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530B" w14:textId="77777777" w:rsidR="00D27ACC" w:rsidRDefault="00D27ACC" w:rsidP="00D27ACC">
      <w:r>
        <w:rPr>
          <w:noProof/>
        </w:rPr>
        <w:drawing>
          <wp:inline distT="0" distB="0" distL="0" distR="0" wp14:anchorId="42134010" wp14:editId="778D70F6">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221826C" w14:textId="77777777" w:rsidR="00D27ACC" w:rsidRPr="00A47621" w:rsidRDefault="00D27ACC" w:rsidP="00D27ACC">
      <w:pPr>
        <w:rPr>
          <w:rFonts w:ascii="Times New Roman" w:hAnsi="Times New Roman" w:cs="Times New Roman"/>
          <w:sz w:val="24"/>
          <w:szCs w:val="24"/>
        </w:rPr>
      </w:pPr>
    </w:p>
    <w:p w14:paraId="7A953043" w14:textId="77777777" w:rsidR="00D27ACC" w:rsidRPr="00F927A1" w:rsidRDefault="00D27ACC" w:rsidP="00D27ACC">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8698209" w14:textId="77777777" w:rsidR="00D27ACC" w:rsidRPr="00DC2924" w:rsidRDefault="00D27ACC" w:rsidP="00D27AC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2AE6B50" w14:textId="77777777" w:rsidR="00D27ACC" w:rsidRPr="0085230E" w:rsidRDefault="00D27ACC" w:rsidP="00D27AC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8579FF3" w14:textId="77777777" w:rsidR="00D27ACC" w:rsidRDefault="00D27ACC" w:rsidP="00D27ACC">
      <w:pPr>
        <w:overflowPunct/>
        <w:autoSpaceDE/>
        <w:autoSpaceDN/>
        <w:adjustRightInd/>
        <w:ind w:right="-957"/>
        <w:textAlignment w:val="auto"/>
        <w:rPr>
          <w:rFonts w:ascii="Times New Roman" w:hAnsi="Times New Roman" w:cs="Times New Roman"/>
          <w:b/>
          <w:color w:val="auto"/>
          <w:sz w:val="48"/>
        </w:rPr>
      </w:pPr>
    </w:p>
    <w:p w14:paraId="649FF67B" w14:textId="77777777" w:rsidR="00D27ACC" w:rsidRPr="00FE5F90" w:rsidRDefault="00D27ACC" w:rsidP="00D27ACC">
      <w:pPr>
        <w:overflowPunct/>
        <w:autoSpaceDE/>
        <w:autoSpaceDN/>
        <w:adjustRightInd/>
        <w:ind w:right="-957"/>
        <w:textAlignment w:val="auto"/>
        <w:rPr>
          <w:rFonts w:ascii="Times New Roman" w:hAnsi="Times New Roman" w:cs="Times New Roman"/>
          <w:b/>
          <w:color w:val="auto"/>
          <w:sz w:val="18"/>
          <w:szCs w:val="2"/>
        </w:rPr>
      </w:pPr>
    </w:p>
    <w:p w14:paraId="67BFB847" w14:textId="77777777" w:rsidR="00D27ACC" w:rsidRPr="00F927A1" w:rsidRDefault="00D27ACC" w:rsidP="00D27AC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410D75B4" w14:textId="77777777" w:rsidR="00D27ACC" w:rsidRPr="00706BB5" w:rsidRDefault="00D27ACC" w:rsidP="00D27ACC">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3C69422C" w14:textId="77777777" w:rsidR="00D27ACC" w:rsidRPr="00FE5F90" w:rsidRDefault="00D27ACC" w:rsidP="00D27ACC">
      <w:pPr>
        <w:overflowPunct/>
        <w:autoSpaceDE/>
        <w:autoSpaceDN/>
        <w:adjustRightInd/>
        <w:ind w:right="-957"/>
        <w:textAlignment w:val="auto"/>
        <w:rPr>
          <w:rFonts w:ascii="Times New Roman" w:hAnsi="Times New Roman" w:cs="Times New Roman"/>
          <w:b/>
          <w:color w:val="auto"/>
          <w:sz w:val="14"/>
          <w:szCs w:val="2"/>
        </w:rPr>
      </w:pPr>
    </w:p>
    <w:p w14:paraId="2D1C6C46" w14:textId="77777777" w:rsidR="00D27ACC" w:rsidRPr="00F927A1" w:rsidRDefault="00D27ACC" w:rsidP="00D27ACC">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D27ACC" w:rsidRPr="005D3F07" w14:paraId="677C0D8E" w14:textId="77777777" w:rsidTr="008B6E7C">
        <w:tc>
          <w:tcPr>
            <w:tcW w:w="10368" w:type="dxa"/>
            <w:shd w:val="clear" w:color="auto" w:fill="auto"/>
          </w:tcPr>
          <w:p w14:paraId="36728E8D" w14:textId="77777777" w:rsidR="00D27ACC" w:rsidRDefault="00D27ACC" w:rsidP="008B6E7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Amanda Davies</w:t>
            </w:r>
          </w:p>
          <w:p w14:paraId="63D377E2" w14:textId="77777777" w:rsidR="00D27ACC" w:rsidRDefault="00D27ACC" w:rsidP="008B6E7C">
            <w:pPr>
              <w:overflowPunct/>
              <w:autoSpaceDE/>
              <w:autoSpaceDN/>
              <w:adjustRightInd/>
              <w:ind w:right="-957"/>
              <w:textAlignment w:val="auto"/>
              <w:rPr>
                <w:rFonts w:ascii="Times New Roman" w:hAnsi="Times New Roman" w:cs="Times New Roman"/>
                <w:b/>
                <w:color w:val="auto"/>
                <w:sz w:val="48"/>
              </w:rPr>
            </w:pPr>
          </w:p>
          <w:p w14:paraId="42AB0FF0" w14:textId="77777777" w:rsidR="00D27ACC" w:rsidRDefault="00D27ACC" w:rsidP="008B6E7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davies.amanda2@sky.com</w:t>
            </w:r>
          </w:p>
          <w:p w14:paraId="378F472D" w14:textId="77777777" w:rsidR="00D27ACC" w:rsidRDefault="00D27ACC" w:rsidP="008B6E7C">
            <w:pPr>
              <w:overflowPunct/>
              <w:autoSpaceDE/>
              <w:autoSpaceDN/>
              <w:adjustRightInd/>
              <w:ind w:right="-957"/>
              <w:textAlignment w:val="auto"/>
              <w:rPr>
                <w:rFonts w:ascii="Times New Roman" w:hAnsi="Times New Roman" w:cs="Times New Roman"/>
                <w:b/>
                <w:color w:val="auto"/>
                <w:sz w:val="48"/>
              </w:rPr>
            </w:pPr>
          </w:p>
          <w:p w14:paraId="0EAA4CC9" w14:textId="77777777" w:rsidR="00D27ACC" w:rsidRDefault="00D27ACC" w:rsidP="008B6E7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365080C7" w14:textId="77777777" w:rsidR="00D27ACC" w:rsidRPr="005D3F07" w:rsidRDefault="00D27ACC" w:rsidP="008B6E7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2127089</w:t>
            </w:r>
          </w:p>
          <w:p w14:paraId="49693041" w14:textId="77777777" w:rsidR="00D27ACC" w:rsidRPr="005D3F07" w:rsidRDefault="00D27ACC" w:rsidP="008B6E7C">
            <w:pPr>
              <w:overflowPunct/>
              <w:autoSpaceDE/>
              <w:autoSpaceDN/>
              <w:adjustRightInd/>
              <w:ind w:right="-957"/>
              <w:textAlignment w:val="auto"/>
              <w:rPr>
                <w:rFonts w:ascii="Times New Roman" w:hAnsi="Times New Roman" w:cs="Times New Roman"/>
                <w:b/>
                <w:color w:val="auto"/>
                <w:sz w:val="48"/>
              </w:rPr>
            </w:pPr>
          </w:p>
          <w:p w14:paraId="636CFEE9" w14:textId="77777777" w:rsidR="00D27ACC" w:rsidRPr="005D3F07" w:rsidRDefault="00D27ACC" w:rsidP="008B6E7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xml:space="preserve"> onwards</w:t>
            </w:r>
          </w:p>
        </w:tc>
      </w:tr>
    </w:tbl>
    <w:p w14:paraId="1D20E36B" w14:textId="77777777" w:rsidR="00D27ACC" w:rsidRPr="00F927A1" w:rsidRDefault="00D27ACC" w:rsidP="00D27AC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02DA4328" w14:textId="77777777" w:rsidR="00B75B6B" w:rsidRPr="00DA5682" w:rsidRDefault="00B75B6B" w:rsidP="00B75B6B">
      <w:pPr>
        <w:jc w:val="center"/>
        <w:rPr>
          <w:b/>
          <w:sz w:val="28"/>
          <w:szCs w:val="28"/>
        </w:rPr>
      </w:pPr>
      <w:r w:rsidRPr="00DA5682">
        <w:rPr>
          <w:b/>
          <w:sz w:val="28"/>
          <w:szCs w:val="28"/>
        </w:rPr>
        <w:t>Task 1</w:t>
      </w:r>
    </w:p>
    <w:p w14:paraId="0A4EF5FB" w14:textId="77777777" w:rsidR="00B75B6B" w:rsidRPr="00DA5682" w:rsidRDefault="00B75B6B" w:rsidP="00B75B6B">
      <w:pPr>
        <w:jc w:val="center"/>
        <w:rPr>
          <w:b/>
          <w:sz w:val="28"/>
          <w:szCs w:val="28"/>
        </w:rPr>
      </w:pPr>
    </w:p>
    <w:p w14:paraId="123F4441" w14:textId="77777777" w:rsidR="00B75B6B" w:rsidRPr="00DA5682" w:rsidRDefault="00B75B6B" w:rsidP="00B75B6B">
      <w:pPr>
        <w:jc w:val="center"/>
        <w:rPr>
          <w:b/>
          <w:sz w:val="28"/>
          <w:szCs w:val="28"/>
        </w:rPr>
      </w:pPr>
      <w:r w:rsidRPr="00DA5682">
        <w:rPr>
          <w:b/>
          <w:sz w:val="28"/>
          <w:szCs w:val="28"/>
        </w:rPr>
        <w:t xml:space="preserve">Developmental review </w:t>
      </w:r>
      <w:r>
        <w:rPr>
          <w:b/>
          <w:sz w:val="28"/>
          <w:szCs w:val="28"/>
        </w:rPr>
        <w:t>– Part a</w:t>
      </w:r>
    </w:p>
    <w:p w14:paraId="202A2036" w14:textId="77777777" w:rsidR="00B75B6B" w:rsidRPr="008B28E7" w:rsidRDefault="00B75B6B" w:rsidP="00B75B6B">
      <w:pPr>
        <w:jc w:val="both"/>
        <w:rPr>
          <w:b/>
          <w:sz w:val="24"/>
          <w:szCs w:val="24"/>
        </w:rPr>
      </w:pPr>
    </w:p>
    <w:p w14:paraId="0B228176" w14:textId="77777777" w:rsidR="00B75B6B" w:rsidRPr="00706BB5" w:rsidRDefault="00B75B6B" w:rsidP="00B75B6B">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45CD52C9" w14:textId="77777777" w:rsidR="00B75B6B" w:rsidRPr="00706BB5" w:rsidRDefault="00B75B6B" w:rsidP="00B75B6B">
      <w:pPr>
        <w:jc w:val="both"/>
        <w:rPr>
          <w:i/>
          <w:iCs/>
          <w:sz w:val="24"/>
          <w:szCs w:val="24"/>
        </w:rPr>
      </w:pPr>
      <w:r w:rsidRPr="00F15354">
        <w:rPr>
          <w:i/>
          <w:iCs/>
          <w:sz w:val="24"/>
          <w:szCs w:val="24"/>
        </w:rPr>
        <w:lastRenderedPageBreak/>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70EDD314" w14:textId="77777777" w:rsidR="00B75B6B" w:rsidRPr="00706BB5" w:rsidRDefault="00B75B6B" w:rsidP="00B75B6B">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6EC7978E" w14:textId="77777777" w:rsidR="00B75B6B" w:rsidRPr="00706BB5" w:rsidRDefault="00B75B6B" w:rsidP="00B75B6B">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7A0E1500" w14:textId="77777777" w:rsidR="00B75B6B" w:rsidRPr="00706BB5" w:rsidRDefault="00B75B6B" w:rsidP="00B75B6B">
      <w:pPr>
        <w:jc w:val="both"/>
        <w:rPr>
          <w:i/>
          <w:iCs/>
          <w:sz w:val="24"/>
          <w:szCs w:val="24"/>
        </w:rPr>
      </w:pPr>
      <w:r w:rsidRPr="00F15354">
        <w:rPr>
          <w:i/>
          <w:iCs/>
          <w:sz w:val="24"/>
          <w:szCs w:val="24"/>
        </w:rPr>
        <w:t xml:space="preserve">Please answer the question below. </w:t>
      </w:r>
    </w:p>
    <w:p w14:paraId="094888EE" w14:textId="77777777" w:rsidR="00B75B6B" w:rsidRPr="00706BB5" w:rsidRDefault="00B75B6B" w:rsidP="00B75B6B">
      <w:pPr>
        <w:jc w:val="both"/>
        <w:rPr>
          <w:i/>
          <w:iCs/>
          <w:sz w:val="24"/>
          <w:szCs w:val="24"/>
        </w:rPr>
      </w:pPr>
    </w:p>
    <w:p w14:paraId="3EB9C38A" w14:textId="77777777" w:rsidR="00B75B6B" w:rsidRPr="00706BB5" w:rsidRDefault="00B75B6B" w:rsidP="00B75B6B">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B75B6B" w:rsidRPr="0049196A" w14:paraId="4403838E" w14:textId="77777777" w:rsidTr="008B6E7C">
        <w:tc>
          <w:tcPr>
            <w:tcW w:w="10278" w:type="dxa"/>
            <w:shd w:val="clear" w:color="auto" w:fill="auto"/>
          </w:tcPr>
          <w:p w14:paraId="778F5DFF" w14:textId="77777777" w:rsidR="00B75B6B" w:rsidRPr="00706BB5" w:rsidRDefault="00B75B6B" w:rsidP="008B6E7C">
            <w:pPr>
              <w:jc w:val="both"/>
              <w:rPr>
                <w:i/>
                <w:iCs/>
                <w:sz w:val="24"/>
                <w:szCs w:val="24"/>
              </w:rPr>
            </w:pPr>
            <w:r w:rsidRPr="00706BB5">
              <w:rPr>
                <w:i/>
                <w:iCs/>
                <w:sz w:val="24"/>
                <w:szCs w:val="24"/>
              </w:rPr>
              <w:t>Question:</w:t>
            </w:r>
          </w:p>
          <w:p w14:paraId="5215E9CF" w14:textId="77777777" w:rsidR="00B75B6B" w:rsidRPr="00706BB5" w:rsidRDefault="00B75B6B" w:rsidP="008B6E7C">
            <w:pPr>
              <w:jc w:val="both"/>
              <w:rPr>
                <w:i/>
                <w:iCs/>
                <w:sz w:val="24"/>
                <w:szCs w:val="24"/>
              </w:rPr>
            </w:pPr>
          </w:p>
          <w:p w14:paraId="2DB792E0" w14:textId="77777777" w:rsidR="00B75B6B" w:rsidRPr="00706BB5" w:rsidRDefault="00B75B6B" w:rsidP="008B6E7C">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0"/>
          <w:p w14:paraId="768A6BB2" w14:textId="77777777" w:rsidR="00B75B6B" w:rsidRDefault="00B75B6B" w:rsidP="008B6E7C">
            <w:pPr>
              <w:jc w:val="both"/>
              <w:rPr>
                <w:sz w:val="24"/>
                <w:szCs w:val="24"/>
              </w:rPr>
            </w:pPr>
          </w:p>
          <w:p w14:paraId="37528114" w14:textId="77777777" w:rsidR="00B75B6B" w:rsidRDefault="00B75B6B" w:rsidP="00B75B6B">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732EA804" w14:textId="77777777" w:rsidR="00B75B6B" w:rsidRPr="00EE5BC3" w:rsidRDefault="00B75B6B" w:rsidP="00B75B6B">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carers</w:t>
            </w:r>
            <w:r w:rsidRPr="00706BB5">
              <w:rPr>
                <w:i/>
                <w:iCs/>
                <w:sz w:val="24"/>
                <w:szCs w:val="24"/>
              </w:rPr>
              <w:t xml:space="preserve"> </w:t>
            </w:r>
            <w:r>
              <w:rPr>
                <w:sz w:val="24"/>
                <w:szCs w:val="24"/>
              </w:rPr>
              <w:t>and other professio</w:t>
            </w:r>
            <w:r w:rsidRPr="000D2ED2">
              <w:rPr>
                <w:sz w:val="24"/>
                <w:szCs w:val="24"/>
              </w:rPr>
              <w:t>nals</w:t>
            </w:r>
            <w:r>
              <w:rPr>
                <w:sz w:val="24"/>
                <w:szCs w:val="24"/>
              </w:rPr>
              <w:t>;</w:t>
            </w:r>
          </w:p>
          <w:p w14:paraId="5FF093CB" w14:textId="77777777" w:rsidR="00B75B6B" w:rsidRPr="00FF07C3" w:rsidRDefault="00B75B6B" w:rsidP="00B75B6B">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2B62B3C8" w14:textId="77777777" w:rsidR="00B75B6B" w:rsidRDefault="00B75B6B" w:rsidP="008B6E7C">
            <w:pPr>
              <w:jc w:val="both"/>
              <w:rPr>
                <w:sz w:val="24"/>
                <w:szCs w:val="24"/>
              </w:rPr>
            </w:pPr>
          </w:p>
          <w:p w14:paraId="0497BBC1" w14:textId="77777777" w:rsidR="00B75B6B" w:rsidRDefault="00B75B6B" w:rsidP="008B6E7C">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4C0A8227" w14:textId="77777777" w:rsidR="00B75B6B" w:rsidRDefault="00B75B6B" w:rsidP="008B6E7C">
            <w:pPr>
              <w:spacing w:line="480" w:lineRule="auto"/>
              <w:jc w:val="both"/>
              <w:rPr>
                <w:b/>
                <w:iCs/>
                <w:sz w:val="24"/>
                <w:szCs w:val="24"/>
              </w:rPr>
            </w:pPr>
            <w:r>
              <w:rPr>
                <w:iCs/>
                <w:sz w:val="24"/>
                <w:szCs w:val="24"/>
              </w:rPr>
              <w:t xml:space="preserve">I will be using The Big 6 reflective model (Maclean,,2010) to examine my social work practice. </w:t>
            </w:r>
          </w:p>
          <w:p w14:paraId="4A2FDDFF" w14:textId="77777777" w:rsidR="00B75B6B" w:rsidRDefault="00B75B6B" w:rsidP="008B6E7C">
            <w:pPr>
              <w:spacing w:line="480" w:lineRule="auto"/>
              <w:jc w:val="both"/>
              <w:rPr>
                <w:b/>
                <w:iCs/>
                <w:sz w:val="24"/>
                <w:szCs w:val="24"/>
              </w:rPr>
            </w:pPr>
            <w:r>
              <w:rPr>
                <w:b/>
                <w:iCs/>
                <w:sz w:val="24"/>
                <w:szCs w:val="24"/>
              </w:rPr>
              <w:t xml:space="preserve"> Description</w:t>
            </w:r>
          </w:p>
          <w:p w14:paraId="29645296" w14:textId="77777777" w:rsidR="00B75B6B" w:rsidRDefault="00B75B6B" w:rsidP="008B6E7C">
            <w:pPr>
              <w:spacing w:line="480" w:lineRule="auto"/>
              <w:jc w:val="both"/>
              <w:rPr>
                <w:iCs/>
                <w:sz w:val="24"/>
                <w:szCs w:val="24"/>
              </w:rPr>
            </w:pPr>
            <w:r>
              <w:rPr>
                <w:iCs/>
                <w:sz w:val="24"/>
                <w:szCs w:val="24"/>
              </w:rPr>
              <w:t>In my role as a learning disability social worker, I work with adults who have learning disabilities, their families and other professionals involved with their lives to coproduce plans which support their outcomes, under The Social Service and Wellbeing act Wales (2014). (SSWBA, 2014)</w:t>
            </w:r>
          </w:p>
          <w:p w14:paraId="08C0FAE5" w14:textId="77777777" w:rsidR="00B75B6B" w:rsidRDefault="00B75B6B" w:rsidP="008B6E7C">
            <w:pPr>
              <w:spacing w:line="480" w:lineRule="auto"/>
              <w:jc w:val="both"/>
              <w:rPr>
                <w:iCs/>
                <w:sz w:val="24"/>
                <w:szCs w:val="24"/>
              </w:rPr>
            </w:pPr>
            <w:r>
              <w:rPr>
                <w:iCs/>
                <w:sz w:val="24"/>
                <w:szCs w:val="24"/>
              </w:rPr>
              <w:t xml:space="preserve">Part of my role requires safeguarding measures, when an adult is suspected to be at risk of abuse or neglect under The All-Wales Adult Safeguarding Measures </w:t>
            </w:r>
            <w:r>
              <w:rPr>
                <w:iCs/>
                <w:color w:val="000000" w:themeColor="text1"/>
                <w:sz w:val="24"/>
                <w:szCs w:val="24"/>
              </w:rPr>
              <w:t>(2019). I also safeguard adults</w:t>
            </w:r>
            <w:r>
              <w:rPr>
                <w:iCs/>
                <w:sz w:val="24"/>
                <w:szCs w:val="24"/>
              </w:rPr>
              <w:t xml:space="preserve"> under the Mental Capacity Act (2005).</w:t>
            </w:r>
          </w:p>
          <w:p w14:paraId="6E65D1B8" w14:textId="77777777" w:rsidR="00B75B6B" w:rsidRDefault="00B75B6B" w:rsidP="008B6E7C">
            <w:pPr>
              <w:spacing w:line="480" w:lineRule="auto"/>
              <w:jc w:val="both"/>
              <w:rPr>
                <w:iCs/>
                <w:sz w:val="24"/>
                <w:szCs w:val="24"/>
              </w:rPr>
            </w:pPr>
            <w:r>
              <w:rPr>
                <w:iCs/>
                <w:sz w:val="24"/>
                <w:szCs w:val="24"/>
              </w:rPr>
              <w:t xml:space="preserve">I work within a Multi-Disciplinary Team (MDT) consisting of social workers, learning disability nurses, physio- therapist, psychiatrist, psychologist, support worker and occupational therapist. My work often requires me to chair MDT meetings and attend health meetings to assess Continuing Health Care funding (CHC) </w:t>
            </w:r>
          </w:p>
          <w:p w14:paraId="532B7854" w14:textId="77777777" w:rsidR="00B75B6B" w:rsidRDefault="00B75B6B" w:rsidP="008B6E7C">
            <w:pPr>
              <w:spacing w:line="480" w:lineRule="auto"/>
              <w:jc w:val="both"/>
              <w:rPr>
                <w:iCs/>
                <w:sz w:val="24"/>
                <w:szCs w:val="24"/>
              </w:rPr>
            </w:pPr>
            <w:r>
              <w:rPr>
                <w:iCs/>
                <w:sz w:val="24"/>
                <w:szCs w:val="24"/>
              </w:rPr>
              <w:t xml:space="preserve"> </w:t>
            </w:r>
          </w:p>
          <w:p w14:paraId="45B40B5A" w14:textId="77777777" w:rsidR="00B75B6B" w:rsidRDefault="00B75B6B" w:rsidP="008B6E7C">
            <w:pPr>
              <w:spacing w:line="480" w:lineRule="auto"/>
              <w:jc w:val="both"/>
              <w:rPr>
                <w:b/>
                <w:iCs/>
                <w:sz w:val="24"/>
                <w:szCs w:val="24"/>
              </w:rPr>
            </w:pPr>
            <w:r>
              <w:rPr>
                <w:b/>
                <w:iCs/>
                <w:sz w:val="24"/>
                <w:szCs w:val="24"/>
              </w:rPr>
              <w:lastRenderedPageBreak/>
              <w:t>Emotions</w:t>
            </w:r>
          </w:p>
          <w:p w14:paraId="2724578F" w14:textId="77777777" w:rsidR="00B75B6B" w:rsidRDefault="00B75B6B" w:rsidP="008B6E7C">
            <w:pPr>
              <w:spacing w:line="480" w:lineRule="auto"/>
              <w:jc w:val="both"/>
              <w:rPr>
                <w:b/>
                <w:iCs/>
                <w:sz w:val="24"/>
                <w:szCs w:val="24"/>
              </w:rPr>
            </w:pPr>
            <w:r>
              <w:rPr>
                <w:iCs/>
                <w:sz w:val="24"/>
                <w:szCs w:val="24"/>
              </w:rPr>
              <w:t>Emotions are intrinsic to social work as social workers engage with people at points of crisis. O’Connor (2019)</w:t>
            </w:r>
            <w:r>
              <w:rPr>
                <w:b/>
                <w:iCs/>
                <w:sz w:val="24"/>
                <w:szCs w:val="24"/>
              </w:rPr>
              <w:t xml:space="preserve"> </w:t>
            </w:r>
            <w:r>
              <w:rPr>
                <w:iCs/>
                <w:sz w:val="24"/>
                <w:szCs w:val="24"/>
              </w:rPr>
              <w:t>In my first year of practice not having the correct knowledge, confidence, time and resources often lead to feelings of frustration and lacking confidence in myself and  social work processes.</w:t>
            </w:r>
          </w:p>
          <w:p w14:paraId="383FD6F3" w14:textId="77777777" w:rsidR="00B75B6B" w:rsidRDefault="00B75B6B" w:rsidP="008B6E7C">
            <w:pPr>
              <w:spacing w:line="480" w:lineRule="auto"/>
              <w:jc w:val="both"/>
              <w:rPr>
                <w:iCs/>
                <w:sz w:val="24"/>
                <w:szCs w:val="24"/>
              </w:rPr>
            </w:pPr>
            <w:r>
              <w:rPr>
                <w:iCs/>
                <w:sz w:val="24"/>
                <w:szCs w:val="24"/>
              </w:rPr>
              <w:t>I recognised in supervision that as a newly qualified social worker I have found CHC meetings intermediating. I discussed the clear power imbalance between health and social care and at times I did not feel confident or knowledgeable enough to challenge decisions, which created feelings of failure.</w:t>
            </w:r>
          </w:p>
          <w:p w14:paraId="0426057E" w14:textId="77777777" w:rsidR="00B75B6B" w:rsidRDefault="00B75B6B" w:rsidP="008B6E7C">
            <w:pPr>
              <w:spacing w:line="480" w:lineRule="auto"/>
              <w:jc w:val="both"/>
              <w:rPr>
                <w:iCs/>
                <w:sz w:val="24"/>
                <w:szCs w:val="24"/>
              </w:rPr>
            </w:pPr>
            <w:r>
              <w:rPr>
                <w:iCs/>
                <w:sz w:val="24"/>
                <w:szCs w:val="24"/>
              </w:rPr>
              <w:t xml:space="preserve">I also experienced uncomfortable feelings of power, when assessing for capacity and feelings of being powerless in health meetings due to not feeling valued or heard. </w:t>
            </w:r>
          </w:p>
          <w:p w14:paraId="41AD64C0" w14:textId="77777777" w:rsidR="00B75B6B" w:rsidRDefault="00B75B6B" w:rsidP="008B6E7C">
            <w:pPr>
              <w:spacing w:line="480" w:lineRule="auto"/>
              <w:jc w:val="both"/>
              <w:rPr>
                <w:iCs/>
                <w:sz w:val="24"/>
                <w:szCs w:val="24"/>
              </w:rPr>
            </w:pPr>
            <w:r>
              <w:rPr>
                <w:iCs/>
                <w:sz w:val="24"/>
                <w:szCs w:val="24"/>
              </w:rPr>
              <w:t>However, I am developing skills to counteract these emotions, which will be explored in the analysis and evaluation of this task.</w:t>
            </w:r>
          </w:p>
          <w:p w14:paraId="33FEF982" w14:textId="77777777" w:rsidR="00B75B6B" w:rsidRDefault="00B75B6B" w:rsidP="008B6E7C">
            <w:pPr>
              <w:spacing w:line="480" w:lineRule="auto"/>
              <w:jc w:val="both"/>
              <w:rPr>
                <w:b/>
                <w:bCs/>
                <w:iCs/>
                <w:sz w:val="24"/>
                <w:szCs w:val="24"/>
              </w:rPr>
            </w:pPr>
            <w:r>
              <w:rPr>
                <w:b/>
                <w:bCs/>
                <w:iCs/>
                <w:sz w:val="24"/>
                <w:szCs w:val="24"/>
              </w:rPr>
              <w:t xml:space="preserve">Analysis </w:t>
            </w:r>
          </w:p>
          <w:p w14:paraId="57B6CF4F" w14:textId="77777777" w:rsidR="00B75B6B" w:rsidRDefault="00B75B6B" w:rsidP="008B6E7C">
            <w:pPr>
              <w:spacing w:line="480" w:lineRule="auto"/>
              <w:jc w:val="both"/>
              <w:rPr>
                <w:iCs/>
                <w:sz w:val="24"/>
                <w:szCs w:val="24"/>
              </w:rPr>
            </w:pPr>
            <w:r>
              <w:rPr>
                <w:iCs/>
                <w:sz w:val="24"/>
                <w:szCs w:val="24"/>
              </w:rPr>
              <w:t xml:space="preserve">Power and Hierarchy are often key themes in MDT meetings (Smart </w:t>
            </w:r>
            <w:r>
              <w:rPr>
                <w:i/>
                <w:iCs/>
                <w:sz w:val="24"/>
                <w:szCs w:val="24"/>
              </w:rPr>
              <w:t>et al ,2018)</w:t>
            </w:r>
            <w:r>
              <w:rPr>
                <w:iCs/>
                <w:sz w:val="24"/>
                <w:szCs w:val="24"/>
              </w:rPr>
              <w:t xml:space="preserve"> . This is very evident in CHC meetings as they are always health lead. O’Connor </w:t>
            </w:r>
            <w:r>
              <w:rPr>
                <w:i/>
                <w:sz w:val="24"/>
                <w:szCs w:val="24"/>
              </w:rPr>
              <w:t>et al</w:t>
            </w:r>
            <w:r>
              <w:rPr>
                <w:iCs/>
                <w:sz w:val="24"/>
                <w:szCs w:val="24"/>
              </w:rPr>
              <w:t>, (2019) suggest that effective multi- agency working requires respect for the knowledge of each professional or non-professional within a meeting , I am aware that not having my opinions heard or valued in meetings could lead to negative consequences for assessment (Smart</w:t>
            </w:r>
            <w:r>
              <w:rPr>
                <w:i/>
                <w:iCs/>
                <w:sz w:val="24"/>
                <w:szCs w:val="24"/>
              </w:rPr>
              <w:t xml:space="preserve"> eta al </w:t>
            </w:r>
            <w:r>
              <w:rPr>
                <w:iCs/>
                <w:sz w:val="24"/>
                <w:szCs w:val="24"/>
              </w:rPr>
              <w:t>2019) Therefore, through research and supervision discussions I have begun to develop knowledge of my own role and responsibilities as well as the other professional’s roles and responsibilities to  support my understanding of the assessment, and create confidence in my ability to advocate.</w:t>
            </w:r>
          </w:p>
          <w:p w14:paraId="1B3BF6CC" w14:textId="77777777" w:rsidR="00B75B6B" w:rsidRDefault="00B75B6B" w:rsidP="008B6E7C">
            <w:pPr>
              <w:spacing w:line="480" w:lineRule="auto"/>
              <w:jc w:val="both"/>
              <w:rPr>
                <w:b/>
                <w:bCs/>
                <w:iCs/>
                <w:sz w:val="24"/>
                <w:szCs w:val="24"/>
              </w:rPr>
            </w:pPr>
            <w:r>
              <w:rPr>
                <w:iCs/>
                <w:sz w:val="24"/>
                <w:szCs w:val="24"/>
              </w:rPr>
              <w:t>Recommended future research agreed upon in supervision, to develop my practice were-</w:t>
            </w:r>
          </w:p>
          <w:p w14:paraId="6677B591" w14:textId="77777777" w:rsidR="00B75B6B" w:rsidRDefault="00B75B6B" w:rsidP="00B75B6B">
            <w:pPr>
              <w:pStyle w:val="ListParagraph"/>
              <w:numPr>
                <w:ilvl w:val="0"/>
                <w:numId w:val="2"/>
              </w:numPr>
              <w:spacing w:line="480" w:lineRule="auto"/>
              <w:jc w:val="both"/>
              <w:rPr>
                <w:iCs/>
                <w:sz w:val="24"/>
                <w:szCs w:val="24"/>
              </w:rPr>
            </w:pPr>
            <w:r>
              <w:rPr>
                <w:iCs/>
                <w:sz w:val="24"/>
                <w:szCs w:val="24"/>
              </w:rPr>
              <w:t>Attend any CHC training that became available.</w:t>
            </w:r>
          </w:p>
          <w:p w14:paraId="197D6421" w14:textId="77777777" w:rsidR="00B75B6B" w:rsidRDefault="00B75B6B" w:rsidP="00B75B6B">
            <w:pPr>
              <w:pStyle w:val="ListParagraph"/>
              <w:numPr>
                <w:ilvl w:val="0"/>
                <w:numId w:val="2"/>
              </w:numPr>
              <w:spacing w:line="480" w:lineRule="auto"/>
              <w:jc w:val="both"/>
              <w:rPr>
                <w:iCs/>
                <w:sz w:val="24"/>
                <w:szCs w:val="24"/>
              </w:rPr>
            </w:pPr>
            <w:r>
              <w:rPr>
                <w:iCs/>
                <w:sz w:val="24"/>
                <w:szCs w:val="24"/>
              </w:rPr>
              <w:t>Research Luke Clements Social Care Law YouTube video regarding CHC funding</w:t>
            </w:r>
          </w:p>
          <w:p w14:paraId="7A770167" w14:textId="77777777" w:rsidR="00B75B6B" w:rsidRDefault="00B75B6B" w:rsidP="00B75B6B">
            <w:pPr>
              <w:pStyle w:val="ListParagraph"/>
              <w:numPr>
                <w:ilvl w:val="0"/>
                <w:numId w:val="2"/>
              </w:numPr>
              <w:spacing w:line="480" w:lineRule="auto"/>
              <w:jc w:val="both"/>
              <w:rPr>
                <w:iCs/>
                <w:sz w:val="24"/>
                <w:szCs w:val="24"/>
              </w:rPr>
            </w:pPr>
            <w:r>
              <w:rPr>
                <w:iCs/>
                <w:sz w:val="24"/>
                <w:szCs w:val="24"/>
              </w:rPr>
              <w:lastRenderedPageBreak/>
              <w:t>Attend assertiveness and confidence building training to enable me to professionally challenge decisions when appropriate.</w:t>
            </w:r>
          </w:p>
          <w:p w14:paraId="427DCE32" w14:textId="77777777" w:rsidR="00B75B6B" w:rsidRDefault="00B75B6B" w:rsidP="00B75B6B">
            <w:pPr>
              <w:pStyle w:val="ListParagraph"/>
              <w:numPr>
                <w:ilvl w:val="0"/>
                <w:numId w:val="2"/>
              </w:numPr>
              <w:spacing w:line="480" w:lineRule="auto"/>
              <w:jc w:val="both"/>
              <w:rPr>
                <w:iCs/>
                <w:sz w:val="24"/>
                <w:szCs w:val="24"/>
              </w:rPr>
            </w:pPr>
            <w:r>
              <w:rPr>
                <w:iCs/>
                <w:sz w:val="24"/>
                <w:szCs w:val="24"/>
              </w:rPr>
              <w:t>Meet/ talk with different health professionals to gain their insight on CHC processes.</w:t>
            </w:r>
          </w:p>
          <w:p w14:paraId="6F5C1EB7" w14:textId="77777777" w:rsidR="00B75B6B" w:rsidRDefault="00B75B6B" w:rsidP="008B6E7C">
            <w:pPr>
              <w:pStyle w:val="ListParagraph"/>
              <w:spacing w:line="480" w:lineRule="auto"/>
              <w:ind w:left="780"/>
              <w:jc w:val="both"/>
              <w:rPr>
                <w:iCs/>
                <w:sz w:val="24"/>
                <w:szCs w:val="24"/>
              </w:rPr>
            </w:pPr>
          </w:p>
          <w:p w14:paraId="3C13486B" w14:textId="77777777" w:rsidR="00B75B6B" w:rsidRDefault="00B75B6B" w:rsidP="008B6E7C">
            <w:pPr>
              <w:spacing w:line="480" w:lineRule="auto"/>
              <w:jc w:val="both"/>
              <w:rPr>
                <w:iCs/>
                <w:sz w:val="24"/>
                <w:szCs w:val="24"/>
              </w:rPr>
            </w:pPr>
            <w:r>
              <w:rPr>
                <w:iCs/>
                <w:sz w:val="24"/>
                <w:szCs w:val="24"/>
              </w:rPr>
              <w:t>My role also involves completing Mental Capacity Assessments (MCA’s). I discussed in supervision that completing these assessments often takes time as I can question my interpretation of the evidence and my own judgement skills. I reflected on the importance of self- awareness during the process and to understand that whilst I have been trained to recognise culture and diversity, I also need to be aware that  biases can impact on outcomes for Individuals Chafota (2020). By working in an anti- oppressive, person-centred way, underpinning my practice with SSWBA (2014) codes of practice that promote co- production and working in partnership, also BASW codes of ethics which advocate respect and dignity, has hopefully ensured that bias is not evidenced in assessments I complete (BASW 2018)</w:t>
            </w:r>
          </w:p>
          <w:p w14:paraId="4ACE071D" w14:textId="77777777" w:rsidR="00B75B6B" w:rsidRDefault="00B75B6B" w:rsidP="008B6E7C">
            <w:pPr>
              <w:spacing w:line="480" w:lineRule="auto"/>
              <w:jc w:val="both"/>
              <w:rPr>
                <w:iCs/>
                <w:sz w:val="24"/>
                <w:szCs w:val="24"/>
              </w:rPr>
            </w:pPr>
            <w:r>
              <w:rPr>
                <w:iCs/>
                <w:sz w:val="24"/>
                <w:szCs w:val="24"/>
              </w:rPr>
              <w:t>Person- centred practice is vital in assessment. Best Interest meetings are required by law when a person lacks capacity to ensure any decision is in their best interest.  However, if an Individual has communication barriers their voice, wishes and feelings can be lost as they are often be interpreted through others advocating on their behalf. Working in partnership to ensure an Individual has been given every opportunity to participate when communication is a barrier is a skill I need to develop and plan for as time is always an issue in assessment</w:t>
            </w:r>
          </w:p>
          <w:p w14:paraId="5CF3BFFF" w14:textId="77777777" w:rsidR="00B75B6B" w:rsidRDefault="00B75B6B" w:rsidP="008B6E7C">
            <w:pPr>
              <w:spacing w:line="480" w:lineRule="auto"/>
              <w:jc w:val="both"/>
              <w:rPr>
                <w:iCs/>
                <w:sz w:val="24"/>
                <w:szCs w:val="24"/>
              </w:rPr>
            </w:pPr>
            <w:r>
              <w:rPr>
                <w:iCs/>
                <w:sz w:val="24"/>
                <w:szCs w:val="24"/>
              </w:rPr>
              <w:t>Recommended future research agreed upon in supervision, to develop my practice were-</w:t>
            </w:r>
          </w:p>
          <w:p w14:paraId="0E197906" w14:textId="77777777" w:rsidR="00B75B6B" w:rsidRDefault="00B75B6B" w:rsidP="00B75B6B">
            <w:pPr>
              <w:pStyle w:val="ListParagraph"/>
              <w:numPr>
                <w:ilvl w:val="0"/>
                <w:numId w:val="3"/>
              </w:numPr>
              <w:spacing w:line="480" w:lineRule="auto"/>
              <w:jc w:val="both"/>
              <w:rPr>
                <w:b/>
                <w:bCs/>
                <w:iCs/>
                <w:sz w:val="24"/>
                <w:szCs w:val="24"/>
              </w:rPr>
            </w:pPr>
            <w:r>
              <w:rPr>
                <w:iCs/>
                <w:sz w:val="24"/>
                <w:szCs w:val="24"/>
              </w:rPr>
              <w:t>Research communication techniques</w:t>
            </w:r>
          </w:p>
          <w:p w14:paraId="0244976D" w14:textId="77777777" w:rsidR="00B75B6B" w:rsidRDefault="00B75B6B" w:rsidP="00B75B6B">
            <w:pPr>
              <w:pStyle w:val="ListParagraph"/>
              <w:numPr>
                <w:ilvl w:val="0"/>
                <w:numId w:val="3"/>
              </w:numPr>
              <w:spacing w:line="480" w:lineRule="auto"/>
              <w:jc w:val="both"/>
              <w:rPr>
                <w:b/>
                <w:bCs/>
                <w:iCs/>
                <w:sz w:val="24"/>
                <w:szCs w:val="24"/>
              </w:rPr>
            </w:pPr>
            <w:r>
              <w:rPr>
                <w:iCs/>
                <w:sz w:val="24"/>
                <w:szCs w:val="24"/>
              </w:rPr>
              <w:t>MCA/ Best Interest Training</w:t>
            </w:r>
          </w:p>
          <w:p w14:paraId="1C71E593" w14:textId="77777777" w:rsidR="00B75B6B" w:rsidRDefault="00B75B6B" w:rsidP="00B75B6B">
            <w:pPr>
              <w:pStyle w:val="ListParagraph"/>
              <w:numPr>
                <w:ilvl w:val="0"/>
                <w:numId w:val="3"/>
              </w:numPr>
              <w:spacing w:line="480" w:lineRule="auto"/>
              <w:jc w:val="both"/>
              <w:rPr>
                <w:b/>
                <w:bCs/>
                <w:iCs/>
                <w:sz w:val="24"/>
                <w:szCs w:val="24"/>
              </w:rPr>
            </w:pPr>
            <w:r>
              <w:rPr>
                <w:iCs/>
                <w:sz w:val="24"/>
                <w:szCs w:val="24"/>
              </w:rPr>
              <w:t>PCP training</w:t>
            </w:r>
          </w:p>
          <w:p w14:paraId="5880FBFD" w14:textId="77777777" w:rsidR="00B75B6B" w:rsidRDefault="00B75B6B" w:rsidP="00B75B6B">
            <w:pPr>
              <w:pStyle w:val="ListParagraph"/>
              <w:numPr>
                <w:ilvl w:val="0"/>
                <w:numId w:val="3"/>
              </w:numPr>
              <w:spacing w:line="480" w:lineRule="auto"/>
              <w:jc w:val="both"/>
              <w:rPr>
                <w:b/>
                <w:bCs/>
                <w:iCs/>
                <w:sz w:val="24"/>
                <w:szCs w:val="24"/>
              </w:rPr>
            </w:pPr>
            <w:r>
              <w:rPr>
                <w:iCs/>
                <w:sz w:val="24"/>
                <w:szCs w:val="24"/>
              </w:rPr>
              <w:t>Liaise with Speech and Language/ LD Nurses re communication methods.</w:t>
            </w:r>
          </w:p>
          <w:p w14:paraId="6750039B" w14:textId="77777777" w:rsidR="00B75B6B" w:rsidRDefault="00B75B6B" w:rsidP="008B6E7C">
            <w:pPr>
              <w:spacing w:line="480" w:lineRule="auto"/>
              <w:ind w:left="360"/>
              <w:jc w:val="both"/>
              <w:rPr>
                <w:b/>
                <w:bCs/>
                <w:iCs/>
                <w:sz w:val="24"/>
                <w:szCs w:val="24"/>
              </w:rPr>
            </w:pPr>
            <w:r>
              <w:rPr>
                <w:iCs/>
                <w:sz w:val="24"/>
                <w:szCs w:val="24"/>
              </w:rPr>
              <w:t xml:space="preserve"> </w:t>
            </w:r>
          </w:p>
          <w:p w14:paraId="03A74454" w14:textId="77777777" w:rsidR="00B75B6B" w:rsidRDefault="00B75B6B" w:rsidP="008B6E7C">
            <w:pPr>
              <w:spacing w:line="480" w:lineRule="auto"/>
              <w:jc w:val="both"/>
              <w:rPr>
                <w:b/>
                <w:bCs/>
                <w:iCs/>
                <w:sz w:val="24"/>
                <w:szCs w:val="24"/>
              </w:rPr>
            </w:pPr>
            <w:r>
              <w:rPr>
                <w:b/>
                <w:iCs/>
                <w:sz w:val="24"/>
                <w:szCs w:val="24"/>
              </w:rPr>
              <w:lastRenderedPageBreak/>
              <w:t>Evaluation</w:t>
            </w:r>
          </w:p>
          <w:p w14:paraId="42F4F706" w14:textId="77777777" w:rsidR="00B75B6B" w:rsidRDefault="00B75B6B" w:rsidP="008B6E7C">
            <w:pPr>
              <w:spacing w:line="480" w:lineRule="auto"/>
              <w:jc w:val="both"/>
              <w:rPr>
                <w:iCs/>
                <w:sz w:val="24"/>
                <w:szCs w:val="24"/>
              </w:rPr>
            </w:pPr>
            <w:r>
              <w:rPr>
                <w:iCs/>
                <w:sz w:val="24"/>
                <w:szCs w:val="24"/>
              </w:rPr>
              <w:t>It has become evident when writing this task that underpinning my practice with social work values and ethics and working in an anti-oppressive way has supported a person-centred approach to my work, but time and resources have created barriers to this. Being able to identify and reflect on my feelings, my strengths and what I need to improve on regularly in supervision has enabled me to identify areas of improvement for future practice. Outcomes for future professional development agreed upon-</w:t>
            </w:r>
          </w:p>
          <w:p w14:paraId="4AB576F9" w14:textId="77777777" w:rsidR="00B75B6B" w:rsidRDefault="00B75B6B" w:rsidP="008B6E7C">
            <w:pPr>
              <w:spacing w:line="480" w:lineRule="auto"/>
              <w:jc w:val="both"/>
              <w:rPr>
                <w:iCs/>
                <w:sz w:val="24"/>
                <w:szCs w:val="24"/>
              </w:rPr>
            </w:pPr>
            <w:r>
              <w:rPr>
                <w:iCs/>
                <w:sz w:val="24"/>
                <w:szCs w:val="24"/>
              </w:rPr>
              <w:t>Collaboration-To improve my knowledge of my role and other professionals</w:t>
            </w:r>
          </w:p>
          <w:p w14:paraId="2EA20779" w14:textId="77777777" w:rsidR="00B75B6B" w:rsidRDefault="00B75B6B" w:rsidP="008B6E7C">
            <w:pPr>
              <w:spacing w:line="480" w:lineRule="auto"/>
              <w:jc w:val="both"/>
              <w:rPr>
                <w:iCs/>
                <w:sz w:val="24"/>
                <w:szCs w:val="24"/>
              </w:rPr>
            </w:pPr>
            <w:r>
              <w:rPr>
                <w:iCs/>
                <w:sz w:val="24"/>
                <w:szCs w:val="24"/>
              </w:rPr>
              <w:t>Analysis- To gain knowledge around the CHC process to be able to challenge decisions</w:t>
            </w:r>
          </w:p>
          <w:p w14:paraId="19057EB5" w14:textId="77777777" w:rsidR="00B75B6B" w:rsidRDefault="00B75B6B" w:rsidP="008B6E7C">
            <w:pPr>
              <w:spacing w:line="480" w:lineRule="auto"/>
              <w:jc w:val="both"/>
              <w:rPr>
                <w:iCs/>
                <w:sz w:val="24"/>
                <w:szCs w:val="24"/>
              </w:rPr>
            </w:pPr>
            <w:r>
              <w:rPr>
                <w:iCs/>
                <w:sz w:val="24"/>
                <w:szCs w:val="24"/>
              </w:rPr>
              <w:t xml:space="preserve">Judgement- To learn more about the MCA 2005 processes ensure ethical assessment. </w:t>
            </w:r>
          </w:p>
          <w:p w14:paraId="02DA9FC1" w14:textId="77777777" w:rsidR="00B75B6B" w:rsidRDefault="00B75B6B" w:rsidP="008B6E7C">
            <w:pPr>
              <w:jc w:val="both"/>
              <w:rPr>
                <w:iCs/>
                <w:sz w:val="24"/>
                <w:szCs w:val="24"/>
              </w:rPr>
            </w:pPr>
            <w:r>
              <w:rPr>
                <w:b/>
                <w:iCs/>
                <w:sz w:val="24"/>
                <w:szCs w:val="24"/>
              </w:rPr>
              <w:t>Word Count 825</w:t>
            </w:r>
            <w:r>
              <w:rPr>
                <w:iCs/>
                <w:sz w:val="24"/>
                <w:szCs w:val="24"/>
              </w:rPr>
              <w:t>.</w:t>
            </w:r>
          </w:p>
          <w:p w14:paraId="6D354745" w14:textId="77777777" w:rsidR="00055CF8" w:rsidRPr="00EE5BC3" w:rsidRDefault="00055CF8" w:rsidP="00055CF8">
            <w:pPr>
              <w:jc w:val="center"/>
              <w:rPr>
                <w:b/>
                <w:sz w:val="28"/>
                <w:szCs w:val="28"/>
              </w:rPr>
            </w:pPr>
            <w:r w:rsidRPr="00EE5BC3">
              <w:rPr>
                <w:b/>
                <w:sz w:val="28"/>
                <w:szCs w:val="28"/>
              </w:rPr>
              <w:t>Task 1 (Part b)</w:t>
            </w:r>
          </w:p>
          <w:p w14:paraId="2FFC2232" w14:textId="77777777" w:rsidR="00055CF8" w:rsidRPr="00706BB5" w:rsidRDefault="00055CF8" w:rsidP="00055CF8">
            <w:pPr>
              <w:jc w:val="center"/>
              <w:rPr>
                <w:b/>
                <w:bCs/>
                <w:sz w:val="28"/>
                <w:szCs w:val="28"/>
              </w:rPr>
            </w:pPr>
            <w:r w:rsidRPr="00F15354">
              <w:rPr>
                <w:b/>
                <w:bCs/>
                <w:sz w:val="28"/>
                <w:szCs w:val="28"/>
              </w:rPr>
              <w:t xml:space="preserve">Developmental Review </w:t>
            </w:r>
          </w:p>
          <w:p w14:paraId="76B8A304" w14:textId="77777777" w:rsidR="00055CF8" w:rsidRDefault="00055CF8" w:rsidP="00055CF8">
            <w:pPr>
              <w:rPr>
                <w:b/>
                <w:sz w:val="24"/>
                <w:szCs w:val="24"/>
              </w:rPr>
            </w:pPr>
          </w:p>
          <w:p w14:paraId="2452BBE7" w14:textId="77777777" w:rsidR="00055CF8" w:rsidRPr="00EE5BC3" w:rsidRDefault="00055CF8" w:rsidP="00055CF8">
            <w:pPr>
              <w:rPr>
                <w:b/>
                <w:sz w:val="24"/>
                <w:szCs w:val="24"/>
              </w:rPr>
            </w:pPr>
            <w:r w:rsidRPr="00EE5BC3">
              <w:rPr>
                <w:b/>
                <w:sz w:val="24"/>
                <w:szCs w:val="24"/>
              </w:rPr>
              <w:t>Guidance:</w:t>
            </w:r>
          </w:p>
          <w:p w14:paraId="14FF52AE" w14:textId="77777777" w:rsidR="00055CF8" w:rsidRPr="00706BB5" w:rsidRDefault="00055CF8" w:rsidP="00055CF8">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221394CF" w14:textId="77777777" w:rsidR="00055CF8" w:rsidRPr="008B28E7" w:rsidRDefault="00055CF8" w:rsidP="00055CF8">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52"/>
            </w:tblGrid>
            <w:tr w:rsidR="00055CF8" w:rsidRPr="008B28E7" w14:paraId="7C2B58AC" w14:textId="77777777" w:rsidTr="008B6E7C">
              <w:tc>
                <w:tcPr>
                  <w:tcW w:w="10188" w:type="dxa"/>
                  <w:shd w:val="clear" w:color="auto" w:fill="auto"/>
                </w:tcPr>
                <w:p w14:paraId="64409A7F" w14:textId="77777777" w:rsidR="00055CF8" w:rsidRPr="00064063" w:rsidRDefault="00055CF8" w:rsidP="00055CF8">
                  <w:pPr>
                    <w:jc w:val="both"/>
                    <w:rPr>
                      <w:b/>
                      <w:sz w:val="24"/>
                      <w:szCs w:val="24"/>
                    </w:rPr>
                  </w:pPr>
                  <w:r w:rsidRPr="00064063">
                    <w:rPr>
                      <w:b/>
                      <w:sz w:val="24"/>
                      <w:szCs w:val="24"/>
                    </w:rPr>
                    <w:t>Question</w:t>
                  </w:r>
                  <w:r>
                    <w:rPr>
                      <w:b/>
                      <w:sz w:val="24"/>
                      <w:szCs w:val="24"/>
                    </w:rPr>
                    <w:t>:</w:t>
                  </w:r>
                </w:p>
                <w:p w14:paraId="1D73D70D" w14:textId="77777777" w:rsidR="00055CF8" w:rsidRDefault="00055CF8" w:rsidP="00055CF8">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000DCA32" w14:textId="77777777" w:rsidR="00055CF8" w:rsidRDefault="00055CF8" w:rsidP="00055CF8">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r>
                    <w:rPr>
                      <w:sz w:val="24"/>
                      <w:szCs w:val="24"/>
                    </w:rPr>
                    <w:t>carers</w:t>
                  </w:r>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2C1283AE" w14:textId="77777777" w:rsidR="00055CF8" w:rsidRDefault="00055CF8" w:rsidP="00055CF8">
                  <w:pPr>
                    <w:jc w:val="both"/>
                    <w:rPr>
                      <w:sz w:val="24"/>
                      <w:szCs w:val="24"/>
                    </w:rPr>
                  </w:pPr>
                </w:p>
                <w:p w14:paraId="5D5287CC" w14:textId="77777777" w:rsidR="00055CF8" w:rsidRDefault="00055CF8" w:rsidP="00055CF8">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42307F91" w14:textId="77777777" w:rsidR="00055CF8" w:rsidRDefault="00055CF8" w:rsidP="00055CF8">
                  <w:pPr>
                    <w:jc w:val="both"/>
                    <w:rPr>
                      <w:i/>
                      <w:sz w:val="24"/>
                      <w:szCs w:val="24"/>
                    </w:rPr>
                  </w:pPr>
                </w:p>
                <w:p w14:paraId="599AAB13" w14:textId="77777777" w:rsidR="00055CF8" w:rsidRDefault="00055CF8" w:rsidP="00055CF8">
                  <w:pPr>
                    <w:jc w:val="both"/>
                    <w:rPr>
                      <w:i/>
                      <w:sz w:val="24"/>
                      <w:szCs w:val="24"/>
                    </w:rPr>
                  </w:pPr>
                </w:p>
                <w:p w14:paraId="1DA1EA18" w14:textId="77777777" w:rsidR="00055CF8" w:rsidRDefault="00055CF8" w:rsidP="00055CF8">
                  <w:pPr>
                    <w:spacing w:line="480" w:lineRule="auto"/>
                    <w:jc w:val="both"/>
                    <w:rPr>
                      <w:iCs/>
                      <w:sz w:val="24"/>
                      <w:szCs w:val="24"/>
                    </w:rPr>
                  </w:pPr>
                  <w:r>
                    <w:rPr>
                      <w:iCs/>
                      <w:sz w:val="24"/>
                      <w:szCs w:val="24"/>
                    </w:rPr>
                    <w:t>I will use The Big Six Reflective model for this reflection (Maclean, 2010)</w:t>
                  </w:r>
                </w:p>
                <w:p w14:paraId="679E6DAA" w14:textId="77777777" w:rsidR="00055CF8" w:rsidRDefault="00055CF8" w:rsidP="00055CF8">
                  <w:pPr>
                    <w:spacing w:line="480" w:lineRule="auto"/>
                    <w:jc w:val="both"/>
                    <w:rPr>
                      <w:iCs/>
                      <w:sz w:val="24"/>
                      <w:szCs w:val="24"/>
                    </w:rPr>
                  </w:pPr>
                </w:p>
                <w:p w14:paraId="43E1EF85" w14:textId="77777777" w:rsidR="00055CF8" w:rsidRDefault="00055CF8" w:rsidP="00055CF8">
                  <w:pPr>
                    <w:spacing w:line="480" w:lineRule="auto"/>
                    <w:jc w:val="both"/>
                    <w:rPr>
                      <w:iCs/>
                      <w:sz w:val="24"/>
                      <w:szCs w:val="24"/>
                    </w:rPr>
                  </w:pPr>
                </w:p>
                <w:p w14:paraId="4DAE9636" w14:textId="77777777" w:rsidR="00055CF8" w:rsidRDefault="00055CF8" w:rsidP="00055CF8">
                  <w:pPr>
                    <w:spacing w:line="480" w:lineRule="auto"/>
                    <w:jc w:val="both"/>
                    <w:rPr>
                      <w:b/>
                      <w:bCs/>
                      <w:iCs/>
                      <w:sz w:val="24"/>
                      <w:szCs w:val="24"/>
                    </w:rPr>
                  </w:pPr>
                  <w:r>
                    <w:rPr>
                      <w:b/>
                      <w:bCs/>
                      <w:iCs/>
                      <w:sz w:val="24"/>
                      <w:szCs w:val="24"/>
                    </w:rPr>
                    <w:t xml:space="preserve">Judgments in complex situations </w:t>
                  </w:r>
                </w:p>
                <w:p w14:paraId="3DC567BD" w14:textId="77777777" w:rsidR="00055CF8" w:rsidRDefault="00055CF8" w:rsidP="00055CF8">
                  <w:pPr>
                    <w:spacing w:line="480" w:lineRule="auto"/>
                    <w:jc w:val="both"/>
                    <w:rPr>
                      <w:iCs/>
                      <w:sz w:val="24"/>
                      <w:szCs w:val="24"/>
                    </w:rPr>
                  </w:pPr>
                </w:p>
                <w:p w14:paraId="59299A7F" w14:textId="77777777" w:rsidR="00055CF8" w:rsidRDefault="00055CF8" w:rsidP="00055CF8">
                  <w:pPr>
                    <w:spacing w:line="480" w:lineRule="auto"/>
                    <w:jc w:val="both"/>
                    <w:rPr>
                      <w:iCs/>
                      <w:sz w:val="24"/>
                      <w:szCs w:val="24"/>
                    </w:rPr>
                  </w:pPr>
                  <w:r>
                    <w:rPr>
                      <w:iCs/>
                      <w:sz w:val="24"/>
                      <w:szCs w:val="24"/>
                    </w:rPr>
                    <w:t>In recent supervision I have reflected on my learning outcomes. I discussed how daunting completing Mental capacity assessments were at the beginning of my career, that I used a prompt sheet for questions needed to be asked and reflected on the time it took to record them. I discussed that as I have now competed many MCA’s since beginning my social work practice and that the questions have become second nature, I feel confident in my abilities and judgements when assessing for capacity. However, I recognise that I must continue to be self- aware in my judgements due to the demands that will come with level 3 social work and the time constrictions, which could impact on my practice and make sure assessments are not completed in a mechanistic way (Thompson 2016)</w:t>
                  </w:r>
                </w:p>
                <w:p w14:paraId="2C18D600" w14:textId="77777777" w:rsidR="00055CF8" w:rsidRDefault="00055CF8" w:rsidP="00055CF8">
                  <w:pPr>
                    <w:spacing w:line="480" w:lineRule="auto"/>
                    <w:jc w:val="both"/>
                    <w:rPr>
                      <w:iCs/>
                      <w:sz w:val="24"/>
                      <w:szCs w:val="24"/>
                    </w:rPr>
                  </w:pPr>
                </w:p>
                <w:p w14:paraId="4FD68C00" w14:textId="77777777" w:rsidR="00055CF8" w:rsidRDefault="00055CF8" w:rsidP="00055CF8">
                  <w:pPr>
                    <w:spacing w:line="480" w:lineRule="auto"/>
                    <w:jc w:val="both"/>
                    <w:rPr>
                      <w:iCs/>
                      <w:sz w:val="24"/>
                      <w:szCs w:val="24"/>
                    </w:rPr>
                  </w:pPr>
                  <w:r>
                    <w:rPr>
                      <w:iCs/>
                      <w:sz w:val="24"/>
                      <w:szCs w:val="24"/>
                    </w:rPr>
                    <w:t xml:space="preserve">Future learning discussed for this outcome would be MCA/ LPS training as new laws are due to be implemented to replace DoLs Deprivation of Liberty Safeguards (2005) with Liberty Protection Safeguards (2019) These new laws will require social workers (Not DoLs assessors) to complete assessments for Individuals who live in the community where their liberty is being deprived- DoLs as it stands at the moment only applies to residential and hospital settings. </w:t>
                  </w:r>
                </w:p>
                <w:p w14:paraId="74C5B935" w14:textId="77777777" w:rsidR="00055CF8" w:rsidRDefault="00055CF8" w:rsidP="00055CF8">
                  <w:pPr>
                    <w:spacing w:line="480" w:lineRule="auto"/>
                    <w:jc w:val="both"/>
                    <w:rPr>
                      <w:iCs/>
                      <w:sz w:val="24"/>
                      <w:szCs w:val="24"/>
                    </w:rPr>
                  </w:pPr>
                  <w:r>
                    <w:rPr>
                      <w:iCs/>
                      <w:sz w:val="24"/>
                      <w:szCs w:val="24"/>
                    </w:rPr>
                    <w:t xml:space="preserve"> </w:t>
                  </w:r>
                </w:p>
                <w:p w14:paraId="605F24F5" w14:textId="77777777" w:rsidR="00055CF8" w:rsidRDefault="00055CF8" w:rsidP="00055CF8">
                  <w:pPr>
                    <w:spacing w:line="480" w:lineRule="auto"/>
                    <w:jc w:val="both"/>
                    <w:rPr>
                      <w:b/>
                      <w:bCs/>
                      <w:iCs/>
                      <w:sz w:val="24"/>
                      <w:szCs w:val="24"/>
                    </w:rPr>
                  </w:pPr>
                  <w:r>
                    <w:rPr>
                      <w:b/>
                      <w:bCs/>
                      <w:iCs/>
                      <w:sz w:val="24"/>
                      <w:szCs w:val="24"/>
                    </w:rPr>
                    <w:t>Collaboration and Analysis in assessment</w:t>
                  </w:r>
                </w:p>
                <w:p w14:paraId="3D19AAD6" w14:textId="77777777" w:rsidR="00055CF8" w:rsidRDefault="00055CF8" w:rsidP="00055CF8">
                  <w:pPr>
                    <w:spacing w:line="480" w:lineRule="auto"/>
                    <w:jc w:val="both"/>
                    <w:rPr>
                      <w:iCs/>
                      <w:sz w:val="24"/>
                      <w:szCs w:val="24"/>
                    </w:rPr>
                  </w:pPr>
                  <w:r>
                    <w:rPr>
                      <w:iCs/>
                      <w:sz w:val="24"/>
                      <w:szCs w:val="24"/>
                    </w:rPr>
                    <w:t xml:space="preserve">I work in collaboration every day as I am part of a multidisciplinary team. However, knowing my role and the roles of others was an Identified outcome at the start of my practice as it is a vital skill when attending or chairing MDT meetings. I reflected that I had previously lacked confidence due to not being as knowledgeable as health professionals.  I feel I have improved on these skills through researching the roles and responsibilities of other professionals I am now able to identify my own responsibilities within meetings. I have developed skills of </w:t>
                  </w:r>
                  <w:r>
                    <w:rPr>
                      <w:iCs/>
                      <w:sz w:val="24"/>
                      <w:szCs w:val="24"/>
                    </w:rPr>
                    <w:lastRenderedPageBreak/>
                    <w:t>delegation and I now have the confidence to speak out when actions are not my responsibility, as it is often assumed that social workers should do everything (Thompson, 2016).</w:t>
                  </w:r>
                </w:p>
                <w:p w14:paraId="1CBBB9CC" w14:textId="77777777" w:rsidR="00055CF8" w:rsidRDefault="00055CF8" w:rsidP="00055CF8">
                  <w:pPr>
                    <w:spacing w:line="480" w:lineRule="auto"/>
                    <w:jc w:val="both"/>
                    <w:rPr>
                      <w:iCs/>
                      <w:sz w:val="24"/>
                      <w:szCs w:val="24"/>
                    </w:rPr>
                  </w:pPr>
                  <w:r>
                    <w:rPr>
                      <w:iCs/>
                      <w:sz w:val="24"/>
                      <w:szCs w:val="24"/>
                    </w:rPr>
                    <w:t xml:space="preserve">Future learning skills that we discussed were empowerment, although I can delegate, I often find myself doing work that Individuals could do for themselves. I have often received feedback that states ‘she was really good and helped a lot’, which is lovely to hear but reflect whether I did too much, could I have empowered them more? </w:t>
                  </w:r>
                </w:p>
                <w:p w14:paraId="68D389B8" w14:textId="77777777" w:rsidR="00055CF8" w:rsidRDefault="00055CF8" w:rsidP="00055CF8">
                  <w:pPr>
                    <w:spacing w:line="480" w:lineRule="auto"/>
                    <w:jc w:val="both"/>
                    <w:rPr>
                      <w:iCs/>
                      <w:sz w:val="24"/>
                      <w:szCs w:val="24"/>
                    </w:rPr>
                  </w:pPr>
                  <w:r>
                    <w:rPr>
                      <w:iCs/>
                      <w:sz w:val="24"/>
                      <w:szCs w:val="24"/>
                    </w:rPr>
                    <w:t xml:space="preserve">I reflected that I probably do this as it provides quicker route to outcomes. Therefore, it was discussed that I should reflect when working with Individuals, by asking myself ‘Could they do this for themselves… and how could they do things for themselves?’ </w:t>
                  </w:r>
                </w:p>
                <w:p w14:paraId="1657440B" w14:textId="77777777" w:rsidR="00055CF8" w:rsidRDefault="00055CF8" w:rsidP="00055CF8">
                  <w:pPr>
                    <w:spacing w:line="480" w:lineRule="auto"/>
                    <w:jc w:val="both"/>
                    <w:rPr>
                      <w:iCs/>
                      <w:sz w:val="24"/>
                      <w:szCs w:val="24"/>
                    </w:rPr>
                  </w:pPr>
                </w:p>
                <w:p w14:paraId="2CDA1890" w14:textId="77777777" w:rsidR="00055CF8" w:rsidRDefault="00055CF8" w:rsidP="00055CF8">
                  <w:pPr>
                    <w:spacing w:line="480" w:lineRule="auto"/>
                    <w:jc w:val="both"/>
                    <w:rPr>
                      <w:iCs/>
                      <w:sz w:val="24"/>
                      <w:szCs w:val="24"/>
                    </w:rPr>
                  </w:pPr>
                  <w:r>
                    <w:rPr>
                      <w:iCs/>
                      <w:sz w:val="24"/>
                      <w:szCs w:val="24"/>
                    </w:rPr>
                    <w:t>I reflected that in Task a) I felt not heard in CHC meetings, that they were a health assessment and health led which made my opinion feel less valued. I discussed in supervision that CHC training would be invaluable to further my development in this area. Over the next year CHC training was available and I signed up, this training was intended to be delivered by Health and Social Care which would have given a balanced view on how CHC assessment should be completed. Unfortunately, the training was cancelled and has not been rescheduled. I have however watched Luke Clements YouTube conference on the CHC process and gained information from health colleagues around the process. I have now been involved with many CHC assessments and feel able to challenge scorings when needed. I also now feel confident to ask when I do not know health terminology used at these meetings as I realise, I will never know everything, but recognise that I need to ask to make informed decisions. However, the CHC process does not have clear guidelines which makes it open to interpretation, so training would still be an advantage to developing my skills and knowledge.</w:t>
                  </w:r>
                </w:p>
                <w:p w14:paraId="45ED197D" w14:textId="77777777" w:rsidR="00055CF8" w:rsidRDefault="00055CF8" w:rsidP="00055CF8">
                  <w:pPr>
                    <w:spacing w:line="480" w:lineRule="auto"/>
                    <w:jc w:val="both"/>
                    <w:rPr>
                      <w:iCs/>
                      <w:sz w:val="24"/>
                      <w:szCs w:val="24"/>
                    </w:rPr>
                  </w:pPr>
                  <w:r>
                    <w:rPr>
                      <w:iCs/>
                      <w:sz w:val="24"/>
                      <w:szCs w:val="24"/>
                    </w:rPr>
                    <w:t xml:space="preserve">Future learning identified was to sign up for CHC training when it became available.  </w:t>
                  </w:r>
                </w:p>
                <w:p w14:paraId="33F7ADB2" w14:textId="77777777" w:rsidR="00055CF8" w:rsidRDefault="00055CF8" w:rsidP="00055CF8">
                  <w:pPr>
                    <w:spacing w:line="480" w:lineRule="auto"/>
                    <w:jc w:val="both"/>
                    <w:rPr>
                      <w:b/>
                      <w:bCs/>
                      <w:iCs/>
                      <w:sz w:val="24"/>
                      <w:szCs w:val="24"/>
                    </w:rPr>
                  </w:pPr>
                  <w:r>
                    <w:rPr>
                      <w:b/>
                      <w:bCs/>
                      <w:iCs/>
                      <w:sz w:val="24"/>
                      <w:szCs w:val="24"/>
                    </w:rPr>
                    <w:t>Evaluation of my practice</w:t>
                  </w:r>
                </w:p>
                <w:p w14:paraId="3FCF64F9" w14:textId="77777777" w:rsidR="00055CF8" w:rsidRDefault="00055CF8" w:rsidP="00055CF8">
                  <w:pPr>
                    <w:spacing w:line="480" w:lineRule="auto"/>
                    <w:jc w:val="both"/>
                    <w:rPr>
                      <w:iCs/>
                      <w:sz w:val="24"/>
                      <w:szCs w:val="24"/>
                    </w:rPr>
                  </w:pPr>
                  <w:r>
                    <w:rPr>
                      <w:iCs/>
                      <w:sz w:val="24"/>
                      <w:szCs w:val="24"/>
                    </w:rPr>
                    <w:lastRenderedPageBreak/>
                    <w:t>Being able to reflect from task 1a to 1b has evidenced the development of my skills and knowledge around assessment and MDT working. I have become more confident in my ability to delegate tasks, to empower the Individuals I work with and to professionally challenge decisions. In task 2 I have discussed communication skills and believe that working with adults who have learning disabilities has enabled me to hone these skills as Individuals with learning disabilities can often present with a lot of different barriers of communication understanding.</w:t>
                  </w:r>
                </w:p>
                <w:p w14:paraId="12618019" w14:textId="77777777" w:rsidR="00055CF8" w:rsidRDefault="00055CF8" w:rsidP="00055CF8">
                  <w:pPr>
                    <w:spacing w:line="480" w:lineRule="auto"/>
                    <w:jc w:val="both"/>
                    <w:rPr>
                      <w:iCs/>
                      <w:sz w:val="24"/>
                      <w:szCs w:val="24"/>
                    </w:rPr>
                  </w:pPr>
                  <w:r>
                    <w:rPr>
                      <w:iCs/>
                      <w:sz w:val="24"/>
                      <w:szCs w:val="24"/>
                    </w:rPr>
                    <w:t>A skill that I will need to improve on is time management. My manager and I have been</w:t>
                  </w:r>
                </w:p>
                <w:p w14:paraId="417BF82D" w14:textId="77777777" w:rsidR="00055CF8" w:rsidRDefault="00055CF8" w:rsidP="00055CF8">
                  <w:pPr>
                    <w:spacing w:line="480" w:lineRule="auto"/>
                    <w:jc w:val="both"/>
                    <w:rPr>
                      <w:iCs/>
                      <w:sz w:val="24"/>
                      <w:szCs w:val="24"/>
                    </w:rPr>
                  </w:pPr>
                  <w:r>
                    <w:rPr>
                      <w:iCs/>
                      <w:sz w:val="24"/>
                      <w:szCs w:val="24"/>
                    </w:rPr>
                    <w:t xml:space="preserve"> exploring different ways, I could do this as my caseload will get more complex when I reach level 3 status</w:t>
                  </w:r>
                </w:p>
                <w:p w14:paraId="4BECBFEC" w14:textId="77777777" w:rsidR="00055CF8" w:rsidRPr="003911F6" w:rsidRDefault="00055CF8" w:rsidP="00055CF8">
                  <w:pPr>
                    <w:spacing w:line="480" w:lineRule="auto"/>
                    <w:jc w:val="both"/>
                    <w:rPr>
                      <w:b/>
                      <w:bCs/>
                      <w:iCs/>
                      <w:sz w:val="24"/>
                      <w:szCs w:val="24"/>
                    </w:rPr>
                  </w:pPr>
                  <w:r w:rsidRPr="003911F6">
                    <w:rPr>
                      <w:b/>
                      <w:bCs/>
                      <w:iCs/>
                      <w:sz w:val="24"/>
                      <w:szCs w:val="24"/>
                    </w:rPr>
                    <w:t>791</w:t>
                  </w:r>
                </w:p>
                <w:p w14:paraId="548B97F3" w14:textId="77777777" w:rsidR="00055CF8" w:rsidRDefault="00055CF8" w:rsidP="00055CF8">
                  <w:pPr>
                    <w:spacing w:line="480" w:lineRule="auto"/>
                    <w:jc w:val="both"/>
                    <w:rPr>
                      <w:i/>
                      <w:sz w:val="24"/>
                      <w:szCs w:val="24"/>
                    </w:rPr>
                  </w:pPr>
                </w:p>
                <w:p w14:paraId="0A512F9B" w14:textId="77777777" w:rsidR="00055CF8" w:rsidRDefault="00055CF8" w:rsidP="00055CF8">
                  <w:pPr>
                    <w:jc w:val="both"/>
                    <w:rPr>
                      <w:i/>
                      <w:sz w:val="24"/>
                      <w:szCs w:val="24"/>
                    </w:rPr>
                  </w:pPr>
                </w:p>
                <w:p w14:paraId="679BF71E" w14:textId="77777777" w:rsidR="00055CF8" w:rsidRDefault="00055CF8" w:rsidP="00055CF8">
                  <w:pPr>
                    <w:jc w:val="both"/>
                    <w:rPr>
                      <w:i/>
                      <w:sz w:val="24"/>
                      <w:szCs w:val="24"/>
                    </w:rPr>
                  </w:pPr>
                </w:p>
                <w:p w14:paraId="6564215F" w14:textId="77777777" w:rsidR="00055CF8" w:rsidRDefault="00055CF8" w:rsidP="00055CF8">
                  <w:pPr>
                    <w:jc w:val="both"/>
                    <w:rPr>
                      <w:i/>
                      <w:sz w:val="24"/>
                      <w:szCs w:val="24"/>
                    </w:rPr>
                  </w:pPr>
                </w:p>
                <w:p w14:paraId="4D6133CB" w14:textId="77777777" w:rsidR="00055CF8" w:rsidRDefault="00055CF8" w:rsidP="00055CF8">
                  <w:pPr>
                    <w:jc w:val="both"/>
                    <w:rPr>
                      <w:i/>
                      <w:sz w:val="24"/>
                      <w:szCs w:val="24"/>
                    </w:rPr>
                  </w:pPr>
                </w:p>
                <w:p w14:paraId="250CDD5F" w14:textId="77777777" w:rsidR="00055CF8" w:rsidRDefault="00055CF8" w:rsidP="00055CF8">
                  <w:pPr>
                    <w:jc w:val="both"/>
                    <w:rPr>
                      <w:i/>
                      <w:sz w:val="24"/>
                      <w:szCs w:val="24"/>
                    </w:rPr>
                  </w:pPr>
                </w:p>
                <w:p w14:paraId="79954B31" w14:textId="77777777" w:rsidR="00055CF8" w:rsidRDefault="00055CF8" w:rsidP="00055CF8">
                  <w:pPr>
                    <w:jc w:val="both"/>
                    <w:rPr>
                      <w:i/>
                      <w:sz w:val="24"/>
                      <w:szCs w:val="24"/>
                    </w:rPr>
                  </w:pPr>
                </w:p>
                <w:p w14:paraId="6F729427" w14:textId="77777777" w:rsidR="00055CF8" w:rsidRDefault="00055CF8" w:rsidP="00055CF8">
                  <w:pPr>
                    <w:jc w:val="both"/>
                    <w:rPr>
                      <w:i/>
                      <w:sz w:val="24"/>
                      <w:szCs w:val="24"/>
                    </w:rPr>
                  </w:pPr>
                </w:p>
                <w:p w14:paraId="19AA9807" w14:textId="77777777" w:rsidR="00055CF8" w:rsidRDefault="00055CF8" w:rsidP="00055CF8">
                  <w:pPr>
                    <w:jc w:val="both"/>
                    <w:rPr>
                      <w:i/>
                      <w:sz w:val="24"/>
                      <w:szCs w:val="24"/>
                    </w:rPr>
                  </w:pPr>
                </w:p>
                <w:p w14:paraId="409701C2" w14:textId="77777777" w:rsidR="00055CF8" w:rsidRPr="008B28E7" w:rsidRDefault="00055CF8" w:rsidP="00055CF8">
                  <w:pPr>
                    <w:jc w:val="both"/>
                    <w:rPr>
                      <w:i/>
                      <w:sz w:val="24"/>
                      <w:szCs w:val="24"/>
                    </w:rPr>
                  </w:pPr>
                </w:p>
              </w:tc>
            </w:tr>
          </w:tbl>
          <w:p w14:paraId="67594D0C" w14:textId="77777777" w:rsidR="00B75B6B" w:rsidRDefault="00B75B6B" w:rsidP="008B6E7C">
            <w:pPr>
              <w:jc w:val="both"/>
              <w:rPr>
                <w:iCs/>
                <w:sz w:val="24"/>
                <w:szCs w:val="24"/>
              </w:rPr>
            </w:pPr>
          </w:p>
          <w:p w14:paraId="182F52DB" w14:textId="77777777" w:rsidR="00B75B6B" w:rsidRPr="00706BB5" w:rsidRDefault="00B75B6B" w:rsidP="008B6E7C">
            <w:pPr>
              <w:jc w:val="both"/>
              <w:rPr>
                <w:i/>
                <w:iCs/>
                <w:sz w:val="24"/>
                <w:szCs w:val="24"/>
              </w:rPr>
            </w:pPr>
          </w:p>
          <w:p w14:paraId="6A8A67B0" w14:textId="77777777" w:rsidR="00B75B6B" w:rsidRDefault="00B75B6B" w:rsidP="008B6E7C">
            <w:pPr>
              <w:jc w:val="both"/>
              <w:rPr>
                <w:i/>
                <w:iCs/>
                <w:sz w:val="24"/>
                <w:szCs w:val="24"/>
              </w:rPr>
            </w:pPr>
          </w:p>
          <w:p w14:paraId="5AB8AA65" w14:textId="77777777" w:rsidR="00B75B6B" w:rsidRDefault="00B75B6B" w:rsidP="008B6E7C">
            <w:pPr>
              <w:jc w:val="both"/>
              <w:rPr>
                <w:i/>
                <w:iCs/>
                <w:sz w:val="24"/>
                <w:szCs w:val="24"/>
              </w:rPr>
            </w:pPr>
          </w:p>
          <w:p w14:paraId="796DCE43" w14:textId="77777777" w:rsidR="00B75B6B" w:rsidRDefault="00B75B6B" w:rsidP="008B6E7C">
            <w:pPr>
              <w:jc w:val="both"/>
              <w:rPr>
                <w:i/>
                <w:iCs/>
                <w:sz w:val="24"/>
                <w:szCs w:val="24"/>
              </w:rPr>
            </w:pPr>
          </w:p>
          <w:p w14:paraId="048EDDEC" w14:textId="77777777" w:rsidR="00B75B6B" w:rsidRDefault="00B75B6B" w:rsidP="008B6E7C">
            <w:pPr>
              <w:jc w:val="both"/>
              <w:rPr>
                <w:i/>
                <w:iCs/>
                <w:sz w:val="24"/>
                <w:szCs w:val="24"/>
              </w:rPr>
            </w:pPr>
          </w:p>
          <w:p w14:paraId="77E46AB1" w14:textId="77777777" w:rsidR="00B75B6B" w:rsidRDefault="00B75B6B" w:rsidP="008B6E7C">
            <w:pPr>
              <w:jc w:val="both"/>
              <w:rPr>
                <w:i/>
                <w:iCs/>
                <w:sz w:val="24"/>
                <w:szCs w:val="24"/>
              </w:rPr>
            </w:pPr>
          </w:p>
          <w:p w14:paraId="10DDFED7" w14:textId="77777777" w:rsidR="00B75B6B" w:rsidRDefault="00B75B6B" w:rsidP="008B6E7C">
            <w:pPr>
              <w:jc w:val="both"/>
              <w:rPr>
                <w:i/>
                <w:iCs/>
                <w:sz w:val="24"/>
                <w:szCs w:val="24"/>
              </w:rPr>
            </w:pPr>
          </w:p>
          <w:p w14:paraId="2F863F5F" w14:textId="77777777" w:rsidR="00B75B6B" w:rsidRDefault="00B75B6B" w:rsidP="008B6E7C">
            <w:pPr>
              <w:jc w:val="both"/>
              <w:rPr>
                <w:i/>
                <w:iCs/>
                <w:sz w:val="24"/>
                <w:szCs w:val="24"/>
              </w:rPr>
            </w:pPr>
          </w:p>
          <w:p w14:paraId="4C39DB01" w14:textId="77777777" w:rsidR="00B75B6B" w:rsidRDefault="00B75B6B" w:rsidP="008B6E7C">
            <w:pPr>
              <w:jc w:val="both"/>
              <w:rPr>
                <w:i/>
                <w:iCs/>
                <w:sz w:val="24"/>
                <w:szCs w:val="24"/>
              </w:rPr>
            </w:pPr>
          </w:p>
          <w:p w14:paraId="629397BE" w14:textId="77777777" w:rsidR="00B75B6B" w:rsidRDefault="00B75B6B" w:rsidP="008B6E7C">
            <w:pPr>
              <w:jc w:val="both"/>
              <w:rPr>
                <w:i/>
                <w:iCs/>
                <w:sz w:val="24"/>
                <w:szCs w:val="24"/>
              </w:rPr>
            </w:pPr>
          </w:p>
          <w:p w14:paraId="533140D2" w14:textId="77777777" w:rsidR="00B75B6B" w:rsidRDefault="00B75B6B" w:rsidP="008B6E7C">
            <w:pPr>
              <w:jc w:val="both"/>
              <w:rPr>
                <w:i/>
                <w:iCs/>
                <w:sz w:val="24"/>
                <w:szCs w:val="24"/>
              </w:rPr>
            </w:pPr>
          </w:p>
          <w:p w14:paraId="2390883D" w14:textId="77777777" w:rsidR="00B75B6B" w:rsidRDefault="00B75B6B" w:rsidP="008B6E7C">
            <w:pPr>
              <w:jc w:val="both"/>
              <w:rPr>
                <w:i/>
                <w:iCs/>
                <w:sz w:val="24"/>
                <w:szCs w:val="24"/>
              </w:rPr>
            </w:pPr>
          </w:p>
          <w:p w14:paraId="7AC75EBA" w14:textId="77777777" w:rsidR="00B75B6B" w:rsidRPr="00706BB5" w:rsidRDefault="00B75B6B" w:rsidP="008B6E7C">
            <w:pPr>
              <w:jc w:val="both"/>
              <w:rPr>
                <w:i/>
                <w:iCs/>
                <w:sz w:val="24"/>
                <w:szCs w:val="24"/>
              </w:rPr>
            </w:pPr>
          </w:p>
          <w:p w14:paraId="4D8A0C37" w14:textId="77777777" w:rsidR="00B75B6B" w:rsidRPr="00706BB5" w:rsidRDefault="00B75B6B" w:rsidP="008B6E7C">
            <w:pPr>
              <w:jc w:val="both"/>
              <w:rPr>
                <w:i/>
                <w:iCs/>
                <w:sz w:val="24"/>
                <w:szCs w:val="24"/>
              </w:rPr>
            </w:pPr>
          </w:p>
        </w:tc>
      </w:tr>
    </w:tbl>
    <w:p w14:paraId="11C149C1" w14:textId="77777777" w:rsidR="00D27ACC" w:rsidRPr="00F927A1" w:rsidRDefault="00D27ACC" w:rsidP="00D27ACC">
      <w:pPr>
        <w:overflowPunct/>
        <w:autoSpaceDE/>
        <w:autoSpaceDN/>
        <w:adjustRightInd/>
        <w:textAlignment w:val="auto"/>
        <w:rPr>
          <w:rFonts w:ascii="Times New Roman" w:hAnsi="Times New Roman" w:cs="Times New Roman"/>
          <w:color w:val="auto"/>
          <w:sz w:val="24"/>
        </w:rPr>
      </w:pPr>
    </w:p>
    <w:p w14:paraId="3F372856" w14:textId="77777777" w:rsidR="00D27ACC" w:rsidRPr="00F927A1" w:rsidRDefault="00D27ACC" w:rsidP="00D27ACC">
      <w:pPr>
        <w:overflowPunct/>
        <w:autoSpaceDE/>
        <w:autoSpaceDN/>
        <w:adjustRightInd/>
        <w:ind w:right="-957"/>
        <w:textAlignment w:val="auto"/>
        <w:rPr>
          <w:rFonts w:ascii="Times New Roman" w:hAnsi="Times New Roman" w:cs="Times New Roman"/>
          <w:b/>
          <w:color w:val="auto"/>
          <w:sz w:val="48"/>
        </w:rPr>
      </w:pPr>
    </w:p>
    <w:p w14:paraId="555A7670" w14:textId="77777777" w:rsidR="009851D5" w:rsidRDefault="00CA11E4"/>
    <w:p w14:paraId="6EA68D9D" w14:textId="77777777" w:rsidR="005B0203" w:rsidRDefault="005B0203" w:rsidP="005B0203">
      <w:r>
        <w:rPr>
          <w:noProof/>
        </w:rPr>
        <w:lastRenderedPageBreak/>
        <w:drawing>
          <wp:inline distT="0" distB="0" distL="0" distR="0" wp14:anchorId="0A28E01D" wp14:editId="5D2A760D">
            <wp:extent cx="2028825" cy="7048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693B6A7" w14:textId="77777777" w:rsidR="005B0203" w:rsidRPr="00A47621" w:rsidRDefault="005B0203" w:rsidP="005B0203">
      <w:pPr>
        <w:rPr>
          <w:rFonts w:ascii="Times New Roman" w:hAnsi="Times New Roman" w:cs="Times New Roman"/>
          <w:sz w:val="24"/>
          <w:szCs w:val="24"/>
        </w:rPr>
      </w:pPr>
    </w:p>
    <w:p w14:paraId="6BD2C675" w14:textId="77777777" w:rsidR="005B0203" w:rsidRPr="00F927A1" w:rsidRDefault="005B0203" w:rsidP="005B0203">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01473A3" w14:textId="77777777" w:rsidR="005B0203" w:rsidRPr="00DC2924" w:rsidRDefault="005B0203" w:rsidP="005B020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7BA4F4E0" w14:textId="77777777" w:rsidR="005B0203" w:rsidRPr="0085230E" w:rsidRDefault="005B0203" w:rsidP="005B020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2532C37" w14:textId="77777777" w:rsidR="005B0203" w:rsidRDefault="005B0203" w:rsidP="005B0203">
      <w:pPr>
        <w:overflowPunct/>
        <w:autoSpaceDE/>
        <w:autoSpaceDN/>
        <w:adjustRightInd/>
        <w:ind w:right="-957"/>
        <w:textAlignment w:val="auto"/>
        <w:rPr>
          <w:rFonts w:ascii="Times New Roman" w:hAnsi="Times New Roman" w:cs="Times New Roman"/>
          <w:b/>
          <w:color w:val="auto"/>
          <w:sz w:val="48"/>
        </w:rPr>
      </w:pPr>
    </w:p>
    <w:p w14:paraId="4BD3F0C1" w14:textId="77777777" w:rsidR="005B0203" w:rsidRPr="00FE5F90" w:rsidRDefault="005B0203" w:rsidP="005B0203">
      <w:pPr>
        <w:overflowPunct/>
        <w:autoSpaceDE/>
        <w:autoSpaceDN/>
        <w:adjustRightInd/>
        <w:ind w:right="-957"/>
        <w:textAlignment w:val="auto"/>
        <w:rPr>
          <w:rFonts w:ascii="Times New Roman" w:hAnsi="Times New Roman" w:cs="Times New Roman"/>
          <w:b/>
          <w:color w:val="auto"/>
          <w:sz w:val="18"/>
          <w:szCs w:val="2"/>
        </w:rPr>
      </w:pPr>
    </w:p>
    <w:p w14:paraId="1CC7ED7D" w14:textId="77777777" w:rsidR="005B0203" w:rsidRPr="00F927A1" w:rsidRDefault="005B0203" w:rsidP="005B020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3CEEA8EE" w14:textId="77777777" w:rsidR="005B0203" w:rsidRPr="00706BB5" w:rsidRDefault="005B0203" w:rsidP="005B0203">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2AD3881B" w14:textId="77777777" w:rsidR="005B0203" w:rsidRPr="00FE5F90" w:rsidRDefault="005B0203" w:rsidP="005B0203">
      <w:pPr>
        <w:overflowPunct/>
        <w:autoSpaceDE/>
        <w:autoSpaceDN/>
        <w:adjustRightInd/>
        <w:ind w:right="-957"/>
        <w:textAlignment w:val="auto"/>
        <w:rPr>
          <w:rFonts w:ascii="Times New Roman" w:hAnsi="Times New Roman" w:cs="Times New Roman"/>
          <w:b/>
          <w:color w:val="auto"/>
          <w:sz w:val="14"/>
          <w:szCs w:val="2"/>
        </w:rPr>
      </w:pPr>
    </w:p>
    <w:p w14:paraId="10193EE4" w14:textId="77777777" w:rsidR="005B0203" w:rsidRPr="00F927A1" w:rsidRDefault="005B0203" w:rsidP="005B0203">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5B0203" w:rsidRPr="005D3F07" w14:paraId="50105863" w14:textId="77777777" w:rsidTr="00801C95">
        <w:tc>
          <w:tcPr>
            <w:tcW w:w="10368" w:type="dxa"/>
            <w:shd w:val="clear" w:color="auto" w:fill="auto"/>
          </w:tcPr>
          <w:p w14:paraId="338E6474" w14:textId="77777777" w:rsidR="005B0203" w:rsidRDefault="005B0203"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Amanda Davies</w:t>
            </w:r>
          </w:p>
          <w:p w14:paraId="78B095BF" w14:textId="77777777" w:rsidR="005B0203" w:rsidRDefault="005B0203" w:rsidP="00801C95">
            <w:pPr>
              <w:overflowPunct/>
              <w:autoSpaceDE/>
              <w:autoSpaceDN/>
              <w:adjustRightInd/>
              <w:ind w:right="-957"/>
              <w:textAlignment w:val="auto"/>
              <w:rPr>
                <w:rFonts w:ascii="Times New Roman" w:hAnsi="Times New Roman" w:cs="Times New Roman"/>
                <w:b/>
                <w:color w:val="auto"/>
                <w:sz w:val="48"/>
              </w:rPr>
            </w:pPr>
          </w:p>
          <w:p w14:paraId="296DB7E6" w14:textId="77777777" w:rsidR="005B0203" w:rsidRDefault="005B0203"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davies.amanda2@sky.com</w:t>
            </w:r>
          </w:p>
          <w:p w14:paraId="7134C19A" w14:textId="77777777" w:rsidR="005B0203" w:rsidRDefault="005B0203" w:rsidP="00801C95">
            <w:pPr>
              <w:overflowPunct/>
              <w:autoSpaceDE/>
              <w:autoSpaceDN/>
              <w:adjustRightInd/>
              <w:ind w:right="-957"/>
              <w:textAlignment w:val="auto"/>
              <w:rPr>
                <w:rFonts w:ascii="Times New Roman" w:hAnsi="Times New Roman" w:cs="Times New Roman"/>
                <w:b/>
                <w:color w:val="auto"/>
                <w:sz w:val="48"/>
              </w:rPr>
            </w:pPr>
          </w:p>
          <w:p w14:paraId="0FF422FD" w14:textId="77777777" w:rsidR="005B0203" w:rsidRDefault="005B0203" w:rsidP="00801C9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23EF0912" w14:textId="77777777" w:rsidR="005B0203" w:rsidRPr="005D3F07" w:rsidRDefault="005B0203"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2127089</w:t>
            </w:r>
          </w:p>
          <w:p w14:paraId="243BC41E" w14:textId="77777777" w:rsidR="005B0203" w:rsidRPr="005D3F07" w:rsidRDefault="005B0203" w:rsidP="00801C95">
            <w:pPr>
              <w:overflowPunct/>
              <w:autoSpaceDE/>
              <w:autoSpaceDN/>
              <w:adjustRightInd/>
              <w:ind w:right="-957"/>
              <w:textAlignment w:val="auto"/>
              <w:rPr>
                <w:rFonts w:ascii="Times New Roman" w:hAnsi="Times New Roman" w:cs="Times New Roman"/>
                <w:b/>
                <w:color w:val="auto"/>
                <w:sz w:val="48"/>
              </w:rPr>
            </w:pPr>
          </w:p>
          <w:p w14:paraId="23DF7ECE" w14:textId="77777777" w:rsidR="005B0203" w:rsidRPr="005D3F07" w:rsidRDefault="005B0203" w:rsidP="00801C9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xml:space="preserve"> onwards</w:t>
            </w:r>
          </w:p>
        </w:tc>
      </w:tr>
    </w:tbl>
    <w:p w14:paraId="1E1BA69B" w14:textId="77777777" w:rsidR="005B0203" w:rsidRPr="00EE5BC3" w:rsidRDefault="005B0203" w:rsidP="005B0203">
      <w:pPr>
        <w:jc w:val="center"/>
        <w:rPr>
          <w:b/>
          <w:sz w:val="28"/>
          <w:szCs w:val="28"/>
        </w:rPr>
      </w:pPr>
      <w:r>
        <w:rPr>
          <w:rFonts w:ascii="Times New Roman" w:hAnsi="Times New Roman" w:cs="Times New Roman"/>
          <w:b/>
          <w:color w:val="auto"/>
          <w:sz w:val="48"/>
        </w:rPr>
        <w:t xml:space="preserve"> </w:t>
      </w:r>
      <w:r w:rsidRPr="00EE5BC3">
        <w:rPr>
          <w:b/>
          <w:sz w:val="28"/>
          <w:szCs w:val="28"/>
        </w:rPr>
        <w:t>Task 2</w:t>
      </w:r>
    </w:p>
    <w:p w14:paraId="25D35D94" w14:textId="77777777" w:rsidR="005B0203" w:rsidRPr="00EE5BC3" w:rsidRDefault="005B0203" w:rsidP="005B0203">
      <w:pPr>
        <w:jc w:val="center"/>
        <w:rPr>
          <w:b/>
          <w:sz w:val="28"/>
          <w:szCs w:val="28"/>
        </w:rPr>
      </w:pPr>
    </w:p>
    <w:p w14:paraId="38B9C55E" w14:textId="77777777" w:rsidR="005B0203" w:rsidRPr="00EE5BC3" w:rsidRDefault="005B0203" w:rsidP="005B0203">
      <w:pPr>
        <w:jc w:val="center"/>
        <w:rPr>
          <w:b/>
          <w:sz w:val="28"/>
          <w:szCs w:val="28"/>
        </w:rPr>
      </w:pPr>
      <w:r w:rsidRPr="00EE5BC3">
        <w:rPr>
          <w:b/>
          <w:sz w:val="28"/>
          <w:szCs w:val="28"/>
        </w:rPr>
        <w:t xml:space="preserve">Observation </w:t>
      </w:r>
      <w:r>
        <w:rPr>
          <w:b/>
          <w:sz w:val="28"/>
          <w:szCs w:val="28"/>
        </w:rPr>
        <w:t>of Practice</w:t>
      </w:r>
    </w:p>
    <w:p w14:paraId="49D56F61" w14:textId="77777777" w:rsidR="005B0203" w:rsidRDefault="005B0203" w:rsidP="005B0203">
      <w:pPr>
        <w:jc w:val="both"/>
        <w:rPr>
          <w:b/>
          <w:i/>
          <w:sz w:val="24"/>
          <w:szCs w:val="24"/>
        </w:rPr>
      </w:pPr>
      <w:r w:rsidRPr="00243DB0">
        <w:rPr>
          <w:b/>
          <w:i/>
          <w:sz w:val="24"/>
          <w:szCs w:val="24"/>
        </w:rPr>
        <w:t xml:space="preserve">Guidance: </w:t>
      </w:r>
    </w:p>
    <w:p w14:paraId="1C1EB9FA" w14:textId="77777777" w:rsidR="005B0203" w:rsidRPr="00243DB0" w:rsidRDefault="005B0203" w:rsidP="005B0203">
      <w:pPr>
        <w:jc w:val="both"/>
        <w:rPr>
          <w:b/>
          <w:i/>
          <w:sz w:val="24"/>
          <w:szCs w:val="24"/>
        </w:rPr>
      </w:pPr>
    </w:p>
    <w:p w14:paraId="61D16836" w14:textId="77777777" w:rsidR="005B0203" w:rsidRDefault="005B0203" w:rsidP="005B0203">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 xml:space="preserve">in need of care </w:t>
      </w:r>
      <w:r w:rsidRPr="00BC4ED3">
        <w:rPr>
          <w:i/>
          <w:sz w:val="24"/>
          <w:szCs w:val="24"/>
        </w:rPr>
        <w:lastRenderedPageBreak/>
        <w:t>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3997C8E4" w14:textId="77777777" w:rsidR="005B0203" w:rsidRDefault="005B0203" w:rsidP="005B0203">
      <w:pPr>
        <w:jc w:val="both"/>
        <w:rPr>
          <w:i/>
          <w:sz w:val="24"/>
          <w:szCs w:val="24"/>
        </w:rPr>
      </w:pPr>
    </w:p>
    <w:p w14:paraId="0F02B48A" w14:textId="77777777" w:rsidR="005B0203" w:rsidRPr="00706BB5" w:rsidRDefault="005B0203" w:rsidP="005B0203">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in need of care and support and/or their carers</w:t>
      </w:r>
      <w:r w:rsidRPr="00706BB5">
        <w:rPr>
          <w:b/>
          <w:bCs/>
          <w:i/>
          <w:iCs/>
          <w:color w:val="auto"/>
          <w:sz w:val="24"/>
          <w:szCs w:val="24"/>
        </w:rPr>
        <w:t xml:space="preserve">. </w:t>
      </w:r>
    </w:p>
    <w:p w14:paraId="75D4C036" w14:textId="77777777" w:rsidR="005B0203" w:rsidRPr="00706BB5" w:rsidRDefault="005B0203" w:rsidP="005B0203">
      <w:pPr>
        <w:jc w:val="both"/>
        <w:rPr>
          <w:b/>
          <w:i/>
          <w:color w:val="FF0000"/>
          <w:sz w:val="24"/>
          <w:szCs w:val="24"/>
        </w:rPr>
      </w:pPr>
    </w:p>
    <w:p w14:paraId="7DDECCA7" w14:textId="77777777" w:rsidR="005B0203" w:rsidRPr="00706BB5" w:rsidRDefault="005B0203" w:rsidP="005B0203">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675E1861" w14:textId="77777777" w:rsidR="005B0203" w:rsidRPr="00EE5BC3" w:rsidRDefault="005B0203" w:rsidP="005B0203">
      <w:pPr>
        <w:jc w:val="both"/>
        <w:rPr>
          <w:i/>
          <w:color w:val="FF0000"/>
          <w:sz w:val="24"/>
          <w:szCs w:val="24"/>
        </w:rPr>
      </w:pPr>
    </w:p>
    <w:p w14:paraId="1FDA28DE" w14:textId="77777777" w:rsidR="005B0203" w:rsidRPr="00706BB5" w:rsidRDefault="005B0203" w:rsidP="005B0203">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0F5E8825" w14:textId="77777777" w:rsidR="005B0203" w:rsidRDefault="005B0203" w:rsidP="005B0203">
      <w:pPr>
        <w:jc w:val="both"/>
        <w:rPr>
          <w:i/>
          <w:color w:val="auto"/>
          <w:sz w:val="24"/>
          <w:szCs w:val="24"/>
        </w:rPr>
      </w:pPr>
    </w:p>
    <w:p w14:paraId="3899AF76" w14:textId="77777777" w:rsidR="005B0203" w:rsidRPr="00D55DE0" w:rsidRDefault="005B0203" w:rsidP="005B0203">
      <w:pPr>
        <w:jc w:val="both"/>
        <w:rPr>
          <w:i/>
          <w:color w:val="auto"/>
          <w:sz w:val="24"/>
          <w:szCs w:val="24"/>
        </w:rPr>
      </w:pPr>
      <w:r>
        <w:rPr>
          <w:i/>
          <w:color w:val="auto"/>
          <w:sz w:val="24"/>
          <w:szCs w:val="24"/>
        </w:rPr>
        <w:t>Please answer the questions below.</w:t>
      </w:r>
    </w:p>
    <w:p w14:paraId="7AED084C" w14:textId="77777777" w:rsidR="005B0203" w:rsidRPr="008B28E7" w:rsidRDefault="005B0203" w:rsidP="005B0203">
      <w:pPr>
        <w:jc w:val="both"/>
        <w:rPr>
          <w:sz w:val="24"/>
          <w:szCs w:val="24"/>
        </w:rPr>
      </w:pPr>
    </w:p>
    <w:p w14:paraId="726441EB" w14:textId="77777777" w:rsidR="005B0203" w:rsidRPr="008B28E7" w:rsidRDefault="005B0203" w:rsidP="005B0203">
      <w:pPr>
        <w:jc w:val="both"/>
        <w:rPr>
          <w:b/>
          <w:sz w:val="24"/>
          <w:szCs w:val="24"/>
          <w:u w:val="single"/>
        </w:rPr>
      </w:pPr>
      <w:r w:rsidRPr="008B28E7">
        <w:rPr>
          <w:b/>
          <w:sz w:val="24"/>
          <w:szCs w:val="24"/>
          <w:u w:val="single"/>
        </w:rPr>
        <w:t xml:space="preserve">Observation Summary </w:t>
      </w:r>
    </w:p>
    <w:p w14:paraId="0B41CD62" w14:textId="77777777" w:rsidR="005B0203" w:rsidRPr="008B28E7" w:rsidRDefault="005B0203" w:rsidP="005B0203">
      <w:pPr>
        <w:jc w:val="both"/>
        <w:rPr>
          <w:sz w:val="24"/>
          <w:szCs w:val="24"/>
        </w:rPr>
      </w:pPr>
    </w:p>
    <w:p w14:paraId="7670E990" w14:textId="77777777" w:rsidR="005B0203" w:rsidRDefault="005B0203" w:rsidP="005B0203">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64BD25A8" w14:textId="77777777" w:rsidR="005B0203" w:rsidRPr="008B28E7" w:rsidRDefault="005B0203" w:rsidP="005B0203">
      <w:pPr>
        <w:jc w:val="both"/>
        <w:rPr>
          <w:sz w:val="24"/>
          <w:szCs w:val="24"/>
        </w:rPr>
      </w:pPr>
    </w:p>
    <w:p w14:paraId="475A910C" w14:textId="77777777" w:rsidR="005B0203" w:rsidRPr="008B28E7" w:rsidRDefault="005B0203" w:rsidP="005B0203">
      <w:pPr>
        <w:jc w:val="both"/>
        <w:rPr>
          <w:sz w:val="24"/>
          <w:szCs w:val="24"/>
        </w:rPr>
      </w:pPr>
      <w:r w:rsidRPr="008B28E7">
        <w:rPr>
          <w:sz w:val="24"/>
          <w:szCs w:val="24"/>
        </w:rPr>
        <w:t>Date of observation</w:t>
      </w:r>
      <w:r>
        <w:rPr>
          <w:sz w:val="24"/>
          <w:szCs w:val="24"/>
        </w:rPr>
        <w:t xml:space="preserve">:  _ _ _ 30/11/2022_ _ _ _ _ _ _ _ _ _ </w:t>
      </w:r>
    </w:p>
    <w:p w14:paraId="787B4C3A" w14:textId="77777777" w:rsidR="005B0203" w:rsidRPr="008B28E7" w:rsidRDefault="005B0203" w:rsidP="005B0203">
      <w:pPr>
        <w:jc w:val="both"/>
        <w:rPr>
          <w:b/>
          <w:sz w:val="24"/>
          <w:szCs w:val="24"/>
        </w:rPr>
      </w:pPr>
    </w:p>
    <w:p w14:paraId="2D28493A" w14:textId="77777777" w:rsidR="005B0203" w:rsidRDefault="005B0203" w:rsidP="005B0203">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7D8E0F28" w14:textId="77777777" w:rsidR="005B0203" w:rsidRDefault="005B0203" w:rsidP="005B0203">
      <w:pPr>
        <w:jc w:val="both"/>
        <w:rPr>
          <w:b/>
          <w:sz w:val="24"/>
          <w:szCs w:val="24"/>
        </w:rPr>
      </w:pPr>
    </w:p>
    <w:p w14:paraId="4DE8709C" w14:textId="77777777" w:rsidR="005B0203" w:rsidRDefault="005B0203" w:rsidP="005B0203">
      <w:pPr>
        <w:jc w:val="both"/>
        <w:rPr>
          <w:b/>
          <w:sz w:val="24"/>
          <w:szCs w:val="24"/>
        </w:rPr>
      </w:pPr>
    </w:p>
    <w:p w14:paraId="6934ECE8" w14:textId="77777777" w:rsidR="005B0203" w:rsidRDefault="005B0203" w:rsidP="005B0203">
      <w:pPr>
        <w:jc w:val="both"/>
        <w:rPr>
          <w:b/>
          <w:sz w:val="24"/>
          <w:szCs w:val="24"/>
        </w:rPr>
      </w:pPr>
    </w:p>
    <w:p w14:paraId="2E717120" w14:textId="77777777" w:rsidR="005B0203" w:rsidRDefault="005B0203" w:rsidP="005B0203">
      <w:pPr>
        <w:jc w:val="both"/>
        <w:rPr>
          <w:b/>
          <w:sz w:val="24"/>
          <w:szCs w:val="24"/>
        </w:rPr>
      </w:pPr>
    </w:p>
    <w:p w14:paraId="510DA13B" w14:textId="77777777" w:rsidR="005B0203" w:rsidRDefault="005B0203" w:rsidP="005B0203">
      <w:pPr>
        <w:jc w:val="both"/>
        <w:rPr>
          <w:b/>
          <w:sz w:val="24"/>
          <w:szCs w:val="24"/>
        </w:rPr>
      </w:pPr>
    </w:p>
    <w:p w14:paraId="12EF2EA6" w14:textId="77777777" w:rsidR="005B0203" w:rsidRDefault="005B0203" w:rsidP="005B0203">
      <w:pPr>
        <w:jc w:val="both"/>
        <w:rPr>
          <w:b/>
          <w:sz w:val="24"/>
          <w:szCs w:val="24"/>
        </w:rPr>
      </w:pPr>
    </w:p>
    <w:p w14:paraId="7CDD6474" w14:textId="77777777" w:rsidR="005B0203" w:rsidRDefault="005B0203" w:rsidP="005B0203">
      <w:pPr>
        <w:jc w:val="both"/>
        <w:rPr>
          <w:b/>
          <w:sz w:val="24"/>
          <w:szCs w:val="24"/>
        </w:rPr>
      </w:pPr>
    </w:p>
    <w:p w14:paraId="5463A14A" w14:textId="77777777" w:rsidR="005B0203" w:rsidRDefault="005B0203" w:rsidP="005B0203">
      <w:pPr>
        <w:jc w:val="both"/>
        <w:rPr>
          <w:b/>
          <w:sz w:val="24"/>
          <w:szCs w:val="24"/>
        </w:rPr>
      </w:pPr>
    </w:p>
    <w:p w14:paraId="0D2F6422" w14:textId="77777777" w:rsidR="005B0203" w:rsidRPr="008B28E7" w:rsidRDefault="005B0203" w:rsidP="005B0203">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B0203" w:rsidRPr="008B28E7" w14:paraId="10CC0BCC" w14:textId="77777777" w:rsidTr="00801C95">
        <w:tc>
          <w:tcPr>
            <w:tcW w:w="10278" w:type="dxa"/>
            <w:shd w:val="clear" w:color="auto" w:fill="auto"/>
          </w:tcPr>
          <w:p w14:paraId="6E21346E" w14:textId="77777777" w:rsidR="005B0203" w:rsidRPr="00706BB5" w:rsidRDefault="005B0203" w:rsidP="00801C95">
            <w:pPr>
              <w:jc w:val="both"/>
              <w:rPr>
                <w:b/>
                <w:bCs/>
                <w:sz w:val="24"/>
                <w:szCs w:val="24"/>
              </w:rPr>
            </w:pPr>
            <w:r w:rsidRPr="00F15354">
              <w:rPr>
                <w:b/>
                <w:bCs/>
                <w:sz w:val="24"/>
                <w:szCs w:val="24"/>
              </w:rPr>
              <w:t>Question</w:t>
            </w:r>
            <w:r>
              <w:rPr>
                <w:b/>
                <w:bCs/>
                <w:sz w:val="24"/>
                <w:szCs w:val="24"/>
              </w:rPr>
              <w:t>:</w:t>
            </w:r>
          </w:p>
          <w:p w14:paraId="0AE55620" w14:textId="77777777" w:rsidR="005B0203" w:rsidRDefault="005B0203" w:rsidP="00801C95">
            <w:pPr>
              <w:jc w:val="both"/>
              <w:rPr>
                <w:sz w:val="24"/>
                <w:szCs w:val="24"/>
              </w:rPr>
            </w:pPr>
            <w:r w:rsidRPr="00706BB5">
              <w:rPr>
                <w:sz w:val="24"/>
                <w:szCs w:val="24"/>
              </w:rPr>
              <w:t>Context</w:t>
            </w:r>
          </w:p>
          <w:p w14:paraId="1B25CE56" w14:textId="77777777" w:rsidR="005B0203" w:rsidRDefault="005B0203" w:rsidP="00801C95">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in need of care and support and/or their carers</w:t>
            </w:r>
            <w:r>
              <w:rPr>
                <w:sz w:val="24"/>
                <w:szCs w:val="24"/>
              </w:rPr>
              <w:t>.</w:t>
            </w:r>
            <w:r w:rsidRPr="008B28E7">
              <w:rPr>
                <w:sz w:val="24"/>
                <w:szCs w:val="24"/>
              </w:rPr>
              <w:t xml:space="preserve">  </w:t>
            </w:r>
          </w:p>
          <w:p w14:paraId="14698260" w14:textId="77777777" w:rsidR="005B0203" w:rsidRDefault="005B0203" w:rsidP="00801C95">
            <w:pPr>
              <w:jc w:val="both"/>
              <w:rPr>
                <w:sz w:val="24"/>
                <w:szCs w:val="24"/>
              </w:rPr>
            </w:pPr>
          </w:p>
          <w:p w14:paraId="2EBB5B24" w14:textId="77777777" w:rsidR="005B0203" w:rsidRDefault="005B0203" w:rsidP="00801C95">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64A44BBE" w14:textId="77777777" w:rsidR="005B0203" w:rsidRDefault="005B0203" w:rsidP="00801C95">
            <w:pPr>
              <w:jc w:val="both"/>
              <w:rPr>
                <w:iCs/>
                <w:color w:val="auto"/>
                <w:sz w:val="24"/>
                <w:szCs w:val="24"/>
              </w:rPr>
            </w:pPr>
            <w:r>
              <w:rPr>
                <w:iCs/>
                <w:color w:val="auto"/>
                <w:sz w:val="24"/>
                <w:szCs w:val="24"/>
              </w:rPr>
              <w:t>I will be using big six reflective model (Maclean, 2010)</w:t>
            </w:r>
          </w:p>
          <w:p w14:paraId="0DFAA5CC" w14:textId="77777777" w:rsidR="005B0203" w:rsidRDefault="005B0203" w:rsidP="00801C95">
            <w:pPr>
              <w:jc w:val="both"/>
              <w:rPr>
                <w:i/>
                <w:sz w:val="24"/>
                <w:szCs w:val="24"/>
              </w:rPr>
            </w:pPr>
          </w:p>
          <w:p w14:paraId="63B73A8E" w14:textId="77777777" w:rsidR="005B0203" w:rsidRDefault="005B0203" w:rsidP="00801C95">
            <w:pPr>
              <w:pStyle w:val="yiv1236278858msonormal"/>
              <w:shd w:val="clear" w:color="auto" w:fill="FFFFFF"/>
              <w:spacing w:before="0" w:beforeAutospacing="0" w:after="0" w:afterAutospacing="0" w:line="480" w:lineRule="auto"/>
              <w:jc w:val="both"/>
              <w:textAlignment w:val="baseline"/>
              <w:rPr>
                <w:rFonts w:ascii="Calibri" w:hAnsi="Calibri" w:cs="Calibri"/>
                <w:color w:val="1D2228"/>
                <w:sz w:val="22"/>
                <w:szCs w:val="22"/>
              </w:rPr>
            </w:pPr>
            <w:r>
              <w:rPr>
                <w:rFonts w:ascii="Arial" w:hAnsi="Arial" w:cs="Arial"/>
                <w:color w:val="000000"/>
              </w:rPr>
              <w:t>The objective for this situation was to review the outcomes of an Individual using the ‘what matters’ conversation outlined in Social Services Wellbeing Act (Wales),2014 (SSWBA, 2014). The review is for a young Welsh woman diagnosed with a mild learning disability, it was arranged after concerns were raised by her employer, job coach and mum. I will refer to her as 1, mum as 2, job coach as 3, and micro carer as 4 throughout this task.</w:t>
            </w:r>
          </w:p>
          <w:p w14:paraId="074E4350" w14:textId="77777777" w:rsidR="005B0203" w:rsidRDefault="005B0203" w:rsidP="00801C95">
            <w:pPr>
              <w:pStyle w:val="yiv1236278858msonormal"/>
              <w:shd w:val="clear" w:color="auto" w:fill="FFFFFF"/>
              <w:spacing w:before="0" w:beforeAutospacing="0" w:after="0" w:afterAutospacing="0" w:line="480" w:lineRule="auto"/>
              <w:jc w:val="both"/>
              <w:textAlignment w:val="baseline"/>
              <w:rPr>
                <w:rFonts w:ascii="Calibri" w:hAnsi="Calibri" w:cs="Calibri"/>
                <w:color w:val="1D2228"/>
                <w:sz w:val="22"/>
                <w:szCs w:val="22"/>
              </w:rPr>
            </w:pPr>
            <w:r>
              <w:rPr>
                <w:rFonts w:ascii="Arial" w:hAnsi="Arial" w:cs="Arial"/>
                <w:color w:val="000000"/>
              </w:rPr>
              <w:t> </w:t>
            </w:r>
          </w:p>
          <w:p w14:paraId="607912DA" w14:textId="77777777" w:rsidR="005B0203" w:rsidRDefault="005B0203" w:rsidP="00801C95">
            <w:pPr>
              <w:pStyle w:val="yiv1236278858msonormal"/>
              <w:shd w:val="clear" w:color="auto" w:fill="FFFFFF"/>
              <w:spacing w:before="0" w:beforeAutospacing="0" w:after="0" w:afterAutospacing="0" w:line="480" w:lineRule="auto"/>
              <w:jc w:val="both"/>
              <w:textAlignment w:val="baseline"/>
              <w:rPr>
                <w:rFonts w:ascii="Arial" w:hAnsi="Arial" w:cs="Arial"/>
                <w:color w:val="000000"/>
              </w:rPr>
            </w:pPr>
            <w:r>
              <w:rPr>
                <w:rFonts w:ascii="Arial" w:hAnsi="Arial" w:cs="Arial"/>
                <w:color w:val="000000"/>
              </w:rPr>
              <w:t>1 is a female, in her late 20’s who lives on her own, in her own flat within a secure apartment block with other Individuals who have similar needs. 1 has micro support to maintain her independence 1-2 hours per day. According to The Welsh Index of Multiple Deprivation (2019) 1 lives in a deprived area in Wales with low employment and poor health services. However, Welsh strategies such as Fulfilling the Promises (2011), Improving Lives programme (2018), and the All Wales People First (2007)  have been advocating strongly for inclusion in society for Individuals with learning disabilities (IWLD) with a focus on improving  health,  housing, and employment support. Indeed, living in a deprived urban area in Wales has not impacted negatively on 1’s circumstance, having everything in proximity enables her to walk to work and access the local amenities. Whilst close transport links support her to explore the wider community.  According to the Office of National Statistics (2019) only 6% of IWLD are in paid employment in comparison to 76% of the general population. 1 is in the 6% so it is important for her to retain her job as evidence suggests that paid work promotes wellbeing as it builds self-esteem, promotes a sense of purpose, encourages social activities whilst providing the money to support independent living. (Fit For Work, 2015).</w:t>
            </w:r>
          </w:p>
          <w:p w14:paraId="1FD51747" w14:textId="77777777" w:rsidR="005B0203" w:rsidRDefault="005B0203" w:rsidP="00801C95">
            <w:pPr>
              <w:pStyle w:val="yiv1236278858msonormal"/>
              <w:shd w:val="clear" w:color="auto" w:fill="FFFFFF"/>
              <w:spacing w:before="0" w:beforeAutospacing="0" w:after="0" w:afterAutospacing="0" w:line="480" w:lineRule="auto"/>
              <w:jc w:val="both"/>
              <w:textAlignment w:val="baseline"/>
              <w:rPr>
                <w:rFonts w:ascii="Calibri" w:hAnsi="Calibri" w:cs="Calibri"/>
                <w:color w:val="1D2228"/>
                <w:sz w:val="22"/>
                <w:szCs w:val="22"/>
              </w:rPr>
            </w:pPr>
            <w:r>
              <w:rPr>
                <w:rFonts w:ascii="Arial" w:hAnsi="Arial" w:cs="Arial"/>
                <w:color w:val="000000"/>
              </w:rPr>
              <w:lastRenderedPageBreak/>
              <w:t>I emailed 1 and 2 approximately one week before the observation to ask permission to be observed at the review – both gave consent.</w:t>
            </w:r>
          </w:p>
          <w:p w14:paraId="4CEACFB7" w14:textId="77777777" w:rsidR="005B0203" w:rsidRDefault="005B0203" w:rsidP="00801C95">
            <w:pPr>
              <w:pStyle w:val="yiv1236278858msonormal"/>
              <w:shd w:val="clear" w:color="auto" w:fill="FFFFFF"/>
              <w:spacing w:before="0" w:beforeAutospacing="0" w:after="0" w:afterAutospacing="0"/>
              <w:jc w:val="both"/>
              <w:textAlignment w:val="baseline"/>
              <w:rPr>
                <w:rFonts w:ascii="Calibri" w:hAnsi="Calibri" w:cs="Calibri"/>
                <w:color w:val="1D2228"/>
                <w:sz w:val="22"/>
                <w:szCs w:val="22"/>
              </w:rPr>
            </w:pPr>
            <w:r>
              <w:rPr>
                <w:rFonts w:ascii="Arial" w:hAnsi="Arial" w:cs="Arial"/>
                <w:color w:val="000000"/>
              </w:rPr>
              <w:t> </w:t>
            </w:r>
          </w:p>
          <w:p w14:paraId="672F7FE9" w14:textId="77777777" w:rsidR="005B0203" w:rsidRDefault="005B0203" w:rsidP="00801C95">
            <w:pPr>
              <w:jc w:val="both"/>
              <w:rPr>
                <w:b/>
                <w:bCs/>
                <w:iCs/>
                <w:sz w:val="24"/>
                <w:szCs w:val="24"/>
              </w:rPr>
            </w:pPr>
            <w:r>
              <w:rPr>
                <w:b/>
                <w:bCs/>
                <w:iCs/>
                <w:sz w:val="24"/>
                <w:szCs w:val="24"/>
              </w:rPr>
              <w:t>Word count 329</w:t>
            </w:r>
          </w:p>
          <w:p w14:paraId="244B0515" w14:textId="77777777" w:rsidR="005B0203" w:rsidRDefault="005B0203" w:rsidP="00801C95">
            <w:pPr>
              <w:jc w:val="both"/>
              <w:rPr>
                <w:i/>
                <w:sz w:val="24"/>
                <w:szCs w:val="24"/>
              </w:rPr>
            </w:pPr>
          </w:p>
          <w:p w14:paraId="6D0EBEA2" w14:textId="77777777" w:rsidR="005B0203" w:rsidRDefault="005B0203" w:rsidP="00801C95">
            <w:pPr>
              <w:jc w:val="both"/>
              <w:rPr>
                <w:i/>
                <w:sz w:val="24"/>
                <w:szCs w:val="24"/>
              </w:rPr>
            </w:pPr>
          </w:p>
          <w:p w14:paraId="69B43C0B" w14:textId="77777777" w:rsidR="005B0203" w:rsidRDefault="005B0203" w:rsidP="00801C95">
            <w:pPr>
              <w:jc w:val="both"/>
              <w:rPr>
                <w:i/>
                <w:sz w:val="24"/>
                <w:szCs w:val="24"/>
              </w:rPr>
            </w:pPr>
          </w:p>
          <w:p w14:paraId="4270611D" w14:textId="77777777" w:rsidR="005B0203" w:rsidRDefault="005B0203" w:rsidP="00801C95">
            <w:pPr>
              <w:jc w:val="both"/>
              <w:rPr>
                <w:i/>
                <w:sz w:val="24"/>
                <w:szCs w:val="24"/>
              </w:rPr>
            </w:pPr>
          </w:p>
          <w:p w14:paraId="6C4A7DAF" w14:textId="77777777" w:rsidR="005B0203" w:rsidRDefault="005B0203" w:rsidP="00801C95">
            <w:pPr>
              <w:jc w:val="both"/>
              <w:rPr>
                <w:i/>
                <w:sz w:val="24"/>
                <w:szCs w:val="24"/>
              </w:rPr>
            </w:pPr>
          </w:p>
          <w:p w14:paraId="00C48EDA" w14:textId="77777777" w:rsidR="005B0203" w:rsidRDefault="005B0203" w:rsidP="00801C95">
            <w:pPr>
              <w:jc w:val="both"/>
              <w:rPr>
                <w:i/>
                <w:sz w:val="24"/>
                <w:szCs w:val="24"/>
              </w:rPr>
            </w:pPr>
          </w:p>
          <w:p w14:paraId="0FA8E072" w14:textId="77777777" w:rsidR="005B0203" w:rsidRDefault="005B0203" w:rsidP="00801C95">
            <w:pPr>
              <w:jc w:val="both"/>
              <w:rPr>
                <w:i/>
                <w:sz w:val="24"/>
                <w:szCs w:val="24"/>
              </w:rPr>
            </w:pPr>
          </w:p>
          <w:p w14:paraId="5CB71F13" w14:textId="77777777" w:rsidR="005B0203" w:rsidRDefault="005B0203" w:rsidP="00801C95">
            <w:pPr>
              <w:jc w:val="both"/>
              <w:rPr>
                <w:i/>
                <w:sz w:val="24"/>
                <w:szCs w:val="24"/>
              </w:rPr>
            </w:pPr>
          </w:p>
          <w:p w14:paraId="783000F1" w14:textId="77777777" w:rsidR="005B0203" w:rsidRDefault="005B0203" w:rsidP="00801C95">
            <w:pPr>
              <w:jc w:val="both"/>
              <w:rPr>
                <w:i/>
                <w:sz w:val="24"/>
                <w:szCs w:val="24"/>
              </w:rPr>
            </w:pPr>
          </w:p>
          <w:p w14:paraId="64A10866" w14:textId="77777777" w:rsidR="005B0203" w:rsidRPr="008B28E7" w:rsidRDefault="005B0203" w:rsidP="00801C95">
            <w:pPr>
              <w:jc w:val="both"/>
              <w:rPr>
                <w:i/>
                <w:sz w:val="24"/>
                <w:szCs w:val="24"/>
              </w:rPr>
            </w:pPr>
          </w:p>
        </w:tc>
      </w:tr>
    </w:tbl>
    <w:p w14:paraId="7EED434F" w14:textId="77777777" w:rsidR="005B0203" w:rsidRPr="00676E35" w:rsidRDefault="005B0203" w:rsidP="005B0203">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B0203" w:rsidRPr="008B28E7" w14:paraId="022F813E" w14:textId="77777777" w:rsidTr="00801C95">
        <w:tc>
          <w:tcPr>
            <w:tcW w:w="10188" w:type="dxa"/>
            <w:shd w:val="clear" w:color="auto" w:fill="auto"/>
          </w:tcPr>
          <w:p w14:paraId="6F3C225C" w14:textId="77777777" w:rsidR="005B0203" w:rsidRDefault="005B0203" w:rsidP="00801C95">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70FF1C94" w14:textId="77777777" w:rsidR="005B0203" w:rsidRPr="00243DB0" w:rsidRDefault="005B0203" w:rsidP="00801C95">
            <w:pPr>
              <w:jc w:val="both"/>
              <w:rPr>
                <w:b/>
                <w:sz w:val="24"/>
                <w:szCs w:val="24"/>
              </w:rPr>
            </w:pPr>
          </w:p>
          <w:p w14:paraId="05F84F08" w14:textId="77777777" w:rsidR="005B0203" w:rsidRDefault="005B0203" w:rsidP="00801C95">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carers</w:t>
            </w:r>
            <w:r w:rsidRPr="000D2ED2">
              <w:rPr>
                <w:sz w:val="24"/>
                <w:szCs w:val="24"/>
              </w:rPr>
              <w:t>.</w:t>
            </w:r>
            <w:r w:rsidRPr="008B28E7">
              <w:rPr>
                <w:sz w:val="24"/>
                <w:szCs w:val="24"/>
              </w:rPr>
              <w:t xml:space="preserve">   </w:t>
            </w:r>
          </w:p>
          <w:p w14:paraId="21FCA3B9" w14:textId="77777777" w:rsidR="005B0203" w:rsidRDefault="005B0203" w:rsidP="00801C95">
            <w:pPr>
              <w:jc w:val="both"/>
              <w:rPr>
                <w:sz w:val="24"/>
                <w:szCs w:val="24"/>
              </w:rPr>
            </w:pPr>
          </w:p>
          <w:p w14:paraId="7421C46C" w14:textId="77777777" w:rsidR="005B0203" w:rsidRPr="00706BB5" w:rsidRDefault="005B0203" w:rsidP="00801C95">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4E7969BB" w14:textId="77777777" w:rsidR="005B0203" w:rsidRPr="00392F73" w:rsidRDefault="005B0203" w:rsidP="00801C95">
            <w:pPr>
              <w:jc w:val="both"/>
              <w:rPr>
                <w:b/>
                <w:i/>
                <w:sz w:val="24"/>
                <w:szCs w:val="24"/>
              </w:rPr>
            </w:pPr>
          </w:p>
          <w:p w14:paraId="22DA0693" w14:textId="77777777" w:rsidR="005B0203" w:rsidRDefault="005B0203" w:rsidP="00801C95">
            <w:pPr>
              <w:jc w:val="both"/>
              <w:rPr>
                <w:sz w:val="24"/>
                <w:szCs w:val="24"/>
              </w:rPr>
            </w:pPr>
          </w:p>
          <w:p w14:paraId="213AEE80" w14:textId="77777777" w:rsidR="005B0203" w:rsidRPr="008B28E7" w:rsidRDefault="005B0203" w:rsidP="00801C95">
            <w:pPr>
              <w:jc w:val="both"/>
              <w:rPr>
                <w:sz w:val="24"/>
                <w:szCs w:val="24"/>
              </w:rPr>
            </w:pPr>
          </w:p>
          <w:p w14:paraId="6CDC67B5" w14:textId="77777777" w:rsidR="005B0203" w:rsidRDefault="005B0203" w:rsidP="00801C95">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5E838855" w14:textId="77777777" w:rsidR="005B0203" w:rsidRDefault="005B0203" w:rsidP="00801C95">
            <w:pPr>
              <w:spacing w:line="480" w:lineRule="auto"/>
              <w:jc w:val="both"/>
              <w:rPr>
                <w:sz w:val="24"/>
                <w:szCs w:val="24"/>
              </w:rPr>
            </w:pPr>
            <w:r>
              <w:rPr>
                <w:sz w:val="24"/>
                <w:szCs w:val="24"/>
              </w:rPr>
              <w:t>Uneven power imbalance can impact on communication in various ways</w:t>
            </w:r>
          </w:p>
          <w:p w14:paraId="77120F33" w14:textId="77777777" w:rsidR="005B0203" w:rsidRDefault="005B0203" w:rsidP="00801C95">
            <w:pPr>
              <w:spacing w:line="480" w:lineRule="auto"/>
              <w:jc w:val="both"/>
              <w:rPr>
                <w:sz w:val="24"/>
                <w:szCs w:val="24"/>
              </w:rPr>
            </w:pPr>
          </w:p>
          <w:p w14:paraId="0ADE0E11" w14:textId="77777777" w:rsidR="005B0203" w:rsidRDefault="005B0203" w:rsidP="00801C95">
            <w:pPr>
              <w:spacing w:line="480" w:lineRule="auto"/>
              <w:jc w:val="both"/>
              <w:rPr>
                <w:sz w:val="24"/>
                <w:szCs w:val="24"/>
              </w:rPr>
            </w:pPr>
            <w:r>
              <w:rPr>
                <w:sz w:val="24"/>
                <w:szCs w:val="24"/>
              </w:rPr>
              <w:t xml:space="preserve"> (Hungman, 1991). If an Individual feels less powerful, they may be fearful of saying what they think, or asking for what they need (Thompson 2016). From the beginning of arranging this review I have tried to address issues of power by using the ‘what matter conversation’ of the Social Services and well-being Act (Wales) 2014 (SSWBA, 2014) Using the ‘what matters’ conversation promotes person centred practice and coproduction, therefore creating anti-oppressive approaches and empowerment throughout 1’s assessment.</w:t>
            </w:r>
          </w:p>
          <w:p w14:paraId="03CE6371" w14:textId="77777777" w:rsidR="005B0203" w:rsidRDefault="005B0203" w:rsidP="00801C95">
            <w:pPr>
              <w:spacing w:line="480" w:lineRule="auto"/>
              <w:jc w:val="both"/>
              <w:rPr>
                <w:sz w:val="24"/>
                <w:szCs w:val="24"/>
              </w:rPr>
            </w:pPr>
            <w:r>
              <w:rPr>
                <w:sz w:val="24"/>
                <w:szCs w:val="24"/>
              </w:rPr>
              <w:t xml:space="preserve">I reflected prior to this meeting that 1’s review would discuss some very personal matters and reflected in supervision what knowledge/ techniques I may need. I discussed that in previous meetings 2 had talked very negatively about 1 and could easily take over the meeting which may cause possible conflict and the review may over run. I therefore planned some techniques that I could use to prevent this issue. I would advise 1 that if she felt uncomfortable discussing some of the issues in front of everyone that I could come back another time- which I did. I would state at the beginning of the meeting that it would last for no more an hour. I would set a vibrate timer on my phone to prompt. I would keep the meeting on track, make sure my tone </w:t>
            </w:r>
            <w:r>
              <w:rPr>
                <w:sz w:val="24"/>
                <w:szCs w:val="24"/>
              </w:rPr>
              <w:lastRenderedPageBreak/>
              <w:t>of voice was calm throughout and I show empathy and understanding regarding concerns raised, through active listening and summarising discussions after each concern -I implemented all these techniques during the observation and no conflicts arose (Thompson 2014)</w:t>
            </w:r>
          </w:p>
          <w:p w14:paraId="1FC9A18C" w14:textId="77777777" w:rsidR="005B0203" w:rsidRDefault="005B0203" w:rsidP="00801C95">
            <w:pPr>
              <w:spacing w:line="480" w:lineRule="auto"/>
              <w:jc w:val="both"/>
              <w:rPr>
                <w:sz w:val="24"/>
                <w:szCs w:val="24"/>
              </w:rPr>
            </w:pPr>
            <w:r>
              <w:rPr>
                <w:sz w:val="24"/>
                <w:szCs w:val="24"/>
              </w:rPr>
              <w:t xml:space="preserve">I have worked with 1 before so knew she preferred to communicate via email. Prior to her review I emailed 1 to ask where she would like her review to be held, this was my first step to addressing uneven power. 1 decided that she would prefer it to be at her flat. Often a friendly or familiar environment enables people to relax and feel at ease when talking about uncomfortable situations (Kudashin </w:t>
            </w:r>
            <w:r>
              <w:rPr>
                <w:i/>
                <w:sz w:val="24"/>
                <w:szCs w:val="24"/>
              </w:rPr>
              <w:t>et al.,</w:t>
            </w:r>
            <w:r>
              <w:rPr>
                <w:sz w:val="24"/>
                <w:szCs w:val="24"/>
              </w:rPr>
              <w:t xml:space="preserve"> 2013). On entering 1’s flat I asked where she would like me and my observer to sit as this not only demonstrates values of respect and courtesy (Koprowska, 2014) it also shifts power/ control to her the start of the meeting (Thompson 2016). </w:t>
            </w:r>
          </w:p>
          <w:p w14:paraId="154733E1" w14:textId="77777777" w:rsidR="005B0203" w:rsidRDefault="005B0203" w:rsidP="00801C95">
            <w:pPr>
              <w:spacing w:line="480" w:lineRule="auto"/>
              <w:jc w:val="both"/>
              <w:rPr>
                <w:sz w:val="24"/>
                <w:szCs w:val="24"/>
              </w:rPr>
            </w:pPr>
            <w:r>
              <w:rPr>
                <w:sz w:val="24"/>
                <w:szCs w:val="24"/>
              </w:rPr>
              <w:t>As I have already worked with 1, I knew that she had no hearing or visual impairments so reflected that it was not essential for me to sit opposite her, that it was more important that she felt relaxed where she sat, as I knew there would be some uncomfortable questions regarding personal hygiene and appearance to follow. However, I was conscious that 1 needed to be in clear view as I would need to see her body language, as non-verbal gestures can send strong messages and provide clues to things that are not being said (Trevithick, 2012).</w:t>
            </w:r>
          </w:p>
          <w:p w14:paraId="679E052B" w14:textId="77777777" w:rsidR="005B0203" w:rsidRDefault="005B0203" w:rsidP="00801C95">
            <w:pPr>
              <w:spacing w:line="480" w:lineRule="auto"/>
              <w:jc w:val="both"/>
              <w:rPr>
                <w:sz w:val="24"/>
                <w:szCs w:val="24"/>
              </w:rPr>
            </w:pPr>
          </w:p>
          <w:p w14:paraId="343938EF" w14:textId="77777777" w:rsidR="005B0203" w:rsidRDefault="005B0203" w:rsidP="00801C95">
            <w:pPr>
              <w:spacing w:line="480" w:lineRule="auto"/>
              <w:jc w:val="both"/>
              <w:rPr>
                <w:sz w:val="24"/>
                <w:szCs w:val="24"/>
              </w:rPr>
            </w:pPr>
            <w:r>
              <w:rPr>
                <w:sz w:val="24"/>
                <w:szCs w:val="24"/>
              </w:rPr>
              <w:t xml:space="preserve">I introduced my observer and explained that he was there to observe me as part of my first year in practice and asked again if 1 was happy for the observation to proceed- 1 agreed. I explained to 1 that although we have always communicated in English, I am aware that she went to school in Wales, and by law I needed to ask if she would like any part of her review in Welsh as this is her right. Under SSWBA, </w:t>
            </w:r>
            <w:r>
              <w:rPr>
                <w:sz w:val="24"/>
                <w:szCs w:val="24"/>
              </w:rPr>
              <w:lastRenderedPageBreak/>
              <w:t>(2014). The Active offer in the more than just words framework requires social workers practicing in Wales to ask if an Individual receiving care and support if they would like the service in Welsh, as Welsh language is now legally recognised to be on an equal footing to the English language</w:t>
            </w:r>
            <w:r>
              <w:rPr>
                <w:color w:val="FF0000"/>
                <w:sz w:val="24"/>
                <w:szCs w:val="24"/>
              </w:rPr>
              <w:t xml:space="preserve"> </w:t>
            </w:r>
            <w:r>
              <w:rPr>
                <w:color w:val="auto"/>
                <w:sz w:val="24"/>
                <w:szCs w:val="24"/>
              </w:rPr>
              <w:t xml:space="preserve">(Welsh Government, 2018). </w:t>
            </w:r>
            <w:r>
              <w:rPr>
                <w:sz w:val="24"/>
                <w:szCs w:val="24"/>
              </w:rPr>
              <w:t xml:space="preserve">William, </w:t>
            </w:r>
            <w:r>
              <w:rPr>
                <w:i/>
                <w:sz w:val="24"/>
                <w:szCs w:val="24"/>
              </w:rPr>
              <w:t>et al.,</w:t>
            </w:r>
            <w:r>
              <w:rPr>
                <w:sz w:val="24"/>
                <w:szCs w:val="24"/>
              </w:rPr>
              <w:t xml:space="preserve"> (2000) suggests that feelings and emotions can be hard to express in a second language and the having the onus taken off Welsh speakers to ask for a service in Welsh enables them to express their feelings, views and wishes with confidence and in turn supports anti -oppressive practice. (Welsh Government 2022). 1, explained that she could only speak a few words of Welsh and that English was her first language.</w:t>
            </w:r>
          </w:p>
          <w:p w14:paraId="1249FB66" w14:textId="77777777" w:rsidR="005B0203" w:rsidRDefault="005B0203" w:rsidP="00801C95">
            <w:pPr>
              <w:spacing w:line="480" w:lineRule="auto"/>
              <w:jc w:val="both"/>
              <w:rPr>
                <w:sz w:val="24"/>
                <w:szCs w:val="24"/>
              </w:rPr>
            </w:pPr>
          </w:p>
          <w:p w14:paraId="3B3E31FA" w14:textId="77777777" w:rsidR="005B0203" w:rsidRDefault="005B0203" w:rsidP="00801C95">
            <w:pPr>
              <w:spacing w:line="480" w:lineRule="auto"/>
              <w:jc w:val="both"/>
              <w:rPr>
                <w:sz w:val="24"/>
                <w:szCs w:val="24"/>
              </w:rPr>
            </w:pPr>
            <w:r>
              <w:rPr>
                <w:sz w:val="24"/>
                <w:szCs w:val="24"/>
              </w:rPr>
              <w:t>I then used phatic communication skills (small talk) to help 1 feel at ease before 2,3, and 4 arrived, but reflected that this also enabled me to relax too, reflecting in this way demonstrates ethics of self-awareness in my professional practice (Kudashin, 2013). We discussed Christmas plans and chatted about shopping for presents and outfits, which enabled me to build rapport as which is an important skill for successful intervention  (Trevithick 2012). I then asked 1 if she knew why the review was being held and she nodded and added that it was because she had been sent home from work due to not having the right clothes on and for her feet smelling, she also mentioned that 2 is also saying her flat is a mess- although it was tidy at this review, 1 said that she, 2 and 4 had deep cleaned it prior to this meeting. Once 2,3 and 4 arrived I explained again why my observer was there and outlined the areas of concerns that had been raised in an honest, concise jargon free way, as I am aware that jargon can create barriers of understanding especially when an Individual has a learning disability (Koprowska, 2010; Ross, 2011; Thompson, 2003).</w:t>
            </w:r>
          </w:p>
          <w:p w14:paraId="5C1006F4" w14:textId="77777777" w:rsidR="005B0203" w:rsidRDefault="005B0203" w:rsidP="00801C95">
            <w:pPr>
              <w:spacing w:line="480" w:lineRule="auto"/>
              <w:jc w:val="both"/>
              <w:rPr>
                <w:sz w:val="24"/>
                <w:szCs w:val="24"/>
              </w:rPr>
            </w:pPr>
          </w:p>
          <w:p w14:paraId="6DE7B540" w14:textId="77777777" w:rsidR="005B0203" w:rsidRDefault="005B0203" w:rsidP="00801C95">
            <w:pPr>
              <w:spacing w:line="480" w:lineRule="auto"/>
              <w:jc w:val="both"/>
              <w:rPr>
                <w:sz w:val="24"/>
                <w:szCs w:val="24"/>
              </w:rPr>
            </w:pPr>
            <w:r>
              <w:rPr>
                <w:sz w:val="24"/>
                <w:szCs w:val="24"/>
              </w:rPr>
              <w:t xml:space="preserve">I used an outcome focused approach to the review process, as outcome focused approaches usually compliment needs led assessments through empowerment (Thompson 2012). Using this approach enabled 1 to have her voice heard and control over what matters to her (Harris </w:t>
            </w:r>
            <w:r>
              <w:rPr>
                <w:i/>
                <w:iCs/>
                <w:sz w:val="24"/>
                <w:szCs w:val="24"/>
              </w:rPr>
              <w:t>et al</w:t>
            </w:r>
            <w:r>
              <w:rPr>
                <w:sz w:val="24"/>
                <w:szCs w:val="24"/>
              </w:rPr>
              <w:t xml:space="preserve"> 2005) This way of working also supported values of respect for the views wishes and feelings of 1, whilst advocating for her rights. These are values which are outlined in in The Code of Professional Practice, (2014) and BASW codes of ethics (2021).</w:t>
            </w:r>
          </w:p>
          <w:p w14:paraId="6D2146B1" w14:textId="77777777" w:rsidR="005B0203" w:rsidRDefault="005B0203" w:rsidP="00801C95">
            <w:pPr>
              <w:spacing w:line="480" w:lineRule="auto"/>
              <w:jc w:val="both"/>
              <w:rPr>
                <w:sz w:val="24"/>
                <w:szCs w:val="24"/>
              </w:rPr>
            </w:pPr>
          </w:p>
          <w:p w14:paraId="30A1EA9D" w14:textId="77777777" w:rsidR="005B0203" w:rsidRDefault="005B0203" w:rsidP="00801C95">
            <w:pPr>
              <w:spacing w:line="480" w:lineRule="auto"/>
              <w:jc w:val="both"/>
              <w:rPr>
                <w:sz w:val="24"/>
                <w:szCs w:val="24"/>
              </w:rPr>
            </w:pPr>
            <w:r>
              <w:rPr>
                <w:sz w:val="24"/>
                <w:szCs w:val="24"/>
              </w:rPr>
              <w:t xml:space="preserve">I began 1’s review by using a strengths perspective to support her outcomes (Saleebey 2012).  For example, 1’ strengths are that she has retained paid employment for 2 years, 3 informed that she is well liked by her colleagues and by the people who she supports as part of her job role. 1 has successfully lived independently in the community with minimal support also for 2 years after living at home all her life. 1, has also built up a fantastic social network and will arrange social events independently for her and friends to attend- trips to the pub, cinema and further afield via public transport. 1 also has a good support network which she can rely on. I then used the exchange model of questioning which requires more in- depth answers to ascertain what really matters to 1 and the barriers she faces at the moment (Smale </w:t>
            </w:r>
            <w:r>
              <w:rPr>
                <w:i/>
                <w:iCs/>
                <w:sz w:val="24"/>
                <w:szCs w:val="24"/>
              </w:rPr>
              <w:t>et al</w:t>
            </w:r>
            <w:r>
              <w:rPr>
                <w:sz w:val="24"/>
                <w:szCs w:val="24"/>
              </w:rPr>
              <w:t xml:space="preserve"> 1993). </w:t>
            </w:r>
          </w:p>
          <w:p w14:paraId="4EB25BAE" w14:textId="77777777" w:rsidR="005B0203" w:rsidRDefault="005B0203" w:rsidP="00801C95">
            <w:pPr>
              <w:spacing w:line="480" w:lineRule="auto"/>
              <w:jc w:val="both"/>
              <w:rPr>
                <w:sz w:val="24"/>
                <w:szCs w:val="24"/>
              </w:rPr>
            </w:pPr>
            <w:r>
              <w:rPr>
                <w:sz w:val="24"/>
                <w:szCs w:val="24"/>
              </w:rPr>
              <w:t xml:space="preserve">1 concluded that having her independence was the most important thing to her, and recognised that this was at risk if nothing changed, - she did not wanted to live in shared accommodation. 1 wanted to work with everyone to stay as independent as possible. 1 agreed that she needed to maintain her home as this was a requirement of her tenancy agreement. 1 recognised the importance of maintaining her hygiene </w:t>
            </w:r>
            <w:r>
              <w:rPr>
                <w:sz w:val="24"/>
                <w:szCs w:val="24"/>
              </w:rPr>
              <w:lastRenderedPageBreak/>
              <w:t>and appearance as her job depended on her being clean and presentable 1 also recognised that eating healthy and being more active would have a positive impact on her general health and wellbeing.  1 stated that she really enjoyed work and understood that keeping her job is important as it supports her social life and independence.</w:t>
            </w:r>
          </w:p>
          <w:p w14:paraId="2B740977" w14:textId="77777777" w:rsidR="005B0203" w:rsidRDefault="005B0203" w:rsidP="00801C95">
            <w:pPr>
              <w:spacing w:line="480" w:lineRule="auto"/>
              <w:jc w:val="both"/>
              <w:rPr>
                <w:sz w:val="24"/>
                <w:szCs w:val="24"/>
              </w:rPr>
            </w:pPr>
          </w:p>
          <w:p w14:paraId="1D9BD93F" w14:textId="77777777" w:rsidR="005B0203" w:rsidRDefault="005B0203" w:rsidP="00801C95">
            <w:pPr>
              <w:spacing w:line="480" w:lineRule="auto"/>
              <w:jc w:val="both"/>
              <w:rPr>
                <w:sz w:val="24"/>
                <w:szCs w:val="24"/>
              </w:rPr>
            </w:pPr>
            <w:r>
              <w:rPr>
                <w:sz w:val="24"/>
                <w:szCs w:val="24"/>
              </w:rPr>
              <w:t>There was then a discussion on how everyone at the meeting could support 1 to maintain her outcomes, and how she could support herself. 1 contributed to to the plans/ actions that were put in place and agreed to participate in them. I reflected and summarised what had been discussed at the review which demonstrated active listening and ensured that everyone had understood the plan (Koprowska 2010). I then repeated the Actions that myself and each attendee needed to complete and explained that I would review the actions in 6 weeks. I informed 1 that would write up the review and it will be recorded under her name on the local authority data base. I asked if she would like a paper copy- she said she would. I thanked everyone for their time and support and explained that I would leave as my supervisor needed to gain feedback from 1 regarding how I have conducted the review.</w:t>
            </w:r>
          </w:p>
          <w:p w14:paraId="7EEA1682" w14:textId="77777777" w:rsidR="005B0203" w:rsidRDefault="005B0203" w:rsidP="00801C95">
            <w:pPr>
              <w:spacing w:line="480" w:lineRule="auto"/>
              <w:jc w:val="both"/>
              <w:rPr>
                <w:b/>
                <w:bCs/>
                <w:sz w:val="24"/>
                <w:szCs w:val="24"/>
              </w:rPr>
            </w:pPr>
            <w:r>
              <w:rPr>
                <w:b/>
                <w:bCs/>
                <w:sz w:val="24"/>
                <w:szCs w:val="24"/>
              </w:rPr>
              <w:t>Word Count 1,441</w:t>
            </w:r>
          </w:p>
          <w:p w14:paraId="756E6425" w14:textId="77777777" w:rsidR="005B0203" w:rsidRDefault="005B0203" w:rsidP="00801C95">
            <w:pPr>
              <w:jc w:val="both"/>
              <w:rPr>
                <w:i/>
                <w:sz w:val="24"/>
                <w:szCs w:val="24"/>
              </w:rPr>
            </w:pPr>
          </w:p>
          <w:p w14:paraId="2704E770" w14:textId="77777777" w:rsidR="005B0203" w:rsidRPr="008B28E7" w:rsidRDefault="005B0203" w:rsidP="00801C95">
            <w:pPr>
              <w:jc w:val="both"/>
              <w:rPr>
                <w:sz w:val="24"/>
                <w:szCs w:val="24"/>
              </w:rPr>
            </w:pPr>
          </w:p>
        </w:tc>
      </w:tr>
    </w:tbl>
    <w:p w14:paraId="737DDAEC" w14:textId="77777777" w:rsidR="005B0203" w:rsidRDefault="005B0203" w:rsidP="005B0203">
      <w:pPr>
        <w:jc w:val="both"/>
        <w:rPr>
          <w:sz w:val="24"/>
          <w:szCs w:val="24"/>
        </w:rPr>
      </w:pPr>
    </w:p>
    <w:p w14:paraId="3E4480CE" w14:textId="77777777" w:rsidR="005B0203" w:rsidRDefault="005B0203" w:rsidP="005B0203">
      <w:pPr>
        <w:jc w:val="both"/>
        <w:rPr>
          <w:sz w:val="24"/>
          <w:szCs w:val="24"/>
        </w:rPr>
      </w:pPr>
    </w:p>
    <w:p w14:paraId="650E2CFC" w14:textId="77777777" w:rsidR="005B0203" w:rsidRDefault="005B0203" w:rsidP="005B0203">
      <w:pPr>
        <w:jc w:val="center"/>
        <w:rPr>
          <w:b/>
          <w:i/>
          <w:sz w:val="28"/>
          <w:szCs w:val="28"/>
        </w:rPr>
      </w:pPr>
      <w:r>
        <w:rPr>
          <w:b/>
          <w:sz w:val="28"/>
          <w:szCs w:val="28"/>
        </w:rPr>
        <w:t>Feedback and comments from individual in need of care and support and/or their</w:t>
      </w:r>
      <w:r>
        <w:rPr>
          <w:b/>
          <w:i/>
          <w:sz w:val="28"/>
          <w:szCs w:val="28"/>
        </w:rPr>
        <w:t xml:space="preserve"> </w:t>
      </w:r>
      <w:r>
        <w:rPr>
          <w:b/>
          <w:sz w:val="28"/>
          <w:szCs w:val="28"/>
        </w:rPr>
        <w:t>carers</w:t>
      </w:r>
      <w:r>
        <w:rPr>
          <w:b/>
          <w:color w:val="auto"/>
          <w:sz w:val="28"/>
          <w:szCs w:val="28"/>
        </w:rPr>
        <w:t xml:space="preserve"> </w:t>
      </w:r>
    </w:p>
    <w:p w14:paraId="6BE0AAB1" w14:textId="77777777" w:rsidR="005B0203" w:rsidRDefault="005B0203" w:rsidP="005B0203">
      <w:pPr>
        <w:jc w:val="both"/>
        <w:rPr>
          <w:b/>
          <w:sz w:val="24"/>
          <w:szCs w:val="24"/>
        </w:rPr>
      </w:pPr>
    </w:p>
    <w:p w14:paraId="25013EC4" w14:textId="77777777" w:rsidR="005B0203" w:rsidRDefault="005B0203" w:rsidP="005B0203">
      <w:pPr>
        <w:jc w:val="both"/>
        <w:rPr>
          <w:b/>
          <w:sz w:val="24"/>
          <w:szCs w:val="24"/>
        </w:rPr>
      </w:pPr>
      <w:r>
        <w:rPr>
          <w:b/>
          <w:sz w:val="24"/>
          <w:szCs w:val="24"/>
        </w:rPr>
        <w:t>Information for the observer</w:t>
      </w:r>
    </w:p>
    <w:p w14:paraId="3BD19F6C" w14:textId="77777777" w:rsidR="005B0203" w:rsidRDefault="005B0203" w:rsidP="005B0203">
      <w:pPr>
        <w:jc w:val="both"/>
        <w:rPr>
          <w:i/>
          <w:sz w:val="24"/>
          <w:szCs w:val="24"/>
        </w:rPr>
      </w:pPr>
    </w:p>
    <w:p w14:paraId="73DDD13E" w14:textId="77777777" w:rsidR="005B0203" w:rsidRDefault="005B0203" w:rsidP="005B0203">
      <w:pPr>
        <w:jc w:val="both"/>
        <w:rPr>
          <w:i/>
          <w:sz w:val="24"/>
          <w:szCs w:val="24"/>
        </w:rPr>
      </w:pPr>
      <w:r>
        <w:rPr>
          <w:i/>
          <w:sz w:val="24"/>
          <w:szCs w:val="24"/>
        </w:rPr>
        <w:t>This section of the Observation should not be completed</w:t>
      </w:r>
      <w:r>
        <w:rPr>
          <w:b/>
          <w:sz w:val="24"/>
          <w:szCs w:val="24"/>
        </w:rPr>
        <w:t xml:space="preserve"> </w:t>
      </w:r>
      <w:r>
        <w:rPr>
          <w:i/>
          <w:sz w:val="24"/>
          <w:szCs w:val="24"/>
        </w:rPr>
        <w:t xml:space="preserve">in the presence of the learner. </w:t>
      </w:r>
    </w:p>
    <w:p w14:paraId="1FB11DA7" w14:textId="77777777" w:rsidR="005B0203" w:rsidRDefault="005B0203" w:rsidP="005B0203">
      <w:pPr>
        <w:jc w:val="both"/>
        <w:rPr>
          <w:i/>
          <w:sz w:val="24"/>
          <w:szCs w:val="24"/>
        </w:rPr>
      </w:pPr>
    </w:p>
    <w:p w14:paraId="68CB5952" w14:textId="77777777" w:rsidR="005B0203" w:rsidRDefault="005B0203" w:rsidP="005B0203">
      <w:pPr>
        <w:jc w:val="both"/>
        <w:rPr>
          <w:i/>
          <w:iCs/>
          <w:sz w:val="24"/>
          <w:szCs w:val="24"/>
        </w:rPr>
      </w:pPr>
      <w:r>
        <w:rPr>
          <w:i/>
          <w:iCs/>
          <w:sz w:val="24"/>
          <w:szCs w:val="24"/>
        </w:rPr>
        <w:t xml:space="preserve">No formal written feedback is required from the observer on the learner’s practice. However verbal feedback should be provided to the learner as soon as possible after </w:t>
      </w:r>
      <w:r>
        <w:rPr>
          <w:i/>
          <w:iCs/>
          <w:sz w:val="24"/>
          <w:szCs w:val="24"/>
        </w:rPr>
        <w:lastRenderedPageBreak/>
        <w:t>the observation</w:t>
      </w:r>
      <w:r>
        <w:rPr>
          <w:b/>
          <w:bCs/>
          <w:i/>
          <w:iCs/>
          <w:sz w:val="24"/>
          <w:szCs w:val="24"/>
        </w:rPr>
        <w:t xml:space="preserve">. </w:t>
      </w:r>
      <w:r>
        <w:rPr>
          <w:i/>
          <w:iCs/>
          <w:sz w:val="24"/>
          <w:szCs w:val="24"/>
        </w:rPr>
        <w:t xml:space="preserve">If the observer is not the mentor, then feedback should also be provided to the mentor. </w:t>
      </w:r>
    </w:p>
    <w:p w14:paraId="5C2E8DD5" w14:textId="77777777" w:rsidR="005B0203" w:rsidRDefault="005B0203" w:rsidP="005B0203">
      <w:pPr>
        <w:jc w:val="both"/>
        <w:rPr>
          <w:i/>
          <w:sz w:val="24"/>
          <w:szCs w:val="24"/>
        </w:rPr>
      </w:pPr>
    </w:p>
    <w:p w14:paraId="01040591" w14:textId="77777777" w:rsidR="005B0203" w:rsidRDefault="005B0203" w:rsidP="005B0203">
      <w:pPr>
        <w:jc w:val="both"/>
        <w:rPr>
          <w:i/>
          <w:sz w:val="24"/>
          <w:szCs w:val="24"/>
        </w:rPr>
      </w:pPr>
      <w:r>
        <w:rPr>
          <w:i/>
          <w:sz w:val="24"/>
          <w:szCs w:val="24"/>
        </w:rPr>
        <w:t xml:space="preserve">Some or all of the questions below may be used by the observer who </w:t>
      </w:r>
      <w:r>
        <w:rPr>
          <w:sz w:val="24"/>
          <w:szCs w:val="24"/>
        </w:rPr>
        <w:t xml:space="preserve">can </w:t>
      </w:r>
      <w:r>
        <w:rPr>
          <w:i/>
          <w:sz w:val="24"/>
          <w:szCs w:val="24"/>
        </w:rPr>
        <w:t>rephrase and add explanations and prompts as required. The observer should record responses from the individual</w:t>
      </w:r>
      <w:r>
        <w:rPr>
          <w:sz w:val="24"/>
          <w:szCs w:val="24"/>
        </w:rPr>
        <w:t xml:space="preserve"> </w:t>
      </w:r>
      <w:r>
        <w:rPr>
          <w:i/>
          <w:sz w:val="24"/>
          <w:szCs w:val="24"/>
        </w:rPr>
        <w:t>in need of care and support and/or their carers</w:t>
      </w:r>
      <w:r>
        <w:rPr>
          <w:color w:val="auto"/>
          <w:sz w:val="24"/>
          <w:szCs w:val="24"/>
        </w:rPr>
        <w:t xml:space="preserve"> </w:t>
      </w:r>
      <w:r>
        <w:rPr>
          <w:i/>
          <w:sz w:val="24"/>
          <w:szCs w:val="24"/>
        </w:rPr>
        <w:t xml:space="preserve">below, or by using an alternative method if required/provided.  </w:t>
      </w:r>
    </w:p>
    <w:p w14:paraId="12562F58" w14:textId="77777777" w:rsidR="005B0203" w:rsidRDefault="005B0203" w:rsidP="005B0203">
      <w:pPr>
        <w:jc w:val="both"/>
        <w:rPr>
          <w:i/>
          <w:sz w:val="24"/>
          <w:szCs w:val="24"/>
        </w:rPr>
      </w:pPr>
      <w:r>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0F630822" w14:textId="77777777" w:rsidR="005B0203" w:rsidRDefault="005B0203" w:rsidP="005B0203">
      <w:pPr>
        <w:jc w:val="both"/>
        <w:rPr>
          <w:i/>
          <w:sz w:val="24"/>
          <w:szCs w:val="24"/>
        </w:rPr>
      </w:pPr>
    </w:p>
    <w:p w14:paraId="653BB211" w14:textId="77777777" w:rsidR="005B0203" w:rsidRDefault="005B0203" w:rsidP="005B0203">
      <w:pPr>
        <w:jc w:val="both"/>
        <w:rPr>
          <w:i/>
          <w:sz w:val="24"/>
          <w:szCs w:val="24"/>
        </w:rPr>
      </w:pPr>
      <w:r>
        <w:rPr>
          <w:i/>
          <w:sz w:val="24"/>
          <w:szCs w:val="24"/>
        </w:rPr>
        <w:t>If the observer is unable to gain feedback, they should briefly say why.</w:t>
      </w:r>
    </w:p>
    <w:p w14:paraId="3E2B10BA" w14:textId="77777777" w:rsidR="005B0203" w:rsidRDefault="005B0203" w:rsidP="005B0203">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1"/>
        <w:gridCol w:w="6515"/>
      </w:tblGrid>
      <w:tr w:rsidR="005B0203" w14:paraId="180C2413" w14:textId="77777777" w:rsidTr="00801C95">
        <w:tc>
          <w:tcPr>
            <w:tcW w:w="2718" w:type="dxa"/>
            <w:tcBorders>
              <w:top w:val="single" w:sz="4" w:space="0" w:color="auto"/>
              <w:left w:val="single" w:sz="4" w:space="0" w:color="auto"/>
              <w:bottom w:val="single" w:sz="4" w:space="0" w:color="auto"/>
              <w:right w:val="single" w:sz="4" w:space="0" w:color="auto"/>
            </w:tcBorders>
          </w:tcPr>
          <w:p w14:paraId="152D89F0" w14:textId="77777777" w:rsidR="005B0203" w:rsidRDefault="005B0203" w:rsidP="00801C95">
            <w:pPr>
              <w:spacing w:line="256" w:lineRule="auto"/>
              <w:rPr>
                <w:sz w:val="22"/>
                <w:szCs w:val="22"/>
                <w:lang w:eastAsia="en-US"/>
              </w:rPr>
            </w:pPr>
            <w:r>
              <w:rPr>
                <w:sz w:val="22"/>
                <w:szCs w:val="22"/>
                <w:lang w:eastAsia="en-US"/>
              </w:rPr>
              <w:t>Was the social worker on time?  Or, if delayed, did he or she contact you?</w:t>
            </w:r>
          </w:p>
          <w:p w14:paraId="0F1171EA" w14:textId="77777777" w:rsidR="005B0203" w:rsidRDefault="005B0203" w:rsidP="00801C95">
            <w:pPr>
              <w:spacing w:line="256" w:lineRule="auto"/>
              <w:rPr>
                <w:sz w:val="22"/>
                <w:szCs w:val="22"/>
                <w:lang w:eastAsia="en-US"/>
              </w:rPr>
            </w:pPr>
          </w:p>
        </w:tc>
        <w:tc>
          <w:tcPr>
            <w:tcW w:w="7470" w:type="dxa"/>
            <w:tcBorders>
              <w:top w:val="single" w:sz="4" w:space="0" w:color="auto"/>
              <w:left w:val="single" w:sz="4" w:space="0" w:color="auto"/>
              <w:bottom w:val="single" w:sz="4" w:space="0" w:color="auto"/>
              <w:right w:val="single" w:sz="4" w:space="0" w:color="auto"/>
            </w:tcBorders>
            <w:hideMark/>
          </w:tcPr>
          <w:p w14:paraId="2B4BDA8D" w14:textId="77777777" w:rsidR="005B0203" w:rsidRDefault="005B0203" w:rsidP="00801C95">
            <w:pPr>
              <w:spacing w:line="256" w:lineRule="auto"/>
              <w:jc w:val="both"/>
              <w:rPr>
                <w:sz w:val="24"/>
                <w:szCs w:val="24"/>
                <w:lang w:eastAsia="en-US"/>
              </w:rPr>
            </w:pPr>
            <w:r>
              <w:rPr>
                <w:sz w:val="24"/>
                <w:szCs w:val="24"/>
                <w:lang w:eastAsia="en-US"/>
              </w:rPr>
              <w:t>1 was happy that Amanda was on time for the observation</w:t>
            </w:r>
          </w:p>
        </w:tc>
      </w:tr>
      <w:tr w:rsidR="005B0203" w14:paraId="52AA100B" w14:textId="77777777" w:rsidTr="00801C95">
        <w:tc>
          <w:tcPr>
            <w:tcW w:w="2718" w:type="dxa"/>
            <w:tcBorders>
              <w:top w:val="single" w:sz="4" w:space="0" w:color="auto"/>
              <w:left w:val="single" w:sz="4" w:space="0" w:color="auto"/>
              <w:bottom w:val="single" w:sz="4" w:space="0" w:color="auto"/>
              <w:right w:val="single" w:sz="4" w:space="0" w:color="auto"/>
            </w:tcBorders>
          </w:tcPr>
          <w:p w14:paraId="24D0A001" w14:textId="77777777" w:rsidR="005B0203" w:rsidRDefault="005B0203" w:rsidP="00801C95">
            <w:pPr>
              <w:spacing w:line="256" w:lineRule="auto"/>
              <w:rPr>
                <w:sz w:val="22"/>
                <w:szCs w:val="22"/>
                <w:lang w:eastAsia="en-US"/>
              </w:rPr>
            </w:pPr>
            <w:r>
              <w:rPr>
                <w:sz w:val="22"/>
                <w:szCs w:val="22"/>
                <w:lang w:eastAsia="en-US"/>
              </w:rPr>
              <w:t xml:space="preserve">Did the social worker get your permission in advance for the observer to be present? </w:t>
            </w:r>
          </w:p>
          <w:p w14:paraId="72971B8E" w14:textId="77777777" w:rsidR="005B0203" w:rsidRDefault="005B0203" w:rsidP="00801C95">
            <w:pPr>
              <w:spacing w:line="256" w:lineRule="auto"/>
              <w:rPr>
                <w:sz w:val="22"/>
                <w:szCs w:val="22"/>
                <w:lang w:eastAsia="en-US"/>
              </w:rPr>
            </w:pPr>
            <w:r>
              <w:rPr>
                <w:sz w:val="22"/>
                <w:szCs w:val="22"/>
                <w:lang w:eastAsia="en-US"/>
              </w:rPr>
              <w:t>Did they explain why they were being observed?</w:t>
            </w:r>
          </w:p>
          <w:p w14:paraId="2A090495" w14:textId="77777777" w:rsidR="005B0203" w:rsidRDefault="005B0203" w:rsidP="00801C95">
            <w:pPr>
              <w:spacing w:line="256" w:lineRule="auto"/>
              <w:rPr>
                <w:sz w:val="22"/>
                <w:szCs w:val="22"/>
                <w:lang w:eastAsia="en-US"/>
              </w:rPr>
            </w:pPr>
          </w:p>
        </w:tc>
        <w:tc>
          <w:tcPr>
            <w:tcW w:w="7470" w:type="dxa"/>
            <w:tcBorders>
              <w:top w:val="single" w:sz="4" w:space="0" w:color="auto"/>
              <w:left w:val="single" w:sz="4" w:space="0" w:color="auto"/>
              <w:bottom w:val="single" w:sz="4" w:space="0" w:color="auto"/>
              <w:right w:val="single" w:sz="4" w:space="0" w:color="auto"/>
            </w:tcBorders>
            <w:hideMark/>
          </w:tcPr>
          <w:p w14:paraId="3701947B" w14:textId="77777777" w:rsidR="005B0203" w:rsidRDefault="005B0203" w:rsidP="00801C95">
            <w:pPr>
              <w:spacing w:line="256" w:lineRule="auto"/>
              <w:jc w:val="both"/>
              <w:rPr>
                <w:sz w:val="24"/>
                <w:szCs w:val="24"/>
                <w:lang w:eastAsia="en-US"/>
              </w:rPr>
            </w:pPr>
            <w:r>
              <w:rPr>
                <w:sz w:val="24"/>
                <w:szCs w:val="24"/>
                <w:lang w:eastAsia="en-US"/>
              </w:rPr>
              <w:t>1 stated that the social worker had asked permission for me as the observer to attend and was clear about why I was there and the parameters of my role and function.</w:t>
            </w:r>
          </w:p>
        </w:tc>
      </w:tr>
      <w:tr w:rsidR="005B0203" w14:paraId="2379FC84" w14:textId="77777777" w:rsidTr="00801C95">
        <w:tc>
          <w:tcPr>
            <w:tcW w:w="2718" w:type="dxa"/>
            <w:tcBorders>
              <w:top w:val="single" w:sz="4" w:space="0" w:color="auto"/>
              <w:left w:val="single" w:sz="4" w:space="0" w:color="auto"/>
              <w:bottom w:val="single" w:sz="4" w:space="0" w:color="auto"/>
              <w:right w:val="single" w:sz="4" w:space="0" w:color="auto"/>
            </w:tcBorders>
          </w:tcPr>
          <w:p w14:paraId="61365C46" w14:textId="77777777" w:rsidR="005B0203" w:rsidRDefault="005B0203" w:rsidP="00801C95">
            <w:pPr>
              <w:spacing w:line="256" w:lineRule="auto"/>
              <w:rPr>
                <w:sz w:val="22"/>
                <w:szCs w:val="22"/>
                <w:lang w:eastAsia="en-US"/>
              </w:rPr>
            </w:pPr>
            <w:r>
              <w:rPr>
                <w:sz w:val="22"/>
                <w:szCs w:val="22"/>
                <w:lang w:eastAsia="en-US"/>
              </w:rPr>
              <w:t>Were you clear why the social worker met with you today?</w:t>
            </w:r>
          </w:p>
          <w:p w14:paraId="7D7EC0F1" w14:textId="77777777" w:rsidR="005B0203" w:rsidRDefault="005B0203" w:rsidP="00801C95">
            <w:pPr>
              <w:spacing w:line="256" w:lineRule="auto"/>
              <w:rPr>
                <w:sz w:val="22"/>
                <w:szCs w:val="22"/>
                <w:lang w:eastAsia="en-US"/>
              </w:rPr>
            </w:pPr>
          </w:p>
        </w:tc>
        <w:tc>
          <w:tcPr>
            <w:tcW w:w="7470" w:type="dxa"/>
            <w:tcBorders>
              <w:top w:val="single" w:sz="4" w:space="0" w:color="auto"/>
              <w:left w:val="single" w:sz="4" w:space="0" w:color="auto"/>
              <w:bottom w:val="single" w:sz="4" w:space="0" w:color="auto"/>
              <w:right w:val="single" w:sz="4" w:space="0" w:color="auto"/>
            </w:tcBorders>
            <w:hideMark/>
          </w:tcPr>
          <w:p w14:paraId="02BCE3C0" w14:textId="77777777" w:rsidR="005B0203" w:rsidRDefault="005B0203" w:rsidP="00801C95">
            <w:pPr>
              <w:spacing w:line="256" w:lineRule="auto"/>
              <w:jc w:val="both"/>
              <w:rPr>
                <w:sz w:val="24"/>
                <w:szCs w:val="24"/>
                <w:lang w:eastAsia="en-US"/>
              </w:rPr>
            </w:pPr>
            <w:r>
              <w:rPr>
                <w:sz w:val="24"/>
                <w:szCs w:val="24"/>
                <w:lang w:eastAsia="en-US"/>
              </w:rPr>
              <w:t>1 knew why Amanda was present and was clear about her role and function.</w:t>
            </w:r>
          </w:p>
        </w:tc>
      </w:tr>
      <w:tr w:rsidR="005B0203" w14:paraId="3843B900" w14:textId="77777777" w:rsidTr="00801C95">
        <w:tc>
          <w:tcPr>
            <w:tcW w:w="2718" w:type="dxa"/>
            <w:tcBorders>
              <w:top w:val="single" w:sz="4" w:space="0" w:color="auto"/>
              <w:left w:val="single" w:sz="4" w:space="0" w:color="auto"/>
              <w:bottom w:val="single" w:sz="4" w:space="0" w:color="auto"/>
              <w:right w:val="single" w:sz="4" w:space="0" w:color="auto"/>
            </w:tcBorders>
          </w:tcPr>
          <w:p w14:paraId="19D91D8A" w14:textId="77777777" w:rsidR="005B0203" w:rsidRDefault="005B0203" w:rsidP="00801C95">
            <w:pPr>
              <w:spacing w:line="256" w:lineRule="auto"/>
              <w:rPr>
                <w:sz w:val="22"/>
                <w:szCs w:val="22"/>
                <w:lang w:eastAsia="en-US"/>
              </w:rPr>
            </w:pPr>
            <w:r>
              <w:rPr>
                <w:sz w:val="22"/>
                <w:szCs w:val="22"/>
                <w:lang w:eastAsia="en-US"/>
              </w:rPr>
              <w:t>How well prepared do you think the social worker was for his or her meeting with you?</w:t>
            </w:r>
          </w:p>
          <w:p w14:paraId="394EE97C" w14:textId="77777777" w:rsidR="005B0203" w:rsidRDefault="005B0203" w:rsidP="00801C95">
            <w:pPr>
              <w:spacing w:line="256" w:lineRule="auto"/>
              <w:rPr>
                <w:sz w:val="22"/>
                <w:szCs w:val="22"/>
                <w:lang w:eastAsia="en-US"/>
              </w:rPr>
            </w:pPr>
          </w:p>
        </w:tc>
        <w:tc>
          <w:tcPr>
            <w:tcW w:w="7470" w:type="dxa"/>
            <w:tcBorders>
              <w:top w:val="single" w:sz="4" w:space="0" w:color="auto"/>
              <w:left w:val="single" w:sz="4" w:space="0" w:color="auto"/>
              <w:bottom w:val="single" w:sz="4" w:space="0" w:color="auto"/>
              <w:right w:val="single" w:sz="4" w:space="0" w:color="auto"/>
            </w:tcBorders>
            <w:hideMark/>
          </w:tcPr>
          <w:p w14:paraId="23601649" w14:textId="77777777" w:rsidR="005B0203" w:rsidRDefault="005B0203" w:rsidP="00801C95">
            <w:pPr>
              <w:spacing w:line="256" w:lineRule="auto"/>
              <w:jc w:val="both"/>
              <w:rPr>
                <w:sz w:val="24"/>
                <w:szCs w:val="24"/>
                <w:lang w:eastAsia="en-US"/>
              </w:rPr>
            </w:pPr>
            <w:r>
              <w:rPr>
                <w:sz w:val="24"/>
                <w:szCs w:val="24"/>
                <w:lang w:eastAsia="en-US"/>
              </w:rPr>
              <w:t>1 said that Amanda asked her questions that were relevant for the purposes of her annual review. She thought the questions Amanda asked were relevant to her needs and outcomes.</w:t>
            </w:r>
          </w:p>
        </w:tc>
      </w:tr>
      <w:tr w:rsidR="005B0203" w14:paraId="5FFB6F29" w14:textId="77777777" w:rsidTr="00801C95">
        <w:tc>
          <w:tcPr>
            <w:tcW w:w="2718" w:type="dxa"/>
            <w:tcBorders>
              <w:top w:val="single" w:sz="4" w:space="0" w:color="auto"/>
              <w:left w:val="single" w:sz="4" w:space="0" w:color="auto"/>
              <w:bottom w:val="single" w:sz="4" w:space="0" w:color="auto"/>
              <w:right w:val="single" w:sz="4" w:space="0" w:color="auto"/>
            </w:tcBorders>
          </w:tcPr>
          <w:p w14:paraId="191CFD9C" w14:textId="77777777" w:rsidR="005B0203" w:rsidRDefault="005B0203" w:rsidP="00801C95">
            <w:pPr>
              <w:tabs>
                <w:tab w:val="left" w:pos="851"/>
              </w:tabs>
              <w:overflowPunct/>
              <w:autoSpaceDE/>
              <w:adjustRightInd/>
              <w:spacing w:line="256" w:lineRule="auto"/>
              <w:ind w:hanging="142"/>
              <w:rPr>
                <w:sz w:val="22"/>
                <w:szCs w:val="22"/>
                <w:lang w:eastAsia="en-US"/>
              </w:rPr>
            </w:pPr>
            <w:r>
              <w:rPr>
                <w:sz w:val="22"/>
                <w:szCs w:val="22"/>
                <w:lang w:eastAsia="en-US"/>
              </w:rPr>
              <w:t xml:space="preserve">  How has the social worker listened to you and respected your views and wishes?</w:t>
            </w:r>
          </w:p>
          <w:p w14:paraId="0839FD87" w14:textId="77777777" w:rsidR="005B0203" w:rsidRDefault="005B0203" w:rsidP="00801C95">
            <w:pPr>
              <w:tabs>
                <w:tab w:val="left" w:pos="851"/>
              </w:tabs>
              <w:overflowPunct/>
              <w:autoSpaceDE/>
              <w:adjustRightInd/>
              <w:spacing w:line="256" w:lineRule="auto"/>
              <w:ind w:hanging="142"/>
              <w:rPr>
                <w:sz w:val="22"/>
                <w:szCs w:val="22"/>
                <w:lang w:eastAsia="en-US"/>
              </w:rPr>
            </w:pPr>
          </w:p>
        </w:tc>
        <w:tc>
          <w:tcPr>
            <w:tcW w:w="7470" w:type="dxa"/>
            <w:tcBorders>
              <w:top w:val="single" w:sz="4" w:space="0" w:color="auto"/>
              <w:left w:val="single" w:sz="4" w:space="0" w:color="auto"/>
              <w:bottom w:val="single" w:sz="4" w:space="0" w:color="auto"/>
              <w:right w:val="single" w:sz="4" w:space="0" w:color="auto"/>
            </w:tcBorders>
            <w:hideMark/>
          </w:tcPr>
          <w:p w14:paraId="33BFCBD5" w14:textId="77777777" w:rsidR="005B0203" w:rsidRDefault="005B0203" w:rsidP="00801C95">
            <w:pPr>
              <w:spacing w:line="256" w:lineRule="auto"/>
              <w:jc w:val="both"/>
              <w:rPr>
                <w:sz w:val="24"/>
                <w:szCs w:val="24"/>
                <w:lang w:eastAsia="en-US"/>
              </w:rPr>
            </w:pPr>
            <w:r>
              <w:rPr>
                <w:sz w:val="24"/>
                <w:szCs w:val="24"/>
                <w:lang w:eastAsia="en-US"/>
              </w:rPr>
              <w:t>1 said she has built up a good relationship with Amanda and feels listened too and respected.</w:t>
            </w:r>
          </w:p>
        </w:tc>
      </w:tr>
      <w:tr w:rsidR="005B0203" w14:paraId="0C1F0C24" w14:textId="77777777" w:rsidTr="00801C95">
        <w:tc>
          <w:tcPr>
            <w:tcW w:w="2718" w:type="dxa"/>
            <w:tcBorders>
              <w:top w:val="single" w:sz="4" w:space="0" w:color="auto"/>
              <w:left w:val="single" w:sz="4" w:space="0" w:color="auto"/>
              <w:bottom w:val="single" w:sz="4" w:space="0" w:color="auto"/>
              <w:right w:val="single" w:sz="4" w:space="0" w:color="auto"/>
            </w:tcBorders>
          </w:tcPr>
          <w:p w14:paraId="4BE46E5B" w14:textId="77777777" w:rsidR="005B0203" w:rsidRDefault="005B0203" w:rsidP="00801C95">
            <w:pPr>
              <w:tabs>
                <w:tab w:val="left" w:pos="-142"/>
                <w:tab w:val="left" w:pos="851"/>
              </w:tabs>
              <w:overflowPunct/>
              <w:autoSpaceDE/>
              <w:adjustRightInd/>
              <w:spacing w:line="256" w:lineRule="auto"/>
              <w:rPr>
                <w:sz w:val="22"/>
                <w:szCs w:val="22"/>
                <w:lang w:eastAsia="en-US"/>
              </w:rPr>
            </w:pPr>
            <w:r>
              <w:rPr>
                <w:sz w:val="22"/>
                <w:szCs w:val="22"/>
                <w:lang w:eastAsia="en-US"/>
              </w:rPr>
              <w:t>Did the social worker talk to you in a way that you understood?</w:t>
            </w:r>
          </w:p>
          <w:p w14:paraId="156A7992" w14:textId="77777777" w:rsidR="005B0203" w:rsidRDefault="005B0203" w:rsidP="00801C95">
            <w:pPr>
              <w:tabs>
                <w:tab w:val="left" w:pos="-142"/>
                <w:tab w:val="left" w:pos="851"/>
              </w:tabs>
              <w:overflowPunct/>
              <w:autoSpaceDE/>
              <w:adjustRightInd/>
              <w:spacing w:line="256" w:lineRule="auto"/>
              <w:rPr>
                <w:sz w:val="22"/>
                <w:szCs w:val="22"/>
                <w:lang w:eastAsia="en-US"/>
              </w:rPr>
            </w:pPr>
            <w:r>
              <w:rPr>
                <w:sz w:val="22"/>
                <w:szCs w:val="22"/>
                <w:lang w:eastAsia="en-US"/>
              </w:rPr>
              <w:t>Did the social worker consider your language needs?</w:t>
            </w:r>
          </w:p>
          <w:p w14:paraId="30C687B8" w14:textId="77777777" w:rsidR="005B0203" w:rsidRDefault="005B0203" w:rsidP="00801C95">
            <w:pPr>
              <w:tabs>
                <w:tab w:val="left" w:pos="-142"/>
                <w:tab w:val="left" w:pos="851"/>
              </w:tabs>
              <w:overflowPunct/>
              <w:autoSpaceDE/>
              <w:adjustRightInd/>
              <w:spacing w:line="256" w:lineRule="auto"/>
              <w:rPr>
                <w:sz w:val="22"/>
                <w:szCs w:val="22"/>
                <w:lang w:eastAsia="en-US"/>
              </w:rPr>
            </w:pPr>
          </w:p>
        </w:tc>
        <w:tc>
          <w:tcPr>
            <w:tcW w:w="7470" w:type="dxa"/>
            <w:tcBorders>
              <w:top w:val="single" w:sz="4" w:space="0" w:color="auto"/>
              <w:left w:val="single" w:sz="4" w:space="0" w:color="auto"/>
              <w:bottom w:val="single" w:sz="4" w:space="0" w:color="auto"/>
              <w:right w:val="single" w:sz="4" w:space="0" w:color="auto"/>
            </w:tcBorders>
            <w:hideMark/>
          </w:tcPr>
          <w:p w14:paraId="4B5161BA" w14:textId="77777777" w:rsidR="005B0203" w:rsidRDefault="005B0203" w:rsidP="00801C95">
            <w:pPr>
              <w:spacing w:line="256" w:lineRule="auto"/>
              <w:jc w:val="both"/>
              <w:rPr>
                <w:sz w:val="24"/>
                <w:szCs w:val="24"/>
                <w:lang w:eastAsia="en-US"/>
              </w:rPr>
            </w:pPr>
            <w:r>
              <w:rPr>
                <w:sz w:val="24"/>
                <w:szCs w:val="24"/>
                <w:lang w:eastAsia="en-US"/>
              </w:rPr>
              <w:t>1 felt that Amanda was very clear in her communication with her and when she was unclear about a question that Amanda would explain it in a way she understood.</w:t>
            </w:r>
          </w:p>
        </w:tc>
      </w:tr>
    </w:tbl>
    <w:p w14:paraId="1E218650" w14:textId="77777777" w:rsidR="005B0203" w:rsidRDefault="005B0203" w:rsidP="005B0203">
      <w:pPr>
        <w:rPr>
          <w:vanish/>
        </w:rPr>
      </w:pPr>
    </w:p>
    <w:tbl>
      <w:tblPr>
        <w:tblpPr w:leftFromText="180" w:rightFromText="180" w:bottomFromText="16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7"/>
        <w:gridCol w:w="6499"/>
      </w:tblGrid>
      <w:tr w:rsidR="005B0203" w14:paraId="7B30FB14" w14:textId="77777777" w:rsidTr="00801C95">
        <w:tc>
          <w:tcPr>
            <w:tcW w:w="2718" w:type="dxa"/>
            <w:tcBorders>
              <w:top w:val="single" w:sz="4" w:space="0" w:color="auto"/>
              <w:left w:val="single" w:sz="4" w:space="0" w:color="auto"/>
              <w:bottom w:val="single" w:sz="4" w:space="0" w:color="auto"/>
              <w:right w:val="single" w:sz="4" w:space="0" w:color="auto"/>
            </w:tcBorders>
          </w:tcPr>
          <w:p w14:paraId="072A7E9D" w14:textId="77777777" w:rsidR="005B0203" w:rsidRDefault="005B0203" w:rsidP="00801C95">
            <w:pPr>
              <w:tabs>
                <w:tab w:val="left" w:pos="-142"/>
                <w:tab w:val="left" w:pos="851"/>
              </w:tabs>
              <w:overflowPunct/>
              <w:autoSpaceDE/>
              <w:adjustRightInd/>
              <w:spacing w:line="256" w:lineRule="auto"/>
              <w:rPr>
                <w:sz w:val="22"/>
                <w:szCs w:val="22"/>
                <w:lang w:eastAsia="en-US"/>
              </w:rPr>
            </w:pPr>
            <w:r>
              <w:rPr>
                <w:sz w:val="22"/>
                <w:szCs w:val="22"/>
                <w:lang w:eastAsia="en-US"/>
              </w:rPr>
              <w:lastRenderedPageBreak/>
              <w:t>How has the social worker’s involvement met your expectations for this visit?</w:t>
            </w:r>
          </w:p>
          <w:p w14:paraId="0447EE75" w14:textId="77777777" w:rsidR="005B0203" w:rsidRDefault="005B0203" w:rsidP="00801C95">
            <w:pPr>
              <w:tabs>
                <w:tab w:val="left" w:pos="-142"/>
                <w:tab w:val="left" w:pos="851"/>
              </w:tabs>
              <w:overflowPunct/>
              <w:autoSpaceDE/>
              <w:adjustRightInd/>
              <w:spacing w:line="256" w:lineRule="auto"/>
              <w:rPr>
                <w:sz w:val="22"/>
                <w:szCs w:val="22"/>
                <w:lang w:eastAsia="en-US"/>
              </w:rPr>
            </w:pPr>
          </w:p>
        </w:tc>
        <w:tc>
          <w:tcPr>
            <w:tcW w:w="7470" w:type="dxa"/>
            <w:tcBorders>
              <w:top w:val="single" w:sz="4" w:space="0" w:color="auto"/>
              <w:left w:val="single" w:sz="4" w:space="0" w:color="auto"/>
              <w:bottom w:val="single" w:sz="4" w:space="0" w:color="auto"/>
              <w:right w:val="single" w:sz="4" w:space="0" w:color="auto"/>
            </w:tcBorders>
            <w:hideMark/>
          </w:tcPr>
          <w:p w14:paraId="5693B26E" w14:textId="77777777" w:rsidR="005B0203" w:rsidRDefault="005B0203" w:rsidP="00801C95">
            <w:pPr>
              <w:spacing w:line="256" w:lineRule="auto"/>
              <w:jc w:val="both"/>
              <w:rPr>
                <w:sz w:val="24"/>
                <w:szCs w:val="24"/>
                <w:lang w:eastAsia="en-US"/>
              </w:rPr>
            </w:pPr>
            <w:r>
              <w:rPr>
                <w:sz w:val="24"/>
                <w:szCs w:val="24"/>
                <w:lang w:eastAsia="en-US"/>
              </w:rPr>
              <w:t xml:space="preserve">1 mentioned that Amanda had made it clear to her about what was agreed by all parties present at the review and that she was happy with the outcome. </w:t>
            </w:r>
          </w:p>
        </w:tc>
      </w:tr>
      <w:tr w:rsidR="005B0203" w14:paraId="282C85B4" w14:textId="77777777" w:rsidTr="00801C95">
        <w:tc>
          <w:tcPr>
            <w:tcW w:w="2718" w:type="dxa"/>
            <w:tcBorders>
              <w:top w:val="single" w:sz="4" w:space="0" w:color="auto"/>
              <w:left w:val="single" w:sz="4" w:space="0" w:color="auto"/>
              <w:bottom w:val="single" w:sz="4" w:space="0" w:color="auto"/>
              <w:right w:val="single" w:sz="4" w:space="0" w:color="auto"/>
            </w:tcBorders>
            <w:hideMark/>
          </w:tcPr>
          <w:p w14:paraId="211D154B" w14:textId="77777777" w:rsidR="005B0203" w:rsidRDefault="005B0203" w:rsidP="00801C95">
            <w:pPr>
              <w:tabs>
                <w:tab w:val="left" w:pos="0"/>
                <w:tab w:val="left" w:pos="851"/>
              </w:tabs>
              <w:overflowPunct/>
              <w:autoSpaceDE/>
              <w:adjustRightInd/>
              <w:spacing w:line="256" w:lineRule="auto"/>
              <w:rPr>
                <w:sz w:val="22"/>
                <w:szCs w:val="22"/>
                <w:lang w:eastAsia="en-US"/>
              </w:rPr>
            </w:pPr>
            <w:r>
              <w:rPr>
                <w:sz w:val="22"/>
                <w:szCs w:val="22"/>
                <w:lang w:eastAsia="en-US"/>
              </w:rPr>
              <w:t>Are there any other comments or suggestions that you would like to make?</w:t>
            </w:r>
          </w:p>
        </w:tc>
        <w:tc>
          <w:tcPr>
            <w:tcW w:w="7470" w:type="dxa"/>
            <w:tcBorders>
              <w:top w:val="single" w:sz="4" w:space="0" w:color="auto"/>
              <w:left w:val="single" w:sz="4" w:space="0" w:color="auto"/>
              <w:bottom w:val="single" w:sz="4" w:space="0" w:color="auto"/>
              <w:right w:val="single" w:sz="4" w:space="0" w:color="auto"/>
            </w:tcBorders>
            <w:hideMark/>
          </w:tcPr>
          <w:p w14:paraId="73C6AECB" w14:textId="77777777" w:rsidR="005B0203" w:rsidRDefault="005B0203" w:rsidP="00801C95">
            <w:pPr>
              <w:spacing w:line="256" w:lineRule="auto"/>
              <w:jc w:val="both"/>
              <w:rPr>
                <w:sz w:val="24"/>
                <w:szCs w:val="24"/>
                <w:lang w:eastAsia="en-US"/>
              </w:rPr>
            </w:pPr>
            <w:r>
              <w:rPr>
                <w:sz w:val="24"/>
                <w:szCs w:val="24"/>
                <w:lang w:eastAsia="en-US"/>
              </w:rPr>
              <w:t>None.</w:t>
            </w:r>
          </w:p>
        </w:tc>
      </w:tr>
    </w:tbl>
    <w:p w14:paraId="4F1209DB" w14:textId="77777777" w:rsidR="005B0203" w:rsidRDefault="005B0203" w:rsidP="005B0203"/>
    <w:p w14:paraId="0210EAA2" w14:textId="77777777" w:rsidR="005B0203" w:rsidRDefault="005B0203" w:rsidP="005B0203"/>
    <w:p w14:paraId="5E05F4AF" w14:textId="77777777" w:rsidR="005B0203" w:rsidRDefault="005B0203" w:rsidP="005B0203"/>
    <w:p w14:paraId="2588C162" w14:textId="77777777" w:rsidR="005B0203" w:rsidRDefault="005B0203" w:rsidP="005B0203"/>
    <w:p w14:paraId="0A6F94FC" w14:textId="77777777" w:rsidR="005B0203" w:rsidRDefault="005B0203" w:rsidP="005B0203"/>
    <w:p w14:paraId="75B34CDA" w14:textId="77777777" w:rsidR="005B0203" w:rsidRDefault="005B0203" w:rsidP="005B0203"/>
    <w:p w14:paraId="7A984812" w14:textId="77777777" w:rsidR="005B0203" w:rsidRDefault="005B0203" w:rsidP="005B0203">
      <w:pPr>
        <w:jc w:val="both"/>
        <w:rPr>
          <w:sz w:val="24"/>
          <w:szCs w:val="24"/>
        </w:rPr>
      </w:pPr>
    </w:p>
    <w:p w14:paraId="3F11C490" w14:textId="77777777" w:rsidR="005B0203" w:rsidRDefault="005B0203" w:rsidP="005B0203">
      <w:pPr>
        <w:jc w:val="both"/>
        <w:rPr>
          <w:sz w:val="24"/>
          <w:szCs w:val="24"/>
        </w:rPr>
      </w:pPr>
    </w:p>
    <w:p w14:paraId="27AEA30D" w14:textId="77777777" w:rsidR="005B0203" w:rsidRDefault="005B0203" w:rsidP="005B0203">
      <w:pPr>
        <w:jc w:val="both"/>
        <w:rPr>
          <w:sz w:val="24"/>
          <w:szCs w:val="24"/>
        </w:rPr>
      </w:pPr>
    </w:p>
    <w:p w14:paraId="71B20249" w14:textId="77777777" w:rsidR="005B0203" w:rsidRDefault="005B0203" w:rsidP="005B0203">
      <w:pPr>
        <w:jc w:val="both"/>
        <w:rPr>
          <w:sz w:val="24"/>
          <w:szCs w:val="24"/>
        </w:rPr>
      </w:pPr>
    </w:p>
    <w:p w14:paraId="550E9F2F" w14:textId="77777777" w:rsidR="005B0203" w:rsidRPr="00F927A1" w:rsidRDefault="005B0203" w:rsidP="005B0203">
      <w:pPr>
        <w:overflowPunct/>
        <w:autoSpaceDE/>
        <w:autoSpaceDN/>
        <w:adjustRightInd/>
        <w:ind w:right="-957"/>
        <w:textAlignment w:val="auto"/>
        <w:rPr>
          <w:rFonts w:ascii="Times New Roman" w:hAnsi="Times New Roman" w:cs="Times New Roman"/>
          <w:b/>
          <w:color w:val="auto"/>
          <w:sz w:val="48"/>
        </w:rPr>
      </w:pPr>
    </w:p>
    <w:p w14:paraId="2CFDA0DF" w14:textId="77777777" w:rsidR="005B0203" w:rsidRPr="00F927A1" w:rsidRDefault="005B0203" w:rsidP="005B0203">
      <w:pPr>
        <w:overflowPunct/>
        <w:autoSpaceDE/>
        <w:autoSpaceDN/>
        <w:adjustRightInd/>
        <w:textAlignment w:val="auto"/>
        <w:rPr>
          <w:rFonts w:ascii="Times New Roman" w:hAnsi="Times New Roman" w:cs="Times New Roman"/>
          <w:color w:val="auto"/>
          <w:sz w:val="24"/>
        </w:rPr>
      </w:pPr>
    </w:p>
    <w:p w14:paraId="191159D7" w14:textId="77777777" w:rsidR="005B0203" w:rsidRPr="00F927A1" w:rsidRDefault="005B0203" w:rsidP="005B0203">
      <w:pPr>
        <w:overflowPunct/>
        <w:autoSpaceDE/>
        <w:autoSpaceDN/>
        <w:adjustRightInd/>
        <w:ind w:right="-957"/>
        <w:textAlignment w:val="auto"/>
        <w:rPr>
          <w:rFonts w:ascii="Times New Roman" w:hAnsi="Times New Roman" w:cs="Times New Roman"/>
          <w:b/>
          <w:color w:val="auto"/>
          <w:sz w:val="48"/>
        </w:rPr>
      </w:pPr>
    </w:p>
    <w:p w14:paraId="49B043E1" w14:textId="77777777" w:rsidR="005B0203" w:rsidRDefault="005B0203" w:rsidP="005B0203"/>
    <w:p w14:paraId="1D15F6B7" w14:textId="77777777" w:rsidR="005B0203" w:rsidRDefault="005B0203"/>
    <w:p w14:paraId="4B60B3BD" w14:textId="77777777" w:rsidR="00BB559F" w:rsidRDefault="00BB559F"/>
    <w:p w14:paraId="33A27ED7" w14:textId="77777777" w:rsidR="00BB559F" w:rsidRDefault="00BB559F"/>
    <w:p w14:paraId="2CA8E7FF" w14:textId="77777777" w:rsidR="00BB559F" w:rsidRDefault="00BB559F"/>
    <w:p w14:paraId="29F2AE80" w14:textId="77777777" w:rsidR="00BB559F" w:rsidRDefault="00BB559F"/>
    <w:p w14:paraId="1DFC9A2F" w14:textId="77777777" w:rsidR="00BB559F" w:rsidRDefault="00BB559F"/>
    <w:p w14:paraId="4FFE9215" w14:textId="77777777" w:rsidR="00BB559F" w:rsidRDefault="00BB559F"/>
    <w:p w14:paraId="7E9590B6" w14:textId="77777777" w:rsidR="00BB559F" w:rsidRDefault="00BB559F"/>
    <w:p w14:paraId="3027AD32" w14:textId="77777777" w:rsidR="00BB559F" w:rsidRDefault="00BB559F"/>
    <w:p w14:paraId="207E0646" w14:textId="77777777" w:rsidR="00BB559F" w:rsidRDefault="00BB559F"/>
    <w:p w14:paraId="6E8C5460" w14:textId="77777777" w:rsidR="00BB559F" w:rsidRDefault="00BB559F"/>
    <w:p w14:paraId="17933441" w14:textId="77777777" w:rsidR="00BB559F" w:rsidRDefault="00BB559F"/>
    <w:p w14:paraId="471F950C" w14:textId="77777777" w:rsidR="00BB559F" w:rsidRDefault="00BB559F"/>
    <w:p w14:paraId="709E1846" w14:textId="77777777" w:rsidR="00BB559F" w:rsidRDefault="00BB559F"/>
    <w:p w14:paraId="78A495BC" w14:textId="77777777" w:rsidR="00BB559F" w:rsidRDefault="00BB559F"/>
    <w:p w14:paraId="79E88F7D" w14:textId="77777777" w:rsidR="00BB559F" w:rsidRDefault="00BB559F"/>
    <w:p w14:paraId="43904644" w14:textId="77777777" w:rsidR="00BB559F" w:rsidRDefault="00BB559F"/>
    <w:p w14:paraId="26C36BC0" w14:textId="77777777" w:rsidR="00BB559F" w:rsidRDefault="00BB559F"/>
    <w:p w14:paraId="2D144907" w14:textId="77777777" w:rsidR="00BB559F" w:rsidRDefault="00BB559F"/>
    <w:p w14:paraId="50EE3083" w14:textId="77777777" w:rsidR="00BB559F" w:rsidRDefault="00BB559F"/>
    <w:p w14:paraId="7CF5E8C0" w14:textId="77777777" w:rsidR="00BB559F" w:rsidRDefault="00BB559F"/>
    <w:p w14:paraId="6C9E2AE7" w14:textId="77777777" w:rsidR="00BB559F" w:rsidRDefault="00BB559F"/>
    <w:p w14:paraId="705BFE76" w14:textId="77777777" w:rsidR="00BB559F" w:rsidRDefault="00BB559F"/>
    <w:p w14:paraId="25D03DCE" w14:textId="77777777" w:rsidR="00BB559F" w:rsidRDefault="00BB559F"/>
    <w:p w14:paraId="65E4B268" w14:textId="77777777" w:rsidR="00BB559F" w:rsidRDefault="00BB559F"/>
    <w:p w14:paraId="58AF5817" w14:textId="77777777" w:rsidR="00BB559F" w:rsidRDefault="00BB559F"/>
    <w:p w14:paraId="183CABBA" w14:textId="77777777" w:rsidR="00BB559F" w:rsidRDefault="00BB559F"/>
    <w:p w14:paraId="689B8435" w14:textId="77777777" w:rsidR="00BB559F" w:rsidRDefault="00BB559F"/>
    <w:p w14:paraId="77A4DDFF" w14:textId="77777777" w:rsidR="00BB559F" w:rsidRDefault="00BB559F"/>
    <w:p w14:paraId="2293FF33" w14:textId="77777777" w:rsidR="00BB559F" w:rsidRDefault="00BB559F"/>
    <w:p w14:paraId="37BC2672" w14:textId="77777777" w:rsidR="00BB559F" w:rsidRDefault="00BB559F"/>
    <w:p w14:paraId="77871D04" w14:textId="77777777" w:rsidR="00BB559F" w:rsidRDefault="00BB559F" w:rsidP="00BB559F">
      <w:r>
        <w:rPr>
          <w:noProof/>
        </w:rPr>
        <w:lastRenderedPageBreak/>
        <w:drawing>
          <wp:inline distT="0" distB="0" distL="0" distR="0" wp14:anchorId="32ABB2CC" wp14:editId="7FF6FE58">
            <wp:extent cx="2028825" cy="70485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5710A9B" w14:textId="77777777" w:rsidR="00BB559F" w:rsidRPr="00A47621" w:rsidRDefault="00BB559F" w:rsidP="00BB559F">
      <w:pPr>
        <w:rPr>
          <w:rFonts w:ascii="Times New Roman" w:hAnsi="Times New Roman" w:cs="Times New Roman"/>
          <w:sz w:val="24"/>
          <w:szCs w:val="24"/>
        </w:rPr>
      </w:pPr>
    </w:p>
    <w:p w14:paraId="2CB0A25E" w14:textId="77777777" w:rsidR="00BB559F" w:rsidRPr="00F927A1" w:rsidRDefault="00BB559F" w:rsidP="00BB559F">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51C39F" w14:textId="77777777" w:rsidR="00BB559F" w:rsidRPr="00DC2924" w:rsidRDefault="00BB559F" w:rsidP="00BB559F">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ECA6B93" w14:textId="77777777" w:rsidR="00BB559F" w:rsidRPr="0085230E" w:rsidRDefault="00BB559F" w:rsidP="00BB559F">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68DC4D0" w14:textId="77777777" w:rsidR="00BB559F" w:rsidRDefault="00BB559F" w:rsidP="00BB559F">
      <w:pPr>
        <w:overflowPunct/>
        <w:autoSpaceDE/>
        <w:autoSpaceDN/>
        <w:adjustRightInd/>
        <w:ind w:right="-957"/>
        <w:textAlignment w:val="auto"/>
        <w:rPr>
          <w:rFonts w:ascii="Times New Roman" w:hAnsi="Times New Roman" w:cs="Times New Roman"/>
          <w:b/>
          <w:color w:val="auto"/>
          <w:sz w:val="48"/>
        </w:rPr>
      </w:pPr>
    </w:p>
    <w:p w14:paraId="47C4344E" w14:textId="77777777" w:rsidR="00BB559F" w:rsidRPr="00FE5F90" w:rsidRDefault="00BB559F" w:rsidP="00BB559F">
      <w:pPr>
        <w:overflowPunct/>
        <w:autoSpaceDE/>
        <w:autoSpaceDN/>
        <w:adjustRightInd/>
        <w:ind w:right="-957"/>
        <w:textAlignment w:val="auto"/>
        <w:rPr>
          <w:rFonts w:ascii="Times New Roman" w:hAnsi="Times New Roman" w:cs="Times New Roman"/>
          <w:b/>
          <w:color w:val="auto"/>
          <w:sz w:val="18"/>
          <w:szCs w:val="2"/>
        </w:rPr>
      </w:pPr>
    </w:p>
    <w:p w14:paraId="4D177EE2" w14:textId="77777777" w:rsidR="00BB559F" w:rsidRPr="00F927A1" w:rsidRDefault="00BB559F" w:rsidP="00BB559F">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196B892F" w14:textId="77777777" w:rsidR="00BB559F" w:rsidRPr="00706BB5" w:rsidRDefault="00BB559F" w:rsidP="00BB559F">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4D7A84D3" w14:textId="77777777" w:rsidR="00BB559F" w:rsidRPr="00FE5F90" w:rsidRDefault="00BB559F" w:rsidP="00BB559F">
      <w:pPr>
        <w:overflowPunct/>
        <w:autoSpaceDE/>
        <w:autoSpaceDN/>
        <w:adjustRightInd/>
        <w:ind w:right="-957"/>
        <w:textAlignment w:val="auto"/>
        <w:rPr>
          <w:rFonts w:ascii="Times New Roman" w:hAnsi="Times New Roman" w:cs="Times New Roman"/>
          <w:b/>
          <w:color w:val="auto"/>
          <w:sz w:val="14"/>
          <w:szCs w:val="2"/>
        </w:rPr>
      </w:pPr>
    </w:p>
    <w:p w14:paraId="704667B1" w14:textId="77777777" w:rsidR="00BB559F" w:rsidRPr="00F927A1" w:rsidRDefault="00BB559F" w:rsidP="00BB559F">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BB559F" w:rsidRPr="005D3F07" w14:paraId="0602599F" w14:textId="77777777" w:rsidTr="00801C95">
        <w:tc>
          <w:tcPr>
            <w:tcW w:w="10368" w:type="dxa"/>
            <w:shd w:val="clear" w:color="auto" w:fill="auto"/>
          </w:tcPr>
          <w:p w14:paraId="5804F7B9" w14:textId="77777777" w:rsidR="00BB559F" w:rsidRDefault="00BB559F"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Amanda Davies</w:t>
            </w:r>
          </w:p>
          <w:p w14:paraId="51A048F3" w14:textId="77777777" w:rsidR="00BB559F" w:rsidRDefault="00BB559F" w:rsidP="00801C95">
            <w:pPr>
              <w:overflowPunct/>
              <w:autoSpaceDE/>
              <w:autoSpaceDN/>
              <w:adjustRightInd/>
              <w:ind w:right="-957"/>
              <w:textAlignment w:val="auto"/>
              <w:rPr>
                <w:rFonts w:ascii="Times New Roman" w:hAnsi="Times New Roman" w:cs="Times New Roman"/>
                <w:b/>
                <w:color w:val="auto"/>
                <w:sz w:val="48"/>
              </w:rPr>
            </w:pPr>
          </w:p>
          <w:p w14:paraId="0D1B7CD4" w14:textId="77777777" w:rsidR="00BB559F" w:rsidRDefault="00BB559F"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davies.amanda2@sky.com</w:t>
            </w:r>
          </w:p>
          <w:p w14:paraId="72908FBA" w14:textId="77777777" w:rsidR="00BB559F" w:rsidRDefault="00BB559F" w:rsidP="00801C95">
            <w:pPr>
              <w:overflowPunct/>
              <w:autoSpaceDE/>
              <w:autoSpaceDN/>
              <w:adjustRightInd/>
              <w:ind w:right="-957"/>
              <w:textAlignment w:val="auto"/>
              <w:rPr>
                <w:rFonts w:ascii="Times New Roman" w:hAnsi="Times New Roman" w:cs="Times New Roman"/>
                <w:b/>
                <w:color w:val="auto"/>
                <w:sz w:val="48"/>
              </w:rPr>
            </w:pPr>
          </w:p>
          <w:p w14:paraId="2EE6D40C" w14:textId="77777777" w:rsidR="00BB559F" w:rsidRDefault="00BB559F" w:rsidP="00801C9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6861A567" w14:textId="77777777" w:rsidR="00BB559F" w:rsidRPr="005D3F07" w:rsidRDefault="00BB559F"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2127089</w:t>
            </w:r>
          </w:p>
          <w:p w14:paraId="0513407B" w14:textId="77777777" w:rsidR="00BB559F" w:rsidRPr="005D3F07" w:rsidRDefault="00BB559F" w:rsidP="00801C95">
            <w:pPr>
              <w:overflowPunct/>
              <w:autoSpaceDE/>
              <w:autoSpaceDN/>
              <w:adjustRightInd/>
              <w:ind w:right="-957"/>
              <w:textAlignment w:val="auto"/>
              <w:rPr>
                <w:rFonts w:ascii="Times New Roman" w:hAnsi="Times New Roman" w:cs="Times New Roman"/>
                <w:b/>
                <w:color w:val="auto"/>
                <w:sz w:val="48"/>
              </w:rPr>
            </w:pPr>
          </w:p>
          <w:p w14:paraId="4E9D5CEA" w14:textId="77777777" w:rsidR="00BB559F" w:rsidRPr="005D3F07" w:rsidRDefault="00BB559F" w:rsidP="00801C9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xml:space="preserve"> onwards</w:t>
            </w:r>
          </w:p>
        </w:tc>
      </w:tr>
    </w:tbl>
    <w:p w14:paraId="2334EFB9" w14:textId="77777777" w:rsidR="00BB559F" w:rsidRDefault="00BB559F" w:rsidP="00BB559F">
      <w:pPr>
        <w:rPr>
          <w:b/>
          <w:sz w:val="28"/>
          <w:szCs w:val="28"/>
        </w:rPr>
      </w:pPr>
    </w:p>
    <w:p w14:paraId="40DD4035" w14:textId="77777777" w:rsidR="00BB559F" w:rsidRDefault="00BB559F" w:rsidP="00BB559F">
      <w:pPr>
        <w:rPr>
          <w:b/>
          <w:sz w:val="28"/>
          <w:szCs w:val="28"/>
        </w:rPr>
      </w:pPr>
    </w:p>
    <w:p w14:paraId="02F50D58" w14:textId="77777777" w:rsidR="00BB559F" w:rsidRDefault="00BB559F" w:rsidP="00BB559F">
      <w:pPr>
        <w:rPr>
          <w:b/>
          <w:sz w:val="28"/>
          <w:szCs w:val="28"/>
        </w:rPr>
      </w:pPr>
    </w:p>
    <w:p w14:paraId="0E0DA584" w14:textId="77777777" w:rsidR="00BB559F" w:rsidRDefault="00BB559F" w:rsidP="00BB559F">
      <w:pPr>
        <w:rPr>
          <w:b/>
          <w:sz w:val="28"/>
          <w:szCs w:val="28"/>
        </w:rPr>
      </w:pPr>
    </w:p>
    <w:p w14:paraId="3C936371" w14:textId="77777777" w:rsidR="00BB559F" w:rsidRPr="00EE5BC3" w:rsidRDefault="00BB559F" w:rsidP="00BB559F">
      <w:pPr>
        <w:rPr>
          <w:sz w:val="28"/>
          <w:szCs w:val="28"/>
        </w:rPr>
      </w:pPr>
      <w:r>
        <w:rPr>
          <w:b/>
          <w:sz w:val="28"/>
          <w:szCs w:val="28"/>
        </w:rPr>
        <w:t xml:space="preserve">                                                </w:t>
      </w:r>
      <w:r w:rsidRPr="00EE5BC3">
        <w:rPr>
          <w:b/>
          <w:sz w:val="28"/>
          <w:szCs w:val="28"/>
        </w:rPr>
        <w:t>Task 3</w:t>
      </w:r>
    </w:p>
    <w:p w14:paraId="7D5AB027" w14:textId="77777777" w:rsidR="00BB559F" w:rsidRPr="00EE5BC3" w:rsidRDefault="00BB559F" w:rsidP="00BB559F">
      <w:pPr>
        <w:jc w:val="center"/>
        <w:rPr>
          <w:b/>
          <w:sz w:val="28"/>
          <w:szCs w:val="28"/>
        </w:rPr>
      </w:pPr>
    </w:p>
    <w:p w14:paraId="1B24BAA9" w14:textId="77777777" w:rsidR="00BB559F" w:rsidRPr="00EE5BC3" w:rsidRDefault="00BB559F" w:rsidP="00BB559F">
      <w:pPr>
        <w:jc w:val="center"/>
        <w:rPr>
          <w:b/>
          <w:color w:val="auto"/>
          <w:sz w:val="28"/>
          <w:szCs w:val="28"/>
        </w:rPr>
      </w:pPr>
      <w:r w:rsidRPr="00EE5BC3">
        <w:rPr>
          <w:b/>
          <w:color w:val="auto"/>
          <w:sz w:val="28"/>
          <w:szCs w:val="28"/>
        </w:rPr>
        <w:t>Safeguarding and working in complex situations – Case Study</w:t>
      </w:r>
    </w:p>
    <w:p w14:paraId="6B19ADD9" w14:textId="77777777" w:rsidR="00BB559F" w:rsidRDefault="00BB559F" w:rsidP="00BB559F">
      <w:pPr>
        <w:rPr>
          <w:b/>
          <w:color w:val="auto"/>
          <w:sz w:val="24"/>
          <w:szCs w:val="24"/>
        </w:rPr>
      </w:pPr>
    </w:p>
    <w:p w14:paraId="532F5079" w14:textId="77777777" w:rsidR="00BB559F" w:rsidRDefault="00BB559F" w:rsidP="00BB559F">
      <w:pPr>
        <w:rPr>
          <w:b/>
          <w:color w:val="auto"/>
          <w:sz w:val="24"/>
          <w:szCs w:val="24"/>
        </w:rPr>
      </w:pPr>
      <w:r>
        <w:rPr>
          <w:b/>
          <w:color w:val="auto"/>
          <w:sz w:val="24"/>
          <w:szCs w:val="24"/>
        </w:rPr>
        <w:lastRenderedPageBreak/>
        <w:t>Guidance.</w:t>
      </w:r>
    </w:p>
    <w:p w14:paraId="592F087F" w14:textId="77777777" w:rsidR="00BB559F" w:rsidRPr="00706BB5" w:rsidRDefault="00BB559F" w:rsidP="00BB559F">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7C65E878" w14:textId="77777777" w:rsidR="00BB559F" w:rsidRDefault="00BB559F" w:rsidP="00BB559F">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B559F" w:rsidRPr="008B28E7" w14:paraId="6A68E6E8" w14:textId="77777777" w:rsidTr="00801C95">
        <w:tc>
          <w:tcPr>
            <w:tcW w:w="10031" w:type="dxa"/>
            <w:shd w:val="clear" w:color="auto" w:fill="auto"/>
          </w:tcPr>
          <w:p w14:paraId="6C9438DB" w14:textId="77777777" w:rsidR="00BB559F" w:rsidRPr="006872A0" w:rsidRDefault="00BB559F" w:rsidP="00801C95">
            <w:pPr>
              <w:jc w:val="both"/>
              <w:rPr>
                <w:b/>
                <w:sz w:val="24"/>
                <w:szCs w:val="24"/>
              </w:rPr>
            </w:pPr>
            <w:r w:rsidRPr="006872A0">
              <w:rPr>
                <w:b/>
                <w:sz w:val="24"/>
                <w:szCs w:val="24"/>
              </w:rPr>
              <w:t>Question</w:t>
            </w:r>
            <w:r>
              <w:rPr>
                <w:b/>
                <w:sz w:val="24"/>
                <w:szCs w:val="24"/>
              </w:rPr>
              <w:t>:</w:t>
            </w:r>
          </w:p>
          <w:p w14:paraId="0D560DBE" w14:textId="77777777" w:rsidR="00BB559F" w:rsidRPr="00706BB5" w:rsidRDefault="00BB559F" w:rsidP="00801C95">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3959DFF5" w14:textId="77777777" w:rsidR="00BB559F" w:rsidRDefault="00BB559F" w:rsidP="00801C95">
            <w:pPr>
              <w:jc w:val="both"/>
              <w:rPr>
                <w:sz w:val="24"/>
                <w:szCs w:val="24"/>
              </w:rPr>
            </w:pPr>
          </w:p>
          <w:p w14:paraId="47F17ABE" w14:textId="77777777" w:rsidR="00BB559F" w:rsidRDefault="00BB559F" w:rsidP="00801C95">
            <w:pPr>
              <w:jc w:val="both"/>
              <w:rPr>
                <w:sz w:val="24"/>
                <w:szCs w:val="24"/>
              </w:rPr>
            </w:pPr>
          </w:p>
          <w:p w14:paraId="15FEA278" w14:textId="77777777" w:rsidR="00BB559F" w:rsidRDefault="00BB559F" w:rsidP="00801C95">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64AB8818" w14:textId="77777777" w:rsidR="00BB559F" w:rsidRDefault="00BB559F" w:rsidP="00801C95">
            <w:pPr>
              <w:pStyle w:val="ydpde9da096msonormal"/>
              <w:spacing w:line="480" w:lineRule="auto"/>
              <w:jc w:val="both"/>
              <w:rPr>
                <w:rFonts w:ascii="Arial" w:hAnsi="Arial" w:cs="Arial"/>
                <w:sz w:val="24"/>
                <w:szCs w:val="24"/>
              </w:rPr>
            </w:pPr>
            <w:r>
              <w:rPr>
                <w:rFonts w:ascii="Helvetica" w:hAnsi="Helvetica" w:cs="Helvetica"/>
                <w:b/>
                <w:bCs/>
                <w:sz w:val="24"/>
                <w:szCs w:val="24"/>
              </w:rPr>
              <w:t> </w:t>
            </w:r>
            <w:r>
              <w:rPr>
                <w:rFonts w:ascii="Arial" w:hAnsi="Arial" w:cs="Arial"/>
                <w:b/>
                <w:bCs/>
                <w:sz w:val="24"/>
                <w:szCs w:val="24"/>
              </w:rPr>
              <w:t>Legislation</w:t>
            </w:r>
          </w:p>
          <w:p w14:paraId="2390EAE5"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I work in an adult’s disability team in Wales. For me to practice in Wales I am required by law to register with Social Care Wales and my social work practice is underpinned by their codes of professional practice (Social care Wales 2017) I am also a member of the British Association of Social Workers and work to their codes of values and ethics (BASW, 2018) working within these codes ensures that my work upholds the law whilst reflecting values of equality and social justice.</w:t>
            </w:r>
          </w:p>
          <w:p w14:paraId="0990156F"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t>As a social worker practising in Wales, I am required to follow the Welsh legislation, Social Service Wellbeing Act Wales (2014), English legislation, Mental Capacity Act (2005), Mental Health Act, (1983), the Equality Act, (2010), the Modern slavery Act, (2015) and the Data Protection Act (2018). Also, European legislation, the Human Rights Act (1998). All this legislation underpins my local authorities’ own policies and procedures which I am required to uphold and be accountable for.</w:t>
            </w:r>
          </w:p>
          <w:p w14:paraId="7792E650"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lastRenderedPageBreak/>
              <w:t>Throughout my time working with 5 I have always asked his permission/ consent to discuss or share his information with others as this is not only a curtesy, 5 has a right to privacy under the Human Rights Act (1998) it is also a requirement by law under The Data Protection Act (2018).</w:t>
            </w:r>
          </w:p>
          <w:p w14:paraId="599A8498"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w:t>
            </w:r>
          </w:p>
          <w:p w14:paraId="17DDAD0A"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b/>
                <w:bCs/>
                <w:sz w:val="24"/>
                <w:szCs w:val="24"/>
              </w:rPr>
              <w:t>Overview</w:t>
            </w:r>
          </w:p>
          <w:p w14:paraId="2E4408BD"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This critically reflective case study is based on an assessment that I have undertaken within adult services, concerning the safeguarding of a young Welsh male living in Wales who voiced that he wanted to live back with his fiancée in England after previously failing to live together independently after safeguarding concerns were raised. I will refer to him as 5, his parents as 6, his fiancée as 7, her mum as 8 the care provider manager as 9 and care staff as 10 and job coach 11, advocate, 12 throughout the assessment. I will be using ‘The Big Six’ reflective model (Maclean, 2010) to analyse my work. I will also underpin this study with theories and models that support assessment in my social work practice.</w:t>
            </w:r>
          </w:p>
          <w:p w14:paraId="031005AB"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xml:space="preserve"> Section 7 of SSWBA 2014 requires that adults at risk of abuse or neglect should be safeguarded. The definition abuse in the Wales Safeguarding Procedures are- physical, sexual, psychological, emotional and financial (SSWBA, 2014).  The Wales Safeguarding Procedures set out clear directives and duties to follow when safeguarding adults. The most recent change to safeguarding for adults is the requirement for everyone to report safeguarding concerns, an Individual with capacity can then decide if they wish for them to be investigated. (SSWBA, 2014). The process for safeguarding is to gather information, assess, analyse for early help </w:t>
            </w:r>
            <w:r>
              <w:rPr>
                <w:rFonts w:ascii="Arial" w:hAnsi="Arial" w:cs="Arial"/>
                <w:sz w:val="24"/>
                <w:szCs w:val="24"/>
              </w:rPr>
              <w:lastRenderedPageBreak/>
              <w:t>or protection needs, plan for intervention and evaluate the effectiveness of actions taken SSWBA (2014). In this case study I did not report safeguarding concerns and my role does not require to investigate sections 126 enquiries, The team I work in refers safeguarding concerns to the safeguarding team, but I did need to assess the risks associated with 5 ‘s move in order to safeguard him form abuse and neglect. To be able to do this, I need to be able to recognise the signs of abuse, specifically psychological in this case, which can be physical, emotional, behavioural, or social. (Social Care Wales, 2019)</w:t>
            </w:r>
          </w:p>
          <w:p w14:paraId="18B61DC8"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b/>
                <w:bCs/>
                <w:sz w:val="24"/>
                <w:szCs w:val="24"/>
              </w:rPr>
              <w:t>Gather Information</w:t>
            </w:r>
          </w:p>
          <w:p w14:paraId="1DA13F07"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I did not know 5 when I was allocated his case, so I read through his case notes and reports from other social workers to gain an insight on his relationship and the circumstances that were integral to the breakdown of him living with 7. Getting to know a bit about an Individual before a meeting can assist with empathy and understanding of their circumstances without them having to repeat themselves with every new professional (Koprowska 2012).  I read that the breakdown occurred due to 7 having her own learning disability and a lack of appropriate support from carers This lead to  6 raising safeguarding concerns over 5’s mental health and wellbeing, which eventually lead to 5 being hospitalised and moving back in with 6.</w:t>
            </w:r>
          </w:p>
          <w:p w14:paraId="4DFBB0F4"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In every report and case note that I had read since 5 moved back with 6 and then into supported living, 5 stated that he wants to move back in with 7. However, 5’s mental and physical wellbeing fluctuated, over this period which created an initial barriers to the move, 6 and 9 also shared opinions that were opposed to the move which in turn created more  barriers to achieving his outcome.</w:t>
            </w:r>
          </w:p>
          <w:p w14:paraId="4BC0706F"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b/>
                <w:bCs/>
                <w:sz w:val="24"/>
                <w:szCs w:val="24"/>
              </w:rPr>
              <w:lastRenderedPageBreak/>
              <w:t>Background</w:t>
            </w:r>
          </w:p>
          <w:p w14:paraId="30A62C77"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t xml:space="preserve">5 attended college In Wales with 7 and they have been together ever since and are now engaged. 5 moved in with 7 around 3 years ago. Relationships between IWLD are often seen as less important even though laws have been passed for them to be treated as full citizens in society. (Welsh Statement on Policy and Practice for Adults with a Learning Disability, 2007). The Community Care Act, 1990 also advocated for inclusion, for Individuals with a learning disability to live ‘normal lives’ in society with support. However, statistics show that only 3% of Individuals with a learning disability live as part as a couple nationally (Emerson </w:t>
            </w:r>
            <w:r>
              <w:rPr>
                <w:rFonts w:ascii="Arial" w:hAnsi="Arial" w:cs="Arial"/>
                <w:i/>
                <w:iCs/>
                <w:sz w:val="24"/>
                <w:szCs w:val="24"/>
              </w:rPr>
              <w:t>et al</w:t>
            </w:r>
            <w:r>
              <w:rPr>
                <w:rFonts w:ascii="Arial" w:hAnsi="Arial" w:cs="Arial"/>
                <w:sz w:val="24"/>
                <w:szCs w:val="24"/>
              </w:rPr>
              <w:t xml:space="preserve">., 2005). These facts evidence that there is still massive inequality for social inclusion and possibly risk adverse practice is to blame as this often creates barriers for Individuals with learning disabilities to have full inclusion and be able live as part of a couple (Emerson </w:t>
            </w:r>
            <w:r>
              <w:rPr>
                <w:rFonts w:ascii="Arial" w:hAnsi="Arial" w:cs="Arial"/>
                <w:i/>
                <w:iCs/>
                <w:sz w:val="24"/>
                <w:szCs w:val="24"/>
              </w:rPr>
              <w:t>et al</w:t>
            </w:r>
            <w:r>
              <w:rPr>
                <w:rFonts w:ascii="Arial" w:hAnsi="Arial" w:cs="Arial"/>
                <w:sz w:val="24"/>
                <w:szCs w:val="24"/>
              </w:rPr>
              <w:t xml:space="preserve">., 2005).   I was therefore aware that I needed to recognise risk adverse practice and challenge it when working with 5. I also needed to empower 5 to advocate for himself and his move even if others thought it was unwise, whilst identifying the risk it could pose to his well-being (Bates </w:t>
            </w:r>
            <w:r>
              <w:rPr>
                <w:rFonts w:ascii="Arial" w:hAnsi="Arial" w:cs="Arial"/>
                <w:i/>
                <w:iCs/>
                <w:sz w:val="24"/>
                <w:szCs w:val="24"/>
              </w:rPr>
              <w:t>et al.,</w:t>
            </w:r>
            <w:r>
              <w:rPr>
                <w:rFonts w:ascii="Arial" w:hAnsi="Arial" w:cs="Arial"/>
                <w:sz w:val="24"/>
                <w:szCs w:val="24"/>
              </w:rPr>
              <w:t xml:space="preserve"> 2017).and acknowledge that this could cause conflicts and dilemmas.</w:t>
            </w:r>
          </w:p>
          <w:p w14:paraId="72049869"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t xml:space="preserve"> Information from historical reports and case notes suggested that when 5 and 7 lived together previously it was alleged that 7 would hide 5’s medical appointments (hearsay) , that she would repeat  facts about healthy eating and foods that were ‘bad’ which she allegedly knew would cause him to not eat most foods, which would be dangerous for 5 due to his pre-existing unhealthy relationship with food.  7 would also refuse to let care staff into their home to support them and would generally try and control every aspect of 5’s life, which resulted in 5 eventually being admitted to </w:t>
            </w:r>
            <w:r>
              <w:rPr>
                <w:rFonts w:ascii="Arial" w:hAnsi="Arial" w:cs="Arial"/>
                <w:sz w:val="24"/>
                <w:szCs w:val="24"/>
              </w:rPr>
              <w:lastRenderedPageBreak/>
              <w:t>hospital due to not taking his medication and being drastically underweight and dehydrated. The evidence shows that there would be significant risk to 5 if he lived with 7 again.</w:t>
            </w:r>
          </w:p>
          <w:p w14:paraId="3557E36A" w14:textId="77777777" w:rsidR="00BB559F" w:rsidRDefault="00BB559F" w:rsidP="00801C95">
            <w:pPr>
              <w:pStyle w:val="ydpde9da096msonormal"/>
              <w:spacing w:line="480" w:lineRule="auto"/>
              <w:jc w:val="both"/>
              <w:rPr>
                <w:rFonts w:ascii="Arial" w:hAnsi="Arial" w:cs="Arial"/>
                <w:sz w:val="24"/>
                <w:szCs w:val="24"/>
              </w:rPr>
            </w:pPr>
          </w:p>
          <w:p w14:paraId="07BC294F"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t xml:space="preserve">My first action was to contact 5 and arrange a meeting to introduce myself and get to know him better start to build a rapport. I spoke with 5 and asked where he would like the meeting to be held and he wanted it at home. I asked if he agreed to 9 and 10 to be present as they knew him and his routine- he agreed.  I had read in case notes that 5 had previously asked for some information to be recorded in Welsh, I therefore considered his language needs and made the ‘Active Offer’(Welsh Language Measure, 2016) over the phone prior to the meeting, as arrangements would need to be made if he accepted . 5 refused as he had not spoken Welsh since he was in primary school and considered English to be his first language. </w:t>
            </w:r>
          </w:p>
          <w:p w14:paraId="58898055"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w:t>
            </w:r>
          </w:p>
          <w:p w14:paraId="2E0D2568"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xml:space="preserve">I recognised I would need to work in close collaboration with everyone  involved  with this assessment as this would enable a successful outcome for 5, as sharing knowledge can uncover barriers to achieving goals which it turn can lead to solutions  (BASW, 2015) At the meeting I asked 5 if I could contact 6,7,8,9,10,11, to gain their points of view on his decision to move in with 7- he agreed.  We then proceeded to discuss a plan that had been implemented by his previous social worker, a plan that was underpinned via a Best Interest meeting under MCA (2005) as 5 was deemed to lack capacity at this time – this plan was now 18 months old. It was however developed to support a possible move when COVID restrictions had been lifted but </w:t>
            </w:r>
            <w:r>
              <w:rPr>
                <w:rFonts w:ascii="Arial" w:hAnsi="Arial" w:cs="Arial"/>
                <w:sz w:val="24"/>
                <w:szCs w:val="24"/>
              </w:rPr>
              <w:lastRenderedPageBreak/>
              <w:t>was to be implemented very slowly. The plan started with fortnightly day visits to 7 by public transport with a support worker, but 5 voiced that he wanted more frequent visits as he has not been able to visit 7 during COVID , he wanted to see her as much as he could and wanted to go alone. However, it was discussed that 5 had not travelled independently via train for a while and 10 reported that he had been prone to bouts of confusion lately and believed it was unsafe to go alone at the moment. After hearing the rationale 5 agreed to be supported until he had evidenced his ability to travel alone.</w:t>
            </w:r>
          </w:p>
          <w:p w14:paraId="4960C92B"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5 was still  frustrated at the meeting as the plan was for him to slowly see 7, with the view to overnight stays and eventually moving back in the summer which was 7 months away .5 believed he was now mentally and physically  well  enough and that he  had waited long enough, that the plan was too slow and stated that he would pack a bag and just leave, 5 knew he could do this at any time as he was under no legislation to prevent him- 5 knew he had the same right to liberty and a private life under The  Human Rights Act (1998) as anyone else.  However, he was persuaded by me and care staff that his move needed to be planned due to what happened previously and that a planned move, with support in place was less likely to fail.</w:t>
            </w:r>
          </w:p>
          <w:p w14:paraId="21124DEA"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w:t>
            </w:r>
          </w:p>
          <w:p w14:paraId="5643D4EF"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t xml:space="preserve">Throughout this introductory meeting, 9 spoke over 5 and was negative about the move due to safeguarding concerns raised when he last lived with 7 and the interactions, she has had with 7 since.   5 insisted he wanted to go and go soon. 9 said that 5 just agrees with whatever 7 says and that he is settled where he is, that he has friends, a job, and is finally eating and drinking and he is safe. Speaking in </w:t>
            </w:r>
            <w:r>
              <w:rPr>
                <w:rFonts w:ascii="Arial" w:hAnsi="Arial" w:cs="Arial"/>
                <w:sz w:val="24"/>
                <w:szCs w:val="24"/>
              </w:rPr>
              <w:lastRenderedPageBreak/>
              <w:t xml:space="preserve">this way showed that 5’s opinion was not valued by 9 and a direct violation of part 2 SSWBA, 2014 which states wishes feelings should be listened to and respected, whilst recognising the importance to safeguard. I interjected at this point and commended 9 for wanting 5 to remain safe, but reminded her that 5 has rights by law, that he has the right to make bad choices if deemed to have capacity just like myself and her. Having respect for other professionals’ perspective is key to working in partnership effectively (Scie 2015), but knowing how to challenge when in disagreement is a skill that I am working on, but feel that I managed this well and professionally, so not to cause conflict. 5 then explained that he did like his job and his life but that he still wanted to be with 7 and that he was willing to give this up to be with her. </w:t>
            </w:r>
          </w:p>
          <w:p w14:paraId="034CC73E"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t> I informed 5 that I would need to gather more information regarding his circumstance but thought that a good start would be to complete a Mental Capacity Assessment (MCA 2005) as this would be a crucial factor for assessing his ability to make the decision to move. I verbally explained what the assessment would entail, that I would ask him about his thoughts on moving, what would be the good or bad things about it etc. I reflected on my knowledge for gathering information prior to assessment, that 5’s reading was poor, so I asked if he would like me to write down some questions for him to think about and he could share them with someone he trusts, so that he could discuss his answers with them first- he agreed and said he would talk with 11. I arranged the meeting for the following week. I asked 5 who he would like to attend the meeting, he asked if it could just be me and him as he gets anxious when staff are there- I agreed.</w:t>
            </w:r>
          </w:p>
          <w:p w14:paraId="33845703" w14:textId="77777777" w:rsidR="00BB559F" w:rsidRDefault="00BB559F" w:rsidP="00801C95">
            <w:pPr>
              <w:spacing w:line="480" w:lineRule="auto"/>
              <w:jc w:val="both"/>
              <w:rPr>
                <w:b/>
                <w:bCs/>
                <w:sz w:val="24"/>
                <w:szCs w:val="24"/>
              </w:rPr>
            </w:pPr>
            <w:r>
              <w:rPr>
                <w:b/>
                <w:bCs/>
                <w:sz w:val="24"/>
                <w:szCs w:val="24"/>
              </w:rPr>
              <w:t xml:space="preserve">Safeguarding under MCA 2005 </w:t>
            </w:r>
          </w:p>
          <w:p w14:paraId="770ADE7D" w14:textId="77777777" w:rsidR="00BB559F" w:rsidRDefault="00BB559F" w:rsidP="00801C95">
            <w:pPr>
              <w:spacing w:line="480" w:lineRule="auto"/>
              <w:jc w:val="both"/>
              <w:rPr>
                <w:sz w:val="24"/>
                <w:szCs w:val="24"/>
              </w:rPr>
            </w:pPr>
            <w:r>
              <w:rPr>
                <w:sz w:val="24"/>
                <w:szCs w:val="24"/>
              </w:rPr>
              <w:lastRenderedPageBreak/>
              <w:t>The Mental Capacity Act (2005) (MCA) promotes rights for all Individuals to have a voice, choice and control over their lives, whilst providing safeguards against them being deprived of their liberty (DoLS) (UK Government 2005).</w:t>
            </w:r>
          </w:p>
          <w:p w14:paraId="77064E6E" w14:textId="77777777" w:rsidR="00BB559F" w:rsidRDefault="00BB559F" w:rsidP="00801C95">
            <w:pPr>
              <w:spacing w:line="480" w:lineRule="auto"/>
              <w:jc w:val="both"/>
              <w:rPr>
                <w:sz w:val="24"/>
                <w:szCs w:val="24"/>
              </w:rPr>
            </w:pPr>
            <w:r>
              <w:rPr>
                <w:sz w:val="24"/>
                <w:szCs w:val="24"/>
              </w:rPr>
              <w:t>MCA 2005 law states that Individuals are recognised to have capacity unless proven otherwise , that capacity is decision specific , that support should be given to Individuals to enable them to make their decisions, and that Individuals are have the right to make unwise decisions .If an MCA assessment concluded lack of capacity , then the law requires that all appropriate measures should be made for an Individual to be involved in the decisions that may affect them, and that any decisions made should be in their best interest; not their families or care providers and a least restrictive approach should be taken (UK Government, 2005).</w:t>
            </w:r>
          </w:p>
          <w:p w14:paraId="47FBB6E4" w14:textId="77777777" w:rsidR="00BB559F" w:rsidRDefault="00BB559F" w:rsidP="00801C95">
            <w:pPr>
              <w:spacing w:line="480" w:lineRule="auto"/>
              <w:jc w:val="both"/>
              <w:rPr>
                <w:sz w:val="24"/>
                <w:szCs w:val="24"/>
              </w:rPr>
            </w:pPr>
            <w:r>
              <w:rPr>
                <w:sz w:val="24"/>
                <w:szCs w:val="24"/>
              </w:rPr>
              <w:t>5 chose to be at home for the MCA assessment, when I arrived, he let me in, and a care worker was sat in the room with us. I asked 5 if he had changed his mind and wanted support, he said no so I asked her to leave. However, the window was open, and she was stood outside. I closed the window shut and we began the assessment.</w:t>
            </w:r>
          </w:p>
          <w:p w14:paraId="1EA41615" w14:textId="77777777" w:rsidR="00BB559F" w:rsidRDefault="00BB559F" w:rsidP="00801C95">
            <w:pPr>
              <w:spacing w:line="480" w:lineRule="auto"/>
              <w:jc w:val="both"/>
              <w:rPr>
                <w:sz w:val="24"/>
                <w:szCs w:val="24"/>
              </w:rPr>
            </w:pPr>
            <w:r>
              <w:rPr>
                <w:sz w:val="24"/>
                <w:szCs w:val="24"/>
              </w:rPr>
              <w:t>It was obvious from the start that 5 was nervous, I reflected that the power imbalance was so uneven in this situation and though power was addressed in some ways by giving 5 the choice of venue, who he would like to attend,  and  given the questions that were going to be asked beforehand (Trevithick 2012). To me it was clear that I had most of the power and became very self-aware of my responsibility to ensure all the principles of the MCA were carried out to the best of my ability.</w:t>
            </w:r>
          </w:p>
          <w:p w14:paraId="17EFE186" w14:textId="77777777" w:rsidR="00BB559F" w:rsidRDefault="00BB559F" w:rsidP="00801C95">
            <w:pPr>
              <w:spacing w:line="480" w:lineRule="auto"/>
              <w:jc w:val="both"/>
              <w:rPr>
                <w:sz w:val="24"/>
                <w:szCs w:val="24"/>
              </w:rPr>
            </w:pPr>
            <w:r>
              <w:rPr>
                <w:sz w:val="24"/>
                <w:szCs w:val="24"/>
              </w:rPr>
              <w:t xml:space="preserve">5 informed that he could not remember why I had arranged this meeting. I reminded 5 of the questions he was given and that I was there to ask them. Eventually 5 remembered and said that he had talked about them with 11. He then answered my questions, and we drew up a list pros and cons to moving. When I asked 5 about </w:t>
            </w:r>
            <w:r>
              <w:rPr>
                <w:sz w:val="24"/>
                <w:szCs w:val="24"/>
              </w:rPr>
              <w:lastRenderedPageBreak/>
              <w:t>what went wrong last time, he was reluctant for any blame to be pointed at 7. I reminded 5 that I was not there to point fingers, but that he needed to be open and honest as I needed to know what went wrong so we could produce a plan together to ensure that it would not happen again. 5 explained that facts around what happened which coincided with information I had already gathered. I asked 5 what could be done better this time. He explained that with proper support and the correct medication, he and 7 living together could work out.</w:t>
            </w:r>
          </w:p>
          <w:p w14:paraId="68AB8681" w14:textId="77777777" w:rsidR="00BB559F" w:rsidRDefault="00BB559F" w:rsidP="00801C95">
            <w:pPr>
              <w:spacing w:line="480" w:lineRule="auto"/>
              <w:jc w:val="both"/>
              <w:rPr>
                <w:sz w:val="24"/>
                <w:szCs w:val="24"/>
              </w:rPr>
            </w:pPr>
            <w:r>
              <w:rPr>
                <w:sz w:val="24"/>
                <w:szCs w:val="24"/>
              </w:rPr>
              <w:t>I visited 5 again at a different time to ensure he had retained the information and was able to recall what was said. He initially couldn’t recall, but I allowed him some time as he had just got home from work and looked tired. 5 then repeated what we had discussed last time and gave the same answers. I was confident that under the principles of the MCA (2005) that at this moment in time, 5 had capacity to make the decision to move in with 7 – he understood the decision, he could recall the information and weigh up the pros and con</w:t>
            </w:r>
          </w:p>
          <w:p w14:paraId="1753DEE1"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xml:space="preserve">I then began to arrange meetings with the people in 5’s support network. I decided to use Systems theory to inform my practice as it considers biological, psychological, and social factors when identifying strengths and weaknesses in a support network- it also highlights the risks and barriers to achieving goals (Bronfenbrenner, 1994) This theory also  places  an Individual at the centre of the system which supports a person centred approach to make practice. </w:t>
            </w:r>
          </w:p>
          <w:p w14:paraId="079A1351"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After meeting with everyone I reflected on and weighed up the information gathered.</w:t>
            </w:r>
            <w:r>
              <w:rPr>
                <w:rFonts w:ascii="Arial" w:hAnsi="Arial" w:cs="Arial"/>
                <w:sz w:val="20"/>
                <w:szCs w:val="20"/>
              </w:rPr>
              <w:t xml:space="preserve"> </w:t>
            </w:r>
            <w:r>
              <w:rPr>
                <w:rFonts w:ascii="Arial" w:hAnsi="Arial" w:cs="Arial"/>
                <w:sz w:val="24"/>
                <w:szCs w:val="24"/>
              </w:rPr>
              <w:t xml:space="preserve">5 and 7’s parents don’t speak after the breakdown of the move due to 6 blaming 8 for not recognising their son’s deterioration in health and wellbeing and are adamantly opposed to the move; they do not think it would be in 5’s best interest </w:t>
            </w:r>
            <w:r>
              <w:rPr>
                <w:rFonts w:ascii="Arial" w:hAnsi="Arial" w:cs="Arial"/>
                <w:sz w:val="24"/>
                <w:szCs w:val="24"/>
              </w:rPr>
              <w:lastRenderedPageBreak/>
              <w:t xml:space="preserve">due to the risk it posed to their son’s wellbeing. I reflected that my opinion would be similar if my son was in the same relationship, I remembered 6’s emotional upset when discussing his appearance and mental wellbeing when they brought him home. Although I empathised with 6, I also made it clear that 5 had a right to make an unwise decision if he was deemed to have capacity, they agreed he had this right, but were still upset and concerned. </w:t>
            </w:r>
          </w:p>
          <w:p w14:paraId="3CE3B908"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xml:space="preserve">I spoke with 7 over the phone who informed me that they are engaged to be married and that she wanted to live like other couples. I asked her what she thought would be different this time and she informed that 8 her mum would be more supportive as she has retired and that they would get better support staff, and that 5 would be on the correct medication, she added that she misses 5 and just wants to walk the dogs with him. </w:t>
            </w:r>
          </w:p>
          <w:p w14:paraId="073E4100"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t>8, 7’s mum advised that she is sceptical but supportive of the move, if the correct care workers could be found, and added that she would also support as much as she could.</w:t>
            </w:r>
          </w:p>
          <w:p w14:paraId="7A504F59"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t xml:space="preserve">Provider( 9) informed that they are not risk adverse agency but believe that moving in with 7 would be an unsafe move, and could be </w:t>
            </w:r>
            <w:r>
              <w:rPr>
                <w:rFonts w:ascii="Arial" w:hAnsi="Arial" w:cs="Arial"/>
                <w:iCs/>
                <w:sz w:val="24"/>
                <w:szCs w:val="24"/>
              </w:rPr>
              <w:t>detrimental</w:t>
            </w:r>
            <w:r>
              <w:rPr>
                <w:rFonts w:ascii="Arial" w:hAnsi="Arial" w:cs="Arial"/>
                <w:sz w:val="24"/>
                <w:szCs w:val="24"/>
              </w:rPr>
              <w:t xml:space="preserve"> to 5’s wellbeing due his bouts of confusion and anxiety and the risk 7 poses to 5’s mental wellbeing. Harflet (2016) states that support workers let safeguarding override enabling relationships due to their fear of repercussions for themselves and their agency. (Brown </w:t>
            </w:r>
            <w:r w:rsidRPr="00B43EF4">
              <w:rPr>
                <w:rFonts w:ascii="Arial" w:hAnsi="Arial" w:cs="Arial"/>
                <w:i/>
                <w:iCs/>
                <w:sz w:val="24"/>
                <w:szCs w:val="24"/>
              </w:rPr>
              <w:t>et al.,</w:t>
            </w:r>
            <w:r>
              <w:rPr>
                <w:rFonts w:ascii="Arial" w:hAnsi="Arial" w:cs="Arial"/>
                <w:sz w:val="24"/>
                <w:szCs w:val="24"/>
              </w:rPr>
              <w:t xml:space="preserve">2017), advises that Individuals with learning disabilities are not given enough privacy to form and maintain relationships due to risk adverse practice. </w:t>
            </w:r>
          </w:p>
          <w:p w14:paraId="76010BEE" w14:textId="77777777" w:rsidR="00BB559F" w:rsidRDefault="00BB559F" w:rsidP="00801C95">
            <w:pPr>
              <w:pStyle w:val="ydpde9da096msonormal"/>
              <w:spacing w:line="480" w:lineRule="auto"/>
              <w:jc w:val="both"/>
              <w:rPr>
                <w:rFonts w:ascii="Arial" w:hAnsi="Arial" w:cs="Arial"/>
                <w:sz w:val="24"/>
                <w:szCs w:val="24"/>
              </w:rPr>
            </w:pPr>
            <w:r>
              <w:rPr>
                <w:rFonts w:ascii="Arial" w:hAnsi="Arial" w:cs="Arial"/>
                <w:sz w:val="24"/>
                <w:szCs w:val="24"/>
              </w:rPr>
              <w:lastRenderedPageBreak/>
              <w:t>11 informed me that he supported 5 to refer for an advocate prior to me taking over the case as he felt 5’s views were being ignored. 11 added that at the moment 5 is a reliable capable worker and has no issues with him when he’s at work, there have been small bouts of confusion, but he could complete his work most of the time.</w:t>
            </w:r>
          </w:p>
          <w:p w14:paraId="21339A61"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xml:space="preserve"> I reflected that coproducing a plan with all these differing opinions could prove difficult due to biases, historical conflict and the general complexities of this case. I decided that empowerment and and advocacy was going to be crucial to support 5 with his ‘unwise’ decision. .</w:t>
            </w:r>
          </w:p>
          <w:p w14:paraId="53B64AE3" w14:textId="77777777" w:rsidR="00BB559F" w:rsidRDefault="00BB559F" w:rsidP="00801C95">
            <w:pPr>
              <w:pStyle w:val="ydpde9da096msonormal"/>
              <w:jc w:val="both"/>
              <w:rPr>
                <w:rFonts w:ascii="Helvetica" w:hAnsi="Helvetica" w:cs="Helvetica"/>
                <w:sz w:val="20"/>
                <w:szCs w:val="20"/>
              </w:rPr>
            </w:pPr>
            <w:r>
              <w:rPr>
                <w:rFonts w:ascii="Helvetica" w:hAnsi="Helvetica" w:cs="Helvetica"/>
                <w:sz w:val="24"/>
                <w:szCs w:val="24"/>
              </w:rPr>
              <w:t> </w:t>
            </w:r>
          </w:p>
          <w:p w14:paraId="1363C387" w14:textId="77777777" w:rsidR="00BB559F" w:rsidRDefault="00BB559F" w:rsidP="00801C95">
            <w:pPr>
              <w:pStyle w:val="ydpde9da096msonormal"/>
              <w:jc w:val="both"/>
              <w:rPr>
                <w:rFonts w:ascii="Helvetica" w:hAnsi="Helvetica" w:cs="Helvetica"/>
                <w:b/>
                <w:bCs/>
                <w:sz w:val="24"/>
                <w:szCs w:val="24"/>
              </w:rPr>
            </w:pPr>
            <w:r>
              <w:rPr>
                <w:rFonts w:ascii="Helvetica" w:hAnsi="Helvetica" w:cs="Helvetica"/>
                <w:b/>
                <w:bCs/>
                <w:sz w:val="24"/>
                <w:szCs w:val="24"/>
              </w:rPr>
              <w:t>Advocacy</w:t>
            </w:r>
          </w:p>
          <w:p w14:paraId="7550DC72"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Evidence in this case study suggest that 5’s voice wishes, and feelings have appeared to been ignored to some degree and devalued in the guise of safeguarding. I recognised that 5 needs to feel empowered to express his views and to be heard.   Empowerment Theory is often linked to advocacy and being heard will enable 5 to effect change in his circumstance (Rappaport 1981</w:t>
            </w:r>
            <w:r>
              <w:rPr>
                <w:rFonts w:ascii="Arial" w:hAnsi="Arial" w:cs="Arial"/>
                <w:b/>
                <w:bCs/>
                <w:sz w:val="24"/>
                <w:szCs w:val="24"/>
              </w:rPr>
              <w:t>)</w:t>
            </w:r>
          </w:p>
          <w:p w14:paraId="3A25E96A" w14:textId="77777777" w:rsidR="00BB559F" w:rsidRDefault="00BB559F" w:rsidP="00801C95">
            <w:pPr>
              <w:pStyle w:val="ydpde9da096msonormal"/>
              <w:spacing w:line="480" w:lineRule="auto"/>
              <w:jc w:val="both"/>
              <w:rPr>
                <w:rFonts w:ascii="Arial" w:hAnsi="Arial" w:cs="Arial"/>
                <w:sz w:val="20"/>
                <w:szCs w:val="20"/>
              </w:rPr>
            </w:pPr>
            <w:r>
              <w:rPr>
                <w:rFonts w:ascii="Arial" w:hAnsi="Arial" w:cs="Arial"/>
                <w:sz w:val="24"/>
                <w:szCs w:val="24"/>
              </w:rPr>
              <w:t xml:space="preserve"> Although I am required to advocate for 5, I recognised that I am still accountable to the local authority’s policy and procedures which I am aware could create bias. Therefore, under Welsh law, section 10 of SSWBA 2014 I would be required to refer for an independent advocate to support 5 through the process. Fortunately, 11 had already referred prior to me being allocated the case at 5’s request. Having an advocate will enable 5 to have his voiced listened to and respected. It will also enable him to address any inequalities </w:t>
            </w:r>
            <w:r>
              <w:rPr>
                <w:rFonts w:ascii="Helvetica" w:hAnsi="Helvetica" w:cs="Helvetica"/>
                <w:sz w:val="24"/>
                <w:szCs w:val="24"/>
              </w:rPr>
              <w:t>and gain control over his circumstances (Rappaport 1981).</w:t>
            </w:r>
          </w:p>
          <w:p w14:paraId="5B7865D7" w14:textId="77777777" w:rsidR="00BB559F" w:rsidRDefault="00BB559F" w:rsidP="00801C95">
            <w:pPr>
              <w:pStyle w:val="ydpde9da096msonormal"/>
              <w:jc w:val="both"/>
              <w:rPr>
                <w:rFonts w:ascii="Helvetica" w:hAnsi="Helvetica" w:cs="Helvetica"/>
                <w:sz w:val="20"/>
                <w:szCs w:val="20"/>
              </w:rPr>
            </w:pPr>
            <w:r>
              <w:rPr>
                <w:rFonts w:ascii="Arial" w:hAnsi="Arial" w:cs="Arial"/>
                <w:b/>
                <w:bCs/>
                <w:sz w:val="24"/>
                <w:szCs w:val="24"/>
              </w:rPr>
              <w:lastRenderedPageBreak/>
              <w:t>Planning</w:t>
            </w:r>
          </w:p>
          <w:p w14:paraId="34E7DD3F" w14:textId="77777777" w:rsidR="00BB559F" w:rsidRDefault="00BB559F" w:rsidP="00801C95">
            <w:pPr>
              <w:spacing w:line="480" w:lineRule="auto"/>
              <w:jc w:val="both"/>
              <w:rPr>
                <w:sz w:val="24"/>
                <w:szCs w:val="24"/>
              </w:rPr>
            </w:pPr>
            <w:r>
              <w:rPr>
                <w:sz w:val="24"/>
                <w:szCs w:val="24"/>
              </w:rPr>
              <w:t xml:space="preserve">I decided to use a solution focused approach for this part of the assessment as  practicing in this way will  focus on moving 5 forward towards the future he wants and use his  strengths to achieve his desired outcome, rather concentrating on the problem ( De Shazer </w:t>
            </w:r>
            <w:r>
              <w:rPr>
                <w:i/>
                <w:sz w:val="24"/>
                <w:szCs w:val="24"/>
              </w:rPr>
              <w:t>et al.,</w:t>
            </w:r>
            <w:r>
              <w:rPr>
                <w:sz w:val="24"/>
                <w:szCs w:val="24"/>
              </w:rPr>
              <w:t xml:space="preserve"> 2006) I will also use task catered practice as this will  create clear objectives for 5 and his team  in the form of tasks to meet his goals ( Reid </w:t>
            </w:r>
            <w:r>
              <w:rPr>
                <w:i/>
                <w:iCs/>
                <w:sz w:val="24"/>
                <w:szCs w:val="24"/>
              </w:rPr>
              <w:t>et al .,</w:t>
            </w:r>
            <w:r>
              <w:rPr>
                <w:sz w:val="24"/>
                <w:szCs w:val="24"/>
              </w:rPr>
              <w:t xml:space="preserve"> 2009)  I arranged a telephone meeting with %;s advocate, 12 to discuss plans for the future with 5’s permission. 12 was very clear that this move should happen ASAP. I explained the safeguarding concerns and the risk to 5‘s wellbeing if support was not in place before the move. I also explained that overnight stays would be needed to transition gradually. 12 and I agreed that a new plan was needed which would support 5’s goal of moving at his pace. </w:t>
            </w:r>
          </w:p>
          <w:p w14:paraId="3E1F8231" w14:textId="77777777" w:rsidR="00BB559F" w:rsidRDefault="00BB559F" w:rsidP="00801C95">
            <w:pPr>
              <w:spacing w:line="480" w:lineRule="auto"/>
              <w:jc w:val="both"/>
              <w:rPr>
                <w:b/>
                <w:sz w:val="24"/>
                <w:szCs w:val="24"/>
              </w:rPr>
            </w:pPr>
            <w:r>
              <w:rPr>
                <w:b/>
                <w:sz w:val="24"/>
                <w:szCs w:val="24"/>
              </w:rPr>
              <w:t>.Plan</w:t>
            </w:r>
          </w:p>
          <w:p w14:paraId="59D27681" w14:textId="77777777" w:rsidR="00BB559F" w:rsidRDefault="00BB559F" w:rsidP="00801C95">
            <w:pPr>
              <w:spacing w:line="480" w:lineRule="auto"/>
              <w:jc w:val="both"/>
              <w:rPr>
                <w:sz w:val="24"/>
                <w:szCs w:val="24"/>
              </w:rPr>
            </w:pPr>
            <w:r>
              <w:rPr>
                <w:sz w:val="24"/>
                <w:szCs w:val="24"/>
              </w:rPr>
              <w:t xml:space="preserve">One of the tasks identified with 5 was for him to maintain his health so that he is physically and mentally well enough to move. I discussed with 5 that to keep himself well he needs to adhere to his eating plan as food is needed for his body to function properly, which 5 recognised himself as an important factor to be able to move and agreed to the task. </w:t>
            </w:r>
          </w:p>
          <w:p w14:paraId="7A19117F" w14:textId="77777777" w:rsidR="00BB559F" w:rsidRDefault="00BB559F" w:rsidP="00801C95">
            <w:pPr>
              <w:spacing w:line="480" w:lineRule="auto"/>
              <w:jc w:val="both"/>
              <w:rPr>
                <w:sz w:val="24"/>
                <w:szCs w:val="24"/>
              </w:rPr>
            </w:pPr>
            <w:r>
              <w:rPr>
                <w:sz w:val="24"/>
                <w:szCs w:val="24"/>
              </w:rPr>
              <w:t>Next, I arranged a meeting with 5, 7, 8 and 9 to secure dates for 5 to stay overnight with 7. 8 said that she would provide support when he stayed and 5 agreed to this. 9 needed to arrange staff to support 5 to travel there and back and agreed to factor this in on her staff rota.</w:t>
            </w:r>
          </w:p>
          <w:p w14:paraId="2EC11EC9" w14:textId="77777777" w:rsidR="00BB559F" w:rsidRDefault="00BB559F" w:rsidP="00801C95">
            <w:pPr>
              <w:spacing w:line="480" w:lineRule="auto"/>
              <w:jc w:val="both"/>
              <w:rPr>
                <w:sz w:val="24"/>
                <w:szCs w:val="24"/>
              </w:rPr>
            </w:pPr>
            <w:r>
              <w:rPr>
                <w:sz w:val="24"/>
                <w:szCs w:val="24"/>
              </w:rPr>
              <w:t xml:space="preserve">Duplicate meetings were then arranged to finalise plans as 6 and 8 would not attend the same meetings. At these meetings plans were agreed for weekly visits, Christmas lunches and New Year’s parties. Dates were agreed for overnights stays </w:t>
            </w:r>
            <w:r>
              <w:rPr>
                <w:sz w:val="24"/>
                <w:szCs w:val="24"/>
              </w:rPr>
              <w:lastRenderedPageBreak/>
              <w:t xml:space="preserve">in advance so 9 could plan for staff to support 5. 9 agreed that staff could support 5 with transport training with a view to enabling him to travel alone, as he had previously done. Copies of the plan was sent out to all involved. I also explained to 5 that as he is moving to a different area, that I would need to refer him to a different authority and he would receive care and support through them, but that this would need to be set up before the move and risks assessments completed also. I asked his permission to make a referral to the new authority - he agreed.  </w:t>
            </w:r>
          </w:p>
          <w:p w14:paraId="41C6E35B" w14:textId="77777777" w:rsidR="00BB559F" w:rsidRDefault="00BB559F" w:rsidP="00801C95">
            <w:pPr>
              <w:spacing w:line="480" w:lineRule="auto"/>
              <w:jc w:val="both"/>
              <w:rPr>
                <w:sz w:val="24"/>
                <w:szCs w:val="24"/>
              </w:rPr>
            </w:pPr>
          </w:p>
          <w:p w14:paraId="060CE7D7" w14:textId="77777777" w:rsidR="00BB559F" w:rsidRDefault="00BB559F" w:rsidP="00801C95">
            <w:pPr>
              <w:spacing w:line="480" w:lineRule="auto"/>
              <w:jc w:val="both"/>
              <w:rPr>
                <w:sz w:val="24"/>
                <w:szCs w:val="24"/>
              </w:rPr>
            </w:pPr>
            <w:r>
              <w:rPr>
                <w:sz w:val="24"/>
                <w:szCs w:val="24"/>
              </w:rPr>
              <w:t>I the next weeks that followed 9 reported a behaviour change in 5. She stated’ He seems to have found his voice’ and added that 5 was not letting his other house mate ‘walk all over him anymore’ and that he was voicing his concerns to staff loudly when he believed he was being treated unfairly.  I arranged to meet with 5 at work and we discussed this new approach to life, his newfound voice. 5 stated’ I say stuff now as I feel I can…everyone is listening to me and I am finally getting what I want’. I reflected that I felt proud of 5 and praised him for speaking his mind. Having this new found confidence also evidenced the power of advocacy and the importance of it to effect change. 5 added that he is happier now he sees 7 more and that plans are being made for them to live together. 5 mentioned that he will be sad to leave his friends and work but acknowledged he could visit them and meet up at events.</w:t>
            </w:r>
          </w:p>
          <w:p w14:paraId="3826C50C" w14:textId="77777777" w:rsidR="00BB559F" w:rsidRDefault="00BB559F" w:rsidP="00801C95">
            <w:pPr>
              <w:spacing w:line="480" w:lineRule="auto"/>
              <w:jc w:val="both"/>
              <w:rPr>
                <w:b/>
                <w:sz w:val="24"/>
                <w:szCs w:val="24"/>
              </w:rPr>
            </w:pPr>
            <w:r>
              <w:rPr>
                <w:b/>
                <w:sz w:val="24"/>
                <w:szCs w:val="24"/>
              </w:rPr>
              <w:t>Barriers</w:t>
            </w:r>
          </w:p>
          <w:p w14:paraId="42624210" w14:textId="77777777" w:rsidR="00BB559F" w:rsidRDefault="00BB559F" w:rsidP="00801C95">
            <w:pPr>
              <w:spacing w:line="480" w:lineRule="auto"/>
              <w:jc w:val="both"/>
              <w:rPr>
                <w:sz w:val="24"/>
                <w:szCs w:val="24"/>
              </w:rPr>
            </w:pPr>
            <w:r>
              <w:rPr>
                <w:sz w:val="24"/>
                <w:szCs w:val="24"/>
              </w:rPr>
              <w:t xml:space="preserve"> I held a review around 6 weeks later to assess the progression of the plans, it became clear that barriers had stopped a lot of the plans going ahead without my knowledge. Whether a tree had fallen in the road, a mix up on the staffing rota so not enough support was available to accompany 5 to meet with 7, staff shortages or staff sickness which prevented overnight stays, 5’s family also began to request </w:t>
            </w:r>
            <w:r>
              <w:rPr>
                <w:sz w:val="24"/>
                <w:szCs w:val="24"/>
              </w:rPr>
              <w:lastRenderedPageBreak/>
              <w:t xml:space="preserve">assessments to diagnose other disabilities that could pose barriers to his move. Added to all this was political barriers of the out of county local authority support, which needed legal advice which was slowing the process to move – this was when 12 was invaluable as she was able to apply influence that started to speed up things up. </w:t>
            </w:r>
          </w:p>
          <w:p w14:paraId="4E8D3E72" w14:textId="77777777" w:rsidR="00BB559F" w:rsidRDefault="00BB559F" w:rsidP="00801C95">
            <w:pPr>
              <w:spacing w:line="480" w:lineRule="auto"/>
              <w:jc w:val="both"/>
              <w:rPr>
                <w:b/>
                <w:sz w:val="24"/>
                <w:szCs w:val="24"/>
              </w:rPr>
            </w:pPr>
            <w:r>
              <w:rPr>
                <w:sz w:val="24"/>
                <w:szCs w:val="24"/>
              </w:rPr>
              <w:t xml:space="preserve">Even though there appeared to be a lot of barriers to still overcome 5 informed that he was just happy that it was being planned after such a long wait. As 5 was moving on with his life and progressing, his case was passed on to another team that specialises in support to move on. This was my first case to be transferred to another team and I felt a sense of loss, as I had built up a good relationship and attachment towards 5, but also felt satisfaction too, as I, with support had enabled him to get this far. </w:t>
            </w:r>
          </w:p>
          <w:p w14:paraId="1BA18511" w14:textId="77777777" w:rsidR="00BB559F" w:rsidRDefault="00BB559F" w:rsidP="00801C95">
            <w:pPr>
              <w:spacing w:line="480" w:lineRule="auto"/>
              <w:jc w:val="both"/>
              <w:rPr>
                <w:b/>
                <w:bCs/>
                <w:sz w:val="24"/>
                <w:szCs w:val="24"/>
              </w:rPr>
            </w:pPr>
            <w:r>
              <w:rPr>
                <w:b/>
                <w:bCs/>
                <w:sz w:val="24"/>
                <w:szCs w:val="24"/>
              </w:rPr>
              <w:t>Evaluation</w:t>
            </w:r>
          </w:p>
          <w:p w14:paraId="1E7A9500" w14:textId="77777777" w:rsidR="00BB559F" w:rsidRDefault="00BB559F" w:rsidP="00801C95">
            <w:pPr>
              <w:spacing w:line="480" w:lineRule="auto"/>
              <w:jc w:val="both"/>
              <w:rPr>
                <w:sz w:val="24"/>
                <w:szCs w:val="24"/>
              </w:rPr>
            </w:pPr>
            <w:r>
              <w:rPr>
                <w:sz w:val="24"/>
                <w:szCs w:val="24"/>
              </w:rPr>
              <w:t>Complex judgements and effective decision-making skills were vital throughout this case study. I have balanced risk against human rights in order to overcome prejudice that had developed thorough risk adverse practice. By gathering evidence and separating hearsay from facts I have weighed up information which I then used to inform and support my professional judgement, which in turn enabled 5’s outcomes and goals to be supported too.</w:t>
            </w:r>
          </w:p>
          <w:p w14:paraId="5FB2E0D6" w14:textId="77777777" w:rsidR="00BB559F" w:rsidRDefault="00BB559F" w:rsidP="00801C95">
            <w:pPr>
              <w:spacing w:line="480" w:lineRule="auto"/>
              <w:jc w:val="both"/>
              <w:rPr>
                <w:sz w:val="24"/>
                <w:szCs w:val="24"/>
              </w:rPr>
            </w:pPr>
            <w:r>
              <w:rPr>
                <w:sz w:val="24"/>
                <w:szCs w:val="24"/>
              </w:rPr>
              <w:t xml:space="preserve">By sing theories -Empowerment and Systems and models- Task centred and advocacy which support a person centred- approach, I have made sure that 5 has always been at the centre of work carried out in this case study and ensured that all plans were coproduced and underpinned by safeguarding procedures as directed under section 7 SSWBA,(2014). </w:t>
            </w:r>
          </w:p>
          <w:p w14:paraId="6C6868A7" w14:textId="77777777" w:rsidR="00BB559F" w:rsidRDefault="00BB559F" w:rsidP="00801C95">
            <w:pPr>
              <w:spacing w:line="480" w:lineRule="auto"/>
              <w:jc w:val="both"/>
              <w:rPr>
                <w:rFonts w:ascii="Helvetica" w:hAnsi="Helvetica" w:cs="Helvetica"/>
                <w:b/>
                <w:bCs/>
                <w:sz w:val="24"/>
                <w:szCs w:val="24"/>
              </w:rPr>
            </w:pPr>
            <w:r>
              <w:rPr>
                <w:b/>
                <w:sz w:val="24"/>
                <w:szCs w:val="24"/>
              </w:rPr>
              <w:t>4295</w:t>
            </w:r>
          </w:p>
          <w:p w14:paraId="7C83B29E" w14:textId="77777777" w:rsidR="00BB559F" w:rsidRDefault="00BB559F" w:rsidP="00801C95">
            <w:pPr>
              <w:spacing w:line="480" w:lineRule="auto"/>
              <w:jc w:val="both"/>
              <w:rPr>
                <w:rFonts w:ascii="Helvetica" w:hAnsi="Helvetica" w:cs="Helvetica"/>
                <w:b/>
                <w:bCs/>
                <w:sz w:val="24"/>
                <w:szCs w:val="24"/>
              </w:rPr>
            </w:pPr>
          </w:p>
          <w:p w14:paraId="63686396" w14:textId="77777777" w:rsidR="00BB559F" w:rsidRDefault="00BB559F" w:rsidP="00801C95">
            <w:pPr>
              <w:spacing w:line="480" w:lineRule="auto"/>
              <w:jc w:val="both"/>
              <w:rPr>
                <w:rFonts w:ascii="Helvetica" w:hAnsi="Helvetica" w:cs="Helvetica"/>
                <w:b/>
                <w:bCs/>
                <w:sz w:val="24"/>
                <w:szCs w:val="24"/>
              </w:rPr>
            </w:pPr>
          </w:p>
          <w:p w14:paraId="36C16C00" w14:textId="77777777" w:rsidR="00BB559F" w:rsidRDefault="00BB559F" w:rsidP="00801C95">
            <w:pPr>
              <w:spacing w:line="480" w:lineRule="auto"/>
              <w:jc w:val="both"/>
              <w:rPr>
                <w:rFonts w:ascii="Helvetica" w:hAnsi="Helvetica" w:cs="Helvetica"/>
                <w:b/>
                <w:bCs/>
                <w:sz w:val="24"/>
                <w:szCs w:val="24"/>
              </w:rPr>
            </w:pPr>
          </w:p>
          <w:p w14:paraId="3559152A" w14:textId="77777777" w:rsidR="00BB559F" w:rsidRDefault="00BB559F" w:rsidP="00801C95">
            <w:pPr>
              <w:pStyle w:val="ydpde9da096msonormal"/>
              <w:jc w:val="both"/>
              <w:rPr>
                <w:rFonts w:ascii="Helvetica" w:hAnsi="Helvetica" w:cs="Helvetica"/>
                <w:sz w:val="20"/>
                <w:szCs w:val="20"/>
              </w:rPr>
            </w:pPr>
            <w:r>
              <w:rPr>
                <w:rFonts w:ascii="Helvetica" w:hAnsi="Helvetica" w:cs="Helvetica"/>
                <w:b/>
                <w:bCs/>
                <w:sz w:val="24"/>
                <w:szCs w:val="24"/>
              </w:rPr>
              <w:t> </w:t>
            </w:r>
          </w:p>
          <w:p w14:paraId="358DCBF1" w14:textId="77777777" w:rsidR="00BB559F" w:rsidRDefault="00BB559F" w:rsidP="00801C95">
            <w:pPr>
              <w:pStyle w:val="ydpde9da096msonormal"/>
              <w:jc w:val="both"/>
              <w:rPr>
                <w:rFonts w:ascii="Helvetica" w:hAnsi="Helvetica" w:cs="Helvetica"/>
                <w:sz w:val="20"/>
                <w:szCs w:val="20"/>
              </w:rPr>
            </w:pPr>
            <w:r>
              <w:rPr>
                <w:rFonts w:ascii="Helvetica" w:hAnsi="Helvetica" w:cs="Helvetica"/>
                <w:sz w:val="24"/>
                <w:szCs w:val="24"/>
              </w:rPr>
              <w:t> </w:t>
            </w:r>
          </w:p>
          <w:p w14:paraId="1BD5B4AB" w14:textId="77777777" w:rsidR="00BB559F" w:rsidRDefault="00BB559F" w:rsidP="00801C95">
            <w:pPr>
              <w:pStyle w:val="ydpde9da096msonormal"/>
              <w:jc w:val="both"/>
              <w:rPr>
                <w:rFonts w:ascii="Helvetica" w:hAnsi="Helvetica" w:cs="Helvetica"/>
                <w:sz w:val="20"/>
                <w:szCs w:val="20"/>
              </w:rPr>
            </w:pPr>
            <w:r>
              <w:rPr>
                <w:rFonts w:ascii="Helvetica" w:hAnsi="Helvetica" w:cs="Helvetica"/>
                <w:sz w:val="24"/>
                <w:szCs w:val="24"/>
              </w:rPr>
              <w:t> </w:t>
            </w:r>
          </w:p>
          <w:p w14:paraId="7080CEF9" w14:textId="77777777" w:rsidR="00BB559F" w:rsidRDefault="00BB559F" w:rsidP="00801C95">
            <w:pPr>
              <w:pStyle w:val="ydpde9da096msonormal"/>
              <w:jc w:val="both"/>
              <w:rPr>
                <w:rFonts w:ascii="Helvetica" w:hAnsi="Helvetica" w:cs="Helvetica"/>
                <w:sz w:val="20"/>
                <w:szCs w:val="20"/>
              </w:rPr>
            </w:pPr>
            <w:r>
              <w:rPr>
                <w:rFonts w:ascii="Helvetica" w:hAnsi="Helvetica" w:cs="Helvetica"/>
                <w:sz w:val="24"/>
                <w:szCs w:val="24"/>
              </w:rPr>
              <w:t> </w:t>
            </w:r>
          </w:p>
          <w:p w14:paraId="189111E8" w14:textId="77777777" w:rsidR="00BB559F" w:rsidRDefault="00BB559F" w:rsidP="00801C95">
            <w:pPr>
              <w:pStyle w:val="ydpde9da096msonormal"/>
              <w:jc w:val="both"/>
              <w:rPr>
                <w:rFonts w:ascii="Helvetica" w:hAnsi="Helvetica" w:cs="Helvetica"/>
                <w:sz w:val="20"/>
                <w:szCs w:val="20"/>
              </w:rPr>
            </w:pPr>
            <w:r>
              <w:rPr>
                <w:rFonts w:ascii="Helvetica" w:hAnsi="Helvetica" w:cs="Helvetica"/>
                <w:sz w:val="24"/>
                <w:szCs w:val="24"/>
              </w:rPr>
              <w:t> </w:t>
            </w:r>
          </w:p>
          <w:p w14:paraId="1068B70B" w14:textId="77777777" w:rsidR="00BB559F" w:rsidRDefault="00BB559F" w:rsidP="00801C95">
            <w:pPr>
              <w:pStyle w:val="ydpde9da096msonormal"/>
              <w:jc w:val="both"/>
              <w:rPr>
                <w:rFonts w:ascii="Helvetica" w:hAnsi="Helvetica" w:cs="Helvetica"/>
                <w:sz w:val="20"/>
                <w:szCs w:val="20"/>
              </w:rPr>
            </w:pPr>
            <w:r>
              <w:rPr>
                <w:rFonts w:ascii="Helvetica" w:hAnsi="Helvetica" w:cs="Helvetica"/>
                <w:sz w:val="24"/>
                <w:szCs w:val="24"/>
              </w:rPr>
              <w:t> </w:t>
            </w:r>
          </w:p>
          <w:p w14:paraId="1C42D898" w14:textId="77777777" w:rsidR="00BB559F" w:rsidRDefault="00BB559F" w:rsidP="00801C95">
            <w:pPr>
              <w:pStyle w:val="ydpde9da096msonormal"/>
              <w:jc w:val="both"/>
              <w:rPr>
                <w:rFonts w:ascii="Helvetica" w:hAnsi="Helvetica" w:cs="Helvetica"/>
                <w:sz w:val="20"/>
                <w:szCs w:val="20"/>
              </w:rPr>
            </w:pPr>
            <w:r>
              <w:rPr>
                <w:rFonts w:ascii="Helvetica" w:hAnsi="Helvetica" w:cs="Helvetica"/>
                <w:sz w:val="24"/>
                <w:szCs w:val="24"/>
              </w:rPr>
              <w:t> </w:t>
            </w:r>
          </w:p>
          <w:p w14:paraId="4B7C1084" w14:textId="77777777" w:rsidR="00BB559F" w:rsidRDefault="00BB559F" w:rsidP="00801C95">
            <w:pPr>
              <w:pStyle w:val="ydpde9da096msonormal"/>
              <w:jc w:val="both"/>
              <w:rPr>
                <w:rFonts w:ascii="Helvetica" w:hAnsi="Helvetica" w:cs="Helvetica"/>
                <w:sz w:val="20"/>
                <w:szCs w:val="20"/>
              </w:rPr>
            </w:pPr>
            <w:r>
              <w:rPr>
                <w:rFonts w:ascii="Helvetica" w:hAnsi="Helvetica" w:cs="Helvetica"/>
                <w:sz w:val="24"/>
                <w:szCs w:val="24"/>
              </w:rPr>
              <w:t> </w:t>
            </w:r>
          </w:p>
          <w:p w14:paraId="719274DD" w14:textId="77777777" w:rsidR="00BB559F" w:rsidRDefault="00BB559F" w:rsidP="00801C95">
            <w:pPr>
              <w:jc w:val="both"/>
              <w:rPr>
                <w:i/>
                <w:sz w:val="24"/>
                <w:szCs w:val="24"/>
              </w:rPr>
            </w:pPr>
          </w:p>
          <w:p w14:paraId="1A9A251E" w14:textId="77777777" w:rsidR="00BB559F" w:rsidRDefault="00BB559F" w:rsidP="00801C95">
            <w:pPr>
              <w:jc w:val="both"/>
              <w:rPr>
                <w:i/>
                <w:sz w:val="24"/>
                <w:szCs w:val="24"/>
              </w:rPr>
            </w:pPr>
          </w:p>
          <w:p w14:paraId="268EB9DB" w14:textId="77777777" w:rsidR="00BB559F" w:rsidRDefault="00BB559F" w:rsidP="00801C95">
            <w:pPr>
              <w:jc w:val="both"/>
              <w:rPr>
                <w:i/>
                <w:sz w:val="24"/>
                <w:szCs w:val="24"/>
              </w:rPr>
            </w:pPr>
          </w:p>
          <w:p w14:paraId="4C7CC4C0" w14:textId="77777777" w:rsidR="00BB559F" w:rsidRDefault="00BB559F" w:rsidP="00801C95">
            <w:pPr>
              <w:jc w:val="both"/>
              <w:rPr>
                <w:i/>
                <w:sz w:val="24"/>
                <w:szCs w:val="24"/>
              </w:rPr>
            </w:pPr>
          </w:p>
          <w:p w14:paraId="6994CA72" w14:textId="77777777" w:rsidR="00BB559F" w:rsidRDefault="00BB559F" w:rsidP="00801C95">
            <w:pPr>
              <w:jc w:val="both"/>
              <w:rPr>
                <w:i/>
                <w:sz w:val="24"/>
                <w:szCs w:val="24"/>
              </w:rPr>
            </w:pPr>
          </w:p>
          <w:p w14:paraId="0C27694F" w14:textId="77777777" w:rsidR="00BB559F" w:rsidRDefault="00BB559F" w:rsidP="00801C95">
            <w:pPr>
              <w:jc w:val="both"/>
              <w:rPr>
                <w:i/>
                <w:sz w:val="24"/>
                <w:szCs w:val="24"/>
              </w:rPr>
            </w:pPr>
          </w:p>
          <w:p w14:paraId="5EFFB2C5" w14:textId="77777777" w:rsidR="00BB559F" w:rsidRDefault="00BB559F" w:rsidP="00801C95">
            <w:pPr>
              <w:jc w:val="both"/>
              <w:rPr>
                <w:i/>
                <w:sz w:val="24"/>
                <w:szCs w:val="24"/>
              </w:rPr>
            </w:pPr>
          </w:p>
          <w:p w14:paraId="127A1CD1" w14:textId="77777777" w:rsidR="00BB559F" w:rsidRDefault="00BB559F" w:rsidP="00801C95">
            <w:pPr>
              <w:jc w:val="both"/>
              <w:rPr>
                <w:i/>
                <w:sz w:val="24"/>
                <w:szCs w:val="24"/>
              </w:rPr>
            </w:pPr>
          </w:p>
          <w:p w14:paraId="71B02AF4" w14:textId="77777777" w:rsidR="00BB559F" w:rsidRDefault="00BB559F" w:rsidP="00801C95">
            <w:pPr>
              <w:jc w:val="both"/>
              <w:rPr>
                <w:i/>
                <w:sz w:val="24"/>
                <w:szCs w:val="24"/>
              </w:rPr>
            </w:pPr>
          </w:p>
          <w:p w14:paraId="0E6CD937" w14:textId="77777777" w:rsidR="00BB559F" w:rsidRDefault="00BB559F" w:rsidP="00801C95">
            <w:pPr>
              <w:jc w:val="both"/>
              <w:rPr>
                <w:i/>
                <w:sz w:val="24"/>
                <w:szCs w:val="24"/>
              </w:rPr>
            </w:pPr>
          </w:p>
          <w:p w14:paraId="00D5CF27" w14:textId="77777777" w:rsidR="00BB559F" w:rsidRDefault="00BB559F" w:rsidP="00801C95">
            <w:pPr>
              <w:jc w:val="both"/>
              <w:rPr>
                <w:i/>
                <w:sz w:val="24"/>
                <w:szCs w:val="24"/>
              </w:rPr>
            </w:pPr>
          </w:p>
          <w:p w14:paraId="2578B92D" w14:textId="77777777" w:rsidR="00BB559F" w:rsidRDefault="00BB559F" w:rsidP="00801C95">
            <w:pPr>
              <w:jc w:val="both"/>
              <w:rPr>
                <w:i/>
                <w:sz w:val="24"/>
                <w:szCs w:val="24"/>
              </w:rPr>
            </w:pPr>
          </w:p>
          <w:p w14:paraId="2364BB0F" w14:textId="77777777" w:rsidR="00BB559F" w:rsidRPr="008B28E7" w:rsidRDefault="00BB559F" w:rsidP="00801C95">
            <w:pPr>
              <w:jc w:val="both"/>
              <w:rPr>
                <w:sz w:val="24"/>
                <w:szCs w:val="24"/>
              </w:rPr>
            </w:pPr>
          </w:p>
        </w:tc>
      </w:tr>
    </w:tbl>
    <w:p w14:paraId="556F3A2B" w14:textId="77777777" w:rsidR="00BB559F" w:rsidRDefault="00BB559F" w:rsidP="00BB559F">
      <w:pPr>
        <w:jc w:val="both"/>
        <w:rPr>
          <w:sz w:val="24"/>
          <w:szCs w:val="24"/>
        </w:rPr>
      </w:pPr>
    </w:p>
    <w:p w14:paraId="27176AB9" w14:textId="77777777" w:rsidR="00BB559F" w:rsidRDefault="00BB559F" w:rsidP="00BB559F">
      <w:pPr>
        <w:ind w:firstLine="720"/>
        <w:jc w:val="both"/>
        <w:rPr>
          <w:b/>
          <w:sz w:val="24"/>
          <w:szCs w:val="24"/>
        </w:rPr>
      </w:pPr>
    </w:p>
    <w:p w14:paraId="486612A6" w14:textId="77777777" w:rsidR="00BB559F" w:rsidRPr="008B28E7" w:rsidRDefault="00BB559F" w:rsidP="00BB559F">
      <w:pPr>
        <w:ind w:firstLine="720"/>
        <w:jc w:val="both"/>
        <w:rPr>
          <w:b/>
          <w:sz w:val="24"/>
          <w:szCs w:val="24"/>
        </w:rPr>
      </w:pPr>
    </w:p>
    <w:p w14:paraId="0EE6432C" w14:textId="77777777" w:rsidR="00BB559F" w:rsidRDefault="00BB559F" w:rsidP="00BB559F">
      <w:r w:rsidRPr="008B28E7">
        <w:rPr>
          <w:sz w:val="24"/>
          <w:szCs w:val="24"/>
        </w:rPr>
        <w:br w:type="page"/>
      </w:r>
    </w:p>
    <w:p w14:paraId="6E2D3A4B" w14:textId="0F47190D" w:rsidR="002B15AD" w:rsidRDefault="002B15AD" w:rsidP="002B15AD">
      <w:r>
        <w:rPr>
          <w:noProof/>
        </w:rPr>
        <w:lastRenderedPageBreak/>
        <w:drawing>
          <wp:inline distT="0" distB="0" distL="0" distR="0" wp14:anchorId="18A0DC39" wp14:editId="4D2E9641">
            <wp:extent cx="2028825" cy="704850"/>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28825" cy="704850"/>
                    </a:xfrm>
                    <a:prstGeom prst="rect">
                      <a:avLst/>
                    </a:prstGeom>
                    <a:noFill/>
                    <a:ln>
                      <a:noFill/>
                    </a:ln>
                  </pic:spPr>
                </pic:pic>
              </a:graphicData>
            </a:graphic>
          </wp:inline>
        </w:drawing>
      </w:r>
    </w:p>
    <w:p w14:paraId="58223098" w14:textId="77777777" w:rsidR="002B15AD" w:rsidRDefault="002B15AD" w:rsidP="002B15AD">
      <w:pPr>
        <w:rPr>
          <w:rFonts w:ascii="Times New Roman" w:hAnsi="Times New Roman" w:cs="Times New Roman"/>
          <w:sz w:val="24"/>
          <w:szCs w:val="24"/>
        </w:rPr>
      </w:pPr>
    </w:p>
    <w:p w14:paraId="32AF2DD5" w14:textId="77777777" w:rsidR="002B15AD" w:rsidRDefault="002B15AD" w:rsidP="002B15AD">
      <w:pPr>
        <w:overflowPunct/>
        <w:autoSpaceDE/>
        <w:adjustRightInd/>
        <w:rPr>
          <w:rFonts w:ascii="Times New Roman" w:hAnsi="Times New Roman"/>
          <w:b/>
          <w:bCs/>
          <w:color w:val="auto"/>
          <w:sz w:val="48"/>
          <w:szCs w:val="48"/>
        </w:rPr>
      </w:pPr>
      <w:r>
        <w:rPr>
          <w:rFonts w:ascii="Times New Roman" w:hAnsi="Times New Roman" w:cs="Times New Roman"/>
          <w:b/>
          <w:color w:val="auto"/>
          <w:sz w:val="48"/>
          <w:szCs w:val="48"/>
        </w:rPr>
        <w:t xml:space="preserve">GRADUATE CERTIFICATE in </w:t>
      </w:r>
      <w:r>
        <w:rPr>
          <w:rFonts w:ascii="Times New Roman" w:hAnsi="Times New Roman"/>
          <w:b/>
          <w:bCs/>
          <w:color w:val="auto"/>
          <w:sz w:val="48"/>
          <w:szCs w:val="48"/>
        </w:rPr>
        <w:t>Consolidation of Social Work Practice</w:t>
      </w:r>
    </w:p>
    <w:p w14:paraId="057E0C77" w14:textId="77777777" w:rsidR="002B15AD" w:rsidRDefault="002B15AD" w:rsidP="002B15AD">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LEVEL 6 - 60 Credits</w:t>
      </w:r>
    </w:p>
    <w:p w14:paraId="4FB0DAAA" w14:textId="77777777" w:rsidR="002B15AD" w:rsidRDefault="002B15AD" w:rsidP="002B15AD">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BMPF6044</w:t>
      </w:r>
    </w:p>
    <w:p w14:paraId="4EC196C1" w14:textId="77777777" w:rsidR="002B15AD" w:rsidRDefault="002B15AD" w:rsidP="002B15AD">
      <w:pPr>
        <w:overflowPunct/>
        <w:autoSpaceDE/>
        <w:adjustRightInd/>
        <w:ind w:right="-957"/>
        <w:rPr>
          <w:rFonts w:ascii="Times New Roman" w:hAnsi="Times New Roman" w:cs="Times New Roman"/>
          <w:b/>
          <w:color w:val="auto"/>
          <w:sz w:val="48"/>
        </w:rPr>
      </w:pPr>
    </w:p>
    <w:p w14:paraId="73C152A3" w14:textId="77777777" w:rsidR="002B15AD" w:rsidRDefault="002B15AD" w:rsidP="002B15AD">
      <w:pPr>
        <w:overflowPunct/>
        <w:autoSpaceDE/>
        <w:adjustRightInd/>
        <w:ind w:right="-957"/>
        <w:rPr>
          <w:rFonts w:ascii="Times New Roman" w:hAnsi="Times New Roman" w:cs="Times New Roman"/>
          <w:b/>
          <w:color w:val="auto"/>
          <w:sz w:val="18"/>
          <w:szCs w:val="2"/>
        </w:rPr>
      </w:pPr>
    </w:p>
    <w:p w14:paraId="5A8C1FF7" w14:textId="77777777" w:rsidR="002B15AD" w:rsidRDefault="002B15AD" w:rsidP="002B15AD">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LEARNER PORTFOLIO</w:t>
      </w:r>
    </w:p>
    <w:p w14:paraId="4CB31E2C" w14:textId="77777777" w:rsidR="002B15AD" w:rsidRDefault="002B15AD" w:rsidP="002B15AD">
      <w:pPr>
        <w:overflowPunct/>
        <w:autoSpaceDE/>
        <w:adjustRightInd/>
        <w:ind w:right="-957"/>
        <w:rPr>
          <w:rFonts w:ascii="Times New Roman" w:hAnsi="Times New Roman" w:cs="Times New Roman"/>
          <w:b/>
          <w:bCs/>
          <w:color w:val="auto"/>
          <w:sz w:val="48"/>
          <w:szCs w:val="48"/>
        </w:rPr>
      </w:pPr>
      <w:r>
        <w:rPr>
          <w:rFonts w:ascii="Times New Roman" w:hAnsi="Times New Roman" w:cs="Times New Roman"/>
          <w:b/>
          <w:bCs/>
          <w:color w:val="auto"/>
          <w:sz w:val="48"/>
          <w:szCs w:val="48"/>
        </w:rPr>
        <w:t>(PORTH AGORED and UNIVERSITY OF WALES TRINITY SAINT DAVID)</w:t>
      </w:r>
    </w:p>
    <w:p w14:paraId="0E9956DA" w14:textId="77777777" w:rsidR="002B15AD" w:rsidRDefault="002B15AD" w:rsidP="002B15AD">
      <w:pPr>
        <w:overflowPunct/>
        <w:autoSpaceDE/>
        <w:adjustRightInd/>
        <w:ind w:right="-957"/>
        <w:rPr>
          <w:rFonts w:ascii="Times New Roman" w:hAnsi="Times New Roman" w:cs="Times New Roman"/>
          <w:b/>
          <w:color w:val="auto"/>
          <w:sz w:val="14"/>
          <w:szCs w:val="2"/>
        </w:rPr>
      </w:pPr>
    </w:p>
    <w:p w14:paraId="2BA5AD02" w14:textId="77777777" w:rsidR="002B15AD" w:rsidRDefault="002B15AD" w:rsidP="002B15AD">
      <w:pPr>
        <w:overflowPunct/>
        <w:autoSpaceDE/>
        <w:adjustRightInd/>
        <w:ind w:right="-957"/>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2B15AD" w14:paraId="6492144C" w14:textId="77777777" w:rsidTr="002B15AD">
        <w:tc>
          <w:tcPr>
            <w:tcW w:w="10368" w:type="dxa"/>
            <w:tcBorders>
              <w:top w:val="single" w:sz="4" w:space="0" w:color="auto"/>
              <w:left w:val="single" w:sz="4" w:space="0" w:color="auto"/>
              <w:bottom w:val="single" w:sz="4" w:space="0" w:color="auto"/>
              <w:right w:val="single" w:sz="4" w:space="0" w:color="auto"/>
            </w:tcBorders>
          </w:tcPr>
          <w:p w14:paraId="0DEAE7F7" w14:textId="77777777" w:rsidR="002B15AD" w:rsidRDefault="002B15AD">
            <w:pPr>
              <w:overflowPunct/>
              <w:autoSpaceDE/>
              <w:adjustRightInd/>
              <w:spacing w:line="256" w:lineRule="auto"/>
              <w:ind w:right="-957"/>
              <w:rPr>
                <w:rFonts w:ascii="Times New Roman" w:hAnsi="Times New Roman" w:cs="Times New Roman"/>
                <w:b/>
                <w:color w:val="auto"/>
                <w:sz w:val="48"/>
                <w:lang w:eastAsia="en-US"/>
              </w:rPr>
            </w:pPr>
            <w:r>
              <w:rPr>
                <w:rFonts w:ascii="Times New Roman" w:hAnsi="Times New Roman" w:cs="Times New Roman"/>
                <w:b/>
                <w:color w:val="auto"/>
                <w:sz w:val="48"/>
                <w:lang w:eastAsia="en-US"/>
              </w:rPr>
              <w:t>Learner’s name: Amanda Davies</w:t>
            </w:r>
          </w:p>
          <w:p w14:paraId="07D1B817" w14:textId="77777777" w:rsidR="002B15AD" w:rsidRDefault="002B15AD">
            <w:pPr>
              <w:overflowPunct/>
              <w:autoSpaceDE/>
              <w:adjustRightInd/>
              <w:spacing w:line="256" w:lineRule="auto"/>
              <w:ind w:right="-957"/>
              <w:rPr>
                <w:rFonts w:ascii="Times New Roman" w:hAnsi="Times New Roman" w:cs="Times New Roman"/>
                <w:b/>
                <w:color w:val="auto"/>
                <w:sz w:val="48"/>
                <w:lang w:eastAsia="en-US"/>
              </w:rPr>
            </w:pPr>
          </w:p>
          <w:p w14:paraId="138FF72A" w14:textId="77777777" w:rsidR="002B15AD" w:rsidRDefault="002B15AD">
            <w:pPr>
              <w:overflowPunct/>
              <w:autoSpaceDE/>
              <w:adjustRightInd/>
              <w:spacing w:line="256" w:lineRule="auto"/>
              <w:ind w:right="-957"/>
              <w:rPr>
                <w:rFonts w:ascii="Times New Roman" w:hAnsi="Times New Roman" w:cs="Times New Roman"/>
                <w:b/>
                <w:color w:val="auto"/>
                <w:sz w:val="48"/>
                <w:lang w:eastAsia="en-US"/>
              </w:rPr>
            </w:pPr>
            <w:r>
              <w:rPr>
                <w:rFonts w:ascii="Times New Roman" w:hAnsi="Times New Roman" w:cs="Times New Roman"/>
                <w:b/>
                <w:color w:val="auto"/>
                <w:sz w:val="48"/>
                <w:lang w:eastAsia="en-US"/>
              </w:rPr>
              <w:t>Email address: davies.amanda2@sky.com</w:t>
            </w:r>
          </w:p>
          <w:p w14:paraId="1509D190" w14:textId="77777777" w:rsidR="002B15AD" w:rsidRDefault="002B15AD">
            <w:pPr>
              <w:overflowPunct/>
              <w:autoSpaceDE/>
              <w:adjustRightInd/>
              <w:spacing w:line="256" w:lineRule="auto"/>
              <w:ind w:right="-957"/>
              <w:rPr>
                <w:rFonts w:ascii="Times New Roman" w:hAnsi="Times New Roman" w:cs="Times New Roman"/>
                <w:b/>
                <w:color w:val="auto"/>
                <w:sz w:val="48"/>
                <w:lang w:eastAsia="en-US"/>
              </w:rPr>
            </w:pPr>
          </w:p>
          <w:p w14:paraId="34B949D8" w14:textId="77777777" w:rsidR="002B15AD" w:rsidRDefault="002B15AD">
            <w:pPr>
              <w:overflowPunct/>
              <w:autoSpaceDE/>
              <w:adjustRightInd/>
              <w:spacing w:line="256" w:lineRule="auto"/>
              <w:ind w:right="-957"/>
              <w:rPr>
                <w:rFonts w:ascii="Times New Roman" w:hAnsi="Times New Roman" w:cs="Times New Roman"/>
                <w:b/>
                <w:color w:val="auto"/>
                <w:sz w:val="48"/>
                <w:lang w:eastAsia="en-US"/>
              </w:rPr>
            </w:pPr>
            <w:r>
              <w:rPr>
                <w:rFonts w:ascii="Times New Roman" w:hAnsi="Times New Roman" w:cs="Times New Roman"/>
                <w:b/>
                <w:color w:val="auto"/>
                <w:sz w:val="48"/>
                <w:lang w:eastAsia="en-US"/>
              </w:rPr>
              <w:t xml:space="preserve">Learner’s University Registration Number: </w:t>
            </w:r>
          </w:p>
          <w:p w14:paraId="4352B6B7" w14:textId="77777777" w:rsidR="002B15AD" w:rsidRDefault="002B15AD">
            <w:pPr>
              <w:overflowPunct/>
              <w:autoSpaceDE/>
              <w:adjustRightInd/>
              <w:spacing w:line="256" w:lineRule="auto"/>
              <w:ind w:right="-957"/>
              <w:rPr>
                <w:rFonts w:ascii="Times New Roman" w:hAnsi="Times New Roman" w:cs="Times New Roman"/>
                <w:b/>
                <w:color w:val="auto"/>
                <w:sz w:val="48"/>
                <w:lang w:eastAsia="en-US"/>
              </w:rPr>
            </w:pPr>
            <w:r>
              <w:rPr>
                <w:rFonts w:ascii="Times New Roman" w:hAnsi="Times New Roman" w:cs="Times New Roman"/>
                <w:b/>
                <w:color w:val="auto"/>
                <w:sz w:val="48"/>
                <w:lang w:eastAsia="en-US"/>
              </w:rPr>
              <w:t>2127089</w:t>
            </w:r>
          </w:p>
          <w:p w14:paraId="57385CC0" w14:textId="77777777" w:rsidR="002B15AD" w:rsidRDefault="002B15AD">
            <w:pPr>
              <w:overflowPunct/>
              <w:autoSpaceDE/>
              <w:adjustRightInd/>
              <w:spacing w:line="256" w:lineRule="auto"/>
              <w:ind w:right="-957"/>
              <w:rPr>
                <w:rFonts w:ascii="Times New Roman" w:hAnsi="Times New Roman" w:cs="Times New Roman"/>
                <w:b/>
                <w:color w:val="auto"/>
                <w:sz w:val="48"/>
                <w:lang w:eastAsia="en-US"/>
              </w:rPr>
            </w:pPr>
          </w:p>
          <w:p w14:paraId="284B1C86" w14:textId="77777777" w:rsidR="002B15AD" w:rsidRDefault="002B15AD">
            <w:pPr>
              <w:overflowPunct/>
              <w:autoSpaceDE/>
              <w:adjustRightInd/>
              <w:spacing w:line="256" w:lineRule="auto"/>
              <w:ind w:right="-957"/>
              <w:rPr>
                <w:rFonts w:ascii="Times New Roman" w:hAnsi="Times New Roman" w:cs="Times New Roman"/>
                <w:b/>
                <w:color w:val="auto"/>
                <w:sz w:val="48"/>
                <w:lang w:eastAsia="en-US"/>
              </w:rPr>
            </w:pPr>
            <w:r>
              <w:rPr>
                <w:rFonts w:ascii="Times New Roman" w:hAnsi="Times New Roman" w:cs="Times New Roman"/>
                <w:b/>
                <w:color w:val="auto"/>
                <w:sz w:val="48"/>
                <w:lang w:eastAsia="en-US"/>
              </w:rPr>
              <w:t>Cohort: 15 onwards</w:t>
            </w:r>
          </w:p>
        </w:tc>
      </w:tr>
    </w:tbl>
    <w:p w14:paraId="53219CB9" w14:textId="77777777" w:rsidR="002B15AD" w:rsidRDefault="002B15AD" w:rsidP="002B15AD">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rPr>
        <w:t xml:space="preserve"> </w:t>
      </w:r>
    </w:p>
    <w:p w14:paraId="4B863B60" w14:textId="77777777" w:rsidR="002B15AD" w:rsidRDefault="002B15AD" w:rsidP="002B15AD">
      <w:pPr>
        <w:overflowPunct/>
        <w:autoSpaceDE/>
        <w:adjustRightInd/>
        <w:rPr>
          <w:rFonts w:ascii="Times New Roman" w:hAnsi="Times New Roman" w:cs="Times New Roman"/>
          <w:color w:val="auto"/>
          <w:sz w:val="24"/>
        </w:rPr>
      </w:pPr>
    </w:p>
    <w:p w14:paraId="77A0A75D" w14:textId="77777777" w:rsidR="002B15AD" w:rsidRDefault="002B15AD" w:rsidP="002B15AD">
      <w:pPr>
        <w:overflowPunct/>
        <w:autoSpaceDE/>
        <w:adjustRightInd/>
        <w:ind w:right="-957"/>
        <w:rPr>
          <w:rFonts w:ascii="Times New Roman" w:hAnsi="Times New Roman" w:cs="Times New Roman"/>
          <w:b/>
          <w:color w:val="auto"/>
          <w:sz w:val="48"/>
        </w:rPr>
      </w:pPr>
    </w:p>
    <w:p w14:paraId="6941A4A7" w14:textId="77777777" w:rsidR="002B15AD" w:rsidRDefault="002B15AD" w:rsidP="002B15AD">
      <w:pPr>
        <w:rPr>
          <w:b/>
          <w:sz w:val="28"/>
          <w:szCs w:val="28"/>
        </w:rPr>
      </w:pPr>
      <w:r>
        <w:rPr>
          <w:b/>
          <w:sz w:val="28"/>
          <w:szCs w:val="28"/>
        </w:rPr>
        <w:t xml:space="preserve">                                               Task 4</w:t>
      </w:r>
    </w:p>
    <w:p w14:paraId="16567CE7" w14:textId="77777777" w:rsidR="002B15AD" w:rsidRDefault="002B15AD" w:rsidP="002B15AD">
      <w:pPr>
        <w:jc w:val="center"/>
        <w:rPr>
          <w:b/>
          <w:sz w:val="28"/>
          <w:szCs w:val="28"/>
        </w:rPr>
      </w:pPr>
    </w:p>
    <w:p w14:paraId="0F02626B" w14:textId="77777777" w:rsidR="002B15AD" w:rsidRDefault="002B15AD" w:rsidP="002B15AD">
      <w:pPr>
        <w:jc w:val="center"/>
        <w:rPr>
          <w:b/>
          <w:sz w:val="28"/>
          <w:szCs w:val="28"/>
        </w:rPr>
      </w:pPr>
      <w:r>
        <w:rPr>
          <w:b/>
          <w:sz w:val="28"/>
          <w:szCs w:val="28"/>
        </w:rPr>
        <w:t>Safeguarding in an area which is not your main area of work</w:t>
      </w:r>
    </w:p>
    <w:p w14:paraId="698654B2" w14:textId="77777777" w:rsidR="002B15AD" w:rsidRDefault="002B15AD" w:rsidP="002B15AD">
      <w:pPr>
        <w:jc w:val="both"/>
        <w:rPr>
          <w:b/>
          <w:sz w:val="24"/>
          <w:szCs w:val="24"/>
        </w:rPr>
      </w:pPr>
    </w:p>
    <w:p w14:paraId="616C28D9" w14:textId="77777777" w:rsidR="002B15AD" w:rsidRDefault="002B15AD" w:rsidP="002B15AD">
      <w:pPr>
        <w:ind w:left="-90"/>
        <w:jc w:val="both"/>
        <w:rPr>
          <w:b/>
          <w:i/>
          <w:sz w:val="24"/>
          <w:szCs w:val="24"/>
        </w:rPr>
      </w:pPr>
      <w:r>
        <w:rPr>
          <w:b/>
          <w:i/>
          <w:sz w:val="24"/>
          <w:szCs w:val="24"/>
        </w:rPr>
        <w:t xml:space="preserve">Guidance: </w:t>
      </w:r>
    </w:p>
    <w:p w14:paraId="0D67F429" w14:textId="77777777" w:rsidR="002B15AD" w:rsidRDefault="002B15AD" w:rsidP="002B15AD">
      <w:pPr>
        <w:ind w:left="-90"/>
        <w:jc w:val="both"/>
        <w:rPr>
          <w:i/>
          <w:iCs/>
          <w:sz w:val="24"/>
          <w:szCs w:val="24"/>
        </w:rPr>
      </w:pPr>
      <w:r>
        <w:rPr>
          <w:i/>
          <w:iCs/>
          <w:sz w:val="24"/>
          <w:szCs w:val="24"/>
        </w:rPr>
        <w:t xml:space="preserve">Social Care Wales require newly qualified social workers to provide evidence of their understanding of safeguarding work with adults and children. The assignment below will enable you to demonstrate this. </w:t>
      </w:r>
      <w:r>
        <w:rPr>
          <w:b/>
          <w:bCs/>
          <w:i/>
          <w:iCs/>
          <w:sz w:val="24"/>
          <w:szCs w:val="24"/>
        </w:rPr>
        <w:t>N.B</w:t>
      </w:r>
      <w:r>
        <w:rPr>
          <w:i/>
          <w:iCs/>
          <w:sz w:val="24"/>
          <w:szCs w:val="24"/>
        </w:rPr>
        <w:t>. if your usual area of work is with children please write about adult safeguarding. If you usually work with adults, then write about child safeguarding.  Ensure you meet the learning out comes for this task (see appendix 5 of the handbook).</w:t>
      </w:r>
    </w:p>
    <w:p w14:paraId="680E8EE0" w14:textId="77777777" w:rsidR="002B15AD" w:rsidRDefault="002B15AD" w:rsidP="002B15AD">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15AD" w14:paraId="2ECF1548" w14:textId="77777777" w:rsidTr="002B15AD">
        <w:tc>
          <w:tcPr>
            <w:tcW w:w="10188" w:type="dxa"/>
            <w:tcBorders>
              <w:top w:val="single" w:sz="4" w:space="0" w:color="auto"/>
              <w:left w:val="single" w:sz="4" w:space="0" w:color="auto"/>
              <w:bottom w:val="single" w:sz="4" w:space="0" w:color="auto"/>
              <w:right w:val="single" w:sz="4" w:space="0" w:color="auto"/>
            </w:tcBorders>
          </w:tcPr>
          <w:p w14:paraId="118C1A3E" w14:textId="77777777" w:rsidR="002B15AD" w:rsidRDefault="002B15AD">
            <w:pPr>
              <w:spacing w:line="256" w:lineRule="auto"/>
              <w:jc w:val="both"/>
              <w:rPr>
                <w:b/>
                <w:sz w:val="24"/>
                <w:szCs w:val="24"/>
                <w:lang w:eastAsia="en-US"/>
              </w:rPr>
            </w:pPr>
            <w:r>
              <w:rPr>
                <w:b/>
                <w:sz w:val="24"/>
                <w:szCs w:val="24"/>
                <w:lang w:eastAsia="en-US"/>
              </w:rPr>
              <w:t>Question a:</w:t>
            </w:r>
          </w:p>
          <w:p w14:paraId="46D78175" w14:textId="77777777" w:rsidR="002B15AD" w:rsidRDefault="002B15AD">
            <w:pPr>
              <w:spacing w:line="480" w:lineRule="auto"/>
              <w:jc w:val="both"/>
              <w:rPr>
                <w:sz w:val="24"/>
                <w:szCs w:val="24"/>
                <w:lang w:eastAsia="en-US"/>
              </w:rPr>
            </w:pPr>
            <w:r>
              <w:rPr>
                <w:i/>
                <w:iCs/>
                <w:sz w:val="24"/>
                <w:szCs w:val="24"/>
                <w:lang w:eastAsia="en-US"/>
              </w:rPr>
              <w:t xml:space="preserve">In an area </w:t>
            </w:r>
            <w:r>
              <w:rPr>
                <w:b/>
                <w:i/>
                <w:iCs/>
                <w:sz w:val="24"/>
                <w:szCs w:val="24"/>
                <w:lang w:eastAsia="en-US"/>
              </w:rPr>
              <w:t xml:space="preserve">that is not your main focus of work </w:t>
            </w:r>
            <w:r>
              <w:rPr>
                <w:i/>
                <w:iCs/>
                <w:sz w:val="24"/>
                <w:szCs w:val="24"/>
                <w:lang w:eastAsia="en-US"/>
              </w:rPr>
              <w:t>(see guidance above), explain the relevant legislation, and the national, local and organisational policies and procedures for safeguarding</w:t>
            </w:r>
            <w:r>
              <w:rPr>
                <w:sz w:val="24"/>
                <w:szCs w:val="24"/>
                <w:lang w:eastAsia="en-US"/>
              </w:rPr>
              <w:t xml:space="preserve">. </w:t>
            </w:r>
          </w:p>
          <w:p w14:paraId="548E438A" w14:textId="77777777" w:rsidR="002B15AD" w:rsidRDefault="002B15AD">
            <w:pPr>
              <w:spacing w:line="480" w:lineRule="auto"/>
              <w:jc w:val="both"/>
              <w:rPr>
                <w:b/>
                <w:bCs/>
                <w:sz w:val="24"/>
                <w:szCs w:val="24"/>
                <w:lang w:eastAsia="en-US"/>
              </w:rPr>
            </w:pPr>
            <w:r>
              <w:rPr>
                <w:b/>
                <w:bCs/>
                <w:sz w:val="24"/>
                <w:szCs w:val="24"/>
                <w:lang w:eastAsia="en-US"/>
              </w:rPr>
              <w:t xml:space="preserve">Law </w:t>
            </w:r>
          </w:p>
          <w:p w14:paraId="70C1DD65" w14:textId="77777777" w:rsidR="002B15AD" w:rsidRDefault="002B15AD">
            <w:pPr>
              <w:spacing w:line="480" w:lineRule="auto"/>
              <w:jc w:val="both"/>
              <w:rPr>
                <w:sz w:val="24"/>
                <w:szCs w:val="24"/>
                <w:lang w:eastAsia="en-US"/>
              </w:rPr>
            </w:pPr>
            <w:r>
              <w:rPr>
                <w:sz w:val="24"/>
                <w:szCs w:val="24"/>
                <w:lang w:eastAsia="en-US"/>
              </w:rPr>
              <w:t xml:space="preserve">The Children’s Act (1989) gave every child in the United Kingdom the right to be protected from abuse and exploitation and the right for enquiries to be made to safeguard them. Section 1 states that the welfare of the child is paramount in all decision making, and that the court will not make any orders unless it was deemed to be in the child’s best interest (CA 1989) Part 7 of the Social Services and wellbeing Act Wales 2014 also sets out processes for child protection in Wales. However, if a child is deemed to be at risk of significant abuse or harm then the 1989 Children Act needs to be followed. If the child is to be at immediate risk the process would be to apply to the court for an Emergency placement order (EPO) under section 44 of the CA 1989. This order is vital as it gives power to remove the child from that immediate risk. </w:t>
            </w:r>
          </w:p>
          <w:p w14:paraId="58576AD8" w14:textId="77777777" w:rsidR="002B15AD" w:rsidRDefault="002B15AD">
            <w:pPr>
              <w:spacing w:line="480" w:lineRule="auto"/>
              <w:jc w:val="both"/>
              <w:rPr>
                <w:sz w:val="24"/>
                <w:szCs w:val="24"/>
                <w:lang w:eastAsia="en-US"/>
              </w:rPr>
            </w:pPr>
          </w:p>
          <w:p w14:paraId="2CAAC3C0" w14:textId="77777777" w:rsidR="002B15AD" w:rsidRDefault="002B15AD">
            <w:pPr>
              <w:spacing w:line="480" w:lineRule="auto"/>
              <w:jc w:val="both"/>
              <w:rPr>
                <w:b/>
                <w:bCs/>
                <w:sz w:val="24"/>
                <w:szCs w:val="24"/>
                <w:lang w:eastAsia="en-US"/>
              </w:rPr>
            </w:pPr>
            <w:r>
              <w:rPr>
                <w:b/>
                <w:bCs/>
                <w:sz w:val="24"/>
                <w:szCs w:val="24"/>
                <w:lang w:eastAsia="en-US"/>
              </w:rPr>
              <w:t>Process</w:t>
            </w:r>
          </w:p>
          <w:p w14:paraId="2E246A14" w14:textId="77777777" w:rsidR="002B15AD" w:rsidRDefault="002B15AD">
            <w:pPr>
              <w:spacing w:line="480" w:lineRule="auto"/>
              <w:jc w:val="both"/>
              <w:rPr>
                <w:sz w:val="24"/>
                <w:szCs w:val="24"/>
                <w:lang w:eastAsia="en-US"/>
              </w:rPr>
            </w:pPr>
            <w:r>
              <w:rPr>
                <w:sz w:val="24"/>
                <w:szCs w:val="24"/>
                <w:lang w:eastAsia="en-US"/>
              </w:rPr>
              <w:t>Safeguarding referrals are initially sent to The First Contact team who are required to make a decision within 24 hours whether there is a need to investigate any further under The All-Wales Child Protection Procedures ,2008 (AWCPP, 2008).</w:t>
            </w:r>
          </w:p>
          <w:p w14:paraId="46064620" w14:textId="77777777" w:rsidR="002B15AD" w:rsidRDefault="002B15AD">
            <w:pPr>
              <w:spacing w:line="480" w:lineRule="auto"/>
              <w:jc w:val="both"/>
              <w:rPr>
                <w:sz w:val="24"/>
                <w:szCs w:val="24"/>
                <w:lang w:eastAsia="en-US"/>
              </w:rPr>
            </w:pPr>
            <w:r>
              <w:rPr>
                <w:sz w:val="24"/>
                <w:szCs w:val="24"/>
                <w:lang w:eastAsia="en-US"/>
              </w:rPr>
              <w:lastRenderedPageBreak/>
              <w:t>The local authority will then decide whether they need more information to make a decision and request it if needed. If they deem the case does not meet the threshold for section 47 enquiry, they will sign post the child and family to third sector voluntary organisations who work independent to social services but need to share information with them and coproduce plans of support for early intervention and prevention in line with SSWBA 2014. However, this is voluntary, and the family does not have to engage with any support offered. Although, if they do not engage there is unlikely to be a change in their circumstance, which may then lead to further enquiries under CA ,1989. And AWCPP, 2008</w:t>
            </w:r>
          </w:p>
          <w:p w14:paraId="79BD10B0" w14:textId="77777777" w:rsidR="002B15AD" w:rsidRDefault="002B15AD">
            <w:pPr>
              <w:spacing w:line="480" w:lineRule="auto"/>
              <w:jc w:val="both"/>
              <w:rPr>
                <w:sz w:val="24"/>
                <w:szCs w:val="24"/>
                <w:lang w:eastAsia="en-US"/>
              </w:rPr>
            </w:pPr>
          </w:p>
          <w:p w14:paraId="653632AF" w14:textId="77777777" w:rsidR="002B15AD" w:rsidRDefault="002B15AD">
            <w:pPr>
              <w:spacing w:line="480" w:lineRule="auto"/>
              <w:jc w:val="both"/>
              <w:rPr>
                <w:b/>
                <w:bCs/>
                <w:sz w:val="24"/>
                <w:szCs w:val="24"/>
                <w:lang w:eastAsia="en-US"/>
              </w:rPr>
            </w:pPr>
            <w:r>
              <w:rPr>
                <w:b/>
                <w:bCs/>
                <w:sz w:val="24"/>
                <w:szCs w:val="24"/>
                <w:lang w:eastAsia="en-US"/>
              </w:rPr>
              <w:t>Enquiries</w:t>
            </w:r>
          </w:p>
          <w:p w14:paraId="6B43626D" w14:textId="77777777" w:rsidR="002B15AD" w:rsidRDefault="002B15AD">
            <w:pPr>
              <w:spacing w:line="480" w:lineRule="auto"/>
              <w:jc w:val="both"/>
              <w:rPr>
                <w:b/>
                <w:bCs/>
                <w:sz w:val="24"/>
                <w:szCs w:val="24"/>
                <w:lang w:eastAsia="en-US"/>
              </w:rPr>
            </w:pPr>
          </w:p>
          <w:p w14:paraId="1323DD4C" w14:textId="77777777" w:rsidR="002B15AD" w:rsidRDefault="002B15AD">
            <w:pPr>
              <w:spacing w:line="480" w:lineRule="auto"/>
              <w:jc w:val="both"/>
              <w:rPr>
                <w:sz w:val="24"/>
                <w:szCs w:val="24"/>
                <w:lang w:eastAsia="en-US"/>
              </w:rPr>
            </w:pPr>
            <w:r>
              <w:rPr>
                <w:sz w:val="24"/>
                <w:szCs w:val="24"/>
                <w:lang w:eastAsia="en-US"/>
              </w:rPr>
              <w:t>When the First Contact Team has assessed a child may be at risk of significant harm or abuse, they will pass the case directly to the Child Protection Team who are required to carry out more assessment using the ‘Common Assessment Framework’ depending on the age of the child and circumstance, such as pre-birth risk assessments, part 3 planning assessments and risk 2 assessments framework to identify strengths and highlight concerns. National Assembly for Wales 2001) The results of these assessments will determine the next step in the process. The case can reduce in risk and be referred to third sector support services or assessed to have a high risk and need a strategy meeting where professionals such as teachers police health and social worker who are involved with the child will share information, for the purpose of deciding</w:t>
            </w:r>
          </w:p>
          <w:p w14:paraId="61ED5D16" w14:textId="77777777" w:rsidR="002B15AD" w:rsidRDefault="002B15AD" w:rsidP="002B15AD">
            <w:pPr>
              <w:pStyle w:val="ListParagraph"/>
              <w:numPr>
                <w:ilvl w:val="0"/>
                <w:numId w:val="4"/>
              </w:numPr>
              <w:spacing w:line="480" w:lineRule="auto"/>
              <w:jc w:val="both"/>
              <w:textAlignment w:val="baseline"/>
              <w:rPr>
                <w:sz w:val="24"/>
                <w:szCs w:val="24"/>
                <w:lang w:eastAsia="en-US"/>
              </w:rPr>
            </w:pPr>
            <w:r>
              <w:rPr>
                <w:sz w:val="24"/>
                <w:szCs w:val="24"/>
                <w:lang w:eastAsia="en-US"/>
              </w:rPr>
              <w:t>Whether a criminal investigation is needed.</w:t>
            </w:r>
          </w:p>
          <w:p w14:paraId="6A1902D6" w14:textId="77777777" w:rsidR="002B15AD" w:rsidRDefault="002B15AD" w:rsidP="002B15AD">
            <w:pPr>
              <w:pStyle w:val="ListParagraph"/>
              <w:numPr>
                <w:ilvl w:val="0"/>
                <w:numId w:val="4"/>
              </w:numPr>
              <w:spacing w:line="480" w:lineRule="auto"/>
              <w:jc w:val="both"/>
              <w:textAlignment w:val="baseline"/>
              <w:rPr>
                <w:sz w:val="24"/>
                <w:szCs w:val="24"/>
                <w:lang w:eastAsia="en-US"/>
              </w:rPr>
            </w:pPr>
            <w:r>
              <w:rPr>
                <w:sz w:val="24"/>
                <w:szCs w:val="24"/>
                <w:lang w:eastAsia="en-US"/>
              </w:rPr>
              <w:t>If any immediate safeguarding measures need to happen</w:t>
            </w:r>
          </w:p>
          <w:p w14:paraId="5C8EB085" w14:textId="77777777" w:rsidR="002B15AD" w:rsidRDefault="002B15AD" w:rsidP="002B15AD">
            <w:pPr>
              <w:pStyle w:val="ListParagraph"/>
              <w:numPr>
                <w:ilvl w:val="0"/>
                <w:numId w:val="4"/>
              </w:numPr>
              <w:spacing w:line="480" w:lineRule="auto"/>
              <w:jc w:val="both"/>
              <w:textAlignment w:val="baseline"/>
              <w:rPr>
                <w:sz w:val="24"/>
                <w:szCs w:val="24"/>
                <w:lang w:eastAsia="en-US"/>
              </w:rPr>
            </w:pPr>
            <w:r>
              <w:rPr>
                <w:sz w:val="24"/>
                <w:szCs w:val="24"/>
                <w:lang w:eastAsia="en-US"/>
              </w:rPr>
              <w:lastRenderedPageBreak/>
              <w:t>Whether a section 47 investigation is required. (CA 1989)</w:t>
            </w:r>
          </w:p>
          <w:p w14:paraId="6916C3EB" w14:textId="77777777" w:rsidR="002B15AD" w:rsidRDefault="002B15AD">
            <w:pPr>
              <w:spacing w:line="480" w:lineRule="auto"/>
              <w:jc w:val="both"/>
              <w:rPr>
                <w:sz w:val="24"/>
                <w:szCs w:val="24"/>
                <w:lang w:eastAsia="en-US"/>
              </w:rPr>
            </w:pPr>
          </w:p>
          <w:p w14:paraId="2966F3E7" w14:textId="77777777" w:rsidR="002B15AD" w:rsidRDefault="002B15AD">
            <w:pPr>
              <w:spacing w:line="480" w:lineRule="auto"/>
              <w:jc w:val="both"/>
              <w:rPr>
                <w:sz w:val="24"/>
                <w:szCs w:val="24"/>
                <w:lang w:eastAsia="en-US"/>
              </w:rPr>
            </w:pPr>
            <w:r>
              <w:rPr>
                <w:sz w:val="24"/>
                <w:szCs w:val="24"/>
                <w:lang w:eastAsia="en-US"/>
              </w:rPr>
              <w:t xml:space="preserve"> If the outcome of this meeting believes the child is likely to suffer or is suffering   significant harm, they are placed on the child protection register. This places a duty on the local authority to see the child every 10 days, attend core group meetings every six weeks, undertake unannounced visits, and review the initial strategy plan every 3 months which is directed in AWCPP, 2008.   </w:t>
            </w:r>
          </w:p>
          <w:p w14:paraId="6DA79D1D" w14:textId="77777777" w:rsidR="002B15AD" w:rsidRDefault="002B15AD">
            <w:pPr>
              <w:spacing w:line="480" w:lineRule="auto"/>
              <w:jc w:val="both"/>
              <w:rPr>
                <w:sz w:val="24"/>
                <w:szCs w:val="24"/>
                <w:lang w:eastAsia="en-US"/>
              </w:rPr>
            </w:pPr>
          </w:p>
          <w:p w14:paraId="52434437" w14:textId="77777777" w:rsidR="002B15AD" w:rsidRDefault="002B15AD">
            <w:pPr>
              <w:spacing w:line="256" w:lineRule="auto"/>
              <w:jc w:val="both"/>
              <w:rPr>
                <w:b/>
                <w:bCs/>
                <w:sz w:val="24"/>
                <w:szCs w:val="24"/>
                <w:lang w:eastAsia="en-US"/>
              </w:rPr>
            </w:pPr>
            <w:r>
              <w:rPr>
                <w:b/>
                <w:bCs/>
                <w:sz w:val="24"/>
                <w:szCs w:val="24"/>
                <w:lang w:eastAsia="en-US"/>
              </w:rPr>
              <w:t xml:space="preserve">545 </w:t>
            </w:r>
          </w:p>
          <w:p w14:paraId="799CD45C" w14:textId="77777777" w:rsidR="002B15AD" w:rsidRDefault="002B15AD">
            <w:pPr>
              <w:spacing w:line="256" w:lineRule="auto"/>
              <w:jc w:val="both"/>
              <w:rPr>
                <w:sz w:val="24"/>
                <w:szCs w:val="24"/>
                <w:lang w:eastAsia="en-US"/>
              </w:rPr>
            </w:pPr>
          </w:p>
          <w:p w14:paraId="108BBA39" w14:textId="77777777" w:rsidR="002B15AD" w:rsidRDefault="002B15AD">
            <w:pPr>
              <w:spacing w:line="256" w:lineRule="auto"/>
              <w:jc w:val="both"/>
              <w:rPr>
                <w:sz w:val="24"/>
                <w:szCs w:val="24"/>
                <w:lang w:eastAsia="en-US"/>
              </w:rPr>
            </w:pPr>
          </w:p>
          <w:p w14:paraId="5B73C64A" w14:textId="77777777" w:rsidR="002B15AD" w:rsidRDefault="002B15AD">
            <w:pPr>
              <w:spacing w:line="256" w:lineRule="auto"/>
              <w:jc w:val="both"/>
              <w:rPr>
                <w:sz w:val="24"/>
                <w:szCs w:val="24"/>
                <w:lang w:eastAsia="en-US"/>
              </w:rPr>
            </w:pPr>
          </w:p>
          <w:p w14:paraId="038AFDD2" w14:textId="77777777" w:rsidR="002B15AD" w:rsidRDefault="002B15AD">
            <w:pPr>
              <w:spacing w:line="256" w:lineRule="auto"/>
              <w:jc w:val="both"/>
              <w:rPr>
                <w:sz w:val="24"/>
                <w:szCs w:val="24"/>
                <w:lang w:eastAsia="en-US"/>
              </w:rPr>
            </w:pPr>
          </w:p>
          <w:p w14:paraId="06381B36" w14:textId="77777777" w:rsidR="002B15AD" w:rsidRDefault="002B15AD">
            <w:pPr>
              <w:spacing w:line="256" w:lineRule="auto"/>
              <w:jc w:val="both"/>
              <w:rPr>
                <w:sz w:val="24"/>
                <w:szCs w:val="24"/>
                <w:lang w:eastAsia="en-US"/>
              </w:rPr>
            </w:pPr>
          </w:p>
          <w:p w14:paraId="3178A9C1" w14:textId="77777777" w:rsidR="002B15AD" w:rsidRDefault="002B15AD">
            <w:pPr>
              <w:spacing w:line="256" w:lineRule="auto"/>
              <w:jc w:val="both"/>
              <w:rPr>
                <w:sz w:val="24"/>
                <w:szCs w:val="24"/>
                <w:lang w:eastAsia="en-US"/>
              </w:rPr>
            </w:pPr>
          </w:p>
          <w:p w14:paraId="7D15215C" w14:textId="77777777" w:rsidR="002B15AD" w:rsidRDefault="002B15AD">
            <w:pPr>
              <w:spacing w:line="256" w:lineRule="auto"/>
              <w:jc w:val="both"/>
              <w:rPr>
                <w:sz w:val="24"/>
                <w:szCs w:val="24"/>
                <w:lang w:eastAsia="en-US"/>
              </w:rPr>
            </w:pPr>
          </w:p>
          <w:p w14:paraId="2EADB4DE" w14:textId="77777777" w:rsidR="002B15AD" w:rsidRDefault="002B15AD">
            <w:pPr>
              <w:spacing w:line="256" w:lineRule="auto"/>
              <w:jc w:val="both"/>
              <w:rPr>
                <w:sz w:val="24"/>
                <w:szCs w:val="24"/>
                <w:lang w:eastAsia="en-US"/>
              </w:rPr>
            </w:pPr>
          </w:p>
          <w:p w14:paraId="59007899" w14:textId="77777777" w:rsidR="002B15AD" w:rsidRDefault="002B15AD">
            <w:pPr>
              <w:spacing w:line="256" w:lineRule="auto"/>
              <w:jc w:val="both"/>
              <w:rPr>
                <w:sz w:val="24"/>
                <w:szCs w:val="24"/>
                <w:lang w:eastAsia="en-US"/>
              </w:rPr>
            </w:pPr>
          </w:p>
          <w:p w14:paraId="021F5828" w14:textId="77777777" w:rsidR="002B15AD" w:rsidRDefault="002B15AD">
            <w:pPr>
              <w:spacing w:line="256" w:lineRule="auto"/>
              <w:jc w:val="both"/>
              <w:rPr>
                <w:sz w:val="24"/>
                <w:szCs w:val="24"/>
                <w:lang w:eastAsia="en-US"/>
              </w:rPr>
            </w:pPr>
            <w:r>
              <w:rPr>
                <w:i/>
                <w:sz w:val="24"/>
                <w:szCs w:val="24"/>
                <w:lang w:eastAsia="en-US"/>
              </w:rPr>
              <w:t>500 words</w:t>
            </w:r>
            <w:r>
              <w:rPr>
                <w:sz w:val="24"/>
                <w:szCs w:val="24"/>
                <w:lang w:eastAsia="en-US"/>
              </w:rPr>
              <w:t xml:space="preserve"> (+/- 10%: include your actual word count at the end of each section).</w:t>
            </w:r>
          </w:p>
          <w:p w14:paraId="0785B074" w14:textId="77777777" w:rsidR="002B15AD" w:rsidRDefault="002B15AD">
            <w:pPr>
              <w:spacing w:line="256" w:lineRule="auto"/>
              <w:jc w:val="both"/>
              <w:rPr>
                <w:b/>
                <w:sz w:val="24"/>
                <w:szCs w:val="24"/>
                <w:lang w:eastAsia="en-US"/>
              </w:rPr>
            </w:pPr>
          </w:p>
        </w:tc>
      </w:tr>
    </w:tbl>
    <w:p w14:paraId="59702C09" w14:textId="77777777" w:rsidR="002B15AD" w:rsidRDefault="002B15AD" w:rsidP="002B15AD">
      <w:pPr>
        <w:jc w:val="both"/>
        <w:rPr>
          <w:sz w:val="24"/>
          <w:szCs w:val="24"/>
        </w:rPr>
      </w:pPr>
    </w:p>
    <w:p w14:paraId="3F562B66" w14:textId="77777777" w:rsidR="002B15AD" w:rsidRDefault="002B15AD" w:rsidP="002B15AD">
      <w:pPr>
        <w:jc w:val="both"/>
        <w:rPr>
          <w:sz w:val="24"/>
          <w:szCs w:val="24"/>
        </w:rPr>
      </w:pPr>
    </w:p>
    <w:p w14:paraId="67CBCD35" w14:textId="77777777" w:rsidR="002B15AD" w:rsidRDefault="002B15AD" w:rsidP="002B15AD">
      <w:pPr>
        <w:jc w:val="both"/>
        <w:rPr>
          <w:sz w:val="24"/>
          <w:szCs w:val="24"/>
        </w:rPr>
      </w:pPr>
    </w:p>
    <w:tbl>
      <w:tblPr>
        <w:tblpPr w:leftFromText="180" w:rightFromText="180" w:bottomFromText="16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15AD" w14:paraId="57C37816" w14:textId="77777777" w:rsidTr="002B15AD">
        <w:tc>
          <w:tcPr>
            <w:tcW w:w="10278" w:type="dxa"/>
            <w:tcBorders>
              <w:top w:val="single" w:sz="4" w:space="0" w:color="auto"/>
              <w:left w:val="single" w:sz="4" w:space="0" w:color="auto"/>
              <w:bottom w:val="single" w:sz="4" w:space="0" w:color="auto"/>
              <w:right w:val="single" w:sz="4" w:space="0" w:color="auto"/>
            </w:tcBorders>
          </w:tcPr>
          <w:p w14:paraId="108C4C57" w14:textId="77777777" w:rsidR="002B15AD" w:rsidRDefault="002B15AD">
            <w:pPr>
              <w:spacing w:line="256" w:lineRule="auto"/>
              <w:jc w:val="both"/>
              <w:rPr>
                <w:b/>
                <w:sz w:val="24"/>
                <w:szCs w:val="24"/>
                <w:lang w:eastAsia="en-US"/>
              </w:rPr>
            </w:pPr>
            <w:r>
              <w:rPr>
                <w:b/>
                <w:sz w:val="24"/>
                <w:szCs w:val="24"/>
                <w:lang w:eastAsia="en-US"/>
              </w:rPr>
              <w:t>Question b:</w:t>
            </w:r>
          </w:p>
          <w:p w14:paraId="71595029" w14:textId="77777777" w:rsidR="002B15AD" w:rsidRDefault="002B15AD">
            <w:pPr>
              <w:spacing w:line="256" w:lineRule="auto"/>
              <w:jc w:val="both"/>
              <w:rPr>
                <w:rFonts w:asciiTheme="minorHAnsi" w:hAnsiTheme="minorHAnsi" w:cstheme="minorHAnsi"/>
                <w:sz w:val="24"/>
                <w:szCs w:val="24"/>
                <w:lang w:eastAsia="en-US"/>
              </w:rPr>
            </w:pPr>
            <w:r>
              <w:rPr>
                <w:rFonts w:asciiTheme="minorHAnsi" w:hAnsiTheme="minorHAnsi" w:cstheme="minorHAnsi"/>
                <w:sz w:val="24"/>
                <w:szCs w:val="24"/>
                <w:lang w:eastAsia="en-US"/>
              </w:rPr>
              <w:t>Reflect on the difference between safeguarding in adults’ and children’s work</w:t>
            </w:r>
          </w:p>
          <w:p w14:paraId="0A653BB2" w14:textId="77777777" w:rsidR="002B15AD" w:rsidRDefault="002B15AD">
            <w:pPr>
              <w:spacing w:line="480" w:lineRule="auto"/>
              <w:jc w:val="both"/>
              <w:rPr>
                <w:sz w:val="24"/>
                <w:szCs w:val="24"/>
                <w:lang w:eastAsia="en-US"/>
              </w:rPr>
            </w:pPr>
          </w:p>
          <w:p w14:paraId="68AFC672" w14:textId="77777777" w:rsidR="002B15AD" w:rsidRDefault="002B15AD">
            <w:pPr>
              <w:spacing w:line="480" w:lineRule="auto"/>
              <w:jc w:val="both"/>
              <w:rPr>
                <w:sz w:val="24"/>
                <w:szCs w:val="24"/>
                <w:lang w:eastAsia="en-US"/>
              </w:rPr>
            </w:pPr>
            <w:r>
              <w:rPr>
                <w:sz w:val="24"/>
                <w:szCs w:val="24"/>
                <w:lang w:eastAsia="en-US"/>
              </w:rPr>
              <w:t>Part 7 of the Social Services and Wellbeing Act (Wales) 2014 safeguards both adults and children. Each has UK law that safeguards alongside it. The overriding difference between children’s and adults safeguarding is having capacity to consent to decisions that affect an Individuals life.</w:t>
            </w:r>
          </w:p>
          <w:p w14:paraId="3A5CF8C1" w14:textId="77777777" w:rsidR="002B15AD" w:rsidRDefault="002B15AD">
            <w:pPr>
              <w:spacing w:line="480" w:lineRule="auto"/>
              <w:jc w:val="both"/>
              <w:rPr>
                <w:sz w:val="24"/>
                <w:szCs w:val="24"/>
                <w:lang w:eastAsia="en-US"/>
              </w:rPr>
            </w:pPr>
          </w:p>
          <w:p w14:paraId="1BBFC8D3" w14:textId="77777777" w:rsidR="002B15AD" w:rsidRDefault="002B15AD">
            <w:pPr>
              <w:spacing w:line="480" w:lineRule="auto"/>
              <w:jc w:val="both"/>
              <w:rPr>
                <w:sz w:val="24"/>
                <w:szCs w:val="24"/>
                <w:lang w:eastAsia="en-US"/>
              </w:rPr>
            </w:pPr>
            <w:r>
              <w:rPr>
                <w:sz w:val="24"/>
                <w:szCs w:val="24"/>
                <w:lang w:eastAsia="en-US"/>
              </w:rPr>
              <w:t xml:space="preserve">Under new safeguarding policy everyone now has the responsibility to report safeguarding concerns if an adult is at risk of abuse or neglect, with or without the </w:t>
            </w:r>
            <w:r>
              <w:rPr>
                <w:sz w:val="24"/>
                <w:szCs w:val="24"/>
                <w:lang w:eastAsia="en-US"/>
              </w:rPr>
              <w:lastRenderedPageBreak/>
              <w:t xml:space="preserve">consent of the adult involved. If the concern warrants an investigation the adult is then at liberty to decide if they want the investigation to go further. Adults therefore have the right to make unwise decisions under safeguarding laws unless they are deemed to not have capacity. Capacity is always assumed and is decision specific. Lack of capacity is decided if an adult cannot understand the specific decision that needs to be made, and/or are unable to retain and weigh up the information that informs the decision. However, it is important to note that capacity can also fluctuate as Individual’s situations change, so a person may not always have or lack the capacity to make a decision. If there is deemed a lack of capacity the MCA 2005 still safeguards, in that a Best Interest meeting is held to determine what would be in their best interest – here the Individual can still have their voice heard and invite people to advocate for them. The Best interest meeting conclusion should also support the least restrictive outcome   (MCA 2005). In contrast to this, children 0-16 are deemed to not have capacity to make informed decisions due to their age and brain development (Young Minds 2022) Indeed in a section 47 hearing a child’s voice is barely recognised and investigations happen without their consent in order to protect them from harm (CA 1989). However, a child that reaches the age of 16 holds some power to voice their own opinions in safeguarding investigations if they are assessed to be Gillick Competent. This is where the child is assessed to determine that they can understand, retain and weigh up the risks of any decisions that need to be made (Gillick v West Norfolk &amp; Wisbeck Area Health Authority, 1986), reflecting the same guidelines of the MCA 2005 and underpinned the values of voice choice and control in (SSWBA, 2014) </w:t>
            </w:r>
          </w:p>
          <w:p w14:paraId="27880FC9" w14:textId="77777777" w:rsidR="002B15AD" w:rsidRDefault="002B15AD">
            <w:pPr>
              <w:spacing w:line="480" w:lineRule="auto"/>
              <w:jc w:val="both"/>
              <w:rPr>
                <w:b/>
                <w:bCs/>
                <w:sz w:val="24"/>
                <w:szCs w:val="24"/>
                <w:lang w:eastAsia="en-US"/>
              </w:rPr>
            </w:pPr>
            <w:r>
              <w:rPr>
                <w:b/>
                <w:bCs/>
                <w:sz w:val="24"/>
                <w:szCs w:val="24"/>
                <w:lang w:eastAsia="en-US"/>
              </w:rPr>
              <w:t xml:space="preserve">386 </w:t>
            </w:r>
          </w:p>
          <w:p w14:paraId="29D25049" w14:textId="77777777" w:rsidR="002B15AD" w:rsidRDefault="002B15AD">
            <w:pPr>
              <w:spacing w:line="256" w:lineRule="auto"/>
              <w:jc w:val="both"/>
              <w:rPr>
                <w:sz w:val="24"/>
                <w:szCs w:val="24"/>
                <w:lang w:eastAsia="en-US"/>
              </w:rPr>
            </w:pPr>
          </w:p>
          <w:p w14:paraId="045ED831" w14:textId="77777777" w:rsidR="002B15AD" w:rsidRDefault="002B15AD">
            <w:pPr>
              <w:spacing w:line="256" w:lineRule="auto"/>
              <w:jc w:val="both"/>
              <w:rPr>
                <w:sz w:val="24"/>
                <w:szCs w:val="24"/>
                <w:lang w:eastAsia="en-US"/>
              </w:rPr>
            </w:pPr>
          </w:p>
          <w:p w14:paraId="459870D8" w14:textId="77777777" w:rsidR="002B15AD" w:rsidRDefault="002B15AD">
            <w:pPr>
              <w:spacing w:line="256" w:lineRule="auto"/>
              <w:jc w:val="both"/>
              <w:rPr>
                <w:sz w:val="24"/>
                <w:szCs w:val="24"/>
                <w:lang w:eastAsia="en-US"/>
              </w:rPr>
            </w:pPr>
          </w:p>
          <w:p w14:paraId="042DEC48" w14:textId="77777777" w:rsidR="002B15AD" w:rsidRDefault="002B15AD">
            <w:pPr>
              <w:spacing w:line="256" w:lineRule="auto"/>
              <w:jc w:val="both"/>
              <w:rPr>
                <w:sz w:val="24"/>
                <w:szCs w:val="24"/>
                <w:lang w:eastAsia="en-US"/>
              </w:rPr>
            </w:pPr>
          </w:p>
          <w:p w14:paraId="70CE4984" w14:textId="77777777" w:rsidR="002B15AD" w:rsidRDefault="002B15AD">
            <w:pPr>
              <w:spacing w:line="256" w:lineRule="auto"/>
              <w:jc w:val="both"/>
              <w:rPr>
                <w:sz w:val="24"/>
                <w:szCs w:val="24"/>
                <w:lang w:eastAsia="en-US"/>
              </w:rPr>
            </w:pPr>
          </w:p>
          <w:p w14:paraId="34E7321B" w14:textId="77777777" w:rsidR="002B15AD" w:rsidRDefault="002B15AD">
            <w:pPr>
              <w:spacing w:line="256" w:lineRule="auto"/>
              <w:jc w:val="both"/>
              <w:rPr>
                <w:sz w:val="24"/>
                <w:szCs w:val="24"/>
                <w:lang w:eastAsia="en-US"/>
              </w:rPr>
            </w:pPr>
          </w:p>
          <w:p w14:paraId="247A180B" w14:textId="77777777" w:rsidR="002B15AD" w:rsidRDefault="002B15AD">
            <w:pPr>
              <w:spacing w:line="256" w:lineRule="auto"/>
              <w:jc w:val="both"/>
              <w:rPr>
                <w:sz w:val="24"/>
                <w:szCs w:val="24"/>
                <w:lang w:eastAsia="en-US"/>
              </w:rPr>
            </w:pPr>
          </w:p>
          <w:p w14:paraId="7AF9167D" w14:textId="77777777" w:rsidR="002B15AD" w:rsidRDefault="002B15AD">
            <w:pPr>
              <w:spacing w:line="256" w:lineRule="auto"/>
              <w:jc w:val="both"/>
              <w:rPr>
                <w:sz w:val="24"/>
                <w:szCs w:val="24"/>
                <w:lang w:eastAsia="en-US"/>
              </w:rPr>
            </w:pPr>
          </w:p>
          <w:p w14:paraId="40E0B7F7" w14:textId="77777777" w:rsidR="002B15AD" w:rsidRDefault="002B15AD">
            <w:pPr>
              <w:spacing w:line="256" w:lineRule="auto"/>
              <w:jc w:val="both"/>
              <w:rPr>
                <w:sz w:val="24"/>
                <w:szCs w:val="24"/>
                <w:lang w:eastAsia="en-US"/>
              </w:rPr>
            </w:pPr>
          </w:p>
          <w:p w14:paraId="07FE50A1" w14:textId="77777777" w:rsidR="002B15AD" w:rsidRDefault="002B15AD">
            <w:pPr>
              <w:spacing w:line="256" w:lineRule="auto"/>
              <w:jc w:val="both"/>
              <w:rPr>
                <w:sz w:val="24"/>
                <w:szCs w:val="24"/>
                <w:lang w:eastAsia="en-US"/>
              </w:rPr>
            </w:pPr>
          </w:p>
          <w:p w14:paraId="4267F86B" w14:textId="77777777" w:rsidR="002B15AD" w:rsidRDefault="002B15AD">
            <w:pPr>
              <w:spacing w:line="256" w:lineRule="auto"/>
              <w:jc w:val="both"/>
              <w:rPr>
                <w:sz w:val="24"/>
                <w:szCs w:val="24"/>
                <w:lang w:eastAsia="en-US"/>
              </w:rPr>
            </w:pPr>
          </w:p>
          <w:p w14:paraId="29B20919" w14:textId="77777777" w:rsidR="002B15AD" w:rsidRDefault="002B15AD">
            <w:pPr>
              <w:spacing w:line="256" w:lineRule="auto"/>
              <w:jc w:val="both"/>
              <w:rPr>
                <w:sz w:val="24"/>
                <w:szCs w:val="24"/>
                <w:lang w:eastAsia="en-US"/>
              </w:rPr>
            </w:pPr>
          </w:p>
          <w:p w14:paraId="2E13D0F6" w14:textId="77777777" w:rsidR="002B15AD" w:rsidRDefault="002B15AD">
            <w:pPr>
              <w:spacing w:line="256" w:lineRule="auto"/>
              <w:jc w:val="both"/>
              <w:rPr>
                <w:i/>
                <w:sz w:val="24"/>
                <w:szCs w:val="24"/>
                <w:lang w:eastAsia="en-US"/>
              </w:rPr>
            </w:pPr>
            <w:r>
              <w:rPr>
                <w:i/>
                <w:sz w:val="24"/>
                <w:szCs w:val="24"/>
                <w:lang w:eastAsia="en-US"/>
              </w:rPr>
              <w:t>400 words</w:t>
            </w:r>
            <w:r>
              <w:rPr>
                <w:sz w:val="24"/>
                <w:szCs w:val="24"/>
                <w:lang w:eastAsia="en-US"/>
              </w:rPr>
              <w:t xml:space="preserve"> </w:t>
            </w:r>
            <w:r>
              <w:rPr>
                <w:i/>
                <w:sz w:val="24"/>
                <w:szCs w:val="24"/>
                <w:lang w:eastAsia="en-US"/>
              </w:rPr>
              <w:t>(+/- 10%: include your actual word count at the end of each section).</w:t>
            </w:r>
          </w:p>
          <w:p w14:paraId="49442EC8" w14:textId="77777777" w:rsidR="002B15AD" w:rsidRDefault="002B15AD">
            <w:pPr>
              <w:spacing w:line="256" w:lineRule="auto"/>
              <w:jc w:val="both"/>
              <w:rPr>
                <w:sz w:val="24"/>
                <w:szCs w:val="24"/>
                <w:lang w:eastAsia="en-US"/>
              </w:rPr>
            </w:pPr>
          </w:p>
        </w:tc>
      </w:tr>
    </w:tbl>
    <w:p w14:paraId="00E2BE23" w14:textId="77777777" w:rsidR="002B15AD" w:rsidRDefault="002B15AD" w:rsidP="002B15AD"/>
    <w:p w14:paraId="7E08DA6E" w14:textId="77777777" w:rsidR="00CA11E4" w:rsidRDefault="00CA11E4" w:rsidP="00CA11E4">
      <w:r>
        <w:rPr>
          <w:noProof/>
        </w:rPr>
        <w:drawing>
          <wp:inline distT="0" distB="0" distL="0" distR="0" wp14:anchorId="2305605C" wp14:editId="204E73C1">
            <wp:extent cx="2028825" cy="70485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4B0A21A" w14:textId="77777777" w:rsidR="00CA11E4" w:rsidRPr="00A47621" w:rsidRDefault="00CA11E4" w:rsidP="00CA11E4">
      <w:pPr>
        <w:rPr>
          <w:rFonts w:ascii="Times New Roman" w:hAnsi="Times New Roman" w:cs="Times New Roman"/>
          <w:sz w:val="24"/>
          <w:szCs w:val="24"/>
        </w:rPr>
      </w:pPr>
    </w:p>
    <w:p w14:paraId="774787E6" w14:textId="77777777" w:rsidR="00CA11E4" w:rsidRPr="00F927A1" w:rsidRDefault="00CA11E4" w:rsidP="00CA11E4">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E357533" w14:textId="77777777" w:rsidR="00CA11E4" w:rsidRPr="00DC2924" w:rsidRDefault="00CA11E4" w:rsidP="00CA11E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33DDD5B5" w14:textId="77777777" w:rsidR="00CA11E4" w:rsidRPr="0085230E" w:rsidRDefault="00CA11E4" w:rsidP="00CA11E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605C52B9" w14:textId="77777777" w:rsidR="00CA11E4" w:rsidRDefault="00CA11E4" w:rsidP="00CA11E4">
      <w:pPr>
        <w:overflowPunct/>
        <w:autoSpaceDE/>
        <w:autoSpaceDN/>
        <w:adjustRightInd/>
        <w:ind w:right="-957"/>
        <w:textAlignment w:val="auto"/>
        <w:rPr>
          <w:rFonts w:ascii="Times New Roman" w:hAnsi="Times New Roman" w:cs="Times New Roman"/>
          <w:b/>
          <w:color w:val="auto"/>
          <w:sz w:val="48"/>
        </w:rPr>
      </w:pPr>
    </w:p>
    <w:p w14:paraId="50DE7878" w14:textId="77777777" w:rsidR="00CA11E4" w:rsidRPr="00FE5F90" w:rsidRDefault="00CA11E4" w:rsidP="00CA11E4">
      <w:pPr>
        <w:overflowPunct/>
        <w:autoSpaceDE/>
        <w:autoSpaceDN/>
        <w:adjustRightInd/>
        <w:ind w:right="-957"/>
        <w:textAlignment w:val="auto"/>
        <w:rPr>
          <w:rFonts w:ascii="Times New Roman" w:hAnsi="Times New Roman" w:cs="Times New Roman"/>
          <w:b/>
          <w:color w:val="auto"/>
          <w:sz w:val="18"/>
          <w:szCs w:val="2"/>
        </w:rPr>
      </w:pPr>
    </w:p>
    <w:p w14:paraId="01C077B4" w14:textId="77777777" w:rsidR="00CA11E4" w:rsidRPr="00F927A1" w:rsidRDefault="00CA11E4" w:rsidP="00CA11E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4FBCDB47" w14:textId="77777777" w:rsidR="00CA11E4" w:rsidRPr="00706BB5" w:rsidRDefault="00CA11E4" w:rsidP="00CA11E4">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1B35170D" w14:textId="77777777" w:rsidR="00CA11E4" w:rsidRPr="00FE5F90" w:rsidRDefault="00CA11E4" w:rsidP="00CA11E4">
      <w:pPr>
        <w:overflowPunct/>
        <w:autoSpaceDE/>
        <w:autoSpaceDN/>
        <w:adjustRightInd/>
        <w:ind w:right="-957"/>
        <w:textAlignment w:val="auto"/>
        <w:rPr>
          <w:rFonts w:ascii="Times New Roman" w:hAnsi="Times New Roman" w:cs="Times New Roman"/>
          <w:b/>
          <w:color w:val="auto"/>
          <w:sz w:val="14"/>
          <w:szCs w:val="2"/>
        </w:rPr>
      </w:pPr>
    </w:p>
    <w:p w14:paraId="5EC2198C" w14:textId="77777777" w:rsidR="00CA11E4" w:rsidRPr="00F927A1" w:rsidRDefault="00CA11E4" w:rsidP="00CA11E4">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CA11E4" w:rsidRPr="005D3F07" w14:paraId="7B571949" w14:textId="77777777" w:rsidTr="00801C95">
        <w:tc>
          <w:tcPr>
            <w:tcW w:w="10368" w:type="dxa"/>
            <w:shd w:val="clear" w:color="auto" w:fill="auto"/>
          </w:tcPr>
          <w:p w14:paraId="575B092B" w14:textId="77777777" w:rsidR="00CA11E4" w:rsidRDefault="00CA11E4"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Amanda Davies</w:t>
            </w:r>
          </w:p>
          <w:p w14:paraId="5A7B9362" w14:textId="77777777" w:rsidR="00CA11E4" w:rsidRDefault="00CA11E4" w:rsidP="00801C95">
            <w:pPr>
              <w:overflowPunct/>
              <w:autoSpaceDE/>
              <w:autoSpaceDN/>
              <w:adjustRightInd/>
              <w:ind w:right="-957"/>
              <w:textAlignment w:val="auto"/>
              <w:rPr>
                <w:rFonts w:ascii="Times New Roman" w:hAnsi="Times New Roman" w:cs="Times New Roman"/>
                <w:b/>
                <w:color w:val="auto"/>
                <w:sz w:val="48"/>
              </w:rPr>
            </w:pPr>
          </w:p>
          <w:p w14:paraId="51D1EB7F" w14:textId="77777777" w:rsidR="00CA11E4" w:rsidRDefault="00CA11E4"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davies.amanda2@sky.com</w:t>
            </w:r>
          </w:p>
          <w:p w14:paraId="7D443941" w14:textId="77777777" w:rsidR="00CA11E4" w:rsidRDefault="00CA11E4" w:rsidP="00801C95">
            <w:pPr>
              <w:overflowPunct/>
              <w:autoSpaceDE/>
              <w:autoSpaceDN/>
              <w:adjustRightInd/>
              <w:ind w:right="-957"/>
              <w:textAlignment w:val="auto"/>
              <w:rPr>
                <w:rFonts w:ascii="Times New Roman" w:hAnsi="Times New Roman" w:cs="Times New Roman"/>
                <w:b/>
                <w:color w:val="auto"/>
                <w:sz w:val="48"/>
              </w:rPr>
            </w:pPr>
          </w:p>
          <w:p w14:paraId="3D5575D0" w14:textId="77777777" w:rsidR="00CA11E4" w:rsidRDefault="00CA11E4" w:rsidP="00801C9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12958881" w14:textId="77777777" w:rsidR="00CA11E4" w:rsidRPr="005D3F07" w:rsidRDefault="00CA11E4" w:rsidP="00801C9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2127089</w:t>
            </w:r>
          </w:p>
          <w:p w14:paraId="0DA26B79" w14:textId="77777777" w:rsidR="00CA11E4" w:rsidRPr="005D3F07" w:rsidRDefault="00CA11E4" w:rsidP="00801C95">
            <w:pPr>
              <w:overflowPunct/>
              <w:autoSpaceDE/>
              <w:autoSpaceDN/>
              <w:adjustRightInd/>
              <w:ind w:right="-957"/>
              <w:textAlignment w:val="auto"/>
              <w:rPr>
                <w:rFonts w:ascii="Times New Roman" w:hAnsi="Times New Roman" w:cs="Times New Roman"/>
                <w:b/>
                <w:color w:val="auto"/>
                <w:sz w:val="48"/>
              </w:rPr>
            </w:pPr>
          </w:p>
          <w:p w14:paraId="2B01B3AF" w14:textId="77777777" w:rsidR="00CA11E4" w:rsidRPr="005D3F07" w:rsidRDefault="00CA11E4" w:rsidP="00801C9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Pr>
                <w:rFonts w:ascii="Times New Roman" w:hAnsi="Times New Roman" w:cs="Times New Roman"/>
                <w:b/>
                <w:color w:val="auto"/>
                <w:sz w:val="48"/>
              </w:rPr>
              <w:t xml:space="preserve"> onwards</w:t>
            </w:r>
          </w:p>
        </w:tc>
      </w:tr>
    </w:tbl>
    <w:p w14:paraId="5772081E" w14:textId="77777777" w:rsidR="00CA11E4" w:rsidRDefault="00CA11E4" w:rsidP="00CA11E4">
      <w:pPr>
        <w:keepNext/>
        <w:spacing w:before="240" w:after="60"/>
        <w:jc w:val="both"/>
        <w:rPr>
          <w:b/>
          <w:sz w:val="28"/>
          <w:szCs w:val="28"/>
        </w:rPr>
      </w:pPr>
      <w:r>
        <w:rPr>
          <w:b/>
          <w:sz w:val="28"/>
          <w:szCs w:val="28"/>
        </w:rPr>
        <w:lastRenderedPageBreak/>
        <w:t>Reference List</w:t>
      </w:r>
    </w:p>
    <w:p w14:paraId="4CAE57D1" w14:textId="77777777" w:rsidR="00CA11E4" w:rsidRDefault="00CA11E4" w:rsidP="00CA11E4">
      <w:pPr>
        <w:keepNext/>
        <w:spacing w:before="240" w:after="60"/>
        <w:jc w:val="both"/>
        <w:rPr>
          <w:sz w:val="24"/>
          <w:szCs w:val="24"/>
        </w:rPr>
      </w:pPr>
      <w:r>
        <w:rPr>
          <w:sz w:val="24"/>
          <w:szCs w:val="24"/>
        </w:rPr>
        <w:t xml:space="preserve">Information about referencing in written assignments and how to avoid plagiarism can be found on Moodle. It is important that you are aware of the importance of ensuring that the work submitted is your original work.   </w:t>
      </w:r>
    </w:p>
    <w:sdt>
      <w:sdtPr>
        <w:rPr>
          <w:b w:val="0"/>
          <w:kern w:val="0"/>
          <w:sz w:val="20"/>
        </w:rPr>
        <w:id w:val="1010108450"/>
        <w:docPartObj>
          <w:docPartGallery w:val="Bibliographies"/>
          <w:docPartUnique/>
        </w:docPartObj>
      </w:sdtPr>
      <w:sdtContent>
        <w:p w14:paraId="576BBC80" w14:textId="77777777" w:rsidR="00CA11E4" w:rsidRDefault="00CA11E4" w:rsidP="00CA11E4">
          <w:pPr>
            <w:pStyle w:val="Heading1"/>
            <w:spacing w:line="360" w:lineRule="auto"/>
            <w:rPr>
              <w:b w:val="0"/>
              <w:kern w:val="0"/>
              <w:sz w:val="20"/>
            </w:rPr>
          </w:pPr>
        </w:p>
        <w:p w14:paraId="5B2B5097" w14:textId="77777777" w:rsidR="00CA11E4" w:rsidRDefault="00CA11E4" w:rsidP="00CA11E4"/>
        <w:p w14:paraId="27BFA5BF" w14:textId="77777777" w:rsidR="00CA11E4" w:rsidRDefault="00CA11E4" w:rsidP="00CA11E4">
          <w:pPr>
            <w:jc w:val="both"/>
            <w:rPr>
              <w:sz w:val="24"/>
              <w:szCs w:val="24"/>
            </w:rPr>
          </w:pPr>
          <w:r>
            <w:rPr>
              <w:sz w:val="24"/>
              <w:szCs w:val="24"/>
            </w:rPr>
            <w:t xml:space="preserve">Bates, C, Terry, L. M. and Popple, K (2017). Supporting people with learning disabilities to make and maintain intimate relationships. </w:t>
          </w:r>
          <w:r>
            <w:rPr>
              <w:i/>
              <w:iCs/>
              <w:sz w:val="24"/>
              <w:szCs w:val="24"/>
            </w:rPr>
            <w:t>Tizard Learning Disability Review.</w:t>
          </w:r>
          <w:r>
            <w:rPr>
              <w:sz w:val="24"/>
              <w:szCs w:val="24"/>
            </w:rPr>
            <w:t xml:space="preserve"> Vol 22 (1), pp. 16-23.</w:t>
          </w:r>
        </w:p>
        <w:p w14:paraId="7E4651A5" w14:textId="77777777" w:rsidR="00CA11E4" w:rsidRDefault="00CA11E4" w:rsidP="00CA11E4">
          <w:pPr>
            <w:jc w:val="both"/>
            <w:rPr>
              <w:sz w:val="24"/>
              <w:szCs w:val="24"/>
            </w:rPr>
          </w:pPr>
        </w:p>
        <w:p w14:paraId="6AB72F29" w14:textId="77777777" w:rsidR="00CA11E4" w:rsidRDefault="00CA11E4" w:rsidP="00CA11E4">
          <w:pPr>
            <w:rPr>
              <w:sz w:val="24"/>
              <w:szCs w:val="24"/>
              <w:shd w:val="clear" w:color="auto" w:fill="FFFFFF"/>
            </w:rPr>
          </w:pPr>
          <w:r>
            <w:rPr>
              <w:sz w:val="24"/>
              <w:szCs w:val="24"/>
              <w:shd w:val="clear" w:color="auto" w:fill="FFFFFF"/>
            </w:rPr>
            <w:t xml:space="preserve">Bronfenbrenner, U (1994) </w:t>
          </w:r>
          <w:r>
            <w:rPr>
              <w:i/>
              <w:sz w:val="24"/>
              <w:szCs w:val="24"/>
              <w:shd w:val="clear" w:color="auto" w:fill="FFFFFF"/>
            </w:rPr>
            <w:t>Ecological Models of Human Growth and Development</w:t>
          </w:r>
          <w:r>
            <w:rPr>
              <w:sz w:val="24"/>
              <w:szCs w:val="24"/>
              <w:shd w:val="clear" w:color="auto" w:fill="FFFFFF"/>
            </w:rPr>
            <w:t xml:space="preserve"> Available [online] at:</w:t>
          </w:r>
          <w:r>
            <w:t xml:space="preserve"> </w:t>
          </w:r>
          <w:hyperlink r:id="rId6" w:history="1">
            <w:r>
              <w:rPr>
                <w:rStyle w:val="Hyperlink"/>
                <w:sz w:val="24"/>
                <w:szCs w:val="24"/>
                <w:shd w:val="clear" w:color="auto" w:fill="FFFFFF"/>
              </w:rPr>
              <w:t>https://www.psychologynoteshq.com/bronfenbrenner-ecological-theory/</w:t>
            </w:r>
          </w:hyperlink>
        </w:p>
        <w:p w14:paraId="10991A6E" w14:textId="77777777" w:rsidR="00CA11E4" w:rsidRDefault="00CA11E4" w:rsidP="00CA11E4">
          <w:pPr>
            <w:jc w:val="both"/>
            <w:rPr>
              <w:sz w:val="24"/>
              <w:szCs w:val="24"/>
            </w:rPr>
          </w:pPr>
        </w:p>
        <w:p w14:paraId="5C979BF7" w14:textId="77777777" w:rsidR="00CA11E4" w:rsidRDefault="00CA11E4" w:rsidP="00CA11E4">
          <w:pPr>
            <w:jc w:val="both"/>
            <w:rPr>
              <w:color w:val="auto"/>
              <w:sz w:val="24"/>
              <w:szCs w:val="24"/>
            </w:rPr>
          </w:pPr>
        </w:p>
        <w:p w14:paraId="3F4740CD" w14:textId="77777777" w:rsidR="00CA11E4" w:rsidRDefault="00CA11E4" w:rsidP="00CA11E4">
          <w:pPr>
            <w:jc w:val="both"/>
            <w:outlineLvl w:val="0"/>
            <w:rPr>
              <w:sz w:val="24"/>
              <w:szCs w:val="24"/>
            </w:rPr>
          </w:pPr>
          <w:r>
            <w:rPr>
              <w:sz w:val="24"/>
              <w:szCs w:val="24"/>
            </w:rPr>
            <w:t>Brown, M., &amp; McCann, E. (2018). Sexuality issues and the voices of adults with intellectual disabilities: A systematic review of the literature. </w:t>
          </w:r>
          <w:r>
            <w:rPr>
              <w:i/>
              <w:iCs/>
              <w:sz w:val="24"/>
              <w:szCs w:val="24"/>
            </w:rPr>
            <w:t>Research in developmental disabilities</w:t>
          </w:r>
          <w:r>
            <w:rPr>
              <w:sz w:val="24"/>
              <w:szCs w:val="24"/>
            </w:rPr>
            <w:t>, </w:t>
          </w:r>
          <w:r>
            <w:rPr>
              <w:i/>
              <w:iCs/>
              <w:sz w:val="24"/>
              <w:szCs w:val="24"/>
            </w:rPr>
            <w:t>74</w:t>
          </w:r>
          <w:r>
            <w:rPr>
              <w:sz w:val="24"/>
              <w:szCs w:val="24"/>
            </w:rPr>
            <w:t>, 124-138.</w:t>
          </w:r>
        </w:p>
        <w:p w14:paraId="2B8DCBCB" w14:textId="77777777" w:rsidR="00CA11E4" w:rsidRDefault="00CA11E4" w:rsidP="00CA11E4">
          <w:pPr>
            <w:jc w:val="both"/>
            <w:outlineLvl w:val="0"/>
            <w:rPr>
              <w:sz w:val="24"/>
              <w:szCs w:val="24"/>
            </w:rPr>
          </w:pPr>
        </w:p>
        <w:p w14:paraId="79D003FC" w14:textId="77777777" w:rsidR="00CA11E4" w:rsidRDefault="00CA11E4" w:rsidP="00CA11E4">
          <w:pPr>
            <w:jc w:val="both"/>
            <w:outlineLvl w:val="0"/>
            <w:rPr>
              <w:color w:val="auto"/>
              <w:sz w:val="24"/>
              <w:szCs w:val="24"/>
            </w:rPr>
          </w:pPr>
          <w:r>
            <w:rPr>
              <w:sz w:val="24"/>
              <w:szCs w:val="24"/>
            </w:rPr>
            <w:t xml:space="preserve">Chafota E (2010) Unconscious Bias: How it might Affect Social work. </w:t>
          </w:r>
        </w:p>
        <w:p w14:paraId="3C35C133" w14:textId="77777777" w:rsidR="00CA11E4" w:rsidRDefault="00CA11E4" w:rsidP="00CA11E4"/>
        <w:p w14:paraId="754195AB" w14:textId="77777777" w:rsidR="00CA11E4" w:rsidRDefault="00CA11E4" w:rsidP="00CA11E4">
          <w:pPr>
            <w:pStyle w:val="Bibliography"/>
            <w:spacing w:line="360" w:lineRule="auto"/>
            <w:rPr>
              <w:noProof/>
              <w:sz w:val="24"/>
              <w:szCs w:val="24"/>
            </w:rPr>
          </w:pPr>
          <w:r>
            <w:rPr>
              <w:noProof/>
              <w:sz w:val="24"/>
              <w:szCs w:val="24"/>
            </w:rPr>
            <w:t xml:space="preserve">Children's Act 1989, </w:t>
          </w:r>
          <w:r>
            <w:rPr>
              <w:i/>
              <w:iCs/>
              <w:noProof/>
              <w:sz w:val="24"/>
              <w:szCs w:val="24"/>
            </w:rPr>
            <w:t xml:space="preserve">Section 47: Child Protection Investigation, </w:t>
          </w:r>
          <w:r>
            <w:rPr>
              <w:noProof/>
              <w:sz w:val="24"/>
              <w:szCs w:val="24"/>
            </w:rPr>
            <w:t>London, HMSO.</w:t>
          </w:r>
        </w:p>
        <w:p w14:paraId="7017C0A5" w14:textId="77777777" w:rsidR="00CA11E4" w:rsidRDefault="00CA11E4" w:rsidP="00CA11E4">
          <w:pPr>
            <w:pStyle w:val="Bibliography"/>
            <w:spacing w:line="360" w:lineRule="auto"/>
            <w:rPr>
              <w:noProof/>
              <w:sz w:val="24"/>
              <w:szCs w:val="24"/>
            </w:rPr>
          </w:pPr>
          <w:r>
            <w:rPr>
              <w:noProof/>
              <w:sz w:val="24"/>
              <w:szCs w:val="24"/>
            </w:rPr>
            <w:t xml:space="preserve">Citizens Advice. (2022) </w:t>
          </w:r>
          <w:r>
            <w:rPr>
              <w:i/>
              <w:iCs/>
              <w:noProof/>
              <w:sz w:val="24"/>
              <w:szCs w:val="24"/>
            </w:rPr>
            <w:t xml:space="preserve">The Human Rights Act 1998. </w:t>
          </w:r>
          <w:r>
            <w:rPr>
              <w:noProof/>
              <w:sz w:val="24"/>
              <w:szCs w:val="24"/>
            </w:rPr>
            <w:t>Accessed 29th September 2022,</w:t>
          </w:r>
          <w:r>
            <w:rPr>
              <w:noProof/>
              <w:sz w:val="24"/>
              <w:szCs w:val="24"/>
            </w:rPr>
            <w:br/>
            <w:t xml:space="preserve">Available at: </w:t>
          </w:r>
          <w:hyperlink r:id="rId7" w:history="1">
            <w:r>
              <w:rPr>
                <w:rStyle w:val="Hyperlink"/>
                <w:noProof/>
                <w:color w:val="auto"/>
                <w:sz w:val="24"/>
                <w:szCs w:val="24"/>
              </w:rPr>
              <w:t>https://www.citizensadvice.org.uk/law-and-courts/civil-rights/human-rights/the-human-rights-act-1998/</w:t>
            </w:r>
          </w:hyperlink>
          <w:r>
            <w:rPr>
              <w:noProof/>
              <w:sz w:val="24"/>
              <w:szCs w:val="24"/>
            </w:rPr>
            <w:t xml:space="preserve"> </w:t>
          </w:r>
        </w:p>
        <w:p w14:paraId="5A468023" w14:textId="77777777" w:rsidR="00CA11E4" w:rsidRDefault="00CA11E4" w:rsidP="00CA11E4">
          <w:pPr>
            <w:rPr>
              <w:color w:val="auto"/>
              <w:sz w:val="24"/>
              <w:szCs w:val="24"/>
            </w:rPr>
          </w:pPr>
          <w:r>
            <w:rPr>
              <w:sz w:val="24"/>
              <w:szCs w:val="24"/>
            </w:rPr>
            <w:t>De Shazer, S. (1985)</w:t>
          </w:r>
          <w:r>
            <w:rPr>
              <w:i/>
              <w:sz w:val="24"/>
              <w:szCs w:val="24"/>
            </w:rPr>
            <w:t xml:space="preserve"> Keys to Solution in Brief Therapy. </w:t>
          </w:r>
          <w:r>
            <w:rPr>
              <w:sz w:val="24"/>
              <w:szCs w:val="24"/>
            </w:rPr>
            <w:t>New York: Norton &amp; Company:</w:t>
          </w:r>
        </w:p>
        <w:p w14:paraId="5DAEA4D7" w14:textId="77777777" w:rsidR="00CA11E4" w:rsidRDefault="00CA11E4" w:rsidP="00CA11E4">
          <w:pPr>
            <w:rPr>
              <w:sz w:val="24"/>
              <w:szCs w:val="24"/>
            </w:rPr>
          </w:pPr>
          <w:r>
            <w:rPr>
              <w:sz w:val="24"/>
              <w:szCs w:val="24"/>
            </w:rPr>
            <w:t xml:space="preserve">De Shazer, S &amp; Dolan, Y . Korman, H. Trepper, T. S. McCollom, E, Berg, I.K. (2007). More Than Miracles: </w:t>
          </w:r>
          <w:r>
            <w:rPr>
              <w:i/>
              <w:sz w:val="24"/>
              <w:szCs w:val="24"/>
            </w:rPr>
            <w:t>The state of the Art Solution- Focused Brief Therapy</w:t>
          </w:r>
          <w:r>
            <w:rPr>
              <w:sz w:val="24"/>
              <w:szCs w:val="24"/>
            </w:rPr>
            <w:t>. New York: Haworth Press.</w:t>
          </w:r>
        </w:p>
        <w:p w14:paraId="0FF6BC0D" w14:textId="77777777" w:rsidR="00CA11E4" w:rsidRDefault="00CA11E4" w:rsidP="00CA11E4"/>
        <w:p w14:paraId="07990070" w14:textId="77777777" w:rsidR="00CA11E4" w:rsidRDefault="00CA11E4" w:rsidP="00CA11E4">
          <w:pPr>
            <w:pStyle w:val="Bibliography"/>
            <w:spacing w:line="360" w:lineRule="auto"/>
            <w:rPr>
              <w:noProof/>
              <w:sz w:val="24"/>
              <w:szCs w:val="24"/>
              <w:u w:val="single"/>
            </w:rPr>
          </w:pPr>
          <w:r>
            <w:rPr>
              <w:noProof/>
              <w:sz w:val="24"/>
              <w:szCs w:val="24"/>
            </w:rPr>
            <w:t xml:space="preserve">Equality and Human Rights Commission (2018) </w:t>
          </w:r>
          <w:r>
            <w:rPr>
              <w:i/>
              <w:iCs/>
              <w:noProof/>
              <w:sz w:val="24"/>
              <w:szCs w:val="24"/>
            </w:rPr>
            <w:t xml:space="preserve">The Human Rights Act, </w:t>
          </w:r>
          <w:r>
            <w:rPr>
              <w:noProof/>
              <w:sz w:val="24"/>
              <w:szCs w:val="24"/>
            </w:rPr>
            <w:t xml:space="preserve">Accessed 29th September 2022, Available at: </w:t>
          </w:r>
          <w:hyperlink r:id="rId8" w:history="1">
            <w:r>
              <w:rPr>
                <w:rStyle w:val="Hyperlink"/>
                <w:noProof/>
                <w:sz w:val="24"/>
                <w:szCs w:val="24"/>
              </w:rPr>
              <w:t>https://www.equalityhumanrights.com/en/human-rights/human-rights-act</w:t>
            </w:r>
          </w:hyperlink>
        </w:p>
        <w:p w14:paraId="13B287A1" w14:textId="77777777" w:rsidR="00CA11E4" w:rsidRDefault="00CA11E4" w:rsidP="00CA11E4">
          <w:r>
            <w:rPr>
              <w:sz w:val="24"/>
              <w:szCs w:val="24"/>
            </w:rPr>
            <w:t xml:space="preserve">Emerson, E., Malam. S., Davies. I. and Spencer. S. (2005), </w:t>
          </w:r>
          <w:r>
            <w:rPr>
              <w:i/>
              <w:sz w:val="24"/>
              <w:szCs w:val="24"/>
            </w:rPr>
            <w:t xml:space="preserve">Adults with learning disabilities in England 2003/04, </w:t>
          </w:r>
          <w:r>
            <w:rPr>
              <w:sz w:val="24"/>
              <w:szCs w:val="24"/>
            </w:rPr>
            <w:t>Centre for Disability Research, Lancaster</w:t>
          </w:r>
        </w:p>
        <w:p w14:paraId="4309F525" w14:textId="77777777" w:rsidR="00CA11E4" w:rsidRDefault="00CA11E4" w:rsidP="00CA11E4">
          <w:pPr>
            <w:pStyle w:val="Bibliography"/>
            <w:spacing w:line="360" w:lineRule="auto"/>
            <w:rPr>
              <w:noProof/>
              <w:sz w:val="24"/>
              <w:szCs w:val="24"/>
            </w:rPr>
          </w:pPr>
          <w:r>
            <w:rPr>
              <w:noProof/>
              <w:sz w:val="24"/>
              <w:szCs w:val="24"/>
            </w:rPr>
            <w:lastRenderedPageBreak/>
            <w:t>.General Data Protection Regulation (GDPR) 2018, London, HMSO.</w:t>
          </w:r>
        </w:p>
        <w:p w14:paraId="700E551F" w14:textId="77777777" w:rsidR="00CA11E4" w:rsidRDefault="00CA11E4" w:rsidP="00CA11E4">
          <w:pPr>
            <w:pStyle w:val="Bibliography"/>
            <w:spacing w:line="360" w:lineRule="auto"/>
            <w:rPr>
              <w:noProof/>
              <w:sz w:val="24"/>
              <w:szCs w:val="24"/>
              <w:u w:val="single"/>
            </w:rPr>
          </w:pPr>
          <w:r>
            <w:rPr>
              <w:noProof/>
              <w:sz w:val="24"/>
              <w:szCs w:val="24"/>
            </w:rPr>
            <w:t xml:space="preserve">Gov.UK . (2013)  </w:t>
          </w:r>
          <w:r>
            <w:rPr>
              <w:i/>
              <w:iCs/>
              <w:noProof/>
              <w:sz w:val="24"/>
              <w:szCs w:val="24"/>
            </w:rPr>
            <w:t>Devolution of Powers to Scotland, Wales and Northern Ireland,</w:t>
          </w:r>
          <w:r>
            <w:rPr>
              <w:noProof/>
              <w:sz w:val="24"/>
              <w:szCs w:val="24"/>
            </w:rPr>
            <w:t xml:space="preserve"> Accessed 27th September 2022, Available at: </w:t>
          </w:r>
          <w:hyperlink r:id="rId9" w:history="1">
            <w:r>
              <w:rPr>
                <w:rStyle w:val="Hyperlink"/>
                <w:noProof/>
                <w:sz w:val="24"/>
                <w:szCs w:val="24"/>
              </w:rPr>
              <w:t>https://www.gov.uk/guidance/devolution-of-powers-to-scotland-wales-and-northern-ireland</w:t>
            </w:r>
          </w:hyperlink>
        </w:p>
        <w:p w14:paraId="70E46771" w14:textId="77777777" w:rsidR="00CA11E4" w:rsidRDefault="00CA11E4" w:rsidP="00CA11E4">
          <w:pPr>
            <w:jc w:val="both"/>
            <w:outlineLvl w:val="0"/>
          </w:pPr>
          <w:r>
            <w:rPr>
              <w:sz w:val="24"/>
              <w:szCs w:val="24"/>
            </w:rPr>
            <w:t xml:space="preserve">Fit for Work (2015) Benefits of Working. Available [online] At: </w:t>
          </w:r>
          <w:hyperlink r:id="rId10" w:history="1">
            <w:r>
              <w:rPr>
                <w:rStyle w:val="Hyperlink"/>
                <w:sz w:val="24"/>
                <w:szCs w:val="24"/>
              </w:rPr>
              <w:t>https://fitforwork.org/blog/benefits-of-working/</w:t>
            </w:r>
          </w:hyperlink>
        </w:p>
        <w:p w14:paraId="05614A86" w14:textId="77777777" w:rsidR="00CA11E4" w:rsidRDefault="00CA11E4" w:rsidP="00CA11E4">
          <w:pPr>
            <w:jc w:val="both"/>
            <w:outlineLvl w:val="0"/>
          </w:pPr>
        </w:p>
        <w:p w14:paraId="00749C86" w14:textId="77777777" w:rsidR="00CA11E4" w:rsidRDefault="00CA11E4" w:rsidP="00CA11E4">
          <w:pPr>
            <w:jc w:val="both"/>
            <w:outlineLvl w:val="0"/>
            <w:rPr>
              <w:color w:val="auto"/>
              <w:sz w:val="24"/>
              <w:szCs w:val="24"/>
            </w:rPr>
          </w:pPr>
          <w:r>
            <w:rPr>
              <w:sz w:val="24"/>
              <w:szCs w:val="24"/>
            </w:rPr>
            <w:t>Harflett, N., &amp; Turner, S. (2016). Supporting people with learning disabilities to develop sexual and romantic relationships. National Development for Inclusion (NDTI).</w:t>
          </w:r>
          <w:hyperlink r:id="rId11" w:history="1">
            <w:r>
              <w:rPr>
                <w:rStyle w:val="Hyperlink"/>
                <w:sz w:val="24"/>
                <w:szCs w:val="24"/>
              </w:rPr>
              <w:t>https://www.ndti.org.uk/uploads/files/Supporting_people_to_develop_relationships_Report.pd</w:t>
            </w:r>
          </w:hyperlink>
        </w:p>
        <w:p w14:paraId="14A569BE" w14:textId="77777777" w:rsidR="00CA11E4" w:rsidRDefault="00CA11E4" w:rsidP="00CA11E4">
          <w:pPr>
            <w:jc w:val="both"/>
            <w:outlineLvl w:val="0"/>
            <w:rPr>
              <w:color w:val="auto"/>
              <w:sz w:val="24"/>
              <w:szCs w:val="24"/>
            </w:rPr>
          </w:pPr>
        </w:p>
        <w:p w14:paraId="28D6662F" w14:textId="77777777" w:rsidR="00CA11E4" w:rsidRDefault="00CA11E4" w:rsidP="00CA11E4"/>
        <w:p w14:paraId="441AD4FB" w14:textId="77777777" w:rsidR="00CA11E4" w:rsidRDefault="00CA11E4" w:rsidP="00CA11E4">
          <w:pPr>
            <w:shd w:val="clear" w:color="auto" w:fill="FFFFFF"/>
            <w:rPr>
              <w:sz w:val="24"/>
              <w:szCs w:val="24"/>
            </w:rPr>
          </w:pPr>
          <w:r>
            <w:rPr>
              <w:sz w:val="24"/>
              <w:szCs w:val="24"/>
            </w:rPr>
            <w:t>Harris, J., Foster, M., Jackson, K. and Morgan, H. (2005) Outcomes for Service Users. (York) SPRU. University of York.</w:t>
          </w:r>
        </w:p>
        <w:p w14:paraId="54697058" w14:textId="77777777" w:rsidR="00CA11E4" w:rsidRDefault="00CA11E4" w:rsidP="00CA11E4">
          <w:pPr>
            <w:jc w:val="both"/>
            <w:outlineLvl w:val="0"/>
            <w:rPr>
              <w:color w:val="auto"/>
              <w:sz w:val="24"/>
              <w:szCs w:val="24"/>
            </w:rPr>
          </w:pPr>
          <w:hyperlink r:id="rId12" w:history="1">
            <w:r>
              <w:rPr>
                <w:rStyle w:val="Hyperlink"/>
                <w:sz w:val="24"/>
                <w:szCs w:val="24"/>
              </w:rPr>
              <w:t>Healy, E</w:t>
            </w:r>
          </w:hyperlink>
          <w:r>
            <w:rPr>
              <w:sz w:val="24"/>
              <w:szCs w:val="24"/>
            </w:rPr>
            <w:t>., </w:t>
          </w:r>
          <w:hyperlink r:id="rId13" w:history="1">
            <w:r>
              <w:rPr>
                <w:rStyle w:val="Hyperlink"/>
                <w:sz w:val="24"/>
                <w:szCs w:val="24"/>
              </w:rPr>
              <w:t>McGuire, B. E</w:t>
            </w:r>
          </w:hyperlink>
          <w:r>
            <w:rPr>
              <w:sz w:val="24"/>
              <w:szCs w:val="24"/>
            </w:rPr>
            <w:t>., </w:t>
          </w:r>
          <w:hyperlink r:id="rId14" w:history="1">
            <w:r>
              <w:rPr>
                <w:rStyle w:val="Hyperlink"/>
                <w:sz w:val="24"/>
                <w:szCs w:val="24"/>
              </w:rPr>
              <w:t>Evans, D.S</w:t>
            </w:r>
          </w:hyperlink>
          <w:r>
            <w:rPr>
              <w:sz w:val="24"/>
              <w:szCs w:val="24"/>
            </w:rPr>
            <w:t xml:space="preserve">. and </w:t>
          </w:r>
          <w:hyperlink r:id="rId15" w:history="1">
            <w:r>
              <w:rPr>
                <w:rStyle w:val="Hyperlink"/>
                <w:sz w:val="24"/>
                <w:szCs w:val="24"/>
              </w:rPr>
              <w:t>Carley, S. N</w:t>
            </w:r>
          </w:hyperlink>
          <w:r>
            <w:rPr>
              <w:sz w:val="24"/>
              <w:szCs w:val="24"/>
            </w:rPr>
            <w:t xml:space="preserve">. (2009), “Sexuality and personal relationships for people with an intellectual disability. Part I: service-user perspectives”, </w:t>
          </w:r>
          <w:r>
            <w:rPr>
              <w:i/>
              <w:sz w:val="24"/>
              <w:szCs w:val="24"/>
            </w:rPr>
            <w:t>Journal of Intellectual Disability Research</w:t>
          </w:r>
          <w:r>
            <w:rPr>
              <w:sz w:val="24"/>
              <w:szCs w:val="24"/>
            </w:rPr>
            <w:t xml:space="preserve">, Vol. 53, No. 11, pp. 905-912. </w:t>
          </w:r>
        </w:p>
        <w:p w14:paraId="6C07C951" w14:textId="77777777" w:rsidR="00CA11E4" w:rsidRDefault="00CA11E4" w:rsidP="00CA11E4">
          <w:pPr>
            <w:jc w:val="both"/>
            <w:outlineLvl w:val="0"/>
            <w:rPr>
              <w:sz w:val="24"/>
              <w:szCs w:val="24"/>
            </w:rPr>
          </w:pPr>
        </w:p>
        <w:p w14:paraId="01C3111B" w14:textId="77777777" w:rsidR="00CA11E4" w:rsidRDefault="00CA11E4" w:rsidP="00CA11E4">
          <w:pPr>
            <w:shd w:val="clear" w:color="auto" w:fill="FFFFFF"/>
            <w:rPr>
              <w:color w:val="auto"/>
              <w:sz w:val="24"/>
              <w:szCs w:val="24"/>
            </w:rPr>
          </w:pPr>
          <w:r>
            <w:rPr>
              <w:sz w:val="24"/>
              <w:szCs w:val="24"/>
            </w:rPr>
            <w:t>Hungan , R, (2003) Professional Values and ethics in social work</w:t>
          </w:r>
          <w:r>
            <w:rPr>
              <w:i/>
              <w:iCs/>
              <w:sz w:val="24"/>
              <w:szCs w:val="24"/>
            </w:rPr>
            <w:t>: Reconsidering Postmodernism</w:t>
          </w:r>
          <w:r>
            <w:rPr>
              <w:sz w:val="24"/>
              <w:szCs w:val="24"/>
            </w:rPr>
            <w:t xml:space="preserve"> British Journal of social work, Vol 8 pp 1025-1041 </w:t>
          </w:r>
        </w:p>
        <w:p w14:paraId="3373E2D8" w14:textId="77777777" w:rsidR="00CA11E4" w:rsidRDefault="00CA11E4" w:rsidP="00CA11E4"/>
        <w:p w14:paraId="7FD24E7C" w14:textId="77777777" w:rsidR="00CA11E4" w:rsidRDefault="00CA11E4" w:rsidP="00CA11E4">
          <w:pPr>
            <w:pStyle w:val="Bibliography"/>
            <w:spacing w:line="360" w:lineRule="auto"/>
            <w:rPr>
              <w:noProof/>
              <w:sz w:val="24"/>
              <w:szCs w:val="24"/>
            </w:rPr>
          </w:pPr>
          <w:r>
            <w:rPr>
              <w:noProof/>
              <w:sz w:val="24"/>
              <w:szCs w:val="24"/>
            </w:rPr>
            <w:t xml:space="preserve">HM Government. (2018) </w:t>
          </w:r>
          <w:r>
            <w:rPr>
              <w:i/>
              <w:iCs/>
              <w:noProof/>
              <w:sz w:val="24"/>
              <w:szCs w:val="24"/>
            </w:rPr>
            <w:t xml:space="preserve">Working Together to Safeguard Children, </w:t>
          </w:r>
          <w:r>
            <w:rPr>
              <w:noProof/>
              <w:sz w:val="24"/>
              <w:szCs w:val="24"/>
            </w:rPr>
            <w:t>London: HM Government.</w:t>
          </w:r>
        </w:p>
        <w:p w14:paraId="4219EFF8" w14:textId="77777777" w:rsidR="00CA11E4" w:rsidRDefault="00CA11E4" w:rsidP="00CA11E4">
          <w:pPr>
            <w:pStyle w:val="Bibliography"/>
            <w:spacing w:line="360" w:lineRule="auto"/>
            <w:rPr>
              <w:noProof/>
              <w:sz w:val="24"/>
              <w:szCs w:val="24"/>
            </w:rPr>
          </w:pPr>
          <w:r>
            <w:rPr>
              <w:noProof/>
              <w:sz w:val="24"/>
              <w:szCs w:val="24"/>
            </w:rPr>
            <w:t>Human Rights Act 1998, United Nations.</w:t>
          </w:r>
        </w:p>
        <w:p w14:paraId="7817DFEC" w14:textId="77777777" w:rsidR="00CA11E4" w:rsidRDefault="00CA11E4" w:rsidP="00CA11E4">
          <w:pPr>
            <w:pStyle w:val="Bibliography"/>
            <w:spacing w:line="360" w:lineRule="auto"/>
            <w:rPr>
              <w:noProof/>
              <w:sz w:val="24"/>
              <w:szCs w:val="24"/>
            </w:rPr>
          </w:pPr>
          <w:r>
            <w:rPr>
              <w:noProof/>
              <w:sz w:val="24"/>
              <w:szCs w:val="24"/>
            </w:rPr>
            <w:t xml:space="preserve">Ingram, R. (2015) </w:t>
          </w:r>
          <w:r>
            <w:rPr>
              <w:i/>
              <w:iCs/>
              <w:noProof/>
              <w:sz w:val="24"/>
              <w:szCs w:val="24"/>
            </w:rPr>
            <w:t xml:space="preserve">Understanding Emotions in Social Work. </w:t>
          </w:r>
          <w:r>
            <w:rPr>
              <w:noProof/>
              <w:sz w:val="24"/>
              <w:szCs w:val="24"/>
            </w:rPr>
            <w:t>Berkshire, Open University Press.</w:t>
          </w:r>
        </w:p>
        <w:p w14:paraId="46F650FA" w14:textId="77777777" w:rsidR="00CA11E4" w:rsidRDefault="00CA11E4" w:rsidP="00CA11E4">
          <w:pPr>
            <w:spacing w:line="360" w:lineRule="auto"/>
            <w:jc w:val="both"/>
            <w:rPr>
              <w:color w:val="auto"/>
              <w:sz w:val="24"/>
              <w:szCs w:val="24"/>
            </w:rPr>
          </w:pPr>
          <w:r>
            <w:rPr>
              <w:sz w:val="24"/>
              <w:szCs w:val="24"/>
            </w:rPr>
            <w:t>Koprowska, J. (2014) Communication &amp; Interpersonal Skills in Social Work.London:SAGE</w:t>
          </w:r>
        </w:p>
        <w:p w14:paraId="728D648E" w14:textId="77777777" w:rsidR="00CA11E4" w:rsidRDefault="00CA11E4" w:rsidP="00CA11E4">
          <w:pPr>
            <w:spacing w:line="360" w:lineRule="auto"/>
            <w:rPr>
              <w:sz w:val="24"/>
              <w:szCs w:val="24"/>
            </w:rPr>
          </w:pPr>
          <w:r>
            <w:rPr>
              <w:sz w:val="24"/>
              <w:szCs w:val="24"/>
              <w:shd w:val="clear" w:color="auto" w:fill="FFFFFF"/>
            </w:rPr>
            <w:t>Kadushin, A. and Kadushin, G. (2013). </w:t>
          </w:r>
          <w:r>
            <w:rPr>
              <w:i/>
              <w:iCs/>
              <w:sz w:val="24"/>
              <w:szCs w:val="24"/>
              <w:shd w:val="clear" w:color="auto" w:fill="FFFFFF"/>
            </w:rPr>
            <w:t>The Social Work Interview, Fifth Edition</w:t>
          </w:r>
          <w:r>
            <w:rPr>
              <w:sz w:val="24"/>
              <w:szCs w:val="24"/>
              <w:shd w:val="clear" w:color="auto" w:fill="FFFFFF"/>
            </w:rPr>
            <w:t xml:space="preserve">. Columbia University Press. Available [online] at: </w:t>
          </w:r>
          <w:hyperlink r:id="rId16" w:history="1">
            <w:r>
              <w:rPr>
                <w:rStyle w:val="Hyperlink"/>
                <w:sz w:val="24"/>
                <w:szCs w:val="24"/>
                <w:shd w:val="clear" w:color="auto" w:fill="FFFFFF"/>
              </w:rPr>
              <w:t>http://www.jstor.org/stable/10.7312/kadu13580</w:t>
            </w:r>
          </w:hyperlink>
        </w:p>
        <w:p w14:paraId="35577E58" w14:textId="77777777" w:rsidR="00CA11E4" w:rsidRDefault="00CA11E4" w:rsidP="00CA11E4"/>
        <w:p w14:paraId="7896B907" w14:textId="77777777" w:rsidR="00CA11E4" w:rsidRDefault="00CA11E4" w:rsidP="00CA11E4">
          <w:pPr>
            <w:pStyle w:val="Bibliography"/>
            <w:spacing w:line="360" w:lineRule="auto"/>
            <w:rPr>
              <w:noProof/>
              <w:sz w:val="24"/>
              <w:szCs w:val="24"/>
            </w:rPr>
          </w:pPr>
          <w:r>
            <w:rPr>
              <w:noProof/>
              <w:sz w:val="24"/>
              <w:szCs w:val="24"/>
            </w:rPr>
            <w:t xml:space="preserve">Legislation.gov.uk (2020) </w:t>
          </w:r>
          <w:r>
            <w:rPr>
              <w:i/>
              <w:iCs/>
              <w:noProof/>
              <w:sz w:val="24"/>
              <w:szCs w:val="24"/>
            </w:rPr>
            <w:t xml:space="preserve">EU Legislation and UK Law, </w:t>
          </w:r>
          <w:r>
            <w:rPr>
              <w:noProof/>
              <w:sz w:val="24"/>
              <w:szCs w:val="24"/>
            </w:rPr>
            <w:t>Accessed 15th December 2022</w:t>
          </w:r>
          <w:r>
            <w:rPr>
              <w:noProof/>
              <w:sz w:val="24"/>
              <w:szCs w:val="24"/>
            </w:rPr>
            <w:br/>
            <w:t xml:space="preserve">Available at: </w:t>
          </w:r>
          <w:r>
            <w:rPr>
              <w:noProof/>
              <w:sz w:val="24"/>
              <w:szCs w:val="24"/>
              <w:u w:val="single"/>
            </w:rPr>
            <w:t>https://www.legislation.gov.uk/eu-legislation-and-uk-law</w:t>
          </w:r>
        </w:p>
        <w:p w14:paraId="49453130" w14:textId="77777777" w:rsidR="00CA11E4" w:rsidRDefault="00CA11E4" w:rsidP="00CA11E4">
          <w:pPr>
            <w:pStyle w:val="Bibliography"/>
            <w:spacing w:line="360" w:lineRule="auto"/>
            <w:rPr>
              <w:noProof/>
              <w:sz w:val="24"/>
              <w:szCs w:val="24"/>
            </w:rPr>
          </w:pPr>
          <w:r>
            <w:rPr>
              <w:noProof/>
              <w:sz w:val="24"/>
              <w:szCs w:val="24"/>
            </w:rPr>
            <w:t xml:space="preserve">Local Governmnent Association (2022) </w:t>
          </w:r>
          <w:r>
            <w:rPr>
              <w:i/>
              <w:iCs/>
              <w:noProof/>
              <w:sz w:val="24"/>
              <w:szCs w:val="24"/>
            </w:rPr>
            <w:t xml:space="preserve">Devolution Explained. </w:t>
          </w:r>
          <w:r>
            <w:rPr>
              <w:noProof/>
              <w:sz w:val="24"/>
              <w:szCs w:val="24"/>
            </w:rPr>
            <w:t>Accessed 15th September 2022</w:t>
          </w:r>
          <w:r>
            <w:rPr>
              <w:noProof/>
              <w:sz w:val="24"/>
              <w:szCs w:val="24"/>
            </w:rPr>
            <w:br/>
          </w:r>
          <w:r>
            <w:rPr>
              <w:noProof/>
              <w:sz w:val="24"/>
              <w:szCs w:val="24"/>
            </w:rPr>
            <w:lastRenderedPageBreak/>
            <w:t xml:space="preserve">Available at: </w:t>
          </w:r>
          <w:r>
            <w:rPr>
              <w:noProof/>
              <w:sz w:val="24"/>
              <w:szCs w:val="24"/>
              <w:u w:val="single"/>
            </w:rPr>
            <w:t>https://www.local.gov.uk/our-support/safer-and-more-sustainable-communities/devolution-hub/devolution-explained</w:t>
          </w:r>
        </w:p>
        <w:p w14:paraId="7E7CCAC9" w14:textId="77777777" w:rsidR="00CA11E4" w:rsidRDefault="00CA11E4" w:rsidP="00CA11E4">
          <w:pPr>
            <w:pStyle w:val="Bibliography"/>
            <w:spacing w:line="360" w:lineRule="auto"/>
            <w:rPr>
              <w:noProof/>
              <w:sz w:val="24"/>
              <w:szCs w:val="24"/>
            </w:rPr>
          </w:pPr>
          <w:r>
            <w:rPr>
              <w:noProof/>
              <w:sz w:val="24"/>
              <w:szCs w:val="24"/>
            </w:rPr>
            <w:t xml:space="preserve">Maclean, S. (2010) </w:t>
          </w:r>
          <w:r>
            <w:rPr>
              <w:i/>
              <w:iCs/>
              <w:noProof/>
              <w:sz w:val="24"/>
              <w:szCs w:val="24"/>
            </w:rPr>
            <w:t xml:space="preserve">The Social Work Pocket Guide to Reflective Practice, </w:t>
          </w:r>
          <w:r>
            <w:rPr>
              <w:noProof/>
              <w:sz w:val="24"/>
              <w:szCs w:val="24"/>
            </w:rPr>
            <w:t>Staffs, Kirwin Maclean Associates Ltd.</w:t>
          </w:r>
        </w:p>
        <w:p w14:paraId="147C84BF" w14:textId="77777777" w:rsidR="00CA11E4" w:rsidRDefault="00CA11E4" w:rsidP="00CA11E4">
          <w:pPr>
            <w:pStyle w:val="Bibliography"/>
            <w:spacing w:line="360" w:lineRule="auto"/>
            <w:rPr>
              <w:noProof/>
              <w:sz w:val="24"/>
              <w:szCs w:val="24"/>
            </w:rPr>
          </w:pPr>
          <w:r>
            <w:rPr>
              <w:noProof/>
              <w:sz w:val="24"/>
              <w:szCs w:val="24"/>
            </w:rPr>
            <w:t xml:space="preserve">Maclean, S. (2020) </w:t>
          </w:r>
          <w:r>
            <w:rPr>
              <w:i/>
              <w:iCs/>
              <w:noProof/>
              <w:sz w:val="24"/>
              <w:szCs w:val="24"/>
            </w:rPr>
            <w:t xml:space="preserve">Youtube - Component Models of Reflection. </w:t>
          </w:r>
          <w:r>
            <w:rPr>
              <w:noProof/>
              <w:sz w:val="24"/>
              <w:szCs w:val="24"/>
            </w:rPr>
            <w:t xml:space="preserve">Accessed 16th February 2022, Available at: </w:t>
          </w:r>
          <w:r>
            <w:rPr>
              <w:noProof/>
              <w:sz w:val="24"/>
              <w:szCs w:val="24"/>
              <w:u w:val="single"/>
            </w:rPr>
            <w:t>https://www.youtube.com/watch?v=_1w4AyRNFDU</w:t>
          </w:r>
          <w:r>
            <w:rPr>
              <w:noProof/>
              <w:sz w:val="24"/>
              <w:szCs w:val="24"/>
            </w:rPr>
            <w:t>.</w:t>
          </w:r>
        </w:p>
        <w:p w14:paraId="07FD5374" w14:textId="77777777" w:rsidR="00CA11E4" w:rsidRDefault="00CA11E4" w:rsidP="00CA11E4">
          <w:pPr>
            <w:pStyle w:val="Bibliography"/>
            <w:spacing w:line="360" w:lineRule="auto"/>
            <w:rPr>
              <w:noProof/>
              <w:sz w:val="24"/>
              <w:szCs w:val="24"/>
            </w:rPr>
          </w:pPr>
          <w:r>
            <w:rPr>
              <w:noProof/>
              <w:sz w:val="24"/>
              <w:szCs w:val="24"/>
            </w:rPr>
            <w:t>MCA: Best Interests Meetings Guidiance 2005, London, HMSO.</w:t>
          </w:r>
        </w:p>
        <w:p w14:paraId="1C77483C" w14:textId="77777777" w:rsidR="00CA11E4" w:rsidRDefault="00CA11E4" w:rsidP="00CA11E4">
          <w:pPr>
            <w:pStyle w:val="Bibliography"/>
            <w:spacing w:line="360" w:lineRule="auto"/>
            <w:rPr>
              <w:noProof/>
              <w:sz w:val="24"/>
              <w:szCs w:val="24"/>
            </w:rPr>
          </w:pPr>
          <w:r>
            <w:rPr>
              <w:noProof/>
              <w:sz w:val="24"/>
              <w:szCs w:val="24"/>
            </w:rPr>
            <w:t>Mental Capacity Act 2005, London, HMSO.</w:t>
          </w:r>
        </w:p>
        <w:p w14:paraId="271AD707" w14:textId="77777777" w:rsidR="00CA11E4" w:rsidRDefault="00CA11E4" w:rsidP="00CA11E4">
          <w:pPr>
            <w:pStyle w:val="Bibliography"/>
            <w:spacing w:line="360" w:lineRule="auto"/>
            <w:rPr>
              <w:noProof/>
              <w:sz w:val="24"/>
              <w:szCs w:val="24"/>
            </w:rPr>
          </w:pPr>
          <w:r>
            <w:rPr>
              <w:noProof/>
              <w:sz w:val="24"/>
              <w:szCs w:val="24"/>
            </w:rPr>
            <w:t xml:space="preserve">Mental Capacity Act 2005, </w:t>
          </w:r>
          <w:r>
            <w:rPr>
              <w:i/>
              <w:iCs/>
              <w:noProof/>
              <w:sz w:val="24"/>
              <w:szCs w:val="24"/>
            </w:rPr>
            <w:t xml:space="preserve">Liberty Protection Safeguards, </w:t>
          </w:r>
          <w:r>
            <w:rPr>
              <w:noProof/>
              <w:sz w:val="24"/>
              <w:szCs w:val="24"/>
            </w:rPr>
            <w:t>London, HMSO.</w:t>
          </w:r>
        </w:p>
        <w:p w14:paraId="4BB7E7FB" w14:textId="77777777" w:rsidR="00CA11E4" w:rsidRDefault="00CA11E4" w:rsidP="00CA11E4">
          <w:pPr>
            <w:pStyle w:val="Bibliography"/>
            <w:spacing w:line="360" w:lineRule="auto"/>
            <w:rPr>
              <w:noProof/>
              <w:sz w:val="24"/>
              <w:szCs w:val="24"/>
            </w:rPr>
          </w:pPr>
          <w:r>
            <w:rPr>
              <w:noProof/>
              <w:sz w:val="24"/>
              <w:szCs w:val="24"/>
            </w:rPr>
            <w:t>Mental Health (Wales) Measure 2010, Cardiff, Welsh Government.</w:t>
          </w:r>
        </w:p>
        <w:p w14:paraId="694B6A1D" w14:textId="77777777" w:rsidR="00CA11E4" w:rsidRDefault="00CA11E4" w:rsidP="00CA11E4">
          <w:pPr>
            <w:pStyle w:val="Bibliography"/>
            <w:spacing w:line="360" w:lineRule="auto"/>
            <w:rPr>
              <w:noProof/>
              <w:sz w:val="24"/>
              <w:szCs w:val="24"/>
            </w:rPr>
          </w:pPr>
          <w:r>
            <w:rPr>
              <w:noProof/>
              <w:sz w:val="24"/>
              <w:szCs w:val="24"/>
            </w:rPr>
            <w:t>Mental Health Act 1983, London, HMSO.</w:t>
          </w:r>
        </w:p>
        <w:p w14:paraId="0D32C3E3" w14:textId="77777777" w:rsidR="00CA11E4" w:rsidRDefault="00CA11E4" w:rsidP="00CA11E4">
          <w:pPr>
            <w:pStyle w:val="Bibliography"/>
            <w:spacing w:line="360" w:lineRule="auto"/>
            <w:rPr>
              <w:noProof/>
              <w:sz w:val="24"/>
              <w:szCs w:val="24"/>
            </w:rPr>
          </w:pPr>
          <w:r>
            <w:rPr>
              <w:noProof/>
              <w:sz w:val="24"/>
              <w:szCs w:val="24"/>
            </w:rPr>
            <w:t>Mental Health Act 2007, London, HMSO.</w:t>
          </w:r>
        </w:p>
        <w:p w14:paraId="6F919DC6" w14:textId="77777777" w:rsidR="00CA11E4" w:rsidRDefault="00CA11E4" w:rsidP="00CA11E4">
          <w:pPr>
            <w:pStyle w:val="Bibliography"/>
            <w:spacing w:line="360" w:lineRule="auto"/>
            <w:rPr>
              <w:noProof/>
              <w:sz w:val="24"/>
              <w:szCs w:val="24"/>
              <w:u w:val="single"/>
            </w:rPr>
          </w:pPr>
          <w:r>
            <w:rPr>
              <w:noProof/>
              <w:sz w:val="24"/>
              <w:szCs w:val="24"/>
            </w:rPr>
            <w:t xml:space="preserve">NSPCC. (2021) </w:t>
          </w:r>
          <w:r>
            <w:rPr>
              <w:i/>
              <w:iCs/>
              <w:noProof/>
              <w:sz w:val="24"/>
              <w:szCs w:val="24"/>
            </w:rPr>
            <w:t xml:space="preserve">Child Protection Definitions, </w:t>
          </w:r>
          <w:r>
            <w:rPr>
              <w:noProof/>
              <w:sz w:val="24"/>
              <w:szCs w:val="24"/>
            </w:rPr>
            <w:t>Accessed 20th September 2022,</w:t>
          </w:r>
          <w:r>
            <w:rPr>
              <w:noProof/>
              <w:sz w:val="24"/>
              <w:szCs w:val="24"/>
            </w:rPr>
            <w:br/>
            <w:t xml:space="preserve">Available at: </w:t>
          </w:r>
          <w:r>
            <w:rPr>
              <w:noProof/>
              <w:sz w:val="24"/>
              <w:szCs w:val="24"/>
              <w:u w:val="single"/>
            </w:rPr>
            <w:t>https://learning.nspcc.org.uk/child-protection-system/child-protection-definitions</w:t>
          </w:r>
          <w:r>
            <w:rPr>
              <w:noProof/>
              <w:sz w:val="24"/>
              <w:szCs w:val="24"/>
            </w:rPr>
            <w:br/>
            <w:t xml:space="preserve">NSPCC. (2022) </w:t>
          </w:r>
          <w:r>
            <w:rPr>
              <w:i/>
              <w:iCs/>
              <w:noProof/>
              <w:sz w:val="24"/>
              <w:szCs w:val="24"/>
            </w:rPr>
            <w:t xml:space="preserve">Gillick Competency and Fraser Guidelines, </w:t>
          </w:r>
          <w:r>
            <w:rPr>
              <w:noProof/>
              <w:sz w:val="24"/>
              <w:szCs w:val="24"/>
            </w:rPr>
            <w:t>Accessed 15</w:t>
          </w:r>
          <w:r>
            <w:rPr>
              <w:noProof/>
              <w:sz w:val="24"/>
              <w:szCs w:val="24"/>
              <w:vertAlign w:val="superscript"/>
            </w:rPr>
            <w:t>th</w:t>
          </w:r>
          <w:r>
            <w:rPr>
              <w:noProof/>
              <w:sz w:val="24"/>
              <w:szCs w:val="24"/>
            </w:rPr>
            <w:t xml:space="preserve"> December 2022,</w:t>
          </w:r>
          <w:r>
            <w:rPr>
              <w:noProof/>
              <w:sz w:val="24"/>
              <w:szCs w:val="24"/>
            </w:rPr>
            <w:br/>
            <w:t xml:space="preserve">Available at: </w:t>
          </w:r>
          <w:hyperlink r:id="rId17" w:history="1">
            <w:r>
              <w:rPr>
                <w:rStyle w:val="Hyperlink"/>
                <w:noProof/>
                <w:sz w:val="24"/>
                <w:szCs w:val="24"/>
              </w:rPr>
              <w:t>https://learning.nspcc.org.uk/child-protection-system/gillick-competence-fraser-guidelines</w:t>
            </w:r>
          </w:hyperlink>
        </w:p>
        <w:p w14:paraId="405EAB9E" w14:textId="77777777" w:rsidR="00CA11E4" w:rsidRDefault="00CA11E4" w:rsidP="00CA11E4">
          <w:pPr>
            <w:jc w:val="both"/>
            <w:outlineLvl w:val="0"/>
            <w:rPr>
              <w:color w:val="302E2F"/>
              <w:sz w:val="24"/>
              <w:szCs w:val="24"/>
              <w:shd w:val="clear" w:color="auto" w:fill="FFFFFF"/>
            </w:rPr>
          </w:pPr>
          <w:r>
            <w:rPr>
              <w:sz w:val="24"/>
              <w:szCs w:val="24"/>
            </w:rPr>
            <w:t>Office of National Statistics (</w:t>
          </w:r>
          <w:r>
            <w:rPr>
              <w:color w:val="302E2F"/>
              <w:sz w:val="24"/>
              <w:szCs w:val="24"/>
              <w:shd w:val="clear" w:color="auto" w:fill="FFFFFF"/>
            </w:rPr>
            <w:t>ONS) (2019) Labour Market Status of Disabled People. Available [online ]At:</w:t>
          </w:r>
          <w:r>
            <w:rPr>
              <w:sz w:val="24"/>
              <w:szCs w:val="24"/>
            </w:rPr>
            <w:t xml:space="preserve"> </w:t>
          </w:r>
          <w:hyperlink r:id="rId18" w:history="1">
            <w:r>
              <w:rPr>
                <w:rStyle w:val="Hyperlink"/>
                <w:sz w:val="24"/>
                <w:szCs w:val="24"/>
                <w:shd w:val="clear" w:color="auto" w:fill="FFFFFF"/>
              </w:rPr>
              <w:t>https://www.ons.gov.uk/employmentandlabourmarket/peopleinwork/employmentandemployeetypes/datasets/labourmarketstatusofdisabledpeoplea08</w:t>
            </w:r>
          </w:hyperlink>
        </w:p>
        <w:p w14:paraId="0AEA9B74" w14:textId="77777777" w:rsidR="00CA11E4" w:rsidRDefault="00CA11E4" w:rsidP="00CA11E4">
          <w:pPr>
            <w:jc w:val="both"/>
            <w:outlineLvl w:val="0"/>
            <w:rPr>
              <w:color w:val="302E2F"/>
              <w:sz w:val="24"/>
              <w:szCs w:val="24"/>
              <w:shd w:val="clear" w:color="auto" w:fill="FFFFFF"/>
            </w:rPr>
          </w:pPr>
        </w:p>
        <w:p w14:paraId="655A5674" w14:textId="77777777" w:rsidR="00CA11E4" w:rsidRDefault="00CA11E4" w:rsidP="00CA11E4">
          <w:pPr>
            <w:jc w:val="both"/>
            <w:outlineLvl w:val="0"/>
            <w:rPr>
              <w:color w:val="auto"/>
              <w:sz w:val="24"/>
              <w:szCs w:val="24"/>
            </w:rPr>
          </w:pPr>
          <w:r>
            <w:rPr>
              <w:sz w:val="24"/>
              <w:szCs w:val="24"/>
            </w:rPr>
            <w:t>Office of National Statistics (2011), “2011 Census Data”.</w:t>
          </w:r>
          <w:r>
            <w:rPr>
              <w:i/>
              <w:sz w:val="24"/>
              <w:szCs w:val="24"/>
            </w:rPr>
            <w:t xml:space="preserve"> </w:t>
          </w:r>
          <w:r>
            <w:rPr>
              <w:sz w:val="24"/>
              <w:szCs w:val="24"/>
            </w:rPr>
            <w:t>Available [online] at:   at:</w:t>
          </w:r>
          <w:hyperlink r:id="rId19" w:history="1">
            <w:r>
              <w:rPr>
                <w:rStyle w:val="Hyperlink"/>
                <w:sz w:val="24"/>
                <w:szCs w:val="24"/>
              </w:rPr>
              <w:t>http://www.ons.gov.uk/ons/guide-method/census/2011/index.html?utm_source=twitterfeed&amp;utm_medium=twitter</w:t>
            </w:r>
          </w:hyperlink>
        </w:p>
        <w:p w14:paraId="55B38B83" w14:textId="77777777" w:rsidR="00CA11E4" w:rsidRDefault="00CA11E4" w:rsidP="00CA11E4">
          <w:pPr>
            <w:jc w:val="both"/>
            <w:outlineLvl w:val="0"/>
            <w:rPr>
              <w:sz w:val="24"/>
              <w:szCs w:val="24"/>
            </w:rPr>
          </w:pPr>
        </w:p>
        <w:p w14:paraId="63FC0597" w14:textId="77777777" w:rsidR="00CA11E4" w:rsidRDefault="00CA11E4" w:rsidP="00CA11E4"/>
        <w:p w14:paraId="566F6C5D" w14:textId="77777777" w:rsidR="00CA11E4" w:rsidRDefault="00CA11E4" w:rsidP="00CA11E4">
          <w:pPr>
            <w:keepNext/>
            <w:spacing w:before="100" w:after="100" w:line="360" w:lineRule="auto"/>
            <w:jc w:val="both"/>
            <w:outlineLvl w:val="3"/>
            <w:rPr>
              <w:sz w:val="24"/>
              <w:szCs w:val="24"/>
              <w:shd w:val="clear" w:color="auto" w:fill="FFFFFF"/>
            </w:rPr>
          </w:pPr>
          <w:r>
            <w:rPr>
              <w:sz w:val="24"/>
              <w:szCs w:val="24"/>
              <w:shd w:val="clear" w:color="auto" w:fill="FFFFFF"/>
            </w:rPr>
            <w:t>Parley, F. F. (2001). Person-Centred Outcomes: Are Outcomes Improved Where a Person-Centred Care Model is Used? </w:t>
          </w:r>
          <w:r>
            <w:rPr>
              <w:i/>
              <w:iCs/>
              <w:sz w:val="24"/>
              <w:szCs w:val="24"/>
              <w:shd w:val="clear" w:color="auto" w:fill="FFFFFF"/>
            </w:rPr>
            <w:t>British Journal of Social work</w:t>
          </w:r>
          <w:r>
            <w:rPr>
              <w:sz w:val="24"/>
              <w:szCs w:val="24"/>
              <w:shd w:val="clear" w:color="auto" w:fill="FFFFFF"/>
            </w:rPr>
            <w:t>, Vol </w:t>
          </w:r>
          <w:r>
            <w:rPr>
              <w:i/>
              <w:iCs/>
              <w:sz w:val="24"/>
              <w:szCs w:val="24"/>
              <w:shd w:val="clear" w:color="auto" w:fill="FFFFFF"/>
            </w:rPr>
            <w:t>5</w:t>
          </w:r>
          <w:r>
            <w:rPr>
              <w:sz w:val="24"/>
              <w:szCs w:val="24"/>
              <w:shd w:val="clear" w:color="auto" w:fill="FFFFFF"/>
            </w:rPr>
            <w:t xml:space="preserve"> pp, 299–308.</w:t>
          </w:r>
        </w:p>
        <w:p w14:paraId="0B9D04F4" w14:textId="77777777" w:rsidR="00CA11E4" w:rsidRDefault="00CA11E4" w:rsidP="00CA11E4">
          <w:pPr>
            <w:jc w:val="both"/>
            <w:outlineLvl w:val="0"/>
            <w:rPr>
              <w:color w:val="auto"/>
              <w:sz w:val="24"/>
              <w:szCs w:val="24"/>
            </w:rPr>
          </w:pPr>
        </w:p>
        <w:p w14:paraId="21D3BDF7" w14:textId="77777777" w:rsidR="00CA11E4" w:rsidRDefault="00CA11E4" w:rsidP="00CA11E4">
          <w:pPr>
            <w:jc w:val="both"/>
            <w:outlineLvl w:val="0"/>
            <w:rPr>
              <w:sz w:val="24"/>
              <w:szCs w:val="24"/>
            </w:rPr>
          </w:pPr>
          <w:r>
            <w:rPr>
              <w:sz w:val="24"/>
              <w:szCs w:val="24"/>
            </w:rPr>
            <w:t>People First Movement (1984) Available [online] at:</w:t>
          </w:r>
        </w:p>
        <w:p w14:paraId="532B5E7B" w14:textId="77777777" w:rsidR="00CA11E4" w:rsidRDefault="00CA11E4" w:rsidP="00CA11E4">
          <w:pPr>
            <w:jc w:val="both"/>
            <w:outlineLvl w:val="0"/>
          </w:pPr>
          <w:hyperlink r:id="rId20" w:history="1">
            <w:r>
              <w:rPr>
                <w:rStyle w:val="Hyperlink"/>
                <w:sz w:val="24"/>
                <w:szCs w:val="24"/>
              </w:rPr>
              <w:t>https://peoplefirstltd.com/https://peoplefirstltd.com/</w:t>
            </w:r>
          </w:hyperlink>
        </w:p>
        <w:p w14:paraId="41D485E7" w14:textId="77777777" w:rsidR="00CA11E4" w:rsidRDefault="00CA11E4" w:rsidP="00CA11E4">
          <w:pPr>
            <w:jc w:val="both"/>
            <w:outlineLvl w:val="0"/>
          </w:pPr>
        </w:p>
        <w:p w14:paraId="1121B401" w14:textId="77777777" w:rsidR="00CA11E4" w:rsidRDefault="00CA11E4" w:rsidP="00CA11E4">
          <w:pPr>
            <w:jc w:val="both"/>
            <w:outlineLvl w:val="0"/>
          </w:pPr>
          <w:r>
            <w:t xml:space="preserve"> </w:t>
          </w:r>
          <w:r>
            <w:rPr>
              <w:sz w:val="24"/>
              <w:szCs w:val="24"/>
            </w:rPr>
            <w:t xml:space="preserve">Reid, J and A Fortune (2011). Task- Centered Social work. </w:t>
          </w:r>
          <w:r>
            <w:rPr>
              <w:i/>
              <w:iCs/>
              <w:sz w:val="24"/>
              <w:szCs w:val="24"/>
            </w:rPr>
            <w:t xml:space="preserve">In Social work treatment,  New York Press, </w:t>
          </w:r>
          <w:r>
            <w:rPr>
              <w:sz w:val="24"/>
              <w:szCs w:val="24"/>
            </w:rPr>
            <w:t>Vol 5 pp, 513-532</w:t>
          </w:r>
          <w:r>
            <w:t>.</w:t>
          </w:r>
        </w:p>
        <w:p w14:paraId="55034FF9" w14:textId="77777777" w:rsidR="00CA11E4" w:rsidRDefault="00CA11E4" w:rsidP="00CA11E4">
          <w:pPr>
            <w:jc w:val="both"/>
            <w:outlineLvl w:val="0"/>
          </w:pPr>
        </w:p>
        <w:p w14:paraId="7B1FD37A" w14:textId="77777777" w:rsidR="00CA11E4" w:rsidRDefault="00CA11E4" w:rsidP="00CA11E4">
          <w:pPr>
            <w:jc w:val="both"/>
            <w:outlineLvl w:val="0"/>
            <w:rPr>
              <w:sz w:val="24"/>
              <w:szCs w:val="24"/>
            </w:rPr>
          </w:pPr>
          <w:r>
            <w:rPr>
              <w:sz w:val="24"/>
              <w:szCs w:val="24"/>
            </w:rPr>
            <w:lastRenderedPageBreak/>
            <w:t xml:space="preserve">Rappaport, J (1984) Terms of Empowerment/ exemplars of prevention: Toward a theory for community psychology. </w:t>
          </w:r>
          <w:r>
            <w:rPr>
              <w:i/>
              <w:iCs/>
              <w:sz w:val="24"/>
              <w:szCs w:val="24"/>
            </w:rPr>
            <w:t>American Journal of Community Psychology</w:t>
          </w:r>
          <w:r>
            <w:rPr>
              <w:sz w:val="24"/>
              <w:szCs w:val="24"/>
            </w:rPr>
            <w:t xml:space="preserve">, Vol 15 pp 121-145  </w:t>
          </w:r>
        </w:p>
        <w:p w14:paraId="0F00EF3A" w14:textId="77777777" w:rsidR="00CA11E4" w:rsidRDefault="00CA11E4" w:rsidP="00CA11E4">
          <w:pPr>
            <w:keepNext/>
            <w:spacing w:before="100" w:after="100" w:line="360" w:lineRule="auto"/>
            <w:jc w:val="both"/>
            <w:outlineLvl w:val="3"/>
            <w:rPr>
              <w:color w:val="auto"/>
              <w:sz w:val="24"/>
              <w:szCs w:val="24"/>
            </w:rPr>
          </w:pPr>
        </w:p>
        <w:p w14:paraId="31E639F2" w14:textId="77777777" w:rsidR="00CA11E4" w:rsidRDefault="00CA11E4" w:rsidP="00CA11E4">
          <w:pPr>
            <w:pStyle w:val="Bibliography"/>
            <w:spacing w:line="360" w:lineRule="auto"/>
            <w:rPr>
              <w:noProof/>
              <w:sz w:val="24"/>
              <w:szCs w:val="24"/>
            </w:rPr>
          </w:pPr>
          <w:r>
            <w:rPr>
              <w:noProof/>
              <w:sz w:val="24"/>
              <w:szCs w:val="24"/>
            </w:rPr>
            <w:t xml:space="preserve">Safeguarding Hub. (2022) </w:t>
          </w:r>
          <w:r>
            <w:rPr>
              <w:i/>
              <w:iCs/>
              <w:noProof/>
              <w:sz w:val="24"/>
              <w:szCs w:val="24"/>
            </w:rPr>
            <w:t xml:space="preserve">Gillick Competence and Fraser Guidelines - Guide and Resources 2022 Update, </w:t>
          </w:r>
          <w:r>
            <w:rPr>
              <w:noProof/>
              <w:sz w:val="24"/>
              <w:szCs w:val="24"/>
            </w:rPr>
            <w:t xml:space="preserve">Accessed 12th September 2022, </w:t>
          </w:r>
        </w:p>
        <w:p w14:paraId="6849C364" w14:textId="77777777" w:rsidR="00CA11E4" w:rsidRDefault="00CA11E4" w:rsidP="00CA11E4">
          <w:pPr>
            <w:pStyle w:val="Bibliography"/>
            <w:spacing w:line="360" w:lineRule="auto"/>
            <w:rPr>
              <w:noProof/>
              <w:sz w:val="24"/>
              <w:szCs w:val="24"/>
            </w:rPr>
          </w:pPr>
          <w:r>
            <w:rPr>
              <w:noProof/>
              <w:sz w:val="24"/>
              <w:szCs w:val="24"/>
            </w:rPr>
            <w:t xml:space="preserve">Available at: </w:t>
          </w:r>
          <w:r>
            <w:rPr>
              <w:noProof/>
              <w:sz w:val="24"/>
              <w:szCs w:val="24"/>
              <w:u w:val="single"/>
            </w:rPr>
            <w:t>https://safeguardinghub.co.uk/gillick-competence-and-fraser-guidelines-guide-and-resources/</w:t>
          </w:r>
          <w:r>
            <w:rPr>
              <w:noProof/>
              <w:sz w:val="24"/>
              <w:szCs w:val="24"/>
            </w:rPr>
            <w:br/>
            <w:t>Scotland Act 1998, London, HMSO.</w:t>
          </w:r>
        </w:p>
        <w:p w14:paraId="70D9C24B" w14:textId="77777777" w:rsidR="00CA11E4" w:rsidRDefault="00CA11E4" w:rsidP="00CA11E4">
          <w:pPr>
            <w:rPr>
              <w:sz w:val="24"/>
              <w:szCs w:val="24"/>
            </w:rPr>
          </w:pPr>
          <w:r>
            <w:rPr>
              <w:sz w:val="24"/>
              <w:szCs w:val="24"/>
            </w:rPr>
            <w:t>Saleeby, D (2012)</w:t>
          </w:r>
          <w:r>
            <w:rPr>
              <w:i/>
              <w:iCs/>
              <w:sz w:val="24"/>
              <w:szCs w:val="24"/>
            </w:rPr>
            <w:t xml:space="preserve"> The strengths perspective in social work practice,  </w:t>
          </w:r>
          <w:r>
            <w:rPr>
              <w:sz w:val="24"/>
              <w:szCs w:val="24"/>
            </w:rPr>
            <w:t>Boston Ma, Pearson Education</w:t>
          </w:r>
        </w:p>
        <w:p w14:paraId="6CFFB7D2" w14:textId="77777777" w:rsidR="00CA11E4" w:rsidRDefault="00CA11E4" w:rsidP="00CA11E4">
          <w:pPr>
            <w:rPr>
              <w:sz w:val="24"/>
              <w:szCs w:val="24"/>
              <w:shd w:val="clear" w:color="auto" w:fill="FFFFFF"/>
            </w:rPr>
          </w:pPr>
          <w:r>
            <w:rPr>
              <w:sz w:val="24"/>
              <w:szCs w:val="24"/>
              <w:shd w:val="clear" w:color="auto" w:fill="FFFFFF"/>
            </w:rPr>
            <w:t xml:space="preserve">Smale, G, Tuson, G Brenhal, N, &amp; Marsh, P. (1993). </w:t>
          </w:r>
          <w:r>
            <w:rPr>
              <w:i/>
              <w:sz w:val="24"/>
              <w:szCs w:val="24"/>
              <w:shd w:val="clear" w:color="auto" w:fill="FFFFFF"/>
            </w:rPr>
            <w:t>Empowerment Assessment, Care Management and the Skilled Social Worker</w:t>
          </w:r>
          <w:r>
            <w:rPr>
              <w:sz w:val="24"/>
              <w:szCs w:val="24"/>
              <w:shd w:val="clear" w:color="auto" w:fill="FFFFFF"/>
            </w:rPr>
            <w:t>, London: National Institute of Social work.</w:t>
          </w:r>
        </w:p>
        <w:p w14:paraId="293BE7CE" w14:textId="77777777" w:rsidR="00CA11E4" w:rsidRDefault="00CA11E4" w:rsidP="00CA11E4"/>
        <w:p w14:paraId="7A388EB1" w14:textId="77777777" w:rsidR="00CA11E4" w:rsidRDefault="00CA11E4" w:rsidP="00CA11E4">
          <w:pPr>
            <w:pStyle w:val="Bibliography"/>
            <w:spacing w:line="360" w:lineRule="auto"/>
            <w:rPr>
              <w:noProof/>
              <w:sz w:val="24"/>
              <w:szCs w:val="24"/>
            </w:rPr>
          </w:pPr>
          <w:r>
            <w:rPr>
              <w:noProof/>
              <w:sz w:val="24"/>
              <w:szCs w:val="24"/>
            </w:rPr>
            <w:t xml:space="preserve">Social Care Institute for Excellence (2012) </w:t>
          </w:r>
          <w:r>
            <w:rPr>
              <w:i/>
              <w:iCs/>
              <w:noProof/>
              <w:sz w:val="24"/>
              <w:szCs w:val="24"/>
            </w:rPr>
            <w:t xml:space="preserve">Introduction to Children's Social Care, </w:t>
          </w:r>
          <w:r>
            <w:rPr>
              <w:noProof/>
              <w:sz w:val="24"/>
              <w:szCs w:val="24"/>
            </w:rPr>
            <w:t xml:space="preserve">Accessed 14th September 2022, Available at: </w:t>
          </w:r>
          <w:r>
            <w:rPr>
              <w:noProof/>
              <w:sz w:val="24"/>
              <w:szCs w:val="24"/>
              <w:u w:val="single"/>
            </w:rPr>
            <w:t>https://www.scie.org.uk/publications/introductionto/childrenssocialcare/childprotection.asp</w:t>
          </w:r>
          <w:r>
            <w:rPr>
              <w:noProof/>
              <w:sz w:val="24"/>
              <w:szCs w:val="24"/>
            </w:rPr>
            <w:br/>
            <w:t xml:space="preserve">Social Care Wales. (2017) </w:t>
          </w:r>
          <w:r>
            <w:rPr>
              <w:i/>
              <w:iCs/>
              <w:noProof/>
              <w:sz w:val="24"/>
              <w:szCs w:val="24"/>
            </w:rPr>
            <w:t xml:space="preserve">Code of Professional Practice. </w:t>
          </w:r>
          <w:r>
            <w:rPr>
              <w:noProof/>
              <w:sz w:val="24"/>
              <w:szCs w:val="24"/>
            </w:rPr>
            <w:t>Accessed 29th September 2022,</w:t>
          </w:r>
        </w:p>
        <w:p w14:paraId="66C719BB" w14:textId="77777777" w:rsidR="00CA11E4" w:rsidRDefault="00CA11E4" w:rsidP="00CA11E4">
          <w:pPr>
            <w:pStyle w:val="Bibliography"/>
            <w:spacing w:line="360" w:lineRule="auto"/>
            <w:rPr>
              <w:noProof/>
              <w:sz w:val="24"/>
              <w:szCs w:val="24"/>
            </w:rPr>
          </w:pPr>
          <w:r>
            <w:rPr>
              <w:noProof/>
              <w:sz w:val="24"/>
              <w:szCs w:val="24"/>
            </w:rPr>
            <w:br/>
            <w:t xml:space="preserve">Available at: </w:t>
          </w:r>
          <w:r>
            <w:rPr>
              <w:noProof/>
              <w:sz w:val="24"/>
              <w:szCs w:val="24"/>
              <w:u w:val="single"/>
            </w:rPr>
            <w:t>https://socialcare.wales/cms-assets/documents/Code-of-Professional-Practice-for-Social-Care-web-version.pdf</w:t>
          </w:r>
          <w:r>
            <w:rPr>
              <w:noProof/>
              <w:sz w:val="24"/>
              <w:szCs w:val="24"/>
            </w:rPr>
            <w:br/>
            <w:t xml:space="preserve">Social Care Wales. (2022) </w:t>
          </w:r>
          <w:r>
            <w:rPr>
              <w:i/>
              <w:iCs/>
              <w:noProof/>
              <w:sz w:val="24"/>
              <w:szCs w:val="24"/>
            </w:rPr>
            <w:t xml:space="preserve">Co-Production, </w:t>
          </w:r>
          <w:r>
            <w:rPr>
              <w:noProof/>
              <w:sz w:val="24"/>
              <w:szCs w:val="24"/>
            </w:rPr>
            <w:t>Accessed 30th September 2022,</w:t>
          </w:r>
          <w:r>
            <w:rPr>
              <w:noProof/>
              <w:sz w:val="24"/>
              <w:szCs w:val="24"/>
            </w:rPr>
            <w:br/>
            <w:t xml:space="preserve">Available at: </w:t>
          </w:r>
          <w:r>
            <w:rPr>
              <w:noProof/>
              <w:sz w:val="24"/>
              <w:szCs w:val="24"/>
              <w:u w:val="single"/>
            </w:rPr>
            <w:t>https://socialcare.wales/resources-guidance/information-and-learning-hub/learning-resources/social-services-and-well-being-wales-act-2014/principles-of-the-act/co-production</w:t>
          </w:r>
        </w:p>
        <w:p w14:paraId="7F32F777" w14:textId="77777777" w:rsidR="00CA11E4" w:rsidRDefault="00CA11E4" w:rsidP="00CA11E4">
          <w:pPr>
            <w:pStyle w:val="Bibliography"/>
            <w:spacing w:line="360" w:lineRule="auto"/>
            <w:rPr>
              <w:noProof/>
              <w:sz w:val="24"/>
              <w:szCs w:val="24"/>
            </w:rPr>
          </w:pPr>
          <w:r>
            <w:rPr>
              <w:noProof/>
              <w:sz w:val="24"/>
              <w:szCs w:val="24"/>
            </w:rPr>
            <w:t xml:space="preserve">Social Care Wales (2022) </w:t>
          </w:r>
          <w:r>
            <w:rPr>
              <w:i/>
              <w:iCs/>
              <w:noProof/>
              <w:sz w:val="24"/>
              <w:szCs w:val="24"/>
            </w:rPr>
            <w:t>Social Care and Wellbeing (Wales) Act 2014,</w:t>
          </w:r>
          <w:r>
            <w:rPr>
              <w:noProof/>
              <w:sz w:val="24"/>
              <w:szCs w:val="24"/>
            </w:rPr>
            <w:t xml:space="preserve"> Accessed 10th September 2022, Available at: </w:t>
          </w:r>
          <w:r>
            <w:rPr>
              <w:noProof/>
              <w:sz w:val="24"/>
              <w:szCs w:val="24"/>
              <w:u w:val="single"/>
            </w:rPr>
            <w:t>https://socialcare.wales/resources-guidance/information-and-learning-hub/sswbact/overview</w:t>
          </w:r>
          <w:r>
            <w:rPr>
              <w:noProof/>
              <w:sz w:val="24"/>
              <w:szCs w:val="24"/>
            </w:rPr>
            <w:br/>
            <w:t>Social Services and Wellbeing (Wales) Act 2014, Cardiff, Welsh Government.</w:t>
          </w:r>
        </w:p>
        <w:p w14:paraId="614C9CF2" w14:textId="77777777" w:rsidR="00CA11E4" w:rsidRDefault="00CA11E4" w:rsidP="00CA11E4">
          <w:pPr>
            <w:pStyle w:val="Bibliography"/>
            <w:spacing w:line="360" w:lineRule="auto"/>
            <w:rPr>
              <w:noProof/>
              <w:sz w:val="24"/>
              <w:szCs w:val="24"/>
            </w:rPr>
          </w:pPr>
          <w:r>
            <w:rPr>
              <w:noProof/>
              <w:sz w:val="24"/>
              <w:szCs w:val="24"/>
            </w:rPr>
            <w:t xml:space="preserve">Social Services and Wellbeing (Wales) Act 2014, </w:t>
          </w:r>
          <w:r>
            <w:rPr>
              <w:i/>
              <w:iCs/>
              <w:noProof/>
              <w:sz w:val="24"/>
              <w:szCs w:val="24"/>
            </w:rPr>
            <w:t xml:space="preserve">Part 3; Assessing the Needs of Individuals, </w:t>
          </w:r>
          <w:r>
            <w:rPr>
              <w:noProof/>
              <w:sz w:val="24"/>
              <w:szCs w:val="24"/>
            </w:rPr>
            <w:t>Cardiff, Welsh Government.</w:t>
          </w:r>
        </w:p>
        <w:p w14:paraId="532DCE8C" w14:textId="77777777" w:rsidR="00CA11E4" w:rsidRDefault="00CA11E4" w:rsidP="00CA11E4">
          <w:pPr>
            <w:pStyle w:val="Bibliography"/>
            <w:spacing w:line="360" w:lineRule="auto"/>
            <w:rPr>
              <w:noProof/>
              <w:sz w:val="24"/>
              <w:szCs w:val="24"/>
            </w:rPr>
          </w:pPr>
          <w:r>
            <w:rPr>
              <w:noProof/>
              <w:sz w:val="24"/>
              <w:szCs w:val="24"/>
            </w:rPr>
            <w:t xml:space="preserve">Social Services and Wellbeing (Wales) Act 2014, </w:t>
          </w:r>
          <w:r>
            <w:rPr>
              <w:i/>
              <w:iCs/>
              <w:noProof/>
              <w:sz w:val="24"/>
              <w:szCs w:val="24"/>
            </w:rPr>
            <w:t xml:space="preserve">Part 4; Meeting Needs, </w:t>
          </w:r>
          <w:r>
            <w:rPr>
              <w:noProof/>
              <w:sz w:val="24"/>
              <w:szCs w:val="24"/>
            </w:rPr>
            <w:t>Cardiff, Welsh Government.</w:t>
          </w:r>
        </w:p>
        <w:p w14:paraId="1F59BA83" w14:textId="77777777" w:rsidR="00CA11E4" w:rsidRDefault="00CA11E4" w:rsidP="00CA11E4">
          <w:pPr>
            <w:pStyle w:val="Bibliography"/>
            <w:spacing w:line="360" w:lineRule="auto"/>
            <w:rPr>
              <w:noProof/>
              <w:sz w:val="24"/>
              <w:szCs w:val="24"/>
            </w:rPr>
          </w:pPr>
          <w:r>
            <w:rPr>
              <w:noProof/>
              <w:sz w:val="24"/>
              <w:szCs w:val="24"/>
            </w:rPr>
            <w:lastRenderedPageBreak/>
            <w:t xml:space="preserve">Social Services and Wellbeing (Wales) Act 2014, </w:t>
          </w:r>
          <w:r>
            <w:rPr>
              <w:i/>
              <w:iCs/>
              <w:noProof/>
              <w:sz w:val="24"/>
              <w:szCs w:val="24"/>
            </w:rPr>
            <w:t xml:space="preserve">Part 6; Looked After and Accommodated Children, </w:t>
          </w:r>
          <w:r>
            <w:rPr>
              <w:noProof/>
              <w:sz w:val="24"/>
              <w:szCs w:val="24"/>
            </w:rPr>
            <w:t>Cardiff, Welsh Government.</w:t>
          </w:r>
        </w:p>
        <w:p w14:paraId="5054EB69" w14:textId="77777777" w:rsidR="00CA11E4" w:rsidRDefault="00CA11E4" w:rsidP="00CA11E4">
          <w:pPr>
            <w:pStyle w:val="Bibliography"/>
            <w:spacing w:line="360" w:lineRule="auto"/>
            <w:rPr>
              <w:noProof/>
              <w:sz w:val="24"/>
              <w:szCs w:val="24"/>
            </w:rPr>
          </w:pPr>
          <w:r>
            <w:rPr>
              <w:noProof/>
              <w:sz w:val="24"/>
              <w:szCs w:val="24"/>
            </w:rPr>
            <w:t xml:space="preserve">Social Services and Wellbeing (Wales) Act 2014, </w:t>
          </w:r>
          <w:r>
            <w:rPr>
              <w:i/>
              <w:iCs/>
              <w:noProof/>
              <w:sz w:val="24"/>
              <w:szCs w:val="24"/>
            </w:rPr>
            <w:t xml:space="preserve">Part 7; Section 126 - Adults at Risk, </w:t>
          </w:r>
          <w:r>
            <w:rPr>
              <w:noProof/>
              <w:sz w:val="24"/>
              <w:szCs w:val="24"/>
            </w:rPr>
            <w:t>Cardiff, Welsh Government.</w:t>
          </w:r>
        </w:p>
        <w:p w14:paraId="64D80158" w14:textId="77777777" w:rsidR="00CA11E4" w:rsidRDefault="00CA11E4" w:rsidP="00CA11E4">
          <w:pPr>
            <w:pStyle w:val="Bibliography"/>
            <w:spacing w:line="360" w:lineRule="auto"/>
            <w:rPr>
              <w:noProof/>
              <w:sz w:val="24"/>
              <w:szCs w:val="24"/>
            </w:rPr>
          </w:pPr>
          <w:r>
            <w:rPr>
              <w:noProof/>
              <w:sz w:val="24"/>
              <w:szCs w:val="24"/>
            </w:rPr>
            <w:t xml:space="preserve">Social Services and Wellbeing (Wales) Act 2014, </w:t>
          </w:r>
          <w:r>
            <w:rPr>
              <w:i/>
              <w:iCs/>
              <w:noProof/>
              <w:sz w:val="24"/>
              <w:szCs w:val="24"/>
            </w:rPr>
            <w:t xml:space="preserve">Part 7; Strengthening Safeguarding, </w:t>
          </w:r>
          <w:r>
            <w:rPr>
              <w:noProof/>
              <w:sz w:val="24"/>
              <w:szCs w:val="24"/>
            </w:rPr>
            <w:t>Cardiff, Welsh Government.</w:t>
          </w:r>
        </w:p>
        <w:p w14:paraId="4DB883E1" w14:textId="77777777" w:rsidR="00CA11E4" w:rsidRDefault="00CA11E4" w:rsidP="00CA11E4">
          <w:pPr>
            <w:pStyle w:val="Bibliography"/>
            <w:spacing w:line="360" w:lineRule="auto"/>
            <w:rPr>
              <w:noProof/>
              <w:sz w:val="24"/>
              <w:szCs w:val="24"/>
            </w:rPr>
          </w:pPr>
          <w:r>
            <w:rPr>
              <w:noProof/>
              <w:sz w:val="24"/>
              <w:szCs w:val="24"/>
            </w:rPr>
            <w:t xml:space="preserve">Stats Wales (2019) </w:t>
          </w:r>
          <w:r>
            <w:rPr>
              <w:i/>
              <w:iCs/>
              <w:noProof/>
              <w:sz w:val="24"/>
              <w:szCs w:val="24"/>
            </w:rPr>
            <w:t>Welsh Index of Multiple Depreviation (WIMD),</w:t>
          </w:r>
          <w:r>
            <w:rPr>
              <w:noProof/>
              <w:sz w:val="24"/>
              <w:szCs w:val="24"/>
            </w:rPr>
            <w:t xml:space="preserve"> Accessed 3rd June 2022,</w:t>
          </w:r>
          <w:r>
            <w:rPr>
              <w:noProof/>
              <w:sz w:val="24"/>
              <w:szCs w:val="24"/>
            </w:rPr>
            <w:br/>
            <w:t xml:space="preserve">Available at: </w:t>
          </w:r>
          <w:r>
            <w:rPr>
              <w:noProof/>
              <w:sz w:val="24"/>
              <w:szCs w:val="24"/>
              <w:u w:val="single"/>
            </w:rPr>
            <w:t>https://statswales.gov.wales/Catalogue/Community-Safety-and-Social-Inclusion/Welsh-Index-of-Multiple-Deprivation/WIMD-maps-2019</w:t>
          </w:r>
        </w:p>
        <w:p w14:paraId="3AA832B1" w14:textId="77777777" w:rsidR="00CA11E4" w:rsidRDefault="00CA11E4" w:rsidP="00CA11E4">
          <w:pPr>
            <w:pStyle w:val="Bibliography"/>
            <w:spacing w:line="360" w:lineRule="auto"/>
            <w:rPr>
              <w:noProof/>
              <w:sz w:val="24"/>
              <w:szCs w:val="24"/>
            </w:rPr>
          </w:pPr>
          <w:r>
            <w:rPr>
              <w:noProof/>
              <w:sz w:val="24"/>
              <w:szCs w:val="24"/>
            </w:rPr>
            <w:t xml:space="preserve">.The British Association of Social Workers (BASW). (2020) </w:t>
          </w:r>
          <w:r>
            <w:rPr>
              <w:i/>
              <w:iCs/>
              <w:noProof/>
              <w:sz w:val="24"/>
              <w:szCs w:val="24"/>
            </w:rPr>
            <w:t xml:space="preserve">Person-Centred Care Made Simple, </w:t>
          </w:r>
          <w:r>
            <w:rPr>
              <w:noProof/>
              <w:sz w:val="24"/>
              <w:szCs w:val="24"/>
            </w:rPr>
            <w:t xml:space="preserve">Accessed 14th January 2022, Available at: </w:t>
          </w:r>
          <w:r>
            <w:rPr>
              <w:noProof/>
              <w:sz w:val="24"/>
              <w:szCs w:val="24"/>
              <w:u w:val="single"/>
            </w:rPr>
            <w:t>https://www.basw.co.uk/resources/person-centred-care-made-simple</w:t>
          </w:r>
          <w:r>
            <w:rPr>
              <w:noProof/>
              <w:sz w:val="24"/>
              <w:szCs w:val="24"/>
            </w:rPr>
            <w:br/>
            <w:t xml:space="preserve">The NSPCC. (2022) </w:t>
          </w:r>
          <w:r>
            <w:rPr>
              <w:i/>
              <w:iCs/>
              <w:noProof/>
              <w:sz w:val="24"/>
              <w:szCs w:val="24"/>
            </w:rPr>
            <w:t xml:space="preserve">Child Protection Systems in the UK, </w:t>
          </w:r>
          <w:r>
            <w:rPr>
              <w:noProof/>
              <w:sz w:val="24"/>
              <w:szCs w:val="24"/>
            </w:rPr>
            <w:t xml:space="preserve">Accessed 29th September 2022, Available at: </w:t>
          </w:r>
          <w:r>
            <w:rPr>
              <w:noProof/>
              <w:sz w:val="24"/>
              <w:szCs w:val="24"/>
              <w:u w:val="single"/>
            </w:rPr>
            <w:t>https://learning.nspcc.org.uk/child-protection-system</w:t>
          </w:r>
          <w:r>
            <w:rPr>
              <w:noProof/>
              <w:sz w:val="24"/>
              <w:szCs w:val="24"/>
            </w:rPr>
            <w:br/>
            <w:t>The Safeguarding Boards (Functions and Procedure) (Wales) Regulations 2015, Cardiff, Welsh Government.</w:t>
          </w:r>
        </w:p>
        <w:p w14:paraId="61AD95FA" w14:textId="77777777" w:rsidR="00CA11E4" w:rsidRDefault="00CA11E4" w:rsidP="00CA11E4">
          <w:pPr>
            <w:pStyle w:val="Bibliography"/>
            <w:spacing w:line="360" w:lineRule="auto"/>
            <w:rPr>
              <w:noProof/>
              <w:sz w:val="24"/>
              <w:szCs w:val="24"/>
            </w:rPr>
          </w:pPr>
          <w:r>
            <w:rPr>
              <w:noProof/>
              <w:sz w:val="24"/>
              <w:szCs w:val="24"/>
            </w:rPr>
            <w:t xml:space="preserve">Thompson, N. (2012) </w:t>
          </w:r>
          <w:r>
            <w:rPr>
              <w:i/>
              <w:iCs/>
              <w:noProof/>
              <w:sz w:val="24"/>
              <w:szCs w:val="24"/>
            </w:rPr>
            <w:t xml:space="preserve">Anti-Discriminatory Practice, </w:t>
          </w:r>
          <w:r>
            <w:rPr>
              <w:noProof/>
              <w:sz w:val="24"/>
              <w:szCs w:val="24"/>
            </w:rPr>
            <w:t>5th Edition ed, Basingstoke, Palgrave Macmillan.</w:t>
          </w:r>
        </w:p>
        <w:p w14:paraId="5B5F8451" w14:textId="77777777" w:rsidR="00CA11E4" w:rsidRDefault="00CA11E4" w:rsidP="00CA11E4">
          <w:pPr>
            <w:rPr>
              <w:color w:val="auto"/>
              <w:sz w:val="24"/>
              <w:szCs w:val="24"/>
            </w:rPr>
          </w:pPr>
          <w:r>
            <w:rPr>
              <w:sz w:val="24"/>
              <w:szCs w:val="24"/>
            </w:rPr>
            <w:t xml:space="preserve">Trevithick, P. (2012) Social Work Skills: </w:t>
          </w:r>
          <w:r>
            <w:rPr>
              <w:i/>
              <w:sz w:val="24"/>
              <w:szCs w:val="24"/>
            </w:rPr>
            <w:t>A Practice Handbook</w:t>
          </w:r>
          <w:r>
            <w:rPr>
              <w:sz w:val="24"/>
              <w:szCs w:val="24"/>
            </w:rPr>
            <w:t>. Maidenhead: Open University Press.</w:t>
          </w:r>
        </w:p>
        <w:p w14:paraId="7A63F1DC" w14:textId="77777777" w:rsidR="00CA11E4" w:rsidRDefault="00CA11E4" w:rsidP="00CA11E4"/>
        <w:p w14:paraId="67428E57" w14:textId="77777777" w:rsidR="00CA11E4" w:rsidRDefault="00CA11E4" w:rsidP="00CA11E4">
          <w:pPr>
            <w:pStyle w:val="Bibliography"/>
            <w:spacing w:line="360" w:lineRule="auto"/>
            <w:rPr>
              <w:noProof/>
              <w:sz w:val="24"/>
              <w:szCs w:val="24"/>
            </w:rPr>
          </w:pPr>
          <w:r>
            <w:rPr>
              <w:noProof/>
              <w:sz w:val="24"/>
              <w:szCs w:val="24"/>
            </w:rPr>
            <w:br/>
            <w:t xml:space="preserve">Welsh Government. (2022) </w:t>
          </w:r>
          <w:r>
            <w:rPr>
              <w:i/>
              <w:iCs/>
              <w:noProof/>
              <w:sz w:val="24"/>
              <w:szCs w:val="24"/>
            </w:rPr>
            <w:t>More than Just Words - The Active Offer,</w:t>
          </w:r>
          <w:r>
            <w:rPr>
              <w:noProof/>
              <w:sz w:val="24"/>
              <w:szCs w:val="24"/>
            </w:rPr>
            <w:t xml:space="preserve"> Accessed 5th August 2022, Available at: </w:t>
          </w:r>
          <w:r>
            <w:rPr>
              <w:noProof/>
              <w:sz w:val="24"/>
              <w:szCs w:val="24"/>
              <w:u w:val="single"/>
            </w:rPr>
            <w:t>https://gov.wales/written-statement-more-just-words</w:t>
          </w:r>
        </w:p>
        <w:p w14:paraId="7F5B7E89" w14:textId="77777777" w:rsidR="00CA11E4" w:rsidRDefault="00CA11E4" w:rsidP="00CA11E4">
          <w:pPr>
            <w:pStyle w:val="Bibliography"/>
            <w:spacing w:line="360" w:lineRule="auto"/>
            <w:rPr>
              <w:noProof/>
              <w:sz w:val="24"/>
              <w:szCs w:val="24"/>
            </w:rPr>
          </w:pPr>
          <w:r>
            <w:rPr>
              <w:noProof/>
              <w:sz w:val="24"/>
              <w:szCs w:val="24"/>
            </w:rPr>
            <w:t xml:space="preserve">Welsh Government. (2015) </w:t>
          </w:r>
          <w:r>
            <w:rPr>
              <w:i/>
              <w:iCs/>
              <w:noProof/>
              <w:sz w:val="24"/>
              <w:szCs w:val="24"/>
            </w:rPr>
            <w:t xml:space="preserve">More than Just Words... Delivering the 'Active Offer' Information Pack, </w:t>
          </w:r>
          <w:r>
            <w:rPr>
              <w:noProof/>
              <w:sz w:val="24"/>
              <w:szCs w:val="24"/>
            </w:rPr>
            <w:t>Cardiff, Crown Copgyright.</w:t>
          </w:r>
        </w:p>
        <w:p w14:paraId="7412534A" w14:textId="77777777" w:rsidR="00CA11E4" w:rsidRDefault="00CA11E4" w:rsidP="00CA11E4">
          <w:pPr>
            <w:pStyle w:val="Bibliography"/>
            <w:spacing w:line="360" w:lineRule="auto"/>
            <w:rPr>
              <w:noProof/>
              <w:sz w:val="24"/>
              <w:szCs w:val="24"/>
            </w:rPr>
          </w:pPr>
          <w:r>
            <w:rPr>
              <w:noProof/>
              <w:sz w:val="24"/>
              <w:szCs w:val="24"/>
            </w:rPr>
            <w:t xml:space="preserve">Welsh Government. (2019) </w:t>
          </w:r>
          <w:r>
            <w:rPr>
              <w:i/>
              <w:iCs/>
              <w:noProof/>
              <w:sz w:val="24"/>
              <w:szCs w:val="24"/>
            </w:rPr>
            <w:t xml:space="preserve">Social Services: The National Outcomes Framework for People who Need Care and Support and Carers who Need Support, </w:t>
          </w:r>
          <w:r>
            <w:rPr>
              <w:noProof/>
              <w:sz w:val="24"/>
              <w:szCs w:val="24"/>
            </w:rPr>
            <w:t>Cardiff, Welsh Government.</w:t>
          </w:r>
        </w:p>
        <w:p w14:paraId="7E123218" w14:textId="77777777" w:rsidR="00CA11E4" w:rsidRDefault="00CA11E4" w:rsidP="00CA11E4">
          <w:pPr>
            <w:jc w:val="both"/>
            <w:rPr>
              <w:bCs/>
              <w:color w:val="auto"/>
              <w:sz w:val="24"/>
              <w:szCs w:val="24"/>
              <w:shd w:val="clear" w:color="auto" w:fill="FFFFFF"/>
            </w:rPr>
          </w:pPr>
          <w:r>
            <w:rPr>
              <w:sz w:val="24"/>
              <w:szCs w:val="24"/>
              <w:shd w:val="clear" w:color="auto" w:fill="FFFFFF"/>
            </w:rPr>
            <w:t xml:space="preserve">Welsh Government (1983) All Wales Mental Handicap Strategy 1983 [online] Available at: </w:t>
          </w:r>
          <w:hyperlink r:id="rId21" w:history="1">
            <w:r>
              <w:rPr>
                <w:rStyle w:val="Hyperlink"/>
                <w:sz w:val="24"/>
                <w:szCs w:val="24"/>
                <w:shd w:val="clear" w:color="auto" w:fill="FFFFFF"/>
              </w:rPr>
              <w:t>http://prp.gov.wales/docs/prp/socialcare/sc13724allwalesstrategyformenthandpeople 1983.doc</w:t>
            </w:r>
          </w:hyperlink>
        </w:p>
        <w:p w14:paraId="1B18B86F" w14:textId="77777777" w:rsidR="00CA11E4" w:rsidRDefault="00CA11E4" w:rsidP="00CA11E4">
          <w:pPr>
            <w:jc w:val="both"/>
            <w:rPr>
              <w:sz w:val="24"/>
              <w:szCs w:val="24"/>
              <w:shd w:val="clear" w:color="auto" w:fill="FFFFFF"/>
            </w:rPr>
          </w:pPr>
        </w:p>
        <w:p w14:paraId="1E683B97" w14:textId="77777777" w:rsidR="00CA11E4" w:rsidRDefault="00CA11E4" w:rsidP="00CA11E4">
          <w:pPr>
            <w:jc w:val="both"/>
            <w:rPr>
              <w:sz w:val="24"/>
              <w:szCs w:val="24"/>
              <w:shd w:val="clear" w:color="auto" w:fill="FFFFFF"/>
            </w:rPr>
          </w:pPr>
          <w:r>
            <w:rPr>
              <w:sz w:val="24"/>
              <w:szCs w:val="24"/>
              <w:shd w:val="clear" w:color="auto" w:fill="FFFFFF"/>
            </w:rPr>
            <w:lastRenderedPageBreak/>
            <w:t xml:space="preserve">Welsh Government (2001) </w:t>
          </w:r>
          <w:hyperlink r:id="rId22" w:tgtFrame="_blank" w:history="1">
            <w:r>
              <w:rPr>
                <w:rStyle w:val="Hyperlink"/>
                <w:sz w:val="24"/>
                <w:szCs w:val="24"/>
                <w:shd w:val="clear" w:color="auto" w:fill="FFFFFF"/>
              </w:rPr>
              <w:t>Fulfilling Promises Wales - Challenging Behaviour Foundation</w:t>
            </w:r>
          </w:hyperlink>
          <w:r>
            <w:rPr>
              <w:sz w:val="24"/>
              <w:szCs w:val="24"/>
              <w:shd w:val="clear" w:color="auto" w:fill="FFFFFF"/>
            </w:rPr>
            <w:t xml:space="preserve">. [online] Available at: </w:t>
          </w:r>
          <w:hyperlink r:id="rId23" w:history="1">
            <w:r>
              <w:rPr>
                <w:rStyle w:val="Hyperlink"/>
                <w:sz w:val="24"/>
                <w:szCs w:val="24"/>
                <w:shd w:val="clear" w:color="auto" w:fill="FFFFFF"/>
              </w:rPr>
              <w:t>http://www.challengingbehaviour.org.uk/learning-disability-files/fulfillingthepromises(Wales).pdf</w:t>
            </w:r>
          </w:hyperlink>
        </w:p>
        <w:p w14:paraId="1FC2CB5A" w14:textId="77777777" w:rsidR="00CA11E4" w:rsidRDefault="00CA11E4" w:rsidP="00CA11E4">
          <w:pPr>
            <w:jc w:val="both"/>
            <w:rPr>
              <w:sz w:val="24"/>
              <w:szCs w:val="24"/>
              <w:shd w:val="clear" w:color="auto" w:fill="FFFFFF"/>
            </w:rPr>
          </w:pPr>
        </w:p>
        <w:p w14:paraId="0EFFF7B7" w14:textId="77777777" w:rsidR="00CA11E4" w:rsidRDefault="00CA11E4" w:rsidP="00CA11E4">
          <w:pPr>
            <w:jc w:val="both"/>
            <w:rPr>
              <w:i/>
              <w:iCs/>
              <w:sz w:val="24"/>
              <w:szCs w:val="24"/>
              <w:shd w:val="clear" w:color="auto" w:fill="FFFFFF"/>
            </w:rPr>
          </w:pPr>
          <w:r>
            <w:rPr>
              <w:sz w:val="24"/>
              <w:szCs w:val="24"/>
              <w:shd w:val="clear" w:color="auto" w:fill="FFFFFF"/>
            </w:rPr>
            <w:t xml:space="preserve">Welsh Government (2018). </w:t>
          </w:r>
          <w:r>
            <w:rPr>
              <w:i/>
              <w:iCs/>
              <w:sz w:val="24"/>
              <w:szCs w:val="24"/>
              <w:shd w:val="clear" w:color="auto" w:fill="FFFFFF"/>
            </w:rPr>
            <w:t xml:space="preserve">Learning disability: improving lives programme. Available online At: </w:t>
          </w:r>
          <w:hyperlink r:id="rId24" w:history="1">
            <w:r>
              <w:rPr>
                <w:rStyle w:val="Hyperlink"/>
                <w:i/>
                <w:iCs/>
                <w:sz w:val="24"/>
                <w:szCs w:val="24"/>
                <w:shd w:val="clear" w:color="auto" w:fill="FFFFFF"/>
              </w:rPr>
              <w:t>https://gov.wales/learning-disability-improving-lives-programme</w:t>
            </w:r>
          </w:hyperlink>
        </w:p>
        <w:p w14:paraId="0CCEEDEB" w14:textId="77777777" w:rsidR="00CA11E4" w:rsidRDefault="00CA11E4" w:rsidP="00CA11E4">
          <w:pPr>
            <w:jc w:val="both"/>
            <w:rPr>
              <w:sz w:val="24"/>
              <w:szCs w:val="24"/>
              <w:shd w:val="clear" w:color="auto" w:fill="FFFFFF"/>
            </w:rPr>
          </w:pPr>
        </w:p>
        <w:p w14:paraId="7989F9F4" w14:textId="77777777" w:rsidR="00CA11E4" w:rsidRDefault="00CA11E4" w:rsidP="00CA11E4">
          <w:pPr>
            <w:jc w:val="both"/>
            <w:outlineLvl w:val="0"/>
            <w:rPr>
              <w:sz w:val="24"/>
              <w:szCs w:val="24"/>
            </w:rPr>
          </w:pPr>
          <w:r>
            <w:rPr>
              <w:sz w:val="24"/>
              <w:szCs w:val="24"/>
            </w:rPr>
            <w:t>Williams, C. ( 2011). Social Policy for Social Welfare Practice in a Devolved Wales. Birmingham: Venture Press.</w:t>
          </w:r>
        </w:p>
        <w:p w14:paraId="3D46FE93" w14:textId="77777777" w:rsidR="00CA11E4" w:rsidRDefault="00CA11E4" w:rsidP="00CA11E4">
          <w:pPr>
            <w:jc w:val="both"/>
            <w:outlineLvl w:val="0"/>
            <w:rPr>
              <w:color w:val="auto"/>
              <w:sz w:val="24"/>
              <w:szCs w:val="24"/>
            </w:rPr>
          </w:pPr>
        </w:p>
        <w:p w14:paraId="67A12DD5" w14:textId="77777777" w:rsidR="00CA11E4" w:rsidRDefault="00CA11E4" w:rsidP="00CA11E4">
          <w:pPr>
            <w:pStyle w:val="Bibliography"/>
            <w:spacing w:line="360" w:lineRule="auto"/>
            <w:rPr>
              <w:noProof/>
            </w:rPr>
          </w:pPr>
          <w:r>
            <w:rPr>
              <w:noProof/>
              <w:sz w:val="24"/>
              <w:szCs w:val="24"/>
            </w:rPr>
            <w:t xml:space="preserve">Young Minds (2022) </w:t>
          </w:r>
          <w:r>
            <w:rPr>
              <w:i/>
              <w:iCs/>
              <w:noProof/>
              <w:sz w:val="24"/>
              <w:szCs w:val="24"/>
            </w:rPr>
            <w:t xml:space="preserve">A Guide for Parents: Mental Capacity Act 2005, </w:t>
          </w:r>
          <w:r>
            <w:rPr>
              <w:noProof/>
              <w:sz w:val="24"/>
              <w:szCs w:val="24"/>
            </w:rPr>
            <w:t xml:space="preserve">Accessed 3rd September 2022, Available at: </w:t>
          </w:r>
          <w:r>
            <w:rPr>
              <w:noProof/>
              <w:sz w:val="24"/>
              <w:szCs w:val="24"/>
              <w:u w:val="single"/>
            </w:rPr>
            <w:t>https://www.youngminds.org.uk/parent/parents-a-z-mental-health-guide/mental-capacity-act-2005/</w:t>
          </w:r>
          <w:r>
            <w:rPr>
              <w:noProof/>
              <w:sz w:val="24"/>
              <w:szCs w:val="24"/>
            </w:rPr>
            <w:br/>
          </w:r>
        </w:p>
        <w:p w14:paraId="2D683BD1" w14:textId="77777777" w:rsidR="00CA11E4" w:rsidRDefault="00CA11E4" w:rsidP="00CA11E4">
          <w:pPr>
            <w:overflowPunct/>
            <w:autoSpaceDE/>
            <w:adjustRightInd/>
          </w:pPr>
        </w:p>
      </w:sdtContent>
    </w:sdt>
    <w:p w14:paraId="12CB88EF" w14:textId="77777777" w:rsidR="00CA11E4" w:rsidRDefault="00CA11E4" w:rsidP="00CA11E4">
      <w:pPr>
        <w:jc w:val="both"/>
        <w:rPr>
          <w:sz w:val="24"/>
          <w:szCs w:val="24"/>
        </w:rPr>
      </w:pPr>
    </w:p>
    <w:p w14:paraId="255101A8" w14:textId="77777777" w:rsidR="00CA11E4" w:rsidRDefault="00CA11E4" w:rsidP="00CA11E4"/>
    <w:p w14:paraId="2FB952CA" w14:textId="77777777" w:rsidR="00CA11E4" w:rsidRPr="0057182C" w:rsidRDefault="00CA11E4" w:rsidP="00CA11E4">
      <w:pPr>
        <w:keepNext/>
        <w:spacing w:before="240" w:after="60"/>
        <w:jc w:val="both"/>
        <w:rPr>
          <w:sz w:val="24"/>
          <w:szCs w:val="24"/>
        </w:rPr>
      </w:pPr>
      <w:r>
        <w:rPr>
          <w:sz w:val="24"/>
          <w:szCs w:val="24"/>
        </w:rPr>
        <w:t xml:space="preserve">                         </w:t>
      </w:r>
      <w:r>
        <w:rPr>
          <w:b/>
          <w:sz w:val="28"/>
          <w:szCs w:val="28"/>
        </w:rPr>
        <w:t>Detail of Workshops Attended</w:t>
      </w:r>
    </w:p>
    <w:p w14:paraId="73A9D12B" w14:textId="77777777" w:rsidR="00CA11E4" w:rsidRDefault="00CA11E4" w:rsidP="00CA11E4">
      <w:pPr>
        <w:jc w:val="both"/>
        <w:rPr>
          <w:sz w:val="24"/>
          <w:szCs w:val="24"/>
        </w:rPr>
      </w:pPr>
    </w:p>
    <w:p w14:paraId="54CA4AE4" w14:textId="77777777" w:rsidR="00CA11E4" w:rsidRDefault="00CA11E4" w:rsidP="00CA11E4">
      <w:pPr>
        <w:jc w:val="both"/>
        <w:rPr>
          <w:sz w:val="24"/>
          <w:szCs w:val="24"/>
        </w:rPr>
      </w:pPr>
      <w:r>
        <w:rPr>
          <w:sz w:val="24"/>
          <w:szCs w:val="24"/>
        </w:rPr>
        <w:t xml:space="preserve">Please record in the table below the dates of each consolidation programme workshop you attended.  </w:t>
      </w:r>
    </w:p>
    <w:p w14:paraId="6FA7F8CC" w14:textId="77777777" w:rsidR="00CA11E4" w:rsidRDefault="00CA11E4" w:rsidP="00CA11E4">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31"/>
        <w:gridCol w:w="4485"/>
      </w:tblGrid>
      <w:tr w:rsidR="00CA11E4" w14:paraId="71BF2602" w14:textId="77777777" w:rsidTr="00801C95">
        <w:tc>
          <w:tcPr>
            <w:tcW w:w="5094" w:type="dxa"/>
            <w:tcBorders>
              <w:top w:val="single" w:sz="4" w:space="0" w:color="auto"/>
              <w:left w:val="single" w:sz="4" w:space="0" w:color="auto"/>
              <w:bottom w:val="single" w:sz="4" w:space="0" w:color="auto"/>
              <w:right w:val="single" w:sz="4" w:space="0" w:color="auto"/>
            </w:tcBorders>
            <w:hideMark/>
          </w:tcPr>
          <w:p w14:paraId="1A00A080" w14:textId="77777777" w:rsidR="00CA11E4" w:rsidRDefault="00CA11E4" w:rsidP="00801C95">
            <w:pPr>
              <w:jc w:val="both"/>
              <w:rPr>
                <w:sz w:val="24"/>
                <w:szCs w:val="24"/>
              </w:rPr>
            </w:pPr>
            <w:r>
              <w:rPr>
                <w:sz w:val="24"/>
                <w:szCs w:val="24"/>
              </w:rPr>
              <w:t xml:space="preserve">Consolidation workshop </w:t>
            </w:r>
          </w:p>
        </w:tc>
        <w:tc>
          <w:tcPr>
            <w:tcW w:w="5094" w:type="dxa"/>
            <w:tcBorders>
              <w:top w:val="single" w:sz="4" w:space="0" w:color="auto"/>
              <w:left w:val="single" w:sz="4" w:space="0" w:color="auto"/>
              <w:bottom w:val="single" w:sz="4" w:space="0" w:color="auto"/>
              <w:right w:val="single" w:sz="4" w:space="0" w:color="auto"/>
            </w:tcBorders>
            <w:hideMark/>
          </w:tcPr>
          <w:p w14:paraId="251A01AE" w14:textId="77777777" w:rsidR="00CA11E4" w:rsidRDefault="00CA11E4" w:rsidP="00801C95">
            <w:pPr>
              <w:jc w:val="both"/>
              <w:rPr>
                <w:sz w:val="24"/>
                <w:szCs w:val="24"/>
              </w:rPr>
            </w:pPr>
            <w:r>
              <w:rPr>
                <w:sz w:val="24"/>
                <w:szCs w:val="24"/>
              </w:rPr>
              <w:t xml:space="preserve">Date Attended  </w:t>
            </w:r>
          </w:p>
        </w:tc>
      </w:tr>
      <w:tr w:rsidR="00CA11E4" w14:paraId="731B0431" w14:textId="77777777" w:rsidTr="00801C95">
        <w:tc>
          <w:tcPr>
            <w:tcW w:w="5094" w:type="dxa"/>
            <w:tcBorders>
              <w:top w:val="single" w:sz="4" w:space="0" w:color="auto"/>
              <w:left w:val="single" w:sz="4" w:space="0" w:color="auto"/>
              <w:bottom w:val="single" w:sz="4" w:space="0" w:color="auto"/>
              <w:right w:val="single" w:sz="4" w:space="0" w:color="auto"/>
            </w:tcBorders>
            <w:hideMark/>
          </w:tcPr>
          <w:p w14:paraId="4D22049A" w14:textId="77777777" w:rsidR="00CA11E4" w:rsidRDefault="00CA11E4" w:rsidP="00801C95">
            <w:pPr>
              <w:jc w:val="both"/>
              <w:rPr>
                <w:sz w:val="24"/>
                <w:szCs w:val="24"/>
              </w:rPr>
            </w:pPr>
            <w:r>
              <w:rPr>
                <w:sz w:val="24"/>
                <w:szCs w:val="24"/>
              </w:rPr>
              <w:t>1</w:t>
            </w:r>
          </w:p>
        </w:tc>
        <w:tc>
          <w:tcPr>
            <w:tcW w:w="5094" w:type="dxa"/>
            <w:tcBorders>
              <w:top w:val="single" w:sz="4" w:space="0" w:color="auto"/>
              <w:left w:val="single" w:sz="4" w:space="0" w:color="auto"/>
              <w:bottom w:val="single" w:sz="4" w:space="0" w:color="auto"/>
              <w:right w:val="single" w:sz="4" w:space="0" w:color="auto"/>
            </w:tcBorders>
            <w:hideMark/>
          </w:tcPr>
          <w:p w14:paraId="2D1754C0" w14:textId="77777777" w:rsidR="00CA11E4" w:rsidRDefault="00CA11E4" w:rsidP="00801C95">
            <w:pPr>
              <w:jc w:val="both"/>
              <w:rPr>
                <w:sz w:val="24"/>
                <w:szCs w:val="24"/>
              </w:rPr>
            </w:pPr>
            <w:r>
              <w:rPr>
                <w:sz w:val="24"/>
                <w:szCs w:val="24"/>
              </w:rPr>
              <w:t>6 th July 2022</w:t>
            </w:r>
          </w:p>
        </w:tc>
      </w:tr>
      <w:tr w:rsidR="00CA11E4" w14:paraId="4D138089" w14:textId="77777777" w:rsidTr="00801C95">
        <w:tc>
          <w:tcPr>
            <w:tcW w:w="5094" w:type="dxa"/>
            <w:tcBorders>
              <w:top w:val="single" w:sz="4" w:space="0" w:color="auto"/>
              <w:left w:val="single" w:sz="4" w:space="0" w:color="auto"/>
              <w:bottom w:val="single" w:sz="4" w:space="0" w:color="auto"/>
              <w:right w:val="single" w:sz="4" w:space="0" w:color="auto"/>
            </w:tcBorders>
            <w:hideMark/>
          </w:tcPr>
          <w:p w14:paraId="6E7CBFB6" w14:textId="77777777" w:rsidR="00CA11E4" w:rsidRDefault="00CA11E4" w:rsidP="00801C95">
            <w:pPr>
              <w:jc w:val="both"/>
              <w:rPr>
                <w:sz w:val="24"/>
                <w:szCs w:val="24"/>
              </w:rPr>
            </w:pPr>
            <w:r>
              <w:rPr>
                <w:sz w:val="24"/>
                <w:szCs w:val="24"/>
              </w:rPr>
              <w:t>2</w:t>
            </w:r>
          </w:p>
        </w:tc>
        <w:tc>
          <w:tcPr>
            <w:tcW w:w="5094" w:type="dxa"/>
            <w:tcBorders>
              <w:top w:val="single" w:sz="4" w:space="0" w:color="auto"/>
              <w:left w:val="single" w:sz="4" w:space="0" w:color="auto"/>
              <w:bottom w:val="single" w:sz="4" w:space="0" w:color="auto"/>
              <w:right w:val="single" w:sz="4" w:space="0" w:color="auto"/>
            </w:tcBorders>
            <w:hideMark/>
          </w:tcPr>
          <w:p w14:paraId="42D3A952" w14:textId="77777777" w:rsidR="00CA11E4" w:rsidRDefault="00CA11E4" w:rsidP="00801C95">
            <w:pPr>
              <w:jc w:val="both"/>
              <w:rPr>
                <w:sz w:val="24"/>
                <w:szCs w:val="24"/>
              </w:rPr>
            </w:pPr>
            <w:r>
              <w:rPr>
                <w:sz w:val="24"/>
                <w:szCs w:val="24"/>
              </w:rPr>
              <w:t>20</w:t>
            </w:r>
            <w:r>
              <w:rPr>
                <w:sz w:val="24"/>
                <w:szCs w:val="24"/>
                <w:vertAlign w:val="superscript"/>
              </w:rPr>
              <w:t>th</w:t>
            </w:r>
            <w:r>
              <w:rPr>
                <w:sz w:val="24"/>
                <w:szCs w:val="24"/>
              </w:rPr>
              <w:t xml:space="preserve"> September 2022</w:t>
            </w:r>
          </w:p>
        </w:tc>
      </w:tr>
      <w:tr w:rsidR="00CA11E4" w14:paraId="5ECDD8D9" w14:textId="77777777" w:rsidTr="00801C95">
        <w:tc>
          <w:tcPr>
            <w:tcW w:w="5094" w:type="dxa"/>
            <w:tcBorders>
              <w:top w:val="single" w:sz="4" w:space="0" w:color="auto"/>
              <w:left w:val="single" w:sz="4" w:space="0" w:color="auto"/>
              <w:bottom w:val="single" w:sz="4" w:space="0" w:color="auto"/>
              <w:right w:val="single" w:sz="4" w:space="0" w:color="auto"/>
            </w:tcBorders>
            <w:hideMark/>
          </w:tcPr>
          <w:p w14:paraId="0036E822" w14:textId="77777777" w:rsidR="00CA11E4" w:rsidRDefault="00CA11E4" w:rsidP="00801C95">
            <w:pPr>
              <w:jc w:val="both"/>
              <w:rPr>
                <w:sz w:val="24"/>
                <w:szCs w:val="24"/>
              </w:rPr>
            </w:pPr>
            <w:r>
              <w:rPr>
                <w:sz w:val="24"/>
                <w:szCs w:val="24"/>
              </w:rPr>
              <w:t>3</w:t>
            </w:r>
          </w:p>
        </w:tc>
        <w:tc>
          <w:tcPr>
            <w:tcW w:w="5094" w:type="dxa"/>
            <w:tcBorders>
              <w:top w:val="single" w:sz="4" w:space="0" w:color="auto"/>
              <w:left w:val="single" w:sz="4" w:space="0" w:color="auto"/>
              <w:bottom w:val="single" w:sz="4" w:space="0" w:color="auto"/>
              <w:right w:val="single" w:sz="4" w:space="0" w:color="auto"/>
            </w:tcBorders>
            <w:hideMark/>
          </w:tcPr>
          <w:p w14:paraId="55740417" w14:textId="77777777" w:rsidR="00CA11E4" w:rsidRDefault="00CA11E4" w:rsidP="00801C95">
            <w:pPr>
              <w:jc w:val="both"/>
              <w:rPr>
                <w:sz w:val="24"/>
                <w:szCs w:val="24"/>
              </w:rPr>
            </w:pPr>
            <w:r>
              <w:rPr>
                <w:sz w:val="24"/>
                <w:szCs w:val="24"/>
              </w:rPr>
              <w:t>29th November 2022</w:t>
            </w:r>
          </w:p>
        </w:tc>
      </w:tr>
      <w:tr w:rsidR="00CA11E4" w14:paraId="21718A4C" w14:textId="77777777" w:rsidTr="00801C95">
        <w:tc>
          <w:tcPr>
            <w:tcW w:w="5094" w:type="dxa"/>
            <w:tcBorders>
              <w:top w:val="single" w:sz="4" w:space="0" w:color="auto"/>
              <w:left w:val="single" w:sz="4" w:space="0" w:color="auto"/>
              <w:bottom w:val="single" w:sz="4" w:space="0" w:color="auto"/>
              <w:right w:val="single" w:sz="4" w:space="0" w:color="auto"/>
            </w:tcBorders>
            <w:hideMark/>
          </w:tcPr>
          <w:p w14:paraId="1A04D3AD" w14:textId="77777777" w:rsidR="00CA11E4" w:rsidRDefault="00CA11E4" w:rsidP="00801C95">
            <w:pPr>
              <w:jc w:val="both"/>
              <w:rPr>
                <w:sz w:val="24"/>
                <w:szCs w:val="24"/>
              </w:rPr>
            </w:pPr>
            <w:r>
              <w:rPr>
                <w:sz w:val="24"/>
                <w:szCs w:val="24"/>
              </w:rPr>
              <w:t>4</w:t>
            </w:r>
          </w:p>
        </w:tc>
        <w:tc>
          <w:tcPr>
            <w:tcW w:w="5094" w:type="dxa"/>
            <w:tcBorders>
              <w:top w:val="single" w:sz="4" w:space="0" w:color="auto"/>
              <w:left w:val="single" w:sz="4" w:space="0" w:color="auto"/>
              <w:bottom w:val="single" w:sz="4" w:space="0" w:color="auto"/>
              <w:right w:val="single" w:sz="4" w:space="0" w:color="auto"/>
            </w:tcBorders>
            <w:hideMark/>
          </w:tcPr>
          <w:p w14:paraId="46395B54" w14:textId="77777777" w:rsidR="00CA11E4" w:rsidRDefault="00CA11E4" w:rsidP="00801C95">
            <w:pPr>
              <w:jc w:val="both"/>
              <w:rPr>
                <w:sz w:val="24"/>
                <w:szCs w:val="24"/>
              </w:rPr>
            </w:pPr>
            <w:r>
              <w:rPr>
                <w:sz w:val="24"/>
                <w:szCs w:val="24"/>
              </w:rPr>
              <w:t>10 th January 2023</w:t>
            </w:r>
          </w:p>
        </w:tc>
      </w:tr>
    </w:tbl>
    <w:p w14:paraId="1BD344DA" w14:textId="77777777" w:rsidR="00CA11E4" w:rsidRDefault="00CA11E4" w:rsidP="00CA11E4">
      <w:pPr>
        <w:jc w:val="both"/>
        <w:rPr>
          <w:sz w:val="24"/>
          <w:szCs w:val="24"/>
        </w:rPr>
      </w:pPr>
    </w:p>
    <w:p w14:paraId="13051E5D" w14:textId="77777777" w:rsidR="00CA11E4" w:rsidRDefault="00CA11E4" w:rsidP="00CA11E4">
      <w:pPr>
        <w:jc w:val="both"/>
        <w:rPr>
          <w:sz w:val="24"/>
          <w:szCs w:val="24"/>
        </w:rPr>
      </w:pPr>
      <w:r>
        <w:rPr>
          <w:sz w:val="24"/>
          <w:szCs w:val="24"/>
        </w:rPr>
        <w:t xml:space="preserve">Notes </w:t>
      </w:r>
    </w:p>
    <w:p w14:paraId="466A8DFB" w14:textId="77777777" w:rsidR="00CA11E4" w:rsidRDefault="00CA11E4" w:rsidP="00CA11E4">
      <w:pPr>
        <w:jc w:val="both"/>
        <w:rPr>
          <w:sz w:val="24"/>
          <w:szCs w:val="24"/>
        </w:rPr>
      </w:pPr>
    </w:p>
    <w:p w14:paraId="00D5B8DE" w14:textId="77777777" w:rsidR="00CA11E4" w:rsidRDefault="00CA11E4" w:rsidP="00CA11E4">
      <w:pPr>
        <w:jc w:val="both"/>
        <w:rPr>
          <w:sz w:val="24"/>
          <w:szCs w:val="24"/>
        </w:rPr>
      </w:pPr>
    </w:p>
    <w:p w14:paraId="2221D898" w14:textId="77777777" w:rsidR="00CA11E4" w:rsidRDefault="00CA11E4" w:rsidP="00CA11E4">
      <w:pPr>
        <w:jc w:val="both"/>
        <w:rPr>
          <w:sz w:val="24"/>
          <w:szCs w:val="24"/>
        </w:rPr>
      </w:pPr>
    </w:p>
    <w:p w14:paraId="077EFEB0" w14:textId="77777777" w:rsidR="00CA11E4" w:rsidRDefault="00CA11E4" w:rsidP="00CA11E4">
      <w:pPr>
        <w:jc w:val="center"/>
        <w:rPr>
          <w:b/>
          <w:bCs/>
          <w:sz w:val="28"/>
          <w:szCs w:val="28"/>
        </w:rPr>
      </w:pPr>
      <w:r>
        <w:rPr>
          <w:b/>
          <w:bCs/>
          <w:sz w:val="28"/>
          <w:szCs w:val="28"/>
        </w:rPr>
        <w:t>Mentor’s report</w:t>
      </w:r>
    </w:p>
    <w:p w14:paraId="2DFD5F26" w14:textId="77777777" w:rsidR="00CA11E4" w:rsidRDefault="00CA11E4" w:rsidP="00CA11E4">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A11E4" w14:paraId="10A6C239" w14:textId="77777777" w:rsidTr="00801C95">
        <w:tc>
          <w:tcPr>
            <w:tcW w:w="10070" w:type="dxa"/>
            <w:tcBorders>
              <w:top w:val="single" w:sz="4" w:space="0" w:color="auto"/>
              <w:left w:val="single" w:sz="4" w:space="0" w:color="auto"/>
              <w:bottom w:val="single" w:sz="4" w:space="0" w:color="auto"/>
              <w:right w:val="single" w:sz="4" w:space="0" w:color="auto"/>
            </w:tcBorders>
          </w:tcPr>
          <w:p w14:paraId="6C37EF49" w14:textId="77777777" w:rsidR="00CA11E4" w:rsidRDefault="00CA11E4" w:rsidP="00801C95">
            <w:pPr>
              <w:jc w:val="both"/>
              <w:rPr>
                <w:color w:val="auto"/>
                <w:sz w:val="24"/>
                <w:szCs w:val="24"/>
              </w:rPr>
            </w:pPr>
            <w:r>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Pr>
                <w:sz w:val="24"/>
                <w:szCs w:val="24"/>
              </w:rPr>
              <w:t xml:space="preserve"> in need of care and support and/or their</w:t>
            </w:r>
            <w:r>
              <w:rPr>
                <w:i/>
                <w:iCs/>
                <w:sz w:val="24"/>
                <w:szCs w:val="24"/>
              </w:rPr>
              <w:t xml:space="preserve"> </w:t>
            </w:r>
            <w:r>
              <w:rPr>
                <w:sz w:val="24"/>
                <w:szCs w:val="24"/>
              </w:rPr>
              <w:t>carers</w:t>
            </w:r>
            <w:r>
              <w:rPr>
                <w:color w:val="auto"/>
                <w:sz w:val="24"/>
                <w:szCs w:val="24"/>
              </w:rPr>
              <w:t xml:space="preserve"> with whom the learner has worked, you are encouraged to comment on this with regard to the learner’s development and their future development.</w:t>
            </w:r>
          </w:p>
          <w:p w14:paraId="38E3A7BD" w14:textId="77777777" w:rsidR="00CA11E4" w:rsidRDefault="00CA11E4" w:rsidP="00801C95">
            <w:pPr>
              <w:jc w:val="both"/>
              <w:rPr>
                <w:sz w:val="24"/>
                <w:szCs w:val="24"/>
              </w:rPr>
            </w:pPr>
          </w:p>
        </w:tc>
      </w:tr>
      <w:tr w:rsidR="00CA11E4" w14:paraId="674B2A8E" w14:textId="77777777" w:rsidTr="00801C95">
        <w:tc>
          <w:tcPr>
            <w:tcW w:w="10070" w:type="dxa"/>
            <w:tcBorders>
              <w:top w:val="single" w:sz="4" w:space="0" w:color="auto"/>
              <w:left w:val="single" w:sz="4" w:space="0" w:color="auto"/>
              <w:bottom w:val="single" w:sz="4" w:space="0" w:color="auto"/>
              <w:right w:val="single" w:sz="4" w:space="0" w:color="auto"/>
            </w:tcBorders>
          </w:tcPr>
          <w:p w14:paraId="6875BFE6" w14:textId="77777777" w:rsidR="00CA11E4" w:rsidRDefault="00CA11E4" w:rsidP="00801C95">
            <w:pPr>
              <w:jc w:val="both"/>
              <w:rPr>
                <w:color w:val="auto"/>
                <w:sz w:val="24"/>
                <w:szCs w:val="24"/>
              </w:rPr>
            </w:pPr>
          </w:p>
          <w:p w14:paraId="084FC76E" w14:textId="77777777" w:rsidR="00CA11E4" w:rsidRDefault="00CA11E4" w:rsidP="00801C95">
            <w:pPr>
              <w:jc w:val="both"/>
              <w:rPr>
                <w:bCs/>
                <w:color w:val="auto"/>
                <w:sz w:val="24"/>
                <w:szCs w:val="24"/>
              </w:rPr>
            </w:pPr>
            <w:r>
              <w:rPr>
                <w:b/>
                <w:bCs/>
                <w:color w:val="auto"/>
                <w:sz w:val="24"/>
                <w:szCs w:val="24"/>
                <w:u w:val="single"/>
              </w:rPr>
              <w:t>Learning outcome 1: Collaboration</w:t>
            </w:r>
          </w:p>
          <w:p w14:paraId="77A27783" w14:textId="77777777" w:rsidR="00CA11E4" w:rsidRDefault="00CA11E4" w:rsidP="00801C95">
            <w:pPr>
              <w:jc w:val="both"/>
              <w:rPr>
                <w:bCs/>
                <w:color w:val="auto"/>
                <w:sz w:val="24"/>
                <w:szCs w:val="24"/>
              </w:rPr>
            </w:pPr>
          </w:p>
          <w:p w14:paraId="2ECFD168" w14:textId="77777777" w:rsidR="00CA11E4" w:rsidRDefault="00CA11E4" w:rsidP="00801C95">
            <w:pPr>
              <w:jc w:val="both"/>
              <w:rPr>
                <w:bCs/>
                <w:color w:val="auto"/>
                <w:sz w:val="24"/>
                <w:szCs w:val="24"/>
              </w:rPr>
            </w:pPr>
            <w:r>
              <w:rPr>
                <w:bCs/>
                <w:color w:val="auto"/>
                <w:sz w:val="24"/>
                <w:szCs w:val="24"/>
              </w:rPr>
              <w:t xml:space="preserve">Amanda has without doubt improved her knowledge of her role as a social worker in the Learning Disabilities team. She asks me as her mentor and line manager </w:t>
            </w:r>
            <w:r>
              <w:rPr>
                <w:bCs/>
                <w:color w:val="auto"/>
                <w:sz w:val="24"/>
                <w:szCs w:val="24"/>
              </w:rPr>
              <w:lastRenderedPageBreak/>
              <w:t>relevant questions to help fill any gaps in knowledge. As she has progressed as a professional these questions have lessened which proved to me that her confidence and knowledge base has grown.</w:t>
            </w:r>
          </w:p>
          <w:p w14:paraId="75A13D26" w14:textId="77777777" w:rsidR="00CA11E4" w:rsidRDefault="00CA11E4" w:rsidP="00801C95">
            <w:pPr>
              <w:jc w:val="both"/>
              <w:rPr>
                <w:bCs/>
                <w:color w:val="auto"/>
                <w:sz w:val="24"/>
                <w:szCs w:val="24"/>
              </w:rPr>
            </w:pPr>
            <w:r>
              <w:rPr>
                <w:bCs/>
                <w:color w:val="auto"/>
                <w:sz w:val="24"/>
                <w:szCs w:val="24"/>
              </w:rPr>
              <w:t>I have encouraged her to gain knowledge of other professionals in the team as part of monthly supervision and she has done this with enthusiasm and genuine interest. I am confident that she understands how other professionals fit in and contribute to make up our dynamic joint Learning Disabilities team.</w:t>
            </w:r>
          </w:p>
          <w:p w14:paraId="45B3C7C0" w14:textId="77777777" w:rsidR="00CA11E4" w:rsidRDefault="00CA11E4" w:rsidP="00801C95">
            <w:pPr>
              <w:jc w:val="both"/>
              <w:rPr>
                <w:bCs/>
                <w:color w:val="auto"/>
                <w:sz w:val="24"/>
                <w:szCs w:val="24"/>
              </w:rPr>
            </w:pPr>
          </w:p>
          <w:p w14:paraId="1D02EECA" w14:textId="77777777" w:rsidR="00CA11E4" w:rsidRDefault="00CA11E4" w:rsidP="00801C95">
            <w:pPr>
              <w:jc w:val="both"/>
              <w:rPr>
                <w:bCs/>
                <w:color w:val="auto"/>
                <w:sz w:val="24"/>
                <w:szCs w:val="24"/>
              </w:rPr>
            </w:pPr>
            <w:r>
              <w:rPr>
                <w:b/>
                <w:bCs/>
                <w:color w:val="auto"/>
                <w:sz w:val="24"/>
                <w:szCs w:val="24"/>
                <w:u w:val="single"/>
              </w:rPr>
              <w:t>Learning outcome 2: Analysis</w:t>
            </w:r>
          </w:p>
          <w:p w14:paraId="148F6D4A" w14:textId="77777777" w:rsidR="00CA11E4" w:rsidRDefault="00CA11E4" w:rsidP="00801C95">
            <w:pPr>
              <w:jc w:val="both"/>
              <w:rPr>
                <w:bCs/>
                <w:color w:val="auto"/>
                <w:sz w:val="24"/>
                <w:szCs w:val="24"/>
              </w:rPr>
            </w:pPr>
          </w:p>
          <w:p w14:paraId="5D60624F" w14:textId="77777777" w:rsidR="00CA11E4" w:rsidRDefault="00CA11E4" w:rsidP="00801C95">
            <w:pPr>
              <w:jc w:val="both"/>
              <w:rPr>
                <w:bCs/>
                <w:color w:val="auto"/>
                <w:sz w:val="24"/>
                <w:szCs w:val="24"/>
              </w:rPr>
            </w:pPr>
            <w:r>
              <w:rPr>
                <w:bCs/>
                <w:color w:val="auto"/>
                <w:sz w:val="24"/>
                <w:szCs w:val="24"/>
              </w:rPr>
              <w:t>As part of her ongoing development Amanda has gained extensive knowledge of the CHC process – this has also been identified at her yearly Appraisal with myself.</w:t>
            </w:r>
          </w:p>
          <w:p w14:paraId="55A853E7" w14:textId="77777777" w:rsidR="00CA11E4" w:rsidRDefault="00CA11E4" w:rsidP="00801C95">
            <w:pPr>
              <w:jc w:val="both"/>
              <w:rPr>
                <w:bCs/>
                <w:color w:val="auto"/>
                <w:sz w:val="24"/>
                <w:szCs w:val="24"/>
              </w:rPr>
            </w:pPr>
            <w:r>
              <w:rPr>
                <w:bCs/>
                <w:color w:val="auto"/>
                <w:sz w:val="24"/>
                <w:szCs w:val="24"/>
              </w:rPr>
              <w:t>She has worked alongside myself, and our CHC Lead to develop her knowledge base in this area and is now capable of attending CHC meetings, challenging decisions, and leading these meeting were appropriate independently. She has also attended training when available and is keen to develop this awareness as CHC is an ever-changing concept.</w:t>
            </w:r>
          </w:p>
          <w:p w14:paraId="35A7B1A4" w14:textId="77777777" w:rsidR="00CA11E4" w:rsidRDefault="00CA11E4" w:rsidP="00801C95">
            <w:pPr>
              <w:jc w:val="both"/>
              <w:rPr>
                <w:bCs/>
                <w:color w:val="auto"/>
                <w:sz w:val="24"/>
                <w:szCs w:val="24"/>
              </w:rPr>
            </w:pPr>
          </w:p>
          <w:p w14:paraId="7D56A98E" w14:textId="77777777" w:rsidR="00CA11E4" w:rsidRDefault="00CA11E4" w:rsidP="00801C95">
            <w:pPr>
              <w:jc w:val="both"/>
              <w:rPr>
                <w:bCs/>
                <w:color w:val="auto"/>
                <w:sz w:val="24"/>
                <w:szCs w:val="24"/>
              </w:rPr>
            </w:pPr>
            <w:r>
              <w:rPr>
                <w:b/>
                <w:bCs/>
                <w:color w:val="auto"/>
                <w:sz w:val="24"/>
                <w:szCs w:val="24"/>
                <w:u w:val="single"/>
              </w:rPr>
              <w:t>Learning outcome 3: using Judgement in complex situations</w:t>
            </w:r>
          </w:p>
          <w:p w14:paraId="00B3A9A5" w14:textId="77777777" w:rsidR="00CA11E4" w:rsidRDefault="00CA11E4" w:rsidP="00801C95">
            <w:pPr>
              <w:jc w:val="both"/>
              <w:rPr>
                <w:bCs/>
                <w:color w:val="auto"/>
                <w:sz w:val="24"/>
                <w:szCs w:val="24"/>
              </w:rPr>
            </w:pPr>
          </w:p>
          <w:p w14:paraId="077FD891" w14:textId="77777777" w:rsidR="00CA11E4" w:rsidRDefault="00CA11E4" w:rsidP="00801C95">
            <w:pPr>
              <w:jc w:val="both"/>
              <w:rPr>
                <w:color w:val="auto"/>
                <w:sz w:val="24"/>
                <w:szCs w:val="24"/>
              </w:rPr>
            </w:pPr>
            <w:r>
              <w:rPr>
                <w:bCs/>
                <w:color w:val="auto"/>
                <w:sz w:val="24"/>
                <w:szCs w:val="24"/>
              </w:rPr>
              <w:t>Amanda has shown a great interest in developing an understanding</w:t>
            </w:r>
            <w:r>
              <w:rPr>
                <w:color w:val="auto"/>
                <w:sz w:val="24"/>
                <w:szCs w:val="24"/>
              </w:rPr>
              <w:t xml:space="preserve"> about the Mental Capacity Act in relation to the Service User group and complex case work.</w:t>
            </w:r>
          </w:p>
          <w:p w14:paraId="4EA3D9F0" w14:textId="77777777" w:rsidR="00CA11E4" w:rsidRDefault="00CA11E4" w:rsidP="00801C95">
            <w:pPr>
              <w:jc w:val="both"/>
              <w:rPr>
                <w:color w:val="auto"/>
                <w:sz w:val="24"/>
                <w:szCs w:val="24"/>
              </w:rPr>
            </w:pPr>
            <w:r>
              <w:rPr>
                <w:color w:val="auto"/>
                <w:sz w:val="24"/>
                <w:szCs w:val="24"/>
              </w:rPr>
              <w:t xml:space="preserve">As part of her supervision with me we have reflected on such matters, and I have supported her with complex case work involving capacity assessment as a level 2 social worker. </w:t>
            </w:r>
          </w:p>
          <w:p w14:paraId="7EECB86B" w14:textId="77777777" w:rsidR="00CA11E4" w:rsidRDefault="00CA11E4" w:rsidP="00801C95">
            <w:pPr>
              <w:jc w:val="both"/>
              <w:rPr>
                <w:color w:val="auto"/>
                <w:sz w:val="24"/>
                <w:szCs w:val="24"/>
              </w:rPr>
            </w:pPr>
            <w:r>
              <w:rPr>
                <w:color w:val="auto"/>
                <w:sz w:val="24"/>
                <w:szCs w:val="24"/>
              </w:rPr>
              <w:t xml:space="preserve">Amanda is now very capable of chairing Capacity and Best Interest meetings independently. She understands the Capacity Act and has kept up to date with training and development in this complex area. </w:t>
            </w:r>
          </w:p>
          <w:p w14:paraId="5A6BDC80" w14:textId="77777777" w:rsidR="00CA11E4" w:rsidRDefault="00CA11E4" w:rsidP="00801C95">
            <w:pPr>
              <w:jc w:val="both"/>
              <w:rPr>
                <w:bCs/>
                <w:color w:val="auto"/>
                <w:sz w:val="24"/>
                <w:szCs w:val="24"/>
              </w:rPr>
            </w:pPr>
            <w:r>
              <w:rPr>
                <w:color w:val="auto"/>
                <w:sz w:val="24"/>
                <w:szCs w:val="24"/>
              </w:rPr>
              <w:t>She is excellent when ensuring individuals have information related to them in a way that they have the best opportunity to understand in order to assess capacity. She uses non-ambiguous language and tools such as pictorial materials were appropriate. Moreover, she always uses a balance sheet when assessing ‘best interest’ decisions to clarify sometime complex decision. She is always keen to involve the person and family members and/or advocates.</w:t>
            </w:r>
          </w:p>
          <w:p w14:paraId="76F70F9C" w14:textId="77777777" w:rsidR="00CA11E4" w:rsidRDefault="00CA11E4" w:rsidP="00801C95">
            <w:pPr>
              <w:jc w:val="both"/>
              <w:rPr>
                <w:color w:val="auto"/>
                <w:sz w:val="24"/>
                <w:szCs w:val="24"/>
              </w:rPr>
            </w:pPr>
          </w:p>
          <w:p w14:paraId="7F1ED033" w14:textId="77777777" w:rsidR="00CA11E4" w:rsidRDefault="00CA11E4" w:rsidP="00801C95">
            <w:pPr>
              <w:jc w:val="both"/>
              <w:rPr>
                <w:color w:val="auto"/>
                <w:sz w:val="24"/>
                <w:szCs w:val="24"/>
              </w:rPr>
            </w:pPr>
          </w:p>
          <w:p w14:paraId="5C263088" w14:textId="77777777" w:rsidR="00CA11E4" w:rsidRDefault="00CA11E4" w:rsidP="00801C95">
            <w:pPr>
              <w:jc w:val="both"/>
              <w:rPr>
                <w:color w:val="auto"/>
                <w:sz w:val="24"/>
                <w:szCs w:val="24"/>
              </w:rPr>
            </w:pPr>
          </w:p>
          <w:p w14:paraId="4020C2EC" w14:textId="77777777" w:rsidR="00CA11E4" w:rsidRDefault="00CA11E4" w:rsidP="00801C95">
            <w:pPr>
              <w:jc w:val="both"/>
              <w:rPr>
                <w:color w:val="auto"/>
                <w:sz w:val="24"/>
                <w:szCs w:val="24"/>
              </w:rPr>
            </w:pPr>
          </w:p>
          <w:p w14:paraId="43E2B8B1" w14:textId="77777777" w:rsidR="00CA11E4" w:rsidRDefault="00CA11E4" w:rsidP="00801C95">
            <w:pPr>
              <w:jc w:val="both"/>
              <w:rPr>
                <w:color w:val="auto"/>
                <w:sz w:val="24"/>
                <w:szCs w:val="24"/>
              </w:rPr>
            </w:pPr>
          </w:p>
          <w:p w14:paraId="6BD439C9" w14:textId="77777777" w:rsidR="00CA11E4" w:rsidRDefault="00CA11E4" w:rsidP="00801C95">
            <w:pPr>
              <w:jc w:val="both"/>
              <w:rPr>
                <w:color w:val="auto"/>
                <w:sz w:val="24"/>
                <w:szCs w:val="24"/>
              </w:rPr>
            </w:pPr>
          </w:p>
          <w:p w14:paraId="47B9CBE8" w14:textId="77777777" w:rsidR="00CA11E4" w:rsidRDefault="00CA11E4" w:rsidP="00801C95">
            <w:pPr>
              <w:jc w:val="both"/>
              <w:rPr>
                <w:color w:val="auto"/>
                <w:sz w:val="24"/>
                <w:szCs w:val="24"/>
              </w:rPr>
            </w:pPr>
          </w:p>
          <w:p w14:paraId="3DD04EBC" w14:textId="77777777" w:rsidR="00CA11E4" w:rsidRDefault="00CA11E4" w:rsidP="00801C95">
            <w:pPr>
              <w:jc w:val="both"/>
              <w:rPr>
                <w:color w:val="auto"/>
                <w:sz w:val="24"/>
                <w:szCs w:val="24"/>
              </w:rPr>
            </w:pPr>
          </w:p>
          <w:p w14:paraId="7B6958C3" w14:textId="77777777" w:rsidR="00CA11E4" w:rsidRDefault="00CA11E4" w:rsidP="00801C95">
            <w:pPr>
              <w:jc w:val="both"/>
              <w:rPr>
                <w:color w:val="auto"/>
                <w:sz w:val="24"/>
                <w:szCs w:val="24"/>
              </w:rPr>
            </w:pPr>
          </w:p>
          <w:p w14:paraId="137F2236" w14:textId="77777777" w:rsidR="00CA11E4" w:rsidRDefault="00CA11E4" w:rsidP="00801C95">
            <w:pPr>
              <w:jc w:val="both"/>
              <w:rPr>
                <w:color w:val="auto"/>
                <w:sz w:val="24"/>
                <w:szCs w:val="24"/>
              </w:rPr>
            </w:pPr>
          </w:p>
          <w:p w14:paraId="0F501E5A" w14:textId="77777777" w:rsidR="00CA11E4" w:rsidRDefault="00CA11E4" w:rsidP="00801C95">
            <w:pPr>
              <w:jc w:val="both"/>
              <w:rPr>
                <w:color w:val="auto"/>
                <w:sz w:val="24"/>
                <w:szCs w:val="24"/>
              </w:rPr>
            </w:pPr>
          </w:p>
          <w:p w14:paraId="0FA92708" w14:textId="77777777" w:rsidR="00CA11E4" w:rsidRDefault="00CA11E4" w:rsidP="00801C95">
            <w:pPr>
              <w:jc w:val="both"/>
              <w:rPr>
                <w:color w:val="auto"/>
                <w:sz w:val="24"/>
                <w:szCs w:val="24"/>
              </w:rPr>
            </w:pPr>
          </w:p>
        </w:tc>
      </w:tr>
      <w:tr w:rsidR="00CA11E4" w14:paraId="7A238814" w14:textId="77777777" w:rsidTr="00801C95">
        <w:tc>
          <w:tcPr>
            <w:tcW w:w="10070" w:type="dxa"/>
            <w:tcBorders>
              <w:top w:val="single" w:sz="4" w:space="0" w:color="auto"/>
              <w:left w:val="single" w:sz="4" w:space="0" w:color="auto"/>
              <w:bottom w:val="single" w:sz="4" w:space="0" w:color="auto"/>
              <w:right w:val="single" w:sz="4" w:space="0" w:color="auto"/>
            </w:tcBorders>
            <w:hideMark/>
          </w:tcPr>
          <w:p w14:paraId="49AC82D2" w14:textId="77777777" w:rsidR="00CA11E4" w:rsidRDefault="00CA11E4" w:rsidP="00801C95">
            <w:pPr>
              <w:jc w:val="both"/>
              <w:rPr>
                <w:color w:val="auto"/>
                <w:sz w:val="24"/>
                <w:szCs w:val="24"/>
              </w:rPr>
            </w:pPr>
            <w:r>
              <w:rPr>
                <w:b/>
                <w:bCs/>
                <w:color w:val="auto"/>
                <w:sz w:val="24"/>
                <w:szCs w:val="24"/>
              </w:rPr>
              <w:lastRenderedPageBreak/>
              <w:t>Note for Mentor</w:t>
            </w:r>
            <w:r>
              <w:rPr>
                <w:color w:val="auto"/>
                <w:sz w:val="24"/>
                <w:szCs w:val="24"/>
              </w:rPr>
              <w:t xml:space="preserve"> – Please ensure that you provide a signature of verification of this report in the section titled ‘Signatures and Line Manager Verification’</w:t>
            </w:r>
          </w:p>
        </w:tc>
      </w:tr>
      <w:bookmarkEnd w:id="2"/>
    </w:tbl>
    <w:p w14:paraId="402866A5" w14:textId="77777777" w:rsidR="00CA11E4" w:rsidRDefault="00CA11E4" w:rsidP="00CA11E4">
      <w:pPr>
        <w:jc w:val="both"/>
        <w:rPr>
          <w:sz w:val="24"/>
          <w:szCs w:val="24"/>
        </w:rPr>
      </w:pPr>
    </w:p>
    <w:p w14:paraId="68F699B0" w14:textId="77777777" w:rsidR="00CA11E4" w:rsidRDefault="00CA11E4" w:rsidP="00CA11E4">
      <w:pPr>
        <w:jc w:val="both"/>
        <w:rPr>
          <w:sz w:val="24"/>
          <w:szCs w:val="24"/>
        </w:rPr>
      </w:pPr>
    </w:p>
    <w:p w14:paraId="5772D54B" w14:textId="77777777" w:rsidR="00CA11E4" w:rsidRDefault="00CA11E4" w:rsidP="00CA11E4">
      <w:pPr>
        <w:jc w:val="both"/>
        <w:rPr>
          <w:sz w:val="24"/>
          <w:szCs w:val="24"/>
        </w:rPr>
      </w:pPr>
    </w:p>
    <w:p w14:paraId="6B6D8EB6" w14:textId="77777777" w:rsidR="00CA11E4" w:rsidRDefault="00CA11E4" w:rsidP="00CA11E4">
      <w:pPr>
        <w:jc w:val="both"/>
        <w:rPr>
          <w:sz w:val="24"/>
          <w:szCs w:val="24"/>
        </w:rPr>
      </w:pPr>
    </w:p>
    <w:p w14:paraId="6508CE9B" w14:textId="77777777" w:rsidR="00CA11E4" w:rsidRDefault="00CA11E4" w:rsidP="00CA11E4">
      <w:pPr>
        <w:jc w:val="both"/>
        <w:rPr>
          <w:sz w:val="24"/>
          <w:szCs w:val="24"/>
        </w:rPr>
      </w:pPr>
    </w:p>
    <w:p w14:paraId="1DEAFF21" w14:textId="77777777" w:rsidR="00CA11E4" w:rsidRDefault="00CA11E4" w:rsidP="00CA11E4">
      <w:pPr>
        <w:jc w:val="both"/>
        <w:rPr>
          <w:sz w:val="24"/>
          <w:szCs w:val="24"/>
        </w:rPr>
      </w:pPr>
    </w:p>
    <w:p w14:paraId="5B4A6144" w14:textId="77777777" w:rsidR="00CA11E4" w:rsidRDefault="00CA11E4" w:rsidP="00CA11E4">
      <w:pPr>
        <w:keepNext/>
        <w:jc w:val="center"/>
        <w:rPr>
          <w:b/>
          <w:sz w:val="28"/>
          <w:szCs w:val="28"/>
        </w:rPr>
      </w:pPr>
      <w:r>
        <w:rPr>
          <w:b/>
          <w:sz w:val="28"/>
          <w:szCs w:val="28"/>
        </w:rPr>
        <w:t>Learner Details</w:t>
      </w:r>
    </w:p>
    <w:p w14:paraId="4F824418" w14:textId="77777777" w:rsidR="00CA11E4" w:rsidRDefault="00CA11E4" w:rsidP="00CA11E4">
      <w:pPr>
        <w:keepNext/>
        <w:jc w:val="center"/>
        <w:rPr>
          <w:b/>
          <w:sz w:val="24"/>
          <w:szCs w:val="24"/>
        </w:rPr>
      </w:pPr>
    </w:p>
    <w:p w14:paraId="537B371E" w14:textId="77777777" w:rsidR="00CA11E4" w:rsidRDefault="00CA11E4" w:rsidP="00CA11E4">
      <w:pPr>
        <w:keepNext/>
        <w:rPr>
          <w:b/>
          <w:sz w:val="24"/>
          <w:szCs w:val="24"/>
        </w:rPr>
      </w:pPr>
      <w:r>
        <w:rPr>
          <w:b/>
          <w:color w:val="auto"/>
          <w:sz w:val="24"/>
          <w:szCs w:val="24"/>
        </w:rPr>
        <w:t>Learner details, Signatures and Line manager verification.</w:t>
      </w:r>
    </w:p>
    <w:p w14:paraId="38FE510A" w14:textId="77777777" w:rsidR="00CA11E4" w:rsidRDefault="00CA11E4" w:rsidP="00CA11E4">
      <w:pPr>
        <w:keepNext/>
        <w:jc w:val="center"/>
        <w:rPr>
          <w:b/>
          <w:sz w:val="24"/>
          <w:szCs w:val="24"/>
        </w:rPr>
      </w:pPr>
    </w:p>
    <w:p w14:paraId="0F77CFFE" w14:textId="77777777" w:rsidR="00CA11E4" w:rsidRDefault="00CA11E4" w:rsidP="00CA11E4">
      <w:pPr>
        <w:overflowPunct/>
        <w:autoSpaceDE/>
        <w:adjustRightInd/>
        <w:jc w:val="both"/>
        <w:rPr>
          <w:b/>
          <w:color w:val="auto"/>
          <w:sz w:val="24"/>
          <w:szCs w:val="24"/>
        </w:rPr>
      </w:pPr>
      <w:r>
        <w:rPr>
          <w:b/>
          <w:color w:val="auto"/>
          <w:sz w:val="24"/>
          <w:szCs w:val="24"/>
        </w:rPr>
        <w:t>It is the learner’s responsibility to ensure that their university learner number is correctly inserted wherever requested within the portfolio.</w:t>
      </w:r>
    </w:p>
    <w:p w14:paraId="0272F135" w14:textId="77777777" w:rsidR="00CA11E4" w:rsidRDefault="00CA11E4" w:rsidP="00CA11E4">
      <w:pPr>
        <w:keepNext/>
        <w:rPr>
          <w:b/>
          <w:sz w:val="24"/>
          <w:szCs w:val="24"/>
        </w:rPr>
      </w:pPr>
    </w:p>
    <w:p w14:paraId="0E9C3EFF" w14:textId="77777777" w:rsidR="00CA11E4" w:rsidRDefault="00CA11E4" w:rsidP="00CA11E4">
      <w:pPr>
        <w:ind w:right="180"/>
        <w:jc w:val="both"/>
        <w:rPr>
          <w:b/>
          <w:sz w:val="24"/>
          <w:szCs w:val="24"/>
        </w:rPr>
      </w:pPr>
      <w:r>
        <w:rPr>
          <w:b/>
          <w:sz w:val="24"/>
          <w:szCs w:val="24"/>
        </w:rPr>
        <w:t xml:space="preserve">Learner Details </w:t>
      </w:r>
    </w:p>
    <w:p w14:paraId="1B296DB8" w14:textId="77777777" w:rsidR="00CA11E4" w:rsidRDefault="00CA11E4" w:rsidP="00CA11E4">
      <w:pPr>
        <w:ind w:right="180"/>
        <w:jc w:val="both"/>
        <w:rPr>
          <w:sz w:val="24"/>
          <w:szCs w:val="24"/>
        </w:rPr>
      </w:pPr>
      <w:r>
        <w:rPr>
          <w:sz w:val="24"/>
          <w:szCs w:val="24"/>
        </w:rPr>
        <w:t>(</w:t>
      </w:r>
      <w:r>
        <w:rPr>
          <w:b/>
          <w:sz w:val="24"/>
          <w:szCs w:val="24"/>
        </w:rPr>
        <w:t>NB</w:t>
      </w:r>
      <w:r>
        <w:rPr>
          <w:sz w:val="24"/>
          <w:szCs w:val="24"/>
        </w:rPr>
        <w:t xml:space="preserve"> it is essential that you inform your Workforce Development/Training Unit </w:t>
      </w:r>
      <w:r>
        <w:rPr>
          <w:b/>
          <w:sz w:val="24"/>
          <w:szCs w:val="24"/>
        </w:rPr>
        <w:t>and</w:t>
      </w:r>
      <w:r>
        <w:rPr>
          <w:sz w:val="24"/>
          <w:szCs w:val="24"/>
        </w:rPr>
        <w:t xml:space="preserve"> the University of Wales Trinity Saint David if your name or your address for correspondence changes).</w:t>
      </w:r>
    </w:p>
    <w:p w14:paraId="1F62F55A" w14:textId="77777777" w:rsidR="00CA11E4" w:rsidRDefault="00CA11E4" w:rsidP="00CA11E4">
      <w:pPr>
        <w:ind w:right="180"/>
        <w:jc w:val="both"/>
        <w:rPr>
          <w:b/>
          <w:sz w:val="24"/>
          <w:szCs w:val="24"/>
        </w:rPr>
      </w:pPr>
    </w:p>
    <w:p w14:paraId="326B3871"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Name of Learner: Amanda Davies</w:t>
      </w:r>
    </w:p>
    <w:p w14:paraId="56610A1C"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63CDC3D0"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 Learner’s University Number: 2127089</w:t>
      </w:r>
    </w:p>
    <w:p w14:paraId="67DDF520"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4911C269"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for Correspondence:</w:t>
      </w:r>
    </w:p>
    <w:p w14:paraId="495C24AA"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7, Hawkins View</w:t>
      </w:r>
    </w:p>
    <w:p w14:paraId="6EF76486"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Great Barrow </w:t>
      </w:r>
    </w:p>
    <w:p w14:paraId="23D84F8F"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Chester</w:t>
      </w:r>
    </w:p>
    <w:p w14:paraId="3C70E390"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CH3 7LU</w:t>
      </w:r>
    </w:p>
    <w:p w14:paraId="51D6D125"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39225D5F"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7664D2AF"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14F3873A"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5D977517"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07411 832576</w:t>
      </w:r>
    </w:p>
    <w:p w14:paraId="1673D5F7"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74E419B4"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davies.amanda2@sky.com</w:t>
      </w:r>
    </w:p>
    <w:p w14:paraId="6DBAF856"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38D5F573"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Date of Professional Qualification: October 2020</w:t>
      </w:r>
    </w:p>
    <w:p w14:paraId="03362083"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4E89EC00"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Date of registration with Social Care Wales: 28/01/2021</w:t>
      </w:r>
    </w:p>
    <w:p w14:paraId="1C2F8E80"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677A8E74" w14:textId="77777777" w:rsidR="00CA11E4" w:rsidRDefault="00CA11E4" w:rsidP="00CA11E4">
      <w:pPr>
        <w:jc w:val="both"/>
        <w:rPr>
          <w:b/>
          <w:sz w:val="24"/>
          <w:szCs w:val="24"/>
        </w:rPr>
      </w:pPr>
    </w:p>
    <w:p w14:paraId="63B7DCB1" w14:textId="77777777" w:rsidR="00CA11E4" w:rsidRDefault="00CA11E4" w:rsidP="00CA11E4">
      <w:pPr>
        <w:jc w:val="both"/>
        <w:rPr>
          <w:b/>
          <w:sz w:val="24"/>
          <w:szCs w:val="24"/>
        </w:rPr>
      </w:pPr>
    </w:p>
    <w:p w14:paraId="1F9A695D"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 Name of Learner’s Agency</w:t>
      </w:r>
    </w:p>
    <w:p w14:paraId="01C8E051"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12523A80"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01352701081</w:t>
      </w:r>
    </w:p>
    <w:p w14:paraId="779B0762"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11772501"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Name:Flintshire County Council</w:t>
      </w:r>
    </w:p>
    <w:p w14:paraId="22D34825"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Adult Learning Disability Team </w:t>
      </w:r>
    </w:p>
    <w:p w14:paraId="1E83706F"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337D269F"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33F627F"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Ty Dewi Sant</w:t>
      </w:r>
    </w:p>
    <w:p w14:paraId="11B29FF2"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Parc Dewi Sant </w:t>
      </w:r>
    </w:p>
    <w:p w14:paraId="0CAEB96B"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Ewloe </w:t>
      </w:r>
    </w:p>
    <w:p w14:paraId="260C01AF"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Flintshire</w:t>
      </w:r>
    </w:p>
    <w:p w14:paraId="35A958D0"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CH5 3XT </w:t>
      </w:r>
    </w:p>
    <w:p w14:paraId="3CC0ECEB"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504DC68A"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52C68DCC"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263ABA01"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35FE8B9C"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01352 701081</w:t>
      </w:r>
    </w:p>
    <w:p w14:paraId="013EB1F3"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5D3D5552"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Ian.Pilson@flintshire,gov.uk</w:t>
      </w:r>
    </w:p>
    <w:p w14:paraId="14FF24C7" w14:textId="77777777" w:rsidR="00CA11E4" w:rsidRDefault="00CA11E4" w:rsidP="00CA11E4">
      <w:pPr>
        <w:jc w:val="both"/>
        <w:rPr>
          <w:b/>
          <w:sz w:val="24"/>
          <w:szCs w:val="24"/>
        </w:rPr>
      </w:pPr>
    </w:p>
    <w:p w14:paraId="1B329A25" w14:textId="77777777" w:rsidR="00CA11E4" w:rsidRDefault="00CA11E4" w:rsidP="00CA11E4">
      <w:pPr>
        <w:jc w:val="both"/>
        <w:rPr>
          <w:b/>
          <w:sz w:val="24"/>
          <w:szCs w:val="24"/>
        </w:rPr>
      </w:pPr>
    </w:p>
    <w:p w14:paraId="7F504B97"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4. The evidence I have provided within this portfolio is in:</w:t>
      </w:r>
    </w:p>
    <w:p w14:paraId="4670CB01"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7028B59C"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Pr>
          <w:b/>
          <w:sz w:val="24"/>
          <w:szCs w:val="24"/>
        </w:rPr>
        <w:sym w:font="Wingdings" w:char="F06F"/>
      </w:r>
      <w:r>
        <w:rPr>
          <w:b/>
          <w:sz w:val="24"/>
          <w:szCs w:val="24"/>
        </w:rPr>
        <w:tab/>
      </w:r>
      <w:r>
        <w:rPr>
          <w:b/>
          <w:sz w:val="24"/>
          <w:szCs w:val="24"/>
        </w:rPr>
        <w:tab/>
        <w:t>English only x</w:t>
      </w:r>
    </w:p>
    <w:p w14:paraId="64CC101D" w14:textId="77777777" w:rsidR="00CA11E4" w:rsidRDefault="00CA11E4" w:rsidP="00CA11E4">
      <w:pPr>
        <w:jc w:val="both"/>
        <w:rPr>
          <w:b/>
          <w:sz w:val="24"/>
          <w:szCs w:val="24"/>
        </w:rPr>
      </w:pPr>
    </w:p>
    <w:p w14:paraId="03931EDA" w14:textId="77777777" w:rsidR="00CA11E4" w:rsidRDefault="00CA11E4" w:rsidP="00CA11E4">
      <w:pPr>
        <w:jc w:val="both"/>
        <w:rPr>
          <w:b/>
          <w:sz w:val="24"/>
          <w:szCs w:val="24"/>
        </w:rPr>
      </w:pPr>
    </w:p>
    <w:p w14:paraId="3E133D67" w14:textId="77777777" w:rsidR="00CA11E4" w:rsidRDefault="00CA11E4" w:rsidP="00CA11E4">
      <w:pPr>
        <w:jc w:val="both"/>
        <w:rPr>
          <w:b/>
          <w:sz w:val="24"/>
          <w:szCs w:val="24"/>
        </w:rPr>
      </w:pPr>
      <w:r>
        <w:rPr>
          <w:b/>
          <w:sz w:val="24"/>
          <w:szCs w:val="24"/>
        </w:rPr>
        <w:t>Mentor’s details</w:t>
      </w:r>
    </w:p>
    <w:p w14:paraId="032778B4" w14:textId="77777777" w:rsidR="00CA11E4" w:rsidRDefault="00CA11E4" w:rsidP="00CA11E4">
      <w:pPr>
        <w:jc w:val="both"/>
        <w:rPr>
          <w:b/>
          <w:sz w:val="24"/>
          <w:szCs w:val="24"/>
        </w:rPr>
      </w:pPr>
    </w:p>
    <w:p w14:paraId="1C4E5487"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 Mentor’s details </w:t>
      </w:r>
    </w:p>
    <w:p w14:paraId="040D8F4C"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173F0F55"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Ian Pilson</w:t>
      </w:r>
    </w:p>
    <w:p w14:paraId="693BF69C"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3C70AA7F"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p>
    <w:p w14:paraId="49498C39"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Ty Dewi Sant</w:t>
      </w:r>
    </w:p>
    <w:p w14:paraId="2595487E"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Parc Dewi Sant</w:t>
      </w:r>
    </w:p>
    <w:p w14:paraId="6B0ABED2"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Ewloe</w:t>
      </w:r>
    </w:p>
    <w:p w14:paraId="16476F35"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CH5 3XT</w:t>
      </w:r>
    </w:p>
    <w:p w14:paraId="4D8213E7"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124261FB"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17B5A497"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01352701081</w:t>
      </w:r>
    </w:p>
    <w:p w14:paraId="2E77F67E"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4B381E1C"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address:Ian.Pilson@Flintshire.gov.uk</w:t>
      </w:r>
    </w:p>
    <w:p w14:paraId="42E7E5F3"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556D6395" w14:textId="77777777" w:rsidR="00CA11E4" w:rsidRDefault="00CA11E4" w:rsidP="00CA11E4">
      <w:pPr>
        <w:pBdr>
          <w:top w:val="single" w:sz="6" w:space="1" w:color="auto"/>
          <w:left w:val="single" w:sz="6" w:space="1" w:color="auto"/>
          <w:bottom w:val="single" w:sz="6" w:space="1" w:color="auto"/>
          <w:right w:val="single" w:sz="6" w:space="1" w:color="auto"/>
        </w:pBdr>
        <w:jc w:val="both"/>
        <w:rPr>
          <w:b/>
          <w:i/>
          <w:sz w:val="24"/>
          <w:szCs w:val="24"/>
        </w:rPr>
      </w:pPr>
    </w:p>
    <w:p w14:paraId="60922FD5" w14:textId="77777777" w:rsidR="00CA11E4" w:rsidRDefault="00CA11E4" w:rsidP="00CA11E4">
      <w:pPr>
        <w:jc w:val="both"/>
        <w:rPr>
          <w:b/>
          <w:sz w:val="24"/>
          <w:szCs w:val="24"/>
        </w:rPr>
      </w:pPr>
    </w:p>
    <w:p w14:paraId="6341DD03" w14:textId="77777777" w:rsidR="00CA11E4" w:rsidRDefault="00CA11E4" w:rsidP="00CA11E4">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A11E4" w14:paraId="167743C9" w14:textId="77777777" w:rsidTr="00801C95">
        <w:tc>
          <w:tcPr>
            <w:tcW w:w="10278" w:type="dxa"/>
            <w:tcBorders>
              <w:top w:val="single" w:sz="4" w:space="0" w:color="auto"/>
              <w:left w:val="single" w:sz="4" w:space="0" w:color="auto"/>
              <w:bottom w:val="single" w:sz="4" w:space="0" w:color="auto"/>
              <w:right w:val="single" w:sz="4" w:space="0" w:color="auto"/>
            </w:tcBorders>
          </w:tcPr>
          <w:p w14:paraId="70C8A5BC" w14:textId="77777777" w:rsidR="00CA11E4" w:rsidRDefault="00CA11E4" w:rsidP="00801C95">
            <w:pPr>
              <w:jc w:val="both"/>
              <w:rPr>
                <w:sz w:val="24"/>
                <w:szCs w:val="24"/>
              </w:rPr>
            </w:pPr>
            <w:r>
              <w:rPr>
                <w:b/>
                <w:sz w:val="24"/>
                <w:szCs w:val="24"/>
              </w:rPr>
              <w:t xml:space="preserve">6. Observer details </w:t>
            </w:r>
          </w:p>
          <w:p w14:paraId="5C8B21D8" w14:textId="77777777" w:rsidR="00CA11E4" w:rsidRDefault="00CA11E4" w:rsidP="00801C95">
            <w:pPr>
              <w:jc w:val="both"/>
              <w:rPr>
                <w:b/>
                <w:sz w:val="24"/>
                <w:szCs w:val="24"/>
              </w:rPr>
            </w:pPr>
          </w:p>
          <w:p w14:paraId="609E41BF" w14:textId="77777777" w:rsidR="00CA11E4" w:rsidRDefault="00CA11E4" w:rsidP="00801C95">
            <w:pPr>
              <w:jc w:val="both"/>
              <w:rPr>
                <w:b/>
                <w:sz w:val="24"/>
                <w:szCs w:val="24"/>
              </w:rPr>
            </w:pPr>
            <w:r>
              <w:rPr>
                <w:b/>
                <w:sz w:val="24"/>
                <w:szCs w:val="24"/>
              </w:rPr>
              <w:t>Name: Ian Pilson</w:t>
            </w:r>
          </w:p>
          <w:p w14:paraId="324D13E7" w14:textId="77777777" w:rsidR="00CA11E4" w:rsidRDefault="00CA11E4" w:rsidP="00801C95">
            <w:pPr>
              <w:jc w:val="both"/>
              <w:rPr>
                <w:b/>
                <w:sz w:val="24"/>
                <w:szCs w:val="24"/>
              </w:rPr>
            </w:pPr>
          </w:p>
          <w:p w14:paraId="520164C0" w14:textId="77777777" w:rsidR="00CA11E4" w:rsidRDefault="00CA11E4" w:rsidP="00801C95">
            <w:pPr>
              <w:jc w:val="both"/>
              <w:rPr>
                <w:b/>
                <w:sz w:val="24"/>
                <w:szCs w:val="24"/>
              </w:rPr>
            </w:pPr>
            <w:r>
              <w:rPr>
                <w:b/>
                <w:sz w:val="24"/>
                <w:szCs w:val="24"/>
              </w:rPr>
              <w:t xml:space="preserve">Work Address: </w:t>
            </w:r>
          </w:p>
          <w:p w14:paraId="1A82FFCE" w14:textId="77777777" w:rsidR="00CA11E4" w:rsidRDefault="00CA11E4" w:rsidP="00801C9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Ty Dewi Sant</w:t>
            </w:r>
          </w:p>
          <w:p w14:paraId="2E9C4473" w14:textId="77777777" w:rsidR="00CA11E4" w:rsidRDefault="00CA11E4" w:rsidP="00801C9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Parc Dewi Sant</w:t>
            </w:r>
          </w:p>
          <w:p w14:paraId="3BFAB59C" w14:textId="77777777" w:rsidR="00CA11E4" w:rsidRDefault="00CA11E4" w:rsidP="00801C9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Ewloe</w:t>
            </w:r>
          </w:p>
          <w:p w14:paraId="1C16069A" w14:textId="77777777" w:rsidR="00CA11E4" w:rsidRDefault="00CA11E4" w:rsidP="00801C9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CH5 3XT</w:t>
            </w:r>
          </w:p>
          <w:p w14:paraId="14080F20" w14:textId="77777777" w:rsidR="00CA11E4" w:rsidRDefault="00CA11E4" w:rsidP="00801C95">
            <w:pPr>
              <w:pBdr>
                <w:top w:val="single" w:sz="6" w:space="1" w:color="auto"/>
                <w:left w:val="single" w:sz="6" w:space="1" w:color="auto"/>
                <w:bottom w:val="single" w:sz="6" w:space="1" w:color="auto"/>
                <w:right w:val="single" w:sz="6" w:space="1" w:color="auto"/>
              </w:pBdr>
              <w:jc w:val="both"/>
              <w:rPr>
                <w:b/>
                <w:sz w:val="24"/>
                <w:szCs w:val="24"/>
              </w:rPr>
            </w:pPr>
          </w:p>
          <w:p w14:paraId="1438F58D" w14:textId="77777777" w:rsidR="00CA11E4" w:rsidRDefault="00CA11E4" w:rsidP="00801C95">
            <w:pPr>
              <w:jc w:val="both"/>
              <w:rPr>
                <w:b/>
                <w:sz w:val="24"/>
                <w:szCs w:val="24"/>
              </w:rPr>
            </w:pPr>
          </w:p>
          <w:p w14:paraId="6830DB2B" w14:textId="77777777" w:rsidR="00CA11E4" w:rsidRDefault="00CA11E4" w:rsidP="00801C95">
            <w:pPr>
              <w:jc w:val="both"/>
              <w:rPr>
                <w:b/>
                <w:sz w:val="24"/>
                <w:szCs w:val="24"/>
              </w:rPr>
            </w:pPr>
          </w:p>
          <w:p w14:paraId="3554DC42" w14:textId="77777777" w:rsidR="00CA11E4" w:rsidRDefault="00CA11E4" w:rsidP="00801C95">
            <w:pPr>
              <w:jc w:val="both"/>
              <w:rPr>
                <w:b/>
                <w:sz w:val="24"/>
                <w:szCs w:val="24"/>
              </w:rPr>
            </w:pPr>
          </w:p>
          <w:p w14:paraId="1392AF70" w14:textId="77777777" w:rsidR="00CA11E4" w:rsidRDefault="00CA11E4" w:rsidP="00801C95">
            <w:pPr>
              <w:jc w:val="both"/>
              <w:rPr>
                <w:b/>
                <w:sz w:val="24"/>
                <w:szCs w:val="24"/>
              </w:rPr>
            </w:pPr>
          </w:p>
          <w:p w14:paraId="7D611EE5" w14:textId="77777777" w:rsidR="00CA11E4" w:rsidRDefault="00CA11E4" w:rsidP="00801C95">
            <w:pPr>
              <w:jc w:val="both"/>
              <w:rPr>
                <w:b/>
                <w:sz w:val="24"/>
                <w:szCs w:val="24"/>
              </w:rPr>
            </w:pPr>
            <w:r>
              <w:rPr>
                <w:b/>
                <w:sz w:val="24"/>
                <w:szCs w:val="24"/>
              </w:rPr>
              <w:t>Professional Qualification and date of qualification:</w:t>
            </w:r>
          </w:p>
          <w:p w14:paraId="11EB34C6" w14:textId="77777777" w:rsidR="00CA11E4" w:rsidRDefault="00CA11E4" w:rsidP="00801C95">
            <w:pPr>
              <w:jc w:val="both"/>
              <w:rPr>
                <w:b/>
                <w:sz w:val="24"/>
                <w:szCs w:val="24"/>
              </w:rPr>
            </w:pPr>
          </w:p>
          <w:p w14:paraId="075453E5" w14:textId="77777777" w:rsidR="00CA11E4" w:rsidRDefault="00CA11E4" w:rsidP="00801C95">
            <w:pPr>
              <w:jc w:val="both"/>
              <w:rPr>
                <w:b/>
                <w:sz w:val="24"/>
                <w:szCs w:val="24"/>
              </w:rPr>
            </w:pPr>
            <w:r>
              <w:rPr>
                <w:b/>
                <w:sz w:val="24"/>
                <w:szCs w:val="24"/>
              </w:rPr>
              <w:t>Telephone number:01352 701 081</w:t>
            </w:r>
          </w:p>
          <w:p w14:paraId="49232200" w14:textId="77777777" w:rsidR="00CA11E4" w:rsidRDefault="00CA11E4" w:rsidP="00801C95">
            <w:pPr>
              <w:jc w:val="both"/>
              <w:rPr>
                <w:b/>
                <w:sz w:val="24"/>
                <w:szCs w:val="24"/>
              </w:rPr>
            </w:pPr>
          </w:p>
          <w:p w14:paraId="63DC4179" w14:textId="77777777" w:rsidR="00CA11E4" w:rsidRDefault="00CA11E4" w:rsidP="00801C95">
            <w:pPr>
              <w:jc w:val="both"/>
              <w:rPr>
                <w:b/>
                <w:sz w:val="24"/>
                <w:szCs w:val="24"/>
              </w:rPr>
            </w:pPr>
            <w:r>
              <w:rPr>
                <w:b/>
                <w:sz w:val="24"/>
                <w:szCs w:val="24"/>
              </w:rPr>
              <w:t>Email address:</w:t>
            </w:r>
          </w:p>
          <w:p w14:paraId="13C8B93E" w14:textId="77777777" w:rsidR="00CA11E4" w:rsidRDefault="00CA11E4" w:rsidP="00801C95">
            <w:pPr>
              <w:jc w:val="both"/>
              <w:rPr>
                <w:b/>
                <w:sz w:val="24"/>
                <w:szCs w:val="24"/>
              </w:rPr>
            </w:pPr>
          </w:p>
        </w:tc>
      </w:tr>
    </w:tbl>
    <w:p w14:paraId="78703BB3" w14:textId="77777777" w:rsidR="00CA11E4" w:rsidRDefault="00CA11E4" w:rsidP="00CA11E4"/>
    <w:p w14:paraId="04AF3F63" w14:textId="77777777" w:rsidR="00CA11E4" w:rsidRDefault="00CA11E4" w:rsidP="00CA11E4"/>
    <w:p w14:paraId="521F6818" w14:textId="77777777" w:rsidR="00CA11E4" w:rsidRDefault="00CA11E4" w:rsidP="00CA11E4"/>
    <w:p w14:paraId="19E9443A" w14:textId="77777777" w:rsidR="00CA11E4" w:rsidRDefault="00CA11E4" w:rsidP="00CA11E4"/>
    <w:p w14:paraId="24EB20F1" w14:textId="77777777" w:rsidR="00CA11E4" w:rsidRDefault="00CA11E4" w:rsidP="00CA11E4">
      <w:pPr>
        <w:rPr>
          <w:sz w:val="28"/>
          <w:szCs w:val="28"/>
        </w:rPr>
      </w:pPr>
    </w:p>
    <w:p w14:paraId="6B5B760B" w14:textId="77777777" w:rsidR="00CA11E4" w:rsidRDefault="00CA11E4" w:rsidP="00CA11E4">
      <w:pPr>
        <w:rPr>
          <w:sz w:val="28"/>
          <w:szCs w:val="28"/>
        </w:rPr>
      </w:pPr>
    </w:p>
    <w:p w14:paraId="2ECC828D" w14:textId="77777777" w:rsidR="00CA11E4" w:rsidRDefault="00CA11E4" w:rsidP="00CA11E4">
      <w:pPr>
        <w:rPr>
          <w:sz w:val="28"/>
          <w:szCs w:val="28"/>
        </w:rPr>
      </w:pPr>
    </w:p>
    <w:p w14:paraId="76B92D1E" w14:textId="77777777" w:rsidR="00CA11E4" w:rsidRDefault="00CA11E4" w:rsidP="00CA11E4">
      <w:pPr>
        <w:keepNext/>
        <w:jc w:val="center"/>
        <w:rPr>
          <w:b/>
          <w:sz w:val="28"/>
          <w:szCs w:val="28"/>
        </w:rPr>
      </w:pPr>
      <w:r>
        <w:rPr>
          <w:b/>
          <w:sz w:val="28"/>
          <w:szCs w:val="28"/>
        </w:rPr>
        <w:t>Signatures and Line Manager Verification</w:t>
      </w:r>
    </w:p>
    <w:p w14:paraId="3904C632" w14:textId="77777777" w:rsidR="00CA11E4" w:rsidRDefault="00CA11E4" w:rsidP="00CA11E4">
      <w:pPr>
        <w:keepNext/>
        <w:jc w:val="both"/>
        <w:rPr>
          <w:b/>
          <w:sz w:val="24"/>
          <w:szCs w:val="24"/>
        </w:rPr>
      </w:pPr>
    </w:p>
    <w:p w14:paraId="07342E08"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77D68F6B"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CONFIDENTIALITY and PLAGIARISM – to be completed by the learner.</w:t>
      </w:r>
    </w:p>
    <w:p w14:paraId="7D48E3A5"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705220CF"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 individuals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19C18662"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304D27B5"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 _ _ _ _ _ _ _ _ _ _ _ _   (Learner)</w:t>
      </w:r>
    </w:p>
    <w:p w14:paraId="1AF916E2"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60EFA48E"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6488CE39"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6F5C5D76" w14:textId="77777777" w:rsidR="00CA11E4" w:rsidRDefault="00CA11E4" w:rsidP="00CA11E4">
      <w:pPr>
        <w:ind w:right="180"/>
        <w:jc w:val="both"/>
        <w:rPr>
          <w:b/>
          <w:sz w:val="24"/>
          <w:szCs w:val="24"/>
        </w:rPr>
      </w:pPr>
    </w:p>
    <w:p w14:paraId="457A6244" w14:textId="77777777" w:rsidR="00CA11E4" w:rsidRDefault="00CA11E4" w:rsidP="00CA11E4">
      <w:pPr>
        <w:ind w:right="180"/>
        <w:jc w:val="both"/>
        <w:rPr>
          <w:b/>
          <w:sz w:val="24"/>
          <w:szCs w:val="24"/>
        </w:rPr>
      </w:pPr>
    </w:p>
    <w:p w14:paraId="0318A1D9"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p>
    <w:p w14:paraId="6305BED2" w14:textId="77777777" w:rsidR="00CA11E4" w:rsidRDefault="00CA11E4" w:rsidP="00CA11E4">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Feedback and comments from an individual using services, their family and/or carers (Task 2) - to be completed by the Observer.</w:t>
      </w:r>
    </w:p>
    <w:p w14:paraId="6E7678F2"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520ADA05"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I confirm that I am a registered social worker with knowledge of the learner’s area of practice and that the observation summary and the comments above from the </w:t>
      </w:r>
      <w:r>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Pr>
          <w:color w:val="auto"/>
          <w:sz w:val="24"/>
          <w:szCs w:val="24"/>
        </w:rPr>
        <w:t xml:space="preserve"> </w:t>
      </w:r>
      <w:r>
        <w:rPr>
          <w:sz w:val="24"/>
          <w:szCs w:val="24"/>
        </w:rPr>
        <w:t>are about the same piece of practice that I observed on the date given.</w:t>
      </w:r>
    </w:p>
    <w:p w14:paraId="055AC045"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058ED15D"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53029C66"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 _ _ _ _ _ _ _ _ _ _ _ _ _ _ _ _  (Observer)</w:t>
      </w:r>
    </w:p>
    <w:p w14:paraId="2636D710"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20E54AC5"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177225C2" w14:textId="77777777" w:rsidR="00CA11E4" w:rsidRDefault="00CA11E4" w:rsidP="00CA11E4">
      <w:pPr>
        <w:pBdr>
          <w:top w:val="single" w:sz="6" w:space="1" w:color="auto"/>
          <w:left w:val="single" w:sz="6" w:space="1" w:color="auto"/>
          <w:bottom w:val="single" w:sz="6" w:space="1" w:color="auto"/>
          <w:right w:val="single" w:sz="6" w:space="1" w:color="auto"/>
        </w:pBdr>
        <w:jc w:val="both"/>
        <w:rPr>
          <w:sz w:val="24"/>
          <w:szCs w:val="24"/>
        </w:rPr>
      </w:pPr>
    </w:p>
    <w:p w14:paraId="111F542D" w14:textId="77777777" w:rsidR="00CA11E4" w:rsidRDefault="00CA11E4" w:rsidP="00CA11E4">
      <w:pPr>
        <w:ind w:right="180"/>
        <w:jc w:val="both"/>
        <w:rPr>
          <w:b/>
          <w:sz w:val="24"/>
          <w:szCs w:val="24"/>
        </w:rPr>
      </w:pPr>
    </w:p>
    <w:p w14:paraId="79ED0DDF" w14:textId="77777777" w:rsidR="00CA11E4" w:rsidRDefault="00CA11E4" w:rsidP="00CA11E4">
      <w:pPr>
        <w:ind w:right="180"/>
        <w:jc w:val="both"/>
        <w:rPr>
          <w:b/>
          <w:sz w:val="24"/>
          <w:szCs w:val="24"/>
        </w:rPr>
      </w:pPr>
    </w:p>
    <w:p w14:paraId="163A27D0" w14:textId="77777777" w:rsidR="00CA11E4" w:rsidRDefault="00CA11E4" w:rsidP="00CA11E4">
      <w:pPr>
        <w:ind w:right="180"/>
        <w:jc w:val="both"/>
        <w:rPr>
          <w:b/>
          <w:sz w:val="24"/>
          <w:szCs w:val="24"/>
        </w:rPr>
      </w:pPr>
    </w:p>
    <w:tbl>
      <w:tblPr>
        <w:tblStyle w:val="TableGrid"/>
        <w:tblW w:w="0" w:type="auto"/>
        <w:tblInd w:w="0" w:type="dxa"/>
        <w:tblLook w:val="04A0" w:firstRow="1" w:lastRow="0" w:firstColumn="1" w:lastColumn="0" w:noHBand="0" w:noVBand="1"/>
      </w:tblPr>
      <w:tblGrid>
        <w:gridCol w:w="9016"/>
      </w:tblGrid>
      <w:tr w:rsidR="00CA11E4" w14:paraId="75159751" w14:textId="77777777" w:rsidTr="00801C95">
        <w:tc>
          <w:tcPr>
            <w:tcW w:w="10070" w:type="dxa"/>
            <w:tcBorders>
              <w:top w:val="single" w:sz="4" w:space="0" w:color="auto"/>
              <w:left w:val="single" w:sz="4" w:space="0" w:color="auto"/>
              <w:bottom w:val="single" w:sz="4" w:space="0" w:color="auto"/>
              <w:right w:val="single" w:sz="4" w:space="0" w:color="auto"/>
            </w:tcBorders>
          </w:tcPr>
          <w:p w14:paraId="50161D85" w14:textId="77777777" w:rsidR="00CA11E4" w:rsidRDefault="00CA11E4" w:rsidP="00801C95">
            <w:pPr>
              <w:ind w:right="180"/>
              <w:jc w:val="both"/>
              <w:rPr>
                <w:b/>
                <w:sz w:val="24"/>
                <w:szCs w:val="24"/>
              </w:rPr>
            </w:pPr>
            <w:r>
              <w:rPr>
                <w:b/>
                <w:sz w:val="24"/>
                <w:szCs w:val="24"/>
              </w:rPr>
              <w:t xml:space="preserve">Mentors Report (to be completed by the mentor) </w:t>
            </w:r>
          </w:p>
          <w:p w14:paraId="7B7751AD" w14:textId="77777777" w:rsidR="00CA11E4" w:rsidRDefault="00CA11E4" w:rsidP="00801C95">
            <w:pPr>
              <w:ind w:right="180"/>
              <w:jc w:val="both"/>
              <w:rPr>
                <w:b/>
                <w:sz w:val="24"/>
                <w:szCs w:val="24"/>
              </w:rPr>
            </w:pPr>
          </w:p>
          <w:p w14:paraId="2B855C4D" w14:textId="77777777" w:rsidR="00CA11E4" w:rsidRDefault="00CA11E4" w:rsidP="00801C95">
            <w:pPr>
              <w:ind w:right="180"/>
              <w:jc w:val="both"/>
              <w:rPr>
                <w:sz w:val="24"/>
                <w:szCs w:val="24"/>
              </w:rPr>
            </w:pPr>
            <w:r>
              <w:rPr>
                <w:sz w:val="24"/>
                <w:szCs w:val="24"/>
              </w:rPr>
              <w:t>I can confirm that I am a registered social worker and that in my role as mentor I have provided a written report of the learner’s progress over the duration of the programme.</w:t>
            </w:r>
          </w:p>
          <w:p w14:paraId="3632B297" w14:textId="77777777" w:rsidR="00CA11E4" w:rsidRDefault="00CA11E4" w:rsidP="00801C95">
            <w:pPr>
              <w:ind w:right="180"/>
              <w:jc w:val="both"/>
              <w:rPr>
                <w:sz w:val="24"/>
                <w:szCs w:val="24"/>
              </w:rPr>
            </w:pPr>
          </w:p>
          <w:p w14:paraId="51FA22AC" w14:textId="77777777" w:rsidR="00CA11E4" w:rsidRDefault="00CA11E4" w:rsidP="00801C95">
            <w:pPr>
              <w:ind w:right="180"/>
              <w:jc w:val="both"/>
              <w:rPr>
                <w:sz w:val="24"/>
                <w:szCs w:val="24"/>
              </w:rPr>
            </w:pPr>
            <w:r>
              <w:rPr>
                <w:sz w:val="24"/>
                <w:szCs w:val="24"/>
              </w:rPr>
              <w:t>Signed________________________ (Mentor)</w:t>
            </w:r>
          </w:p>
          <w:p w14:paraId="0410F5D5" w14:textId="77777777" w:rsidR="00CA11E4" w:rsidRDefault="00CA11E4" w:rsidP="00801C95">
            <w:pPr>
              <w:ind w:right="180"/>
              <w:jc w:val="both"/>
              <w:rPr>
                <w:sz w:val="24"/>
                <w:szCs w:val="24"/>
              </w:rPr>
            </w:pPr>
          </w:p>
          <w:p w14:paraId="19B39B96" w14:textId="77777777" w:rsidR="00CA11E4" w:rsidRDefault="00CA11E4" w:rsidP="00801C95">
            <w:pPr>
              <w:ind w:right="180"/>
              <w:jc w:val="both"/>
              <w:rPr>
                <w:sz w:val="24"/>
                <w:szCs w:val="24"/>
              </w:rPr>
            </w:pPr>
            <w:r>
              <w:rPr>
                <w:sz w:val="24"/>
                <w:szCs w:val="24"/>
              </w:rPr>
              <w:t>Date ___________________</w:t>
            </w:r>
          </w:p>
          <w:p w14:paraId="1A648D9B" w14:textId="77777777" w:rsidR="00CA11E4" w:rsidRDefault="00CA11E4" w:rsidP="00801C95">
            <w:pPr>
              <w:ind w:right="180"/>
              <w:jc w:val="both"/>
              <w:rPr>
                <w:sz w:val="24"/>
                <w:szCs w:val="24"/>
                <w:highlight w:val="magenta"/>
              </w:rPr>
            </w:pPr>
          </w:p>
          <w:p w14:paraId="1E992B0F" w14:textId="77777777" w:rsidR="00CA11E4" w:rsidRDefault="00CA11E4" w:rsidP="00801C95">
            <w:pPr>
              <w:keepNext/>
              <w:jc w:val="center"/>
              <w:rPr>
                <w:b/>
                <w:sz w:val="24"/>
                <w:szCs w:val="24"/>
                <w:highlight w:val="magenta"/>
              </w:rPr>
            </w:pPr>
          </w:p>
        </w:tc>
      </w:tr>
    </w:tbl>
    <w:p w14:paraId="585AF975" w14:textId="77777777" w:rsidR="00CA11E4" w:rsidRDefault="00CA11E4" w:rsidP="00CA11E4">
      <w:pPr>
        <w:ind w:right="180"/>
        <w:jc w:val="both"/>
        <w:rPr>
          <w:b/>
          <w:sz w:val="24"/>
          <w:szCs w:val="24"/>
        </w:rPr>
      </w:pPr>
    </w:p>
    <w:p w14:paraId="3520E13C" w14:textId="77777777" w:rsidR="00CA11E4" w:rsidRDefault="00CA11E4" w:rsidP="00CA11E4">
      <w:pPr>
        <w:ind w:right="180"/>
        <w:jc w:val="both"/>
        <w:rPr>
          <w:b/>
          <w:sz w:val="24"/>
          <w:szCs w:val="24"/>
        </w:rPr>
      </w:pPr>
    </w:p>
    <w:p w14:paraId="496D8B92" w14:textId="77777777" w:rsidR="00CA11E4" w:rsidRDefault="00CA11E4" w:rsidP="00CA11E4">
      <w:pPr>
        <w:ind w:right="180"/>
        <w:jc w:val="both"/>
        <w:rPr>
          <w:b/>
          <w:bCs/>
          <w:sz w:val="24"/>
          <w:szCs w:val="24"/>
        </w:rPr>
      </w:pPr>
    </w:p>
    <w:p w14:paraId="0A90328A" w14:textId="77777777" w:rsidR="00CA11E4" w:rsidRDefault="00CA11E4" w:rsidP="00CA11E4">
      <w:pPr>
        <w:ind w:right="180"/>
        <w:jc w:val="both"/>
        <w:rPr>
          <w:b/>
          <w:bCs/>
          <w:sz w:val="24"/>
          <w:szCs w:val="24"/>
        </w:rPr>
      </w:pPr>
      <w:r>
        <w:rPr>
          <w:b/>
          <w:bCs/>
          <w:sz w:val="24"/>
          <w:szCs w:val="24"/>
        </w:rPr>
        <w:t xml:space="preserve"> Line manager verification.</w:t>
      </w:r>
    </w:p>
    <w:p w14:paraId="58EF8B15" w14:textId="77777777" w:rsidR="00CA11E4" w:rsidRDefault="00CA11E4" w:rsidP="00CA11E4">
      <w:pPr>
        <w:keepNext/>
        <w:spacing w:before="240" w:after="60"/>
        <w:jc w:val="both"/>
        <w:rPr>
          <w:color w:val="auto"/>
          <w:sz w:val="24"/>
          <w:szCs w:val="24"/>
        </w:rPr>
      </w:pPr>
      <w:r>
        <w:rPr>
          <w:i/>
          <w:sz w:val="24"/>
          <w:szCs w:val="24"/>
        </w:rPr>
        <w:t xml:space="preserve">Guidance: This section must be completed and signed by </w:t>
      </w:r>
      <w:r>
        <w:rPr>
          <w:color w:val="auto"/>
          <w:sz w:val="24"/>
          <w:szCs w:val="24"/>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78B7923F" w14:textId="77777777" w:rsidR="00CA11E4" w:rsidRDefault="00CA11E4" w:rsidP="00CA11E4">
      <w:pPr>
        <w:overflowPunct/>
        <w:autoSpaceDE/>
        <w:adjustRightInd/>
        <w:jc w:val="both"/>
        <w:rPr>
          <w:color w:val="auto"/>
          <w:sz w:val="24"/>
          <w:szCs w:val="24"/>
        </w:rPr>
      </w:pPr>
    </w:p>
    <w:p w14:paraId="35727120" w14:textId="77777777" w:rsidR="00CA11E4" w:rsidRDefault="00CA11E4" w:rsidP="00CA11E4">
      <w:pPr>
        <w:overflowPunct/>
        <w:autoSpaceDE/>
        <w:adjustRightInd/>
        <w:jc w:val="both"/>
        <w:rPr>
          <w:color w:val="auto"/>
          <w:sz w:val="24"/>
          <w:szCs w:val="24"/>
        </w:rPr>
      </w:pPr>
      <w:r>
        <w:rPr>
          <w:color w:val="auto"/>
          <w:sz w:val="24"/>
          <w:szCs w:val="24"/>
        </w:rP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026AA462" w14:textId="77777777" w:rsidR="00CA11E4" w:rsidRDefault="00CA11E4" w:rsidP="00CA11E4">
      <w:pPr>
        <w:overflowPunct/>
        <w:autoSpaceDE/>
        <w:adjustRightInd/>
        <w:jc w:val="both"/>
        <w:rPr>
          <w:color w:val="auto"/>
          <w:sz w:val="24"/>
          <w:szCs w:val="24"/>
        </w:rPr>
      </w:pPr>
    </w:p>
    <w:p w14:paraId="5030E937"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level of supervision and mentoring support received by the learner;</w:t>
      </w:r>
    </w:p>
    <w:p w14:paraId="7F6FC3DD"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 xml:space="preserve">learning and development undertaken; </w:t>
      </w:r>
    </w:p>
    <w:p w14:paraId="7DB9E0CE"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reading and personal research undertaken;</w:t>
      </w:r>
    </w:p>
    <w:p w14:paraId="5EF231D9"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 xml:space="preserve">level of knowledge and skills demonstrated; </w:t>
      </w:r>
    </w:p>
    <w:p w14:paraId="0C6F4B25"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 xml:space="preserve">understanding shown of the Code of Professional Practice and National Occupational Standards; </w:t>
      </w:r>
    </w:p>
    <w:p w14:paraId="24A280D7"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 xml:space="preserve">core values of the learner; </w:t>
      </w:r>
    </w:p>
    <w:p w14:paraId="09358D01" w14:textId="77777777" w:rsidR="00CA11E4" w:rsidRDefault="00CA11E4" w:rsidP="00CA11E4">
      <w:pPr>
        <w:numPr>
          <w:ilvl w:val="0"/>
          <w:numId w:val="6"/>
        </w:numPr>
        <w:overflowPunct/>
        <w:autoSpaceDE/>
        <w:adjustRightInd/>
        <w:ind w:left="720"/>
        <w:jc w:val="both"/>
        <w:textAlignment w:val="auto"/>
        <w:rPr>
          <w:color w:val="auto"/>
          <w:sz w:val="24"/>
          <w:szCs w:val="24"/>
        </w:rPr>
      </w:pPr>
      <w:r>
        <w:rPr>
          <w:color w:val="auto"/>
          <w:sz w:val="24"/>
          <w:szCs w:val="24"/>
        </w:rPr>
        <w:t xml:space="preserve">work and commentary referred to within the portfolio, that it is the learner’s own work and based on current practice; </w:t>
      </w:r>
    </w:p>
    <w:p w14:paraId="666F0B1F"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completion of accurate, cogent, coherent and analytical recording skills;</w:t>
      </w:r>
    </w:p>
    <w:p w14:paraId="4D0A8119"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Line manager to verify the learner has been involved with safeguarding.</w:t>
      </w:r>
    </w:p>
    <w:p w14:paraId="270777F2" w14:textId="77777777" w:rsidR="00CA11E4" w:rsidRDefault="00CA11E4" w:rsidP="00CA11E4">
      <w:pPr>
        <w:numPr>
          <w:ilvl w:val="0"/>
          <w:numId w:val="5"/>
        </w:numPr>
        <w:overflowPunct/>
        <w:autoSpaceDE/>
        <w:adjustRightInd/>
        <w:jc w:val="both"/>
        <w:textAlignment w:val="auto"/>
        <w:rPr>
          <w:color w:val="auto"/>
          <w:sz w:val="24"/>
          <w:szCs w:val="24"/>
        </w:rPr>
      </w:pPr>
      <w:r>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64914CEA" w14:textId="77777777" w:rsidR="00CA11E4" w:rsidRDefault="00CA11E4" w:rsidP="00CA11E4">
      <w:pPr>
        <w:overflowPunct/>
        <w:autoSpaceDE/>
        <w:adjustRightInd/>
        <w:ind w:left="720"/>
        <w:jc w:val="both"/>
        <w:rPr>
          <w:color w:val="auto"/>
          <w:sz w:val="24"/>
          <w:szCs w:val="24"/>
        </w:rPr>
      </w:pPr>
    </w:p>
    <w:p w14:paraId="35408A38" w14:textId="77777777" w:rsidR="00CA11E4" w:rsidRDefault="00CA11E4" w:rsidP="00CA11E4">
      <w:pPr>
        <w:jc w:val="both"/>
        <w:rPr>
          <w:color w:val="auto"/>
          <w:sz w:val="24"/>
          <w:szCs w:val="24"/>
        </w:rPr>
      </w:pPr>
    </w:p>
    <w:p w14:paraId="08035EB0" w14:textId="77777777" w:rsidR="00CA11E4" w:rsidRDefault="00CA11E4" w:rsidP="00CA11E4">
      <w:pPr>
        <w:overflowPunct/>
        <w:autoSpaceDE/>
        <w:adjustRightInd/>
        <w:jc w:val="both"/>
        <w:rPr>
          <w:color w:val="auto"/>
          <w:sz w:val="24"/>
          <w:szCs w:val="24"/>
        </w:rPr>
      </w:pPr>
    </w:p>
    <w:p w14:paraId="04543F56" w14:textId="77777777" w:rsidR="00CA11E4" w:rsidRDefault="00CA11E4" w:rsidP="00CA11E4">
      <w:pPr>
        <w:overflowPunct/>
        <w:autoSpaceDE/>
        <w:adjustRightInd/>
        <w:jc w:val="both"/>
        <w:rPr>
          <w:color w:val="auto"/>
          <w:sz w:val="24"/>
          <w:szCs w:val="24"/>
        </w:rPr>
      </w:pPr>
    </w:p>
    <w:p w14:paraId="2F0E7EF7" w14:textId="77777777" w:rsidR="00CA11E4" w:rsidRDefault="00CA11E4" w:rsidP="00CA11E4">
      <w:pPr>
        <w:overflowPunct/>
        <w:autoSpaceDE/>
        <w:adjustRightInd/>
        <w:jc w:val="both"/>
        <w:rPr>
          <w:color w:val="auto"/>
          <w:sz w:val="24"/>
          <w:szCs w:val="24"/>
        </w:rPr>
      </w:pPr>
    </w:p>
    <w:p w14:paraId="5A299076" w14:textId="77777777" w:rsidR="00CA11E4" w:rsidRDefault="00CA11E4" w:rsidP="00CA11E4">
      <w:pPr>
        <w:overflowPunct/>
        <w:autoSpaceDE/>
        <w:adjustRightInd/>
        <w:jc w:val="both"/>
        <w:rPr>
          <w:color w:val="auto"/>
          <w:sz w:val="24"/>
          <w:szCs w:val="24"/>
        </w:rPr>
      </w:pPr>
    </w:p>
    <w:p w14:paraId="0797EAB1" w14:textId="77777777" w:rsidR="00CA11E4" w:rsidRDefault="00CA11E4" w:rsidP="00CA11E4">
      <w:pPr>
        <w:overflowPunct/>
        <w:autoSpaceDE/>
        <w:adjustRightInd/>
        <w:jc w:val="both"/>
        <w:rPr>
          <w:color w:val="auto"/>
          <w:sz w:val="24"/>
          <w:szCs w:val="24"/>
        </w:rPr>
      </w:pPr>
    </w:p>
    <w:p w14:paraId="6A134A63" w14:textId="77777777" w:rsidR="00CA11E4" w:rsidRDefault="00CA11E4" w:rsidP="00CA11E4">
      <w:pPr>
        <w:overflowPunct/>
        <w:autoSpaceDE/>
        <w:adjustRightInd/>
        <w:jc w:val="both"/>
        <w:rPr>
          <w:color w:val="auto"/>
          <w:sz w:val="24"/>
          <w:szCs w:val="24"/>
        </w:rPr>
      </w:pPr>
    </w:p>
    <w:p w14:paraId="011999C0" w14:textId="77777777" w:rsidR="00CA11E4" w:rsidRDefault="00CA11E4" w:rsidP="00CA11E4">
      <w:pPr>
        <w:overflowPunct/>
        <w:autoSpaceDE/>
        <w:adjustRightInd/>
        <w:jc w:val="both"/>
        <w:rPr>
          <w:color w:val="auto"/>
          <w:sz w:val="24"/>
          <w:szCs w:val="24"/>
        </w:rPr>
      </w:pPr>
    </w:p>
    <w:p w14:paraId="4E2C0FCC" w14:textId="77777777" w:rsidR="00CA11E4" w:rsidRDefault="00CA11E4" w:rsidP="00CA11E4">
      <w:pPr>
        <w:overflowPunct/>
        <w:autoSpaceDE/>
        <w:adjustRightInd/>
        <w:jc w:val="both"/>
        <w:rPr>
          <w:color w:val="auto"/>
          <w:sz w:val="24"/>
          <w:szCs w:val="24"/>
        </w:rPr>
      </w:pPr>
    </w:p>
    <w:p w14:paraId="0B66F608" w14:textId="77777777" w:rsidR="00CA11E4" w:rsidRDefault="00CA11E4" w:rsidP="00CA11E4">
      <w:pPr>
        <w:overflowPunct/>
        <w:autoSpaceDE/>
        <w:adjustRightInd/>
        <w:jc w:val="both"/>
        <w:rPr>
          <w:color w:val="auto"/>
          <w:sz w:val="24"/>
          <w:szCs w:val="24"/>
        </w:rPr>
      </w:pPr>
    </w:p>
    <w:p w14:paraId="07F94596" w14:textId="77777777" w:rsidR="00CA11E4" w:rsidRDefault="00CA11E4" w:rsidP="00CA11E4">
      <w:pPr>
        <w:overflowPunct/>
        <w:autoSpaceDE/>
        <w:adjustRightInd/>
        <w:jc w:val="both"/>
        <w:rPr>
          <w:color w:val="auto"/>
          <w:sz w:val="24"/>
          <w:szCs w:val="24"/>
        </w:rPr>
      </w:pPr>
    </w:p>
    <w:p w14:paraId="00EF3335" w14:textId="77777777" w:rsidR="00CA11E4" w:rsidRDefault="00CA11E4" w:rsidP="00CA11E4">
      <w:pPr>
        <w:overflowPunct/>
        <w:autoSpaceDE/>
        <w:adjustRightInd/>
        <w:jc w:val="both"/>
        <w:rPr>
          <w:color w:val="auto"/>
          <w:sz w:val="24"/>
          <w:szCs w:val="24"/>
        </w:rPr>
      </w:pPr>
    </w:p>
    <w:p w14:paraId="738C3611" w14:textId="77777777" w:rsidR="00CA11E4" w:rsidRDefault="00CA11E4" w:rsidP="00CA11E4">
      <w:pPr>
        <w:overflowPunct/>
        <w:autoSpaceDE/>
        <w:adjustRightInd/>
        <w:jc w:val="both"/>
        <w:rPr>
          <w:color w:val="auto"/>
          <w:sz w:val="24"/>
          <w:szCs w:val="24"/>
        </w:rPr>
      </w:pPr>
    </w:p>
    <w:p w14:paraId="650324C2" w14:textId="77777777" w:rsidR="00CA11E4" w:rsidRDefault="00CA11E4" w:rsidP="00CA11E4">
      <w:pPr>
        <w:overflowPunct/>
        <w:autoSpaceDE/>
        <w:adjustRightInd/>
        <w:jc w:val="both"/>
        <w:rPr>
          <w:color w:val="auto"/>
          <w:sz w:val="24"/>
          <w:szCs w:val="24"/>
        </w:rPr>
      </w:pPr>
    </w:p>
    <w:p w14:paraId="44A61226" w14:textId="77777777" w:rsidR="00CA11E4" w:rsidRDefault="00CA11E4" w:rsidP="00CA11E4">
      <w:pPr>
        <w:overflowPunct/>
        <w:autoSpaceDE/>
        <w:adjustRightInd/>
        <w:jc w:val="both"/>
        <w:rPr>
          <w:color w:val="auto"/>
          <w:sz w:val="24"/>
          <w:szCs w:val="24"/>
        </w:rPr>
      </w:pPr>
    </w:p>
    <w:p w14:paraId="32131652" w14:textId="77777777" w:rsidR="00CA11E4" w:rsidRDefault="00CA11E4" w:rsidP="00CA11E4">
      <w:pPr>
        <w:overflowPunct/>
        <w:autoSpaceDE/>
        <w:adjustRightInd/>
        <w:jc w:val="both"/>
        <w:rPr>
          <w:color w:val="auto"/>
          <w:sz w:val="24"/>
          <w:szCs w:val="24"/>
        </w:rPr>
      </w:pPr>
    </w:p>
    <w:p w14:paraId="214C0B74" w14:textId="77777777" w:rsidR="00CA11E4" w:rsidRDefault="00CA11E4" w:rsidP="00CA11E4">
      <w:pPr>
        <w:overflowPunct/>
        <w:autoSpaceDE/>
        <w:adjustRightInd/>
        <w:jc w:val="both"/>
        <w:rPr>
          <w:color w:val="auto"/>
          <w:sz w:val="24"/>
          <w:szCs w:val="24"/>
        </w:rPr>
      </w:pPr>
    </w:p>
    <w:p w14:paraId="7D601570" w14:textId="77777777" w:rsidR="00CA11E4" w:rsidRDefault="00CA11E4" w:rsidP="00CA11E4">
      <w:pPr>
        <w:overflowPunct/>
        <w:autoSpaceDE/>
        <w:adjustRightInd/>
        <w:jc w:val="both"/>
        <w:rPr>
          <w:color w:val="auto"/>
          <w:sz w:val="24"/>
          <w:szCs w:val="24"/>
        </w:rPr>
      </w:pPr>
      <w:r>
        <w:rPr>
          <w:color w:val="auto"/>
          <w:sz w:val="24"/>
          <w:szCs w:val="24"/>
        </w:rPr>
        <w:t xml:space="preserve">I confirm that this learner has achieved an appropriate level of professional practice. </w:t>
      </w:r>
    </w:p>
    <w:p w14:paraId="6A2361A5" w14:textId="77777777" w:rsidR="00CA11E4" w:rsidRDefault="00CA11E4" w:rsidP="00CA11E4">
      <w:pPr>
        <w:overflowPunct/>
        <w:autoSpaceDE/>
        <w:adjustRightInd/>
        <w:jc w:val="both"/>
        <w:rPr>
          <w:color w:val="auto"/>
          <w:sz w:val="24"/>
          <w:szCs w:val="24"/>
        </w:rPr>
      </w:pPr>
    </w:p>
    <w:p w14:paraId="6A65EFCC" w14:textId="77777777" w:rsidR="00CA11E4" w:rsidRDefault="00CA11E4" w:rsidP="00CA11E4">
      <w:pPr>
        <w:overflowPunct/>
        <w:autoSpaceDE/>
        <w:adjustRightInd/>
        <w:jc w:val="both"/>
        <w:rPr>
          <w:caps/>
          <w:sz w:val="24"/>
          <w:szCs w:val="24"/>
        </w:rPr>
      </w:pPr>
      <w:r>
        <w:rPr>
          <w:color w:val="auto"/>
          <w:sz w:val="24"/>
          <w:szCs w:val="24"/>
        </w:rPr>
        <w:t> </w:t>
      </w:r>
      <w:r>
        <w:rPr>
          <w:b/>
          <w:caps/>
          <w:sz w:val="24"/>
          <w:szCs w:val="24"/>
        </w:rPr>
        <w:t>Line manager VERIFICATION</w:t>
      </w:r>
      <w:r>
        <w:rPr>
          <w:caps/>
          <w:sz w:val="24"/>
          <w:szCs w:val="24"/>
        </w:rPr>
        <w:t>:</w:t>
      </w:r>
    </w:p>
    <w:p w14:paraId="63AD64C9"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E0060A5"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name of Line manager:             _ _ _ _ _ _ _ _ _ _ _ _ _ _ _ _ _ _ _ _ _ _ _ _ _ _</w:t>
      </w:r>
    </w:p>
    <w:p w14:paraId="3F884374"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Signature of LINE MANAGER</w:t>
      </w:r>
      <w:r>
        <w:rPr>
          <w:sz w:val="24"/>
          <w:szCs w:val="24"/>
        </w:rPr>
        <w:t>:  _ _ _ _ _ _ _ _ _ _ _ _ _ _ _ _ _ _  _ _ _ _ _ _ _ _</w:t>
      </w:r>
    </w:p>
    <w:p w14:paraId="699084BE"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                                                _ _ _ _ _ _ _ _ _ _ _ _ _ _ _ _ _</w:t>
      </w:r>
    </w:p>
    <w:p w14:paraId="6841516D" w14:textId="77777777" w:rsidR="00CA11E4" w:rsidRDefault="00CA11E4" w:rsidP="00CA11E4">
      <w:pPr>
        <w:overflowPunct/>
        <w:autoSpaceDE/>
        <w:adjustRightInd/>
        <w:jc w:val="both"/>
        <w:rPr>
          <w:color w:val="auto"/>
          <w:sz w:val="24"/>
          <w:szCs w:val="24"/>
          <w:lang w:val="en"/>
        </w:rPr>
      </w:pPr>
    </w:p>
    <w:p w14:paraId="2CDDABB9" w14:textId="77777777" w:rsidR="00CA11E4" w:rsidRDefault="00CA11E4" w:rsidP="00CA11E4">
      <w:pPr>
        <w:overflowPunct/>
        <w:autoSpaceDE/>
        <w:adjustRightInd/>
        <w:jc w:val="both"/>
        <w:rPr>
          <w:color w:val="auto"/>
          <w:sz w:val="24"/>
          <w:szCs w:val="24"/>
          <w:lang w:val="en"/>
        </w:rPr>
      </w:pPr>
    </w:p>
    <w:p w14:paraId="4F11ABFA" w14:textId="77777777" w:rsidR="00CA11E4" w:rsidRDefault="00CA11E4" w:rsidP="00CA11E4">
      <w:pPr>
        <w:overflowPunct/>
        <w:autoSpaceDE/>
        <w:adjustRightInd/>
        <w:jc w:val="both"/>
        <w:rPr>
          <w:color w:val="auto"/>
          <w:sz w:val="24"/>
          <w:szCs w:val="24"/>
        </w:rPr>
      </w:pPr>
    </w:p>
    <w:p w14:paraId="73FF7281" w14:textId="77777777" w:rsidR="00CA11E4" w:rsidRDefault="00CA11E4" w:rsidP="00CA11E4">
      <w:pPr>
        <w:overflowPunct/>
        <w:autoSpaceDE/>
        <w:adjustRightInd/>
        <w:jc w:val="both"/>
        <w:rPr>
          <w:caps/>
          <w:sz w:val="24"/>
          <w:szCs w:val="24"/>
        </w:rPr>
      </w:pPr>
      <w:r>
        <w:rPr>
          <w:b/>
          <w:caps/>
          <w:sz w:val="24"/>
          <w:szCs w:val="24"/>
        </w:rPr>
        <w:t>Registered Social WORKER’S VERIFICATION</w:t>
      </w:r>
      <w:r>
        <w:rPr>
          <w:caps/>
          <w:sz w:val="24"/>
          <w:szCs w:val="24"/>
        </w:rPr>
        <w:t xml:space="preserve"> (Where the line manager is not a registered social worker, this can be the mentor).</w:t>
      </w:r>
    </w:p>
    <w:p w14:paraId="29D8B327"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795DB568"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name of Social worker:             _ _ _ _ _ _ _ _ _ _ _ _ _ _ _ _ _ _ _ _ _ _ _ _ _ _</w:t>
      </w:r>
    </w:p>
    <w:p w14:paraId="1B05599C"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sz w:val="24"/>
          <w:szCs w:val="24"/>
        </w:rPr>
        <w:t>Signature of social worker</w:t>
      </w:r>
      <w:r>
        <w:rPr>
          <w:sz w:val="24"/>
          <w:szCs w:val="24"/>
        </w:rPr>
        <w:t>:  _ _ _ _ _  _ _ _ _ _ _ _ _ _ _ _ _ _ _ _ _ _ _ _ _ _</w:t>
      </w:r>
    </w:p>
    <w:p w14:paraId="374B6ED8"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POSITION:                                            _ _ _ _ _ _  _ _ _ _ _ _ _ _ _ _ _ _ _ _ _ _ _ _ _ _</w:t>
      </w:r>
    </w:p>
    <w:p w14:paraId="63E81EA5" w14:textId="77777777" w:rsidR="00CA11E4" w:rsidRDefault="00CA11E4" w:rsidP="00CA11E4">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                                                   _ _ _ _ _ _ _ _ _ _ _ _ _ _ _ _ _</w:t>
      </w:r>
    </w:p>
    <w:p w14:paraId="5AEC9966" w14:textId="77777777" w:rsidR="00CA11E4" w:rsidRDefault="00CA11E4" w:rsidP="00CA11E4">
      <w:pPr>
        <w:tabs>
          <w:tab w:val="left" w:pos="1590"/>
        </w:tabs>
        <w:jc w:val="center"/>
        <w:rPr>
          <w:b/>
          <w:sz w:val="28"/>
          <w:szCs w:val="28"/>
        </w:rPr>
      </w:pPr>
      <w:r>
        <w:rPr>
          <w:b/>
          <w:color w:val="auto"/>
          <w:sz w:val="24"/>
          <w:szCs w:val="24"/>
        </w:rPr>
        <w:br w:type="page"/>
      </w:r>
      <w:r>
        <w:rPr>
          <w:b/>
          <w:color w:val="auto"/>
          <w:sz w:val="28"/>
          <w:szCs w:val="28"/>
        </w:rPr>
        <w:lastRenderedPageBreak/>
        <w:t xml:space="preserve">Learning Agreement </w:t>
      </w:r>
    </w:p>
    <w:p w14:paraId="41C5C8C1" w14:textId="77777777" w:rsidR="00CA11E4" w:rsidRDefault="00CA11E4" w:rsidP="00CA11E4">
      <w:pPr>
        <w:tabs>
          <w:tab w:val="left" w:pos="1590"/>
        </w:tabs>
        <w:jc w:val="both"/>
        <w:rPr>
          <w:b/>
          <w:sz w:val="24"/>
          <w:szCs w:val="24"/>
        </w:rPr>
      </w:pPr>
    </w:p>
    <w:p w14:paraId="5BB360C3" w14:textId="77777777" w:rsidR="00CA11E4" w:rsidRDefault="00CA11E4" w:rsidP="00CA11E4">
      <w:pPr>
        <w:overflowPunct/>
        <w:autoSpaceDE/>
        <w:adjustRightInd/>
        <w:rPr>
          <w:color w:val="auto"/>
          <w:sz w:val="24"/>
          <w:szCs w:val="24"/>
        </w:rPr>
      </w:pPr>
    </w:p>
    <w:p w14:paraId="0B941214" w14:textId="77777777" w:rsidR="00CA11E4" w:rsidRDefault="00CA11E4" w:rsidP="00CA11E4">
      <w:pPr>
        <w:ind w:right="72"/>
        <w:jc w:val="center"/>
        <w:rPr>
          <w:b/>
          <w:bCs/>
          <w:sz w:val="24"/>
          <w:szCs w:val="24"/>
        </w:rPr>
      </w:pPr>
      <w:r>
        <w:rPr>
          <w:b/>
          <w:bCs/>
          <w:sz w:val="24"/>
          <w:szCs w:val="24"/>
        </w:rPr>
        <w:t>PORTH AGORED AND UNIVERSITY OF WALES TRINITY SAINT DAVID</w:t>
      </w:r>
    </w:p>
    <w:p w14:paraId="4A8638B2" w14:textId="77777777" w:rsidR="00CA11E4" w:rsidRDefault="00CA11E4" w:rsidP="00CA11E4">
      <w:pPr>
        <w:ind w:right="72"/>
        <w:rPr>
          <w:b/>
          <w:bCs/>
          <w:sz w:val="24"/>
          <w:szCs w:val="24"/>
        </w:rPr>
      </w:pPr>
    </w:p>
    <w:p w14:paraId="1A39DDAE" w14:textId="77777777" w:rsidR="00CA11E4" w:rsidRDefault="00CA11E4" w:rsidP="00CA11E4">
      <w:pPr>
        <w:ind w:right="72"/>
        <w:jc w:val="center"/>
        <w:rPr>
          <w:b/>
          <w:bCs/>
          <w:sz w:val="24"/>
          <w:szCs w:val="24"/>
        </w:rPr>
      </w:pPr>
      <w:r>
        <w:rPr>
          <w:b/>
          <w:bCs/>
          <w:sz w:val="24"/>
          <w:szCs w:val="24"/>
        </w:rPr>
        <w:t>GRADUATE CERTIFICATE IN CONSOLIDATION OF SOCIAL WORK PRACTICE</w:t>
      </w:r>
    </w:p>
    <w:p w14:paraId="38FA2DF5" w14:textId="77777777" w:rsidR="00CA11E4" w:rsidRDefault="00CA11E4" w:rsidP="00CA11E4">
      <w:pPr>
        <w:ind w:right="72"/>
        <w:jc w:val="center"/>
        <w:rPr>
          <w:b/>
          <w:bCs/>
          <w:sz w:val="24"/>
          <w:szCs w:val="24"/>
        </w:rPr>
      </w:pPr>
    </w:p>
    <w:p w14:paraId="70C1F05C" w14:textId="77777777" w:rsidR="00CA11E4" w:rsidRDefault="00CA11E4" w:rsidP="00CA11E4">
      <w:pPr>
        <w:ind w:right="72"/>
        <w:jc w:val="center"/>
        <w:rPr>
          <w:b/>
          <w:bCs/>
          <w:sz w:val="24"/>
          <w:szCs w:val="24"/>
        </w:rPr>
      </w:pPr>
      <w:r>
        <w:rPr>
          <w:b/>
          <w:bCs/>
          <w:sz w:val="24"/>
          <w:szCs w:val="24"/>
        </w:rPr>
        <w:t xml:space="preserve">LEARNER AND EMPLOYER’S LEARNING AGREEMENT </w:t>
      </w:r>
    </w:p>
    <w:p w14:paraId="5B2EE9E3" w14:textId="77777777" w:rsidR="00CA11E4" w:rsidRDefault="00CA11E4" w:rsidP="00CA11E4">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A11E4" w14:paraId="0F791F0A" w14:textId="77777777" w:rsidTr="00801C95">
        <w:tc>
          <w:tcPr>
            <w:tcW w:w="2808" w:type="dxa"/>
            <w:tcBorders>
              <w:top w:val="single" w:sz="4" w:space="0" w:color="auto"/>
              <w:left w:val="single" w:sz="4" w:space="0" w:color="auto"/>
              <w:bottom w:val="single" w:sz="4" w:space="0" w:color="auto"/>
              <w:right w:val="single" w:sz="4" w:space="0" w:color="auto"/>
            </w:tcBorders>
          </w:tcPr>
          <w:p w14:paraId="31CF9C08" w14:textId="77777777" w:rsidR="00CA11E4" w:rsidRDefault="00CA11E4" w:rsidP="00801C95">
            <w:pPr>
              <w:rPr>
                <w:sz w:val="24"/>
                <w:szCs w:val="24"/>
              </w:rPr>
            </w:pPr>
          </w:p>
          <w:p w14:paraId="04A1AE56" w14:textId="77777777" w:rsidR="00CA11E4" w:rsidRDefault="00CA11E4" w:rsidP="00801C95">
            <w:pPr>
              <w:rPr>
                <w:sz w:val="24"/>
                <w:szCs w:val="24"/>
              </w:rPr>
            </w:pPr>
            <w:r>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hideMark/>
          </w:tcPr>
          <w:p w14:paraId="49A9BB09" w14:textId="77777777" w:rsidR="00CA11E4" w:rsidRDefault="00CA11E4" w:rsidP="00801C95">
            <w:pPr>
              <w:rPr>
                <w:sz w:val="24"/>
                <w:szCs w:val="24"/>
              </w:rPr>
            </w:pPr>
            <w:r>
              <w:rPr>
                <w:sz w:val="24"/>
                <w:szCs w:val="24"/>
              </w:rPr>
              <w:t>Amanda Davies</w:t>
            </w:r>
          </w:p>
        </w:tc>
      </w:tr>
      <w:tr w:rsidR="00CA11E4" w14:paraId="60AFED6D" w14:textId="77777777" w:rsidTr="00801C95">
        <w:tc>
          <w:tcPr>
            <w:tcW w:w="2808" w:type="dxa"/>
            <w:tcBorders>
              <w:top w:val="single" w:sz="4" w:space="0" w:color="auto"/>
              <w:left w:val="single" w:sz="4" w:space="0" w:color="auto"/>
              <w:bottom w:val="single" w:sz="4" w:space="0" w:color="auto"/>
              <w:right w:val="single" w:sz="4" w:space="0" w:color="auto"/>
            </w:tcBorders>
          </w:tcPr>
          <w:p w14:paraId="34A88326" w14:textId="77777777" w:rsidR="00CA11E4" w:rsidRDefault="00CA11E4" w:rsidP="00801C95">
            <w:pPr>
              <w:rPr>
                <w:sz w:val="24"/>
                <w:szCs w:val="24"/>
              </w:rPr>
            </w:pPr>
          </w:p>
          <w:p w14:paraId="3FBC0B57" w14:textId="77777777" w:rsidR="00CA11E4" w:rsidRDefault="00CA11E4" w:rsidP="00801C95">
            <w:pPr>
              <w:rPr>
                <w:sz w:val="24"/>
                <w:szCs w:val="24"/>
              </w:rPr>
            </w:pPr>
            <w:r>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hideMark/>
          </w:tcPr>
          <w:p w14:paraId="2C0BEDD6" w14:textId="77777777" w:rsidR="00CA11E4" w:rsidRDefault="00CA11E4" w:rsidP="00801C95">
            <w:pPr>
              <w:rPr>
                <w:sz w:val="24"/>
                <w:szCs w:val="24"/>
              </w:rPr>
            </w:pPr>
            <w:r>
              <w:rPr>
                <w:sz w:val="24"/>
                <w:szCs w:val="24"/>
              </w:rPr>
              <w:t>Community Learning Disability</w:t>
            </w:r>
          </w:p>
        </w:tc>
      </w:tr>
      <w:tr w:rsidR="00CA11E4" w14:paraId="36DC0A66" w14:textId="77777777" w:rsidTr="00801C95">
        <w:tc>
          <w:tcPr>
            <w:tcW w:w="2808" w:type="dxa"/>
            <w:tcBorders>
              <w:top w:val="single" w:sz="4" w:space="0" w:color="auto"/>
              <w:left w:val="single" w:sz="4" w:space="0" w:color="auto"/>
              <w:bottom w:val="single" w:sz="4" w:space="0" w:color="auto"/>
              <w:right w:val="single" w:sz="4" w:space="0" w:color="auto"/>
            </w:tcBorders>
          </w:tcPr>
          <w:p w14:paraId="583461C3" w14:textId="77777777" w:rsidR="00CA11E4" w:rsidRDefault="00CA11E4" w:rsidP="00801C95">
            <w:pPr>
              <w:rPr>
                <w:sz w:val="24"/>
                <w:szCs w:val="24"/>
              </w:rPr>
            </w:pPr>
          </w:p>
          <w:p w14:paraId="6C9756A5" w14:textId="77777777" w:rsidR="00CA11E4" w:rsidRDefault="00CA11E4" w:rsidP="00801C95">
            <w:pPr>
              <w:rPr>
                <w:sz w:val="24"/>
                <w:szCs w:val="24"/>
              </w:rPr>
            </w:pPr>
            <w:r>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hideMark/>
          </w:tcPr>
          <w:p w14:paraId="04E3EBDC" w14:textId="77777777" w:rsidR="00CA11E4" w:rsidRDefault="00CA11E4" w:rsidP="00801C95">
            <w:pPr>
              <w:rPr>
                <w:sz w:val="24"/>
                <w:szCs w:val="24"/>
              </w:rPr>
            </w:pPr>
            <w:r>
              <w:rPr>
                <w:sz w:val="24"/>
                <w:szCs w:val="24"/>
              </w:rPr>
              <w:t>Ian Pilson</w:t>
            </w:r>
          </w:p>
        </w:tc>
      </w:tr>
      <w:tr w:rsidR="00CA11E4" w14:paraId="01E7D5FA" w14:textId="77777777" w:rsidTr="00801C95">
        <w:tc>
          <w:tcPr>
            <w:tcW w:w="2808" w:type="dxa"/>
            <w:tcBorders>
              <w:top w:val="single" w:sz="4" w:space="0" w:color="auto"/>
              <w:left w:val="single" w:sz="4" w:space="0" w:color="auto"/>
              <w:bottom w:val="single" w:sz="4" w:space="0" w:color="auto"/>
              <w:right w:val="single" w:sz="4" w:space="0" w:color="auto"/>
            </w:tcBorders>
          </w:tcPr>
          <w:p w14:paraId="3287BCBA" w14:textId="77777777" w:rsidR="00CA11E4" w:rsidRDefault="00CA11E4" w:rsidP="00801C95">
            <w:pPr>
              <w:rPr>
                <w:sz w:val="24"/>
                <w:szCs w:val="24"/>
              </w:rPr>
            </w:pPr>
          </w:p>
          <w:p w14:paraId="1C6004F6" w14:textId="77777777" w:rsidR="00CA11E4" w:rsidRDefault="00CA11E4" w:rsidP="00801C95">
            <w:pPr>
              <w:rPr>
                <w:sz w:val="24"/>
                <w:szCs w:val="24"/>
              </w:rPr>
            </w:pPr>
            <w:r>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hideMark/>
          </w:tcPr>
          <w:p w14:paraId="2AAB1F98" w14:textId="77777777" w:rsidR="00CA11E4" w:rsidRDefault="00CA11E4" w:rsidP="00801C95">
            <w:pPr>
              <w:rPr>
                <w:sz w:val="24"/>
                <w:szCs w:val="24"/>
              </w:rPr>
            </w:pPr>
            <w:r>
              <w:rPr>
                <w:sz w:val="24"/>
                <w:szCs w:val="24"/>
              </w:rPr>
              <w:t>Ian Pilson</w:t>
            </w:r>
          </w:p>
        </w:tc>
      </w:tr>
    </w:tbl>
    <w:p w14:paraId="36087D6F" w14:textId="77777777" w:rsidR="00CA11E4" w:rsidRDefault="00CA11E4" w:rsidP="00CA11E4">
      <w:pPr>
        <w:rPr>
          <w:sz w:val="24"/>
          <w:szCs w:val="24"/>
        </w:rPr>
      </w:pPr>
    </w:p>
    <w:p w14:paraId="7EC0EC35" w14:textId="77777777" w:rsidR="00CA11E4" w:rsidRDefault="00CA11E4" w:rsidP="00CA11E4">
      <w:pPr>
        <w:rPr>
          <w:sz w:val="24"/>
          <w:szCs w:val="24"/>
        </w:rPr>
      </w:pPr>
      <w:r>
        <w:rPr>
          <w:b/>
          <w:sz w:val="24"/>
          <w:szCs w:val="24"/>
        </w:rPr>
        <w:t>Study Duty</w:t>
      </w:r>
    </w:p>
    <w:p w14:paraId="4A3298C7" w14:textId="77777777" w:rsidR="00CA11E4" w:rsidRDefault="00CA11E4" w:rsidP="00CA11E4">
      <w:pPr>
        <w:rPr>
          <w:sz w:val="24"/>
          <w:szCs w:val="24"/>
        </w:rPr>
      </w:pPr>
    </w:p>
    <w:p w14:paraId="121BD6F3" w14:textId="77777777" w:rsidR="00CA11E4" w:rsidRDefault="00CA11E4" w:rsidP="00CA11E4">
      <w:pPr>
        <w:jc w:val="both"/>
        <w:rPr>
          <w:sz w:val="24"/>
          <w:szCs w:val="24"/>
        </w:rPr>
      </w:pPr>
      <w:r>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5111D4C9" w14:textId="77777777" w:rsidR="00CA11E4" w:rsidRDefault="00CA11E4" w:rsidP="00CA11E4">
      <w:pPr>
        <w:pStyle w:val="Title"/>
        <w:ind w:right="-1"/>
        <w:jc w:val="left"/>
        <w:rPr>
          <w:rFonts w:cs="Arial"/>
          <w:b w:val="0"/>
          <w:szCs w:val="24"/>
        </w:rPr>
      </w:pPr>
    </w:p>
    <w:p w14:paraId="341CF8D0" w14:textId="77777777" w:rsidR="00CA11E4" w:rsidRDefault="00CA11E4" w:rsidP="00CA11E4">
      <w:pPr>
        <w:jc w:val="both"/>
        <w:rPr>
          <w:b/>
          <w:i/>
          <w:sz w:val="24"/>
          <w:szCs w:val="24"/>
        </w:rPr>
      </w:pPr>
      <w:r>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Pr>
          <w:b/>
          <w:sz w:val="24"/>
          <w:szCs w:val="24"/>
        </w:rPr>
        <w:t xml:space="preserve">. </w:t>
      </w:r>
      <w:r>
        <w:rPr>
          <w:b/>
          <w:i/>
          <w:sz w:val="24"/>
          <w:szCs w:val="24"/>
        </w:rPr>
        <w:t>This applies to social workers who qualified after April 2016.</w:t>
      </w:r>
    </w:p>
    <w:p w14:paraId="56821C94" w14:textId="77777777" w:rsidR="00CA11E4" w:rsidRDefault="00CA11E4" w:rsidP="00CA11E4">
      <w:pPr>
        <w:rPr>
          <w:sz w:val="24"/>
          <w:szCs w:val="24"/>
        </w:rPr>
      </w:pPr>
    </w:p>
    <w:p w14:paraId="588F2B83" w14:textId="77777777" w:rsidR="00CA11E4" w:rsidRDefault="00CA11E4" w:rsidP="00CA11E4">
      <w:pPr>
        <w:rPr>
          <w:b/>
          <w:sz w:val="24"/>
          <w:szCs w:val="24"/>
        </w:rPr>
      </w:pPr>
      <w:r>
        <w:rPr>
          <w:b/>
          <w:sz w:val="24"/>
          <w:szCs w:val="24"/>
        </w:rPr>
        <w:t xml:space="preserve">Study Leave </w:t>
      </w:r>
    </w:p>
    <w:p w14:paraId="078520F4" w14:textId="77777777" w:rsidR="00CA11E4" w:rsidRDefault="00CA11E4" w:rsidP="00CA11E4">
      <w:pPr>
        <w:rPr>
          <w:sz w:val="24"/>
          <w:szCs w:val="24"/>
        </w:rPr>
      </w:pPr>
    </w:p>
    <w:p w14:paraId="194DD462" w14:textId="77777777" w:rsidR="00CA11E4" w:rsidRDefault="00CA11E4" w:rsidP="00CA11E4">
      <w:pPr>
        <w:jc w:val="both"/>
        <w:rPr>
          <w:sz w:val="24"/>
          <w:szCs w:val="24"/>
        </w:rPr>
      </w:pPr>
      <w:r>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59D97FBA" w14:textId="77777777" w:rsidR="00CA11E4" w:rsidRDefault="00CA11E4" w:rsidP="00CA11E4">
      <w:pPr>
        <w:jc w:val="both"/>
        <w:rPr>
          <w:sz w:val="24"/>
          <w:szCs w:val="24"/>
        </w:rPr>
      </w:pPr>
      <w:r>
        <w:rPr>
          <w:sz w:val="24"/>
          <w:szCs w:val="24"/>
        </w:rPr>
        <w:t>Three further study days will be provided by the employer as a contribution towards the time involved in personal research and developing the portfolio for submission.  The study days can be taken on any week-day (or combination of days) as long this is (i)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Pr>
          <w:b/>
          <w:sz w:val="24"/>
          <w:szCs w:val="24"/>
        </w:rPr>
        <w:t xml:space="preserve"> </w:t>
      </w:r>
    </w:p>
    <w:p w14:paraId="0805F165" w14:textId="77777777" w:rsidR="00CA11E4" w:rsidRDefault="00CA11E4" w:rsidP="00CA11E4">
      <w:pPr>
        <w:rPr>
          <w:sz w:val="24"/>
          <w:szCs w:val="24"/>
        </w:rPr>
      </w:pPr>
    </w:p>
    <w:p w14:paraId="670A559A" w14:textId="77777777" w:rsidR="00CA11E4" w:rsidRDefault="00CA11E4" w:rsidP="00CA11E4">
      <w:pPr>
        <w:rPr>
          <w:b/>
          <w:sz w:val="24"/>
          <w:szCs w:val="24"/>
        </w:rPr>
      </w:pPr>
    </w:p>
    <w:p w14:paraId="1282F1B4" w14:textId="77777777" w:rsidR="00CA11E4" w:rsidRDefault="00CA11E4" w:rsidP="00CA11E4">
      <w:pPr>
        <w:rPr>
          <w:b/>
          <w:sz w:val="24"/>
          <w:szCs w:val="24"/>
        </w:rPr>
      </w:pPr>
    </w:p>
    <w:p w14:paraId="447F4A6D" w14:textId="77777777" w:rsidR="00CA11E4" w:rsidRDefault="00CA11E4" w:rsidP="00CA11E4">
      <w:pPr>
        <w:rPr>
          <w:b/>
          <w:sz w:val="24"/>
          <w:szCs w:val="24"/>
        </w:rPr>
      </w:pPr>
    </w:p>
    <w:p w14:paraId="62570EBD" w14:textId="77777777" w:rsidR="00CA11E4" w:rsidRDefault="00CA11E4" w:rsidP="00CA11E4">
      <w:pPr>
        <w:rPr>
          <w:b/>
          <w:sz w:val="24"/>
          <w:szCs w:val="24"/>
        </w:rPr>
      </w:pPr>
    </w:p>
    <w:p w14:paraId="40DD4C04" w14:textId="77777777" w:rsidR="00CA11E4" w:rsidRDefault="00CA11E4" w:rsidP="00CA11E4">
      <w:pPr>
        <w:rPr>
          <w:b/>
          <w:sz w:val="24"/>
          <w:szCs w:val="24"/>
        </w:rPr>
      </w:pPr>
      <w:r>
        <w:rPr>
          <w:b/>
          <w:sz w:val="24"/>
          <w:szCs w:val="24"/>
        </w:rPr>
        <w:t xml:space="preserve">Resources </w:t>
      </w:r>
    </w:p>
    <w:p w14:paraId="04BA09C0" w14:textId="77777777" w:rsidR="00CA11E4" w:rsidRDefault="00CA11E4" w:rsidP="00CA11E4">
      <w:pPr>
        <w:rPr>
          <w:sz w:val="24"/>
          <w:szCs w:val="24"/>
        </w:rPr>
      </w:pPr>
    </w:p>
    <w:p w14:paraId="7014CB7C" w14:textId="77777777" w:rsidR="00CA11E4" w:rsidRDefault="00CA11E4" w:rsidP="00CA11E4">
      <w:pPr>
        <w:jc w:val="both"/>
        <w:rPr>
          <w:sz w:val="24"/>
          <w:szCs w:val="24"/>
        </w:rPr>
      </w:pPr>
      <w:r>
        <w:rPr>
          <w:sz w:val="24"/>
          <w:szCs w:val="24"/>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Pr>
          <w:b/>
          <w:i/>
          <w:sz w:val="24"/>
          <w:szCs w:val="24"/>
        </w:rPr>
        <w:t xml:space="preserve"> </w:t>
      </w:r>
      <w:r>
        <w:rPr>
          <w:sz w:val="24"/>
          <w:szCs w:val="24"/>
        </w:rPr>
        <w:t xml:space="preserve">a professional development programme, learners will take responsibility for their own learning and will also use their own time for personal study and portfolio preparation. </w:t>
      </w:r>
    </w:p>
    <w:p w14:paraId="68CF51D9" w14:textId="77777777" w:rsidR="00CA11E4" w:rsidRDefault="00CA11E4" w:rsidP="00CA11E4">
      <w:pPr>
        <w:rPr>
          <w:sz w:val="24"/>
          <w:szCs w:val="24"/>
        </w:rPr>
      </w:pPr>
    </w:p>
    <w:p w14:paraId="7483F122" w14:textId="77777777" w:rsidR="00CA11E4" w:rsidRDefault="00CA11E4" w:rsidP="00CA11E4">
      <w:pPr>
        <w:rPr>
          <w:sz w:val="24"/>
          <w:szCs w:val="24"/>
        </w:rPr>
      </w:pPr>
    </w:p>
    <w:p w14:paraId="04C6967F" w14:textId="77777777" w:rsidR="00CA11E4" w:rsidRDefault="00CA11E4" w:rsidP="00CA11E4">
      <w:pPr>
        <w:rPr>
          <w:b/>
          <w:sz w:val="24"/>
          <w:szCs w:val="24"/>
        </w:rPr>
      </w:pPr>
      <w:r>
        <w:rPr>
          <w:b/>
          <w:sz w:val="24"/>
          <w:szCs w:val="24"/>
        </w:rPr>
        <w:t xml:space="preserve">The employer’s training department agrees to: </w:t>
      </w:r>
    </w:p>
    <w:p w14:paraId="51884467" w14:textId="77777777" w:rsidR="00CA11E4" w:rsidRDefault="00CA11E4" w:rsidP="00CA11E4">
      <w:pPr>
        <w:rPr>
          <w:sz w:val="24"/>
          <w:szCs w:val="24"/>
        </w:rPr>
      </w:pPr>
      <w:r>
        <w:rPr>
          <w:sz w:val="24"/>
          <w:szCs w:val="24"/>
        </w:rPr>
        <w:t xml:space="preserve"> </w:t>
      </w:r>
    </w:p>
    <w:p w14:paraId="73B4FB15" w14:textId="77777777" w:rsidR="00CA11E4" w:rsidRDefault="00CA11E4" w:rsidP="00CA11E4">
      <w:pPr>
        <w:numPr>
          <w:ilvl w:val="0"/>
          <w:numId w:val="7"/>
        </w:numPr>
        <w:overflowPunct/>
        <w:autoSpaceDE/>
        <w:adjustRightInd/>
        <w:textAlignment w:val="auto"/>
        <w:rPr>
          <w:sz w:val="24"/>
          <w:szCs w:val="24"/>
        </w:rPr>
      </w:pPr>
      <w:r>
        <w:rPr>
          <w:sz w:val="24"/>
          <w:szCs w:val="24"/>
        </w:rPr>
        <w:t xml:space="preserve">arrange for eligible staff to join the programme; </w:t>
      </w:r>
    </w:p>
    <w:p w14:paraId="01114267" w14:textId="77777777" w:rsidR="00CA11E4" w:rsidRDefault="00CA11E4" w:rsidP="00CA11E4">
      <w:pPr>
        <w:numPr>
          <w:ilvl w:val="0"/>
          <w:numId w:val="7"/>
        </w:numPr>
        <w:overflowPunct/>
        <w:autoSpaceDE/>
        <w:adjustRightInd/>
        <w:textAlignment w:val="auto"/>
        <w:rPr>
          <w:sz w:val="24"/>
          <w:szCs w:val="24"/>
        </w:rPr>
      </w:pPr>
      <w:r>
        <w:rPr>
          <w:sz w:val="24"/>
          <w:szCs w:val="24"/>
        </w:rPr>
        <w:t xml:space="preserve">pay course fees directly to the University;  </w:t>
      </w:r>
    </w:p>
    <w:p w14:paraId="0E2D20F1" w14:textId="77777777" w:rsidR="00CA11E4" w:rsidRDefault="00CA11E4" w:rsidP="00CA11E4">
      <w:pPr>
        <w:numPr>
          <w:ilvl w:val="0"/>
          <w:numId w:val="7"/>
        </w:numPr>
        <w:overflowPunct/>
        <w:autoSpaceDE/>
        <w:adjustRightInd/>
        <w:textAlignment w:val="auto"/>
        <w:rPr>
          <w:sz w:val="24"/>
          <w:szCs w:val="24"/>
        </w:rPr>
      </w:pPr>
      <w:r>
        <w:rPr>
          <w:sz w:val="24"/>
          <w:szCs w:val="24"/>
        </w:rPr>
        <w:t>pay Porth Agored partnership fees for each learner;</w:t>
      </w:r>
    </w:p>
    <w:p w14:paraId="745587E1" w14:textId="77777777" w:rsidR="00CA11E4" w:rsidRDefault="00CA11E4" w:rsidP="00CA11E4">
      <w:pPr>
        <w:numPr>
          <w:ilvl w:val="0"/>
          <w:numId w:val="8"/>
        </w:numPr>
        <w:overflowPunct/>
        <w:autoSpaceDE/>
        <w:adjustRightInd/>
        <w:textAlignment w:val="auto"/>
        <w:rPr>
          <w:sz w:val="24"/>
          <w:szCs w:val="24"/>
        </w:rPr>
      </w:pPr>
      <w:r>
        <w:rPr>
          <w:sz w:val="24"/>
          <w:szCs w:val="24"/>
        </w:rPr>
        <w:t>provide additional guidance and support by:</w:t>
      </w:r>
    </w:p>
    <w:p w14:paraId="104AAF46" w14:textId="77777777" w:rsidR="00CA11E4" w:rsidRDefault="00CA11E4" w:rsidP="00CA11E4">
      <w:pPr>
        <w:rPr>
          <w:sz w:val="24"/>
          <w:szCs w:val="24"/>
        </w:rPr>
      </w:pPr>
    </w:p>
    <w:p w14:paraId="1C32DB49" w14:textId="77777777" w:rsidR="00CA11E4" w:rsidRDefault="00CA11E4" w:rsidP="00CA11E4">
      <w:pPr>
        <w:numPr>
          <w:ilvl w:val="1"/>
          <w:numId w:val="9"/>
        </w:numPr>
        <w:tabs>
          <w:tab w:val="left" w:pos="360"/>
        </w:tabs>
        <w:overflowPunct/>
        <w:autoSpaceDE/>
        <w:adjustRightInd/>
        <w:textAlignment w:val="auto"/>
        <w:rPr>
          <w:sz w:val="24"/>
          <w:szCs w:val="24"/>
        </w:rPr>
      </w:pPr>
      <w:r>
        <w:rPr>
          <w:sz w:val="24"/>
          <w:szCs w:val="24"/>
        </w:rPr>
        <w:t>facilitating access to existing learning materials or library resources;</w:t>
      </w:r>
    </w:p>
    <w:p w14:paraId="6613449A" w14:textId="77777777" w:rsidR="00CA11E4" w:rsidRDefault="00CA11E4" w:rsidP="00CA11E4">
      <w:pPr>
        <w:numPr>
          <w:ilvl w:val="1"/>
          <w:numId w:val="9"/>
        </w:numPr>
        <w:tabs>
          <w:tab w:val="left" w:pos="360"/>
        </w:tabs>
        <w:overflowPunct/>
        <w:autoSpaceDE/>
        <w:adjustRightInd/>
        <w:textAlignment w:val="auto"/>
        <w:rPr>
          <w:sz w:val="24"/>
          <w:szCs w:val="24"/>
        </w:rPr>
      </w:pPr>
      <w:r>
        <w:rPr>
          <w:sz w:val="24"/>
          <w:szCs w:val="24"/>
        </w:rPr>
        <w:t>providing appropriate training opportunities from existing internal training programmes as agreed with the learner and mentor;</w:t>
      </w:r>
    </w:p>
    <w:p w14:paraId="0C3BB3EC" w14:textId="77777777" w:rsidR="00CA11E4" w:rsidRDefault="00CA11E4" w:rsidP="00CA11E4">
      <w:pPr>
        <w:numPr>
          <w:ilvl w:val="1"/>
          <w:numId w:val="9"/>
        </w:numPr>
        <w:tabs>
          <w:tab w:val="left" w:pos="360"/>
        </w:tabs>
        <w:overflowPunct/>
        <w:autoSpaceDE/>
        <w:adjustRightInd/>
        <w:textAlignment w:val="auto"/>
        <w:rPr>
          <w:sz w:val="24"/>
          <w:szCs w:val="24"/>
        </w:rPr>
      </w:pPr>
      <w:r>
        <w:rPr>
          <w:sz w:val="24"/>
          <w:szCs w:val="24"/>
        </w:rPr>
        <w:t xml:space="preserve">providing programme induction and Consolidation Workshops; </w:t>
      </w:r>
    </w:p>
    <w:p w14:paraId="69720E64" w14:textId="77777777" w:rsidR="00CA11E4" w:rsidRDefault="00CA11E4" w:rsidP="00CA11E4">
      <w:pPr>
        <w:numPr>
          <w:ilvl w:val="1"/>
          <w:numId w:val="9"/>
        </w:numPr>
        <w:tabs>
          <w:tab w:val="left" w:pos="360"/>
        </w:tabs>
        <w:overflowPunct/>
        <w:autoSpaceDE/>
        <w:adjustRightInd/>
        <w:textAlignment w:val="auto"/>
        <w:rPr>
          <w:sz w:val="24"/>
          <w:szCs w:val="24"/>
        </w:rPr>
      </w:pPr>
      <w:r>
        <w:rPr>
          <w:sz w:val="24"/>
          <w:szCs w:val="24"/>
        </w:rPr>
        <w:t>providing learners with guidance and support about programme requirements and portfolio completion;</w:t>
      </w:r>
    </w:p>
    <w:p w14:paraId="579F123B" w14:textId="77777777" w:rsidR="00CA11E4" w:rsidRDefault="00CA11E4" w:rsidP="00CA11E4">
      <w:pPr>
        <w:numPr>
          <w:ilvl w:val="1"/>
          <w:numId w:val="9"/>
        </w:numPr>
        <w:tabs>
          <w:tab w:val="left" w:pos="360"/>
        </w:tabs>
        <w:overflowPunct/>
        <w:autoSpaceDE/>
        <w:adjustRightInd/>
        <w:textAlignment w:val="auto"/>
        <w:rPr>
          <w:sz w:val="24"/>
          <w:szCs w:val="24"/>
        </w:rPr>
      </w:pPr>
      <w:r>
        <w:rPr>
          <w:sz w:val="24"/>
          <w:szCs w:val="24"/>
        </w:rPr>
        <w:t xml:space="preserve">helping to resolve any programme difficulties encountered by the learner, mentor or service managers. </w:t>
      </w:r>
    </w:p>
    <w:p w14:paraId="0C8B3D99" w14:textId="77777777" w:rsidR="00CA11E4" w:rsidRDefault="00CA11E4" w:rsidP="00CA11E4">
      <w:pPr>
        <w:tabs>
          <w:tab w:val="left" w:pos="360"/>
        </w:tabs>
        <w:rPr>
          <w:sz w:val="24"/>
          <w:szCs w:val="24"/>
        </w:rPr>
      </w:pPr>
    </w:p>
    <w:p w14:paraId="54C6DA17" w14:textId="77777777" w:rsidR="00CA11E4" w:rsidRDefault="00CA11E4" w:rsidP="00CA11E4">
      <w:pPr>
        <w:rPr>
          <w:b/>
          <w:sz w:val="24"/>
          <w:szCs w:val="24"/>
        </w:rPr>
      </w:pPr>
      <w:r>
        <w:rPr>
          <w:b/>
          <w:sz w:val="24"/>
          <w:szCs w:val="24"/>
        </w:rPr>
        <w:t xml:space="preserve">The learner agrees to: </w:t>
      </w:r>
    </w:p>
    <w:p w14:paraId="6BA99771" w14:textId="77777777" w:rsidR="00CA11E4" w:rsidRDefault="00CA11E4" w:rsidP="00CA11E4">
      <w:pPr>
        <w:rPr>
          <w:sz w:val="24"/>
          <w:szCs w:val="24"/>
        </w:rPr>
      </w:pPr>
    </w:p>
    <w:p w14:paraId="6423CA40" w14:textId="77777777" w:rsidR="00CA11E4" w:rsidRDefault="00CA11E4" w:rsidP="00CA11E4">
      <w:pPr>
        <w:numPr>
          <w:ilvl w:val="0"/>
          <w:numId w:val="10"/>
        </w:numPr>
        <w:overflowPunct/>
        <w:autoSpaceDE/>
        <w:adjustRightInd/>
        <w:jc w:val="both"/>
        <w:textAlignment w:val="auto"/>
        <w:rPr>
          <w:sz w:val="24"/>
          <w:szCs w:val="24"/>
        </w:rPr>
      </w:pPr>
      <w:r>
        <w:rPr>
          <w:sz w:val="24"/>
          <w:szCs w:val="24"/>
        </w:rPr>
        <w:t>work actively towards completing the qualification within the agreed timescale of 12 months from the date of registration on the programme;</w:t>
      </w:r>
    </w:p>
    <w:p w14:paraId="4C12F15C" w14:textId="77777777" w:rsidR="00CA11E4" w:rsidRDefault="00CA11E4" w:rsidP="00CA11E4">
      <w:pPr>
        <w:pStyle w:val="Title"/>
        <w:numPr>
          <w:ilvl w:val="0"/>
          <w:numId w:val="10"/>
        </w:numPr>
        <w:ind w:right="-1"/>
        <w:jc w:val="left"/>
        <w:rPr>
          <w:rFonts w:cs="Arial"/>
          <w:b w:val="0"/>
          <w:szCs w:val="24"/>
        </w:rPr>
      </w:pPr>
      <w:r>
        <w:rPr>
          <w:rFonts w:cs="Arial"/>
          <w:b w:val="0"/>
          <w:szCs w:val="24"/>
        </w:rPr>
        <w:t>identify with manager/mentor appropriate internal training and arrange to attend these courses;</w:t>
      </w:r>
    </w:p>
    <w:p w14:paraId="0DC236C8" w14:textId="77777777" w:rsidR="00CA11E4" w:rsidRDefault="00CA11E4" w:rsidP="00CA11E4">
      <w:pPr>
        <w:pStyle w:val="Title"/>
        <w:numPr>
          <w:ilvl w:val="0"/>
          <w:numId w:val="10"/>
        </w:numPr>
        <w:ind w:right="-1"/>
        <w:jc w:val="left"/>
        <w:rPr>
          <w:rFonts w:cs="Arial"/>
          <w:b w:val="0"/>
          <w:szCs w:val="24"/>
        </w:rPr>
      </w:pPr>
      <w:r>
        <w:rPr>
          <w:rFonts w:cs="Arial"/>
          <w:b w:val="0"/>
          <w:szCs w:val="24"/>
        </w:rPr>
        <w:t xml:space="preserve">identify with manager/mentor and Training Coordinator/Manager any special requirements e.g. dyslexia and contact the University’s Student Services office directly about additional support that may be required; </w:t>
      </w:r>
    </w:p>
    <w:p w14:paraId="6EBC60C2" w14:textId="77777777" w:rsidR="00CA11E4" w:rsidRDefault="00CA11E4" w:rsidP="00CA11E4">
      <w:pPr>
        <w:numPr>
          <w:ilvl w:val="0"/>
          <w:numId w:val="10"/>
        </w:numPr>
        <w:overflowPunct/>
        <w:autoSpaceDE/>
        <w:adjustRightInd/>
        <w:textAlignment w:val="auto"/>
        <w:rPr>
          <w:sz w:val="24"/>
          <w:szCs w:val="24"/>
        </w:rPr>
      </w:pPr>
      <w:r>
        <w:rPr>
          <w:sz w:val="24"/>
          <w:szCs w:val="24"/>
        </w:rPr>
        <w:t xml:space="preserve">attend induction and four Consolidation Workshops. These are mandatory components of the programme; </w:t>
      </w:r>
    </w:p>
    <w:p w14:paraId="4BD8E4F7" w14:textId="77777777" w:rsidR="00CA11E4" w:rsidRDefault="00CA11E4" w:rsidP="00CA11E4">
      <w:pPr>
        <w:numPr>
          <w:ilvl w:val="0"/>
          <w:numId w:val="10"/>
        </w:numPr>
        <w:overflowPunct/>
        <w:autoSpaceDE/>
        <w:adjustRightInd/>
        <w:textAlignment w:val="auto"/>
        <w:rPr>
          <w:sz w:val="24"/>
          <w:szCs w:val="24"/>
        </w:rPr>
      </w:pPr>
      <w:r>
        <w:rPr>
          <w:sz w:val="24"/>
          <w:szCs w:val="24"/>
        </w:rPr>
        <w:t xml:space="preserve">produce work and evidence appropriate to the portfolio and learning outcomes within agreed timescales; </w:t>
      </w:r>
    </w:p>
    <w:p w14:paraId="5AD4C68C" w14:textId="77777777" w:rsidR="00CA11E4" w:rsidRDefault="00CA11E4" w:rsidP="00CA11E4">
      <w:pPr>
        <w:numPr>
          <w:ilvl w:val="0"/>
          <w:numId w:val="10"/>
        </w:numPr>
        <w:overflowPunct/>
        <w:autoSpaceDE/>
        <w:adjustRightInd/>
        <w:jc w:val="both"/>
        <w:textAlignment w:val="auto"/>
        <w:rPr>
          <w:sz w:val="24"/>
          <w:szCs w:val="24"/>
        </w:rPr>
      </w:pPr>
      <w:r>
        <w:rPr>
          <w:sz w:val="24"/>
          <w:szCs w:val="24"/>
        </w:rPr>
        <w:t>make and keep agreed appointments with mentor/line manager;</w:t>
      </w:r>
    </w:p>
    <w:p w14:paraId="2FD1DB80" w14:textId="77777777" w:rsidR="00CA11E4" w:rsidRDefault="00CA11E4" w:rsidP="00CA11E4">
      <w:pPr>
        <w:numPr>
          <w:ilvl w:val="0"/>
          <w:numId w:val="10"/>
        </w:numPr>
        <w:overflowPunct/>
        <w:autoSpaceDE/>
        <w:adjustRightInd/>
        <w:textAlignment w:val="auto"/>
        <w:rPr>
          <w:sz w:val="24"/>
          <w:szCs w:val="24"/>
        </w:rPr>
      </w:pPr>
      <w:r>
        <w:rPr>
          <w:sz w:val="24"/>
          <w:szCs w:val="24"/>
        </w:rPr>
        <w:t>ensure they are prepared adequately and obtain all necessary consent for observed practice;</w:t>
      </w:r>
    </w:p>
    <w:p w14:paraId="20DE93E5" w14:textId="77777777" w:rsidR="00CA11E4" w:rsidRDefault="00CA11E4" w:rsidP="00CA11E4">
      <w:pPr>
        <w:numPr>
          <w:ilvl w:val="0"/>
          <w:numId w:val="10"/>
        </w:numPr>
        <w:overflowPunct/>
        <w:autoSpaceDE/>
        <w:adjustRightInd/>
        <w:textAlignment w:val="auto"/>
        <w:rPr>
          <w:sz w:val="24"/>
          <w:szCs w:val="24"/>
        </w:rPr>
      </w:pPr>
      <w:r>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15DC7C3B" w14:textId="77777777" w:rsidR="00CA11E4" w:rsidRDefault="00CA11E4" w:rsidP="00CA11E4">
      <w:pPr>
        <w:numPr>
          <w:ilvl w:val="0"/>
          <w:numId w:val="10"/>
        </w:numPr>
        <w:overflowPunct/>
        <w:autoSpaceDE/>
        <w:adjustRightInd/>
        <w:textAlignment w:val="auto"/>
        <w:rPr>
          <w:sz w:val="24"/>
          <w:szCs w:val="24"/>
        </w:rPr>
      </w:pPr>
      <w:r>
        <w:rPr>
          <w:sz w:val="24"/>
          <w:szCs w:val="24"/>
        </w:rPr>
        <w:t>liaise with their line manager/mentor to confirm study days and use their own time in addition</w:t>
      </w:r>
      <w:r>
        <w:rPr>
          <w:b/>
          <w:i/>
          <w:sz w:val="24"/>
          <w:szCs w:val="24"/>
        </w:rPr>
        <w:t xml:space="preserve"> </w:t>
      </w:r>
      <w:r>
        <w:rPr>
          <w:sz w:val="24"/>
          <w:szCs w:val="24"/>
        </w:rPr>
        <w:t>for self-directed study, research and portfolio preparation;</w:t>
      </w:r>
    </w:p>
    <w:p w14:paraId="46969436" w14:textId="77777777" w:rsidR="00CA11E4" w:rsidRDefault="00CA11E4" w:rsidP="00CA11E4">
      <w:pPr>
        <w:numPr>
          <w:ilvl w:val="0"/>
          <w:numId w:val="10"/>
        </w:numPr>
        <w:overflowPunct/>
        <w:autoSpaceDE/>
        <w:adjustRightInd/>
        <w:textAlignment w:val="auto"/>
        <w:rPr>
          <w:sz w:val="24"/>
          <w:szCs w:val="24"/>
        </w:rPr>
      </w:pPr>
      <w:r>
        <w:rPr>
          <w:sz w:val="24"/>
          <w:szCs w:val="24"/>
        </w:rPr>
        <w:t>take personal responsibility for preparing and completing all work necessary to submit their portfolio;</w:t>
      </w:r>
    </w:p>
    <w:p w14:paraId="19C0BEFA" w14:textId="77777777" w:rsidR="00CA11E4" w:rsidRDefault="00CA11E4" w:rsidP="00CA11E4">
      <w:pPr>
        <w:numPr>
          <w:ilvl w:val="0"/>
          <w:numId w:val="10"/>
        </w:numPr>
        <w:overflowPunct/>
        <w:autoSpaceDE/>
        <w:adjustRightInd/>
        <w:textAlignment w:val="auto"/>
        <w:rPr>
          <w:sz w:val="24"/>
          <w:szCs w:val="24"/>
        </w:rPr>
      </w:pPr>
      <w:r>
        <w:rPr>
          <w:sz w:val="24"/>
          <w:szCs w:val="24"/>
        </w:rPr>
        <w:lastRenderedPageBreak/>
        <w:t>act at all times in accordance with the Code of Professional Practice and the employer’s and University’s policies, procedures and processes;</w:t>
      </w:r>
    </w:p>
    <w:p w14:paraId="126B2AC1" w14:textId="77777777" w:rsidR="00CA11E4" w:rsidRDefault="00CA11E4" w:rsidP="00CA11E4">
      <w:pPr>
        <w:numPr>
          <w:ilvl w:val="0"/>
          <w:numId w:val="10"/>
        </w:numPr>
        <w:overflowPunct/>
        <w:autoSpaceDE/>
        <w:adjustRightInd/>
        <w:textAlignment w:val="auto"/>
        <w:rPr>
          <w:sz w:val="24"/>
          <w:szCs w:val="24"/>
        </w:rPr>
      </w:pPr>
      <w:r>
        <w:rPr>
          <w:sz w:val="24"/>
          <w:szCs w:val="24"/>
        </w:rPr>
        <w:t>ensure that</w:t>
      </w:r>
      <w:r>
        <w:rPr>
          <w:b/>
          <w:i/>
          <w:sz w:val="24"/>
          <w:szCs w:val="24"/>
        </w:rPr>
        <w:t xml:space="preserve"> </w:t>
      </w:r>
      <w:r>
        <w:rPr>
          <w:sz w:val="24"/>
          <w:szCs w:val="24"/>
        </w:rPr>
        <w:t>they understand the need to complete the programme within the first (three year) period of registration with Social Care Wales. (Qualifying after April 2016).</w:t>
      </w:r>
    </w:p>
    <w:p w14:paraId="3453EEDA" w14:textId="77777777" w:rsidR="00CA11E4" w:rsidRDefault="00CA11E4" w:rsidP="00CA11E4">
      <w:pPr>
        <w:rPr>
          <w:sz w:val="24"/>
          <w:szCs w:val="24"/>
        </w:rPr>
      </w:pPr>
    </w:p>
    <w:p w14:paraId="12FEF8A4" w14:textId="77777777" w:rsidR="00CA11E4" w:rsidRDefault="00CA11E4" w:rsidP="00CA11E4">
      <w:pPr>
        <w:rPr>
          <w:b/>
          <w:sz w:val="24"/>
          <w:szCs w:val="24"/>
        </w:rPr>
      </w:pPr>
    </w:p>
    <w:p w14:paraId="5A955E14" w14:textId="77777777" w:rsidR="00CA11E4" w:rsidRDefault="00CA11E4" w:rsidP="00CA11E4">
      <w:pPr>
        <w:rPr>
          <w:b/>
          <w:sz w:val="24"/>
          <w:szCs w:val="24"/>
        </w:rPr>
      </w:pPr>
    </w:p>
    <w:p w14:paraId="2F470F71" w14:textId="77777777" w:rsidR="00CA11E4" w:rsidRDefault="00CA11E4" w:rsidP="00CA11E4">
      <w:pPr>
        <w:rPr>
          <w:b/>
          <w:sz w:val="24"/>
          <w:szCs w:val="24"/>
        </w:rPr>
      </w:pPr>
      <w:r>
        <w:rPr>
          <w:b/>
          <w:sz w:val="24"/>
          <w:szCs w:val="24"/>
        </w:rPr>
        <w:t xml:space="preserve">Line Manager/Mentor agrees to: </w:t>
      </w:r>
    </w:p>
    <w:p w14:paraId="54282449" w14:textId="77777777" w:rsidR="00CA11E4" w:rsidRDefault="00CA11E4" w:rsidP="00CA11E4">
      <w:pPr>
        <w:rPr>
          <w:b/>
          <w:sz w:val="24"/>
          <w:szCs w:val="24"/>
        </w:rPr>
      </w:pPr>
    </w:p>
    <w:p w14:paraId="2304F43D" w14:textId="77777777" w:rsidR="00CA11E4" w:rsidRDefault="00CA11E4" w:rsidP="00CA11E4">
      <w:pPr>
        <w:rPr>
          <w:sz w:val="24"/>
          <w:szCs w:val="24"/>
        </w:rPr>
      </w:pPr>
      <w:r>
        <w:rPr>
          <w:sz w:val="24"/>
          <w:szCs w:val="24"/>
        </w:rPr>
        <w:t>Line-manager/mentor can be one in the same person or the role can be undertaken by two separate people. The mentor must be a registered SW with a minimum of 3 years post qualifying experience</w:t>
      </w:r>
      <w:r>
        <w:t>.</w:t>
      </w:r>
      <w:r>
        <w:rPr>
          <w:sz w:val="24"/>
          <w:szCs w:val="24"/>
        </w:rPr>
        <w:t xml:space="preserve"> </w:t>
      </w:r>
    </w:p>
    <w:p w14:paraId="101A9B55" w14:textId="77777777" w:rsidR="00CA11E4" w:rsidRDefault="00CA11E4" w:rsidP="00CA11E4">
      <w:pPr>
        <w:rPr>
          <w:sz w:val="24"/>
          <w:szCs w:val="24"/>
        </w:rPr>
      </w:pPr>
    </w:p>
    <w:p w14:paraId="67C5D72E" w14:textId="77777777" w:rsidR="00CA11E4" w:rsidRDefault="00CA11E4" w:rsidP="00CA11E4">
      <w:pPr>
        <w:numPr>
          <w:ilvl w:val="0"/>
          <w:numId w:val="11"/>
        </w:numPr>
        <w:overflowPunct/>
        <w:autoSpaceDE/>
        <w:adjustRightInd/>
        <w:textAlignment w:val="auto"/>
        <w:rPr>
          <w:sz w:val="24"/>
          <w:szCs w:val="24"/>
        </w:rPr>
      </w:pPr>
      <w:r>
        <w:rPr>
          <w:sz w:val="24"/>
          <w:szCs w:val="24"/>
        </w:rPr>
        <w:t>attend an induction meeting to become familiar with the requirements of the programme;</w:t>
      </w:r>
    </w:p>
    <w:p w14:paraId="2BDCEE9B" w14:textId="77777777" w:rsidR="00CA11E4" w:rsidRDefault="00CA11E4" w:rsidP="00CA11E4">
      <w:pPr>
        <w:numPr>
          <w:ilvl w:val="0"/>
          <w:numId w:val="11"/>
        </w:numPr>
        <w:overflowPunct/>
        <w:autoSpaceDE/>
        <w:adjustRightInd/>
        <w:textAlignment w:val="auto"/>
        <w:rPr>
          <w:sz w:val="24"/>
          <w:szCs w:val="24"/>
        </w:rPr>
      </w:pPr>
      <w:r>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55BA838E" w14:textId="77777777" w:rsidR="00CA11E4" w:rsidRDefault="00CA11E4" w:rsidP="00CA11E4">
      <w:pPr>
        <w:numPr>
          <w:ilvl w:val="0"/>
          <w:numId w:val="11"/>
        </w:numPr>
        <w:overflowPunct/>
        <w:autoSpaceDE/>
        <w:adjustRightInd/>
        <w:textAlignment w:val="auto"/>
        <w:rPr>
          <w:sz w:val="24"/>
          <w:szCs w:val="24"/>
        </w:rPr>
      </w:pPr>
      <w:r>
        <w:rPr>
          <w:sz w:val="24"/>
          <w:szCs w:val="24"/>
        </w:rPr>
        <w:t>guide and support the learner for the duration of the programme;</w:t>
      </w:r>
    </w:p>
    <w:p w14:paraId="6F55B0DB" w14:textId="77777777" w:rsidR="00CA11E4" w:rsidRDefault="00CA11E4" w:rsidP="00CA11E4">
      <w:pPr>
        <w:numPr>
          <w:ilvl w:val="0"/>
          <w:numId w:val="11"/>
        </w:numPr>
        <w:overflowPunct/>
        <w:autoSpaceDE/>
        <w:adjustRightInd/>
        <w:textAlignment w:val="auto"/>
        <w:rPr>
          <w:sz w:val="24"/>
          <w:szCs w:val="24"/>
        </w:rPr>
      </w:pPr>
      <w:r>
        <w:rPr>
          <w:sz w:val="24"/>
          <w:szCs w:val="24"/>
        </w:rPr>
        <w:t>release the learner for the programme induction and the four Consolidation Workshops, and any internal training courses agreed as being appropriate to meet agreed learning needs;</w:t>
      </w:r>
    </w:p>
    <w:p w14:paraId="456EAC55" w14:textId="77777777" w:rsidR="00CA11E4" w:rsidRDefault="00CA11E4" w:rsidP="00CA11E4">
      <w:pPr>
        <w:numPr>
          <w:ilvl w:val="0"/>
          <w:numId w:val="11"/>
        </w:numPr>
        <w:overflowPunct/>
        <w:autoSpaceDE/>
        <w:adjustRightInd/>
        <w:textAlignment w:val="auto"/>
        <w:rPr>
          <w:sz w:val="24"/>
          <w:szCs w:val="24"/>
        </w:rPr>
      </w:pPr>
      <w:r>
        <w:rPr>
          <w:sz w:val="24"/>
          <w:szCs w:val="24"/>
        </w:rPr>
        <w:t>agree with the learner, use of up to 3 additional study days over the whole duration of the programme, as an employer contribution towards time needed for personal study, research or portfolio development;</w:t>
      </w:r>
    </w:p>
    <w:p w14:paraId="41D60C93" w14:textId="77777777" w:rsidR="00CA11E4" w:rsidRDefault="00CA11E4" w:rsidP="00CA11E4">
      <w:pPr>
        <w:numPr>
          <w:ilvl w:val="0"/>
          <w:numId w:val="11"/>
        </w:numPr>
        <w:overflowPunct/>
        <w:autoSpaceDE/>
        <w:adjustRightInd/>
        <w:textAlignment w:val="auto"/>
        <w:rPr>
          <w:sz w:val="24"/>
          <w:szCs w:val="24"/>
        </w:rPr>
      </w:pPr>
      <w:r>
        <w:rPr>
          <w:sz w:val="24"/>
          <w:szCs w:val="24"/>
        </w:rPr>
        <w:t>ensure that regular formal supervision is provided to the learner by their line manager</w:t>
      </w:r>
      <w:r>
        <w:rPr>
          <w:b/>
          <w:i/>
          <w:sz w:val="24"/>
          <w:szCs w:val="24"/>
        </w:rPr>
        <w:t xml:space="preserve"> </w:t>
      </w:r>
      <w:r>
        <w:rPr>
          <w:sz w:val="24"/>
          <w:szCs w:val="24"/>
        </w:rPr>
        <w:t>in line with organisational policy (line-manager);</w:t>
      </w:r>
    </w:p>
    <w:p w14:paraId="4BAD391F" w14:textId="77777777" w:rsidR="00CA11E4" w:rsidRDefault="00CA11E4" w:rsidP="00CA11E4">
      <w:pPr>
        <w:numPr>
          <w:ilvl w:val="0"/>
          <w:numId w:val="11"/>
        </w:numPr>
        <w:overflowPunct/>
        <w:autoSpaceDE/>
        <w:adjustRightInd/>
        <w:textAlignment w:val="auto"/>
        <w:rPr>
          <w:b/>
          <w:sz w:val="24"/>
          <w:szCs w:val="24"/>
        </w:rPr>
      </w:pPr>
      <w:r>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4F752C4F" w14:textId="77777777" w:rsidR="00CA11E4" w:rsidRDefault="00CA11E4" w:rsidP="00CA11E4">
      <w:pPr>
        <w:rPr>
          <w:b/>
          <w:sz w:val="24"/>
          <w:szCs w:val="24"/>
        </w:rPr>
      </w:pPr>
    </w:p>
    <w:p w14:paraId="5D31A891" w14:textId="77777777" w:rsidR="00CA11E4" w:rsidRDefault="00CA11E4" w:rsidP="00CA11E4">
      <w:pPr>
        <w:rPr>
          <w:b/>
          <w:sz w:val="24"/>
          <w:szCs w:val="24"/>
        </w:rPr>
      </w:pPr>
      <w:r>
        <w:rPr>
          <w:b/>
          <w:sz w:val="24"/>
          <w:szCs w:val="24"/>
        </w:rPr>
        <w:t>Completion and submission of portfolio</w:t>
      </w:r>
    </w:p>
    <w:p w14:paraId="551CA2A8" w14:textId="77777777" w:rsidR="00CA11E4" w:rsidRDefault="00CA11E4" w:rsidP="00CA11E4">
      <w:pPr>
        <w:rPr>
          <w:b/>
          <w:sz w:val="24"/>
          <w:szCs w:val="24"/>
        </w:rPr>
      </w:pPr>
    </w:p>
    <w:p w14:paraId="4698FB05" w14:textId="77777777" w:rsidR="00CA11E4" w:rsidRDefault="00CA11E4" w:rsidP="00CA11E4">
      <w:pPr>
        <w:rPr>
          <w:sz w:val="24"/>
          <w:szCs w:val="24"/>
        </w:rPr>
      </w:pPr>
      <w:r>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75E2CF8C" w14:textId="77777777" w:rsidR="00CA11E4" w:rsidRDefault="00CA11E4" w:rsidP="00CA11E4">
      <w:pPr>
        <w:rPr>
          <w:sz w:val="24"/>
          <w:szCs w:val="24"/>
        </w:rPr>
      </w:pPr>
    </w:p>
    <w:p w14:paraId="19411ACF" w14:textId="77777777" w:rsidR="00CA11E4" w:rsidRDefault="00CA11E4" w:rsidP="00CA11E4">
      <w:pPr>
        <w:rPr>
          <w:sz w:val="24"/>
          <w:szCs w:val="24"/>
        </w:rPr>
      </w:pPr>
      <w:r>
        <w:rPr>
          <w:sz w:val="24"/>
          <w:szCs w:val="24"/>
        </w:rPr>
        <w:t>The portfolio submission process and dates for each programme cohort will be published on Moodle. Once registered on a programme,</w:t>
      </w:r>
      <w:r>
        <w:rPr>
          <w:b/>
          <w:sz w:val="24"/>
          <w:szCs w:val="24"/>
        </w:rPr>
        <w:t xml:space="preserve"> learners</w:t>
      </w:r>
      <w:r>
        <w:rPr>
          <w:sz w:val="24"/>
          <w:szCs w:val="24"/>
        </w:rPr>
        <w:t xml:space="preserve"> </w:t>
      </w:r>
      <w:r>
        <w:rPr>
          <w:b/>
          <w:sz w:val="24"/>
          <w:szCs w:val="24"/>
        </w:rPr>
        <w:t>CANNOT change the due submission date without gaining agreement from the employer and University.</w:t>
      </w:r>
      <w:r>
        <w:rPr>
          <w:sz w:val="24"/>
          <w:szCs w:val="24"/>
        </w:rPr>
        <w:t xml:space="preserve">   </w:t>
      </w:r>
    </w:p>
    <w:p w14:paraId="71AE2EDE" w14:textId="77777777" w:rsidR="00CA11E4" w:rsidRDefault="00CA11E4" w:rsidP="00CA11E4">
      <w:pPr>
        <w:ind w:right="72"/>
        <w:rPr>
          <w:sz w:val="24"/>
          <w:szCs w:val="24"/>
        </w:rPr>
      </w:pPr>
    </w:p>
    <w:p w14:paraId="4248F947" w14:textId="77777777" w:rsidR="00CA11E4" w:rsidRDefault="00CA11E4" w:rsidP="00CA11E4">
      <w:pPr>
        <w:rPr>
          <w:sz w:val="24"/>
          <w:szCs w:val="24"/>
        </w:rPr>
      </w:pPr>
      <w:r>
        <w:rPr>
          <w:b/>
          <w:sz w:val="24"/>
          <w:szCs w:val="24"/>
        </w:rPr>
        <w:t>Pressure of work is not regarded as a reason for non-attendance at any Consolidation Workshop</w:t>
      </w:r>
      <w:r>
        <w:rPr>
          <w:sz w:val="24"/>
          <w:szCs w:val="24"/>
        </w:rPr>
        <w:t>.</w:t>
      </w:r>
    </w:p>
    <w:p w14:paraId="048FF1BD" w14:textId="77777777" w:rsidR="00CA11E4" w:rsidRDefault="00CA11E4" w:rsidP="00CA11E4">
      <w:pPr>
        <w:rPr>
          <w:sz w:val="24"/>
          <w:szCs w:val="24"/>
        </w:rPr>
      </w:pPr>
    </w:p>
    <w:p w14:paraId="21398414" w14:textId="77777777" w:rsidR="00CA11E4" w:rsidRDefault="00CA11E4" w:rsidP="00CA11E4">
      <w:pPr>
        <w:rPr>
          <w:sz w:val="24"/>
          <w:szCs w:val="24"/>
        </w:rPr>
      </w:pPr>
      <w:r>
        <w:rPr>
          <w:sz w:val="24"/>
          <w:szCs w:val="24"/>
        </w:rPr>
        <w:lastRenderedPageBreak/>
        <w:t>I understand and accept the terms and conditions of this learning agreement as stated above.</w:t>
      </w:r>
    </w:p>
    <w:p w14:paraId="368CB162" w14:textId="77777777" w:rsidR="00CA11E4" w:rsidRDefault="00CA11E4" w:rsidP="00CA11E4">
      <w:pPr>
        <w:rPr>
          <w:sz w:val="24"/>
          <w:szCs w:val="24"/>
        </w:rPr>
      </w:pPr>
    </w:p>
    <w:p w14:paraId="4E7DC655" w14:textId="77777777" w:rsidR="00CA11E4" w:rsidRDefault="00CA11E4" w:rsidP="00CA11E4">
      <w:pPr>
        <w:rPr>
          <w:sz w:val="24"/>
          <w:szCs w:val="24"/>
        </w:rPr>
      </w:pPr>
      <w:r>
        <w:rPr>
          <w:sz w:val="24"/>
          <w:szCs w:val="24"/>
        </w:rPr>
        <w:t xml:space="preserve">Signed:……………………….. Print Name:………………………… Date:………. </w:t>
      </w:r>
    </w:p>
    <w:p w14:paraId="4A2E7A87" w14:textId="77777777" w:rsidR="00CA11E4" w:rsidRDefault="00CA11E4" w:rsidP="00CA11E4">
      <w:pPr>
        <w:rPr>
          <w:sz w:val="24"/>
          <w:szCs w:val="24"/>
        </w:rPr>
      </w:pPr>
      <w:r>
        <w:rPr>
          <w:sz w:val="24"/>
          <w:szCs w:val="24"/>
        </w:rPr>
        <w:t>(Learner)</w:t>
      </w:r>
    </w:p>
    <w:p w14:paraId="741F6A1A" w14:textId="77777777" w:rsidR="00CA11E4" w:rsidRDefault="00CA11E4" w:rsidP="00CA11E4">
      <w:pPr>
        <w:rPr>
          <w:sz w:val="24"/>
          <w:szCs w:val="24"/>
        </w:rPr>
      </w:pPr>
    </w:p>
    <w:p w14:paraId="74365836" w14:textId="77777777" w:rsidR="00CA11E4" w:rsidRDefault="00CA11E4" w:rsidP="00CA11E4">
      <w:pPr>
        <w:rPr>
          <w:sz w:val="24"/>
          <w:szCs w:val="24"/>
        </w:rPr>
      </w:pPr>
      <w:r>
        <w:rPr>
          <w:sz w:val="24"/>
          <w:szCs w:val="24"/>
        </w:rPr>
        <w:t xml:space="preserve">Signed:……………………….. Print Name:………………………….Date:………. </w:t>
      </w:r>
    </w:p>
    <w:p w14:paraId="63E2F7B1" w14:textId="77777777" w:rsidR="00CA11E4" w:rsidRDefault="00CA11E4" w:rsidP="00CA11E4">
      <w:pPr>
        <w:rPr>
          <w:sz w:val="24"/>
          <w:szCs w:val="24"/>
        </w:rPr>
      </w:pPr>
      <w:r>
        <w:rPr>
          <w:sz w:val="24"/>
          <w:szCs w:val="24"/>
        </w:rPr>
        <w:t>(Line Manager/Mentor)</w:t>
      </w:r>
    </w:p>
    <w:p w14:paraId="154526AF" w14:textId="77777777" w:rsidR="00CA11E4" w:rsidRDefault="00CA11E4" w:rsidP="00CA11E4">
      <w:pPr>
        <w:rPr>
          <w:sz w:val="24"/>
          <w:szCs w:val="24"/>
        </w:rPr>
      </w:pPr>
    </w:p>
    <w:p w14:paraId="18E9B1D6" w14:textId="77777777" w:rsidR="00CA11E4" w:rsidRDefault="00CA11E4" w:rsidP="00CA11E4">
      <w:pPr>
        <w:rPr>
          <w:sz w:val="24"/>
          <w:szCs w:val="24"/>
        </w:rPr>
      </w:pPr>
      <w:r>
        <w:rPr>
          <w:sz w:val="24"/>
          <w:szCs w:val="24"/>
        </w:rPr>
        <w:t>Signed:……………………….. Print Name:………………………….Date:……….</w:t>
      </w:r>
    </w:p>
    <w:p w14:paraId="5858234D" w14:textId="77777777" w:rsidR="00CA11E4" w:rsidRDefault="00CA11E4" w:rsidP="00CA11E4">
      <w:pPr>
        <w:rPr>
          <w:sz w:val="24"/>
          <w:szCs w:val="24"/>
        </w:rPr>
      </w:pPr>
      <w:r>
        <w:rPr>
          <w:sz w:val="24"/>
          <w:szCs w:val="24"/>
        </w:rPr>
        <w:t>(Mentor, if different to above)</w:t>
      </w:r>
    </w:p>
    <w:p w14:paraId="484F2287" w14:textId="77777777" w:rsidR="00CA11E4" w:rsidRDefault="00CA11E4" w:rsidP="00CA11E4">
      <w:pPr>
        <w:rPr>
          <w:sz w:val="24"/>
          <w:szCs w:val="24"/>
        </w:rPr>
      </w:pPr>
    </w:p>
    <w:p w14:paraId="1EEC81EB" w14:textId="77777777" w:rsidR="00CA11E4" w:rsidRDefault="00CA11E4" w:rsidP="00CA11E4">
      <w:pPr>
        <w:rPr>
          <w:sz w:val="24"/>
          <w:szCs w:val="24"/>
        </w:rPr>
      </w:pPr>
    </w:p>
    <w:p w14:paraId="7240C4EC" w14:textId="77777777" w:rsidR="00CA11E4" w:rsidRDefault="00CA11E4" w:rsidP="00CA11E4">
      <w:pPr>
        <w:rPr>
          <w:b/>
          <w:sz w:val="24"/>
          <w:szCs w:val="24"/>
        </w:rPr>
      </w:pPr>
      <w:r>
        <w:rPr>
          <w:b/>
          <w:sz w:val="24"/>
          <w:szCs w:val="24"/>
        </w:rPr>
        <w:t>PLEASE PLACE THE SIGNED COPY OF THIS LEARNING AGREEMENT IN THE PORTFOLIO.</w:t>
      </w:r>
    </w:p>
    <w:p w14:paraId="39CF868C" w14:textId="77777777" w:rsidR="00CA11E4" w:rsidRDefault="00CA11E4" w:rsidP="00CA11E4">
      <w:pPr>
        <w:overflowPunct/>
        <w:autoSpaceDE/>
        <w:adjustRightInd/>
        <w:rPr>
          <w:color w:val="auto"/>
          <w:sz w:val="24"/>
          <w:szCs w:val="24"/>
        </w:rPr>
      </w:pPr>
    </w:p>
    <w:p w14:paraId="69698997" w14:textId="77777777" w:rsidR="00CA11E4" w:rsidRDefault="00CA11E4" w:rsidP="00CA11E4">
      <w:pPr>
        <w:tabs>
          <w:tab w:val="left" w:pos="1590"/>
        </w:tabs>
        <w:rPr>
          <w:b/>
          <w:color w:val="auto"/>
          <w:sz w:val="24"/>
          <w:szCs w:val="24"/>
        </w:rPr>
      </w:pPr>
    </w:p>
    <w:p w14:paraId="10D052CE" w14:textId="77777777" w:rsidR="00CA11E4" w:rsidRDefault="00CA11E4" w:rsidP="00CA11E4"/>
    <w:p w14:paraId="63B37B1E" w14:textId="77777777" w:rsidR="00BB559F" w:rsidRDefault="00BB559F"/>
    <w:sectPr w:rsidR="00BB5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5" w15:restartNumberingAfterBreak="0">
    <w:nsid w:val="41703983"/>
    <w:multiLevelType w:val="hybridMultilevel"/>
    <w:tmpl w:val="3BE05D2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9F949C0"/>
    <w:multiLevelType w:val="hybridMultilevel"/>
    <w:tmpl w:val="20C21598"/>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Times New Roman"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Times New Roman"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Times New Roman" w:hint="default"/>
      </w:rPr>
    </w:lvl>
    <w:lvl w:ilvl="8" w:tplc="08090005">
      <w:start w:val="1"/>
      <w:numFmt w:val="bullet"/>
      <w:lvlText w:val=""/>
      <w:lvlJc w:val="left"/>
      <w:pPr>
        <w:ind w:left="6540" w:hanging="360"/>
      </w:pPr>
      <w:rPr>
        <w:rFonts w:ascii="Wingdings" w:hAnsi="Wingdings" w:hint="default"/>
      </w:rPr>
    </w:lvl>
  </w:abstractNum>
  <w:abstractNum w:abstractNumId="8" w15:restartNumberingAfterBreak="0">
    <w:nsid w:val="747E532C"/>
    <w:multiLevelType w:val="hybridMultilevel"/>
    <w:tmpl w:val="F83CAF6C"/>
    <w:lvl w:ilvl="0" w:tplc="08090005">
      <w:numFmt w:val="decimal"/>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774431A3"/>
    <w:multiLevelType w:val="hybridMultilevel"/>
    <w:tmpl w:val="EF0AE6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9"/>
  </w:num>
  <w:num w:numId="4">
    <w:abstractNumId w:val="5"/>
    <w:lvlOverride w:ilvl="0"/>
    <w:lvlOverride w:ilvl="1"/>
    <w:lvlOverride w:ilvl="2"/>
    <w:lvlOverride w:ilvl="3"/>
    <w:lvlOverride w:ilvl="4"/>
    <w:lvlOverride w:ilvl="5"/>
    <w:lvlOverride w:ilvl="6"/>
    <w:lvlOverride w:ilvl="7"/>
    <w:lvlOverride w:ilvl="8"/>
  </w:num>
  <w:num w:numId="5">
    <w:abstractNumId w:val="8"/>
  </w:num>
  <w:num w:numId="6">
    <w:abstractNumId w:val="4"/>
  </w:num>
  <w:num w:numId="7">
    <w:abstractNumId w:val="1"/>
  </w:num>
  <w:num w:numId="8">
    <w:abstractNumId w:val="10"/>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68E"/>
    <w:rsid w:val="00055CF8"/>
    <w:rsid w:val="002B15AD"/>
    <w:rsid w:val="004E6BEA"/>
    <w:rsid w:val="005B0203"/>
    <w:rsid w:val="006A60AE"/>
    <w:rsid w:val="00A7468E"/>
    <w:rsid w:val="00B75B6B"/>
    <w:rsid w:val="00BB559F"/>
    <w:rsid w:val="00C239BE"/>
    <w:rsid w:val="00CA11E4"/>
    <w:rsid w:val="00D27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5A3B8"/>
  <w15:chartTrackingRefBased/>
  <w15:docId w15:val="{490BEE53-5AA4-4143-9E5C-8F97ADA9E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ACC"/>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CA11E4"/>
    <w:pPr>
      <w:keepNext/>
      <w:spacing w:before="240" w:after="60"/>
      <w:textAlignment w:val="auto"/>
      <w:outlineLvl w:val="0"/>
    </w:pPr>
    <w:rPr>
      <w:b/>
      <w:kern w:val="28"/>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5B6B"/>
    <w:pPr>
      <w:ind w:left="720"/>
      <w:contextualSpacing/>
      <w:textAlignment w:val="auto"/>
    </w:pPr>
  </w:style>
  <w:style w:type="paragraph" w:customStyle="1" w:styleId="yiv1236278858msonormal">
    <w:name w:val="yiv1236278858msonormal"/>
    <w:basedOn w:val="Normal"/>
    <w:rsid w:val="005B020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ydpde9da096msonormal">
    <w:name w:val="ydpde9da096msonormal"/>
    <w:basedOn w:val="Normal"/>
    <w:rsid w:val="00BB559F"/>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styleId="Bibliography">
    <w:name w:val="Bibliography"/>
    <w:basedOn w:val="Normal"/>
    <w:next w:val="Normal"/>
    <w:uiPriority w:val="37"/>
    <w:semiHidden/>
    <w:unhideWhenUsed/>
    <w:rsid w:val="00CA11E4"/>
  </w:style>
  <w:style w:type="character" w:customStyle="1" w:styleId="Heading1Char">
    <w:name w:val="Heading 1 Char"/>
    <w:basedOn w:val="DefaultParagraphFont"/>
    <w:link w:val="Heading1"/>
    <w:rsid w:val="00CA11E4"/>
    <w:rPr>
      <w:rFonts w:ascii="Arial" w:eastAsia="Times New Roman" w:hAnsi="Arial" w:cs="Arial"/>
      <w:b/>
      <w:color w:val="000000"/>
      <w:kern w:val="28"/>
      <w:sz w:val="28"/>
      <w:szCs w:val="20"/>
      <w:lang w:eastAsia="en-GB"/>
    </w:rPr>
  </w:style>
  <w:style w:type="character" w:styleId="Hyperlink">
    <w:name w:val="Hyperlink"/>
    <w:semiHidden/>
    <w:unhideWhenUsed/>
    <w:rsid w:val="00CA11E4"/>
    <w:rPr>
      <w:color w:val="0000FF"/>
      <w:u w:val="single"/>
    </w:rPr>
  </w:style>
  <w:style w:type="paragraph" w:styleId="Title">
    <w:name w:val="Title"/>
    <w:basedOn w:val="Normal"/>
    <w:link w:val="TitleChar"/>
    <w:qFormat/>
    <w:rsid w:val="00CA11E4"/>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CA11E4"/>
    <w:rPr>
      <w:rFonts w:ascii="Arial" w:eastAsia="Times New Roman" w:hAnsi="Arial" w:cs="Times New Roman"/>
      <w:b/>
      <w:sz w:val="24"/>
      <w:szCs w:val="20"/>
      <w:lang w:eastAsia="en-GB"/>
    </w:rPr>
  </w:style>
  <w:style w:type="table" w:styleId="TableGrid">
    <w:name w:val="Table Grid"/>
    <w:basedOn w:val="TableNormal"/>
    <w:rsid w:val="00CA11E4"/>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596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human-rights-act" TargetMode="External"/><Relationship Id="rId13" Type="http://schemas.openxmlformats.org/officeDocument/2006/relationships/hyperlink" Target="http://www.ncbi.nlm.nih.gov/pubmed/?term=McGuire%20BE%5BAuthor%5D&amp;cauthor=true&amp;cauthor_uid=19709348" TargetMode="External"/><Relationship Id="rId18" Type="http://schemas.openxmlformats.org/officeDocument/2006/relationships/hyperlink" Target="https://www.ons.gov.uk/employmentandlabourmarket/peopleinwork/employmentandemployeetypes/datasets/labourmarketstatusofdisabledpeoplea0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prp.gov.wales/docs/prp/socialcare/sc13724allwalesstrategyformenthandpeople%201983.doc" TargetMode="External"/><Relationship Id="rId7" Type="http://schemas.openxmlformats.org/officeDocument/2006/relationships/hyperlink" Target="https://www.citizensadvice.org.uk/law-and-courts/civil-rights/human-rights/the-human-rights-act-1998/" TargetMode="External"/><Relationship Id="rId12" Type="http://schemas.openxmlformats.org/officeDocument/2006/relationships/hyperlink" Target="http://www.ncbi.nlm.nih.gov/pubmed/?term=Healy%20E%5BAuthor%5D&amp;cauthor=true&amp;cauthor_uid=19709348" TargetMode="External"/><Relationship Id="rId17" Type="http://schemas.openxmlformats.org/officeDocument/2006/relationships/hyperlink" Target="https://learning.nspcc.org.uk/child-protection-system/gillick-competence-fraser-guidelin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jstor.org/stable/10.7312/kadu13580" TargetMode="External"/><Relationship Id="rId20" Type="http://schemas.openxmlformats.org/officeDocument/2006/relationships/hyperlink" Target="https://peoplefirstltd.com/https:/peoplefirstltd.com/" TargetMode="External"/><Relationship Id="rId1" Type="http://schemas.openxmlformats.org/officeDocument/2006/relationships/numbering" Target="numbering.xml"/><Relationship Id="rId6" Type="http://schemas.openxmlformats.org/officeDocument/2006/relationships/hyperlink" Target="https://www.psychologynoteshq.com/bronfenbrenner-ecological-theory/" TargetMode="External"/><Relationship Id="rId11" Type="http://schemas.openxmlformats.org/officeDocument/2006/relationships/hyperlink" Target="https://www.ndti.org.uk/uploads/files/Supporting_people_to_develop_relationships_Report.pd" TargetMode="External"/><Relationship Id="rId24" Type="http://schemas.openxmlformats.org/officeDocument/2006/relationships/hyperlink" Target="https://gov.wales/learning-disability-improving-lives-programme" TargetMode="External"/><Relationship Id="rId5" Type="http://schemas.openxmlformats.org/officeDocument/2006/relationships/image" Target="media/image1.png"/><Relationship Id="rId15" Type="http://schemas.openxmlformats.org/officeDocument/2006/relationships/hyperlink" Target="http://www.ncbi.nlm.nih.gov/pubmed/?term=Carley%20SN%5BAuthor%5D&amp;cauthor=true&amp;cauthor_uid=19709348" TargetMode="External"/><Relationship Id="rId23" Type="http://schemas.openxmlformats.org/officeDocument/2006/relationships/hyperlink" Target="http://www.challengingbehaviour.org.uk/learning-disability-files/fulfillingthepromises(Wales).pdf" TargetMode="External"/><Relationship Id="rId10" Type="http://schemas.openxmlformats.org/officeDocument/2006/relationships/hyperlink" Target="https://fitforwork.org/blog/benefits-of-working/" TargetMode="External"/><Relationship Id="rId19" Type="http://schemas.openxmlformats.org/officeDocument/2006/relationships/hyperlink" Target="http://www.ons.gov.uk/ons/guide-method/census/2011/index.html?utm_source=twitterfeed&amp;utm_medium=twitter" TargetMode="External"/><Relationship Id="rId4" Type="http://schemas.openxmlformats.org/officeDocument/2006/relationships/webSettings" Target="webSettings.xml"/><Relationship Id="rId9" Type="http://schemas.openxmlformats.org/officeDocument/2006/relationships/hyperlink" Target="https://www.gov.uk/guidance/devolution-of-powers-to-scotland-wales-and-northern-ireland" TargetMode="External"/><Relationship Id="rId14" Type="http://schemas.openxmlformats.org/officeDocument/2006/relationships/hyperlink" Target="http://www.ncbi.nlm.nih.gov/pubmed/?term=Evans%20DS%5BAuthor%5D&amp;cauthor=true&amp;cauthor_uid=19709348" TargetMode="External"/><Relationship Id="rId22" Type="http://schemas.openxmlformats.org/officeDocument/2006/relationships/hyperlink" Target="http://www.challengingbehaviour.org.uk/learning-disability-files/fulfillingthepromises(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57</Pages>
  <Words>13403</Words>
  <Characters>76402</Characters>
  <Application>Microsoft Office Word</Application>
  <DocSecurity>0</DocSecurity>
  <Lines>636</Lines>
  <Paragraphs>179</Paragraphs>
  <ScaleCrop>false</ScaleCrop>
  <Company/>
  <LinksUpToDate>false</LinksUpToDate>
  <CharactersWithSpaces>89626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Davies</dc:creator>
  <cp:keywords/>
  <dc:description/>
  <cp:lastModifiedBy>Amanda Davies</cp:lastModifiedBy>
  <cp:revision>9</cp:revision>
  <dcterms:created xsi:type="dcterms:W3CDTF">2023-02-27T11:02:00Z</dcterms:created>
  <dcterms:modified xsi:type="dcterms:W3CDTF">2023-02-27T12:00:00Z</dcterms:modified>
</cp:coreProperties>
</file>