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9F3F723" w14:textId="6BC6514C" w:rsidR="0087778D" w:rsidRPr="00F96446" w:rsidRDefault="00F96446" w:rsidP="00F96446">
      <w:pPr>
        <w:jc w:val="center"/>
      </w:pPr>
      <w:r>
        <w:rPr>
          <w:rFonts w:ascii="Times New Roman" w:hAnsi="Times New Roman" w:cs="Times New Roman"/>
          <w:u w:val="single"/>
        </w:rPr>
        <w:t xml:space="preserve">‘Using the case study provided, create a psychological formulation of the problems and potential treatment options that may apply to this individual’ (2,500 words). </w:t>
      </w:r>
    </w:p>
    <w:p w14:paraId="7D8F38A5" w14:textId="7A7D04A8" w:rsidR="00ED6AF7" w:rsidRDefault="00ED6AF7" w:rsidP="00ED6AF7">
      <w:pPr>
        <w:jc w:val="center"/>
        <w:rPr>
          <w:rFonts w:ascii="Times New Roman" w:hAnsi="Times New Roman" w:cs="Times New Roman"/>
          <w:u w:val="single"/>
        </w:rPr>
      </w:pPr>
    </w:p>
    <w:p w14:paraId="29289566" w14:textId="14F820FB" w:rsidR="00ED6AF7" w:rsidRDefault="00ED6AF7" w:rsidP="00ED6AF7">
      <w:pPr>
        <w:jc w:val="center"/>
        <w:rPr>
          <w:rFonts w:ascii="Times New Roman" w:hAnsi="Times New Roman" w:cs="Times New Roman"/>
          <w:u w:val="single"/>
        </w:rPr>
      </w:pPr>
    </w:p>
    <w:p w14:paraId="2AC4A751" w14:textId="74F54C71" w:rsidR="00986365" w:rsidRDefault="00986365" w:rsidP="000E49DD">
      <w:pPr>
        <w:spacing w:line="360" w:lineRule="auto"/>
        <w:rPr>
          <w:rFonts w:ascii="Times New Roman" w:hAnsi="Times New Roman" w:cs="Times New Roman"/>
          <w:u w:val="single"/>
        </w:rPr>
      </w:pPr>
    </w:p>
    <w:p w14:paraId="6F990372" w14:textId="493C5DFC" w:rsidR="004C3B66" w:rsidRDefault="004C3B66" w:rsidP="000E49DD">
      <w:pPr>
        <w:spacing w:line="360" w:lineRule="auto"/>
        <w:rPr>
          <w:rFonts w:ascii="Times New Roman" w:hAnsi="Times New Roman" w:cs="Times New Roman"/>
          <w:u w:val="single"/>
        </w:rPr>
      </w:pPr>
      <w:r>
        <w:rPr>
          <w:rFonts w:ascii="Times New Roman" w:hAnsi="Times New Roman" w:cs="Times New Roman"/>
          <w:u w:val="single"/>
        </w:rPr>
        <w:t xml:space="preserve">Presenting problems </w:t>
      </w:r>
    </w:p>
    <w:p w14:paraId="2BEE724D" w14:textId="2FCA9639" w:rsidR="00F96446" w:rsidRDefault="00F96446" w:rsidP="000E49DD">
      <w:pPr>
        <w:spacing w:line="360" w:lineRule="auto"/>
        <w:rPr>
          <w:rFonts w:ascii="Times New Roman" w:hAnsi="Times New Roman" w:cs="Times New Roman"/>
        </w:rPr>
      </w:pPr>
      <w:r>
        <w:rPr>
          <w:rFonts w:ascii="Times New Roman" w:hAnsi="Times New Roman" w:cs="Times New Roman"/>
        </w:rPr>
        <w:t xml:space="preserve">This case formulation will focus on a 28 year old, African American male, called Buddy King. Buddy has received a good education as he has gained his degree in business management at the age of 24, he then developed his knowledge and became the manager of his family food business. Mrs King, Buddy’s wife, has made a referral to Buddy’s GP who believes that Buddy’s behaviour has changed and is becoming progressively depressed. Mrs King explained that she has noticed many changes in Buddy’s behaviour such as, less interest in activities he used to enjoy, lack of energy, difficulty concentrating and a constant depressed mood. These symptoms have now lasted 2 – 3 months. Buddy is now suffering from sleep disturbance and will not engage in an intimate or sexual relationship with his wife as often as he used to. Buddy has also mentioned the ideation of suicide. </w:t>
      </w:r>
      <w:r w:rsidR="00DB0B36">
        <w:rPr>
          <w:rFonts w:ascii="Times New Roman" w:hAnsi="Times New Roman" w:cs="Times New Roman"/>
        </w:rPr>
        <w:t xml:space="preserve">These symptoms have affected Buddy in all aspects of his life. They have now affected him during his work, social life and his marriage as he now struggles to get out of bed in the morning and is no longer affectionate. Buddy had a keen interest in athletic activities during and after college but this interest has now stopped. </w:t>
      </w:r>
    </w:p>
    <w:p w14:paraId="09F1D2AA" w14:textId="377E17E1" w:rsidR="00C75777" w:rsidRDefault="00C75777" w:rsidP="000E49DD">
      <w:pPr>
        <w:spacing w:line="360" w:lineRule="auto"/>
        <w:rPr>
          <w:rFonts w:ascii="Times New Roman" w:hAnsi="Times New Roman" w:cs="Times New Roman"/>
        </w:rPr>
      </w:pPr>
      <w:r>
        <w:rPr>
          <w:rFonts w:ascii="Times New Roman" w:hAnsi="Times New Roman" w:cs="Times New Roman"/>
        </w:rPr>
        <w:t xml:space="preserve">Buddy had experienced a bout of depression during his late teens, early twenties and his symptoms first started when he was in his senior year of university in a very prestigious university. During his time at university, Buddy was under a huge amount of stress that stemmed from his family, as they believed he was taking too long to in college and were extremely upset about this. They believed that Buddy would not be able to find a career once his studies had been completed. Following his depression in college, Buddy had begun to experience symptoms that were intense and he then experienced a full manic episode. This was characterised by symptoms of an abnormal high level of elevated mood, persecutory delusions, decreased need for sleep, hyperactivity and grandiose. During this episode, Buddy’s performance in university become worse and he begun to miss his classes. Buddy was a sensible drinker, however, during this episode, he began to binge on alcohol and marijuana. This manic episode had brought on further bizarre and risky behaviour where Buddy’s sexual appetite significantly increased. He was found naked with a 15 year old girl in an empty building on campus by the campus police. Buddy was threatened with charges, however, these charges were later dropped. </w:t>
      </w:r>
    </w:p>
    <w:p w14:paraId="7B66E0CF" w14:textId="0255A582" w:rsidR="009A27DB" w:rsidRDefault="009A27DB" w:rsidP="000E49DD">
      <w:pPr>
        <w:spacing w:line="360" w:lineRule="auto"/>
        <w:rPr>
          <w:rFonts w:ascii="Times New Roman" w:hAnsi="Times New Roman" w:cs="Times New Roman"/>
        </w:rPr>
      </w:pPr>
      <w:r>
        <w:rPr>
          <w:rFonts w:ascii="Times New Roman" w:hAnsi="Times New Roman" w:cs="Times New Roman"/>
        </w:rPr>
        <w:lastRenderedPageBreak/>
        <w:t xml:space="preserve">In result of this, Buddy was involuntarily hospitalised with the diagnosis of an acute manic episode. This hospitalisation lasted 6 weeks, as Buddy was non-compliant with treatment and refused any medication for 2 weeks. He then accepted combination of medication such as haloperidol, sodium valproate and Depakote. Buddy refused to receive lithium as a medication. Buddy was then discharged after 6 weeks, and continued with sodium valproate and Depakote, but insisted on not using haloperidol. </w:t>
      </w:r>
    </w:p>
    <w:p w14:paraId="2ABB148A" w14:textId="1F4AF524" w:rsidR="009A27DB" w:rsidRDefault="009A27DB" w:rsidP="000E49DD">
      <w:pPr>
        <w:spacing w:line="360" w:lineRule="auto"/>
        <w:rPr>
          <w:rFonts w:ascii="Times New Roman" w:hAnsi="Times New Roman" w:cs="Times New Roman"/>
        </w:rPr>
      </w:pPr>
      <w:r>
        <w:rPr>
          <w:rFonts w:ascii="Times New Roman" w:hAnsi="Times New Roman" w:cs="Times New Roman"/>
        </w:rPr>
        <w:t xml:space="preserve">Following Buddy’s discharge, life continued to be difficult for him. Charges were dropped against him, however, the university refused to let him to return to study and this resulted in him having to transfer to university that is not as prestigious as his current one. This resulted in Buddy being shunned by his friends and his family were deeply upset and disappointed with his behaviour. Buddy’s family had pressurised him into taking his medication and would often dispute and argue with Buddy when he became non-compliant. </w:t>
      </w:r>
    </w:p>
    <w:p w14:paraId="19AB180F" w14:textId="75F1BD99" w:rsidR="009A27DB" w:rsidRPr="00F96446" w:rsidRDefault="009A27DB" w:rsidP="000E49DD">
      <w:pPr>
        <w:spacing w:line="360" w:lineRule="auto"/>
        <w:rPr>
          <w:rFonts w:ascii="Times New Roman" w:hAnsi="Times New Roman" w:cs="Times New Roman"/>
        </w:rPr>
      </w:pPr>
      <w:r>
        <w:rPr>
          <w:rFonts w:ascii="Times New Roman" w:hAnsi="Times New Roman" w:cs="Times New Roman"/>
        </w:rPr>
        <w:t xml:space="preserve">Buddy had finished his degree and got married. Buddy found it very difficult to find and maintain a job, therefore, Buddy began to work within his family business. </w:t>
      </w:r>
      <w:r w:rsidR="0032588F">
        <w:rPr>
          <w:rFonts w:ascii="Times New Roman" w:hAnsi="Times New Roman" w:cs="Times New Roman"/>
        </w:rPr>
        <w:t xml:space="preserve">Buddy has stated that his family life is extremely difficult as he is the youngest of 5 children in an extremely competitive family and his family dynamic’s do not help him in any way. The report has also explained that Buddy’s oldest brother, uncle, mother and grandmother received medication treatment for depression. In addition to this, Buddy’s uncle had also experienced alcoholism and suffered from bipolar disorder. </w:t>
      </w:r>
    </w:p>
    <w:p w14:paraId="096169F8" w14:textId="3229B324" w:rsidR="004C3B66" w:rsidRDefault="004C3B66" w:rsidP="000E49DD">
      <w:pPr>
        <w:spacing w:line="360" w:lineRule="auto"/>
        <w:rPr>
          <w:rFonts w:ascii="Times New Roman" w:hAnsi="Times New Roman" w:cs="Times New Roman"/>
        </w:rPr>
      </w:pPr>
    </w:p>
    <w:p w14:paraId="42AA7674" w14:textId="13657762" w:rsidR="00A062B0" w:rsidRDefault="00A062B0" w:rsidP="000E49DD">
      <w:pPr>
        <w:spacing w:line="360" w:lineRule="auto"/>
        <w:rPr>
          <w:rFonts w:ascii="Times New Roman" w:hAnsi="Times New Roman" w:cs="Times New Roman"/>
          <w:u w:val="single"/>
        </w:rPr>
      </w:pPr>
      <w:r w:rsidRPr="00472A32">
        <w:rPr>
          <w:rFonts w:ascii="Times New Roman" w:hAnsi="Times New Roman" w:cs="Times New Roman"/>
          <w:u w:val="single"/>
        </w:rPr>
        <w:t xml:space="preserve">DSM 5 </w:t>
      </w:r>
    </w:p>
    <w:p w14:paraId="36A1B202" w14:textId="3BD60DB4" w:rsidR="00472A32" w:rsidRPr="009B5082" w:rsidRDefault="009B5082" w:rsidP="000E49DD">
      <w:pPr>
        <w:spacing w:line="360" w:lineRule="auto"/>
        <w:rPr>
          <w:rFonts w:ascii="Times New Roman" w:hAnsi="Times New Roman" w:cs="Times New Roman"/>
        </w:rPr>
      </w:pPr>
      <w:r>
        <w:rPr>
          <w:rFonts w:ascii="Times New Roman" w:hAnsi="Times New Roman" w:cs="Times New Roman"/>
        </w:rPr>
        <w:t>Buddy’s symptoms are common symptoms that meet the criteria of bipolar disorder as stated in the Diagnostic and Statistical Manual (DSM-5</w:t>
      </w:r>
      <w:r w:rsidR="00BD6AD4">
        <w:rPr>
          <w:rFonts w:ascii="Times New Roman" w:hAnsi="Times New Roman" w:cs="Times New Roman"/>
        </w:rPr>
        <w:t>, 2013</w:t>
      </w:r>
      <w:r>
        <w:rPr>
          <w:rFonts w:ascii="Times New Roman" w:hAnsi="Times New Roman" w:cs="Times New Roman"/>
        </w:rPr>
        <w:t xml:space="preserve">). </w:t>
      </w:r>
      <w:r w:rsidR="006746E3">
        <w:rPr>
          <w:rFonts w:ascii="Times New Roman" w:hAnsi="Times New Roman" w:cs="Times New Roman"/>
        </w:rPr>
        <w:t xml:space="preserve">The DSM-5 has stated that an individual must experience at least one manic episode prior to being diagnosed with bipolar disorder, Buddy has been diagnosed with at least one manic episode that was a result of Buddy’s extremely depressed episode that he has experienced many of times which still continue at present. Bipolar disorder is a category that includes 3 different conditions, bipolar I, bipolar II, and cyclothymic disorder. Cyclothymic disorder seems to be the condition that Buddy is suffering with, according to the DSM-5. Cyclothymic disorder causes brief episodes of hypomania and depression. </w:t>
      </w:r>
      <w:r w:rsidR="00B25FB5">
        <w:rPr>
          <w:rFonts w:ascii="Times New Roman" w:hAnsi="Times New Roman" w:cs="Times New Roman"/>
        </w:rPr>
        <w:t xml:space="preserve">It has been stated in the DSM-5 that individuals who are living with bipolar disorder experience periods of excitement, delusions and other periods of feeling sad and hopeless. In Buddy’s case, he was experiencing periods of abnormally high elevated persistent mood, persecutory delusion, hyperactivity and decreased need for sleep. Buddy’s depressive symptoms are shown at present time as he is experiencing sustained depressed </w:t>
      </w:r>
      <w:r w:rsidR="00B25FB5">
        <w:rPr>
          <w:rFonts w:ascii="Times New Roman" w:hAnsi="Times New Roman" w:cs="Times New Roman"/>
        </w:rPr>
        <w:lastRenderedPageBreak/>
        <w:t xml:space="preserve">mood, lack of energy, withdrawal from activities he used to enjoy, difficulty concentrating and decreased interest. </w:t>
      </w:r>
      <w:r w:rsidR="00A310C9">
        <w:rPr>
          <w:rFonts w:ascii="Times New Roman" w:hAnsi="Times New Roman" w:cs="Times New Roman"/>
        </w:rPr>
        <w:t xml:space="preserve">These symptoms meet the criteria for the DSM-5 such as his inflated self-esteem and sleep disturbance. Sleep disturbance has become a problem for Buddy as he is experiencing an extremely negative outlook on his life and future with even mentioned suicidal ideation. </w:t>
      </w:r>
      <w:r w:rsidR="00B5175B">
        <w:rPr>
          <w:rFonts w:ascii="Times New Roman" w:hAnsi="Times New Roman" w:cs="Times New Roman"/>
        </w:rPr>
        <w:t xml:space="preserve">Buddy had first experienced symptoms during university, therefore he would have been in his late teens / early twenties. The DSM-5 has stated that bipolar disorder is more likely to be evident </w:t>
      </w:r>
      <w:r w:rsidR="00111840">
        <w:rPr>
          <w:rFonts w:ascii="Times New Roman" w:hAnsi="Times New Roman" w:cs="Times New Roman"/>
        </w:rPr>
        <w:t xml:space="preserve">and diagnosed </w:t>
      </w:r>
      <w:r w:rsidR="00B5175B">
        <w:rPr>
          <w:rFonts w:ascii="Times New Roman" w:hAnsi="Times New Roman" w:cs="Times New Roman"/>
        </w:rPr>
        <w:t xml:space="preserve">during the early stages of adulthood. </w:t>
      </w:r>
      <w:r w:rsidR="00B77F5E">
        <w:rPr>
          <w:rFonts w:ascii="Times New Roman" w:hAnsi="Times New Roman" w:cs="Times New Roman"/>
        </w:rPr>
        <w:t xml:space="preserve">Buddy’s wife mentioned that Buddy has no interest and a lack of motivation to work or their relationship. It is clear from Buddy’s history that has been stated in this report, that it is clear that he is a hard worker. However, this is has been drastically affected due to his disorder. This is evident as Buddy was accepted to an extremely prestigious university, where it would be challenging to be accepted into, and then begin to miss classes and behave in an appropriate way. </w:t>
      </w:r>
      <w:r w:rsidR="0033075E">
        <w:rPr>
          <w:rFonts w:ascii="Times New Roman" w:hAnsi="Times New Roman" w:cs="Times New Roman"/>
        </w:rPr>
        <w:t>The report has also explained that Buddy’s behaviour had changed where he would begin to binge on alcohol and marijuana. The DSM-5 states that individuals who are suffering from bipolar disorder are more likely to partake in ‘activities that have a high potential for painful or dangerous consequences’ (DSM-5</w:t>
      </w:r>
      <w:r w:rsidR="00BD6AD4">
        <w:rPr>
          <w:rFonts w:ascii="Times New Roman" w:hAnsi="Times New Roman" w:cs="Times New Roman"/>
        </w:rPr>
        <w:t>, 2013</w:t>
      </w:r>
      <w:r w:rsidR="0033075E">
        <w:rPr>
          <w:rFonts w:ascii="Times New Roman" w:hAnsi="Times New Roman" w:cs="Times New Roman"/>
        </w:rPr>
        <w:t xml:space="preserve">). </w:t>
      </w:r>
    </w:p>
    <w:p w14:paraId="4E9EA878" w14:textId="77777777" w:rsidR="00A062B0" w:rsidRDefault="00A062B0" w:rsidP="000E49DD">
      <w:pPr>
        <w:spacing w:line="360" w:lineRule="auto"/>
        <w:rPr>
          <w:rFonts w:ascii="Times New Roman" w:hAnsi="Times New Roman" w:cs="Times New Roman"/>
          <w:u w:val="single"/>
        </w:rPr>
      </w:pPr>
    </w:p>
    <w:p w14:paraId="58C86002" w14:textId="590BE363" w:rsidR="004C3B66" w:rsidRDefault="004C3B66" w:rsidP="000E49DD">
      <w:pPr>
        <w:spacing w:line="360" w:lineRule="auto"/>
        <w:rPr>
          <w:rFonts w:ascii="Times New Roman" w:hAnsi="Times New Roman" w:cs="Times New Roman"/>
          <w:u w:val="single"/>
        </w:rPr>
      </w:pPr>
      <w:r>
        <w:rPr>
          <w:rFonts w:ascii="Times New Roman" w:hAnsi="Times New Roman" w:cs="Times New Roman"/>
          <w:u w:val="single"/>
        </w:rPr>
        <w:t xml:space="preserve">Predisposing </w:t>
      </w:r>
    </w:p>
    <w:p w14:paraId="13BAB587" w14:textId="3D7B3672" w:rsidR="00E92D49" w:rsidRDefault="00712320" w:rsidP="000E49DD">
      <w:pPr>
        <w:spacing w:line="360" w:lineRule="auto"/>
        <w:rPr>
          <w:rFonts w:ascii="Times New Roman" w:hAnsi="Times New Roman" w:cs="Times New Roman"/>
        </w:rPr>
      </w:pPr>
      <w:r>
        <w:rPr>
          <w:rFonts w:ascii="Times New Roman" w:hAnsi="Times New Roman" w:cs="Times New Roman"/>
        </w:rPr>
        <w:t xml:space="preserve">It is evident throughout this report that Buddy has </w:t>
      </w:r>
      <w:r w:rsidR="004F37A5">
        <w:rPr>
          <w:rFonts w:ascii="Times New Roman" w:hAnsi="Times New Roman" w:cs="Times New Roman"/>
        </w:rPr>
        <w:t xml:space="preserve">a </w:t>
      </w:r>
      <w:r>
        <w:rPr>
          <w:rFonts w:ascii="Times New Roman" w:hAnsi="Times New Roman" w:cs="Times New Roman"/>
        </w:rPr>
        <w:t>genetic vulnerability</w:t>
      </w:r>
      <w:r w:rsidR="00E92D49">
        <w:rPr>
          <w:rFonts w:ascii="Times New Roman" w:hAnsi="Times New Roman" w:cs="Times New Roman"/>
        </w:rPr>
        <w:t xml:space="preserve">. As stated in this report, Buddy’s mother has had reoccurring bouts of depression that were treated with anti-depressants, his maternal grandmother, paternal uncle and oldest brother have also received outpatient treatment for depression. Buddy’s maternal Uncle had alcoholism and bipolar disorder, although the state of this diagnosis is uncertain as he is now estranged from the family. </w:t>
      </w:r>
    </w:p>
    <w:p w14:paraId="0329B602" w14:textId="77777777" w:rsidR="00C36D7A" w:rsidRDefault="00E92D49" w:rsidP="000E49DD">
      <w:pPr>
        <w:spacing w:line="360" w:lineRule="auto"/>
        <w:rPr>
          <w:rFonts w:ascii="Times New Roman" w:hAnsi="Times New Roman" w:cs="Times New Roman"/>
        </w:rPr>
      </w:pPr>
      <w:r>
        <w:rPr>
          <w:rFonts w:ascii="Times New Roman" w:hAnsi="Times New Roman" w:cs="Times New Roman"/>
        </w:rPr>
        <w:t xml:space="preserve"> </w:t>
      </w:r>
      <w:r w:rsidR="004F37A5">
        <w:rPr>
          <w:rFonts w:ascii="Times New Roman" w:hAnsi="Times New Roman" w:cs="Times New Roman"/>
        </w:rPr>
        <w:t xml:space="preserve">It has been stated that bipolar disorder is one of the most heritable mental illnesses (Gordovez, 2020). The Genome-Wide Association Studies (GWAS) has stated that there is evidence of specific genetic markers and a “highly polygenic architecture” that overlaps with schizophrenia, major depression, bipolar disorder and other disorders (Gordovez). </w:t>
      </w:r>
      <w:r w:rsidR="002A6266">
        <w:rPr>
          <w:rFonts w:ascii="Times New Roman" w:hAnsi="Times New Roman" w:cs="Times New Roman"/>
        </w:rPr>
        <w:t xml:space="preserve">It has been stated in a study by Barnett &amp; Smoller (2009) that individuals who are diagnosed with a mental health disorder are at risk of passing a mental health disorder to any first-degree relatives they might have i.e. children. </w:t>
      </w:r>
      <w:r w:rsidR="00F73B1D">
        <w:rPr>
          <w:rFonts w:ascii="Times New Roman" w:hAnsi="Times New Roman" w:cs="Times New Roman"/>
        </w:rPr>
        <w:t xml:space="preserve">Relatives who are suffering with a mental health mood disorder are three times more at risk to experience a major depressive episode where this will then develop into major depressive disorder (Barnett &amp; Smoller). It is evident that Buddy’s disorder and symptoms have been elevated due to his genetic markup. </w:t>
      </w:r>
    </w:p>
    <w:p w14:paraId="3005203A" w14:textId="1A202A1C" w:rsidR="004C3B66" w:rsidRDefault="004C3B66" w:rsidP="000E49DD">
      <w:pPr>
        <w:spacing w:line="360" w:lineRule="auto"/>
        <w:rPr>
          <w:rFonts w:ascii="Times New Roman" w:hAnsi="Times New Roman" w:cs="Times New Roman"/>
          <w:u w:val="single"/>
        </w:rPr>
      </w:pPr>
      <w:r>
        <w:rPr>
          <w:rFonts w:ascii="Times New Roman" w:hAnsi="Times New Roman" w:cs="Times New Roman"/>
          <w:u w:val="single"/>
        </w:rPr>
        <w:lastRenderedPageBreak/>
        <w:t>Pre</w:t>
      </w:r>
      <w:r w:rsidR="00C36D7A">
        <w:rPr>
          <w:rFonts w:ascii="Times New Roman" w:hAnsi="Times New Roman" w:cs="Times New Roman"/>
          <w:u w:val="single"/>
        </w:rPr>
        <w:t xml:space="preserve">cipitating Factors </w:t>
      </w:r>
    </w:p>
    <w:p w14:paraId="5EFC3B47" w14:textId="37D4928C" w:rsidR="00C36D7A" w:rsidRPr="00C36D7A" w:rsidRDefault="00917AB2" w:rsidP="000E49DD">
      <w:pPr>
        <w:spacing w:line="360" w:lineRule="auto"/>
        <w:rPr>
          <w:rFonts w:ascii="Times New Roman" w:hAnsi="Times New Roman" w:cs="Times New Roman"/>
        </w:rPr>
      </w:pPr>
      <w:r>
        <w:rPr>
          <w:rFonts w:ascii="Times New Roman" w:hAnsi="Times New Roman" w:cs="Times New Roman"/>
        </w:rPr>
        <w:t xml:space="preserve">Throughout Buddy’s report, it is evident that there are many environmental and social factors that may have triggered Buddy’s disorder. </w:t>
      </w:r>
      <w:r w:rsidR="009648BF">
        <w:rPr>
          <w:rFonts w:ascii="Times New Roman" w:hAnsi="Times New Roman" w:cs="Times New Roman"/>
        </w:rPr>
        <w:t xml:space="preserve">One of the main factors that seem to be affecting Buddy is his relationship with his family. Buddy’s parents seem to have extremely high expectations for Buddy and this pressure is the main cause of his low mood, low self-worth and this has now lead to his depressive state. During his time in university, it is evident that Buddy’s parents were disappointed in how long it has taken him to finish university, therefore adding extra pressure upon Buddy, leading to his acute manic episode. The way his parents have added pressure, expectation and disappoint to Buddy’s life, has lead for him to have </w:t>
      </w:r>
      <w:r w:rsidR="00223FFA">
        <w:rPr>
          <w:rFonts w:ascii="Times New Roman" w:hAnsi="Times New Roman" w:cs="Times New Roman"/>
        </w:rPr>
        <w:t xml:space="preserve">a negative perception on life. </w:t>
      </w:r>
      <w:r w:rsidR="00AC0C29">
        <w:rPr>
          <w:rFonts w:ascii="Times New Roman" w:hAnsi="Times New Roman" w:cs="Times New Roman"/>
        </w:rPr>
        <w:t>Throughout the report, it is clear that Buddy’s parents did not understand or act appropriately following his manic episode. Buddy’s parents were more concerned that Buddy had lost his place at a prestigious university and they were worried if he would ever find employment, whereas their main concern should have been Buddy’s mental and physical well-being. With his academic prospects now in danger due to his manic episode, this can also affect an individual’s self-worth and confidence. This would also have affected Buddy in a negative way. In a recent study</w:t>
      </w:r>
      <w:r w:rsidR="001509A3">
        <w:rPr>
          <w:rFonts w:ascii="Times New Roman" w:hAnsi="Times New Roman" w:cs="Times New Roman"/>
        </w:rPr>
        <w:t xml:space="preserve"> Rowland &amp; Marwaha (2018) a high quality meta-analysis has compared adults who have experienced a difficult childhood with adults who have had a healthy childhood, have shown that there is significant associations between the development of bipolar disorder, sexual and emotional abuse, and physical and emotional neglect. In Buddy’s case, he may have experienced emotional neglect and pressure throughout his entire childhood</w:t>
      </w:r>
      <w:r w:rsidR="00803107">
        <w:rPr>
          <w:rFonts w:ascii="Times New Roman" w:hAnsi="Times New Roman" w:cs="Times New Roman"/>
        </w:rPr>
        <w:t xml:space="preserve"> and adolescents. </w:t>
      </w:r>
      <w:r w:rsidR="000D52FB">
        <w:rPr>
          <w:rFonts w:ascii="Times New Roman" w:hAnsi="Times New Roman" w:cs="Times New Roman"/>
        </w:rPr>
        <w:t>Rowland &amp; Marwaha (2018) had also found that a history of abuse or neglect in childhood has increased the risk of transitioning to bipolar following a depressive episode</w:t>
      </w:r>
      <w:r w:rsidR="00902F3E">
        <w:rPr>
          <w:rFonts w:ascii="Times New Roman" w:hAnsi="Times New Roman" w:cs="Times New Roman"/>
        </w:rPr>
        <w:t xml:space="preserve"> and t</w:t>
      </w:r>
      <w:r w:rsidR="000D52FB">
        <w:rPr>
          <w:rFonts w:ascii="Times New Roman" w:hAnsi="Times New Roman" w:cs="Times New Roman"/>
        </w:rPr>
        <w:t>his</w:t>
      </w:r>
      <w:r w:rsidR="009B170E">
        <w:rPr>
          <w:rFonts w:ascii="Times New Roman" w:hAnsi="Times New Roman" w:cs="Times New Roman"/>
        </w:rPr>
        <w:t xml:space="preserve"> </w:t>
      </w:r>
      <w:r w:rsidR="000D52FB">
        <w:rPr>
          <w:rFonts w:ascii="Times New Roman" w:hAnsi="Times New Roman" w:cs="Times New Roman"/>
        </w:rPr>
        <w:t xml:space="preserve">would explain Buddy’s </w:t>
      </w:r>
      <w:r w:rsidR="00D054E6">
        <w:rPr>
          <w:rFonts w:ascii="Times New Roman" w:hAnsi="Times New Roman" w:cs="Times New Roman"/>
        </w:rPr>
        <w:t xml:space="preserve">behaviour. </w:t>
      </w:r>
      <w:r w:rsidR="00124A34">
        <w:rPr>
          <w:rFonts w:ascii="Times New Roman" w:hAnsi="Times New Roman" w:cs="Times New Roman"/>
        </w:rPr>
        <w:t xml:space="preserve">It is evident that his family is the main trigger for Buddy as he experienced his first manic episode </w:t>
      </w:r>
      <w:r w:rsidR="00AC2B80">
        <w:rPr>
          <w:rFonts w:ascii="Times New Roman" w:hAnsi="Times New Roman" w:cs="Times New Roman"/>
        </w:rPr>
        <w:t xml:space="preserve">whilst in university, where his parents would pressure him into doing well. Buddy is also working as a manager in their family food business full time therefore, he is not getting away from his family at all. </w:t>
      </w:r>
      <w:r w:rsidR="000F74DB">
        <w:rPr>
          <w:rFonts w:ascii="Times New Roman" w:hAnsi="Times New Roman" w:cs="Times New Roman"/>
        </w:rPr>
        <w:t>Another factor that may affect Buddy’s mental state is his deterioration in his academic ability. It has stated in his report that Buddy’s studying was hugely affected by his manic episode and this can lead to a lack of confidence in himself as those who have high academic achievements are more likely to feel confident in themselves</w:t>
      </w:r>
      <w:r w:rsidR="00124A34">
        <w:rPr>
          <w:rFonts w:ascii="Times New Roman" w:hAnsi="Times New Roman" w:cs="Times New Roman"/>
        </w:rPr>
        <w:t xml:space="preserve"> (Alias, 2009). </w:t>
      </w:r>
    </w:p>
    <w:p w14:paraId="6CFFCD2B" w14:textId="77777777" w:rsidR="00C36D7A" w:rsidRPr="00C36D7A" w:rsidRDefault="00C36D7A" w:rsidP="000E49DD">
      <w:pPr>
        <w:spacing w:line="360" w:lineRule="auto"/>
        <w:rPr>
          <w:rFonts w:ascii="Times New Roman" w:hAnsi="Times New Roman" w:cs="Times New Roman"/>
        </w:rPr>
      </w:pPr>
    </w:p>
    <w:p w14:paraId="3F850FD7" w14:textId="77777777" w:rsidR="00D14B4C" w:rsidRDefault="00D14B4C" w:rsidP="000E49DD">
      <w:pPr>
        <w:spacing w:line="360" w:lineRule="auto"/>
        <w:rPr>
          <w:rFonts w:ascii="Times New Roman" w:hAnsi="Times New Roman" w:cs="Times New Roman"/>
          <w:u w:val="single"/>
        </w:rPr>
      </w:pPr>
    </w:p>
    <w:p w14:paraId="770C904F" w14:textId="77777777" w:rsidR="00D14B4C" w:rsidRDefault="00D14B4C" w:rsidP="000E49DD">
      <w:pPr>
        <w:spacing w:line="360" w:lineRule="auto"/>
        <w:rPr>
          <w:rFonts w:ascii="Times New Roman" w:hAnsi="Times New Roman" w:cs="Times New Roman"/>
          <w:u w:val="single"/>
        </w:rPr>
      </w:pPr>
    </w:p>
    <w:p w14:paraId="4D3AA66C" w14:textId="77777777" w:rsidR="00D14B4C" w:rsidRDefault="00D14B4C" w:rsidP="000E49DD">
      <w:pPr>
        <w:spacing w:line="360" w:lineRule="auto"/>
        <w:rPr>
          <w:rFonts w:ascii="Times New Roman" w:hAnsi="Times New Roman" w:cs="Times New Roman"/>
          <w:u w:val="single"/>
        </w:rPr>
      </w:pPr>
    </w:p>
    <w:p w14:paraId="6FC24EA8" w14:textId="10EA3DBD" w:rsidR="004C3B66" w:rsidRDefault="004C3B66" w:rsidP="000E49DD">
      <w:pPr>
        <w:spacing w:line="360" w:lineRule="auto"/>
        <w:rPr>
          <w:rFonts w:ascii="Times New Roman" w:hAnsi="Times New Roman" w:cs="Times New Roman"/>
          <w:u w:val="single"/>
        </w:rPr>
      </w:pPr>
      <w:r>
        <w:rPr>
          <w:rFonts w:ascii="Times New Roman" w:hAnsi="Times New Roman" w:cs="Times New Roman"/>
          <w:u w:val="single"/>
        </w:rPr>
        <w:lastRenderedPageBreak/>
        <w:t xml:space="preserve">Perpetuating </w:t>
      </w:r>
      <w:r w:rsidR="00D14B4C">
        <w:rPr>
          <w:rFonts w:ascii="Times New Roman" w:hAnsi="Times New Roman" w:cs="Times New Roman"/>
          <w:u w:val="single"/>
        </w:rPr>
        <w:t>Factors</w:t>
      </w:r>
    </w:p>
    <w:p w14:paraId="054F471E" w14:textId="32437AE3" w:rsidR="00D14B4C" w:rsidRPr="00D14B4C" w:rsidRDefault="00D14B4C" w:rsidP="000E49DD">
      <w:pPr>
        <w:spacing w:line="360" w:lineRule="auto"/>
        <w:rPr>
          <w:rFonts w:ascii="Times New Roman" w:hAnsi="Times New Roman" w:cs="Times New Roman"/>
        </w:rPr>
      </w:pPr>
      <w:r>
        <w:rPr>
          <w:rFonts w:ascii="Times New Roman" w:hAnsi="Times New Roman" w:cs="Times New Roman"/>
        </w:rPr>
        <w:t xml:space="preserve">Buddy works as a manager in his family food business where he works alongside his family members. As stated above, Buddy’s family is the main trigger for his disorder. Buddy’s family has a huge impact on his life, work, his choices and his behaviour and has continued to do so from when he was a child, throughout university and now into adulthood. It is evident that Buddy’s family is extremely competitive and a high achieving family and this would make Buddy feel as though he constantly has to live up to their expectations in every aspect of his wife, without any support from them whatsoever. It is shown in the report that Buddy’s family would not have the appropriate response if Buddy were to explain that they are the main reason as to why his disorder has developed and become worse. </w:t>
      </w:r>
      <w:r w:rsidR="00874A28">
        <w:rPr>
          <w:rFonts w:ascii="Times New Roman" w:hAnsi="Times New Roman" w:cs="Times New Roman"/>
        </w:rPr>
        <w:t xml:space="preserve">Buddy has not mentioned whether he was emotionally abused as a child, however, the pressure and expectation that has been put on Buddy has affected him negatively. Buddy has experienced symptoms of impulsivity and this has been shown in a study by Rowland &amp; Marwaha (2018) that there is an association between childhood maltreatment and outcomes in bipolar. This study stated that it may be difficult to determine how severe maltreatment was in childhood, however, a mixture of childhood maltreatment and a genetic risk of the disorder, may have increased the chance of Buddy’s disorder. </w:t>
      </w:r>
      <w:r w:rsidR="00074AE5">
        <w:rPr>
          <w:rFonts w:ascii="Times New Roman" w:hAnsi="Times New Roman" w:cs="Times New Roman"/>
        </w:rPr>
        <w:t xml:space="preserve">Whilst Buddy is working for his family every day, it may be difficult for him to forget that due to his behaviour, risked his opportunity of completing his degree at a prestigious university, therefore having a constant reminder everyday will cause his symptoms and depressive state to progress. </w:t>
      </w:r>
    </w:p>
    <w:p w14:paraId="4FB95999" w14:textId="77777777" w:rsidR="00D14B4C" w:rsidRDefault="00D14B4C" w:rsidP="000E49DD">
      <w:pPr>
        <w:spacing w:line="360" w:lineRule="auto"/>
        <w:rPr>
          <w:rFonts w:ascii="Times New Roman" w:hAnsi="Times New Roman" w:cs="Times New Roman"/>
          <w:u w:val="single"/>
        </w:rPr>
      </w:pPr>
    </w:p>
    <w:p w14:paraId="257143ED" w14:textId="77777777" w:rsidR="00124A34" w:rsidRDefault="00124A34" w:rsidP="000E49DD">
      <w:pPr>
        <w:spacing w:line="360" w:lineRule="auto"/>
        <w:rPr>
          <w:rFonts w:ascii="Times New Roman" w:hAnsi="Times New Roman" w:cs="Times New Roman"/>
          <w:u w:val="single"/>
        </w:rPr>
      </w:pPr>
    </w:p>
    <w:p w14:paraId="0FA2FA9B" w14:textId="34E5C5B5" w:rsidR="004C3B66" w:rsidRDefault="004C3B66" w:rsidP="000E49DD">
      <w:pPr>
        <w:spacing w:line="360" w:lineRule="auto"/>
        <w:rPr>
          <w:rFonts w:ascii="Times New Roman" w:hAnsi="Times New Roman" w:cs="Times New Roman"/>
          <w:u w:val="single"/>
        </w:rPr>
      </w:pPr>
      <w:r>
        <w:rPr>
          <w:rFonts w:ascii="Times New Roman" w:hAnsi="Times New Roman" w:cs="Times New Roman"/>
          <w:u w:val="single"/>
        </w:rPr>
        <w:t xml:space="preserve">Treatments </w:t>
      </w:r>
    </w:p>
    <w:p w14:paraId="34A9194F" w14:textId="4590C922" w:rsidR="00B45531" w:rsidRPr="00A84C1C" w:rsidRDefault="006D4499" w:rsidP="00A84C1C">
      <w:pPr>
        <w:spacing w:line="360" w:lineRule="auto"/>
        <w:rPr>
          <w:rFonts w:ascii="Times New Roman" w:eastAsia="Times New Roman" w:hAnsi="Times New Roman" w:cs="Times New Roman"/>
          <w:lang w:eastAsia="en-GB"/>
        </w:rPr>
      </w:pPr>
      <w:r w:rsidRPr="00A84C1C">
        <w:rPr>
          <w:rFonts w:ascii="Times New Roman" w:hAnsi="Times New Roman" w:cs="Times New Roman"/>
        </w:rPr>
        <w:t xml:space="preserve">Cognitive behavioural therapy (CBT) is a method that is used to reduce psychological distress and dysfunction by addressing and exploring how an individual’s thoughts, feelings and behaviours are contributing to the presenting problem. </w:t>
      </w:r>
      <w:r w:rsidR="00B45531" w:rsidRPr="00A84C1C">
        <w:rPr>
          <w:rFonts w:ascii="Times New Roman" w:hAnsi="Times New Roman" w:cs="Times New Roman"/>
        </w:rPr>
        <w:t xml:space="preserve">CBT is used to help modify and replace negative thoughts, feelings and behaviours with more positive and acceptable ones that will lead to alleviating the problem. With bipolar disorder, studies have shown that CBT is extremely effective in alleviating the core problem. In recent studies, a total of 1384 patients with type I or II bipolar disorder were enrolled in a research study to undergo 1 hour of CBT every week for 12 weeks. The results showed that CBT had lowered the relapse rate, improved depressive symptoms, reduced the severity of mania and improved psychosocial functioning </w:t>
      </w:r>
      <w:r w:rsidR="00B45531" w:rsidRPr="00A84C1C">
        <w:rPr>
          <w:rFonts w:ascii="Times New Roman" w:eastAsia="Times New Roman" w:hAnsi="Times New Roman" w:cs="Times New Roman"/>
          <w:color w:val="000000"/>
          <w:shd w:val="clear" w:color="auto" w:fill="FFFFFF"/>
          <w:lang w:eastAsia="en-GB"/>
        </w:rPr>
        <w:t xml:space="preserve">(Chiang et al., 2017). </w:t>
      </w:r>
      <w:r w:rsidR="00307BD1" w:rsidRPr="00A84C1C">
        <w:rPr>
          <w:rFonts w:ascii="Times New Roman" w:eastAsia="Times New Roman" w:hAnsi="Times New Roman" w:cs="Times New Roman"/>
          <w:color w:val="000000"/>
          <w:shd w:val="clear" w:color="auto" w:fill="FFFFFF"/>
          <w:lang w:eastAsia="en-GB"/>
        </w:rPr>
        <w:t xml:space="preserve">To progress with a psychotherapy approach, it would be beneficial for Buddy to receive CBT and for him and his family to receive family focused </w:t>
      </w:r>
      <w:r w:rsidR="00307BD1" w:rsidRPr="00A84C1C">
        <w:rPr>
          <w:rFonts w:ascii="Times New Roman" w:eastAsia="Times New Roman" w:hAnsi="Times New Roman" w:cs="Times New Roman"/>
          <w:color w:val="000000"/>
          <w:shd w:val="clear" w:color="auto" w:fill="FFFFFF"/>
          <w:lang w:eastAsia="en-GB"/>
        </w:rPr>
        <w:lastRenderedPageBreak/>
        <w:t xml:space="preserve">therapy. However, the current course of treating bipolar disorder and depression, would be based on the combination of mood stabilisers and psychotherapy. In a meta-analysis in a study by </w:t>
      </w:r>
      <w:r w:rsidR="00A84C1C" w:rsidRPr="00A84C1C">
        <w:rPr>
          <w:rFonts w:ascii="Times New Roman" w:eastAsia="Times New Roman" w:hAnsi="Times New Roman" w:cs="Times New Roman"/>
          <w:color w:val="000000"/>
          <w:shd w:val="clear" w:color="auto" w:fill="FFFFFF"/>
          <w:lang w:eastAsia="en-GB"/>
        </w:rPr>
        <w:t>(Cuijpers et al., 2014)</w:t>
      </w:r>
      <w:r w:rsidR="00A84C1C">
        <w:rPr>
          <w:rFonts w:ascii="Times New Roman" w:eastAsia="Times New Roman" w:hAnsi="Times New Roman" w:cs="Times New Roman"/>
          <w:lang w:eastAsia="en-GB"/>
        </w:rPr>
        <w:t xml:space="preserve"> </w:t>
      </w:r>
      <w:r w:rsidR="00307BD1" w:rsidRPr="00A84C1C">
        <w:rPr>
          <w:rFonts w:ascii="Times New Roman" w:eastAsia="Times New Roman" w:hAnsi="Times New Roman" w:cs="Times New Roman"/>
          <w:color w:val="000000"/>
          <w:shd w:val="clear" w:color="auto" w:fill="FFFFFF"/>
          <w:lang w:eastAsia="en-GB"/>
        </w:rPr>
        <w:t xml:space="preserve">it is clear that combined treatment with psychotherapy and antidepressant / antipsychotic medication is more effective than treatment with antidepressant / antipsychotic alone. It had also found that patients who are actively seeking treatment benefit more from combined treatment. </w:t>
      </w:r>
      <w:r w:rsidR="00A84C1C" w:rsidRPr="00A84C1C">
        <w:rPr>
          <w:rFonts w:ascii="Times New Roman" w:eastAsia="Times New Roman" w:hAnsi="Times New Roman" w:cs="Times New Roman"/>
          <w:color w:val="000000"/>
          <w:shd w:val="clear" w:color="auto" w:fill="FFFFFF"/>
          <w:lang w:eastAsia="en-GB"/>
        </w:rPr>
        <w:t>(</w:t>
      </w:r>
      <w:r w:rsidR="001868AD">
        <w:rPr>
          <w:rFonts w:ascii="Times New Roman" w:eastAsia="Times New Roman" w:hAnsi="Times New Roman" w:cs="Times New Roman"/>
          <w:color w:val="000000"/>
          <w:shd w:val="clear" w:color="auto" w:fill="FFFFFF"/>
          <w:lang w:eastAsia="en-GB"/>
        </w:rPr>
        <w:t xml:space="preserve">Cuijers et al., 2014). </w:t>
      </w:r>
      <w:r w:rsidR="00307BD1" w:rsidRPr="00A84C1C">
        <w:rPr>
          <w:rFonts w:ascii="Times New Roman" w:eastAsia="Times New Roman" w:hAnsi="Times New Roman" w:cs="Times New Roman"/>
          <w:color w:val="000000"/>
          <w:shd w:val="clear" w:color="auto" w:fill="FFFFFF"/>
          <w:lang w:eastAsia="en-GB"/>
        </w:rPr>
        <w:t xml:space="preserve">This may be a better approach for Buddy as he was very reluctant to receive any care or support during his hospitalisation and referral. </w:t>
      </w:r>
    </w:p>
    <w:p w14:paraId="42B5063C" w14:textId="563CAA43" w:rsidR="004C3B66" w:rsidRPr="006D4499" w:rsidRDefault="004C3B66" w:rsidP="000E49DD">
      <w:pPr>
        <w:spacing w:line="360" w:lineRule="auto"/>
        <w:rPr>
          <w:rFonts w:ascii="Times New Roman" w:hAnsi="Times New Roman" w:cs="Times New Roman"/>
        </w:rPr>
      </w:pPr>
    </w:p>
    <w:p w14:paraId="484B46A0" w14:textId="77777777" w:rsidR="000E49DD" w:rsidRPr="000E49DD" w:rsidRDefault="000E49DD" w:rsidP="000E49DD">
      <w:pPr>
        <w:spacing w:line="360" w:lineRule="auto"/>
        <w:rPr>
          <w:rFonts w:ascii="Times New Roman" w:hAnsi="Times New Roman" w:cs="Times New Roman"/>
        </w:rPr>
      </w:pPr>
    </w:p>
    <w:p w14:paraId="2F17964E" w14:textId="77777777" w:rsidR="000E49DD" w:rsidRPr="000E49DD" w:rsidRDefault="000E49DD" w:rsidP="000E49DD">
      <w:pPr>
        <w:spacing w:line="276" w:lineRule="auto"/>
        <w:rPr>
          <w:rFonts w:ascii="Times New Roman" w:hAnsi="Times New Roman" w:cs="Times New Roman"/>
        </w:rPr>
      </w:pPr>
    </w:p>
    <w:p w14:paraId="1674BD4E" w14:textId="178F2551" w:rsidR="000E49DD" w:rsidRDefault="000E49DD" w:rsidP="00ED6AF7">
      <w:pPr>
        <w:rPr>
          <w:rFonts w:ascii="Times New Roman" w:hAnsi="Times New Roman" w:cs="Times New Roman"/>
        </w:rPr>
      </w:pPr>
    </w:p>
    <w:p w14:paraId="69974EF1" w14:textId="77777777" w:rsidR="000E49DD" w:rsidRPr="006E0872" w:rsidRDefault="000E49DD" w:rsidP="00ED6AF7">
      <w:pPr>
        <w:rPr>
          <w:rFonts w:ascii="Times New Roman" w:hAnsi="Times New Roman" w:cs="Times New Roman"/>
        </w:rPr>
      </w:pPr>
    </w:p>
    <w:p w14:paraId="5B030C1E" w14:textId="1EF4C141" w:rsidR="00AB1994" w:rsidRDefault="00AB1994" w:rsidP="00ED6AF7">
      <w:pPr>
        <w:rPr>
          <w:rFonts w:ascii="Times New Roman" w:hAnsi="Times New Roman" w:cs="Times New Roman"/>
          <w:u w:val="single"/>
        </w:rPr>
      </w:pPr>
    </w:p>
    <w:p w14:paraId="2EA692BC" w14:textId="7D8DBBD4" w:rsidR="00AB1994" w:rsidRDefault="00AB1994" w:rsidP="00ED6AF7">
      <w:pPr>
        <w:rPr>
          <w:rFonts w:ascii="Times New Roman" w:hAnsi="Times New Roman" w:cs="Times New Roman"/>
        </w:rPr>
      </w:pPr>
    </w:p>
    <w:p w14:paraId="416B9D71" w14:textId="5883C168" w:rsidR="00173490" w:rsidRDefault="00173490" w:rsidP="00ED6AF7">
      <w:pPr>
        <w:rPr>
          <w:rFonts w:ascii="Times New Roman" w:hAnsi="Times New Roman" w:cs="Times New Roman"/>
        </w:rPr>
      </w:pPr>
    </w:p>
    <w:p w14:paraId="519F85F3" w14:textId="6FE2ACF1" w:rsidR="00173490" w:rsidRDefault="00173490" w:rsidP="00ED6AF7">
      <w:pPr>
        <w:rPr>
          <w:rFonts w:ascii="Times New Roman" w:hAnsi="Times New Roman" w:cs="Times New Roman"/>
        </w:rPr>
      </w:pPr>
    </w:p>
    <w:p w14:paraId="66118871" w14:textId="49AC50A9" w:rsidR="00173490" w:rsidRDefault="00173490" w:rsidP="00ED6AF7">
      <w:pPr>
        <w:rPr>
          <w:rFonts w:ascii="Times New Roman" w:hAnsi="Times New Roman" w:cs="Times New Roman"/>
        </w:rPr>
      </w:pPr>
    </w:p>
    <w:p w14:paraId="729F35AA" w14:textId="60DAA587" w:rsidR="00173490" w:rsidRDefault="00173490" w:rsidP="00ED6AF7">
      <w:pPr>
        <w:rPr>
          <w:rFonts w:ascii="Times New Roman" w:hAnsi="Times New Roman" w:cs="Times New Roman"/>
        </w:rPr>
      </w:pPr>
    </w:p>
    <w:p w14:paraId="3F0D261A" w14:textId="2D5E93BA" w:rsidR="00173490" w:rsidRDefault="00173490" w:rsidP="00ED6AF7">
      <w:pPr>
        <w:rPr>
          <w:rFonts w:ascii="Times New Roman" w:hAnsi="Times New Roman" w:cs="Times New Roman"/>
        </w:rPr>
      </w:pPr>
      <w:r>
        <w:rPr>
          <w:rFonts w:ascii="Times New Roman" w:hAnsi="Times New Roman" w:cs="Times New Roman"/>
        </w:rPr>
        <w:t xml:space="preserve">References </w:t>
      </w:r>
    </w:p>
    <w:p w14:paraId="20561074" w14:textId="20C1E95D" w:rsidR="00173490" w:rsidRDefault="00173490" w:rsidP="00ED6AF7">
      <w:pPr>
        <w:rPr>
          <w:rFonts w:ascii="Times New Roman" w:hAnsi="Times New Roman" w:cs="Times New Roman"/>
        </w:rPr>
      </w:pPr>
    </w:p>
    <w:p w14:paraId="253A2A77" w14:textId="77777777" w:rsidR="00173490" w:rsidRPr="00C32DD2" w:rsidRDefault="00173490" w:rsidP="00173490">
      <w:pPr>
        <w:rPr>
          <w:rFonts w:ascii="Times New Roman" w:hAnsi="Times New Roman" w:cs="Times New Roman"/>
          <w:color w:val="000000" w:themeColor="text1"/>
        </w:rPr>
      </w:pPr>
      <w:r w:rsidRPr="00C32DD2">
        <w:rPr>
          <w:rFonts w:ascii="Times New Roman" w:hAnsi="Times New Roman" w:cs="Times New Roman"/>
          <w:color w:val="000000" w:themeColor="text1"/>
        </w:rPr>
        <w:t>Alias, Maizam &amp; Aini, Nurul &amp; Mohd, Hafizah. (2009). The relationship between academic self-confidence and cognitive performance among engineering students.</w:t>
      </w:r>
    </w:p>
    <w:p w14:paraId="437BD1D3" w14:textId="77777777" w:rsidR="00173490" w:rsidRPr="00C32DD2" w:rsidRDefault="00173490" w:rsidP="00173490">
      <w:pPr>
        <w:rPr>
          <w:rFonts w:ascii="Times New Roman" w:hAnsi="Times New Roman" w:cs="Times New Roman"/>
          <w:color w:val="000000" w:themeColor="text1"/>
        </w:rPr>
      </w:pPr>
    </w:p>
    <w:p w14:paraId="002D6725" w14:textId="77777777" w:rsidR="00173490" w:rsidRPr="00C32DD2" w:rsidRDefault="00173490" w:rsidP="00173490">
      <w:pPr>
        <w:rPr>
          <w:rFonts w:ascii="Times New Roman" w:eastAsia="Times New Roman" w:hAnsi="Times New Roman" w:cs="Times New Roman"/>
          <w:color w:val="000000" w:themeColor="text1"/>
          <w:shd w:val="clear" w:color="auto" w:fill="FFFFFF"/>
          <w:lang w:eastAsia="en-GB"/>
        </w:rPr>
      </w:pPr>
      <w:r w:rsidRPr="00D244E0">
        <w:rPr>
          <w:rFonts w:ascii="Times New Roman" w:eastAsia="Times New Roman" w:hAnsi="Times New Roman" w:cs="Times New Roman"/>
          <w:color w:val="000000" w:themeColor="text1"/>
          <w:shd w:val="clear" w:color="auto" w:fill="FFFFFF"/>
          <w:lang w:eastAsia="en-GB"/>
        </w:rPr>
        <w:t>Barnett, J. and Smoller, J., 2009. The Genetics of Bipolar Disorder. </w:t>
      </w:r>
      <w:r w:rsidRPr="00D244E0">
        <w:rPr>
          <w:rFonts w:ascii="Times New Roman" w:eastAsia="Times New Roman" w:hAnsi="Times New Roman" w:cs="Times New Roman"/>
          <w:i/>
          <w:iCs/>
          <w:color w:val="000000" w:themeColor="text1"/>
          <w:lang w:eastAsia="en-GB"/>
        </w:rPr>
        <w:t>Neuroscience</w:t>
      </w:r>
      <w:r w:rsidRPr="00D244E0">
        <w:rPr>
          <w:rFonts w:ascii="Times New Roman" w:eastAsia="Times New Roman" w:hAnsi="Times New Roman" w:cs="Times New Roman"/>
          <w:color w:val="000000" w:themeColor="text1"/>
          <w:shd w:val="clear" w:color="auto" w:fill="FFFFFF"/>
          <w:lang w:eastAsia="en-GB"/>
        </w:rPr>
        <w:t>, 164(1), pp.331-343.</w:t>
      </w:r>
    </w:p>
    <w:p w14:paraId="68DAA199" w14:textId="77777777" w:rsidR="00173490" w:rsidRPr="00D244E0" w:rsidRDefault="00173490" w:rsidP="00173490">
      <w:pPr>
        <w:rPr>
          <w:rFonts w:ascii="Times New Roman" w:eastAsia="Times New Roman" w:hAnsi="Times New Roman" w:cs="Times New Roman"/>
          <w:color w:val="000000" w:themeColor="text1"/>
          <w:lang w:eastAsia="en-GB"/>
        </w:rPr>
      </w:pPr>
    </w:p>
    <w:p w14:paraId="26765C67" w14:textId="77777777" w:rsidR="00173490" w:rsidRPr="00C32DD2" w:rsidRDefault="00173490" w:rsidP="00173490">
      <w:pPr>
        <w:rPr>
          <w:rFonts w:ascii="Times New Roman" w:eastAsia="Times New Roman" w:hAnsi="Times New Roman" w:cs="Times New Roman"/>
          <w:color w:val="000000" w:themeColor="text1"/>
          <w:shd w:val="clear" w:color="auto" w:fill="FFFFFF"/>
          <w:lang w:eastAsia="en-GB"/>
        </w:rPr>
      </w:pPr>
      <w:r w:rsidRPr="000B1045">
        <w:rPr>
          <w:rFonts w:ascii="Times New Roman" w:eastAsia="Times New Roman" w:hAnsi="Times New Roman" w:cs="Times New Roman"/>
          <w:color w:val="000000" w:themeColor="text1"/>
          <w:shd w:val="clear" w:color="auto" w:fill="FFFFFF"/>
          <w:lang w:eastAsia="en-GB"/>
        </w:rPr>
        <w:t>Chiang, K., Tsai, J., Liu, D., Lin, C., Chiu, H. and Chou, K., 2017. Efficacy of cognitive-behavioral therapy in patients with bipolar disorder: A meta-analysis of randomized controlled trials. </w:t>
      </w:r>
      <w:r w:rsidRPr="000B1045">
        <w:rPr>
          <w:rFonts w:ascii="Times New Roman" w:eastAsia="Times New Roman" w:hAnsi="Times New Roman" w:cs="Times New Roman"/>
          <w:i/>
          <w:iCs/>
          <w:color w:val="000000" w:themeColor="text1"/>
          <w:lang w:eastAsia="en-GB"/>
        </w:rPr>
        <w:t>PLOS ONE</w:t>
      </w:r>
      <w:r w:rsidRPr="000B1045">
        <w:rPr>
          <w:rFonts w:ascii="Times New Roman" w:eastAsia="Times New Roman" w:hAnsi="Times New Roman" w:cs="Times New Roman"/>
          <w:color w:val="000000" w:themeColor="text1"/>
          <w:shd w:val="clear" w:color="auto" w:fill="FFFFFF"/>
          <w:lang w:eastAsia="en-GB"/>
        </w:rPr>
        <w:t>, 12(5), p.e0176849.</w:t>
      </w:r>
    </w:p>
    <w:p w14:paraId="25C399E9" w14:textId="77777777" w:rsidR="00173490" w:rsidRPr="000B1045" w:rsidRDefault="00173490" w:rsidP="00173490">
      <w:pPr>
        <w:rPr>
          <w:rFonts w:ascii="Times New Roman" w:eastAsia="Times New Roman" w:hAnsi="Times New Roman" w:cs="Times New Roman"/>
          <w:color w:val="000000" w:themeColor="text1"/>
          <w:lang w:eastAsia="en-GB"/>
        </w:rPr>
      </w:pPr>
    </w:p>
    <w:p w14:paraId="5BF445DA" w14:textId="77777777" w:rsidR="00173490" w:rsidRPr="00C32DD2" w:rsidRDefault="00173490" w:rsidP="00173490">
      <w:pPr>
        <w:rPr>
          <w:rFonts w:ascii="Times New Roman" w:eastAsia="Times New Roman" w:hAnsi="Times New Roman" w:cs="Times New Roman"/>
          <w:color w:val="000000" w:themeColor="text1"/>
          <w:shd w:val="clear" w:color="auto" w:fill="FFFFFF"/>
          <w:lang w:eastAsia="en-GB"/>
        </w:rPr>
      </w:pPr>
      <w:r w:rsidRPr="00DC26F1">
        <w:rPr>
          <w:rFonts w:ascii="Times New Roman" w:eastAsia="Times New Roman" w:hAnsi="Times New Roman" w:cs="Times New Roman"/>
          <w:color w:val="000000" w:themeColor="text1"/>
          <w:shd w:val="clear" w:color="auto" w:fill="FFFFFF"/>
          <w:lang w:eastAsia="en-GB"/>
        </w:rPr>
        <w:t>Cuijpers, P., Sijbrandij, M., Koole, S., Andersson, G., Beekman, A. and Reynolds, C., 2014. Adding psychotherapy to antidepressant medication in depression and anxiety disorders: a meta analysis. </w:t>
      </w:r>
      <w:r w:rsidRPr="00DC26F1">
        <w:rPr>
          <w:rFonts w:ascii="Times New Roman" w:eastAsia="Times New Roman" w:hAnsi="Times New Roman" w:cs="Times New Roman"/>
          <w:i/>
          <w:iCs/>
          <w:color w:val="000000" w:themeColor="text1"/>
          <w:lang w:eastAsia="en-GB"/>
        </w:rPr>
        <w:t>World Psychiatry</w:t>
      </w:r>
      <w:r w:rsidRPr="00DC26F1">
        <w:rPr>
          <w:rFonts w:ascii="Times New Roman" w:eastAsia="Times New Roman" w:hAnsi="Times New Roman" w:cs="Times New Roman"/>
          <w:color w:val="000000" w:themeColor="text1"/>
          <w:shd w:val="clear" w:color="auto" w:fill="FFFFFF"/>
          <w:lang w:eastAsia="en-GB"/>
        </w:rPr>
        <w:t>, 13(1), pp.56-57.</w:t>
      </w:r>
    </w:p>
    <w:p w14:paraId="45289D9A" w14:textId="77777777" w:rsidR="00173490" w:rsidRPr="00DC26F1" w:rsidRDefault="00173490" w:rsidP="00173490">
      <w:pPr>
        <w:rPr>
          <w:rFonts w:ascii="Times New Roman" w:eastAsia="Times New Roman" w:hAnsi="Times New Roman" w:cs="Times New Roman"/>
          <w:color w:val="000000" w:themeColor="text1"/>
          <w:lang w:eastAsia="en-GB"/>
        </w:rPr>
      </w:pPr>
    </w:p>
    <w:p w14:paraId="4232FBE1" w14:textId="77777777" w:rsidR="00173490" w:rsidRPr="00C32DD2" w:rsidRDefault="00173490" w:rsidP="00173490">
      <w:pPr>
        <w:rPr>
          <w:rFonts w:ascii="Times New Roman" w:eastAsia="Times New Roman" w:hAnsi="Times New Roman" w:cs="Times New Roman"/>
          <w:color w:val="000000" w:themeColor="text1"/>
          <w:shd w:val="clear" w:color="auto" w:fill="FFFFFF"/>
          <w:lang w:eastAsia="en-GB"/>
        </w:rPr>
      </w:pPr>
      <w:r w:rsidRPr="007259DB">
        <w:rPr>
          <w:rFonts w:ascii="Times New Roman" w:eastAsia="Times New Roman" w:hAnsi="Times New Roman" w:cs="Times New Roman"/>
          <w:color w:val="000000" w:themeColor="text1"/>
          <w:shd w:val="clear" w:color="auto" w:fill="FFFFFF"/>
          <w:lang w:eastAsia="en-GB"/>
        </w:rPr>
        <w:t>Diagnostic and Statistical Manual of Mental Disorders (5th </w:t>
      </w:r>
      <w:r w:rsidRPr="007259DB">
        <w:rPr>
          <w:rFonts w:ascii="Times New Roman" w:eastAsia="Times New Roman" w:hAnsi="Times New Roman" w:cs="Times New Roman"/>
          <w:b/>
          <w:bCs/>
          <w:color w:val="000000" w:themeColor="text1"/>
          <w:lang w:eastAsia="en-GB"/>
        </w:rPr>
        <w:t>ed</w:t>
      </w:r>
      <w:r w:rsidRPr="007259DB">
        <w:rPr>
          <w:rFonts w:ascii="Times New Roman" w:eastAsia="Times New Roman" w:hAnsi="Times New Roman" w:cs="Times New Roman"/>
          <w:color w:val="000000" w:themeColor="text1"/>
          <w:shd w:val="clear" w:color="auto" w:fill="FFFFFF"/>
          <w:lang w:eastAsia="en-GB"/>
        </w:rPr>
        <w:t>.; </w:t>
      </w:r>
      <w:r w:rsidRPr="007259DB">
        <w:rPr>
          <w:rFonts w:ascii="Times New Roman" w:eastAsia="Times New Roman" w:hAnsi="Times New Roman" w:cs="Times New Roman"/>
          <w:b/>
          <w:bCs/>
          <w:color w:val="000000" w:themeColor="text1"/>
          <w:lang w:eastAsia="en-GB"/>
        </w:rPr>
        <w:t>DSM</w:t>
      </w:r>
      <w:r w:rsidRPr="007259DB">
        <w:rPr>
          <w:rFonts w:ascii="Times New Roman" w:eastAsia="Times New Roman" w:hAnsi="Times New Roman" w:cs="Times New Roman"/>
          <w:color w:val="000000" w:themeColor="text1"/>
          <w:shd w:val="clear" w:color="auto" w:fill="FFFFFF"/>
          <w:lang w:eastAsia="en-GB"/>
        </w:rPr>
        <w:t>-</w:t>
      </w:r>
      <w:r w:rsidRPr="007259DB">
        <w:rPr>
          <w:rFonts w:ascii="Times New Roman" w:eastAsia="Times New Roman" w:hAnsi="Times New Roman" w:cs="Times New Roman"/>
          <w:b/>
          <w:bCs/>
          <w:color w:val="000000" w:themeColor="text1"/>
          <w:lang w:eastAsia="en-GB"/>
        </w:rPr>
        <w:t>5</w:t>
      </w:r>
      <w:r w:rsidRPr="007259DB">
        <w:rPr>
          <w:rFonts w:ascii="Times New Roman" w:eastAsia="Times New Roman" w:hAnsi="Times New Roman" w:cs="Times New Roman"/>
          <w:color w:val="000000" w:themeColor="text1"/>
          <w:shd w:val="clear" w:color="auto" w:fill="FFFFFF"/>
          <w:lang w:eastAsia="en-GB"/>
        </w:rPr>
        <w:t>; American Psychiatric Association, 2013)</w:t>
      </w:r>
    </w:p>
    <w:p w14:paraId="38F5C5E6" w14:textId="77777777" w:rsidR="00173490" w:rsidRPr="007259DB" w:rsidRDefault="00173490" w:rsidP="00173490">
      <w:pPr>
        <w:rPr>
          <w:rFonts w:ascii="Times New Roman" w:eastAsia="Times New Roman" w:hAnsi="Times New Roman" w:cs="Times New Roman"/>
          <w:color w:val="000000" w:themeColor="text1"/>
          <w:lang w:eastAsia="en-GB"/>
        </w:rPr>
      </w:pPr>
    </w:p>
    <w:p w14:paraId="47B5D641" w14:textId="77777777" w:rsidR="00173490" w:rsidRPr="00C32DD2" w:rsidRDefault="00173490" w:rsidP="00173490">
      <w:pPr>
        <w:rPr>
          <w:rFonts w:ascii="Times New Roman" w:eastAsia="Times New Roman" w:hAnsi="Times New Roman" w:cs="Times New Roman"/>
          <w:color w:val="000000" w:themeColor="text1"/>
          <w:shd w:val="clear" w:color="auto" w:fill="FFFFFF"/>
          <w:lang w:eastAsia="en-GB"/>
        </w:rPr>
      </w:pPr>
      <w:r w:rsidRPr="00812501">
        <w:rPr>
          <w:rFonts w:ascii="Times New Roman" w:eastAsia="Times New Roman" w:hAnsi="Times New Roman" w:cs="Times New Roman"/>
          <w:color w:val="000000" w:themeColor="text1"/>
          <w:shd w:val="clear" w:color="auto" w:fill="FFFFFF"/>
          <w:lang w:eastAsia="en-GB"/>
        </w:rPr>
        <w:t>Gordovez, F.J.A., McMahon, F.J. The genetics of bipolar disorder. </w:t>
      </w:r>
      <w:r w:rsidRPr="00812501">
        <w:rPr>
          <w:rFonts w:ascii="Times New Roman" w:eastAsia="Times New Roman" w:hAnsi="Times New Roman" w:cs="Times New Roman"/>
          <w:i/>
          <w:iCs/>
          <w:color w:val="000000" w:themeColor="text1"/>
          <w:lang w:eastAsia="en-GB"/>
        </w:rPr>
        <w:t>Mol Psychiatry</w:t>
      </w:r>
      <w:r w:rsidRPr="00812501">
        <w:rPr>
          <w:rFonts w:ascii="Times New Roman" w:eastAsia="Times New Roman" w:hAnsi="Times New Roman" w:cs="Times New Roman"/>
          <w:color w:val="000000" w:themeColor="text1"/>
          <w:shd w:val="clear" w:color="auto" w:fill="FFFFFF"/>
          <w:lang w:eastAsia="en-GB"/>
        </w:rPr>
        <w:t> </w:t>
      </w:r>
      <w:r w:rsidRPr="00812501">
        <w:rPr>
          <w:rFonts w:ascii="Times New Roman" w:eastAsia="Times New Roman" w:hAnsi="Times New Roman" w:cs="Times New Roman"/>
          <w:b/>
          <w:bCs/>
          <w:color w:val="000000" w:themeColor="text1"/>
          <w:lang w:eastAsia="en-GB"/>
        </w:rPr>
        <w:t>25, </w:t>
      </w:r>
      <w:r w:rsidRPr="00812501">
        <w:rPr>
          <w:rFonts w:ascii="Times New Roman" w:eastAsia="Times New Roman" w:hAnsi="Times New Roman" w:cs="Times New Roman"/>
          <w:color w:val="000000" w:themeColor="text1"/>
          <w:shd w:val="clear" w:color="auto" w:fill="FFFFFF"/>
          <w:lang w:eastAsia="en-GB"/>
        </w:rPr>
        <w:t xml:space="preserve">544–559 (2020). </w:t>
      </w:r>
      <w:hyperlink r:id="rId4" w:history="1">
        <w:r w:rsidRPr="00812501">
          <w:rPr>
            <w:rStyle w:val="Hyperlink"/>
            <w:rFonts w:ascii="Times New Roman" w:eastAsia="Times New Roman" w:hAnsi="Times New Roman" w:cs="Times New Roman"/>
            <w:color w:val="000000" w:themeColor="text1"/>
            <w:shd w:val="clear" w:color="auto" w:fill="FFFFFF"/>
            <w:lang w:eastAsia="en-GB"/>
          </w:rPr>
          <w:t>https://doi.org/10.1038/s41380-019-0634-7</w:t>
        </w:r>
      </w:hyperlink>
    </w:p>
    <w:p w14:paraId="25E96351" w14:textId="77777777" w:rsidR="00173490" w:rsidRPr="00812501" w:rsidRDefault="00173490" w:rsidP="00173490">
      <w:pPr>
        <w:rPr>
          <w:rFonts w:ascii="Times New Roman" w:eastAsia="Times New Roman" w:hAnsi="Times New Roman" w:cs="Times New Roman"/>
          <w:color w:val="000000" w:themeColor="text1"/>
          <w:lang w:eastAsia="en-GB"/>
        </w:rPr>
      </w:pPr>
    </w:p>
    <w:p w14:paraId="0593DCE4" w14:textId="77777777" w:rsidR="00173490" w:rsidRPr="003C79A0" w:rsidRDefault="00173490" w:rsidP="00173490">
      <w:pPr>
        <w:rPr>
          <w:rFonts w:ascii="Times New Roman" w:eastAsia="Times New Roman" w:hAnsi="Times New Roman" w:cs="Times New Roman"/>
          <w:color w:val="000000" w:themeColor="text1"/>
          <w:lang w:eastAsia="en-GB"/>
        </w:rPr>
      </w:pPr>
      <w:r w:rsidRPr="003C79A0">
        <w:rPr>
          <w:rFonts w:ascii="Times New Roman" w:eastAsia="Times New Roman" w:hAnsi="Times New Roman" w:cs="Times New Roman"/>
          <w:color w:val="000000" w:themeColor="text1"/>
          <w:shd w:val="clear" w:color="auto" w:fill="FFFFFF"/>
          <w:lang w:eastAsia="en-GB"/>
        </w:rPr>
        <w:t>Rowland, T. and Marwaha, S., 2018. Epidemiology and risk factors for bipolar disorder. </w:t>
      </w:r>
      <w:r w:rsidRPr="003C79A0">
        <w:rPr>
          <w:rFonts w:ascii="Times New Roman" w:eastAsia="Times New Roman" w:hAnsi="Times New Roman" w:cs="Times New Roman"/>
          <w:i/>
          <w:iCs/>
          <w:color w:val="000000" w:themeColor="text1"/>
          <w:lang w:eastAsia="en-GB"/>
        </w:rPr>
        <w:t>Therapeutic Advances in Psychopharmacology</w:t>
      </w:r>
      <w:r w:rsidRPr="003C79A0">
        <w:rPr>
          <w:rFonts w:ascii="Times New Roman" w:eastAsia="Times New Roman" w:hAnsi="Times New Roman" w:cs="Times New Roman"/>
          <w:color w:val="000000" w:themeColor="text1"/>
          <w:shd w:val="clear" w:color="auto" w:fill="FFFFFF"/>
          <w:lang w:eastAsia="en-GB"/>
        </w:rPr>
        <w:t>, 8(9), pp.251-269.</w:t>
      </w:r>
    </w:p>
    <w:p w14:paraId="4A22699B" w14:textId="77777777" w:rsidR="00173490" w:rsidRPr="00AB1994" w:rsidRDefault="00173490" w:rsidP="00ED6AF7">
      <w:pPr>
        <w:rPr>
          <w:rFonts w:ascii="Times New Roman" w:hAnsi="Times New Roman" w:cs="Times New Roman"/>
        </w:rPr>
      </w:pPr>
    </w:p>
    <w:sectPr w:rsidR="00173490" w:rsidRPr="00AB1994" w:rsidSect="00737AEF">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4472"/>
    <w:rsid w:val="00074AE5"/>
    <w:rsid w:val="000D52FB"/>
    <w:rsid w:val="000E49DD"/>
    <w:rsid w:val="000F74DB"/>
    <w:rsid w:val="00111840"/>
    <w:rsid w:val="00124A34"/>
    <w:rsid w:val="001509A3"/>
    <w:rsid w:val="00173490"/>
    <w:rsid w:val="001868AD"/>
    <w:rsid w:val="00223FFA"/>
    <w:rsid w:val="002A6266"/>
    <w:rsid w:val="00307BD1"/>
    <w:rsid w:val="0032588F"/>
    <w:rsid w:val="0033075E"/>
    <w:rsid w:val="00472A32"/>
    <w:rsid w:val="004C3B66"/>
    <w:rsid w:val="004F37A5"/>
    <w:rsid w:val="00534472"/>
    <w:rsid w:val="005823E7"/>
    <w:rsid w:val="005E2712"/>
    <w:rsid w:val="006121EE"/>
    <w:rsid w:val="006602DD"/>
    <w:rsid w:val="00666665"/>
    <w:rsid w:val="006746E3"/>
    <w:rsid w:val="006C11F1"/>
    <w:rsid w:val="006D4499"/>
    <w:rsid w:val="006E0872"/>
    <w:rsid w:val="006E79AA"/>
    <w:rsid w:val="00712320"/>
    <w:rsid w:val="00737AEF"/>
    <w:rsid w:val="00794434"/>
    <w:rsid w:val="00803107"/>
    <w:rsid w:val="00874A28"/>
    <w:rsid w:val="0087778D"/>
    <w:rsid w:val="00902F3E"/>
    <w:rsid w:val="00905C09"/>
    <w:rsid w:val="00917AB2"/>
    <w:rsid w:val="009648BF"/>
    <w:rsid w:val="00986365"/>
    <w:rsid w:val="009A27DB"/>
    <w:rsid w:val="009B170E"/>
    <w:rsid w:val="009B5082"/>
    <w:rsid w:val="00A062B0"/>
    <w:rsid w:val="00A310C9"/>
    <w:rsid w:val="00A31D63"/>
    <w:rsid w:val="00A45515"/>
    <w:rsid w:val="00A84C1C"/>
    <w:rsid w:val="00A946EA"/>
    <w:rsid w:val="00AB1994"/>
    <w:rsid w:val="00AC0C29"/>
    <w:rsid w:val="00AC2B80"/>
    <w:rsid w:val="00B25FB5"/>
    <w:rsid w:val="00B45531"/>
    <w:rsid w:val="00B5175B"/>
    <w:rsid w:val="00B77F5E"/>
    <w:rsid w:val="00BD6AD4"/>
    <w:rsid w:val="00C36D7A"/>
    <w:rsid w:val="00C75777"/>
    <w:rsid w:val="00D054E6"/>
    <w:rsid w:val="00D14B4C"/>
    <w:rsid w:val="00DB0B36"/>
    <w:rsid w:val="00E3024F"/>
    <w:rsid w:val="00E92D49"/>
    <w:rsid w:val="00ED6AF7"/>
    <w:rsid w:val="00F53048"/>
    <w:rsid w:val="00F73B1D"/>
    <w:rsid w:val="00F93514"/>
    <w:rsid w:val="00F964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BF5493D"/>
  <w15:chartTrackingRefBased/>
  <w15:docId w15:val="{8A41B402-A970-8446-8CBF-38E8820610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7349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6807968">
      <w:bodyDiv w:val="1"/>
      <w:marLeft w:val="0"/>
      <w:marRight w:val="0"/>
      <w:marTop w:val="0"/>
      <w:marBottom w:val="0"/>
      <w:divBdr>
        <w:top w:val="none" w:sz="0" w:space="0" w:color="auto"/>
        <w:left w:val="none" w:sz="0" w:space="0" w:color="auto"/>
        <w:bottom w:val="none" w:sz="0" w:space="0" w:color="auto"/>
        <w:right w:val="none" w:sz="0" w:space="0" w:color="auto"/>
      </w:divBdr>
    </w:div>
    <w:div w:id="18241606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doi.org/10.1038/s41380-019-0634-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5296649-CA7C-C54B-9333-07359AC2E5B5}">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256</TotalTime>
  <Pages>6</Pages>
  <Words>2316</Words>
  <Characters>13204</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Phoebe Harris (1504995)</dc:creator>
  <cp:keywords/>
  <dc:description/>
  <cp:lastModifiedBy>Phoebe Harris (1504995)</cp:lastModifiedBy>
  <cp:revision>57</cp:revision>
  <dcterms:created xsi:type="dcterms:W3CDTF">2021-01-21T18:18:00Z</dcterms:created>
  <dcterms:modified xsi:type="dcterms:W3CDTF">2021-01-22T17:01:00Z</dcterms:modified>
</cp:coreProperties>
</file>