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20811" w14:textId="62B686B1" w:rsidR="008D3AD0" w:rsidRDefault="00DD16A3" w:rsidP="00041A5A">
      <w:pPr>
        <w:spacing w:line="360" w:lineRule="auto"/>
        <w:jc w:val="center"/>
        <w:rPr>
          <w:rFonts w:ascii="Arial" w:hAnsi="Arial" w:cs="Arial"/>
          <w:b/>
          <w:bCs/>
          <w:sz w:val="28"/>
          <w:szCs w:val="28"/>
        </w:rPr>
      </w:pPr>
      <w:r>
        <w:rPr>
          <w:rFonts w:ascii="Arial" w:hAnsi="Arial" w:cs="Arial"/>
          <w:b/>
          <w:bCs/>
          <w:sz w:val="28"/>
          <w:szCs w:val="28"/>
        </w:rPr>
        <w:t xml:space="preserve">                                                                                                            </w:t>
      </w:r>
    </w:p>
    <w:p w14:paraId="17A0BBD7" w14:textId="77777777" w:rsidR="008D3AD0" w:rsidRDefault="008D3AD0" w:rsidP="00041A5A">
      <w:pPr>
        <w:spacing w:line="360" w:lineRule="auto"/>
        <w:jc w:val="center"/>
        <w:rPr>
          <w:rFonts w:ascii="Arial" w:hAnsi="Arial" w:cs="Arial"/>
          <w:b/>
          <w:bCs/>
          <w:sz w:val="28"/>
          <w:szCs w:val="28"/>
        </w:rPr>
      </w:pPr>
    </w:p>
    <w:p w14:paraId="65F3A59F" w14:textId="77777777" w:rsidR="008D3AD0" w:rsidRDefault="008D3AD0" w:rsidP="00041A5A">
      <w:pPr>
        <w:spacing w:line="360" w:lineRule="auto"/>
        <w:jc w:val="center"/>
        <w:rPr>
          <w:rFonts w:ascii="Arial" w:hAnsi="Arial" w:cs="Arial"/>
          <w:b/>
          <w:bCs/>
          <w:sz w:val="28"/>
          <w:szCs w:val="28"/>
        </w:rPr>
      </w:pPr>
    </w:p>
    <w:p w14:paraId="7308772E" w14:textId="77777777" w:rsidR="008D3AD0" w:rsidRDefault="008D3AD0" w:rsidP="00041A5A">
      <w:pPr>
        <w:spacing w:line="360" w:lineRule="auto"/>
        <w:jc w:val="center"/>
        <w:rPr>
          <w:rFonts w:ascii="Arial" w:hAnsi="Arial" w:cs="Arial"/>
          <w:b/>
          <w:bCs/>
          <w:sz w:val="28"/>
          <w:szCs w:val="28"/>
        </w:rPr>
      </w:pPr>
    </w:p>
    <w:p w14:paraId="3FD924B8" w14:textId="77777777" w:rsidR="008D3AD0" w:rsidRDefault="008D3AD0" w:rsidP="00041A5A">
      <w:pPr>
        <w:spacing w:line="360" w:lineRule="auto"/>
        <w:jc w:val="center"/>
        <w:rPr>
          <w:rFonts w:ascii="Arial" w:hAnsi="Arial" w:cs="Arial"/>
          <w:b/>
          <w:bCs/>
          <w:sz w:val="28"/>
          <w:szCs w:val="28"/>
        </w:rPr>
      </w:pPr>
    </w:p>
    <w:p w14:paraId="47B896AF" w14:textId="064EE807" w:rsidR="008D3AD0" w:rsidRDefault="00DB5614" w:rsidP="00041A5A">
      <w:pPr>
        <w:spacing w:line="360" w:lineRule="auto"/>
        <w:jc w:val="center"/>
        <w:rPr>
          <w:rFonts w:ascii="Arial" w:hAnsi="Arial" w:cs="Arial"/>
          <w:b/>
          <w:bCs/>
          <w:sz w:val="28"/>
          <w:szCs w:val="28"/>
        </w:rPr>
      </w:pPr>
      <w:r>
        <w:rPr>
          <w:rFonts w:ascii="Arial" w:hAnsi="Arial" w:cs="Arial"/>
          <w:b/>
          <w:bCs/>
          <w:noProof/>
          <w:sz w:val="28"/>
          <w:szCs w:val="28"/>
        </w:rPr>
        <w:drawing>
          <wp:inline distT="0" distB="0" distL="0" distR="0" wp14:anchorId="1C280087" wp14:editId="3C809AEC">
            <wp:extent cx="5486400" cy="2199126"/>
            <wp:effectExtent l="0" t="0" r="0" b="0"/>
            <wp:docPr id="6711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15488" name="Picture 67115488"/>
                    <pic:cNvPicPr/>
                  </pic:nvPicPr>
                  <pic:blipFill>
                    <a:blip r:embed="rId10">
                      <a:extLst>
                        <a:ext uri="{28A0092B-C50C-407E-A947-70E740481C1C}">
                          <a14:useLocalDpi xmlns:a14="http://schemas.microsoft.com/office/drawing/2010/main" val="0"/>
                        </a:ext>
                      </a:extLst>
                    </a:blip>
                    <a:stretch>
                      <a:fillRect/>
                    </a:stretch>
                  </pic:blipFill>
                  <pic:spPr>
                    <a:xfrm>
                      <a:off x="0" y="0"/>
                      <a:ext cx="5492273" cy="2201480"/>
                    </a:xfrm>
                    <a:prstGeom prst="rect">
                      <a:avLst/>
                    </a:prstGeom>
                  </pic:spPr>
                </pic:pic>
              </a:graphicData>
            </a:graphic>
          </wp:inline>
        </w:drawing>
      </w:r>
    </w:p>
    <w:p w14:paraId="75E38F7F" w14:textId="099CE7EB" w:rsidR="00715990" w:rsidRPr="00260277" w:rsidRDefault="00624B55" w:rsidP="00041A5A">
      <w:pPr>
        <w:spacing w:line="360" w:lineRule="auto"/>
        <w:jc w:val="center"/>
        <w:rPr>
          <w:rFonts w:ascii="Arial" w:hAnsi="Arial" w:cs="Arial"/>
          <w:b/>
          <w:bCs/>
          <w:sz w:val="28"/>
          <w:szCs w:val="28"/>
        </w:rPr>
      </w:pPr>
      <w:r>
        <w:rPr>
          <w:rFonts w:ascii="Arial" w:hAnsi="Arial" w:cs="Arial"/>
          <w:b/>
          <w:bCs/>
          <w:sz w:val="28"/>
          <w:szCs w:val="28"/>
        </w:rPr>
        <w:t xml:space="preserve">  </w:t>
      </w:r>
    </w:p>
    <w:p w14:paraId="4F591919" w14:textId="77777777" w:rsidR="008D3AD0" w:rsidRDefault="008D3AD0" w:rsidP="00041A5A">
      <w:pPr>
        <w:spacing w:line="360" w:lineRule="auto"/>
        <w:jc w:val="center"/>
        <w:rPr>
          <w:rFonts w:ascii="Arial" w:hAnsi="Arial" w:cs="Arial"/>
          <w:b/>
          <w:bCs/>
          <w:sz w:val="28"/>
          <w:szCs w:val="28"/>
        </w:rPr>
      </w:pPr>
    </w:p>
    <w:p w14:paraId="21C3CD53" w14:textId="77777777" w:rsidR="008D3AD0" w:rsidRDefault="008D3AD0" w:rsidP="00041A5A">
      <w:pPr>
        <w:spacing w:line="360" w:lineRule="auto"/>
        <w:jc w:val="center"/>
        <w:rPr>
          <w:rFonts w:ascii="Arial" w:hAnsi="Arial" w:cs="Arial"/>
          <w:b/>
          <w:bCs/>
          <w:sz w:val="28"/>
          <w:szCs w:val="28"/>
        </w:rPr>
      </w:pPr>
    </w:p>
    <w:p w14:paraId="32F51981" w14:textId="77777777" w:rsidR="008D3AD0" w:rsidRDefault="008D3AD0" w:rsidP="00041A5A">
      <w:pPr>
        <w:spacing w:line="360" w:lineRule="auto"/>
        <w:jc w:val="center"/>
        <w:rPr>
          <w:rFonts w:ascii="Arial" w:hAnsi="Arial" w:cs="Arial"/>
          <w:b/>
          <w:bCs/>
          <w:sz w:val="28"/>
          <w:szCs w:val="28"/>
        </w:rPr>
      </w:pPr>
    </w:p>
    <w:p w14:paraId="5A4A19C9" w14:textId="77777777" w:rsidR="008D3AD0" w:rsidRDefault="008D3AD0" w:rsidP="00041A5A">
      <w:pPr>
        <w:spacing w:line="360" w:lineRule="auto"/>
        <w:jc w:val="center"/>
        <w:rPr>
          <w:rFonts w:ascii="Arial" w:hAnsi="Arial" w:cs="Arial"/>
          <w:b/>
          <w:bCs/>
          <w:sz w:val="28"/>
          <w:szCs w:val="28"/>
        </w:rPr>
      </w:pPr>
    </w:p>
    <w:p w14:paraId="1AE8FAD6" w14:textId="78CE25E5" w:rsidR="008D3AD0" w:rsidRDefault="00DB5614" w:rsidP="00041A5A">
      <w:pPr>
        <w:spacing w:line="360" w:lineRule="auto"/>
        <w:jc w:val="center"/>
        <w:rPr>
          <w:rFonts w:ascii="Arial" w:hAnsi="Arial" w:cs="Arial"/>
          <w:b/>
          <w:bCs/>
          <w:sz w:val="28"/>
          <w:szCs w:val="28"/>
        </w:rPr>
      </w:pPr>
      <w:r>
        <w:rPr>
          <w:rFonts w:ascii="Arial" w:hAnsi="Arial" w:cs="Arial"/>
          <w:b/>
          <w:bCs/>
          <w:sz w:val="28"/>
          <w:szCs w:val="28"/>
        </w:rPr>
        <w:t>Course: BSc (Hons) Health and Social Care</w:t>
      </w:r>
    </w:p>
    <w:p w14:paraId="4A342D10" w14:textId="77777777" w:rsidR="008D3AD0" w:rsidRDefault="008D3AD0" w:rsidP="00041A5A">
      <w:pPr>
        <w:spacing w:line="360" w:lineRule="auto"/>
        <w:jc w:val="center"/>
        <w:rPr>
          <w:rFonts w:ascii="Arial" w:hAnsi="Arial" w:cs="Arial"/>
          <w:b/>
          <w:bCs/>
          <w:sz w:val="28"/>
          <w:szCs w:val="28"/>
        </w:rPr>
      </w:pPr>
    </w:p>
    <w:p w14:paraId="7680A4B0" w14:textId="76EBAC0C"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7C6C170E" w14:textId="77777777" w:rsidR="00535A0F" w:rsidRDefault="00535A0F" w:rsidP="00FB4301">
      <w:pPr>
        <w:spacing w:line="360" w:lineRule="auto"/>
        <w:jc w:val="center"/>
        <w:rPr>
          <w:rFonts w:ascii="Arial" w:hAnsi="Arial" w:cs="Arial"/>
          <w:b/>
          <w:bCs/>
          <w:sz w:val="28"/>
          <w:szCs w:val="28"/>
        </w:rPr>
      </w:pPr>
    </w:p>
    <w:p w14:paraId="08BDA311" w14:textId="6F539D11"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sidRPr="00DB5614">
        <w:rPr>
          <w:rFonts w:ascii="Arial" w:hAnsi="Arial" w:cs="Arial"/>
          <w:b/>
          <w:bCs/>
          <w:sz w:val="28"/>
          <w:szCs w:val="28"/>
        </w:rPr>
        <w:t>Element 1</w:t>
      </w:r>
      <w:r w:rsidR="00715990" w:rsidRPr="00DB5614">
        <w:rPr>
          <w:rFonts w:ascii="Arial" w:hAnsi="Arial" w:cs="Arial"/>
          <w:b/>
          <w:bCs/>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26131A83"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544C08">
        <w:rPr>
          <w:rFonts w:ascii="Arial" w:hAnsi="Arial" w:cs="Arial"/>
          <w:sz w:val="28"/>
          <w:szCs w:val="28"/>
        </w:rPr>
        <w:t>2325193</w:t>
      </w:r>
    </w:p>
    <w:p w14:paraId="01D5D8DB" w14:textId="03ED09ED" w:rsidR="00FF5B70" w:rsidRDefault="00FF5B70" w:rsidP="00041A5A">
      <w:pPr>
        <w:spacing w:line="360" w:lineRule="auto"/>
        <w:rPr>
          <w:rFonts w:ascii="Arial" w:hAnsi="Arial" w:cs="Arial"/>
          <w:sz w:val="28"/>
          <w:szCs w:val="28"/>
        </w:rPr>
      </w:pPr>
    </w:p>
    <w:p w14:paraId="37A27DB3" w14:textId="66143642"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544C08">
        <w:rPr>
          <w:rFonts w:ascii="Arial" w:hAnsi="Arial" w:cs="Arial"/>
          <w:sz w:val="28"/>
          <w:szCs w:val="28"/>
        </w:rPr>
        <w:t>Ana Claudia Del</w:t>
      </w:r>
      <w:r w:rsidR="009E6B29">
        <w:rPr>
          <w:rFonts w:ascii="Arial" w:hAnsi="Arial" w:cs="Arial"/>
          <w:sz w:val="28"/>
          <w:szCs w:val="28"/>
        </w:rPr>
        <w:t>fino</w:t>
      </w:r>
    </w:p>
    <w:p w14:paraId="638A4615" w14:textId="77777777" w:rsidR="00715990" w:rsidRPr="00260277" w:rsidRDefault="00715990" w:rsidP="00041A5A">
      <w:pPr>
        <w:spacing w:line="360" w:lineRule="auto"/>
        <w:rPr>
          <w:rFonts w:ascii="Arial" w:hAnsi="Arial" w:cs="Arial"/>
          <w:sz w:val="28"/>
          <w:szCs w:val="28"/>
        </w:rPr>
      </w:pPr>
    </w:p>
    <w:p w14:paraId="0B04E018" w14:textId="0D481FBD"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5F322B">
        <w:rPr>
          <w:rFonts w:ascii="Arial" w:hAnsi="Arial" w:cs="Arial"/>
          <w:sz w:val="28"/>
          <w:szCs w:val="28"/>
        </w:rPr>
        <w:t>11 July 2026</w:t>
      </w:r>
    </w:p>
    <w:p w14:paraId="19AA26A9" w14:textId="2F99F205" w:rsidR="00FF5B70" w:rsidRDefault="00FF5B70" w:rsidP="00041A5A">
      <w:pPr>
        <w:spacing w:line="360" w:lineRule="auto"/>
        <w:rPr>
          <w:rFonts w:ascii="Arial" w:hAnsi="Arial" w:cs="Arial"/>
          <w:sz w:val="28"/>
          <w:szCs w:val="28"/>
        </w:rPr>
      </w:pPr>
    </w:p>
    <w:p w14:paraId="51EBDC94" w14:textId="49BDB539" w:rsidR="00C07AA8" w:rsidRDefault="00FF5B70" w:rsidP="00041A5A">
      <w:pPr>
        <w:spacing w:line="360" w:lineRule="auto"/>
        <w:rPr>
          <w:rFonts w:ascii="Arial" w:hAnsi="Arial" w:cs="Arial"/>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A138AE">
        <w:rPr>
          <w:rFonts w:ascii="Arial" w:hAnsi="Arial" w:cs="Arial"/>
          <w:sz w:val="28"/>
          <w:szCs w:val="28"/>
        </w:rPr>
        <w:t>500</w:t>
      </w:r>
    </w:p>
    <w:p w14:paraId="0AD769AF" w14:textId="77777777" w:rsidR="00C07AA8" w:rsidRDefault="00C07AA8" w:rsidP="00041A5A">
      <w:pPr>
        <w:spacing w:line="360" w:lineRule="auto"/>
        <w:rPr>
          <w:rFonts w:ascii="Arial" w:hAnsi="Arial" w:cs="Arial"/>
          <w:sz w:val="28"/>
          <w:szCs w:val="28"/>
        </w:rPr>
      </w:pPr>
    </w:p>
    <w:p w14:paraId="21AB5289" w14:textId="6E025F60" w:rsidR="00C07AA8" w:rsidRDefault="00C211DA" w:rsidP="00041A5A">
      <w:pPr>
        <w:spacing w:line="360" w:lineRule="auto"/>
        <w:rPr>
          <w:rFonts w:ascii="Arial" w:hAnsi="Arial" w:cs="Arial"/>
          <w:sz w:val="28"/>
          <w:szCs w:val="28"/>
        </w:rPr>
      </w:pPr>
      <w:r w:rsidRPr="00B0053C">
        <w:rPr>
          <w:rFonts w:ascii="Arial" w:hAnsi="Arial" w:cs="Arial"/>
          <w:b/>
          <w:bCs/>
          <w:sz w:val="28"/>
          <w:szCs w:val="28"/>
        </w:rPr>
        <w:t>Lecture name</w:t>
      </w:r>
      <w:r>
        <w:rPr>
          <w:rFonts w:ascii="Arial" w:hAnsi="Arial" w:cs="Arial"/>
          <w:sz w:val="28"/>
          <w:szCs w:val="28"/>
        </w:rPr>
        <w:t>: Bianca Sanfilippo</w:t>
      </w:r>
    </w:p>
    <w:p w14:paraId="303214DF" w14:textId="77777777" w:rsidR="0020598D" w:rsidRDefault="0020598D" w:rsidP="00041A5A">
      <w:pPr>
        <w:spacing w:line="360" w:lineRule="auto"/>
        <w:rPr>
          <w:rFonts w:ascii="Arial" w:hAnsi="Arial" w:cs="Arial"/>
          <w:sz w:val="28"/>
          <w:szCs w:val="28"/>
        </w:rPr>
      </w:pPr>
    </w:p>
    <w:p w14:paraId="12A04219" w14:textId="42E20865" w:rsidR="0020598D" w:rsidRPr="00FF5B70" w:rsidRDefault="0020598D" w:rsidP="00041A5A">
      <w:pPr>
        <w:spacing w:line="360" w:lineRule="auto"/>
        <w:rPr>
          <w:rFonts w:ascii="Arial" w:hAnsi="Arial" w:cs="Arial"/>
          <w:b/>
          <w:bCs/>
          <w:sz w:val="28"/>
          <w:szCs w:val="28"/>
        </w:rPr>
      </w:pP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538B741B" w14:textId="75A761E9" w:rsidR="00D239E1" w:rsidRPr="00D239E1" w:rsidRDefault="00FF5B70" w:rsidP="00D239E1">
      <w:pPr>
        <w:pStyle w:val="Heading2"/>
      </w:pPr>
      <w:r w:rsidRPr="00D239E1">
        <w:t>My p</w:t>
      </w:r>
      <w:r w:rsidR="00D769F0" w:rsidRPr="00D239E1">
        <w:t>roject title:</w:t>
      </w:r>
      <w:r w:rsidR="00D239E1" w:rsidRPr="00D239E1">
        <w:t xml:space="preserve"> </w:t>
      </w:r>
      <w:r w:rsidR="00D239E1" w:rsidRPr="00E60DFC">
        <w:rPr>
          <w:i/>
          <w:iCs w:val="0"/>
        </w:rPr>
        <w:t xml:space="preserve">Exploring </w:t>
      </w:r>
      <w:r w:rsidR="00493890">
        <w:rPr>
          <w:i/>
          <w:iCs w:val="0"/>
        </w:rPr>
        <w:t>Factors and Strategies for Improving</w:t>
      </w:r>
      <w:r w:rsidR="009F689A">
        <w:rPr>
          <w:i/>
          <w:iCs w:val="0"/>
        </w:rPr>
        <w:t xml:space="preserve"> the </w:t>
      </w:r>
      <w:r w:rsidR="00C66819">
        <w:rPr>
          <w:i/>
          <w:iCs w:val="0"/>
        </w:rPr>
        <w:t xml:space="preserve">AI-based </w:t>
      </w:r>
      <w:r w:rsidR="00493890">
        <w:rPr>
          <w:i/>
          <w:iCs w:val="0"/>
        </w:rPr>
        <w:t>Treatment</w:t>
      </w:r>
      <w:r w:rsidR="009F689A">
        <w:rPr>
          <w:i/>
          <w:iCs w:val="0"/>
        </w:rPr>
        <w:t xml:space="preserve">s </w:t>
      </w:r>
      <w:r w:rsidR="00493890">
        <w:rPr>
          <w:i/>
          <w:iCs w:val="0"/>
        </w:rPr>
        <w:t>for Mental Health</w:t>
      </w:r>
      <w:r w:rsidR="009F689A">
        <w:rPr>
          <w:i/>
          <w:iCs w:val="0"/>
        </w:rPr>
        <w:t xml:space="preserve"> </w:t>
      </w:r>
      <w:r w:rsidR="00D239E1" w:rsidRPr="00E60DFC">
        <w:rPr>
          <w:i/>
          <w:iCs w:val="0"/>
        </w:rPr>
        <w:t>in the UK.</w:t>
      </w:r>
      <w:r w:rsidR="009F689A">
        <w:rPr>
          <w:i/>
          <w:iCs w:val="0"/>
        </w:rPr>
        <w:t xml:space="preserve"> </w:t>
      </w:r>
    </w:p>
    <w:p w14:paraId="24BD4B42" w14:textId="27F21C15" w:rsidR="00D769F0" w:rsidRPr="00DF47C7" w:rsidRDefault="00D769F0" w:rsidP="00D239E1">
      <w:pPr>
        <w:pStyle w:val="Heading2"/>
      </w:pPr>
    </w:p>
    <w:p w14:paraId="03FD30D3" w14:textId="475F3855" w:rsidR="00715990" w:rsidRPr="00DF47C7" w:rsidRDefault="00715990" w:rsidP="00041A5A">
      <w:pPr>
        <w:spacing w:line="360" w:lineRule="auto"/>
        <w:rPr>
          <w:rFonts w:ascii="Arial" w:hAnsi="Arial" w:cs="Arial"/>
          <w:sz w:val="28"/>
          <w:szCs w:val="28"/>
        </w:rPr>
      </w:pPr>
    </w:p>
    <w:p w14:paraId="40F6CF3A" w14:textId="1FC116F9" w:rsidR="00784670" w:rsidRPr="001A1894" w:rsidRDefault="00FF5B70" w:rsidP="001A1894">
      <w:pPr>
        <w:spacing w:after="0" w:line="480" w:lineRule="auto"/>
        <w:rPr>
          <w:rFonts w:eastAsia="Calibri" w:cs="Times New Roman"/>
          <w:szCs w:val="24"/>
          <w:lang w:val="en-US"/>
        </w:rPr>
      </w:pPr>
      <w:r w:rsidRPr="00E16AFB">
        <w:rPr>
          <w:b/>
          <w:bCs/>
          <w:sz w:val="32"/>
          <w:szCs w:val="32"/>
        </w:rPr>
        <w:t>1</w:t>
      </w:r>
      <w:r w:rsidR="00784670" w:rsidRPr="00E16AFB">
        <w:rPr>
          <w:b/>
          <w:bCs/>
          <w:sz w:val="32"/>
          <w:szCs w:val="32"/>
        </w:rPr>
        <w:t xml:space="preserve">) </w:t>
      </w:r>
      <w:r w:rsidR="00545684" w:rsidRPr="00E16AFB">
        <w:rPr>
          <w:b/>
          <w:bCs/>
          <w:sz w:val="32"/>
          <w:szCs w:val="32"/>
        </w:rPr>
        <w:t>Aim</w:t>
      </w:r>
      <w:r w:rsidR="00784670" w:rsidRPr="00E16AFB">
        <w:rPr>
          <w:b/>
          <w:bCs/>
          <w:sz w:val="32"/>
          <w:szCs w:val="32"/>
        </w:rPr>
        <w:t>:</w:t>
      </w:r>
      <w:r w:rsidR="00963833" w:rsidRPr="00963833">
        <w:rPr>
          <w:rFonts w:eastAsia="Calibri" w:cs="Times New Roman"/>
          <w:szCs w:val="24"/>
          <w:lang w:val="en-US"/>
        </w:rPr>
        <w:t xml:space="preserve"> </w:t>
      </w:r>
      <w:r w:rsidR="00963833" w:rsidRPr="000656DC">
        <w:rPr>
          <w:rFonts w:eastAsia="Calibri" w:cs="Times New Roman"/>
          <w:sz w:val="22"/>
          <w:lang w:val="en-US"/>
        </w:rPr>
        <w:t>This project aims to explore the primary factors driving the adoption and effectiveness of Artificial Intelligence (AI)  in mental health treatment within the United Kingdom's healthcare sector, and to uncover evidence-based approaches to improve its implementation.</w:t>
      </w:r>
      <w:r w:rsidR="00963833" w:rsidRPr="006E4426">
        <w:rPr>
          <w:rFonts w:eastAsia="Calibri" w:cs="Times New Roman"/>
          <w:szCs w:val="24"/>
          <w:lang w:val="en-US"/>
        </w:rPr>
        <w:t xml:space="preserve"> </w:t>
      </w:r>
    </w:p>
    <w:p w14:paraId="2B00F95C" w14:textId="7302587D" w:rsidR="00545684" w:rsidRDefault="00FF5B70" w:rsidP="00D239E1">
      <w:pPr>
        <w:pStyle w:val="Heading2"/>
      </w:pPr>
      <w:r w:rsidRPr="00DF47C7">
        <w:t>2</w:t>
      </w:r>
      <w:r w:rsidR="00784670" w:rsidRPr="00DF47C7">
        <w:t>) O</w:t>
      </w:r>
      <w:r w:rsidR="00545684" w:rsidRPr="00DF47C7">
        <w:t>bjectives:</w:t>
      </w:r>
    </w:p>
    <w:p w14:paraId="304C119F" w14:textId="77777777" w:rsidR="002D4B45" w:rsidRPr="006E4426" w:rsidRDefault="002D4B45" w:rsidP="002D4B45">
      <w:pPr>
        <w:spacing w:after="0" w:line="480" w:lineRule="auto"/>
        <w:rPr>
          <w:rFonts w:eastAsia="Calibri" w:cs="Times New Roman"/>
          <w:b/>
          <w:szCs w:val="24"/>
          <w:lang w:val="en-US"/>
        </w:rPr>
      </w:pPr>
    </w:p>
    <w:p w14:paraId="714CE0D1" w14:textId="77FC1FB8" w:rsidR="002D4B45" w:rsidRPr="000656DC" w:rsidRDefault="002D4B45" w:rsidP="002D4B45">
      <w:pPr>
        <w:numPr>
          <w:ilvl w:val="0"/>
          <w:numId w:val="4"/>
        </w:numPr>
        <w:spacing w:after="0" w:line="480" w:lineRule="auto"/>
        <w:contextualSpacing/>
        <w:rPr>
          <w:rFonts w:eastAsia="Calibri" w:cs="Times New Roman"/>
          <w:sz w:val="22"/>
          <w:lang w:val="en-US"/>
        </w:rPr>
      </w:pPr>
      <w:r w:rsidRPr="000656DC">
        <w:rPr>
          <w:rFonts w:eastAsia="Calibri" w:cs="Times New Roman"/>
          <w:sz w:val="22"/>
          <w:lang w:val="en-US"/>
        </w:rPr>
        <w:t>To assess current AI technologies applications in the UK mental health services</w:t>
      </w:r>
    </w:p>
    <w:p w14:paraId="2D59ACE2" w14:textId="7A0D05AA" w:rsidR="002D4B45" w:rsidRPr="000656DC" w:rsidRDefault="002D4B45" w:rsidP="002D4B45">
      <w:pPr>
        <w:numPr>
          <w:ilvl w:val="0"/>
          <w:numId w:val="4"/>
        </w:numPr>
        <w:spacing w:after="0" w:line="480" w:lineRule="auto"/>
        <w:contextualSpacing/>
        <w:rPr>
          <w:rFonts w:eastAsia="Calibri" w:cs="Times New Roman"/>
          <w:sz w:val="22"/>
          <w:lang w:val="en-US"/>
        </w:rPr>
      </w:pPr>
      <w:r w:rsidRPr="000656DC">
        <w:rPr>
          <w:rFonts w:eastAsia="Calibri" w:cs="Times New Roman"/>
          <w:sz w:val="22"/>
          <w:lang w:val="en-US"/>
        </w:rPr>
        <w:t>To pinpoint obstacles obstructing AI implementation in the UK mental health services</w:t>
      </w:r>
    </w:p>
    <w:p w14:paraId="644A36C9" w14:textId="77777777" w:rsidR="002D4B45" w:rsidRPr="000656DC" w:rsidRDefault="002D4B45" w:rsidP="002D4B45">
      <w:pPr>
        <w:numPr>
          <w:ilvl w:val="0"/>
          <w:numId w:val="4"/>
        </w:numPr>
        <w:spacing w:after="0" w:line="480" w:lineRule="auto"/>
        <w:contextualSpacing/>
        <w:rPr>
          <w:rFonts w:eastAsia="Calibri" w:cs="Times New Roman"/>
          <w:sz w:val="22"/>
          <w:lang w:val="en-US"/>
        </w:rPr>
      </w:pPr>
      <w:r w:rsidRPr="000656DC">
        <w:rPr>
          <w:rFonts w:eastAsia="Calibri" w:cs="Times New Roman"/>
          <w:sz w:val="22"/>
          <w:lang w:val="en-US"/>
        </w:rPr>
        <w:t>To scrutinize effective approaches and best practices for AI implementation in the UK mental health care from existing literature</w:t>
      </w:r>
    </w:p>
    <w:p w14:paraId="0E24B150" w14:textId="447C84B6" w:rsidR="002D4B45" w:rsidRPr="000656DC" w:rsidRDefault="002D4B45" w:rsidP="002D4B45">
      <w:pPr>
        <w:numPr>
          <w:ilvl w:val="0"/>
          <w:numId w:val="4"/>
        </w:numPr>
        <w:spacing w:after="0" w:line="480" w:lineRule="auto"/>
        <w:contextualSpacing/>
        <w:rPr>
          <w:rFonts w:eastAsia="Calibri" w:cs="Times New Roman"/>
          <w:sz w:val="22"/>
          <w:lang w:val="en-US"/>
        </w:rPr>
      </w:pPr>
      <w:r w:rsidRPr="000656DC">
        <w:rPr>
          <w:rFonts w:eastAsia="Calibri" w:cs="Times New Roman"/>
          <w:sz w:val="22"/>
          <w:lang w:val="en-US"/>
        </w:rPr>
        <w:t>To offer effective recommendations for improving AI adoption and integration in mental health care in the UK.</w:t>
      </w:r>
    </w:p>
    <w:p w14:paraId="7AA94269" w14:textId="0B8488BD" w:rsidR="00545684" w:rsidRPr="000656DC" w:rsidRDefault="00545684" w:rsidP="000656DC">
      <w:pPr>
        <w:pStyle w:val="ListParagraph"/>
        <w:spacing w:line="360" w:lineRule="auto"/>
        <w:ind w:left="0"/>
        <w:rPr>
          <w:rFonts w:ascii="Arial" w:hAnsi="Arial" w:cs="Arial"/>
          <w:sz w:val="28"/>
          <w:szCs w:val="28"/>
        </w:rPr>
      </w:pPr>
    </w:p>
    <w:p w14:paraId="4DE92F51" w14:textId="77777777" w:rsidR="00041A5A" w:rsidRPr="00DF47C7" w:rsidRDefault="00041A5A" w:rsidP="00041A5A">
      <w:pPr>
        <w:spacing w:line="360" w:lineRule="auto"/>
        <w:rPr>
          <w:rFonts w:ascii="Arial" w:hAnsi="Arial" w:cs="Arial"/>
          <w:sz w:val="28"/>
          <w:szCs w:val="28"/>
        </w:rPr>
      </w:pPr>
    </w:p>
    <w:p w14:paraId="3AC96963" w14:textId="42E0D23A" w:rsidR="00545684" w:rsidRDefault="00FF5B70" w:rsidP="00D239E1">
      <w:pPr>
        <w:pStyle w:val="Heading2"/>
      </w:pPr>
      <w:r w:rsidRPr="00DF47C7">
        <w:t>3</w:t>
      </w:r>
      <w:r w:rsidR="008E5015" w:rsidRPr="00DF47C7">
        <w:t xml:space="preserve">) </w:t>
      </w:r>
      <w:r w:rsidR="00545684" w:rsidRPr="00DF47C7">
        <w:t>Background</w:t>
      </w:r>
      <w:r w:rsidR="00FB4301" w:rsidRPr="00DF47C7">
        <w:t>/Rationale</w:t>
      </w:r>
      <w:r w:rsidR="00545684" w:rsidRPr="00DF47C7">
        <w:t>:</w:t>
      </w:r>
    </w:p>
    <w:p w14:paraId="07E250CB" w14:textId="77777777" w:rsidR="00C7327A" w:rsidRPr="006E4426" w:rsidRDefault="00C7327A" w:rsidP="00C7327A">
      <w:pPr>
        <w:spacing w:after="0" w:line="480" w:lineRule="auto"/>
        <w:ind w:firstLine="720"/>
        <w:rPr>
          <w:rFonts w:eastAsia="Calibri" w:cs="Times New Roman"/>
          <w:szCs w:val="24"/>
        </w:rPr>
      </w:pPr>
      <w:r>
        <w:rPr>
          <w:rFonts w:eastAsia="Calibri" w:cs="Times New Roman"/>
          <w:szCs w:val="24"/>
          <w:lang w:val="en-US"/>
        </w:rPr>
        <w:t>M</w:t>
      </w:r>
      <w:r w:rsidRPr="006E4426">
        <w:rPr>
          <w:rFonts w:eastAsia="Calibri" w:cs="Times New Roman"/>
          <w:szCs w:val="24"/>
          <w:lang w:val="en-US"/>
        </w:rPr>
        <w:t>ental health crises have become a critical health issue in the United Kingdom.  The crises have taken an upward trajectory</w:t>
      </w:r>
      <w:r w:rsidRPr="002F40CA">
        <w:rPr>
          <w:rFonts w:eastAsia="Calibri" w:cs="Times New Roman"/>
          <w:szCs w:val="24"/>
          <w:lang w:val="en-US"/>
        </w:rPr>
        <w:t>, w</w:t>
      </w:r>
      <w:r w:rsidRPr="006E4426">
        <w:rPr>
          <w:rFonts w:eastAsia="Calibri" w:cs="Times New Roman"/>
          <w:szCs w:val="24"/>
          <w:lang w:val="en-US"/>
        </w:rPr>
        <w:t xml:space="preserve">ith demand for services surpassing supply.  </w:t>
      </w:r>
      <w:r>
        <w:rPr>
          <w:rFonts w:eastAsia="Calibri" w:cs="Times New Roman"/>
          <w:szCs w:val="24"/>
          <w:lang w:val="en-US"/>
        </w:rPr>
        <w:t>According to NHS Digital (2024), the number of patients seeking mental health services is high, which impacts</w:t>
      </w:r>
      <w:r w:rsidRPr="006E4426">
        <w:rPr>
          <w:rFonts w:eastAsia="Calibri" w:cs="Times New Roman"/>
          <w:szCs w:val="24"/>
          <w:lang w:val="en-US"/>
        </w:rPr>
        <w:t xml:space="preserve"> the delivery of quality healthcare services.  This problem calls for AI </w:t>
      </w:r>
      <w:r w:rsidRPr="006E4426">
        <w:rPr>
          <w:rFonts w:eastAsia="Calibri" w:cs="Times New Roman"/>
          <w:szCs w:val="24"/>
          <w:lang w:val="en-US"/>
        </w:rPr>
        <w:lastRenderedPageBreak/>
        <w:t>adoption, as various tools in the technology can address the challenge</w:t>
      </w:r>
      <w:r w:rsidRPr="002F40CA">
        <w:rPr>
          <w:rFonts w:eastAsia="Calibri" w:cs="Times New Roman"/>
          <w:szCs w:val="24"/>
          <w:lang w:val="en-US"/>
        </w:rPr>
        <w:t xml:space="preserve"> </w:t>
      </w:r>
      <w:r w:rsidRPr="002F40CA">
        <w:rPr>
          <w:rFonts w:cs="Times New Roman"/>
          <w:color w:val="000000"/>
          <w:szCs w:val="24"/>
          <w:shd w:val="clear" w:color="auto" w:fill="FFFFFF"/>
        </w:rPr>
        <w:t>(Rollwage et al., 2023)</w:t>
      </w:r>
      <w:r w:rsidRPr="006E4426">
        <w:rPr>
          <w:rFonts w:eastAsia="Calibri" w:cs="Times New Roman"/>
          <w:szCs w:val="24"/>
          <w:lang w:val="en-US"/>
        </w:rPr>
        <w:t>.  As shown in the recent literature, AI-based interventions are effective in reducing symptoms associated with anxiety and depression (</w:t>
      </w:r>
      <w:r w:rsidRPr="002F40CA">
        <w:rPr>
          <w:rFonts w:eastAsia="Calibri" w:cs="Times New Roman"/>
          <w:szCs w:val="24"/>
        </w:rPr>
        <w:t xml:space="preserve">Smith et al., 2026; </w:t>
      </w:r>
      <w:r w:rsidRPr="002F40CA">
        <w:rPr>
          <w:rFonts w:cs="Times New Roman"/>
          <w:color w:val="000000"/>
          <w:szCs w:val="24"/>
          <w:shd w:val="clear" w:color="auto" w:fill="FFFFFF"/>
        </w:rPr>
        <w:t>Feenie, 2025</w:t>
      </w:r>
      <w:r w:rsidRPr="006E4426">
        <w:rPr>
          <w:rFonts w:eastAsia="Calibri" w:cs="Times New Roman"/>
          <w:szCs w:val="24"/>
        </w:rPr>
        <w:t>).  Like other technologies, adopting AI in the UK mental healthcare has its challenges</w:t>
      </w:r>
      <w:r>
        <w:rPr>
          <w:rFonts w:eastAsia="Calibri" w:cs="Times New Roman"/>
          <w:szCs w:val="24"/>
        </w:rPr>
        <w:t xml:space="preserve"> (</w:t>
      </w:r>
      <w:r w:rsidRPr="002F40CA">
        <w:rPr>
          <w:rFonts w:cs="Times New Roman"/>
          <w:color w:val="000000"/>
          <w:szCs w:val="24"/>
          <w:shd w:val="clear" w:color="auto" w:fill="FFFFFF"/>
        </w:rPr>
        <w:t>MHRA</w:t>
      </w:r>
      <w:r w:rsidRPr="002F40CA">
        <w:rPr>
          <w:rFonts w:eastAsia="Times New Roman" w:cs="Times New Roman"/>
          <w:color w:val="000000"/>
          <w:szCs w:val="24"/>
          <w:lang w:eastAsia="en-GB"/>
        </w:rPr>
        <w:t>,</w:t>
      </w:r>
      <w:r w:rsidRPr="002F40CA">
        <w:rPr>
          <w:rFonts w:cs="Times New Roman"/>
          <w:szCs w:val="24"/>
        </w:rPr>
        <w:t xml:space="preserve"> 2025; </w:t>
      </w:r>
      <w:r w:rsidRPr="002F40CA">
        <w:rPr>
          <w:rFonts w:cs="Times New Roman"/>
          <w:color w:val="000000"/>
          <w:szCs w:val="24"/>
          <w:shd w:val="clear" w:color="auto" w:fill="FFFFFF"/>
        </w:rPr>
        <w:t>Gardiner &amp; Mutebi, 2026</w:t>
      </w:r>
      <w:r>
        <w:rPr>
          <w:rFonts w:cs="Times New Roman"/>
          <w:color w:val="000000"/>
          <w:szCs w:val="24"/>
          <w:shd w:val="clear" w:color="auto" w:fill="FFFFFF"/>
        </w:rPr>
        <w:t xml:space="preserve">; </w:t>
      </w:r>
      <w:r>
        <w:rPr>
          <w:rFonts w:eastAsia="Times New Roman" w:cs="Times New Roman"/>
          <w:color w:val="000000"/>
          <w:szCs w:val="24"/>
          <w:lang w:eastAsia="en-GB"/>
        </w:rPr>
        <w:t xml:space="preserve">Adindu, 2025; </w:t>
      </w:r>
      <w:r>
        <w:rPr>
          <w:color w:val="000000"/>
          <w:shd w:val="clear" w:color="auto" w:fill="FFFFFF"/>
        </w:rPr>
        <w:t>Bhatnagar &amp; Gajjar, 2024</w:t>
      </w:r>
      <w:r w:rsidRPr="002F40CA">
        <w:rPr>
          <w:rFonts w:cs="Times New Roman"/>
          <w:szCs w:val="24"/>
        </w:rPr>
        <w:t>)</w:t>
      </w:r>
      <w:r w:rsidRPr="006E4426">
        <w:rPr>
          <w:rFonts w:eastAsia="Calibri" w:cs="Times New Roman"/>
          <w:szCs w:val="24"/>
        </w:rPr>
        <w:t xml:space="preserve">.   </w:t>
      </w:r>
    </w:p>
    <w:p w14:paraId="48B3D1A4" w14:textId="77777777" w:rsidR="00041A5A" w:rsidRPr="00DF47C7" w:rsidRDefault="00041A5A" w:rsidP="00041A5A">
      <w:pPr>
        <w:spacing w:line="360" w:lineRule="auto"/>
        <w:rPr>
          <w:rFonts w:ascii="Arial" w:hAnsi="Arial" w:cs="Arial"/>
          <w:sz w:val="28"/>
          <w:szCs w:val="28"/>
        </w:rPr>
      </w:pPr>
    </w:p>
    <w:p w14:paraId="332E5A12" w14:textId="051972BF" w:rsidR="00545684" w:rsidRDefault="00FF5B70" w:rsidP="00D239E1">
      <w:pPr>
        <w:pStyle w:val="Heading2"/>
      </w:pPr>
      <w:r w:rsidRPr="00DF47C7">
        <w:t>4</w:t>
      </w:r>
      <w:r w:rsidR="008E5015" w:rsidRPr="00DF47C7">
        <w:t xml:space="preserve">) </w:t>
      </w:r>
      <w:r w:rsidR="00545684" w:rsidRPr="00DF47C7">
        <w:t>Methods:</w:t>
      </w:r>
    </w:p>
    <w:p w14:paraId="3C1620C4" w14:textId="1139B709" w:rsidR="00A74B9C" w:rsidRPr="007A253E" w:rsidRDefault="00A74B9C" w:rsidP="007A253E">
      <w:pPr>
        <w:spacing w:after="0" w:line="480" w:lineRule="auto"/>
        <w:ind w:firstLine="720"/>
        <w:rPr>
          <w:rFonts w:eastAsia="Calibri" w:cs="Times New Roman"/>
          <w:szCs w:val="24"/>
          <w:lang w:val="en-US"/>
        </w:rPr>
      </w:pPr>
      <w:r w:rsidRPr="006E4426">
        <w:rPr>
          <w:rFonts w:eastAsia="Calibri" w:cs="Times New Roman"/>
          <w:szCs w:val="24"/>
          <w:lang w:val="en-US"/>
        </w:rPr>
        <w:t>The study will adopt a systematic literature review approach.  As the core method, the systematic literature review strategy will follow PRISMA guidelines</w:t>
      </w:r>
      <w:r w:rsidRPr="002F40CA">
        <w:rPr>
          <w:rFonts w:eastAsia="Calibri" w:cs="Times New Roman"/>
          <w:szCs w:val="24"/>
          <w:lang w:val="en-US"/>
        </w:rPr>
        <w:t xml:space="preserve"> (</w:t>
      </w:r>
      <w:r w:rsidRPr="002F40CA">
        <w:rPr>
          <w:rFonts w:eastAsia="Times New Roman" w:cs="Times New Roman"/>
          <w:color w:val="000000"/>
          <w:szCs w:val="24"/>
          <w:lang w:eastAsia="en-GB"/>
        </w:rPr>
        <w:t>Page, 2020).</w:t>
      </w:r>
      <w:r w:rsidRPr="006E4426">
        <w:rPr>
          <w:rFonts w:eastAsia="Calibri" w:cs="Times New Roman"/>
          <w:szCs w:val="24"/>
          <w:lang w:val="en-US"/>
        </w:rPr>
        <w:t xml:space="preserve">  Data will be collected from credible, reputable databases such as CINAHL, PubMed, and Google Scholar</w:t>
      </w:r>
      <w:r w:rsidRPr="002F40CA">
        <w:rPr>
          <w:rFonts w:eastAsia="Calibri" w:cs="Times New Roman"/>
          <w:szCs w:val="24"/>
          <w:lang w:val="en-US"/>
        </w:rPr>
        <w:t xml:space="preserve"> (</w:t>
      </w:r>
      <w:r>
        <w:rPr>
          <w:rFonts w:eastAsia="Times New Roman" w:cs="Times New Roman"/>
          <w:color w:val="000000"/>
          <w:szCs w:val="24"/>
          <w:lang w:eastAsia="en-GB"/>
        </w:rPr>
        <w:t>Gusenbauer &amp; Haddaway, 2020</w:t>
      </w:r>
      <w:r w:rsidRPr="002F40CA">
        <w:rPr>
          <w:rFonts w:eastAsia="Times New Roman" w:cs="Times New Roman"/>
          <w:color w:val="000000"/>
          <w:szCs w:val="24"/>
          <w:lang w:eastAsia="en-GB"/>
        </w:rPr>
        <w:t>).</w:t>
      </w:r>
      <w:r w:rsidRPr="002F40CA">
        <w:rPr>
          <w:rFonts w:eastAsia="Calibri" w:cs="Times New Roman"/>
          <w:szCs w:val="24"/>
          <w:lang w:val="en-US"/>
        </w:rPr>
        <w:t xml:space="preserve">  </w:t>
      </w:r>
      <w:r>
        <w:rPr>
          <w:rFonts w:eastAsia="Calibri" w:cs="Times New Roman"/>
          <w:szCs w:val="24"/>
          <w:lang w:val="en-US"/>
        </w:rPr>
        <w:t>T</w:t>
      </w:r>
      <w:r w:rsidRPr="006E4426">
        <w:rPr>
          <w:rFonts w:eastAsia="Calibri" w:cs="Times New Roman"/>
          <w:szCs w:val="24"/>
          <w:lang w:val="en-US"/>
        </w:rPr>
        <w:t>he following keywords will be used in the search process: UK, mental health, artificial intelligence, AI, strategies, barriers, and digital interventi</w:t>
      </w:r>
      <w:r w:rsidR="00D560F6">
        <w:rPr>
          <w:rFonts w:eastAsia="Calibri" w:cs="Times New Roman"/>
          <w:szCs w:val="24"/>
          <w:lang w:val="en-US"/>
        </w:rPr>
        <w:t xml:space="preserve">ons. </w:t>
      </w:r>
    </w:p>
    <w:p w14:paraId="57C37DD6" w14:textId="244F036E" w:rsidR="00BF797C" w:rsidRPr="00AB54BF" w:rsidRDefault="00BF797C" w:rsidP="0061260B">
      <w:pPr>
        <w:rPr>
          <w:rFonts w:ascii="Arial" w:hAnsi="Arial" w:cs="Arial"/>
          <w:b/>
          <w:bCs/>
          <w:sz w:val="22"/>
        </w:rPr>
      </w:pPr>
      <w:r w:rsidRPr="00AB54BF">
        <w:rPr>
          <w:rFonts w:ascii="Arial" w:hAnsi="Arial" w:cs="Arial"/>
          <w:b/>
          <w:bCs/>
          <w:sz w:val="22"/>
        </w:rPr>
        <w:t xml:space="preserve">Inclusion and exclusion criteria </w:t>
      </w:r>
    </w:p>
    <w:p w14:paraId="599BDE13" w14:textId="239024C4" w:rsidR="00BF797C" w:rsidRPr="00AB54BF" w:rsidRDefault="00BF797C" w:rsidP="0061260B">
      <w:pPr>
        <w:rPr>
          <w:rFonts w:ascii="Arial" w:hAnsi="Arial" w:cs="Arial"/>
          <w:sz w:val="22"/>
        </w:rPr>
      </w:pPr>
      <w:r w:rsidRPr="00AB54BF">
        <w:rPr>
          <w:rFonts w:ascii="Arial" w:hAnsi="Arial" w:cs="Arial"/>
          <w:sz w:val="22"/>
        </w:rPr>
        <w:t xml:space="preserve">Inclusion criteria: </w:t>
      </w:r>
    </w:p>
    <w:p w14:paraId="69C7C516" w14:textId="77777777" w:rsidR="00A5696C" w:rsidRPr="00AB54BF" w:rsidRDefault="00BF797C" w:rsidP="00A5696C">
      <w:pPr>
        <w:pStyle w:val="ListParagraph"/>
        <w:numPr>
          <w:ilvl w:val="0"/>
          <w:numId w:val="3"/>
        </w:numPr>
        <w:rPr>
          <w:rFonts w:ascii="Arial" w:hAnsi="Arial" w:cs="Arial"/>
          <w:sz w:val="22"/>
        </w:rPr>
      </w:pPr>
      <w:r w:rsidRPr="00AB54BF">
        <w:rPr>
          <w:rFonts w:ascii="Arial" w:hAnsi="Arial" w:cs="Arial"/>
          <w:sz w:val="22"/>
        </w:rPr>
        <w:t>Peer-reviewed studies only</w:t>
      </w:r>
    </w:p>
    <w:p w14:paraId="6F98BC4E" w14:textId="0A876BE0" w:rsidR="00BF797C" w:rsidRPr="00AB54BF" w:rsidRDefault="00A5696C" w:rsidP="00A5696C">
      <w:pPr>
        <w:pStyle w:val="ListParagraph"/>
        <w:numPr>
          <w:ilvl w:val="0"/>
          <w:numId w:val="3"/>
        </w:numPr>
        <w:rPr>
          <w:rFonts w:ascii="Arial" w:hAnsi="Arial" w:cs="Arial"/>
          <w:sz w:val="22"/>
        </w:rPr>
      </w:pPr>
      <w:r w:rsidRPr="00AB54BF">
        <w:rPr>
          <w:rFonts w:ascii="Arial" w:hAnsi="Arial" w:cs="Arial"/>
          <w:sz w:val="22"/>
        </w:rPr>
        <w:t xml:space="preserve">Primary research studies </w:t>
      </w:r>
      <w:r w:rsidR="00BF797C" w:rsidRPr="00AB54BF">
        <w:rPr>
          <w:rFonts w:ascii="Arial" w:hAnsi="Arial" w:cs="Arial"/>
          <w:sz w:val="22"/>
        </w:rPr>
        <w:t xml:space="preserve"> </w:t>
      </w:r>
    </w:p>
    <w:p w14:paraId="22411D54" w14:textId="01F2D13A" w:rsidR="00A5696C" w:rsidRPr="00AB54BF" w:rsidRDefault="00A5696C" w:rsidP="00A5696C">
      <w:pPr>
        <w:pStyle w:val="ListParagraph"/>
        <w:numPr>
          <w:ilvl w:val="0"/>
          <w:numId w:val="3"/>
        </w:numPr>
        <w:rPr>
          <w:rFonts w:ascii="Arial" w:hAnsi="Arial" w:cs="Arial"/>
          <w:sz w:val="22"/>
        </w:rPr>
      </w:pPr>
      <w:r w:rsidRPr="00AB54BF">
        <w:rPr>
          <w:rFonts w:ascii="Arial" w:hAnsi="Arial" w:cs="Arial"/>
          <w:sz w:val="22"/>
        </w:rPr>
        <w:t>Studies based in the UK</w:t>
      </w:r>
    </w:p>
    <w:p w14:paraId="5AC34D3F" w14:textId="0967E034" w:rsidR="00A5696C" w:rsidRPr="00AB54BF" w:rsidRDefault="00A5696C" w:rsidP="00A5696C">
      <w:pPr>
        <w:pStyle w:val="ListParagraph"/>
        <w:numPr>
          <w:ilvl w:val="0"/>
          <w:numId w:val="3"/>
        </w:numPr>
        <w:rPr>
          <w:rFonts w:ascii="Arial" w:hAnsi="Arial" w:cs="Arial"/>
          <w:sz w:val="22"/>
        </w:rPr>
      </w:pPr>
      <w:r w:rsidRPr="00AB54BF">
        <w:rPr>
          <w:rFonts w:ascii="Arial" w:hAnsi="Arial" w:cs="Arial"/>
          <w:sz w:val="22"/>
        </w:rPr>
        <w:t xml:space="preserve">Studies related to </w:t>
      </w:r>
      <w:r w:rsidR="004E12FF">
        <w:rPr>
          <w:rFonts w:ascii="Arial" w:hAnsi="Arial" w:cs="Arial"/>
          <w:sz w:val="22"/>
        </w:rPr>
        <w:t>improvem</w:t>
      </w:r>
      <w:r w:rsidR="00401473">
        <w:rPr>
          <w:rFonts w:ascii="Arial" w:hAnsi="Arial" w:cs="Arial"/>
          <w:sz w:val="22"/>
        </w:rPr>
        <w:t>ent in AI</w:t>
      </w:r>
      <w:r w:rsidR="006E3F63">
        <w:rPr>
          <w:rFonts w:ascii="Arial" w:hAnsi="Arial" w:cs="Arial"/>
          <w:sz w:val="22"/>
        </w:rPr>
        <w:t xml:space="preserve"> treatment </w:t>
      </w:r>
      <w:r w:rsidR="00401473">
        <w:rPr>
          <w:rFonts w:ascii="Arial" w:hAnsi="Arial" w:cs="Arial"/>
          <w:sz w:val="22"/>
        </w:rPr>
        <w:t>for mental health</w:t>
      </w:r>
      <w:r w:rsidR="00F97846">
        <w:rPr>
          <w:rFonts w:ascii="Arial" w:hAnsi="Arial" w:cs="Arial"/>
          <w:sz w:val="22"/>
        </w:rPr>
        <w:t xml:space="preserve"> in UK.</w:t>
      </w:r>
    </w:p>
    <w:p w14:paraId="1AE8D6CF" w14:textId="30BC552D" w:rsidR="00A5696C" w:rsidRPr="00AB54BF" w:rsidRDefault="00A5696C" w:rsidP="00A5696C">
      <w:pPr>
        <w:pStyle w:val="ListParagraph"/>
        <w:numPr>
          <w:ilvl w:val="0"/>
          <w:numId w:val="3"/>
        </w:numPr>
        <w:rPr>
          <w:rFonts w:ascii="Arial" w:hAnsi="Arial" w:cs="Arial"/>
          <w:sz w:val="22"/>
        </w:rPr>
      </w:pPr>
      <w:r w:rsidRPr="00AB54BF">
        <w:rPr>
          <w:rFonts w:ascii="Arial" w:hAnsi="Arial" w:cs="Arial"/>
          <w:sz w:val="22"/>
        </w:rPr>
        <w:t xml:space="preserve">Studies published </w:t>
      </w:r>
      <w:r w:rsidR="000976C9">
        <w:rPr>
          <w:rFonts w:ascii="Arial" w:hAnsi="Arial" w:cs="Arial"/>
          <w:sz w:val="22"/>
        </w:rPr>
        <w:t>from</w:t>
      </w:r>
      <w:r w:rsidRPr="00AB54BF">
        <w:rPr>
          <w:rFonts w:ascii="Arial" w:hAnsi="Arial" w:cs="Arial"/>
          <w:sz w:val="22"/>
        </w:rPr>
        <w:t xml:space="preserve"> 2016 to 2026</w:t>
      </w:r>
    </w:p>
    <w:p w14:paraId="08437629" w14:textId="412B6FEE" w:rsidR="0061260B" w:rsidRPr="000976C9" w:rsidRDefault="00A5696C" w:rsidP="0061260B">
      <w:pPr>
        <w:rPr>
          <w:rFonts w:ascii="Arial" w:hAnsi="Arial" w:cs="Arial"/>
          <w:sz w:val="22"/>
        </w:rPr>
      </w:pPr>
      <w:r w:rsidRPr="000976C9">
        <w:rPr>
          <w:rFonts w:ascii="Arial" w:hAnsi="Arial" w:cs="Arial"/>
          <w:sz w:val="22"/>
        </w:rPr>
        <w:t>Exclusion criteria</w:t>
      </w:r>
    </w:p>
    <w:p w14:paraId="31BB1FDA" w14:textId="74AC9AAF" w:rsidR="00A5696C" w:rsidRPr="000976C9" w:rsidRDefault="00A5696C" w:rsidP="00A5696C">
      <w:pPr>
        <w:pStyle w:val="ListParagraph"/>
        <w:numPr>
          <w:ilvl w:val="0"/>
          <w:numId w:val="3"/>
        </w:numPr>
        <w:rPr>
          <w:rFonts w:ascii="Arial" w:hAnsi="Arial" w:cs="Arial"/>
          <w:sz w:val="22"/>
        </w:rPr>
      </w:pPr>
      <w:r w:rsidRPr="000976C9">
        <w:rPr>
          <w:rFonts w:ascii="Arial" w:hAnsi="Arial" w:cs="Arial"/>
          <w:sz w:val="22"/>
        </w:rPr>
        <w:t xml:space="preserve">Non-Peer-reviewed studies, reports websites </w:t>
      </w:r>
    </w:p>
    <w:p w14:paraId="72C1ACC2" w14:textId="7D799F95" w:rsidR="00A5696C" w:rsidRPr="000976C9" w:rsidRDefault="00A5696C" w:rsidP="00A5696C">
      <w:pPr>
        <w:pStyle w:val="ListParagraph"/>
        <w:numPr>
          <w:ilvl w:val="0"/>
          <w:numId w:val="3"/>
        </w:numPr>
        <w:rPr>
          <w:rFonts w:ascii="Arial" w:hAnsi="Arial" w:cs="Arial"/>
          <w:sz w:val="22"/>
        </w:rPr>
      </w:pPr>
      <w:r w:rsidRPr="000976C9">
        <w:rPr>
          <w:rFonts w:ascii="Arial" w:hAnsi="Arial" w:cs="Arial"/>
          <w:sz w:val="22"/>
        </w:rPr>
        <w:t xml:space="preserve">Secondary research studies  </w:t>
      </w:r>
    </w:p>
    <w:p w14:paraId="2557FE57" w14:textId="77777777" w:rsidR="00366008" w:rsidRDefault="00A5696C" w:rsidP="000976C9">
      <w:pPr>
        <w:pStyle w:val="ListParagraph"/>
        <w:numPr>
          <w:ilvl w:val="0"/>
          <w:numId w:val="3"/>
        </w:numPr>
        <w:rPr>
          <w:rFonts w:ascii="Arial" w:hAnsi="Arial" w:cs="Arial"/>
          <w:sz w:val="22"/>
        </w:rPr>
      </w:pPr>
      <w:r w:rsidRPr="000976C9">
        <w:rPr>
          <w:rFonts w:ascii="Arial" w:hAnsi="Arial" w:cs="Arial"/>
          <w:sz w:val="22"/>
        </w:rPr>
        <w:t>Studies based outside the UK</w:t>
      </w:r>
    </w:p>
    <w:p w14:paraId="2041B0E4" w14:textId="1F2C8144" w:rsidR="00A5696C" w:rsidRPr="000976C9" w:rsidRDefault="00A5696C" w:rsidP="000976C9">
      <w:pPr>
        <w:pStyle w:val="ListParagraph"/>
        <w:numPr>
          <w:ilvl w:val="0"/>
          <w:numId w:val="3"/>
        </w:numPr>
        <w:rPr>
          <w:rFonts w:ascii="Arial" w:hAnsi="Arial" w:cs="Arial"/>
          <w:sz w:val="22"/>
        </w:rPr>
      </w:pPr>
      <w:r w:rsidRPr="000976C9">
        <w:rPr>
          <w:rFonts w:ascii="Arial" w:hAnsi="Arial" w:cs="Arial"/>
          <w:sz w:val="22"/>
        </w:rPr>
        <w:t>Studies not</w:t>
      </w:r>
      <w:r w:rsidR="00FC0120">
        <w:rPr>
          <w:rFonts w:ascii="Arial" w:hAnsi="Arial" w:cs="Arial"/>
          <w:sz w:val="22"/>
        </w:rPr>
        <w:t xml:space="preserve"> to </w:t>
      </w:r>
      <w:r w:rsidR="00C073A1">
        <w:rPr>
          <w:rFonts w:ascii="Arial" w:hAnsi="Arial" w:cs="Arial"/>
          <w:sz w:val="22"/>
        </w:rPr>
        <w:t>improve</w:t>
      </w:r>
      <w:r w:rsidR="00FC0120">
        <w:rPr>
          <w:rFonts w:ascii="Arial" w:hAnsi="Arial" w:cs="Arial"/>
          <w:sz w:val="22"/>
        </w:rPr>
        <w:t xml:space="preserve"> in AI treatment for mental health in UK</w:t>
      </w:r>
      <w:r w:rsidR="00C073A1">
        <w:rPr>
          <w:rFonts w:ascii="Arial" w:hAnsi="Arial" w:cs="Arial"/>
          <w:sz w:val="22"/>
        </w:rPr>
        <w:t>.</w:t>
      </w:r>
      <w:r w:rsidRPr="000976C9">
        <w:rPr>
          <w:rFonts w:ascii="Arial" w:hAnsi="Arial" w:cs="Arial"/>
          <w:sz w:val="22"/>
        </w:rPr>
        <w:t xml:space="preserve"> </w:t>
      </w:r>
    </w:p>
    <w:p w14:paraId="132BE1B7" w14:textId="546C7925" w:rsidR="00A5696C" w:rsidRPr="000976C9" w:rsidRDefault="00A5696C" w:rsidP="00A5696C">
      <w:pPr>
        <w:pStyle w:val="ListParagraph"/>
        <w:numPr>
          <w:ilvl w:val="0"/>
          <w:numId w:val="3"/>
        </w:numPr>
        <w:rPr>
          <w:rFonts w:ascii="Arial" w:hAnsi="Arial" w:cs="Arial"/>
          <w:sz w:val="22"/>
        </w:rPr>
      </w:pPr>
      <w:r w:rsidRPr="000976C9">
        <w:rPr>
          <w:rFonts w:ascii="Arial" w:hAnsi="Arial" w:cs="Arial"/>
          <w:sz w:val="22"/>
        </w:rPr>
        <w:t>Studies published prior</w:t>
      </w:r>
      <w:r w:rsidR="00CD3302">
        <w:rPr>
          <w:rFonts w:ascii="Arial" w:hAnsi="Arial" w:cs="Arial"/>
          <w:sz w:val="22"/>
        </w:rPr>
        <w:t xml:space="preserve"> </w:t>
      </w:r>
      <w:r w:rsidRPr="000976C9">
        <w:rPr>
          <w:rFonts w:ascii="Arial" w:hAnsi="Arial" w:cs="Arial"/>
          <w:sz w:val="22"/>
        </w:rPr>
        <w:t xml:space="preserve">to 2016 </w:t>
      </w:r>
    </w:p>
    <w:p w14:paraId="1AECA360" w14:textId="77777777" w:rsidR="00A5696C" w:rsidRPr="00DF47C7" w:rsidRDefault="00A5696C" w:rsidP="0061260B">
      <w:pPr>
        <w:rPr>
          <w:rFonts w:ascii="Arial" w:hAnsi="Arial" w:cs="Arial"/>
          <w:sz w:val="28"/>
          <w:szCs w:val="28"/>
        </w:rPr>
      </w:pPr>
    </w:p>
    <w:p w14:paraId="232DCC93" w14:textId="74A66EC3" w:rsidR="0061260B" w:rsidRDefault="00FF5B70" w:rsidP="00D239E1">
      <w:pPr>
        <w:pStyle w:val="Heading2"/>
      </w:pPr>
      <w:r w:rsidRPr="00DF47C7">
        <w:t>5</w:t>
      </w:r>
      <w:r w:rsidR="0061260B" w:rsidRPr="00DF47C7">
        <w:t>) Resources</w:t>
      </w:r>
      <w:r w:rsidR="00260277" w:rsidRPr="00DF47C7">
        <w:t>:</w:t>
      </w:r>
      <w:r w:rsidR="0061260B" w:rsidRPr="00DF47C7">
        <w:t xml:space="preserve"> </w:t>
      </w:r>
    </w:p>
    <w:p w14:paraId="2FC50C54" w14:textId="77777777" w:rsidR="007A253E" w:rsidRPr="006E4426" w:rsidRDefault="007A253E" w:rsidP="00AE1E60">
      <w:pPr>
        <w:numPr>
          <w:ilvl w:val="0"/>
          <w:numId w:val="6"/>
        </w:numPr>
        <w:spacing w:after="0" w:line="480" w:lineRule="auto"/>
        <w:contextualSpacing/>
        <w:rPr>
          <w:rFonts w:eastAsia="Calibri" w:cs="Times New Roman"/>
          <w:szCs w:val="24"/>
          <w:lang w:val="en-US"/>
        </w:rPr>
      </w:pPr>
      <w:r w:rsidRPr="006E4426">
        <w:rPr>
          <w:rFonts w:eastAsia="Calibri" w:cs="Times New Roman"/>
          <w:szCs w:val="24"/>
          <w:lang w:val="en-US"/>
        </w:rPr>
        <w:t xml:space="preserve">Academic databases and university library access </w:t>
      </w:r>
    </w:p>
    <w:p w14:paraId="3576BD5F" w14:textId="77777777" w:rsidR="007A253E" w:rsidRPr="006E4426" w:rsidRDefault="007A253E" w:rsidP="00AE1E60">
      <w:pPr>
        <w:numPr>
          <w:ilvl w:val="0"/>
          <w:numId w:val="6"/>
        </w:numPr>
        <w:spacing w:after="0" w:line="480" w:lineRule="auto"/>
        <w:contextualSpacing/>
        <w:rPr>
          <w:rFonts w:eastAsia="Calibri" w:cs="Times New Roman"/>
          <w:szCs w:val="24"/>
          <w:lang w:val="en-US"/>
        </w:rPr>
      </w:pPr>
      <w:r w:rsidRPr="006E4426">
        <w:rPr>
          <w:rFonts w:eastAsia="Calibri" w:cs="Times New Roman"/>
          <w:szCs w:val="24"/>
          <w:lang w:val="en-US"/>
        </w:rPr>
        <w:t xml:space="preserve">Probable collaboration with NHS digital health teams </w:t>
      </w:r>
    </w:p>
    <w:p w14:paraId="274BAA99" w14:textId="77777777" w:rsidR="007A253E" w:rsidRPr="006E4426" w:rsidRDefault="007A253E" w:rsidP="00AE1E60">
      <w:pPr>
        <w:numPr>
          <w:ilvl w:val="0"/>
          <w:numId w:val="6"/>
        </w:numPr>
        <w:spacing w:after="0" w:line="480" w:lineRule="auto"/>
        <w:contextualSpacing/>
        <w:rPr>
          <w:rFonts w:eastAsia="Calibri" w:cs="Times New Roman"/>
          <w:szCs w:val="24"/>
          <w:lang w:val="en-US"/>
        </w:rPr>
      </w:pPr>
      <w:r w:rsidRPr="006E4426">
        <w:rPr>
          <w:rFonts w:eastAsia="Calibri" w:cs="Times New Roman"/>
          <w:szCs w:val="24"/>
          <w:lang w:val="en-US"/>
        </w:rPr>
        <w:lastRenderedPageBreak/>
        <w:t xml:space="preserve">Internet access and a laptop </w:t>
      </w:r>
    </w:p>
    <w:p w14:paraId="7894A612" w14:textId="31B78067" w:rsidR="004A5DE9" w:rsidRPr="00DF47C7" w:rsidRDefault="004A5DE9" w:rsidP="00260277">
      <w:pPr>
        <w:rPr>
          <w:rFonts w:ascii="Arial" w:hAnsi="Arial" w:cs="Arial"/>
          <w:sz w:val="28"/>
          <w:szCs w:val="28"/>
        </w:rPr>
      </w:pPr>
    </w:p>
    <w:p w14:paraId="0FE77585" w14:textId="646FA376" w:rsidR="00545684" w:rsidRPr="00DF47C7" w:rsidRDefault="004A5DE9" w:rsidP="00DF47C7">
      <w:pPr>
        <w:rPr>
          <w:b/>
          <w:bCs/>
        </w:rPr>
      </w:pPr>
      <w:r w:rsidRPr="00DF47C7">
        <w:rPr>
          <w:rFonts w:ascii="Arial" w:hAnsi="Arial" w:cs="Arial"/>
          <w:b/>
          <w:bCs/>
          <w:sz w:val="48"/>
          <w:szCs w:val="48"/>
        </w:rPr>
        <w:t xml:space="preserve"> </w:t>
      </w:r>
      <w:r w:rsidR="00FF5B70" w:rsidRPr="00DF47C7">
        <w:rPr>
          <w:b/>
          <w:bCs/>
        </w:rPr>
        <w:t>6</w:t>
      </w:r>
      <w:r w:rsidR="0061260B" w:rsidRPr="00DF47C7">
        <w:rPr>
          <w:b/>
          <w:bCs/>
        </w:rPr>
        <w:t>) Timescale:</w:t>
      </w:r>
    </w:p>
    <w:p w14:paraId="2FEB18B1" w14:textId="40C842B8" w:rsidR="00360130" w:rsidRPr="003E5974" w:rsidRDefault="00360130" w:rsidP="00360130">
      <w:pPr>
        <w:rPr>
          <w:rFonts w:ascii="Arial" w:hAnsi="Arial" w:cs="Arial"/>
          <w:b/>
          <w:bCs/>
          <w:sz w:val="28"/>
          <w:szCs w:val="28"/>
        </w:rPr>
      </w:pP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360130" w:rsidRPr="006A3172" w14:paraId="77E89F6F" w14:textId="77777777" w:rsidTr="00B353A9">
        <w:tc>
          <w:tcPr>
            <w:tcW w:w="2217" w:type="dxa"/>
          </w:tcPr>
          <w:p w14:paraId="691F160A" w14:textId="77777777" w:rsidR="00360130" w:rsidRPr="00151EDB" w:rsidRDefault="00360130" w:rsidP="00B353A9">
            <w:pPr>
              <w:rPr>
                <w:rFonts w:ascii="Arial" w:hAnsi="Arial" w:cs="Arial"/>
                <w:b/>
                <w:bCs/>
              </w:rPr>
            </w:pPr>
            <w:r>
              <w:rPr>
                <w:rFonts w:ascii="Arial" w:hAnsi="Arial" w:cs="Arial"/>
                <w:b/>
                <w:bCs/>
              </w:rPr>
              <w:t xml:space="preserve">Chapter </w:t>
            </w:r>
          </w:p>
        </w:tc>
        <w:tc>
          <w:tcPr>
            <w:tcW w:w="1469" w:type="dxa"/>
          </w:tcPr>
          <w:p w14:paraId="689D725E" w14:textId="5A08785C" w:rsidR="00360130" w:rsidRPr="00996C83" w:rsidRDefault="00360130" w:rsidP="00B353A9">
            <w:pPr>
              <w:rPr>
                <w:rFonts w:ascii="Arial" w:hAnsi="Arial" w:cs="Arial"/>
                <w:b/>
                <w:bCs/>
                <w:color w:val="000000" w:themeColor="text1"/>
              </w:rPr>
            </w:pPr>
            <w:r>
              <w:rPr>
                <w:rFonts w:ascii="Arial" w:hAnsi="Arial" w:cs="Arial"/>
                <w:b/>
                <w:bCs/>
                <w:color w:val="000000" w:themeColor="text1"/>
              </w:rPr>
              <w:t>29/07/2026</w:t>
            </w:r>
          </w:p>
        </w:tc>
        <w:tc>
          <w:tcPr>
            <w:tcW w:w="1474" w:type="dxa"/>
          </w:tcPr>
          <w:p w14:paraId="7B398033" w14:textId="69C153E0" w:rsidR="00360130" w:rsidRPr="00360130" w:rsidRDefault="00360130" w:rsidP="00B353A9">
            <w:pPr>
              <w:rPr>
                <w:rFonts w:ascii="Arial" w:hAnsi="Arial" w:cs="Arial"/>
                <w:b/>
                <w:bCs/>
                <w:color w:val="000000" w:themeColor="text1"/>
              </w:rPr>
            </w:pPr>
            <w:r w:rsidRPr="00360130">
              <w:rPr>
                <w:rFonts w:ascii="Arial" w:hAnsi="Arial" w:cs="Arial"/>
                <w:b/>
                <w:bCs/>
                <w:color w:val="000000" w:themeColor="text1"/>
              </w:rPr>
              <w:t>20/08/2026</w:t>
            </w:r>
          </w:p>
        </w:tc>
        <w:tc>
          <w:tcPr>
            <w:tcW w:w="1503" w:type="dxa"/>
          </w:tcPr>
          <w:p w14:paraId="67F80EA0" w14:textId="51F8A99A" w:rsidR="00360130" w:rsidRPr="00360130" w:rsidRDefault="00360130" w:rsidP="00B353A9">
            <w:pPr>
              <w:rPr>
                <w:rFonts w:ascii="Arial" w:hAnsi="Arial" w:cs="Arial"/>
                <w:b/>
                <w:bCs/>
                <w:color w:val="000000" w:themeColor="text1"/>
              </w:rPr>
            </w:pPr>
            <w:r>
              <w:rPr>
                <w:rFonts w:ascii="Arial" w:hAnsi="Arial" w:cs="Arial"/>
                <w:b/>
                <w:bCs/>
                <w:color w:val="000000" w:themeColor="text1"/>
              </w:rPr>
              <w:t>01</w:t>
            </w:r>
            <w:r w:rsidRPr="00360130">
              <w:rPr>
                <w:rFonts w:ascii="Arial" w:hAnsi="Arial" w:cs="Arial"/>
                <w:b/>
                <w:bCs/>
                <w:color w:val="000000" w:themeColor="text1"/>
              </w:rPr>
              <w:t>/10/2026</w:t>
            </w:r>
          </w:p>
        </w:tc>
        <w:tc>
          <w:tcPr>
            <w:tcW w:w="1578" w:type="dxa"/>
          </w:tcPr>
          <w:p w14:paraId="3255F1C2" w14:textId="425CA86B" w:rsidR="00360130" w:rsidRPr="00360130" w:rsidRDefault="00360130" w:rsidP="00B353A9">
            <w:pPr>
              <w:rPr>
                <w:rFonts w:ascii="Arial" w:hAnsi="Arial" w:cs="Arial"/>
                <w:b/>
                <w:bCs/>
                <w:color w:val="000000" w:themeColor="text1"/>
              </w:rPr>
            </w:pPr>
            <w:r>
              <w:rPr>
                <w:rFonts w:ascii="Arial" w:hAnsi="Arial" w:cs="Arial"/>
                <w:b/>
                <w:bCs/>
                <w:color w:val="000000" w:themeColor="text1"/>
              </w:rPr>
              <w:t>01</w:t>
            </w:r>
            <w:r w:rsidRPr="00360130">
              <w:rPr>
                <w:rFonts w:ascii="Arial" w:hAnsi="Arial" w:cs="Arial"/>
                <w:b/>
                <w:bCs/>
                <w:color w:val="000000" w:themeColor="text1"/>
              </w:rPr>
              <w:t>/11/2026</w:t>
            </w:r>
          </w:p>
        </w:tc>
        <w:tc>
          <w:tcPr>
            <w:tcW w:w="1541" w:type="dxa"/>
          </w:tcPr>
          <w:p w14:paraId="26286CF4" w14:textId="5F50D4B9" w:rsidR="00360130" w:rsidRPr="00360130" w:rsidRDefault="00360130" w:rsidP="00B353A9">
            <w:pPr>
              <w:rPr>
                <w:rFonts w:ascii="Arial" w:hAnsi="Arial" w:cs="Arial"/>
                <w:b/>
                <w:bCs/>
                <w:color w:val="000000" w:themeColor="text1"/>
              </w:rPr>
            </w:pPr>
            <w:r w:rsidRPr="00360130">
              <w:rPr>
                <w:rFonts w:ascii="Arial" w:hAnsi="Arial" w:cs="Arial"/>
                <w:b/>
                <w:bCs/>
                <w:color w:val="000000" w:themeColor="text1"/>
              </w:rPr>
              <w:t>01/12/2026</w:t>
            </w:r>
          </w:p>
        </w:tc>
      </w:tr>
      <w:tr w:rsidR="00360130" w:rsidRPr="006A3172" w14:paraId="7C9AA338" w14:textId="77777777" w:rsidTr="00360130">
        <w:tc>
          <w:tcPr>
            <w:tcW w:w="2217" w:type="dxa"/>
          </w:tcPr>
          <w:p w14:paraId="32395A83" w14:textId="77777777" w:rsidR="00360130" w:rsidRPr="00151EDB" w:rsidRDefault="00360130" w:rsidP="00B353A9">
            <w:pPr>
              <w:rPr>
                <w:rFonts w:ascii="Arial" w:hAnsi="Arial" w:cs="Arial"/>
              </w:rPr>
            </w:pPr>
            <w:r w:rsidRPr="00151EDB">
              <w:rPr>
                <w:rFonts w:ascii="Arial" w:hAnsi="Arial" w:cs="Arial"/>
              </w:rPr>
              <w:t>Chapter:1</w:t>
            </w:r>
          </w:p>
          <w:p w14:paraId="5D5230B9" w14:textId="77777777" w:rsidR="00360130" w:rsidRPr="00151EDB" w:rsidRDefault="00360130" w:rsidP="00B353A9">
            <w:pPr>
              <w:rPr>
                <w:rFonts w:ascii="Arial" w:hAnsi="Arial" w:cs="Arial"/>
              </w:rPr>
            </w:pPr>
            <w:r>
              <w:rPr>
                <w:rFonts w:ascii="Arial" w:hAnsi="Arial" w:cs="Arial"/>
              </w:rPr>
              <w:t>I</w:t>
            </w:r>
            <w:r w:rsidRPr="00151EDB">
              <w:rPr>
                <w:rFonts w:ascii="Arial" w:hAnsi="Arial" w:cs="Arial"/>
              </w:rPr>
              <w:t>ntroduction</w:t>
            </w:r>
          </w:p>
          <w:p w14:paraId="352420F2" w14:textId="77777777" w:rsidR="00360130" w:rsidRPr="00151EDB" w:rsidRDefault="00360130" w:rsidP="00B353A9">
            <w:pPr>
              <w:rPr>
                <w:rFonts w:ascii="Arial" w:hAnsi="Arial" w:cs="Arial"/>
              </w:rPr>
            </w:pPr>
          </w:p>
        </w:tc>
        <w:tc>
          <w:tcPr>
            <w:tcW w:w="1469" w:type="dxa"/>
            <w:shd w:val="clear" w:color="auto" w:fill="FB9DDC"/>
          </w:tcPr>
          <w:p w14:paraId="3917ABBD" w14:textId="5073F600" w:rsidR="00360130" w:rsidRDefault="00360130" w:rsidP="00B353A9">
            <w:pPr>
              <w:rPr>
                <w:rFonts w:ascii="Arial" w:hAnsi="Arial" w:cs="Arial"/>
                <w:b/>
                <w:bCs/>
              </w:rPr>
            </w:pPr>
          </w:p>
          <w:p w14:paraId="5C244BB9" w14:textId="77777777" w:rsidR="00360130" w:rsidRPr="006A3172" w:rsidRDefault="00360130" w:rsidP="00B353A9">
            <w:pPr>
              <w:rPr>
                <w:rFonts w:ascii="Arial" w:hAnsi="Arial" w:cs="Arial"/>
                <w:b/>
                <w:bCs/>
              </w:rPr>
            </w:pPr>
          </w:p>
        </w:tc>
        <w:tc>
          <w:tcPr>
            <w:tcW w:w="1474" w:type="dxa"/>
          </w:tcPr>
          <w:p w14:paraId="7779DEC8" w14:textId="77777777" w:rsidR="00360130" w:rsidRPr="006A3172" w:rsidRDefault="00360130" w:rsidP="00B353A9">
            <w:pPr>
              <w:rPr>
                <w:rFonts w:ascii="Arial" w:hAnsi="Arial" w:cs="Arial"/>
                <w:b/>
                <w:bCs/>
              </w:rPr>
            </w:pPr>
          </w:p>
        </w:tc>
        <w:tc>
          <w:tcPr>
            <w:tcW w:w="1503" w:type="dxa"/>
          </w:tcPr>
          <w:p w14:paraId="1964920C" w14:textId="77777777" w:rsidR="00360130" w:rsidRPr="006A3172" w:rsidRDefault="00360130" w:rsidP="00B353A9">
            <w:pPr>
              <w:rPr>
                <w:rFonts w:ascii="Arial" w:hAnsi="Arial" w:cs="Arial"/>
                <w:b/>
                <w:bCs/>
              </w:rPr>
            </w:pPr>
          </w:p>
        </w:tc>
        <w:tc>
          <w:tcPr>
            <w:tcW w:w="1578" w:type="dxa"/>
          </w:tcPr>
          <w:p w14:paraId="4243A5B5" w14:textId="77777777" w:rsidR="00360130" w:rsidRPr="006A3172" w:rsidRDefault="00360130" w:rsidP="00B353A9">
            <w:pPr>
              <w:rPr>
                <w:rFonts w:ascii="Arial" w:hAnsi="Arial" w:cs="Arial"/>
                <w:b/>
                <w:bCs/>
              </w:rPr>
            </w:pPr>
          </w:p>
        </w:tc>
        <w:tc>
          <w:tcPr>
            <w:tcW w:w="1541" w:type="dxa"/>
          </w:tcPr>
          <w:p w14:paraId="3838F84E" w14:textId="77777777" w:rsidR="00360130" w:rsidRPr="006A3172" w:rsidRDefault="00360130" w:rsidP="00B353A9">
            <w:pPr>
              <w:rPr>
                <w:rFonts w:ascii="Arial" w:hAnsi="Arial" w:cs="Arial"/>
                <w:b/>
                <w:bCs/>
              </w:rPr>
            </w:pPr>
          </w:p>
        </w:tc>
      </w:tr>
      <w:tr w:rsidR="00360130" w:rsidRPr="006A3172" w14:paraId="6BAD875E" w14:textId="77777777" w:rsidTr="00360130">
        <w:tc>
          <w:tcPr>
            <w:tcW w:w="2217" w:type="dxa"/>
          </w:tcPr>
          <w:p w14:paraId="5374A835" w14:textId="77777777" w:rsidR="00360130" w:rsidRPr="00151EDB" w:rsidRDefault="00360130" w:rsidP="00B353A9">
            <w:pPr>
              <w:rPr>
                <w:rFonts w:ascii="Arial" w:hAnsi="Arial" w:cs="Arial"/>
              </w:rPr>
            </w:pPr>
            <w:r w:rsidRPr="00151EDB">
              <w:rPr>
                <w:rFonts w:ascii="Arial" w:hAnsi="Arial" w:cs="Arial"/>
              </w:rPr>
              <w:t>Chapter 2:</w:t>
            </w:r>
          </w:p>
          <w:p w14:paraId="3D65E5AD" w14:textId="77777777" w:rsidR="00360130" w:rsidRPr="00151EDB" w:rsidRDefault="00360130" w:rsidP="00B353A9">
            <w:pPr>
              <w:rPr>
                <w:rFonts w:ascii="Arial" w:hAnsi="Arial" w:cs="Arial"/>
              </w:rPr>
            </w:pPr>
            <w:r>
              <w:rPr>
                <w:rFonts w:ascii="Arial" w:hAnsi="Arial" w:cs="Arial"/>
              </w:rPr>
              <w:t>B</w:t>
            </w:r>
            <w:r w:rsidRPr="00151EDB">
              <w:rPr>
                <w:rFonts w:ascii="Arial" w:hAnsi="Arial" w:cs="Arial"/>
              </w:rPr>
              <w:t>ackground</w:t>
            </w:r>
          </w:p>
          <w:p w14:paraId="0928F152" w14:textId="77777777" w:rsidR="00360130" w:rsidRPr="00151EDB" w:rsidRDefault="00360130" w:rsidP="00B353A9">
            <w:pPr>
              <w:rPr>
                <w:rFonts w:ascii="Arial" w:hAnsi="Arial" w:cs="Arial"/>
              </w:rPr>
            </w:pPr>
          </w:p>
        </w:tc>
        <w:tc>
          <w:tcPr>
            <w:tcW w:w="1469" w:type="dxa"/>
          </w:tcPr>
          <w:p w14:paraId="02BE979B" w14:textId="77777777" w:rsidR="00360130" w:rsidRDefault="00360130" w:rsidP="00B353A9">
            <w:pPr>
              <w:rPr>
                <w:rFonts w:ascii="Arial" w:hAnsi="Arial" w:cs="Arial"/>
                <w:b/>
                <w:bCs/>
              </w:rPr>
            </w:pPr>
          </w:p>
          <w:p w14:paraId="64CACD5A" w14:textId="77777777" w:rsidR="00360130" w:rsidRDefault="00360130" w:rsidP="00B353A9">
            <w:pPr>
              <w:rPr>
                <w:rFonts w:ascii="Arial" w:hAnsi="Arial" w:cs="Arial"/>
                <w:b/>
                <w:bCs/>
              </w:rPr>
            </w:pPr>
          </w:p>
          <w:p w14:paraId="5334F0CE" w14:textId="77777777" w:rsidR="00360130" w:rsidRDefault="00360130" w:rsidP="00B353A9">
            <w:pPr>
              <w:rPr>
                <w:rFonts w:ascii="Arial" w:hAnsi="Arial" w:cs="Arial"/>
                <w:b/>
                <w:bCs/>
              </w:rPr>
            </w:pPr>
          </w:p>
          <w:p w14:paraId="3106EA06" w14:textId="77777777" w:rsidR="00360130" w:rsidRPr="006A3172" w:rsidRDefault="00360130" w:rsidP="00B353A9">
            <w:pPr>
              <w:rPr>
                <w:rFonts w:ascii="Arial" w:hAnsi="Arial" w:cs="Arial"/>
                <w:b/>
                <w:bCs/>
              </w:rPr>
            </w:pPr>
          </w:p>
        </w:tc>
        <w:tc>
          <w:tcPr>
            <w:tcW w:w="1474" w:type="dxa"/>
            <w:shd w:val="clear" w:color="auto" w:fill="FB9DDC"/>
          </w:tcPr>
          <w:p w14:paraId="714CC430" w14:textId="35AA7BA4" w:rsidR="00862843" w:rsidRPr="006A3172" w:rsidRDefault="00862843" w:rsidP="00B353A9">
            <w:pPr>
              <w:rPr>
                <w:rFonts w:ascii="Arial" w:hAnsi="Arial" w:cs="Arial"/>
                <w:b/>
                <w:bCs/>
              </w:rPr>
            </w:pPr>
          </w:p>
        </w:tc>
        <w:tc>
          <w:tcPr>
            <w:tcW w:w="1503" w:type="dxa"/>
          </w:tcPr>
          <w:p w14:paraId="290F67BD" w14:textId="77777777" w:rsidR="00360130" w:rsidRPr="006A3172" w:rsidRDefault="00360130" w:rsidP="00B353A9">
            <w:pPr>
              <w:rPr>
                <w:rFonts w:ascii="Arial" w:hAnsi="Arial" w:cs="Arial"/>
                <w:b/>
                <w:bCs/>
              </w:rPr>
            </w:pPr>
          </w:p>
        </w:tc>
        <w:tc>
          <w:tcPr>
            <w:tcW w:w="1578" w:type="dxa"/>
          </w:tcPr>
          <w:p w14:paraId="4F0B92B4" w14:textId="77777777" w:rsidR="00360130" w:rsidRPr="006A3172" w:rsidRDefault="00360130" w:rsidP="00B353A9">
            <w:pPr>
              <w:rPr>
                <w:rFonts w:ascii="Arial" w:hAnsi="Arial" w:cs="Arial"/>
                <w:b/>
                <w:bCs/>
              </w:rPr>
            </w:pPr>
          </w:p>
        </w:tc>
        <w:tc>
          <w:tcPr>
            <w:tcW w:w="1541" w:type="dxa"/>
          </w:tcPr>
          <w:p w14:paraId="0A07E374" w14:textId="77777777" w:rsidR="00360130" w:rsidRPr="006A3172" w:rsidRDefault="00360130" w:rsidP="00B353A9">
            <w:pPr>
              <w:rPr>
                <w:rFonts w:ascii="Arial" w:hAnsi="Arial" w:cs="Arial"/>
                <w:b/>
                <w:bCs/>
              </w:rPr>
            </w:pPr>
          </w:p>
        </w:tc>
      </w:tr>
      <w:tr w:rsidR="00360130" w:rsidRPr="006A3172" w14:paraId="7F1F1F32" w14:textId="77777777" w:rsidTr="00360130">
        <w:tc>
          <w:tcPr>
            <w:tcW w:w="2217" w:type="dxa"/>
          </w:tcPr>
          <w:p w14:paraId="7B2F241F" w14:textId="77777777" w:rsidR="00360130" w:rsidRPr="00151EDB" w:rsidRDefault="00360130" w:rsidP="00B353A9">
            <w:pPr>
              <w:rPr>
                <w:rFonts w:ascii="Arial" w:hAnsi="Arial" w:cs="Arial"/>
              </w:rPr>
            </w:pPr>
            <w:r w:rsidRPr="00151EDB">
              <w:rPr>
                <w:rFonts w:ascii="Arial" w:hAnsi="Arial" w:cs="Arial"/>
              </w:rPr>
              <w:t xml:space="preserve">Chapter 3: </w:t>
            </w:r>
            <w:r>
              <w:rPr>
                <w:rFonts w:ascii="Arial" w:hAnsi="Arial" w:cs="Arial"/>
              </w:rPr>
              <w:t>M</w:t>
            </w:r>
            <w:r w:rsidRPr="00151EDB">
              <w:rPr>
                <w:rFonts w:ascii="Arial" w:hAnsi="Arial" w:cs="Arial"/>
              </w:rPr>
              <w:t>ethods</w:t>
            </w:r>
          </w:p>
          <w:p w14:paraId="5A89A695" w14:textId="77777777" w:rsidR="00360130" w:rsidRPr="00151EDB" w:rsidRDefault="00360130" w:rsidP="00B353A9">
            <w:pPr>
              <w:rPr>
                <w:rFonts w:ascii="Arial" w:hAnsi="Arial" w:cs="Arial"/>
              </w:rPr>
            </w:pPr>
          </w:p>
        </w:tc>
        <w:tc>
          <w:tcPr>
            <w:tcW w:w="1469" w:type="dxa"/>
          </w:tcPr>
          <w:p w14:paraId="6DC87C91" w14:textId="77777777" w:rsidR="00360130" w:rsidRDefault="00360130" w:rsidP="00B353A9">
            <w:pPr>
              <w:rPr>
                <w:rFonts w:ascii="Arial" w:hAnsi="Arial" w:cs="Arial"/>
              </w:rPr>
            </w:pPr>
          </w:p>
          <w:p w14:paraId="3F5FA9BB" w14:textId="77777777" w:rsidR="00360130" w:rsidRDefault="00360130" w:rsidP="00B353A9">
            <w:pPr>
              <w:rPr>
                <w:rFonts w:ascii="Arial" w:hAnsi="Arial" w:cs="Arial"/>
              </w:rPr>
            </w:pPr>
          </w:p>
          <w:p w14:paraId="53FF49DE" w14:textId="77777777" w:rsidR="00360130" w:rsidRDefault="00360130" w:rsidP="00B353A9">
            <w:pPr>
              <w:rPr>
                <w:rFonts w:ascii="Arial" w:hAnsi="Arial" w:cs="Arial"/>
              </w:rPr>
            </w:pPr>
          </w:p>
          <w:p w14:paraId="03C1A8D0" w14:textId="77777777" w:rsidR="00360130" w:rsidRPr="006A3172" w:rsidRDefault="00360130" w:rsidP="00B353A9">
            <w:pPr>
              <w:rPr>
                <w:rFonts w:ascii="Arial" w:hAnsi="Arial" w:cs="Arial"/>
              </w:rPr>
            </w:pPr>
          </w:p>
        </w:tc>
        <w:tc>
          <w:tcPr>
            <w:tcW w:w="1474" w:type="dxa"/>
          </w:tcPr>
          <w:p w14:paraId="3775DAE7" w14:textId="77777777" w:rsidR="00360130" w:rsidRPr="006A3172" w:rsidRDefault="00360130" w:rsidP="00B353A9">
            <w:pPr>
              <w:rPr>
                <w:rFonts w:ascii="Arial" w:hAnsi="Arial" w:cs="Arial"/>
              </w:rPr>
            </w:pPr>
          </w:p>
        </w:tc>
        <w:tc>
          <w:tcPr>
            <w:tcW w:w="1503" w:type="dxa"/>
            <w:shd w:val="clear" w:color="auto" w:fill="FB9DDC"/>
          </w:tcPr>
          <w:p w14:paraId="3F5B9141" w14:textId="6DDD85ED" w:rsidR="00B543CD" w:rsidRPr="00A91DAF" w:rsidRDefault="00B543CD" w:rsidP="00B353A9">
            <w:pPr>
              <w:rPr>
                <w:rFonts w:ascii="Arial" w:hAnsi="Arial" w:cs="Arial"/>
                <w:b/>
                <w:bCs/>
              </w:rPr>
            </w:pPr>
          </w:p>
        </w:tc>
        <w:tc>
          <w:tcPr>
            <w:tcW w:w="1578" w:type="dxa"/>
          </w:tcPr>
          <w:p w14:paraId="36E05370" w14:textId="77777777" w:rsidR="00360130" w:rsidRDefault="00360130" w:rsidP="00B353A9">
            <w:pPr>
              <w:rPr>
                <w:rFonts w:ascii="Arial" w:hAnsi="Arial" w:cs="Arial"/>
              </w:rPr>
            </w:pPr>
          </w:p>
          <w:p w14:paraId="56EDCDF2" w14:textId="77777777" w:rsidR="00360130" w:rsidRDefault="00360130" w:rsidP="00B353A9">
            <w:pPr>
              <w:rPr>
                <w:rFonts w:ascii="Arial" w:hAnsi="Arial" w:cs="Arial"/>
              </w:rPr>
            </w:pPr>
          </w:p>
          <w:p w14:paraId="7C02AA15" w14:textId="77777777" w:rsidR="00360130" w:rsidRPr="00637045" w:rsidRDefault="00360130" w:rsidP="00B353A9">
            <w:pPr>
              <w:rPr>
                <w:rFonts w:ascii="Arial" w:hAnsi="Arial" w:cs="Arial"/>
              </w:rPr>
            </w:pPr>
          </w:p>
        </w:tc>
        <w:tc>
          <w:tcPr>
            <w:tcW w:w="1541" w:type="dxa"/>
          </w:tcPr>
          <w:p w14:paraId="0D43DA6C" w14:textId="77777777" w:rsidR="00360130" w:rsidRPr="006A3172" w:rsidRDefault="00360130" w:rsidP="00B353A9">
            <w:pPr>
              <w:rPr>
                <w:rFonts w:ascii="Arial" w:hAnsi="Arial" w:cs="Arial"/>
              </w:rPr>
            </w:pPr>
          </w:p>
        </w:tc>
      </w:tr>
      <w:tr w:rsidR="00360130" w:rsidRPr="006A3172" w14:paraId="0F4C5DB8" w14:textId="77777777" w:rsidTr="00360130">
        <w:tc>
          <w:tcPr>
            <w:tcW w:w="2217" w:type="dxa"/>
          </w:tcPr>
          <w:p w14:paraId="67FCC9AE" w14:textId="77777777" w:rsidR="00360130" w:rsidRPr="00151EDB" w:rsidRDefault="00360130" w:rsidP="00B353A9">
            <w:pPr>
              <w:rPr>
                <w:rFonts w:ascii="Arial" w:hAnsi="Arial" w:cs="Arial"/>
              </w:rPr>
            </w:pPr>
            <w:r w:rsidRPr="00151EDB">
              <w:rPr>
                <w:rFonts w:ascii="Arial" w:hAnsi="Arial" w:cs="Arial"/>
              </w:rPr>
              <w:t xml:space="preserve">Chapter 4: </w:t>
            </w:r>
            <w:r>
              <w:rPr>
                <w:rFonts w:ascii="Arial" w:hAnsi="Arial" w:cs="Arial"/>
              </w:rPr>
              <w:t>R</w:t>
            </w:r>
            <w:r w:rsidRPr="00151EDB">
              <w:rPr>
                <w:rFonts w:ascii="Arial" w:hAnsi="Arial" w:cs="Arial"/>
              </w:rPr>
              <w:t xml:space="preserve">esults and </w:t>
            </w:r>
            <w:r>
              <w:rPr>
                <w:rFonts w:ascii="Arial" w:hAnsi="Arial" w:cs="Arial"/>
              </w:rPr>
              <w:t>Discussion</w:t>
            </w:r>
          </w:p>
          <w:p w14:paraId="67D2169D" w14:textId="77777777" w:rsidR="00360130" w:rsidRPr="00151EDB" w:rsidRDefault="00360130" w:rsidP="00B353A9">
            <w:pPr>
              <w:rPr>
                <w:rFonts w:ascii="Arial" w:hAnsi="Arial" w:cs="Arial"/>
              </w:rPr>
            </w:pPr>
          </w:p>
        </w:tc>
        <w:tc>
          <w:tcPr>
            <w:tcW w:w="1469" w:type="dxa"/>
          </w:tcPr>
          <w:p w14:paraId="01BA6F4A" w14:textId="77777777" w:rsidR="00360130" w:rsidRPr="006A3172" w:rsidRDefault="00360130" w:rsidP="00B353A9">
            <w:pPr>
              <w:rPr>
                <w:rFonts w:ascii="Arial" w:hAnsi="Arial" w:cs="Arial"/>
              </w:rPr>
            </w:pPr>
          </w:p>
        </w:tc>
        <w:tc>
          <w:tcPr>
            <w:tcW w:w="1474" w:type="dxa"/>
          </w:tcPr>
          <w:p w14:paraId="684C0CB9" w14:textId="77777777" w:rsidR="00360130" w:rsidRPr="006A3172" w:rsidRDefault="00360130" w:rsidP="00B353A9">
            <w:pPr>
              <w:rPr>
                <w:rFonts w:ascii="Arial" w:hAnsi="Arial" w:cs="Arial"/>
              </w:rPr>
            </w:pPr>
          </w:p>
        </w:tc>
        <w:tc>
          <w:tcPr>
            <w:tcW w:w="1503" w:type="dxa"/>
          </w:tcPr>
          <w:p w14:paraId="489100CE" w14:textId="77777777" w:rsidR="00360130" w:rsidRPr="006A3172" w:rsidRDefault="00360130" w:rsidP="00B353A9">
            <w:pPr>
              <w:rPr>
                <w:rFonts w:ascii="Arial" w:hAnsi="Arial" w:cs="Arial"/>
              </w:rPr>
            </w:pPr>
          </w:p>
        </w:tc>
        <w:tc>
          <w:tcPr>
            <w:tcW w:w="1578" w:type="dxa"/>
            <w:shd w:val="clear" w:color="auto" w:fill="FB9DDC"/>
          </w:tcPr>
          <w:p w14:paraId="41471C54" w14:textId="743F2793" w:rsidR="00B543CD" w:rsidRPr="00B56219" w:rsidRDefault="00B543CD" w:rsidP="00B353A9">
            <w:pPr>
              <w:rPr>
                <w:rFonts w:ascii="Arial" w:hAnsi="Arial" w:cs="Arial"/>
                <w:b/>
                <w:bCs/>
              </w:rPr>
            </w:pPr>
          </w:p>
          <w:p w14:paraId="00B299AF" w14:textId="77777777" w:rsidR="00360130" w:rsidRDefault="00360130" w:rsidP="00B353A9">
            <w:pPr>
              <w:rPr>
                <w:rFonts w:ascii="Arial" w:hAnsi="Arial" w:cs="Arial"/>
              </w:rPr>
            </w:pPr>
          </w:p>
          <w:p w14:paraId="5EBE8366" w14:textId="77777777" w:rsidR="00360130" w:rsidRDefault="00360130" w:rsidP="00B353A9">
            <w:pPr>
              <w:rPr>
                <w:rFonts w:ascii="Arial" w:hAnsi="Arial" w:cs="Arial"/>
              </w:rPr>
            </w:pPr>
          </w:p>
          <w:p w14:paraId="4DC3BC11" w14:textId="77777777" w:rsidR="00360130" w:rsidRPr="006A3172" w:rsidRDefault="00360130" w:rsidP="00B353A9">
            <w:pPr>
              <w:rPr>
                <w:rFonts w:ascii="Arial" w:hAnsi="Arial" w:cs="Arial"/>
              </w:rPr>
            </w:pPr>
          </w:p>
        </w:tc>
        <w:tc>
          <w:tcPr>
            <w:tcW w:w="1541" w:type="dxa"/>
          </w:tcPr>
          <w:p w14:paraId="6912BF93" w14:textId="77777777" w:rsidR="00360130" w:rsidRPr="006A3172" w:rsidRDefault="00360130" w:rsidP="00B353A9">
            <w:pPr>
              <w:rPr>
                <w:rFonts w:ascii="Arial" w:hAnsi="Arial" w:cs="Arial"/>
              </w:rPr>
            </w:pPr>
          </w:p>
        </w:tc>
      </w:tr>
      <w:tr w:rsidR="00360130" w:rsidRPr="006A3172" w14:paraId="280A6F2C" w14:textId="77777777" w:rsidTr="00360130">
        <w:trPr>
          <w:trHeight w:val="1000"/>
        </w:trPr>
        <w:tc>
          <w:tcPr>
            <w:tcW w:w="2217" w:type="dxa"/>
          </w:tcPr>
          <w:p w14:paraId="7FB42439" w14:textId="77777777" w:rsidR="00360130" w:rsidRPr="006A3172" w:rsidRDefault="00360130" w:rsidP="00B353A9">
            <w:pPr>
              <w:rPr>
                <w:rFonts w:ascii="Arial" w:hAnsi="Arial" w:cs="Arial"/>
              </w:rPr>
            </w:pPr>
            <w:r>
              <w:rPr>
                <w:rFonts w:ascii="Arial" w:hAnsi="Arial" w:cs="Arial"/>
              </w:rPr>
              <w:t>Chapter: 5 R</w:t>
            </w:r>
            <w:r w:rsidRPr="006A3172">
              <w:rPr>
                <w:rFonts w:ascii="Arial" w:hAnsi="Arial" w:cs="Arial"/>
              </w:rPr>
              <w:t xml:space="preserve">ecommendations and </w:t>
            </w:r>
            <w:r>
              <w:rPr>
                <w:rFonts w:ascii="Arial" w:hAnsi="Arial" w:cs="Arial"/>
              </w:rPr>
              <w:t>C</w:t>
            </w:r>
            <w:r w:rsidRPr="006A3172">
              <w:rPr>
                <w:rFonts w:ascii="Arial" w:hAnsi="Arial" w:cs="Arial"/>
              </w:rPr>
              <w:t>onclusions</w:t>
            </w:r>
            <w:r>
              <w:rPr>
                <w:rFonts w:ascii="Arial" w:hAnsi="Arial" w:cs="Arial"/>
              </w:rPr>
              <w:t xml:space="preserve"> </w:t>
            </w:r>
          </w:p>
        </w:tc>
        <w:tc>
          <w:tcPr>
            <w:tcW w:w="1469" w:type="dxa"/>
          </w:tcPr>
          <w:p w14:paraId="3CDE8A61" w14:textId="77777777" w:rsidR="00360130" w:rsidRDefault="00360130" w:rsidP="00B353A9">
            <w:pPr>
              <w:rPr>
                <w:rFonts w:ascii="Arial" w:hAnsi="Arial" w:cs="Arial"/>
              </w:rPr>
            </w:pPr>
          </w:p>
          <w:p w14:paraId="406F85D4" w14:textId="77777777" w:rsidR="00360130" w:rsidRDefault="00360130" w:rsidP="00B353A9">
            <w:pPr>
              <w:rPr>
                <w:rFonts w:ascii="Arial" w:hAnsi="Arial" w:cs="Arial"/>
              </w:rPr>
            </w:pPr>
          </w:p>
          <w:p w14:paraId="116DE0A6" w14:textId="77777777" w:rsidR="00360130" w:rsidRDefault="00360130" w:rsidP="00B353A9">
            <w:pPr>
              <w:rPr>
                <w:rFonts w:ascii="Arial" w:hAnsi="Arial" w:cs="Arial"/>
              </w:rPr>
            </w:pPr>
          </w:p>
          <w:p w14:paraId="3F4FF07C" w14:textId="77777777" w:rsidR="00360130" w:rsidRPr="006A3172" w:rsidRDefault="00360130" w:rsidP="00B353A9">
            <w:pPr>
              <w:rPr>
                <w:rFonts w:ascii="Arial" w:hAnsi="Arial" w:cs="Arial"/>
              </w:rPr>
            </w:pPr>
          </w:p>
        </w:tc>
        <w:tc>
          <w:tcPr>
            <w:tcW w:w="1474" w:type="dxa"/>
          </w:tcPr>
          <w:p w14:paraId="78C99704" w14:textId="77777777" w:rsidR="00360130" w:rsidRPr="006A3172" w:rsidRDefault="00360130" w:rsidP="00B353A9">
            <w:pPr>
              <w:rPr>
                <w:rFonts w:ascii="Arial" w:hAnsi="Arial" w:cs="Arial"/>
              </w:rPr>
            </w:pPr>
          </w:p>
        </w:tc>
        <w:tc>
          <w:tcPr>
            <w:tcW w:w="1503" w:type="dxa"/>
          </w:tcPr>
          <w:p w14:paraId="68B369B7" w14:textId="77777777" w:rsidR="00360130" w:rsidRPr="006A3172" w:rsidRDefault="00360130" w:rsidP="00B353A9">
            <w:pPr>
              <w:rPr>
                <w:rFonts w:ascii="Arial" w:hAnsi="Arial" w:cs="Arial"/>
              </w:rPr>
            </w:pPr>
          </w:p>
        </w:tc>
        <w:tc>
          <w:tcPr>
            <w:tcW w:w="1578" w:type="dxa"/>
          </w:tcPr>
          <w:p w14:paraId="45EB75A9" w14:textId="77777777" w:rsidR="00360130" w:rsidRPr="006A3172" w:rsidRDefault="00360130" w:rsidP="00B353A9">
            <w:pPr>
              <w:rPr>
                <w:rFonts w:ascii="Arial" w:hAnsi="Arial" w:cs="Arial"/>
              </w:rPr>
            </w:pPr>
          </w:p>
        </w:tc>
        <w:tc>
          <w:tcPr>
            <w:tcW w:w="1541" w:type="dxa"/>
            <w:shd w:val="clear" w:color="auto" w:fill="FB9DDC"/>
          </w:tcPr>
          <w:p w14:paraId="750DA89C" w14:textId="25E10A8C" w:rsidR="00C007F7" w:rsidRPr="00D43E8B" w:rsidRDefault="00C007F7" w:rsidP="00B353A9">
            <w:pPr>
              <w:rPr>
                <w:rFonts w:ascii="Arial" w:hAnsi="Arial" w:cs="Arial"/>
                <w:b/>
                <w:bCs/>
              </w:rPr>
            </w:pPr>
          </w:p>
        </w:tc>
      </w:tr>
    </w:tbl>
    <w:p w14:paraId="3357A042" w14:textId="77777777" w:rsidR="00360130" w:rsidRDefault="00360130" w:rsidP="00360130"/>
    <w:p w14:paraId="7324EB87" w14:textId="3C2DBD22" w:rsidR="00545684" w:rsidRDefault="00545684" w:rsidP="00041A5A">
      <w:pPr>
        <w:spacing w:line="360" w:lineRule="auto"/>
        <w:rPr>
          <w:rFonts w:ascii="Arial" w:hAnsi="Arial" w:cs="Arial"/>
        </w:rPr>
      </w:pPr>
    </w:p>
    <w:p w14:paraId="3FBBC45D" w14:textId="0F3D613E" w:rsidR="00DF47C7" w:rsidRDefault="00DF47C7" w:rsidP="00DF47C7">
      <w:pPr>
        <w:spacing w:line="360" w:lineRule="auto"/>
        <w:rPr>
          <w:rFonts w:ascii="Arial" w:hAnsi="Arial" w:cs="Arial"/>
          <w:b/>
          <w:bCs/>
          <w:i/>
          <w:iCs/>
          <w:sz w:val="28"/>
          <w:szCs w:val="28"/>
        </w:rPr>
      </w:pPr>
      <w:r>
        <w:rPr>
          <w:rFonts w:ascii="Arial" w:hAnsi="Arial" w:cs="Arial"/>
          <w:b/>
          <w:bCs/>
          <w:i/>
          <w:iCs/>
          <w:sz w:val="28"/>
          <w:szCs w:val="28"/>
        </w:rPr>
        <w:t>7</w:t>
      </w:r>
      <w:r w:rsidR="00FF5B70" w:rsidRPr="00FF5B70">
        <w:rPr>
          <w:rFonts w:ascii="Arial" w:hAnsi="Arial" w:cs="Arial"/>
          <w:b/>
          <w:bCs/>
          <w:i/>
          <w:iCs/>
          <w:sz w:val="28"/>
          <w:szCs w:val="28"/>
        </w:rPr>
        <w:t>) Self-reflection</w:t>
      </w:r>
      <w:r w:rsidR="00FF5B70">
        <w:rPr>
          <w:rFonts w:ascii="Arial" w:hAnsi="Arial" w:cs="Arial"/>
          <w:b/>
          <w:bCs/>
          <w:i/>
          <w:iCs/>
          <w:sz w:val="28"/>
          <w:szCs w:val="28"/>
        </w:rPr>
        <w:t xml:space="preserve"> as researcher</w:t>
      </w:r>
      <w:r w:rsidR="00FF5B70" w:rsidRPr="00FF5B70">
        <w:rPr>
          <w:rFonts w:ascii="Arial" w:hAnsi="Arial" w:cs="Arial"/>
          <w:b/>
          <w:bCs/>
          <w:i/>
          <w:iCs/>
          <w:sz w:val="28"/>
          <w:szCs w:val="28"/>
        </w:rPr>
        <w:t xml:space="preserve"> (</w:t>
      </w:r>
      <w:r w:rsidR="00FF5B70">
        <w:rPr>
          <w:rFonts w:ascii="Arial" w:hAnsi="Arial" w:cs="Arial"/>
          <w:b/>
          <w:bCs/>
          <w:i/>
          <w:iCs/>
          <w:sz w:val="28"/>
          <w:szCs w:val="28"/>
        </w:rPr>
        <w:t xml:space="preserve">any </w:t>
      </w:r>
      <w:r w:rsidR="00FF5B70" w:rsidRPr="00FF5B70">
        <w:rPr>
          <w:rFonts w:ascii="Arial" w:hAnsi="Arial" w:cs="Arial"/>
          <w:b/>
          <w:bCs/>
          <w:i/>
          <w:iCs/>
          <w:sz w:val="28"/>
          <w:szCs w:val="28"/>
        </w:rPr>
        <w:t xml:space="preserve">strengths </w:t>
      </w:r>
      <w:r w:rsidR="00FF5B70">
        <w:rPr>
          <w:rFonts w:ascii="Arial" w:hAnsi="Arial" w:cs="Arial"/>
          <w:b/>
          <w:bCs/>
          <w:i/>
          <w:iCs/>
          <w:sz w:val="28"/>
          <w:szCs w:val="28"/>
        </w:rPr>
        <w:t>or</w:t>
      </w:r>
      <w:r w:rsidR="00FF5B70" w:rsidRPr="00FF5B70">
        <w:rPr>
          <w:rFonts w:ascii="Arial" w:hAnsi="Arial" w:cs="Arial"/>
          <w:b/>
          <w:bCs/>
          <w:i/>
          <w:iCs/>
          <w:sz w:val="28"/>
          <w:szCs w:val="28"/>
        </w:rPr>
        <w:t xml:space="preserve"> </w:t>
      </w:r>
      <w:r w:rsidR="00FF5B70">
        <w:rPr>
          <w:rFonts w:ascii="Arial" w:hAnsi="Arial" w:cs="Arial"/>
          <w:b/>
          <w:bCs/>
          <w:i/>
          <w:iCs/>
          <w:sz w:val="28"/>
          <w:szCs w:val="28"/>
        </w:rPr>
        <w:t>challenges</w:t>
      </w:r>
      <w:r w:rsidR="00FF5B70" w:rsidRPr="00FF5B70">
        <w:rPr>
          <w:rFonts w:ascii="Arial" w:hAnsi="Arial" w:cs="Arial"/>
          <w:b/>
          <w:bCs/>
          <w:i/>
          <w:iCs/>
          <w:sz w:val="28"/>
          <w:szCs w:val="28"/>
        </w:rPr>
        <w:t>):</w:t>
      </w:r>
    </w:p>
    <w:p w14:paraId="1847F646" w14:textId="77777777" w:rsidR="00A30472" w:rsidRPr="00260277" w:rsidRDefault="00A30472" w:rsidP="00DF47C7">
      <w:pPr>
        <w:spacing w:line="360" w:lineRule="auto"/>
        <w:rPr>
          <w:rFonts w:ascii="Arial" w:hAnsi="Arial" w:cs="Arial"/>
        </w:rPr>
      </w:pPr>
    </w:p>
    <w:tbl>
      <w:tblPr>
        <w:tblStyle w:val="Calendar3"/>
        <w:tblpPr w:leftFromText="180" w:rightFromText="180" w:vertAnchor="text" w:tblpY="1"/>
        <w:tblOverlap w:val="never"/>
        <w:tblW w:w="0" w:type="auto"/>
        <w:tblLook w:val="05A0" w:firstRow="1" w:lastRow="0" w:firstColumn="1" w:lastColumn="1" w:noHBand="0" w:noVBand="1"/>
      </w:tblPr>
      <w:tblGrid>
        <w:gridCol w:w="2370"/>
      </w:tblGrid>
      <w:tr w:rsidR="00DF47C7" w14:paraId="5238C76B" w14:textId="77777777" w:rsidTr="00B353A9">
        <w:trPr>
          <w:cnfStyle w:val="100000000000" w:firstRow="1" w:lastRow="0" w:firstColumn="0" w:lastColumn="0" w:oddVBand="0" w:evenVBand="0" w:oddHBand="0"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2370" w:type="dxa"/>
          </w:tcPr>
          <w:p w14:paraId="2168F2D6" w14:textId="77777777" w:rsidR="00DF47C7" w:rsidRDefault="00DF47C7" w:rsidP="00B353A9">
            <w:pPr>
              <w:jc w:val="left"/>
            </w:pPr>
          </w:p>
        </w:tc>
      </w:tr>
    </w:tbl>
    <w:p w14:paraId="67473F3E" w14:textId="77777777" w:rsidR="00DF47C7" w:rsidRDefault="00DF47C7" w:rsidP="00DF47C7">
      <w:pPr>
        <w:spacing w:line="360" w:lineRule="auto"/>
        <w:rPr>
          <w:rFonts w:ascii="Arial" w:hAnsi="Arial" w:cs="Arial"/>
          <w:b/>
          <w:bCs/>
          <w:i/>
          <w:iCs/>
          <w:sz w:val="28"/>
          <w:szCs w:val="28"/>
        </w:rPr>
      </w:pPr>
    </w:p>
    <w:tbl>
      <w:tblPr>
        <w:tblStyle w:val="TableGrid"/>
        <w:tblW w:w="9351" w:type="dxa"/>
        <w:tblLook w:val="04A0" w:firstRow="1" w:lastRow="0" w:firstColumn="1" w:lastColumn="0" w:noHBand="0" w:noVBand="1"/>
      </w:tblPr>
      <w:tblGrid>
        <w:gridCol w:w="4508"/>
        <w:gridCol w:w="4843"/>
      </w:tblGrid>
      <w:tr w:rsidR="00DF47C7" w14:paraId="2F0A9F9B" w14:textId="77777777" w:rsidTr="00B353A9">
        <w:tc>
          <w:tcPr>
            <w:tcW w:w="4508" w:type="dxa"/>
          </w:tcPr>
          <w:p w14:paraId="33521287" w14:textId="77777777" w:rsidR="00DF47C7" w:rsidRDefault="00DF47C7" w:rsidP="00B353A9">
            <w:pPr>
              <w:spacing w:line="360" w:lineRule="auto"/>
              <w:rPr>
                <w:rFonts w:ascii="Arial" w:hAnsi="Arial" w:cs="Arial"/>
                <w:b/>
                <w:bCs/>
                <w:i/>
                <w:iCs/>
                <w:sz w:val="28"/>
                <w:szCs w:val="28"/>
              </w:rPr>
            </w:pPr>
            <w:r>
              <w:rPr>
                <w:rFonts w:ascii="Arial" w:hAnsi="Arial" w:cs="Arial"/>
                <w:b/>
                <w:bCs/>
                <w:i/>
                <w:iCs/>
                <w:sz w:val="28"/>
                <w:szCs w:val="28"/>
              </w:rPr>
              <w:t>STRENGTHS</w:t>
            </w:r>
          </w:p>
        </w:tc>
        <w:tc>
          <w:tcPr>
            <w:tcW w:w="4843" w:type="dxa"/>
          </w:tcPr>
          <w:p w14:paraId="6E9D992F" w14:textId="77777777" w:rsidR="00DF47C7" w:rsidRDefault="00DF47C7" w:rsidP="00B353A9">
            <w:pPr>
              <w:spacing w:line="360" w:lineRule="auto"/>
              <w:rPr>
                <w:rFonts w:ascii="Arial" w:hAnsi="Arial" w:cs="Arial"/>
                <w:b/>
                <w:bCs/>
                <w:i/>
                <w:iCs/>
                <w:sz w:val="28"/>
                <w:szCs w:val="28"/>
              </w:rPr>
            </w:pPr>
            <w:r>
              <w:rPr>
                <w:rFonts w:ascii="Arial" w:hAnsi="Arial" w:cs="Arial"/>
                <w:b/>
                <w:bCs/>
                <w:i/>
                <w:iCs/>
                <w:sz w:val="28"/>
                <w:szCs w:val="28"/>
              </w:rPr>
              <w:t>CHALLENGES</w:t>
            </w:r>
          </w:p>
        </w:tc>
      </w:tr>
      <w:tr w:rsidR="00DF47C7" w14:paraId="6DCEC7BF" w14:textId="77777777" w:rsidTr="00B353A9">
        <w:trPr>
          <w:trHeight w:val="706"/>
        </w:trPr>
        <w:tc>
          <w:tcPr>
            <w:tcW w:w="4508" w:type="dxa"/>
          </w:tcPr>
          <w:p w14:paraId="3505D659" w14:textId="6C67AEB7" w:rsidR="00DF47C7" w:rsidRPr="00522CFE" w:rsidRDefault="00396B6B" w:rsidP="00B353A9">
            <w:pPr>
              <w:spacing w:line="360" w:lineRule="auto"/>
              <w:rPr>
                <w:rFonts w:ascii="Arial" w:hAnsi="Arial" w:cs="Arial"/>
                <w:color w:val="000000" w:themeColor="text1"/>
                <w:sz w:val="20"/>
                <w:szCs w:val="20"/>
              </w:rPr>
            </w:pPr>
            <w:r w:rsidRPr="00DB70AC">
              <w:rPr>
                <w:rFonts w:eastAsia="Calibri" w:cs="Times New Roman"/>
              </w:rPr>
              <w:t>genuine zeal for health technology, innovation, and its evolving role in mental health care.</w:t>
            </w:r>
          </w:p>
        </w:tc>
        <w:tc>
          <w:tcPr>
            <w:tcW w:w="4843" w:type="dxa"/>
          </w:tcPr>
          <w:p w14:paraId="3BFCD6F2" w14:textId="5CF72D72" w:rsidR="00DF47C7" w:rsidRPr="00522CFE" w:rsidRDefault="00402F00" w:rsidP="00B353A9">
            <w:pPr>
              <w:spacing w:line="360" w:lineRule="auto"/>
              <w:rPr>
                <w:rFonts w:ascii="Arial" w:hAnsi="Arial" w:cs="Arial"/>
                <w:color w:val="000000" w:themeColor="text1"/>
                <w:sz w:val="20"/>
                <w:szCs w:val="20"/>
              </w:rPr>
            </w:pPr>
            <w:r w:rsidRPr="00DB70AC">
              <w:rPr>
                <w:rFonts w:eastAsia="Calibri" w:cs="Times New Roman"/>
              </w:rPr>
              <w:t>Navigating the rapidly shifting landscape of AI ethics, algorithmic bias, and data privacy regulations.</w:t>
            </w:r>
          </w:p>
        </w:tc>
      </w:tr>
      <w:tr w:rsidR="00DF47C7" w14:paraId="5264881A" w14:textId="77777777" w:rsidTr="00B353A9">
        <w:tc>
          <w:tcPr>
            <w:tcW w:w="4508" w:type="dxa"/>
          </w:tcPr>
          <w:p w14:paraId="30D1CF51" w14:textId="77777777" w:rsidR="00DF47C7" w:rsidRPr="00522CFE" w:rsidRDefault="00DF47C7" w:rsidP="00B353A9">
            <w:pPr>
              <w:spacing w:line="360" w:lineRule="auto"/>
              <w:rPr>
                <w:rFonts w:ascii="Arial" w:hAnsi="Arial" w:cs="Arial"/>
                <w:color w:val="000000" w:themeColor="text1"/>
                <w:sz w:val="20"/>
                <w:szCs w:val="20"/>
              </w:rPr>
            </w:pPr>
            <w:r w:rsidRPr="00522CFE">
              <w:rPr>
                <w:rFonts w:ascii="Arial" w:hAnsi="Arial" w:cs="Arial"/>
                <w:color w:val="000000" w:themeColor="text1"/>
                <w:sz w:val="20"/>
                <w:szCs w:val="20"/>
              </w:rPr>
              <w:t>Good analytical and critical thinking skills</w:t>
            </w:r>
          </w:p>
        </w:tc>
        <w:tc>
          <w:tcPr>
            <w:tcW w:w="4843" w:type="dxa"/>
          </w:tcPr>
          <w:p w14:paraId="7C0B23AC" w14:textId="77777777" w:rsidR="00DF47C7" w:rsidRPr="00522CFE" w:rsidRDefault="00DF47C7" w:rsidP="00B353A9">
            <w:pPr>
              <w:spacing w:line="360" w:lineRule="auto"/>
              <w:rPr>
                <w:rFonts w:ascii="Arial" w:hAnsi="Arial" w:cs="Arial"/>
                <w:color w:val="000000" w:themeColor="text1"/>
                <w:sz w:val="20"/>
                <w:szCs w:val="20"/>
              </w:rPr>
            </w:pPr>
            <w:r w:rsidRPr="00522CFE">
              <w:rPr>
                <w:rFonts w:ascii="Arial" w:hAnsi="Arial" w:cs="Arial"/>
                <w:color w:val="000000" w:themeColor="text1"/>
                <w:sz w:val="20"/>
                <w:szCs w:val="20"/>
              </w:rPr>
              <w:t>Limited experience in advanced statistical analysis</w:t>
            </w:r>
          </w:p>
        </w:tc>
      </w:tr>
      <w:tr w:rsidR="00DF47C7" w14:paraId="00E40BD4" w14:textId="77777777" w:rsidTr="00B353A9">
        <w:trPr>
          <w:trHeight w:val="1049"/>
        </w:trPr>
        <w:tc>
          <w:tcPr>
            <w:tcW w:w="4508" w:type="dxa"/>
          </w:tcPr>
          <w:p w14:paraId="4E176A9B" w14:textId="71CC74FB" w:rsidR="00DF47C7" w:rsidRPr="00522CFE" w:rsidRDefault="0045398C" w:rsidP="00B353A9">
            <w:pPr>
              <w:spacing w:line="360" w:lineRule="auto"/>
              <w:rPr>
                <w:rFonts w:ascii="Arial" w:hAnsi="Arial" w:cs="Arial"/>
                <w:color w:val="000000" w:themeColor="text1"/>
                <w:sz w:val="20"/>
                <w:szCs w:val="20"/>
              </w:rPr>
            </w:pPr>
            <w:r w:rsidRPr="00DB70AC">
              <w:rPr>
                <w:rFonts w:eastAsia="Calibri" w:cs="Times New Roman"/>
              </w:rPr>
              <w:lastRenderedPageBreak/>
              <w:t>Ensuring that diverse and sometimes conflicting views (policymakers, clinicians, and service users) are fairly represented</w:t>
            </w:r>
          </w:p>
        </w:tc>
        <w:tc>
          <w:tcPr>
            <w:tcW w:w="4843" w:type="dxa"/>
          </w:tcPr>
          <w:p w14:paraId="73619027" w14:textId="196C7F26" w:rsidR="00DF47C7" w:rsidRPr="00522CFE" w:rsidRDefault="00395F4F" w:rsidP="00B353A9">
            <w:pPr>
              <w:spacing w:line="360" w:lineRule="auto"/>
              <w:rPr>
                <w:rFonts w:ascii="Arial" w:hAnsi="Arial" w:cs="Arial"/>
                <w:color w:val="000000" w:themeColor="text1"/>
                <w:sz w:val="20"/>
                <w:szCs w:val="20"/>
              </w:rPr>
            </w:pPr>
            <w:r w:rsidRPr="00DB70AC">
              <w:rPr>
                <w:rFonts w:eastAsia="Calibri" w:cs="Times New Roman"/>
              </w:rPr>
              <w:t>Ability to deeply synthesize complex data from various sources, specifically focusing on AI applications.</w:t>
            </w:r>
          </w:p>
        </w:tc>
      </w:tr>
    </w:tbl>
    <w:p w14:paraId="47A6679B" w14:textId="77777777" w:rsidR="00DF47C7" w:rsidRPr="00FF5B70" w:rsidRDefault="00DF47C7" w:rsidP="00DF47C7">
      <w:pPr>
        <w:spacing w:line="360" w:lineRule="auto"/>
        <w:rPr>
          <w:rFonts w:ascii="Arial" w:hAnsi="Arial" w:cs="Arial"/>
          <w:b/>
          <w:bCs/>
          <w:i/>
          <w:iCs/>
          <w:sz w:val="28"/>
          <w:szCs w:val="28"/>
        </w:rPr>
      </w:pPr>
    </w:p>
    <w:p w14:paraId="55E189DD" w14:textId="236AC4CE" w:rsidR="00DF47C7" w:rsidRPr="00DF47C7" w:rsidRDefault="00DF47C7" w:rsidP="00DF47C7">
      <w:pPr>
        <w:spacing w:line="360" w:lineRule="auto"/>
        <w:rPr>
          <w:rFonts w:ascii="Arial" w:hAnsi="Arial" w:cs="Arial"/>
          <w:b/>
          <w:bCs/>
          <w:sz w:val="22"/>
        </w:rPr>
      </w:pPr>
      <w:r w:rsidRPr="00DF47C7">
        <w:rPr>
          <w:rFonts w:ascii="Arial" w:hAnsi="Arial" w:cs="Arial"/>
          <w:b/>
          <w:bCs/>
          <w:sz w:val="22"/>
        </w:rPr>
        <w:t xml:space="preserve">References </w:t>
      </w:r>
    </w:p>
    <w:p w14:paraId="3F5AAB2B" w14:textId="77777777" w:rsidR="00C55BB8" w:rsidRDefault="00C55BB8" w:rsidP="00C55BB8">
      <w:pPr>
        <w:spacing w:after="0" w:line="480" w:lineRule="auto"/>
        <w:ind w:hanging="284"/>
        <w:rPr>
          <w:rFonts w:eastAsia="Times New Roman" w:cs="Times New Roman"/>
          <w:color w:val="000000"/>
          <w:szCs w:val="24"/>
          <w:lang w:eastAsia="en-GB"/>
        </w:rPr>
      </w:pPr>
      <w:r>
        <w:rPr>
          <w:rFonts w:eastAsia="Times New Roman" w:cs="Times New Roman"/>
          <w:color w:val="000000"/>
          <w:szCs w:val="24"/>
          <w:lang w:eastAsia="en-GB"/>
        </w:rPr>
        <w:t>Adindu, K.N.,Acubue,M.,Jude,N,O.,et al.(2025).</w:t>
      </w:r>
      <w:r w:rsidRPr="00DE7D2F">
        <w:rPr>
          <w:rFonts w:eastAsia="Times New Roman" w:cs="Times New Roman"/>
          <w:color w:val="000000"/>
          <w:szCs w:val="24"/>
          <w:lang w:eastAsia="en-GB"/>
        </w:rPr>
        <w:t xml:space="preserve"> </w:t>
      </w:r>
      <w:r w:rsidRPr="00322774">
        <w:rPr>
          <w:rFonts w:eastAsia="Times New Roman" w:cs="Times New Roman"/>
          <w:i/>
          <w:iCs/>
          <w:color w:val="000000"/>
          <w:szCs w:val="24"/>
          <w:lang w:eastAsia="en-GB"/>
        </w:rPr>
        <w:t>Artificial Intelligence and Digital Therapy for Adolescent Mental Health in the UK: Opportunities, Barriers and Ethical Considerations</w:t>
      </w:r>
      <w:r w:rsidRPr="00DE7D2F">
        <w:rPr>
          <w:rFonts w:eastAsia="Times New Roman" w:cs="Times New Roman"/>
          <w:color w:val="000000"/>
          <w:szCs w:val="24"/>
          <w:lang w:eastAsia="en-GB"/>
        </w:rPr>
        <w:t xml:space="preserve">.  </w:t>
      </w:r>
      <w:r w:rsidRPr="00322774">
        <w:rPr>
          <w:rFonts w:eastAsia="Times New Roman" w:cs="Times New Roman"/>
          <w:color w:val="000000"/>
          <w:szCs w:val="24"/>
          <w:lang w:eastAsia="en-GB"/>
        </w:rPr>
        <w:t>International Neuropsychiatric Disease Journal, [online]</w:t>
      </w:r>
      <w:r>
        <w:rPr>
          <w:rFonts w:eastAsia="Times New Roman" w:cs="Times New Roman"/>
          <w:color w:val="000000"/>
          <w:szCs w:val="24"/>
          <w:lang w:eastAsia="en-GB"/>
        </w:rPr>
        <w:t xml:space="preserve"> Volume</w:t>
      </w:r>
      <w:r w:rsidRPr="00DE7D2F">
        <w:rPr>
          <w:rFonts w:eastAsia="Times New Roman" w:cs="Times New Roman"/>
          <w:color w:val="000000"/>
          <w:szCs w:val="24"/>
          <w:lang w:eastAsia="en-GB"/>
        </w:rPr>
        <w:t xml:space="preserve"> 22</w:t>
      </w:r>
      <w:r>
        <w:rPr>
          <w:rFonts w:eastAsia="Times New Roman" w:cs="Times New Roman"/>
          <w:color w:val="000000"/>
          <w:szCs w:val="24"/>
          <w:lang w:eastAsia="en-GB"/>
        </w:rPr>
        <w:t xml:space="preserve"> Issue </w:t>
      </w:r>
      <w:r w:rsidRPr="00DE7D2F">
        <w:rPr>
          <w:rFonts w:eastAsia="Times New Roman" w:cs="Times New Roman"/>
          <w:color w:val="000000"/>
          <w:szCs w:val="24"/>
          <w:lang w:eastAsia="en-GB"/>
        </w:rPr>
        <w:t xml:space="preserve">(4), pp.94–110.  </w:t>
      </w:r>
      <w:r>
        <w:rPr>
          <w:rFonts w:eastAsia="Times New Roman" w:cs="Times New Roman"/>
          <w:color w:val="000000"/>
          <w:szCs w:val="24"/>
          <w:lang w:eastAsia="en-GB"/>
        </w:rPr>
        <w:t xml:space="preserve">Available at: </w:t>
      </w:r>
      <w:hyperlink r:id="rId11" w:history="1">
        <w:r w:rsidRPr="00F957F8">
          <w:rPr>
            <w:rStyle w:val="Hyperlink"/>
            <w:rFonts w:eastAsia="Times New Roman" w:cs="Times New Roman"/>
            <w:szCs w:val="24"/>
            <w:lang w:eastAsia="en-GB"/>
          </w:rPr>
          <w:t>https://journalindj.com/index.php/INDJ/article/view/498/1036</w:t>
        </w:r>
      </w:hyperlink>
      <w:r>
        <w:rPr>
          <w:rFonts w:eastAsia="Times New Roman" w:cs="Times New Roman"/>
          <w:color w:val="000000"/>
          <w:szCs w:val="24"/>
          <w:lang w:eastAsia="en-GB"/>
        </w:rPr>
        <w:t xml:space="preserve"> [Accessed:24 June 2026].</w:t>
      </w:r>
    </w:p>
    <w:p w14:paraId="1465710F" w14:textId="77777777" w:rsidR="00C55BB8" w:rsidRPr="00DE7D2F" w:rsidRDefault="00C55BB8" w:rsidP="00C55BB8">
      <w:pPr>
        <w:spacing w:after="0" w:line="480" w:lineRule="auto"/>
        <w:ind w:hanging="284"/>
        <w:rPr>
          <w:rFonts w:eastAsia="Times New Roman" w:cs="Times New Roman"/>
          <w:color w:val="000000"/>
          <w:szCs w:val="24"/>
          <w:lang w:eastAsia="en-GB"/>
        </w:rPr>
      </w:pPr>
      <w:r w:rsidRPr="00DE7D2F">
        <w:rPr>
          <w:rFonts w:eastAsia="Times New Roman" w:cs="Times New Roman"/>
          <w:color w:val="000000"/>
          <w:szCs w:val="24"/>
          <w:lang w:eastAsia="en-GB"/>
        </w:rPr>
        <w:t>Bhatnagar, A. &amp; Gajjar, D. (2024). </w:t>
      </w:r>
      <w:r w:rsidRPr="00DE7D2F">
        <w:rPr>
          <w:rFonts w:eastAsia="Times New Roman" w:cs="Times New Roman"/>
          <w:i/>
          <w:iCs/>
          <w:color w:val="000000"/>
          <w:szCs w:val="24"/>
          <w:lang w:eastAsia="en-GB"/>
        </w:rPr>
        <w:t xml:space="preserve"> Policy implications of artificial intelligence (AI)</w:t>
      </w:r>
      <w:r w:rsidRPr="00DE7D2F">
        <w:rPr>
          <w:rFonts w:eastAsia="Times New Roman" w:cs="Times New Roman"/>
          <w:color w:val="000000"/>
          <w:szCs w:val="24"/>
          <w:lang w:eastAsia="en-GB"/>
        </w:rPr>
        <w:t>.</w:t>
      </w:r>
      <w:r>
        <w:rPr>
          <w:rFonts w:eastAsia="Times New Roman" w:cs="Times New Roman"/>
          <w:color w:val="000000"/>
          <w:szCs w:val="24"/>
          <w:lang w:eastAsia="en-GB"/>
        </w:rPr>
        <w:t>Parliament Post</w:t>
      </w:r>
      <w:r w:rsidRPr="00DE7D2F">
        <w:rPr>
          <w:rFonts w:eastAsia="Times New Roman" w:cs="Times New Roman"/>
          <w:color w:val="000000"/>
          <w:szCs w:val="24"/>
          <w:lang w:eastAsia="en-GB"/>
        </w:rPr>
        <w:t xml:space="preserve">  [online]</w:t>
      </w:r>
      <w:r>
        <w:rPr>
          <w:rFonts w:eastAsia="Times New Roman" w:cs="Times New Roman"/>
          <w:color w:val="000000"/>
          <w:szCs w:val="24"/>
          <w:lang w:eastAsia="en-GB"/>
        </w:rPr>
        <w:t xml:space="preserve">Post note:708 </w:t>
      </w:r>
      <w:r w:rsidRPr="00DE7D2F">
        <w:rPr>
          <w:rFonts w:eastAsia="Times New Roman" w:cs="Times New Roman"/>
          <w:color w:val="000000"/>
          <w:szCs w:val="24"/>
          <w:lang w:eastAsia="en-GB"/>
        </w:rPr>
        <w:t xml:space="preserve"> Available at: </w:t>
      </w:r>
      <w:hyperlink r:id="rId12" w:history="1">
        <w:r w:rsidRPr="00F957F8">
          <w:rPr>
            <w:rStyle w:val="Hyperlink"/>
            <w:rFonts w:eastAsia="Times New Roman" w:cs="Times New Roman"/>
            <w:szCs w:val="24"/>
            <w:lang w:eastAsia="en-GB"/>
          </w:rPr>
          <w:t>https://researchbriefings.files.parliament.uk/documents/POST-PN-0708/POST-PN-0708.pdf</w:t>
        </w:r>
      </w:hyperlink>
      <w:r w:rsidRPr="00DE7D2F">
        <w:rPr>
          <w:rFonts w:eastAsia="Times New Roman" w:cs="Times New Roman"/>
          <w:color w:val="000000"/>
          <w:szCs w:val="24"/>
          <w:lang w:eastAsia="en-GB"/>
        </w:rPr>
        <w:t>.</w:t>
      </w:r>
      <w:r>
        <w:rPr>
          <w:rFonts w:eastAsia="Times New Roman" w:cs="Times New Roman"/>
          <w:color w:val="000000"/>
          <w:szCs w:val="24"/>
          <w:lang w:eastAsia="en-GB"/>
        </w:rPr>
        <w:t xml:space="preserve"> </w:t>
      </w:r>
      <w:r w:rsidRPr="00DE7D2F">
        <w:rPr>
          <w:rFonts w:eastAsia="Times New Roman" w:cs="Times New Roman"/>
          <w:color w:val="000000"/>
          <w:szCs w:val="24"/>
          <w:lang w:eastAsia="en-GB"/>
        </w:rPr>
        <w:t xml:space="preserve"> [Accessed</w:t>
      </w:r>
      <w:r>
        <w:rPr>
          <w:rFonts w:eastAsia="Times New Roman" w:cs="Times New Roman"/>
          <w:color w:val="000000"/>
          <w:szCs w:val="24"/>
          <w:lang w:eastAsia="en-GB"/>
        </w:rPr>
        <w:t>;</w:t>
      </w:r>
      <w:r w:rsidRPr="00DE7D2F">
        <w:rPr>
          <w:rFonts w:eastAsia="Times New Roman" w:cs="Times New Roman"/>
          <w:color w:val="000000"/>
          <w:szCs w:val="24"/>
          <w:lang w:eastAsia="en-GB"/>
        </w:rPr>
        <w:t xml:space="preserve"> </w:t>
      </w:r>
      <w:r>
        <w:rPr>
          <w:rFonts w:eastAsia="Times New Roman" w:cs="Times New Roman"/>
          <w:color w:val="000000"/>
          <w:szCs w:val="24"/>
          <w:lang w:eastAsia="en-GB"/>
        </w:rPr>
        <w:t>24</w:t>
      </w:r>
      <w:r w:rsidRPr="00DE7D2F">
        <w:rPr>
          <w:rFonts w:eastAsia="Times New Roman" w:cs="Times New Roman"/>
          <w:color w:val="000000"/>
          <w:szCs w:val="24"/>
          <w:lang w:eastAsia="en-GB"/>
        </w:rPr>
        <w:t xml:space="preserve"> June 2026].</w:t>
      </w:r>
    </w:p>
    <w:p w14:paraId="12AEF729" w14:textId="77777777" w:rsidR="00C55BB8" w:rsidRDefault="00C55BB8" w:rsidP="00C55BB8">
      <w:pPr>
        <w:spacing w:after="0" w:line="480" w:lineRule="auto"/>
        <w:ind w:hanging="284"/>
        <w:rPr>
          <w:rFonts w:eastAsia="Times New Roman" w:cs="Times New Roman"/>
          <w:color w:val="000000"/>
          <w:szCs w:val="24"/>
          <w:lang w:eastAsia="en-GB"/>
        </w:rPr>
      </w:pPr>
      <w:r w:rsidRPr="002F40CA">
        <w:rPr>
          <w:rFonts w:eastAsia="Times New Roman" w:cs="Times New Roman"/>
          <w:color w:val="000000"/>
          <w:szCs w:val="24"/>
          <w:lang w:eastAsia="en-GB"/>
        </w:rPr>
        <w:t xml:space="preserve">Feenie, N. (2025).  </w:t>
      </w:r>
      <w:r w:rsidRPr="002F40CA">
        <w:rPr>
          <w:rFonts w:eastAsia="Times New Roman" w:cs="Times New Roman"/>
          <w:i/>
          <w:iCs/>
          <w:color w:val="000000"/>
          <w:szCs w:val="24"/>
          <w:lang w:eastAsia="en-GB"/>
        </w:rPr>
        <w:t>Generative AI chatbot effectively reduces symptoms of depression, anxiety, and eating disorders in clinical trial | CCH</w:t>
      </w:r>
      <w:r w:rsidRPr="002F40CA">
        <w:rPr>
          <w:rFonts w:eastAsia="Times New Roman" w:cs="Times New Roman"/>
          <w:color w:val="000000"/>
          <w:szCs w:val="24"/>
          <w:lang w:eastAsia="en-GB"/>
        </w:rPr>
        <w:t xml:space="preserve">. </w:t>
      </w:r>
      <w:r>
        <w:rPr>
          <w:rFonts w:eastAsia="Times New Roman" w:cs="Times New Roman"/>
          <w:color w:val="000000"/>
          <w:szCs w:val="24"/>
          <w:lang w:eastAsia="en-GB"/>
        </w:rPr>
        <w:t>The College of Contemporary Health</w:t>
      </w:r>
      <w:r w:rsidRPr="002F40CA">
        <w:rPr>
          <w:rFonts w:eastAsia="Times New Roman" w:cs="Times New Roman"/>
          <w:color w:val="000000"/>
          <w:szCs w:val="24"/>
          <w:lang w:eastAsia="en-GB"/>
        </w:rPr>
        <w:t xml:space="preserve"> [online] CCH.  Available at: </w:t>
      </w:r>
      <w:hyperlink r:id="rId13" w:history="1">
        <w:r w:rsidRPr="002F40CA">
          <w:rPr>
            <w:rStyle w:val="Hyperlink"/>
            <w:rFonts w:eastAsia="Times New Roman" w:cs="Times New Roman"/>
            <w:szCs w:val="24"/>
            <w:lang w:eastAsia="en-GB"/>
          </w:rPr>
          <w:t>https://www.contemporaryhealth.co.uk/digital-health/generative-ai-chatbot-effectively-reduces-symptoms-of-depression-anxiety-and-eating-disorders-in-clinical-trial/</w:t>
        </w:r>
      </w:hyperlink>
      <w:r w:rsidRPr="002F40CA">
        <w:rPr>
          <w:rFonts w:eastAsia="Times New Roman" w:cs="Times New Roman"/>
          <w:color w:val="000000"/>
          <w:szCs w:val="24"/>
          <w:lang w:eastAsia="en-GB"/>
        </w:rPr>
        <w:t xml:space="preserve">  [Accessed</w:t>
      </w:r>
      <w:r>
        <w:rPr>
          <w:rFonts w:eastAsia="Times New Roman" w:cs="Times New Roman"/>
          <w:color w:val="000000"/>
          <w:szCs w:val="24"/>
          <w:lang w:eastAsia="en-GB"/>
        </w:rPr>
        <w:t>:</w:t>
      </w:r>
      <w:r w:rsidRPr="002F40CA">
        <w:rPr>
          <w:rFonts w:eastAsia="Times New Roman" w:cs="Times New Roman"/>
          <w:color w:val="000000"/>
          <w:szCs w:val="24"/>
          <w:lang w:eastAsia="en-GB"/>
        </w:rPr>
        <w:t xml:space="preserve"> </w:t>
      </w:r>
      <w:r>
        <w:rPr>
          <w:rFonts w:eastAsia="Times New Roman" w:cs="Times New Roman"/>
          <w:color w:val="000000"/>
          <w:szCs w:val="24"/>
          <w:lang w:eastAsia="en-GB"/>
        </w:rPr>
        <w:t>24</w:t>
      </w:r>
      <w:r w:rsidRPr="002F40CA">
        <w:rPr>
          <w:rFonts w:eastAsia="Times New Roman" w:cs="Times New Roman"/>
          <w:color w:val="000000"/>
          <w:szCs w:val="24"/>
          <w:lang w:eastAsia="en-GB"/>
        </w:rPr>
        <w:t xml:space="preserve"> June 2026].</w:t>
      </w:r>
    </w:p>
    <w:p w14:paraId="5D4CA7E6" w14:textId="77777777" w:rsidR="00C55BB8" w:rsidRDefault="00C55BB8" w:rsidP="00C55BB8">
      <w:pPr>
        <w:spacing w:after="0" w:line="480" w:lineRule="auto"/>
        <w:ind w:hanging="284"/>
        <w:rPr>
          <w:rFonts w:eastAsia="Times New Roman" w:cs="Times New Roman"/>
          <w:color w:val="000000"/>
          <w:szCs w:val="24"/>
          <w:lang w:eastAsia="en-GB"/>
        </w:rPr>
      </w:pPr>
      <w:r w:rsidRPr="002F40CA">
        <w:rPr>
          <w:rFonts w:cs="Times New Roman"/>
          <w:szCs w:val="24"/>
        </w:rPr>
        <w:t>Gardiner, H. &amp; Mutebi, N. (2025).</w:t>
      </w:r>
      <w:r>
        <w:rPr>
          <w:rFonts w:cs="Times New Roman"/>
          <w:szCs w:val="24"/>
        </w:rPr>
        <w:t xml:space="preserve"> </w:t>
      </w:r>
      <w:r w:rsidRPr="008D5CA4">
        <w:rPr>
          <w:rFonts w:cs="Times New Roman"/>
          <w:i/>
          <w:iCs/>
          <w:szCs w:val="24"/>
        </w:rPr>
        <w:t>AI and mental healthcare: ethical and regulatory considerations</w:t>
      </w:r>
      <w:r>
        <w:rPr>
          <w:rFonts w:cs="Times New Roman"/>
          <w:szCs w:val="24"/>
        </w:rPr>
        <w:t>.</w:t>
      </w:r>
      <w:r w:rsidRPr="002F40CA">
        <w:rPr>
          <w:rFonts w:cs="Times New Roman"/>
          <w:szCs w:val="24"/>
        </w:rPr>
        <w:t> </w:t>
      </w:r>
      <w:r w:rsidRPr="002F40CA">
        <w:rPr>
          <w:rFonts w:cs="Times New Roman"/>
          <w:i/>
          <w:iCs/>
          <w:szCs w:val="24"/>
        </w:rPr>
        <w:t xml:space="preserve"> </w:t>
      </w:r>
      <w:r w:rsidRPr="008D5CA4">
        <w:rPr>
          <w:rFonts w:cs="Times New Roman"/>
          <w:szCs w:val="24"/>
        </w:rPr>
        <w:t>P</w:t>
      </w:r>
      <w:r>
        <w:rPr>
          <w:rFonts w:cs="Times New Roman"/>
          <w:szCs w:val="24"/>
        </w:rPr>
        <w:t>ost</w:t>
      </w:r>
      <w:r w:rsidRPr="008D5CA4">
        <w:rPr>
          <w:rFonts w:cs="Times New Roman"/>
          <w:szCs w:val="24"/>
        </w:rPr>
        <w:t xml:space="preserve"> note 738</w:t>
      </w:r>
      <w:r w:rsidRPr="002F40CA">
        <w:rPr>
          <w:rFonts w:cs="Times New Roman"/>
          <w:szCs w:val="24"/>
        </w:rPr>
        <w:t xml:space="preserve">.  [online] Available at: </w:t>
      </w:r>
      <w:hyperlink r:id="rId14" w:history="1">
        <w:r w:rsidRPr="002F40CA">
          <w:rPr>
            <w:rStyle w:val="Hyperlink"/>
            <w:rFonts w:cs="Times New Roman"/>
            <w:szCs w:val="24"/>
          </w:rPr>
          <w:t>https://researchbriefings.files.parliament.uk/documents/POST-PN-0738/POST-PN-0738.pdf</w:t>
        </w:r>
      </w:hyperlink>
      <w:r w:rsidRPr="002F40CA">
        <w:rPr>
          <w:rFonts w:cs="Times New Roman"/>
          <w:szCs w:val="24"/>
        </w:rPr>
        <w:t>.  [Accessed</w:t>
      </w:r>
      <w:r>
        <w:rPr>
          <w:rFonts w:cs="Times New Roman"/>
          <w:szCs w:val="24"/>
        </w:rPr>
        <w:t>:</w:t>
      </w:r>
      <w:r w:rsidRPr="002F40CA">
        <w:rPr>
          <w:rFonts w:cs="Times New Roman"/>
          <w:szCs w:val="24"/>
        </w:rPr>
        <w:t xml:space="preserve"> </w:t>
      </w:r>
      <w:r>
        <w:rPr>
          <w:rFonts w:cs="Times New Roman"/>
          <w:szCs w:val="24"/>
        </w:rPr>
        <w:t xml:space="preserve">24 </w:t>
      </w:r>
      <w:r w:rsidRPr="002F40CA">
        <w:rPr>
          <w:rFonts w:cs="Times New Roman"/>
          <w:szCs w:val="24"/>
        </w:rPr>
        <w:t>June 2026].</w:t>
      </w:r>
    </w:p>
    <w:p w14:paraId="60D211BF" w14:textId="77777777" w:rsidR="00C55BB8" w:rsidRDefault="00C55BB8" w:rsidP="00C55BB8">
      <w:pPr>
        <w:spacing w:after="0" w:line="480" w:lineRule="auto"/>
        <w:ind w:hanging="284"/>
        <w:rPr>
          <w:rFonts w:eastAsia="Times New Roman" w:cs="Times New Roman"/>
          <w:color w:val="000000"/>
          <w:szCs w:val="24"/>
          <w:lang w:eastAsia="en-GB"/>
        </w:rPr>
      </w:pPr>
      <w:r w:rsidRPr="00B84ED9">
        <w:rPr>
          <w:rFonts w:eastAsia="Times New Roman" w:cs="Times New Roman"/>
          <w:color w:val="000000"/>
          <w:szCs w:val="24"/>
          <w:lang w:eastAsia="en-GB"/>
        </w:rPr>
        <w:t xml:space="preserve">Gusenbauer, M. &amp; Haddaway, N.R. (2020).  </w:t>
      </w:r>
      <w:r w:rsidRPr="008D5CA4">
        <w:rPr>
          <w:rFonts w:eastAsia="Times New Roman" w:cs="Times New Roman"/>
          <w:i/>
          <w:iCs/>
          <w:color w:val="000000"/>
          <w:szCs w:val="24"/>
          <w:lang w:eastAsia="en-GB"/>
        </w:rPr>
        <w:t xml:space="preserve">Which academic search systems are suitable for systematic reviews or meta‐analyses?  Evaluating retrieval qualities of Google </w:t>
      </w:r>
      <w:r w:rsidRPr="008D5CA4">
        <w:rPr>
          <w:rFonts w:eastAsia="Times New Roman" w:cs="Times New Roman"/>
          <w:i/>
          <w:iCs/>
          <w:color w:val="000000"/>
          <w:szCs w:val="24"/>
          <w:lang w:eastAsia="en-GB"/>
        </w:rPr>
        <w:lastRenderedPageBreak/>
        <w:t>Scholar,</w:t>
      </w:r>
      <w:r>
        <w:rPr>
          <w:rFonts w:eastAsia="Times New Roman" w:cs="Times New Roman"/>
          <w:i/>
          <w:iCs/>
          <w:color w:val="000000"/>
          <w:szCs w:val="24"/>
          <w:lang w:eastAsia="en-GB"/>
        </w:rPr>
        <w:t>(</w:t>
      </w:r>
      <w:r w:rsidRPr="008D5CA4">
        <w:rPr>
          <w:rFonts w:eastAsia="Times New Roman" w:cs="Times New Roman"/>
          <w:color w:val="000000"/>
          <w:szCs w:val="24"/>
          <w:lang w:eastAsia="en-GB"/>
        </w:rPr>
        <w:t>PMC</w:t>
      </w:r>
      <w:r>
        <w:rPr>
          <w:rFonts w:eastAsia="Times New Roman" w:cs="Times New Roman"/>
          <w:i/>
          <w:iCs/>
          <w:color w:val="000000"/>
          <w:szCs w:val="24"/>
          <w:lang w:eastAsia="en-GB"/>
        </w:rPr>
        <w:t>)</w:t>
      </w:r>
      <w:r w:rsidRPr="00B84ED9">
        <w:rPr>
          <w:rFonts w:eastAsia="Times New Roman" w:cs="Times New Roman"/>
          <w:color w:val="000000"/>
          <w:szCs w:val="24"/>
          <w:lang w:eastAsia="en-GB"/>
        </w:rPr>
        <w:t>PubMed</w:t>
      </w:r>
      <w:r>
        <w:rPr>
          <w:rFonts w:eastAsia="Times New Roman" w:cs="Times New Roman"/>
          <w:color w:val="000000"/>
          <w:szCs w:val="24"/>
          <w:lang w:eastAsia="en-GB"/>
        </w:rPr>
        <w:t xml:space="preserve"> Central,(</w:t>
      </w:r>
      <w:r w:rsidRPr="00B84ED9">
        <w:rPr>
          <w:rFonts w:eastAsia="Times New Roman" w:cs="Times New Roman"/>
          <w:color w:val="000000"/>
          <w:szCs w:val="24"/>
          <w:lang w:eastAsia="en-GB"/>
        </w:rPr>
        <w:t>online</w:t>
      </w:r>
      <w:r>
        <w:rPr>
          <w:rFonts w:eastAsia="Times New Roman" w:cs="Times New Roman"/>
          <w:color w:val="000000"/>
          <w:szCs w:val="24"/>
          <w:lang w:eastAsia="en-GB"/>
        </w:rPr>
        <w:t>)volume 11, issue</w:t>
      </w:r>
      <w:r w:rsidRPr="00B84ED9">
        <w:rPr>
          <w:rFonts w:eastAsia="Times New Roman" w:cs="Times New Roman"/>
          <w:color w:val="000000"/>
          <w:szCs w:val="24"/>
          <w:lang w:eastAsia="en-GB"/>
        </w:rPr>
        <w:t xml:space="preserve">(2), pp.181–217. </w:t>
      </w:r>
      <w:r>
        <w:rPr>
          <w:rFonts w:eastAsia="Times New Roman" w:cs="Times New Roman"/>
          <w:color w:val="000000"/>
          <w:szCs w:val="24"/>
          <w:lang w:eastAsia="en-GB"/>
        </w:rPr>
        <w:t xml:space="preserve"> Available at: </w:t>
      </w:r>
      <w:hyperlink r:id="rId15" w:history="1">
        <w:r w:rsidRPr="00F957F8">
          <w:rPr>
            <w:rStyle w:val="Hyperlink"/>
            <w:rFonts w:eastAsia="Times New Roman" w:cs="Times New Roman"/>
            <w:szCs w:val="24"/>
            <w:lang w:eastAsia="en-GB"/>
          </w:rPr>
          <w:t>https://pmc.ncbi.nlm.nih.gov/articles/PMC7079055/</w:t>
        </w:r>
      </w:hyperlink>
      <w:r>
        <w:rPr>
          <w:rFonts w:eastAsia="Times New Roman" w:cs="Times New Roman"/>
          <w:color w:val="000000"/>
          <w:szCs w:val="24"/>
          <w:lang w:eastAsia="en-GB"/>
        </w:rPr>
        <w:t xml:space="preserve"> </w:t>
      </w:r>
      <w:r w:rsidRPr="00B84ED9">
        <w:rPr>
          <w:rFonts w:eastAsia="Times New Roman" w:cs="Times New Roman"/>
          <w:color w:val="000000"/>
          <w:szCs w:val="24"/>
          <w:lang w:eastAsia="en-GB"/>
        </w:rPr>
        <w:t xml:space="preserve">[Accessed </w:t>
      </w:r>
      <w:r>
        <w:rPr>
          <w:rFonts w:eastAsia="Times New Roman" w:cs="Times New Roman"/>
          <w:color w:val="000000"/>
          <w:szCs w:val="24"/>
          <w:lang w:eastAsia="en-GB"/>
        </w:rPr>
        <w:t>:24</w:t>
      </w:r>
      <w:r w:rsidRPr="00B84ED9">
        <w:rPr>
          <w:rFonts w:eastAsia="Times New Roman" w:cs="Times New Roman"/>
          <w:color w:val="000000"/>
          <w:szCs w:val="24"/>
          <w:lang w:eastAsia="en-GB"/>
        </w:rPr>
        <w:t xml:space="preserve"> June 2026].</w:t>
      </w:r>
    </w:p>
    <w:p w14:paraId="75FFBB81" w14:textId="77777777" w:rsidR="00C55BB8" w:rsidRPr="002F40CA" w:rsidRDefault="00C55BB8" w:rsidP="00C55BB8">
      <w:pPr>
        <w:spacing w:after="0" w:line="480" w:lineRule="auto"/>
        <w:ind w:hanging="284"/>
        <w:rPr>
          <w:rFonts w:eastAsia="Times New Roman" w:cs="Times New Roman"/>
          <w:color w:val="000000"/>
          <w:szCs w:val="24"/>
          <w:lang w:eastAsia="en-GB"/>
        </w:rPr>
      </w:pPr>
      <w:r>
        <w:rPr>
          <w:rFonts w:cs="Times New Roman"/>
          <w:szCs w:val="24"/>
        </w:rPr>
        <w:t>GOV.UK(2026)</w:t>
      </w:r>
      <w:r w:rsidRPr="002F40CA">
        <w:rPr>
          <w:rFonts w:cs="Times New Roman"/>
          <w:szCs w:val="24"/>
        </w:rPr>
        <w:t xml:space="preserve">  </w:t>
      </w:r>
      <w:r w:rsidRPr="00F65BC2">
        <w:rPr>
          <w:rFonts w:cs="Times New Roman"/>
          <w:i/>
          <w:iCs/>
          <w:szCs w:val="24"/>
        </w:rPr>
        <w:t>Regulation of AI in Healthcare.</w:t>
      </w:r>
      <w:r w:rsidRPr="002F40CA">
        <w:rPr>
          <w:rFonts w:cs="Times New Roman"/>
          <w:szCs w:val="24"/>
        </w:rPr>
        <w:t xml:space="preserve">  GOV.UK.</w:t>
      </w:r>
      <w:r>
        <w:rPr>
          <w:rFonts w:cs="Times New Roman"/>
          <w:szCs w:val="24"/>
        </w:rPr>
        <w:t>(Online)</w:t>
      </w:r>
      <w:r w:rsidRPr="002F40CA">
        <w:rPr>
          <w:rFonts w:cs="Times New Roman"/>
          <w:szCs w:val="24"/>
        </w:rPr>
        <w:t xml:space="preserve">  Available at: </w:t>
      </w:r>
      <w:hyperlink r:id="rId16" w:history="1">
        <w:r w:rsidRPr="002F40CA">
          <w:rPr>
            <w:rStyle w:val="Hyperlink"/>
            <w:rFonts w:cs="Times New Roman"/>
            <w:szCs w:val="24"/>
          </w:rPr>
          <w:t>https://www.gov.uk/government/calls-for-evidence/regulation-of-ai-in-healthcare</w:t>
        </w:r>
      </w:hyperlink>
      <w:r w:rsidRPr="002F40CA">
        <w:rPr>
          <w:rFonts w:cs="Times New Roman"/>
          <w:szCs w:val="24"/>
        </w:rPr>
        <w:t xml:space="preserve">  [Accessed </w:t>
      </w:r>
      <w:r>
        <w:rPr>
          <w:rFonts w:cs="Times New Roman"/>
          <w:szCs w:val="24"/>
        </w:rPr>
        <w:t>:24</w:t>
      </w:r>
      <w:r w:rsidRPr="002F40CA">
        <w:rPr>
          <w:rFonts w:cs="Times New Roman"/>
          <w:szCs w:val="24"/>
        </w:rPr>
        <w:t xml:space="preserve"> June 2026].</w:t>
      </w:r>
    </w:p>
    <w:p w14:paraId="6EC92C03" w14:textId="77777777" w:rsidR="00C55BB8" w:rsidRDefault="00C55BB8" w:rsidP="00C55BB8">
      <w:pPr>
        <w:spacing w:after="0" w:line="480" w:lineRule="auto"/>
        <w:ind w:hanging="284"/>
        <w:rPr>
          <w:rFonts w:eastAsia="Times New Roman" w:cs="Times New Roman"/>
          <w:color w:val="000000"/>
          <w:szCs w:val="24"/>
          <w:lang w:eastAsia="en-GB"/>
        </w:rPr>
      </w:pPr>
      <w:r w:rsidRPr="00C300B7">
        <w:rPr>
          <w:rFonts w:eastAsia="Times New Roman" w:cs="Times New Roman"/>
          <w:color w:val="000000"/>
          <w:szCs w:val="24"/>
          <w:lang w:eastAsia="en-GB"/>
        </w:rPr>
        <w:t>NHS. (2026) online</w:t>
      </w:r>
      <w:r>
        <w:rPr>
          <w:rFonts w:eastAsia="Times New Roman" w:cs="Times New Roman"/>
          <w:color w:val="000000"/>
          <w:szCs w:val="24"/>
          <w:lang w:eastAsia="en-GB"/>
        </w:rPr>
        <w:t xml:space="preserve"> </w:t>
      </w:r>
      <w:r w:rsidRPr="00A978CF">
        <w:rPr>
          <w:rFonts w:eastAsia="Times New Roman" w:cs="Times New Roman"/>
          <w:i/>
          <w:iCs/>
          <w:color w:val="000000"/>
          <w:szCs w:val="24"/>
          <w:lang w:eastAsia="en-GB"/>
        </w:rPr>
        <w:t>Mental Health Bulletin 2024-2025 Annual Report</w:t>
      </w:r>
      <w:r>
        <w:rPr>
          <w:rFonts w:eastAsia="Times New Roman" w:cs="Times New Roman"/>
          <w:color w:val="000000"/>
          <w:szCs w:val="24"/>
          <w:lang w:eastAsia="en-GB"/>
        </w:rPr>
        <w:t>.</w:t>
      </w:r>
      <w:r w:rsidRPr="00C300B7">
        <w:rPr>
          <w:rFonts w:eastAsia="Times New Roman" w:cs="Times New Roman"/>
          <w:color w:val="000000"/>
          <w:szCs w:val="24"/>
          <w:lang w:eastAsia="en-GB"/>
        </w:rPr>
        <w:t xml:space="preserve"> Available at: </w:t>
      </w:r>
      <w:hyperlink r:id="rId17" w:history="1">
        <w:r w:rsidRPr="00F957F8">
          <w:rPr>
            <w:rStyle w:val="Hyperlink"/>
            <w:rFonts w:eastAsia="Times New Roman" w:cs="Times New Roman"/>
            <w:szCs w:val="24"/>
            <w:lang w:eastAsia="en-GB"/>
          </w:rPr>
          <w:t>https://digital.nhs.uk/data-and-information/publications/statistical/mental-health-bulletin/2024-25-annual-report</w:t>
        </w:r>
      </w:hyperlink>
      <w:r w:rsidRPr="00C300B7">
        <w:rPr>
          <w:rFonts w:eastAsia="Times New Roman" w:cs="Times New Roman"/>
          <w:color w:val="000000"/>
          <w:szCs w:val="24"/>
          <w:lang w:eastAsia="en-GB"/>
        </w:rPr>
        <w:t>.</w:t>
      </w:r>
      <w:r>
        <w:rPr>
          <w:rFonts w:eastAsia="Times New Roman" w:cs="Times New Roman"/>
          <w:color w:val="000000"/>
          <w:szCs w:val="24"/>
          <w:lang w:eastAsia="en-GB"/>
        </w:rPr>
        <w:t xml:space="preserve"> </w:t>
      </w:r>
      <w:r w:rsidRPr="00C300B7">
        <w:rPr>
          <w:rFonts w:eastAsia="Times New Roman" w:cs="Times New Roman"/>
          <w:color w:val="000000"/>
          <w:szCs w:val="24"/>
          <w:lang w:eastAsia="en-GB"/>
        </w:rPr>
        <w:t xml:space="preserve">  [Accessed</w:t>
      </w:r>
      <w:r>
        <w:rPr>
          <w:rFonts w:eastAsia="Times New Roman" w:cs="Times New Roman"/>
          <w:color w:val="000000"/>
          <w:szCs w:val="24"/>
          <w:lang w:eastAsia="en-GB"/>
        </w:rPr>
        <w:t>:</w:t>
      </w:r>
      <w:r w:rsidRPr="00C300B7">
        <w:rPr>
          <w:rFonts w:eastAsia="Times New Roman" w:cs="Times New Roman"/>
          <w:color w:val="000000"/>
          <w:szCs w:val="24"/>
          <w:lang w:eastAsia="en-GB"/>
        </w:rPr>
        <w:t xml:space="preserve"> </w:t>
      </w:r>
      <w:r>
        <w:rPr>
          <w:rFonts w:eastAsia="Times New Roman" w:cs="Times New Roman"/>
          <w:color w:val="000000"/>
          <w:szCs w:val="24"/>
          <w:lang w:eastAsia="en-GB"/>
        </w:rPr>
        <w:t xml:space="preserve">24 </w:t>
      </w:r>
      <w:r w:rsidRPr="00C300B7">
        <w:rPr>
          <w:rFonts w:eastAsia="Times New Roman" w:cs="Times New Roman"/>
          <w:color w:val="000000"/>
          <w:szCs w:val="24"/>
          <w:lang w:eastAsia="en-GB"/>
        </w:rPr>
        <w:t>June 2026].</w:t>
      </w:r>
    </w:p>
    <w:p w14:paraId="36AA5B83" w14:textId="77777777" w:rsidR="00C55BB8" w:rsidRDefault="00C55BB8" w:rsidP="00C55BB8">
      <w:pPr>
        <w:spacing w:after="0" w:line="480" w:lineRule="auto"/>
        <w:ind w:hanging="284"/>
        <w:rPr>
          <w:rFonts w:eastAsia="Times New Roman" w:cs="Times New Roman"/>
          <w:color w:val="000000"/>
          <w:szCs w:val="24"/>
          <w:lang w:eastAsia="en-GB"/>
        </w:rPr>
      </w:pPr>
      <w:r>
        <w:rPr>
          <w:rFonts w:eastAsia="Times New Roman" w:cs="Times New Roman"/>
          <w:color w:val="000000"/>
          <w:szCs w:val="24"/>
          <w:lang w:eastAsia="en-GB"/>
        </w:rPr>
        <w:t>Page,M,J.,Mckenzie,J.,Boutron,J.</w:t>
      </w:r>
      <w:r w:rsidRPr="002F40CA">
        <w:rPr>
          <w:rFonts w:eastAsia="Times New Roman" w:cs="Times New Roman"/>
          <w:color w:val="000000"/>
          <w:szCs w:val="24"/>
          <w:lang w:eastAsia="en-GB"/>
        </w:rPr>
        <w:t xml:space="preserve"> (2021). </w:t>
      </w:r>
      <w:r w:rsidRPr="00325199">
        <w:rPr>
          <w:rFonts w:eastAsia="Times New Roman" w:cs="Times New Roman"/>
          <w:i/>
          <w:iCs/>
          <w:color w:val="000000"/>
          <w:szCs w:val="24"/>
          <w:lang w:eastAsia="en-GB"/>
        </w:rPr>
        <w:t>The PRISMA 2020 statement: An updated guideline for reporting systematic reviews</w:t>
      </w:r>
      <w:r w:rsidRPr="002F40CA">
        <w:rPr>
          <w:rFonts w:eastAsia="Times New Roman" w:cs="Times New Roman"/>
          <w:color w:val="000000"/>
          <w:szCs w:val="24"/>
          <w:lang w:eastAsia="en-GB"/>
        </w:rPr>
        <w:t>. </w:t>
      </w:r>
      <w:r w:rsidRPr="002F40CA">
        <w:rPr>
          <w:rFonts w:eastAsia="Times New Roman" w:cs="Times New Roman"/>
          <w:i/>
          <w:iCs/>
          <w:color w:val="000000"/>
          <w:szCs w:val="24"/>
          <w:lang w:eastAsia="en-GB"/>
        </w:rPr>
        <w:t xml:space="preserve"> </w:t>
      </w:r>
      <w:r w:rsidRPr="00325199">
        <w:rPr>
          <w:rFonts w:eastAsia="Times New Roman" w:cs="Times New Roman"/>
          <w:color w:val="000000"/>
          <w:szCs w:val="24"/>
          <w:lang w:eastAsia="en-GB"/>
        </w:rPr>
        <w:t>Journal of Clinical Epidemiology</w:t>
      </w:r>
      <w:r w:rsidRPr="002F40CA">
        <w:rPr>
          <w:rFonts w:eastAsia="Times New Roman" w:cs="Times New Roman"/>
          <w:color w:val="000000"/>
          <w:szCs w:val="24"/>
          <w:lang w:eastAsia="en-GB"/>
        </w:rPr>
        <w:t>, [online]</w:t>
      </w:r>
      <w:r>
        <w:rPr>
          <w:rFonts w:eastAsia="Times New Roman" w:cs="Times New Roman"/>
          <w:color w:val="000000"/>
          <w:szCs w:val="24"/>
          <w:lang w:eastAsia="en-GB"/>
        </w:rPr>
        <w:t>volume</w:t>
      </w:r>
      <w:r w:rsidRPr="002F40CA">
        <w:rPr>
          <w:rFonts w:eastAsia="Times New Roman" w:cs="Times New Roman"/>
          <w:color w:val="000000"/>
          <w:szCs w:val="24"/>
          <w:lang w:eastAsia="en-GB"/>
        </w:rPr>
        <w:t>(134).</w:t>
      </w:r>
      <w:r>
        <w:rPr>
          <w:rFonts w:eastAsia="Times New Roman" w:cs="Times New Roman"/>
          <w:color w:val="000000"/>
          <w:szCs w:val="24"/>
          <w:lang w:eastAsia="en-GB"/>
        </w:rPr>
        <w:t>Suppl 1.</w:t>
      </w:r>
      <w:r w:rsidRPr="002F40CA">
        <w:rPr>
          <w:rFonts w:eastAsia="Times New Roman" w:cs="Times New Roman"/>
          <w:color w:val="000000"/>
          <w:szCs w:val="24"/>
          <w:lang w:eastAsia="en-GB"/>
        </w:rPr>
        <w:t xml:space="preserve">  Available at: </w:t>
      </w:r>
      <w:hyperlink r:id="rId18" w:history="1">
        <w:r w:rsidRPr="002F40CA">
          <w:rPr>
            <w:rStyle w:val="Hyperlink"/>
            <w:rFonts w:eastAsia="Times New Roman" w:cs="Times New Roman"/>
            <w:szCs w:val="24"/>
            <w:lang w:eastAsia="en-GB"/>
          </w:rPr>
          <w:t>https://www.researchgate.net/publication/350462071_The_PRISMA_2020_statement_An_updated_guideline_for_reporting_systematic_reviews</w:t>
        </w:r>
      </w:hyperlink>
      <w:r w:rsidRPr="002F40CA">
        <w:rPr>
          <w:rFonts w:eastAsia="Times New Roman" w:cs="Times New Roman"/>
          <w:color w:val="000000"/>
          <w:szCs w:val="24"/>
          <w:lang w:eastAsia="en-GB"/>
        </w:rPr>
        <w:t xml:space="preserve"> [Accessed </w:t>
      </w:r>
      <w:r>
        <w:rPr>
          <w:rFonts w:eastAsia="Times New Roman" w:cs="Times New Roman"/>
          <w:color w:val="000000"/>
          <w:szCs w:val="24"/>
          <w:lang w:eastAsia="en-GB"/>
        </w:rPr>
        <w:t xml:space="preserve">:24 </w:t>
      </w:r>
      <w:r w:rsidRPr="002F40CA">
        <w:rPr>
          <w:rFonts w:eastAsia="Times New Roman" w:cs="Times New Roman"/>
          <w:color w:val="000000"/>
          <w:szCs w:val="24"/>
          <w:lang w:eastAsia="en-GB"/>
        </w:rPr>
        <w:t>June 2026].</w:t>
      </w:r>
    </w:p>
    <w:p w14:paraId="40858423" w14:textId="77777777" w:rsidR="00C55BB8" w:rsidRPr="002F40CA" w:rsidRDefault="00C55BB8" w:rsidP="00C55BB8">
      <w:pPr>
        <w:spacing w:after="0" w:line="480" w:lineRule="auto"/>
        <w:ind w:hanging="284"/>
        <w:rPr>
          <w:rFonts w:eastAsia="Times New Roman" w:cs="Times New Roman"/>
          <w:color w:val="000000"/>
          <w:szCs w:val="24"/>
          <w:lang w:eastAsia="en-GB"/>
        </w:rPr>
      </w:pPr>
      <w:r w:rsidRPr="002F40CA">
        <w:rPr>
          <w:rFonts w:cs="Times New Roman"/>
          <w:szCs w:val="24"/>
        </w:rPr>
        <w:t xml:space="preserve">Rollwage, M., Habicht, J., </w:t>
      </w:r>
      <w:proofErr w:type="spellStart"/>
      <w:r w:rsidRPr="002F40CA">
        <w:rPr>
          <w:rFonts w:cs="Times New Roman"/>
          <w:szCs w:val="24"/>
        </w:rPr>
        <w:t>Juechems</w:t>
      </w:r>
      <w:proofErr w:type="spellEnd"/>
      <w:r w:rsidRPr="002F40CA">
        <w:rPr>
          <w:rFonts w:cs="Times New Roman"/>
          <w:szCs w:val="24"/>
        </w:rPr>
        <w:t xml:space="preserve">, </w:t>
      </w:r>
      <w:proofErr w:type="spellStart"/>
      <w:r w:rsidRPr="002F40CA">
        <w:rPr>
          <w:rFonts w:cs="Times New Roman"/>
          <w:szCs w:val="24"/>
        </w:rPr>
        <w:t>K.,</w:t>
      </w:r>
      <w:r>
        <w:rPr>
          <w:rFonts w:cs="Times New Roman"/>
          <w:szCs w:val="24"/>
        </w:rPr>
        <w:t>et</w:t>
      </w:r>
      <w:proofErr w:type="spellEnd"/>
      <w:r>
        <w:rPr>
          <w:rFonts w:cs="Times New Roman"/>
          <w:szCs w:val="24"/>
        </w:rPr>
        <w:t xml:space="preserve"> al </w:t>
      </w:r>
      <w:r w:rsidRPr="002F40CA">
        <w:rPr>
          <w:rFonts w:cs="Times New Roman"/>
          <w:szCs w:val="24"/>
        </w:rPr>
        <w:t xml:space="preserve">(2023).  </w:t>
      </w:r>
      <w:r w:rsidRPr="008D675E">
        <w:rPr>
          <w:rFonts w:cs="Times New Roman"/>
          <w:i/>
          <w:iCs/>
          <w:szCs w:val="24"/>
        </w:rPr>
        <w:t xml:space="preserve">Using Conversational AI to Facilitate Mental Health Assessments and Improve Clinical Efficiency Within Psychotherapy Services: Real-World Observational Study. </w:t>
      </w:r>
      <w:r>
        <w:rPr>
          <w:rFonts w:cs="Times New Roman"/>
          <w:i/>
          <w:iCs/>
          <w:szCs w:val="24"/>
        </w:rPr>
        <w:t xml:space="preserve"> </w:t>
      </w:r>
      <w:r w:rsidRPr="008D675E">
        <w:rPr>
          <w:rFonts w:cs="Times New Roman"/>
          <w:szCs w:val="24"/>
        </w:rPr>
        <w:t xml:space="preserve">Pubications Advancy digital Health </w:t>
      </w:r>
      <w:r>
        <w:rPr>
          <w:rFonts w:cs="Times New Roman"/>
          <w:szCs w:val="24"/>
        </w:rPr>
        <w:t>&amp;</w:t>
      </w:r>
      <w:r w:rsidRPr="008D675E">
        <w:rPr>
          <w:rFonts w:cs="Times New Roman"/>
          <w:szCs w:val="24"/>
        </w:rPr>
        <w:t xml:space="preserve"> Science.(</w:t>
      </w:r>
      <w:r w:rsidRPr="008D675E">
        <w:rPr>
          <w:rFonts w:cs="Times New Roman"/>
          <w:i/>
          <w:iCs/>
          <w:szCs w:val="24"/>
        </w:rPr>
        <w:t xml:space="preserve"> </w:t>
      </w:r>
      <w:r w:rsidRPr="008D675E">
        <w:rPr>
          <w:rFonts w:cs="Times New Roman"/>
          <w:szCs w:val="24"/>
        </w:rPr>
        <w:t>JMIR AI</w:t>
      </w:r>
      <w:r>
        <w:rPr>
          <w:rFonts w:cs="Times New Roman"/>
          <w:szCs w:val="24"/>
        </w:rPr>
        <w:t>)</w:t>
      </w:r>
      <w:r w:rsidRPr="008D675E">
        <w:rPr>
          <w:rFonts w:cs="Times New Roman"/>
          <w:szCs w:val="24"/>
        </w:rPr>
        <w:t xml:space="preserve">, </w:t>
      </w:r>
      <w:r w:rsidRPr="002F40CA">
        <w:rPr>
          <w:rFonts w:cs="Times New Roman"/>
          <w:szCs w:val="24"/>
        </w:rPr>
        <w:t xml:space="preserve">[online].  Available at: </w:t>
      </w:r>
      <w:hyperlink r:id="rId19" w:history="1">
        <w:r w:rsidRPr="002F40CA">
          <w:rPr>
            <w:rStyle w:val="Hyperlink"/>
            <w:rFonts w:cs="Times New Roman"/>
            <w:szCs w:val="24"/>
          </w:rPr>
          <w:t>https://ai.jmir.org/2023/1/e44358</w:t>
        </w:r>
      </w:hyperlink>
      <w:r w:rsidRPr="002F40CA">
        <w:rPr>
          <w:rFonts w:cs="Times New Roman"/>
          <w:szCs w:val="24"/>
        </w:rPr>
        <w:t>[Accessed</w:t>
      </w:r>
      <w:r>
        <w:rPr>
          <w:rFonts w:cs="Times New Roman"/>
          <w:szCs w:val="24"/>
        </w:rPr>
        <w:t>:</w:t>
      </w:r>
      <w:r w:rsidRPr="002F40CA">
        <w:rPr>
          <w:rFonts w:cs="Times New Roman"/>
          <w:szCs w:val="24"/>
        </w:rPr>
        <w:t xml:space="preserve"> </w:t>
      </w:r>
      <w:r>
        <w:rPr>
          <w:rFonts w:cs="Times New Roman"/>
          <w:szCs w:val="24"/>
        </w:rPr>
        <w:t>24</w:t>
      </w:r>
      <w:r w:rsidRPr="002F40CA">
        <w:rPr>
          <w:rFonts w:cs="Times New Roman"/>
          <w:szCs w:val="24"/>
        </w:rPr>
        <w:t xml:space="preserve"> June 2026]. </w:t>
      </w:r>
    </w:p>
    <w:p w14:paraId="5D2AFA7F" w14:textId="77777777" w:rsidR="00C55BB8" w:rsidRDefault="00C55BB8" w:rsidP="00C55BB8">
      <w:pPr>
        <w:spacing w:after="0" w:line="480" w:lineRule="auto"/>
        <w:ind w:hanging="284"/>
        <w:rPr>
          <w:rFonts w:eastAsia="Times New Roman" w:cs="Times New Roman"/>
          <w:color w:val="000000"/>
          <w:szCs w:val="24"/>
          <w:lang w:eastAsia="en-GB"/>
        </w:rPr>
      </w:pPr>
      <w:r w:rsidRPr="009448A2">
        <w:rPr>
          <w:rFonts w:eastAsia="Times New Roman" w:cs="Times New Roman"/>
          <w:color w:val="000000"/>
          <w:szCs w:val="24"/>
          <w:lang w:eastAsia="en-GB"/>
        </w:rPr>
        <w:t>‌</w:t>
      </w:r>
      <w:r w:rsidRPr="002F40CA">
        <w:rPr>
          <w:rFonts w:eastAsia="Times New Roman" w:cs="Times New Roman"/>
          <w:color w:val="000000"/>
          <w:szCs w:val="24"/>
          <w:lang w:eastAsia="en-GB"/>
        </w:rPr>
        <w:t>Smith, K.A.,</w:t>
      </w:r>
      <w:r>
        <w:rPr>
          <w:rFonts w:eastAsia="Times New Roman" w:cs="Times New Roman"/>
          <w:color w:val="000000"/>
          <w:szCs w:val="24"/>
          <w:lang w:eastAsia="en-GB"/>
        </w:rPr>
        <w:t xml:space="preserve">Homer-Hent,J.,Kormilitizim,A. </w:t>
      </w:r>
      <w:r w:rsidRPr="002F40CA">
        <w:rPr>
          <w:rFonts w:eastAsia="Times New Roman" w:cs="Times New Roman"/>
          <w:color w:val="000000"/>
          <w:szCs w:val="24"/>
          <w:lang w:eastAsia="en-GB"/>
        </w:rPr>
        <w:t xml:space="preserve"> et al. (2026). </w:t>
      </w:r>
      <w:r w:rsidRPr="0071753B">
        <w:rPr>
          <w:rFonts w:eastAsia="Times New Roman" w:cs="Times New Roman"/>
          <w:i/>
          <w:iCs/>
          <w:color w:val="000000"/>
          <w:szCs w:val="24"/>
          <w:lang w:eastAsia="en-GB"/>
        </w:rPr>
        <w:t>AI-assisted triage of UK patients in mental health care services: a qualitative focus group study of patients' attitudes.</w:t>
      </w:r>
      <w:r w:rsidRPr="002F40CA">
        <w:rPr>
          <w:rFonts w:eastAsia="Times New Roman" w:cs="Times New Roman"/>
          <w:color w:val="000000"/>
          <w:szCs w:val="24"/>
          <w:lang w:eastAsia="en-GB"/>
        </w:rPr>
        <w:t xml:space="preserve"> </w:t>
      </w:r>
      <w:r>
        <w:rPr>
          <w:rFonts w:eastAsia="Times New Roman" w:cs="Times New Roman"/>
          <w:i/>
          <w:iCs/>
          <w:color w:val="000000"/>
          <w:szCs w:val="24"/>
          <w:lang w:eastAsia="en-GB"/>
        </w:rPr>
        <w:t xml:space="preserve">Springer Nature Link, Journal </w:t>
      </w:r>
      <w:r w:rsidRPr="002F40CA">
        <w:rPr>
          <w:rFonts w:eastAsia="Times New Roman" w:cs="Times New Roman"/>
          <w:color w:val="000000"/>
          <w:szCs w:val="24"/>
          <w:lang w:eastAsia="en-GB"/>
        </w:rPr>
        <w:t xml:space="preserve"> [online]</w:t>
      </w:r>
      <w:r>
        <w:rPr>
          <w:rFonts w:eastAsia="Times New Roman" w:cs="Times New Roman"/>
          <w:color w:val="000000"/>
          <w:szCs w:val="24"/>
          <w:lang w:eastAsia="en-GB"/>
        </w:rPr>
        <w:t xml:space="preserve">volume </w:t>
      </w:r>
      <w:r w:rsidRPr="002F40CA">
        <w:rPr>
          <w:rFonts w:eastAsia="Times New Roman" w:cs="Times New Roman"/>
          <w:color w:val="000000"/>
          <w:szCs w:val="24"/>
          <w:lang w:eastAsia="en-GB"/>
        </w:rPr>
        <w:t xml:space="preserve"> 26</w:t>
      </w:r>
      <w:r>
        <w:rPr>
          <w:rFonts w:eastAsia="Times New Roman" w:cs="Times New Roman"/>
          <w:color w:val="000000"/>
          <w:szCs w:val="24"/>
          <w:lang w:eastAsia="en-GB"/>
        </w:rPr>
        <w:t xml:space="preserve"> article number:35</w:t>
      </w:r>
      <w:r w:rsidRPr="002F40CA">
        <w:rPr>
          <w:rFonts w:eastAsia="Times New Roman" w:cs="Times New Roman"/>
          <w:color w:val="000000"/>
          <w:szCs w:val="24"/>
          <w:lang w:eastAsia="en-GB"/>
        </w:rPr>
        <w:t xml:space="preserve">.  Available at: </w:t>
      </w:r>
      <w:hyperlink r:id="rId20" w:history="1">
        <w:r w:rsidRPr="002F40CA">
          <w:rPr>
            <w:rStyle w:val="Hyperlink"/>
            <w:rFonts w:eastAsia="Times New Roman" w:cs="Times New Roman"/>
            <w:szCs w:val="24"/>
            <w:lang w:eastAsia="en-GB"/>
          </w:rPr>
          <w:t>https://link.springer.com/article/10.1186/s12888-025-07329-7</w:t>
        </w:r>
      </w:hyperlink>
      <w:r w:rsidRPr="002F40CA">
        <w:rPr>
          <w:rFonts w:eastAsia="Times New Roman" w:cs="Times New Roman"/>
          <w:color w:val="000000"/>
          <w:szCs w:val="24"/>
          <w:lang w:eastAsia="en-GB"/>
        </w:rPr>
        <w:t xml:space="preserve"> [Accessed</w:t>
      </w:r>
      <w:r>
        <w:rPr>
          <w:rFonts w:eastAsia="Times New Roman" w:cs="Times New Roman"/>
          <w:color w:val="000000"/>
          <w:szCs w:val="24"/>
          <w:lang w:eastAsia="en-GB"/>
        </w:rPr>
        <w:t>:</w:t>
      </w:r>
      <w:r w:rsidRPr="002F40CA">
        <w:rPr>
          <w:rFonts w:eastAsia="Times New Roman" w:cs="Times New Roman"/>
          <w:color w:val="000000"/>
          <w:szCs w:val="24"/>
          <w:lang w:eastAsia="en-GB"/>
        </w:rPr>
        <w:t xml:space="preserve"> </w:t>
      </w:r>
      <w:r>
        <w:rPr>
          <w:rFonts w:eastAsia="Times New Roman" w:cs="Times New Roman"/>
          <w:color w:val="000000"/>
          <w:szCs w:val="24"/>
          <w:lang w:eastAsia="en-GB"/>
        </w:rPr>
        <w:t>24</w:t>
      </w:r>
      <w:r w:rsidRPr="002F40CA">
        <w:rPr>
          <w:rFonts w:eastAsia="Times New Roman" w:cs="Times New Roman"/>
          <w:color w:val="000000"/>
          <w:szCs w:val="24"/>
          <w:lang w:eastAsia="en-GB"/>
        </w:rPr>
        <w:t xml:space="preserve"> June 2026].</w:t>
      </w:r>
    </w:p>
    <w:p w14:paraId="54D8B46D" w14:textId="77777777" w:rsidR="00C55BB8" w:rsidRPr="00DE7D2F" w:rsidRDefault="00C55BB8" w:rsidP="00C55BB8">
      <w:pPr>
        <w:spacing w:before="100" w:beforeAutospacing="1" w:after="100" w:afterAutospacing="1" w:line="240" w:lineRule="auto"/>
        <w:rPr>
          <w:rFonts w:eastAsia="Times New Roman" w:cs="Times New Roman"/>
          <w:color w:val="000000"/>
          <w:szCs w:val="24"/>
          <w:lang w:eastAsia="en-GB"/>
        </w:rPr>
      </w:pPr>
      <w:r w:rsidRPr="00DE7D2F">
        <w:rPr>
          <w:rFonts w:eastAsia="Times New Roman" w:cs="Times New Roman"/>
          <w:color w:val="000000"/>
          <w:szCs w:val="24"/>
          <w:lang w:eastAsia="en-GB"/>
        </w:rPr>
        <w:t>‌</w:t>
      </w:r>
    </w:p>
    <w:p w14:paraId="188E8EB8" w14:textId="77777777" w:rsidR="00C55BB8" w:rsidRPr="00DE7D2F" w:rsidRDefault="00C55BB8" w:rsidP="00C55BB8">
      <w:pPr>
        <w:spacing w:after="0" w:line="480" w:lineRule="auto"/>
        <w:ind w:hanging="284"/>
        <w:rPr>
          <w:rFonts w:eastAsia="Times New Roman" w:cs="Times New Roman"/>
          <w:color w:val="000000"/>
          <w:szCs w:val="24"/>
          <w:lang w:eastAsia="en-GB"/>
        </w:rPr>
      </w:pPr>
    </w:p>
    <w:p w14:paraId="3005E982" w14:textId="77777777" w:rsidR="00C55BB8" w:rsidRPr="00DE7D2F" w:rsidRDefault="00C55BB8" w:rsidP="00C55BB8">
      <w:pPr>
        <w:spacing w:after="0" w:line="480" w:lineRule="auto"/>
        <w:ind w:hanging="284"/>
        <w:rPr>
          <w:rFonts w:eastAsia="Times New Roman" w:cs="Times New Roman"/>
          <w:color w:val="000000"/>
          <w:szCs w:val="24"/>
          <w:lang w:eastAsia="en-GB"/>
        </w:rPr>
      </w:pPr>
    </w:p>
    <w:p w14:paraId="6DDBF0B2" w14:textId="77777777" w:rsidR="00C55BB8" w:rsidRPr="00DE7D2F" w:rsidRDefault="00C55BB8" w:rsidP="00C55BB8">
      <w:pPr>
        <w:spacing w:after="0" w:line="480" w:lineRule="auto"/>
        <w:ind w:hanging="284"/>
        <w:rPr>
          <w:rFonts w:eastAsia="Times New Roman" w:cs="Times New Roman"/>
          <w:color w:val="000000"/>
          <w:szCs w:val="24"/>
          <w:lang w:eastAsia="en-GB"/>
        </w:rPr>
      </w:pPr>
      <w:r w:rsidRPr="00DE7D2F">
        <w:rPr>
          <w:rFonts w:eastAsia="Times New Roman" w:cs="Times New Roman"/>
          <w:color w:val="000000"/>
          <w:szCs w:val="24"/>
          <w:lang w:eastAsia="en-GB"/>
        </w:rPr>
        <w:t>‌</w:t>
      </w:r>
    </w:p>
    <w:p w14:paraId="29ADE004" w14:textId="77777777" w:rsidR="00C55BB8" w:rsidRPr="002F40CA" w:rsidRDefault="00C55BB8" w:rsidP="00C55BB8">
      <w:pPr>
        <w:spacing w:after="0" w:line="480" w:lineRule="auto"/>
        <w:ind w:hanging="284"/>
        <w:rPr>
          <w:rFonts w:eastAsia="Times New Roman" w:cs="Times New Roman"/>
          <w:color w:val="000000"/>
          <w:szCs w:val="24"/>
          <w:lang w:eastAsia="en-GB"/>
        </w:rPr>
      </w:pPr>
    </w:p>
    <w:p w14:paraId="0E77BCF8" w14:textId="77777777" w:rsidR="00C55BB8" w:rsidRPr="002F40CA" w:rsidRDefault="00C55BB8" w:rsidP="00C55BB8">
      <w:pPr>
        <w:spacing w:after="0" w:line="480" w:lineRule="auto"/>
        <w:rPr>
          <w:rFonts w:eastAsia="Times New Roman" w:cs="Times New Roman"/>
          <w:color w:val="000000"/>
          <w:szCs w:val="24"/>
          <w:lang w:eastAsia="en-GB"/>
        </w:rPr>
      </w:pPr>
      <w:r w:rsidRPr="002F40CA">
        <w:rPr>
          <w:rFonts w:eastAsia="Times New Roman" w:cs="Times New Roman"/>
          <w:color w:val="000000"/>
          <w:szCs w:val="24"/>
          <w:lang w:eastAsia="en-GB"/>
        </w:rPr>
        <w:t>‌</w:t>
      </w:r>
    </w:p>
    <w:p w14:paraId="22991C76" w14:textId="77777777" w:rsidR="00C55BB8" w:rsidRPr="002F40CA" w:rsidRDefault="00C55BB8" w:rsidP="00C55BB8">
      <w:pPr>
        <w:spacing w:after="0" w:line="480" w:lineRule="auto"/>
        <w:rPr>
          <w:rFonts w:eastAsia="Times New Roman" w:cs="Times New Roman"/>
          <w:color w:val="000000"/>
          <w:szCs w:val="24"/>
          <w:lang w:eastAsia="en-GB"/>
        </w:rPr>
      </w:pPr>
    </w:p>
    <w:p w14:paraId="66E58E57" w14:textId="77777777" w:rsidR="00C55BB8" w:rsidRPr="002F40CA" w:rsidRDefault="00C55BB8" w:rsidP="00C55BB8">
      <w:pPr>
        <w:spacing w:after="0" w:line="480" w:lineRule="auto"/>
        <w:rPr>
          <w:rFonts w:eastAsia="Times New Roman" w:cs="Times New Roman"/>
          <w:color w:val="000000"/>
          <w:szCs w:val="24"/>
          <w:lang w:eastAsia="en-GB"/>
        </w:rPr>
      </w:pPr>
    </w:p>
    <w:p w14:paraId="0F9297A5" w14:textId="77777777" w:rsidR="00C55BB8" w:rsidRPr="002F40CA" w:rsidRDefault="00C55BB8" w:rsidP="00C55BB8">
      <w:pPr>
        <w:spacing w:after="0" w:line="480" w:lineRule="auto"/>
        <w:rPr>
          <w:rFonts w:eastAsia="Times New Roman" w:cs="Times New Roman"/>
          <w:color w:val="000000"/>
          <w:szCs w:val="24"/>
          <w:lang w:eastAsia="en-GB"/>
        </w:rPr>
      </w:pPr>
    </w:p>
    <w:p w14:paraId="4872BF72" w14:textId="77777777" w:rsidR="00DF47C7" w:rsidRPr="00A175DC" w:rsidRDefault="00DF47C7" w:rsidP="00DF47C7">
      <w:pPr>
        <w:spacing w:line="360" w:lineRule="auto"/>
        <w:rPr>
          <w:rFonts w:ascii="Arial" w:hAnsi="Arial" w:cs="Arial"/>
          <w:sz w:val="22"/>
        </w:rPr>
      </w:pPr>
    </w:p>
    <w:p w14:paraId="449212CA" w14:textId="5EE62F91" w:rsidR="00545684" w:rsidRPr="00260277" w:rsidRDefault="00545684" w:rsidP="00DF47C7">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2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59ED9" w14:textId="77777777" w:rsidR="007F4F63" w:rsidRDefault="007F4F63" w:rsidP="00545684">
      <w:pPr>
        <w:spacing w:after="0" w:line="240" w:lineRule="auto"/>
      </w:pPr>
      <w:r>
        <w:separator/>
      </w:r>
    </w:p>
  </w:endnote>
  <w:endnote w:type="continuationSeparator" w:id="0">
    <w:p w14:paraId="2DA6DA87" w14:textId="77777777" w:rsidR="007F4F63" w:rsidRDefault="007F4F6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20816" w14:textId="77777777" w:rsidR="007F4F63" w:rsidRDefault="007F4F63" w:rsidP="00545684">
      <w:pPr>
        <w:spacing w:after="0" w:line="240" w:lineRule="auto"/>
      </w:pPr>
      <w:r>
        <w:separator/>
      </w:r>
    </w:p>
  </w:footnote>
  <w:footnote w:type="continuationSeparator" w:id="0">
    <w:p w14:paraId="317AD365" w14:textId="77777777" w:rsidR="007F4F63" w:rsidRDefault="007F4F6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F6885"/>
    <w:multiLevelType w:val="hybridMultilevel"/>
    <w:tmpl w:val="F878D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06B08"/>
    <w:multiLevelType w:val="hybridMultilevel"/>
    <w:tmpl w:val="9DE4D32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8A26AD5"/>
    <w:multiLevelType w:val="hybridMultilevel"/>
    <w:tmpl w:val="6FA23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CC225A"/>
    <w:multiLevelType w:val="hybridMultilevel"/>
    <w:tmpl w:val="FF0AA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1136FA"/>
    <w:multiLevelType w:val="hybridMultilevel"/>
    <w:tmpl w:val="C87E467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764495271">
    <w:abstractNumId w:val="2"/>
  </w:num>
  <w:num w:numId="3" w16cid:durableId="2047218837">
    <w:abstractNumId w:val="3"/>
  </w:num>
  <w:num w:numId="4" w16cid:durableId="349915672">
    <w:abstractNumId w:val="1"/>
  </w:num>
  <w:num w:numId="5" w16cid:durableId="386148108">
    <w:abstractNumId w:val="4"/>
  </w:num>
  <w:num w:numId="6" w16cid:durableId="1488325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19C2"/>
    <w:rsid w:val="00041A5A"/>
    <w:rsid w:val="000656DC"/>
    <w:rsid w:val="00072B08"/>
    <w:rsid w:val="000976C9"/>
    <w:rsid w:val="000A5161"/>
    <w:rsid w:val="000B7CD5"/>
    <w:rsid w:val="00117392"/>
    <w:rsid w:val="001A1894"/>
    <w:rsid w:val="001D691C"/>
    <w:rsid w:val="0020598D"/>
    <w:rsid w:val="00216C85"/>
    <w:rsid w:val="00231A80"/>
    <w:rsid w:val="00260277"/>
    <w:rsid w:val="00273EDD"/>
    <w:rsid w:val="002A15DA"/>
    <w:rsid w:val="002C3965"/>
    <w:rsid w:val="002D4B45"/>
    <w:rsid w:val="00317932"/>
    <w:rsid w:val="00321C4C"/>
    <w:rsid w:val="00360130"/>
    <w:rsid w:val="00366008"/>
    <w:rsid w:val="00395F4F"/>
    <w:rsid w:val="00396895"/>
    <w:rsid w:val="00396B6B"/>
    <w:rsid w:val="003B5B7F"/>
    <w:rsid w:val="003B6E3B"/>
    <w:rsid w:val="003D0954"/>
    <w:rsid w:val="003D78E9"/>
    <w:rsid w:val="00401473"/>
    <w:rsid w:val="00402F00"/>
    <w:rsid w:val="0041599E"/>
    <w:rsid w:val="0045398C"/>
    <w:rsid w:val="004809A3"/>
    <w:rsid w:val="004903AA"/>
    <w:rsid w:val="00493890"/>
    <w:rsid w:val="004A5DE9"/>
    <w:rsid w:val="004E12FF"/>
    <w:rsid w:val="004E6C3B"/>
    <w:rsid w:val="00535A0F"/>
    <w:rsid w:val="00544C08"/>
    <w:rsid w:val="00545684"/>
    <w:rsid w:val="00582834"/>
    <w:rsid w:val="005963C5"/>
    <w:rsid w:val="005A1E1A"/>
    <w:rsid w:val="005C3999"/>
    <w:rsid w:val="005F322B"/>
    <w:rsid w:val="0061260B"/>
    <w:rsid w:val="00624B55"/>
    <w:rsid w:val="0067100A"/>
    <w:rsid w:val="006E3F63"/>
    <w:rsid w:val="006F49C6"/>
    <w:rsid w:val="0071358D"/>
    <w:rsid w:val="00714876"/>
    <w:rsid w:val="00715990"/>
    <w:rsid w:val="00784670"/>
    <w:rsid w:val="007A253E"/>
    <w:rsid w:val="007F4F63"/>
    <w:rsid w:val="00836912"/>
    <w:rsid w:val="00862843"/>
    <w:rsid w:val="00866B7B"/>
    <w:rsid w:val="008D3AD0"/>
    <w:rsid w:val="008E5015"/>
    <w:rsid w:val="00921995"/>
    <w:rsid w:val="00944F39"/>
    <w:rsid w:val="00963833"/>
    <w:rsid w:val="009D1D1E"/>
    <w:rsid w:val="009E6B29"/>
    <w:rsid w:val="009F689A"/>
    <w:rsid w:val="00A035FD"/>
    <w:rsid w:val="00A138AE"/>
    <w:rsid w:val="00A30472"/>
    <w:rsid w:val="00A51A7B"/>
    <w:rsid w:val="00A5696C"/>
    <w:rsid w:val="00A74B9C"/>
    <w:rsid w:val="00A91DAF"/>
    <w:rsid w:val="00AB54BF"/>
    <w:rsid w:val="00AE1E60"/>
    <w:rsid w:val="00AF4B69"/>
    <w:rsid w:val="00B0053C"/>
    <w:rsid w:val="00B412B6"/>
    <w:rsid w:val="00B543CD"/>
    <w:rsid w:val="00B56219"/>
    <w:rsid w:val="00BD78D8"/>
    <w:rsid w:val="00BF797C"/>
    <w:rsid w:val="00C007F7"/>
    <w:rsid w:val="00C01A34"/>
    <w:rsid w:val="00C073A1"/>
    <w:rsid w:val="00C07AA8"/>
    <w:rsid w:val="00C211DA"/>
    <w:rsid w:val="00C30B6D"/>
    <w:rsid w:val="00C55A03"/>
    <w:rsid w:val="00C55BB8"/>
    <w:rsid w:val="00C66819"/>
    <w:rsid w:val="00C7327A"/>
    <w:rsid w:val="00CD3302"/>
    <w:rsid w:val="00CE49F2"/>
    <w:rsid w:val="00D239E1"/>
    <w:rsid w:val="00D43E8B"/>
    <w:rsid w:val="00D560F6"/>
    <w:rsid w:val="00D769F0"/>
    <w:rsid w:val="00DB2B9E"/>
    <w:rsid w:val="00DB5614"/>
    <w:rsid w:val="00DD16A3"/>
    <w:rsid w:val="00DF47C7"/>
    <w:rsid w:val="00E0558D"/>
    <w:rsid w:val="00E16AFB"/>
    <w:rsid w:val="00E54D09"/>
    <w:rsid w:val="00E60DFC"/>
    <w:rsid w:val="00E614D4"/>
    <w:rsid w:val="00E90E7B"/>
    <w:rsid w:val="00EC68DA"/>
    <w:rsid w:val="00ED12F4"/>
    <w:rsid w:val="00F027ED"/>
    <w:rsid w:val="00F278D4"/>
    <w:rsid w:val="00F85E1B"/>
    <w:rsid w:val="00F97846"/>
    <w:rsid w:val="00FA39B8"/>
    <w:rsid w:val="00FB4301"/>
    <w:rsid w:val="00FC0120"/>
    <w:rsid w:val="00FF5B70"/>
    <w:rsid w:val="00FF70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D239E1"/>
    <w:pPr>
      <w:keepNext/>
      <w:keepLines/>
      <w:spacing w:after="0" w:line="480" w:lineRule="auto"/>
      <w:outlineLvl w:val="1"/>
    </w:pPr>
    <w:rPr>
      <w:rFonts w:ascii="Arial" w:eastAsiaTheme="majorEastAsia" w:hAnsi="Arial"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239E1"/>
    <w:rPr>
      <w:rFonts w:ascii="Arial" w:eastAsiaTheme="majorEastAsia" w:hAnsi="Arial"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FA39B8"/>
    <w:pPr>
      <w:ind w:left="720"/>
      <w:contextualSpacing/>
    </w:pPr>
  </w:style>
  <w:style w:type="table" w:customStyle="1" w:styleId="Calendar3">
    <w:name w:val="Calendar 3"/>
    <w:basedOn w:val="TableNormal"/>
    <w:uiPriority w:val="99"/>
    <w:qFormat/>
    <w:rsid w:val="00DF47C7"/>
    <w:pPr>
      <w:spacing w:after="0" w:line="240" w:lineRule="auto"/>
      <w:jc w:val="right"/>
    </w:pPr>
    <w:rPr>
      <w:rFonts w:asciiTheme="majorHAnsi" w:eastAsiaTheme="majorEastAsia" w:hAnsiTheme="majorHAnsi" w:cstheme="majorBidi"/>
      <w:color w:val="000000" w:themeColor="text1"/>
      <w:sz w:val="22"/>
      <w:lang w:val="en-US"/>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character" w:styleId="Hyperlink">
    <w:name w:val="Hyperlink"/>
    <w:basedOn w:val="DefaultParagraphFont"/>
    <w:uiPriority w:val="99"/>
    <w:unhideWhenUsed/>
    <w:rsid w:val="00C55B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ntemporaryhealth.co.uk/digital-health/generative-ai-chatbot-effectively-reduces-symptoms-of-depression-anxiety-and-eating-disorders-in-clinical-trial/" TargetMode="External"/><Relationship Id="rId18" Type="http://schemas.openxmlformats.org/officeDocument/2006/relationships/hyperlink" Target="https://www.researchgate.net/publication/350462071_The_PRISMA_2020_statement_An_updated_guideline_for_reporting_systematic_review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researchbriefings.files.parliament.uk/documents/POST-PN-0708/POST-PN-0708.pdf" TargetMode="External"/><Relationship Id="rId17" Type="http://schemas.openxmlformats.org/officeDocument/2006/relationships/hyperlink" Target="https://digital.nhs.uk/data-and-information/publications/statistical/mental-health-bulletin/2024-25-annual-report" TargetMode="External"/><Relationship Id="rId2" Type="http://schemas.openxmlformats.org/officeDocument/2006/relationships/customXml" Target="../customXml/item2.xml"/><Relationship Id="rId16" Type="http://schemas.openxmlformats.org/officeDocument/2006/relationships/hyperlink" Target="https://www.gov.uk/government/calls-for-evidence/regulation-of-ai-in-healthcare" TargetMode="External"/><Relationship Id="rId20" Type="http://schemas.openxmlformats.org/officeDocument/2006/relationships/hyperlink" Target="https://link.springer.com/article/10.1186/s12888-025-07329-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indj.com/index.php/INDJ/article/view/498/1036" TargetMode="External"/><Relationship Id="rId5" Type="http://schemas.openxmlformats.org/officeDocument/2006/relationships/styles" Target="styles.xml"/><Relationship Id="rId15" Type="http://schemas.openxmlformats.org/officeDocument/2006/relationships/hyperlink" Target="https://pmc.ncbi.nlm.nih.gov/articles/PMC7079055/" TargetMode="External"/><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ai.jmir.org/2023/1/e4435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researchbriefings.files.parliament.uk/documents/POST-PN-0738/POST-PN-0738.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4" ma:contentTypeDescription="Create a new document." ma:contentTypeScope="" ma:versionID="de3108749d22c09dbd5d8f4bc999b362">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8f2cd8bd8a4ae88953fb3f5022c739b" ns3:_="" ns4:_="">
    <xsd:import namespace="b6c735d2-3114-479d-9f38-f4e14bc16876"/>
    <xsd:import namespace="bd58668a-75ed-4e88-8b6f-7357ab2eb406"/>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2B0075B3-001C-463B-8097-88EFB8DD5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F01593-AC1C-4FDC-82F8-118447154134}">
  <ds:schemaRefs>
    <ds:schemaRef ds:uri="http://schemas.microsoft.com/sharepoint/v3/contenttype/forms"/>
  </ds:schemaRefs>
</ds:datastoreItem>
</file>

<file path=customXml/itemProps3.xml><?xml version="1.0" encoding="utf-8"?>
<ds:datastoreItem xmlns:ds="http://schemas.openxmlformats.org/officeDocument/2006/customXml" ds:itemID="{05792A74-9264-4C62-9063-686EA231C20F}">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9</Pages>
  <Words>1220</Words>
  <Characters>6956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Ana Claudia Delfino (2325193)</cp:lastModifiedBy>
  <cp:revision>13</cp:revision>
  <cp:lastPrinted>2026-06-29T17:46:00Z</cp:lastPrinted>
  <dcterms:created xsi:type="dcterms:W3CDTF">2026-07-06T13:49:00Z</dcterms:created>
  <dcterms:modified xsi:type="dcterms:W3CDTF">2026-07-06T14:11:00Z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797c6d8a-bd7e-40e5-8aad-0e219112489c</vt:lpwstr>
  </property>
  <property fmtid="{D5CDD505-2E9C-101B-9397-08002B2CF9AE}" pid="3" name="ContentTypeId">
    <vt:lpwstr>0x0101006685D9A3F19FAA42827BE103508D067E</vt:lpwstr>
  </property>
</Properties>
</file>