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Baskerville Old Face" w:eastAsiaTheme="minorHAnsi" w:hAnsi="Baskerville Old Face"/>
          <w:sz w:val="24"/>
          <w:szCs w:val="24"/>
          <w:lang w:val="en-GB"/>
        </w:rPr>
        <w:id w:val="-899899848"/>
        <w:docPartObj>
          <w:docPartGallery w:val="Cover Pages"/>
          <w:docPartUnique/>
        </w:docPartObj>
      </w:sdtPr>
      <w:sdtEndPr/>
      <w:sdtContent>
        <w:p w14:paraId="3CB4BFE0" w14:textId="77777777" w:rsidR="001B4B99" w:rsidRPr="008021DE" w:rsidRDefault="001B4B99" w:rsidP="00B7101A">
          <w:pPr>
            <w:pStyle w:val="NoSpacing"/>
            <w:spacing w:before="1540" w:after="240"/>
            <w:jc w:val="center"/>
            <w:rPr>
              <w:rFonts w:ascii="Baskerville Old Face" w:hAnsi="Baskerville Old Face"/>
              <w:sz w:val="24"/>
              <w:szCs w:val="24"/>
            </w:rPr>
          </w:pPr>
          <w:r w:rsidRPr="008021DE">
            <w:rPr>
              <w:rFonts w:ascii="Baskerville Old Face" w:hAnsi="Baskerville Old Face"/>
              <w:noProof/>
              <w:sz w:val="24"/>
              <w:szCs w:val="24"/>
              <w:lang w:val="en-GB" w:eastAsia="en-GB"/>
            </w:rPr>
            <w:drawing>
              <wp:inline distT="0" distB="0" distL="0" distR="0" wp14:anchorId="76C67535" wp14:editId="368B70F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Baskerville Old Face" w:eastAsiaTheme="majorEastAsia" w:hAnsi="Baskerville Old Face" w:cstheme="majorBidi"/>
              <w:caps/>
              <w:sz w:val="24"/>
              <w:szCs w:val="24"/>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14:paraId="7D31B93B" w14:textId="7BD03A2C" w:rsidR="001B4B99" w:rsidRPr="008021DE" w:rsidRDefault="001B4B99" w:rsidP="00B7101A">
              <w:pPr>
                <w:pStyle w:val="NoSpacing"/>
                <w:pBdr>
                  <w:top w:val="single" w:sz="6" w:space="6" w:color="4472C4" w:themeColor="accent1"/>
                  <w:bottom w:val="single" w:sz="6" w:space="6" w:color="4472C4" w:themeColor="accent1"/>
                </w:pBdr>
                <w:spacing w:after="240"/>
                <w:jc w:val="center"/>
                <w:rPr>
                  <w:rFonts w:ascii="Baskerville Old Face" w:eastAsiaTheme="majorEastAsia" w:hAnsi="Baskerville Old Face" w:cstheme="majorBidi"/>
                  <w:caps/>
                  <w:sz w:val="24"/>
                  <w:szCs w:val="24"/>
                </w:rPr>
              </w:pPr>
              <w:r w:rsidRPr="008021DE">
                <w:rPr>
                  <w:rFonts w:ascii="Baskerville Old Face" w:eastAsiaTheme="majorEastAsia" w:hAnsi="Baskerville Old Face" w:cstheme="majorBidi"/>
                  <w:caps/>
                  <w:sz w:val="24"/>
                  <w:szCs w:val="24"/>
                </w:rPr>
                <w:t xml:space="preserve">bmsw4004 – </w:t>
              </w:r>
              <w:r w:rsidRPr="008021DE">
                <w:rPr>
                  <w:rFonts w:ascii="Baskerville Old Face" w:eastAsiaTheme="majorEastAsia" w:hAnsi="Baskerville Old Face" w:cstheme="majorBidi"/>
                  <w:sz w:val="24"/>
                  <w:szCs w:val="24"/>
                </w:rPr>
                <w:t>Assessment 1</w:t>
              </w:r>
            </w:p>
          </w:sdtContent>
        </w:sdt>
        <w:sdt>
          <w:sdtPr>
            <w:rPr>
              <w:rFonts w:ascii="Baskerville Old Face" w:hAnsi="Baskerville Old Face"/>
              <w:i/>
              <w:sz w:val="24"/>
              <w:szCs w:val="24"/>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779C09DC" w14:textId="394B086F" w:rsidR="001B4B99" w:rsidRPr="008021DE" w:rsidRDefault="00B7101A" w:rsidP="00B7101A">
              <w:pPr>
                <w:pStyle w:val="NoSpacing"/>
                <w:jc w:val="center"/>
                <w:rPr>
                  <w:rFonts w:ascii="Baskerville Old Face" w:hAnsi="Baskerville Old Face"/>
                  <w:sz w:val="24"/>
                  <w:szCs w:val="24"/>
                </w:rPr>
              </w:pPr>
              <w:r w:rsidRPr="008021DE">
                <w:rPr>
                  <w:rFonts w:ascii="Baskerville Old Face" w:hAnsi="Baskerville Old Face"/>
                  <w:i/>
                  <w:sz w:val="24"/>
                  <w:szCs w:val="24"/>
                </w:rPr>
                <w:t>An analysis into the Problem at ASDA</w:t>
              </w:r>
            </w:p>
          </w:sdtContent>
        </w:sdt>
        <w:p w14:paraId="06F9EEF0" w14:textId="26F608C1" w:rsidR="001B4B99" w:rsidRPr="008021DE" w:rsidRDefault="001B4B99" w:rsidP="00B7101A">
          <w:pPr>
            <w:pStyle w:val="NoSpacing"/>
            <w:spacing w:before="480"/>
            <w:jc w:val="center"/>
            <w:rPr>
              <w:rFonts w:ascii="Baskerville Old Face" w:hAnsi="Baskerville Old Face"/>
              <w:sz w:val="24"/>
              <w:szCs w:val="24"/>
            </w:rPr>
          </w:pPr>
          <w:r w:rsidRPr="008021DE">
            <w:rPr>
              <w:rFonts w:ascii="Baskerville Old Face" w:hAnsi="Baskerville Old Face"/>
              <w:noProof/>
              <w:sz w:val="24"/>
              <w:szCs w:val="24"/>
              <w:lang w:val="en-GB" w:eastAsia="en-GB"/>
            </w:rPr>
            <mc:AlternateContent>
              <mc:Choice Requires="wps">
                <w:drawing>
                  <wp:anchor distT="0" distB="0" distL="114300" distR="114300" simplePos="0" relativeHeight="251655168" behindDoc="0" locked="0" layoutInCell="1" allowOverlap="1" wp14:anchorId="561AC5BB" wp14:editId="7B57DFF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463550"/>
                    <wp:effectExtent l="0" t="0" r="2540" b="635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463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2070EC" w14:textId="55E3A6AF" w:rsidR="00924DB0" w:rsidRPr="00BD6AF0" w:rsidRDefault="00B66168" w:rsidP="001B4B99">
                                <w:pPr>
                                  <w:pStyle w:val="NoSpacing"/>
                                  <w:jc w:val="center"/>
                                  <w:rPr>
                                    <w:rFonts w:ascii="Baskerville Old Face" w:hAnsi="Baskerville Old Face"/>
                                    <w:color w:val="4472C4" w:themeColor="accent1"/>
                                    <w:sz w:val="32"/>
                                    <w:szCs w:val="32"/>
                                  </w:rPr>
                                </w:pPr>
                                <w:sdt>
                                  <w:sdtPr>
                                    <w:rPr>
                                      <w:rFonts w:ascii="Baskerville Old Face" w:hAnsi="Baskerville Old Face"/>
                                      <w:caps/>
                                      <w:color w:val="4472C4" w:themeColor="accent1"/>
                                      <w:sz w:val="32"/>
                                      <w:szCs w:val="32"/>
                                    </w:rPr>
                                    <w:alias w:val="Company"/>
                                    <w:tag w:val=""/>
                                    <w:id w:val="190575566"/>
                                    <w:dataBinding w:prefixMappings="xmlns:ns0='http://schemas.openxmlformats.org/officeDocument/2006/extended-properties' " w:xpath="/ns0:Properties[1]/ns0:Company[1]" w:storeItemID="{6668398D-A668-4E3E-A5EB-62B293D839F1}"/>
                                    <w:text/>
                                  </w:sdtPr>
                                  <w:sdtEndPr/>
                                  <w:sdtContent>
                                    <w:r w:rsidR="00924DB0">
                                      <w:rPr>
                                        <w:rFonts w:ascii="Baskerville Old Face" w:hAnsi="Baskerville Old Face"/>
                                        <w:caps/>
                                        <w:color w:val="4472C4" w:themeColor="accent1"/>
                                        <w:sz w:val="32"/>
                                        <w:szCs w:val="32"/>
                                      </w:rPr>
                                      <w:t>BEN NSUKA</w:t>
                                    </w:r>
                                  </w:sdtContent>
                                </w:sdt>
                              </w:p>
                              <w:p w14:paraId="6398ED57" w14:textId="43F25154" w:rsidR="00924DB0" w:rsidRPr="00BD6AF0" w:rsidRDefault="00B66168" w:rsidP="001B4B99">
                                <w:pPr>
                                  <w:pStyle w:val="NoSpacing"/>
                                  <w:jc w:val="center"/>
                                  <w:rPr>
                                    <w:rFonts w:ascii="Baskerville Old Face" w:hAnsi="Baskerville Old Face"/>
                                    <w:color w:val="4472C4" w:themeColor="accent1"/>
                                    <w:sz w:val="32"/>
                                    <w:szCs w:val="32"/>
                                  </w:rPr>
                                </w:pPr>
                                <w:sdt>
                                  <w:sdtPr>
                                    <w:rPr>
                                      <w:rFonts w:ascii="Baskerville Old Face" w:hAnsi="Baskerville Old Face"/>
                                      <w:color w:val="4472C4" w:themeColor="accent1"/>
                                      <w:sz w:val="32"/>
                                      <w:szCs w:val="32"/>
                                    </w:rPr>
                                    <w:alias w:val="Address"/>
                                    <w:tag w:val=""/>
                                    <w:id w:val="-1999260884"/>
                                    <w:dataBinding w:prefixMappings="xmlns:ns0='http://schemas.microsoft.com/office/2006/coverPageProps' " w:xpath="/ns0:CoverPageProperties[1]/ns0:CompanyAddress[1]" w:storeItemID="{55AF091B-3C7A-41E3-B477-F2FDAA23CFDA}"/>
                                    <w:text/>
                                  </w:sdtPr>
                                  <w:sdtEndPr/>
                                  <w:sdtContent>
                                    <w:r w:rsidR="00924DB0">
                                      <w:rPr>
                                        <w:rFonts w:ascii="Baskerville Old Face" w:hAnsi="Baskerville Old Face"/>
                                        <w:color w:val="4472C4" w:themeColor="accent1"/>
                                        <w:sz w:val="32"/>
                                        <w:szCs w:val="32"/>
                                      </w:rPr>
                                      <w:t>1816136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61AC5BB" id="_x0000_t202" coordsize="21600,21600" o:spt="202" path="m,l,21600r21600,l21600,xe">
                    <v:stroke joinstyle="miter"/>
                    <v:path gradientshapeok="t" o:connecttype="rect"/>
                  </v:shapetype>
                  <v:shape id="Text Box 142" o:spid="_x0000_s1026" type="#_x0000_t202" style="position:absolute;left:0;text-align:left;margin-left:0;margin-top:0;width:451.3pt;height:36.5pt;z-index:25165516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" filled="f" stroked="f" strokeweight=".5pt">
                    <v:textbox style="mso-fit-shape-to-text:t" inset="0,0,0,0">
                      <w:txbxContent>
                        <w:p w14:paraId="5C2070EC" w14:textId="55E3A6AF" w:rsidR="00924DB0" w:rsidRPr="00BD6AF0" w:rsidRDefault="00B66168" w:rsidP="001B4B99">
                          <w:pPr>
                            <w:pStyle w:val="NoSpacing"/>
                            <w:jc w:val="center"/>
                            <w:rPr>
                              <w:rFonts w:ascii="Baskerville Old Face" w:hAnsi="Baskerville Old Face"/>
                              <w:color w:val="4472C4" w:themeColor="accent1"/>
                              <w:sz w:val="32"/>
                              <w:szCs w:val="32"/>
                            </w:rPr>
                          </w:pPr>
                          <w:sdt>
                            <w:sdtPr>
                              <w:rPr>
                                <w:rFonts w:ascii="Baskerville Old Face" w:hAnsi="Baskerville Old Face"/>
                                <w:caps/>
                                <w:color w:val="4472C4" w:themeColor="accent1"/>
                                <w:sz w:val="32"/>
                                <w:szCs w:val="32"/>
                              </w:rPr>
                              <w:alias w:val="Company"/>
                              <w:tag w:val=""/>
                              <w:id w:val="190575566"/>
                              <w:dataBinding w:prefixMappings="xmlns:ns0='http://schemas.openxmlformats.org/officeDocument/2006/extended-properties' " w:xpath="/ns0:Properties[1]/ns0:Company[1]" w:storeItemID="{6668398D-A668-4E3E-A5EB-62B293D839F1}"/>
                              <w:text/>
                            </w:sdtPr>
                            <w:sdtEndPr/>
                            <w:sdtContent>
                              <w:r w:rsidR="00924DB0">
                                <w:rPr>
                                  <w:rFonts w:ascii="Baskerville Old Face" w:hAnsi="Baskerville Old Face"/>
                                  <w:caps/>
                                  <w:color w:val="4472C4" w:themeColor="accent1"/>
                                  <w:sz w:val="32"/>
                                  <w:szCs w:val="32"/>
                                </w:rPr>
                                <w:t>BEN NSUKA</w:t>
                              </w:r>
                            </w:sdtContent>
                          </w:sdt>
                        </w:p>
                        <w:p w14:paraId="6398ED57" w14:textId="43F25154" w:rsidR="00924DB0" w:rsidRPr="00BD6AF0" w:rsidRDefault="00B66168" w:rsidP="001B4B99">
                          <w:pPr>
                            <w:pStyle w:val="NoSpacing"/>
                            <w:jc w:val="center"/>
                            <w:rPr>
                              <w:rFonts w:ascii="Baskerville Old Face" w:hAnsi="Baskerville Old Face"/>
                              <w:color w:val="4472C4" w:themeColor="accent1"/>
                              <w:sz w:val="32"/>
                              <w:szCs w:val="32"/>
                            </w:rPr>
                          </w:pPr>
                          <w:sdt>
                            <w:sdtPr>
                              <w:rPr>
                                <w:rFonts w:ascii="Baskerville Old Face" w:hAnsi="Baskerville Old Face"/>
                                <w:color w:val="4472C4" w:themeColor="accent1"/>
                                <w:sz w:val="32"/>
                                <w:szCs w:val="32"/>
                              </w:rPr>
                              <w:alias w:val="Address"/>
                              <w:tag w:val=""/>
                              <w:id w:val="-1999260884"/>
                              <w:dataBinding w:prefixMappings="xmlns:ns0='http://schemas.microsoft.com/office/2006/coverPageProps' " w:xpath="/ns0:CoverPageProperties[1]/ns0:CompanyAddress[1]" w:storeItemID="{55AF091B-3C7A-41E3-B477-F2FDAA23CFDA}"/>
                              <w:text/>
                            </w:sdtPr>
                            <w:sdtEndPr/>
                            <w:sdtContent>
                              <w:r w:rsidR="00924DB0">
                                <w:rPr>
                                  <w:rFonts w:ascii="Baskerville Old Face" w:hAnsi="Baskerville Old Face"/>
                                  <w:color w:val="4472C4" w:themeColor="accent1"/>
                                  <w:sz w:val="32"/>
                                  <w:szCs w:val="32"/>
                                </w:rPr>
                                <w:t>1816136</w:t>
                              </w:r>
                            </w:sdtContent>
                          </w:sdt>
                        </w:p>
                      </w:txbxContent>
                    </v:textbox>
                    <w10:wrap anchorx="margin" anchory="page"/>
                  </v:shape>
                </w:pict>
              </mc:Fallback>
            </mc:AlternateContent>
          </w:r>
          <w:r w:rsidRPr="008021DE">
            <w:rPr>
              <w:rFonts w:ascii="Baskerville Old Face" w:hAnsi="Baskerville Old Face"/>
              <w:noProof/>
              <w:sz w:val="24"/>
              <w:szCs w:val="24"/>
              <w:lang w:val="en-GB" w:eastAsia="en-GB"/>
            </w:rPr>
            <w:drawing>
              <wp:inline distT="0" distB="0" distL="0" distR="0" wp14:anchorId="1E7946D7" wp14:editId="2D9F65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D501E6A" w14:textId="77777777" w:rsidR="001B4B99" w:rsidRPr="008021DE" w:rsidRDefault="001B4B99" w:rsidP="00B7101A">
          <w:pPr>
            <w:rPr>
              <w:rFonts w:ascii="Baskerville Old Face" w:hAnsi="Baskerville Old Face"/>
              <w:sz w:val="24"/>
              <w:szCs w:val="24"/>
            </w:rPr>
          </w:pPr>
        </w:p>
        <w:p w14:paraId="45ABAF4F" w14:textId="3879013E" w:rsidR="001B4B99" w:rsidRPr="008021DE" w:rsidRDefault="001B4B99" w:rsidP="00B7101A">
          <w:pPr>
            <w:jc w:val="center"/>
            <w:rPr>
              <w:rFonts w:ascii="Baskerville Old Face" w:hAnsi="Baskerville Old Face"/>
              <w:sz w:val="24"/>
              <w:szCs w:val="24"/>
            </w:rPr>
          </w:pPr>
          <w:r w:rsidRPr="008021DE">
            <w:rPr>
              <w:rFonts w:ascii="Baskerville Old Face" w:hAnsi="Baskerville Old Face"/>
              <w:sz w:val="24"/>
              <w:szCs w:val="24"/>
            </w:rPr>
            <w:t xml:space="preserve">Word count: </w:t>
          </w:r>
          <w:r w:rsidRPr="008021DE">
            <w:rPr>
              <w:rFonts w:ascii="Baskerville Old Face" w:hAnsi="Baskerville Old Face"/>
              <w:b/>
              <w:sz w:val="24"/>
              <w:szCs w:val="24"/>
            </w:rPr>
            <w:t>3000</w:t>
          </w:r>
        </w:p>
        <w:p w14:paraId="66714BA1" w14:textId="6FD09A9C" w:rsidR="001B4B99" w:rsidRPr="008021DE" w:rsidRDefault="001B4B99" w:rsidP="00B7101A">
          <w:pPr>
            <w:rPr>
              <w:rFonts w:ascii="Baskerville Old Face" w:hAnsi="Baskerville Old Face"/>
              <w:sz w:val="24"/>
              <w:szCs w:val="24"/>
            </w:rPr>
          </w:pPr>
          <w:r w:rsidRPr="008021DE">
            <w:rPr>
              <w:rFonts w:ascii="Baskerville Old Face" w:hAnsi="Baskerville Old Face"/>
              <w:sz w:val="24"/>
              <w:szCs w:val="24"/>
            </w:rPr>
            <w:br w:type="page"/>
          </w:r>
        </w:p>
      </w:sdtContent>
    </w:sdt>
    <w:sdt>
      <w:sdtPr>
        <w:rPr>
          <w:rFonts w:ascii="Baskerville Old Face" w:eastAsiaTheme="minorHAnsi" w:hAnsi="Baskerville Old Face"/>
          <w:sz w:val="24"/>
          <w:szCs w:val="24"/>
          <w:lang w:val="en-GB"/>
        </w:rPr>
        <w:id w:val="2007163088"/>
        <w:docPartObj>
          <w:docPartGallery w:val="Cover Pages"/>
          <w:docPartUnique/>
        </w:docPartObj>
      </w:sdtPr>
      <w:sdtEndPr/>
      <w:sdtContent>
        <w:p w14:paraId="04D429B4" w14:textId="77777777" w:rsidR="00AE7D30" w:rsidRPr="008021DE" w:rsidRDefault="00AE7D30" w:rsidP="00AE7D30">
          <w:pPr>
            <w:pStyle w:val="NoSpacing"/>
            <w:spacing w:before="1540" w:after="240"/>
            <w:rPr>
              <w:rFonts w:ascii="Baskerville Old Face" w:hAnsi="Baskerville Old Face"/>
              <w:sz w:val="24"/>
              <w:szCs w:val="24"/>
            </w:rPr>
          </w:pPr>
          <w:r w:rsidRPr="008021DE">
            <w:rPr>
              <w:rFonts w:ascii="Baskerville Old Face" w:hAnsi="Baskerville Old Face"/>
              <w:sz w:val="24"/>
              <w:szCs w:val="24"/>
            </w:rPr>
            <w:t>Executive Summary</w:t>
          </w:r>
        </w:p>
        <w:p w14:paraId="23EF4B1E" w14:textId="43724B8D" w:rsidR="00A64B31" w:rsidRPr="008021DE" w:rsidRDefault="00AE7D30" w:rsidP="00A64B31">
          <w:pPr>
            <w:spacing w:after="0" w:line="240" w:lineRule="auto"/>
            <w:rPr>
              <w:rFonts w:ascii="Baskerville Old Face" w:hAnsi="Baskerville Old Face"/>
              <w:iCs/>
              <w:sz w:val="24"/>
              <w:szCs w:val="24"/>
            </w:rPr>
          </w:pPr>
          <w:r w:rsidRPr="008021DE">
            <w:rPr>
              <w:rFonts w:ascii="Baskerville Old Face" w:hAnsi="Baskerville Old Face"/>
              <w:iCs/>
              <w:sz w:val="24"/>
              <w:szCs w:val="24"/>
            </w:rPr>
            <w:t>In order to analyse the Problem at A</w:t>
          </w:r>
          <w:r w:rsidR="00997160" w:rsidRPr="008021DE">
            <w:rPr>
              <w:rFonts w:ascii="Baskerville Old Face" w:hAnsi="Baskerville Old Face"/>
              <w:iCs/>
              <w:sz w:val="24"/>
              <w:szCs w:val="24"/>
            </w:rPr>
            <w:t>SDA</w:t>
          </w:r>
          <w:r w:rsidRPr="008021DE">
            <w:rPr>
              <w:rFonts w:ascii="Baskerville Old Face" w:hAnsi="Baskerville Old Face"/>
              <w:iCs/>
              <w:sz w:val="24"/>
              <w:szCs w:val="24"/>
            </w:rPr>
            <w:t>, it</w:t>
          </w:r>
          <w:r w:rsidR="00FE2ED3" w:rsidRPr="008021DE">
            <w:rPr>
              <w:rFonts w:ascii="Baskerville Old Face" w:hAnsi="Baskerville Old Face"/>
              <w:iCs/>
              <w:sz w:val="24"/>
              <w:szCs w:val="24"/>
            </w:rPr>
            <w:t xml:space="preserve">’s </w:t>
          </w:r>
          <w:r w:rsidRPr="008021DE">
            <w:rPr>
              <w:rFonts w:ascii="Baskerville Old Face" w:hAnsi="Baskerville Old Face"/>
              <w:iCs/>
              <w:sz w:val="24"/>
              <w:szCs w:val="24"/>
            </w:rPr>
            <w:t>imperial to look at different factors that made this brand grow in customer numbers and profit in the past</w:t>
          </w:r>
          <w:r w:rsidR="00A64B31" w:rsidRPr="008021DE">
            <w:rPr>
              <w:rFonts w:ascii="Baskerville Old Face" w:hAnsi="Baskerville Old Face"/>
              <w:iCs/>
              <w:sz w:val="24"/>
              <w:szCs w:val="24"/>
            </w:rPr>
            <w:t xml:space="preserve">. </w:t>
          </w:r>
          <w:r w:rsidRPr="008021DE">
            <w:rPr>
              <w:rFonts w:ascii="Baskerville Old Face" w:hAnsi="Baskerville Old Face"/>
              <w:iCs/>
              <w:sz w:val="24"/>
              <w:szCs w:val="24"/>
            </w:rPr>
            <w:t xml:space="preserve">This will lead us to understand </w:t>
          </w:r>
          <w:r w:rsidR="00997160" w:rsidRPr="008021DE">
            <w:rPr>
              <w:rFonts w:ascii="Baskerville Old Face" w:hAnsi="Baskerville Old Face"/>
              <w:iCs/>
              <w:sz w:val="24"/>
              <w:szCs w:val="24"/>
            </w:rPr>
            <w:t>what</w:t>
          </w:r>
          <w:r w:rsidRPr="008021DE">
            <w:rPr>
              <w:rFonts w:ascii="Baskerville Old Face" w:hAnsi="Baskerville Old Face"/>
              <w:iCs/>
              <w:sz w:val="24"/>
              <w:szCs w:val="24"/>
            </w:rPr>
            <w:t xml:space="preserve"> made </w:t>
          </w:r>
          <w:r w:rsidR="00997160" w:rsidRPr="008021DE">
            <w:rPr>
              <w:rFonts w:ascii="Baskerville Old Face" w:hAnsi="Baskerville Old Face"/>
              <w:iCs/>
              <w:sz w:val="24"/>
              <w:szCs w:val="24"/>
            </w:rPr>
            <w:t xml:space="preserve">ASDA </w:t>
          </w:r>
          <w:r w:rsidRPr="008021DE">
            <w:rPr>
              <w:rFonts w:ascii="Baskerville Old Face" w:hAnsi="Baskerville Old Face"/>
              <w:iCs/>
              <w:sz w:val="24"/>
              <w:szCs w:val="24"/>
            </w:rPr>
            <w:t>face the challenge as many other supermarkets which are a developed form of market</w:t>
          </w:r>
          <w:r w:rsidR="006724C6" w:rsidRPr="008021DE">
            <w:rPr>
              <w:rFonts w:ascii="Baskerville Old Face" w:hAnsi="Baskerville Old Face"/>
              <w:iCs/>
              <w:sz w:val="24"/>
              <w:szCs w:val="24"/>
            </w:rPr>
            <w:t>s</w:t>
          </w:r>
          <w:r w:rsidR="00EB4598" w:rsidRPr="008021DE">
            <w:rPr>
              <w:rFonts w:ascii="Baskerville Old Face" w:hAnsi="Baskerville Old Face"/>
              <w:iCs/>
              <w:sz w:val="24"/>
              <w:szCs w:val="24"/>
            </w:rPr>
            <w:t xml:space="preserve"> nowadays</w:t>
          </w:r>
          <w:r w:rsidRPr="008021DE">
            <w:rPr>
              <w:rFonts w:ascii="Baskerville Old Face" w:hAnsi="Baskerville Old Face"/>
              <w:iCs/>
              <w:sz w:val="24"/>
              <w:szCs w:val="24"/>
            </w:rPr>
            <w:t>. Markets</w:t>
          </w:r>
          <w:r w:rsidR="00070F09" w:rsidRPr="008021DE">
            <w:rPr>
              <w:rFonts w:ascii="Baskerville Old Face" w:hAnsi="Baskerville Old Face"/>
              <w:iCs/>
              <w:sz w:val="24"/>
              <w:szCs w:val="24"/>
            </w:rPr>
            <w:t xml:space="preserve"> are</w:t>
          </w:r>
          <w:r w:rsidRPr="008021DE">
            <w:rPr>
              <w:rFonts w:ascii="Baskerville Old Face" w:hAnsi="Baskerville Old Face"/>
              <w:iCs/>
              <w:sz w:val="24"/>
              <w:szCs w:val="24"/>
            </w:rPr>
            <w:t xml:space="preserve"> places where buyers and sellers assemble</w:t>
          </w:r>
          <w:r w:rsidR="005E558F" w:rsidRPr="008021DE">
            <w:rPr>
              <w:rFonts w:ascii="Baskerville Old Face" w:hAnsi="Baskerville Old Face"/>
              <w:iCs/>
              <w:sz w:val="24"/>
              <w:szCs w:val="24"/>
            </w:rPr>
            <w:t xml:space="preserve"> </w:t>
          </w:r>
          <w:r w:rsidRPr="008021DE">
            <w:rPr>
              <w:rFonts w:ascii="Baskerville Old Face" w:hAnsi="Baskerville Old Face"/>
              <w:iCs/>
              <w:sz w:val="24"/>
              <w:szCs w:val="24"/>
            </w:rPr>
            <w:t>(Thorburn, 2011)</w:t>
          </w:r>
          <w:r w:rsidRPr="008021DE">
            <w:rPr>
              <w:rStyle w:val="FootnoteReference"/>
              <w:rFonts w:ascii="Baskerville Old Face" w:hAnsi="Baskerville Old Face"/>
              <w:iCs/>
              <w:sz w:val="24"/>
              <w:szCs w:val="24"/>
            </w:rPr>
            <w:footnoteReference w:id="1"/>
          </w:r>
          <w:r w:rsidRPr="008021DE">
            <w:rPr>
              <w:rFonts w:ascii="Baskerville Old Face" w:hAnsi="Baskerville Old Face"/>
              <w:iCs/>
              <w:sz w:val="24"/>
              <w:szCs w:val="24"/>
            </w:rPr>
            <w:t xml:space="preserve">. </w:t>
          </w:r>
        </w:p>
        <w:p w14:paraId="58850DD1" w14:textId="77777777" w:rsidR="00A64B31" w:rsidRPr="008021DE" w:rsidRDefault="00A64B31" w:rsidP="00A64B31">
          <w:pPr>
            <w:spacing w:after="0" w:line="240" w:lineRule="auto"/>
            <w:rPr>
              <w:rFonts w:ascii="Baskerville Old Face" w:hAnsi="Baskerville Old Face"/>
              <w:iCs/>
              <w:sz w:val="24"/>
              <w:szCs w:val="24"/>
            </w:rPr>
          </w:pPr>
        </w:p>
        <w:p w14:paraId="3E3ED495" w14:textId="3A50998E" w:rsidR="00A64B31" w:rsidRPr="008021DE" w:rsidRDefault="00671632" w:rsidP="00A64B31">
          <w:pPr>
            <w:spacing w:after="0" w:line="240" w:lineRule="auto"/>
            <w:rPr>
              <w:rFonts w:ascii="Baskerville Old Face" w:hAnsi="Baskerville Old Face"/>
              <w:iCs/>
              <w:sz w:val="24"/>
              <w:szCs w:val="24"/>
            </w:rPr>
          </w:pPr>
          <w:r w:rsidRPr="008021DE">
            <w:rPr>
              <w:rFonts w:ascii="Baskerville Old Face" w:hAnsi="Baskerville Old Face"/>
              <w:iCs/>
              <w:sz w:val="24"/>
              <w:szCs w:val="24"/>
            </w:rPr>
            <w:t xml:space="preserve">Them days, </w:t>
          </w:r>
          <w:r w:rsidR="00A64B31" w:rsidRPr="008021DE">
            <w:rPr>
              <w:rFonts w:ascii="Baskerville Old Face" w:hAnsi="Baskerville Old Face"/>
              <w:iCs/>
              <w:sz w:val="24"/>
              <w:szCs w:val="24"/>
            </w:rPr>
            <w:t>supermarket</w:t>
          </w:r>
          <w:r w:rsidR="003D6FDD" w:rsidRPr="008021DE">
            <w:rPr>
              <w:rFonts w:ascii="Baskerville Old Face" w:hAnsi="Baskerville Old Face"/>
              <w:iCs/>
              <w:sz w:val="24"/>
              <w:szCs w:val="24"/>
            </w:rPr>
            <w:t>s</w:t>
          </w:r>
          <w:r w:rsidR="00A64B31" w:rsidRPr="008021DE">
            <w:rPr>
              <w:rFonts w:ascii="Baskerville Old Face" w:hAnsi="Baskerville Old Face"/>
              <w:iCs/>
              <w:sz w:val="24"/>
              <w:szCs w:val="24"/>
            </w:rPr>
            <w:t xml:space="preserve"> w</w:t>
          </w:r>
          <w:r w:rsidR="0066492D" w:rsidRPr="008021DE">
            <w:rPr>
              <w:rFonts w:ascii="Baskerville Old Face" w:hAnsi="Baskerville Old Face"/>
              <w:iCs/>
              <w:sz w:val="24"/>
              <w:szCs w:val="24"/>
            </w:rPr>
            <w:t>ere</w:t>
          </w:r>
          <w:r w:rsidR="00A64B31" w:rsidRPr="008021DE">
            <w:rPr>
              <w:rFonts w:ascii="Baskerville Old Face" w:hAnsi="Baskerville Old Face"/>
              <w:iCs/>
              <w:sz w:val="24"/>
              <w:szCs w:val="24"/>
            </w:rPr>
            <w:t xml:space="preserve"> regarded as new, innovative, saving money</w:t>
          </w:r>
          <w:r w:rsidR="003D6FDD" w:rsidRPr="008021DE">
            <w:rPr>
              <w:rFonts w:ascii="Baskerville Old Face" w:hAnsi="Baskerville Old Face"/>
              <w:iCs/>
              <w:sz w:val="24"/>
              <w:szCs w:val="24"/>
            </w:rPr>
            <w:t xml:space="preserve"> and </w:t>
          </w:r>
          <w:r w:rsidR="00A64B31" w:rsidRPr="008021DE">
            <w:rPr>
              <w:rFonts w:ascii="Baskerville Old Face" w:hAnsi="Baskerville Old Face"/>
              <w:iCs/>
              <w:sz w:val="24"/>
              <w:szCs w:val="24"/>
            </w:rPr>
            <w:t>were for people making pennies count in the main</w:t>
          </w:r>
          <w:r w:rsidR="008857BC">
            <w:rPr>
              <w:rFonts w:ascii="Baskerville Old Face" w:hAnsi="Baskerville Old Face"/>
              <w:iCs/>
              <w:sz w:val="24"/>
              <w:szCs w:val="24"/>
            </w:rPr>
            <w:t xml:space="preserve"> </w:t>
          </w:r>
          <w:r w:rsidR="00A64B31" w:rsidRPr="008021DE">
            <w:rPr>
              <w:rFonts w:ascii="Baskerville Old Face" w:hAnsi="Baskerville Old Face"/>
              <w:iCs/>
              <w:sz w:val="24"/>
              <w:szCs w:val="24"/>
            </w:rPr>
            <w:t>(Ryle, 2013)</w:t>
          </w:r>
          <w:r w:rsidR="00A64B31" w:rsidRPr="008021DE">
            <w:rPr>
              <w:rStyle w:val="FootnoteReference"/>
              <w:rFonts w:ascii="Baskerville Old Face" w:hAnsi="Baskerville Old Face"/>
              <w:iCs/>
              <w:sz w:val="24"/>
              <w:szCs w:val="24"/>
            </w:rPr>
            <w:footnoteReference w:id="2"/>
          </w:r>
          <w:r w:rsidR="00A64B31" w:rsidRPr="008021DE">
            <w:rPr>
              <w:rFonts w:ascii="Baskerville Old Face" w:hAnsi="Baskerville Old Face"/>
              <w:iCs/>
              <w:sz w:val="24"/>
              <w:szCs w:val="24"/>
            </w:rPr>
            <w:t xml:space="preserve">. </w:t>
          </w:r>
        </w:p>
        <w:p w14:paraId="76C4C394" w14:textId="77777777" w:rsidR="00A64B31" w:rsidRPr="008021DE" w:rsidRDefault="00A64B31" w:rsidP="00A64B31">
          <w:pPr>
            <w:spacing w:after="0" w:line="240" w:lineRule="auto"/>
            <w:rPr>
              <w:rFonts w:ascii="Baskerville Old Face" w:hAnsi="Baskerville Old Face"/>
              <w:iCs/>
              <w:sz w:val="24"/>
              <w:szCs w:val="24"/>
            </w:rPr>
          </w:pPr>
        </w:p>
        <w:p w14:paraId="68FB14B2" w14:textId="770BCC02" w:rsidR="00AE7D30" w:rsidRPr="008021DE" w:rsidRDefault="00AE7D30" w:rsidP="00AE7D30">
          <w:pPr>
            <w:spacing w:after="0" w:line="240" w:lineRule="auto"/>
            <w:rPr>
              <w:rFonts w:ascii="Baskerville Old Face" w:hAnsi="Baskerville Old Face"/>
              <w:sz w:val="24"/>
              <w:szCs w:val="24"/>
            </w:rPr>
          </w:pPr>
          <w:r w:rsidRPr="008021DE">
            <w:rPr>
              <w:rFonts w:ascii="Baskerville Old Face" w:hAnsi="Baskerville Old Face"/>
              <w:iCs/>
              <w:sz w:val="24"/>
              <w:szCs w:val="24"/>
            </w:rPr>
            <w:t>A</w:t>
          </w:r>
          <w:r w:rsidR="00E4139C" w:rsidRPr="008021DE">
            <w:rPr>
              <w:rFonts w:ascii="Baskerville Old Face" w:hAnsi="Baskerville Old Face"/>
              <w:iCs/>
              <w:sz w:val="24"/>
              <w:szCs w:val="24"/>
            </w:rPr>
            <w:t>SDA</w:t>
          </w:r>
          <w:r w:rsidRPr="008021DE">
            <w:rPr>
              <w:rFonts w:ascii="Baskerville Old Face" w:hAnsi="Baskerville Old Face"/>
              <w:iCs/>
              <w:sz w:val="24"/>
              <w:szCs w:val="24"/>
            </w:rPr>
            <w:t xml:space="preserve"> was established with local shopping</w:t>
          </w:r>
          <w:r w:rsidR="005140A1" w:rsidRPr="008021DE">
            <w:rPr>
              <w:rFonts w:ascii="Baskerville Old Face" w:hAnsi="Baskerville Old Face"/>
              <w:iCs/>
              <w:sz w:val="24"/>
              <w:szCs w:val="24"/>
            </w:rPr>
            <w:t xml:space="preserve">, </w:t>
          </w:r>
          <w:r w:rsidRPr="008021DE">
            <w:rPr>
              <w:rFonts w:ascii="Baskerville Old Face" w:hAnsi="Baskerville Old Face"/>
              <w:iCs/>
              <w:sz w:val="24"/>
              <w:szCs w:val="24"/>
            </w:rPr>
            <w:t xml:space="preserve">minimising the impact of competition from the high street. But today, competition is too high online, that it takes a </w:t>
          </w:r>
          <w:r w:rsidR="00991027" w:rsidRPr="008021DE">
            <w:rPr>
              <w:rFonts w:ascii="Baskerville Old Face" w:hAnsi="Baskerville Old Face"/>
              <w:iCs/>
              <w:sz w:val="24"/>
              <w:szCs w:val="24"/>
            </w:rPr>
            <w:t>revolution</w:t>
          </w:r>
          <w:r w:rsidRPr="008021DE">
            <w:rPr>
              <w:rFonts w:ascii="Baskerville Old Face" w:hAnsi="Baskerville Old Face"/>
              <w:iCs/>
              <w:sz w:val="24"/>
              <w:szCs w:val="24"/>
            </w:rPr>
            <w:t xml:space="preserve"> within </w:t>
          </w:r>
          <w:r w:rsidR="00991027" w:rsidRPr="008021DE">
            <w:rPr>
              <w:rFonts w:ascii="Baskerville Old Face" w:hAnsi="Baskerville Old Face"/>
              <w:iCs/>
              <w:sz w:val="24"/>
              <w:szCs w:val="24"/>
            </w:rPr>
            <w:t xml:space="preserve">its </w:t>
          </w:r>
          <w:r w:rsidRPr="008021DE">
            <w:rPr>
              <w:rFonts w:ascii="Baskerville Old Face" w:hAnsi="Baskerville Old Face"/>
              <w:iCs/>
              <w:sz w:val="24"/>
              <w:szCs w:val="24"/>
            </w:rPr>
            <w:t xml:space="preserve">management </w:t>
          </w:r>
          <w:r w:rsidR="00991027" w:rsidRPr="008021DE">
            <w:rPr>
              <w:rFonts w:ascii="Baskerville Old Face" w:hAnsi="Baskerville Old Face"/>
              <w:iCs/>
              <w:sz w:val="24"/>
              <w:szCs w:val="24"/>
            </w:rPr>
            <w:t>in</w:t>
          </w:r>
          <w:r w:rsidRPr="008021DE">
            <w:rPr>
              <w:rFonts w:ascii="Baskerville Old Face" w:hAnsi="Baskerville Old Face"/>
              <w:iCs/>
              <w:sz w:val="24"/>
              <w:szCs w:val="24"/>
            </w:rPr>
            <w:t xml:space="preserve"> order to maintain </w:t>
          </w:r>
          <w:r w:rsidR="005140A1" w:rsidRPr="008021DE">
            <w:rPr>
              <w:rFonts w:ascii="Baskerville Old Face" w:hAnsi="Baskerville Old Face"/>
              <w:iCs/>
              <w:sz w:val="24"/>
              <w:szCs w:val="24"/>
            </w:rPr>
            <w:t>its reputation</w:t>
          </w:r>
          <w:r w:rsidRPr="008021DE">
            <w:rPr>
              <w:rFonts w:ascii="Baskerville Old Face" w:hAnsi="Baskerville Old Face"/>
              <w:iCs/>
              <w:sz w:val="24"/>
              <w:szCs w:val="24"/>
            </w:rPr>
            <w:t xml:space="preserve">. This competition is due </w:t>
          </w:r>
          <w:r w:rsidRPr="008021DE">
            <w:rPr>
              <w:rFonts w:ascii="Baskerville Old Face" w:eastAsia="Times New Roman" w:hAnsi="Baskerville Old Face" w:cs="Arial"/>
              <w:iCs/>
              <w:sz w:val="24"/>
              <w:szCs w:val="24"/>
              <w:lang w:eastAsia="en-GB"/>
            </w:rPr>
            <w:t xml:space="preserve">to PESTLE </w:t>
          </w:r>
          <w:r w:rsidR="00991027" w:rsidRPr="008021DE">
            <w:rPr>
              <w:rFonts w:ascii="Baskerville Old Face" w:eastAsia="Times New Roman" w:hAnsi="Baskerville Old Face" w:cs="Arial"/>
              <w:iCs/>
              <w:sz w:val="24"/>
              <w:szCs w:val="24"/>
              <w:lang w:eastAsia="en-GB"/>
            </w:rPr>
            <w:t xml:space="preserve">factor, </w:t>
          </w:r>
          <w:r w:rsidRPr="008021DE">
            <w:rPr>
              <w:rFonts w:ascii="Baskerville Old Face" w:eastAsia="Times New Roman" w:hAnsi="Baskerville Old Face" w:cs="Arial"/>
              <w:iCs/>
              <w:sz w:val="24"/>
              <w:szCs w:val="24"/>
              <w:lang w:eastAsia="en-GB"/>
            </w:rPr>
            <w:t xml:space="preserve">which according to </w:t>
          </w:r>
          <w:r w:rsidRPr="008021DE">
            <w:rPr>
              <w:rFonts w:ascii="Baskerville Old Face" w:hAnsi="Baskerville Old Face"/>
              <w:sz w:val="24"/>
              <w:szCs w:val="24"/>
            </w:rPr>
            <w:t>Dobbs (2019)</w:t>
          </w:r>
          <w:r w:rsidRPr="008021DE">
            <w:rPr>
              <w:rStyle w:val="FootnoteReference"/>
              <w:rFonts w:ascii="Baskerville Old Face" w:hAnsi="Baskerville Old Face"/>
              <w:sz w:val="24"/>
              <w:szCs w:val="24"/>
            </w:rPr>
            <w:footnoteReference w:id="3"/>
          </w:r>
          <w:r w:rsidRPr="008021DE">
            <w:rPr>
              <w:rFonts w:ascii="Baskerville Old Face" w:eastAsia="Times New Roman" w:hAnsi="Baskerville Old Face" w:cs="Arial"/>
              <w:iCs/>
              <w:sz w:val="24"/>
              <w:szCs w:val="24"/>
              <w:lang w:eastAsia="en-GB"/>
            </w:rPr>
            <w:t xml:space="preserve"> a</w:t>
          </w:r>
          <w:r w:rsidRPr="008021DE">
            <w:rPr>
              <w:rFonts w:ascii="Baskerville Old Face" w:hAnsi="Baskerville Old Face"/>
              <w:sz w:val="24"/>
              <w:szCs w:val="24"/>
            </w:rPr>
            <w:t>nalyse</w:t>
          </w:r>
          <w:r w:rsidR="00991027" w:rsidRPr="008021DE">
            <w:rPr>
              <w:rFonts w:ascii="Baskerville Old Face" w:hAnsi="Baskerville Old Face"/>
              <w:sz w:val="24"/>
              <w:szCs w:val="24"/>
            </w:rPr>
            <w:t>s</w:t>
          </w:r>
          <w:r w:rsidRPr="008021DE">
            <w:rPr>
              <w:rFonts w:ascii="Baskerville Old Face" w:hAnsi="Baskerville Old Face"/>
              <w:sz w:val="24"/>
              <w:szCs w:val="24"/>
            </w:rPr>
            <w:t xml:space="preserve"> context and covers factors and issues that may be beneficial or detrimental to a business unit and its operations.</w:t>
          </w:r>
        </w:p>
        <w:p w14:paraId="0355F1B2" w14:textId="77777777" w:rsidR="00AE7D30" w:rsidRPr="008021DE" w:rsidRDefault="00AE7D30" w:rsidP="00AE7D30">
          <w:pPr>
            <w:spacing w:after="0" w:line="240" w:lineRule="auto"/>
            <w:rPr>
              <w:rFonts w:ascii="Baskerville Old Face" w:hAnsi="Baskerville Old Face"/>
              <w:iCs/>
              <w:sz w:val="24"/>
              <w:szCs w:val="24"/>
            </w:rPr>
          </w:pPr>
        </w:p>
        <w:p w14:paraId="1325E4E7" w14:textId="3CCC83AE" w:rsidR="00AE7D30" w:rsidRPr="008021DE" w:rsidRDefault="00AE7D30" w:rsidP="00AE7D30">
          <w:pPr>
            <w:spacing w:after="0" w:line="240" w:lineRule="auto"/>
            <w:rPr>
              <w:rFonts w:ascii="Baskerville Old Face" w:hAnsi="Baskerville Old Face"/>
              <w:iCs/>
              <w:sz w:val="24"/>
              <w:szCs w:val="24"/>
            </w:rPr>
          </w:pPr>
          <w:r w:rsidRPr="008021DE">
            <w:rPr>
              <w:rFonts w:ascii="Baskerville Old Face" w:hAnsi="Baskerville Old Face"/>
              <w:iCs/>
              <w:sz w:val="24"/>
              <w:szCs w:val="24"/>
            </w:rPr>
            <w:t>Chandler</w:t>
          </w:r>
          <w:r w:rsidRPr="008021DE">
            <w:rPr>
              <w:rStyle w:val="FootnoteReference"/>
              <w:rFonts w:ascii="Baskerville Old Face" w:hAnsi="Baskerville Old Face"/>
              <w:iCs/>
              <w:sz w:val="24"/>
              <w:szCs w:val="24"/>
            </w:rPr>
            <w:footnoteReference w:id="4"/>
          </w:r>
          <w:r w:rsidRPr="008021DE">
            <w:rPr>
              <w:rFonts w:ascii="Baskerville Old Face" w:hAnsi="Baskerville Old Face"/>
              <w:iCs/>
              <w:sz w:val="24"/>
              <w:szCs w:val="24"/>
            </w:rPr>
            <w:t xml:space="preserve"> knocks out that the new production technologies with their historically unprecedented output created a new type of competition. This competition is due to the modern trading environment</w:t>
          </w:r>
          <w:r w:rsidR="00A73983" w:rsidRPr="008021DE">
            <w:rPr>
              <w:rFonts w:ascii="Baskerville Old Face" w:hAnsi="Baskerville Old Face"/>
              <w:iCs/>
              <w:sz w:val="24"/>
              <w:szCs w:val="24"/>
            </w:rPr>
            <w:t xml:space="preserve"> and</w:t>
          </w:r>
          <w:r w:rsidRPr="008021DE">
            <w:rPr>
              <w:rFonts w:ascii="Baskerville Old Face" w:hAnsi="Baskerville Old Face"/>
              <w:iCs/>
              <w:sz w:val="24"/>
              <w:szCs w:val="24"/>
            </w:rPr>
            <w:t xml:space="preserve"> uncertainty over Brexit</w:t>
          </w:r>
          <w:r w:rsidR="002F7427" w:rsidRPr="008021DE">
            <w:rPr>
              <w:rFonts w:ascii="Baskerville Old Face" w:hAnsi="Baskerville Old Face"/>
              <w:iCs/>
              <w:sz w:val="24"/>
              <w:szCs w:val="24"/>
            </w:rPr>
            <w:t xml:space="preserve"> and undoubtfully the crisis caused by Coronavirus outbreak</w:t>
          </w:r>
          <w:r w:rsidRPr="008021DE">
            <w:rPr>
              <w:rFonts w:ascii="Baskerville Old Face" w:hAnsi="Baskerville Old Face"/>
              <w:iCs/>
              <w:sz w:val="24"/>
              <w:szCs w:val="24"/>
            </w:rPr>
            <w:t xml:space="preserve">. </w:t>
          </w:r>
        </w:p>
        <w:p w14:paraId="4CA55B06" w14:textId="77777777" w:rsidR="00AE7D30" w:rsidRPr="008021DE" w:rsidRDefault="00AE7D30" w:rsidP="00AE7D30">
          <w:pPr>
            <w:spacing w:after="0" w:line="240" w:lineRule="auto"/>
            <w:rPr>
              <w:rFonts w:ascii="Baskerville Old Face" w:hAnsi="Baskerville Old Face"/>
              <w:iCs/>
              <w:sz w:val="24"/>
              <w:szCs w:val="24"/>
            </w:rPr>
          </w:pPr>
        </w:p>
        <w:p w14:paraId="211C9E27" w14:textId="77777777" w:rsidR="00AE7D30" w:rsidRPr="008021DE" w:rsidRDefault="00AE7D30" w:rsidP="00AE7D30">
          <w:pPr>
            <w:spacing w:after="0" w:line="240" w:lineRule="auto"/>
            <w:rPr>
              <w:rFonts w:ascii="Baskerville Old Face" w:hAnsi="Baskerville Old Face"/>
              <w:iCs/>
              <w:sz w:val="24"/>
              <w:szCs w:val="24"/>
            </w:rPr>
          </w:pPr>
        </w:p>
        <w:p w14:paraId="37CF6881" w14:textId="77777777" w:rsidR="00AE7D30" w:rsidRPr="008021DE" w:rsidRDefault="00AE7D30" w:rsidP="00AE7D30">
          <w:pPr>
            <w:spacing w:after="0" w:line="240" w:lineRule="auto"/>
            <w:rPr>
              <w:rFonts w:ascii="Baskerville Old Face" w:hAnsi="Baskerville Old Face"/>
              <w:iCs/>
              <w:sz w:val="24"/>
              <w:szCs w:val="24"/>
            </w:rPr>
          </w:pPr>
        </w:p>
        <w:p w14:paraId="46756740" w14:textId="77777777" w:rsidR="00AE7D30" w:rsidRPr="008021DE" w:rsidRDefault="00AE7D30" w:rsidP="00AE7D30">
          <w:pPr>
            <w:spacing w:after="0" w:line="240" w:lineRule="auto"/>
            <w:rPr>
              <w:rFonts w:ascii="Baskerville Old Face" w:hAnsi="Baskerville Old Face"/>
              <w:iCs/>
              <w:sz w:val="24"/>
              <w:szCs w:val="24"/>
            </w:rPr>
          </w:pPr>
        </w:p>
        <w:p w14:paraId="21FF0FF5" w14:textId="77777777" w:rsidR="00AE7D30" w:rsidRPr="008021DE" w:rsidRDefault="00AE7D30" w:rsidP="00AE7D30">
          <w:pPr>
            <w:spacing w:after="0" w:line="240" w:lineRule="auto"/>
            <w:rPr>
              <w:rFonts w:ascii="Baskerville Old Face" w:hAnsi="Baskerville Old Face"/>
              <w:iCs/>
              <w:sz w:val="24"/>
              <w:szCs w:val="24"/>
            </w:rPr>
          </w:pPr>
        </w:p>
        <w:p w14:paraId="307EAADE" w14:textId="77777777" w:rsidR="008F4592" w:rsidRPr="008021DE" w:rsidRDefault="008F4592">
          <w:pPr>
            <w:spacing w:after="160" w:line="259" w:lineRule="auto"/>
            <w:rPr>
              <w:rFonts w:ascii="Baskerville Old Face" w:hAnsi="Baskerville Old Face"/>
              <w:b/>
              <w:bCs/>
              <w:iCs/>
              <w:sz w:val="24"/>
              <w:szCs w:val="24"/>
            </w:rPr>
          </w:pPr>
          <w:r w:rsidRPr="008021DE">
            <w:rPr>
              <w:rFonts w:ascii="Baskerville Old Face" w:hAnsi="Baskerville Old Face"/>
              <w:b/>
              <w:bCs/>
              <w:iCs/>
              <w:sz w:val="24"/>
              <w:szCs w:val="24"/>
            </w:rPr>
            <w:br w:type="page"/>
          </w:r>
        </w:p>
        <w:p w14:paraId="410C28A1" w14:textId="28ADD986" w:rsidR="00AE7D30" w:rsidRPr="008021DE" w:rsidRDefault="00AE7D30" w:rsidP="00AE7D30">
          <w:pPr>
            <w:spacing w:after="0" w:line="240" w:lineRule="auto"/>
            <w:rPr>
              <w:rFonts w:ascii="Baskerville Old Face" w:hAnsi="Baskerville Old Face"/>
              <w:b/>
              <w:bCs/>
              <w:iCs/>
              <w:sz w:val="24"/>
              <w:szCs w:val="24"/>
            </w:rPr>
          </w:pPr>
          <w:r w:rsidRPr="008021DE">
            <w:rPr>
              <w:rFonts w:ascii="Baskerville Old Face" w:hAnsi="Baskerville Old Face"/>
              <w:b/>
              <w:bCs/>
              <w:iCs/>
              <w:sz w:val="24"/>
              <w:szCs w:val="24"/>
            </w:rPr>
            <w:lastRenderedPageBreak/>
            <w:t xml:space="preserve">Contents </w:t>
          </w:r>
        </w:p>
        <w:p w14:paraId="28E3C0D7" w14:textId="77777777" w:rsidR="00D213B5" w:rsidRPr="008021DE" w:rsidRDefault="00D213B5" w:rsidP="00AE7D30">
          <w:pPr>
            <w:spacing w:after="0" w:line="240" w:lineRule="auto"/>
            <w:rPr>
              <w:rFonts w:ascii="Baskerville Old Face" w:hAnsi="Baskerville Old Face"/>
              <w:b/>
              <w:bCs/>
              <w:iCs/>
              <w:sz w:val="24"/>
              <w:szCs w:val="24"/>
            </w:rPr>
          </w:pPr>
        </w:p>
        <w:p w14:paraId="5722546C" w14:textId="30F4B092" w:rsidR="00AE7D30" w:rsidRPr="008021DE" w:rsidRDefault="00D213B5" w:rsidP="00AE7D30">
          <w:pPr>
            <w:spacing w:after="0" w:line="240" w:lineRule="auto"/>
            <w:rPr>
              <w:rFonts w:ascii="Baskerville Old Face" w:hAnsi="Baskerville Old Face"/>
              <w:iCs/>
              <w:sz w:val="24"/>
              <w:szCs w:val="24"/>
            </w:rPr>
          </w:pPr>
          <w:r w:rsidRPr="008021DE">
            <w:rPr>
              <w:rFonts w:ascii="Baskerville Old Face" w:hAnsi="Baskerville Old Face"/>
              <w:noProof/>
              <w:sz w:val="24"/>
              <w:szCs w:val="24"/>
              <w:lang w:eastAsia="en-GB"/>
            </w:rPr>
            <mc:AlternateContent>
              <mc:Choice Requires="wps">
                <w:drawing>
                  <wp:anchor distT="0" distB="0" distL="114300" distR="114300" simplePos="0" relativeHeight="251658240" behindDoc="0" locked="0" layoutInCell="1" allowOverlap="1" wp14:anchorId="5925EFA3" wp14:editId="3626A21D">
                    <wp:simplePos x="0" y="0"/>
                    <wp:positionH relativeFrom="column">
                      <wp:posOffset>319850</wp:posOffset>
                    </wp:positionH>
                    <wp:positionV relativeFrom="paragraph">
                      <wp:posOffset>17780</wp:posOffset>
                    </wp:positionV>
                    <wp:extent cx="76200" cy="5901055"/>
                    <wp:effectExtent l="0" t="0" r="19050" b="23495"/>
                    <wp:wrapNone/>
                    <wp:docPr id="8" name="Rectangle 8"/>
                    <wp:cNvGraphicFramePr/>
                    <a:graphic xmlns:a="http://schemas.openxmlformats.org/drawingml/2006/main">
                      <a:graphicData uri="http://schemas.microsoft.com/office/word/2010/wordprocessingShape">
                        <wps:wsp>
                          <wps:cNvSpPr/>
                          <wps:spPr>
                            <a:xfrm>
                              <a:off x="0" y="0"/>
                              <a:ext cx="76200" cy="590105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915E29" id="Rectangle 8" o:spid="_x0000_s1026" style="position:absolute;margin-left:25.2pt;margin-top:1.4pt;width:6pt;height:46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" fillcolor="white [3212]" strokecolor="white [3212]" strokeweight="1pt"/>
                </w:pict>
              </mc:Fallback>
            </mc:AlternateContent>
          </w:r>
        </w:p>
        <w:p w14:paraId="0136EBF3" w14:textId="3DE36348" w:rsidR="00AE7D30" w:rsidRPr="008021DE" w:rsidRDefault="00AE7D30" w:rsidP="00D40E5E">
          <w:pPr>
            <w:spacing w:after="0" w:line="240" w:lineRule="auto"/>
            <w:jc w:val="right"/>
            <w:rPr>
              <w:rFonts w:ascii="Baskerville Old Face" w:hAnsi="Baskerville Old Face"/>
              <w:iCs/>
              <w:sz w:val="24"/>
              <w:szCs w:val="24"/>
            </w:rPr>
          </w:pPr>
          <w:r w:rsidRPr="008021DE">
            <w:rPr>
              <w:rFonts w:ascii="Baskerville Old Face" w:hAnsi="Baskerville Old Face"/>
              <w:noProof/>
              <w:sz w:val="24"/>
              <w:szCs w:val="24"/>
              <w:lang w:eastAsia="en-GB"/>
            </w:rPr>
            <w:drawing>
              <wp:inline distT="0" distB="0" distL="0" distR="0" wp14:anchorId="55FB8C23" wp14:editId="1993A2F2">
                <wp:extent cx="5384466" cy="5714359"/>
                <wp:effectExtent l="0" t="0" r="698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30057" t="23102" r="29867" b="8581"/>
                        <a:stretch/>
                      </pic:blipFill>
                      <pic:spPr bwMode="auto">
                        <a:xfrm>
                          <a:off x="0" y="0"/>
                          <a:ext cx="5398465" cy="5729216"/>
                        </a:xfrm>
                        <a:prstGeom prst="rect">
                          <a:avLst/>
                        </a:prstGeom>
                        <a:ln>
                          <a:noFill/>
                        </a:ln>
                        <a:extLst>
                          <a:ext uri="{53640926-AAD7-44D8-BBD7-CCE9431645EC}">
                            <a14:shadowObscured xmlns:a14="http://schemas.microsoft.com/office/drawing/2010/main"/>
                          </a:ext>
                        </a:extLst>
                      </pic:spPr>
                    </pic:pic>
                  </a:graphicData>
                </a:graphic>
              </wp:inline>
            </w:drawing>
          </w:r>
        </w:p>
        <w:p w14:paraId="2FCB1DFA" w14:textId="1E4F2CF0" w:rsidR="00AE7D30" w:rsidRPr="008021DE" w:rsidRDefault="00AE7D30" w:rsidP="00AE7D30">
          <w:pPr>
            <w:spacing w:after="160" w:line="259" w:lineRule="auto"/>
            <w:rPr>
              <w:rFonts w:ascii="Baskerville Old Face" w:hAnsi="Baskerville Old Face"/>
              <w:iCs/>
              <w:sz w:val="24"/>
              <w:szCs w:val="24"/>
            </w:rPr>
          </w:pPr>
          <w:r w:rsidRPr="008021DE">
            <w:rPr>
              <w:rFonts w:ascii="Baskerville Old Face" w:hAnsi="Baskerville Old Face"/>
              <w:iCs/>
              <w:sz w:val="24"/>
              <w:szCs w:val="24"/>
            </w:rPr>
            <w:br w:type="page"/>
          </w:r>
        </w:p>
      </w:sdtContent>
    </w:sdt>
    <w:p w14:paraId="1E49D22B" w14:textId="77777777" w:rsidR="00AE7D30" w:rsidRPr="008021DE" w:rsidRDefault="00AE7D30" w:rsidP="00AE7D30">
      <w:pPr>
        <w:pStyle w:val="ListParagraph"/>
        <w:numPr>
          <w:ilvl w:val="0"/>
          <w:numId w:val="5"/>
        </w:numPr>
        <w:spacing w:after="0" w:line="240" w:lineRule="auto"/>
        <w:ind w:left="284" w:hanging="284"/>
        <w:rPr>
          <w:rFonts w:ascii="Baskerville Old Face" w:hAnsi="Baskerville Old Face"/>
          <w:b/>
          <w:iCs/>
          <w:sz w:val="24"/>
          <w:szCs w:val="24"/>
        </w:rPr>
      </w:pPr>
      <w:r w:rsidRPr="008021DE">
        <w:rPr>
          <w:rFonts w:ascii="Baskerville Old Face" w:hAnsi="Baskerville Old Face"/>
          <w:b/>
          <w:iCs/>
          <w:sz w:val="24"/>
          <w:szCs w:val="24"/>
        </w:rPr>
        <w:lastRenderedPageBreak/>
        <w:t xml:space="preserve">Introduction </w:t>
      </w:r>
    </w:p>
    <w:p w14:paraId="11108701" w14:textId="77777777" w:rsidR="00AE7D30" w:rsidRPr="008021DE" w:rsidRDefault="00AE7D30" w:rsidP="00AE7D30">
      <w:pPr>
        <w:spacing w:after="0" w:line="240" w:lineRule="auto"/>
        <w:rPr>
          <w:rFonts w:ascii="Baskerville Old Face" w:hAnsi="Baskerville Old Face"/>
          <w:b/>
          <w:iCs/>
          <w:sz w:val="24"/>
          <w:szCs w:val="24"/>
        </w:rPr>
      </w:pPr>
    </w:p>
    <w:p w14:paraId="213C1D43" w14:textId="1C7018DB" w:rsidR="00940CD1" w:rsidRPr="008021DE" w:rsidRDefault="00AE7D30" w:rsidP="00940CD1">
      <w:pPr>
        <w:shd w:val="clear" w:color="auto" w:fill="FFFFFF"/>
        <w:spacing w:after="0" w:line="240" w:lineRule="auto"/>
        <w:rPr>
          <w:rFonts w:ascii="Baskerville Old Face" w:hAnsi="Baskerville Old Face"/>
          <w:iCs/>
          <w:sz w:val="24"/>
          <w:szCs w:val="24"/>
        </w:rPr>
      </w:pPr>
      <w:r w:rsidRPr="008021DE">
        <w:rPr>
          <w:rFonts w:ascii="Baskerville Old Face" w:hAnsi="Baskerville Old Face"/>
          <w:iCs/>
          <w:sz w:val="24"/>
          <w:szCs w:val="24"/>
        </w:rPr>
        <w:t xml:space="preserve">This professional 3000-word report was requested by lecturer Melanie Squire on 10 February 2020 and will look at </w:t>
      </w:r>
      <w:r w:rsidRPr="008021DE">
        <w:rPr>
          <w:rFonts w:ascii="Baskerville Old Face" w:hAnsi="Baskerville Old Face"/>
          <w:i/>
          <w:sz w:val="24"/>
          <w:szCs w:val="24"/>
        </w:rPr>
        <w:t xml:space="preserve">‘An analysis into the Problem at </w:t>
      </w:r>
      <w:r w:rsidR="00FD32B7" w:rsidRPr="008021DE">
        <w:rPr>
          <w:rFonts w:ascii="Baskerville Old Face" w:hAnsi="Baskerville Old Face"/>
          <w:i/>
          <w:sz w:val="24"/>
          <w:szCs w:val="24"/>
        </w:rPr>
        <w:t>ASDA</w:t>
      </w:r>
      <w:r w:rsidR="00940CD1" w:rsidRPr="008021DE">
        <w:rPr>
          <w:rFonts w:ascii="Baskerville Old Face" w:hAnsi="Baskerville Old Face"/>
          <w:i/>
          <w:sz w:val="24"/>
          <w:szCs w:val="24"/>
        </w:rPr>
        <w:t xml:space="preserve"> </w:t>
      </w:r>
      <w:r w:rsidR="00940CD1" w:rsidRPr="008021DE">
        <w:rPr>
          <w:rFonts w:ascii="Baskerville Old Face" w:hAnsi="Baskerville Old Face"/>
          <w:iCs/>
          <w:sz w:val="24"/>
          <w:szCs w:val="24"/>
        </w:rPr>
        <w:t xml:space="preserve">with the purpose of providing an analysis of the current problem faced by </w:t>
      </w:r>
      <w:r w:rsidR="00FD32B7" w:rsidRPr="008021DE">
        <w:rPr>
          <w:rFonts w:ascii="Baskerville Old Face" w:hAnsi="Baskerville Old Face"/>
          <w:iCs/>
          <w:sz w:val="24"/>
          <w:szCs w:val="24"/>
        </w:rPr>
        <w:t>ASDA</w:t>
      </w:r>
      <w:r w:rsidR="00940CD1" w:rsidRPr="008021DE">
        <w:rPr>
          <w:rFonts w:ascii="Baskerville Old Face" w:hAnsi="Baskerville Old Face"/>
          <w:iCs/>
          <w:sz w:val="24"/>
          <w:szCs w:val="24"/>
        </w:rPr>
        <w:t>. Analytical tools such as SWOT and PESTLE will be used and applied to gather information. My lecture notes, verbal and written feedback from the lecturer, books, articles</w:t>
      </w:r>
      <w:r w:rsidR="007B6678" w:rsidRPr="008021DE">
        <w:rPr>
          <w:rFonts w:ascii="Baskerville Old Face" w:hAnsi="Baskerville Old Face"/>
          <w:iCs/>
          <w:sz w:val="24"/>
          <w:szCs w:val="24"/>
        </w:rPr>
        <w:t xml:space="preserve"> </w:t>
      </w:r>
      <w:r w:rsidR="00940CD1" w:rsidRPr="008021DE">
        <w:rPr>
          <w:rFonts w:ascii="Baskerville Old Face" w:hAnsi="Baskerville Old Face"/>
          <w:iCs/>
          <w:sz w:val="24"/>
          <w:szCs w:val="24"/>
        </w:rPr>
        <w:t>as well as my potential will be</w:t>
      </w:r>
      <w:r w:rsidR="00AC7CBD" w:rsidRPr="008021DE">
        <w:rPr>
          <w:rFonts w:ascii="Baskerville Old Face" w:hAnsi="Baskerville Old Face"/>
          <w:iCs/>
          <w:sz w:val="24"/>
          <w:szCs w:val="24"/>
        </w:rPr>
        <w:t xml:space="preserve"> </w:t>
      </w:r>
      <w:r w:rsidR="00940CD1" w:rsidRPr="008021DE">
        <w:rPr>
          <w:rFonts w:ascii="Baskerville Old Face" w:hAnsi="Baskerville Old Face"/>
          <w:iCs/>
          <w:sz w:val="24"/>
          <w:szCs w:val="24"/>
        </w:rPr>
        <w:t>use</w:t>
      </w:r>
      <w:r w:rsidR="00AC7CBD" w:rsidRPr="008021DE">
        <w:rPr>
          <w:rFonts w:ascii="Baskerville Old Face" w:hAnsi="Baskerville Old Face"/>
          <w:iCs/>
          <w:sz w:val="24"/>
          <w:szCs w:val="24"/>
        </w:rPr>
        <w:t>d</w:t>
      </w:r>
      <w:r w:rsidR="00940CD1" w:rsidRPr="008021DE">
        <w:rPr>
          <w:rFonts w:ascii="Baskerville Old Face" w:hAnsi="Baskerville Old Face"/>
          <w:iCs/>
          <w:sz w:val="24"/>
          <w:szCs w:val="24"/>
        </w:rPr>
        <w:t xml:space="preserve"> to compile the findings o</w:t>
      </w:r>
      <w:r w:rsidR="00326843" w:rsidRPr="008021DE">
        <w:rPr>
          <w:rFonts w:ascii="Baskerville Old Face" w:hAnsi="Baskerville Old Face"/>
          <w:iCs/>
          <w:sz w:val="24"/>
          <w:szCs w:val="24"/>
        </w:rPr>
        <w:t>f</w:t>
      </w:r>
      <w:r w:rsidR="00940CD1" w:rsidRPr="008021DE">
        <w:rPr>
          <w:rFonts w:ascii="Baskerville Old Face" w:hAnsi="Baskerville Old Face"/>
          <w:iCs/>
          <w:sz w:val="24"/>
          <w:szCs w:val="24"/>
        </w:rPr>
        <w:t xml:space="preserve"> this report.   </w:t>
      </w:r>
    </w:p>
    <w:p w14:paraId="71463881" w14:textId="77777777" w:rsidR="00940CD1" w:rsidRPr="008021DE" w:rsidRDefault="00940CD1" w:rsidP="00940CD1">
      <w:pPr>
        <w:shd w:val="clear" w:color="auto" w:fill="FFFFFF"/>
        <w:spacing w:after="0" w:line="240" w:lineRule="auto"/>
        <w:rPr>
          <w:rFonts w:ascii="Baskerville Old Face" w:hAnsi="Baskerville Old Face"/>
          <w:b/>
          <w:iCs/>
          <w:sz w:val="24"/>
          <w:szCs w:val="24"/>
        </w:rPr>
      </w:pPr>
    </w:p>
    <w:p w14:paraId="5BFDDFC5" w14:textId="4A991D2D" w:rsidR="00AE7D30" w:rsidRPr="008021DE" w:rsidRDefault="00926520" w:rsidP="00AE7D30">
      <w:pPr>
        <w:shd w:val="clear" w:color="auto" w:fill="FFFFFF"/>
        <w:spacing w:after="0" w:line="240" w:lineRule="auto"/>
        <w:rPr>
          <w:rFonts w:ascii="Baskerville Old Face" w:hAnsi="Baskerville Old Face"/>
          <w:iCs/>
          <w:sz w:val="24"/>
          <w:szCs w:val="24"/>
        </w:rPr>
      </w:pPr>
      <w:r w:rsidRPr="008021DE">
        <w:rPr>
          <w:rFonts w:ascii="Baskerville Old Face" w:hAnsi="Baskerville Old Face"/>
          <w:iCs/>
          <w:sz w:val="24"/>
          <w:szCs w:val="24"/>
        </w:rPr>
        <w:t xml:space="preserve">Compiled by </w:t>
      </w:r>
      <w:r w:rsidR="00AE7D30" w:rsidRPr="008021DE">
        <w:rPr>
          <w:rFonts w:ascii="Baskerville Old Face" w:hAnsi="Baskerville Old Face"/>
          <w:iCs/>
          <w:sz w:val="24"/>
          <w:szCs w:val="24"/>
        </w:rPr>
        <w:t>Ben Nsuka (1816136) to be submitted to Turnitin on 3</w:t>
      </w:r>
      <w:r w:rsidR="00AE7D30" w:rsidRPr="008021DE">
        <w:rPr>
          <w:rFonts w:ascii="Baskerville Old Face" w:hAnsi="Baskerville Old Face"/>
          <w:iCs/>
          <w:sz w:val="24"/>
          <w:szCs w:val="24"/>
          <w:vertAlign w:val="superscript"/>
        </w:rPr>
        <w:t>rd</w:t>
      </w:r>
      <w:r w:rsidR="00AE7D30" w:rsidRPr="008021DE">
        <w:rPr>
          <w:rFonts w:ascii="Baskerville Old Face" w:hAnsi="Baskerville Old Face"/>
          <w:iCs/>
          <w:sz w:val="24"/>
          <w:szCs w:val="24"/>
        </w:rPr>
        <w:t xml:space="preserve"> April 2020, by 3pm. </w:t>
      </w:r>
    </w:p>
    <w:p w14:paraId="357E6FD2" w14:textId="77777777" w:rsidR="00AE7D30" w:rsidRPr="008021DE" w:rsidRDefault="00AE7D30" w:rsidP="00AE7D30">
      <w:pPr>
        <w:shd w:val="clear" w:color="auto" w:fill="FFFFFF"/>
        <w:spacing w:after="0" w:line="240" w:lineRule="auto"/>
        <w:rPr>
          <w:rFonts w:ascii="Baskerville Old Face" w:hAnsi="Baskerville Old Face"/>
          <w:iCs/>
          <w:sz w:val="24"/>
          <w:szCs w:val="24"/>
        </w:rPr>
      </w:pPr>
    </w:p>
    <w:p w14:paraId="338AA2F6" w14:textId="77777777" w:rsidR="00AE7D30" w:rsidRPr="008021DE" w:rsidRDefault="00AE7D30" w:rsidP="00AE7D30">
      <w:pPr>
        <w:shd w:val="clear" w:color="auto" w:fill="FFFFFF"/>
        <w:spacing w:after="0" w:line="240" w:lineRule="auto"/>
        <w:rPr>
          <w:rFonts w:ascii="Baskerville Old Face" w:hAnsi="Baskerville Old Face"/>
          <w:b/>
          <w:iCs/>
          <w:sz w:val="24"/>
          <w:szCs w:val="24"/>
        </w:rPr>
      </w:pPr>
    </w:p>
    <w:p w14:paraId="689A7BED" w14:textId="77777777" w:rsidR="00AE7D30" w:rsidRPr="008021DE" w:rsidRDefault="00AE7D30" w:rsidP="00AE7D30">
      <w:pPr>
        <w:shd w:val="clear" w:color="auto" w:fill="FFFFFF"/>
        <w:spacing w:after="0" w:line="240" w:lineRule="auto"/>
        <w:rPr>
          <w:rFonts w:ascii="Baskerville Old Face" w:hAnsi="Baskerville Old Face"/>
          <w:b/>
          <w:iCs/>
          <w:sz w:val="24"/>
          <w:szCs w:val="24"/>
        </w:rPr>
      </w:pPr>
    </w:p>
    <w:p w14:paraId="099114A8" w14:textId="77777777" w:rsidR="00AE7D30" w:rsidRPr="008021DE" w:rsidRDefault="00AE7D30" w:rsidP="00AE7D30">
      <w:pPr>
        <w:rPr>
          <w:rFonts w:ascii="Baskerville Old Face" w:hAnsi="Baskerville Old Face"/>
          <w:b/>
          <w:iCs/>
          <w:sz w:val="24"/>
          <w:szCs w:val="24"/>
        </w:rPr>
      </w:pPr>
      <w:r w:rsidRPr="008021DE">
        <w:rPr>
          <w:rFonts w:ascii="Baskerville Old Face" w:hAnsi="Baskerville Old Face"/>
          <w:b/>
          <w:iCs/>
          <w:sz w:val="24"/>
          <w:szCs w:val="24"/>
        </w:rPr>
        <w:br w:type="page"/>
      </w:r>
    </w:p>
    <w:p w14:paraId="1DD2378B" w14:textId="77777777" w:rsidR="00AE7D30" w:rsidRPr="008021DE" w:rsidRDefault="00AE7D30" w:rsidP="00AE7D30">
      <w:pPr>
        <w:pStyle w:val="ListParagraph"/>
        <w:numPr>
          <w:ilvl w:val="0"/>
          <w:numId w:val="5"/>
        </w:numPr>
        <w:shd w:val="clear" w:color="auto" w:fill="FFFFFF"/>
        <w:spacing w:after="0" w:line="240" w:lineRule="auto"/>
        <w:ind w:left="284" w:hanging="284"/>
        <w:rPr>
          <w:rFonts w:ascii="Baskerville Old Face" w:hAnsi="Baskerville Old Face"/>
          <w:b/>
          <w:iCs/>
          <w:sz w:val="24"/>
          <w:szCs w:val="24"/>
        </w:rPr>
      </w:pPr>
      <w:r w:rsidRPr="008021DE">
        <w:rPr>
          <w:rFonts w:ascii="Baskerville Old Face" w:hAnsi="Baskerville Old Face"/>
          <w:b/>
          <w:iCs/>
          <w:sz w:val="24"/>
          <w:szCs w:val="24"/>
        </w:rPr>
        <w:lastRenderedPageBreak/>
        <w:t>Findings</w:t>
      </w:r>
    </w:p>
    <w:p w14:paraId="24A9800D" w14:textId="77777777" w:rsidR="00AE7D30" w:rsidRPr="008021DE" w:rsidRDefault="00AE7D30" w:rsidP="00AE7D30">
      <w:pPr>
        <w:shd w:val="clear" w:color="auto" w:fill="FFFFFF"/>
        <w:spacing w:after="0" w:line="240" w:lineRule="auto"/>
        <w:rPr>
          <w:rFonts w:ascii="Baskerville Old Face" w:hAnsi="Baskerville Old Face"/>
          <w:b/>
          <w:iCs/>
          <w:sz w:val="24"/>
          <w:szCs w:val="24"/>
        </w:rPr>
      </w:pPr>
      <w:r w:rsidRPr="008021DE">
        <w:rPr>
          <w:rFonts w:ascii="Baskerville Old Face" w:hAnsi="Baskerville Old Face"/>
          <w:b/>
          <w:iCs/>
          <w:sz w:val="24"/>
          <w:szCs w:val="24"/>
        </w:rPr>
        <w:t xml:space="preserve"> </w:t>
      </w:r>
    </w:p>
    <w:p w14:paraId="15A2412D" w14:textId="77777777" w:rsidR="00AE7D30" w:rsidRPr="008021DE" w:rsidRDefault="00AE7D30" w:rsidP="00AE7D30">
      <w:pPr>
        <w:pStyle w:val="ListParagraph"/>
        <w:numPr>
          <w:ilvl w:val="2"/>
          <w:numId w:val="5"/>
        </w:numPr>
        <w:shd w:val="clear" w:color="auto" w:fill="FFFFFF"/>
        <w:spacing w:after="0" w:line="240" w:lineRule="auto"/>
        <w:ind w:left="0" w:firstLine="0"/>
        <w:rPr>
          <w:rFonts w:ascii="Baskerville Old Face" w:hAnsi="Baskerville Old Face"/>
          <w:iCs/>
          <w:sz w:val="24"/>
          <w:szCs w:val="24"/>
        </w:rPr>
      </w:pPr>
      <w:r w:rsidRPr="008021DE">
        <w:rPr>
          <w:rFonts w:ascii="Baskerville Old Face" w:hAnsi="Baskerville Old Face"/>
          <w:iCs/>
          <w:sz w:val="24"/>
          <w:szCs w:val="24"/>
        </w:rPr>
        <w:t>The History of ASDA</w:t>
      </w:r>
    </w:p>
    <w:p w14:paraId="0CAB15A5" w14:textId="77777777" w:rsidR="00AE7D30" w:rsidRPr="008021DE" w:rsidRDefault="00AE7D30" w:rsidP="00AE7D30">
      <w:pPr>
        <w:shd w:val="clear" w:color="auto" w:fill="FFFFFF"/>
        <w:spacing w:after="0" w:line="240" w:lineRule="auto"/>
        <w:rPr>
          <w:rFonts w:ascii="Baskerville Old Face" w:hAnsi="Baskerville Old Face"/>
          <w:iCs/>
          <w:sz w:val="24"/>
          <w:szCs w:val="24"/>
        </w:rPr>
      </w:pPr>
    </w:p>
    <w:p w14:paraId="1A6A1A8F" w14:textId="77777777" w:rsidR="00AE7D30" w:rsidRPr="008021DE" w:rsidRDefault="00AE7D30" w:rsidP="00AE7D30">
      <w:pPr>
        <w:pStyle w:val="NormalWeb"/>
        <w:shd w:val="clear" w:color="auto" w:fill="FFFFFF"/>
        <w:spacing w:before="0" w:beforeAutospacing="0" w:after="315" w:afterAutospacing="0"/>
        <w:textAlignment w:val="baseline"/>
        <w:rPr>
          <w:rFonts w:ascii="Baskerville Old Face" w:hAnsi="Baskerville Old Face" w:cs="Arial"/>
          <w:shd w:val="clear" w:color="auto" w:fill="FFFFFF"/>
        </w:rPr>
      </w:pPr>
      <w:bookmarkStart w:id="0" w:name="_Hlk33176663"/>
      <w:r w:rsidRPr="008021DE">
        <w:rPr>
          <w:rStyle w:val="blast"/>
          <w:rFonts w:ascii="Baskerville Old Face" w:hAnsi="Baskerville Old Face" w:cs="Arial"/>
        </w:rPr>
        <w:t>ASDA is a British supermarket which headquarters are found in Leeds.</w:t>
      </w:r>
      <w:r w:rsidRPr="008021DE">
        <w:rPr>
          <w:rFonts w:ascii="Baskerville Old Face" w:hAnsi="Baskerville Old Face" w:cs="Arial"/>
        </w:rPr>
        <w:t> </w:t>
      </w:r>
      <w:r w:rsidRPr="008021DE">
        <w:rPr>
          <w:rStyle w:val="blast"/>
          <w:rFonts w:ascii="Baskerville Old Face" w:hAnsi="Baskerville Old Face" w:cs="Arial"/>
        </w:rPr>
        <w:t xml:space="preserve">It’s a subsidiary of the giant Walmart of the USA. </w:t>
      </w:r>
      <w:r w:rsidRPr="008021DE">
        <w:rPr>
          <w:rFonts w:ascii="Baskerville Old Face" w:hAnsi="Baskerville Old Face" w:cs="Arial"/>
        </w:rPr>
        <w:t xml:space="preserve">The roots of the actual Asda can be traced back to the 1920s with a butcher’s shop ran by the Asquith family in Knottingley, West Yorkshire. This was eventually later expanded to seven shops. The two sons of W.R. Asquith (Peter and Fred) were actively involved in the family business and were later to become co-founders of Asda. A new public company will be formed in 1949 after the Asquith family met the Stockdale family, with Arthur Stockdale as Managing Director. </w:t>
      </w:r>
      <w:r w:rsidRPr="008021DE">
        <w:rPr>
          <w:rFonts w:ascii="Baskerville Old Face" w:hAnsi="Baskerville Old Face" w:cs="Arial"/>
          <w:shd w:val="clear" w:color="auto" w:fill="FFFFFF"/>
        </w:rPr>
        <w:t>During the 1950s and early 1960s, Noel Stockdale became the other co-founder of the future Asda (ASDA, 2020)</w:t>
      </w:r>
      <w:r w:rsidRPr="008021DE">
        <w:rPr>
          <w:rStyle w:val="FootnoteReference"/>
          <w:rFonts w:ascii="Baskerville Old Face" w:hAnsi="Baskerville Old Face" w:cs="Arial"/>
          <w:shd w:val="clear" w:color="auto" w:fill="FFFFFF"/>
        </w:rPr>
        <w:footnoteReference w:id="5"/>
      </w:r>
      <w:r w:rsidRPr="008021DE">
        <w:rPr>
          <w:rFonts w:ascii="Baskerville Old Face" w:hAnsi="Baskerville Old Face" w:cs="Arial"/>
          <w:shd w:val="clear" w:color="auto" w:fill="FFFFFF"/>
        </w:rPr>
        <w:t xml:space="preserve">. </w:t>
      </w:r>
    </w:p>
    <w:bookmarkEnd w:id="0"/>
    <w:p w14:paraId="73899B97" w14:textId="77777777" w:rsidR="00AE7D30" w:rsidRPr="008021DE" w:rsidRDefault="00AE7D30" w:rsidP="00AE7D30">
      <w:pPr>
        <w:spacing w:after="160" w:line="259" w:lineRule="auto"/>
        <w:rPr>
          <w:rFonts w:ascii="Baskerville Old Face" w:hAnsi="Baskerville Old Face"/>
          <w:iCs/>
          <w:sz w:val="24"/>
          <w:szCs w:val="24"/>
        </w:rPr>
      </w:pPr>
      <w:r w:rsidRPr="008021DE">
        <w:rPr>
          <w:rFonts w:ascii="Baskerville Old Face" w:hAnsi="Baskerville Old Face"/>
          <w:iCs/>
          <w:sz w:val="24"/>
          <w:szCs w:val="24"/>
        </w:rPr>
        <w:t>The board below details important events in ASDA’s timeline.</w:t>
      </w:r>
    </w:p>
    <w:p w14:paraId="0122E02D" w14:textId="77777777" w:rsidR="00AE7D30" w:rsidRPr="008021DE" w:rsidRDefault="00AE7D30" w:rsidP="00AE7D30">
      <w:pPr>
        <w:spacing w:after="160" w:line="259" w:lineRule="auto"/>
        <w:jc w:val="center"/>
        <w:rPr>
          <w:rFonts w:ascii="Baskerville Old Face" w:hAnsi="Baskerville Old Face"/>
          <w:iCs/>
          <w:sz w:val="24"/>
          <w:szCs w:val="24"/>
        </w:rPr>
      </w:pPr>
      <w:r w:rsidRPr="008021DE">
        <w:rPr>
          <w:rFonts w:ascii="Baskerville Old Face" w:hAnsi="Baskerville Old Face"/>
          <w:noProof/>
          <w:sz w:val="24"/>
          <w:szCs w:val="24"/>
        </w:rPr>
        <w:drawing>
          <wp:inline distT="0" distB="0" distL="0" distR="0" wp14:anchorId="7FB61EA9" wp14:editId="08C3381A">
            <wp:extent cx="3930650" cy="23145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662" t="31133" r="59340" b="16847"/>
                    <a:stretch/>
                  </pic:blipFill>
                  <pic:spPr bwMode="auto">
                    <a:xfrm>
                      <a:off x="0" y="0"/>
                      <a:ext cx="3933451" cy="2316224"/>
                    </a:xfrm>
                    <a:prstGeom prst="rect">
                      <a:avLst/>
                    </a:prstGeom>
                    <a:ln>
                      <a:noFill/>
                    </a:ln>
                    <a:extLst>
                      <a:ext uri="{53640926-AAD7-44D8-BBD7-CCE9431645EC}">
                        <a14:shadowObscured xmlns:a14="http://schemas.microsoft.com/office/drawing/2010/main"/>
                      </a:ext>
                    </a:extLst>
                  </pic:spPr>
                </pic:pic>
              </a:graphicData>
            </a:graphic>
          </wp:inline>
        </w:drawing>
      </w:r>
    </w:p>
    <w:p w14:paraId="31FEDC9D" w14:textId="77777777" w:rsidR="00AE7D30" w:rsidRPr="008021DE" w:rsidRDefault="00AE7D30" w:rsidP="00AE7D30">
      <w:pPr>
        <w:spacing w:after="160" w:line="259" w:lineRule="auto"/>
        <w:rPr>
          <w:rFonts w:ascii="Baskerville Old Face" w:hAnsi="Baskerville Old Face"/>
          <w:iCs/>
          <w:sz w:val="24"/>
          <w:szCs w:val="24"/>
        </w:rPr>
      </w:pPr>
    </w:p>
    <w:p w14:paraId="19624AB5" w14:textId="66DB32CD" w:rsidR="00AE7D30" w:rsidRPr="008021DE" w:rsidRDefault="00AE7D30" w:rsidP="00AE7D30">
      <w:pPr>
        <w:pStyle w:val="ListParagraph"/>
        <w:numPr>
          <w:ilvl w:val="2"/>
          <w:numId w:val="5"/>
        </w:numPr>
        <w:shd w:val="clear" w:color="auto" w:fill="FFFFFF"/>
        <w:spacing w:after="0" w:line="240" w:lineRule="auto"/>
        <w:ind w:left="0" w:firstLine="0"/>
        <w:rPr>
          <w:rFonts w:ascii="Baskerville Old Face" w:hAnsi="Baskerville Old Face"/>
          <w:iCs/>
          <w:sz w:val="24"/>
          <w:szCs w:val="24"/>
        </w:rPr>
      </w:pPr>
      <w:r w:rsidRPr="008021DE">
        <w:rPr>
          <w:rFonts w:ascii="Baskerville Old Face" w:hAnsi="Baskerville Old Face"/>
          <w:iCs/>
          <w:sz w:val="24"/>
          <w:szCs w:val="24"/>
        </w:rPr>
        <w:t xml:space="preserve">What </w:t>
      </w:r>
      <w:r w:rsidR="00066DC0" w:rsidRPr="008021DE">
        <w:rPr>
          <w:rFonts w:ascii="Baskerville Old Face" w:hAnsi="Baskerville Old Face"/>
          <w:iCs/>
          <w:sz w:val="24"/>
          <w:szCs w:val="24"/>
        </w:rPr>
        <w:t xml:space="preserve">services and </w:t>
      </w:r>
      <w:r w:rsidRPr="008021DE">
        <w:rPr>
          <w:rFonts w:ascii="Baskerville Old Face" w:hAnsi="Baskerville Old Face"/>
          <w:iCs/>
          <w:sz w:val="24"/>
          <w:szCs w:val="24"/>
        </w:rPr>
        <w:t>products do ASDA offer?</w:t>
      </w:r>
    </w:p>
    <w:p w14:paraId="6AD8AE4C" w14:textId="77777777" w:rsidR="00AE7D30" w:rsidRPr="008021DE" w:rsidRDefault="00AE7D30" w:rsidP="00AE7D30">
      <w:pPr>
        <w:shd w:val="clear" w:color="auto" w:fill="FFFFFF"/>
        <w:spacing w:after="0" w:line="240" w:lineRule="auto"/>
        <w:rPr>
          <w:rFonts w:ascii="Baskerville Old Face" w:hAnsi="Baskerville Old Face"/>
          <w:iCs/>
          <w:sz w:val="24"/>
          <w:szCs w:val="24"/>
        </w:rPr>
      </w:pPr>
    </w:p>
    <w:p w14:paraId="673AE575" w14:textId="7884C54F" w:rsidR="000D4061" w:rsidRPr="008021DE" w:rsidRDefault="00AE7D30" w:rsidP="00C06494">
      <w:pPr>
        <w:shd w:val="clear" w:color="auto" w:fill="FFFFFF"/>
        <w:spacing w:after="0" w:line="240" w:lineRule="auto"/>
        <w:rPr>
          <w:rFonts w:ascii="Baskerville Old Face" w:hAnsi="Baskerville Old Face"/>
          <w:iCs/>
          <w:sz w:val="24"/>
          <w:szCs w:val="24"/>
        </w:rPr>
      </w:pPr>
      <w:r w:rsidRPr="008021DE">
        <w:rPr>
          <w:rFonts w:ascii="Baskerville Old Face" w:hAnsi="Baskerville Old Face"/>
          <w:iCs/>
          <w:sz w:val="24"/>
          <w:szCs w:val="24"/>
        </w:rPr>
        <w:t xml:space="preserve">ASDA offers services </w:t>
      </w:r>
      <w:r w:rsidR="00066DC0" w:rsidRPr="008021DE">
        <w:rPr>
          <w:rFonts w:ascii="Baskerville Old Face" w:hAnsi="Baskerville Old Face"/>
          <w:iCs/>
          <w:sz w:val="24"/>
          <w:szCs w:val="24"/>
        </w:rPr>
        <w:t xml:space="preserve">and products </w:t>
      </w:r>
      <w:r w:rsidRPr="008021DE">
        <w:rPr>
          <w:rFonts w:ascii="Baskerville Old Face" w:hAnsi="Baskerville Old Face"/>
          <w:iCs/>
          <w:sz w:val="24"/>
          <w:szCs w:val="24"/>
        </w:rPr>
        <w:t>such as:</w:t>
      </w:r>
      <w:r w:rsidR="00C06494" w:rsidRPr="008021DE">
        <w:rPr>
          <w:rFonts w:ascii="Baskerville Old Face" w:hAnsi="Baskerville Old Face"/>
          <w:iCs/>
          <w:sz w:val="24"/>
          <w:szCs w:val="24"/>
        </w:rPr>
        <w:t xml:space="preserve"> </w:t>
      </w:r>
      <w:r w:rsidRPr="008021DE">
        <w:rPr>
          <w:rFonts w:ascii="Baskerville Old Face" w:hAnsi="Baskerville Old Face"/>
          <w:iCs/>
          <w:sz w:val="24"/>
          <w:szCs w:val="24"/>
        </w:rPr>
        <w:t>Supercentres</w:t>
      </w:r>
      <w:r w:rsidR="00C06494" w:rsidRPr="008021DE">
        <w:rPr>
          <w:rFonts w:ascii="Baskerville Old Face" w:hAnsi="Baskerville Old Face"/>
          <w:iCs/>
          <w:sz w:val="24"/>
          <w:szCs w:val="24"/>
        </w:rPr>
        <w:t xml:space="preserve">, </w:t>
      </w:r>
      <w:r w:rsidRPr="008021DE">
        <w:rPr>
          <w:rFonts w:ascii="Baskerville Old Face" w:hAnsi="Baskerville Old Face"/>
          <w:iCs/>
          <w:sz w:val="24"/>
          <w:szCs w:val="24"/>
        </w:rPr>
        <w:t>George Clothing, Home and non-food</w:t>
      </w:r>
      <w:r w:rsidR="00C06494" w:rsidRPr="008021DE">
        <w:rPr>
          <w:rFonts w:ascii="Baskerville Old Face" w:hAnsi="Baskerville Old Face"/>
          <w:iCs/>
          <w:sz w:val="24"/>
          <w:szCs w:val="24"/>
        </w:rPr>
        <w:t xml:space="preserve">, </w:t>
      </w:r>
      <w:r w:rsidRPr="008021DE">
        <w:rPr>
          <w:rFonts w:ascii="Baskerville Old Face" w:hAnsi="Baskerville Old Face"/>
          <w:iCs/>
          <w:sz w:val="24"/>
          <w:szCs w:val="24"/>
        </w:rPr>
        <w:t>Superstores with Café, Pharmacy and Optician</w:t>
      </w:r>
      <w:r w:rsidR="00C06494" w:rsidRPr="008021DE">
        <w:rPr>
          <w:rFonts w:ascii="Baskerville Old Face" w:hAnsi="Baskerville Old Face"/>
          <w:iCs/>
          <w:sz w:val="24"/>
          <w:szCs w:val="24"/>
        </w:rPr>
        <w:t xml:space="preserve">, </w:t>
      </w:r>
      <w:r w:rsidRPr="008021DE">
        <w:rPr>
          <w:rFonts w:ascii="Baskerville Old Face" w:hAnsi="Baskerville Old Face"/>
          <w:iCs/>
          <w:sz w:val="24"/>
          <w:szCs w:val="24"/>
        </w:rPr>
        <w:t>Supermarkets</w:t>
      </w:r>
      <w:r w:rsidR="00C06494" w:rsidRPr="008021DE">
        <w:rPr>
          <w:rFonts w:ascii="Baskerville Old Face" w:hAnsi="Baskerville Old Face"/>
          <w:iCs/>
          <w:sz w:val="24"/>
          <w:szCs w:val="24"/>
        </w:rPr>
        <w:t xml:space="preserve">, </w:t>
      </w:r>
      <w:r w:rsidRPr="008021DE">
        <w:rPr>
          <w:rFonts w:ascii="Baskerville Old Face" w:hAnsi="Baskerville Old Face"/>
          <w:iCs/>
          <w:sz w:val="24"/>
          <w:szCs w:val="24"/>
        </w:rPr>
        <w:t>Click &amp; Collect from all Supermarkets</w:t>
      </w:r>
      <w:r w:rsidR="00C06494" w:rsidRPr="008021DE">
        <w:rPr>
          <w:rFonts w:ascii="Baskerville Old Face" w:hAnsi="Baskerville Old Face"/>
          <w:iCs/>
          <w:sz w:val="24"/>
          <w:szCs w:val="24"/>
        </w:rPr>
        <w:t xml:space="preserve">, </w:t>
      </w:r>
      <w:r w:rsidRPr="008021DE">
        <w:rPr>
          <w:rFonts w:ascii="Baskerville Old Face" w:hAnsi="Baskerville Old Face"/>
          <w:iCs/>
          <w:sz w:val="24"/>
          <w:szCs w:val="24"/>
        </w:rPr>
        <w:t>ASDA Living stores</w:t>
      </w:r>
      <w:r w:rsidR="00C06494" w:rsidRPr="008021DE">
        <w:rPr>
          <w:rFonts w:ascii="Baskerville Old Face" w:hAnsi="Baskerville Old Face"/>
          <w:iCs/>
          <w:sz w:val="24"/>
          <w:szCs w:val="24"/>
        </w:rPr>
        <w:t xml:space="preserve">, </w:t>
      </w:r>
      <w:r w:rsidR="00B466A8" w:rsidRPr="008021DE">
        <w:rPr>
          <w:rFonts w:ascii="Baskerville Old Face" w:hAnsi="Baskerville Old Face"/>
          <w:iCs/>
          <w:sz w:val="24"/>
          <w:szCs w:val="24"/>
        </w:rPr>
        <w:t>Travel Money services</w:t>
      </w:r>
      <w:r w:rsidR="00C06494" w:rsidRPr="008021DE">
        <w:rPr>
          <w:rFonts w:ascii="Baskerville Old Face" w:hAnsi="Baskerville Old Face"/>
          <w:iCs/>
          <w:sz w:val="24"/>
          <w:szCs w:val="24"/>
        </w:rPr>
        <w:t xml:space="preserve">, </w:t>
      </w:r>
      <w:r w:rsidR="00CB3401" w:rsidRPr="008021DE">
        <w:rPr>
          <w:rFonts w:ascii="Baskerville Old Face" w:hAnsi="Baskerville Old Face"/>
          <w:iCs/>
          <w:sz w:val="24"/>
          <w:szCs w:val="24"/>
        </w:rPr>
        <w:t>Scan &amp; Go</w:t>
      </w:r>
      <w:r w:rsidR="00C06494" w:rsidRPr="008021DE">
        <w:rPr>
          <w:rFonts w:ascii="Baskerville Old Face" w:hAnsi="Baskerville Old Face"/>
          <w:iCs/>
          <w:sz w:val="24"/>
          <w:szCs w:val="24"/>
        </w:rPr>
        <w:t xml:space="preserve">, </w:t>
      </w:r>
      <w:proofErr w:type="spellStart"/>
      <w:r w:rsidR="001573AB" w:rsidRPr="008021DE">
        <w:rPr>
          <w:rFonts w:ascii="Baskerville Old Face" w:hAnsi="Baskerville Old Face"/>
          <w:iCs/>
          <w:sz w:val="24"/>
          <w:szCs w:val="24"/>
        </w:rPr>
        <w:t>ToYou</w:t>
      </w:r>
      <w:proofErr w:type="spellEnd"/>
      <w:r w:rsidR="00C06494" w:rsidRPr="008021DE">
        <w:rPr>
          <w:rFonts w:ascii="Baskerville Old Face" w:hAnsi="Baskerville Old Face"/>
          <w:iCs/>
          <w:sz w:val="24"/>
          <w:szCs w:val="24"/>
        </w:rPr>
        <w:t xml:space="preserve">, </w:t>
      </w:r>
      <w:r w:rsidRPr="008021DE">
        <w:rPr>
          <w:rFonts w:ascii="Baskerville Old Face" w:hAnsi="Baskerville Old Face"/>
          <w:iCs/>
          <w:sz w:val="24"/>
          <w:szCs w:val="24"/>
        </w:rPr>
        <w:t>Petrol Filling Stations</w:t>
      </w:r>
      <w:r w:rsidR="00C06494" w:rsidRPr="008021DE">
        <w:rPr>
          <w:rFonts w:ascii="Baskerville Old Face" w:hAnsi="Baskerville Old Face"/>
          <w:iCs/>
          <w:sz w:val="24"/>
          <w:szCs w:val="24"/>
        </w:rPr>
        <w:t xml:space="preserve">, </w:t>
      </w:r>
      <w:r w:rsidRPr="008021DE">
        <w:rPr>
          <w:rFonts w:ascii="Baskerville Old Face" w:hAnsi="Baskerville Old Face"/>
          <w:iCs/>
          <w:sz w:val="24"/>
          <w:szCs w:val="24"/>
        </w:rPr>
        <w:t>ASDA Grocery Home Shopping</w:t>
      </w:r>
      <w:r w:rsidR="00C06494" w:rsidRPr="008021DE">
        <w:rPr>
          <w:rFonts w:ascii="Baskerville Old Face" w:hAnsi="Baskerville Old Face"/>
          <w:iCs/>
          <w:sz w:val="24"/>
          <w:szCs w:val="24"/>
        </w:rPr>
        <w:t xml:space="preserve">, </w:t>
      </w:r>
      <w:r w:rsidRPr="008021DE">
        <w:rPr>
          <w:rFonts w:ascii="Baskerville Old Face" w:hAnsi="Baskerville Old Face"/>
          <w:iCs/>
          <w:sz w:val="24"/>
          <w:szCs w:val="24"/>
        </w:rPr>
        <w:t>Grocery Click &amp; Collect</w:t>
      </w:r>
      <w:r w:rsidR="00C06494" w:rsidRPr="008021DE">
        <w:rPr>
          <w:rFonts w:ascii="Baskerville Old Face" w:hAnsi="Baskerville Old Face"/>
          <w:iCs/>
          <w:sz w:val="24"/>
          <w:szCs w:val="24"/>
        </w:rPr>
        <w:t xml:space="preserve"> and </w:t>
      </w:r>
      <w:r w:rsidR="000D4061" w:rsidRPr="008021DE">
        <w:rPr>
          <w:rFonts w:ascii="Baskerville Old Face" w:hAnsi="Baskerville Old Face"/>
          <w:iCs/>
          <w:sz w:val="24"/>
          <w:szCs w:val="24"/>
        </w:rPr>
        <w:t>ASDA Logistics Services</w:t>
      </w:r>
      <w:r w:rsidR="00C3569F" w:rsidRPr="008021DE">
        <w:rPr>
          <w:rFonts w:ascii="Baskerville Old Face" w:hAnsi="Baskerville Old Face"/>
          <w:iCs/>
          <w:sz w:val="24"/>
          <w:szCs w:val="24"/>
        </w:rPr>
        <w:t xml:space="preserve"> </w:t>
      </w:r>
      <w:r w:rsidR="00D239BB" w:rsidRPr="008021DE">
        <w:rPr>
          <w:rFonts w:ascii="Baskerville Old Face" w:hAnsi="Baskerville Old Face"/>
          <w:iCs/>
          <w:sz w:val="24"/>
          <w:szCs w:val="24"/>
        </w:rPr>
        <w:t xml:space="preserve">as well as ASDA mobile app </w:t>
      </w:r>
      <w:r w:rsidR="00C3569F" w:rsidRPr="008021DE">
        <w:rPr>
          <w:rFonts w:ascii="Baskerville Old Face" w:hAnsi="Baskerville Old Face"/>
          <w:iCs/>
          <w:sz w:val="24"/>
          <w:szCs w:val="24"/>
        </w:rPr>
        <w:t>(Corporate Asda)</w:t>
      </w:r>
      <w:r w:rsidR="00C3569F" w:rsidRPr="008021DE">
        <w:rPr>
          <w:rStyle w:val="FootnoteReference"/>
          <w:rFonts w:ascii="Baskerville Old Face" w:hAnsi="Baskerville Old Face"/>
          <w:iCs/>
          <w:sz w:val="24"/>
          <w:szCs w:val="24"/>
        </w:rPr>
        <w:footnoteReference w:id="6"/>
      </w:r>
      <w:r w:rsidR="00C06494" w:rsidRPr="008021DE">
        <w:rPr>
          <w:rFonts w:ascii="Baskerville Old Face" w:hAnsi="Baskerville Old Face"/>
          <w:iCs/>
          <w:sz w:val="24"/>
          <w:szCs w:val="24"/>
        </w:rPr>
        <w:t>.</w:t>
      </w:r>
    </w:p>
    <w:p w14:paraId="02D6D3F9" w14:textId="77777777" w:rsidR="00D239BB" w:rsidRPr="008021DE" w:rsidRDefault="00D239BB" w:rsidP="00AE7D30">
      <w:pPr>
        <w:shd w:val="clear" w:color="auto" w:fill="FFFFFF"/>
        <w:spacing w:after="0" w:line="240" w:lineRule="auto"/>
        <w:rPr>
          <w:rFonts w:ascii="Baskerville Old Face" w:hAnsi="Baskerville Old Face"/>
          <w:iCs/>
          <w:sz w:val="24"/>
          <w:szCs w:val="24"/>
        </w:rPr>
      </w:pPr>
    </w:p>
    <w:p w14:paraId="03B42115" w14:textId="77777777" w:rsidR="00E20837" w:rsidRPr="008021DE" w:rsidRDefault="00E20837" w:rsidP="00AE7D30">
      <w:pPr>
        <w:shd w:val="clear" w:color="auto" w:fill="FFFFFF"/>
        <w:spacing w:after="0" w:line="240" w:lineRule="auto"/>
        <w:rPr>
          <w:rFonts w:ascii="Baskerville Old Face" w:hAnsi="Baskerville Old Face"/>
          <w:iCs/>
          <w:sz w:val="24"/>
          <w:szCs w:val="24"/>
        </w:rPr>
      </w:pPr>
    </w:p>
    <w:p w14:paraId="62A9E86C" w14:textId="77777777" w:rsidR="00AE7D30" w:rsidRPr="008021DE" w:rsidRDefault="00AE7D30" w:rsidP="00AE7D30">
      <w:pPr>
        <w:pStyle w:val="ListParagraph"/>
        <w:numPr>
          <w:ilvl w:val="1"/>
          <w:numId w:val="5"/>
        </w:numPr>
        <w:shd w:val="clear" w:color="auto" w:fill="FFFFFF"/>
        <w:spacing w:after="0" w:line="240" w:lineRule="auto"/>
        <w:ind w:left="0" w:firstLine="0"/>
        <w:rPr>
          <w:rFonts w:ascii="Baskerville Old Face" w:hAnsi="Baskerville Old Face"/>
          <w:iCs/>
          <w:sz w:val="24"/>
          <w:szCs w:val="24"/>
        </w:rPr>
      </w:pPr>
      <w:r w:rsidRPr="008021DE">
        <w:rPr>
          <w:rFonts w:ascii="Baskerville Old Face" w:hAnsi="Baskerville Old Face"/>
          <w:iCs/>
          <w:sz w:val="24"/>
          <w:szCs w:val="24"/>
        </w:rPr>
        <w:t>Investigating ASDA</w:t>
      </w:r>
    </w:p>
    <w:p w14:paraId="2B465007" w14:textId="77777777" w:rsidR="00AE7D30" w:rsidRPr="008021DE" w:rsidRDefault="00AE7D30" w:rsidP="00AE7D30">
      <w:pPr>
        <w:shd w:val="clear" w:color="auto" w:fill="FFFFFF"/>
        <w:spacing w:after="0" w:line="240" w:lineRule="auto"/>
        <w:rPr>
          <w:rFonts w:ascii="Baskerville Old Face" w:hAnsi="Baskerville Old Face"/>
          <w:iCs/>
          <w:sz w:val="24"/>
          <w:szCs w:val="24"/>
        </w:rPr>
      </w:pPr>
    </w:p>
    <w:p w14:paraId="4378D963" w14:textId="36923BA6" w:rsidR="00AE7D30" w:rsidRPr="008021DE" w:rsidRDefault="00AE7D30" w:rsidP="00AE7D30">
      <w:pPr>
        <w:shd w:val="clear" w:color="auto" w:fill="FFFFFF"/>
        <w:spacing w:after="0" w:line="240" w:lineRule="auto"/>
        <w:rPr>
          <w:rFonts w:ascii="Baskerville Old Face" w:hAnsi="Baskerville Old Face"/>
          <w:iCs/>
          <w:sz w:val="24"/>
          <w:szCs w:val="24"/>
        </w:rPr>
      </w:pPr>
      <w:r w:rsidRPr="008021DE">
        <w:rPr>
          <w:rFonts w:ascii="Baskerville Old Face" w:hAnsi="Baskerville Old Face"/>
          <w:iCs/>
          <w:sz w:val="24"/>
          <w:szCs w:val="24"/>
        </w:rPr>
        <w:t xml:space="preserve">Recent investigations by the CMA </w:t>
      </w:r>
      <w:r w:rsidR="002676CC" w:rsidRPr="008021DE">
        <w:rPr>
          <w:rFonts w:ascii="Baskerville Old Face" w:hAnsi="Baskerville Old Face"/>
          <w:iCs/>
          <w:sz w:val="24"/>
          <w:szCs w:val="24"/>
        </w:rPr>
        <w:t xml:space="preserve">(2018) </w:t>
      </w:r>
      <w:r w:rsidRPr="008021DE">
        <w:rPr>
          <w:rFonts w:ascii="Baskerville Old Face" w:hAnsi="Baskerville Old Face"/>
          <w:iCs/>
          <w:sz w:val="24"/>
          <w:szCs w:val="24"/>
        </w:rPr>
        <w:t xml:space="preserve">show that ASDA was assessed to </w:t>
      </w:r>
      <w:r w:rsidR="00D3113A" w:rsidRPr="008021DE">
        <w:rPr>
          <w:rFonts w:ascii="Baskerville Old Face" w:hAnsi="Baskerville Old Face"/>
          <w:iCs/>
          <w:sz w:val="24"/>
          <w:szCs w:val="24"/>
        </w:rPr>
        <w:t xml:space="preserve">ensure prices are nor higher and </w:t>
      </w:r>
      <w:r w:rsidRPr="008021DE">
        <w:rPr>
          <w:rFonts w:ascii="Baskerville Old Face" w:hAnsi="Baskerville Old Face"/>
          <w:iCs/>
          <w:sz w:val="24"/>
          <w:szCs w:val="24"/>
        </w:rPr>
        <w:t>quality services</w:t>
      </w:r>
      <w:r w:rsidR="00D3113A" w:rsidRPr="008021DE">
        <w:rPr>
          <w:rFonts w:ascii="Baskerville Old Face" w:hAnsi="Baskerville Old Face"/>
          <w:iCs/>
          <w:sz w:val="24"/>
          <w:szCs w:val="24"/>
        </w:rPr>
        <w:t xml:space="preserve"> are not worse</w:t>
      </w:r>
      <w:r w:rsidR="002676CC" w:rsidRPr="008021DE">
        <w:rPr>
          <w:rFonts w:ascii="Baskerville Old Face" w:hAnsi="Baskerville Old Face"/>
          <w:iCs/>
          <w:sz w:val="24"/>
          <w:szCs w:val="24"/>
        </w:rPr>
        <w:t xml:space="preserve">. </w:t>
      </w:r>
      <w:r w:rsidRPr="008021DE">
        <w:rPr>
          <w:rFonts w:ascii="Baskerville Old Face" w:hAnsi="Baskerville Old Face"/>
          <w:iCs/>
          <w:sz w:val="24"/>
          <w:szCs w:val="24"/>
        </w:rPr>
        <w:t>(Competition and Markets Authority, 2018)</w:t>
      </w:r>
      <w:r w:rsidRPr="008021DE">
        <w:rPr>
          <w:rStyle w:val="FootnoteReference"/>
          <w:rFonts w:ascii="Baskerville Old Face" w:hAnsi="Baskerville Old Face"/>
          <w:iCs/>
          <w:sz w:val="24"/>
          <w:szCs w:val="24"/>
        </w:rPr>
        <w:footnoteReference w:id="7"/>
      </w:r>
      <w:r w:rsidRPr="008021DE">
        <w:rPr>
          <w:rFonts w:ascii="Baskerville Old Face" w:hAnsi="Baskerville Old Face"/>
          <w:iCs/>
          <w:sz w:val="24"/>
          <w:szCs w:val="24"/>
        </w:rPr>
        <w:t xml:space="preserve">. </w:t>
      </w:r>
      <w:r w:rsidRPr="008021DE">
        <w:rPr>
          <w:rFonts w:ascii="Baskerville Old Face" w:hAnsi="Baskerville Old Face"/>
          <w:iCs/>
          <w:sz w:val="24"/>
          <w:szCs w:val="24"/>
        </w:rPr>
        <w:lastRenderedPageBreak/>
        <w:t xml:space="preserve">However, many critics believe that ASDA is touched by the problems </w:t>
      </w:r>
      <w:r w:rsidR="00725179" w:rsidRPr="008021DE">
        <w:rPr>
          <w:rFonts w:ascii="Baskerville Old Face" w:hAnsi="Baskerville Old Face"/>
          <w:iCs/>
          <w:sz w:val="24"/>
          <w:szCs w:val="24"/>
        </w:rPr>
        <w:t>of</w:t>
      </w:r>
      <w:r w:rsidRPr="008021DE">
        <w:rPr>
          <w:rFonts w:ascii="Baskerville Old Face" w:hAnsi="Baskerville Old Face"/>
          <w:iCs/>
          <w:sz w:val="24"/>
          <w:szCs w:val="24"/>
        </w:rPr>
        <w:t xml:space="preserve"> US giant </w:t>
      </w:r>
      <w:r w:rsidR="006A596A" w:rsidRPr="008021DE">
        <w:rPr>
          <w:rFonts w:ascii="Baskerville Old Face" w:hAnsi="Baskerville Old Face"/>
          <w:iCs/>
          <w:sz w:val="24"/>
          <w:szCs w:val="24"/>
        </w:rPr>
        <w:t>Walmart and</w:t>
      </w:r>
      <w:r w:rsidRPr="008021DE">
        <w:rPr>
          <w:rFonts w:ascii="Baskerville Old Face" w:hAnsi="Baskerville Old Face"/>
          <w:iCs/>
          <w:sz w:val="24"/>
          <w:szCs w:val="24"/>
        </w:rPr>
        <w:t xml:space="preserve"> has seen its reputation take a pummelling with analysts saying its performance was being strangled. This can lead to job losses (Buckland, 2016)</w:t>
      </w:r>
      <w:r w:rsidRPr="008021DE">
        <w:rPr>
          <w:rStyle w:val="FootnoteReference"/>
          <w:rFonts w:ascii="Baskerville Old Face" w:hAnsi="Baskerville Old Face"/>
          <w:iCs/>
          <w:sz w:val="24"/>
          <w:szCs w:val="24"/>
        </w:rPr>
        <w:footnoteReference w:id="8"/>
      </w:r>
      <w:r w:rsidRPr="008021DE">
        <w:rPr>
          <w:rFonts w:ascii="Baskerville Old Face" w:hAnsi="Baskerville Old Face"/>
          <w:iCs/>
          <w:sz w:val="24"/>
          <w:szCs w:val="24"/>
        </w:rPr>
        <w:t xml:space="preserve">. </w:t>
      </w:r>
    </w:p>
    <w:p w14:paraId="0E387153" w14:textId="77777777" w:rsidR="00AE7D30" w:rsidRPr="008021DE" w:rsidRDefault="00AE7D30" w:rsidP="00AE7D30">
      <w:pPr>
        <w:shd w:val="clear" w:color="auto" w:fill="FFFFFF"/>
        <w:spacing w:after="0" w:line="240" w:lineRule="auto"/>
        <w:rPr>
          <w:rFonts w:ascii="Baskerville Old Face" w:hAnsi="Baskerville Old Face"/>
          <w:iCs/>
          <w:sz w:val="24"/>
          <w:szCs w:val="24"/>
        </w:rPr>
      </w:pPr>
    </w:p>
    <w:p w14:paraId="26604622" w14:textId="4C2C0A95" w:rsidR="00AE7D30" w:rsidRPr="008021DE" w:rsidRDefault="00AE7D30" w:rsidP="00AE7D30">
      <w:pPr>
        <w:shd w:val="clear" w:color="auto" w:fill="FFFFFF"/>
        <w:spacing w:after="0" w:line="240" w:lineRule="auto"/>
        <w:rPr>
          <w:rFonts w:ascii="Baskerville Old Face" w:hAnsi="Baskerville Old Face"/>
          <w:iCs/>
          <w:sz w:val="24"/>
          <w:szCs w:val="24"/>
        </w:rPr>
      </w:pPr>
      <w:r w:rsidRPr="008021DE">
        <w:rPr>
          <w:rFonts w:ascii="Baskerville Old Face" w:hAnsi="Baskerville Old Face"/>
          <w:iCs/>
          <w:sz w:val="24"/>
          <w:szCs w:val="24"/>
        </w:rPr>
        <w:t>ASDA Employee Reviews on Indeed</w:t>
      </w:r>
      <w:r w:rsidRPr="008021DE">
        <w:rPr>
          <w:rStyle w:val="FootnoteReference"/>
          <w:rFonts w:ascii="Baskerville Old Face" w:hAnsi="Baskerville Old Face"/>
          <w:iCs/>
          <w:sz w:val="24"/>
          <w:szCs w:val="24"/>
        </w:rPr>
        <w:footnoteReference w:id="9"/>
      </w:r>
      <w:r w:rsidRPr="008021DE">
        <w:rPr>
          <w:rFonts w:ascii="Baskerville Old Face" w:hAnsi="Baskerville Old Face"/>
          <w:iCs/>
          <w:sz w:val="24"/>
          <w:szCs w:val="24"/>
        </w:rPr>
        <w:t xml:space="preserve"> show that employees are being pressured by unprofessional managers who threaten to knock out staff members. Some go on stating that the culture of ASDA changed significantly since Walmart took over, as the pay has become horrendous after working long hours, although the brand issues discount cards. </w:t>
      </w:r>
    </w:p>
    <w:p w14:paraId="21323835" w14:textId="77777777" w:rsidR="00AE7D30" w:rsidRPr="008021DE" w:rsidRDefault="00AE7D30" w:rsidP="00AE7D30">
      <w:pPr>
        <w:shd w:val="clear" w:color="auto" w:fill="FFFFFF"/>
        <w:spacing w:after="0" w:line="240" w:lineRule="auto"/>
        <w:rPr>
          <w:rFonts w:ascii="Baskerville Old Face" w:hAnsi="Baskerville Old Face"/>
          <w:iCs/>
          <w:sz w:val="24"/>
          <w:szCs w:val="24"/>
        </w:rPr>
      </w:pPr>
    </w:p>
    <w:p w14:paraId="1EA3044D" w14:textId="77777777" w:rsidR="00AE7D30" w:rsidRPr="008021DE" w:rsidRDefault="00AE7D30" w:rsidP="00AE7D30">
      <w:pPr>
        <w:shd w:val="clear" w:color="auto" w:fill="FFFFFF"/>
        <w:spacing w:after="0" w:line="240" w:lineRule="auto"/>
        <w:rPr>
          <w:rFonts w:ascii="Baskerville Old Face" w:hAnsi="Baskerville Old Face"/>
          <w:iCs/>
          <w:sz w:val="24"/>
          <w:szCs w:val="24"/>
        </w:rPr>
      </w:pPr>
    </w:p>
    <w:p w14:paraId="6EE8B68A" w14:textId="77777777" w:rsidR="00AE7D30" w:rsidRPr="008021DE" w:rsidRDefault="00AE7D30" w:rsidP="00AE7D30">
      <w:pPr>
        <w:pStyle w:val="ListParagraph"/>
        <w:numPr>
          <w:ilvl w:val="2"/>
          <w:numId w:val="5"/>
        </w:numPr>
        <w:shd w:val="clear" w:color="auto" w:fill="FFFFFF"/>
        <w:spacing w:after="0" w:line="240" w:lineRule="auto"/>
        <w:ind w:left="0" w:firstLine="0"/>
        <w:rPr>
          <w:rFonts w:ascii="Baskerville Old Face" w:hAnsi="Baskerville Old Face"/>
          <w:iCs/>
          <w:sz w:val="24"/>
          <w:szCs w:val="24"/>
        </w:rPr>
      </w:pPr>
      <w:r w:rsidRPr="008021DE">
        <w:rPr>
          <w:rFonts w:ascii="Baskerville Old Face" w:hAnsi="Baskerville Old Face"/>
          <w:iCs/>
          <w:sz w:val="24"/>
          <w:szCs w:val="24"/>
        </w:rPr>
        <w:t>Description of Nature, Scope and Impact of the Problem at ASDA</w:t>
      </w:r>
    </w:p>
    <w:p w14:paraId="70AFD1A7" w14:textId="77777777" w:rsidR="00AE7D30" w:rsidRPr="008021DE" w:rsidRDefault="00AE7D30" w:rsidP="00AE7D30">
      <w:pPr>
        <w:pStyle w:val="ListParagraph"/>
        <w:shd w:val="clear" w:color="auto" w:fill="FFFFFF"/>
        <w:spacing w:after="0" w:line="240" w:lineRule="auto"/>
        <w:ind w:left="0"/>
        <w:rPr>
          <w:rFonts w:ascii="Baskerville Old Face" w:hAnsi="Baskerville Old Face"/>
          <w:iCs/>
          <w:sz w:val="24"/>
          <w:szCs w:val="24"/>
        </w:rPr>
      </w:pPr>
    </w:p>
    <w:p w14:paraId="240AE7E2" w14:textId="77777777" w:rsidR="00AE7D30" w:rsidRPr="008021DE" w:rsidRDefault="00AE7D30" w:rsidP="00AE7D30">
      <w:pPr>
        <w:pStyle w:val="ListParagraph"/>
        <w:shd w:val="clear" w:color="auto" w:fill="FFFFFF"/>
        <w:spacing w:after="0" w:line="240" w:lineRule="auto"/>
        <w:ind w:left="0"/>
        <w:jc w:val="center"/>
        <w:rPr>
          <w:rFonts w:ascii="Baskerville Old Face" w:hAnsi="Baskerville Old Face"/>
          <w:iCs/>
          <w:sz w:val="24"/>
          <w:szCs w:val="24"/>
        </w:rPr>
      </w:pPr>
      <w:r w:rsidRPr="008021DE">
        <w:rPr>
          <w:rFonts w:ascii="Baskerville Old Face" w:hAnsi="Baskerville Old Face"/>
          <w:noProof/>
          <w:sz w:val="24"/>
          <w:szCs w:val="24"/>
        </w:rPr>
        <w:drawing>
          <wp:inline distT="0" distB="0" distL="0" distR="0" wp14:anchorId="444BF6EA" wp14:editId="314C5510">
            <wp:extent cx="3149600" cy="16891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6618" t="28965" r="28429" b="18621"/>
                    <a:stretch/>
                  </pic:blipFill>
                  <pic:spPr bwMode="auto">
                    <a:xfrm>
                      <a:off x="0" y="0"/>
                      <a:ext cx="3149600" cy="1689100"/>
                    </a:xfrm>
                    <a:prstGeom prst="rect">
                      <a:avLst/>
                    </a:prstGeom>
                    <a:ln>
                      <a:noFill/>
                    </a:ln>
                    <a:extLst>
                      <a:ext uri="{53640926-AAD7-44D8-BBD7-CCE9431645EC}">
                        <a14:shadowObscured xmlns:a14="http://schemas.microsoft.com/office/drawing/2010/main"/>
                      </a:ext>
                    </a:extLst>
                  </pic:spPr>
                </pic:pic>
              </a:graphicData>
            </a:graphic>
          </wp:inline>
        </w:drawing>
      </w:r>
    </w:p>
    <w:p w14:paraId="516E9873" w14:textId="77777777" w:rsidR="00AE7D30" w:rsidRPr="008021DE" w:rsidRDefault="00AE7D30" w:rsidP="00AE7D30">
      <w:pPr>
        <w:pStyle w:val="ListParagraph"/>
        <w:shd w:val="clear" w:color="auto" w:fill="FFFFFF"/>
        <w:spacing w:after="0" w:line="240" w:lineRule="auto"/>
        <w:ind w:left="0"/>
        <w:jc w:val="center"/>
        <w:rPr>
          <w:rFonts w:ascii="Baskerville Old Face" w:hAnsi="Baskerville Old Face"/>
          <w:iCs/>
          <w:sz w:val="24"/>
          <w:szCs w:val="24"/>
        </w:rPr>
      </w:pPr>
    </w:p>
    <w:p w14:paraId="0B25A515" w14:textId="77777777" w:rsidR="00A714DC" w:rsidRPr="008021DE" w:rsidRDefault="00A714DC" w:rsidP="00AE7D30">
      <w:pPr>
        <w:pStyle w:val="ListParagraph"/>
        <w:shd w:val="clear" w:color="auto" w:fill="FFFFFF"/>
        <w:spacing w:after="0" w:line="240" w:lineRule="auto"/>
        <w:ind w:left="0"/>
        <w:rPr>
          <w:rFonts w:ascii="Baskerville Old Face" w:hAnsi="Baskerville Old Face"/>
          <w:iCs/>
          <w:sz w:val="24"/>
          <w:szCs w:val="24"/>
        </w:rPr>
      </w:pPr>
    </w:p>
    <w:p w14:paraId="1ADB5B55" w14:textId="2D35FC87" w:rsidR="00AE7D30" w:rsidRPr="008021DE" w:rsidRDefault="00AE7D30" w:rsidP="00AE7D30">
      <w:pPr>
        <w:pStyle w:val="ListParagraph"/>
        <w:shd w:val="clear" w:color="auto" w:fill="FFFFFF"/>
        <w:spacing w:after="0" w:line="240" w:lineRule="auto"/>
        <w:ind w:left="0"/>
        <w:rPr>
          <w:rFonts w:ascii="Baskerville Old Face" w:hAnsi="Baskerville Old Face"/>
          <w:iCs/>
          <w:sz w:val="24"/>
          <w:szCs w:val="24"/>
        </w:rPr>
      </w:pPr>
      <w:r w:rsidRPr="008021DE">
        <w:rPr>
          <w:rFonts w:ascii="Baskerville Old Face" w:hAnsi="Baskerville Old Face"/>
          <w:iCs/>
          <w:sz w:val="24"/>
          <w:szCs w:val="24"/>
        </w:rPr>
        <w:t>Despite the Nature of the Problem at ASDA, its People Plan for its 50</w:t>
      </w:r>
      <w:r w:rsidRPr="008021DE">
        <w:rPr>
          <w:rFonts w:ascii="Baskerville Old Face" w:hAnsi="Baskerville Old Face"/>
          <w:iCs/>
          <w:sz w:val="24"/>
          <w:szCs w:val="24"/>
          <w:vertAlign w:val="superscript"/>
        </w:rPr>
        <w:t>th</w:t>
      </w:r>
      <w:r w:rsidRPr="008021DE">
        <w:rPr>
          <w:rFonts w:ascii="Baskerville Old Face" w:hAnsi="Baskerville Old Face"/>
          <w:iCs/>
          <w:sz w:val="24"/>
          <w:szCs w:val="24"/>
        </w:rPr>
        <w:t xml:space="preserve"> anniversary in 2015 explains: </w:t>
      </w:r>
    </w:p>
    <w:p w14:paraId="6C4B8067" w14:textId="77777777" w:rsidR="00AE7D30" w:rsidRPr="008021DE" w:rsidRDefault="00AE7D30" w:rsidP="00AE7D30">
      <w:pPr>
        <w:pStyle w:val="ListParagraph"/>
        <w:shd w:val="clear" w:color="auto" w:fill="FFFFFF"/>
        <w:spacing w:after="0" w:line="240" w:lineRule="auto"/>
        <w:ind w:left="0"/>
        <w:rPr>
          <w:rFonts w:ascii="Baskerville Old Face" w:hAnsi="Baskerville Old Face"/>
          <w:iCs/>
          <w:sz w:val="24"/>
          <w:szCs w:val="24"/>
        </w:rPr>
      </w:pPr>
    </w:p>
    <w:p w14:paraId="2789D5EC" w14:textId="77777777" w:rsidR="00AE7D30" w:rsidRPr="008021DE" w:rsidRDefault="00AE7D30" w:rsidP="00AE7D30">
      <w:pPr>
        <w:pStyle w:val="ListParagraph"/>
        <w:shd w:val="clear" w:color="auto" w:fill="FFFFFF"/>
        <w:spacing w:after="0" w:line="240" w:lineRule="auto"/>
        <w:ind w:left="0"/>
        <w:jc w:val="center"/>
        <w:rPr>
          <w:rFonts w:ascii="Baskerville Old Face" w:hAnsi="Baskerville Old Face"/>
          <w:iCs/>
          <w:sz w:val="24"/>
          <w:szCs w:val="24"/>
        </w:rPr>
      </w:pPr>
      <w:r w:rsidRPr="008021DE">
        <w:rPr>
          <w:rFonts w:ascii="Baskerville Old Face" w:hAnsi="Baskerville Old Face"/>
          <w:noProof/>
          <w:sz w:val="24"/>
          <w:szCs w:val="24"/>
          <w:lang w:eastAsia="en-GB"/>
        </w:rPr>
        <w:drawing>
          <wp:inline distT="0" distB="0" distL="0" distR="0" wp14:anchorId="5868096C" wp14:editId="71952D11">
            <wp:extent cx="2279650" cy="174256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7942" t="23471" r="29700" b="18935"/>
                    <a:stretch/>
                  </pic:blipFill>
                  <pic:spPr bwMode="auto">
                    <a:xfrm>
                      <a:off x="0" y="0"/>
                      <a:ext cx="2285170" cy="1746779"/>
                    </a:xfrm>
                    <a:prstGeom prst="rect">
                      <a:avLst/>
                    </a:prstGeom>
                    <a:ln>
                      <a:noFill/>
                    </a:ln>
                    <a:extLst>
                      <a:ext uri="{53640926-AAD7-44D8-BBD7-CCE9431645EC}">
                        <a14:shadowObscured xmlns:a14="http://schemas.microsoft.com/office/drawing/2010/main"/>
                      </a:ext>
                    </a:extLst>
                  </pic:spPr>
                </pic:pic>
              </a:graphicData>
            </a:graphic>
          </wp:inline>
        </w:drawing>
      </w:r>
    </w:p>
    <w:p w14:paraId="6DE084CA" w14:textId="554DD66D" w:rsidR="00AE7D30" w:rsidRPr="008021DE" w:rsidRDefault="00AE7D30" w:rsidP="00AE7D30">
      <w:pPr>
        <w:pStyle w:val="ListParagraph"/>
        <w:shd w:val="clear" w:color="auto" w:fill="FFFFFF"/>
        <w:spacing w:after="0" w:line="240" w:lineRule="auto"/>
        <w:ind w:left="0"/>
        <w:rPr>
          <w:rFonts w:ascii="Baskerville Old Face" w:hAnsi="Baskerville Old Face"/>
          <w:iCs/>
          <w:sz w:val="24"/>
          <w:szCs w:val="24"/>
        </w:rPr>
      </w:pPr>
      <w:r w:rsidRPr="008021DE">
        <w:rPr>
          <w:rFonts w:ascii="Baskerville Old Face" w:hAnsi="Baskerville Old Face"/>
          <w:iCs/>
          <w:sz w:val="24"/>
          <w:szCs w:val="24"/>
        </w:rPr>
        <w:t xml:space="preserve">ASDA is working hard to save its reputation of the best-value retailer in UK. </w:t>
      </w:r>
      <w:r w:rsidR="000E392E" w:rsidRPr="008021DE">
        <w:rPr>
          <w:rFonts w:ascii="Baskerville Old Face" w:hAnsi="Baskerville Old Face"/>
          <w:iCs/>
          <w:sz w:val="24"/>
          <w:szCs w:val="24"/>
        </w:rPr>
        <w:t>D</w:t>
      </w:r>
      <w:r w:rsidRPr="008021DE">
        <w:rPr>
          <w:rFonts w:ascii="Baskerville Old Face" w:hAnsi="Baskerville Old Face"/>
          <w:iCs/>
          <w:sz w:val="24"/>
          <w:szCs w:val="24"/>
        </w:rPr>
        <w:t xml:space="preserve">uring </w:t>
      </w:r>
      <w:r w:rsidR="0069185F" w:rsidRPr="008021DE">
        <w:rPr>
          <w:rFonts w:ascii="Baskerville Old Face" w:hAnsi="Baskerville Old Face"/>
          <w:iCs/>
          <w:sz w:val="24"/>
          <w:szCs w:val="24"/>
        </w:rPr>
        <w:t>ASDA’s</w:t>
      </w:r>
      <w:r w:rsidRPr="008021DE">
        <w:rPr>
          <w:rFonts w:ascii="Baskerville Old Face" w:hAnsi="Baskerville Old Face"/>
          <w:iCs/>
          <w:sz w:val="24"/>
          <w:szCs w:val="24"/>
        </w:rPr>
        <w:t xml:space="preserve"> 50</w:t>
      </w:r>
      <w:r w:rsidRPr="008021DE">
        <w:rPr>
          <w:rFonts w:ascii="Baskerville Old Face" w:hAnsi="Baskerville Old Face"/>
          <w:iCs/>
          <w:sz w:val="24"/>
          <w:szCs w:val="24"/>
          <w:vertAlign w:val="superscript"/>
        </w:rPr>
        <w:t>th</w:t>
      </w:r>
      <w:r w:rsidRPr="008021DE">
        <w:rPr>
          <w:rFonts w:ascii="Baskerville Old Face" w:hAnsi="Baskerville Old Face"/>
          <w:iCs/>
          <w:sz w:val="24"/>
          <w:szCs w:val="24"/>
        </w:rPr>
        <w:t xml:space="preserve"> anniversary, </w:t>
      </w:r>
      <w:r w:rsidR="009B11BB" w:rsidRPr="008021DE">
        <w:rPr>
          <w:rFonts w:ascii="Baskerville Old Face" w:hAnsi="Baskerville Old Face"/>
          <w:iCs/>
          <w:sz w:val="24"/>
          <w:szCs w:val="24"/>
        </w:rPr>
        <w:t>customer review</w:t>
      </w:r>
      <w:r w:rsidR="007C4492" w:rsidRPr="008021DE">
        <w:rPr>
          <w:rFonts w:ascii="Baskerville Old Face" w:hAnsi="Baskerville Old Face"/>
          <w:iCs/>
          <w:sz w:val="24"/>
          <w:szCs w:val="24"/>
        </w:rPr>
        <w:t>s</w:t>
      </w:r>
      <w:r w:rsidR="009B11BB" w:rsidRPr="008021DE">
        <w:rPr>
          <w:rFonts w:ascii="Baskerville Old Face" w:hAnsi="Baskerville Old Face"/>
          <w:iCs/>
          <w:sz w:val="24"/>
          <w:szCs w:val="24"/>
        </w:rPr>
        <w:t xml:space="preserve"> </w:t>
      </w:r>
      <w:r w:rsidRPr="008021DE">
        <w:rPr>
          <w:rFonts w:ascii="Baskerville Old Face" w:hAnsi="Baskerville Old Face"/>
          <w:iCs/>
          <w:sz w:val="24"/>
          <w:szCs w:val="24"/>
        </w:rPr>
        <w:t>and feedback sho</w:t>
      </w:r>
      <w:r w:rsidR="009B11BB" w:rsidRPr="008021DE">
        <w:rPr>
          <w:rFonts w:ascii="Baskerville Old Face" w:hAnsi="Baskerville Old Face"/>
          <w:iCs/>
          <w:sz w:val="24"/>
          <w:szCs w:val="24"/>
        </w:rPr>
        <w:t>wed</w:t>
      </w:r>
      <w:r w:rsidRPr="008021DE">
        <w:rPr>
          <w:rFonts w:ascii="Baskerville Old Face" w:hAnsi="Baskerville Old Face"/>
          <w:iCs/>
          <w:sz w:val="24"/>
          <w:szCs w:val="24"/>
        </w:rPr>
        <w:t xml:space="preserve"> that ASDA has </w:t>
      </w:r>
      <w:r w:rsidR="0069185F" w:rsidRPr="008021DE">
        <w:rPr>
          <w:rFonts w:ascii="Baskerville Old Face" w:hAnsi="Baskerville Old Face"/>
          <w:iCs/>
          <w:sz w:val="24"/>
          <w:szCs w:val="24"/>
        </w:rPr>
        <w:t>kept its promise</w:t>
      </w:r>
      <w:r w:rsidR="007C6A13" w:rsidRPr="008021DE">
        <w:rPr>
          <w:rFonts w:ascii="Baskerville Old Face" w:hAnsi="Baskerville Old Face"/>
          <w:iCs/>
          <w:sz w:val="24"/>
          <w:szCs w:val="24"/>
        </w:rPr>
        <w:t xml:space="preserve">: </w:t>
      </w:r>
      <w:r w:rsidRPr="008021DE">
        <w:rPr>
          <w:rFonts w:ascii="Baskerville Old Face" w:hAnsi="Baskerville Old Face"/>
          <w:iCs/>
          <w:sz w:val="24"/>
          <w:szCs w:val="24"/>
        </w:rPr>
        <w:t xml:space="preserve">make </w:t>
      </w:r>
      <w:r w:rsidR="007C6A13" w:rsidRPr="008021DE">
        <w:rPr>
          <w:rFonts w:ascii="Baskerville Old Face" w:hAnsi="Baskerville Old Face"/>
          <w:iCs/>
          <w:sz w:val="24"/>
          <w:szCs w:val="24"/>
        </w:rPr>
        <w:t>customers</w:t>
      </w:r>
      <w:r w:rsidRPr="008021DE">
        <w:rPr>
          <w:rFonts w:ascii="Baskerville Old Face" w:hAnsi="Baskerville Old Face"/>
          <w:iCs/>
          <w:sz w:val="24"/>
          <w:szCs w:val="24"/>
        </w:rPr>
        <w:t xml:space="preserve"> spend less, save money and live better. </w:t>
      </w:r>
    </w:p>
    <w:p w14:paraId="59533337" w14:textId="77777777" w:rsidR="00AE7D30" w:rsidRPr="008021DE" w:rsidRDefault="00AE7D30" w:rsidP="00AE7D30">
      <w:pPr>
        <w:pStyle w:val="ListParagraph"/>
        <w:shd w:val="clear" w:color="auto" w:fill="FFFFFF"/>
        <w:spacing w:after="0" w:line="240" w:lineRule="auto"/>
        <w:ind w:left="0"/>
        <w:rPr>
          <w:rFonts w:ascii="Baskerville Old Face" w:hAnsi="Baskerville Old Face"/>
          <w:iCs/>
          <w:sz w:val="24"/>
          <w:szCs w:val="24"/>
        </w:rPr>
      </w:pPr>
    </w:p>
    <w:p w14:paraId="67E0AC4E" w14:textId="77777777" w:rsidR="00AE7D30" w:rsidRPr="008021DE" w:rsidRDefault="00AE7D30" w:rsidP="00AE7D30">
      <w:pPr>
        <w:pStyle w:val="ListParagraph"/>
        <w:shd w:val="clear" w:color="auto" w:fill="FFFFFF"/>
        <w:spacing w:after="0" w:line="240" w:lineRule="auto"/>
        <w:ind w:left="0"/>
        <w:rPr>
          <w:rFonts w:ascii="Baskerville Old Face" w:hAnsi="Baskerville Old Face"/>
          <w:iCs/>
          <w:sz w:val="24"/>
          <w:szCs w:val="24"/>
        </w:rPr>
      </w:pPr>
    </w:p>
    <w:p w14:paraId="313F18AF" w14:textId="77777777" w:rsidR="00AE7D30" w:rsidRPr="008021DE" w:rsidRDefault="00AE7D30" w:rsidP="00AE7D30">
      <w:pPr>
        <w:pStyle w:val="ListParagraph"/>
        <w:numPr>
          <w:ilvl w:val="1"/>
          <w:numId w:val="5"/>
        </w:numPr>
        <w:shd w:val="clear" w:color="auto" w:fill="FFFFFF"/>
        <w:spacing w:after="0" w:line="240" w:lineRule="auto"/>
        <w:ind w:left="0" w:firstLine="0"/>
        <w:rPr>
          <w:rFonts w:ascii="Baskerville Old Face" w:hAnsi="Baskerville Old Face"/>
          <w:b/>
          <w:iCs/>
          <w:sz w:val="24"/>
          <w:szCs w:val="24"/>
        </w:rPr>
      </w:pPr>
      <w:r w:rsidRPr="008021DE">
        <w:rPr>
          <w:rFonts w:ascii="Baskerville Old Face" w:hAnsi="Baskerville Old Face"/>
          <w:b/>
          <w:iCs/>
          <w:sz w:val="24"/>
          <w:szCs w:val="24"/>
        </w:rPr>
        <w:t>SWOT Analysis of Asda</w:t>
      </w:r>
    </w:p>
    <w:p w14:paraId="5CA2BE13" w14:textId="77777777" w:rsidR="00AE7D30" w:rsidRPr="008021DE" w:rsidRDefault="00AE7D30" w:rsidP="00AE7D30">
      <w:pPr>
        <w:shd w:val="clear" w:color="auto" w:fill="FFFFFF"/>
        <w:spacing w:after="0" w:line="240" w:lineRule="auto"/>
        <w:rPr>
          <w:rFonts w:ascii="Baskerville Old Face" w:hAnsi="Baskerville Old Face"/>
          <w:iCs/>
          <w:sz w:val="24"/>
          <w:szCs w:val="24"/>
        </w:rPr>
      </w:pPr>
    </w:p>
    <w:p w14:paraId="6A62CA33" w14:textId="77777777" w:rsidR="00AE7D30" w:rsidRPr="008021DE" w:rsidRDefault="00AE7D30" w:rsidP="00AE7D30">
      <w:pPr>
        <w:pStyle w:val="NormalWeb"/>
        <w:numPr>
          <w:ilvl w:val="0"/>
          <w:numId w:val="6"/>
        </w:numPr>
        <w:spacing w:before="0" w:beforeAutospacing="0" w:after="150" w:afterAutospacing="0"/>
        <w:rPr>
          <w:rFonts w:ascii="Baskerville Old Face" w:hAnsi="Baskerville Old Face" w:cs="Arial"/>
        </w:rPr>
      </w:pPr>
      <w:r w:rsidRPr="008021DE">
        <w:rPr>
          <w:rStyle w:val="blast"/>
          <w:rFonts w:ascii="Baskerville Old Face" w:hAnsi="Baskerville Old Face" w:cs="Arial"/>
          <w:b/>
          <w:bCs/>
        </w:rPr>
        <w:t>Strengths of ASDA</w:t>
      </w:r>
    </w:p>
    <w:p w14:paraId="6AF3E48F" w14:textId="02AEA72D" w:rsidR="00AE7D30" w:rsidRPr="008021DE" w:rsidRDefault="00AE7D30" w:rsidP="00AE7D30">
      <w:pPr>
        <w:spacing w:after="300"/>
        <w:rPr>
          <w:rStyle w:val="blast"/>
          <w:rFonts w:ascii="Baskerville Old Face" w:hAnsi="Baskerville Old Face" w:cs="Arial"/>
          <w:sz w:val="24"/>
          <w:szCs w:val="24"/>
        </w:rPr>
      </w:pPr>
      <w:r w:rsidRPr="008021DE">
        <w:rPr>
          <w:rStyle w:val="blast"/>
          <w:rFonts w:ascii="Baskerville Old Face" w:hAnsi="Baskerville Old Face" w:cs="Arial"/>
          <w:sz w:val="24"/>
          <w:szCs w:val="24"/>
        </w:rPr>
        <w:lastRenderedPageBreak/>
        <w:t xml:space="preserve">According to </w:t>
      </w:r>
      <w:r w:rsidRPr="008021DE">
        <w:rPr>
          <w:rStyle w:val="blast"/>
          <w:rFonts w:ascii="Baskerville Old Face" w:hAnsi="Baskerville Old Face" w:cs="Arial"/>
          <w:i/>
          <w:sz w:val="24"/>
          <w:szCs w:val="24"/>
        </w:rPr>
        <w:t>Prospects</w:t>
      </w:r>
      <w:r w:rsidRPr="008021DE">
        <w:rPr>
          <w:rStyle w:val="FootnoteReference"/>
          <w:rFonts w:ascii="Baskerville Old Face" w:hAnsi="Baskerville Old Face" w:cs="Arial"/>
          <w:sz w:val="24"/>
          <w:szCs w:val="24"/>
        </w:rPr>
        <w:footnoteReference w:id="10"/>
      </w:r>
      <w:r w:rsidRPr="008021DE">
        <w:rPr>
          <w:rStyle w:val="blast"/>
          <w:rFonts w:ascii="Baskerville Old Face" w:hAnsi="Baskerville Old Face" w:cs="Arial"/>
          <w:sz w:val="24"/>
          <w:szCs w:val="24"/>
        </w:rPr>
        <w:t xml:space="preserve">, </w:t>
      </w:r>
      <w:r w:rsidRPr="008021DE">
        <w:rPr>
          <w:rFonts w:ascii="Baskerville Old Face" w:hAnsi="Baskerville Old Face" w:cs="Arial"/>
          <w:sz w:val="24"/>
          <w:szCs w:val="24"/>
          <w:shd w:val="clear" w:color="auto" w:fill="FFFFFF"/>
        </w:rPr>
        <w:t xml:space="preserve">UK industry is dominated by supermarkets. </w:t>
      </w:r>
      <w:r w:rsidR="004521F4" w:rsidRPr="008021DE">
        <w:rPr>
          <w:rFonts w:ascii="Baskerville Old Face" w:hAnsi="Baskerville Old Face" w:cs="Arial"/>
          <w:sz w:val="24"/>
          <w:szCs w:val="24"/>
          <w:shd w:val="clear" w:color="auto" w:fill="FFFFFF"/>
        </w:rPr>
        <w:t>UK is a nation of shopkeepers (Wilkinson, 2010)</w:t>
      </w:r>
      <w:r w:rsidR="004521F4" w:rsidRPr="008021DE">
        <w:rPr>
          <w:rStyle w:val="FootnoteReference"/>
          <w:rFonts w:ascii="Baskerville Old Face" w:hAnsi="Baskerville Old Face" w:cs="Arial"/>
          <w:sz w:val="24"/>
          <w:szCs w:val="24"/>
          <w:shd w:val="clear" w:color="auto" w:fill="FFFFFF"/>
        </w:rPr>
        <w:footnoteReference w:id="11"/>
      </w:r>
      <w:r w:rsidR="004521F4" w:rsidRPr="008021DE">
        <w:rPr>
          <w:rFonts w:ascii="Baskerville Old Face" w:hAnsi="Baskerville Old Face" w:cs="Arial"/>
          <w:sz w:val="24"/>
          <w:szCs w:val="24"/>
          <w:shd w:val="clear" w:color="auto" w:fill="FFFFFF"/>
        </w:rPr>
        <w:t xml:space="preserve">. </w:t>
      </w:r>
      <w:r w:rsidRPr="008021DE">
        <w:rPr>
          <w:rStyle w:val="blast"/>
          <w:rFonts w:ascii="Baskerville Old Face" w:hAnsi="Baskerville Old Face" w:cs="Arial"/>
          <w:sz w:val="24"/>
          <w:szCs w:val="24"/>
        </w:rPr>
        <w:t xml:space="preserve">With its 630 stores across the UK, ASDA </w:t>
      </w:r>
      <w:r w:rsidR="00584537" w:rsidRPr="008021DE">
        <w:rPr>
          <w:rStyle w:val="blast"/>
          <w:rFonts w:ascii="Baskerville Old Face" w:hAnsi="Baskerville Old Face" w:cs="Arial"/>
          <w:sz w:val="24"/>
          <w:szCs w:val="24"/>
        </w:rPr>
        <w:t xml:space="preserve">is </w:t>
      </w:r>
      <w:r w:rsidRPr="008021DE">
        <w:rPr>
          <w:rStyle w:val="blast"/>
          <w:rFonts w:ascii="Baskerville Old Face" w:hAnsi="Baskerville Old Face" w:cs="Arial"/>
          <w:sz w:val="24"/>
          <w:szCs w:val="24"/>
        </w:rPr>
        <w:t>known for its</w:t>
      </w:r>
      <w:r w:rsidR="00B85ADB" w:rsidRPr="008021DE">
        <w:rPr>
          <w:rStyle w:val="blast"/>
          <w:rFonts w:ascii="Baskerville Old Face" w:hAnsi="Baskerville Old Face" w:cs="Arial"/>
          <w:sz w:val="24"/>
          <w:szCs w:val="24"/>
        </w:rPr>
        <w:t xml:space="preserve"> </w:t>
      </w:r>
      <w:r w:rsidRPr="008021DE">
        <w:rPr>
          <w:rStyle w:val="blast"/>
          <w:rFonts w:ascii="Baskerville Old Face" w:hAnsi="Baskerville Old Face" w:cs="Arial"/>
          <w:sz w:val="24"/>
          <w:szCs w:val="24"/>
        </w:rPr>
        <w:t xml:space="preserve">lower </w:t>
      </w:r>
      <w:r w:rsidR="005452DB" w:rsidRPr="008021DE">
        <w:rPr>
          <w:rStyle w:val="blast"/>
          <w:rFonts w:ascii="Baskerville Old Face" w:hAnsi="Baskerville Old Face" w:cs="Arial"/>
          <w:sz w:val="24"/>
          <w:szCs w:val="24"/>
        </w:rPr>
        <w:t>prices</w:t>
      </w:r>
      <w:r w:rsidR="009F79D9" w:rsidRPr="008021DE">
        <w:rPr>
          <w:rStyle w:val="blast"/>
          <w:rFonts w:ascii="Baskerville Old Face" w:hAnsi="Baskerville Old Face" w:cs="Arial"/>
          <w:sz w:val="24"/>
          <w:szCs w:val="24"/>
        </w:rPr>
        <w:t xml:space="preserve">, being a </w:t>
      </w:r>
      <w:r w:rsidRPr="008021DE">
        <w:rPr>
          <w:rStyle w:val="blast"/>
          <w:rFonts w:ascii="Baskerville Old Face" w:hAnsi="Baskerville Old Face" w:cs="Arial"/>
          <w:sz w:val="24"/>
          <w:szCs w:val="24"/>
        </w:rPr>
        <w:t>price cutter and a costs challenger. ASDA is dropping living costs with its turnover of over £630 million</w:t>
      </w:r>
      <w:r w:rsidR="005452DB" w:rsidRPr="008021DE">
        <w:rPr>
          <w:rStyle w:val="blast"/>
          <w:rFonts w:ascii="Baskerville Old Face" w:hAnsi="Baskerville Old Face" w:cs="Arial"/>
          <w:sz w:val="24"/>
          <w:szCs w:val="24"/>
        </w:rPr>
        <w:t>, bringing</w:t>
      </w:r>
      <w:r w:rsidR="00723E81" w:rsidRPr="008021DE">
        <w:rPr>
          <w:rStyle w:val="blast"/>
          <w:rFonts w:ascii="Baskerville Old Face" w:hAnsi="Baskerville Old Face" w:cs="Arial"/>
          <w:sz w:val="24"/>
          <w:szCs w:val="24"/>
        </w:rPr>
        <w:t xml:space="preserve"> a sense of difference in pricing. </w:t>
      </w:r>
      <w:r w:rsidR="00D45867" w:rsidRPr="008021DE">
        <w:rPr>
          <w:rStyle w:val="blast"/>
          <w:rFonts w:ascii="Baskerville Old Face" w:hAnsi="Baskerville Old Face" w:cs="Arial"/>
          <w:sz w:val="24"/>
          <w:szCs w:val="24"/>
        </w:rPr>
        <w:t>T</w:t>
      </w:r>
      <w:r w:rsidR="00723E81" w:rsidRPr="008021DE">
        <w:rPr>
          <w:rStyle w:val="blast"/>
          <w:rFonts w:ascii="Baskerville Old Face" w:hAnsi="Baskerville Old Face" w:cs="Arial"/>
          <w:sz w:val="24"/>
          <w:szCs w:val="24"/>
        </w:rPr>
        <w:t>he Pizza tasting experience</w:t>
      </w:r>
      <w:r w:rsidR="00D45867" w:rsidRPr="008021DE">
        <w:rPr>
          <w:rStyle w:val="blast"/>
          <w:rFonts w:ascii="Baskerville Old Face" w:hAnsi="Baskerville Old Face" w:cs="Arial"/>
          <w:sz w:val="24"/>
          <w:szCs w:val="24"/>
        </w:rPr>
        <w:t xml:space="preserve"> showed </w:t>
      </w:r>
      <w:r w:rsidR="00723E81" w:rsidRPr="008021DE">
        <w:rPr>
          <w:rStyle w:val="blast"/>
          <w:rFonts w:ascii="Baskerville Old Face" w:hAnsi="Baskerville Old Face" w:cs="Arial"/>
          <w:sz w:val="24"/>
          <w:szCs w:val="24"/>
        </w:rPr>
        <w:t>that ASDA could sell a £14.99 pizza from Dominos at £3.12, making ASDA a leader in the take</w:t>
      </w:r>
      <w:r w:rsidR="00683B63" w:rsidRPr="008021DE">
        <w:rPr>
          <w:rStyle w:val="blast"/>
          <w:rFonts w:ascii="Baskerville Old Face" w:hAnsi="Baskerville Old Face" w:cs="Arial"/>
          <w:sz w:val="24"/>
          <w:szCs w:val="24"/>
        </w:rPr>
        <w:t>-</w:t>
      </w:r>
      <w:r w:rsidR="00723E81" w:rsidRPr="008021DE">
        <w:rPr>
          <w:rStyle w:val="blast"/>
          <w:rFonts w:ascii="Baskerville Old Face" w:hAnsi="Baskerville Old Face" w:cs="Arial"/>
          <w:sz w:val="24"/>
          <w:szCs w:val="24"/>
        </w:rPr>
        <w:t>away market.</w:t>
      </w:r>
    </w:p>
    <w:p w14:paraId="5417DEEE" w14:textId="73643E21" w:rsidR="00E10546" w:rsidRPr="008021DE" w:rsidRDefault="00683B63" w:rsidP="00AE7D30">
      <w:pPr>
        <w:spacing w:after="300"/>
        <w:rPr>
          <w:rStyle w:val="blast"/>
          <w:rFonts w:ascii="Baskerville Old Face" w:hAnsi="Baskerville Old Face" w:cs="Arial"/>
          <w:sz w:val="24"/>
          <w:szCs w:val="24"/>
        </w:rPr>
      </w:pPr>
      <w:r w:rsidRPr="008021DE">
        <w:rPr>
          <w:rStyle w:val="blast"/>
          <w:rFonts w:ascii="Baskerville Old Face" w:hAnsi="Baskerville Old Face" w:cs="Arial"/>
          <w:sz w:val="24"/>
          <w:szCs w:val="24"/>
        </w:rPr>
        <w:t>ASDA convince</w:t>
      </w:r>
      <w:r w:rsidR="004C2817" w:rsidRPr="008021DE">
        <w:rPr>
          <w:rStyle w:val="blast"/>
          <w:rFonts w:ascii="Baskerville Old Face" w:hAnsi="Baskerville Old Face" w:cs="Arial"/>
          <w:sz w:val="24"/>
          <w:szCs w:val="24"/>
        </w:rPr>
        <w:t>d</w:t>
      </w:r>
      <w:r w:rsidRPr="008021DE">
        <w:rPr>
          <w:rStyle w:val="blast"/>
          <w:rFonts w:ascii="Baskerville Old Face" w:hAnsi="Baskerville Old Face" w:cs="Arial"/>
          <w:sz w:val="24"/>
          <w:szCs w:val="24"/>
        </w:rPr>
        <w:t xml:space="preserve"> the government to change the law about selling medicines in supermarkets</w:t>
      </w:r>
      <w:r w:rsidR="00CC6775" w:rsidRPr="008021DE">
        <w:rPr>
          <w:rStyle w:val="blast"/>
          <w:rFonts w:ascii="Baskerville Old Face" w:hAnsi="Baskerville Old Face" w:cs="Arial"/>
          <w:sz w:val="24"/>
          <w:szCs w:val="24"/>
        </w:rPr>
        <w:t xml:space="preserve">. For people wellness, ASDA </w:t>
      </w:r>
      <w:r w:rsidR="00E10546" w:rsidRPr="008021DE">
        <w:rPr>
          <w:rStyle w:val="blast"/>
          <w:rFonts w:ascii="Baskerville Old Face" w:hAnsi="Baskerville Old Face" w:cs="Arial"/>
          <w:sz w:val="24"/>
          <w:szCs w:val="24"/>
        </w:rPr>
        <w:t>introduced the NHS Prescription collection within its stores.</w:t>
      </w:r>
    </w:p>
    <w:p w14:paraId="29944094" w14:textId="6C4F61EF" w:rsidR="00AE7D30" w:rsidRPr="008021DE" w:rsidRDefault="00AE7D30" w:rsidP="00AE7D30">
      <w:pPr>
        <w:spacing w:after="300"/>
        <w:rPr>
          <w:rStyle w:val="blast"/>
          <w:rFonts w:ascii="Baskerville Old Face" w:hAnsi="Baskerville Old Face" w:cs="Arial"/>
          <w:sz w:val="24"/>
          <w:szCs w:val="24"/>
        </w:rPr>
      </w:pPr>
      <w:r w:rsidRPr="008021DE">
        <w:rPr>
          <w:rStyle w:val="blast"/>
          <w:rFonts w:ascii="Baskerville Old Face" w:hAnsi="Baskerville Old Face" w:cs="Arial"/>
          <w:sz w:val="24"/>
          <w:szCs w:val="24"/>
        </w:rPr>
        <w:t>UK Essays</w:t>
      </w:r>
      <w:r w:rsidRPr="008021DE">
        <w:rPr>
          <w:rStyle w:val="FootnoteReference"/>
          <w:rFonts w:ascii="Baskerville Old Face" w:hAnsi="Baskerville Old Face" w:cs="Arial"/>
          <w:sz w:val="24"/>
          <w:szCs w:val="24"/>
        </w:rPr>
        <w:footnoteReference w:id="12"/>
      </w:r>
      <w:r w:rsidRPr="008021DE">
        <w:rPr>
          <w:rStyle w:val="blast"/>
          <w:rFonts w:ascii="Baskerville Old Face" w:hAnsi="Baskerville Old Face" w:cs="Arial"/>
          <w:sz w:val="24"/>
          <w:szCs w:val="24"/>
        </w:rPr>
        <w:t xml:space="preserve"> notice that ASDA is known to have </w:t>
      </w:r>
      <w:r w:rsidR="003156ED">
        <w:rPr>
          <w:rStyle w:val="blast"/>
          <w:rFonts w:ascii="Baskerville Old Face" w:hAnsi="Baskerville Old Face" w:cs="Arial"/>
          <w:sz w:val="24"/>
          <w:szCs w:val="24"/>
        </w:rPr>
        <w:t>an</w:t>
      </w:r>
      <w:r w:rsidRPr="008021DE">
        <w:rPr>
          <w:rStyle w:val="blast"/>
          <w:rFonts w:ascii="Baskerville Old Face" w:hAnsi="Baskerville Old Face" w:cs="Arial"/>
          <w:sz w:val="24"/>
          <w:szCs w:val="24"/>
        </w:rPr>
        <w:t xml:space="preserve"> updated knowledge of the competitors. On the other hand, Essay UK</w:t>
      </w:r>
      <w:r w:rsidRPr="008021DE">
        <w:rPr>
          <w:rStyle w:val="FootnoteReference"/>
          <w:rFonts w:ascii="Baskerville Old Face" w:hAnsi="Baskerville Old Face" w:cs="Arial"/>
          <w:sz w:val="24"/>
          <w:szCs w:val="24"/>
        </w:rPr>
        <w:footnoteReference w:id="13"/>
      </w:r>
      <w:r w:rsidRPr="008021DE">
        <w:rPr>
          <w:rStyle w:val="blast"/>
          <w:rFonts w:ascii="Baskerville Old Face" w:hAnsi="Baskerville Old Face" w:cs="Arial"/>
          <w:sz w:val="24"/>
          <w:szCs w:val="24"/>
        </w:rPr>
        <w:t xml:space="preserve"> state that ASDA is in constant touch with its customers via social networking. It asks about feedback, conducts and competitions. </w:t>
      </w:r>
    </w:p>
    <w:p w14:paraId="377E46B5" w14:textId="59A8C7A1" w:rsidR="00AE7D30" w:rsidRPr="008021DE" w:rsidRDefault="00AE7D30" w:rsidP="00AE7D30">
      <w:pPr>
        <w:spacing w:after="300"/>
        <w:rPr>
          <w:rStyle w:val="blast"/>
          <w:rFonts w:ascii="Baskerville Old Face" w:hAnsi="Baskerville Old Face" w:cs="Arial"/>
          <w:sz w:val="24"/>
          <w:szCs w:val="24"/>
        </w:rPr>
      </w:pPr>
      <w:r w:rsidRPr="008021DE">
        <w:rPr>
          <w:rStyle w:val="blast"/>
          <w:rFonts w:ascii="Baskerville Old Face" w:hAnsi="Baskerville Old Face" w:cs="Arial"/>
          <w:sz w:val="24"/>
          <w:szCs w:val="24"/>
        </w:rPr>
        <w:t>A study by Fern Fort University</w:t>
      </w:r>
      <w:r w:rsidRPr="008021DE">
        <w:rPr>
          <w:rStyle w:val="FootnoteReference"/>
          <w:rFonts w:ascii="Baskerville Old Face" w:hAnsi="Baskerville Old Face" w:cs="Arial"/>
          <w:sz w:val="24"/>
          <w:szCs w:val="24"/>
        </w:rPr>
        <w:footnoteReference w:id="14"/>
      </w:r>
      <w:r w:rsidRPr="008021DE">
        <w:rPr>
          <w:rStyle w:val="blast"/>
          <w:rFonts w:ascii="Baskerville Old Face" w:hAnsi="Baskerville Old Face" w:cs="Arial"/>
          <w:sz w:val="24"/>
          <w:szCs w:val="24"/>
        </w:rPr>
        <w:t xml:space="preserve"> shows that ASDA has a strong dealer community. It has built a culture among distributor and dealers</w:t>
      </w:r>
      <w:r w:rsidR="00FB2DDF" w:rsidRPr="008021DE">
        <w:rPr>
          <w:rStyle w:val="blast"/>
          <w:rFonts w:ascii="Baskerville Old Face" w:hAnsi="Baskerville Old Face" w:cs="Arial"/>
          <w:sz w:val="24"/>
          <w:szCs w:val="24"/>
        </w:rPr>
        <w:t xml:space="preserve">. </w:t>
      </w:r>
      <w:r w:rsidRPr="008021DE">
        <w:rPr>
          <w:rStyle w:val="blast"/>
          <w:rFonts w:ascii="Baskerville Old Face" w:hAnsi="Baskerville Old Face" w:cs="Arial"/>
          <w:sz w:val="24"/>
          <w:szCs w:val="24"/>
        </w:rPr>
        <w:t xml:space="preserve">ASDA also possesses a successful track record for product innovation with a highly skilled workforce through training and learning programs. </w:t>
      </w:r>
    </w:p>
    <w:p w14:paraId="026B5889" w14:textId="25A71932" w:rsidR="00AE7D30" w:rsidRPr="008021DE" w:rsidRDefault="00AE7D30" w:rsidP="00AE7D30">
      <w:pPr>
        <w:spacing w:after="300"/>
        <w:rPr>
          <w:rStyle w:val="blast"/>
          <w:rFonts w:ascii="Baskerville Old Face" w:hAnsi="Baskerville Old Face" w:cs="Arial"/>
          <w:sz w:val="24"/>
          <w:szCs w:val="24"/>
        </w:rPr>
      </w:pPr>
      <w:r w:rsidRPr="008021DE">
        <w:rPr>
          <w:rStyle w:val="blast"/>
          <w:rFonts w:ascii="Baskerville Old Face" w:hAnsi="Baskerville Old Face" w:cs="Arial"/>
          <w:sz w:val="24"/>
          <w:szCs w:val="24"/>
        </w:rPr>
        <w:t>ASDA is known for valuing the consumer and putting money back to the consumer’s pocket with its “pocket tapping” policy. Its aim is to make people live better</w:t>
      </w:r>
      <w:r w:rsidR="00714246" w:rsidRPr="008021DE">
        <w:rPr>
          <w:rStyle w:val="blast"/>
          <w:rFonts w:ascii="Baskerville Old Face" w:hAnsi="Baskerville Old Face" w:cs="Arial"/>
          <w:sz w:val="24"/>
          <w:szCs w:val="24"/>
        </w:rPr>
        <w:t xml:space="preserve"> by </w:t>
      </w:r>
      <w:r w:rsidRPr="008021DE">
        <w:rPr>
          <w:rStyle w:val="blast"/>
          <w:rFonts w:ascii="Baskerville Old Face" w:hAnsi="Baskerville Old Face" w:cs="Arial"/>
          <w:sz w:val="24"/>
          <w:szCs w:val="24"/>
        </w:rPr>
        <w:t>reduc</w:t>
      </w:r>
      <w:r w:rsidR="00714246" w:rsidRPr="008021DE">
        <w:rPr>
          <w:rStyle w:val="blast"/>
          <w:rFonts w:ascii="Baskerville Old Face" w:hAnsi="Baskerville Old Face" w:cs="Arial"/>
          <w:sz w:val="24"/>
          <w:szCs w:val="24"/>
        </w:rPr>
        <w:t>ing</w:t>
      </w:r>
      <w:r w:rsidRPr="008021DE">
        <w:rPr>
          <w:rStyle w:val="blast"/>
          <w:rFonts w:ascii="Baskerville Old Face" w:hAnsi="Baskerville Old Face" w:cs="Arial"/>
          <w:sz w:val="24"/>
          <w:szCs w:val="24"/>
        </w:rPr>
        <w:t xml:space="preserve"> </w:t>
      </w:r>
      <w:r w:rsidRPr="008021DE">
        <w:rPr>
          <w:rFonts w:ascii="Baskerville Old Face" w:hAnsi="Baskerville Old Face"/>
          <w:sz w:val="24"/>
          <w:szCs w:val="24"/>
        </w:rPr>
        <w:t>the environmental impact of its operations, goods and services</w:t>
      </w:r>
      <w:r w:rsidR="00714246" w:rsidRPr="008021DE">
        <w:rPr>
          <w:rFonts w:ascii="Baskerville Old Face" w:hAnsi="Baskerville Old Face"/>
          <w:sz w:val="24"/>
          <w:szCs w:val="24"/>
        </w:rPr>
        <w:t xml:space="preserve">. </w:t>
      </w:r>
      <w:r w:rsidRPr="008021DE">
        <w:rPr>
          <w:rStyle w:val="blast"/>
          <w:rFonts w:ascii="Baskerville Old Face" w:hAnsi="Baskerville Old Face" w:cs="Arial"/>
          <w:sz w:val="24"/>
          <w:szCs w:val="24"/>
        </w:rPr>
        <w:t>ASDA</w:t>
      </w:r>
      <w:r w:rsidR="00D71D73" w:rsidRPr="008021DE">
        <w:rPr>
          <w:rStyle w:val="blast"/>
          <w:rFonts w:ascii="Baskerville Old Face" w:hAnsi="Baskerville Old Face" w:cs="Arial"/>
          <w:sz w:val="24"/>
          <w:szCs w:val="24"/>
        </w:rPr>
        <w:t xml:space="preserve"> </w:t>
      </w:r>
      <w:r w:rsidRPr="008021DE">
        <w:rPr>
          <w:rStyle w:val="blast"/>
          <w:rFonts w:ascii="Baskerville Old Face" w:hAnsi="Baskerville Old Face" w:cs="Arial"/>
          <w:sz w:val="24"/>
          <w:szCs w:val="24"/>
        </w:rPr>
        <w:t>hire</w:t>
      </w:r>
      <w:r w:rsidR="00D71D73" w:rsidRPr="008021DE">
        <w:rPr>
          <w:rStyle w:val="blast"/>
          <w:rFonts w:ascii="Baskerville Old Face" w:hAnsi="Baskerville Old Face" w:cs="Arial"/>
          <w:sz w:val="24"/>
          <w:szCs w:val="24"/>
        </w:rPr>
        <w:t>s</w:t>
      </w:r>
      <w:r w:rsidRPr="008021DE">
        <w:rPr>
          <w:rStyle w:val="blast"/>
          <w:rFonts w:ascii="Baskerville Old Face" w:hAnsi="Baskerville Old Face" w:cs="Arial"/>
          <w:sz w:val="24"/>
          <w:szCs w:val="24"/>
        </w:rPr>
        <w:t xml:space="preserve"> employees from other big international brands such as Carrefour. It has the tribute of introducing Clothing with the brand Georg</w:t>
      </w:r>
      <w:r w:rsidR="00D71D73" w:rsidRPr="008021DE">
        <w:rPr>
          <w:rStyle w:val="blast"/>
          <w:rFonts w:ascii="Baskerville Old Face" w:hAnsi="Baskerville Old Face" w:cs="Arial"/>
          <w:sz w:val="24"/>
          <w:szCs w:val="24"/>
        </w:rPr>
        <w:t>e</w:t>
      </w:r>
      <w:r w:rsidRPr="008021DE">
        <w:rPr>
          <w:rStyle w:val="blast"/>
          <w:rFonts w:ascii="Baskerville Old Face" w:hAnsi="Baskerville Old Face" w:cs="Arial"/>
          <w:sz w:val="24"/>
          <w:szCs w:val="24"/>
        </w:rPr>
        <w:t xml:space="preserve">. </w:t>
      </w:r>
    </w:p>
    <w:p w14:paraId="34C2F733" w14:textId="44B1FDC5" w:rsidR="00AE7D30" w:rsidRPr="008021DE" w:rsidRDefault="00AE7D30" w:rsidP="00AE7D30">
      <w:pPr>
        <w:pStyle w:val="NormalWeb"/>
        <w:spacing w:before="200" w:beforeAutospacing="0" w:after="0" w:afterAutospacing="0"/>
        <w:textAlignment w:val="baseline"/>
        <w:rPr>
          <w:rFonts w:ascii="Baskerville Old Face" w:hAnsi="Baskerville Old Face" w:cs="Arial"/>
        </w:rPr>
      </w:pPr>
      <w:r w:rsidRPr="008021DE">
        <w:rPr>
          <w:rFonts w:ascii="Baskerville Old Face" w:hAnsi="Baskerville Old Face"/>
        </w:rPr>
        <w:t>ASDA has chosen to integrate sustainability principles into its business models in order to prioritize its long</w:t>
      </w:r>
      <w:r w:rsidR="00033859" w:rsidRPr="008021DE">
        <w:rPr>
          <w:rFonts w:ascii="Baskerville Old Face" w:hAnsi="Baskerville Old Face"/>
        </w:rPr>
        <w:t>-</w:t>
      </w:r>
      <w:r w:rsidRPr="008021DE">
        <w:rPr>
          <w:rFonts w:ascii="Baskerville Old Face" w:hAnsi="Baskerville Old Face"/>
        </w:rPr>
        <w:t>term survival in business. This involves its connection to ecological, social and cultural systems (</w:t>
      </w:r>
      <w:proofErr w:type="gramStart"/>
      <w:r w:rsidRPr="008021DE">
        <w:rPr>
          <w:rFonts w:ascii="Baskerville Old Face" w:hAnsi="Baskerville Old Face"/>
        </w:rPr>
        <w:t>Mar,</w:t>
      </w:r>
      <w:proofErr w:type="gramEnd"/>
      <w:r w:rsidRPr="008021DE">
        <w:rPr>
          <w:rFonts w:ascii="Baskerville Old Face" w:hAnsi="Baskerville Old Face"/>
        </w:rPr>
        <w:t xml:space="preserve"> 2013)</w:t>
      </w:r>
      <w:r w:rsidRPr="008021DE">
        <w:rPr>
          <w:rStyle w:val="FootnoteReference"/>
          <w:rFonts w:ascii="Baskerville Old Face" w:hAnsi="Baskerville Old Face"/>
        </w:rPr>
        <w:footnoteReference w:id="15"/>
      </w:r>
      <w:r w:rsidRPr="008021DE">
        <w:rPr>
          <w:rFonts w:ascii="Baskerville Old Face" w:hAnsi="Baskerville Old Face"/>
        </w:rPr>
        <w:t xml:space="preserve">. </w:t>
      </w:r>
    </w:p>
    <w:p w14:paraId="36921FE4" w14:textId="1B6BCB41" w:rsidR="00AE7D30" w:rsidRPr="008021DE" w:rsidRDefault="00AE7D30" w:rsidP="00AE7D30">
      <w:pPr>
        <w:spacing w:after="300"/>
        <w:rPr>
          <w:rFonts w:ascii="Baskerville Old Face" w:eastAsia="Times New Roman" w:hAnsi="Baskerville Old Face" w:cs="Times New Roman"/>
          <w:sz w:val="24"/>
          <w:szCs w:val="24"/>
          <w:lang w:eastAsia="en-GB"/>
        </w:rPr>
      </w:pPr>
    </w:p>
    <w:p w14:paraId="1EDE48CB" w14:textId="7B4776E8" w:rsidR="00AE7D30" w:rsidRPr="008021DE" w:rsidRDefault="00AE7D30" w:rsidP="00AE7D30">
      <w:pPr>
        <w:spacing w:after="300"/>
        <w:rPr>
          <w:rFonts w:ascii="Baskerville Old Face" w:eastAsia="Times New Roman" w:hAnsi="Baskerville Old Face" w:cs="Times New Roman"/>
          <w:sz w:val="24"/>
          <w:szCs w:val="24"/>
          <w:lang w:eastAsia="en-GB"/>
        </w:rPr>
      </w:pPr>
      <w:r w:rsidRPr="008021DE">
        <w:rPr>
          <w:rFonts w:ascii="Baskerville Old Face" w:eastAsia="Times New Roman" w:hAnsi="Baskerville Old Face" w:cs="Times New Roman"/>
          <w:sz w:val="24"/>
          <w:szCs w:val="24"/>
          <w:lang w:eastAsia="en-GB"/>
        </w:rPr>
        <w:t xml:space="preserve">The graphic </w:t>
      </w:r>
      <w:r w:rsidR="00D66339" w:rsidRPr="008021DE">
        <w:rPr>
          <w:rFonts w:ascii="Baskerville Old Face" w:eastAsia="Times New Roman" w:hAnsi="Baskerville Old Face" w:cs="Times New Roman"/>
          <w:sz w:val="24"/>
          <w:szCs w:val="24"/>
          <w:lang w:eastAsia="en-GB"/>
        </w:rPr>
        <w:t xml:space="preserve">below </w:t>
      </w:r>
      <w:r w:rsidRPr="008021DE">
        <w:rPr>
          <w:rFonts w:ascii="Baskerville Old Face" w:eastAsia="Times New Roman" w:hAnsi="Baskerville Old Face" w:cs="Times New Roman"/>
          <w:sz w:val="24"/>
          <w:szCs w:val="24"/>
          <w:lang w:eastAsia="en-GB"/>
        </w:rPr>
        <w:t xml:space="preserve">explains: </w:t>
      </w:r>
    </w:p>
    <w:p w14:paraId="6AD48862" w14:textId="11612EAB" w:rsidR="00D66339" w:rsidRPr="008021DE" w:rsidRDefault="00D66339" w:rsidP="00AE7D30">
      <w:pPr>
        <w:spacing w:after="300"/>
        <w:rPr>
          <w:rFonts w:ascii="Baskerville Old Face" w:eastAsia="Times New Roman" w:hAnsi="Baskerville Old Face" w:cs="Times New Roman"/>
          <w:sz w:val="24"/>
          <w:szCs w:val="24"/>
          <w:lang w:eastAsia="en-GB"/>
        </w:rPr>
      </w:pPr>
      <w:r w:rsidRPr="008021DE">
        <w:rPr>
          <w:rFonts w:ascii="Baskerville Old Face" w:hAnsi="Baskerville Old Face"/>
          <w:noProof/>
          <w:sz w:val="24"/>
          <w:szCs w:val="24"/>
          <w:lang w:eastAsia="en-GB"/>
        </w:rPr>
        <w:lastRenderedPageBreak/>
        <w:drawing>
          <wp:anchor distT="0" distB="0" distL="114300" distR="114300" simplePos="0" relativeHeight="251659264" behindDoc="0" locked="0" layoutInCell="1" allowOverlap="1" wp14:anchorId="360640E4" wp14:editId="1AA5BFBF">
            <wp:simplePos x="0" y="0"/>
            <wp:positionH relativeFrom="column">
              <wp:posOffset>1383665</wp:posOffset>
            </wp:positionH>
            <wp:positionV relativeFrom="paragraph">
              <wp:posOffset>5715</wp:posOffset>
            </wp:positionV>
            <wp:extent cx="2437130" cy="1802130"/>
            <wp:effectExtent l="0" t="0" r="127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extLst>
                        <a:ext uri="{28A0092B-C50C-407E-A947-70E740481C1C}">
                          <a14:useLocalDpi xmlns:a14="http://schemas.microsoft.com/office/drawing/2010/main" val="0"/>
                        </a:ext>
                      </a:extLst>
                    </a:blip>
                    <a:srcRect l="23841" t="27416" r="29366" b="11045"/>
                    <a:stretch/>
                  </pic:blipFill>
                  <pic:spPr bwMode="auto">
                    <a:xfrm>
                      <a:off x="0" y="0"/>
                      <a:ext cx="2437130" cy="1802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E8E5D0" w14:textId="1FC51A9B" w:rsidR="00D66339" w:rsidRPr="008021DE" w:rsidRDefault="00D66339" w:rsidP="00AE7D30">
      <w:pPr>
        <w:spacing w:after="300"/>
        <w:rPr>
          <w:rFonts w:ascii="Baskerville Old Face" w:eastAsia="Times New Roman" w:hAnsi="Baskerville Old Face" w:cs="Times New Roman"/>
          <w:sz w:val="24"/>
          <w:szCs w:val="24"/>
          <w:lang w:eastAsia="en-GB"/>
        </w:rPr>
      </w:pPr>
    </w:p>
    <w:p w14:paraId="679A6F11" w14:textId="77777777" w:rsidR="00D66339" w:rsidRPr="008021DE" w:rsidRDefault="00D66339" w:rsidP="00AE7D30">
      <w:pPr>
        <w:spacing w:after="300"/>
        <w:rPr>
          <w:rFonts w:ascii="Baskerville Old Face" w:eastAsia="Times New Roman" w:hAnsi="Baskerville Old Face" w:cs="Times New Roman"/>
          <w:sz w:val="24"/>
          <w:szCs w:val="24"/>
          <w:lang w:eastAsia="en-GB"/>
        </w:rPr>
      </w:pPr>
    </w:p>
    <w:p w14:paraId="28FBEDAD" w14:textId="77777777" w:rsidR="00D66339" w:rsidRPr="008021DE" w:rsidRDefault="00D66339" w:rsidP="008215A6">
      <w:pPr>
        <w:spacing w:after="300"/>
        <w:rPr>
          <w:rFonts w:ascii="Baskerville Old Face" w:eastAsia="Times New Roman" w:hAnsi="Baskerville Old Face" w:cs="Times New Roman"/>
          <w:sz w:val="24"/>
          <w:szCs w:val="24"/>
          <w:lang w:eastAsia="en-GB"/>
        </w:rPr>
      </w:pPr>
    </w:p>
    <w:p w14:paraId="27E576BA" w14:textId="77777777" w:rsidR="00D66339" w:rsidRPr="008021DE" w:rsidRDefault="002E0B80" w:rsidP="00D66339">
      <w:pPr>
        <w:spacing w:after="300"/>
        <w:ind w:firstLine="720"/>
        <w:rPr>
          <w:rStyle w:val="blast"/>
          <w:rFonts w:ascii="Baskerville Old Face" w:hAnsi="Baskerville Old Face" w:cs="Arial"/>
          <w:sz w:val="24"/>
          <w:szCs w:val="24"/>
        </w:rPr>
      </w:pPr>
      <w:r w:rsidRPr="008021DE">
        <w:rPr>
          <w:rFonts w:ascii="Baskerville Old Face" w:eastAsia="Times New Roman" w:hAnsi="Baskerville Old Face" w:cs="Times New Roman"/>
          <w:sz w:val="24"/>
          <w:szCs w:val="24"/>
          <w:lang w:eastAsia="en-GB"/>
        </w:rPr>
        <w:br w:type="textWrapping" w:clear="all"/>
      </w:r>
    </w:p>
    <w:p w14:paraId="72F9457E" w14:textId="6272FF0A" w:rsidR="00AE7D30" w:rsidRPr="008021DE" w:rsidRDefault="00AE7D30" w:rsidP="00D66339">
      <w:pPr>
        <w:spacing w:after="300"/>
        <w:rPr>
          <w:rStyle w:val="blast"/>
          <w:rFonts w:ascii="Baskerville Old Face" w:hAnsi="Baskerville Old Face" w:cs="Arial"/>
          <w:sz w:val="24"/>
          <w:szCs w:val="24"/>
        </w:rPr>
      </w:pPr>
      <w:r w:rsidRPr="008021DE">
        <w:rPr>
          <w:rStyle w:val="blast"/>
          <w:rFonts w:ascii="Baskerville Old Face" w:hAnsi="Baskerville Old Face" w:cs="Arial"/>
          <w:sz w:val="24"/>
          <w:szCs w:val="24"/>
        </w:rPr>
        <w:t xml:space="preserve">ASDA </w:t>
      </w:r>
      <w:r w:rsidR="002C0878" w:rsidRPr="008021DE">
        <w:rPr>
          <w:rStyle w:val="blast"/>
          <w:rFonts w:ascii="Baskerville Old Face" w:hAnsi="Baskerville Old Face" w:cs="Arial"/>
          <w:sz w:val="24"/>
          <w:szCs w:val="24"/>
        </w:rPr>
        <w:t xml:space="preserve">was </w:t>
      </w:r>
      <w:r w:rsidRPr="008021DE">
        <w:rPr>
          <w:rStyle w:val="blast"/>
          <w:rFonts w:ascii="Baskerville Old Face" w:hAnsi="Baskerville Old Face" w:cs="Arial"/>
          <w:sz w:val="24"/>
          <w:szCs w:val="24"/>
        </w:rPr>
        <w:t>declared Retailer of the Year 2019.</w:t>
      </w:r>
      <w:r w:rsidRPr="008021DE">
        <w:rPr>
          <w:rFonts w:ascii="Baskerville Old Face" w:hAnsi="Baskerville Old Face" w:cs="Arial"/>
          <w:sz w:val="24"/>
          <w:szCs w:val="24"/>
        </w:rPr>
        <w:t> </w:t>
      </w:r>
      <w:r w:rsidRPr="008021DE">
        <w:rPr>
          <w:rStyle w:val="blast"/>
          <w:rFonts w:ascii="Baskerville Old Face" w:hAnsi="Baskerville Old Face" w:cs="Arial"/>
          <w:sz w:val="24"/>
          <w:szCs w:val="24"/>
        </w:rPr>
        <w:t>It was also crowned the Chilled Retailer of the Year, Bakery Retailer of the Year, and Drinks Retailer of the Year 2019 (</w:t>
      </w:r>
      <w:proofErr w:type="spellStart"/>
      <w:r w:rsidR="00B66168">
        <w:fldChar w:fldCharType="begin"/>
      </w:r>
      <w:r w:rsidR="00B66168">
        <w:instrText xml:space="preserve"> HYPERLINK "https://www.howandwhat.net/author/sewelsodrygmail-com/" \o "Posts by Dr. Sewel Sodry" </w:instrText>
      </w:r>
      <w:r w:rsidR="00B66168">
        <w:fldChar w:fldCharType="separate"/>
      </w:r>
      <w:r w:rsidRPr="008021DE">
        <w:rPr>
          <w:rStyle w:val="blast"/>
          <w:rFonts w:ascii="Baskerville Old Face" w:hAnsi="Baskerville Old Face" w:cs="Arial"/>
          <w:sz w:val="24"/>
          <w:szCs w:val="24"/>
          <w:shd w:val="clear" w:color="auto" w:fill="FFFFFF"/>
        </w:rPr>
        <w:t>Sodry</w:t>
      </w:r>
      <w:proofErr w:type="spellEnd"/>
      <w:r w:rsidR="00B66168">
        <w:rPr>
          <w:rStyle w:val="blast"/>
          <w:rFonts w:ascii="Baskerville Old Face" w:hAnsi="Baskerville Old Face" w:cs="Arial"/>
          <w:sz w:val="24"/>
          <w:szCs w:val="24"/>
          <w:shd w:val="clear" w:color="auto" w:fill="FFFFFF"/>
        </w:rPr>
        <w:fldChar w:fldCharType="end"/>
      </w:r>
      <w:r w:rsidRPr="008021DE">
        <w:rPr>
          <w:rFonts w:ascii="Baskerville Old Face" w:hAnsi="Baskerville Old Face"/>
          <w:sz w:val="24"/>
          <w:szCs w:val="24"/>
        </w:rPr>
        <w:t>, 2020)</w:t>
      </w:r>
      <w:r w:rsidRPr="008021DE">
        <w:rPr>
          <w:rStyle w:val="FootnoteReference"/>
          <w:rFonts w:ascii="Baskerville Old Face" w:hAnsi="Baskerville Old Face"/>
          <w:sz w:val="24"/>
          <w:szCs w:val="24"/>
        </w:rPr>
        <w:footnoteReference w:id="16"/>
      </w:r>
      <w:r w:rsidRPr="008021DE">
        <w:rPr>
          <w:rStyle w:val="blast"/>
          <w:rFonts w:ascii="Baskerville Old Face" w:hAnsi="Baskerville Old Face" w:cs="Arial"/>
          <w:sz w:val="24"/>
          <w:szCs w:val="24"/>
        </w:rPr>
        <w:t>.</w:t>
      </w:r>
    </w:p>
    <w:p w14:paraId="78EF3CE9" w14:textId="77777777" w:rsidR="00AE7D30" w:rsidRPr="008021DE" w:rsidRDefault="00AE7D30" w:rsidP="00AE7D30">
      <w:pPr>
        <w:pStyle w:val="NormalWeb"/>
        <w:numPr>
          <w:ilvl w:val="0"/>
          <w:numId w:val="6"/>
        </w:numPr>
        <w:spacing w:before="0" w:beforeAutospacing="0" w:after="150" w:afterAutospacing="0"/>
        <w:rPr>
          <w:rFonts w:ascii="Baskerville Old Face" w:hAnsi="Baskerville Old Face" w:cs="Arial"/>
        </w:rPr>
      </w:pPr>
      <w:r w:rsidRPr="008021DE">
        <w:rPr>
          <w:rStyle w:val="blast"/>
          <w:rFonts w:ascii="Baskerville Old Face" w:hAnsi="Baskerville Old Face" w:cs="Arial"/>
          <w:b/>
          <w:bCs/>
        </w:rPr>
        <w:t>Weaknesses of ASDA</w:t>
      </w:r>
    </w:p>
    <w:p w14:paraId="0D00ADC9" w14:textId="005B24D6" w:rsidR="00AE7D30" w:rsidRPr="008021DE" w:rsidRDefault="00AE7D30" w:rsidP="00AE7D30">
      <w:pPr>
        <w:spacing w:line="240" w:lineRule="auto"/>
        <w:rPr>
          <w:rStyle w:val="blast"/>
          <w:rFonts w:ascii="Baskerville Old Face" w:hAnsi="Baskerville Old Face" w:cs="Arial"/>
          <w:sz w:val="24"/>
          <w:szCs w:val="24"/>
        </w:rPr>
      </w:pPr>
      <w:r w:rsidRPr="008021DE">
        <w:rPr>
          <w:rFonts w:ascii="Baskerville Old Face" w:hAnsi="Baskerville Old Face" w:cs="Times New Roman"/>
          <w:sz w:val="24"/>
          <w:szCs w:val="24"/>
        </w:rPr>
        <w:t>Numbers of critiques</w:t>
      </w:r>
      <w:r w:rsidRPr="008021DE">
        <w:rPr>
          <w:rStyle w:val="FootnoteReference"/>
          <w:rFonts w:ascii="Baskerville Old Face" w:hAnsi="Baskerville Old Face" w:cs="Times New Roman"/>
          <w:sz w:val="24"/>
          <w:szCs w:val="24"/>
        </w:rPr>
        <w:footnoteReference w:id="17"/>
      </w:r>
      <w:r w:rsidRPr="008021DE">
        <w:rPr>
          <w:rFonts w:ascii="Baskerville Old Face" w:hAnsi="Baskerville Old Face" w:cs="Times New Roman"/>
          <w:sz w:val="24"/>
          <w:szCs w:val="24"/>
        </w:rPr>
        <w:t xml:space="preserve"> say that ASDA has a limited global attendance </w:t>
      </w:r>
      <w:r w:rsidR="0094120E" w:rsidRPr="008021DE">
        <w:rPr>
          <w:rFonts w:ascii="Baskerville Old Face" w:hAnsi="Baskerville Old Face" w:cs="Times New Roman"/>
          <w:sz w:val="24"/>
          <w:szCs w:val="24"/>
        </w:rPr>
        <w:t>and a poor management</w:t>
      </w:r>
      <w:r w:rsidRPr="008021DE">
        <w:rPr>
          <w:rFonts w:ascii="Baskerville Old Face" w:hAnsi="Baskerville Old Face" w:cs="Times New Roman"/>
          <w:sz w:val="24"/>
          <w:szCs w:val="24"/>
        </w:rPr>
        <w:t xml:space="preserve">. Its ability to sell is restricted by some countries as those countries fear to compete with local vendors. ASDA does not have shorter stores like Tesco. </w:t>
      </w:r>
      <w:r w:rsidRPr="008021DE">
        <w:rPr>
          <w:rStyle w:val="blast"/>
          <w:rFonts w:ascii="Baskerville Old Face" w:hAnsi="Baskerville Old Face" w:cs="Arial"/>
          <w:sz w:val="24"/>
          <w:szCs w:val="24"/>
        </w:rPr>
        <w:t>ASDA has positioning problems. Some critics argue that ASDA products are not as good as those of Waitrose and other similar brands e.g. Sainsbury’s.</w:t>
      </w:r>
      <w:r w:rsidRPr="008021DE">
        <w:rPr>
          <w:rFonts w:ascii="Baskerville Old Face" w:hAnsi="Baskerville Old Face" w:cs="Arial"/>
          <w:sz w:val="24"/>
          <w:szCs w:val="24"/>
        </w:rPr>
        <w:t> </w:t>
      </w:r>
      <w:r w:rsidRPr="008021DE">
        <w:rPr>
          <w:rStyle w:val="blast"/>
          <w:rFonts w:ascii="Baskerville Old Face" w:hAnsi="Baskerville Old Face" w:cs="Arial"/>
          <w:sz w:val="24"/>
          <w:szCs w:val="24"/>
        </w:rPr>
        <w:t xml:space="preserve">It was found in 2007 that ASDA </w:t>
      </w:r>
      <w:r w:rsidR="00591AF6">
        <w:rPr>
          <w:rStyle w:val="blast"/>
          <w:rFonts w:ascii="Baskerville Old Face" w:hAnsi="Baskerville Old Face" w:cs="Arial"/>
          <w:sz w:val="24"/>
          <w:szCs w:val="24"/>
        </w:rPr>
        <w:t>was</w:t>
      </w:r>
      <w:r w:rsidRPr="008021DE">
        <w:rPr>
          <w:rStyle w:val="blast"/>
          <w:rFonts w:ascii="Baskerville Old Face" w:hAnsi="Baskerville Old Face" w:cs="Arial"/>
          <w:sz w:val="24"/>
          <w:szCs w:val="24"/>
        </w:rPr>
        <w:t xml:space="preserve"> engaged in price fixing of dairy products between 2002 and 2003 costing consumers around £270 million.</w:t>
      </w:r>
      <w:r w:rsidRPr="008021DE">
        <w:rPr>
          <w:rFonts w:ascii="Baskerville Old Face" w:hAnsi="Baskerville Old Face" w:cs="Arial"/>
          <w:sz w:val="24"/>
          <w:szCs w:val="24"/>
        </w:rPr>
        <w:t> </w:t>
      </w:r>
      <w:r w:rsidR="00591AF6">
        <w:rPr>
          <w:rStyle w:val="blast"/>
          <w:rFonts w:ascii="Baskerville Old Face" w:hAnsi="Baskerville Old Face" w:cs="Arial"/>
          <w:sz w:val="24"/>
          <w:szCs w:val="24"/>
        </w:rPr>
        <w:t>ASDA</w:t>
      </w:r>
      <w:r w:rsidRPr="008021DE">
        <w:rPr>
          <w:rStyle w:val="blast"/>
          <w:rFonts w:ascii="Baskerville Old Face" w:hAnsi="Baskerville Old Face" w:cs="Arial"/>
          <w:sz w:val="24"/>
          <w:szCs w:val="24"/>
        </w:rPr>
        <w:t xml:space="preserve"> has </w:t>
      </w:r>
      <w:r w:rsidR="00591AF6" w:rsidRPr="008021DE">
        <w:rPr>
          <w:rStyle w:val="blast"/>
          <w:rFonts w:ascii="Baskerville Old Face" w:hAnsi="Baskerville Old Face" w:cs="Arial"/>
          <w:sz w:val="24"/>
          <w:szCs w:val="24"/>
        </w:rPr>
        <w:t xml:space="preserve">been </w:t>
      </w:r>
      <w:r w:rsidRPr="008021DE">
        <w:rPr>
          <w:rStyle w:val="blast"/>
          <w:rFonts w:ascii="Baskerville Old Face" w:hAnsi="Baskerville Old Face" w:cs="Arial"/>
          <w:sz w:val="24"/>
          <w:szCs w:val="24"/>
        </w:rPr>
        <w:t>also criticised for misleading advertising campaigns and its positions in horse meat scandal.</w:t>
      </w:r>
    </w:p>
    <w:p w14:paraId="6E17A44D" w14:textId="77777777" w:rsidR="00AE7D30" w:rsidRPr="008021DE" w:rsidRDefault="00AE7D30" w:rsidP="00AE7D30">
      <w:pPr>
        <w:pStyle w:val="NormalWeb"/>
        <w:spacing w:before="0" w:beforeAutospacing="0" w:after="150" w:afterAutospacing="0"/>
        <w:rPr>
          <w:rFonts w:ascii="Baskerville Old Face" w:hAnsi="Baskerville Old Face" w:cs="Arial"/>
        </w:rPr>
      </w:pPr>
    </w:p>
    <w:p w14:paraId="1C07053A" w14:textId="77777777" w:rsidR="00AE7D30" w:rsidRPr="008021DE" w:rsidRDefault="00AE7D30" w:rsidP="00AE7D30">
      <w:pPr>
        <w:pStyle w:val="NormalWeb"/>
        <w:numPr>
          <w:ilvl w:val="0"/>
          <w:numId w:val="6"/>
        </w:numPr>
        <w:spacing w:before="0" w:beforeAutospacing="0" w:after="150" w:afterAutospacing="0"/>
        <w:rPr>
          <w:rFonts w:ascii="Baskerville Old Face" w:hAnsi="Baskerville Old Face" w:cs="Arial"/>
        </w:rPr>
      </w:pPr>
      <w:r w:rsidRPr="008021DE">
        <w:rPr>
          <w:rStyle w:val="blast"/>
          <w:rFonts w:ascii="Baskerville Old Face" w:hAnsi="Baskerville Old Face" w:cs="Arial"/>
          <w:b/>
          <w:bCs/>
        </w:rPr>
        <w:t>Opportunities for ASDA</w:t>
      </w:r>
    </w:p>
    <w:p w14:paraId="5460413C" w14:textId="03A5ECB7" w:rsidR="00AE7D30" w:rsidRPr="008021DE" w:rsidRDefault="00AE7D30" w:rsidP="00AE7D30">
      <w:pPr>
        <w:spacing w:line="240" w:lineRule="auto"/>
        <w:rPr>
          <w:rFonts w:ascii="Baskerville Old Face" w:hAnsi="Baskerville Old Face" w:cs="Times New Roman"/>
          <w:sz w:val="24"/>
          <w:szCs w:val="24"/>
        </w:rPr>
      </w:pPr>
      <w:r w:rsidRPr="008021DE">
        <w:rPr>
          <w:rStyle w:val="blast"/>
          <w:rFonts w:ascii="Baskerville Old Face" w:hAnsi="Baskerville Old Face" w:cs="Arial"/>
          <w:sz w:val="24"/>
          <w:szCs w:val="24"/>
        </w:rPr>
        <w:t xml:space="preserve">ASDA </w:t>
      </w:r>
      <w:r w:rsidR="00E55417">
        <w:rPr>
          <w:rStyle w:val="blast"/>
          <w:rFonts w:ascii="Baskerville Old Face" w:hAnsi="Baskerville Old Face" w:cs="Arial"/>
          <w:sz w:val="24"/>
          <w:szCs w:val="24"/>
        </w:rPr>
        <w:t>can</w:t>
      </w:r>
      <w:r w:rsidRPr="008021DE">
        <w:rPr>
          <w:rStyle w:val="blast"/>
          <w:rFonts w:ascii="Baskerville Old Face" w:hAnsi="Baskerville Old Face" w:cs="Arial"/>
          <w:sz w:val="24"/>
          <w:szCs w:val="24"/>
        </w:rPr>
        <w:t xml:space="preserve"> secure more marker share, as more customers tend to be online shoppers.</w:t>
      </w:r>
      <w:r w:rsidRPr="008021DE">
        <w:rPr>
          <w:rFonts w:ascii="Baskerville Old Face" w:hAnsi="Baskerville Old Face" w:cs="Arial"/>
          <w:sz w:val="24"/>
          <w:szCs w:val="24"/>
        </w:rPr>
        <w:t> </w:t>
      </w:r>
      <w:r w:rsidRPr="008021DE">
        <w:rPr>
          <w:rStyle w:val="blast"/>
          <w:rFonts w:ascii="Baskerville Old Face" w:hAnsi="Baskerville Old Face" w:cs="Arial"/>
          <w:sz w:val="24"/>
          <w:szCs w:val="24"/>
        </w:rPr>
        <w:t>The brand can grow further by opening new stores and taking over smaller companies as it did with Focus DIY in 2011</w:t>
      </w:r>
      <w:r w:rsidR="0004023B" w:rsidRPr="008021DE">
        <w:rPr>
          <w:rStyle w:val="blast"/>
          <w:rFonts w:ascii="Baskerville Old Face" w:hAnsi="Baskerville Old Face" w:cs="Arial"/>
          <w:sz w:val="24"/>
          <w:szCs w:val="24"/>
        </w:rPr>
        <w:t xml:space="preserve">, </w:t>
      </w:r>
      <w:r w:rsidRPr="008021DE">
        <w:rPr>
          <w:rStyle w:val="blast"/>
          <w:rFonts w:ascii="Baskerville Old Face" w:hAnsi="Baskerville Old Face" w:cs="Arial"/>
          <w:sz w:val="24"/>
          <w:szCs w:val="24"/>
        </w:rPr>
        <w:t>convert</w:t>
      </w:r>
      <w:r w:rsidR="0004023B" w:rsidRPr="008021DE">
        <w:rPr>
          <w:rStyle w:val="blast"/>
          <w:rFonts w:ascii="Baskerville Old Face" w:hAnsi="Baskerville Old Face" w:cs="Arial"/>
          <w:sz w:val="24"/>
          <w:szCs w:val="24"/>
        </w:rPr>
        <w:t xml:space="preserve">ing </w:t>
      </w:r>
      <w:r w:rsidRPr="008021DE">
        <w:rPr>
          <w:rStyle w:val="blast"/>
          <w:rFonts w:ascii="Baskerville Old Face" w:hAnsi="Baskerville Old Face" w:cs="Arial"/>
          <w:sz w:val="24"/>
          <w:szCs w:val="24"/>
        </w:rPr>
        <w:t>five of six Focus DIY stores into supermarkets.</w:t>
      </w:r>
      <w:r w:rsidRPr="008021DE">
        <w:rPr>
          <w:rFonts w:ascii="Baskerville Old Face" w:hAnsi="Baskerville Old Face" w:cs="Arial"/>
          <w:sz w:val="24"/>
          <w:szCs w:val="24"/>
        </w:rPr>
        <w:t> </w:t>
      </w:r>
      <w:r w:rsidRPr="008021DE">
        <w:rPr>
          <w:rStyle w:val="blast"/>
          <w:rFonts w:ascii="Baskerville Old Face" w:hAnsi="Baskerville Old Face" w:cs="Arial"/>
          <w:sz w:val="24"/>
          <w:szCs w:val="24"/>
        </w:rPr>
        <w:t xml:space="preserve">Similarly going beyond the UK to explore opportunities abroad is worth the efforts, says </w:t>
      </w:r>
      <w:proofErr w:type="spellStart"/>
      <w:r w:rsidRPr="008021DE">
        <w:rPr>
          <w:rStyle w:val="blast"/>
          <w:rFonts w:ascii="Baskerville Old Face" w:hAnsi="Baskerville Old Face" w:cs="Arial"/>
          <w:sz w:val="24"/>
          <w:szCs w:val="24"/>
        </w:rPr>
        <w:t>Sodry</w:t>
      </w:r>
      <w:proofErr w:type="spellEnd"/>
      <w:r w:rsidRPr="008021DE">
        <w:rPr>
          <w:rStyle w:val="FootnoteReference"/>
          <w:rFonts w:ascii="Baskerville Old Face" w:hAnsi="Baskerville Old Face" w:cs="Arial"/>
          <w:sz w:val="24"/>
          <w:szCs w:val="24"/>
        </w:rPr>
        <w:footnoteReference w:id="18"/>
      </w:r>
      <w:r w:rsidRPr="008021DE">
        <w:rPr>
          <w:rStyle w:val="blast"/>
          <w:rFonts w:ascii="Baskerville Old Face" w:hAnsi="Baskerville Old Face" w:cs="Arial"/>
          <w:sz w:val="24"/>
          <w:szCs w:val="24"/>
        </w:rPr>
        <w:t xml:space="preserve">. </w:t>
      </w:r>
      <w:r w:rsidRPr="008021DE">
        <w:rPr>
          <w:rFonts w:ascii="Baskerville Old Face" w:hAnsi="Baskerville Old Face" w:cs="Times New Roman"/>
          <w:sz w:val="24"/>
          <w:szCs w:val="24"/>
        </w:rPr>
        <w:t xml:space="preserve">It has the reputation of expanding new areas like pharmacies, opticians, jewellery and photo department. Undertaking into markets that are growing like India or China is one of the opportunities </w:t>
      </w:r>
      <w:r w:rsidR="001738F2" w:rsidRPr="008021DE">
        <w:rPr>
          <w:rFonts w:ascii="Baskerville Old Face" w:hAnsi="Baskerville Old Face" w:cs="Times New Roman"/>
          <w:sz w:val="24"/>
          <w:szCs w:val="24"/>
        </w:rPr>
        <w:t>ASDA</w:t>
      </w:r>
      <w:r w:rsidRPr="008021DE">
        <w:rPr>
          <w:rFonts w:ascii="Baskerville Old Face" w:hAnsi="Baskerville Old Face" w:cs="Times New Roman"/>
          <w:sz w:val="24"/>
          <w:szCs w:val="24"/>
        </w:rPr>
        <w:t xml:space="preserve">. It can emerge its business to some growing markets. </w:t>
      </w:r>
      <w:r w:rsidR="0093183E" w:rsidRPr="008021DE">
        <w:rPr>
          <w:rFonts w:ascii="Baskerville Old Face" w:hAnsi="Baskerville Old Face" w:cs="Times New Roman"/>
          <w:sz w:val="24"/>
          <w:szCs w:val="24"/>
        </w:rPr>
        <w:t xml:space="preserve">It </w:t>
      </w:r>
      <w:r w:rsidR="00B50003" w:rsidRPr="008021DE">
        <w:rPr>
          <w:rFonts w:ascii="Baskerville Old Face" w:hAnsi="Baskerville Old Face" w:cs="Times New Roman"/>
          <w:sz w:val="24"/>
          <w:szCs w:val="24"/>
        </w:rPr>
        <w:t>can</w:t>
      </w:r>
      <w:r w:rsidRPr="008021DE">
        <w:rPr>
          <w:rFonts w:ascii="Baskerville Old Face" w:hAnsi="Baskerville Old Face" w:cs="Times New Roman"/>
          <w:sz w:val="24"/>
          <w:szCs w:val="24"/>
        </w:rPr>
        <w:t xml:space="preserve"> adapt its services to new technologies until about 2040. Marsh</w:t>
      </w:r>
      <w:r w:rsidRPr="008021DE">
        <w:rPr>
          <w:rStyle w:val="FootnoteReference"/>
          <w:rFonts w:ascii="Baskerville Old Face" w:hAnsi="Baskerville Old Face" w:cs="Times New Roman"/>
          <w:sz w:val="24"/>
          <w:szCs w:val="24"/>
        </w:rPr>
        <w:footnoteReference w:id="19"/>
      </w:r>
      <w:r w:rsidRPr="008021DE">
        <w:rPr>
          <w:rFonts w:ascii="Baskerville Old Face" w:hAnsi="Baskerville Old Face" w:cs="Times New Roman"/>
          <w:sz w:val="24"/>
          <w:szCs w:val="24"/>
        </w:rPr>
        <w:t xml:space="preserve"> infers that the way goods are designed and made will become more complex. Process such as development, production and service will be spread across a global ‘value chain’ of operations. Across this value chain, there will be opportunities for business based in many countries, both high-cost and low-cost, to play a part. </w:t>
      </w:r>
    </w:p>
    <w:p w14:paraId="0BB3795C" w14:textId="77777777" w:rsidR="00AE7D30" w:rsidRPr="008021DE" w:rsidRDefault="00AE7D30" w:rsidP="00AE7D30">
      <w:pPr>
        <w:pStyle w:val="NormalWeb"/>
        <w:spacing w:before="0" w:beforeAutospacing="0" w:after="150" w:afterAutospacing="0"/>
        <w:rPr>
          <w:rFonts w:ascii="Baskerville Old Face" w:hAnsi="Baskerville Old Face" w:cs="Arial"/>
        </w:rPr>
      </w:pPr>
    </w:p>
    <w:p w14:paraId="59EE978F" w14:textId="77777777" w:rsidR="00AE7D30" w:rsidRPr="008021DE" w:rsidRDefault="00AE7D30" w:rsidP="00AE7D30">
      <w:pPr>
        <w:pStyle w:val="NormalWeb"/>
        <w:numPr>
          <w:ilvl w:val="0"/>
          <w:numId w:val="6"/>
        </w:numPr>
        <w:spacing w:before="0" w:beforeAutospacing="0" w:after="150" w:afterAutospacing="0"/>
        <w:rPr>
          <w:rFonts w:ascii="Baskerville Old Face" w:hAnsi="Baskerville Old Face" w:cs="Arial"/>
        </w:rPr>
      </w:pPr>
      <w:r w:rsidRPr="008021DE">
        <w:rPr>
          <w:rStyle w:val="blast"/>
          <w:rFonts w:ascii="Baskerville Old Face" w:hAnsi="Baskerville Old Face" w:cs="Arial"/>
          <w:b/>
          <w:bCs/>
        </w:rPr>
        <w:t>Threats to ASDA</w:t>
      </w:r>
    </w:p>
    <w:p w14:paraId="771B1B02" w14:textId="398A2B18" w:rsidR="00AE7D30" w:rsidRPr="008021DE" w:rsidRDefault="00AE7D30" w:rsidP="005A2D37">
      <w:pPr>
        <w:spacing w:line="240" w:lineRule="auto"/>
        <w:rPr>
          <w:rFonts w:ascii="Baskerville Old Face" w:hAnsi="Baskerville Old Face" w:cs="Times New Roman"/>
          <w:sz w:val="24"/>
          <w:szCs w:val="24"/>
        </w:rPr>
      </w:pPr>
      <w:r w:rsidRPr="008021DE">
        <w:rPr>
          <w:rStyle w:val="blast"/>
          <w:rFonts w:ascii="Baskerville Old Face" w:hAnsi="Baskerville Old Face" w:cs="Arial"/>
          <w:sz w:val="24"/>
          <w:szCs w:val="24"/>
        </w:rPr>
        <w:t xml:space="preserve">ASDA </w:t>
      </w:r>
      <w:r w:rsidR="007B0230">
        <w:rPr>
          <w:rStyle w:val="blast"/>
          <w:rFonts w:ascii="Baskerville Old Face" w:hAnsi="Baskerville Old Face" w:cs="Arial"/>
          <w:sz w:val="24"/>
          <w:szCs w:val="24"/>
        </w:rPr>
        <w:t xml:space="preserve">has </w:t>
      </w:r>
      <w:r w:rsidRPr="008021DE">
        <w:rPr>
          <w:rStyle w:val="blast"/>
          <w:rFonts w:ascii="Baskerville Old Face" w:hAnsi="Baskerville Old Face" w:cs="Arial"/>
          <w:sz w:val="24"/>
          <w:szCs w:val="24"/>
        </w:rPr>
        <w:t>a constant pressure to maintain low pricing.</w:t>
      </w:r>
      <w:r w:rsidRPr="008021DE">
        <w:rPr>
          <w:rFonts w:ascii="Baskerville Old Face" w:hAnsi="Baskerville Old Face" w:cs="Arial"/>
          <w:sz w:val="24"/>
          <w:szCs w:val="24"/>
        </w:rPr>
        <w:t> A competitor like Tesco is</w:t>
      </w:r>
      <w:r w:rsidRPr="008021DE">
        <w:rPr>
          <w:rStyle w:val="blast"/>
          <w:rFonts w:ascii="Baskerville Old Face" w:hAnsi="Baskerville Old Face" w:cs="Arial"/>
          <w:sz w:val="24"/>
          <w:szCs w:val="24"/>
        </w:rPr>
        <w:t xml:space="preserve"> keeping the position of the market leader, while Sainsbury’s is ASDA’s nearest rival.</w:t>
      </w:r>
      <w:r w:rsidRPr="008021DE">
        <w:rPr>
          <w:rFonts w:ascii="Baskerville Old Face" w:hAnsi="Baskerville Old Face" w:cs="Arial"/>
          <w:sz w:val="24"/>
          <w:szCs w:val="24"/>
        </w:rPr>
        <w:t> </w:t>
      </w:r>
      <w:r w:rsidRPr="008021DE">
        <w:rPr>
          <w:rStyle w:val="blast"/>
          <w:rFonts w:ascii="Baskerville Old Face" w:hAnsi="Baskerville Old Face" w:cs="Arial"/>
          <w:sz w:val="24"/>
          <w:szCs w:val="24"/>
        </w:rPr>
        <w:t>Other notable competitors are Morrisons, Waitrose, Aldi, Lidl, and Co-op.</w:t>
      </w:r>
      <w:r w:rsidRPr="008021DE">
        <w:rPr>
          <w:rFonts w:ascii="Baskerville Old Face" w:hAnsi="Baskerville Old Face" w:cs="Arial"/>
          <w:sz w:val="24"/>
          <w:szCs w:val="24"/>
        </w:rPr>
        <w:t> The more competition there is, the more likely are firms to be efficient and prices to be low (Bishop, 2016)</w:t>
      </w:r>
      <w:r w:rsidRPr="008021DE">
        <w:rPr>
          <w:rStyle w:val="FootnoteReference"/>
          <w:rFonts w:ascii="Baskerville Old Face" w:hAnsi="Baskerville Old Face" w:cs="Arial"/>
          <w:sz w:val="24"/>
          <w:szCs w:val="24"/>
        </w:rPr>
        <w:footnoteReference w:id="20"/>
      </w:r>
      <w:r w:rsidRPr="008021DE">
        <w:rPr>
          <w:rFonts w:ascii="Baskerville Old Face" w:hAnsi="Baskerville Old Face" w:cs="Arial"/>
          <w:sz w:val="24"/>
          <w:szCs w:val="24"/>
        </w:rPr>
        <w:t xml:space="preserve">. </w:t>
      </w:r>
      <w:r w:rsidRPr="008021DE">
        <w:rPr>
          <w:rStyle w:val="blast"/>
          <w:rFonts w:ascii="Baskerville Old Face" w:hAnsi="Baskerville Old Face" w:cs="Arial"/>
          <w:sz w:val="24"/>
          <w:szCs w:val="24"/>
        </w:rPr>
        <w:t xml:space="preserve">It is also worth noting that growth of independent online retailers is also a threat to ASDA. </w:t>
      </w:r>
      <w:r w:rsidRPr="008021DE">
        <w:rPr>
          <w:rFonts w:ascii="Baskerville Old Face" w:hAnsi="Baskerville Old Face"/>
          <w:sz w:val="24"/>
          <w:szCs w:val="24"/>
        </w:rPr>
        <w:t>It is a challenge for ASDA</w:t>
      </w:r>
      <w:r w:rsidRPr="008021DE">
        <w:rPr>
          <w:rFonts w:ascii="Baskerville Old Face" w:hAnsi="Baskerville Old Face" w:cs="Times New Roman"/>
          <w:sz w:val="24"/>
          <w:szCs w:val="24"/>
        </w:rPr>
        <w:t xml:space="preserve"> to hold more customers as </w:t>
      </w:r>
      <w:r w:rsidR="00DD79A7" w:rsidRPr="008021DE">
        <w:rPr>
          <w:rFonts w:ascii="Baskerville Old Face" w:hAnsi="Baskerville Old Face" w:cs="Times New Roman"/>
          <w:sz w:val="24"/>
          <w:szCs w:val="24"/>
        </w:rPr>
        <w:t xml:space="preserve">they tend </w:t>
      </w:r>
      <w:r w:rsidRPr="008021DE">
        <w:rPr>
          <w:rFonts w:ascii="Baskerville Old Face" w:hAnsi="Baskerville Old Face" w:cs="Times New Roman"/>
          <w:sz w:val="24"/>
          <w:szCs w:val="24"/>
        </w:rPr>
        <w:t>to switch to other retail shop</w:t>
      </w:r>
      <w:r w:rsidRPr="008021DE">
        <w:rPr>
          <w:rFonts w:ascii="Baskerville Old Face" w:hAnsi="Baskerville Old Face"/>
          <w:sz w:val="24"/>
          <w:szCs w:val="24"/>
        </w:rPr>
        <w:t>s</w:t>
      </w:r>
      <w:r w:rsidRPr="008021DE">
        <w:rPr>
          <w:rFonts w:ascii="Baskerville Old Face" w:hAnsi="Baskerville Old Face" w:cs="Times New Roman"/>
          <w:sz w:val="24"/>
          <w:szCs w:val="24"/>
        </w:rPr>
        <w:t>.</w:t>
      </w:r>
      <w:r w:rsidRPr="008021DE">
        <w:rPr>
          <w:rFonts w:ascii="Baskerville Old Face" w:hAnsi="Baskerville Old Face"/>
          <w:sz w:val="24"/>
          <w:szCs w:val="24"/>
        </w:rPr>
        <w:t xml:space="preserve"> </w:t>
      </w:r>
      <w:r w:rsidRPr="008021DE">
        <w:rPr>
          <w:rFonts w:ascii="Baskerville Old Face" w:hAnsi="Baskerville Old Face" w:cs="Times New Roman"/>
          <w:sz w:val="24"/>
          <w:szCs w:val="24"/>
        </w:rPr>
        <w:t>Discounting the future refers to our tendency to behave as if the future will never arrive (Drummond, 2012)</w:t>
      </w:r>
      <w:r w:rsidRPr="008021DE">
        <w:rPr>
          <w:rStyle w:val="FootnoteReference"/>
          <w:rFonts w:ascii="Baskerville Old Face" w:hAnsi="Baskerville Old Face" w:cs="Times New Roman"/>
          <w:sz w:val="24"/>
          <w:szCs w:val="24"/>
        </w:rPr>
        <w:footnoteReference w:id="21"/>
      </w:r>
      <w:r w:rsidRPr="008021DE">
        <w:rPr>
          <w:rFonts w:ascii="Baskerville Old Face" w:hAnsi="Baskerville Old Face" w:cs="Times New Roman"/>
          <w:sz w:val="24"/>
          <w:szCs w:val="24"/>
        </w:rPr>
        <w:t xml:space="preserve">. ASDA is aware of </w:t>
      </w:r>
      <w:r w:rsidR="000C788D" w:rsidRPr="008021DE">
        <w:rPr>
          <w:rFonts w:ascii="Baskerville Old Face" w:hAnsi="Baskerville Old Face" w:cs="Times New Roman"/>
          <w:sz w:val="24"/>
          <w:szCs w:val="24"/>
        </w:rPr>
        <w:t>that and</w:t>
      </w:r>
      <w:r w:rsidRPr="008021DE">
        <w:rPr>
          <w:rFonts w:ascii="Baskerville Old Face" w:hAnsi="Baskerville Old Face" w:cs="Times New Roman"/>
          <w:sz w:val="24"/>
          <w:szCs w:val="24"/>
        </w:rPr>
        <w:t xml:space="preserve"> gets ready to face any competition. But alongside with that awareness, ASDA needs to make the right decision; because one important skill is making the right decisions at the right time in the right way (Morgan, 2017)</w:t>
      </w:r>
      <w:r w:rsidRPr="008021DE">
        <w:rPr>
          <w:rStyle w:val="FootnoteReference"/>
          <w:rFonts w:ascii="Baskerville Old Face" w:hAnsi="Baskerville Old Face" w:cs="Times New Roman"/>
          <w:sz w:val="24"/>
          <w:szCs w:val="24"/>
        </w:rPr>
        <w:footnoteReference w:id="22"/>
      </w:r>
      <w:r w:rsidRPr="008021DE">
        <w:rPr>
          <w:rFonts w:ascii="Baskerville Old Face" w:hAnsi="Baskerville Old Face" w:cs="Times New Roman"/>
          <w:sz w:val="24"/>
          <w:szCs w:val="24"/>
        </w:rPr>
        <w:t xml:space="preserve">.  </w:t>
      </w:r>
    </w:p>
    <w:p w14:paraId="65E825E4" w14:textId="77777777" w:rsidR="00AE7D30" w:rsidRPr="008021DE" w:rsidRDefault="00AE7D30" w:rsidP="00AE7D30">
      <w:pPr>
        <w:shd w:val="clear" w:color="auto" w:fill="FFFFFF"/>
        <w:spacing w:after="0" w:line="240" w:lineRule="auto"/>
        <w:rPr>
          <w:rFonts w:ascii="Baskerville Old Face" w:hAnsi="Baskerville Old Face"/>
          <w:iCs/>
          <w:sz w:val="24"/>
          <w:szCs w:val="24"/>
        </w:rPr>
      </w:pPr>
    </w:p>
    <w:p w14:paraId="160299EF" w14:textId="77777777" w:rsidR="00AE7D30" w:rsidRPr="008021DE" w:rsidRDefault="00AE7D30" w:rsidP="00AE7D30">
      <w:pPr>
        <w:shd w:val="clear" w:color="auto" w:fill="FFFFFF"/>
        <w:spacing w:after="0" w:line="240" w:lineRule="auto"/>
        <w:rPr>
          <w:rFonts w:ascii="Baskerville Old Face" w:hAnsi="Baskerville Old Face"/>
          <w:iCs/>
          <w:sz w:val="24"/>
          <w:szCs w:val="24"/>
        </w:rPr>
      </w:pPr>
    </w:p>
    <w:p w14:paraId="7CD83432" w14:textId="4F657863" w:rsidR="00AE7D30" w:rsidRPr="008021DE" w:rsidRDefault="00AE7D30" w:rsidP="00AE7D30">
      <w:pPr>
        <w:pStyle w:val="ListParagraph"/>
        <w:numPr>
          <w:ilvl w:val="1"/>
          <w:numId w:val="5"/>
        </w:numPr>
        <w:shd w:val="clear" w:color="auto" w:fill="FFFFFF"/>
        <w:spacing w:after="0" w:line="240" w:lineRule="auto"/>
        <w:ind w:left="284" w:hanging="284"/>
        <w:rPr>
          <w:rFonts w:ascii="Baskerville Old Face" w:hAnsi="Baskerville Old Face"/>
          <w:iCs/>
          <w:sz w:val="24"/>
          <w:szCs w:val="24"/>
        </w:rPr>
      </w:pPr>
      <w:r w:rsidRPr="008021DE">
        <w:rPr>
          <w:rFonts w:ascii="Baskerville Old Face" w:hAnsi="Baskerville Old Face"/>
          <w:iCs/>
          <w:sz w:val="24"/>
          <w:szCs w:val="24"/>
        </w:rPr>
        <w:t xml:space="preserve">PESTLE Analysis of ASDA </w:t>
      </w:r>
    </w:p>
    <w:p w14:paraId="0D576238" w14:textId="77777777" w:rsidR="00AE7D30" w:rsidRPr="008021DE" w:rsidRDefault="00AE7D30" w:rsidP="00AE7D30">
      <w:pPr>
        <w:pStyle w:val="NormalWeb"/>
        <w:spacing w:before="0" w:beforeAutospacing="0" w:after="150" w:afterAutospacing="0"/>
        <w:rPr>
          <w:rStyle w:val="blast"/>
          <w:rFonts w:ascii="Baskerville Old Face" w:hAnsi="Baskerville Old Face" w:cs="Arial"/>
          <w:b/>
          <w:bCs/>
        </w:rPr>
      </w:pPr>
    </w:p>
    <w:p w14:paraId="6C5FC227" w14:textId="0D5F156A" w:rsidR="00AE7D30" w:rsidRPr="008021DE" w:rsidRDefault="00AE7D30" w:rsidP="00AE7D30">
      <w:pPr>
        <w:pStyle w:val="NormalWeb"/>
        <w:spacing w:before="0" w:beforeAutospacing="0" w:after="150" w:afterAutospacing="0"/>
        <w:rPr>
          <w:rFonts w:ascii="Baskerville Old Face" w:hAnsi="Baskerville Old Face" w:cs="Arial"/>
        </w:rPr>
      </w:pPr>
      <w:r w:rsidRPr="008021DE">
        <w:rPr>
          <w:rStyle w:val="blast"/>
          <w:rFonts w:ascii="Baskerville Old Face" w:hAnsi="Baskerville Old Face" w:cs="Arial"/>
          <w:b/>
          <w:bCs/>
        </w:rPr>
        <w:t>Political factor</w:t>
      </w:r>
      <w:r w:rsidRPr="008021DE">
        <w:rPr>
          <w:rFonts w:ascii="Baskerville Old Face" w:hAnsi="Baskerville Old Face" w:cs="Arial"/>
        </w:rPr>
        <w:t xml:space="preserve">: </w:t>
      </w:r>
      <w:r w:rsidR="00507305" w:rsidRPr="008021DE">
        <w:rPr>
          <w:rStyle w:val="blast"/>
          <w:rFonts w:ascii="Baskerville Old Face" w:hAnsi="Baskerville Old Face" w:cs="Arial"/>
        </w:rPr>
        <w:t>ASDA is affected by national, international and EU regulations. These factors are affecting employment, legislation, consumer rights and taxes. Although ASDA benefits from a stable political environment in the UK, the brand is affected by Brexit.</w:t>
      </w:r>
      <w:r w:rsidR="00507305" w:rsidRPr="008021DE">
        <w:rPr>
          <w:rFonts w:ascii="Baskerville Old Face" w:hAnsi="Baskerville Old Face" w:cs="Arial"/>
        </w:rPr>
        <w:t> </w:t>
      </w:r>
      <w:r w:rsidR="00507305" w:rsidRPr="008021DE">
        <w:rPr>
          <w:rStyle w:val="blast"/>
          <w:rFonts w:ascii="Baskerville Old Face" w:hAnsi="Baskerville Old Face" w:cs="Arial"/>
        </w:rPr>
        <w:t xml:space="preserve">However, war and instability can also impact on ASDA’s decision-making, that’s why the brand is constantly monitoring political environment in order to comply with all the regulations. </w:t>
      </w:r>
      <w:r w:rsidR="00F97856">
        <w:rPr>
          <w:rStyle w:val="blast"/>
          <w:rFonts w:ascii="Baskerville Old Face" w:hAnsi="Baskerville Old Face" w:cs="Arial"/>
        </w:rPr>
        <w:t>T</w:t>
      </w:r>
      <w:r w:rsidRPr="008021DE">
        <w:rPr>
          <w:rFonts w:ascii="Baskerville Old Face" w:hAnsi="Baskerville Old Face" w:cs="Arial"/>
        </w:rPr>
        <w:t>he minimum pricing is the most effective policy and prevents supermarkets from absorbing tax increases on alcohol as loss-leaders, says UK Essays</w:t>
      </w:r>
      <w:r w:rsidRPr="008021DE">
        <w:rPr>
          <w:rStyle w:val="FootnoteReference"/>
          <w:rFonts w:ascii="Baskerville Old Face" w:hAnsi="Baskerville Old Face" w:cs="Arial"/>
        </w:rPr>
        <w:footnoteReference w:id="23"/>
      </w:r>
      <w:r w:rsidRPr="008021DE">
        <w:rPr>
          <w:rFonts w:ascii="Baskerville Old Face" w:hAnsi="Baskerville Old Face" w:cs="Arial"/>
        </w:rPr>
        <w:t xml:space="preserve">. </w:t>
      </w:r>
    </w:p>
    <w:p w14:paraId="30A83AC5" w14:textId="77777777" w:rsidR="00AE7D30" w:rsidRPr="008021DE" w:rsidRDefault="00AE7D30" w:rsidP="00AE7D30">
      <w:pPr>
        <w:pStyle w:val="NormalWeb"/>
        <w:spacing w:before="0" w:beforeAutospacing="0" w:after="150" w:afterAutospacing="0"/>
        <w:rPr>
          <w:rStyle w:val="blast"/>
          <w:rFonts w:ascii="Baskerville Old Face" w:hAnsi="Baskerville Old Face" w:cs="Arial"/>
          <w:b/>
          <w:bCs/>
        </w:rPr>
      </w:pPr>
    </w:p>
    <w:p w14:paraId="72067943" w14:textId="7A1A71F2" w:rsidR="009F044C" w:rsidRPr="008021DE" w:rsidRDefault="00AE7D30" w:rsidP="00AE7D30">
      <w:pPr>
        <w:pStyle w:val="NormalWeb"/>
        <w:shd w:val="clear" w:color="auto" w:fill="FFFFFF"/>
        <w:spacing w:before="0" w:beforeAutospacing="0" w:after="180" w:afterAutospacing="0"/>
        <w:textAlignment w:val="baseline"/>
        <w:rPr>
          <w:rFonts w:ascii="Baskerville Old Face" w:hAnsi="Baskerville Old Face" w:cs="Arial"/>
        </w:rPr>
      </w:pPr>
      <w:r w:rsidRPr="008021DE">
        <w:rPr>
          <w:rStyle w:val="blast"/>
          <w:rFonts w:ascii="Baskerville Old Face" w:hAnsi="Baskerville Old Face" w:cs="Arial"/>
          <w:b/>
          <w:bCs/>
        </w:rPr>
        <w:t>Economic factor</w:t>
      </w:r>
      <w:r w:rsidRPr="008021DE">
        <w:rPr>
          <w:rFonts w:ascii="Baskerville Old Face" w:hAnsi="Baskerville Old Face" w:cs="Arial"/>
        </w:rPr>
        <w:t xml:space="preserve">: </w:t>
      </w:r>
      <w:r w:rsidRPr="008021DE">
        <w:rPr>
          <w:rStyle w:val="blast"/>
          <w:rFonts w:ascii="Baskerville Old Face" w:hAnsi="Baskerville Old Face" w:cs="Arial"/>
        </w:rPr>
        <w:t>ASDA is considering economic factor</w:t>
      </w:r>
      <w:r w:rsidR="00D74A1C">
        <w:rPr>
          <w:rStyle w:val="blast"/>
          <w:rFonts w:ascii="Baskerville Old Face" w:hAnsi="Baskerville Old Face" w:cs="Arial"/>
        </w:rPr>
        <w:t>s</w:t>
      </w:r>
      <w:r w:rsidRPr="008021DE">
        <w:rPr>
          <w:rStyle w:val="blast"/>
          <w:rFonts w:ascii="Baskerville Old Face" w:hAnsi="Baskerville Old Face" w:cs="Arial"/>
        </w:rPr>
        <w:t xml:space="preserve"> that can lead to a possible inflation and price rising. As per Bishop</w:t>
      </w:r>
      <w:r w:rsidRPr="008021DE">
        <w:rPr>
          <w:rStyle w:val="FootnoteReference"/>
          <w:rFonts w:ascii="Baskerville Old Face" w:hAnsi="Baskerville Old Face" w:cs="Arial"/>
        </w:rPr>
        <w:footnoteReference w:id="24"/>
      </w:r>
      <w:r w:rsidRPr="008021DE">
        <w:rPr>
          <w:rStyle w:val="blast"/>
          <w:rFonts w:ascii="Baskerville Old Face" w:hAnsi="Baskerville Old Face" w:cs="Arial"/>
        </w:rPr>
        <w:t xml:space="preserve">, </w:t>
      </w:r>
      <w:r w:rsidRPr="008021DE">
        <w:rPr>
          <w:rStyle w:val="blast"/>
          <w:rFonts w:ascii="Baskerville Old Face" w:hAnsi="Baskerville Old Face" w:cs="Arial"/>
          <w:i/>
        </w:rPr>
        <w:t>Inflation</w:t>
      </w:r>
      <w:r w:rsidRPr="008021DE">
        <w:rPr>
          <w:rStyle w:val="blast"/>
          <w:rFonts w:ascii="Baskerville Old Face" w:hAnsi="Baskerville Old Face" w:cs="Arial"/>
        </w:rPr>
        <w:t xml:space="preserve"> means less bang for your buck, as it erodes the purchasing power of a unit of currency. It usually refers to consumer prices, but it can also be applied to other prices</w:t>
      </w:r>
      <w:r w:rsidR="00E16FB6">
        <w:rPr>
          <w:rStyle w:val="blast"/>
          <w:rFonts w:ascii="Baskerville Old Face" w:hAnsi="Baskerville Old Face" w:cs="Arial"/>
        </w:rPr>
        <w:t xml:space="preserve">. </w:t>
      </w:r>
      <w:r w:rsidRPr="008021DE">
        <w:rPr>
          <w:rStyle w:val="blast"/>
          <w:rFonts w:ascii="Baskerville Old Face" w:hAnsi="Baskerville Old Face" w:cs="Arial"/>
        </w:rPr>
        <w:t>The most important of all factors in hard times is macroeconomic policy (Clark, 2014)</w:t>
      </w:r>
      <w:r w:rsidRPr="008021DE">
        <w:rPr>
          <w:rStyle w:val="FootnoteReference"/>
          <w:rFonts w:ascii="Baskerville Old Face" w:hAnsi="Baskerville Old Face" w:cs="Arial"/>
        </w:rPr>
        <w:footnoteReference w:id="25"/>
      </w:r>
      <w:r w:rsidRPr="008021DE">
        <w:rPr>
          <w:rStyle w:val="blast"/>
          <w:rFonts w:ascii="Baskerville Old Face" w:hAnsi="Baskerville Old Face" w:cs="Arial"/>
        </w:rPr>
        <w:t xml:space="preserve">. </w:t>
      </w:r>
    </w:p>
    <w:p w14:paraId="18D635B7" w14:textId="7E9D4253" w:rsidR="009F044C" w:rsidRPr="008021DE" w:rsidRDefault="00AE7D30" w:rsidP="00AE7D30">
      <w:pPr>
        <w:pStyle w:val="NormalWeb"/>
        <w:shd w:val="clear" w:color="auto" w:fill="FFFFFF"/>
        <w:spacing w:before="0" w:beforeAutospacing="0" w:after="180" w:afterAutospacing="0"/>
        <w:textAlignment w:val="baseline"/>
        <w:rPr>
          <w:rStyle w:val="blast"/>
          <w:rFonts w:ascii="Baskerville Old Face" w:hAnsi="Baskerville Old Face" w:cs="Arial"/>
        </w:rPr>
      </w:pPr>
      <w:r w:rsidRPr="008021DE">
        <w:rPr>
          <w:rStyle w:val="blast"/>
          <w:rFonts w:ascii="Baskerville Old Face" w:hAnsi="Baskerville Old Face" w:cs="Arial"/>
        </w:rPr>
        <w:t xml:space="preserve">These economic factors impact significantly on the pricing strategies of the company. The process of economic change in Britain, as elsewhere, has not been steady but subject to unbalance and fluctuation. Analysing the nature of these economic fluctuations is important, </w:t>
      </w:r>
      <w:r w:rsidRPr="008021DE">
        <w:rPr>
          <w:rStyle w:val="blast"/>
          <w:rFonts w:ascii="Baskerville Old Face" w:hAnsi="Baskerville Old Face" w:cs="Arial"/>
        </w:rPr>
        <w:lastRenderedPageBreak/>
        <w:t>but also gives insights into the process of growth, the changing structure of the economy and the social hardships brought by industrialization and economic change (Mathias, 2011)</w:t>
      </w:r>
      <w:r w:rsidRPr="008021DE">
        <w:rPr>
          <w:rStyle w:val="FootnoteReference"/>
          <w:rFonts w:ascii="Baskerville Old Face" w:hAnsi="Baskerville Old Face" w:cs="Arial"/>
        </w:rPr>
        <w:footnoteReference w:id="26"/>
      </w:r>
      <w:r w:rsidRPr="008021DE">
        <w:rPr>
          <w:rStyle w:val="blast"/>
          <w:rFonts w:ascii="Baskerville Old Face" w:hAnsi="Baskerville Old Face" w:cs="Arial"/>
        </w:rPr>
        <w:t xml:space="preserve">. </w:t>
      </w:r>
    </w:p>
    <w:p w14:paraId="40E360EC" w14:textId="60808BE8" w:rsidR="00AE7D30" w:rsidRPr="008021DE" w:rsidRDefault="0060172A" w:rsidP="00AE7D30">
      <w:pPr>
        <w:pStyle w:val="NormalWeb"/>
        <w:shd w:val="clear" w:color="auto" w:fill="FFFFFF"/>
        <w:spacing w:before="0" w:beforeAutospacing="0" w:after="180" w:afterAutospacing="0"/>
        <w:textAlignment w:val="baseline"/>
        <w:rPr>
          <w:rFonts w:ascii="Baskerville Old Face" w:hAnsi="Baskerville Old Face" w:cs="Arial"/>
        </w:rPr>
      </w:pPr>
      <w:r w:rsidRPr="008021DE">
        <w:rPr>
          <w:rStyle w:val="blast"/>
          <w:rFonts w:ascii="Baskerville Old Face" w:hAnsi="Baskerville Old Face" w:cs="Arial"/>
        </w:rPr>
        <w:t>C</w:t>
      </w:r>
      <w:r w:rsidR="00AE7D30" w:rsidRPr="008021DE">
        <w:rPr>
          <w:rStyle w:val="blast"/>
          <w:rFonts w:ascii="Baskerville Old Face" w:hAnsi="Baskerville Old Face" w:cs="Arial"/>
        </w:rPr>
        <w:t xml:space="preserve">oronavirus outbreak may be a factor that will affect negatively ASDA </w:t>
      </w:r>
      <w:r w:rsidRPr="008021DE">
        <w:rPr>
          <w:rStyle w:val="blast"/>
          <w:rFonts w:ascii="Baskerville Old Face" w:hAnsi="Baskerville Old Face" w:cs="Arial"/>
        </w:rPr>
        <w:t>in its economy</w:t>
      </w:r>
      <w:r w:rsidR="00AE7D30" w:rsidRPr="008021DE">
        <w:rPr>
          <w:rStyle w:val="blast"/>
          <w:rFonts w:ascii="Baskerville Old Face" w:hAnsi="Baskerville Old Face" w:cs="Arial"/>
        </w:rPr>
        <w:t xml:space="preserve">. </w:t>
      </w:r>
      <w:r w:rsidR="00AE7D30" w:rsidRPr="008021DE">
        <w:rPr>
          <w:rFonts w:ascii="Baskerville Old Face" w:hAnsi="Baskerville Old Face" w:cs="Arial"/>
        </w:rPr>
        <w:t>Asda stores across the country are reducing their opening hours because of coronavirus</w:t>
      </w:r>
      <w:r w:rsidR="006F602E">
        <w:rPr>
          <w:rFonts w:ascii="Baskerville Old Face" w:hAnsi="Baskerville Old Face" w:cs="Arial"/>
        </w:rPr>
        <w:t xml:space="preserve">, </w:t>
      </w:r>
      <w:r w:rsidR="00AE7D30" w:rsidRPr="008021DE">
        <w:rPr>
          <w:rFonts w:ascii="Baskerville Old Face" w:hAnsi="Baskerville Old Face" w:cs="Arial"/>
        </w:rPr>
        <w:t>write Baron and Shaw (2020)</w:t>
      </w:r>
      <w:r w:rsidR="00AE7D30" w:rsidRPr="008021DE">
        <w:rPr>
          <w:rStyle w:val="FootnoteReference"/>
          <w:rFonts w:ascii="Baskerville Old Face" w:hAnsi="Baskerville Old Face" w:cs="Arial"/>
        </w:rPr>
        <w:footnoteReference w:id="27"/>
      </w:r>
      <w:r w:rsidR="00AE7D30" w:rsidRPr="008021DE">
        <w:rPr>
          <w:rFonts w:ascii="Baskerville Old Face" w:hAnsi="Baskerville Old Face" w:cs="Arial"/>
        </w:rPr>
        <w:t xml:space="preserve">. </w:t>
      </w:r>
      <w:r w:rsidR="00AE7D30" w:rsidRPr="008021DE">
        <w:rPr>
          <w:rFonts w:ascii="Baskerville Old Face" w:hAnsi="Baskerville Old Face"/>
          <w:bdr w:val="none" w:sz="0" w:space="0" w:color="auto" w:frame="1"/>
          <w:shd w:val="clear" w:color="auto" w:fill="FFFFFF"/>
        </w:rPr>
        <w:t xml:space="preserve">ASDA </w:t>
      </w:r>
      <w:r w:rsidR="00AE7D30" w:rsidRPr="008021DE">
        <w:rPr>
          <w:rFonts w:ascii="Baskerville Old Face" w:hAnsi="Baskerville Old Face"/>
          <w:shd w:val="clear" w:color="auto" w:fill="FFFFFF"/>
        </w:rPr>
        <w:t xml:space="preserve">and Tesco are closing service counters </w:t>
      </w:r>
      <w:r w:rsidR="009F044C" w:rsidRPr="008021DE">
        <w:rPr>
          <w:rFonts w:ascii="Baskerville Old Face" w:hAnsi="Baskerville Old Face"/>
          <w:shd w:val="clear" w:color="auto" w:fill="FFFFFF"/>
        </w:rPr>
        <w:t>and</w:t>
      </w:r>
      <w:r w:rsidR="00AE7D30" w:rsidRPr="008021DE">
        <w:rPr>
          <w:rFonts w:ascii="Baskerville Old Face" w:hAnsi="Baskerville Old Face"/>
          <w:shd w:val="clear" w:color="auto" w:fill="FFFFFF"/>
        </w:rPr>
        <w:t xml:space="preserve"> impos</w:t>
      </w:r>
      <w:r w:rsidR="009F044C" w:rsidRPr="008021DE">
        <w:rPr>
          <w:rFonts w:ascii="Baskerville Old Face" w:hAnsi="Baskerville Old Face"/>
          <w:shd w:val="clear" w:color="auto" w:fill="FFFFFF"/>
        </w:rPr>
        <w:t xml:space="preserve">es </w:t>
      </w:r>
      <w:r w:rsidR="00AE7D30" w:rsidRPr="008021DE">
        <w:rPr>
          <w:rFonts w:ascii="Baskerville Old Face" w:hAnsi="Baskerville Old Face"/>
          <w:shd w:val="clear" w:color="auto" w:fill="FFFFFF"/>
        </w:rPr>
        <w:t>limits on the amount that can be purchased, reads The Guardian</w:t>
      </w:r>
      <w:r w:rsidR="00AE7D30" w:rsidRPr="008021DE">
        <w:rPr>
          <w:rStyle w:val="FootnoteReference"/>
          <w:rFonts w:ascii="Baskerville Old Face" w:hAnsi="Baskerville Old Face"/>
          <w:shd w:val="clear" w:color="auto" w:fill="FFFFFF"/>
        </w:rPr>
        <w:footnoteReference w:id="28"/>
      </w:r>
      <w:r w:rsidR="00AE7D30" w:rsidRPr="008021DE">
        <w:rPr>
          <w:rFonts w:ascii="Baskerville Old Face" w:hAnsi="Baskerville Old Face"/>
          <w:shd w:val="clear" w:color="auto" w:fill="FFFFFF"/>
        </w:rPr>
        <w:t>.</w:t>
      </w:r>
    </w:p>
    <w:p w14:paraId="13375F96" w14:textId="12FEA98C" w:rsidR="00AE7D30" w:rsidRPr="008021DE" w:rsidRDefault="00AE7D30" w:rsidP="00AE7D30">
      <w:pPr>
        <w:pStyle w:val="NormalWeb"/>
        <w:shd w:val="clear" w:color="auto" w:fill="FFFFFF"/>
        <w:spacing w:before="0" w:beforeAutospacing="0" w:after="180" w:afterAutospacing="0"/>
        <w:jc w:val="center"/>
        <w:textAlignment w:val="baseline"/>
        <w:rPr>
          <w:rFonts w:ascii="Baskerville Old Face" w:hAnsi="Baskerville Old Face" w:cs="Arial"/>
        </w:rPr>
      </w:pPr>
    </w:p>
    <w:p w14:paraId="0B6E874D" w14:textId="1383E78C" w:rsidR="00AE7D30" w:rsidRPr="008021DE" w:rsidRDefault="00AE7D30" w:rsidP="00AE7D30">
      <w:pPr>
        <w:pStyle w:val="NormalWeb"/>
        <w:spacing w:before="0" w:beforeAutospacing="0" w:after="150" w:afterAutospacing="0"/>
        <w:rPr>
          <w:rStyle w:val="blast"/>
          <w:rFonts w:ascii="Baskerville Old Face" w:hAnsi="Baskerville Old Face" w:cs="Arial"/>
        </w:rPr>
      </w:pPr>
      <w:r w:rsidRPr="008021DE">
        <w:rPr>
          <w:rStyle w:val="blast"/>
          <w:rFonts w:ascii="Baskerville Old Face" w:hAnsi="Baskerville Old Face" w:cs="Arial"/>
          <w:b/>
          <w:bCs/>
        </w:rPr>
        <w:t>Social factor</w:t>
      </w:r>
      <w:r w:rsidRPr="008021DE">
        <w:rPr>
          <w:rFonts w:ascii="Baskerville Old Face" w:hAnsi="Baskerville Old Face" w:cs="Arial"/>
        </w:rPr>
        <w:t xml:space="preserve">: ASDA is aware </w:t>
      </w:r>
      <w:r w:rsidR="00F86351" w:rsidRPr="008021DE">
        <w:rPr>
          <w:rFonts w:ascii="Baskerville Old Face" w:hAnsi="Baskerville Old Face" w:cs="Arial"/>
        </w:rPr>
        <w:t>of</w:t>
      </w:r>
      <w:r w:rsidRPr="008021DE">
        <w:rPr>
          <w:rFonts w:ascii="Baskerville Old Face" w:hAnsi="Baskerville Old Face" w:cs="Arial"/>
        </w:rPr>
        <w:t xml:space="preserve"> s</w:t>
      </w:r>
      <w:r w:rsidRPr="008021DE">
        <w:rPr>
          <w:rStyle w:val="blast"/>
          <w:rFonts w:ascii="Baskerville Old Face" w:hAnsi="Baskerville Old Face" w:cs="Arial"/>
        </w:rPr>
        <w:t xml:space="preserve">ocial changes such as ageing population, celebrity following, and healthy lifestyle. ASDA is affected with the flea of Coronavirus, as buyers are </w:t>
      </w:r>
      <w:r w:rsidR="00BC78CF" w:rsidRPr="008021DE">
        <w:rPr>
          <w:rStyle w:val="blast"/>
          <w:rFonts w:ascii="Baskerville Old Face" w:hAnsi="Baskerville Old Face" w:cs="Arial"/>
        </w:rPr>
        <w:t>worried,</w:t>
      </w:r>
      <w:r w:rsidRPr="008021DE">
        <w:rPr>
          <w:rStyle w:val="blast"/>
          <w:rFonts w:ascii="Baskerville Old Face" w:hAnsi="Baskerville Old Face" w:cs="Arial"/>
        </w:rPr>
        <w:t xml:space="preserve"> they would face shortages if the country is quarantined like Italy. Many ASDA’s outlets such as Leeds have run out of toilet paper. In some places, shoppers were spotted in a hazmat suit and a mask while filling their trolley. After the warning by the prime minister, Brits have been put on notice that they could face sweeping restrictions, including self-isolation for a week if they have a persistent cough, writes The Sun</w:t>
      </w:r>
      <w:r w:rsidRPr="008021DE">
        <w:rPr>
          <w:rStyle w:val="FootnoteReference"/>
          <w:rFonts w:ascii="Baskerville Old Face" w:hAnsi="Baskerville Old Face" w:cs="Arial"/>
        </w:rPr>
        <w:footnoteReference w:id="29"/>
      </w:r>
      <w:r w:rsidRPr="008021DE">
        <w:rPr>
          <w:rStyle w:val="blast"/>
          <w:rFonts w:ascii="Baskerville Old Face" w:hAnsi="Baskerville Old Face" w:cs="Arial"/>
        </w:rPr>
        <w:t xml:space="preserve">. </w:t>
      </w:r>
    </w:p>
    <w:p w14:paraId="1B771413" w14:textId="77777777" w:rsidR="00623685" w:rsidRPr="008021DE" w:rsidRDefault="00623685" w:rsidP="00AE7D30">
      <w:pPr>
        <w:pStyle w:val="NormalWeb"/>
        <w:spacing w:before="0" w:beforeAutospacing="0" w:after="150" w:afterAutospacing="0"/>
        <w:rPr>
          <w:rFonts w:ascii="Baskerville Old Face" w:hAnsi="Baskerville Old Face" w:cs="Arial"/>
        </w:rPr>
      </w:pPr>
    </w:p>
    <w:p w14:paraId="3DBFCF39" w14:textId="090DE4DC" w:rsidR="00AE7D30" w:rsidRPr="008021DE" w:rsidRDefault="00AE7D30" w:rsidP="00AE7D30">
      <w:pPr>
        <w:pStyle w:val="NormalWeb"/>
        <w:spacing w:before="0" w:beforeAutospacing="0" w:after="150" w:afterAutospacing="0"/>
        <w:rPr>
          <w:rFonts w:ascii="Baskerville Old Face" w:hAnsi="Baskerville Old Face" w:cs="Arial"/>
        </w:rPr>
      </w:pPr>
      <w:r w:rsidRPr="008021DE">
        <w:rPr>
          <w:rStyle w:val="blast"/>
          <w:rFonts w:ascii="Baskerville Old Face" w:hAnsi="Baskerville Old Face" w:cs="Arial"/>
          <w:b/>
          <w:bCs/>
        </w:rPr>
        <w:t>Technological factor</w:t>
      </w:r>
      <w:r w:rsidRPr="008021DE">
        <w:rPr>
          <w:rFonts w:ascii="Baskerville Old Face" w:hAnsi="Baskerville Old Face" w:cs="Arial"/>
        </w:rPr>
        <w:t xml:space="preserve">: ASDA is aware of the </w:t>
      </w:r>
      <w:r w:rsidR="006B237B" w:rsidRPr="008021DE">
        <w:rPr>
          <w:rStyle w:val="blast"/>
          <w:rFonts w:ascii="Baskerville Old Face" w:hAnsi="Baskerville Old Face" w:cs="Arial"/>
        </w:rPr>
        <w:t>ever-growing</w:t>
      </w:r>
      <w:r w:rsidRPr="008021DE">
        <w:rPr>
          <w:rStyle w:val="blast"/>
          <w:rFonts w:ascii="Baskerville Old Face" w:hAnsi="Baskerville Old Face" w:cs="Arial"/>
        </w:rPr>
        <w:t xml:space="preserve"> use of technology </w:t>
      </w:r>
      <w:r w:rsidRPr="008021DE">
        <w:rPr>
          <w:rFonts w:ascii="Baskerville Old Face" w:hAnsi="Baskerville Old Face" w:cs="Arial"/>
        </w:rPr>
        <w:t>to ensure that customer satisfaction remains high</w:t>
      </w:r>
      <w:r w:rsidRPr="008021DE">
        <w:rPr>
          <w:rStyle w:val="blast"/>
          <w:rFonts w:ascii="Baskerville Old Face" w:hAnsi="Baskerville Old Face" w:cs="Arial"/>
        </w:rPr>
        <w:t xml:space="preserve">. ASDA is driven by innovation and change. </w:t>
      </w:r>
      <w:r w:rsidR="00A04A35">
        <w:rPr>
          <w:rStyle w:val="blast"/>
          <w:rFonts w:ascii="Baskerville Old Face" w:hAnsi="Baskerville Old Face" w:cs="Arial"/>
        </w:rPr>
        <w:t>ASDA i</w:t>
      </w:r>
      <w:r w:rsidRPr="008021DE">
        <w:rPr>
          <w:rStyle w:val="blast"/>
          <w:rFonts w:ascii="Baskerville Old Face" w:hAnsi="Baskerville Old Face" w:cs="Arial"/>
        </w:rPr>
        <w:t>s equipping employees, enabling them to operate within complex and challenging environments. Employees can host and help customers with queries and can manage multiple checkout sites at one time, as over half of in-store transactions at ASDA now go through a self-scan checkout. Rapid growth in online and mobile shopping is also acting as a catalytic force for the business</w:t>
      </w:r>
      <w:r w:rsidR="00FE5EA2">
        <w:rPr>
          <w:rStyle w:val="blast"/>
          <w:rFonts w:ascii="Baskerville Old Face" w:hAnsi="Baskerville Old Face" w:cs="Arial"/>
        </w:rPr>
        <w:t>.</w:t>
      </w:r>
      <w:r w:rsidR="00E97F87">
        <w:rPr>
          <w:rStyle w:val="blast"/>
          <w:rFonts w:ascii="Baskerville Old Face" w:hAnsi="Baskerville Old Face" w:cs="Arial"/>
        </w:rPr>
        <w:t xml:space="preserve"> </w:t>
      </w:r>
      <w:r w:rsidR="00B52296">
        <w:rPr>
          <w:rStyle w:val="blast"/>
          <w:rFonts w:ascii="Baskerville Old Face" w:hAnsi="Baskerville Old Face" w:cs="Arial"/>
        </w:rPr>
        <w:t xml:space="preserve">Colleagues need </w:t>
      </w:r>
      <w:r w:rsidRPr="008021DE">
        <w:rPr>
          <w:rStyle w:val="blast"/>
          <w:rFonts w:ascii="Baskerville Old Face" w:hAnsi="Baskerville Old Face" w:cs="Arial"/>
        </w:rPr>
        <w:t>skills to develop their capability</w:t>
      </w:r>
      <w:r w:rsidR="00B52296">
        <w:rPr>
          <w:rStyle w:val="blast"/>
          <w:rFonts w:ascii="Baskerville Old Face" w:hAnsi="Baskerville Old Face" w:cs="Arial"/>
        </w:rPr>
        <w:t>, being c</w:t>
      </w:r>
      <w:r w:rsidRPr="008021DE">
        <w:rPr>
          <w:rStyle w:val="blast"/>
          <w:rFonts w:ascii="Baskerville Old Face" w:hAnsi="Baskerville Old Face" w:cs="Arial"/>
        </w:rPr>
        <w:t xml:space="preserve">hallenged </w:t>
      </w:r>
      <w:r w:rsidR="00B52296">
        <w:rPr>
          <w:rStyle w:val="blast"/>
          <w:rFonts w:ascii="Baskerville Old Face" w:hAnsi="Baskerville Old Face" w:cs="Arial"/>
        </w:rPr>
        <w:t xml:space="preserve">while </w:t>
      </w:r>
      <w:r w:rsidRPr="008021DE">
        <w:rPr>
          <w:rStyle w:val="blast"/>
          <w:rFonts w:ascii="Baskerville Old Face" w:hAnsi="Baskerville Old Face" w:cs="Arial"/>
        </w:rPr>
        <w:t>dealing with different technology (Valuing Your Talent Team, 2014)</w:t>
      </w:r>
      <w:r w:rsidRPr="008021DE">
        <w:rPr>
          <w:rStyle w:val="FootnoteReference"/>
          <w:rFonts w:ascii="Baskerville Old Face" w:hAnsi="Baskerville Old Face" w:cs="Arial"/>
        </w:rPr>
        <w:footnoteReference w:id="30"/>
      </w:r>
      <w:r w:rsidRPr="008021DE">
        <w:rPr>
          <w:rStyle w:val="blast"/>
          <w:rFonts w:ascii="Baskerville Old Face" w:hAnsi="Baskerville Old Face" w:cs="Arial"/>
        </w:rPr>
        <w:t xml:space="preserve">. ASDA </w:t>
      </w:r>
      <w:r w:rsidR="00CB4584">
        <w:rPr>
          <w:rStyle w:val="blast"/>
          <w:rFonts w:ascii="Baskerville Old Face" w:hAnsi="Baskerville Old Face" w:cs="Arial"/>
        </w:rPr>
        <w:t>is securing online shopping, knowing that</w:t>
      </w:r>
      <w:r w:rsidRPr="008021DE">
        <w:rPr>
          <w:rStyle w:val="blast"/>
          <w:rFonts w:ascii="Baskerville Old Face" w:hAnsi="Baskerville Old Face" w:cs="Arial"/>
        </w:rPr>
        <w:t xml:space="preserve"> many shoppers place online orders, believing that supermarkets are hit by </w:t>
      </w:r>
      <w:r w:rsidR="00641C31" w:rsidRPr="008021DE">
        <w:rPr>
          <w:rStyle w:val="blast"/>
          <w:rFonts w:ascii="Baskerville Old Face" w:hAnsi="Baskerville Old Face" w:cs="Arial"/>
        </w:rPr>
        <w:t xml:space="preserve">the </w:t>
      </w:r>
      <w:r w:rsidRPr="008021DE">
        <w:rPr>
          <w:rStyle w:val="blast"/>
          <w:rFonts w:ascii="Baskerville Old Face" w:hAnsi="Baskerville Old Face" w:cs="Arial"/>
        </w:rPr>
        <w:t xml:space="preserve">virus. </w:t>
      </w:r>
    </w:p>
    <w:p w14:paraId="027D9E38" w14:textId="77777777" w:rsidR="00AE7D30" w:rsidRPr="008021DE" w:rsidRDefault="00AE7D30" w:rsidP="00AE7D30">
      <w:pPr>
        <w:pStyle w:val="NormalWeb"/>
        <w:spacing w:before="0" w:beforeAutospacing="0" w:after="150" w:afterAutospacing="0"/>
        <w:rPr>
          <w:rStyle w:val="blast"/>
          <w:rFonts w:ascii="Baskerville Old Face" w:hAnsi="Baskerville Old Face" w:cs="Arial"/>
          <w:b/>
          <w:bCs/>
        </w:rPr>
      </w:pPr>
    </w:p>
    <w:p w14:paraId="282B7C06" w14:textId="2F4285F6" w:rsidR="00AE7D30" w:rsidRPr="008021DE" w:rsidRDefault="00AE7D30" w:rsidP="00AE7D30">
      <w:pPr>
        <w:pStyle w:val="NormalWeb"/>
        <w:spacing w:before="0" w:beforeAutospacing="0" w:after="150" w:afterAutospacing="0"/>
        <w:rPr>
          <w:rStyle w:val="blast"/>
          <w:rFonts w:ascii="Baskerville Old Face" w:hAnsi="Baskerville Old Face" w:cs="Arial"/>
        </w:rPr>
      </w:pPr>
      <w:r w:rsidRPr="008021DE">
        <w:rPr>
          <w:rStyle w:val="blast"/>
          <w:rFonts w:ascii="Baskerville Old Face" w:hAnsi="Baskerville Old Face" w:cs="Arial"/>
          <w:b/>
          <w:bCs/>
        </w:rPr>
        <w:t>Legal factor</w:t>
      </w:r>
      <w:r w:rsidRPr="008021DE">
        <w:rPr>
          <w:rFonts w:ascii="Baskerville Old Face" w:hAnsi="Baskerville Old Face" w:cs="Arial"/>
        </w:rPr>
        <w:t xml:space="preserve">: </w:t>
      </w:r>
      <w:r w:rsidRPr="008021DE">
        <w:rPr>
          <w:rStyle w:val="blast"/>
          <w:rFonts w:ascii="Baskerville Old Face" w:hAnsi="Baskerville Old Face" w:cs="Arial"/>
        </w:rPr>
        <w:t>ASDA is abiding by the rules and regulation</w:t>
      </w:r>
      <w:r w:rsidR="00072FC4" w:rsidRPr="008021DE">
        <w:rPr>
          <w:rStyle w:val="blast"/>
          <w:rFonts w:ascii="Baskerville Old Face" w:hAnsi="Baskerville Old Face" w:cs="Arial"/>
        </w:rPr>
        <w:t>s</w:t>
      </w:r>
      <w:r w:rsidRPr="008021DE">
        <w:rPr>
          <w:rStyle w:val="blast"/>
          <w:rFonts w:ascii="Baskerville Old Face" w:hAnsi="Baskerville Old Face" w:cs="Arial"/>
        </w:rPr>
        <w:t xml:space="preserve"> of the countries in which it operates, knowing that any breach may result in punitive actions by relevant authorities.</w:t>
      </w:r>
      <w:r w:rsidRPr="008021DE">
        <w:rPr>
          <w:rFonts w:ascii="Baskerville Old Face" w:hAnsi="Baskerville Old Face" w:cs="Arial"/>
        </w:rPr>
        <w:t> </w:t>
      </w:r>
      <w:r w:rsidRPr="008021DE">
        <w:rPr>
          <w:rStyle w:val="blast"/>
          <w:rFonts w:ascii="Baskerville Old Face" w:hAnsi="Baskerville Old Face" w:cs="Arial"/>
        </w:rPr>
        <w:t>For example, ASDA cannot pay any employee less than the minimum wage in the UK.</w:t>
      </w:r>
      <w:r w:rsidRPr="008021DE">
        <w:rPr>
          <w:rFonts w:ascii="Baskerville Old Face" w:hAnsi="Baskerville Old Face" w:cs="Arial"/>
        </w:rPr>
        <w:t> </w:t>
      </w:r>
      <w:r w:rsidRPr="008021DE">
        <w:rPr>
          <w:rStyle w:val="blast"/>
          <w:rFonts w:ascii="Baskerville Old Face" w:hAnsi="Baskerville Old Face" w:cs="Arial"/>
        </w:rPr>
        <w:t>Likewise, the company cannot dismiss an employee unfairly.</w:t>
      </w:r>
      <w:r w:rsidRPr="008021DE">
        <w:rPr>
          <w:rFonts w:ascii="Baskerville Old Face" w:hAnsi="Baskerville Old Face" w:cs="Arial"/>
        </w:rPr>
        <w:t xml:space="preserve"> Unlawful treatment can include unfair dismissal, discrimination and unfair deductions from the employee’s pay. </w:t>
      </w:r>
      <w:r w:rsidRPr="008021DE">
        <w:rPr>
          <w:rStyle w:val="blast"/>
          <w:rFonts w:ascii="Baskerville Old Face" w:hAnsi="Baskerville Old Face" w:cs="Arial"/>
        </w:rPr>
        <w:t xml:space="preserve">Should it happen, the employee concerned can take ASDA to an </w:t>
      </w:r>
      <w:r w:rsidR="00072FC4" w:rsidRPr="008021DE">
        <w:rPr>
          <w:rStyle w:val="blast"/>
          <w:rFonts w:ascii="Baskerville Old Face" w:hAnsi="Baskerville Old Face" w:cs="Arial"/>
        </w:rPr>
        <w:t xml:space="preserve">independent </w:t>
      </w:r>
      <w:r w:rsidRPr="008021DE">
        <w:rPr>
          <w:rStyle w:val="blast"/>
          <w:rFonts w:ascii="Baskerville Old Face" w:hAnsi="Baskerville Old Face" w:cs="Arial"/>
        </w:rPr>
        <w:t>employment tribunal</w:t>
      </w:r>
      <w:r w:rsidR="00072FC4" w:rsidRPr="008021DE">
        <w:rPr>
          <w:rStyle w:val="blast"/>
          <w:rFonts w:ascii="Baskerville Old Face" w:hAnsi="Baskerville Old Face" w:cs="Arial"/>
        </w:rPr>
        <w:t xml:space="preserve"> that </w:t>
      </w:r>
      <w:r w:rsidRPr="008021DE">
        <w:rPr>
          <w:rStyle w:val="blast"/>
          <w:rFonts w:ascii="Baskerville Old Face" w:hAnsi="Baskerville Old Face" w:cs="Arial"/>
        </w:rPr>
        <w:t xml:space="preserve">will listen to </w:t>
      </w:r>
      <w:r w:rsidRPr="008021DE">
        <w:rPr>
          <w:rStyle w:val="blast"/>
          <w:rFonts w:ascii="Baskerville Old Face" w:hAnsi="Baskerville Old Face" w:cs="Arial"/>
        </w:rPr>
        <w:lastRenderedPageBreak/>
        <w:t xml:space="preserve">the claimant and the respondent before </w:t>
      </w:r>
      <w:r w:rsidR="00715F34" w:rsidRPr="008021DE">
        <w:rPr>
          <w:rStyle w:val="blast"/>
          <w:rFonts w:ascii="Baskerville Old Face" w:hAnsi="Baskerville Old Face" w:cs="Arial"/>
        </w:rPr>
        <w:t>deciding</w:t>
      </w:r>
      <w:r w:rsidRPr="008021DE">
        <w:rPr>
          <w:rStyle w:val="blast"/>
          <w:rFonts w:ascii="Baskerville Old Face" w:hAnsi="Baskerville Old Face" w:cs="Arial"/>
        </w:rPr>
        <w:t xml:space="preserve">, </w:t>
      </w:r>
      <w:r w:rsidR="00006AFE" w:rsidRPr="008021DE">
        <w:rPr>
          <w:rStyle w:val="blast"/>
          <w:rFonts w:ascii="Baskerville Old Face" w:hAnsi="Baskerville Old Face" w:cs="Arial"/>
        </w:rPr>
        <w:t>summarises</w:t>
      </w:r>
      <w:r w:rsidRPr="008021DE">
        <w:rPr>
          <w:rStyle w:val="blast"/>
          <w:rFonts w:ascii="Baskerville Old Face" w:hAnsi="Baskerville Old Face" w:cs="Arial"/>
        </w:rPr>
        <w:t xml:space="preserve"> GOV.UK</w:t>
      </w:r>
      <w:r w:rsidRPr="008021DE">
        <w:rPr>
          <w:rStyle w:val="FootnoteReference"/>
          <w:rFonts w:ascii="Baskerville Old Face" w:hAnsi="Baskerville Old Face" w:cs="Arial"/>
        </w:rPr>
        <w:footnoteReference w:id="31"/>
      </w:r>
      <w:r w:rsidRPr="008021DE">
        <w:rPr>
          <w:rStyle w:val="blast"/>
          <w:rFonts w:ascii="Baskerville Old Face" w:hAnsi="Baskerville Old Face" w:cs="Arial"/>
        </w:rPr>
        <w:t xml:space="preserve">. ASDA is aware of disciplinary practices, ranging from oral warnings to termination of the </w:t>
      </w:r>
      <w:r w:rsidR="00715F34" w:rsidRPr="008021DE">
        <w:rPr>
          <w:rStyle w:val="blast"/>
          <w:rFonts w:ascii="Baskerville Old Face" w:hAnsi="Baskerville Old Face" w:cs="Arial"/>
        </w:rPr>
        <w:t>employment,</w:t>
      </w:r>
      <w:r w:rsidRPr="008021DE">
        <w:rPr>
          <w:rStyle w:val="blast"/>
          <w:rFonts w:ascii="Baskerville Old Face" w:hAnsi="Baskerville Old Face" w:cs="Arial"/>
        </w:rPr>
        <w:t xml:space="preserve"> knowing that there’s a framework of legal rights regulating the disciplinary process (Bratton and Gold, 2012)</w:t>
      </w:r>
      <w:r w:rsidRPr="008021DE">
        <w:rPr>
          <w:rStyle w:val="FootnoteReference"/>
          <w:rFonts w:ascii="Baskerville Old Face" w:hAnsi="Baskerville Old Face" w:cs="Arial"/>
        </w:rPr>
        <w:footnoteReference w:id="32"/>
      </w:r>
      <w:r w:rsidRPr="008021DE">
        <w:rPr>
          <w:rStyle w:val="blast"/>
          <w:rFonts w:ascii="Baskerville Old Face" w:hAnsi="Baskerville Old Face" w:cs="Arial"/>
        </w:rPr>
        <w:t>.</w:t>
      </w:r>
    </w:p>
    <w:p w14:paraId="798142EA" w14:textId="77777777" w:rsidR="0015762E" w:rsidRDefault="0015762E" w:rsidP="0098000B">
      <w:pPr>
        <w:pStyle w:val="NormalWeb"/>
        <w:spacing w:before="200" w:beforeAutospacing="0" w:after="0" w:afterAutospacing="0"/>
        <w:textAlignment w:val="baseline"/>
        <w:rPr>
          <w:rStyle w:val="blast"/>
          <w:rFonts w:ascii="Baskerville Old Face" w:hAnsi="Baskerville Old Face" w:cs="Arial"/>
          <w:b/>
          <w:bCs/>
        </w:rPr>
      </w:pPr>
    </w:p>
    <w:p w14:paraId="2697BE64" w14:textId="052F0FE4" w:rsidR="0098000B" w:rsidRPr="008021DE" w:rsidRDefault="00AE7D30" w:rsidP="0098000B">
      <w:pPr>
        <w:pStyle w:val="NormalWeb"/>
        <w:spacing w:before="200" w:beforeAutospacing="0" w:after="0" w:afterAutospacing="0"/>
        <w:textAlignment w:val="baseline"/>
        <w:rPr>
          <w:rFonts w:ascii="Baskerville Old Face" w:hAnsi="Baskerville Old Face" w:cs="Arial"/>
        </w:rPr>
      </w:pPr>
      <w:r w:rsidRPr="008021DE">
        <w:rPr>
          <w:rStyle w:val="blast"/>
          <w:rFonts w:ascii="Baskerville Old Face" w:hAnsi="Baskerville Old Face" w:cs="Arial"/>
          <w:b/>
          <w:bCs/>
        </w:rPr>
        <w:t>Environmental factor</w:t>
      </w:r>
      <w:r w:rsidRPr="008021DE">
        <w:rPr>
          <w:rFonts w:ascii="Baskerville Old Face" w:hAnsi="Baskerville Old Face" w:cs="Arial"/>
        </w:rPr>
        <w:t xml:space="preserve">: ASDA is determined to serve its millions of customers a </w:t>
      </w:r>
      <w:r w:rsidRPr="008021DE">
        <w:rPr>
          <w:rStyle w:val="blast"/>
          <w:rFonts w:ascii="Baskerville Old Face" w:hAnsi="Baskerville Old Face" w:cs="Arial"/>
        </w:rPr>
        <w:t>green economy, zero pollution, zero waste and organic foods</w:t>
      </w:r>
      <w:r w:rsidR="0098000B" w:rsidRPr="008021DE">
        <w:rPr>
          <w:rStyle w:val="blast"/>
          <w:rFonts w:ascii="Baskerville Old Face" w:hAnsi="Baskerville Old Face" w:cs="Arial"/>
        </w:rPr>
        <w:t>. D</w:t>
      </w:r>
      <w:r w:rsidRPr="008021DE">
        <w:rPr>
          <w:rStyle w:val="blast"/>
          <w:rFonts w:ascii="Baskerville Old Face" w:hAnsi="Baskerville Old Face" w:cs="Arial"/>
        </w:rPr>
        <w:t xml:space="preserve">ue to the pressure people put on </w:t>
      </w:r>
      <w:r w:rsidR="0098000B" w:rsidRPr="008021DE">
        <w:rPr>
          <w:rStyle w:val="blast"/>
          <w:rFonts w:ascii="Baskerville Old Face" w:hAnsi="Baskerville Old Face" w:cs="Arial"/>
        </w:rPr>
        <w:t>ASDA</w:t>
      </w:r>
      <w:r w:rsidRPr="008021DE">
        <w:rPr>
          <w:rStyle w:val="blast"/>
          <w:rFonts w:ascii="Baskerville Old Face" w:hAnsi="Baskerville Old Face" w:cs="Arial"/>
        </w:rPr>
        <w:t xml:space="preserve"> to operate in an environmentally friendly manner</w:t>
      </w:r>
      <w:r w:rsidR="0098000B" w:rsidRPr="008021DE">
        <w:rPr>
          <w:rStyle w:val="blast"/>
          <w:rFonts w:ascii="Baskerville Old Face" w:hAnsi="Baskerville Old Face" w:cs="Arial"/>
        </w:rPr>
        <w:t xml:space="preserve">, </w:t>
      </w:r>
      <w:r w:rsidR="0098000B" w:rsidRPr="008021DE">
        <w:rPr>
          <w:rFonts w:ascii="Baskerville Old Face" w:hAnsi="Baskerville Old Face" w:cs="Arial"/>
        </w:rPr>
        <w:t xml:space="preserve">ASDA has managed to remove over 400 million bags from production each year. It’s the first food retailer to remove single-use carrier bags from both Online Grocery &amp; in-store operations. </w:t>
      </w:r>
    </w:p>
    <w:p w14:paraId="1EF28A63" w14:textId="732A52A2" w:rsidR="00AE7D30" w:rsidRPr="008021DE" w:rsidRDefault="00ED3766" w:rsidP="00AE7D30">
      <w:pPr>
        <w:pStyle w:val="NormalWeb"/>
        <w:spacing w:before="200" w:beforeAutospacing="0" w:after="0" w:afterAutospacing="0"/>
        <w:textAlignment w:val="baseline"/>
        <w:rPr>
          <w:rFonts w:ascii="Baskerville Old Face" w:hAnsi="Baskerville Old Face" w:cs="Arial"/>
        </w:rPr>
      </w:pPr>
      <w:r w:rsidRPr="008021DE">
        <w:rPr>
          <w:rStyle w:val="blast"/>
          <w:rFonts w:ascii="Baskerville Old Face" w:hAnsi="Baskerville Old Face" w:cs="Arial"/>
        </w:rPr>
        <w:t xml:space="preserve">By </w:t>
      </w:r>
      <w:r w:rsidR="00AE7D30" w:rsidRPr="008021DE">
        <w:rPr>
          <w:rFonts w:ascii="Baskerville Old Face" w:hAnsi="Baskerville Old Face" w:cs="Arial"/>
        </w:rPr>
        <w:t>complying with environmental regulations</w:t>
      </w:r>
      <w:r w:rsidRPr="008021DE">
        <w:rPr>
          <w:rFonts w:ascii="Baskerville Old Face" w:hAnsi="Baskerville Old Face" w:cs="Arial"/>
        </w:rPr>
        <w:t>, ASDA</w:t>
      </w:r>
      <w:r w:rsidR="00203DCA" w:rsidRPr="008021DE">
        <w:rPr>
          <w:rFonts w:ascii="Baskerville Old Face" w:hAnsi="Baskerville Old Face" w:cs="Arial"/>
        </w:rPr>
        <w:t xml:space="preserve"> aims </w:t>
      </w:r>
      <w:r w:rsidR="00AE7D30" w:rsidRPr="008021DE">
        <w:rPr>
          <w:rFonts w:ascii="Baskerville Old Face" w:hAnsi="Baskerville Old Face" w:cs="Arial"/>
        </w:rPr>
        <w:t xml:space="preserve">that its packaging will be </w:t>
      </w:r>
      <w:r w:rsidR="00AE7D30" w:rsidRPr="008021DE">
        <w:rPr>
          <w:rFonts w:ascii="Baskerville Old Face" w:hAnsi="Baskerville Old Face" w:cstheme="minorHAnsi"/>
        </w:rPr>
        <w:t>100% recyclable by 2025</w:t>
      </w:r>
      <w:r w:rsidR="00505024" w:rsidRPr="008021DE">
        <w:rPr>
          <w:rFonts w:ascii="Baskerville Old Face" w:hAnsi="Baskerville Old Face" w:cstheme="minorHAnsi"/>
        </w:rPr>
        <w:t xml:space="preserve">. ASDA </w:t>
      </w:r>
      <w:r w:rsidR="00AE7D30" w:rsidRPr="008021DE">
        <w:rPr>
          <w:rFonts w:ascii="Baskerville Old Face" w:hAnsi="Baskerville Old Face" w:cstheme="minorHAnsi"/>
        </w:rPr>
        <w:t>reduce</w:t>
      </w:r>
      <w:r w:rsidR="00505024" w:rsidRPr="008021DE">
        <w:rPr>
          <w:rFonts w:ascii="Baskerville Old Face" w:hAnsi="Baskerville Old Face" w:cstheme="minorHAnsi"/>
        </w:rPr>
        <w:t>d</w:t>
      </w:r>
      <w:r w:rsidR="00AE7D30" w:rsidRPr="008021DE">
        <w:rPr>
          <w:rFonts w:ascii="Baskerville Old Face" w:hAnsi="Baskerville Old Face" w:cstheme="minorHAnsi"/>
        </w:rPr>
        <w:t xml:space="preserve"> </w:t>
      </w:r>
      <w:r w:rsidR="00AE7D30" w:rsidRPr="008021DE">
        <w:rPr>
          <w:rFonts w:ascii="Baskerville Old Face" w:hAnsi="Baskerville Old Face" w:cstheme="minorHAnsi"/>
          <w:bCs/>
          <w:shd w:val="clear" w:color="auto" w:fill="FFFFFF"/>
        </w:rPr>
        <w:t>the plastic in their own brand water bottles by 250 tonnes so far</w:t>
      </w:r>
      <w:r w:rsidR="00AE7D30" w:rsidRPr="008021DE">
        <w:rPr>
          <w:rFonts w:ascii="Baskerville Old Face" w:hAnsi="Baskerville Old Face" w:cstheme="minorHAnsi"/>
          <w:shd w:val="clear" w:color="auto" w:fill="FFFFFF"/>
        </w:rPr>
        <w:t xml:space="preserve">, equal to the weight of twenty double decker buses </w:t>
      </w:r>
      <w:r w:rsidR="00AE7D30" w:rsidRPr="008021DE">
        <w:rPr>
          <w:rFonts w:ascii="Baskerville Old Face" w:hAnsi="Baskerville Old Face" w:cstheme="minorHAnsi"/>
        </w:rPr>
        <w:t>(ASDA, 2020)</w:t>
      </w:r>
      <w:r w:rsidR="00AE7D30" w:rsidRPr="008021DE">
        <w:rPr>
          <w:rStyle w:val="FootnoteReference"/>
          <w:rFonts w:ascii="Baskerville Old Face" w:hAnsi="Baskerville Old Face" w:cstheme="minorHAnsi"/>
        </w:rPr>
        <w:footnoteReference w:id="33"/>
      </w:r>
      <w:r w:rsidR="00AE7D30" w:rsidRPr="008021DE">
        <w:rPr>
          <w:rFonts w:ascii="Baskerville Old Face" w:hAnsi="Baskerville Old Face" w:cstheme="minorHAnsi"/>
        </w:rPr>
        <w:t>. With the quick spread of coronavirus, ASDA is battling to ensure in-store buyers and staffs are safe. Staying close to the government on the latest information and advice, ASDA has also topped up the cleaning stations at the front of its stores more frequently, making it easier to sanitize trolleys and baskets before and after use (ASDA, 2020)</w:t>
      </w:r>
      <w:r w:rsidR="00AE7D30" w:rsidRPr="008021DE">
        <w:rPr>
          <w:rStyle w:val="FootnoteReference"/>
          <w:rFonts w:ascii="Baskerville Old Face" w:hAnsi="Baskerville Old Face" w:cstheme="minorHAnsi"/>
        </w:rPr>
        <w:footnoteReference w:id="34"/>
      </w:r>
      <w:r w:rsidR="00AE7D30" w:rsidRPr="008021DE">
        <w:rPr>
          <w:rFonts w:ascii="Baskerville Old Face" w:hAnsi="Baskerville Old Face" w:cstheme="minorHAnsi"/>
        </w:rPr>
        <w:t>.</w:t>
      </w:r>
    </w:p>
    <w:p w14:paraId="59B3B422" w14:textId="77777777" w:rsidR="00AE7D30" w:rsidRPr="008021DE" w:rsidRDefault="00AE7D30" w:rsidP="00AE7D30">
      <w:pPr>
        <w:pStyle w:val="NormalWeb"/>
        <w:spacing w:before="0" w:beforeAutospacing="0" w:after="150" w:afterAutospacing="0"/>
        <w:rPr>
          <w:rFonts w:ascii="Baskerville Old Face" w:hAnsi="Baskerville Old Face" w:cs="Arial"/>
        </w:rPr>
      </w:pPr>
    </w:p>
    <w:p w14:paraId="5E1250B8" w14:textId="77777777" w:rsidR="00AE7D30" w:rsidRPr="008021DE" w:rsidRDefault="00AE7D30" w:rsidP="00AE7D30">
      <w:pPr>
        <w:pStyle w:val="NormalWeb"/>
        <w:spacing w:before="0" w:beforeAutospacing="0" w:after="150" w:afterAutospacing="0"/>
        <w:rPr>
          <w:rStyle w:val="blast"/>
          <w:rFonts w:ascii="Baskerville Old Face" w:hAnsi="Baskerville Old Face" w:cs="Arial"/>
          <w:b/>
          <w:bCs/>
        </w:rPr>
      </w:pPr>
    </w:p>
    <w:p w14:paraId="7FAF90E9" w14:textId="77777777" w:rsidR="00AE7D30" w:rsidRPr="008021DE" w:rsidRDefault="00AE7D30" w:rsidP="00AE7D30">
      <w:pPr>
        <w:pStyle w:val="ListParagraph"/>
        <w:shd w:val="clear" w:color="auto" w:fill="FFFFFF"/>
        <w:spacing w:after="0" w:line="240" w:lineRule="auto"/>
        <w:ind w:left="0"/>
        <w:rPr>
          <w:rFonts w:ascii="Baskerville Old Face" w:hAnsi="Baskerville Old Face"/>
          <w:iCs/>
          <w:sz w:val="24"/>
          <w:szCs w:val="24"/>
        </w:rPr>
      </w:pPr>
    </w:p>
    <w:p w14:paraId="0D573455" w14:textId="77777777" w:rsidR="00AE7D30" w:rsidRPr="008021DE" w:rsidRDefault="00AE7D30" w:rsidP="00AE7D30">
      <w:pPr>
        <w:spacing w:after="160" w:line="259" w:lineRule="auto"/>
        <w:rPr>
          <w:rFonts w:ascii="Baskerville Old Face" w:hAnsi="Baskerville Old Face"/>
          <w:iCs/>
          <w:sz w:val="24"/>
          <w:szCs w:val="24"/>
        </w:rPr>
      </w:pPr>
      <w:r w:rsidRPr="008021DE">
        <w:rPr>
          <w:rFonts w:ascii="Baskerville Old Face" w:hAnsi="Baskerville Old Face"/>
          <w:iCs/>
          <w:sz w:val="24"/>
          <w:szCs w:val="24"/>
        </w:rPr>
        <w:br w:type="page"/>
      </w:r>
    </w:p>
    <w:p w14:paraId="657F53C1" w14:textId="77777777" w:rsidR="00AE7D30" w:rsidRPr="008021DE" w:rsidRDefault="00AE7D30" w:rsidP="00AE7D30">
      <w:pPr>
        <w:pStyle w:val="ListParagraph"/>
        <w:numPr>
          <w:ilvl w:val="0"/>
          <w:numId w:val="5"/>
        </w:numPr>
        <w:shd w:val="clear" w:color="auto" w:fill="FFFFFF"/>
        <w:spacing w:after="0" w:line="240" w:lineRule="auto"/>
        <w:ind w:left="284" w:hanging="284"/>
        <w:rPr>
          <w:rFonts w:ascii="Baskerville Old Face" w:hAnsi="Baskerville Old Face"/>
          <w:iCs/>
          <w:sz w:val="24"/>
          <w:szCs w:val="24"/>
        </w:rPr>
      </w:pPr>
      <w:r w:rsidRPr="008021DE">
        <w:rPr>
          <w:rFonts w:ascii="Baskerville Old Face" w:hAnsi="Baskerville Old Face"/>
          <w:iCs/>
          <w:sz w:val="24"/>
          <w:szCs w:val="24"/>
        </w:rPr>
        <w:lastRenderedPageBreak/>
        <w:t xml:space="preserve">Conclusion </w:t>
      </w:r>
    </w:p>
    <w:p w14:paraId="60BCF9C3" w14:textId="77777777" w:rsidR="00AE7D30" w:rsidRPr="008021DE" w:rsidRDefault="00AE7D30" w:rsidP="00AE7D30">
      <w:pPr>
        <w:pStyle w:val="NormalWeb"/>
        <w:spacing w:before="0" w:beforeAutospacing="0" w:after="150" w:afterAutospacing="0"/>
        <w:rPr>
          <w:rStyle w:val="blast"/>
          <w:rFonts w:ascii="Baskerville Old Face" w:hAnsi="Baskerville Old Face" w:cs="Arial"/>
        </w:rPr>
      </w:pPr>
    </w:p>
    <w:p w14:paraId="4CC6A833" w14:textId="77777777" w:rsidR="00AE7D30" w:rsidRPr="008021DE" w:rsidRDefault="00AE7D30" w:rsidP="00AE7D30">
      <w:pPr>
        <w:pStyle w:val="NormalWeb"/>
        <w:spacing w:before="0" w:beforeAutospacing="0" w:after="150" w:afterAutospacing="0"/>
        <w:rPr>
          <w:rFonts w:ascii="Baskerville Old Face" w:hAnsi="Baskerville Old Face" w:cs="Arial"/>
        </w:rPr>
      </w:pPr>
      <w:r w:rsidRPr="008021DE">
        <w:rPr>
          <w:rStyle w:val="blast"/>
          <w:rFonts w:ascii="Baskerville Old Face" w:hAnsi="Baskerville Old Face" w:cs="Arial"/>
        </w:rPr>
        <w:t>ASDA, which operates as a retail supermarket, is now experiencing huge changes in the grocery sector.</w:t>
      </w:r>
      <w:r w:rsidRPr="008021DE">
        <w:rPr>
          <w:rFonts w:ascii="Baskerville Old Face" w:hAnsi="Baskerville Old Face" w:cs="Arial"/>
        </w:rPr>
        <w:t> </w:t>
      </w:r>
      <w:r w:rsidRPr="008021DE">
        <w:rPr>
          <w:rStyle w:val="blast"/>
          <w:rFonts w:ascii="Baskerville Old Face" w:hAnsi="Baskerville Old Face" w:cs="Arial"/>
        </w:rPr>
        <w:t>ASDA is no more the cheapest supermarket although ‘always low prices’ is their unique selling point.</w:t>
      </w:r>
      <w:r w:rsidRPr="008021DE">
        <w:rPr>
          <w:rFonts w:ascii="Baskerville Old Face" w:hAnsi="Baskerville Old Face" w:cs="Arial"/>
        </w:rPr>
        <w:t> </w:t>
      </w:r>
      <w:r w:rsidRPr="008021DE">
        <w:rPr>
          <w:rStyle w:val="blast"/>
          <w:rFonts w:ascii="Baskerville Old Face" w:hAnsi="Baskerville Old Face" w:cs="Arial"/>
        </w:rPr>
        <w:t>In fact, Lidl and Aldi are well-known as discounters.</w:t>
      </w:r>
    </w:p>
    <w:p w14:paraId="7C2F77C1" w14:textId="1B23EBA1" w:rsidR="00AE7D30" w:rsidRPr="008021DE" w:rsidRDefault="00AE7D30" w:rsidP="00AE7D30">
      <w:pPr>
        <w:spacing w:line="240" w:lineRule="auto"/>
        <w:rPr>
          <w:rFonts w:ascii="Baskerville Old Face" w:hAnsi="Baskerville Old Face" w:cs="Times New Roman"/>
          <w:sz w:val="24"/>
          <w:szCs w:val="24"/>
        </w:rPr>
      </w:pPr>
      <w:r w:rsidRPr="008021DE">
        <w:rPr>
          <w:rFonts w:ascii="Baskerville Old Face" w:hAnsi="Baskerville Old Face" w:cs="Times New Roman"/>
          <w:sz w:val="24"/>
          <w:szCs w:val="24"/>
        </w:rPr>
        <w:t>Market penetration strategy can be suitable for ASDA as it is operating lowest price in the market comparing to other competitors</w:t>
      </w:r>
      <w:r w:rsidR="006B7524">
        <w:rPr>
          <w:rFonts w:ascii="Baskerville Old Face" w:hAnsi="Baskerville Old Face" w:cs="Times New Roman"/>
          <w:sz w:val="24"/>
          <w:szCs w:val="24"/>
        </w:rPr>
        <w:t xml:space="preserve"> </w:t>
      </w:r>
      <w:r w:rsidRPr="008021DE">
        <w:rPr>
          <w:rFonts w:ascii="Baskerville Old Face" w:hAnsi="Baskerville Old Face" w:cs="Times New Roman"/>
          <w:sz w:val="24"/>
          <w:szCs w:val="24"/>
        </w:rPr>
        <w:t>(Bitner, 2007)</w:t>
      </w:r>
      <w:r w:rsidRPr="008021DE">
        <w:rPr>
          <w:rStyle w:val="FootnoteReference"/>
          <w:rFonts w:ascii="Baskerville Old Face" w:hAnsi="Baskerville Old Face" w:cs="Times New Roman"/>
          <w:sz w:val="24"/>
          <w:szCs w:val="24"/>
        </w:rPr>
        <w:footnoteReference w:id="35"/>
      </w:r>
      <w:r w:rsidRPr="008021DE">
        <w:rPr>
          <w:rFonts w:ascii="Baskerville Old Face" w:hAnsi="Baskerville Old Face" w:cs="Times New Roman"/>
          <w:sz w:val="24"/>
          <w:szCs w:val="24"/>
        </w:rPr>
        <w:t>.</w:t>
      </w:r>
    </w:p>
    <w:p w14:paraId="44120F0A" w14:textId="77777777" w:rsidR="00AE7D30" w:rsidRPr="008021DE" w:rsidRDefault="00AE7D30" w:rsidP="00AE7D30">
      <w:pPr>
        <w:pStyle w:val="NormalWeb"/>
        <w:spacing w:before="0" w:beforeAutospacing="0" w:after="150" w:afterAutospacing="0"/>
        <w:rPr>
          <w:rFonts w:ascii="Baskerville Old Face" w:hAnsi="Baskerville Old Face" w:cs="Arial"/>
        </w:rPr>
      </w:pPr>
    </w:p>
    <w:p w14:paraId="03D7CA14" w14:textId="77777777" w:rsidR="00AE7D30" w:rsidRPr="008021DE" w:rsidRDefault="00AE7D30" w:rsidP="00AE7D30">
      <w:pPr>
        <w:spacing w:after="160" w:line="259" w:lineRule="auto"/>
        <w:rPr>
          <w:rFonts w:ascii="Baskerville Old Face" w:hAnsi="Baskerville Old Face"/>
          <w:iCs/>
          <w:sz w:val="24"/>
          <w:szCs w:val="24"/>
        </w:rPr>
      </w:pPr>
      <w:r w:rsidRPr="008021DE">
        <w:rPr>
          <w:rFonts w:ascii="Baskerville Old Face" w:hAnsi="Baskerville Old Face"/>
          <w:iCs/>
          <w:sz w:val="24"/>
          <w:szCs w:val="24"/>
        </w:rPr>
        <w:br w:type="page"/>
      </w:r>
    </w:p>
    <w:p w14:paraId="141C1CC8" w14:textId="77777777" w:rsidR="00671228" w:rsidRPr="008021DE" w:rsidRDefault="00671228" w:rsidP="004A2B59">
      <w:pPr>
        <w:pStyle w:val="ListParagraph"/>
        <w:numPr>
          <w:ilvl w:val="0"/>
          <w:numId w:val="5"/>
        </w:numPr>
        <w:shd w:val="clear" w:color="auto" w:fill="FFFFFF"/>
        <w:ind w:left="284" w:hanging="284"/>
        <w:rPr>
          <w:rFonts w:ascii="Baskerville Old Face" w:hAnsi="Baskerville Old Face"/>
          <w:iCs/>
          <w:sz w:val="24"/>
          <w:szCs w:val="24"/>
        </w:rPr>
      </w:pPr>
      <w:r w:rsidRPr="008021DE">
        <w:rPr>
          <w:rFonts w:ascii="Baskerville Old Face" w:hAnsi="Baskerville Old Face"/>
          <w:iCs/>
          <w:sz w:val="24"/>
          <w:szCs w:val="24"/>
        </w:rPr>
        <w:lastRenderedPageBreak/>
        <w:t xml:space="preserve">Options </w:t>
      </w:r>
    </w:p>
    <w:p w14:paraId="6F5336ED" w14:textId="706451C8" w:rsidR="00CE1CD3" w:rsidRPr="008021DE" w:rsidRDefault="00F62BDB" w:rsidP="00CE1CD3">
      <w:pPr>
        <w:shd w:val="clear" w:color="auto" w:fill="FFFFFF"/>
        <w:spacing w:after="0" w:line="240" w:lineRule="auto"/>
        <w:rPr>
          <w:rFonts w:ascii="Baskerville Old Face" w:hAnsi="Baskerville Old Face"/>
          <w:iCs/>
          <w:sz w:val="24"/>
          <w:szCs w:val="24"/>
        </w:rPr>
      </w:pPr>
      <w:r w:rsidRPr="008021DE">
        <w:rPr>
          <w:rFonts w:ascii="Baskerville Old Face" w:hAnsi="Baskerville Old Face"/>
          <w:iCs/>
          <w:sz w:val="24"/>
          <w:szCs w:val="24"/>
        </w:rPr>
        <w:t xml:space="preserve">The CEO of ASDA should consider </w:t>
      </w:r>
      <w:r w:rsidRPr="008021DE">
        <w:rPr>
          <w:rStyle w:val="blast"/>
          <w:rFonts w:ascii="Baskerville Old Face" w:hAnsi="Baskerville Old Face" w:cs="Arial"/>
        </w:rPr>
        <w:t xml:space="preserve">the </w:t>
      </w:r>
      <w:r w:rsidRPr="008021DE">
        <w:rPr>
          <w:rStyle w:val="blast"/>
          <w:rFonts w:ascii="Baskerville Old Face" w:hAnsi="Baskerville Old Face" w:cs="Arial"/>
          <w:sz w:val="24"/>
          <w:szCs w:val="24"/>
        </w:rPr>
        <w:t xml:space="preserve">huge changes </w:t>
      </w:r>
      <w:r w:rsidRPr="008021DE">
        <w:rPr>
          <w:rStyle w:val="blast"/>
          <w:rFonts w:ascii="Baskerville Old Face" w:hAnsi="Baskerville Old Face" w:cs="Arial"/>
        </w:rPr>
        <w:t>with</w:t>
      </w:r>
      <w:r w:rsidRPr="008021DE">
        <w:rPr>
          <w:rStyle w:val="blast"/>
          <w:rFonts w:ascii="Baskerville Old Face" w:hAnsi="Baskerville Old Face" w:cs="Arial"/>
          <w:sz w:val="24"/>
          <w:szCs w:val="24"/>
        </w:rPr>
        <w:t>in the grocery sector</w:t>
      </w:r>
      <w:r w:rsidRPr="008021DE">
        <w:rPr>
          <w:rStyle w:val="blast"/>
          <w:rFonts w:ascii="Baskerville Old Face" w:hAnsi="Baskerville Old Face" w:cs="Arial"/>
        </w:rPr>
        <w:t xml:space="preserve"> and work on keeping the price as low as possible in order to face its competitors. As </w:t>
      </w:r>
      <w:r w:rsidRPr="008021DE">
        <w:rPr>
          <w:rFonts w:ascii="Baskerville Old Face" w:hAnsi="Baskerville Old Face"/>
          <w:iCs/>
          <w:sz w:val="24"/>
          <w:szCs w:val="24"/>
        </w:rPr>
        <w:t>employees are being pressured by unprofessional managers, the CEO of ASDA to regularly organis</w:t>
      </w:r>
      <w:r w:rsidR="00CE1CD3" w:rsidRPr="008021DE">
        <w:rPr>
          <w:rFonts w:ascii="Baskerville Old Face" w:hAnsi="Baskerville Old Face"/>
          <w:iCs/>
          <w:sz w:val="24"/>
          <w:szCs w:val="24"/>
        </w:rPr>
        <w:t>e</w:t>
      </w:r>
      <w:r w:rsidRPr="008021DE">
        <w:rPr>
          <w:rFonts w:ascii="Baskerville Old Face" w:hAnsi="Baskerville Old Face"/>
          <w:iCs/>
          <w:sz w:val="24"/>
          <w:szCs w:val="24"/>
        </w:rPr>
        <w:t xml:space="preserve"> trainings </w:t>
      </w:r>
      <w:r w:rsidR="00CE1CD3" w:rsidRPr="008021DE">
        <w:rPr>
          <w:rFonts w:ascii="Baskerville Old Face" w:hAnsi="Baskerville Old Face"/>
          <w:iCs/>
          <w:sz w:val="24"/>
          <w:szCs w:val="24"/>
        </w:rPr>
        <w:t xml:space="preserve">in management communication skills </w:t>
      </w:r>
      <w:r w:rsidRPr="008021DE">
        <w:rPr>
          <w:rFonts w:ascii="Baskerville Old Face" w:hAnsi="Baskerville Old Face"/>
          <w:iCs/>
          <w:sz w:val="24"/>
          <w:szCs w:val="24"/>
        </w:rPr>
        <w:t xml:space="preserve">to </w:t>
      </w:r>
      <w:r w:rsidR="00CE1CD3" w:rsidRPr="008021DE">
        <w:rPr>
          <w:rFonts w:ascii="Baskerville Old Face" w:hAnsi="Baskerville Old Face"/>
          <w:iCs/>
          <w:sz w:val="24"/>
          <w:szCs w:val="24"/>
        </w:rPr>
        <w:t xml:space="preserve">save the image and the reputation of the brand. </w:t>
      </w:r>
    </w:p>
    <w:p w14:paraId="43EB8C19" w14:textId="59500F61" w:rsidR="00671228" w:rsidRPr="008021DE" w:rsidRDefault="00671228" w:rsidP="00671228">
      <w:pPr>
        <w:shd w:val="clear" w:color="auto" w:fill="FFFFFF"/>
        <w:rPr>
          <w:rFonts w:ascii="Baskerville Old Face" w:hAnsi="Baskerville Old Face"/>
          <w:iCs/>
          <w:sz w:val="24"/>
          <w:szCs w:val="24"/>
        </w:rPr>
      </w:pPr>
    </w:p>
    <w:p w14:paraId="5747737C" w14:textId="77777777" w:rsidR="00056E83" w:rsidRPr="008021DE" w:rsidRDefault="00056E83">
      <w:pPr>
        <w:spacing w:after="160" w:line="259" w:lineRule="auto"/>
        <w:rPr>
          <w:rFonts w:ascii="Baskerville Old Face" w:hAnsi="Baskerville Old Face"/>
          <w:iCs/>
          <w:sz w:val="24"/>
          <w:szCs w:val="24"/>
        </w:rPr>
      </w:pPr>
      <w:r w:rsidRPr="008021DE">
        <w:rPr>
          <w:rFonts w:ascii="Baskerville Old Face" w:hAnsi="Baskerville Old Face"/>
          <w:iCs/>
          <w:sz w:val="24"/>
          <w:szCs w:val="24"/>
        </w:rPr>
        <w:br w:type="page"/>
      </w:r>
    </w:p>
    <w:p w14:paraId="5FA7F6A9" w14:textId="65004AEE" w:rsidR="00671228" w:rsidRPr="008021DE" w:rsidRDefault="00671228" w:rsidP="00B76C78">
      <w:pPr>
        <w:pStyle w:val="ListParagraph"/>
        <w:numPr>
          <w:ilvl w:val="0"/>
          <w:numId w:val="5"/>
        </w:numPr>
        <w:shd w:val="clear" w:color="auto" w:fill="FFFFFF"/>
        <w:ind w:left="284" w:hanging="284"/>
        <w:rPr>
          <w:rFonts w:ascii="Baskerville Old Face" w:hAnsi="Baskerville Old Face"/>
          <w:iCs/>
          <w:sz w:val="24"/>
          <w:szCs w:val="24"/>
        </w:rPr>
      </w:pPr>
      <w:r w:rsidRPr="008021DE">
        <w:rPr>
          <w:rFonts w:ascii="Baskerville Old Face" w:hAnsi="Baskerville Old Face"/>
          <w:iCs/>
          <w:sz w:val="24"/>
          <w:szCs w:val="24"/>
        </w:rPr>
        <w:lastRenderedPageBreak/>
        <w:t>Action Plan</w:t>
      </w:r>
    </w:p>
    <w:p w14:paraId="36483E8A" w14:textId="16AA213F" w:rsidR="00671228" w:rsidRPr="008021DE" w:rsidRDefault="00D04208" w:rsidP="00671228">
      <w:pPr>
        <w:shd w:val="clear" w:color="auto" w:fill="FFFFFF"/>
        <w:rPr>
          <w:rFonts w:ascii="Baskerville Old Face" w:hAnsi="Baskerville Old Face"/>
          <w:iCs/>
          <w:sz w:val="24"/>
          <w:szCs w:val="24"/>
        </w:rPr>
      </w:pPr>
      <w:r w:rsidRPr="008021DE">
        <w:rPr>
          <w:rFonts w:ascii="Baskerville Old Face" w:hAnsi="Baskerville Old Face"/>
          <w:iCs/>
          <w:sz w:val="24"/>
          <w:szCs w:val="24"/>
        </w:rPr>
        <w:t xml:space="preserve">The actions must be communicated through </w:t>
      </w:r>
      <w:r w:rsidR="0095432A" w:rsidRPr="008021DE">
        <w:rPr>
          <w:rFonts w:ascii="Baskerville Old Face" w:hAnsi="Baskerville Old Face"/>
          <w:iCs/>
          <w:sz w:val="24"/>
          <w:szCs w:val="24"/>
        </w:rPr>
        <w:t xml:space="preserve">a management platform such as a Management discussion group. The CEO of ASDA needs to make in place a committee to monitor the implementation of the actions taken to boost the brand’s management. </w:t>
      </w:r>
      <w:r w:rsidR="00F97BF9" w:rsidRPr="008021DE">
        <w:rPr>
          <w:rFonts w:ascii="Baskerville Old Face" w:hAnsi="Baskerville Old Face"/>
          <w:iCs/>
          <w:sz w:val="24"/>
          <w:szCs w:val="24"/>
        </w:rPr>
        <w:t xml:space="preserve">The CEO and his board need to </w:t>
      </w:r>
      <w:r w:rsidR="004C00EF" w:rsidRPr="008021DE">
        <w:rPr>
          <w:rFonts w:ascii="Baskerville Old Face" w:hAnsi="Baskerville Old Face"/>
          <w:iCs/>
          <w:sz w:val="24"/>
          <w:szCs w:val="24"/>
        </w:rPr>
        <w:t>review the actions by collecting, analysing and evaluating feedbacks.</w:t>
      </w:r>
    </w:p>
    <w:p w14:paraId="10E3B3A7" w14:textId="77777777" w:rsidR="00671228" w:rsidRPr="008021DE" w:rsidRDefault="00671228" w:rsidP="00671228">
      <w:pPr>
        <w:pStyle w:val="ListParagraph"/>
        <w:shd w:val="clear" w:color="auto" w:fill="FFFFFF"/>
        <w:spacing w:after="0" w:line="240" w:lineRule="auto"/>
        <w:ind w:left="284"/>
        <w:rPr>
          <w:rFonts w:ascii="Baskerville Old Face" w:hAnsi="Baskerville Old Face"/>
          <w:iCs/>
          <w:sz w:val="24"/>
          <w:szCs w:val="24"/>
        </w:rPr>
      </w:pPr>
    </w:p>
    <w:p w14:paraId="443385E7" w14:textId="77777777" w:rsidR="00F93303" w:rsidRPr="008021DE" w:rsidRDefault="00F93303">
      <w:pPr>
        <w:spacing w:after="160" w:line="259" w:lineRule="auto"/>
        <w:rPr>
          <w:rFonts w:ascii="Baskerville Old Face" w:hAnsi="Baskerville Old Face"/>
          <w:iCs/>
          <w:sz w:val="24"/>
          <w:szCs w:val="24"/>
        </w:rPr>
      </w:pPr>
      <w:r w:rsidRPr="008021DE">
        <w:rPr>
          <w:rFonts w:ascii="Baskerville Old Face" w:hAnsi="Baskerville Old Face"/>
          <w:iCs/>
          <w:sz w:val="24"/>
          <w:szCs w:val="24"/>
        </w:rPr>
        <w:br w:type="page"/>
      </w:r>
    </w:p>
    <w:p w14:paraId="3333F355" w14:textId="45360390" w:rsidR="00671228" w:rsidRPr="008021DE" w:rsidRDefault="00671228" w:rsidP="00AE7D30">
      <w:pPr>
        <w:pStyle w:val="ListParagraph"/>
        <w:numPr>
          <w:ilvl w:val="0"/>
          <w:numId w:val="5"/>
        </w:numPr>
        <w:shd w:val="clear" w:color="auto" w:fill="FFFFFF"/>
        <w:spacing w:after="0" w:line="240" w:lineRule="auto"/>
        <w:ind w:left="284" w:hanging="284"/>
        <w:rPr>
          <w:rFonts w:ascii="Baskerville Old Face" w:hAnsi="Baskerville Old Face"/>
          <w:iCs/>
          <w:sz w:val="24"/>
          <w:szCs w:val="24"/>
        </w:rPr>
      </w:pPr>
      <w:r w:rsidRPr="008021DE">
        <w:rPr>
          <w:rFonts w:ascii="Baskerville Old Face" w:hAnsi="Baskerville Old Face"/>
          <w:iCs/>
          <w:sz w:val="24"/>
          <w:szCs w:val="24"/>
        </w:rPr>
        <w:lastRenderedPageBreak/>
        <w:t xml:space="preserve">Appendices </w:t>
      </w:r>
    </w:p>
    <w:p w14:paraId="2127E573" w14:textId="77777777" w:rsidR="00DE1389" w:rsidRPr="008021DE" w:rsidRDefault="00DE1389" w:rsidP="00671228">
      <w:pPr>
        <w:shd w:val="clear" w:color="auto" w:fill="FFFFFF"/>
        <w:spacing w:line="240" w:lineRule="auto"/>
        <w:rPr>
          <w:rStyle w:val="blast"/>
          <w:rFonts w:ascii="Baskerville Old Face" w:hAnsi="Baskerville Old Face" w:cs="Arial"/>
          <w:sz w:val="24"/>
          <w:szCs w:val="24"/>
        </w:rPr>
      </w:pPr>
    </w:p>
    <w:p w14:paraId="10A9750E" w14:textId="571A3805" w:rsidR="004D050F" w:rsidRPr="008021DE" w:rsidRDefault="00DB6524" w:rsidP="00671228">
      <w:pPr>
        <w:shd w:val="clear" w:color="auto" w:fill="FFFFFF"/>
        <w:spacing w:line="240" w:lineRule="auto"/>
        <w:rPr>
          <w:rStyle w:val="blast"/>
          <w:rFonts w:ascii="Baskerville Old Face" w:hAnsi="Baskerville Old Face" w:cs="Arial"/>
          <w:sz w:val="24"/>
          <w:szCs w:val="24"/>
        </w:rPr>
      </w:pPr>
      <w:r w:rsidRPr="008021DE">
        <w:rPr>
          <w:rStyle w:val="blast"/>
          <w:rFonts w:ascii="Baskerville Old Face" w:hAnsi="Baskerville Old Face" w:cs="Arial"/>
          <w:sz w:val="24"/>
          <w:szCs w:val="24"/>
        </w:rPr>
        <w:t xml:space="preserve">ASDA is known for its fight for lower prices. </w:t>
      </w:r>
      <w:r w:rsidR="00E47BBF">
        <w:rPr>
          <w:rStyle w:val="blast"/>
          <w:rFonts w:ascii="Baskerville Old Face" w:hAnsi="Baskerville Old Face" w:cs="Arial"/>
          <w:sz w:val="24"/>
          <w:szCs w:val="24"/>
        </w:rPr>
        <w:t>I</w:t>
      </w:r>
      <w:r w:rsidRPr="008021DE">
        <w:rPr>
          <w:rStyle w:val="blast"/>
          <w:rFonts w:ascii="Baskerville Old Face" w:hAnsi="Baskerville Old Face" w:cs="Arial"/>
          <w:sz w:val="24"/>
          <w:szCs w:val="24"/>
        </w:rPr>
        <w:t xml:space="preserve">ts management/administration needs to keep </w:t>
      </w:r>
      <w:r w:rsidR="0053686B">
        <w:rPr>
          <w:rStyle w:val="blast"/>
          <w:rFonts w:ascii="Baskerville Old Face" w:hAnsi="Baskerville Old Face" w:cs="Arial"/>
          <w:sz w:val="24"/>
          <w:szCs w:val="24"/>
        </w:rPr>
        <w:t xml:space="preserve">its </w:t>
      </w:r>
      <w:r w:rsidRPr="008021DE">
        <w:rPr>
          <w:rStyle w:val="blast"/>
          <w:rFonts w:ascii="Baskerville Old Face" w:hAnsi="Baskerville Old Face" w:cs="Arial"/>
          <w:sz w:val="24"/>
          <w:szCs w:val="24"/>
        </w:rPr>
        <w:t>reputation</w:t>
      </w:r>
      <w:r w:rsidR="0053686B">
        <w:rPr>
          <w:rStyle w:val="blast"/>
          <w:rFonts w:ascii="Baskerville Old Face" w:hAnsi="Baskerville Old Face" w:cs="Arial"/>
          <w:sz w:val="24"/>
          <w:szCs w:val="24"/>
        </w:rPr>
        <w:t>,</w:t>
      </w:r>
      <w:r w:rsidRPr="008021DE">
        <w:rPr>
          <w:rStyle w:val="blast"/>
          <w:rFonts w:ascii="Baskerville Old Face" w:hAnsi="Baskerville Old Face" w:cs="Arial"/>
          <w:sz w:val="24"/>
          <w:szCs w:val="24"/>
        </w:rPr>
        <w:t xml:space="preserve"> despite</w:t>
      </w:r>
      <w:r w:rsidR="004D050F" w:rsidRPr="008021DE">
        <w:rPr>
          <w:rStyle w:val="blast"/>
          <w:rFonts w:ascii="Baskerville Old Face" w:hAnsi="Baskerville Old Face" w:cs="Arial"/>
          <w:sz w:val="24"/>
          <w:szCs w:val="24"/>
        </w:rPr>
        <w:t xml:space="preserve"> its position in misleading advertising campaigns and horse meat scandal that lead to tarnish the brand’s reputation. Constant and effective communication is the useful tool to save the brand. </w:t>
      </w:r>
      <w:r w:rsidRPr="008021DE">
        <w:rPr>
          <w:rStyle w:val="blast"/>
          <w:rFonts w:ascii="Baskerville Old Face" w:hAnsi="Baskerville Old Face" w:cs="Arial"/>
          <w:sz w:val="24"/>
          <w:szCs w:val="24"/>
        </w:rPr>
        <w:t xml:space="preserve"> </w:t>
      </w:r>
    </w:p>
    <w:p w14:paraId="2E647EBE" w14:textId="77777777" w:rsidR="00584537" w:rsidRPr="008021DE" w:rsidRDefault="00584537" w:rsidP="00671228">
      <w:pPr>
        <w:shd w:val="clear" w:color="auto" w:fill="FFFFFF"/>
        <w:spacing w:line="240" w:lineRule="auto"/>
        <w:rPr>
          <w:rFonts w:ascii="Baskerville Old Face" w:hAnsi="Baskerville Old Face"/>
          <w:iCs/>
          <w:sz w:val="24"/>
          <w:szCs w:val="24"/>
        </w:rPr>
      </w:pPr>
    </w:p>
    <w:p w14:paraId="1902E360" w14:textId="77777777" w:rsidR="00671228" w:rsidRPr="008021DE" w:rsidRDefault="00671228" w:rsidP="00671228">
      <w:pPr>
        <w:pStyle w:val="ListParagraph"/>
        <w:shd w:val="clear" w:color="auto" w:fill="FFFFFF"/>
        <w:spacing w:after="0" w:line="240" w:lineRule="auto"/>
        <w:ind w:left="284"/>
        <w:rPr>
          <w:rFonts w:ascii="Baskerville Old Face" w:hAnsi="Baskerville Old Face"/>
          <w:iCs/>
          <w:sz w:val="24"/>
          <w:szCs w:val="24"/>
        </w:rPr>
      </w:pPr>
    </w:p>
    <w:p w14:paraId="6181A223" w14:textId="77777777" w:rsidR="00F93303" w:rsidRPr="008021DE" w:rsidRDefault="00F93303">
      <w:pPr>
        <w:spacing w:after="160" w:line="259" w:lineRule="auto"/>
        <w:rPr>
          <w:rFonts w:ascii="Baskerville Old Face" w:hAnsi="Baskerville Old Face"/>
          <w:iCs/>
          <w:sz w:val="24"/>
          <w:szCs w:val="24"/>
        </w:rPr>
      </w:pPr>
      <w:r w:rsidRPr="008021DE">
        <w:rPr>
          <w:rFonts w:ascii="Baskerville Old Face" w:hAnsi="Baskerville Old Face"/>
          <w:iCs/>
          <w:sz w:val="24"/>
          <w:szCs w:val="24"/>
        </w:rPr>
        <w:br w:type="page"/>
      </w:r>
    </w:p>
    <w:p w14:paraId="1EBCBAFE" w14:textId="14858666" w:rsidR="00AE7D30" w:rsidRPr="008021DE" w:rsidRDefault="00AE7D30" w:rsidP="00AE7D30">
      <w:pPr>
        <w:pStyle w:val="ListParagraph"/>
        <w:numPr>
          <w:ilvl w:val="0"/>
          <w:numId w:val="5"/>
        </w:numPr>
        <w:shd w:val="clear" w:color="auto" w:fill="FFFFFF"/>
        <w:spacing w:after="0" w:line="240" w:lineRule="auto"/>
        <w:ind w:left="284" w:hanging="284"/>
        <w:rPr>
          <w:rFonts w:ascii="Baskerville Old Face" w:hAnsi="Baskerville Old Face"/>
          <w:iCs/>
          <w:sz w:val="24"/>
          <w:szCs w:val="24"/>
        </w:rPr>
      </w:pPr>
      <w:r w:rsidRPr="008021DE">
        <w:rPr>
          <w:rFonts w:ascii="Baskerville Old Face" w:hAnsi="Baskerville Old Face"/>
          <w:iCs/>
          <w:sz w:val="24"/>
          <w:szCs w:val="24"/>
        </w:rPr>
        <w:lastRenderedPageBreak/>
        <w:t xml:space="preserve">Acknowledgments </w:t>
      </w:r>
    </w:p>
    <w:p w14:paraId="495E749F" w14:textId="77777777" w:rsidR="00AE7D30" w:rsidRPr="008021DE" w:rsidRDefault="00AE7D30" w:rsidP="00AE7D30">
      <w:pPr>
        <w:pStyle w:val="ListParagraph"/>
        <w:shd w:val="clear" w:color="auto" w:fill="FFFFFF"/>
        <w:spacing w:after="0" w:line="240" w:lineRule="auto"/>
        <w:rPr>
          <w:rFonts w:ascii="Baskerville Old Face" w:hAnsi="Baskerville Old Face"/>
          <w:iCs/>
          <w:sz w:val="24"/>
          <w:szCs w:val="24"/>
        </w:rPr>
      </w:pPr>
    </w:p>
    <w:p w14:paraId="47ACC324" w14:textId="4907C6BF" w:rsidR="00AE7D30" w:rsidRPr="008021DE" w:rsidRDefault="00AE7D30" w:rsidP="00AE7D30">
      <w:pPr>
        <w:spacing w:after="160" w:line="259" w:lineRule="auto"/>
        <w:rPr>
          <w:rFonts w:ascii="Baskerville Old Face" w:hAnsi="Baskerville Old Face"/>
          <w:iCs/>
          <w:sz w:val="24"/>
          <w:szCs w:val="24"/>
        </w:rPr>
      </w:pPr>
      <w:r w:rsidRPr="008021DE">
        <w:rPr>
          <w:rFonts w:ascii="Baskerville Old Face" w:hAnsi="Baskerville Old Face"/>
          <w:iCs/>
          <w:sz w:val="24"/>
          <w:szCs w:val="24"/>
        </w:rPr>
        <w:t xml:space="preserve">Heartfelt thanks to Mel, a highly intelligent individual who </w:t>
      </w:r>
      <w:r w:rsidR="006670C2" w:rsidRPr="008021DE">
        <w:rPr>
          <w:rFonts w:ascii="Baskerville Old Face" w:hAnsi="Baskerville Old Face"/>
          <w:iCs/>
          <w:sz w:val="24"/>
          <w:szCs w:val="24"/>
        </w:rPr>
        <w:t>can</w:t>
      </w:r>
      <w:r w:rsidRPr="008021DE">
        <w:rPr>
          <w:rFonts w:ascii="Baskerville Old Face" w:hAnsi="Baskerville Old Face"/>
          <w:iCs/>
          <w:sz w:val="24"/>
          <w:szCs w:val="24"/>
        </w:rPr>
        <w:t xml:space="preserve"> apply her vast knowledge and experiences while lecturing, giving feedback or advising in a one-to-one. She uses her perspicacity to always </w:t>
      </w:r>
      <w:r w:rsidR="00462327" w:rsidRPr="008021DE">
        <w:rPr>
          <w:rFonts w:ascii="Baskerville Old Face" w:hAnsi="Baskerville Old Face"/>
          <w:iCs/>
          <w:sz w:val="24"/>
          <w:szCs w:val="24"/>
        </w:rPr>
        <w:t>offer</w:t>
      </w:r>
      <w:r w:rsidRPr="008021DE">
        <w:rPr>
          <w:rFonts w:ascii="Baskerville Old Face" w:hAnsi="Baskerville Old Face"/>
          <w:iCs/>
          <w:sz w:val="24"/>
          <w:szCs w:val="24"/>
        </w:rPr>
        <w:t xml:space="preserve"> me the best knowledge I need in the way I have chosen.</w:t>
      </w:r>
    </w:p>
    <w:p w14:paraId="49C70B94" w14:textId="77777777" w:rsidR="00AE7D30" w:rsidRPr="008021DE" w:rsidRDefault="00AE7D30" w:rsidP="00AE7D30">
      <w:pPr>
        <w:spacing w:after="160" w:line="259" w:lineRule="auto"/>
        <w:rPr>
          <w:rFonts w:ascii="Baskerville Old Face" w:hAnsi="Baskerville Old Face"/>
          <w:iCs/>
          <w:sz w:val="24"/>
          <w:szCs w:val="24"/>
        </w:rPr>
      </w:pPr>
      <w:r w:rsidRPr="008021DE">
        <w:rPr>
          <w:rFonts w:ascii="Baskerville Old Face" w:hAnsi="Baskerville Old Face"/>
          <w:iCs/>
          <w:sz w:val="24"/>
          <w:szCs w:val="24"/>
        </w:rPr>
        <w:t xml:space="preserve">Many thanks to Meta, </w:t>
      </w:r>
      <w:proofErr w:type="spellStart"/>
      <w:r w:rsidRPr="008021DE">
        <w:rPr>
          <w:rFonts w:ascii="Baskerville Old Face" w:hAnsi="Baskerville Old Face"/>
          <w:iCs/>
          <w:sz w:val="24"/>
          <w:szCs w:val="24"/>
        </w:rPr>
        <w:t>Benitto</w:t>
      </w:r>
      <w:proofErr w:type="spellEnd"/>
      <w:r w:rsidRPr="008021DE">
        <w:rPr>
          <w:rFonts w:ascii="Baskerville Old Face" w:hAnsi="Baskerville Old Face"/>
          <w:iCs/>
          <w:sz w:val="24"/>
          <w:szCs w:val="24"/>
        </w:rPr>
        <w:t xml:space="preserve"> and </w:t>
      </w:r>
      <w:proofErr w:type="spellStart"/>
      <w:r w:rsidRPr="008021DE">
        <w:rPr>
          <w:rFonts w:ascii="Baskerville Old Face" w:hAnsi="Baskerville Old Face"/>
          <w:iCs/>
          <w:sz w:val="24"/>
          <w:szCs w:val="24"/>
        </w:rPr>
        <w:t>Gerty</w:t>
      </w:r>
      <w:proofErr w:type="spellEnd"/>
      <w:r w:rsidRPr="008021DE">
        <w:rPr>
          <w:rFonts w:ascii="Baskerville Old Face" w:hAnsi="Baskerville Old Face"/>
          <w:iCs/>
          <w:sz w:val="24"/>
          <w:szCs w:val="24"/>
        </w:rPr>
        <w:t xml:space="preserve"> for sharing their time and space with me during the preparation of this report. They took me to different libraries to collect the material I needed. </w:t>
      </w:r>
    </w:p>
    <w:p w14:paraId="7413FBE3" w14:textId="77777777" w:rsidR="00AE7D30" w:rsidRPr="008021DE" w:rsidRDefault="00AE7D30" w:rsidP="00AE7D30">
      <w:pPr>
        <w:spacing w:after="160" w:line="259" w:lineRule="auto"/>
        <w:rPr>
          <w:rFonts w:ascii="Baskerville Old Face" w:hAnsi="Baskerville Old Face"/>
          <w:iCs/>
          <w:sz w:val="24"/>
          <w:szCs w:val="24"/>
        </w:rPr>
      </w:pPr>
      <w:r w:rsidRPr="008021DE">
        <w:rPr>
          <w:rFonts w:ascii="Baskerville Old Face" w:hAnsi="Baskerville Old Face"/>
          <w:iCs/>
          <w:sz w:val="24"/>
          <w:szCs w:val="24"/>
        </w:rPr>
        <w:t xml:space="preserve"> </w:t>
      </w:r>
      <w:r w:rsidRPr="008021DE">
        <w:rPr>
          <w:rFonts w:ascii="Baskerville Old Face" w:hAnsi="Baskerville Old Face"/>
          <w:iCs/>
          <w:sz w:val="24"/>
          <w:szCs w:val="24"/>
        </w:rPr>
        <w:br w:type="page"/>
      </w:r>
    </w:p>
    <w:p w14:paraId="3DB32C79" w14:textId="1D763392" w:rsidR="00AE7D30" w:rsidRPr="008021DE" w:rsidRDefault="00AE7D30" w:rsidP="00AE7D30">
      <w:pPr>
        <w:pStyle w:val="ListParagraph"/>
        <w:numPr>
          <w:ilvl w:val="0"/>
          <w:numId w:val="5"/>
        </w:numPr>
        <w:shd w:val="clear" w:color="auto" w:fill="FFFFFF"/>
        <w:spacing w:after="0" w:line="240" w:lineRule="auto"/>
        <w:ind w:left="284" w:hanging="284"/>
        <w:rPr>
          <w:rFonts w:ascii="Baskerville Old Face" w:hAnsi="Baskerville Old Face"/>
          <w:iCs/>
          <w:sz w:val="24"/>
          <w:szCs w:val="24"/>
        </w:rPr>
      </w:pPr>
      <w:r w:rsidRPr="008021DE">
        <w:rPr>
          <w:rFonts w:ascii="Baskerville Old Face" w:hAnsi="Baskerville Old Face"/>
          <w:iCs/>
          <w:sz w:val="24"/>
          <w:szCs w:val="24"/>
        </w:rPr>
        <w:lastRenderedPageBreak/>
        <w:t xml:space="preserve">Reference List </w:t>
      </w:r>
      <w:r w:rsidR="0094759C" w:rsidRPr="008021DE">
        <w:rPr>
          <w:rFonts w:ascii="Baskerville Old Face" w:hAnsi="Baskerville Old Face"/>
          <w:iCs/>
          <w:sz w:val="24"/>
          <w:szCs w:val="24"/>
        </w:rPr>
        <w:t xml:space="preserve">and Bibliography </w:t>
      </w:r>
    </w:p>
    <w:p w14:paraId="1DBE0549" w14:textId="77777777" w:rsidR="00AE7D30" w:rsidRPr="008021DE" w:rsidRDefault="00AE7D30" w:rsidP="00AE7D30">
      <w:pPr>
        <w:shd w:val="clear" w:color="auto" w:fill="FFFFFF"/>
        <w:spacing w:after="0" w:line="240" w:lineRule="auto"/>
        <w:rPr>
          <w:rFonts w:ascii="Baskerville Old Face" w:hAnsi="Baskerville Old Face"/>
          <w:iCs/>
          <w:sz w:val="24"/>
          <w:szCs w:val="24"/>
        </w:rPr>
      </w:pPr>
      <w:r w:rsidRPr="008021DE">
        <w:rPr>
          <w:rFonts w:ascii="Baskerville Old Face" w:hAnsi="Baskerville Old Face"/>
          <w:iCs/>
          <w:sz w:val="24"/>
          <w:szCs w:val="24"/>
        </w:rPr>
        <w:t xml:space="preserve"> </w:t>
      </w:r>
    </w:p>
    <w:p w14:paraId="1DDD8781" w14:textId="77777777" w:rsidR="00AE7D30" w:rsidRPr="008021DE" w:rsidRDefault="00AE7D30" w:rsidP="00AE7D30">
      <w:pPr>
        <w:spacing w:after="0" w:line="240" w:lineRule="auto"/>
        <w:rPr>
          <w:rFonts w:ascii="Baskerville Old Face" w:hAnsi="Baskerville Old Face"/>
          <w:b/>
          <w:iCs/>
          <w:sz w:val="24"/>
          <w:szCs w:val="24"/>
        </w:rPr>
      </w:pPr>
    </w:p>
    <w:p w14:paraId="18DE2C60" w14:textId="77777777" w:rsidR="0079715B" w:rsidRPr="008021DE" w:rsidRDefault="0079715B" w:rsidP="0079715B">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Thorburn, G. (2011) </w:t>
      </w:r>
      <w:r w:rsidRPr="008021DE">
        <w:rPr>
          <w:rFonts w:ascii="Baskerville Old Face" w:hAnsi="Baskerville Old Face" w:cstheme="minorHAnsi"/>
          <w:i/>
          <w:sz w:val="24"/>
          <w:szCs w:val="24"/>
        </w:rPr>
        <w:t xml:space="preserve">Remembering the high street: A nostalgic look at famous names. </w:t>
      </w:r>
      <w:r w:rsidRPr="008021DE">
        <w:rPr>
          <w:rFonts w:ascii="Baskerville Old Face" w:hAnsi="Baskerville Old Face" w:cstheme="minorHAnsi"/>
          <w:sz w:val="24"/>
          <w:szCs w:val="24"/>
        </w:rPr>
        <w:t>Pen &amp; Sword Books Ltd, Barnsley, p.20.</w:t>
      </w:r>
    </w:p>
    <w:p w14:paraId="6873EE28" w14:textId="77777777" w:rsidR="0079715B" w:rsidRPr="008021DE" w:rsidRDefault="0079715B" w:rsidP="0079715B">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Ryle, S. (2013) </w:t>
      </w:r>
      <w:r w:rsidRPr="008021DE">
        <w:rPr>
          <w:rFonts w:ascii="Baskerville Old Face" w:hAnsi="Baskerville Old Face" w:cstheme="minorHAnsi"/>
          <w:i/>
          <w:iCs/>
          <w:sz w:val="24"/>
          <w:szCs w:val="24"/>
        </w:rPr>
        <w:t xml:space="preserve">The making of Tesco: A story of British shopping. </w:t>
      </w:r>
      <w:r w:rsidRPr="008021DE">
        <w:rPr>
          <w:rFonts w:ascii="Baskerville Old Face" w:hAnsi="Baskerville Old Face" w:cstheme="minorHAnsi"/>
          <w:sz w:val="24"/>
          <w:szCs w:val="24"/>
        </w:rPr>
        <w:t>Transworld Publishers, London, p.95.</w:t>
      </w:r>
    </w:p>
    <w:p w14:paraId="649B5730" w14:textId="77777777" w:rsidR="0079715B" w:rsidRPr="008021DE" w:rsidRDefault="0079715B" w:rsidP="0079715B">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Dobbs, B. (2019) </w:t>
      </w:r>
      <w:r w:rsidRPr="008021DE">
        <w:rPr>
          <w:rFonts w:ascii="Baskerville Old Face" w:hAnsi="Baskerville Old Face" w:cstheme="minorHAnsi"/>
          <w:i/>
          <w:iCs/>
          <w:sz w:val="24"/>
          <w:szCs w:val="24"/>
        </w:rPr>
        <w:t xml:space="preserve">Making the best of PESTLE, </w:t>
      </w:r>
      <w:r w:rsidRPr="008021DE">
        <w:rPr>
          <w:rFonts w:ascii="Baskerville Old Face" w:hAnsi="Baskerville Old Face" w:cstheme="minorHAnsi"/>
          <w:sz w:val="24"/>
          <w:szCs w:val="24"/>
        </w:rPr>
        <w:t>Vol. 28. Pavilion Publishing &amp; Media Ltd, p.78.</w:t>
      </w:r>
    </w:p>
    <w:p w14:paraId="49004AA3" w14:textId="77777777" w:rsidR="0079715B" w:rsidRPr="008021DE" w:rsidRDefault="0079715B" w:rsidP="0079715B">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Chandler, A. D. (2004) </w:t>
      </w:r>
      <w:r w:rsidRPr="008021DE">
        <w:rPr>
          <w:rFonts w:ascii="Baskerville Old Face" w:hAnsi="Baskerville Old Face" w:cstheme="minorHAnsi"/>
          <w:i/>
          <w:sz w:val="24"/>
          <w:szCs w:val="24"/>
        </w:rPr>
        <w:t xml:space="preserve">Scale and scope: The dynamics of industrial capitalism. </w:t>
      </w:r>
      <w:r w:rsidRPr="008021DE">
        <w:rPr>
          <w:rFonts w:ascii="Baskerville Old Face" w:hAnsi="Baskerville Old Face" w:cstheme="minorHAnsi"/>
          <w:sz w:val="24"/>
          <w:szCs w:val="24"/>
        </w:rPr>
        <w:t>Harvard University Press, London, p.30.</w:t>
      </w:r>
    </w:p>
    <w:p w14:paraId="5AA1CB2B" w14:textId="77777777" w:rsidR="0079715B" w:rsidRPr="008021DE" w:rsidRDefault="0079715B" w:rsidP="0079715B">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Available at </w:t>
      </w:r>
      <w:hyperlink r:id="rId16" w:history="1">
        <w:r w:rsidRPr="008021DE">
          <w:rPr>
            <w:rStyle w:val="Hyperlink"/>
            <w:rFonts w:ascii="Baskerville Old Face" w:hAnsi="Baskerville Old Face" w:cstheme="minorHAnsi"/>
            <w:color w:val="auto"/>
            <w:sz w:val="24"/>
            <w:szCs w:val="24"/>
            <w:u w:val="none"/>
          </w:rPr>
          <w:t>https://corporate.asda.com/our-story</w:t>
        </w:r>
      </w:hyperlink>
      <w:r w:rsidRPr="008021DE">
        <w:rPr>
          <w:rFonts w:ascii="Baskerville Old Face" w:hAnsi="Baskerville Old Face" w:cstheme="minorHAnsi"/>
          <w:sz w:val="24"/>
          <w:szCs w:val="24"/>
        </w:rPr>
        <w:t xml:space="preserve"> (Accessed: 06 March 2020).</w:t>
      </w:r>
    </w:p>
    <w:p w14:paraId="66BE034D" w14:textId="77777777" w:rsidR="0079715B" w:rsidRPr="008021DE" w:rsidRDefault="0079715B" w:rsidP="0079715B">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Available at </w:t>
      </w:r>
      <w:hyperlink r:id="rId17" w:history="1">
        <w:r w:rsidRPr="008021DE">
          <w:rPr>
            <w:rStyle w:val="Hyperlink"/>
            <w:rFonts w:ascii="Baskerville Old Face" w:hAnsi="Baskerville Old Face" w:cstheme="minorHAnsi"/>
            <w:color w:val="auto"/>
            <w:sz w:val="24"/>
            <w:szCs w:val="24"/>
            <w:u w:val="none"/>
          </w:rPr>
          <w:t>https://www.asda.com/about/instore?cmpid=ahc-_-ahc-_-asdacom-_-about-asda-_-sections-_-in-store-services</w:t>
        </w:r>
      </w:hyperlink>
      <w:r w:rsidRPr="008021DE">
        <w:rPr>
          <w:rFonts w:ascii="Baskerville Old Face" w:hAnsi="Baskerville Old Face" w:cstheme="minorHAnsi"/>
          <w:sz w:val="24"/>
          <w:szCs w:val="24"/>
        </w:rPr>
        <w:t xml:space="preserve"> (Accessed: 10 March 2020).</w:t>
      </w:r>
    </w:p>
    <w:p w14:paraId="427765FE" w14:textId="77777777" w:rsidR="0079715B" w:rsidRPr="008021DE" w:rsidRDefault="0079715B" w:rsidP="0079715B">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Available at </w:t>
      </w:r>
      <w:hyperlink r:id="rId18" w:history="1">
        <w:r w:rsidRPr="008021DE">
          <w:rPr>
            <w:rStyle w:val="Hyperlink"/>
            <w:rFonts w:ascii="Baskerville Old Face" w:hAnsi="Baskerville Old Face" w:cstheme="minorHAnsi"/>
            <w:color w:val="auto"/>
            <w:sz w:val="24"/>
            <w:szCs w:val="24"/>
            <w:u w:val="none"/>
          </w:rPr>
          <w:t>https://www.gov.uk/government/news/cma-launches-sainsburys-asda-merger-investigation</w:t>
        </w:r>
      </w:hyperlink>
      <w:r w:rsidRPr="008021DE">
        <w:rPr>
          <w:rFonts w:ascii="Baskerville Old Face" w:hAnsi="Baskerville Old Face" w:cstheme="minorHAnsi"/>
          <w:sz w:val="24"/>
          <w:szCs w:val="24"/>
        </w:rPr>
        <w:t xml:space="preserve"> (Accessed: 12 March 2020).</w:t>
      </w:r>
    </w:p>
    <w:p w14:paraId="12634C09" w14:textId="77777777" w:rsidR="0079715B" w:rsidRPr="008021DE" w:rsidRDefault="0079715B" w:rsidP="0079715B">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Available at https://</w:t>
      </w:r>
      <w:hyperlink r:id="rId19" w:history="1">
        <w:r w:rsidRPr="008021DE">
          <w:rPr>
            <w:rStyle w:val="Hyperlink"/>
            <w:rFonts w:ascii="Baskerville Old Face" w:hAnsi="Baskerville Old Face" w:cstheme="minorHAnsi"/>
            <w:color w:val="auto"/>
            <w:sz w:val="24"/>
            <w:szCs w:val="24"/>
            <w:u w:val="none"/>
          </w:rPr>
          <w:t>www.express.co.uk</w:t>
        </w:r>
      </w:hyperlink>
      <w:r w:rsidRPr="008021DE">
        <w:rPr>
          <w:rFonts w:ascii="Baskerville Old Face" w:hAnsi="Baskerville Old Face" w:cstheme="minorHAnsi"/>
          <w:sz w:val="24"/>
          <w:szCs w:val="24"/>
        </w:rPr>
        <w:t>/news/uk/744618/Walmart-US-stores-business-impact-Asda-Britain (Accessed: 11 March 2020).</w:t>
      </w:r>
    </w:p>
    <w:p w14:paraId="5D821E64" w14:textId="77777777" w:rsidR="0079715B" w:rsidRPr="008021DE" w:rsidRDefault="0079715B" w:rsidP="0079715B">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Available at </w:t>
      </w:r>
      <w:hyperlink r:id="rId20" w:history="1">
        <w:r w:rsidRPr="008021DE">
          <w:rPr>
            <w:rStyle w:val="Hyperlink"/>
            <w:rFonts w:ascii="Baskerville Old Face" w:hAnsi="Baskerville Old Face" w:cstheme="minorHAnsi"/>
            <w:color w:val="auto"/>
            <w:sz w:val="24"/>
            <w:szCs w:val="24"/>
            <w:u w:val="none"/>
          </w:rPr>
          <w:t>https://www.indeed.co.uk/cmp/Asda/reviews</w:t>
        </w:r>
      </w:hyperlink>
      <w:r w:rsidRPr="008021DE">
        <w:rPr>
          <w:rFonts w:ascii="Baskerville Old Face" w:hAnsi="Baskerville Old Face" w:cstheme="minorHAnsi"/>
          <w:sz w:val="24"/>
          <w:szCs w:val="24"/>
        </w:rPr>
        <w:t xml:space="preserve"> (Accessed: 10 March 2020).</w:t>
      </w:r>
    </w:p>
    <w:p w14:paraId="22C1F7B5" w14:textId="77777777" w:rsidR="0079715B" w:rsidRPr="008021DE" w:rsidRDefault="0079715B"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Smith, J. (2019) </w:t>
      </w:r>
      <w:r w:rsidRPr="008021DE">
        <w:rPr>
          <w:rFonts w:ascii="Baskerville Old Face" w:hAnsi="Baskerville Old Face" w:cstheme="minorHAnsi"/>
          <w:i/>
          <w:sz w:val="24"/>
          <w:szCs w:val="24"/>
        </w:rPr>
        <w:t xml:space="preserve">Overview of the retail sector in the UK. </w:t>
      </w:r>
      <w:r w:rsidRPr="008021DE">
        <w:rPr>
          <w:rFonts w:ascii="Baskerville Old Face" w:hAnsi="Baskerville Old Face" w:cstheme="minorHAnsi"/>
          <w:sz w:val="24"/>
          <w:szCs w:val="24"/>
        </w:rPr>
        <w:t xml:space="preserve">Available at: </w:t>
      </w:r>
      <w:hyperlink r:id="rId21" w:history="1">
        <w:r w:rsidRPr="008021DE">
          <w:rPr>
            <w:rStyle w:val="Hyperlink"/>
            <w:rFonts w:ascii="Baskerville Old Face" w:hAnsi="Baskerville Old Face" w:cstheme="minorHAnsi"/>
            <w:color w:val="auto"/>
            <w:sz w:val="24"/>
            <w:szCs w:val="24"/>
            <w:u w:val="none"/>
          </w:rPr>
          <w:t>https://www.prospects.ac.uk/jobs-and-work-experience/job-sectors/retail/overview-of-the-retail-sector-in-the-uk</w:t>
        </w:r>
      </w:hyperlink>
      <w:r w:rsidRPr="008021DE">
        <w:rPr>
          <w:rFonts w:ascii="Baskerville Old Face" w:hAnsi="Baskerville Old Face" w:cstheme="minorHAnsi"/>
          <w:sz w:val="24"/>
          <w:szCs w:val="24"/>
        </w:rPr>
        <w:t xml:space="preserve"> (Accessed: 03 March 2020).</w:t>
      </w:r>
    </w:p>
    <w:p w14:paraId="2A54125D" w14:textId="77777777" w:rsidR="0079715B"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Available at </w:t>
      </w:r>
      <w:hyperlink r:id="rId22" w:history="1">
        <w:r w:rsidRPr="008021DE">
          <w:rPr>
            <w:rStyle w:val="Hyperlink"/>
            <w:rFonts w:ascii="Baskerville Old Face" w:hAnsi="Baskerville Old Face" w:cstheme="minorHAnsi"/>
            <w:color w:val="auto"/>
            <w:sz w:val="24"/>
            <w:szCs w:val="24"/>
            <w:u w:val="none"/>
          </w:rPr>
          <w:t>http://www.ukessays.com/essays/marketing/swot-analysis-of-asda-marketing-essay.php</w:t>
        </w:r>
      </w:hyperlink>
      <w:r w:rsidRPr="008021DE">
        <w:rPr>
          <w:rFonts w:ascii="Baskerville Old Face" w:hAnsi="Baskerville Old Face" w:cstheme="minorHAnsi"/>
          <w:sz w:val="24"/>
          <w:szCs w:val="24"/>
        </w:rPr>
        <w:t xml:space="preserve"> (Accessed 09 March 2020).</w:t>
      </w:r>
    </w:p>
    <w:p w14:paraId="69B6682B" w14:textId="77777777" w:rsidR="0079715B"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Available at </w:t>
      </w:r>
      <w:hyperlink r:id="rId23" w:history="1">
        <w:r w:rsidRPr="008021DE">
          <w:rPr>
            <w:rStyle w:val="Hyperlink"/>
            <w:rFonts w:ascii="Baskerville Old Face" w:hAnsi="Baskerville Old Face" w:cstheme="minorHAnsi"/>
            <w:color w:val="auto"/>
            <w:sz w:val="24"/>
            <w:szCs w:val="24"/>
            <w:u w:val="none"/>
          </w:rPr>
          <w:t>http://www.essay.uk.com/free-essays/business/analysis-asda.php</w:t>
        </w:r>
      </w:hyperlink>
      <w:r w:rsidRPr="008021DE">
        <w:rPr>
          <w:rFonts w:ascii="Baskerville Old Face" w:hAnsi="Baskerville Old Face" w:cstheme="minorHAnsi"/>
          <w:sz w:val="24"/>
          <w:szCs w:val="24"/>
        </w:rPr>
        <w:t xml:space="preserve"> (Accessed: 09 March 2020)</w:t>
      </w:r>
      <w:r w:rsidR="0079715B" w:rsidRPr="008021DE">
        <w:rPr>
          <w:rFonts w:ascii="Baskerville Old Face" w:hAnsi="Baskerville Old Face" w:cstheme="minorHAnsi"/>
          <w:sz w:val="24"/>
          <w:szCs w:val="24"/>
        </w:rPr>
        <w:t>.</w:t>
      </w:r>
    </w:p>
    <w:p w14:paraId="632ED981" w14:textId="77777777" w:rsidR="0079715B" w:rsidRPr="008021DE" w:rsidRDefault="00FE2EA0" w:rsidP="0079715B">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Available at </w:t>
      </w:r>
      <w:hyperlink r:id="rId24" w:history="1">
        <w:r w:rsidRPr="008021DE">
          <w:rPr>
            <w:rStyle w:val="Hyperlink"/>
            <w:rFonts w:ascii="Baskerville Old Face" w:hAnsi="Baskerville Old Face" w:cstheme="minorHAnsi"/>
            <w:color w:val="auto"/>
            <w:sz w:val="24"/>
            <w:szCs w:val="24"/>
            <w:u w:val="none"/>
          </w:rPr>
          <w:t>http://fernfortuniversity.com/term-papers/swot/1433/1162-asda.php</w:t>
        </w:r>
      </w:hyperlink>
      <w:r w:rsidRPr="008021DE">
        <w:rPr>
          <w:rFonts w:ascii="Baskerville Old Face" w:hAnsi="Baskerville Old Face" w:cstheme="minorHAnsi"/>
          <w:sz w:val="24"/>
          <w:szCs w:val="24"/>
        </w:rPr>
        <w:t xml:space="preserve"> (Accessed: 09 March 2020).</w:t>
      </w:r>
    </w:p>
    <w:p w14:paraId="3A683CA4" w14:textId="77777777" w:rsidR="0079715B"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Mar, A. (2013) </w:t>
      </w:r>
      <w:r w:rsidRPr="008021DE">
        <w:rPr>
          <w:rFonts w:ascii="Baskerville Old Face" w:hAnsi="Baskerville Old Face" w:cstheme="minorHAnsi"/>
          <w:i/>
          <w:sz w:val="24"/>
          <w:szCs w:val="24"/>
        </w:rPr>
        <w:t xml:space="preserve">What is Business Sustainability? </w:t>
      </w:r>
      <w:r w:rsidRPr="008021DE">
        <w:rPr>
          <w:rFonts w:ascii="Baskerville Old Face" w:hAnsi="Baskerville Old Face" w:cstheme="minorHAnsi"/>
          <w:sz w:val="24"/>
          <w:szCs w:val="24"/>
        </w:rPr>
        <w:t xml:space="preserve">Available at: </w:t>
      </w:r>
      <w:hyperlink r:id="rId25" w:history="1">
        <w:r w:rsidRPr="008021DE">
          <w:rPr>
            <w:rStyle w:val="Hyperlink"/>
            <w:rFonts w:ascii="Baskerville Old Face" w:hAnsi="Baskerville Old Face" w:cstheme="minorHAnsi"/>
            <w:color w:val="auto"/>
            <w:sz w:val="24"/>
            <w:szCs w:val="24"/>
            <w:u w:val="none"/>
          </w:rPr>
          <w:t>https://business.simplicable.com/business/new/what-is-business-sustainability</w:t>
        </w:r>
      </w:hyperlink>
      <w:r w:rsidRPr="008021DE">
        <w:rPr>
          <w:rFonts w:ascii="Baskerville Old Face" w:hAnsi="Baskerville Old Face" w:cstheme="minorHAnsi"/>
          <w:sz w:val="24"/>
          <w:szCs w:val="24"/>
        </w:rPr>
        <w:t xml:space="preserve"> (Accessed: 08 March 2020).</w:t>
      </w:r>
    </w:p>
    <w:p w14:paraId="7C16810F" w14:textId="77777777" w:rsidR="0079715B" w:rsidRPr="008021DE" w:rsidRDefault="00B66168" w:rsidP="00FE2EA0">
      <w:pPr>
        <w:pStyle w:val="FootnoteText"/>
        <w:numPr>
          <w:ilvl w:val="0"/>
          <w:numId w:val="13"/>
        </w:numPr>
        <w:rPr>
          <w:rFonts w:ascii="Baskerville Old Face" w:hAnsi="Baskerville Old Face" w:cstheme="minorHAnsi"/>
          <w:sz w:val="24"/>
          <w:szCs w:val="24"/>
        </w:rPr>
      </w:pPr>
      <w:hyperlink r:id="rId26" w:history="1">
        <w:r w:rsidR="0079715B" w:rsidRPr="008021DE">
          <w:rPr>
            <w:rStyle w:val="Hyperlink"/>
            <w:rFonts w:ascii="Baskerville Old Face" w:hAnsi="Baskerville Old Face" w:cstheme="minorHAnsi"/>
            <w:color w:val="auto"/>
            <w:sz w:val="24"/>
            <w:szCs w:val="24"/>
            <w:u w:val="none"/>
            <w:shd w:val="clear" w:color="auto" w:fill="FFFFFF"/>
          </w:rPr>
          <w:t>Sodry</w:t>
        </w:r>
      </w:hyperlink>
      <w:r w:rsidR="00FE2EA0" w:rsidRPr="008021DE">
        <w:rPr>
          <w:rFonts w:ascii="Baskerville Old Face" w:hAnsi="Baskerville Old Face" w:cstheme="minorHAnsi"/>
          <w:sz w:val="24"/>
          <w:szCs w:val="24"/>
        </w:rPr>
        <w:t xml:space="preserve">, S. (2020) </w:t>
      </w:r>
      <w:r w:rsidR="00FE2EA0" w:rsidRPr="008021DE">
        <w:rPr>
          <w:rFonts w:ascii="Baskerville Old Face" w:hAnsi="Baskerville Old Face" w:cstheme="minorHAnsi"/>
          <w:i/>
          <w:sz w:val="24"/>
          <w:szCs w:val="24"/>
        </w:rPr>
        <w:t>SWOT analysis of ASDA.</w:t>
      </w:r>
      <w:r w:rsidR="00FE2EA0" w:rsidRPr="008021DE">
        <w:rPr>
          <w:rFonts w:ascii="Baskerville Old Face" w:hAnsi="Baskerville Old Face" w:cstheme="minorHAnsi"/>
          <w:sz w:val="24"/>
          <w:szCs w:val="24"/>
        </w:rPr>
        <w:t xml:space="preserve"> Available at: </w:t>
      </w:r>
      <w:hyperlink r:id="rId27" w:history="1">
        <w:r w:rsidR="00FE2EA0" w:rsidRPr="008021DE">
          <w:rPr>
            <w:rStyle w:val="Hyperlink"/>
            <w:rFonts w:ascii="Baskerville Old Face" w:hAnsi="Baskerville Old Face" w:cstheme="minorHAnsi"/>
            <w:color w:val="auto"/>
            <w:sz w:val="24"/>
            <w:szCs w:val="24"/>
            <w:u w:val="none"/>
          </w:rPr>
          <w:t>https://www.howandwhat.net/swot-analysis-asda/</w:t>
        </w:r>
      </w:hyperlink>
      <w:r w:rsidR="00FE2EA0" w:rsidRPr="008021DE">
        <w:rPr>
          <w:rFonts w:ascii="Baskerville Old Face" w:hAnsi="Baskerville Old Face" w:cstheme="minorHAnsi"/>
          <w:sz w:val="24"/>
          <w:szCs w:val="24"/>
        </w:rPr>
        <w:t xml:space="preserve"> (Accessed: 09 March 2020). </w:t>
      </w:r>
    </w:p>
    <w:p w14:paraId="27136C42" w14:textId="77777777" w:rsidR="0079715B"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Available at </w:t>
      </w:r>
      <w:hyperlink r:id="rId28" w:history="1">
        <w:r w:rsidRPr="008021DE">
          <w:rPr>
            <w:rStyle w:val="Hyperlink"/>
            <w:rFonts w:ascii="Baskerville Old Face" w:hAnsi="Baskerville Old Face" w:cstheme="minorHAnsi"/>
            <w:color w:val="auto"/>
            <w:sz w:val="24"/>
            <w:szCs w:val="24"/>
            <w:u w:val="none"/>
          </w:rPr>
          <w:t>http://www.essay.uk.com/free-essays/business/analysis-asda.php</w:t>
        </w:r>
      </w:hyperlink>
      <w:r w:rsidRPr="008021DE">
        <w:rPr>
          <w:rFonts w:ascii="Baskerville Old Face" w:hAnsi="Baskerville Old Face" w:cstheme="minorHAnsi"/>
          <w:sz w:val="24"/>
          <w:szCs w:val="24"/>
        </w:rPr>
        <w:t xml:space="preserve"> (Accessed: 09 March 2020)</w:t>
      </w:r>
      <w:r w:rsidR="0079715B" w:rsidRPr="008021DE">
        <w:rPr>
          <w:rFonts w:ascii="Baskerville Old Face" w:hAnsi="Baskerville Old Face" w:cstheme="minorHAnsi"/>
          <w:sz w:val="24"/>
          <w:szCs w:val="24"/>
        </w:rPr>
        <w:t>.</w:t>
      </w:r>
    </w:p>
    <w:p w14:paraId="3F3D15D9" w14:textId="77777777" w:rsidR="0079715B" w:rsidRPr="008021DE" w:rsidRDefault="00B66168" w:rsidP="00FE2EA0">
      <w:pPr>
        <w:pStyle w:val="FootnoteText"/>
        <w:numPr>
          <w:ilvl w:val="0"/>
          <w:numId w:val="13"/>
        </w:numPr>
        <w:rPr>
          <w:rFonts w:ascii="Baskerville Old Face" w:hAnsi="Baskerville Old Face" w:cstheme="minorHAnsi"/>
          <w:sz w:val="24"/>
          <w:szCs w:val="24"/>
        </w:rPr>
      </w:pPr>
      <w:hyperlink r:id="rId29" w:history="1">
        <w:r w:rsidR="0079715B" w:rsidRPr="008021DE">
          <w:rPr>
            <w:rStyle w:val="Hyperlink"/>
            <w:rFonts w:ascii="Baskerville Old Face" w:hAnsi="Baskerville Old Face" w:cstheme="minorHAnsi"/>
            <w:color w:val="auto"/>
            <w:sz w:val="24"/>
            <w:szCs w:val="24"/>
            <w:u w:val="none"/>
            <w:shd w:val="clear" w:color="auto" w:fill="FFFFFF"/>
          </w:rPr>
          <w:t>Sodry</w:t>
        </w:r>
      </w:hyperlink>
      <w:r w:rsidR="00FE2EA0" w:rsidRPr="008021DE">
        <w:rPr>
          <w:rFonts w:ascii="Baskerville Old Face" w:hAnsi="Baskerville Old Face" w:cstheme="minorHAnsi"/>
          <w:sz w:val="24"/>
          <w:szCs w:val="24"/>
        </w:rPr>
        <w:t xml:space="preserve">, S. (2020) </w:t>
      </w:r>
      <w:r w:rsidR="00FE2EA0" w:rsidRPr="008021DE">
        <w:rPr>
          <w:rFonts w:ascii="Baskerville Old Face" w:hAnsi="Baskerville Old Face" w:cstheme="minorHAnsi"/>
          <w:i/>
          <w:sz w:val="24"/>
          <w:szCs w:val="24"/>
        </w:rPr>
        <w:t>SWOT analysis of ASDA.</w:t>
      </w:r>
      <w:r w:rsidR="00FE2EA0" w:rsidRPr="008021DE">
        <w:rPr>
          <w:rFonts w:ascii="Baskerville Old Face" w:hAnsi="Baskerville Old Face" w:cstheme="minorHAnsi"/>
          <w:sz w:val="24"/>
          <w:szCs w:val="24"/>
        </w:rPr>
        <w:t xml:space="preserve"> Available at: </w:t>
      </w:r>
      <w:hyperlink r:id="rId30" w:history="1">
        <w:r w:rsidR="00FE2EA0" w:rsidRPr="008021DE">
          <w:rPr>
            <w:rStyle w:val="Hyperlink"/>
            <w:rFonts w:ascii="Baskerville Old Face" w:hAnsi="Baskerville Old Face" w:cstheme="minorHAnsi"/>
            <w:color w:val="auto"/>
            <w:sz w:val="24"/>
            <w:szCs w:val="24"/>
            <w:u w:val="none"/>
          </w:rPr>
          <w:t>https://www.howandwhat.net/swot-analysis-asda/</w:t>
        </w:r>
      </w:hyperlink>
      <w:r w:rsidR="00FE2EA0" w:rsidRPr="008021DE">
        <w:rPr>
          <w:rFonts w:ascii="Baskerville Old Face" w:hAnsi="Baskerville Old Face" w:cstheme="minorHAnsi"/>
          <w:sz w:val="24"/>
          <w:szCs w:val="24"/>
        </w:rPr>
        <w:t xml:space="preserve"> (Accessed: 10 March 2020).</w:t>
      </w:r>
    </w:p>
    <w:p w14:paraId="06541746" w14:textId="77777777" w:rsidR="0079715B" w:rsidRPr="008021DE" w:rsidRDefault="00FE2EA0" w:rsidP="0079715B">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Marsh, P. (2012) </w:t>
      </w:r>
      <w:r w:rsidRPr="008021DE">
        <w:rPr>
          <w:rFonts w:ascii="Baskerville Old Face" w:hAnsi="Baskerville Old Face" w:cstheme="minorHAnsi"/>
          <w:i/>
          <w:sz w:val="24"/>
          <w:szCs w:val="24"/>
        </w:rPr>
        <w:t xml:space="preserve">The new industrial revolution: Consumers, globalization and the end of mass production, </w:t>
      </w:r>
      <w:r w:rsidRPr="008021DE">
        <w:rPr>
          <w:rFonts w:ascii="Baskerville Old Face" w:hAnsi="Baskerville Old Face" w:cstheme="minorHAnsi"/>
          <w:sz w:val="24"/>
          <w:szCs w:val="24"/>
        </w:rPr>
        <w:t>TJ International Ltd, Padstow, p.214.</w:t>
      </w:r>
      <w:r w:rsidRPr="008021DE">
        <w:rPr>
          <w:rFonts w:ascii="Baskerville Old Face" w:hAnsi="Baskerville Old Face" w:cstheme="minorHAnsi"/>
          <w:i/>
          <w:sz w:val="24"/>
          <w:szCs w:val="24"/>
        </w:rPr>
        <w:t xml:space="preserve"> </w:t>
      </w:r>
    </w:p>
    <w:p w14:paraId="6BE2166D" w14:textId="77777777" w:rsidR="0079715B" w:rsidRPr="008021DE" w:rsidRDefault="00FE2EA0" w:rsidP="0079715B">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Bitner, M. (1997) </w:t>
      </w:r>
      <w:r w:rsidRPr="008021DE">
        <w:rPr>
          <w:rFonts w:ascii="Baskerville Old Face" w:hAnsi="Baskerville Old Face" w:cstheme="minorHAnsi"/>
          <w:i/>
          <w:iCs/>
          <w:sz w:val="24"/>
          <w:szCs w:val="24"/>
        </w:rPr>
        <w:t>Services marketing</w:t>
      </w:r>
      <w:r w:rsidRPr="008021DE">
        <w:rPr>
          <w:rFonts w:ascii="Baskerville Old Face" w:hAnsi="Baskerville Old Face" w:cstheme="minorHAnsi"/>
          <w:sz w:val="24"/>
          <w:szCs w:val="24"/>
        </w:rPr>
        <w:t>. 1st Edition. Greenwich, Conn. [</w:t>
      </w:r>
      <w:proofErr w:type="spellStart"/>
      <w:r w:rsidRPr="008021DE">
        <w:rPr>
          <w:rFonts w:ascii="Baskerville Old Face" w:hAnsi="Baskerville Old Face" w:cstheme="minorHAnsi"/>
          <w:sz w:val="24"/>
          <w:szCs w:val="24"/>
        </w:rPr>
        <w:t>u.a.</w:t>
      </w:r>
      <w:proofErr w:type="spellEnd"/>
      <w:r w:rsidRPr="008021DE">
        <w:rPr>
          <w:rFonts w:ascii="Baskerville Old Face" w:hAnsi="Baskerville Old Face" w:cstheme="minorHAnsi"/>
          <w:sz w:val="24"/>
          <w:szCs w:val="24"/>
        </w:rPr>
        <w:t>]: JAI Press.</w:t>
      </w:r>
    </w:p>
    <w:p w14:paraId="7A559336" w14:textId="77777777" w:rsidR="0079715B"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Available at </w:t>
      </w:r>
      <w:hyperlink r:id="rId31" w:history="1">
        <w:r w:rsidRPr="008021DE">
          <w:rPr>
            <w:rStyle w:val="Hyperlink"/>
            <w:rFonts w:ascii="Baskerville Old Face" w:hAnsi="Baskerville Old Face" w:cstheme="minorHAnsi"/>
            <w:color w:val="auto"/>
            <w:sz w:val="24"/>
            <w:szCs w:val="24"/>
            <w:u w:val="none"/>
          </w:rPr>
          <w:t>https://corporate.asda.com/20200309/steps-we-have-taken-in-response-to-the-coronavirus-outbreak</w:t>
        </w:r>
      </w:hyperlink>
      <w:r w:rsidRPr="008021DE">
        <w:rPr>
          <w:rFonts w:ascii="Baskerville Old Face" w:hAnsi="Baskerville Old Face" w:cstheme="minorHAnsi"/>
          <w:sz w:val="24"/>
          <w:szCs w:val="24"/>
        </w:rPr>
        <w:t xml:space="preserve"> (Accessed: 09 March 2020).</w:t>
      </w:r>
    </w:p>
    <w:p w14:paraId="7C3D60C2" w14:textId="77777777" w:rsidR="0079715B"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Available at </w:t>
      </w:r>
      <w:hyperlink r:id="rId32" w:history="1">
        <w:r w:rsidRPr="008021DE">
          <w:rPr>
            <w:rStyle w:val="Hyperlink"/>
            <w:rFonts w:ascii="Baskerville Old Face" w:hAnsi="Baskerville Old Face" w:cstheme="minorHAnsi"/>
            <w:color w:val="auto"/>
            <w:sz w:val="24"/>
            <w:szCs w:val="24"/>
            <w:u w:val="none"/>
          </w:rPr>
          <w:t>www.valuingyourtalent.com</w:t>
        </w:r>
      </w:hyperlink>
      <w:r w:rsidRPr="008021DE">
        <w:rPr>
          <w:rFonts w:ascii="Baskerville Old Face" w:hAnsi="Baskerville Old Face" w:cstheme="minorHAnsi"/>
          <w:sz w:val="24"/>
          <w:szCs w:val="24"/>
        </w:rPr>
        <w:t xml:space="preserve"> , </w:t>
      </w:r>
      <w:r w:rsidRPr="008021DE">
        <w:rPr>
          <w:rFonts w:ascii="Baskerville Old Face" w:hAnsi="Baskerville Old Face" w:cstheme="minorHAnsi"/>
          <w:i/>
          <w:sz w:val="24"/>
          <w:szCs w:val="24"/>
        </w:rPr>
        <w:t xml:space="preserve">Asda valuing your talent Case study. </w:t>
      </w:r>
      <w:r w:rsidRPr="008021DE">
        <w:rPr>
          <w:rFonts w:ascii="Baskerville Old Face" w:hAnsi="Baskerville Old Face" w:cstheme="minorHAnsi"/>
          <w:sz w:val="24"/>
          <w:szCs w:val="24"/>
        </w:rPr>
        <w:t>(Accessed: 12 March 2020).</w:t>
      </w:r>
    </w:p>
    <w:p w14:paraId="44D06AD0" w14:textId="77777777" w:rsidR="0079715B"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Available at </w:t>
      </w:r>
      <w:hyperlink r:id="rId33" w:history="1">
        <w:r w:rsidRPr="008021DE">
          <w:rPr>
            <w:rStyle w:val="Hyperlink"/>
            <w:rFonts w:ascii="Baskerville Old Face" w:hAnsi="Baskerville Old Face" w:cstheme="minorHAnsi"/>
            <w:color w:val="auto"/>
            <w:sz w:val="24"/>
            <w:szCs w:val="24"/>
            <w:u w:val="none"/>
          </w:rPr>
          <w:t>https://www.gov.uk/emplyment-tribunals</w:t>
        </w:r>
      </w:hyperlink>
      <w:r w:rsidRPr="008021DE">
        <w:rPr>
          <w:rFonts w:ascii="Baskerville Old Face" w:hAnsi="Baskerville Old Face" w:cstheme="minorHAnsi"/>
          <w:sz w:val="24"/>
          <w:szCs w:val="24"/>
        </w:rPr>
        <w:t xml:space="preserve"> (Accessed: 13 March 2020).</w:t>
      </w:r>
    </w:p>
    <w:p w14:paraId="03A94E9D" w14:textId="77777777" w:rsidR="0079715B"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Bratton, J. and Gold, J. (2012) </w:t>
      </w:r>
      <w:r w:rsidRPr="008021DE">
        <w:rPr>
          <w:rFonts w:ascii="Baskerville Old Face" w:hAnsi="Baskerville Old Face" w:cstheme="minorHAnsi"/>
          <w:i/>
          <w:sz w:val="24"/>
          <w:szCs w:val="24"/>
        </w:rPr>
        <w:t xml:space="preserve">Human resource management, theory and practice, </w:t>
      </w:r>
      <w:r w:rsidRPr="008021DE">
        <w:rPr>
          <w:rFonts w:ascii="Baskerville Old Face" w:hAnsi="Baskerville Old Face" w:cstheme="minorHAnsi"/>
          <w:sz w:val="24"/>
          <w:szCs w:val="24"/>
        </w:rPr>
        <w:t>5</w:t>
      </w:r>
      <w:r w:rsidRPr="008021DE">
        <w:rPr>
          <w:rFonts w:ascii="Baskerville Old Face" w:hAnsi="Baskerville Old Face" w:cstheme="minorHAnsi"/>
          <w:sz w:val="24"/>
          <w:szCs w:val="24"/>
          <w:vertAlign w:val="superscript"/>
        </w:rPr>
        <w:t>th</w:t>
      </w:r>
      <w:r w:rsidRPr="008021DE">
        <w:rPr>
          <w:rFonts w:ascii="Baskerville Old Face" w:hAnsi="Baskerville Old Face" w:cstheme="minorHAnsi"/>
          <w:sz w:val="24"/>
          <w:szCs w:val="24"/>
        </w:rPr>
        <w:t xml:space="preserve"> Edition, Palgrave Macmillan, p.456.</w:t>
      </w:r>
    </w:p>
    <w:p w14:paraId="12D16DC2" w14:textId="77777777" w:rsidR="0079715B"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Available at: </w:t>
      </w:r>
      <w:hyperlink r:id="rId34" w:history="1">
        <w:r w:rsidRPr="008021DE">
          <w:rPr>
            <w:rStyle w:val="Hyperlink"/>
            <w:rFonts w:ascii="Baskerville Old Face" w:hAnsi="Baskerville Old Face" w:cstheme="minorHAnsi"/>
            <w:color w:val="auto"/>
            <w:sz w:val="24"/>
            <w:szCs w:val="24"/>
            <w:u w:val="none"/>
          </w:rPr>
          <w:t>https://www.asda.com/creating-change-for-better/better-planet/packaging-and-plastic</w:t>
        </w:r>
      </w:hyperlink>
      <w:r w:rsidRPr="008021DE">
        <w:rPr>
          <w:rFonts w:ascii="Baskerville Old Face" w:hAnsi="Baskerville Old Face" w:cstheme="minorHAnsi"/>
          <w:sz w:val="24"/>
          <w:szCs w:val="24"/>
        </w:rPr>
        <w:t xml:space="preserve"> (Accessed: 06 March 2020).</w:t>
      </w:r>
    </w:p>
    <w:p w14:paraId="01E5B7F4" w14:textId="77777777" w:rsidR="0079715B"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lastRenderedPageBreak/>
        <w:t xml:space="preserve">Mathias, P. (2011) </w:t>
      </w:r>
      <w:r w:rsidRPr="008021DE">
        <w:rPr>
          <w:rFonts w:ascii="Baskerville Old Face" w:hAnsi="Baskerville Old Face" w:cstheme="minorHAnsi"/>
          <w:i/>
          <w:sz w:val="24"/>
          <w:szCs w:val="24"/>
        </w:rPr>
        <w:t>The first industrial nation: The economic history of Britain 1700-1914, 2</w:t>
      </w:r>
      <w:r w:rsidRPr="008021DE">
        <w:rPr>
          <w:rFonts w:ascii="Baskerville Old Face" w:hAnsi="Baskerville Old Face" w:cstheme="minorHAnsi"/>
          <w:i/>
          <w:sz w:val="24"/>
          <w:szCs w:val="24"/>
          <w:vertAlign w:val="superscript"/>
        </w:rPr>
        <w:t>nd</w:t>
      </w:r>
      <w:r w:rsidRPr="008021DE">
        <w:rPr>
          <w:rFonts w:ascii="Baskerville Old Face" w:hAnsi="Baskerville Old Face" w:cstheme="minorHAnsi"/>
          <w:i/>
          <w:sz w:val="24"/>
          <w:szCs w:val="24"/>
        </w:rPr>
        <w:t xml:space="preserve"> Edition. </w:t>
      </w:r>
      <w:r w:rsidRPr="008021DE">
        <w:rPr>
          <w:rFonts w:ascii="Baskerville Old Face" w:hAnsi="Baskerville Old Face" w:cstheme="minorHAnsi"/>
          <w:sz w:val="24"/>
          <w:szCs w:val="24"/>
        </w:rPr>
        <w:t>Taylor &amp; Francis Group, p. 206.</w:t>
      </w:r>
    </w:p>
    <w:p w14:paraId="07DC1911" w14:textId="77777777" w:rsidR="0079715B" w:rsidRPr="008021DE" w:rsidRDefault="00FE2EA0" w:rsidP="0079715B">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Baron, O. and Shaw, N. (2020) Available at </w:t>
      </w:r>
      <w:hyperlink r:id="rId35" w:history="1">
        <w:r w:rsidRPr="008021DE">
          <w:rPr>
            <w:rStyle w:val="Hyperlink"/>
            <w:rFonts w:ascii="Baskerville Old Face" w:hAnsi="Baskerville Old Face" w:cstheme="minorHAnsi"/>
            <w:color w:val="auto"/>
            <w:sz w:val="24"/>
            <w:szCs w:val="24"/>
            <w:u w:val="none"/>
          </w:rPr>
          <w:t>https://www.cornwalllive.com/news/asda-reduces-opening-hours-because-3955540</w:t>
        </w:r>
      </w:hyperlink>
      <w:r w:rsidRPr="008021DE">
        <w:rPr>
          <w:rFonts w:ascii="Baskerville Old Face" w:hAnsi="Baskerville Old Face" w:cstheme="minorHAnsi"/>
          <w:sz w:val="24"/>
          <w:szCs w:val="24"/>
        </w:rPr>
        <w:t xml:space="preserve"> (Accessed: 16 March 2020).</w:t>
      </w:r>
    </w:p>
    <w:p w14:paraId="06A06F96" w14:textId="77777777" w:rsidR="0079715B"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Butler, S. and Smithers, R. (2020) </w:t>
      </w:r>
      <w:r w:rsidRPr="008021DE">
        <w:rPr>
          <w:rFonts w:ascii="Baskerville Old Face" w:hAnsi="Baskerville Old Face" w:cstheme="minorHAnsi"/>
          <w:i/>
          <w:sz w:val="24"/>
          <w:szCs w:val="24"/>
        </w:rPr>
        <w:t>UK supermarkets impose tight new rules to prevent hoarding.</w:t>
      </w:r>
    </w:p>
    <w:p w14:paraId="4EFFF1E8" w14:textId="77777777" w:rsidR="00140362"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Available at: </w:t>
      </w:r>
      <w:hyperlink r:id="rId36" w:tgtFrame="_blank" w:history="1">
        <w:r w:rsidRPr="008021DE">
          <w:rPr>
            <w:rStyle w:val="Hyperlink"/>
            <w:rFonts w:ascii="Baskerville Old Face" w:hAnsi="Baskerville Old Face" w:cstheme="minorHAnsi"/>
            <w:color w:val="auto"/>
            <w:sz w:val="24"/>
            <w:szCs w:val="24"/>
            <w:u w:val="none"/>
            <w:shd w:val="clear" w:color="auto" w:fill="FFFFFF"/>
          </w:rPr>
          <w:t>https://www.theguardian.com/business/2020/mar/18/asda-puts-restrictions-on-shoppers-to-limit-stockpiling-coronavirus</w:t>
        </w:r>
      </w:hyperlink>
      <w:r w:rsidRPr="008021DE">
        <w:rPr>
          <w:rFonts w:ascii="Baskerville Old Face" w:hAnsi="Baskerville Old Face" w:cstheme="minorHAnsi"/>
          <w:sz w:val="24"/>
          <w:szCs w:val="24"/>
        </w:rPr>
        <w:t xml:space="preserve"> (Accessed: 18 March 2020).</w:t>
      </w:r>
    </w:p>
    <w:p w14:paraId="547730A3" w14:textId="77777777" w:rsidR="00140362"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Winter, A. (2020) </w:t>
      </w:r>
      <w:r w:rsidRPr="008021DE">
        <w:rPr>
          <w:rFonts w:ascii="Baskerville Old Face" w:hAnsi="Baskerville Old Face" w:cstheme="minorHAnsi"/>
          <w:i/>
          <w:sz w:val="24"/>
          <w:szCs w:val="24"/>
        </w:rPr>
        <w:t xml:space="preserve">Coronavirus panic buyers. </w:t>
      </w:r>
      <w:r w:rsidRPr="008021DE">
        <w:rPr>
          <w:rFonts w:ascii="Baskerville Old Face" w:hAnsi="Baskerville Old Face" w:cstheme="minorHAnsi"/>
          <w:sz w:val="24"/>
          <w:szCs w:val="24"/>
        </w:rPr>
        <w:t xml:space="preserve">Available at </w:t>
      </w:r>
      <w:hyperlink r:id="rId37" w:history="1">
        <w:r w:rsidRPr="008021DE">
          <w:rPr>
            <w:rStyle w:val="Hyperlink"/>
            <w:rFonts w:ascii="Baskerville Old Face" w:hAnsi="Baskerville Old Face" w:cstheme="minorHAnsi"/>
            <w:color w:val="auto"/>
            <w:sz w:val="24"/>
            <w:szCs w:val="24"/>
            <w:u w:val="none"/>
          </w:rPr>
          <w:t>https://www.thesun.co.uk/news/11168210/cononavirus-panic-buyers-queue-tesco-asda-costco-wilko/</w:t>
        </w:r>
      </w:hyperlink>
      <w:r w:rsidRPr="008021DE">
        <w:rPr>
          <w:rFonts w:ascii="Baskerville Old Face" w:hAnsi="Baskerville Old Face" w:cstheme="minorHAnsi"/>
          <w:sz w:val="24"/>
          <w:szCs w:val="24"/>
        </w:rPr>
        <w:t xml:space="preserve"> (Accessed: 13 March 2020).</w:t>
      </w:r>
    </w:p>
    <w:p w14:paraId="2BD312FE" w14:textId="77777777" w:rsidR="00140362"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Bishop, M. (2016) </w:t>
      </w:r>
      <w:r w:rsidRPr="008021DE">
        <w:rPr>
          <w:rFonts w:ascii="Baskerville Old Face" w:hAnsi="Baskerville Old Face" w:cstheme="minorHAnsi"/>
          <w:i/>
          <w:sz w:val="24"/>
          <w:szCs w:val="24"/>
        </w:rPr>
        <w:t xml:space="preserve">Economics, an A-Z guide, </w:t>
      </w:r>
      <w:r w:rsidRPr="008021DE">
        <w:rPr>
          <w:rFonts w:ascii="Baskerville Old Face" w:hAnsi="Baskerville Old Face" w:cstheme="minorHAnsi"/>
          <w:sz w:val="24"/>
          <w:szCs w:val="24"/>
        </w:rPr>
        <w:t>Profile Books Ltd, London, p.68.</w:t>
      </w:r>
    </w:p>
    <w:p w14:paraId="11B528F0" w14:textId="77777777" w:rsidR="00140362"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Drummond, H. (2012) </w:t>
      </w:r>
      <w:r w:rsidRPr="008021DE">
        <w:rPr>
          <w:rFonts w:ascii="Baskerville Old Face" w:hAnsi="Baskerville Old Face" w:cstheme="minorHAnsi"/>
          <w:i/>
          <w:sz w:val="24"/>
          <w:szCs w:val="24"/>
        </w:rPr>
        <w:t xml:space="preserve">Guide to Decision making, </w:t>
      </w:r>
      <w:r w:rsidRPr="008021DE">
        <w:rPr>
          <w:rFonts w:ascii="Baskerville Old Face" w:hAnsi="Baskerville Old Face" w:cstheme="minorHAnsi"/>
          <w:sz w:val="24"/>
          <w:szCs w:val="24"/>
        </w:rPr>
        <w:t>Profile Books Ltd, London, p.157.</w:t>
      </w:r>
    </w:p>
    <w:p w14:paraId="6F9FA2AD" w14:textId="77777777" w:rsidR="00140362"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Morgan, P. (2017) </w:t>
      </w:r>
      <w:r w:rsidRPr="008021DE">
        <w:rPr>
          <w:rFonts w:ascii="Baskerville Old Face" w:hAnsi="Baskerville Old Face" w:cstheme="minorHAnsi"/>
          <w:i/>
          <w:sz w:val="24"/>
          <w:szCs w:val="24"/>
        </w:rPr>
        <w:t xml:space="preserve">The business student’s guide to study and employability, </w:t>
      </w:r>
      <w:r w:rsidRPr="008021DE">
        <w:rPr>
          <w:rFonts w:ascii="Baskerville Old Face" w:hAnsi="Baskerville Old Face" w:cstheme="minorHAnsi"/>
          <w:sz w:val="24"/>
          <w:szCs w:val="24"/>
        </w:rPr>
        <w:t>1</w:t>
      </w:r>
      <w:r w:rsidRPr="008021DE">
        <w:rPr>
          <w:rFonts w:ascii="Baskerville Old Face" w:hAnsi="Baskerville Old Face" w:cstheme="minorHAnsi"/>
          <w:sz w:val="24"/>
          <w:szCs w:val="24"/>
          <w:vertAlign w:val="superscript"/>
        </w:rPr>
        <w:t>st</w:t>
      </w:r>
      <w:r w:rsidRPr="008021DE">
        <w:rPr>
          <w:rFonts w:ascii="Baskerville Old Face" w:hAnsi="Baskerville Old Face" w:cstheme="minorHAnsi"/>
          <w:sz w:val="24"/>
          <w:szCs w:val="24"/>
        </w:rPr>
        <w:t xml:space="preserve"> Edition, Sage Publications Ltd, p.235.</w:t>
      </w:r>
    </w:p>
    <w:p w14:paraId="3269EC20" w14:textId="77777777" w:rsidR="00140362"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Available at </w:t>
      </w:r>
      <w:hyperlink r:id="rId38" w:history="1">
        <w:r w:rsidRPr="008021DE">
          <w:rPr>
            <w:rStyle w:val="Hyperlink"/>
            <w:rFonts w:ascii="Baskerville Old Face" w:hAnsi="Baskerville Old Face" w:cstheme="minorHAnsi"/>
            <w:color w:val="auto"/>
            <w:sz w:val="24"/>
            <w:szCs w:val="24"/>
            <w:u w:val="none"/>
          </w:rPr>
          <w:t>https://www.ukessays.com/essays/marketing/swot-and-pestle-analyses-of-asda-marketing-essay.php</w:t>
        </w:r>
      </w:hyperlink>
      <w:r w:rsidRPr="008021DE">
        <w:rPr>
          <w:rFonts w:ascii="Baskerville Old Face" w:hAnsi="Baskerville Old Face" w:cstheme="minorHAnsi"/>
          <w:sz w:val="24"/>
          <w:szCs w:val="24"/>
        </w:rPr>
        <w:t xml:space="preserve"> (Accessed: 12 March 2020).</w:t>
      </w:r>
    </w:p>
    <w:p w14:paraId="19200BF5" w14:textId="77777777" w:rsidR="00140362"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Bishop, M. (2016) </w:t>
      </w:r>
      <w:r w:rsidRPr="008021DE">
        <w:rPr>
          <w:rFonts w:ascii="Baskerville Old Face" w:hAnsi="Baskerville Old Face" w:cstheme="minorHAnsi"/>
          <w:i/>
          <w:sz w:val="24"/>
          <w:szCs w:val="24"/>
        </w:rPr>
        <w:t xml:space="preserve">Economics, an A-Z guide, </w:t>
      </w:r>
      <w:r w:rsidRPr="008021DE">
        <w:rPr>
          <w:rFonts w:ascii="Baskerville Old Face" w:hAnsi="Baskerville Old Face" w:cstheme="minorHAnsi"/>
          <w:sz w:val="24"/>
          <w:szCs w:val="24"/>
        </w:rPr>
        <w:t>Profile Books Ltd, London, p.171.</w:t>
      </w:r>
    </w:p>
    <w:p w14:paraId="378DFEBA" w14:textId="7D77753D" w:rsidR="00FE2EA0" w:rsidRPr="008021DE" w:rsidRDefault="00FE2EA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Clark, T. (2014) </w:t>
      </w:r>
      <w:r w:rsidRPr="008021DE">
        <w:rPr>
          <w:rFonts w:ascii="Baskerville Old Face" w:hAnsi="Baskerville Old Face" w:cstheme="minorHAnsi"/>
          <w:i/>
          <w:iCs/>
          <w:sz w:val="24"/>
          <w:szCs w:val="24"/>
        </w:rPr>
        <w:t xml:space="preserve">Hard times: The divisive toll of the economic slump, </w:t>
      </w:r>
      <w:r w:rsidRPr="008021DE">
        <w:rPr>
          <w:rFonts w:ascii="Baskerville Old Face" w:hAnsi="Baskerville Old Face" w:cstheme="minorHAnsi"/>
          <w:sz w:val="24"/>
          <w:szCs w:val="24"/>
        </w:rPr>
        <w:t>TJ International Ltd, Padstow, p.223.</w:t>
      </w:r>
    </w:p>
    <w:p w14:paraId="6AD9B10D" w14:textId="75D46371" w:rsidR="00140362" w:rsidRPr="008021DE" w:rsidRDefault="002911CB"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Keegan, W. (2019) </w:t>
      </w:r>
      <w:r w:rsidRPr="008021DE">
        <w:rPr>
          <w:rFonts w:ascii="Baskerville Old Face" w:hAnsi="Baskerville Old Face" w:cstheme="minorHAnsi"/>
          <w:i/>
          <w:iCs/>
          <w:sz w:val="24"/>
          <w:szCs w:val="24"/>
        </w:rPr>
        <w:t xml:space="preserve">Nine crises: 50 years of covering the British economy from devaluation to Brexit, </w:t>
      </w:r>
      <w:proofErr w:type="spellStart"/>
      <w:r w:rsidRPr="008021DE">
        <w:rPr>
          <w:rFonts w:ascii="Baskerville Old Face" w:hAnsi="Baskerville Old Face" w:cstheme="minorHAnsi"/>
          <w:sz w:val="24"/>
          <w:szCs w:val="24"/>
        </w:rPr>
        <w:t>Biteback</w:t>
      </w:r>
      <w:proofErr w:type="spellEnd"/>
      <w:r w:rsidRPr="008021DE">
        <w:rPr>
          <w:rFonts w:ascii="Baskerville Old Face" w:hAnsi="Baskerville Old Face" w:cstheme="minorHAnsi"/>
          <w:sz w:val="24"/>
          <w:szCs w:val="24"/>
        </w:rPr>
        <w:t xml:space="preserve"> Publishing Ltd, London.</w:t>
      </w:r>
    </w:p>
    <w:p w14:paraId="7CBFFF83" w14:textId="67DECABD" w:rsidR="002911CB" w:rsidRPr="008021DE" w:rsidRDefault="002911CB"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Chandler, A. (</w:t>
      </w:r>
      <w:r w:rsidR="00FC4403" w:rsidRPr="008021DE">
        <w:rPr>
          <w:rFonts w:ascii="Baskerville Old Face" w:hAnsi="Baskerville Old Face" w:cstheme="minorHAnsi"/>
          <w:sz w:val="24"/>
          <w:szCs w:val="24"/>
        </w:rPr>
        <w:t xml:space="preserve">2004) </w:t>
      </w:r>
      <w:r w:rsidR="00FC4403" w:rsidRPr="008021DE">
        <w:rPr>
          <w:rFonts w:ascii="Baskerville Old Face" w:hAnsi="Baskerville Old Face" w:cstheme="minorHAnsi"/>
          <w:i/>
          <w:iCs/>
          <w:sz w:val="24"/>
          <w:szCs w:val="24"/>
        </w:rPr>
        <w:t xml:space="preserve">Scale and scope: The dynamics of industrial capitalism, </w:t>
      </w:r>
      <w:r w:rsidR="00FC4403" w:rsidRPr="008021DE">
        <w:rPr>
          <w:rFonts w:ascii="Baskerville Old Face" w:hAnsi="Baskerville Old Face" w:cstheme="minorHAnsi"/>
          <w:sz w:val="24"/>
          <w:szCs w:val="24"/>
        </w:rPr>
        <w:t>Harvard Unive</w:t>
      </w:r>
      <w:r w:rsidR="00965587" w:rsidRPr="008021DE">
        <w:rPr>
          <w:rFonts w:ascii="Baskerville Old Face" w:hAnsi="Baskerville Old Face" w:cstheme="minorHAnsi"/>
          <w:sz w:val="24"/>
          <w:szCs w:val="24"/>
        </w:rPr>
        <w:t>r</w:t>
      </w:r>
      <w:r w:rsidR="00FC4403" w:rsidRPr="008021DE">
        <w:rPr>
          <w:rFonts w:ascii="Baskerville Old Face" w:hAnsi="Baskerville Old Face" w:cstheme="minorHAnsi"/>
          <w:sz w:val="24"/>
          <w:szCs w:val="24"/>
        </w:rPr>
        <w:t>sity Press, London.</w:t>
      </w:r>
    </w:p>
    <w:p w14:paraId="7FF2A410" w14:textId="11BA6A65" w:rsidR="00FC4403" w:rsidRPr="008021DE" w:rsidRDefault="001129A1"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Bratton, J. and Gold, J. (2012) </w:t>
      </w:r>
      <w:r w:rsidRPr="008021DE">
        <w:rPr>
          <w:rFonts w:ascii="Baskerville Old Face" w:hAnsi="Baskerville Old Face" w:cstheme="minorHAnsi"/>
          <w:i/>
          <w:iCs/>
          <w:sz w:val="24"/>
          <w:szCs w:val="24"/>
        </w:rPr>
        <w:t>Human resource management: Theory and practice, 5</w:t>
      </w:r>
      <w:r w:rsidRPr="008021DE">
        <w:rPr>
          <w:rFonts w:ascii="Baskerville Old Face" w:hAnsi="Baskerville Old Face" w:cstheme="minorHAnsi"/>
          <w:i/>
          <w:iCs/>
          <w:sz w:val="24"/>
          <w:szCs w:val="24"/>
          <w:vertAlign w:val="superscript"/>
        </w:rPr>
        <w:t>th</w:t>
      </w:r>
      <w:r w:rsidRPr="008021DE">
        <w:rPr>
          <w:rFonts w:ascii="Baskerville Old Face" w:hAnsi="Baskerville Old Face" w:cstheme="minorHAnsi"/>
          <w:i/>
          <w:iCs/>
          <w:sz w:val="24"/>
          <w:szCs w:val="24"/>
        </w:rPr>
        <w:t xml:space="preserve"> Edition, </w:t>
      </w:r>
      <w:r w:rsidRPr="008021DE">
        <w:rPr>
          <w:rFonts w:ascii="Baskerville Old Face" w:hAnsi="Baskerville Old Face" w:cstheme="minorHAnsi"/>
          <w:sz w:val="24"/>
          <w:szCs w:val="24"/>
        </w:rPr>
        <w:t>Palgrave Macmillan.</w:t>
      </w:r>
    </w:p>
    <w:p w14:paraId="2B1BC0B6" w14:textId="7690613A" w:rsidR="003271C2" w:rsidRPr="008021DE" w:rsidRDefault="008C282C"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Chislett, H. (</w:t>
      </w:r>
      <w:r w:rsidR="00AF20C5" w:rsidRPr="008021DE">
        <w:rPr>
          <w:rFonts w:ascii="Baskerville Old Face" w:hAnsi="Baskerville Old Face" w:cstheme="minorHAnsi"/>
          <w:sz w:val="24"/>
          <w:szCs w:val="24"/>
        </w:rPr>
        <w:t xml:space="preserve">2009) </w:t>
      </w:r>
      <w:r w:rsidR="00AF20C5" w:rsidRPr="008021DE">
        <w:rPr>
          <w:rFonts w:ascii="Baskerville Old Face" w:hAnsi="Baskerville Old Face" w:cstheme="minorHAnsi"/>
          <w:i/>
          <w:iCs/>
          <w:sz w:val="24"/>
          <w:szCs w:val="24"/>
        </w:rPr>
        <w:t>Marks in time, 125 years of Marks &amp; Spencer</w:t>
      </w:r>
      <w:r w:rsidR="001F567B" w:rsidRPr="008021DE">
        <w:rPr>
          <w:rFonts w:ascii="Baskerville Old Face" w:hAnsi="Baskerville Old Face" w:cstheme="minorHAnsi"/>
          <w:i/>
          <w:iCs/>
          <w:sz w:val="24"/>
          <w:szCs w:val="24"/>
        </w:rPr>
        <w:t xml:space="preserve">, </w:t>
      </w:r>
      <w:r w:rsidR="001F567B" w:rsidRPr="008021DE">
        <w:rPr>
          <w:rFonts w:ascii="Baskerville Old Face" w:hAnsi="Baskerville Old Face" w:cstheme="minorHAnsi"/>
          <w:sz w:val="24"/>
          <w:szCs w:val="24"/>
        </w:rPr>
        <w:t>The Orion Publishing Group, London.</w:t>
      </w:r>
    </w:p>
    <w:p w14:paraId="1BEED89F" w14:textId="20BD8589" w:rsidR="001F567B" w:rsidRPr="008021DE" w:rsidRDefault="00A45480" w:rsidP="00FE2EA0">
      <w:pPr>
        <w:pStyle w:val="FootnoteText"/>
        <w:numPr>
          <w:ilvl w:val="0"/>
          <w:numId w:val="13"/>
        </w:numPr>
        <w:rPr>
          <w:rFonts w:ascii="Baskerville Old Face" w:hAnsi="Baskerville Old Face" w:cstheme="minorHAnsi"/>
          <w:sz w:val="24"/>
          <w:szCs w:val="24"/>
        </w:rPr>
      </w:pPr>
      <w:r w:rsidRPr="008021DE">
        <w:rPr>
          <w:rFonts w:ascii="Baskerville Old Face" w:hAnsi="Baskerville Old Face" w:cstheme="minorHAnsi"/>
          <w:sz w:val="24"/>
          <w:szCs w:val="24"/>
        </w:rPr>
        <w:t xml:space="preserve">Dougherty, C. (2007) </w:t>
      </w:r>
      <w:r w:rsidRPr="008021DE">
        <w:rPr>
          <w:rFonts w:ascii="Baskerville Old Face" w:hAnsi="Baskerville Old Face" w:cstheme="minorHAnsi"/>
          <w:i/>
          <w:iCs/>
          <w:sz w:val="24"/>
          <w:szCs w:val="24"/>
        </w:rPr>
        <w:t>Introduction to Economics, 3</w:t>
      </w:r>
      <w:r w:rsidRPr="008021DE">
        <w:rPr>
          <w:rFonts w:ascii="Baskerville Old Face" w:hAnsi="Baskerville Old Face" w:cstheme="minorHAnsi"/>
          <w:i/>
          <w:iCs/>
          <w:sz w:val="24"/>
          <w:szCs w:val="24"/>
          <w:vertAlign w:val="superscript"/>
        </w:rPr>
        <w:t>rd</w:t>
      </w:r>
      <w:r w:rsidRPr="008021DE">
        <w:rPr>
          <w:rFonts w:ascii="Baskerville Old Face" w:hAnsi="Baskerville Old Face" w:cstheme="minorHAnsi"/>
          <w:i/>
          <w:iCs/>
          <w:sz w:val="24"/>
          <w:szCs w:val="24"/>
        </w:rPr>
        <w:t xml:space="preserve"> Edition, </w:t>
      </w:r>
      <w:r w:rsidRPr="008021DE">
        <w:rPr>
          <w:rFonts w:ascii="Baskerville Old Face" w:hAnsi="Baskerville Old Face" w:cstheme="minorHAnsi"/>
          <w:sz w:val="24"/>
          <w:szCs w:val="24"/>
        </w:rPr>
        <w:t>Oxford University press</w:t>
      </w:r>
      <w:r w:rsidR="003B3067" w:rsidRPr="008021DE">
        <w:rPr>
          <w:rFonts w:ascii="Baskerville Old Face" w:hAnsi="Baskerville Old Face" w:cstheme="minorHAnsi"/>
          <w:sz w:val="24"/>
          <w:szCs w:val="24"/>
        </w:rPr>
        <w:t xml:space="preserve">, Oxford. </w:t>
      </w:r>
    </w:p>
    <w:p w14:paraId="21B8AD11" w14:textId="25F47019" w:rsidR="0003627A" w:rsidRPr="008021DE" w:rsidRDefault="0003627A" w:rsidP="00FE2EA0">
      <w:pPr>
        <w:pStyle w:val="FootnoteText"/>
        <w:numPr>
          <w:ilvl w:val="0"/>
          <w:numId w:val="13"/>
        </w:numPr>
        <w:rPr>
          <w:rFonts w:ascii="Baskerville Old Face" w:hAnsi="Baskerville Old Face" w:cstheme="minorHAnsi"/>
          <w:sz w:val="24"/>
          <w:szCs w:val="24"/>
        </w:rPr>
      </w:pPr>
      <w:proofErr w:type="spellStart"/>
      <w:r w:rsidRPr="008021DE">
        <w:rPr>
          <w:rFonts w:ascii="Baskerville Old Face" w:hAnsi="Baskerville Old Face" w:cstheme="minorHAnsi"/>
          <w:sz w:val="24"/>
          <w:szCs w:val="24"/>
        </w:rPr>
        <w:t>Kristoffersson</w:t>
      </w:r>
      <w:proofErr w:type="spellEnd"/>
      <w:r w:rsidRPr="008021DE">
        <w:rPr>
          <w:rFonts w:ascii="Baskerville Old Face" w:hAnsi="Baskerville Old Face" w:cstheme="minorHAnsi"/>
          <w:sz w:val="24"/>
          <w:szCs w:val="24"/>
        </w:rPr>
        <w:t xml:space="preserve">, </w:t>
      </w:r>
      <w:r w:rsidR="00B20EB4" w:rsidRPr="008021DE">
        <w:rPr>
          <w:rFonts w:ascii="Baskerville Old Face" w:hAnsi="Baskerville Old Face" w:cstheme="minorHAnsi"/>
          <w:sz w:val="24"/>
          <w:szCs w:val="24"/>
        </w:rPr>
        <w:t xml:space="preserve">S. (2014) </w:t>
      </w:r>
      <w:r w:rsidR="00B20EB4" w:rsidRPr="008021DE">
        <w:rPr>
          <w:rFonts w:ascii="Baskerville Old Face" w:hAnsi="Baskerville Old Face" w:cstheme="minorHAnsi"/>
          <w:i/>
          <w:iCs/>
          <w:sz w:val="24"/>
          <w:szCs w:val="24"/>
        </w:rPr>
        <w:t xml:space="preserve">Design by Ikea, </w:t>
      </w:r>
      <w:r w:rsidR="00B20EB4" w:rsidRPr="008021DE">
        <w:rPr>
          <w:rFonts w:ascii="Baskerville Old Face" w:hAnsi="Baskerville Old Face" w:cstheme="minorHAnsi"/>
          <w:sz w:val="24"/>
          <w:szCs w:val="24"/>
        </w:rPr>
        <w:t>Bloomsbury Publishing Plc, London.</w:t>
      </w:r>
    </w:p>
    <w:p w14:paraId="70171C18" w14:textId="5D71E9E7" w:rsidR="00FE2EA0" w:rsidRPr="008021DE" w:rsidRDefault="00FE2EA0" w:rsidP="00FE2EA0">
      <w:pPr>
        <w:widowControl w:val="0"/>
        <w:autoSpaceDE w:val="0"/>
        <w:autoSpaceDN w:val="0"/>
        <w:adjustRightInd w:val="0"/>
        <w:spacing w:line="240" w:lineRule="auto"/>
        <w:rPr>
          <w:rFonts w:ascii="Baskerville Old Face" w:hAnsi="Baskerville Old Face" w:cstheme="minorHAnsi"/>
          <w:sz w:val="24"/>
          <w:szCs w:val="24"/>
        </w:rPr>
      </w:pPr>
    </w:p>
    <w:p w14:paraId="762735EE" w14:textId="77777777" w:rsidR="00FE2EA0" w:rsidRPr="008021DE" w:rsidRDefault="00FE2EA0" w:rsidP="00FE2EA0">
      <w:pPr>
        <w:widowControl w:val="0"/>
        <w:autoSpaceDE w:val="0"/>
        <w:autoSpaceDN w:val="0"/>
        <w:adjustRightInd w:val="0"/>
        <w:spacing w:line="240" w:lineRule="auto"/>
        <w:rPr>
          <w:rFonts w:ascii="Baskerville Old Face" w:hAnsi="Baskerville Old Face" w:cstheme="minorHAnsi"/>
          <w:sz w:val="24"/>
          <w:szCs w:val="24"/>
        </w:rPr>
      </w:pPr>
    </w:p>
    <w:p w14:paraId="3A077B48" w14:textId="77777777" w:rsidR="00FE2EA0" w:rsidRPr="008021DE" w:rsidRDefault="00FE2EA0" w:rsidP="00FE2EA0">
      <w:pPr>
        <w:widowControl w:val="0"/>
        <w:autoSpaceDE w:val="0"/>
        <w:autoSpaceDN w:val="0"/>
        <w:adjustRightInd w:val="0"/>
        <w:spacing w:line="240" w:lineRule="auto"/>
        <w:rPr>
          <w:rFonts w:ascii="Baskerville Old Face" w:hAnsi="Baskerville Old Face" w:cstheme="minorHAnsi"/>
          <w:sz w:val="24"/>
          <w:szCs w:val="24"/>
        </w:rPr>
      </w:pPr>
    </w:p>
    <w:p w14:paraId="777F7104" w14:textId="77777777" w:rsidR="00FE2EA0" w:rsidRPr="008021DE" w:rsidRDefault="00FE2EA0" w:rsidP="00FE2EA0">
      <w:pPr>
        <w:widowControl w:val="0"/>
        <w:autoSpaceDE w:val="0"/>
        <w:autoSpaceDN w:val="0"/>
        <w:adjustRightInd w:val="0"/>
        <w:spacing w:line="240" w:lineRule="auto"/>
        <w:rPr>
          <w:rFonts w:ascii="Baskerville Old Face" w:hAnsi="Baskerville Old Face" w:cstheme="minorHAnsi"/>
          <w:sz w:val="24"/>
          <w:szCs w:val="24"/>
        </w:rPr>
      </w:pPr>
    </w:p>
    <w:p w14:paraId="0F3CDAB7" w14:textId="77777777" w:rsidR="00FE2EA0" w:rsidRPr="008021DE" w:rsidRDefault="00FE2EA0" w:rsidP="00FE2EA0">
      <w:pPr>
        <w:widowControl w:val="0"/>
        <w:autoSpaceDE w:val="0"/>
        <w:autoSpaceDN w:val="0"/>
        <w:adjustRightInd w:val="0"/>
        <w:spacing w:line="240" w:lineRule="auto"/>
        <w:rPr>
          <w:rFonts w:ascii="Baskerville Old Face" w:hAnsi="Baskerville Old Face" w:cstheme="minorHAnsi"/>
          <w:sz w:val="24"/>
          <w:szCs w:val="24"/>
        </w:rPr>
      </w:pPr>
    </w:p>
    <w:p w14:paraId="4903F4AB" w14:textId="77777777" w:rsidR="00FE2EA0" w:rsidRPr="008021DE" w:rsidRDefault="00FE2EA0" w:rsidP="00FE2EA0">
      <w:pPr>
        <w:widowControl w:val="0"/>
        <w:autoSpaceDE w:val="0"/>
        <w:autoSpaceDN w:val="0"/>
        <w:adjustRightInd w:val="0"/>
        <w:spacing w:line="360" w:lineRule="auto"/>
        <w:jc w:val="both"/>
        <w:rPr>
          <w:rFonts w:ascii="Baskerville Old Face" w:hAnsi="Baskerville Old Face" w:cstheme="minorHAnsi"/>
          <w:sz w:val="24"/>
          <w:szCs w:val="24"/>
        </w:rPr>
      </w:pPr>
    </w:p>
    <w:p w14:paraId="56A42C5D" w14:textId="14F32A3E" w:rsidR="00AE7D30" w:rsidRPr="008021DE" w:rsidRDefault="00AE7D30" w:rsidP="00AE7D30">
      <w:pPr>
        <w:rPr>
          <w:rFonts w:ascii="Baskerville Old Face" w:hAnsi="Baskerville Old Face"/>
          <w:b/>
          <w:iCs/>
          <w:sz w:val="24"/>
          <w:szCs w:val="24"/>
        </w:rPr>
      </w:pPr>
    </w:p>
    <w:p w14:paraId="7346D714" w14:textId="77777777" w:rsidR="00AE7D30" w:rsidRPr="008021DE" w:rsidRDefault="00AE7D30" w:rsidP="00AE7D30">
      <w:pPr>
        <w:rPr>
          <w:rFonts w:ascii="Baskerville Old Face" w:hAnsi="Baskerville Old Face"/>
          <w:sz w:val="24"/>
          <w:szCs w:val="24"/>
        </w:rPr>
      </w:pPr>
    </w:p>
    <w:p w14:paraId="2D5FB1E3" w14:textId="3893381B" w:rsidR="001B4B99" w:rsidRPr="008021DE" w:rsidRDefault="001B4B99" w:rsidP="00AE7D30">
      <w:pPr>
        <w:rPr>
          <w:rFonts w:ascii="Baskerville Old Face" w:hAnsi="Baskerville Old Face"/>
          <w:b/>
          <w:iCs/>
          <w:sz w:val="24"/>
          <w:szCs w:val="24"/>
        </w:rPr>
      </w:pPr>
    </w:p>
    <w:sectPr w:rsidR="001B4B99" w:rsidRPr="008021DE" w:rsidSect="00E1474B">
      <w:footerReference w:type="default" r:id="rId3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AF9BFA" w14:textId="77777777" w:rsidR="00B66168" w:rsidRDefault="00B66168" w:rsidP="001B4B99">
      <w:pPr>
        <w:spacing w:after="0" w:line="240" w:lineRule="auto"/>
      </w:pPr>
      <w:r>
        <w:separator/>
      </w:r>
    </w:p>
  </w:endnote>
  <w:endnote w:type="continuationSeparator" w:id="0">
    <w:p w14:paraId="1BFCF45F" w14:textId="77777777" w:rsidR="00B66168" w:rsidRDefault="00B66168" w:rsidP="001B4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9258933"/>
      <w:docPartObj>
        <w:docPartGallery w:val="Page Numbers (Bottom of Page)"/>
        <w:docPartUnique/>
      </w:docPartObj>
    </w:sdtPr>
    <w:sdtEndPr>
      <w:rPr>
        <w:color w:val="7F7F7F" w:themeColor="background1" w:themeShade="7F"/>
        <w:spacing w:val="60"/>
      </w:rPr>
    </w:sdtEndPr>
    <w:sdtContent>
      <w:p w14:paraId="335BF394" w14:textId="77777777" w:rsidR="00924DB0" w:rsidRDefault="00924DB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715FA" w:rsidRPr="00E715FA">
          <w:rPr>
            <w:b/>
            <w:bCs/>
            <w:noProof/>
          </w:rPr>
          <w:t>3</w:t>
        </w:r>
        <w:r>
          <w:rPr>
            <w:b/>
            <w:bCs/>
            <w:noProof/>
          </w:rPr>
          <w:fldChar w:fldCharType="end"/>
        </w:r>
        <w:r>
          <w:rPr>
            <w:b/>
            <w:bCs/>
          </w:rPr>
          <w:t xml:space="preserve"> | </w:t>
        </w:r>
        <w:r>
          <w:rPr>
            <w:color w:val="7F7F7F" w:themeColor="background1" w:themeShade="7F"/>
            <w:spacing w:val="60"/>
          </w:rPr>
          <w:t>Page</w:t>
        </w:r>
      </w:p>
    </w:sdtContent>
  </w:sdt>
  <w:p w14:paraId="699C4889" w14:textId="77777777" w:rsidR="00924DB0" w:rsidRDefault="00924D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119468" w14:textId="77777777" w:rsidR="00B66168" w:rsidRDefault="00B66168" w:rsidP="001B4B99">
      <w:pPr>
        <w:spacing w:after="0" w:line="240" w:lineRule="auto"/>
      </w:pPr>
      <w:r>
        <w:separator/>
      </w:r>
    </w:p>
  </w:footnote>
  <w:footnote w:type="continuationSeparator" w:id="0">
    <w:p w14:paraId="3AF0BB61" w14:textId="77777777" w:rsidR="00B66168" w:rsidRDefault="00B66168" w:rsidP="001B4B99">
      <w:pPr>
        <w:spacing w:after="0" w:line="240" w:lineRule="auto"/>
      </w:pPr>
      <w:r>
        <w:continuationSeparator/>
      </w:r>
    </w:p>
  </w:footnote>
  <w:footnote w:id="1">
    <w:p w14:paraId="682838AC" w14:textId="77777777" w:rsidR="00AE7D30" w:rsidRPr="00CB3401" w:rsidRDefault="00AE7D30" w:rsidP="00AE7D30">
      <w:pPr>
        <w:pStyle w:val="FootnoteText"/>
        <w:rPr>
          <w:rFonts w:cstheme="minorHAnsi"/>
        </w:rPr>
      </w:pPr>
      <w:r w:rsidRPr="00CB3401">
        <w:rPr>
          <w:rStyle w:val="FootnoteReference"/>
          <w:rFonts w:cstheme="minorHAnsi"/>
        </w:rPr>
        <w:footnoteRef/>
      </w:r>
      <w:r w:rsidRPr="00CB3401">
        <w:rPr>
          <w:rFonts w:cstheme="minorHAnsi"/>
        </w:rPr>
        <w:t xml:space="preserve"> Thorburn, G. (2011) </w:t>
      </w:r>
      <w:r w:rsidRPr="00CB3401">
        <w:rPr>
          <w:rFonts w:cstheme="minorHAnsi"/>
          <w:i/>
        </w:rPr>
        <w:t xml:space="preserve">Remembering the high street: A nostalgic look at famous names. </w:t>
      </w:r>
      <w:r w:rsidRPr="00CB3401">
        <w:rPr>
          <w:rFonts w:cstheme="minorHAnsi"/>
        </w:rPr>
        <w:t>Pen &amp; Sword Books Ltd, Barnsley, p.20.</w:t>
      </w:r>
    </w:p>
    <w:p w14:paraId="6A12FDF1" w14:textId="77777777" w:rsidR="00AE7D30" w:rsidRPr="00CB3401" w:rsidRDefault="00AE7D30" w:rsidP="00AE7D30">
      <w:pPr>
        <w:pStyle w:val="FootnoteText"/>
        <w:rPr>
          <w:rFonts w:cstheme="minorHAnsi"/>
        </w:rPr>
      </w:pPr>
    </w:p>
  </w:footnote>
  <w:footnote w:id="2">
    <w:p w14:paraId="1B7D3FEB" w14:textId="77777777" w:rsidR="00A64B31" w:rsidRPr="00CB3401" w:rsidRDefault="00A64B31" w:rsidP="00A64B31">
      <w:pPr>
        <w:pStyle w:val="FootnoteText"/>
      </w:pPr>
      <w:r w:rsidRPr="00CB3401">
        <w:rPr>
          <w:rStyle w:val="FootnoteReference"/>
        </w:rPr>
        <w:footnoteRef/>
      </w:r>
      <w:r w:rsidRPr="00CB3401">
        <w:t xml:space="preserve"> Ryle, S. (2013) </w:t>
      </w:r>
      <w:r w:rsidRPr="00CB3401">
        <w:rPr>
          <w:i/>
          <w:iCs/>
        </w:rPr>
        <w:t xml:space="preserve">The making of Tesco: A story of British shopping. </w:t>
      </w:r>
      <w:r w:rsidRPr="00CB3401">
        <w:t>Transworld Publishers, London, p.95.</w:t>
      </w:r>
    </w:p>
    <w:p w14:paraId="2F09D62A" w14:textId="77777777" w:rsidR="00A64B31" w:rsidRPr="00CB3401" w:rsidRDefault="00A64B31" w:rsidP="00A64B31">
      <w:pPr>
        <w:pStyle w:val="FootnoteText"/>
      </w:pPr>
    </w:p>
  </w:footnote>
  <w:footnote w:id="3">
    <w:p w14:paraId="42516C6E" w14:textId="77777777" w:rsidR="00AE7D30" w:rsidRPr="00CB3401" w:rsidRDefault="00AE7D30" w:rsidP="00AE7D30">
      <w:pPr>
        <w:pStyle w:val="FootnoteText"/>
        <w:rPr>
          <w:rFonts w:cstheme="minorHAnsi"/>
        </w:rPr>
      </w:pPr>
      <w:r w:rsidRPr="00CB3401">
        <w:rPr>
          <w:rStyle w:val="FootnoteReference"/>
          <w:rFonts w:cstheme="minorHAnsi"/>
        </w:rPr>
        <w:footnoteRef/>
      </w:r>
      <w:r w:rsidRPr="00CB3401">
        <w:rPr>
          <w:rFonts w:cstheme="minorHAnsi"/>
        </w:rPr>
        <w:t xml:space="preserve"> Dobbs, B. (2019) </w:t>
      </w:r>
      <w:r w:rsidRPr="00CB3401">
        <w:rPr>
          <w:rFonts w:cstheme="minorHAnsi"/>
          <w:i/>
          <w:iCs/>
        </w:rPr>
        <w:t xml:space="preserve">Making the best of PESTLE, </w:t>
      </w:r>
      <w:r w:rsidRPr="00CB3401">
        <w:rPr>
          <w:rFonts w:cstheme="minorHAnsi"/>
        </w:rPr>
        <w:t>Vol. 28. Pavilion Publishing &amp; Media Ltd, p.78.</w:t>
      </w:r>
    </w:p>
    <w:p w14:paraId="48B98822" w14:textId="77777777" w:rsidR="00AE7D30" w:rsidRPr="00CB3401" w:rsidRDefault="00AE7D30" w:rsidP="00AE7D30">
      <w:pPr>
        <w:pStyle w:val="FootnoteText"/>
        <w:rPr>
          <w:rFonts w:cstheme="minorHAnsi"/>
        </w:rPr>
      </w:pPr>
    </w:p>
  </w:footnote>
  <w:footnote w:id="4">
    <w:p w14:paraId="10A867D5" w14:textId="77777777" w:rsidR="00AE7D30" w:rsidRPr="00CB3401" w:rsidRDefault="00AE7D30" w:rsidP="00AE7D30">
      <w:pPr>
        <w:pStyle w:val="FootnoteText"/>
      </w:pPr>
      <w:r w:rsidRPr="00CB3401">
        <w:rPr>
          <w:rStyle w:val="FootnoteReference"/>
        </w:rPr>
        <w:footnoteRef/>
      </w:r>
      <w:r w:rsidRPr="00CB3401">
        <w:t xml:space="preserve"> Chandler, A. D. (2004) </w:t>
      </w:r>
      <w:r w:rsidRPr="00CB3401">
        <w:rPr>
          <w:i/>
        </w:rPr>
        <w:t xml:space="preserve">Scale and scope: The dynamics of industrial capitalism. </w:t>
      </w:r>
      <w:r w:rsidRPr="00CB3401">
        <w:t>Harvard University Press, London, p.30.</w:t>
      </w:r>
    </w:p>
    <w:p w14:paraId="27A403F0" w14:textId="77777777" w:rsidR="00AE7D30" w:rsidRPr="00CB3401" w:rsidRDefault="00AE7D30" w:rsidP="00AE7D30">
      <w:pPr>
        <w:pStyle w:val="FootnoteText"/>
      </w:pPr>
    </w:p>
  </w:footnote>
  <w:footnote w:id="5">
    <w:p w14:paraId="5A37D272" w14:textId="77777777" w:rsidR="00AE7D30" w:rsidRPr="00CB3401" w:rsidRDefault="00AE7D30" w:rsidP="00AE7D30">
      <w:pPr>
        <w:pStyle w:val="FootnoteText"/>
        <w:rPr>
          <w:rFonts w:cstheme="minorHAnsi"/>
        </w:rPr>
      </w:pPr>
      <w:r w:rsidRPr="00CB3401">
        <w:rPr>
          <w:rStyle w:val="FootnoteReference"/>
          <w:rFonts w:cstheme="minorHAnsi"/>
        </w:rPr>
        <w:footnoteRef/>
      </w:r>
      <w:r w:rsidRPr="00CB3401">
        <w:rPr>
          <w:rFonts w:cstheme="minorHAnsi"/>
        </w:rPr>
        <w:t xml:space="preserve"> Available at </w:t>
      </w:r>
      <w:hyperlink r:id="rId1" w:history="1">
        <w:r w:rsidRPr="00CB3401">
          <w:rPr>
            <w:rStyle w:val="Hyperlink"/>
            <w:rFonts w:cstheme="minorHAnsi"/>
            <w:color w:val="auto"/>
          </w:rPr>
          <w:t>https://corporate.asda.com/our-story</w:t>
        </w:r>
      </w:hyperlink>
      <w:r w:rsidRPr="00CB3401">
        <w:rPr>
          <w:rFonts w:cstheme="minorHAnsi"/>
        </w:rPr>
        <w:t xml:space="preserve"> (Accessed: 06 March 2020).</w:t>
      </w:r>
    </w:p>
    <w:p w14:paraId="2A914B76" w14:textId="77777777" w:rsidR="00AE7D30" w:rsidRPr="00CB3401" w:rsidRDefault="00AE7D30" w:rsidP="00AE7D30">
      <w:pPr>
        <w:pStyle w:val="FootnoteText"/>
        <w:rPr>
          <w:rFonts w:cstheme="minorHAnsi"/>
        </w:rPr>
      </w:pPr>
    </w:p>
  </w:footnote>
  <w:footnote w:id="6">
    <w:p w14:paraId="5580EA15" w14:textId="77777777" w:rsidR="00C3569F" w:rsidRPr="00CB3401" w:rsidRDefault="00C3569F" w:rsidP="00C3569F">
      <w:pPr>
        <w:pStyle w:val="FootnoteText"/>
      </w:pPr>
      <w:r w:rsidRPr="00CB3401">
        <w:rPr>
          <w:rStyle w:val="FootnoteReference"/>
        </w:rPr>
        <w:footnoteRef/>
      </w:r>
      <w:r w:rsidRPr="00CB3401">
        <w:t xml:space="preserve"> Available at </w:t>
      </w:r>
      <w:hyperlink r:id="rId2" w:history="1">
        <w:r w:rsidRPr="00CB3401">
          <w:rPr>
            <w:rStyle w:val="Hyperlink"/>
            <w:color w:val="auto"/>
          </w:rPr>
          <w:t>https://www.asda.com/about/instore?cmpid=ahc-_-ahc-_-asdacom-_-about-asda-_-sections-_-in-store-services</w:t>
        </w:r>
      </w:hyperlink>
      <w:r w:rsidRPr="00CB3401">
        <w:t xml:space="preserve"> (Accessed: 10 March 2020).</w:t>
      </w:r>
    </w:p>
  </w:footnote>
  <w:footnote w:id="7">
    <w:p w14:paraId="22750158" w14:textId="77777777" w:rsidR="00AE7D30" w:rsidRPr="00CB3401" w:rsidRDefault="00AE7D30" w:rsidP="00AE7D30">
      <w:pPr>
        <w:pStyle w:val="FootnoteText"/>
      </w:pPr>
      <w:r w:rsidRPr="00CB3401">
        <w:rPr>
          <w:rStyle w:val="FootnoteReference"/>
        </w:rPr>
        <w:footnoteRef/>
      </w:r>
      <w:r w:rsidRPr="00CB3401">
        <w:t xml:space="preserve"> Available at </w:t>
      </w:r>
      <w:hyperlink r:id="rId3" w:history="1">
        <w:r w:rsidRPr="00CB3401">
          <w:rPr>
            <w:rStyle w:val="Hyperlink"/>
            <w:color w:val="auto"/>
          </w:rPr>
          <w:t>https://www.gov.uk/government/news/cma-launches-sainsburys-asda-merger-investigation</w:t>
        </w:r>
      </w:hyperlink>
      <w:r w:rsidRPr="00CB3401">
        <w:t xml:space="preserve"> (Accessed: 12 March 2020).</w:t>
      </w:r>
    </w:p>
    <w:p w14:paraId="7DC14323" w14:textId="77777777" w:rsidR="00AE7D30" w:rsidRPr="00CB3401" w:rsidRDefault="00AE7D30" w:rsidP="00AE7D30">
      <w:pPr>
        <w:pStyle w:val="FootnoteText"/>
      </w:pPr>
    </w:p>
  </w:footnote>
  <w:footnote w:id="8">
    <w:p w14:paraId="7A39A26D" w14:textId="77777777" w:rsidR="00AE7D30" w:rsidRPr="00CB3401" w:rsidRDefault="00AE7D30" w:rsidP="00AE7D30">
      <w:pPr>
        <w:pStyle w:val="FootnoteText"/>
      </w:pPr>
      <w:r w:rsidRPr="00CB3401">
        <w:rPr>
          <w:rStyle w:val="FootnoteReference"/>
        </w:rPr>
        <w:footnoteRef/>
      </w:r>
      <w:r w:rsidRPr="00CB3401">
        <w:t xml:space="preserve"> Available at </w:t>
      </w:r>
      <w:r w:rsidRPr="00CB3401">
        <w:rPr>
          <w:u w:val="single"/>
        </w:rPr>
        <w:t>https://</w:t>
      </w:r>
      <w:hyperlink r:id="rId4" w:history="1">
        <w:r w:rsidRPr="00CB3401">
          <w:rPr>
            <w:rStyle w:val="Hyperlink"/>
            <w:color w:val="auto"/>
          </w:rPr>
          <w:t>www.express.co.uk</w:t>
        </w:r>
      </w:hyperlink>
      <w:r w:rsidRPr="00CB3401">
        <w:rPr>
          <w:u w:val="single"/>
        </w:rPr>
        <w:t xml:space="preserve">/news/uk/744618/Walmart-US-stores-business-impact-Asda-Britain </w:t>
      </w:r>
      <w:r w:rsidRPr="00CB3401">
        <w:t>(Accessed: 11 March 2020).</w:t>
      </w:r>
    </w:p>
    <w:p w14:paraId="10193499" w14:textId="77777777" w:rsidR="00AE7D30" w:rsidRPr="00CB3401" w:rsidRDefault="00AE7D30" w:rsidP="00AE7D30">
      <w:pPr>
        <w:pStyle w:val="FootnoteText"/>
      </w:pPr>
    </w:p>
  </w:footnote>
  <w:footnote w:id="9">
    <w:p w14:paraId="320394F2" w14:textId="77777777" w:rsidR="00AE7D30" w:rsidRPr="00CB3401" w:rsidRDefault="00AE7D30" w:rsidP="00AE7D30">
      <w:pPr>
        <w:pStyle w:val="FootnoteText"/>
      </w:pPr>
      <w:r w:rsidRPr="00CB3401">
        <w:rPr>
          <w:rStyle w:val="FootnoteReference"/>
        </w:rPr>
        <w:footnoteRef/>
      </w:r>
      <w:r w:rsidRPr="00CB3401">
        <w:t xml:space="preserve"> Available at </w:t>
      </w:r>
      <w:hyperlink r:id="rId5" w:history="1">
        <w:r w:rsidRPr="00CB3401">
          <w:rPr>
            <w:rStyle w:val="Hyperlink"/>
            <w:color w:val="auto"/>
          </w:rPr>
          <w:t>https://www.indeed.co.uk/cmp/Asda/reviews</w:t>
        </w:r>
      </w:hyperlink>
      <w:r w:rsidRPr="00CB3401">
        <w:t xml:space="preserve"> (Accessed: 10 March 2020).</w:t>
      </w:r>
    </w:p>
    <w:p w14:paraId="4E75C6B4" w14:textId="77777777" w:rsidR="00AE7D30" w:rsidRPr="00CB3401" w:rsidRDefault="00AE7D30" w:rsidP="00AE7D30">
      <w:pPr>
        <w:pStyle w:val="FootnoteText"/>
      </w:pPr>
    </w:p>
  </w:footnote>
  <w:footnote w:id="10">
    <w:p w14:paraId="1754C979" w14:textId="77777777" w:rsidR="00AE7D30" w:rsidRPr="004521F4" w:rsidRDefault="00AE7D30" w:rsidP="00AE7D30">
      <w:pPr>
        <w:pStyle w:val="FootnoteText"/>
        <w:rPr>
          <w:rFonts w:cstheme="minorHAnsi"/>
        </w:rPr>
      </w:pPr>
      <w:r w:rsidRPr="00CB3401">
        <w:rPr>
          <w:rStyle w:val="FootnoteReference"/>
          <w:rFonts w:cstheme="minorHAnsi"/>
        </w:rPr>
        <w:footnoteRef/>
      </w:r>
      <w:r w:rsidRPr="00CB3401">
        <w:rPr>
          <w:rFonts w:cstheme="minorHAnsi"/>
        </w:rPr>
        <w:t xml:space="preserve"> Smith, J. (2019) </w:t>
      </w:r>
      <w:r w:rsidRPr="00CB3401">
        <w:rPr>
          <w:rFonts w:cstheme="minorHAnsi"/>
          <w:i/>
        </w:rPr>
        <w:t xml:space="preserve">Overview of the retail sector in the UK. </w:t>
      </w:r>
      <w:r w:rsidRPr="00CB3401">
        <w:rPr>
          <w:rFonts w:cstheme="minorHAnsi"/>
        </w:rPr>
        <w:t xml:space="preserve">Available at: </w:t>
      </w:r>
      <w:hyperlink r:id="rId6" w:history="1">
        <w:r w:rsidRPr="004521F4">
          <w:rPr>
            <w:rStyle w:val="Hyperlink"/>
            <w:rFonts w:cstheme="minorHAnsi"/>
            <w:color w:val="auto"/>
          </w:rPr>
          <w:t>https://www.prospects.ac.uk/jobs-and-work-experience/job-sectors/retail/overview-of-the-retail-sector-in-the-uk</w:t>
        </w:r>
      </w:hyperlink>
      <w:r w:rsidRPr="004521F4">
        <w:rPr>
          <w:rFonts w:cstheme="minorHAnsi"/>
        </w:rPr>
        <w:t xml:space="preserve"> (Accessed: 03 March 2020).</w:t>
      </w:r>
    </w:p>
    <w:p w14:paraId="2AC1F7E2" w14:textId="77777777" w:rsidR="00AE7D30" w:rsidRPr="004521F4" w:rsidRDefault="00AE7D30" w:rsidP="00AE7D30">
      <w:pPr>
        <w:pStyle w:val="FootnoteText"/>
        <w:rPr>
          <w:rFonts w:cstheme="minorHAnsi"/>
        </w:rPr>
      </w:pPr>
    </w:p>
  </w:footnote>
  <w:footnote w:id="11">
    <w:p w14:paraId="73358E8B" w14:textId="723F1538" w:rsidR="004521F4" w:rsidRPr="004521F4" w:rsidRDefault="004521F4" w:rsidP="004521F4">
      <w:pPr>
        <w:pStyle w:val="FootnoteText"/>
        <w:rPr>
          <w:rFonts w:cstheme="minorHAnsi"/>
        </w:rPr>
      </w:pPr>
      <w:r w:rsidRPr="004521F4">
        <w:rPr>
          <w:rStyle w:val="FootnoteReference"/>
          <w:rFonts w:cstheme="minorHAnsi"/>
        </w:rPr>
        <w:footnoteRef/>
      </w:r>
      <w:r w:rsidRPr="004521F4">
        <w:rPr>
          <w:rFonts w:cstheme="minorHAnsi"/>
        </w:rPr>
        <w:t xml:space="preserve"> Wilkinson, P. (2010) </w:t>
      </w:r>
      <w:r w:rsidRPr="004521F4">
        <w:rPr>
          <w:rFonts w:cstheme="minorHAnsi"/>
          <w:i/>
          <w:iCs/>
        </w:rPr>
        <w:t xml:space="preserve">The high street: 100 years of British life through the shop window, </w:t>
      </w:r>
      <w:r w:rsidRPr="004521F4">
        <w:rPr>
          <w:rFonts w:cstheme="minorHAnsi"/>
        </w:rPr>
        <w:t>Quercus</w:t>
      </w:r>
      <w:r w:rsidR="00B60DA8">
        <w:rPr>
          <w:rFonts w:cstheme="minorHAnsi"/>
        </w:rPr>
        <w:t>, p.6.</w:t>
      </w:r>
    </w:p>
    <w:p w14:paraId="0923E6E4" w14:textId="68AA5C89" w:rsidR="004521F4" w:rsidRPr="004521F4" w:rsidRDefault="004521F4">
      <w:pPr>
        <w:pStyle w:val="FootnoteText"/>
        <w:rPr>
          <w:rFonts w:cstheme="minorHAnsi"/>
        </w:rPr>
      </w:pPr>
    </w:p>
  </w:footnote>
  <w:footnote w:id="12">
    <w:p w14:paraId="6E4F532B" w14:textId="77777777" w:rsidR="00AE7D30" w:rsidRPr="004521F4" w:rsidRDefault="00AE7D30" w:rsidP="00AE7D30">
      <w:pPr>
        <w:pStyle w:val="FootnoteText"/>
        <w:rPr>
          <w:rFonts w:cstheme="minorHAnsi"/>
        </w:rPr>
      </w:pPr>
      <w:r w:rsidRPr="004521F4">
        <w:rPr>
          <w:rStyle w:val="FootnoteReference"/>
          <w:rFonts w:cstheme="minorHAnsi"/>
        </w:rPr>
        <w:footnoteRef/>
      </w:r>
      <w:r w:rsidRPr="004521F4">
        <w:rPr>
          <w:rFonts w:cstheme="minorHAnsi"/>
        </w:rPr>
        <w:t xml:space="preserve"> Available at </w:t>
      </w:r>
      <w:hyperlink r:id="rId7" w:history="1">
        <w:r w:rsidRPr="004521F4">
          <w:rPr>
            <w:rStyle w:val="Hyperlink"/>
            <w:rFonts w:cstheme="minorHAnsi"/>
            <w:color w:val="auto"/>
          </w:rPr>
          <w:t>http://www.ukessays.com/essays/marketing/swot-analysis-of-asda-marketing-essay.php</w:t>
        </w:r>
      </w:hyperlink>
      <w:r w:rsidRPr="004521F4">
        <w:rPr>
          <w:rFonts w:cstheme="minorHAnsi"/>
        </w:rPr>
        <w:t xml:space="preserve"> (Accessed 09 March 2020).</w:t>
      </w:r>
    </w:p>
    <w:p w14:paraId="7436900E" w14:textId="77777777" w:rsidR="00AE7D30" w:rsidRPr="00CB3401" w:rsidRDefault="00AE7D30" w:rsidP="00AE7D30">
      <w:pPr>
        <w:pStyle w:val="FootnoteText"/>
      </w:pPr>
    </w:p>
  </w:footnote>
  <w:footnote w:id="13">
    <w:p w14:paraId="6C41579A" w14:textId="77777777" w:rsidR="00AE7D30" w:rsidRPr="00CB3401" w:rsidRDefault="00AE7D30" w:rsidP="00AE7D30">
      <w:pPr>
        <w:pStyle w:val="FootnoteText"/>
      </w:pPr>
      <w:r w:rsidRPr="00CB3401">
        <w:rPr>
          <w:rStyle w:val="FootnoteReference"/>
        </w:rPr>
        <w:footnoteRef/>
      </w:r>
      <w:r w:rsidRPr="00CB3401">
        <w:t xml:space="preserve"> Available at </w:t>
      </w:r>
      <w:hyperlink r:id="rId8" w:history="1">
        <w:r w:rsidRPr="00CB3401">
          <w:rPr>
            <w:rStyle w:val="Hyperlink"/>
            <w:color w:val="auto"/>
          </w:rPr>
          <w:t>http://www.essay.uk.com/free-essays/business/analysis-asda.php</w:t>
        </w:r>
      </w:hyperlink>
      <w:r w:rsidRPr="00CB3401">
        <w:t xml:space="preserve"> (Accessed: 09 March 2020)</w:t>
      </w:r>
    </w:p>
    <w:p w14:paraId="21CAAC27" w14:textId="77777777" w:rsidR="00AE7D30" w:rsidRPr="00CB3401" w:rsidRDefault="00AE7D30" w:rsidP="00AE7D30">
      <w:pPr>
        <w:pStyle w:val="FootnoteText"/>
      </w:pPr>
    </w:p>
  </w:footnote>
  <w:footnote w:id="14">
    <w:p w14:paraId="773B1BB9" w14:textId="77777777" w:rsidR="00AE7D30" w:rsidRPr="00CB3401" w:rsidRDefault="00AE7D30" w:rsidP="00AE7D30">
      <w:pPr>
        <w:pStyle w:val="FootnoteText"/>
      </w:pPr>
      <w:r w:rsidRPr="00CB3401">
        <w:rPr>
          <w:rStyle w:val="FootnoteReference"/>
        </w:rPr>
        <w:footnoteRef/>
      </w:r>
      <w:r w:rsidRPr="00CB3401">
        <w:t xml:space="preserve"> Available at </w:t>
      </w:r>
      <w:hyperlink r:id="rId9" w:history="1">
        <w:r w:rsidRPr="00CB3401">
          <w:rPr>
            <w:rStyle w:val="Hyperlink"/>
            <w:color w:val="auto"/>
          </w:rPr>
          <w:t>http://fernfortuniversity.com/term-papers/swot/1433/1162-asda.php</w:t>
        </w:r>
      </w:hyperlink>
      <w:r w:rsidRPr="00CB3401">
        <w:t xml:space="preserve"> (Accessed: 09 March 2020).</w:t>
      </w:r>
    </w:p>
    <w:p w14:paraId="31A373F5" w14:textId="77777777" w:rsidR="00AE7D30" w:rsidRPr="00CB3401" w:rsidRDefault="00AE7D30" w:rsidP="00AE7D30">
      <w:pPr>
        <w:pStyle w:val="FootnoteText"/>
      </w:pPr>
    </w:p>
  </w:footnote>
  <w:footnote w:id="15">
    <w:p w14:paraId="66A43945" w14:textId="77777777" w:rsidR="00AE7D30" w:rsidRPr="00CB3401" w:rsidRDefault="00AE7D30" w:rsidP="00AE7D30">
      <w:pPr>
        <w:pStyle w:val="Heading1"/>
        <w:spacing w:before="0" w:beforeAutospacing="0" w:after="180" w:afterAutospacing="0"/>
        <w:rPr>
          <w:rFonts w:asciiTheme="minorHAnsi" w:hAnsiTheme="minorHAnsi" w:cstheme="minorHAnsi"/>
          <w:b w:val="0"/>
          <w:bCs w:val="0"/>
          <w:sz w:val="20"/>
          <w:szCs w:val="20"/>
        </w:rPr>
      </w:pPr>
      <w:r w:rsidRPr="00CB3401">
        <w:rPr>
          <w:rStyle w:val="FootnoteReference"/>
          <w:rFonts w:asciiTheme="minorHAnsi" w:hAnsiTheme="minorHAnsi" w:cstheme="minorHAnsi"/>
          <w:b w:val="0"/>
          <w:sz w:val="20"/>
          <w:szCs w:val="20"/>
        </w:rPr>
        <w:footnoteRef/>
      </w:r>
      <w:r w:rsidRPr="00CB3401">
        <w:rPr>
          <w:rFonts w:asciiTheme="minorHAnsi" w:hAnsiTheme="minorHAnsi" w:cstheme="minorHAnsi"/>
          <w:b w:val="0"/>
          <w:sz w:val="20"/>
          <w:szCs w:val="20"/>
        </w:rPr>
        <w:t xml:space="preserve"> Mar, A. (2013) </w:t>
      </w:r>
      <w:r w:rsidRPr="00CB3401">
        <w:rPr>
          <w:rFonts w:asciiTheme="minorHAnsi" w:hAnsiTheme="minorHAnsi" w:cstheme="minorHAnsi"/>
          <w:b w:val="0"/>
          <w:bCs w:val="0"/>
          <w:i/>
          <w:sz w:val="20"/>
          <w:szCs w:val="20"/>
        </w:rPr>
        <w:t xml:space="preserve">What is Business Sustainability? </w:t>
      </w:r>
      <w:r w:rsidRPr="00CB3401">
        <w:rPr>
          <w:rFonts w:asciiTheme="minorHAnsi" w:hAnsiTheme="minorHAnsi" w:cstheme="minorHAnsi"/>
          <w:b w:val="0"/>
          <w:bCs w:val="0"/>
          <w:sz w:val="20"/>
          <w:szCs w:val="20"/>
        </w:rPr>
        <w:t xml:space="preserve">Available at: </w:t>
      </w:r>
      <w:hyperlink r:id="rId10" w:history="1">
        <w:r w:rsidRPr="00CB3401">
          <w:rPr>
            <w:rStyle w:val="Hyperlink"/>
            <w:rFonts w:asciiTheme="minorHAnsi" w:hAnsiTheme="minorHAnsi" w:cstheme="minorHAnsi"/>
            <w:b w:val="0"/>
            <w:color w:val="auto"/>
            <w:sz w:val="20"/>
            <w:szCs w:val="20"/>
          </w:rPr>
          <w:t>https://business.simplicable.com/business/new/what-is-business-sustainability</w:t>
        </w:r>
      </w:hyperlink>
      <w:r w:rsidRPr="00CB3401">
        <w:rPr>
          <w:rFonts w:asciiTheme="minorHAnsi" w:hAnsiTheme="minorHAnsi" w:cstheme="minorHAnsi"/>
          <w:b w:val="0"/>
          <w:sz w:val="20"/>
          <w:szCs w:val="20"/>
        </w:rPr>
        <w:t xml:space="preserve"> (Accessed: 08 March 2020).</w:t>
      </w:r>
    </w:p>
    <w:p w14:paraId="4535FFE8" w14:textId="77777777" w:rsidR="00AE7D30" w:rsidRPr="00CB3401" w:rsidRDefault="00AE7D30" w:rsidP="00AE7D30">
      <w:pPr>
        <w:pStyle w:val="FootnoteText"/>
        <w:rPr>
          <w:rFonts w:cstheme="minorHAnsi"/>
        </w:rPr>
      </w:pPr>
    </w:p>
  </w:footnote>
  <w:footnote w:id="16">
    <w:p w14:paraId="43A73A14" w14:textId="77777777" w:rsidR="00AE7D30" w:rsidRPr="00CB3401" w:rsidRDefault="00AE7D30" w:rsidP="00AE7D30">
      <w:pPr>
        <w:pStyle w:val="FootnoteText"/>
        <w:rPr>
          <w:rFonts w:cstheme="minorHAnsi"/>
        </w:rPr>
      </w:pPr>
      <w:r w:rsidRPr="00CB3401">
        <w:rPr>
          <w:rStyle w:val="FootnoteReference"/>
          <w:rFonts w:cstheme="minorHAnsi"/>
        </w:rPr>
        <w:footnoteRef/>
      </w:r>
      <w:r w:rsidRPr="00CB3401">
        <w:rPr>
          <w:rFonts w:cstheme="minorHAnsi"/>
        </w:rPr>
        <w:t xml:space="preserve"> </w:t>
      </w:r>
      <w:hyperlink r:id="rId11" w:tooltip="Posts by Dr. Sewel Sodry" w:history="1">
        <w:r w:rsidRPr="00CB3401">
          <w:rPr>
            <w:rStyle w:val="blast"/>
            <w:rFonts w:cstheme="minorHAnsi"/>
            <w:shd w:val="clear" w:color="auto" w:fill="FFFFFF"/>
          </w:rPr>
          <w:t>Sodry</w:t>
        </w:r>
      </w:hyperlink>
      <w:r w:rsidRPr="00CB3401">
        <w:rPr>
          <w:rFonts w:cstheme="minorHAnsi"/>
        </w:rPr>
        <w:t xml:space="preserve">, S. (2020) </w:t>
      </w:r>
      <w:r w:rsidRPr="00CB3401">
        <w:rPr>
          <w:rFonts w:cstheme="minorHAnsi"/>
          <w:i/>
        </w:rPr>
        <w:t>SWOT analysis of ASDA.</w:t>
      </w:r>
      <w:r w:rsidRPr="00CB3401">
        <w:rPr>
          <w:rFonts w:cstheme="minorHAnsi"/>
        </w:rPr>
        <w:t xml:space="preserve"> Available at: </w:t>
      </w:r>
      <w:hyperlink r:id="rId12" w:history="1">
        <w:r w:rsidRPr="00CB3401">
          <w:rPr>
            <w:rStyle w:val="Hyperlink"/>
            <w:rFonts w:cstheme="minorHAnsi"/>
            <w:color w:val="auto"/>
          </w:rPr>
          <w:t>https://www.howandwhat.net/swot-analysis-asda/</w:t>
        </w:r>
      </w:hyperlink>
      <w:r w:rsidRPr="00CB3401">
        <w:rPr>
          <w:rFonts w:cstheme="minorHAnsi"/>
        </w:rPr>
        <w:t xml:space="preserve"> (Accessed: 09 March 2020). </w:t>
      </w:r>
    </w:p>
    <w:p w14:paraId="016BE018" w14:textId="77777777" w:rsidR="00AE7D30" w:rsidRPr="00CB3401" w:rsidRDefault="00AE7D30" w:rsidP="00AE7D30">
      <w:pPr>
        <w:pStyle w:val="FootnoteText"/>
        <w:rPr>
          <w:rFonts w:cstheme="minorHAnsi"/>
        </w:rPr>
      </w:pPr>
    </w:p>
  </w:footnote>
  <w:footnote w:id="17">
    <w:p w14:paraId="2280AF7E" w14:textId="77777777" w:rsidR="00AE7D30" w:rsidRPr="00CB3401" w:rsidRDefault="00AE7D30" w:rsidP="00AE7D30">
      <w:pPr>
        <w:pStyle w:val="FootnoteText"/>
      </w:pPr>
      <w:r w:rsidRPr="00CB3401">
        <w:rPr>
          <w:rStyle w:val="FootnoteReference"/>
        </w:rPr>
        <w:footnoteRef/>
      </w:r>
      <w:r w:rsidRPr="00CB3401">
        <w:t xml:space="preserve"> Available at </w:t>
      </w:r>
      <w:hyperlink r:id="rId13" w:history="1">
        <w:r w:rsidRPr="00CB3401">
          <w:rPr>
            <w:rStyle w:val="Hyperlink"/>
            <w:color w:val="auto"/>
          </w:rPr>
          <w:t>http://www.essay.uk.com/free-essays/business/analysis-asda.php</w:t>
        </w:r>
      </w:hyperlink>
      <w:r w:rsidRPr="00CB3401">
        <w:t xml:space="preserve"> (Accessed: 09 March 2020)</w:t>
      </w:r>
    </w:p>
    <w:p w14:paraId="3DD94626" w14:textId="77777777" w:rsidR="00AE7D30" w:rsidRPr="00CB3401" w:rsidRDefault="00AE7D30" w:rsidP="00AE7D30">
      <w:pPr>
        <w:pStyle w:val="FootnoteText"/>
      </w:pPr>
    </w:p>
  </w:footnote>
  <w:footnote w:id="18">
    <w:p w14:paraId="5364E8D2" w14:textId="77777777" w:rsidR="00AE7D30" w:rsidRPr="00CB3401" w:rsidRDefault="00AE7D30" w:rsidP="00AE7D30">
      <w:pPr>
        <w:pStyle w:val="FootnoteText"/>
        <w:rPr>
          <w:rFonts w:cstheme="minorHAnsi"/>
        </w:rPr>
      </w:pPr>
      <w:r w:rsidRPr="00CB3401">
        <w:rPr>
          <w:rStyle w:val="FootnoteReference"/>
        </w:rPr>
        <w:footnoteRef/>
      </w:r>
      <w:r w:rsidRPr="00CB3401">
        <w:t xml:space="preserve"> </w:t>
      </w:r>
      <w:hyperlink r:id="rId14" w:tooltip="Posts by Dr. Sewel Sodry" w:history="1">
        <w:r w:rsidRPr="00CB3401">
          <w:rPr>
            <w:rStyle w:val="blast"/>
            <w:rFonts w:cstheme="minorHAnsi"/>
            <w:shd w:val="clear" w:color="auto" w:fill="FFFFFF"/>
          </w:rPr>
          <w:t>Sodry</w:t>
        </w:r>
      </w:hyperlink>
      <w:r w:rsidRPr="00CB3401">
        <w:rPr>
          <w:rFonts w:cstheme="minorHAnsi"/>
        </w:rPr>
        <w:t xml:space="preserve">, S. (2020) </w:t>
      </w:r>
      <w:r w:rsidRPr="00CB3401">
        <w:rPr>
          <w:rFonts w:cstheme="minorHAnsi"/>
          <w:i/>
        </w:rPr>
        <w:t>SWOT analysis of ASDA.</w:t>
      </w:r>
      <w:r w:rsidRPr="00CB3401">
        <w:rPr>
          <w:rFonts w:cstheme="minorHAnsi"/>
        </w:rPr>
        <w:t xml:space="preserve"> Available at: </w:t>
      </w:r>
      <w:hyperlink r:id="rId15" w:history="1">
        <w:r w:rsidRPr="00CB3401">
          <w:rPr>
            <w:rStyle w:val="Hyperlink"/>
            <w:rFonts w:cstheme="minorHAnsi"/>
            <w:color w:val="auto"/>
          </w:rPr>
          <w:t>https://www.howandwhat.net/swot-analysis-asda/</w:t>
        </w:r>
      </w:hyperlink>
      <w:r w:rsidRPr="00CB3401">
        <w:rPr>
          <w:rFonts w:cstheme="minorHAnsi"/>
        </w:rPr>
        <w:t xml:space="preserve"> (Accessed: 10 March 2020).</w:t>
      </w:r>
    </w:p>
    <w:p w14:paraId="6144ADAF" w14:textId="77777777" w:rsidR="00AE7D30" w:rsidRPr="00CB3401" w:rsidRDefault="00AE7D30" w:rsidP="00AE7D30">
      <w:pPr>
        <w:pStyle w:val="FootnoteText"/>
      </w:pPr>
    </w:p>
  </w:footnote>
  <w:footnote w:id="19">
    <w:p w14:paraId="22C7F3E8" w14:textId="77777777" w:rsidR="00AE7D30" w:rsidRPr="00CB3401" w:rsidRDefault="00AE7D30" w:rsidP="00AE7D30">
      <w:pPr>
        <w:pStyle w:val="FootnoteText"/>
        <w:rPr>
          <w:i/>
        </w:rPr>
      </w:pPr>
      <w:r w:rsidRPr="00CB3401">
        <w:rPr>
          <w:rStyle w:val="FootnoteReference"/>
        </w:rPr>
        <w:footnoteRef/>
      </w:r>
      <w:r w:rsidRPr="00CB3401">
        <w:t xml:space="preserve"> Marsh, P. (2012) </w:t>
      </w:r>
      <w:r w:rsidRPr="00CB3401">
        <w:rPr>
          <w:i/>
        </w:rPr>
        <w:t xml:space="preserve">The new industrial revolution: Consumers, globalization and the end of mass production, </w:t>
      </w:r>
      <w:r w:rsidRPr="00CB3401">
        <w:t>TJ International Ltd, Padstow, p.214.</w:t>
      </w:r>
      <w:r w:rsidRPr="00CB3401">
        <w:rPr>
          <w:i/>
        </w:rPr>
        <w:t xml:space="preserve"> </w:t>
      </w:r>
    </w:p>
    <w:p w14:paraId="6BE4E33F" w14:textId="77777777" w:rsidR="00AE7D30" w:rsidRPr="00CB3401" w:rsidRDefault="00AE7D30" w:rsidP="00AE7D30">
      <w:pPr>
        <w:pStyle w:val="FootnoteText"/>
        <w:rPr>
          <w:i/>
        </w:rPr>
      </w:pPr>
    </w:p>
  </w:footnote>
  <w:footnote w:id="20">
    <w:p w14:paraId="46EECB2B" w14:textId="77777777" w:rsidR="00AE7D30" w:rsidRPr="00CB3401" w:rsidRDefault="00AE7D30" w:rsidP="00AE7D30">
      <w:pPr>
        <w:pStyle w:val="FootnoteText"/>
      </w:pPr>
      <w:r w:rsidRPr="00CB3401">
        <w:rPr>
          <w:rStyle w:val="FootnoteReference"/>
        </w:rPr>
        <w:footnoteRef/>
      </w:r>
      <w:r w:rsidRPr="00CB3401">
        <w:t xml:space="preserve"> Bishop, M. (2016) </w:t>
      </w:r>
      <w:r w:rsidRPr="00CB3401">
        <w:rPr>
          <w:i/>
        </w:rPr>
        <w:t xml:space="preserve">Economics, an A-Z guide, </w:t>
      </w:r>
      <w:r w:rsidRPr="00CB3401">
        <w:t>Profile Books Ltd, London, p.68.</w:t>
      </w:r>
    </w:p>
    <w:p w14:paraId="51F4FE05" w14:textId="77777777" w:rsidR="00AE7D30" w:rsidRPr="00CB3401" w:rsidRDefault="00AE7D30" w:rsidP="00AE7D30">
      <w:pPr>
        <w:pStyle w:val="FootnoteText"/>
      </w:pPr>
    </w:p>
  </w:footnote>
  <w:footnote w:id="21">
    <w:p w14:paraId="3EC1F802" w14:textId="77777777" w:rsidR="00AE7D30" w:rsidRPr="00CB3401" w:rsidRDefault="00AE7D30" w:rsidP="00AE7D30">
      <w:pPr>
        <w:pStyle w:val="FootnoteText"/>
      </w:pPr>
      <w:r w:rsidRPr="00CB3401">
        <w:rPr>
          <w:rStyle w:val="FootnoteReference"/>
        </w:rPr>
        <w:footnoteRef/>
      </w:r>
      <w:r w:rsidRPr="00CB3401">
        <w:t xml:space="preserve"> Drummond, H. (2012) </w:t>
      </w:r>
      <w:r w:rsidRPr="00CB3401">
        <w:rPr>
          <w:i/>
        </w:rPr>
        <w:t xml:space="preserve">Guide to Decision making, </w:t>
      </w:r>
      <w:r w:rsidRPr="00CB3401">
        <w:t>Profile Books Ltd, London, p.157.</w:t>
      </w:r>
    </w:p>
    <w:p w14:paraId="325437AC" w14:textId="77777777" w:rsidR="00AE7D30" w:rsidRPr="00CB3401" w:rsidRDefault="00AE7D30" w:rsidP="00AE7D30">
      <w:pPr>
        <w:pStyle w:val="FootnoteText"/>
      </w:pPr>
    </w:p>
  </w:footnote>
  <w:footnote w:id="22">
    <w:p w14:paraId="63E89E3E" w14:textId="77777777" w:rsidR="00AE7D30" w:rsidRPr="00CB3401" w:rsidRDefault="00AE7D30" w:rsidP="00AE7D30">
      <w:pPr>
        <w:pStyle w:val="FootnoteText"/>
      </w:pPr>
      <w:r w:rsidRPr="00CB3401">
        <w:rPr>
          <w:rStyle w:val="FootnoteReference"/>
        </w:rPr>
        <w:footnoteRef/>
      </w:r>
      <w:r w:rsidRPr="00CB3401">
        <w:t xml:space="preserve"> Morgan, P. (2017) </w:t>
      </w:r>
      <w:r w:rsidRPr="00CB3401">
        <w:rPr>
          <w:i/>
        </w:rPr>
        <w:t xml:space="preserve">The business student’s guide to study and employability, </w:t>
      </w:r>
      <w:r w:rsidRPr="00CB3401">
        <w:t>1</w:t>
      </w:r>
      <w:r w:rsidRPr="00CB3401">
        <w:rPr>
          <w:vertAlign w:val="superscript"/>
        </w:rPr>
        <w:t>st</w:t>
      </w:r>
      <w:r w:rsidRPr="00CB3401">
        <w:t xml:space="preserve"> Edition, Sage Publications Ltd, p.235.</w:t>
      </w:r>
    </w:p>
    <w:p w14:paraId="6E0BABC7" w14:textId="77777777" w:rsidR="00AE7D30" w:rsidRPr="00CB3401" w:rsidRDefault="00AE7D30" w:rsidP="00AE7D30">
      <w:pPr>
        <w:pStyle w:val="FootnoteText"/>
      </w:pPr>
    </w:p>
  </w:footnote>
  <w:footnote w:id="23">
    <w:p w14:paraId="50C9E9C7" w14:textId="77777777" w:rsidR="00AE7D30" w:rsidRPr="00CB3401" w:rsidRDefault="00AE7D30" w:rsidP="00AE7D30">
      <w:pPr>
        <w:pStyle w:val="FootnoteText"/>
      </w:pPr>
      <w:r w:rsidRPr="00CB3401">
        <w:rPr>
          <w:rStyle w:val="FootnoteReference"/>
        </w:rPr>
        <w:footnoteRef/>
      </w:r>
      <w:r w:rsidRPr="00CB3401">
        <w:t xml:space="preserve"> Available at </w:t>
      </w:r>
      <w:hyperlink r:id="rId16" w:history="1">
        <w:r w:rsidRPr="00CB3401">
          <w:rPr>
            <w:rStyle w:val="Hyperlink"/>
            <w:color w:val="auto"/>
          </w:rPr>
          <w:t>https://www.ukessays.com/essays/marketing/swot-and-pestle-analyses-of-asda-marketing-essay.php</w:t>
        </w:r>
      </w:hyperlink>
      <w:r w:rsidRPr="00CB3401">
        <w:t xml:space="preserve"> (Accessed: 12 March 2020).</w:t>
      </w:r>
    </w:p>
    <w:p w14:paraId="6D1A5420" w14:textId="77777777" w:rsidR="00AE7D30" w:rsidRPr="00CB3401" w:rsidRDefault="00AE7D30" w:rsidP="00AE7D30">
      <w:pPr>
        <w:pStyle w:val="FootnoteText"/>
      </w:pPr>
    </w:p>
  </w:footnote>
  <w:footnote w:id="24">
    <w:p w14:paraId="261A51DA" w14:textId="77777777" w:rsidR="00AE7D30" w:rsidRPr="00CB3401" w:rsidRDefault="00AE7D30" w:rsidP="00AE7D30">
      <w:pPr>
        <w:pStyle w:val="FootnoteText"/>
      </w:pPr>
      <w:r w:rsidRPr="00CB3401">
        <w:rPr>
          <w:rStyle w:val="FootnoteReference"/>
        </w:rPr>
        <w:footnoteRef/>
      </w:r>
      <w:r w:rsidRPr="00CB3401">
        <w:t xml:space="preserve"> Bishop, M. (2016) </w:t>
      </w:r>
      <w:r w:rsidRPr="00CB3401">
        <w:rPr>
          <w:i/>
        </w:rPr>
        <w:t xml:space="preserve">Economics, an A-Z guide, </w:t>
      </w:r>
      <w:r w:rsidRPr="00CB3401">
        <w:t>Profile Books Ltd, London, p.171.</w:t>
      </w:r>
    </w:p>
    <w:p w14:paraId="5AC2E658" w14:textId="77777777" w:rsidR="00AE7D30" w:rsidRPr="00CB3401" w:rsidRDefault="00AE7D30" w:rsidP="00AE7D30">
      <w:pPr>
        <w:pStyle w:val="FootnoteText"/>
      </w:pPr>
    </w:p>
  </w:footnote>
  <w:footnote w:id="25">
    <w:p w14:paraId="020BA91F" w14:textId="77777777" w:rsidR="00AE7D30" w:rsidRPr="00CB3401" w:rsidRDefault="00AE7D30" w:rsidP="00AE7D30">
      <w:pPr>
        <w:pStyle w:val="FootnoteText"/>
      </w:pPr>
      <w:r w:rsidRPr="00CB3401">
        <w:rPr>
          <w:rStyle w:val="FootnoteReference"/>
        </w:rPr>
        <w:footnoteRef/>
      </w:r>
      <w:r w:rsidRPr="00CB3401">
        <w:t xml:space="preserve"> Clark, T. (2014) </w:t>
      </w:r>
      <w:r w:rsidRPr="00CB3401">
        <w:rPr>
          <w:i/>
          <w:iCs/>
        </w:rPr>
        <w:t xml:space="preserve">Hard times: The divisive toll of the economic slump, </w:t>
      </w:r>
      <w:r w:rsidRPr="00CB3401">
        <w:t>TJ International Ltd, Padstow, p.223.</w:t>
      </w:r>
    </w:p>
    <w:p w14:paraId="1463B400" w14:textId="77777777" w:rsidR="00AE7D30" w:rsidRPr="00CB3401" w:rsidRDefault="00AE7D30" w:rsidP="00AE7D30">
      <w:pPr>
        <w:pStyle w:val="FootnoteText"/>
      </w:pPr>
    </w:p>
  </w:footnote>
  <w:footnote w:id="26">
    <w:p w14:paraId="4FFD1E25" w14:textId="77777777" w:rsidR="00AE7D30" w:rsidRPr="00CB3401" w:rsidRDefault="00AE7D30" w:rsidP="00AE7D30">
      <w:pPr>
        <w:pStyle w:val="FootnoteText"/>
      </w:pPr>
      <w:r w:rsidRPr="00CB3401">
        <w:rPr>
          <w:rStyle w:val="FootnoteReference"/>
        </w:rPr>
        <w:footnoteRef/>
      </w:r>
      <w:r w:rsidRPr="00CB3401">
        <w:t xml:space="preserve"> Mathias, P. (2011) </w:t>
      </w:r>
      <w:r w:rsidRPr="00CB3401">
        <w:rPr>
          <w:i/>
        </w:rPr>
        <w:t>The first industrial nation: The economic history of Britain 1700-1914, 2</w:t>
      </w:r>
      <w:r w:rsidRPr="00CB3401">
        <w:rPr>
          <w:i/>
          <w:vertAlign w:val="superscript"/>
        </w:rPr>
        <w:t>nd</w:t>
      </w:r>
      <w:r w:rsidRPr="00CB3401">
        <w:rPr>
          <w:i/>
        </w:rPr>
        <w:t xml:space="preserve"> Edition. </w:t>
      </w:r>
      <w:r w:rsidRPr="00CB3401">
        <w:t>Taylor &amp; Francis Group, p. 206.</w:t>
      </w:r>
    </w:p>
    <w:p w14:paraId="3C7A607C" w14:textId="77777777" w:rsidR="00AE7D30" w:rsidRPr="00CB3401" w:rsidRDefault="00AE7D30" w:rsidP="00AE7D30">
      <w:pPr>
        <w:pStyle w:val="FootnoteText"/>
      </w:pPr>
    </w:p>
  </w:footnote>
  <w:footnote w:id="27">
    <w:p w14:paraId="3DD4563B" w14:textId="77777777" w:rsidR="00AE7D30" w:rsidRPr="00CB3401" w:rsidRDefault="00AE7D30" w:rsidP="00AE7D30">
      <w:pPr>
        <w:pStyle w:val="FootnoteText"/>
        <w:rPr>
          <w:rFonts w:cstheme="minorHAnsi"/>
        </w:rPr>
      </w:pPr>
      <w:r w:rsidRPr="00CB3401">
        <w:rPr>
          <w:rStyle w:val="FootnoteReference"/>
          <w:rFonts w:cstheme="minorHAnsi"/>
        </w:rPr>
        <w:footnoteRef/>
      </w:r>
      <w:r w:rsidRPr="00CB3401">
        <w:rPr>
          <w:rFonts w:cstheme="minorHAnsi"/>
        </w:rPr>
        <w:t xml:space="preserve"> Baron, O. and Shaw, N. (2020) Available at </w:t>
      </w:r>
      <w:hyperlink r:id="rId17" w:history="1">
        <w:r w:rsidRPr="00CB3401">
          <w:rPr>
            <w:rStyle w:val="Hyperlink"/>
            <w:rFonts w:cstheme="minorHAnsi"/>
            <w:color w:val="auto"/>
          </w:rPr>
          <w:t>https://www.cornwalllive.com/news/asda-reduces-opening-hours-because-3955540</w:t>
        </w:r>
      </w:hyperlink>
      <w:r w:rsidRPr="00CB3401">
        <w:rPr>
          <w:rFonts w:cstheme="minorHAnsi"/>
        </w:rPr>
        <w:t xml:space="preserve"> (Accessed: 16 March 2020).</w:t>
      </w:r>
    </w:p>
    <w:p w14:paraId="15FCDF77" w14:textId="77777777" w:rsidR="00AE7D30" w:rsidRPr="00CB3401" w:rsidRDefault="00AE7D30" w:rsidP="00AE7D30">
      <w:pPr>
        <w:pStyle w:val="FootnoteText"/>
        <w:rPr>
          <w:rFonts w:cstheme="minorHAnsi"/>
        </w:rPr>
      </w:pPr>
    </w:p>
  </w:footnote>
  <w:footnote w:id="28">
    <w:p w14:paraId="21159D64" w14:textId="77777777" w:rsidR="00AE7D30" w:rsidRPr="00CB3401" w:rsidRDefault="00AE7D30" w:rsidP="00AE7D30">
      <w:pPr>
        <w:pStyle w:val="Heading1"/>
        <w:shd w:val="clear" w:color="auto" w:fill="FFFFFF"/>
        <w:spacing w:before="0" w:beforeAutospacing="0" w:after="0" w:afterAutospacing="0"/>
        <w:rPr>
          <w:rFonts w:asciiTheme="minorHAnsi" w:hAnsiTheme="minorHAnsi" w:cstheme="minorHAnsi"/>
          <w:b w:val="0"/>
          <w:bCs w:val="0"/>
          <w:sz w:val="20"/>
          <w:szCs w:val="20"/>
        </w:rPr>
      </w:pPr>
      <w:r w:rsidRPr="00CB3401">
        <w:rPr>
          <w:rStyle w:val="FootnoteReference"/>
          <w:rFonts w:asciiTheme="minorHAnsi" w:hAnsiTheme="minorHAnsi" w:cstheme="minorHAnsi"/>
          <w:b w:val="0"/>
          <w:sz w:val="20"/>
          <w:szCs w:val="20"/>
        </w:rPr>
        <w:footnoteRef/>
      </w:r>
      <w:r w:rsidRPr="00CB3401">
        <w:rPr>
          <w:rFonts w:asciiTheme="minorHAnsi" w:hAnsiTheme="minorHAnsi" w:cstheme="minorHAnsi"/>
          <w:b w:val="0"/>
          <w:sz w:val="20"/>
          <w:szCs w:val="20"/>
        </w:rPr>
        <w:t xml:space="preserve"> Butler, S. and Smithers, R. (2020) </w:t>
      </w:r>
      <w:r w:rsidRPr="00CB3401">
        <w:rPr>
          <w:rFonts w:asciiTheme="minorHAnsi" w:hAnsiTheme="minorHAnsi" w:cstheme="minorHAnsi"/>
          <w:b w:val="0"/>
          <w:bCs w:val="0"/>
          <w:i/>
          <w:sz w:val="20"/>
          <w:szCs w:val="20"/>
        </w:rPr>
        <w:t>UK supermarkets impose tight new rules to prevent hoarding.</w:t>
      </w:r>
    </w:p>
    <w:p w14:paraId="5543D1E7" w14:textId="77777777" w:rsidR="00AE7D30" w:rsidRPr="00CB3401" w:rsidRDefault="00AE7D30" w:rsidP="00AE7D30">
      <w:pPr>
        <w:pStyle w:val="FootnoteText"/>
        <w:rPr>
          <w:rFonts w:cstheme="minorHAnsi"/>
        </w:rPr>
      </w:pPr>
      <w:r w:rsidRPr="00CB3401">
        <w:rPr>
          <w:rFonts w:cstheme="minorHAnsi"/>
        </w:rPr>
        <w:t xml:space="preserve">Available at: </w:t>
      </w:r>
      <w:hyperlink r:id="rId18" w:tgtFrame="_blank" w:history="1">
        <w:r w:rsidRPr="00CB3401">
          <w:rPr>
            <w:rStyle w:val="Hyperlink"/>
            <w:rFonts w:cstheme="minorHAnsi"/>
            <w:color w:val="auto"/>
            <w:shd w:val="clear" w:color="auto" w:fill="FFFFFF"/>
          </w:rPr>
          <w:t>https://www.theguardian.com/business/2020/mar/18/asda-puts-restrictions-on-shoppers-to-limit-stockpiling-coronavirus</w:t>
        </w:r>
      </w:hyperlink>
      <w:r w:rsidRPr="00CB3401">
        <w:rPr>
          <w:rFonts w:cstheme="minorHAnsi"/>
        </w:rPr>
        <w:t xml:space="preserve"> (Accessed: 18 March 2020).</w:t>
      </w:r>
    </w:p>
    <w:p w14:paraId="25D87D2F" w14:textId="77777777" w:rsidR="00AE7D30" w:rsidRPr="00CB3401" w:rsidRDefault="00AE7D30" w:rsidP="00AE7D30">
      <w:pPr>
        <w:pStyle w:val="FootnoteText"/>
      </w:pPr>
    </w:p>
  </w:footnote>
  <w:footnote w:id="29">
    <w:p w14:paraId="7D474DFC" w14:textId="77777777" w:rsidR="00AE7D30" w:rsidRPr="00CB3401" w:rsidRDefault="00AE7D30" w:rsidP="00AE7D30">
      <w:pPr>
        <w:pStyle w:val="FootnoteText"/>
      </w:pPr>
      <w:r w:rsidRPr="00CB3401">
        <w:rPr>
          <w:rStyle w:val="FootnoteReference"/>
        </w:rPr>
        <w:footnoteRef/>
      </w:r>
      <w:r w:rsidRPr="00CB3401">
        <w:t xml:space="preserve"> Winter, A. (2020) </w:t>
      </w:r>
      <w:r w:rsidRPr="00CB3401">
        <w:rPr>
          <w:i/>
        </w:rPr>
        <w:t xml:space="preserve">Coronavirus panic buyers. </w:t>
      </w:r>
      <w:r w:rsidRPr="00CB3401">
        <w:t xml:space="preserve">Available at </w:t>
      </w:r>
      <w:hyperlink r:id="rId19" w:history="1">
        <w:r w:rsidRPr="00CB3401">
          <w:rPr>
            <w:rStyle w:val="Hyperlink"/>
            <w:color w:val="auto"/>
          </w:rPr>
          <w:t>https://www.thesun.co.uk/news/11168210/cononavirus-panic-buyers-queue-tesco-asda-costco-wilko/</w:t>
        </w:r>
      </w:hyperlink>
      <w:r w:rsidRPr="00CB3401">
        <w:t xml:space="preserve"> (Accessed: 13 March 2020).</w:t>
      </w:r>
    </w:p>
    <w:p w14:paraId="3387BB8D" w14:textId="77777777" w:rsidR="00AE7D30" w:rsidRPr="00CB3401" w:rsidRDefault="00AE7D30" w:rsidP="00AE7D30">
      <w:pPr>
        <w:pStyle w:val="FootnoteText"/>
      </w:pPr>
      <w:r w:rsidRPr="00CB3401">
        <w:t xml:space="preserve"> </w:t>
      </w:r>
    </w:p>
  </w:footnote>
  <w:footnote w:id="30">
    <w:p w14:paraId="7932E590" w14:textId="77777777" w:rsidR="00AE7D30" w:rsidRPr="00CB3401" w:rsidRDefault="00AE7D30" w:rsidP="00AE7D30">
      <w:pPr>
        <w:pStyle w:val="FootnoteText"/>
      </w:pPr>
      <w:r w:rsidRPr="00CB3401">
        <w:rPr>
          <w:rStyle w:val="FootnoteReference"/>
        </w:rPr>
        <w:footnoteRef/>
      </w:r>
      <w:r w:rsidRPr="00CB3401">
        <w:t xml:space="preserve"> Available at </w:t>
      </w:r>
      <w:hyperlink r:id="rId20" w:history="1">
        <w:r w:rsidRPr="00CB3401">
          <w:rPr>
            <w:rStyle w:val="Hyperlink"/>
            <w:color w:val="auto"/>
          </w:rPr>
          <w:t>www.valuingyourtalent.com</w:t>
        </w:r>
      </w:hyperlink>
      <w:r w:rsidRPr="00CB3401">
        <w:t xml:space="preserve"> , </w:t>
      </w:r>
      <w:r w:rsidRPr="00CB3401">
        <w:rPr>
          <w:i/>
        </w:rPr>
        <w:t xml:space="preserve">Asda valuing your talent Case study. </w:t>
      </w:r>
      <w:r w:rsidRPr="00CB3401">
        <w:t>(Accessed: 12 March 2020).</w:t>
      </w:r>
    </w:p>
    <w:p w14:paraId="309DC13F" w14:textId="77777777" w:rsidR="00AE7D30" w:rsidRPr="00CB3401" w:rsidRDefault="00AE7D30" w:rsidP="00AE7D30">
      <w:pPr>
        <w:pStyle w:val="FootnoteText"/>
      </w:pPr>
    </w:p>
  </w:footnote>
  <w:footnote w:id="31">
    <w:p w14:paraId="2F0B5226" w14:textId="77777777" w:rsidR="00AE7D30" w:rsidRPr="00CB3401" w:rsidRDefault="00AE7D30" w:rsidP="00AE7D30">
      <w:pPr>
        <w:pStyle w:val="FootnoteText"/>
      </w:pPr>
      <w:r w:rsidRPr="00CB3401">
        <w:rPr>
          <w:rStyle w:val="FootnoteReference"/>
        </w:rPr>
        <w:footnoteRef/>
      </w:r>
      <w:r w:rsidRPr="00CB3401">
        <w:t xml:space="preserve"> Available at </w:t>
      </w:r>
      <w:hyperlink r:id="rId21" w:history="1">
        <w:r w:rsidRPr="00CB3401">
          <w:rPr>
            <w:rStyle w:val="Hyperlink"/>
            <w:color w:val="auto"/>
          </w:rPr>
          <w:t>https://www.gov.uk/emplyment-tribunals</w:t>
        </w:r>
      </w:hyperlink>
      <w:r w:rsidRPr="00CB3401">
        <w:t xml:space="preserve"> (Accessed: 13 March 2020).</w:t>
      </w:r>
    </w:p>
    <w:p w14:paraId="605B417D" w14:textId="77777777" w:rsidR="00AE7D30" w:rsidRPr="00CB3401" w:rsidRDefault="00AE7D30" w:rsidP="00AE7D30">
      <w:pPr>
        <w:pStyle w:val="FootnoteText"/>
      </w:pPr>
    </w:p>
  </w:footnote>
  <w:footnote w:id="32">
    <w:p w14:paraId="27EC2F67" w14:textId="77777777" w:rsidR="00AE7D30" w:rsidRPr="00CB3401" w:rsidRDefault="00AE7D30" w:rsidP="00AE7D30">
      <w:pPr>
        <w:pStyle w:val="FootnoteText"/>
      </w:pPr>
      <w:r w:rsidRPr="00CB3401">
        <w:rPr>
          <w:rStyle w:val="FootnoteReference"/>
        </w:rPr>
        <w:footnoteRef/>
      </w:r>
      <w:r w:rsidRPr="00CB3401">
        <w:t xml:space="preserve"> Bratton, J. and Gold, J. (2012) </w:t>
      </w:r>
      <w:r w:rsidRPr="00CB3401">
        <w:rPr>
          <w:i/>
        </w:rPr>
        <w:t xml:space="preserve">Human resource management, theory and practice, </w:t>
      </w:r>
      <w:r w:rsidRPr="00CB3401">
        <w:t>5</w:t>
      </w:r>
      <w:r w:rsidRPr="00CB3401">
        <w:rPr>
          <w:vertAlign w:val="superscript"/>
        </w:rPr>
        <w:t>th</w:t>
      </w:r>
      <w:r w:rsidRPr="00CB3401">
        <w:t xml:space="preserve"> Edition, Palgrave Macmillan, p.456.</w:t>
      </w:r>
    </w:p>
    <w:p w14:paraId="2AE357D6" w14:textId="77777777" w:rsidR="00AE7D30" w:rsidRPr="00CB3401" w:rsidRDefault="00AE7D30" w:rsidP="00AE7D30">
      <w:pPr>
        <w:pStyle w:val="FootnoteText"/>
      </w:pPr>
    </w:p>
  </w:footnote>
  <w:footnote w:id="33">
    <w:p w14:paraId="6EAD8947" w14:textId="77777777" w:rsidR="00AE7D30" w:rsidRPr="00CB3401" w:rsidRDefault="00AE7D30" w:rsidP="00AE7D30">
      <w:pPr>
        <w:pStyle w:val="FootnoteText"/>
        <w:rPr>
          <w:rFonts w:cstheme="minorHAnsi"/>
        </w:rPr>
      </w:pPr>
      <w:r w:rsidRPr="00CB3401">
        <w:rPr>
          <w:rStyle w:val="FootnoteReference"/>
          <w:rFonts w:cstheme="minorHAnsi"/>
        </w:rPr>
        <w:footnoteRef/>
      </w:r>
      <w:r w:rsidRPr="00CB3401">
        <w:rPr>
          <w:rFonts w:cstheme="minorHAnsi"/>
        </w:rPr>
        <w:t xml:space="preserve"> Available at: </w:t>
      </w:r>
      <w:hyperlink r:id="rId22" w:history="1">
        <w:r w:rsidRPr="00CB3401">
          <w:rPr>
            <w:rStyle w:val="Hyperlink"/>
            <w:rFonts w:cstheme="minorHAnsi"/>
            <w:color w:val="auto"/>
          </w:rPr>
          <w:t>https://www.asda.com/creating-change-for-better/better-planet/packaging-and-plastic</w:t>
        </w:r>
      </w:hyperlink>
      <w:r w:rsidRPr="00CB3401">
        <w:rPr>
          <w:rFonts w:cstheme="minorHAnsi"/>
        </w:rPr>
        <w:t xml:space="preserve"> (Accessed: 06 March 2020).</w:t>
      </w:r>
    </w:p>
    <w:p w14:paraId="12784F26" w14:textId="77777777" w:rsidR="00AE7D30" w:rsidRPr="00CB3401" w:rsidRDefault="00AE7D30" w:rsidP="00AE7D30">
      <w:pPr>
        <w:pStyle w:val="FootnoteText"/>
        <w:rPr>
          <w:rFonts w:cstheme="minorHAnsi"/>
        </w:rPr>
      </w:pPr>
    </w:p>
  </w:footnote>
  <w:footnote w:id="34">
    <w:p w14:paraId="2C811D14" w14:textId="77777777" w:rsidR="00AE7D30" w:rsidRPr="00CB3401" w:rsidRDefault="00AE7D30" w:rsidP="00AE7D30">
      <w:pPr>
        <w:pStyle w:val="FootnoteText"/>
      </w:pPr>
      <w:r w:rsidRPr="00CB3401">
        <w:rPr>
          <w:rStyle w:val="FootnoteReference"/>
        </w:rPr>
        <w:footnoteRef/>
      </w:r>
      <w:r w:rsidRPr="00CB3401">
        <w:t xml:space="preserve"> Available at </w:t>
      </w:r>
      <w:hyperlink r:id="rId23" w:history="1">
        <w:r w:rsidRPr="00CB3401">
          <w:rPr>
            <w:rStyle w:val="Hyperlink"/>
            <w:color w:val="auto"/>
          </w:rPr>
          <w:t>https://corporate.asda.com/20200309/steps-we-have-taken-in-response-to-the-coronavirus-outbreak</w:t>
        </w:r>
      </w:hyperlink>
      <w:r w:rsidRPr="00CB3401">
        <w:t xml:space="preserve"> (Accessed: 09 March 2020).</w:t>
      </w:r>
    </w:p>
  </w:footnote>
  <w:footnote w:id="35">
    <w:p w14:paraId="70454B8C" w14:textId="77777777" w:rsidR="00AE7D30" w:rsidRPr="00CB3401" w:rsidRDefault="00AE7D30" w:rsidP="00AE7D30">
      <w:pPr>
        <w:widowControl w:val="0"/>
        <w:autoSpaceDE w:val="0"/>
        <w:autoSpaceDN w:val="0"/>
        <w:adjustRightInd w:val="0"/>
        <w:spacing w:line="360" w:lineRule="auto"/>
        <w:jc w:val="both"/>
        <w:rPr>
          <w:rFonts w:cstheme="minorHAnsi"/>
          <w:sz w:val="20"/>
          <w:szCs w:val="20"/>
        </w:rPr>
      </w:pPr>
      <w:r w:rsidRPr="00CB3401">
        <w:rPr>
          <w:rStyle w:val="FootnoteReference"/>
          <w:rFonts w:cstheme="minorHAnsi"/>
          <w:sz w:val="20"/>
          <w:szCs w:val="20"/>
        </w:rPr>
        <w:footnoteRef/>
      </w:r>
      <w:r w:rsidRPr="00CB3401">
        <w:rPr>
          <w:rFonts w:cstheme="minorHAnsi"/>
          <w:sz w:val="20"/>
          <w:szCs w:val="20"/>
        </w:rPr>
        <w:t xml:space="preserve"> Bitner, M. (1997) </w:t>
      </w:r>
      <w:r w:rsidRPr="00CB3401">
        <w:rPr>
          <w:rFonts w:cstheme="minorHAnsi"/>
          <w:i/>
          <w:iCs/>
          <w:sz w:val="20"/>
          <w:szCs w:val="20"/>
        </w:rPr>
        <w:t>Services marketing</w:t>
      </w:r>
      <w:r w:rsidRPr="00CB3401">
        <w:rPr>
          <w:rFonts w:cstheme="minorHAnsi"/>
          <w:sz w:val="20"/>
          <w:szCs w:val="20"/>
        </w:rPr>
        <w:t>. 1st Edition. Greenwich, Conn. [</w:t>
      </w:r>
      <w:proofErr w:type="spellStart"/>
      <w:r w:rsidRPr="00CB3401">
        <w:rPr>
          <w:rFonts w:cstheme="minorHAnsi"/>
          <w:sz w:val="20"/>
          <w:szCs w:val="20"/>
        </w:rPr>
        <w:t>u.a.</w:t>
      </w:r>
      <w:proofErr w:type="spellEnd"/>
      <w:r w:rsidRPr="00CB3401">
        <w:rPr>
          <w:rFonts w:cstheme="minorHAnsi"/>
          <w:sz w:val="20"/>
          <w:szCs w:val="20"/>
        </w:rPr>
        <w:t>]: JAI Press.</w:t>
      </w:r>
    </w:p>
    <w:p w14:paraId="2D703E69" w14:textId="77777777" w:rsidR="00AE7D30" w:rsidRPr="00CB3401" w:rsidRDefault="00AE7D30" w:rsidP="00AE7D30">
      <w:pPr>
        <w:pStyle w:val="FootnoteText"/>
        <w:rPr>
          <w:rFonts w:cstheme="minorHAnsi"/>
          <w: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C044C"/>
    <w:multiLevelType w:val="hybridMultilevel"/>
    <w:tmpl w:val="DBC21E66"/>
    <w:lvl w:ilvl="0" w:tplc="9E1C2922">
      <w:start w:val="1"/>
      <w:numFmt w:val="lowerLetter"/>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264B9D"/>
    <w:multiLevelType w:val="hybridMultilevel"/>
    <w:tmpl w:val="FB2C59E2"/>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05372C7"/>
    <w:multiLevelType w:val="multilevel"/>
    <w:tmpl w:val="26643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7005BB"/>
    <w:multiLevelType w:val="hybridMultilevel"/>
    <w:tmpl w:val="FD149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930CEF"/>
    <w:multiLevelType w:val="hybridMultilevel"/>
    <w:tmpl w:val="E3527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6240B4"/>
    <w:multiLevelType w:val="hybridMultilevel"/>
    <w:tmpl w:val="F3103FB0"/>
    <w:lvl w:ilvl="0" w:tplc="A52C061E">
      <w:start w:val="1"/>
      <w:numFmt w:val="bullet"/>
      <w:lvlText w:val="•"/>
      <w:lvlJc w:val="left"/>
      <w:pPr>
        <w:tabs>
          <w:tab w:val="num" w:pos="720"/>
        </w:tabs>
        <w:ind w:left="720" w:hanging="360"/>
      </w:pPr>
      <w:rPr>
        <w:rFonts w:ascii="Times New Roman" w:hAnsi="Times New Roman" w:hint="default"/>
      </w:rPr>
    </w:lvl>
    <w:lvl w:ilvl="1" w:tplc="258AA14C" w:tentative="1">
      <w:start w:val="1"/>
      <w:numFmt w:val="bullet"/>
      <w:lvlText w:val="•"/>
      <w:lvlJc w:val="left"/>
      <w:pPr>
        <w:tabs>
          <w:tab w:val="num" w:pos="1440"/>
        </w:tabs>
        <w:ind w:left="1440" w:hanging="360"/>
      </w:pPr>
      <w:rPr>
        <w:rFonts w:ascii="Times New Roman" w:hAnsi="Times New Roman" w:hint="default"/>
      </w:rPr>
    </w:lvl>
    <w:lvl w:ilvl="2" w:tplc="7E3EB67E" w:tentative="1">
      <w:start w:val="1"/>
      <w:numFmt w:val="bullet"/>
      <w:lvlText w:val="•"/>
      <w:lvlJc w:val="left"/>
      <w:pPr>
        <w:tabs>
          <w:tab w:val="num" w:pos="2160"/>
        </w:tabs>
        <w:ind w:left="2160" w:hanging="360"/>
      </w:pPr>
      <w:rPr>
        <w:rFonts w:ascii="Times New Roman" w:hAnsi="Times New Roman" w:hint="default"/>
      </w:rPr>
    </w:lvl>
    <w:lvl w:ilvl="3" w:tplc="9C027E7C" w:tentative="1">
      <w:start w:val="1"/>
      <w:numFmt w:val="bullet"/>
      <w:lvlText w:val="•"/>
      <w:lvlJc w:val="left"/>
      <w:pPr>
        <w:tabs>
          <w:tab w:val="num" w:pos="2880"/>
        </w:tabs>
        <w:ind w:left="2880" w:hanging="360"/>
      </w:pPr>
      <w:rPr>
        <w:rFonts w:ascii="Times New Roman" w:hAnsi="Times New Roman" w:hint="default"/>
      </w:rPr>
    </w:lvl>
    <w:lvl w:ilvl="4" w:tplc="CB62F598" w:tentative="1">
      <w:start w:val="1"/>
      <w:numFmt w:val="bullet"/>
      <w:lvlText w:val="•"/>
      <w:lvlJc w:val="left"/>
      <w:pPr>
        <w:tabs>
          <w:tab w:val="num" w:pos="3600"/>
        </w:tabs>
        <w:ind w:left="3600" w:hanging="360"/>
      </w:pPr>
      <w:rPr>
        <w:rFonts w:ascii="Times New Roman" w:hAnsi="Times New Roman" w:hint="default"/>
      </w:rPr>
    </w:lvl>
    <w:lvl w:ilvl="5" w:tplc="8C2ABAAC" w:tentative="1">
      <w:start w:val="1"/>
      <w:numFmt w:val="bullet"/>
      <w:lvlText w:val="•"/>
      <w:lvlJc w:val="left"/>
      <w:pPr>
        <w:tabs>
          <w:tab w:val="num" w:pos="4320"/>
        </w:tabs>
        <w:ind w:left="4320" w:hanging="360"/>
      </w:pPr>
      <w:rPr>
        <w:rFonts w:ascii="Times New Roman" w:hAnsi="Times New Roman" w:hint="default"/>
      </w:rPr>
    </w:lvl>
    <w:lvl w:ilvl="6" w:tplc="125CCB88" w:tentative="1">
      <w:start w:val="1"/>
      <w:numFmt w:val="bullet"/>
      <w:lvlText w:val="•"/>
      <w:lvlJc w:val="left"/>
      <w:pPr>
        <w:tabs>
          <w:tab w:val="num" w:pos="5040"/>
        </w:tabs>
        <w:ind w:left="5040" w:hanging="360"/>
      </w:pPr>
      <w:rPr>
        <w:rFonts w:ascii="Times New Roman" w:hAnsi="Times New Roman" w:hint="default"/>
      </w:rPr>
    </w:lvl>
    <w:lvl w:ilvl="7" w:tplc="9AC63EE0" w:tentative="1">
      <w:start w:val="1"/>
      <w:numFmt w:val="bullet"/>
      <w:lvlText w:val="•"/>
      <w:lvlJc w:val="left"/>
      <w:pPr>
        <w:tabs>
          <w:tab w:val="num" w:pos="5760"/>
        </w:tabs>
        <w:ind w:left="5760" w:hanging="360"/>
      </w:pPr>
      <w:rPr>
        <w:rFonts w:ascii="Times New Roman" w:hAnsi="Times New Roman" w:hint="default"/>
      </w:rPr>
    </w:lvl>
    <w:lvl w:ilvl="8" w:tplc="6758364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5CA550C"/>
    <w:multiLevelType w:val="hybridMultilevel"/>
    <w:tmpl w:val="02803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58797C"/>
    <w:multiLevelType w:val="multilevel"/>
    <w:tmpl w:val="73027E7E"/>
    <w:lvl w:ilvl="0">
      <w:start w:val="1"/>
      <w:numFmt w:val="decimal"/>
      <w:lvlText w:val="%1."/>
      <w:lvlJc w:val="left"/>
      <w:pPr>
        <w:ind w:left="720" w:hanging="360"/>
      </w:pPr>
      <w:rPr>
        <w:rFonts w:hint="default"/>
      </w:rPr>
    </w:lvl>
    <w:lvl w:ilvl="1">
      <w:start w:val="1"/>
      <w:numFmt w:val="decimal"/>
      <w:isLgl/>
      <w:lvlText w:val="%1.%2"/>
      <w:lvlJc w:val="left"/>
      <w:pPr>
        <w:ind w:left="1065" w:hanging="52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8" w15:restartNumberingAfterBreak="0">
    <w:nsid w:val="3F671270"/>
    <w:multiLevelType w:val="hybridMultilevel"/>
    <w:tmpl w:val="02C0D54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44801418"/>
    <w:multiLevelType w:val="hybridMultilevel"/>
    <w:tmpl w:val="151C169A"/>
    <w:lvl w:ilvl="0" w:tplc="5B589BDC">
      <w:start w:val="1"/>
      <w:numFmt w:val="bullet"/>
      <w:lvlText w:val="•"/>
      <w:lvlJc w:val="left"/>
      <w:pPr>
        <w:tabs>
          <w:tab w:val="num" w:pos="720"/>
        </w:tabs>
        <w:ind w:left="720" w:hanging="360"/>
      </w:pPr>
      <w:rPr>
        <w:rFonts w:ascii="Times New Roman" w:hAnsi="Times New Roman" w:hint="default"/>
      </w:rPr>
    </w:lvl>
    <w:lvl w:ilvl="1" w:tplc="F288D058" w:tentative="1">
      <w:start w:val="1"/>
      <w:numFmt w:val="bullet"/>
      <w:lvlText w:val="•"/>
      <w:lvlJc w:val="left"/>
      <w:pPr>
        <w:tabs>
          <w:tab w:val="num" w:pos="1440"/>
        </w:tabs>
        <w:ind w:left="1440" w:hanging="360"/>
      </w:pPr>
      <w:rPr>
        <w:rFonts w:ascii="Times New Roman" w:hAnsi="Times New Roman" w:hint="default"/>
      </w:rPr>
    </w:lvl>
    <w:lvl w:ilvl="2" w:tplc="3AA4FC66" w:tentative="1">
      <w:start w:val="1"/>
      <w:numFmt w:val="bullet"/>
      <w:lvlText w:val="•"/>
      <w:lvlJc w:val="left"/>
      <w:pPr>
        <w:tabs>
          <w:tab w:val="num" w:pos="2160"/>
        </w:tabs>
        <w:ind w:left="2160" w:hanging="360"/>
      </w:pPr>
      <w:rPr>
        <w:rFonts w:ascii="Times New Roman" w:hAnsi="Times New Roman" w:hint="default"/>
      </w:rPr>
    </w:lvl>
    <w:lvl w:ilvl="3" w:tplc="701A1828" w:tentative="1">
      <w:start w:val="1"/>
      <w:numFmt w:val="bullet"/>
      <w:lvlText w:val="•"/>
      <w:lvlJc w:val="left"/>
      <w:pPr>
        <w:tabs>
          <w:tab w:val="num" w:pos="2880"/>
        </w:tabs>
        <w:ind w:left="2880" w:hanging="360"/>
      </w:pPr>
      <w:rPr>
        <w:rFonts w:ascii="Times New Roman" w:hAnsi="Times New Roman" w:hint="default"/>
      </w:rPr>
    </w:lvl>
    <w:lvl w:ilvl="4" w:tplc="1728A65A" w:tentative="1">
      <w:start w:val="1"/>
      <w:numFmt w:val="bullet"/>
      <w:lvlText w:val="•"/>
      <w:lvlJc w:val="left"/>
      <w:pPr>
        <w:tabs>
          <w:tab w:val="num" w:pos="3600"/>
        </w:tabs>
        <w:ind w:left="3600" w:hanging="360"/>
      </w:pPr>
      <w:rPr>
        <w:rFonts w:ascii="Times New Roman" w:hAnsi="Times New Roman" w:hint="default"/>
      </w:rPr>
    </w:lvl>
    <w:lvl w:ilvl="5" w:tplc="44A24F0E" w:tentative="1">
      <w:start w:val="1"/>
      <w:numFmt w:val="bullet"/>
      <w:lvlText w:val="•"/>
      <w:lvlJc w:val="left"/>
      <w:pPr>
        <w:tabs>
          <w:tab w:val="num" w:pos="4320"/>
        </w:tabs>
        <w:ind w:left="4320" w:hanging="360"/>
      </w:pPr>
      <w:rPr>
        <w:rFonts w:ascii="Times New Roman" w:hAnsi="Times New Roman" w:hint="default"/>
      </w:rPr>
    </w:lvl>
    <w:lvl w:ilvl="6" w:tplc="61927736" w:tentative="1">
      <w:start w:val="1"/>
      <w:numFmt w:val="bullet"/>
      <w:lvlText w:val="•"/>
      <w:lvlJc w:val="left"/>
      <w:pPr>
        <w:tabs>
          <w:tab w:val="num" w:pos="5040"/>
        </w:tabs>
        <w:ind w:left="5040" w:hanging="360"/>
      </w:pPr>
      <w:rPr>
        <w:rFonts w:ascii="Times New Roman" w:hAnsi="Times New Roman" w:hint="default"/>
      </w:rPr>
    </w:lvl>
    <w:lvl w:ilvl="7" w:tplc="D7205E66" w:tentative="1">
      <w:start w:val="1"/>
      <w:numFmt w:val="bullet"/>
      <w:lvlText w:val="•"/>
      <w:lvlJc w:val="left"/>
      <w:pPr>
        <w:tabs>
          <w:tab w:val="num" w:pos="5760"/>
        </w:tabs>
        <w:ind w:left="5760" w:hanging="360"/>
      </w:pPr>
      <w:rPr>
        <w:rFonts w:ascii="Times New Roman" w:hAnsi="Times New Roman" w:hint="default"/>
      </w:rPr>
    </w:lvl>
    <w:lvl w:ilvl="8" w:tplc="D8AA99F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4E7C3AA3"/>
    <w:multiLevelType w:val="hybridMultilevel"/>
    <w:tmpl w:val="7794FC44"/>
    <w:lvl w:ilvl="0" w:tplc="5DD2987C">
      <w:start w:val="1"/>
      <w:numFmt w:val="bullet"/>
      <w:lvlText w:val="•"/>
      <w:lvlJc w:val="left"/>
      <w:pPr>
        <w:tabs>
          <w:tab w:val="num" w:pos="720"/>
        </w:tabs>
        <w:ind w:left="720" w:hanging="360"/>
      </w:pPr>
      <w:rPr>
        <w:rFonts w:ascii="Times New Roman" w:hAnsi="Times New Roman" w:hint="default"/>
      </w:rPr>
    </w:lvl>
    <w:lvl w:ilvl="1" w:tplc="67A6D0DE" w:tentative="1">
      <w:start w:val="1"/>
      <w:numFmt w:val="bullet"/>
      <w:lvlText w:val="•"/>
      <w:lvlJc w:val="left"/>
      <w:pPr>
        <w:tabs>
          <w:tab w:val="num" w:pos="1440"/>
        </w:tabs>
        <w:ind w:left="1440" w:hanging="360"/>
      </w:pPr>
      <w:rPr>
        <w:rFonts w:ascii="Times New Roman" w:hAnsi="Times New Roman" w:hint="default"/>
      </w:rPr>
    </w:lvl>
    <w:lvl w:ilvl="2" w:tplc="6A607062" w:tentative="1">
      <w:start w:val="1"/>
      <w:numFmt w:val="bullet"/>
      <w:lvlText w:val="•"/>
      <w:lvlJc w:val="left"/>
      <w:pPr>
        <w:tabs>
          <w:tab w:val="num" w:pos="2160"/>
        </w:tabs>
        <w:ind w:left="2160" w:hanging="360"/>
      </w:pPr>
      <w:rPr>
        <w:rFonts w:ascii="Times New Roman" w:hAnsi="Times New Roman" w:hint="default"/>
      </w:rPr>
    </w:lvl>
    <w:lvl w:ilvl="3" w:tplc="D982D38E" w:tentative="1">
      <w:start w:val="1"/>
      <w:numFmt w:val="bullet"/>
      <w:lvlText w:val="•"/>
      <w:lvlJc w:val="left"/>
      <w:pPr>
        <w:tabs>
          <w:tab w:val="num" w:pos="2880"/>
        </w:tabs>
        <w:ind w:left="2880" w:hanging="360"/>
      </w:pPr>
      <w:rPr>
        <w:rFonts w:ascii="Times New Roman" w:hAnsi="Times New Roman" w:hint="default"/>
      </w:rPr>
    </w:lvl>
    <w:lvl w:ilvl="4" w:tplc="78188EF4" w:tentative="1">
      <w:start w:val="1"/>
      <w:numFmt w:val="bullet"/>
      <w:lvlText w:val="•"/>
      <w:lvlJc w:val="left"/>
      <w:pPr>
        <w:tabs>
          <w:tab w:val="num" w:pos="3600"/>
        </w:tabs>
        <w:ind w:left="3600" w:hanging="360"/>
      </w:pPr>
      <w:rPr>
        <w:rFonts w:ascii="Times New Roman" w:hAnsi="Times New Roman" w:hint="default"/>
      </w:rPr>
    </w:lvl>
    <w:lvl w:ilvl="5" w:tplc="950C85E8" w:tentative="1">
      <w:start w:val="1"/>
      <w:numFmt w:val="bullet"/>
      <w:lvlText w:val="•"/>
      <w:lvlJc w:val="left"/>
      <w:pPr>
        <w:tabs>
          <w:tab w:val="num" w:pos="4320"/>
        </w:tabs>
        <w:ind w:left="4320" w:hanging="360"/>
      </w:pPr>
      <w:rPr>
        <w:rFonts w:ascii="Times New Roman" w:hAnsi="Times New Roman" w:hint="default"/>
      </w:rPr>
    </w:lvl>
    <w:lvl w:ilvl="6" w:tplc="7D3E5120" w:tentative="1">
      <w:start w:val="1"/>
      <w:numFmt w:val="bullet"/>
      <w:lvlText w:val="•"/>
      <w:lvlJc w:val="left"/>
      <w:pPr>
        <w:tabs>
          <w:tab w:val="num" w:pos="5040"/>
        </w:tabs>
        <w:ind w:left="5040" w:hanging="360"/>
      </w:pPr>
      <w:rPr>
        <w:rFonts w:ascii="Times New Roman" w:hAnsi="Times New Roman" w:hint="default"/>
      </w:rPr>
    </w:lvl>
    <w:lvl w:ilvl="7" w:tplc="CD44494C" w:tentative="1">
      <w:start w:val="1"/>
      <w:numFmt w:val="bullet"/>
      <w:lvlText w:val="•"/>
      <w:lvlJc w:val="left"/>
      <w:pPr>
        <w:tabs>
          <w:tab w:val="num" w:pos="5760"/>
        </w:tabs>
        <w:ind w:left="5760" w:hanging="360"/>
      </w:pPr>
      <w:rPr>
        <w:rFonts w:ascii="Times New Roman" w:hAnsi="Times New Roman" w:hint="default"/>
      </w:rPr>
    </w:lvl>
    <w:lvl w:ilvl="8" w:tplc="69287C08"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51F27999"/>
    <w:multiLevelType w:val="hybridMultilevel"/>
    <w:tmpl w:val="4BB85E2E"/>
    <w:lvl w:ilvl="0" w:tplc="E2FA2D6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DF2E85"/>
    <w:multiLevelType w:val="hybridMultilevel"/>
    <w:tmpl w:val="BCDCE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D2053F"/>
    <w:multiLevelType w:val="multilevel"/>
    <w:tmpl w:val="6512CC9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4511FC5"/>
    <w:multiLevelType w:val="hybridMultilevel"/>
    <w:tmpl w:val="E62E3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2060A7"/>
    <w:multiLevelType w:val="hybridMultilevel"/>
    <w:tmpl w:val="6AFE1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1"/>
  </w:num>
  <w:num w:numId="4">
    <w:abstractNumId w:val="13"/>
  </w:num>
  <w:num w:numId="5">
    <w:abstractNumId w:val="7"/>
  </w:num>
  <w:num w:numId="6">
    <w:abstractNumId w:val="0"/>
  </w:num>
  <w:num w:numId="7">
    <w:abstractNumId w:val="2"/>
  </w:num>
  <w:num w:numId="8">
    <w:abstractNumId w:val="3"/>
  </w:num>
  <w:num w:numId="9">
    <w:abstractNumId w:val="15"/>
  </w:num>
  <w:num w:numId="10">
    <w:abstractNumId w:val="14"/>
  </w:num>
  <w:num w:numId="11">
    <w:abstractNumId w:val="12"/>
  </w:num>
  <w:num w:numId="12">
    <w:abstractNumId w:val="8"/>
  </w:num>
  <w:num w:numId="13">
    <w:abstractNumId w:val="6"/>
  </w:num>
  <w:num w:numId="14">
    <w:abstractNumId w:val="10"/>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76BA"/>
    <w:rsid w:val="00002229"/>
    <w:rsid w:val="00006AFE"/>
    <w:rsid w:val="0000707D"/>
    <w:rsid w:val="0002224A"/>
    <w:rsid w:val="00033859"/>
    <w:rsid w:val="000357F5"/>
    <w:rsid w:val="0003627A"/>
    <w:rsid w:val="0004023B"/>
    <w:rsid w:val="000457D2"/>
    <w:rsid w:val="000522E6"/>
    <w:rsid w:val="0005452C"/>
    <w:rsid w:val="00056E83"/>
    <w:rsid w:val="00062728"/>
    <w:rsid w:val="00066DC0"/>
    <w:rsid w:val="00070F09"/>
    <w:rsid w:val="00072FC4"/>
    <w:rsid w:val="00081ABC"/>
    <w:rsid w:val="000875AE"/>
    <w:rsid w:val="00091D50"/>
    <w:rsid w:val="000968AF"/>
    <w:rsid w:val="00097B53"/>
    <w:rsid w:val="000A61EA"/>
    <w:rsid w:val="000B1B81"/>
    <w:rsid w:val="000B5604"/>
    <w:rsid w:val="000B64AF"/>
    <w:rsid w:val="000B693C"/>
    <w:rsid w:val="000B7D2B"/>
    <w:rsid w:val="000C788D"/>
    <w:rsid w:val="000D015E"/>
    <w:rsid w:val="000D27CC"/>
    <w:rsid w:val="000D293A"/>
    <w:rsid w:val="000D4061"/>
    <w:rsid w:val="000D71F6"/>
    <w:rsid w:val="000E392E"/>
    <w:rsid w:val="000E5FFA"/>
    <w:rsid w:val="000E61B7"/>
    <w:rsid w:val="000F6DB4"/>
    <w:rsid w:val="001003D3"/>
    <w:rsid w:val="00104179"/>
    <w:rsid w:val="00105D08"/>
    <w:rsid w:val="00107DE4"/>
    <w:rsid w:val="001129A1"/>
    <w:rsid w:val="00115A54"/>
    <w:rsid w:val="001220CC"/>
    <w:rsid w:val="00132A59"/>
    <w:rsid w:val="00136E8F"/>
    <w:rsid w:val="00140362"/>
    <w:rsid w:val="00143142"/>
    <w:rsid w:val="00150A3D"/>
    <w:rsid w:val="00154109"/>
    <w:rsid w:val="00156B7C"/>
    <w:rsid w:val="001573AB"/>
    <w:rsid w:val="00157410"/>
    <w:rsid w:val="0015762E"/>
    <w:rsid w:val="0016226D"/>
    <w:rsid w:val="0016420C"/>
    <w:rsid w:val="00164CB4"/>
    <w:rsid w:val="001674E6"/>
    <w:rsid w:val="00167B73"/>
    <w:rsid w:val="00170A2B"/>
    <w:rsid w:val="00171839"/>
    <w:rsid w:val="00171FE2"/>
    <w:rsid w:val="001738F2"/>
    <w:rsid w:val="00183A1C"/>
    <w:rsid w:val="00190236"/>
    <w:rsid w:val="00191679"/>
    <w:rsid w:val="00191B08"/>
    <w:rsid w:val="00194B8D"/>
    <w:rsid w:val="001A1275"/>
    <w:rsid w:val="001B36EC"/>
    <w:rsid w:val="001B4B99"/>
    <w:rsid w:val="001C669E"/>
    <w:rsid w:val="001D40FF"/>
    <w:rsid w:val="001D7E83"/>
    <w:rsid w:val="001E06D7"/>
    <w:rsid w:val="001E50AE"/>
    <w:rsid w:val="001F0850"/>
    <w:rsid w:val="001F567B"/>
    <w:rsid w:val="00202368"/>
    <w:rsid w:val="00202B91"/>
    <w:rsid w:val="00203DCA"/>
    <w:rsid w:val="00210DB1"/>
    <w:rsid w:val="0021409D"/>
    <w:rsid w:val="00215B44"/>
    <w:rsid w:val="00216737"/>
    <w:rsid w:val="002201E2"/>
    <w:rsid w:val="00225E5D"/>
    <w:rsid w:val="00234D20"/>
    <w:rsid w:val="00237E27"/>
    <w:rsid w:val="00241A57"/>
    <w:rsid w:val="00245256"/>
    <w:rsid w:val="0025098B"/>
    <w:rsid w:val="00252358"/>
    <w:rsid w:val="002537F9"/>
    <w:rsid w:val="00254AF4"/>
    <w:rsid w:val="002676CC"/>
    <w:rsid w:val="00270A0A"/>
    <w:rsid w:val="002911CB"/>
    <w:rsid w:val="002927BB"/>
    <w:rsid w:val="002933FC"/>
    <w:rsid w:val="002A3643"/>
    <w:rsid w:val="002B3094"/>
    <w:rsid w:val="002B6F5F"/>
    <w:rsid w:val="002C0878"/>
    <w:rsid w:val="002C2E40"/>
    <w:rsid w:val="002C3526"/>
    <w:rsid w:val="002D00CA"/>
    <w:rsid w:val="002D1665"/>
    <w:rsid w:val="002D3413"/>
    <w:rsid w:val="002E0B80"/>
    <w:rsid w:val="002E2FD7"/>
    <w:rsid w:val="002E5876"/>
    <w:rsid w:val="002E5C8D"/>
    <w:rsid w:val="002F4857"/>
    <w:rsid w:val="002F7427"/>
    <w:rsid w:val="00303EA3"/>
    <w:rsid w:val="00305643"/>
    <w:rsid w:val="003145C2"/>
    <w:rsid w:val="00314EF7"/>
    <w:rsid w:val="003156ED"/>
    <w:rsid w:val="003170BE"/>
    <w:rsid w:val="00320FD8"/>
    <w:rsid w:val="0032248F"/>
    <w:rsid w:val="00326843"/>
    <w:rsid w:val="003271C2"/>
    <w:rsid w:val="00327F9C"/>
    <w:rsid w:val="00330749"/>
    <w:rsid w:val="00330BB2"/>
    <w:rsid w:val="00332F5C"/>
    <w:rsid w:val="00344A55"/>
    <w:rsid w:val="0034732F"/>
    <w:rsid w:val="00347797"/>
    <w:rsid w:val="0035461C"/>
    <w:rsid w:val="003655D6"/>
    <w:rsid w:val="00366709"/>
    <w:rsid w:val="00372641"/>
    <w:rsid w:val="00373447"/>
    <w:rsid w:val="00381027"/>
    <w:rsid w:val="003831CB"/>
    <w:rsid w:val="003832C3"/>
    <w:rsid w:val="00383589"/>
    <w:rsid w:val="00384A24"/>
    <w:rsid w:val="0038558D"/>
    <w:rsid w:val="0039019F"/>
    <w:rsid w:val="00391A60"/>
    <w:rsid w:val="00393204"/>
    <w:rsid w:val="003951FC"/>
    <w:rsid w:val="003A0857"/>
    <w:rsid w:val="003A21AF"/>
    <w:rsid w:val="003A32E6"/>
    <w:rsid w:val="003A52CE"/>
    <w:rsid w:val="003A7D59"/>
    <w:rsid w:val="003B20E7"/>
    <w:rsid w:val="003B3067"/>
    <w:rsid w:val="003B31F6"/>
    <w:rsid w:val="003C40AF"/>
    <w:rsid w:val="003D116D"/>
    <w:rsid w:val="003D2473"/>
    <w:rsid w:val="003D69EF"/>
    <w:rsid w:val="003D6FDD"/>
    <w:rsid w:val="003E194C"/>
    <w:rsid w:val="003F0B17"/>
    <w:rsid w:val="00401FA9"/>
    <w:rsid w:val="0040263B"/>
    <w:rsid w:val="004045BB"/>
    <w:rsid w:val="0040617C"/>
    <w:rsid w:val="00411CD5"/>
    <w:rsid w:val="00421B13"/>
    <w:rsid w:val="004267AD"/>
    <w:rsid w:val="004275E4"/>
    <w:rsid w:val="004342CD"/>
    <w:rsid w:val="00446503"/>
    <w:rsid w:val="004521F4"/>
    <w:rsid w:val="0045314B"/>
    <w:rsid w:val="00453996"/>
    <w:rsid w:val="00455954"/>
    <w:rsid w:val="00462327"/>
    <w:rsid w:val="00462D56"/>
    <w:rsid w:val="00463672"/>
    <w:rsid w:val="00463924"/>
    <w:rsid w:val="00463E9A"/>
    <w:rsid w:val="004676BA"/>
    <w:rsid w:val="004925CF"/>
    <w:rsid w:val="0049576B"/>
    <w:rsid w:val="00496093"/>
    <w:rsid w:val="004A2B59"/>
    <w:rsid w:val="004A6C07"/>
    <w:rsid w:val="004B34ED"/>
    <w:rsid w:val="004B49C8"/>
    <w:rsid w:val="004C00EF"/>
    <w:rsid w:val="004C2817"/>
    <w:rsid w:val="004C51C5"/>
    <w:rsid w:val="004C66D7"/>
    <w:rsid w:val="004D050F"/>
    <w:rsid w:val="004D7D72"/>
    <w:rsid w:val="004F07F7"/>
    <w:rsid w:val="005015FF"/>
    <w:rsid w:val="00504E9A"/>
    <w:rsid w:val="00505024"/>
    <w:rsid w:val="00506C58"/>
    <w:rsid w:val="00507305"/>
    <w:rsid w:val="005102A4"/>
    <w:rsid w:val="005140A1"/>
    <w:rsid w:val="005221A2"/>
    <w:rsid w:val="00523877"/>
    <w:rsid w:val="005367ED"/>
    <w:rsid w:val="0053686B"/>
    <w:rsid w:val="00543123"/>
    <w:rsid w:val="005452DB"/>
    <w:rsid w:val="00547A90"/>
    <w:rsid w:val="00551DD7"/>
    <w:rsid w:val="00554605"/>
    <w:rsid w:val="0056340C"/>
    <w:rsid w:val="00575D63"/>
    <w:rsid w:val="00577FFD"/>
    <w:rsid w:val="00584537"/>
    <w:rsid w:val="00591AF6"/>
    <w:rsid w:val="005970B9"/>
    <w:rsid w:val="005A2D37"/>
    <w:rsid w:val="005A4E42"/>
    <w:rsid w:val="005E558F"/>
    <w:rsid w:val="005E6A32"/>
    <w:rsid w:val="005E6E77"/>
    <w:rsid w:val="005F57FF"/>
    <w:rsid w:val="0060172A"/>
    <w:rsid w:val="0060196A"/>
    <w:rsid w:val="00612A09"/>
    <w:rsid w:val="00621D6A"/>
    <w:rsid w:val="0062265A"/>
    <w:rsid w:val="00623685"/>
    <w:rsid w:val="00632C59"/>
    <w:rsid w:val="0063414E"/>
    <w:rsid w:val="00637EC9"/>
    <w:rsid w:val="00641C31"/>
    <w:rsid w:val="006427CE"/>
    <w:rsid w:val="006460AD"/>
    <w:rsid w:val="0065277A"/>
    <w:rsid w:val="006616F5"/>
    <w:rsid w:val="006631BF"/>
    <w:rsid w:val="006647F3"/>
    <w:rsid w:val="0066492D"/>
    <w:rsid w:val="006670C2"/>
    <w:rsid w:val="00671228"/>
    <w:rsid w:val="00671632"/>
    <w:rsid w:val="006724C6"/>
    <w:rsid w:val="00681637"/>
    <w:rsid w:val="00682DD9"/>
    <w:rsid w:val="006839CD"/>
    <w:rsid w:val="00683B63"/>
    <w:rsid w:val="0069185F"/>
    <w:rsid w:val="00692669"/>
    <w:rsid w:val="00694959"/>
    <w:rsid w:val="006A4131"/>
    <w:rsid w:val="006A596A"/>
    <w:rsid w:val="006B14EC"/>
    <w:rsid w:val="006B237B"/>
    <w:rsid w:val="006B4A0A"/>
    <w:rsid w:val="006B7524"/>
    <w:rsid w:val="006C131F"/>
    <w:rsid w:val="006C36E4"/>
    <w:rsid w:val="006C6916"/>
    <w:rsid w:val="006C7F8A"/>
    <w:rsid w:val="006D02AC"/>
    <w:rsid w:val="006D2889"/>
    <w:rsid w:val="006D518A"/>
    <w:rsid w:val="006E00EB"/>
    <w:rsid w:val="006E7512"/>
    <w:rsid w:val="006F3615"/>
    <w:rsid w:val="006F4CEF"/>
    <w:rsid w:val="006F602E"/>
    <w:rsid w:val="00706159"/>
    <w:rsid w:val="0070630B"/>
    <w:rsid w:val="00714246"/>
    <w:rsid w:val="00715F34"/>
    <w:rsid w:val="007222C3"/>
    <w:rsid w:val="00723BC1"/>
    <w:rsid w:val="00723E81"/>
    <w:rsid w:val="00725179"/>
    <w:rsid w:val="00727B38"/>
    <w:rsid w:val="00731BBB"/>
    <w:rsid w:val="00732842"/>
    <w:rsid w:val="00746A02"/>
    <w:rsid w:val="0075012E"/>
    <w:rsid w:val="00754CC6"/>
    <w:rsid w:val="00755F64"/>
    <w:rsid w:val="00766AC0"/>
    <w:rsid w:val="00767104"/>
    <w:rsid w:val="007722BF"/>
    <w:rsid w:val="0079715B"/>
    <w:rsid w:val="007A6C74"/>
    <w:rsid w:val="007B0230"/>
    <w:rsid w:val="007B58C1"/>
    <w:rsid w:val="007B618A"/>
    <w:rsid w:val="007B6678"/>
    <w:rsid w:val="007C01FB"/>
    <w:rsid w:val="007C4492"/>
    <w:rsid w:val="007C6A13"/>
    <w:rsid w:val="007E3A25"/>
    <w:rsid w:val="007E430A"/>
    <w:rsid w:val="007F31B5"/>
    <w:rsid w:val="007F75F5"/>
    <w:rsid w:val="008021DE"/>
    <w:rsid w:val="008041F2"/>
    <w:rsid w:val="008075F3"/>
    <w:rsid w:val="00810C62"/>
    <w:rsid w:val="00816D1B"/>
    <w:rsid w:val="0081735E"/>
    <w:rsid w:val="00820935"/>
    <w:rsid w:val="008215A6"/>
    <w:rsid w:val="0082275C"/>
    <w:rsid w:val="0082649B"/>
    <w:rsid w:val="00827C6A"/>
    <w:rsid w:val="00843338"/>
    <w:rsid w:val="008452E4"/>
    <w:rsid w:val="00845DB8"/>
    <w:rsid w:val="008569D4"/>
    <w:rsid w:val="00860552"/>
    <w:rsid w:val="00860DFD"/>
    <w:rsid w:val="00861897"/>
    <w:rsid w:val="0087389B"/>
    <w:rsid w:val="0088303C"/>
    <w:rsid w:val="00883FDF"/>
    <w:rsid w:val="008857BC"/>
    <w:rsid w:val="00892C3B"/>
    <w:rsid w:val="008A09A2"/>
    <w:rsid w:val="008A1C03"/>
    <w:rsid w:val="008B3F37"/>
    <w:rsid w:val="008C15D4"/>
    <w:rsid w:val="008C21EC"/>
    <w:rsid w:val="008C282C"/>
    <w:rsid w:val="008C3662"/>
    <w:rsid w:val="008C7566"/>
    <w:rsid w:val="008E73D7"/>
    <w:rsid w:val="008E78F2"/>
    <w:rsid w:val="008F4592"/>
    <w:rsid w:val="008F638C"/>
    <w:rsid w:val="009025FA"/>
    <w:rsid w:val="00902E21"/>
    <w:rsid w:val="00911D1A"/>
    <w:rsid w:val="00921AB5"/>
    <w:rsid w:val="00924DB0"/>
    <w:rsid w:val="00926520"/>
    <w:rsid w:val="0093183E"/>
    <w:rsid w:val="009333FF"/>
    <w:rsid w:val="009353E3"/>
    <w:rsid w:val="00936FC3"/>
    <w:rsid w:val="00940CD1"/>
    <w:rsid w:val="0094120E"/>
    <w:rsid w:val="00942E9D"/>
    <w:rsid w:val="00944074"/>
    <w:rsid w:val="0094759C"/>
    <w:rsid w:val="0095432A"/>
    <w:rsid w:val="00957D3F"/>
    <w:rsid w:val="00965587"/>
    <w:rsid w:val="00973830"/>
    <w:rsid w:val="00974C33"/>
    <w:rsid w:val="0098000B"/>
    <w:rsid w:val="00985AF2"/>
    <w:rsid w:val="00991027"/>
    <w:rsid w:val="00997160"/>
    <w:rsid w:val="009B1186"/>
    <w:rsid w:val="009B11BB"/>
    <w:rsid w:val="009B29C5"/>
    <w:rsid w:val="009B58E2"/>
    <w:rsid w:val="009B7604"/>
    <w:rsid w:val="009C1B29"/>
    <w:rsid w:val="009D020F"/>
    <w:rsid w:val="009E128F"/>
    <w:rsid w:val="009E773E"/>
    <w:rsid w:val="009F044C"/>
    <w:rsid w:val="009F1936"/>
    <w:rsid w:val="009F224C"/>
    <w:rsid w:val="009F2DDC"/>
    <w:rsid w:val="009F544E"/>
    <w:rsid w:val="009F79D9"/>
    <w:rsid w:val="00A04A35"/>
    <w:rsid w:val="00A16944"/>
    <w:rsid w:val="00A44A93"/>
    <w:rsid w:val="00A45480"/>
    <w:rsid w:val="00A50553"/>
    <w:rsid w:val="00A529B1"/>
    <w:rsid w:val="00A54928"/>
    <w:rsid w:val="00A55775"/>
    <w:rsid w:val="00A64B31"/>
    <w:rsid w:val="00A65B3B"/>
    <w:rsid w:val="00A714DC"/>
    <w:rsid w:val="00A73983"/>
    <w:rsid w:val="00A975C5"/>
    <w:rsid w:val="00AA3BCF"/>
    <w:rsid w:val="00AC088B"/>
    <w:rsid w:val="00AC1D60"/>
    <w:rsid w:val="00AC6EF9"/>
    <w:rsid w:val="00AC7CBD"/>
    <w:rsid w:val="00AD0287"/>
    <w:rsid w:val="00AD0D27"/>
    <w:rsid w:val="00AE6009"/>
    <w:rsid w:val="00AE7D30"/>
    <w:rsid w:val="00AF0A17"/>
    <w:rsid w:val="00AF0D29"/>
    <w:rsid w:val="00AF188C"/>
    <w:rsid w:val="00AF20C5"/>
    <w:rsid w:val="00B025AF"/>
    <w:rsid w:val="00B02F9A"/>
    <w:rsid w:val="00B145FB"/>
    <w:rsid w:val="00B17D95"/>
    <w:rsid w:val="00B20EB4"/>
    <w:rsid w:val="00B212DD"/>
    <w:rsid w:val="00B27DBC"/>
    <w:rsid w:val="00B3181A"/>
    <w:rsid w:val="00B466A8"/>
    <w:rsid w:val="00B4717E"/>
    <w:rsid w:val="00B47B8F"/>
    <w:rsid w:val="00B50003"/>
    <w:rsid w:val="00B503DB"/>
    <w:rsid w:val="00B50ED3"/>
    <w:rsid w:val="00B52296"/>
    <w:rsid w:val="00B52473"/>
    <w:rsid w:val="00B537EB"/>
    <w:rsid w:val="00B56A59"/>
    <w:rsid w:val="00B60DA8"/>
    <w:rsid w:val="00B66168"/>
    <w:rsid w:val="00B66BDE"/>
    <w:rsid w:val="00B7101A"/>
    <w:rsid w:val="00B728FF"/>
    <w:rsid w:val="00B74936"/>
    <w:rsid w:val="00B76C78"/>
    <w:rsid w:val="00B76CFD"/>
    <w:rsid w:val="00B77848"/>
    <w:rsid w:val="00B77B6D"/>
    <w:rsid w:val="00B80F89"/>
    <w:rsid w:val="00B83A61"/>
    <w:rsid w:val="00B85ADB"/>
    <w:rsid w:val="00B9374A"/>
    <w:rsid w:val="00B95CD7"/>
    <w:rsid w:val="00B9799B"/>
    <w:rsid w:val="00BB0C1E"/>
    <w:rsid w:val="00BB72BF"/>
    <w:rsid w:val="00BC78CF"/>
    <w:rsid w:val="00BD0B8A"/>
    <w:rsid w:val="00BE20E3"/>
    <w:rsid w:val="00BF0E43"/>
    <w:rsid w:val="00BF24EF"/>
    <w:rsid w:val="00BF42A0"/>
    <w:rsid w:val="00BF6CC7"/>
    <w:rsid w:val="00BF6F2F"/>
    <w:rsid w:val="00BF7044"/>
    <w:rsid w:val="00C01844"/>
    <w:rsid w:val="00C06494"/>
    <w:rsid w:val="00C072D9"/>
    <w:rsid w:val="00C31133"/>
    <w:rsid w:val="00C3442C"/>
    <w:rsid w:val="00C3569F"/>
    <w:rsid w:val="00C37BBF"/>
    <w:rsid w:val="00C40399"/>
    <w:rsid w:val="00C41B22"/>
    <w:rsid w:val="00C47C90"/>
    <w:rsid w:val="00C531D3"/>
    <w:rsid w:val="00C644E7"/>
    <w:rsid w:val="00C71125"/>
    <w:rsid w:val="00C714C4"/>
    <w:rsid w:val="00C8072F"/>
    <w:rsid w:val="00C81028"/>
    <w:rsid w:val="00C879F6"/>
    <w:rsid w:val="00C93226"/>
    <w:rsid w:val="00C96DA8"/>
    <w:rsid w:val="00CA3522"/>
    <w:rsid w:val="00CA60F6"/>
    <w:rsid w:val="00CB1E87"/>
    <w:rsid w:val="00CB3401"/>
    <w:rsid w:val="00CB3895"/>
    <w:rsid w:val="00CB4584"/>
    <w:rsid w:val="00CC21A8"/>
    <w:rsid w:val="00CC4E1F"/>
    <w:rsid w:val="00CC6775"/>
    <w:rsid w:val="00CD45D0"/>
    <w:rsid w:val="00CE1CD3"/>
    <w:rsid w:val="00CE5E18"/>
    <w:rsid w:val="00CF0CF2"/>
    <w:rsid w:val="00CF2038"/>
    <w:rsid w:val="00CF2454"/>
    <w:rsid w:val="00CF42D4"/>
    <w:rsid w:val="00CF6376"/>
    <w:rsid w:val="00D013C1"/>
    <w:rsid w:val="00D04208"/>
    <w:rsid w:val="00D1176E"/>
    <w:rsid w:val="00D1688B"/>
    <w:rsid w:val="00D213B5"/>
    <w:rsid w:val="00D21AB2"/>
    <w:rsid w:val="00D23601"/>
    <w:rsid w:val="00D239BB"/>
    <w:rsid w:val="00D27471"/>
    <w:rsid w:val="00D27690"/>
    <w:rsid w:val="00D3113A"/>
    <w:rsid w:val="00D40E5E"/>
    <w:rsid w:val="00D42EDB"/>
    <w:rsid w:val="00D4360A"/>
    <w:rsid w:val="00D44E3D"/>
    <w:rsid w:val="00D45867"/>
    <w:rsid w:val="00D475E1"/>
    <w:rsid w:val="00D50D59"/>
    <w:rsid w:val="00D52489"/>
    <w:rsid w:val="00D65684"/>
    <w:rsid w:val="00D66339"/>
    <w:rsid w:val="00D71D73"/>
    <w:rsid w:val="00D74A1C"/>
    <w:rsid w:val="00D75664"/>
    <w:rsid w:val="00D766A0"/>
    <w:rsid w:val="00D7702C"/>
    <w:rsid w:val="00D846BB"/>
    <w:rsid w:val="00D8677B"/>
    <w:rsid w:val="00D91521"/>
    <w:rsid w:val="00D92174"/>
    <w:rsid w:val="00DB417D"/>
    <w:rsid w:val="00DB4D69"/>
    <w:rsid w:val="00DB6524"/>
    <w:rsid w:val="00DC3DDD"/>
    <w:rsid w:val="00DD17A2"/>
    <w:rsid w:val="00DD1A5B"/>
    <w:rsid w:val="00DD79A7"/>
    <w:rsid w:val="00DE1389"/>
    <w:rsid w:val="00DE670F"/>
    <w:rsid w:val="00DE7E6F"/>
    <w:rsid w:val="00DF1400"/>
    <w:rsid w:val="00DF2EB2"/>
    <w:rsid w:val="00E03FBC"/>
    <w:rsid w:val="00E10546"/>
    <w:rsid w:val="00E10B5E"/>
    <w:rsid w:val="00E1474B"/>
    <w:rsid w:val="00E15894"/>
    <w:rsid w:val="00E16FB6"/>
    <w:rsid w:val="00E20837"/>
    <w:rsid w:val="00E2292B"/>
    <w:rsid w:val="00E32BD1"/>
    <w:rsid w:val="00E3445B"/>
    <w:rsid w:val="00E365E1"/>
    <w:rsid w:val="00E4139C"/>
    <w:rsid w:val="00E426F6"/>
    <w:rsid w:val="00E47BBF"/>
    <w:rsid w:val="00E55417"/>
    <w:rsid w:val="00E62A4B"/>
    <w:rsid w:val="00E646F8"/>
    <w:rsid w:val="00E715FA"/>
    <w:rsid w:val="00E7201F"/>
    <w:rsid w:val="00E75271"/>
    <w:rsid w:val="00E97F87"/>
    <w:rsid w:val="00EA1A92"/>
    <w:rsid w:val="00EA23B6"/>
    <w:rsid w:val="00EB0672"/>
    <w:rsid w:val="00EB2A8A"/>
    <w:rsid w:val="00EB4598"/>
    <w:rsid w:val="00EB7C6D"/>
    <w:rsid w:val="00EC7101"/>
    <w:rsid w:val="00ED2CF8"/>
    <w:rsid w:val="00ED3766"/>
    <w:rsid w:val="00ED5963"/>
    <w:rsid w:val="00ED7293"/>
    <w:rsid w:val="00EF216C"/>
    <w:rsid w:val="00EF48DD"/>
    <w:rsid w:val="00F00265"/>
    <w:rsid w:val="00F100D4"/>
    <w:rsid w:val="00F13F45"/>
    <w:rsid w:val="00F17ADA"/>
    <w:rsid w:val="00F26FD2"/>
    <w:rsid w:val="00F27633"/>
    <w:rsid w:val="00F418D0"/>
    <w:rsid w:val="00F41D80"/>
    <w:rsid w:val="00F41E66"/>
    <w:rsid w:val="00F44195"/>
    <w:rsid w:val="00F4582F"/>
    <w:rsid w:val="00F45C68"/>
    <w:rsid w:val="00F53CC4"/>
    <w:rsid w:val="00F55E47"/>
    <w:rsid w:val="00F60A0B"/>
    <w:rsid w:val="00F61ED8"/>
    <w:rsid w:val="00F62704"/>
    <w:rsid w:val="00F62BDB"/>
    <w:rsid w:val="00F66201"/>
    <w:rsid w:val="00F71DD5"/>
    <w:rsid w:val="00F74958"/>
    <w:rsid w:val="00F8338C"/>
    <w:rsid w:val="00F86351"/>
    <w:rsid w:val="00F87183"/>
    <w:rsid w:val="00F90915"/>
    <w:rsid w:val="00F93303"/>
    <w:rsid w:val="00F97856"/>
    <w:rsid w:val="00F97BF9"/>
    <w:rsid w:val="00FA1D72"/>
    <w:rsid w:val="00FA580F"/>
    <w:rsid w:val="00FB2DDF"/>
    <w:rsid w:val="00FC1925"/>
    <w:rsid w:val="00FC4403"/>
    <w:rsid w:val="00FD32B7"/>
    <w:rsid w:val="00FD3315"/>
    <w:rsid w:val="00FD6C8F"/>
    <w:rsid w:val="00FD6D50"/>
    <w:rsid w:val="00FE0E76"/>
    <w:rsid w:val="00FE2EA0"/>
    <w:rsid w:val="00FE2ED3"/>
    <w:rsid w:val="00FE5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57330"/>
  <w15:docId w15:val="{CA64BC97-6D14-46AA-BAB9-DE6AEBEB0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B99"/>
    <w:pPr>
      <w:spacing w:after="200" w:line="276" w:lineRule="auto"/>
    </w:pPr>
  </w:style>
  <w:style w:type="paragraph" w:styleId="Heading1">
    <w:name w:val="heading 1"/>
    <w:basedOn w:val="Normal"/>
    <w:link w:val="Heading1Char"/>
    <w:uiPriority w:val="9"/>
    <w:qFormat/>
    <w:rsid w:val="001B4B9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DF2E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B99"/>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1B4B99"/>
    <w:pPr>
      <w:ind w:left="720"/>
      <w:contextualSpacing/>
    </w:pPr>
  </w:style>
  <w:style w:type="paragraph" w:styleId="FootnoteText">
    <w:name w:val="footnote text"/>
    <w:basedOn w:val="Normal"/>
    <w:link w:val="FootnoteTextChar"/>
    <w:uiPriority w:val="99"/>
    <w:unhideWhenUsed/>
    <w:rsid w:val="001B4B99"/>
    <w:pPr>
      <w:spacing w:after="0" w:line="240" w:lineRule="auto"/>
    </w:pPr>
    <w:rPr>
      <w:sz w:val="20"/>
      <w:szCs w:val="20"/>
    </w:rPr>
  </w:style>
  <w:style w:type="character" w:customStyle="1" w:styleId="FootnoteTextChar">
    <w:name w:val="Footnote Text Char"/>
    <w:basedOn w:val="DefaultParagraphFont"/>
    <w:link w:val="FootnoteText"/>
    <w:uiPriority w:val="99"/>
    <w:rsid w:val="001B4B99"/>
    <w:rPr>
      <w:sz w:val="20"/>
      <w:szCs w:val="20"/>
    </w:rPr>
  </w:style>
  <w:style w:type="character" w:styleId="FootnoteReference">
    <w:name w:val="footnote reference"/>
    <w:basedOn w:val="DefaultParagraphFont"/>
    <w:uiPriority w:val="99"/>
    <w:semiHidden/>
    <w:unhideWhenUsed/>
    <w:rsid w:val="001B4B99"/>
    <w:rPr>
      <w:vertAlign w:val="superscript"/>
    </w:rPr>
  </w:style>
  <w:style w:type="character" w:styleId="Hyperlink">
    <w:name w:val="Hyperlink"/>
    <w:basedOn w:val="DefaultParagraphFont"/>
    <w:uiPriority w:val="99"/>
    <w:unhideWhenUsed/>
    <w:rsid w:val="001B4B99"/>
    <w:rPr>
      <w:color w:val="0000FF"/>
      <w:u w:val="single"/>
    </w:rPr>
  </w:style>
  <w:style w:type="paragraph" w:customStyle="1" w:styleId="paragraph">
    <w:name w:val="paragraph"/>
    <w:basedOn w:val="Normal"/>
    <w:rsid w:val="001B4B99"/>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1B4B99"/>
  </w:style>
  <w:style w:type="paragraph" w:styleId="NoSpacing">
    <w:name w:val="No Spacing"/>
    <w:link w:val="NoSpacingChar"/>
    <w:uiPriority w:val="1"/>
    <w:qFormat/>
    <w:rsid w:val="001B4B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4B99"/>
    <w:rPr>
      <w:rFonts w:eastAsiaTheme="minorEastAsia"/>
      <w:lang w:val="en-US"/>
    </w:rPr>
  </w:style>
  <w:style w:type="paragraph" w:styleId="TOCHeading">
    <w:name w:val="TOC Heading"/>
    <w:basedOn w:val="Heading1"/>
    <w:next w:val="Normal"/>
    <w:uiPriority w:val="39"/>
    <w:unhideWhenUsed/>
    <w:qFormat/>
    <w:rsid w:val="001B4B9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character" w:styleId="Strong">
    <w:name w:val="Strong"/>
    <w:basedOn w:val="DefaultParagraphFont"/>
    <w:uiPriority w:val="22"/>
    <w:qFormat/>
    <w:rsid w:val="001B4B99"/>
    <w:rPr>
      <w:b/>
      <w:bCs/>
    </w:rPr>
  </w:style>
  <w:style w:type="paragraph" w:styleId="Bibliography">
    <w:name w:val="Bibliography"/>
    <w:basedOn w:val="Normal"/>
    <w:next w:val="Normal"/>
    <w:uiPriority w:val="37"/>
    <w:unhideWhenUsed/>
    <w:rsid w:val="001B4B99"/>
    <w:pPr>
      <w:spacing w:after="160" w:line="259" w:lineRule="auto"/>
    </w:pPr>
    <w:rPr>
      <w:lang w:val="en-US"/>
    </w:rPr>
  </w:style>
  <w:style w:type="paragraph" w:styleId="Footer">
    <w:name w:val="footer"/>
    <w:basedOn w:val="Normal"/>
    <w:link w:val="FooterChar"/>
    <w:uiPriority w:val="99"/>
    <w:unhideWhenUsed/>
    <w:rsid w:val="001B4B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B99"/>
  </w:style>
  <w:style w:type="table" w:styleId="TableGrid">
    <w:name w:val="Table Grid"/>
    <w:basedOn w:val="TableNormal"/>
    <w:uiPriority w:val="59"/>
    <w:rsid w:val="001B4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DF2EB2"/>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DF2E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C4E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4E1F"/>
    <w:rPr>
      <w:rFonts w:ascii="Tahoma" w:hAnsi="Tahoma" w:cs="Tahoma"/>
      <w:sz w:val="16"/>
      <w:szCs w:val="16"/>
    </w:rPr>
  </w:style>
  <w:style w:type="character" w:customStyle="1" w:styleId="blast">
    <w:name w:val="blast"/>
    <w:basedOn w:val="DefaultParagraphFont"/>
    <w:rsid w:val="00766AC0"/>
  </w:style>
  <w:style w:type="character" w:customStyle="1" w:styleId="UnresolvedMention1">
    <w:name w:val="Unresolved Mention1"/>
    <w:basedOn w:val="DefaultParagraphFont"/>
    <w:uiPriority w:val="99"/>
    <w:semiHidden/>
    <w:unhideWhenUsed/>
    <w:rsid w:val="00692669"/>
    <w:rPr>
      <w:color w:val="605E5C"/>
      <w:shd w:val="clear" w:color="auto" w:fill="E1DFDD"/>
    </w:rPr>
  </w:style>
  <w:style w:type="character" w:customStyle="1" w:styleId="enhancement-item">
    <w:name w:val="enhancement-item"/>
    <w:basedOn w:val="DefaultParagraphFont"/>
    <w:rsid w:val="003B20E7"/>
  </w:style>
  <w:style w:type="character" w:styleId="UnresolvedMention">
    <w:name w:val="Unresolved Mention"/>
    <w:basedOn w:val="DefaultParagraphFont"/>
    <w:uiPriority w:val="99"/>
    <w:semiHidden/>
    <w:unhideWhenUsed/>
    <w:rsid w:val="007971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99834">
      <w:bodyDiv w:val="1"/>
      <w:marLeft w:val="0"/>
      <w:marRight w:val="0"/>
      <w:marTop w:val="0"/>
      <w:marBottom w:val="0"/>
      <w:divBdr>
        <w:top w:val="none" w:sz="0" w:space="0" w:color="auto"/>
        <w:left w:val="none" w:sz="0" w:space="0" w:color="auto"/>
        <w:bottom w:val="none" w:sz="0" w:space="0" w:color="auto"/>
        <w:right w:val="none" w:sz="0" w:space="0" w:color="auto"/>
      </w:divBdr>
    </w:div>
    <w:div w:id="148835190">
      <w:bodyDiv w:val="1"/>
      <w:marLeft w:val="0"/>
      <w:marRight w:val="0"/>
      <w:marTop w:val="0"/>
      <w:marBottom w:val="0"/>
      <w:divBdr>
        <w:top w:val="none" w:sz="0" w:space="0" w:color="auto"/>
        <w:left w:val="none" w:sz="0" w:space="0" w:color="auto"/>
        <w:bottom w:val="none" w:sz="0" w:space="0" w:color="auto"/>
        <w:right w:val="none" w:sz="0" w:space="0" w:color="auto"/>
      </w:divBdr>
      <w:divsChild>
        <w:div w:id="1602764865">
          <w:marLeft w:val="547"/>
          <w:marRight w:val="0"/>
          <w:marTop w:val="115"/>
          <w:marBottom w:val="0"/>
          <w:divBdr>
            <w:top w:val="none" w:sz="0" w:space="0" w:color="auto"/>
            <w:left w:val="none" w:sz="0" w:space="0" w:color="auto"/>
            <w:bottom w:val="none" w:sz="0" w:space="0" w:color="auto"/>
            <w:right w:val="none" w:sz="0" w:space="0" w:color="auto"/>
          </w:divBdr>
        </w:div>
        <w:div w:id="890072237">
          <w:marLeft w:val="547"/>
          <w:marRight w:val="0"/>
          <w:marTop w:val="115"/>
          <w:marBottom w:val="0"/>
          <w:divBdr>
            <w:top w:val="none" w:sz="0" w:space="0" w:color="auto"/>
            <w:left w:val="none" w:sz="0" w:space="0" w:color="auto"/>
            <w:bottom w:val="none" w:sz="0" w:space="0" w:color="auto"/>
            <w:right w:val="none" w:sz="0" w:space="0" w:color="auto"/>
          </w:divBdr>
        </w:div>
        <w:div w:id="1104956836">
          <w:marLeft w:val="547"/>
          <w:marRight w:val="0"/>
          <w:marTop w:val="115"/>
          <w:marBottom w:val="0"/>
          <w:divBdr>
            <w:top w:val="none" w:sz="0" w:space="0" w:color="auto"/>
            <w:left w:val="none" w:sz="0" w:space="0" w:color="auto"/>
            <w:bottom w:val="none" w:sz="0" w:space="0" w:color="auto"/>
            <w:right w:val="none" w:sz="0" w:space="0" w:color="auto"/>
          </w:divBdr>
        </w:div>
        <w:div w:id="1581284414">
          <w:marLeft w:val="547"/>
          <w:marRight w:val="0"/>
          <w:marTop w:val="115"/>
          <w:marBottom w:val="0"/>
          <w:divBdr>
            <w:top w:val="none" w:sz="0" w:space="0" w:color="auto"/>
            <w:left w:val="none" w:sz="0" w:space="0" w:color="auto"/>
            <w:bottom w:val="none" w:sz="0" w:space="0" w:color="auto"/>
            <w:right w:val="none" w:sz="0" w:space="0" w:color="auto"/>
          </w:divBdr>
        </w:div>
        <w:div w:id="2039894095">
          <w:marLeft w:val="547"/>
          <w:marRight w:val="0"/>
          <w:marTop w:val="115"/>
          <w:marBottom w:val="0"/>
          <w:divBdr>
            <w:top w:val="none" w:sz="0" w:space="0" w:color="auto"/>
            <w:left w:val="none" w:sz="0" w:space="0" w:color="auto"/>
            <w:bottom w:val="none" w:sz="0" w:space="0" w:color="auto"/>
            <w:right w:val="none" w:sz="0" w:space="0" w:color="auto"/>
          </w:divBdr>
        </w:div>
      </w:divsChild>
    </w:div>
    <w:div w:id="417798613">
      <w:bodyDiv w:val="1"/>
      <w:marLeft w:val="0"/>
      <w:marRight w:val="0"/>
      <w:marTop w:val="0"/>
      <w:marBottom w:val="0"/>
      <w:divBdr>
        <w:top w:val="none" w:sz="0" w:space="0" w:color="auto"/>
        <w:left w:val="none" w:sz="0" w:space="0" w:color="auto"/>
        <w:bottom w:val="none" w:sz="0" w:space="0" w:color="auto"/>
        <w:right w:val="none" w:sz="0" w:space="0" w:color="auto"/>
      </w:divBdr>
      <w:divsChild>
        <w:div w:id="1862694357">
          <w:marLeft w:val="0"/>
          <w:marRight w:val="0"/>
          <w:marTop w:val="0"/>
          <w:marBottom w:val="0"/>
          <w:divBdr>
            <w:top w:val="single" w:sz="24" w:space="6" w:color="66CD00"/>
            <w:left w:val="single" w:sz="24" w:space="6" w:color="66CD00"/>
            <w:bottom w:val="single" w:sz="24" w:space="6" w:color="66CD00"/>
            <w:right w:val="single" w:sz="24" w:space="6" w:color="66CD00"/>
          </w:divBdr>
        </w:div>
      </w:divsChild>
    </w:div>
    <w:div w:id="775834490">
      <w:bodyDiv w:val="1"/>
      <w:marLeft w:val="0"/>
      <w:marRight w:val="0"/>
      <w:marTop w:val="0"/>
      <w:marBottom w:val="0"/>
      <w:divBdr>
        <w:top w:val="none" w:sz="0" w:space="0" w:color="auto"/>
        <w:left w:val="none" w:sz="0" w:space="0" w:color="auto"/>
        <w:bottom w:val="none" w:sz="0" w:space="0" w:color="auto"/>
        <w:right w:val="none" w:sz="0" w:space="0" w:color="auto"/>
      </w:divBdr>
    </w:div>
    <w:div w:id="922639233">
      <w:bodyDiv w:val="1"/>
      <w:marLeft w:val="0"/>
      <w:marRight w:val="0"/>
      <w:marTop w:val="0"/>
      <w:marBottom w:val="0"/>
      <w:divBdr>
        <w:top w:val="none" w:sz="0" w:space="0" w:color="auto"/>
        <w:left w:val="none" w:sz="0" w:space="0" w:color="auto"/>
        <w:bottom w:val="none" w:sz="0" w:space="0" w:color="auto"/>
        <w:right w:val="none" w:sz="0" w:space="0" w:color="auto"/>
      </w:divBdr>
    </w:div>
    <w:div w:id="1086875424">
      <w:bodyDiv w:val="1"/>
      <w:marLeft w:val="0"/>
      <w:marRight w:val="0"/>
      <w:marTop w:val="0"/>
      <w:marBottom w:val="0"/>
      <w:divBdr>
        <w:top w:val="none" w:sz="0" w:space="0" w:color="auto"/>
        <w:left w:val="none" w:sz="0" w:space="0" w:color="auto"/>
        <w:bottom w:val="none" w:sz="0" w:space="0" w:color="auto"/>
        <w:right w:val="none" w:sz="0" w:space="0" w:color="auto"/>
      </w:divBdr>
    </w:div>
    <w:div w:id="1186627549">
      <w:bodyDiv w:val="1"/>
      <w:marLeft w:val="0"/>
      <w:marRight w:val="0"/>
      <w:marTop w:val="0"/>
      <w:marBottom w:val="0"/>
      <w:divBdr>
        <w:top w:val="none" w:sz="0" w:space="0" w:color="auto"/>
        <w:left w:val="none" w:sz="0" w:space="0" w:color="auto"/>
        <w:bottom w:val="none" w:sz="0" w:space="0" w:color="auto"/>
        <w:right w:val="none" w:sz="0" w:space="0" w:color="auto"/>
      </w:divBdr>
    </w:div>
    <w:div w:id="1283414795">
      <w:bodyDiv w:val="1"/>
      <w:marLeft w:val="0"/>
      <w:marRight w:val="0"/>
      <w:marTop w:val="0"/>
      <w:marBottom w:val="0"/>
      <w:divBdr>
        <w:top w:val="none" w:sz="0" w:space="0" w:color="auto"/>
        <w:left w:val="none" w:sz="0" w:space="0" w:color="auto"/>
        <w:bottom w:val="none" w:sz="0" w:space="0" w:color="auto"/>
        <w:right w:val="none" w:sz="0" w:space="0" w:color="auto"/>
      </w:divBdr>
    </w:div>
    <w:div w:id="1671830755">
      <w:bodyDiv w:val="1"/>
      <w:marLeft w:val="0"/>
      <w:marRight w:val="0"/>
      <w:marTop w:val="0"/>
      <w:marBottom w:val="0"/>
      <w:divBdr>
        <w:top w:val="none" w:sz="0" w:space="0" w:color="auto"/>
        <w:left w:val="none" w:sz="0" w:space="0" w:color="auto"/>
        <w:bottom w:val="none" w:sz="0" w:space="0" w:color="auto"/>
        <w:right w:val="none" w:sz="0" w:space="0" w:color="auto"/>
      </w:divBdr>
      <w:divsChild>
        <w:div w:id="534850439">
          <w:marLeft w:val="547"/>
          <w:marRight w:val="0"/>
          <w:marTop w:val="134"/>
          <w:marBottom w:val="0"/>
          <w:divBdr>
            <w:top w:val="none" w:sz="0" w:space="0" w:color="auto"/>
            <w:left w:val="none" w:sz="0" w:space="0" w:color="auto"/>
            <w:bottom w:val="none" w:sz="0" w:space="0" w:color="auto"/>
            <w:right w:val="none" w:sz="0" w:space="0" w:color="auto"/>
          </w:divBdr>
        </w:div>
      </w:divsChild>
    </w:div>
    <w:div w:id="1760057351">
      <w:bodyDiv w:val="1"/>
      <w:marLeft w:val="0"/>
      <w:marRight w:val="0"/>
      <w:marTop w:val="0"/>
      <w:marBottom w:val="0"/>
      <w:divBdr>
        <w:top w:val="none" w:sz="0" w:space="0" w:color="auto"/>
        <w:left w:val="none" w:sz="0" w:space="0" w:color="auto"/>
        <w:bottom w:val="none" w:sz="0" w:space="0" w:color="auto"/>
        <w:right w:val="none" w:sz="0" w:space="0" w:color="auto"/>
      </w:divBdr>
      <w:divsChild>
        <w:div w:id="209419671">
          <w:marLeft w:val="547"/>
          <w:marRight w:val="0"/>
          <w:marTop w:val="115"/>
          <w:marBottom w:val="0"/>
          <w:divBdr>
            <w:top w:val="none" w:sz="0" w:space="0" w:color="auto"/>
            <w:left w:val="none" w:sz="0" w:space="0" w:color="auto"/>
            <w:bottom w:val="none" w:sz="0" w:space="0" w:color="auto"/>
            <w:right w:val="none" w:sz="0" w:space="0" w:color="auto"/>
          </w:divBdr>
        </w:div>
        <w:div w:id="1685859092">
          <w:marLeft w:val="547"/>
          <w:marRight w:val="0"/>
          <w:marTop w:val="115"/>
          <w:marBottom w:val="0"/>
          <w:divBdr>
            <w:top w:val="none" w:sz="0" w:space="0" w:color="auto"/>
            <w:left w:val="none" w:sz="0" w:space="0" w:color="auto"/>
            <w:bottom w:val="none" w:sz="0" w:space="0" w:color="auto"/>
            <w:right w:val="none" w:sz="0" w:space="0" w:color="auto"/>
          </w:divBdr>
        </w:div>
        <w:div w:id="69083121">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gov.uk/government/news/cma-launches-sainsburys-asda-merger-investigation" TargetMode="External"/><Relationship Id="rId26" Type="http://schemas.openxmlformats.org/officeDocument/2006/relationships/hyperlink" Target="Sodry" TargetMode="External"/><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prospects.ac.uk/jobs-and-work-experience/job-sectors/retail/overview-of-the-retail-sector-in-the-uk" TargetMode="External"/><Relationship Id="rId34" Type="http://schemas.openxmlformats.org/officeDocument/2006/relationships/hyperlink" Target="https://www.asda.com/creating-change-for-better/better-planet/packaging-and-plastic"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asda.com/about/instore?cmpid=ahc-_-ahc-_-asdacom-_-about-asda-_-sections-_-in-store-services" TargetMode="External"/><Relationship Id="rId25" Type="http://schemas.openxmlformats.org/officeDocument/2006/relationships/hyperlink" Target="https://business.simplicable.com/business/new/what-is-business-sustainability" TargetMode="External"/><Relationship Id="rId33" Type="http://schemas.openxmlformats.org/officeDocument/2006/relationships/hyperlink" Target="https://www.gov.uk/emplyment-tribunals" TargetMode="External"/><Relationship Id="rId38" Type="http://schemas.openxmlformats.org/officeDocument/2006/relationships/hyperlink" Target="https://www.ukessays.com/essays/marketing/swot-and-pestle-analyses-of-asda-marketing-essay.php" TargetMode="External"/><Relationship Id="rId2" Type="http://schemas.openxmlformats.org/officeDocument/2006/relationships/customXml" Target="../customXml/item2.xml"/><Relationship Id="rId16" Type="http://schemas.openxmlformats.org/officeDocument/2006/relationships/hyperlink" Target="https://corporate.asda.com/our-story" TargetMode="External"/><Relationship Id="rId20" Type="http://schemas.openxmlformats.org/officeDocument/2006/relationships/hyperlink" Target="https://www.indeed.co.uk/cmp/Asda/reviews" TargetMode="External"/><Relationship Id="rId29" Type="http://schemas.openxmlformats.org/officeDocument/2006/relationships/hyperlink" Target="Sodr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fernfortuniversity.com/term-papers/swot/1433/1162-asda.php" TargetMode="External"/><Relationship Id="rId32" Type="http://schemas.openxmlformats.org/officeDocument/2006/relationships/hyperlink" Target="http://www.valuingyourtalent.com" TargetMode="External"/><Relationship Id="rId37" Type="http://schemas.openxmlformats.org/officeDocument/2006/relationships/hyperlink" Target="https://www.thesun.co.uk/news/11168210/cononavirus-panic-buyers-queue-tesco-asda-costco-wilko/"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www.essay.uk.com/free-essays/business/analysis-asda.php" TargetMode="External"/><Relationship Id="rId28" Type="http://schemas.openxmlformats.org/officeDocument/2006/relationships/hyperlink" Target="http://www.essay.uk.com/free-essays/business/analysis-asda.php" TargetMode="External"/><Relationship Id="rId36" Type="http://schemas.openxmlformats.org/officeDocument/2006/relationships/hyperlink" Target="https://www.theguardian.com/business/2020/mar/18/asda-puts-restrictions-on-shoppers-to-limit-stockpiling-coronavirus" TargetMode="External"/><Relationship Id="rId10" Type="http://schemas.openxmlformats.org/officeDocument/2006/relationships/image" Target="media/image2.png"/><Relationship Id="rId19" Type="http://schemas.openxmlformats.org/officeDocument/2006/relationships/hyperlink" Target="http://www.express.co.uk" TargetMode="External"/><Relationship Id="rId31" Type="http://schemas.openxmlformats.org/officeDocument/2006/relationships/hyperlink" Target="https://corporate.asda.com/20200309/steps-we-have-taken-in-response-to-the-coronavirus-outbrea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www.ukessays.com/essays/marketing/swot-analysis-of-asda-marketing-essay.php" TargetMode="External"/><Relationship Id="rId27" Type="http://schemas.openxmlformats.org/officeDocument/2006/relationships/hyperlink" Target="https://www.howandwhat.net/swot-analysis-asda/" TargetMode="External"/><Relationship Id="rId30" Type="http://schemas.openxmlformats.org/officeDocument/2006/relationships/hyperlink" Target="https://www.howandwhat.net/swot-analysis-asda/" TargetMode="External"/><Relationship Id="rId35" Type="http://schemas.openxmlformats.org/officeDocument/2006/relationships/hyperlink" Target="https://www.cornwalllive.com/news/asda-reduces-opening-hours-because-395554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essay.uk.com/free-essays/business/analysis-asda.php" TargetMode="External"/><Relationship Id="rId13" Type="http://schemas.openxmlformats.org/officeDocument/2006/relationships/hyperlink" Target="http://www.essay.uk.com/free-essays/business/analysis-asda.php" TargetMode="External"/><Relationship Id="rId18" Type="http://schemas.openxmlformats.org/officeDocument/2006/relationships/hyperlink" Target="https://www.theguardian.com/business/2020/mar/18/asda-puts-restrictions-on-shoppers-to-limit-stockpiling-coronavirus" TargetMode="External"/><Relationship Id="rId3" Type="http://schemas.openxmlformats.org/officeDocument/2006/relationships/hyperlink" Target="https://www.gov.uk/government/news/cma-launches-sainsburys-asda-merger-investigation" TargetMode="External"/><Relationship Id="rId21" Type="http://schemas.openxmlformats.org/officeDocument/2006/relationships/hyperlink" Target="https://www.gov.uk/emplyment-tribunals" TargetMode="External"/><Relationship Id="rId7" Type="http://schemas.openxmlformats.org/officeDocument/2006/relationships/hyperlink" Target="http://www.ukessays.com/essays/marketing/swot-analysis-of-asda-marketing-essay.php" TargetMode="External"/><Relationship Id="rId12" Type="http://schemas.openxmlformats.org/officeDocument/2006/relationships/hyperlink" Target="https://www.howandwhat.net/swot-analysis-asda/" TargetMode="External"/><Relationship Id="rId17" Type="http://schemas.openxmlformats.org/officeDocument/2006/relationships/hyperlink" Target="https://www.cornwalllive.com/news/asda-reduces-opening-hours-because-3955540" TargetMode="External"/><Relationship Id="rId2" Type="http://schemas.openxmlformats.org/officeDocument/2006/relationships/hyperlink" Target="https://www.asda.com/about/instore?cmpid=ahc-_-ahc-_-asdacom-_-about-asda-_-sections-_-in-store-services" TargetMode="External"/><Relationship Id="rId16" Type="http://schemas.openxmlformats.org/officeDocument/2006/relationships/hyperlink" Target="https://www.ukessays.com/essays/marketing/swot-and-pestle-analyses-of-asda-marketing-essay.php" TargetMode="External"/><Relationship Id="rId20" Type="http://schemas.openxmlformats.org/officeDocument/2006/relationships/hyperlink" Target="http://www.valuingyourtalent.com" TargetMode="External"/><Relationship Id="rId1" Type="http://schemas.openxmlformats.org/officeDocument/2006/relationships/hyperlink" Target="https://corporate.asda.com/our-story" TargetMode="External"/><Relationship Id="rId6" Type="http://schemas.openxmlformats.org/officeDocument/2006/relationships/hyperlink" Target="https://www.prospects.ac.uk/jobs-and-work-experience/job-sectors/retail/overview-of-the-retail-sector-in-the-uk" TargetMode="External"/><Relationship Id="rId11" Type="http://schemas.openxmlformats.org/officeDocument/2006/relationships/hyperlink" Target="https://www.howandwhat.net/author/sewelsodrygmail-com/" TargetMode="External"/><Relationship Id="rId5" Type="http://schemas.openxmlformats.org/officeDocument/2006/relationships/hyperlink" Target="https://www.indeed.co.uk/cmp/Asda/reviews" TargetMode="External"/><Relationship Id="rId15" Type="http://schemas.openxmlformats.org/officeDocument/2006/relationships/hyperlink" Target="https://www.howandwhat.net/swot-analysis-asda/" TargetMode="External"/><Relationship Id="rId23" Type="http://schemas.openxmlformats.org/officeDocument/2006/relationships/hyperlink" Target="https://corporate.asda.com/20200309/steps-we-have-taken-in-response-to-the-coronavirus-outbreak" TargetMode="External"/><Relationship Id="rId10" Type="http://schemas.openxmlformats.org/officeDocument/2006/relationships/hyperlink" Target="https://business.simplicable.com/business/new/what-is-business-sustainability" TargetMode="External"/><Relationship Id="rId19" Type="http://schemas.openxmlformats.org/officeDocument/2006/relationships/hyperlink" Target="https://www.thesun.co.uk/news/11168210/cononavirus-panic-buyers-queue-tesco-asda-costco-wilko/" TargetMode="External"/><Relationship Id="rId4" Type="http://schemas.openxmlformats.org/officeDocument/2006/relationships/hyperlink" Target="http://www.express.co.uk" TargetMode="External"/><Relationship Id="rId9" Type="http://schemas.openxmlformats.org/officeDocument/2006/relationships/hyperlink" Target="http://fernfortuniversity.com/term-papers/swot/1433/1162-asda.php" TargetMode="External"/><Relationship Id="rId14" Type="http://schemas.openxmlformats.org/officeDocument/2006/relationships/hyperlink" Target="https://www.howandwhat.net/author/sewelsodrygmail-com/" TargetMode="External"/><Relationship Id="rId22" Type="http://schemas.openxmlformats.org/officeDocument/2006/relationships/hyperlink" Target="https://www.asda.com/creating-change-for-better/better-planet/packaging-and-plast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1816136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And17</b:Tag>
    <b:SourceType>Book</b:SourceType>
    <b:Guid>{AB71BCE6-2907-468F-8D07-FF1911F5FBD1}</b:Guid>
    <b:Author>
      <b:Author>
        <b:NameList>
          <b:Person>
            <b:Last>Andrew Maund</b:Last>
            <b:First>Michaela</b:First>
            <b:Middle>Schriek and Paul K. Tinkler</b:Middle>
          </b:Person>
        </b:NameList>
      </b:Author>
    </b:Author>
    <b:Title>Certificate in Higher Education: Skills for the workplace Student Yearbook</b:Title>
    <b:Year>2017</b:Year>
    <b:City>London</b:City>
    <b:Publisher>Sage Publications Ltd</b:Publisher>
    <b:Edition>1st</b:Edition>
    <b:RefOrder>1</b:RefOrder>
  </b:Source>
  <b:Source>
    <b:Tag>Lis19</b:Tag>
    <b:SourceType>DocumentFromInternetSite</b:SourceType>
    <b:Guid>{ADC7C7E7-7B35-4D0B-B276-0EC2283C223E}</b:Guid>
    <b:Title>Bplans</b:Title>
    <b:Year>2019</b:Year>
    <b:Author>
      <b:Author>
        <b:NameList>
          <b:Person>
            <b:Last>Furgison</b:Last>
            <b:First>Lisa</b:First>
          </b:Person>
        </b:NameList>
      </b:Author>
    </b:Author>
    <b:YearAccessed>2019</b:YearAccessed>
    <b:MonthAccessed>November </b:MonthAccessed>
    <b:DayAccessed>12</b:DayAccessed>
    <b:URL>http://www.bplans.com</b:URL>
    <b:RefOrder>2</b:RefOrder>
  </b:Source>
  <b:Source>
    <b:Tag>Pet172</b:Tag>
    <b:SourceType>Book</b:SourceType>
    <b:Guid>{FA4F77D8-A6E6-477A-BB0F-A27B4E0EC486}</b:Guid>
    <b:Author>
      <b:Author>
        <b:NameList>
          <b:Person>
            <b:Last>Morgan</b:Last>
            <b:First>Peter</b:First>
          </b:Person>
        </b:NameList>
      </b:Author>
    </b:Author>
    <b:Title>The Business student's guide to study and employability</b:Title>
    <b:Year>2017</b:Year>
    <b:City>London</b:City>
    <b:Publisher>Sage Publications Ltd</b:Publisher>
    <b:Edition>1st </b:Edition>
    <b:RefOrder>3</b:RefOrder>
  </b:Source>
  <b:Source>
    <b:Tag>Sus92</b:Tag>
    <b:SourceType>Book</b:SourceType>
    <b:Guid>{26E95AC7-7558-4F23-ADB0-9167B6158F91}</b:Guid>
    <b:Author>
      <b:Author>
        <b:NameList>
          <b:Person>
            <b:Last>Jones</b:Last>
            <b:First>Susan</b:First>
          </b:Person>
        </b:NameList>
      </b:Author>
    </b:Author>
    <b:Title>Art in public: What, Why and How</b:Title>
    <b:Year>1992</b:Year>
    <b:Publisher>Sunderland: AN Publications</b:Publisher>
    <b:Edition>1st </b:Edition>
    <b:RefOrder>4</b:RefOrder>
  </b:Source>
  <b:Source>
    <b:Tag>Pet171</b:Tag>
    <b:SourceType>Book</b:SourceType>
    <b:Guid>{AA38EA9E-5686-4A85-BFFF-6793752FD587}</b:Guid>
    <b:Title>The business student's guide to study and employability</b:Title>
    <b:Year>2017</b:Year>
    <b:Publisher>Sage Publications Ltd</b:Publisher>
    <b:City>London</b:City>
    <b:Author>
      <b:Author>
        <b:NameList>
          <b:Person>
            <b:Last>Morgan</b:Last>
            <b:First>Peter</b:First>
          </b:Person>
        </b:NameList>
      </b:Author>
    </b:Author>
    <b:Edition>1st</b:Edition>
    <b:RefOrder>5</b:RefOrder>
  </b:Source>
  <b:Source>
    <b:Tag>Sci19</b:Tag>
    <b:SourceType>Report</b:SourceType>
    <b:Guid>{223AF053-0178-4071-A6AB-F0B954402629}</b:Guid>
    <b:Author>
      <b:Author>
        <b:Corporate>Science, Movement and Health</b:Corporate>
      </b:Author>
    </b:Author>
    <b:Title>Preferred learning styles among faculty of physical education, students in management, training and teaching branches - comparative study</b:Title>
    <b:Year>2019</b:Year>
    <b:Publisher>Larion Alin Cornel</b:Publisher>
    <b:RefOrder>6</b:RefOrder>
  </b:Source>
  <b:Source>
    <b:Tag>Mar19</b:Tag>
    <b:SourceType>Report</b:SourceType>
    <b:Guid>{84E1A859-E0A1-47E7-90CB-431A180D8349}</b:Guid>
    <b:Author>
      <b:Author>
        <b:NameList>
          <b:Person>
            <b:Last>Huang</b:Last>
            <b:First>Maryam</b:First>
            <b:Middle>Banisaeid and Jianbin</b:Middle>
          </b:Person>
        </b:NameList>
      </b:Author>
    </b:Author>
    <b:Title>Learning Styles among Non-native Speakers: A Comparative Study of Chinese and Iranian EFL Learners’ Perceptual Learning Styles</b:Title>
    <b:Year>2019</b:Year>
    <b:Publisher>International Management Review</b:Publisher>
    <b:City>Hangzhou</b:City>
    <b:RefOrder>7</b:RefOrder>
  </b:Source>
  <b:Source>
    <b:Tag>Oli081</b:Tag>
    <b:SourceType>Report</b:SourceType>
    <b:Guid>{D20B02F3-D0B7-4572-8F6A-035428C5F8A4}</b:Guid>
    <b:Author>
      <b:Author>
        <b:NameList>
          <b:Person>
            <b:Last>Hemmings</b:Last>
            <b:First>Olivia</b:First>
          </b:Person>
        </b:NameList>
      </b:Author>
    </b:Author>
    <b:Title>Tips on CV writing</b:Title>
    <b:Year>2008</b:Year>
    <b:Publisher>United Business Media</b:Publisher>
    <b:RefOrder>8</b:RefOrder>
  </b:Source>
  <b:Source>
    <b:Tag>Pet173</b:Tag>
    <b:SourceType>Book</b:SourceType>
    <b:Guid>{05F1F6DB-F518-4454-991A-5D211465467C}</b:Guid>
    <b:Author>
      <b:Author>
        <b:NameList>
          <b:Person>
            <b:Last>Morgan</b:Last>
            <b:First>Peter</b:First>
          </b:Person>
        </b:NameList>
      </b:Author>
    </b:Author>
    <b:Title>The business student's guide to study and employability</b:Title>
    <b:Year>2017</b:Year>
    <b:City>London</b:City>
    <b:Publisher>Sage Publications Ltd</b:Publisher>
    <b:Edition>1st</b:Edition>
    <b:RefOrder>9</b:RefOrder>
  </b:Source>
  <b:Source>
    <b:Tag>Jud13</b:Tag>
    <b:SourceType>Book</b:SourceType>
    <b:Guid>{E5ED426D-0544-4917-960D-F9EA9862E2E4}</b:Guid>
    <b:Title>How to write successful CVs and application forms</b:Title>
    <b:Year>2013</b:Year>
    <b:Publisher>Ashford Colour Press Ltd</b:Publisher>
    <b:City>Hampshire</b:City>
    <b:Author>
      <b:Author>
        <b:NameList>
          <b:Person>
            <b:Last>Leigh</b:Last>
            <b:First>Judith</b:First>
          </b:Person>
        </b:NameList>
      </b:Author>
    </b:Author>
    <b:Edition>2nd </b:Edition>
    <b:RefOrder>10</b:RefOrder>
  </b:Source>
  <b:Source>
    <b:Tag>Kar11</b:Tag>
    <b:SourceType>Book</b:SourceType>
    <b:Guid>{A834ECF8-42FC-497B-BAC7-E59DD613CA83}</b:Guid>
    <b:Author>
      <b:Author>
        <b:NameList>
          <b:Person>
            <b:Last>Holmes</b:Last>
            <b:First>Karen</b:First>
          </b:Person>
        </b:NameList>
      </b:Author>
    </b:Author>
    <b:Title>What employers want</b:Title>
    <b:Year>2011</b:Year>
    <b:City>Richmond</b:City>
    <b:Publisher>Trotman Publishing</b:Publisher>
    <b:Edition>1st</b:Edition>
    <b:RefOrder>11</b:RefOrder>
  </b:Source>
  <b:Source>
    <b:Tag>Nic18</b:Tag>
    <b:SourceType>Book</b:SourceType>
    <b:Guid>{E09889F6-9FD4-4946-AC30-16B29DC98FA5}</b:Guid>
    <b:Author>
      <b:Author>
        <b:NameList>
          <b:Person>
            <b:Last>Roulin</b:Last>
            <b:First>Nicolas</b:First>
          </b:Person>
          <b:Person>
            <b:Last>Powell</b:Last>
            <b:First>Deborah</b:First>
            <b:Middle>M.</b:Middle>
          </b:Person>
        </b:NameList>
      </b:Author>
    </b:Author>
    <b:Title>Identifying applicant faking in job interviews: Examining the role of criterion-based content analysis and storytelling.</b:Title>
    <b:Year>2018</b:Year>
    <b:Publisher>Hogrefe Publishing</b:Publisher>
    <b:RefOrder>12</b:RefOrder>
  </b:Source>
  <b:Source>
    <b:Tag>Tot18</b:Tag>
    <b:SourceType>InternetSite</b:SourceType>
    <b:Guid>{225A9A17-C950-4A4E-902B-4E869E55FAEE}</b:Guid>
    <b:Title>Totaljobs</b:Title>
    <b:Year>2018</b:Year>
    <b:Author>
      <b:Author>
        <b:NameList>
          <b:Person>
            <b:Last>team</b:Last>
            <b:First>Totaljobs</b:First>
          </b:Person>
        </b:NameList>
      </b:Author>
    </b:Author>
    <b:YearAccessed>2019</b:YearAccessed>
    <b:MonthAccessed>December</b:MonthAccessed>
    <b:DayAccessed>05</b:DayAccessed>
    <b:URL>https://www.totaljobs.com/advice/questions-to-ask-interviewer</b:URL>
    <b:RefOrder>13</b:RefOrder>
  </b:Source>
  <b:Source>
    <b:Tag>Gra15</b:Tag>
    <b:SourceType>Book</b:SourceType>
    <b:Guid>{1DE738E7-1757-48E5-BF1E-0945CFC78DFC}</b:Guid>
    <b:Author>
      <b:Author>
        <b:NameList>
          <b:Person>
            <b:Last>Sykes</b:Last>
            <b:First>Graham</b:First>
            <b:Middle>C.</b:Middle>
          </b:Person>
        </b:NameList>
      </b:Author>
    </b:Author>
    <b:Title>The powerful pocketbook of CV and application form writing</b:Title>
    <b:Year>2015</b:Year>
    <b:Publisher>Sheffield Hallam University Print Services</b:Publisher>
    <b:Edition>1st </b:Edition>
    <b:RefOrder>14</b:RefOrder>
  </b:Source>
  <b:Source>
    <b:Tag>Oli08</b:Tag>
    <b:SourceType>Report</b:SourceType>
    <b:Guid>{8AE33C17-D015-4617-98AE-D0071C78BB9E}</b:Guid>
    <b:Title>Tips on CV writing</b:Title>
    <b:Year>2008</b:Year>
    <b:Publisher>United Business Media</b:Publisher>
    <b:Author>
      <b:Author>
        <b:NameList>
          <b:Person>
            <b:Last>hemmings</b:Last>
            <b:First>Olivia</b:First>
          </b:Person>
        </b:NameList>
      </b:Author>
    </b:Author>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DA6FE6-5560-4626-9F92-BE3B16920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3568</TotalTime>
  <Pages>18</Pages>
  <Words>3416</Words>
  <Characters>19473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bmsw4004 – Assessment 1</vt:lpstr>
    </vt:vector>
  </TitlesOfParts>
  <Company>BEN NSUKA</Company>
  <LinksUpToDate>false</LinksUpToDate>
  <CharactersWithSpaces>22844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bmsw4004 – Assessment 1</dc:title>
  <dc:subject>An analysis into the Problem at ASDA</dc:subject>
  <dc:creator>Ben Nsuka</dc:creator>
  <cp:keywords/>
  <dc:description/>
  <cp:lastModifiedBy>Ben Nsuka</cp:lastModifiedBy>
  <cp:revision>560</cp:revision>
  <dcterms:created xsi:type="dcterms:W3CDTF">2020-02-20T13:19:00Z</dcterms:created>
  <dcterms:modified xsi:type="dcterms:W3CDTF">2020-03-31T18:45:00Z</dcterms:modified>
</cp:coreProperties>
</file>