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39AA4" w14:textId="2FB6CBC3" w:rsidR="003C74F9" w:rsidRPr="003C74F9" w:rsidRDefault="003C74F9" w:rsidP="003C74F9">
      <w:pPr>
        <w:rPr>
          <w:rFonts w:asciiTheme="minorBidi" w:hAnsiTheme="minorBidi"/>
          <w:b/>
          <w:bCs/>
          <w:color w:val="7030A0"/>
          <w:sz w:val="28"/>
          <w:szCs w:val="28"/>
        </w:rPr>
      </w:pPr>
      <w:r w:rsidRPr="003C74F9">
        <w:rPr>
          <w:rFonts w:asciiTheme="minorBidi" w:hAnsiTheme="minorBidi"/>
          <w:b/>
          <w:bCs/>
          <w:color w:val="7030A0"/>
          <w:sz w:val="28"/>
          <w:szCs w:val="28"/>
        </w:rPr>
        <w:t xml:space="preserve">Guidance for Students: Assessment 1 – Portfolio - Task 3: Blog </w:t>
      </w:r>
    </w:p>
    <w:p w14:paraId="15DAA0D2" w14:textId="41B0BA7B" w:rsidR="003C74F9" w:rsidRPr="00E2263D" w:rsidRDefault="003C74F9" w:rsidP="003C74F9">
      <w:pPr>
        <w:rPr>
          <w:rFonts w:asciiTheme="minorBidi" w:hAnsiTheme="minorBidi"/>
          <w:b/>
          <w:bCs/>
        </w:rPr>
      </w:pPr>
      <w:r w:rsidRPr="003C74F9">
        <w:rPr>
          <w:rFonts w:asciiTheme="minorBidi" w:hAnsiTheme="minorBidi"/>
        </w:rPr>
        <w:t>For this task, you will create a blog about a current topic or issue within the Health and Social Care sector. The blog must target a specific audience, providing relevant information in an engaging and accessible way. Follow the structure outlined in Week 4’s PowerPoint presentation and ensure your blog is brief but informative (</w:t>
      </w:r>
      <w:r w:rsidR="00E2263D">
        <w:rPr>
          <w:rFonts w:asciiTheme="minorBidi" w:hAnsiTheme="minorBidi"/>
        </w:rPr>
        <w:t>4</w:t>
      </w:r>
      <w:r w:rsidRPr="003C74F9">
        <w:rPr>
          <w:rFonts w:asciiTheme="minorBidi" w:hAnsiTheme="minorBidi"/>
        </w:rPr>
        <w:t>00 words +/- 10%).</w:t>
      </w:r>
      <w:r w:rsidR="00E2263D">
        <w:rPr>
          <w:rFonts w:asciiTheme="minorBidi" w:hAnsiTheme="minorBidi"/>
        </w:rPr>
        <w:t xml:space="preserve"> </w:t>
      </w:r>
      <w:r w:rsidR="00E2263D" w:rsidRPr="00E2263D">
        <w:rPr>
          <w:rFonts w:asciiTheme="minorBidi" w:hAnsiTheme="minorBidi"/>
          <w:b/>
          <w:bCs/>
          <w:color w:val="FF0000"/>
        </w:rPr>
        <w:t xml:space="preserve">Referencing of your sources </w:t>
      </w:r>
      <w:r w:rsidR="00E2263D">
        <w:rPr>
          <w:rFonts w:asciiTheme="minorBidi" w:hAnsiTheme="minorBidi"/>
          <w:b/>
          <w:bCs/>
          <w:color w:val="FF0000"/>
        </w:rPr>
        <w:t xml:space="preserve">of information </w:t>
      </w:r>
      <w:r w:rsidR="00E2263D" w:rsidRPr="00E2263D">
        <w:rPr>
          <w:rFonts w:asciiTheme="minorBidi" w:hAnsiTheme="minorBidi"/>
          <w:b/>
          <w:bCs/>
          <w:color w:val="FF0000"/>
        </w:rPr>
        <w:t>is not a compulsory requirement but could be beneficial</w:t>
      </w:r>
      <w:r w:rsidR="00E2263D">
        <w:rPr>
          <w:rFonts w:asciiTheme="minorBidi" w:hAnsiTheme="minorBidi"/>
          <w:b/>
          <w:bCs/>
          <w:color w:val="FF0000"/>
        </w:rPr>
        <w:t>.</w:t>
      </w:r>
    </w:p>
    <w:p w14:paraId="7F584F6F" w14:textId="77777777" w:rsidR="003C74F9" w:rsidRPr="003C74F9" w:rsidRDefault="003C74F9" w:rsidP="003C74F9">
      <w:pPr>
        <w:rPr>
          <w:rFonts w:asciiTheme="minorBidi" w:hAnsiTheme="minorBidi"/>
          <w:b/>
          <w:bCs/>
        </w:rPr>
      </w:pPr>
      <w:r w:rsidRPr="003C74F9">
        <w:rPr>
          <w:rFonts w:asciiTheme="minorBidi" w:hAnsiTheme="minorBidi"/>
          <w:b/>
          <w:bCs/>
        </w:rPr>
        <w:t>Step-by-Step Guide</w:t>
      </w:r>
    </w:p>
    <w:p w14:paraId="79EC4989" w14:textId="77777777" w:rsidR="003C74F9" w:rsidRPr="003C74F9" w:rsidRDefault="003C74F9" w:rsidP="003C74F9">
      <w:pPr>
        <w:rPr>
          <w:rFonts w:asciiTheme="minorBidi" w:hAnsiTheme="minorBidi"/>
          <w:b/>
          <w:bCs/>
          <w:color w:val="7030A0"/>
        </w:rPr>
      </w:pPr>
      <w:r w:rsidRPr="003C74F9">
        <w:rPr>
          <w:rFonts w:asciiTheme="minorBidi" w:hAnsiTheme="minorBidi"/>
          <w:b/>
          <w:bCs/>
          <w:color w:val="7030A0"/>
        </w:rPr>
        <w:t>Choosing Your Topic</w:t>
      </w:r>
    </w:p>
    <w:p w14:paraId="12421050" w14:textId="13B48DF7" w:rsidR="003C74F9" w:rsidRPr="003C74F9" w:rsidRDefault="003C74F9" w:rsidP="003C74F9">
      <w:pPr>
        <w:rPr>
          <w:rFonts w:asciiTheme="minorBidi" w:hAnsiTheme="minorBidi"/>
        </w:rPr>
      </w:pPr>
      <w:r w:rsidRPr="003C74F9">
        <w:rPr>
          <w:rFonts w:asciiTheme="minorBidi" w:hAnsiTheme="minorBidi"/>
        </w:rPr>
        <w:t>Select a topic or issue relevant to Health and Social Care. Consider current debates or challenges in the sector that you are interested in. Examples include:</w:t>
      </w:r>
    </w:p>
    <w:p w14:paraId="0B7888A2" w14:textId="77777777" w:rsidR="003C74F9" w:rsidRPr="003C74F9" w:rsidRDefault="003C74F9" w:rsidP="003C74F9">
      <w:pPr>
        <w:pStyle w:val="ListParagraph"/>
        <w:numPr>
          <w:ilvl w:val="0"/>
          <w:numId w:val="1"/>
        </w:numPr>
        <w:rPr>
          <w:rFonts w:asciiTheme="minorBidi" w:hAnsiTheme="minorBidi"/>
        </w:rPr>
      </w:pPr>
      <w:r w:rsidRPr="003C74F9">
        <w:rPr>
          <w:rFonts w:asciiTheme="minorBidi" w:hAnsiTheme="minorBidi"/>
        </w:rPr>
        <w:t>Digital inclusion in healthcare</w:t>
      </w:r>
    </w:p>
    <w:p w14:paraId="2A1E71D7" w14:textId="77777777" w:rsidR="003C74F9" w:rsidRPr="003C74F9" w:rsidRDefault="003C74F9" w:rsidP="003C74F9">
      <w:pPr>
        <w:pStyle w:val="ListParagraph"/>
        <w:numPr>
          <w:ilvl w:val="0"/>
          <w:numId w:val="1"/>
        </w:numPr>
        <w:rPr>
          <w:rFonts w:asciiTheme="minorBidi" w:hAnsiTheme="minorBidi"/>
        </w:rPr>
      </w:pPr>
      <w:r w:rsidRPr="003C74F9">
        <w:rPr>
          <w:rFonts w:asciiTheme="minorBidi" w:hAnsiTheme="minorBidi"/>
        </w:rPr>
        <w:t>Mental health services for young adults</w:t>
      </w:r>
    </w:p>
    <w:p w14:paraId="6D02076A" w14:textId="77777777" w:rsidR="003C74F9" w:rsidRPr="003C74F9" w:rsidRDefault="003C74F9" w:rsidP="003C74F9">
      <w:pPr>
        <w:pStyle w:val="ListParagraph"/>
        <w:numPr>
          <w:ilvl w:val="0"/>
          <w:numId w:val="1"/>
        </w:numPr>
        <w:rPr>
          <w:rFonts w:asciiTheme="minorBidi" w:hAnsiTheme="minorBidi"/>
        </w:rPr>
      </w:pPr>
      <w:r w:rsidRPr="003C74F9">
        <w:rPr>
          <w:rFonts w:asciiTheme="minorBidi" w:hAnsiTheme="minorBidi"/>
        </w:rPr>
        <w:t>Impact of telemedicine on rural communities</w:t>
      </w:r>
    </w:p>
    <w:p w14:paraId="01E36433" w14:textId="77777777" w:rsidR="003C74F9" w:rsidRPr="003C74F9" w:rsidRDefault="003C74F9" w:rsidP="003C74F9">
      <w:pPr>
        <w:pStyle w:val="ListParagraph"/>
        <w:numPr>
          <w:ilvl w:val="0"/>
          <w:numId w:val="1"/>
        </w:numPr>
        <w:rPr>
          <w:rFonts w:asciiTheme="minorBidi" w:hAnsiTheme="minorBidi"/>
        </w:rPr>
      </w:pPr>
      <w:r w:rsidRPr="003C74F9">
        <w:rPr>
          <w:rFonts w:asciiTheme="minorBidi" w:hAnsiTheme="minorBidi"/>
        </w:rPr>
        <w:t>Social care for the elderly during the pandemic</w:t>
      </w:r>
    </w:p>
    <w:p w14:paraId="6D4086A8" w14:textId="705F9487" w:rsidR="003C74F9" w:rsidRDefault="003C74F9" w:rsidP="003C74F9">
      <w:pPr>
        <w:rPr>
          <w:rFonts w:asciiTheme="minorBidi" w:hAnsiTheme="minorBidi"/>
        </w:rPr>
      </w:pPr>
      <w:r w:rsidRPr="003C74F9">
        <w:rPr>
          <w:rFonts w:asciiTheme="minorBidi" w:hAnsiTheme="minorBidi"/>
        </w:rPr>
        <w:t>Choose something that resonates with your target audience, whether tha</w:t>
      </w:r>
      <w:r>
        <w:rPr>
          <w:rFonts w:asciiTheme="minorBidi" w:hAnsiTheme="minorBidi"/>
        </w:rPr>
        <w:t>t is</w:t>
      </w:r>
      <w:r w:rsidRPr="003C74F9">
        <w:rPr>
          <w:rFonts w:asciiTheme="minorBidi" w:hAnsiTheme="minorBidi"/>
        </w:rPr>
        <w:t xml:space="preserve"> healthcare workers, patients, or carers. This will help keep your blog focused and impactful.</w:t>
      </w:r>
    </w:p>
    <w:p w14:paraId="103997E0" w14:textId="77777777" w:rsidR="003C74F9" w:rsidRPr="003C74F9" w:rsidRDefault="003C74F9" w:rsidP="003C74F9">
      <w:pPr>
        <w:rPr>
          <w:rFonts w:asciiTheme="minorBidi" w:hAnsiTheme="minorBidi"/>
        </w:rPr>
      </w:pPr>
    </w:p>
    <w:p w14:paraId="2F1FD85E" w14:textId="4368953D" w:rsidR="003C74F9" w:rsidRPr="003C74F9" w:rsidRDefault="003C74F9" w:rsidP="003C74F9">
      <w:pPr>
        <w:rPr>
          <w:rFonts w:asciiTheme="minorBidi" w:hAnsiTheme="minorBidi"/>
          <w:b/>
          <w:bCs/>
          <w:color w:val="7030A0"/>
        </w:rPr>
      </w:pPr>
      <w:r w:rsidRPr="003C74F9">
        <w:rPr>
          <w:rFonts w:asciiTheme="minorBidi" w:hAnsiTheme="minorBidi"/>
          <w:b/>
          <w:bCs/>
          <w:color w:val="7030A0"/>
        </w:rPr>
        <w:t>Define Your Target Audience</w:t>
      </w:r>
      <w:r>
        <w:rPr>
          <w:rFonts w:asciiTheme="minorBidi" w:hAnsiTheme="minorBidi"/>
          <w:b/>
          <w:bCs/>
          <w:color w:val="7030A0"/>
        </w:rPr>
        <w:t xml:space="preserve">- </w:t>
      </w:r>
      <w:r w:rsidRPr="003C74F9">
        <w:rPr>
          <w:rFonts w:asciiTheme="minorBidi" w:hAnsiTheme="minorBidi"/>
        </w:rPr>
        <w:t>Identify who you are writing for</w:t>
      </w:r>
    </w:p>
    <w:p w14:paraId="73BC5BB2" w14:textId="77777777" w:rsidR="003C74F9" w:rsidRPr="003C74F9" w:rsidRDefault="003C74F9" w:rsidP="003C74F9">
      <w:pPr>
        <w:pStyle w:val="ListParagraph"/>
        <w:numPr>
          <w:ilvl w:val="0"/>
          <w:numId w:val="2"/>
        </w:numPr>
        <w:rPr>
          <w:rFonts w:asciiTheme="minorBidi" w:hAnsiTheme="minorBidi"/>
        </w:rPr>
      </w:pPr>
      <w:r w:rsidRPr="003C74F9">
        <w:rPr>
          <w:rFonts w:asciiTheme="minorBidi" w:hAnsiTheme="minorBidi"/>
        </w:rPr>
        <w:t>Is your blog aimed at healthcare professionals?</w:t>
      </w:r>
    </w:p>
    <w:p w14:paraId="1C16BBCB" w14:textId="4A693F85" w:rsidR="003C74F9" w:rsidRPr="003C74F9" w:rsidRDefault="003C74F9" w:rsidP="003C74F9">
      <w:pPr>
        <w:pStyle w:val="ListParagraph"/>
        <w:numPr>
          <w:ilvl w:val="0"/>
          <w:numId w:val="2"/>
        </w:numPr>
        <w:rPr>
          <w:rFonts w:asciiTheme="minorBidi" w:hAnsiTheme="minorBidi"/>
        </w:rPr>
      </w:pPr>
      <w:r w:rsidRPr="003C74F9">
        <w:rPr>
          <w:rFonts w:asciiTheme="minorBidi" w:hAnsiTheme="minorBidi"/>
        </w:rPr>
        <w:t>Patients</w:t>
      </w:r>
      <w:r>
        <w:rPr>
          <w:rFonts w:asciiTheme="minorBidi" w:hAnsiTheme="minorBidi"/>
        </w:rPr>
        <w:t>/service users</w:t>
      </w:r>
      <w:r w:rsidRPr="003C74F9">
        <w:rPr>
          <w:rFonts w:asciiTheme="minorBidi" w:hAnsiTheme="minorBidi"/>
        </w:rPr>
        <w:t xml:space="preserve"> or their families?</w:t>
      </w:r>
    </w:p>
    <w:p w14:paraId="2F2F259A" w14:textId="77777777" w:rsidR="003C74F9" w:rsidRPr="003C74F9" w:rsidRDefault="003C74F9" w:rsidP="003C74F9">
      <w:pPr>
        <w:pStyle w:val="ListParagraph"/>
        <w:numPr>
          <w:ilvl w:val="0"/>
          <w:numId w:val="2"/>
        </w:numPr>
        <w:rPr>
          <w:rFonts w:asciiTheme="minorBidi" w:hAnsiTheme="minorBidi"/>
        </w:rPr>
      </w:pPr>
      <w:r w:rsidRPr="003C74F9">
        <w:rPr>
          <w:rFonts w:asciiTheme="minorBidi" w:hAnsiTheme="minorBidi"/>
        </w:rPr>
        <w:t>The general public interested in health and social care?</w:t>
      </w:r>
    </w:p>
    <w:p w14:paraId="3EC24A08" w14:textId="77777777" w:rsidR="003C74F9" w:rsidRPr="003C74F9" w:rsidRDefault="003C74F9" w:rsidP="003C74F9">
      <w:pPr>
        <w:pStyle w:val="ListParagraph"/>
        <w:numPr>
          <w:ilvl w:val="0"/>
          <w:numId w:val="2"/>
        </w:numPr>
        <w:rPr>
          <w:rFonts w:asciiTheme="minorBidi" w:hAnsiTheme="minorBidi"/>
        </w:rPr>
      </w:pPr>
      <w:r w:rsidRPr="003C74F9">
        <w:rPr>
          <w:rFonts w:asciiTheme="minorBidi" w:hAnsiTheme="minorBidi"/>
        </w:rPr>
        <w:t>This will help you shape your language and the depth of information.</w:t>
      </w:r>
    </w:p>
    <w:p w14:paraId="3E9EDA84" w14:textId="77777777" w:rsidR="003C74F9" w:rsidRPr="003C74F9" w:rsidRDefault="003C74F9" w:rsidP="003C74F9">
      <w:pPr>
        <w:rPr>
          <w:rFonts w:asciiTheme="minorBidi" w:hAnsiTheme="minorBidi"/>
        </w:rPr>
      </w:pPr>
    </w:p>
    <w:p w14:paraId="6F31C9F9" w14:textId="77777777" w:rsidR="003C74F9" w:rsidRPr="003C74F9" w:rsidRDefault="003C74F9" w:rsidP="003C74F9">
      <w:pPr>
        <w:rPr>
          <w:rFonts w:asciiTheme="minorBidi" w:hAnsiTheme="minorBidi"/>
          <w:b/>
          <w:bCs/>
          <w:color w:val="7030A0"/>
        </w:rPr>
      </w:pPr>
      <w:r w:rsidRPr="003C74F9">
        <w:rPr>
          <w:rFonts w:asciiTheme="minorBidi" w:hAnsiTheme="minorBidi"/>
          <w:b/>
          <w:bCs/>
          <w:color w:val="7030A0"/>
        </w:rPr>
        <w:t>Structure Your Blog</w:t>
      </w:r>
    </w:p>
    <w:p w14:paraId="7ABD86A8" w14:textId="7CD90D90" w:rsidR="003C74F9" w:rsidRPr="003C74F9" w:rsidRDefault="003C74F9" w:rsidP="003C74F9">
      <w:pPr>
        <w:rPr>
          <w:rFonts w:asciiTheme="minorBidi" w:hAnsiTheme="minorBidi"/>
        </w:rPr>
      </w:pPr>
      <w:r w:rsidRPr="003C74F9">
        <w:rPr>
          <w:rFonts w:asciiTheme="minorBidi" w:hAnsiTheme="minorBidi"/>
        </w:rPr>
        <w:t>A well-structured blog includes</w:t>
      </w:r>
      <w:r>
        <w:rPr>
          <w:rFonts w:asciiTheme="minorBidi" w:hAnsiTheme="minorBidi"/>
        </w:rPr>
        <w:t>…</w:t>
      </w:r>
    </w:p>
    <w:p w14:paraId="53E3CBDF" w14:textId="77777777" w:rsidR="003C74F9" w:rsidRPr="003C74F9" w:rsidRDefault="003C74F9" w:rsidP="003C74F9">
      <w:pPr>
        <w:pStyle w:val="ListParagraph"/>
        <w:numPr>
          <w:ilvl w:val="0"/>
          <w:numId w:val="3"/>
        </w:numPr>
        <w:rPr>
          <w:rFonts w:asciiTheme="minorBidi" w:hAnsiTheme="minorBidi"/>
        </w:rPr>
      </w:pPr>
      <w:r w:rsidRPr="003C74F9">
        <w:rPr>
          <w:rFonts w:asciiTheme="minorBidi" w:hAnsiTheme="minorBidi"/>
          <w:color w:val="0070C0"/>
        </w:rPr>
        <w:t>Title/Headline:</w:t>
      </w:r>
      <w:r w:rsidRPr="003C74F9">
        <w:rPr>
          <w:rFonts w:asciiTheme="minorBidi" w:hAnsiTheme="minorBidi"/>
        </w:rPr>
        <w:t xml:space="preserve"> Keep it concise and relevant to your chosen topic.</w:t>
      </w:r>
    </w:p>
    <w:p w14:paraId="65111921" w14:textId="77777777" w:rsidR="003C74F9" w:rsidRPr="003C74F9" w:rsidRDefault="003C74F9" w:rsidP="003C74F9">
      <w:pPr>
        <w:pStyle w:val="ListParagraph"/>
        <w:numPr>
          <w:ilvl w:val="0"/>
          <w:numId w:val="3"/>
        </w:numPr>
        <w:rPr>
          <w:rFonts w:asciiTheme="minorBidi" w:hAnsiTheme="minorBidi"/>
        </w:rPr>
      </w:pPr>
      <w:r w:rsidRPr="003C74F9">
        <w:rPr>
          <w:rFonts w:asciiTheme="minorBidi" w:hAnsiTheme="minorBidi"/>
          <w:color w:val="0070C0"/>
        </w:rPr>
        <w:t>Introduction:</w:t>
      </w:r>
      <w:r w:rsidRPr="003C74F9">
        <w:rPr>
          <w:rFonts w:asciiTheme="minorBidi" w:hAnsiTheme="minorBidi"/>
        </w:rPr>
        <w:t xml:space="preserve"> Briefly introduce your topic and why it matters. Grab the reader’s attention by relating it to your target audience.</w:t>
      </w:r>
    </w:p>
    <w:p w14:paraId="5BFDEF23" w14:textId="77777777" w:rsidR="003C74F9" w:rsidRPr="003C74F9" w:rsidRDefault="003C74F9" w:rsidP="003C74F9">
      <w:pPr>
        <w:pStyle w:val="ListParagraph"/>
        <w:numPr>
          <w:ilvl w:val="0"/>
          <w:numId w:val="3"/>
        </w:numPr>
        <w:rPr>
          <w:rFonts w:asciiTheme="minorBidi" w:hAnsiTheme="minorBidi"/>
        </w:rPr>
      </w:pPr>
      <w:r w:rsidRPr="003C74F9">
        <w:rPr>
          <w:rFonts w:asciiTheme="minorBidi" w:hAnsiTheme="minorBidi"/>
          <w:color w:val="0070C0"/>
        </w:rPr>
        <w:t>Main Body:</w:t>
      </w:r>
      <w:r w:rsidRPr="003C74F9">
        <w:rPr>
          <w:rFonts w:asciiTheme="minorBidi" w:hAnsiTheme="minorBidi"/>
        </w:rPr>
        <w:t xml:space="preserve"> Focus on the key points of your issue. Break the content into 2-3 short paragraphs to maintain readability. Provide supporting facts, statistics, or examples where appropriate.</w:t>
      </w:r>
    </w:p>
    <w:p w14:paraId="37CBFDFD" w14:textId="77777777" w:rsidR="003C74F9" w:rsidRDefault="003C74F9" w:rsidP="003C74F9">
      <w:pPr>
        <w:pStyle w:val="ListParagraph"/>
        <w:numPr>
          <w:ilvl w:val="0"/>
          <w:numId w:val="3"/>
        </w:numPr>
        <w:rPr>
          <w:rFonts w:asciiTheme="minorBidi" w:hAnsiTheme="minorBidi"/>
        </w:rPr>
      </w:pPr>
      <w:r w:rsidRPr="003C74F9">
        <w:rPr>
          <w:rFonts w:asciiTheme="minorBidi" w:hAnsiTheme="minorBidi"/>
          <w:color w:val="0070C0"/>
        </w:rPr>
        <w:t>Conclusion:</w:t>
      </w:r>
      <w:r w:rsidRPr="003C74F9">
        <w:rPr>
          <w:rFonts w:asciiTheme="minorBidi" w:hAnsiTheme="minorBidi"/>
        </w:rPr>
        <w:t xml:space="preserve"> Wrap up with a short summary of your points and potentially suggest further reading or a call to action (e.g., ask readers to get involved or think about a specific issue).</w:t>
      </w:r>
    </w:p>
    <w:p w14:paraId="4675C0F5" w14:textId="77777777" w:rsidR="003C74F9" w:rsidRPr="003C74F9" w:rsidRDefault="003C74F9" w:rsidP="003C74F9">
      <w:pPr>
        <w:pStyle w:val="ListParagraph"/>
        <w:rPr>
          <w:rFonts w:asciiTheme="minorBidi" w:hAnsiTheme="minorBidi"/>
        </w:rPr>
      </w:pPr>
    </w:p>
    <w:p w14:paraId="368ED741" w14:textId="7553439A" w:rsidR="003C74F9" w:rsidRPr="003C74F9" w:rsidRDefault="003C74F9" w:rsidP="003C74F9">
      <w:pPr>
        <w:pStyle w:val="ListParagraph"/>
        <w:numPr>
          <w:ilvl w:val="0"/>
          <w:numId w:val="3"/>
        </w:numPr>
        <w:rPr>
          <w:rFonts w:asciiTheme="minorBidi" w:hAnsiTheme="minorBidi"/>
          <w:color w:val="0070C0"/>
        </w:rPr>
      </w:pPr>
      <w:r w:rsidRPr="003C74F9">
        <w:rPr>
          <w:rFonts w:asciiTheme="minorBidi" w:hAnsiTheme="minorBidi"/>
          <w:color w:val="0070C0"/>
        </w:rPr>
        <w:t xml:space="preserve">Visuals </w:t>
      </w:r>
      <w:r w:rsidRPr="003C74F9">
        <w:rPr>
          <w:rFonts w:asciiTheme="minorBidi" w:hAnsiTheme="minorBidi"/>
        </w:rPr>
        <w:t>Consider adding images or diagrams to illustrate your points and make the blog more engaging. These should be relevant to your topic (e.g., a graph showing the rise in mental health issues, a photo of a healthcare setting).</w:t>
      </w:r>
      <w:r w:rsidR="009C22A9">
        <w:rPr>
          <w:rFonts w:asciiTheme="minorBidi" w:hAnsiTheme="minorBidi"/>
        </w:rPr>
        <w:t xml:space="preserve"> Remember to cite the source of any visuals used.</w:t>
      </w:r>
    </w:p>
    <w:p w14:paraId="20E4B467" w14:textId="77777777" w:rsidR="003C74F9" w:rsidRPr="003C74F9" w:rsidRDefault="003C74F9" w:rsidP="003C74F9">
      <w:pPr>
        <w:rPr>
          <w:rFonts w:asciiTheme="minorBidi" w:hAnsiTheme="minorBidi"/>
          <w:b/>
          <w:bCs/>
        </w:rPr>
      </w:pPr>
      <w:r w:rsidRPr="003C74F9">
        <w:rPr>
          <w:rFonts w:asciiTheme="minorBidi" w:hAnsiTheme="minorBidi"/>
          <w:b/>
          <w:bCs/>
        </w:rPr>
        <w:t>Tip: Be mindful of copyright when selecting images or diagrams, and credit the source where necessary.</w:t>
      </w:r>
    </w:p>
    <w:p w14:paraId="00E99A74" w14:textId="77777777" w:rsidR="003C74F9" w:rsidRPr="003C74F9" w:rsidRDefault="003C74F9" w:rsidP="003C74F9">
      <w:pPr>
        <w:rPr>
          <w:rFonts w:asciiTheme="minorBidi" w:hAnsiTheme="minorBidi"/>
        </w:rPr>
      </w:pPr>
    </w:p>
    <w:p w14:paraId="016B7D25" w14:textId="1D6A710E" w:rsidR="003C74F9" w:rsidRPr="003C74F9" w:rsidRDefault="003C74F9" w:rsidP="003C74F9">
      <w:pPr>
        <w:rPr>
          <w:rFonts w:asciiTheme="minorBidi" w:hAnsiTheme="minorBidi"/>
          <w:b/>
          <w:bCs/>
          <w:color w:val="7030A0"/>
        </w:rPr>
      </w:pPr>
      <w:r w:rsidRPr="003C74F9">
        <w:rPr>
          <w:rFonts w:asciiTheme="minorBidi" w:hAnsiTheme="minorBidi"/>
          <w:b/>
          <w:bCs/>
          <w:color w:val="7030A0"/>
        </w:rPr>
        <w:t>Writing Style</w:t>
      </w:r>
    </w:p>
    <w:p w14:paraId="13AC9680" w14:textId="77777777" w:rsidR="003C74F9" w:rsidRPr="003C74F9" w:rsidRDefault="003C74F9" w:rsidP="003C74F9">
      <w:pPr>
        <w:pStyle w:val="ListParagraph"/>
        <w:numPr>
          <w:ilvl w:val="0"/>
          <w:numId w:val="4"/>
        </w:numPr>
        <w:rPr>
          <w:rFonts w:asciiTheme="minorBidi" w:hAnsiTheme="minorBidi"/>
        </w:rPr>
      </w:pPr>
      <w:r w:rsidRPr="003C74F9">
        <w:rPr>
          <w:rFonts w:asciiTheme="minorBidi" w:hAnsiTheme="minorBidi"/>
        </w:rPr>
        <w:t>Keep your writing concise and clear.</w:t>
      </w:r>
    </w:p>
    <w:p w14:paraId="5F16621C" w14:textId="77777777" w:rsidR="003C74F9" w:rsidRPr="003C74F9" w:rsidRDefault="003C74F9" w:rsidP="003C74F9">
      <w:pPr>
        <w:pStyle w:val="ListParagraph"/>
        <w:numPr>
          <w:ilvl w:val="0"/>
          <w:numId w:val="4"/>
        </w:numPr>
        <w:rPr>
          <w:rFonts w:asciiTheme="minorBidi" w:hAnsiTheme="minorBidi"/>
        </w:rPr>
      </w:pPr>
      <w:r w:rsidRPr="003C74F9">
        <w:rPr>
          <w:rFonts w:asciiTheme="minorBidi" w:hAnsiTheme="minorBidi"/>
        </w:rPr>
        <w:t>Use bullet points, lists, or subheadings to break up large chunks of text.</w:t>
      </w:r>
    </w:p>
    <w:p w14:paraId="78BEC34E" w14:textId="77777777" w:rsidR="003C74F9" w:rsidRPr="003C74F9" w:rsidRDefault="003C74F9" w:rsidP="003C74F9">
      <w:pPr>
        <w:pStyle w:val="ListParagraph"/>
        <w:numPr>
          <w:ilvl w:val="0"/>
          <w:numId w:val="4"/>
        </w:numPr>
        <w:rPr>
          <w:rFonts w:asciiTheme="minorBidi" w:hAnsiTheme="minorBidi"/>
        </w:rPr>
      </w:pPr>
      <w:r w:rsidRPr="003C74F9">
        <w:rPr>
          <w:rFonts w:asciiTheme="minorBidi" w:hAnsiTheme="minorBidi"/>
        </w:rPr>
        <w:t>Maintain a friendly, accessible tone but still be informative and professional.</w:t>
      </w:r>
    </w:p>
    <w:p w14:paraId="49578032" w14:textId="77777777" w:rsidR="003C74F9" w:rsidRPr="003C74F9" w:rsidRDefault="003C74F9" w:rsidP="003C74F9">
      <w:pPr>
        <w:pStyle w:val="ListParagraph"/>
        <w:numPr>
          <w:ilvl w:val="0"/>
          <w:numId w:val="4"/>
        </w:numPr>
        <w:rPr>
          <w:rFonts w:asciiTheme="minorBidi" w:hAnsiTheme="minorBidi"/>
        </w:rPr>
      </w:pPr>
      <w:r w:rsidRPr="003C74F9">
        <w:rPr>
          <w:rFonts w:asciiTheme="minorBidi" w:hAnsiTheme="minorBidi"/>
        </w:rPr>
        <w:t>Avoid jargon or overly technical language unless your target audience is healthcare professionals.</w:t>
      </w:r>
    </w:p>
    <w:p w14:paraId="3CDDD78E" w14:textId="77777777" w:rsidR="003C74F9" w:rsidRPr="003C74F9" w:rsidRDefault="003C74F9" w:rsidP="003C74F9">
      <w:pPr>
        <w:rPr>
          <w:rFonts w:asciiTheme="minorBidi" w:hAnsiTheme="minorBidi"/>
          <w:b/>
          <w:bCs/>
          <w:color w:val="7030A0"/>
        </w:rPr>
      </w:pPr>
      <w:r w:rsidRPr="003C74F9">
        <w:rPr>
          <w:rFonts w:asciiTheme="minorBidi" w:hAnsiTheme="minorBidi"/>
          <w:b/>
          <w:bCs/>
          <w:color w:val="7030A0"/>
        </w:rPr>
        <w:t>Word Count</w:t>
      </w:r>
    </w:p>
    <w:p w14:paraId="25A330D0" w14:textId="77777777" w:rsidR="003C74F9" w:rsidRPr="003C74F9" w:rsidRDefault="003C74F9" w:rsidP="003C74F9">
      <w:pPr>
        <w:rPr>
          <w:rFonts w:asciiTheme="minorBidi" w:hAnsiTheme="minorBidi"/>
        </w:rPr>
      </w:pPr>
      <w:r w:rsidRPr="003C74F9">
        <w:rPr>
          <w:rFonts w:asciiTheme="minorBidi" w:hAnsiTheme="minorBidi"/>
        </w:rPr>
        <w:t>Stick to 300 words (+/- 10%). This will help you focus on the most important information and keep your blog concise. Any longer, and you risk losing your reader's attention.</w:t>
      </w:r>
    </w:p>
    <w:p w14:paraId="00946752" w14:textId="77777777" w:rsidR="003C74F9" w:rsidRPr="003C74F9" w:rsidRDefault="003C74F9" w:rsidP="003C74F9">
      <w:pPr>
        <w:rPr>
          <w:rFonts w:asciiTheme="minorBidi" w:hAnsiTheme="minorBidi"/>
        </w:rPr>
      </w:pPr>
    </w:p>
    <w:p w14:paraId="584C5A67" w14:textId="77777777" w:rsidR="003C74F9" w:rsidRPr="003C74F9" w:rsidRDefault="003C74F9" w:rsidP="003C74F9">
      <w:pPr>
        <w:rPr>
          <w:rFonts w:asciiTheme="minorBidi" w:hAnsiTheme="minorBidi"/>
          <w:b/>
          <w:bCs/>
          <w:color w:val="7030A0"/>
        </w:rPr>
      </w:pPr>
      <w:r w:rsidRPr="003C74F9">
        <w:rPr>
          <w:rFonts w:asciiTheme="minorBidi" w:hAnsiTheme="minorBidi"/>
          <w:b/>
          <w:bCs/>
          <w:color w:val="7030A0"/>
        </w:rPr>
        <w:t>References</w:t>
      </w:r>
    </w:p>
    <w:p w14:paraId="0435024E" w14:textId="7D6055E3" w:rsidR="003C74F9" w:rsidRDefault="003C74F9" w:rsidP="003C74F9">
      <w:pPr>
        <w:pBdr>
          <w:bottom w:val="single" w:sz="6" w:space="1" w:color="auto"/>
        </w:pBdr>
        <w:rPr>
          <w:rFonts w:asciiTheme="minorBidi" w:hAnsiTheme="minorBidi"/>
        </w:rPr>
      </w:pPr>
      <w:r w:rsidRPr="003C74F9">
        <w:rPr>
          <w:rFonts w:asciiTheme="minorBidi" w:hAnsiTheme="minorBidi"/>
        </w:rPr>
        <w:t>Even in a blog format, it’s important to back up your claims with references. If you use any sources (e.g., articles, statistics), cite them in-text and provide a reference list at the end, following the Harvard referencing style.</w:t>
      </w:r>
      <w:r w:rsidR="009C22A9">
        <w:rPr>
          <w:rFonts w:asciiTheme="minorBidi" w:hAnsiTheme="minorBidi"/>
        </w:rPr>
        <w:t xml:space="preserve"> </w:t>
      </w:r>
      <w:r>
        <w:rPr>
          <w:rFonts w:asciiTheme="minorBidi" w:hAnsiTheme="minorBidi"/>
        </w:rPr>
        <w:t xml:space="preserve">Although this is not a requirement </w:t>
      </w:r>
      <w:r w:rsidR="009C22A9">
        <w:rPr>
          <w:rFonts w:asciiTheme="minorBidi" w:hAnsiTheme="minorBidi"/>
        </w:rPr>
        <w:t>of the task, it would still be effective to support your blog with sources.</w:t>
      </w:r>
    </w:p>
    <w:p w14:paraId="029A4366" w14:textId="77777777" w:rsidR="009C22A9" w:rsidRDefault="009C22A9" w:rsidP="003C74F9">
      <w:pPr>
        <w:pBdr>
          <w:bottom w:val="single" w:sz="6" w:space="1" w:color="auto"/>
        </w:pBdr>
        <w:rPr>
          <w:rFonts w:asciiTheme="minorBidi" w:hAnsiTheme="minorBidi"/>
        </w:rPr>
      </w:pPr>
    </w:p>
    <w:p w14:paraId="087FCC1E" w14:textId="77777777" w:rsidR="009C22A9" w:rsidRDefault="009C22A9" w:rsidP="003C74F9">
      <w:pPr>
        <w:pBdr>
          <w:bottom w:val="single" w:sz="6" w:space="1" w:color="auto"/>
        </w:pBdr>
        <w:rPr>
          <w:rFonts w:asciiTheme="minorBidi" w:hAnsiTheme="minorBidi"/>
        </w:rPr>
      </w:pPr>
    </w:p>
    <w:p w14:paraId="37A84B53" w14:textId="77777777" w:rsidR="009C22A9" w:rsidRPr="003C74F9" w:rsidRDefault="009C22A9" w:rsidP="003C74F9">
      <w:pPr>
        <w:pBdr>
          <w:bottom w:val="single" w:sz="6" w:space="1" w:color="auto"/>
        </w:pBdr>
        <w:rPr>
          <w:rFonts w:asciiTheme="minorBidi" w:hAnsiTheme="minorBidi"/>
        </w:rPr>
      </w:pPr>
    </w:p>
    <w:p w14:paraId="687E3554" w14:textId="77777777" w:rsidR="009C22A9" w:rsidRPr="009C22A9" w:rsidRDefault="009C22A9" w:rsidP="009C22A9">
      <w:pPr>
        <w:rPr>
          <w:rFonts w:asciiTheme="minorBidi" w:hAnsiTheme="minorBidi"/>
          <w:sz w:val="28"/>
          <w:szCs w:val="28"/>
        </w:rPr>
      </w:pPr>
    </w:p>
    <w:p w14:paraId="00BE3BA2" w14:textId="77777777" w:rsidR="003C74F9" w:rsidRPr="009C22A9" w:rsidRDefault="003C74F9" w:rsidP="009C22A9">
      <w:pPr>
        <w:jc w:val="center"/>
        <w:rPr>
          <w:rFonts w:asciiTheme="minorBidi" w:hAnsiTheme="minorBidi"/>
          <w:b/>
          <w:bCs/>
          <w:color w:val="7030A0"/>
          <w:sz w:val="28"/>
          <w:szCs w:val="28"/>
        </w:rPr>
      </w:pPr>
      <w:r w:rsidRPr="009C22A9">
        <w:rPr>
          <w:rFonts w:asciiTheme="minorBidi" w:hAnsiTheme="minorBidi"/>
          <w:b/>
          <w:bCs/>
          <w:color w:val="7030A0"/>
          <w:sz w:val="28"/>
          <w:szCs w:val="28"/>
        </w:rPr>
        <w:t>Example Blog Structure</w:t>
      </w:r>
    </w:p>
    <w:p w14:paraId="01980CCB" w14:textId="143F9BE3" w:rsidR="003C74F9" w:rsidRPr="009C22A9" w:rsidRDefault="003C74F9" w:rsidP="009C22A9">
      <w:pPr>
        <w:rPr>
          <w:rFonts w:asciiTheme="minorBidi" w:hAnsiTheme="minorBidi"/>
          <w:b/>
          <w:bCs/>
          <w:color w:val="00B0F0"/>
        </w:rPr>
      </w:pPr>
      <w:r w:rsidRPr="009C22A9">
        <w:rPr>
          <w:rFonts w:asciiTheme="minorBidi" w:hAnsiTheme="minorBidi"/>
          <w:b/>
          <w:bCs/>
          <w:color w:val="00B0F0"/>
        </w:rPr>
        <w:t>Title: The Rise of Telemedicine: What It Means for Rural Communities</w:t>
      </w:r>
    </w:p>
    <w:p w14:paraId="412F76EA" w14:textId="77777777" w:rsidR="003C74F9" w:rsidRPr="009C22A9" w:rsidRDefault="003C74F9" w:rsidP="003C74F9">
      <w:pPr>
        <w:rPr>
          <w:rFonts w:asciiTheme="minorBidi" w:hAnsiTheme="minorBidi"/>
          <w:b/>
          <w:bCs/>
          <w:color w:val="00B0F0"/>
        </w:rPr>
      </w:pPr>
      <w:r w:rsidRPr="009C22A9">
        <w:rPr>
          <w:rFonts w:asciiTheme="minorBidi" w:hAnsiTheme="minorBidi"/>
          <w:b/>
          <w:bCs/>
          <w:color w:val="00B0F0"/>
        </w:rPr>
        <w:t>Introduction:</w:t>
      </w:r>
    </w:p>
    <w:p w14:paraId="54F1C2D1" w14:textId="77777777" w:rsidR="003C74F9" w:rsidRPr="003C74F9" w:rsidRDefault="003C74F9" w:rsidP="003C74F9">
      <w:pPr>
        <w:rPr>
          <w:rFonts w:asciiTheme="minorBidi" w:hAnsiTheme="minorBidi"/>
        </w:rPr>
      </w:pPr>
      <w:r w:rsidRPr="003C74F9">
        <w:rPr>
          <w:rFonts w:asciiTheme="minorBidi" w:hAnsiTheme="minorBidi"/>
        </w:rPr>
        <w:t>The healthcare sector has seen dramatic changes in recent years, with telemedicine emerging as a vital solution for rural communities. But what does this shift to digital healthcare mean for those with limited internet access?</w:t>
      </w:r>
    </w:p>
    <w:p w14:paraId="59CBA46A" w14:textId="77777777" w:rsidR="003C74F9" w:rsidRPr="003C74F9" w:rsidRDefault="003C74F9" w:rsidP="003C74F9">
      <w:pPr>
        <w:rPr>
          <w:rFonts w:asciiTheme="minorBidi" w:hAnsiTheme="minorBidi"/>
        </w:rPr>
      </w:pPr>
    </w:p>
    <w:p w14:paraId="746F6433" w14:textId="77777777" w:rsidR="003C74F9" w:rsidRPr="009C22A9" w:rsidRDefault="003C74F9" w:rsidP="003C74F9">
      <w:pPr>
        <w:rPr>
          <w:rFonts w:asciiTheme="minorBidi" w:hAnsiTheme="minorBidi"/>
          <w:b/>
          <w:bCs/>
          <w:color w:val="00B0F0"/>
        </w:rPr>
      </w:pPr>
      <w:r w:rsidRPr="009C22A9">
        <w:rPr>
          <w:rFonts w:asciiTheme="minorBidi" w:hAnsiTheme="minorBidi"/>
          <w:b/>
          <w:bCs/>
          <w:color w:val="00B0F0"/>
        </w:rPr>
        <w:t>Main Body:</w:t>
      </w:r>
    </w:p>
    <w:p w14:paraId="7063F5BB" w14:textId="77777777" w:rsidR="003C74F9" w:rsidRPr="003C74F9" w:rsidRDefault="003C74F9" w:rsidP="003C74F9">
      <w:pPr>
        <w:rPr>
          <w:rFonts w:asciiTheme="minorBidi" w:hAnsiTheme="minorBidi"/>
        </w:rPr>
      </w:pPr>
      <w:r w:rsidRPr="003C74F9">
        <w:rPr>
          <w:rFonts w:asciiTheme="minorBidi" w:hAnsiTheme="minorBidi"/>
        </w:rPr>
        <w:t>Telemedicine allows patients to consult doctors remotely, reducing travel time and increasing access to specialists. However, in rural areas with poor internet infrastructure, some are left behind. Recent studies show that 30% of rural patients report difficulties accessing telehealth services due to connectivity issues (NHS Digital, 2022).</w:t>
      </w:r>
    </w:p>
    <w:p w14:paraId="45D6F4DA" w14:textId="77777777" w:rsidR="003C74F9" w:rsidRPr="003C74F9" w:rsidRDefault="003C74F9" w:rsidP="003C74F9">
      <w:pPr>
        <w:rPr>
          <w:rFonts w:asciiTheme="minorBidi" w:hAnsiTheme="minorBidi"/>
        </w:rPr>
      </w:pPr>
    </w:p>
    <w:p w14:paraId="627C3B04" w14:textId="4166C4D9" w:rsidR="003C74F9" w:rsidRPr="003C74F9" w:rsidRDefault="003C74F9" w:rsidP="003C74F9">
      <w:pPr>
        <w:rPr>
          <w:rFonts w:asciiTheme="minorBidi" w:hAnsiTheme="minorBidi"/>
        </w:rPr>
      </w:pPr>
      <w:r w:rsidRPr="003C74F9">
        <w:rPr>
          <w:rFonts w:asciiTheme="minorBidi" w:hAnsiTheme="minorBidi"/>
        </w:rPr>
        <w:t xml:space="preserve">For healthcare to be equitable, we must address these digital divides. NHS initiatives like the </w:t>
      </w:r>
      <w:r w:rsidR="009C22A9">
        <w:rPr>
          <w:rFonts w:asciiTheme="minorBidi" w:hAnsiTheme="minorBidi"/>
        </w:rPr>
        <w:t>‘</w:t>
      </w:r>
      <w:r w:rsidRPr="003C74F9">
        <w:rPr>
          <w:rFonts w:asciiTheme="minorBidi" w:hAnsiTheme="minorBidi"/>
        </w:rPr>
        <w:t>Digital First</w:t>
      </w:r>
      <w:r w:rsidR="009C22A9">
        <w:rPr>
          <w:rFonts w:asciiTheme="minorBidi" w:hAnsiTheme="minorBidi"/>
        </w:rPr>
        <w:t xml:space="preserve">’ </w:t>
      </w:r>
      <w:r w:rsidRPr="003C74F9">
        <w:rPr>
          <w:rFonts w:asciiTheme="minorBidi" w:hAnsiTheme="minorBidi"/>
        </w:rPr>
        <w:t>programme aim to improve internet access in underserved areas, but much more needs to be done to ensure that all patients can benefit from digital healthcare.</w:t>
      </w:r>
    </w:p>
    <w:p w14:paraId="52F0F0E7" w14:textId="77777777" w:rsidR="003C74F9" w:rsidRPr="003C74F9" w:rsidRDefault="003C74F9" w:rsidP="003C74F9">
      <w:pPr>
        <w:rPr>
          <w:rFonts w:asciiTheme="minorBidi" w:hAnsiTheme="minorBidi"/>
        </w:rPr>
      </w:pPr>
    </w:p>
    <w:p w14:paraId="0056AFB4" w14:textId="77777777" w:rsidR="003C74F9" w:rsidRPr="009C22A9" w:rsidRDefault="003C74F9" w:rsidP="003C74F9">
      <w:pPr>
        <w:rPr>
          <w:rFonts w:asciiTheme="minorBidi" w:hAnsiTheme="minorBidi"/>
          <w:b/>
          <w:bCs/>
          <w:color w:val="00B0F0"/>
        </w:rPr>
      </w:pPr>
      <w:r w:rsidRPr="009C22A9">
        <w:rPr>
          <w:rFonts w:asciiTheme="minorBidi" w:hAnsiTheme="minorBidi"/>
          <w:b/>
          <w:bCs/>
          <w:color w:val="00B0F0"/>
        </w:rPr>
        <w:t>Conclusion:</w:t>
      </w:r>
    </w:p>
    <w:p w14:paraId="189F4171" w14:textId="77777777" w:rsidR="003C74F9" w:rsidRPr="003C74F9" w:rsidRDefault="003C74F9" w:rsidP="003C74F9">
      <w:pPr>
        <w:rPr>
          <w:rFonts w:asciiTheme="minorBidi" w:hAnsiTheme="minorBidi"/>
        </w:rPr>
      </w:pPr>
      <w:r w:rsidRPr="003C74F9">
        <w:rPr>
          <w:rFonts w:asciiTheme="minorBidi" w:hAnsiTheme="minorBidi"/>
        </w:rPr>
        <w:t>As telemedicine becomes the new norm, we must continue to push for better digital infrastructure to ensure rural communities are not left behind. It's time to make healthcare truly accessible for everyone.</w:t>
      </w:r>
    </w:p>
    <w:p w14:paraId="309E569B" w14:textId="77777777" w:rsidR="003C74F9" w:rsidRPr="003C74F9" w:rsidRDefault="003C74F9" w:rsidP="003C74F9">
      <w:pPr>
        <w:rPr>
          <w:rFonts w:asciiTheme="minorBidi" w:hAnsiTheme="minorBidi"/>
        </w:rPr>
      </w:pPr>
    </w:p>
    <w:p w14:paraId="456D5640" w14:textId="77777777" w:rsidR="003C74F9" w:rsidRPr="003C74F9" w:rsidRDefault="003C74F9" w:rsidP="003C74F9">
      <w:pPr>
        <w:rPr>
          <w:rFonts w:asciiTheme="minorBidi" w:hAnsiTheme="minorBidi"/>
        </w:rPr>
      </w:pPr>
      <w:r w:rsidRPr="009C22A9">
        <w:rPr>
          <w:rFonts w:asciiTheme="minorBidi" w:hAnsiTheme="minorBidi"/>
          <w:b/>
          <w:bCs/>
          <w:color w:val="00B0F0"/>
        </w:rPr>
        <w:t>Image:</w:t>
      </w:r>
      <w:r w:rsidRPr="003C74F9">
        <w:rPr>
          <w:rFonts w:asciiTheme="minorBidi" w:hAnsiTheme="minorBidi"/>
        </w:rPr>
        <w:t xml:space="preserve"> Diagram showing how telemedicine works.</w:t>
      </w:r>
    </w:p>
    <w:p w14:paraId="0E92AE6B" w14:textId="77777777" w:rsidR="003C74F9" w:rsidRPr="003C74F9" w:rsidRDefault="003C74F9" w:rsidP="003C74F9">
      <w:pPr>
        <w:rPr>
          <w:rFonts w:asciiTheme="minorBidi" w:hAnsiTheme="minorBidi"/>
        </w:rPr>
      </w:pPr>
    </w:p>
    <w:p w14:paraId="2C39F831" w14:textId="77777777" w:rsidR="003C74F9" w:rsidRPr="009C22A9" w:rsidRDefault="003C74F9" w:rsidP="003C74F9">
      <w:pPr>
        <w:rPr>
          <w:rFonts w:asciiTheme="minorBidi" w:hAnsiTheme="minorBidi"/>
          <w:b/>
          <w:bCs/>
          <w:color w:val="00B0F0"/>
        </w:rPr>
      </w:pPr>
      <w:r w:rsidRPr="009C22A9">
        <w:rPr>
          <w:rFonts w:asciiTheme="minorBidi" w:hAnsiTheme="minorBidi"/>
          <w:b/>
          <w:bCs/>
          <w:color w:val="00B0F0"/>
        </w:rPr>
        <w:t>References:</w:t>
      </w:r>
    </w:p>
    <w:p w14:paraId="46F347EB" w14:textId="49CBFF26" w:rsidR="003C74F9" w:rsidRPr="003C74F9" w:rsidRDefault="003C74F9" w:rsidP="003C74F9">
      <w:pPr>
        <w:rPr>
          <w:rFonts w:asciiTheme="minorBidi" w:hAnsiTheme="minorBidi"/>
        </w:rPr>
      </w:pPr>
      <w:r w:rsidRPr="003C74F9">
        <w:rPr>
          <w:rFonts w:asciiTheme="minorBidi" w:hAnsiTheme="minorBidi"/>
        </w:rPr>
        <w:t xml:space="preserve">NHS Digital (2022) </w:t>
      </w:r>
      <w:r w:rsidRPr="009C22A9">
        <w:rPr>
          <w:rFonts w:asciiTheme="minorBidi" w:hAnsiTheme="minorBidi"/>
          <w:i/>
          <w:iCs/>
        </w:rPr>
        <w:t>Digital First: Improving healthcare access</w:t>
      </w:r>
      <w:r w:rsidR="009C22A9">
        <w:rPr>
          <w:rFonts w:asciiTheme="minorBidi" w:hAnsiTheme="minorBidi"/>
        </w:rPr>
        <w:t xml:space="preserve"> </w:t>
      </w:r>
      <w:r w:rsidRPr="003C74F9">
        <w:rPr>
          <w:rFonts w:asciiTheme="minorBidi" w:hAnsiTheme="minorBidi"/>
        </w:rPr>
        <w:t xml:space="preserve"> Available at: www.nhsdigital.com/digital-first. (Accessed</w:t>
      </w:r>
      <w:r w:rsidR="009C22A9">
        <w:rPr>
          <w:rFonts w:asciiTheme="minorBidi" w:hAnsiTheme="minorBidi"/>
        </w:rPr>
        <w:t>:</w:t>
      </w:r>
      <w:r w:rsidRPr="003C74F9">
        <w:rPr>
          <w:rFonts w:asciiTheme="minorBidi" w:hAnsiTheme="minorBidi"/>
        </w:rPr>
        <w:t xml:space="preserve"> 10 July 2024).</w:t>
      </w:r>
    </w:p>
    <w:p w14:paraId="7E1ACD39" w14:textId="77777777" w:rsidR="003C74F9" w:rsidRPr="003C74F9" w:rsidRDefault="003C74F9" w:rsidP="003C74F9">
      <w:pPr>
        <w:rPr>
          <w:rFonts w:asciiTheme="minorBidi" w:hAnsiTheme="minorBidi"/>
        </w:rPr>
      </w:pPr>
    </w:p>
    <w:p w14:paraId="653FEF27" w14:textId="77777777" w:rsidR="003C74F9" w:rsidRPr="009C22A9" w:rsidRDefault="003C74F9" w:rsidP="003C74F9">
      <w:pPr>
        <w:rPr>
          <w:rFonts w:asciiTheme="minorBidi" w:hAnsiTheme="minorBidi"/>
          <w:b/>
          <w:bCs/>
          <w:color w:val="00B0F0"/>
        </w:rPr>
      </w:pPr>
      <w:r w:rsidRPr="009C22A9">
        <w:rPr>
          <w:rFonts w:asciiTheme="minorBidi" w:hAnsiTheme="minorBidi"/>
          <w:b/>
          <w:bCs/>
          <w:color w:val="00B0F0"/>
        </w:rPr>
        <w:t>Final Checklist:</w:t>
      </w:r>
    </w:p>
    <w:p w14:paraId="60C6974A" w14:textId="77777777" w:rsidR="003C74F9" w:rsidRPr="009C22A9" w:rsidRDefault="003C74F9" w:rsidP="009C22A9">
      <w:pPr>
        <w:pStyle w:val="ListParagraph"/>
        <w:numPr>
          <w:ilvl w:val="0"/>
          <w:numId w:val="5"/>
        </w:numPr>
        <w:rPr>
          <w:rFonts w:asciiTheme="minorBidi" w:hAnsiTheme="minorBidi"/>
        </w:rPr>
      </w:pPr>
      <w:r w:rsidRPr="009C22A9">
        <w:rPr>
          <w:rFonts w:asciiTheme="minorBidi" w:hAnsiTheme="minorBidi"/>
        </w:rPr>
        <w:t>Have you clearly identified a topic relevant to Health and Social Care?</w:t>
      </w:r>
    </w:p>
    <w:p w14:paraId="3DA6CFD8" w14:textId="77777777" w:rsidR="003C74F9" w:rsidRPr="009C22A9" w:rsidRDefault="003C74F9" w:rsidP="009C22A9">
      <w:pPr>
        <w:pStyle w:val="ListParagraph"/>
        <w:numPr>
          <w:ilvl w:val="0"/>
          <w:numId w:val="5"/>
        </w:numPr>
        <w:rPr>
          <w:rFonts w:asciiTheme="minorBidi" w:hAnsiTheme="minorBidi"/>
        </w:rPr>
      </w:pPr>
      <w:r w:rsidRPr="009C22A9">
        <w:rPr>
          <w:rFonts w:asciiTheme="minorBidi" w:hAnsiTheme="minorBidi"/>
        </w:rPr>
        <w:t>Is your blog aimed at a specific target audience?</w:t>
      </w:r>
    </w:p>
    <w:p w14:paraId="438062C4" w14:textId="77777777" w:rsidR="003C74F9" w:rsidRPr="009C22A9" w:rsidRDefault="003C74F9" w:rsidP="009C22A9">
      <w:pPr>
        <w:pStyle w:val="ListParagraph"/>
        <w:numPr>
          <w:ilvl w:val="0"/>
          <w:numId w:val="5"/>
        </w:numPr>
        <w:rPr>
          <w:rFonts w:asciiTheme="minorBidi" w:hAnsiTheme="minorBidi"/>
        </w:rPr>
      </w:pPr>
      <w:r w:rsidRPr="009C22A9">
        <w:rPr>
          <w:rFonts w:asciiTheme="minorBidi" w:hAnsiTheme="minorBidi"/>
        </w:rPr>
        <w:t>Have you followed the structure of a blog (title, introduction, main body, conclusion)?</w:t>
      </w:r>
    </w:p>
    <w:p w14:paraId="2F59D61E" w14:textId="77777777" w:rsidR="003C74F9" w:rsidRPr="009C22A9" w:rsidRDefault="003C74F9" w:rsidP="009C22A9">
      <w:pPr>
        <w:pStyle w:val="ListParagraph"/>
        <w:numPr>
          <w:ilvl w:val="0"/>
          <w:numId w:val="5"/>
        </w:numPr>
        <w:rPr>
          <w:rFonts w:asciiTheme="minorBidi" w:hAnsiTheme="minorBidi"/>
        </w:rPr>
      </w:pPr>
      <w:r w:rsidRPr="009C22A9">
        <w:rPr>
          <w:rFonts w:asciiTheme="minorBidi" w:hAnsiTheme="minorBidi"/>
        </w:rPr>
        <w:t>Have you included references and cited them correctly?</w:t>
      </w:r>
    </w:p>
    <w:p w14:paraId="2477F95E" w14:textId="6C39A43F" w:rsidR="003C74F9" w:rsidRPr="009C22A9" w:rsidRDefault="003C74F9" w:rsidP="009C22A9">
      <w:pPr>
        <w:pStyle w:val="ListParagraph"/>
        <w:numPr>
          <w:ilvl w:val="0"/>
          <w:numId w:val="5"/>
        </w:numPr>
        <w:rPr>
          <w:rFonts w:asciiTheme="minorBidi" w:hAnsiTheme="minorBidi"/>
        </w:rPr>
      </w:pPr>
      <w:r w:rsidRPr="009C22A9">
        <w:rPr>
          <w:rFonts w:asciiTheme="minorBidi" w:hAnsiTheme="minorBidi"/>
        </w:rPr>
        <w:t xml:space="preserve">Is your blog </w:t>
      </w:r>
      <w:r w:rsidR="00E2263D">
        <w:rPr>
          <w:rFonts w:asciiTheme="minorBidi" w:hAnsiTheme="minorBidi"/>
        </w:rPr>
        <w:t>4</w:t>
      </w:r>
      <w:r w:rsidRPr="009C22A9">
        <w:rPr>
          <w:rFonts w:asciiTheme="minorBidi" w:hAnsiTheme="minorBidi"/>
        </w:rPr>
        <w:t>00 words (+/- 10%)?</w:t>
      </w:r>
    </w:p>
    <w:p w14:paraId="52BB9090" w14:textId="29A65508" w:rsidR="003B0C4C" w:rsidRPr="003C74F9" w:rsidRDefault="003C74F9" w:rsidP="003C74F9">
      <w:pPr>
        <w:rPr>
          <w:rFonts w:asciiTheme="minorBidi" w:hAnsiTheme="minorBidi"/>
        </w:rPr>
      </w:pPr>
      <w:r w:rsidRPr="003C74F9">
        <w:rPr>
          <w:rFonts w:asciiTheme="minorBidi" w:hAnsiTheme="minorBidi"/>
        </w:rPr>
        <w:t>By following this guide, you will ensure that your blog is well-structured, engaging, and informative.</w:t>
      </w:r>
    </w:p>
    <w:sectPr w:rsidR="003B0C4C" w:rsidRPr="003C74F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73FFF0" w14:textId="77777777" w:rsidR="003C74F9" w:rsidRDefault="003C74F9" w:rsidP="003C74F9">
      <w:pPr>
        <w:spacing w:after="0" w:line="240" w:lineRule="auto"/>
      </w:pPr>
      <w:r>
        <w:separator/>
      </w:r>
    </w:p>
  </w:endnote>
  <w:endnote w:type="continuationSeparator" w:id="0">
    <w:p w14:paraId="7DB3F213" w14:textId="77777777" w:rsidR="003C74F9" w:rsidRDefault="003C74F9" w:rsidP="003C7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4589E" w14:textId="77777777" w:rsidR="003C74F9" w:rsidRDefault="003C74F9" w:rsidP="003C74F9">
      <w:pPr>
        <w:spacing w:after="0" w:line="240" w:lineRule="auto"/>
      </w:pPr>
      <w:r>
        <w:separator/>
      </w:r>
    </w:p>
  </w:footnote>
  <w:footnote w:type="continuationSeparator" w:id="0">
    <w:p w14:paraId="75777F54" w14:textId="77777777" w:rsidR="003C74F9" w:rsidRDefault="003C74F9" w:rsidP="003C74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01B6" w14:textId="66584470" w:rsidR="003C74F9" w:rsidRPr="003C74F9" w:rsidRDefault="003C74F9" w:rsidP="003C74F9">
    <w:pPr>
      <w:pStyle w:val="Header"/>
      <w:jc w:val="center"/>
      <w:rPr>
        <w:rFonts w:asciiTheme="minorBidi" w:hAnsiTheme="minorBidi"/>
        <w:sz w:val="28"/>
        <w:szCs w:val="28"/>
      </w:rPr>
    </w:pPr>
    <w:r w:rsidRPr="003C74F9">
      <w:rPr>
        <w:rFonts w:asciiTheme="minorBidi" w:hAnsiTheme="minorBidi"/>
        <w:sz w:val="28"/>
        <w:szCs w:val="28"/>
      </w:rPr>
      <w:t>BMHP5015 Building Your Personal Brand for Sustainable Employment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002BA"/>
    <w:multiLevelType w:val="hybridMultilevel"/>
    <w:tmpl w:val="8CA07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DF7355"/>
    <w:multiLevelType w:val="hybridMultilevel"/>
    <w:tmpl w:val="8DDA5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D44E76"/>
    <w:multiLevelType w:val="hybridMultilevel"/>
    <w:tmpl w:val="ABA21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6588B"/>
    <w:multiLevelType w:val="hybridMultilevel"/>
    <w:tmpl w:val="0ED6A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BC6A17"/>
    <w:multiLevelType w:val="hybridMultilevel"/>
    <w:tmpl w:val="85B63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0384898">
    <w:abstractNumId w:val="1"/>
  </w:num>
  <w:num w:numId="2" w16cid:durableId="257101098">
    <w:abstractNumId w:val="2"/>
  </w:num>
  <w:num w:numId="3" w16cid:durableId="1510176657">
    <w:abstractNumId w:val="4"/>
  </w:num>
  <w:num w:numId="4" w16cid:durableId="1637030346">
    <w:abstractNumId w:val="0"/>
  </w:num>
  <w:num w:numId="5" w16cid:durableId="16921009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4F9"/>
    <w:rsid w:val="00117AF9"/>
    <w:rsid w:val="003B0C4C"/>
    <w:rsid w:val="003C74F9"/>
    <w:rsid w:val="00553897"/>
    <w:rsid w:val="009C22A9"/>
    <w:rsid w:val="00E226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BE357"/>
  <w15:chartTrackingRefBased/>
  <w15:docId w15:val="{54B59858-0225-4285-BCF0-07B2694EB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74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74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74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74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74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74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74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74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74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4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74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74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74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74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74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74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74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74F9"/>
    <w:rPr>
      <w:rFonts w:eastAsiaTheme="majorEastAsia" w:cstheme="majorBidi"/>
      <w:color w:val="272727" w:themeColor="text1" w:themeTint="D8"/>
    </w:rPr>
  </w:style>
  <w:style w:type="paragraph" w:styleId="Title">
    <w:name w:val="Title"/>
    <w:basedOn w:val="Normal"/>
    <w:next w:val="Normal"/>
    <w:link w:val="TitleChar"/>
    <w:uiPriority w:val="10"/>
    <w:qFormat/>
    <w:rsid w:val="003C74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74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74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74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74F9"/>
    <w:pPr>
      <w:spacing w:before="160"/>
      <w:jc w:val="center"/>
    </w:pPr>
    <w:rPr>
      <w:i/>
      <w:iCs/>
      <w:color w:val="404040" w:themeColor="text1" w:themeTint="BF"/>
    </w:rPr>
  </w:style>
  <w:style w:type="character" w:customStyle="1" w:styleId="QuoteChar">
    <w:name w:val="Quote Char"/>
    <w:basedOn w:val="DefaultParagraphFont"/>
    <w:link w:val="Quote"/>
    <w:uiPriority w:val="29"/>
    <w:rsid w:val="003C74F9"/>
    <w:rPr>
      <w:i/>
      <w:iCs/>
      <w:color w:val="404040" w:themeColor="text1" w:themeTint="BF"/>
    </w:rPr>
  </w:style>
  <w:style w:type="paragraph" w:styleId="ListParagraph">
    <w:name w:val="List Paragraph"/>
    <w:basedOn w:val="Normal"/>
    <w:uiPriority w:val="34"/>
    <w:qFormat/>
    <w:rsid w:val="003C74F9"/>
    <w:pPr>
      <w:ind w:left="720"/>
      <w:contextualSpacing/>
    </w:pPr>
  </w:style>
  <w:style w:type="character" w:styleId="IntenseEmphasis">
    <w:name w:val="Intense Emphasis"/>
    <w:basedOn w:val="DefaultParagraphFont"/>
    <w:uiPriority w:val="21"/>
    <w:qFormat/>
    <w:rsid w:val="003C74F9"/>
    <w:rPr>
      <w:i/>
      <w:iCs/>
      <w:color w:val="0F4761" w:themeColor="accent1" w:themeShade="BF"/>
    </w:rPr>
  </w:style>
  <w:style w:type="paragraph" w:styleId="IntenseQuote">
    <w:name w:val="Intense Quote"/>
    <w:basedOn w:val="Normal"/>
    <w:next w:val="Normal"/>
    <w:link w:val="IntenseQuoteChar"/>
    <w:uiPriority w:val="30"/>
    <w:qFormat/>
    <w:rsid w:val="003C74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74F9"/>
    <w:rPr>
      <w:i/>
      <w:iCs/>
      <w:color w:val="0F4761" w:themeColor="accent1" w:themeShade="BF"/>
    </w:rPr>
  </w:style>
  <w:style w:type="character" w:styleId="IntenseReference">
    <w:name w:val="Intense Reference"/>
    <w:basedOn w:val="DefaultParagraphFont"/>
    <w:uiPriority w:val="32"/>
    <w:qFormat/>
    <w:rsid w:val="003C74F9"/>
    <w:rPr>
      <w:b/>
      <w:bCs/>
      <w:smallCaps/>
      <w:color w:val="0F4761" w:themeColor="accent1" w:themeShade="BF"/>
      <w:spacing w:val="5"/>
    </w:rPr>
  </w:style>
  <w:style w:type="paragraph" w:styleId="Header">
    <w:name w:val="header"/>
    <w:basedOn w:val="Normal"/>
    <w:link w:val="HeaderChar"/>
    <w:uiPriority w:val="99"/>
    <w:unhideWhenUsed/>
    <w:rsid w:val="003C7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4F9"/>
  </w:style>
  <w:style w:type="paragraph" w:styleId="Footer">
    <w:name w:val="footer"/>
    <w:basedOn w:val="Normal"/>
    <w:link w:val="FooterChar"/>
    <w:uiPriority w:val="99"/>
    <w:unhideWhenUsed/>
    <w:rsid w:val="003C7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4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743</Words>
  <Characters>4239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2026-05-13T09:38:00Z</dcterms:created>
  <dcterms:modified xsi:type="dcterms:W3CDTF">2026-05-13T09:38:00Z</dcterms:modified>
</cp:coreProperties>
</file>