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9972E" w14:textId="7DB42C9F" w:rsidR="00A356AC" w:rsidRDefault="00A356AC" w:rsidP="00A356AC">
      <w:pPr>
        <w:spacing w:line="276" w:lineRule="auto"/>
        <w:rPr>
          <w:rFonts w:ascii="Arial" w:hAnsi="Arial" w:cs="Arial"/>
          <w:sz w:val="32"/>
          <w:szCs w:val="32"/>
        </w:rPr>
      </w:pPr>
      <w:r w:rsidRPr="00A356AC">
        <w:rPr>
          <w:rFonts w:ascii="Arial" w:hAnsi="Arial" w:cs="Arial"/>
          <w:sz w:val="32"/>
          <w:szCs w:val="32"/>
        </w:rPr>
        <w:t xml:space="preserve">ECAD6007: </w:t>
      </w:r>
    </w:p>
    <w:p w14:paraId="0420BCA3" w14:textId="4450B0AE" w:rsidR="00A356AC" w:rsidRPr="00A356AC" w:rsidRDefault="00A356AC" w:rsidP="00FD515F">
      <w:pPr>
        <w:autoSpaceDE w:val="0"/>
        <w:autoSpaceDN w:val="0"/>
        <w:adjustRightInd w:val="0"/>
        <w:spacing w:after="0" w:line="276" w:lineRule="auto"/>
        <w:rPr>
          <w:rFonts w:ascii="Arial" w:hAnsi="Arial" w:cs="Arial"/>
          <w:b/>
          <w:bCs/>
          <w:sz w:val="32"/>
          <w:szCs w:val="32"/>
        </w:rPr>
      </w:pPr>
      <w:r w:rsidRPr="00A356AC">
        <w:rPr>
          <w:rFonts w:ascii="Arial" w:hAnsi="Arial" w:cs="Arial"/>
          <w:b/>
          <w:bCs/>
          <w:sz w:val="32"/>
          <w:szCs w:val="32"/>
        </w:rPr>
        <w:t>A critical evaluation and the identification of next teaching and learning steps</w:t>
      </w:r>
      <w:r w:rsidR="00FD515F">
        <w:rPr>
          <w:rFonts w:ascii="Arial" w:hAnsi="Arial" w:cs="Arial"/>
          <w:b/>
          <w:bCs/>
          <w:sz w:val="32"/>
          <w:szCs w:val="32"/>
        </w:rPr>
        <w:t xml:space="preserve"> </w:t>
      </w:r>
      <w:r w:rsidRPr="00A356AC">
        <w:rPr>
          <w:rFonts w:ascii="Arial" w:hAnsi="Arial" w:cs="Arial"/>
          <w:b/>
          <w:bCs/>
          <w:sz w:val="32"/>
          <w:szCs w:val="32"/>
        </w:rPr>
        <w:t xml:space="preserve">focusing on a case study of an </w:t>
      </w:r>
      <w:r w:rsidR="00FD515F">
        <w:rPr>
          <w:rFonts w:ascii="Arial" w:hAnsi="Arial" w:cs="Arial"/>
          <w:b/>
          <w:bCs/>
          <w:sz w:val="32"/>
          <w:szCs w:val="32"/>
        </w:rPr>
        <w:t>i</w:t>
      </w:r>
      <w:r w:rsidRPr="00A356AC">
        <w:rPr>
          <w:rFonts w:ascii="Arial" w:hAnsi="Arial" w:cs="Arial"/>
          <w:b/>
          <w:bCs/>
          <w:sz w:val="32"/>
          <w:szCs w:val="32"/>
        </w:rPr>
        <w:t>ndividual learner or a group of learners, based on an</w:t>
      </w:r>
      <w:r w:rsidR="00FD515F">
        <w:rPr>
          <w:rFonts w:ascii="Arial" w:hAnsi="Arial" w:cs="Arial"/>
          <w:b/>
          <w:bCs/>
          <w:sz w:val="32"/>
          <w:szCs w:val="32"/>
        </w:rPr>
        <w:t xml:space="preserve"> </w:t>
      </w:r>
      <w:r w:rsidRPr="00A356AC">
        <w:rPr>
          <w:rFonts w:ascii="Arial" w:hAnsi="Arial" w:cs="Arial"/>
          <w:b/>
          <w:bCs/>
          <w:sz w:val="32"/>
          <w:szCs w:val="32"/>
        </w:rPr>
        <w:t>observed critical incident.</w:t>
      </w:r>
    </w:p>
    <w:p w14:paraId="58597A09" w14:textId="77777777" w:rsidR="00A356AC" w:rsidRDefault="00A356AC" w:rsidP="00A356AC">
      <w:pPr>
        <w:spacing w:line="480" w:lineRule="auto"/>
        <w:rPr>
          <w:rFonts w:ascii="Arial" w:hAnsi="Arial" w:cs="Arial"/>
          <w:sz w:val="32"/>
          <w:szCs w:val="32"/>
        </w:rPr>
      </w:pPr>
    </w:p>
    <w:p w14:paraId="4AB37E49" w14:textId="77777777" w:rsidR="00A356AC" w:rsidRDefault="00A356AC" w:rsidP="00A356AC">
      <w:pPr>
        <w:spacing w:line="480" w:lineRule="auto"/>
        <w:rPr>
          <w:rFonts w:ascii="Arial" w:hAnsi="Arial" w:cs="Arial"/>
          <w:sz w:val="28"/>
          <w:szCs w:val="28"/>
        </w:rPr>
      </w:pPr>
      <w:r>
        <w:rPr>
          <w:rFonts w:ascii="Arial" w:hAnsi="Arial" w:cs="Arial"/>
          <w:sz w:val="28"/>
          <w:szCs w:val="28"/>
        </w:rPr>
        <w:t xml:space="preserve">Introduction </w:t>
      </w:r>
    </w:p>
    <w:p w14:paraId="259C2026" w14:textId="2ADAB1D6" w:rsidR="00CB29D0" w:rsidRDefault="00A356AC" w:rsidP="00CB29D0">
      <w:pPr>
        <w:spacing w:line="480" w:lineRule="auto"/>
        <w:rPr>
          <w:rFonts w:ascii="Arial" w:hAnsi="Arial" w:cs="Arial"/>
          <w:sz w:val="24"/>
          <w:szCs w:val="24"/>
        </w:rPr>
      </w:pPr>
      <w:r>
        <w:rPr>
          <w:rFonts w:ascii="Arial" w:hAnsi="Arial" w:cs="Arial"/>
          <w:sz w:val="24"/>
          <w:szCs w:val="24"/>
        </w:rPr>
        <w:t xml:space="preserve">While completing my </w:t>
      </w:r>
      <w:r w:rsidR="00FD515F">
        <w:rPr>
          <w:rFonts w:ascii="Arial" w:hAnsi="Arial" w:cs="Arial"/>
          <w:sz w:val="24"/>
          <w:szCs w:val="24"/>
        </w:rPr>
        <w:t xml:space="preserve">Bridging experience at </w:t>
      </w:r>
      <w:r w:rsidR="00AA0CAA">
        <w:rPr>
          <w:rFonts w:ascii="Arial" w:hAnsi="Arial" w:cs="Arial"/>
          <w:sz w:val="24"/>
          <w:szCs w:val="24"/>
        </w:rPr>
        <w:t xml:space="preserve">a </w:t>
      </w:r>
      <w:r w:rsidR="00514828">
        <w:rPr>
          <w:rFonts w:ascii="Arial" w:hAnsi="Arial" w:cs="Arial"/>
          <w:sz w:val="24"/>
          <w:szCs w:val="24"/>
        </w:rPr>
        <w:t>local secondary</w:t>
      </w:r>
      <w:r w:rsidR="00FD515F">
        <w:rPr>
          <w:rFonts w:ascii="Arial" w:hAnsi="Arial" w:cs="Arial"/>
          <w:sz w:val="24"/>
          <w:szCs w:val="24"/>
        </w:rPr>
        <w:t xml:space="preserve"> school, I observed a variety of critical incidences within five </w:t>
      </w:r>
      <w:r w:rsidR="00376BE3">
        <w:rPr>
          <w:rFonts w:ascii="Arial" w:hAnsi="Arial" w:cs="Arial"/>
          <w:sz w:val="24"/>
          <w:szCs w:val="24"/>
        </w:rPr>
        <w:t>one-hour</w:t>
      </w:r>
      <w:r w:rsidR="00FD515F">
        <w:rPr>
          <w:rFonts w:ascii="Arial" w:hAnsi="Arial" w:cs="Arial"/>
          <w:sz w:val="24"/>
          <w:szCs w:val="24"/>
        </w:rPr>
        <w:t xml:space="preserve"> classes consisting of one year ten class and four year eight classes. </w:t>
      </w:r>
      <w:r w:rsidR="00376BE3">
        <w:rPr>
          <w:rFonts w:ascii="Arial" w:hAnsi="Arial" w:cs="Arial"/>
          <w:sz w:val="24"/>
          <w:szCs w:val="24"/>
        </w:rPr>
        <w:t xml:space="preserve">While </w:t>
      </w:r>
      <w:r w:rsidR="00F67D01">
        <w:rPr>
          <w:rFonts w:ascii="Arial" w:hAnsi="Arial" w:cs="Arial"/>
          <w:sz w:val="24"/>
          <w:szCs w:val="24"/>
        </w:rPr>
        <w:t>studying</w:t>
      </w:r>
      <w:r w:rsidR="00376BE3">
        <w:rPr>
          <w:rFonts w:ascii="Arial" w:hAnsi="Arial" w:cs="Arial"/>
          <w:sz w:val="24"/>
          <w:szCs w:val="24"/>
        </w:rPr>
        <w:t xml:space="preserve"> these incidents</w:t>
      </w:r>
      <w:r w:rsidR="00F67D01">
        <w:rPr>
          <w:rFonts w:ascii="Arial" w:hAnsi="Arial" w:cs="Arial"/>
          <w:sz w:val="24"/>
          <w:szCs w:val="24"/>
        </w:rPr>
        <w:t>,</w:t>
      </w:r>
      <w:r w:rsidR="00376BE3">
        <w:rPr>
          <w:rFonts w:ascii="Arial" w:hAnsi="Arial" w:cs="Arial"/>
          <w:sz w:val="24"/>
          <w:szCs w:val="24"/>
        </w:rPr>
        <w:t xml:space="preserve"> </w:t>
      </w:r>
      <w:r w:rsidR="005D6C55">
        <w:rPr>
          <w:rFonts w:ascii="Arial" w:hAnsi="Arial" w:cs="Arial"/>
          <w:sz w:val="24"/>
          <w:szCs w:val="24"/>
        </w:rPr>
        <w:t>I tried to reflect on my knowledge of Donaldson’s Four Purposes</w:t>
      </w:r>
      <w:r w:rsidR="00E529DD">
        <w:rPr>
          <w:rStyle w:val="FootnoteReference"/>
          <w:rFonts w:ascii="Arial" w:hAnsi="Arial" w:cs="Arial"/>
          <w:sz w:val="24"/>
          <w:szCs w:val="24"/>
        </w:rPr>
        <w:t xml:space="preserve"> </w:t>
      </w:r>
      <w:r w:rsidR="00E529DD">
        <w:rPr>
          <w:rFonts w:ascii="Arial" w:hAnsi="Arial" w:cs="Arial"/>
          <w:sz w:val="24"/>
          <w:szCs w:val="24"/>
        </w:rPr>
        <w:t>(2015)</w:t>
      </w:r>
      <w:r w:rsidR="005D6C55">
        <w:rPr>
          <w:rFonts w:ascii="Arial" w:hAnsi="Arial" w:cs="Arial"/>
          <w:sz w:val="24"/>
          <w:szCs w:val="24"/>
        </w:rPr>
        <w:t xml:space="preserve"> and areas </w:t>
      </w:r>
      <w:r w:rsidR="00F67D01">
        <w:rPr>
          <w:rFonts w:ascii="Arial" w:hAnsi="Arial" w:cs="Arial"/>
          <w:sz w:val="24"/>
          <w:szCs w:val="24"/>
        </w:rPr>
        <w:t>explor</w:t>
      </w:r>
      <w:r w:rsidR="005D6C55">
        <w:rPr>
          <w:rFonts w:ascii="Arial" w:hAnsi="Arial" w:cs="Arial"/>
          <w:sz w:val="24"/>
          <w:szCs w:val="24"/>
        </w:rPr>
        <w:t xml:space="preserve">ed in </w:t>
      </w:r>
      <w:r w:rsidR="00F67D01">
        <w:rPr>
          <w:rFonts w:ascii="Arial" w:hAnsi="Arial" w:cs="Arial"/>
          <w:sz w:val="24"/>
          <w:szCs w:val="24"/>
        </w:rPr>
        <w:t>my studies,</w:t>
      </w:r>
      <w:r w:rsidR="005D6C55">
        <w:rPr>
          <w:rFonts w:ascii="Arial" w:hAnsi="Arial" w:cs="Arial"/>
          <w:sz w:val="24"/>
          <w:szCs w:val="24"/>
        </w:rPr>
        <w:t xml:space="preserve"> such as Behaviour Managemen</w:t>
      </w:r>
      <w:r w:rsidR="00472853">
        <w:rPr>
          <w:rFonts w:ascii="Arial" w:hAnsi="Arial" w:cs="Arial"/>
          <w:sz w:val="24"/>
          <w:szCs w:val="24"/>
        </w:rPr>
        <w:t>t, Learning Theory and ALN Education and Procedures. As well as reflecting on these areas</w:t>
      </w:r>
      <w:r w:rsidR="00F67D01">
        <w:rPr>
          <w:rFonts w:ascii="Arial" w:hAnsi="Arial" w:cs="Arial"/>
          <w:sz w:val="24"/>
          <w:szCs w:val="24"/>
        </w:rPr>
        <w:t>,</w:t>
      </w:r>
      <w:r w:rsidR="00472853">
        <w:rPr>
          <w:rFonts w:ascii="Arial" w:hAnsi="Arial" w:cs="Arial"/>
          <w:sz w:val="24"/>
          <w:szCs w:val="24"/>
        </w:rPr>
        <w:t xml:space="preserve"> I aimed to identify other elements</w:t>
      </w:r>
      <w:r w:rsidR="00F67D01">
        <w:rPr>
          <w:rFonts w:ascii="Arial" w:hAnsi="Arial" w:cs="Arial"/>
          <w:sz w:val="24"/>
          <w:szCs w:val="24"/>
        </w:rPr>
        <w:t xml:space="preserve"> upon which</w:t>
      </w:r>
      <w:r w:rsidR="00472853">
        <w:rPr>
          <w:rFonts w:ascii="Arial" w:hAnsi="Arial" w:cs="Arial"/>
          <w:sz w:val="24"/>
          <w:szCs w:val="24"/>
        </w:rPr>
        <w:t xml:space="preserve"> I could build my knowledge</w:t>
      </w:r>
      <w:r w:rsidR="00F67D01">
        <w:rPr>
          <w:rFonts w:ascii="Arial" w:hAnsi="Arial" w:cs="Arial"/>
          <w:sz w:val="24"/>
          <w:szCs w:val="24"/>
        </w:rPr>
        <w:t xml:space="preserve"> to develop my understanding of the incidents. In this essay, I aim to focus on one case study from my observations and expand my awareness of how this event relates to theoretical ideas within education and how this is implemented </w:t>
      </w:r>
      <w:r w:rsidR="00514828">
        <w:rPr>
          <w:rFonts w:ascii="Arial" w:hAnsi="Arial" w:cs="Arial"/>
          <w:sz w:val="24"/>
          <w:szCs w:val="24"/>
        </w:rPr>
        <w:t>by assisting educators to find a focus for the development of the cla</w:t>
      </w:r>
      <w:r w:rsidR="006852BF">
        <w:rPr>
          <w:rFonts w:ascii="Arial" w:hAnsi="Arial" w:cs="Arial"/>
          <w:sz w:val="24"/>
          <w:szCs w:val="24"/>
        </w:rPr>
        <w:t>ssroom environment through the research</w:t>
      </w:r>
      <w:r w:rsidR="00E529DD">
        <w:rPr>
          <w:rFonts w:ascii="Arial" w:hAnsi="Arial" w:cs="Arial"/>
          <w:sz w:val="24"/>
          <w:szCs w:val="24"/>
        </w:rPr>
        <w:t xml:space="preserve"> (Trapp,</w:t>
      </w:r>
      <w:r w:rsidR="00F67D01">
        <w:rPr>
          <w:rFonts w:ascii="Arial" w:hAnsi="Arial" w:cs="Arial"/>
          <w:sz w:val="24"/>
          <w:szCs w:val="24"/>
        </w:rPr>
        <w:t xml:space="preserve"> </w:t>
      </w:r>
      <w:r w:rsidR="00E529DD">
        <w:rPr>
          <w:rFonts w:ascii="Arial" w:hAnsi="Arial" w:cs="Arial"/>
          <w:sz w:val="24"/>
          <w:szCs w:val="24"/>
        </w:rPr>
        <w:t xml:space="preserve">2011) </w:t>
      </w:r>
      <w:r w:rsidR="00F67D01">
        <w:rPr>
          <w:rFonts w:ascii="Arial" w:hAnsi="Arial" w:cs="Arial"/>
          <w:sz w:val="24"/>
          <w:szCs w:val="24"/>
        </w:rPr>
        <w:t xml:space="preserve">The role of Critical incidences is </w:t>
      </w:r>
      <w:r w:rsidR="00CB29D0">
        <w:rPr>
          <w:rFonts w:ascii="Arial" w:hAnsi="Arial" w:cs="Arial"/>
          <w:sz w:val="24"/>
          <w:szCs w:val="24"/>
        </w:rPr>
        <w:t>essential</w:t>
      </w:r>
      <w:r w:rsidR="00F67D01">
        <w:rPr>
          <w:rFonts w:ascii="Arial" w:hAnsi="Arial" w:cs="Arial"/>
          <w:sz w:val="24"/>
          <w:szCs w:val="24"/>
        </w:rPr>
        <w:t xml:space="preserve"> when an educator focuses on their reflective practi</w:t>
      </w:r>
      <w:r w:rsidR="00AA0CAA">
        <w:rPr>
          <w:rFonts w:ascii="Arial" w:hAnsi="Arial" w:cs="Arial"/>
          <w:sz w:val="24"/>
          <w:szCs w:val="24"/>
        </w:rPr>
        <w:t>c</w:t>
      </w:r>
      <w:r w:rsidR="00F67D01">
        <w:rPr>
          <w:rFonts w:ascii="Arial" w:hAnsi="Arial" w:cs="Arial"/>
          <w:sz w:val="24"/>
          <w:szCs w:val="24"/>
        </w:rPr>
        <w:t>e</w:t>
      </w:r>
      <w:r w:rsidR="006852BF">
        <w:rPr>
          <w:rFonts w:ascii="Arial" w:hAnsi="Arial" w:cs="Arial"/>
          <w:sz w:val="24"/>
          <w:szCs w:val="24"/>
        </w:rPr>
        <w:t xml:space="preserve"> </w:t>
      </w:r>
      <w:r w:rsidR="007A1496">
        <w:rPr>
          <w:rFonts w:ascii="Arial" w:hAnsi="Arial" w:cs="Arial"/>
          <w:sz w:val="24"/>
          <w:szCs w:val="24"/>
        </w:rPr>
        <w:t xml:space="preserve">and is heavily involved </w:t>
      </w:r>
      <w:r w:rsidR="0029416B">
        <w:rPr>
          <w:rFonts w:ascii="Arial" w:hAnsi="Arial" w:cs="Arial"/>
          <w:sz w:val="24"/>
          <w:szCs w:val="24"/>
        </w:rPr>
        <w:t xml:space="preserve">with the </w:t>
      </w:r>
      <w:proofErr w:type="spellStart"/>
      <w:r w:rsidR="00BB5BFC">
        <w:rPr>
          <w:rFonts w:ascii="Arial" w:hAnsi="Arial" w:cs="Arial"/>
          <w:sz w:val="24"/>
          <w:szCs w:val="24"/>
        </w:rPr>
        <w:t>Yr</w:t>
      </w:r>
      <w:proofErr w:type="spellEnd"/>
      <w:r w:rsidR="00BB5BFC">
        <w:rPr>
          <w:rFonts w:ascii="Arial" w:hAnsi="Arial" w:cs="Arial"/>
          <w:sz w:val="24"/>
          <w:szCs w:val="24"/>
        </w:rPr>
        <w:t xml:space="preserve"> </w:t>
      </w:r>
      <w:proofErr w:type="spellStart"/>
      <w:r w:rsidR="00BB5BFC">
        <w:rPr>
          <w:rFonts w:ascii="Arial" w:hAnsi="Arial" w:cs="Arial"/>
          <w:sz w:val="24"/>
          <w:szCs w:val="24"/>
        </w:rPr>
        <w:t>Athrofa</w:t>
      </w:r>
      <w:proofErr w:type="spellEnd"/>
      <w:r w:rsidR="00BB5BFC">
        <w:rPr>
          <w:rFonts w:ascii="Arial" w:hAnsi="Arial" w:cs="Arial"/>
          <w:sz w:val="24"/>
          <w:szCs w:val="24"/>
        </w:rPr>
        <w:t xml:space="preserve"> </w:t>
      </w:r>
      <w:r w:rsidR="0029416B">
        <w:rPr>
          <w:rFonts w:ascii="Arial" w:hAnsi="Arial" w:cs="Arial"/>
          <w:sz w:val="24"/>
          <w:szCs w:val="24"/>
        </w:rPr>
        <w:t xml:space="preserve">dispositions, </w:t>
      </w:r>
      <w:r w:rsidR="00AA0CAA">
        <w:rPr>
          <w:rFonts w:ascii="Arial" w:hAnsi="Arial" w:cs="Arial"/>
          <w:sz w:val="24"/>
          <w:szCs w:val="24"/>
        </w:rPr>
        <w:t>explicit</w:t>
      </w:r>
      <w:r w:rsidR="0029416B">
        <w:rPr>
          <w:rFonts w:ascii="Arial" w:hAnsi="Arial" w:cs="Arial"/>
          <w:sz w:val="24"/>
          <w:szCs w:val="24"/>
        </w:rPr>
        <w:t>ly being part of an inquiring profession</w:t>
      </w:r>
      <w:r w:rsidR="00C77170">
        <w:rPr>
          <w:rFonts w:ascii="Arial" w:hAnsi="Arial" w:cs="Arial"/>
          <w:sz w:val="24"/>
          <w:szCs w:val="24"/>
        </w:rPr>
        <w:t xml:space="preserve"> (2021).</w:t>
      </w:r>
      <w:r w:rsidR="00F67D01">
        <w:rPr>
          <w:rFonts w:ascii="Arial" w:hAnsi="Arial" w:cs="Arial"/>
          <w:sz w:val="24"/>
          <w:szCs w:val="24"/>
        </w:rPr>
        <w:t xml:space="preserve"> </w:t>
      </w:r>
      <w:r w:rsidR="00CB29D0">
        <w:rPr>
          <w:rFonts w:ascii="Arial" w:hAnsi="Arial" w:cs="Arial"/>
          <w:sz w:val="24"/>
          <w:szCs w:val="24"/>
        </w:rPr>
        <w:t>C</w:t>
      </w:r>
      <w:r w:rsidR="00F67D01">
        <w:rPr>
          <w:rFonts w:ascii="Arial" w:hAnsi="Arial" w:cs="Arial"/>
          <w:sz w:val="24"/>
          <w:szCs w:val="24"/>
        </w:rPr>
        <w:t>ritical incidents can help teachers assess the</w:t>
      </w:r>
      <w:r w:rsidR="00CB29D0">
        <w:rPr>
          <w:rFonts w:ascii="Arial" w:hAnsi="Arial" w:cs="Arial"/>
          <w:sz w:val="24"/>
          <w:szCs w:val="24"/>
        </w:rPr>
        <w:t xml:space="preserve">ir performance within a specific class or occurrence and allow them to view an incident from the perspective of the present and with hindsight. This allows the educator to improve </w:t>
      </w:r>
      <w:r w:rsidR="00CB29D0">
        <w:rPr>
          <w:rFonts w:ascii="Arial" w:hAnsi="Arial" w:cs="Arial"/>
          <w:sz w:val="24"/>
          <w:szCs w:val="24"/>
        </w:rPr>
        <w:lastRenderedPageBreak/>
        <w:t xml:space="preserve">their craft and knowledge by assessing these incidents </w:t>
      </w:r>
      <w:r w:rsidR="00AA0CAA">
        <w:rPr>
          <w:rFonts w:ascii="Arial" w:hAnsi="Arial" w:cs="Arial"/>
          <w:sz w:val="24"/>
          <w:szCs w:val="24"/>
        </w:rPr>
        <w:t>and enabling them to effectively practise Donaldson’s Four Purposes, which is key to responsible and effective educational practic</w:t>
      </w:r>
      <w:r w:rsidR="00CB29D0">
        <w:rPr>
          <w:rFonts w:ascii="Arial" w:hAnsi="Arial" w:cs="Arial"/>
          <w:sz w:val="24"/>
          <w:szCs w:val="24"/>
        </w:rPr>
        <w:t>e.</w:t>
      </w:r>
    </w:p>
    <w:p w14:paraId="57C86384" w14:textId="77777777" w:rsidR="00CB29D0" w:rsidRDefault="00CB29D0" w:rsidP="00CB29D0">
      <w:pPr>
        <w:spacing w:line="480" w:lineRule="auto"/>
        <w:rPr>
          <w:rFonts w:ascii="Arial" w:hAnsi="Arial" w:cs="Arial"/>
          <w:sz w:val="24"/>
          <w:szCs w:val="24"/>
        </w:rPr>
      </w:pPr>
    </w:p>
    <w:p w14:paraId="51E6B393" w14:textId="718A0AAC" w:rsidR="00CB29D0" w:rsidRDefault="00CB29D0" w:rsidP="00CB29D0">
      <w:pPr>
        <w:spacing w:line="480" w:lineRule="auto"/>
        <w:rPr>
          <w:rFonts w:ascii="Arial" w:hAnsi="Arial" w:cs="Arial"/>
          <w:sz w:val="28"/>
          <w:szCs w:val="28"/>
        </w:rPr>
      </w:pPr>
      <w:r>
        <w:rPr>
          <w:rFonts w:ascii="Arial" w:hAnsi="Arial" w:cs="Arial"/>
          <w:sz w:val="28"/>
          <w:szCs w:val="28"/>
        </w:rPr>
        <w:t>The Role of Critical Reflection</w:t>
      </w:r>
    </w:p>
    <w:p w14:paraId="00C4AD5E" w14:textId="726BDF0D" w:rsidR="00AA0CAA" w:rsidRDefault="00CB29D0">
      <w:pPr>
        <w:spacing w:line="480" w:lineRule="auto"/>
        <w:rPr>
          <w:rStyle w:val="FootnoteReference"/>
          <w:rFonts w:ascii="Arial" w:hAnsi="Arial" w:cs="Arial"/>
          <w:sz w:val="24"/>
          <w:szCs w:val="24"/>
        </w:rPr>
      </w:pPr>
      <w:r>
        <w:rPr>
          <w:rFonts w:ascii="Arial" w:hAnsi="Arial" w:cs="Arial"/>
          <w:sz w:val="24"/>
          <w:szCs w:val="24"/>
        </w:rPr>
        <w:t>The role of critical reflection is paramount in developing my teaching practi</w:t>
      </w:r>
      <w:r w:rsidR="00AA0CAA">
        <w:rPr>
          <w:rFonts w:ascii="Arial" w:hAnsi="Arial" w:cs="Arial"/>
          <w:sz w:val="24"/>
          <w:szCs w:val="24"/>
        </w:rPr>
        <w:t>c</w:t>
      </w:r>
      <w:r>
        <w:rPr>
          <w:rFonts w:ascii="Arial" w:hAnsi="Arial" w:cs="Arial"/>
          <w:sz w:val="24"/>
          <w:szCs w:val="24"/>
        </w:rPr>
        <w:t xml:space="preserve">e. </w:t>
      </w:r>
      <w:r w:rsidR="00E057C6">
        <w:rPr>
          <w:rFonts w:ascii="Arial" w:hAnsi="Arial" w:cs="Arial"/>
          <w:sz w:val="24"/>
          <w:szCs w:val="24"/>
        </w:rPr>
        <w:t xml:space="preserve">The use of critical incidents within critical reflection allows other teachers </w:t>
      </w:r>
      <w:r w:rsidR="000457EF">
        <w:rPr>
          <w:rFonts w:ascii="Arial" w:hAnsi="Arial" w:cs="Arial"/>
          <w:sz w:val="24"/>
          <w:szCs w:val="24"/>
        </w:rPr>
        <w:t xml:space="preserve">and me </w:t>
      </w:r>
      <w:r w:rsidR="00E057C6">
        <w:rPr>
          <w:rFonts w:ascii="Arial" w:hAnsi="Arial" w:cs="Arial"/>
          <w:sz w:val="24"/>
          <w:szCs w:val="24"/>
        </w:rPr>
        <w:t xml:space="preserve">to use the </w:t>
      </w:r>
      <w:r>
        <w:rPr>
          <w:rFonts w:ascii="Arial" w:hAnsi="Arial" w:cs="Arial"/>
          <w:sz w:val="24"/>
          <w:szCs w:val="24"/>
        </w:rPr>
        <w:t xml:space="preserve">latest teaching theories and knowledge </w:t>
      </w:r>
      <w:r w:rsidR="00AA0CAA">
        <w:rPr>
          <w:rFonts w:ascii="Arial" w:hAnsi="Arial" w:cs="Arial"/>
          <w:sz w:val="24"/>
          <w:szCs w:val="24"/>
        </w:rPr>
        <w:t>acquir</w:t>
      </w:r>
      <w:r>
        <w:rPr>
          <w:rFonts w:ascii="Arial" w:hAnsi="Arial" w:cs="Arial"/>
          <w:sz w:val="24"/>
          <w:szCs w:val="24"/>
        </w:rPr>
        <w:t>ed by other teachers and academics and relate them to real-life teaching settings and situations. These relations allow teachers to tailor their approaches to new ideas around education and either prove or disprove the practicality of these new ideas to develop innovative and effective teaching practi</w:t>
      </w:r>
      <w:r w:rsidR="007F29D6">
        <w:rPr>
          <w:rFonts w:ascii="Arial" w:hAnsi="Arial" w:cs="Arial"/>
          <w:sz w:val="24"/>
          <w:szCs w:val="24"/>
        </w:rPr>
        <w:t>s</w:t>
      </w:r>
      <w:r>
        <w:rPr>
          <w:rFonts w:ascii="Arial" w:hAnsi="Arial" w:cs="Arial"/>
          <w:sz w:val="24"/>
          <w:szCs w:val="24"/>
        </w:rPr>
        <w:t xml:space="preserve">es tailored to each student or group of students. </w:t>
      </w:r>
      <w:r w:rsidR="00E057C6">
        <w:rPr>
          <w:rFonts w:ascii="Arial" w:hAnsi="Arial" w:cs="Arial"/>
          <w:sz w:val="24"/>
          <w:szCs w:val="24"/>
        </w:rPr>
        <w:t>These practi</w:t>
      </w:r>
      <w:r w:rsidR="00AA0CAA">
        <w:rPr>
          <w:rFonts w:ascii="Arial" w:hAnsi="Arial" w:cs="Arial"/>
          <w:sz w:val="24"/>
          <w:szCs w:val="24"/>
        </w:rPr>
        <w:t>c</w:t>
      </w:r>
      <w:r w:rsidR="00E057C6">
        <w:rPr>
          <w:rFonts w:ascii="Arial" w:hAnsi="Arial" w:cs="Arial"/>
          <w:sz w:val="24"/>
          <w:szCs w:val="24"/>
        </w:rPr>
        <w:t>es align with empirical research education, which is based on observation and experience and can even lead to action research education based on collaboration between teachers and specialists. Due to the consensus that reflective practi</w:t>
      </w:r>
      <w:r w:rsidR="00AA0CAA">
        <w:rPr>
          <w:rFonts w:ascii="Arial" w:hAnsi="Arial" w:cs="Arial"/>
          <w:sz w:val="24"/>
          <w:szCs w:val="24"/>
        </w:rPr>
        <w:t>ce is now vital to the success and development of the teaching profession, many theorists have developed strategies to encourage the best reflective practic</w:t>
      </w:r>
      <w:r w:rsidR="00E057C6">
        <w:rPr>
          <w:rFonts w:ascii="Arial" w:hAnsi="Arial" w:cs="Arial"/>
          <w:sz w:val="24"/>
          <w:szCs w:val="24"/>
        </w:rPr>
        <w:t>e in teaching.</w:t>
      </w:r>
      <w:r w:rsidR="00641E57">
        <w:rPr>
          <w:rFonts w:ascii="Arial" w:hAnsi="Arial" w:cs="Arial"/>
          <w:sz w:val="24"/>
          <w:szCs w:val="24"/>
        </w:rPr>
        <w:t xml:space="preserve"> </w:t>
      </w:r>
      <w:r w:rsidR="009E11D4">
        <w:rPr>
          <w:rFonts w:ascii="Arial" w:hAnsi="Arial" w:cs="Arial"/>
          <w:sz w:val="24"/>
          <w:szCs w:val="24"/>
        </w:rPr>
        <w:t>In 1975 Kolb developed The Learning Cycle</w:t>
      </w:r>
      <w:r w:rsidR="00C77170">
        <w:rPr>
          <w:rFonts w:ascii="Arial" w:hAnsi="Arial" w:cs="Arial"/>
          <w:sz w:val="24"/>
          <w:szCs w:val="24"/>
        </w:rPr>
        <w:t xml:space="preserve"> (Kolb, 1984</w:t>
      </w:r>
      <w:proofErr w:type="gramStart"/>
      <w:r w:rsidR="00C77170">
        <w:rPr>
          <w:rFonts w:ascii="Arial" w:hAnsi="Arial" w:cs="Arial"/>
          <w:sz w:val="24"/>
          <w:szCs w:val="24"/>
        </w:rPr>
        <w:t>)</w:t>
      </w:r>
      <w:r w:rsidR="009E11D4">
        <w:rPr>
          <w:rFonts w:ascii="Arial" w:hAnsi="Arial" w:cs="Arial"/>
          <w:sz w:val="24"/>
          <w:szCs w:val="24"/>
        </w:rPr>
        <w:t xml:space="preserve"> </w:t>
      </w:r>
      <w:r w:rsidR="00AA0CAA">
        <w:rPr>
          <w:rFonts w:ascii="Arial" w:hAnsi="Arial" w:cs="Arial"/>
          <w:sz w:val="24"/>
          <w:szCs w:val="24"/>
        </w:rPr>
        <w:t>,</w:t>
      </w:r>
      <w:proofErr w:type="gramEnd"/>
      <w:r w:rsidR="00AA0CAA">
        <w:rPr>
          <w:rFonts w:ascii="Arial" w:hAnsi="Arial" w:cs="Arial"/>
          <w:sz w:val="24"/>
          <w:szCs w:val="24"/>
        </w:rPr>
        <w:t xml:space="preserve"> </w:t>
      </w:r>
      <w:r w:rsidR="009E11D4">
        <w:rPr>
          <w:rFonts w:ascii="Arial" w:hAnsi="Arial" w:cs="Arial"/>
          <w:sz w:val="24"/>
          <w:szCs w:val="24"/>
        </w:rPr>
        <w:t xml:space="preserve">in which he highlights how reflective observation can be used as a tool to analyse and </w:t>
      </w:r>
      <w:r w:rsidR="005C0307">
        <w:rPr>
          <w:rFonts w:ascii="Arial" w:hAnsi="Arial" w:cs="Arial"/>
          <w:sz w:val="24"/>
          <w:szCs w:val="24"/>
        </w:rPr>
        <w:t xml:space="preserve">increase understanding </w:t>
      </w:r>
      <w:r w:rsidR="00AA0CAA">
        <w:rPr>
          <w:rFonts w:ascii="Arial" w:hAnsi="Arial" w:cs="Arial"/>
          <w:sz w:val="24"/>
          <w:szCs w:val="24"/>
        </w:rPr>
        <w:t>concerning</w:t>
      </w:r>
      <w:r w:rsidR="005C0307">
        <w:rPr>
          <w:rFonts w:ascii="Arial" w:hAnsi="Arial" w:cs="Arial"/>
          <w:sz w:val="24"/>
          <w:szCs w:val="24"/>
        </w:rPr>
        <w:t xml:space="preserve"> specific experiences. Gibbs </w:t>
      </w:r>
      <w:r w:rsidR="00C77170">
        <w:rPr>
          <w:rFonts w:ascii="Arial" w:hAnsi="Arial" w:cs="Arial"/>
          <w:sz w:val="24"/>
          <w:szCs w:val="24"/>
        </w:rPr>
        <w:t>(</w:t>
      </w:r>
      <w:r w:rsidR="00C77170">
        <w:rPr>
          <w:rFonts w:ascii="Arial" w:hAnsi="Arial" w:cs="Arial"/>
          <w:sz w:val="24"/>
          <w:szCs w:val="24"/>
        </w:rPr>
        <w:t>1988</w:t>
      </w:r>
      <w:r w:rsidR="00C77170">
        <w:rPr>
          <w:rFonts w:ascii="Arial" w:hAnsi="Arial" w:cs="Arial"/>
          <w:sz w:val="24"/>
          <w:szCs w:val="24"/>
        </w:rPr>
        <w:t xml:space="preserve">) </w:t>
      </w:r>
      <w:r w:rsidR="005C0307">
        <w:rPr>
          <w:rFonts w:ascii="Arial" w:hAnsi="Arial" w:cs="Arial"/>
          <w:sz w:val="24"/>
          <w:szCs w:val="24"/>
        </w:rPr>
        <w:t>create</w:t>
      </w:r>
      <w:r w:rsidR="00AA0CAA">
        <w:rPr>
          <w:rFonts w:ascii="Arial" w:hAnsi="Arial" w:cs="Arial"/>
          <w:sz w:val="24"/>
          <w:szCs w:val="24"/>
        </w:rPr>
        <w:t>d</w:t>
      </w:r>
      <w:r w:rsidR="005C0307">
        <w:rPr>
          <w:rFonts w:ascii="Arial" w:hAnsi="Arial" w:cs="Arial"/>
          <w:sz w:val="24"/>
          <w:szCs w:val="24"/>
        </w:rPr>
        <w:t xml:space="preserve"> his theory based on Kolb, which contains six clear stages instead of just four. </w:t>
      </w:r>
      <w:r w:rsidR="00AC676E">
        <w:rPr>
          <w:rFonts w:ascii="Arial" w:hAnsi="Arial" w:cs="Arial"/>
          <w:sz w:val="24"/>
          <w:szCs w:val="24"/>
        </w:rPr>
        <w:t xml:space="preserve">In alignment with this, some reflective models have been developed to concern the </w:t>
      </w:r>
      <w:r w:rsidR="00AC676E">
        <w:rPr>
          <w:rFonts w:ascii="Arial" w:hAnsi="Arial" w:cs="Arial"/>
          <w:sz w:val="24"/>
          <w:szCs w:val="24"/>
        </w:rPr>
        <w:lastRenderedPageBreak/>
        <w:t>feelings and viewpoint</w:t>
      </w:r>
      <w:r w:rsidR="00AA0CAA">
        <w:rPr>
          <w:rFonts w:ascii="Arial" w:hAnsi="Arial" w:cs="Arial"/>
          <w:sz w:val="24"/>
          <w:szCs w:val="24"/>
        </w:rPr>
        <w:t>s</w:t>
      </w:r>
      <w:r w:rsidR="00AC676E">
        <w:rPr>
          <w:rFonts w:ascii="Arial" w:hAnsi="Arial" w:cs="Arial"/>
          <w:sz w:val="24"/>
          <w:szCs w:val="24"/>
        </w:rPr>
        <w:t xml:space="preserve"> of the respective students. One such theory is Brookfield’s Lenses </w:t>
      </w:r>
      <w:r w:rsidR="00C77170">
        <w:rPr>
          <w:rFonts w:ascii="Arial" w:hAnsi="Arial" w:cs="Arial"/>
          <w:sz w:val="24"/>
          <w:szCs w:val="24"/>
        </w:rPr>
        <w:t>(</w:t>
      </w:r>
      <w:r w:rsidR="00AC676E">
        <w:rPr>
          <w:rFonts w:ascii="Arial" w:hAnsi="Arial" w:cs="Arial"/>
          <w:sz w:val="24"/>
          <w:szCs w:val="24"/>
        </w:rPr>
        <w:t>1998</w:t>
      </w:r>
      <w:r w:rsidR="00C77170">
        <w:rPr>
          <w:rFonts w:ascii="Arial" w:hAnsi="Arial" w:cs="Arial"/>
          <w:sz w:val="24"/>
          <w:szCs w:val="24"/>
        </w:rPr>
        <w:t>)</w:t>
      </w:r>
      <w:r w:rsidR="00AC676E">
        <w:rPr>
          <w:rFonts w:ascii="Arial" w:hAnsi="Arial" w:cs="Arial"/>
          <w:sz w:val="24"/>
          <w:szCs w:val="24"/>
        </w:rPr>
        <w:t>. In Brookfield’s method of critical reflection</w:t>
      </w:r>
      <w:r w:rsidR="00AA0CAA">
        <w:rPr>
          <w:rFonts w:ascii="Arial" w:hAnsi="Arial" w:cs="Arial"/>
          <w:sz w:val="24"/>
          <w:szCs w:val="24"/>
        </w:rPr>
        <w:t>, he states that there are four lenses that educators can use</w:t>
      </w:r>
      <w:r w:rsidR="00AC676E">
        <w:rPr>
          <w:rFonts w:ascii="Arial" w:hAnsi="Arial" w:cs="Arial"/>
          <w:sz w:val="24"/>
          <w:szCs w:val="24"/>
        </w:rPr>
        <w:t xml:space="preserve"> while engaging in critical reflection: the autobiographical</w:t>
      </w:r>
      <w:r w:rsidR="00AA0CAA">
        <w:rPr>
          <w:rFonts w:ascii="Arial" w:hAnsi="Arial" w:cs="Arial"/>
          <w:sz w:val="24"/>
          <w:szCs w:val="24"/>
        </w:rPr>
        <w:t>,</w:t>
      </w:r>
      <w:r w:rsidR="00AC676E">
        <w:rPr>
          <w:rFonts w:ascii="Arial" w:hAnsi="Arial" w:cs="Arial"/>
          <w:sz w:val="24"/>
          <w:szCs w:val="24"/>
        </w:rPr>
        <w:t xml:space="preserve"> the student’s eyes; our colleagues’ experiences; and theoretical literature.  </w:t>
      </w:r>
      <w:r w:rsidR="00641E57">
        <w:rPr>
          <w:rFonts w:ascii="Arial" w:hAnsi="Arial" w:cs="Arial"/>
          <w:sz w:val="24"/>
          <w:szCs w:val="24"/>
        </w:rPr>
        <w:t>T</w:t>
      </w:r>
      <w:r w:rsidR="00AA0CAA">
        <w:rPr>
          <w:rFonts w:ascii="Arial" w:hAnsi="Arial" w:cs="Arial"/>
          <w:sz w:val="24"/>
          <w:szCs w:val="24"/>
        </w:rPr>
        <w:t>r</w:t>
      </w:r>
      <w:r w:rsidR="00E529DD">
        <w:rPr>
          <w:rFonts w:ascii="Arial" w:hAnsi="Arial" w:cs="Arial"/>
          <w:sz w:val="24"/>
          <w:szCs w:val="24"/>
        </w:rPr>
        <w:t>i</w:t>
      </w:r>
      <w:r w:rsidR="00AA0CAA">
        <w:rPr>
          <w:rFonts w:ascii="Arial" w:hAnsi="Arial" w:cs="Arial"/>
          <w:sz w:val="24"/>
          <w:szCs w:val="24"/>
        </w:rPr>
        <w:t>pp's most significant theorist on the role of critical incidents in reflection is Tr</w:t>
      </w:r>
      <w:r w:rsidR="00E529DD">
        <w:rPr>
          <w:rFonts w:ascii="Arial" w:hAnsi="Arial" w:cs="Arial"/>
          <w:sz w:val="24"/>
          <w:szCs w:val="24"/>
        </w:rPr>
        <w:t>i</w:t>
      </w:r>
      <w:r w:rsidR="00AA0CAA">
        <w:rPr>
          <w:rFonts w:ascii="Arial" w:hAnsi="Arial" w:cs="Arial"/>
          <w:sz w:val="24"/>
          <w:szCs w:val="24"/>
        </w:rPr>
        <w:t>pp highlights how critical incidents are an “excellent way to develop an increasing understanding of and control over professional judg</w:t>
      </w:r>
      <w:r w:rsidR="00641E57">
        <w:rPr>
          <w:rFonts w:ascii="Arial" w:hAnsi="Arial" w:cs="Arial"/>
          <w:sz w:val="24"/>
          <w:szCs w:val="24"/>
        </w:rPr>
        <w:t>ment, and thereby over practi</w:t>
      </w:r>
      <w:r w:rsidR="007F29D6">
        <w:rPr>
          <w:rFonts w:ascii="Arial" w:hAnsi="Arial" w:cs="Arial"/>
          <w:sz w:val="24"/>
          <w:szCs w:val="24"/>
        </w:rPr>
        <w:t>s</w:t>
      </w:r>
      <w:r w:rsidR="00641E57">
        <w:rPr>
          <w:rFonts w:ascii="Arial" w:hAnsi="Arial" w:cs="Arial"/>
          <w:sz w:val="24"/>
          <w:szCs w:val="24"/>
        </w:rPr>
        <w:t>e”</w:t>
      </w:r>
      <w:r w:rsidR="00C77170">
        <w:rPr>
          <w:rFonts w:ascii="Arial" w:hAnsi="Arial" w:cs="Arial"/>
          <w:sz w:val="24"/>
          <w:szCs w:val="24"/>
        </w:rPr>
        <w:t xml:space="preserve"> (Tripp, p22)</w:t>
      </w:r>
      <w:r w:rsidR="00641E57">
        <w:rPr>
          <w:rFonts w:ascii="Arial" w:hAnsi="Arial" w:cs="Arial"/>
          <w:sz w:val="24"/>
          <w:szCs w:val="24"/>
        </w:rPr>
        <w:t xml:space="preserve"> </w:t>
      </w:r>
      <w:r w:rsidR="00AC676E">
        <w:rPr>
          <w:rFonts w:ascii="Arial" w:hAnsi="Arial" w:cs="Arial"/>
          <w:sz w:val="24"/>
          <w:szCs w:val="24"/>
        </w:rPr>
        <w:t xml:space="preserve">Most educators and </w:t>
      </w:r>
      <w:r w:rsidR="00AA0CAA">
        <w:rPr>
          <w:rFonts w:ascii="Arial" w:hAnsi="Arial" w:cs="Arial"/>
          <w:sz w:val="24"/>
          <w:szCs w:val="24"/>
        </w:rPr>
        <w:t>I</w:t>
      </w:r>
      <w:r w:rsidR="00AC676E">
        <w:rPr>
          <w:rFonts w:ascii="Arial" w:hAnsi="Arial" w:cs="Arial"/>
          <w:sz w:val="24"/>
          <w:szCs w:val="24"/>
        </w:rPr>
        <w:t xml:space="preserve"> will not apply just one theorist</w:t>
      </w:r>
      <w:r w:rsidR="00AA0CAA">
        <w:rPr>
          <w:rFonts w:ascii="Arial" w:hAnsi="Arial" w:cs="Arial"/>
          <w:sz w:val="24"/>
          <w:szCs w:val="24"/>
        </w:rPr>
        <w:t>'</w:t>
      </w:r>
      <w:r w:rsidR="00AC676E">
        <w:rPr>
          <w:rFonts w:ascii="Arial" w:hAnsi="Arial" w:cs="Arial"/>
          <w:sz w:val="24"/>
          <w:szCs w:val="24"/>
        </w:rPr>
        <w:t>s ideas surrounding the most effective and efficient reflective practi</w:t>
      </w:r>
      <w:r w:rsidR="00AA0CAA">
        <w:rPr>
          <w:rFonts w:ascii="Arial" w:hAnsi="Arial" w:cs="Arial"/>
          <w:sz w:val="24"/>
          <w:szCs w:val="24"/>
        </w:rPr>
        <w:t>c</w:t>
      </w:r>
      <w:r w:rsidR="00AC676E">
        <w:rPr>
          <w:rFonts w:ascii="Arial" w:hAnsi="Arial" w:cs="Arial"/>
          <w:sz w:val="24"/>
          <w:szCs w:val="24"/>
        </w:rPr>
        <w:t>e</w:t>
      </w:r>
      <w:r w:rsidR="00AA0CAA">
        <w:rPr>
          <w:rFonts w:ascii="Arial" w:hAnsi="Arial" w:cs="Arial"/>
          <w:sz w:val="24"/>
          <w:szCs w:val="24"/>
        </w:rPr>
        <w:t>. Instead,</w:t>
      </w:r>
      <w:r w:rsidR="00AC676E">
        <w:rPr>
          <w:rFonts w:ascii="Arial" w:hAnsi="Arial" w:cs="Arial"/>
          <w:sz w:val="24"/>
          <w:szCs w:val="24"/>
        </w:rPr>
        <w:t xml:space="preserve"> they will touch upon elements of a wide range of ideas to create their approach. </w:t>
      </w:r>
      <w:r w:rsidR="007F29D6">
        <w:rPr>
          <w:rFonts w:ascii="Arial" w:hAnsi="Arial" w:cs="Arial"/>
          <w:sz w:val="24"/>
          <w:szCs w:val="24"/>
        </w:rPr>
        <w:t>Due to recent reforms in education and the role of teachers, reflective practi</w:t>
      </w:r>
      <w:r w:rsidR="00AA0CAA">
        <w:rPr>
          <w:rFonts w:ascii="Arial" w:hAnsi="Arial" w:cs="Arial"/>
          <w:sz w:val="24"/>
          <w:szCs w:val="24"/>
        </w:rPr>
        <w:t>c</w:t>
      </w:r>
      <w:r w:rsidR="007F29D6">
        <w:rPr>
          <w:rFonts w:ascii="Arial" w:hAnsi="Arial" w:cs="Arial"/>
          <w:sz w:val="24"/>
          <w:szCs w:val="24"/>
        </w:rPr>
        <w:t>e has become a</w:t>
      </w:r>
      <w:r w:rsidR="00AA0CAA">
        <w:rPr>
          <w:rFonts w:ascii="Arial" w:hAnsi="Arial" w:cs="Arial"/>
          <w:sz w:val="24"/>
          <w:szCs w:val="24"/>
        </w:rPr>
        <w:t>n essential</w:t>
      </w:r>
      <w:r w:rsidR="007F29D6">
        <w:rPr>
          <w:rFonts w:ascii="Arial" w:hAnsi="Arial" w:cs="Arial"/>
          <w:sz w:val="24"/>
          <w:szCs w:val="24"/>
        </w:rPr>
        <w:t xml:space="preserve"> skill within the profession. In September 2019</w:t>
      </w:r>
      <w:r w:rsidR="00AA0CAA">
        <w:rPr>
          <w:rFonts w:ascii="Arial" w:hAnsi="Arial" w:cs="Arial"/>
          <w:sz w:val="24"/>
          <w:szCs w:val="24"/>
        </w:rPr>
        <w:t>,</w:t>
      </w:r>
      <w:r w:rsidR="007F29D6">
        <w:rPr>
          <w:rFonts w:ascii="Arial" w:hAnsi="Arial" w:cs="Arial"/>
          <w:sz w:val="24"/>
          <w:szCs w:val="24"/>
        </w:rPr>
        <w:t xml:space="preserve"> Education Wales released the final new professional standards for teaching and leadership</w:t>
      </w:r>
      <w:r w:rsidR="00AA0CAA">
        <w:rPr>
          <w:rFonts w:ascii="Arial" w:hAnsi="Arial" w:cs="Arial"/>
          <w:sz w:val="24"/>
          <w:szCs w:val="24"/>
        </w:rPr>
        <w:t>. It</w:t>
      </w:r>
      <w:r w:rsidR="007F29D6">
        <w:rPr>
          <w:rFonts w:ascii="Arial" w:hAnsi="Arial" w:cs="Arial"/>
          <w:sz w:val="24"/>
          <w:szCs w:val="24"/>
        </w:rPr>
        <w:t xml:space="preserve"> encouraged schools to follow the standards to reflect on their practi</w:t>
      </w:r>
      <w:r w:rsidR="00AA0CAA">
        <w:rPr>
          <w:rFonts w:ascii="Arial" w:hAnsi="Arial" w:cs="Arial"/>
          <w:sz w:val="24"/>
          <w:szCs w:val="24"/>
        </w:rPr>
        <w:t>c</w:t>
      </w:r>
      <w:r w:rsidR="007F29D6">
        <w:rPr>
          <w:rFonts w:ascii="Arial" w:hAnsi="Arial" w:cs="Arial"/>
          <w:sz w:val="24"/>
          <w:szCs w:val="24"/>
        </w:rPr>
        <w:t>e and take part in professional learning</w:t>
      </w:r>
      <w:r w:rsidR="00C77170">
        <w:rPr>
          <w:rFonts w:ascii="Arial" w:hAnsi="Arial" w:cs="Arial"/>
          <w:sz w:val="24"/>
          <w:szCs w:val="24"/>
        </w:rPr>
        <w:t xml:space="preserve"> </w:t>
      </w:r>
      <w:r w:rsidR="00C77170">
        <w:rPr>
          <w:rFonts w:ascii="Arial" w:hAnsi="Arial" w:cs="Arial"/>
          <w:sz w:val="24"/>
          <w:szCs w:val="24"/>
        </w:rPr>
        <w:t>(2019)</w:t>
      </w:r>
      <w:r w:rsidR="00C77170">
        <w:rPr>
          <w:rFonts w:ascii="Arial" w:hAnsi="Arial" w:cs="Arial"/>
          <w:sz w:val="24"/>
          <w:szCs w:val="24"/>
        </w:rPr>
        <w:t xml:space="preserve"> </w:t>
      </w:r>
      <w:r w:rsidR="00AA0CAA">
        <w:rPr>
          <w:rFonts w:ascii="Arial" w:hAnsi="Arial" w:cs="Arial"/>
          <w:sz w:val="24"/>
          <w:szCs w:val="24"/>
        </w:rPr>
        <w:t>The government has commissioned an independent evaluation of these standards,</w:t>
      </w:r>
      <w:r w:rsidR="007F29D6">
        <w:rPr>
          <w:rFonts w:ascii="Arial" w:hAnsi="Arial" w:cs="Arial"/>
          <w:sz w:val="24"/>
          <w:szCs w:val="24"/>
        </w:rPr>
        <w:t xml:space="preserve"> and the findings are set to be released in the summer of 2022</w:t>
      </w:r>
      <w:r w:rsidR="00C77170">
        <w:rPr>
          <w:rFonts w:ascii="Arial" w:hAnsi="Arial" w:cs="Arial"/>
          <w:sz w:val="24"/>
          <w:szCs w:val="24"/>
        </w:rPr>
        <w:t>.</w:t>
      </w:r>
      <w:r w:rsidR="005405CA">
        <w:rPr>
          <w:rFonts w:ascii="Arial" w:hAnsi="Arial" w:cs="Arial"/>
          <w:sz w:val="24"/>
          <w:szCs w:val="24"/>
        </w:rPr>
        <w:t xml:space="preserve">The successful implementation of these new standards </w:t>
      </w:r>
      <w:r w:rsidR="00AA0CAA">
        <w:rPr>
          <w:rFonts w:ascii="Arial" w:hAnsi="Arial" w:cs="Arial"/>
          <w:sz w:val="24"/>
          <w:szCs w:val="24"/>
        </w:rPr>
        <w:t>will encourage an adaptable approach to teaching and</w:t>
      </w:r>
      <w:r w:rsidR="00AC676E">
        <w:rPr>
          <w:rFonts w:ascii="Arial" w:hAnsi="Arial" w:cs="Arial"/>
          <w:sz w:val="24"/>
          <w:szCs w:val="24"/>
        </w:rPr>
        <w:t xml:space="preserve"> assist in the successful attainment of an educational structure that is capable of achieving Donaldson’s Twelve Pedagogical Principles</w:t>
      </w:r>
      <w:r w:rsidR="00C77170">
        <w:rPr>
          <w:rFonts w:ascii="Arial" w:hAnsi="Arial" w:cs="Arial"/>
          <w:sz w:val="24"/>
          <w:szCs w:val="24"/>
        </w:rPr>
        <w:t xml:space="preserve"> (Donaldson 2019).</w:t>
      </w:r>
    </w:p>
    <w:p w14:paraId="36596B8D" w14:textId="000518E3" w:rsidR="00CB29D0" w:rsidRDefault="00AC676E">
      <w:pPr>
        <w:spacing w:line="480" w:lineRule="auto"/>
        <w:rPr>
          <w:rFonts w:ascii="Arial" w:hAnsi="Arial" w:cs="Arial"/>
          <w:sz w:val="24"/>
          <w:szCs w:val="24"/>
        </w:rPr>
      </w:pPr>
      <w:r>
        <w:rPr>
          <w:rFonts w:ascii="Arial" w:hAnsi="Arial" w:cs="Arial"/>
          <w:sz w:val="24"/>
          <w:szCs w:val="24"/>
        </w:rPr>
        <w:t>In summary, t</w:t>
      </w:r>
      <w:r w:rsidR="00CB29D0">
        <w:rPr>
          <w:rFonts w:ascii="Arial" w:hAnsi="Arial" w:cs="Arial"/>
          <w:sz w:val="24"/>
          <w:szCs w:val="24"/>
        </w:rPr>
        <w:t xml:space="preserve">eaching is a combination of both a craft </w:t>
      </w:r>
      <w:r w:rsidR="00CB29D0">
        <w:rPr>
          <w:rFonts w:ascii="Arial" w:hAnsi="Arial" w:cs="Arial"/>
          <w:sz w:val="24"/>
          <w:szCs w:val="24"/>
        </w:rPr>
        <w:lastRenderedPageBreak/>
        <w:t>and an informed profession</w:t>
      </w:r>
      <w:r w:rsidR="00C77170">
        <w:rPr>
          <w:rFonts w:ascii="Arial" w:hAnsi="Arial" w:cs="Arial"/>
          <w:sz w:val="24"/>
          <w:szCs w:val="24"/>
        </w:rPr>
        <w:t xml:space="preserve"> (Cox, 2021)</w:t>
      </w:r>
      <w:r w:rsidR="00CB29D0">
        <w:rPr>
          <w:rFonts w:ascii="Arial" w:hAnsi="Arial" w:cs="Arial"/>
          <w:sz w:val="24"/>
          <w:szCs w:val="24"/>
        </w:rPr>
        <w:t xml:space="preserve">. </w:t>
      </w:r>
      <w:r w:rsidR="00AA0CAA">
        <w:rPr>
          <w:rFonts w:ascii="Arial" w:hAnsi="Arial" w:cs="Arial"/>
          <w:sz w:val="24"/>
          <w:szCs w:val="24"/>
        </w:rPr>
        <w:t>Excellen</w:t>
      </w:r>
      <w:r w:rsidR="00CB29D0">
        <w:rPr>
          <w:rFonts w:ascii="Arial" w:hAnsi="Arial" w:cs="Arial"/>
          <w:sz w:val="24"/>
          <w:szCs w:val="24"/>
        </w:rPr>
        <w:t>t knowledge or skills is depreciated or ineffective without the development and the understanding of the other. Therefore</w:t>
      </w:r>
      <w:r w:rsidR="000457EF">
        <w:rPr>
          <w:rFonts w:ascii="Arial" w:hAnsi="Arial" w:cs="Arial"/>
          <w:sz w:val="24"/>
          <w:szCs w:val="24"/>
        </w:rPr>
        <w:t>,</w:t>
      </w:r>
      <w:r w:rsidR="00CB29D0">
        <w:rPr>
          <w:rFonts w:ascii="Arial" w:hAnsi="Arial" w:cs="Arial"/>
          <w:sz w:val="24"/>
          <w:szCs w:val="24"/>
        </w:rPr>
        <w:t xml:space="preserve"> reflective practi</w:t>
      </w:r>
      <w:r w:rsidR="00AA0CAA">
        <w:rPr>
          <w:rFonts w:ascii="Arial" w:hAnsi="Arial" w:cs="Arial"/>
          <w:sz w:val="24"/>
          <w:szCs w:val="24"/>
        </w:rPr>
        <w:t>c</w:t>
      </w:r>
      <w:r w:rsidR="00CB29D0">
        <w:rPr>
          <w:rFonts w:ascii="Arial" w:hAnsi="Arial" w:cs="Arial"/>
          <w:sz w:val="24"/>
          <w:szCs w:val="24"/>
        </w:rPr>
        <w:t>e, and by extension, assessing critical incidents, is essential when guaranteeing the desired level of ability in these two areas.</w:t>
      </w:r>
    </w:p>
    <w:p w14:paraId="0C9573E2" w14:textId="0974846D" w:rsidR="00032E1D" w:rsidRDefault="00032E1D">
      <w:pPr>
        <w:spacing w:line="480" w:lineRule="auto"/>
        <w:rPr>
          <w:rFonts w:ascii="Arial" w:hAnsi="Arial" w:cs="Arial"/>
          <w:sz w:val="24"/>
          <w:szCs w:val="24"/>
        </w:rPr>
      </w:pPr>
    </w:p>
    <w:p w14:paraId="56090E02" w14:textId="76B5AFDA" w:rsidR="00032E1D" w:rsidRDefault="00032E1D">
      <w:pPr>
        <w:spacing w:line="480" w:lineRule="auto"/>
        <w:rPr>
          <w:rFonts w:ascii="Arial" w:hAnsi="Arial" w:cs="Arial"/>
          <w:sz w:val="28"/>
          <w:szCs w:val="28"/>
        </w:rPr>
      </w:pPr>
      <w:r>
        <w:rPr>
          <w:rFonts w:ascii="Arial" w:hAnsi="Arial" w:cs="Arial"/>
          <w:sz w:val="28"/>
          <w:szCs w:val="28"/>
        </w:rPr>
        <w:t>Observation: School and Class Context</w:t>
      </w:r>
    </w:p>
    <w:p w14:paraId="33282419" w14:textId="070C3CBF" w:rsidR="00032E1D" w:rsidRDefault="00032E1D" w:rsidP="00831D2A">
      <w:pPr>
        <w:spacing w:line="480" w:lineRule="auto"/>
        <w:rPr>
          <w:rFonts w:ascii="Arial" w:hAnsi="Arial" w:cs="Arial"/>
          <w:sz w:val="24"/>
          <w:szCs w:val="24"/>
        </w:rPr>
      </w:pPr>
      <w:r>
        <w:rPr>
          <w:rFonts w:ascii="Arial" w:hAnsi="Arial" w:cs="Arial"/>
          <w:sz w:val="24"/>
          <w:szCs w:val="24"/>
        </w:rPr>
        <w:t xml:space="preserve">The school I attended for my bridging experience was a comprehensive secondary school based in the Swansea area that educates </w:t>
      </w:r>
      <w:r w:rsidR="008821E4">
        <w:rPr>
          <w:rFonts w:ascii="Arial" w:hAnsi="Arial" w:cs="Arial"/>
          <w:sz w:val="24"/>
          <w:szCs w:val="24"/>
        </w:rPr>
        <w:t xml:space="preserve">male and female </w:t>
      </w:r>
      <w:r>
        <w:rPr>
          <w:rFonts w:ascii="Arial" w:hAnsi="Arial" w:cs="Arial"/>
          <w:sz w:val="24"/>
          <w:szCs w:val="24"/>
        </w:rPr>
        <w:t>students from age</w:t>
      </w:r>
      <w:r w:rsidR="007A1496">
        <w:rPr>
          <w:rFonts w:ascii="Arial" w:hAnsi="Arial" w:cs="Arial"/>
          <w:sz w:val="24"/>
          <w:szCs w:val="24"/>
        </w:rPr>
        <w:t xml:space="preserve">s </w:t>
      </w:r>
      <w:r w:rsidR="008821E4">
        <w:rPr>
          <w:rFonts w:ascii="Arial" w:hAnsi="Arial" w:cs="Arial"/>
          <w:sz w:val="24"/>
          <w:szCs w:val="24"/>
        </w:rPr>
        <w:t>11</w:t>
      </w:r>
      <w:r w:rsidR="007A1496">
        <w:rPr>
          <w:rFonts w:ascii="Arial" w:hAnsi="Arial" w:cs="Arial"/>
          <w:sz w:val="24"/>
          <w:szCs w:val="24"/>
        </w:rPr>
        <w:t xml:space="preserve"> to 16.</w:t>
      </w:r>
      <w:r w:rsidR="008821E4">
        <w:rPr>
          <w:rFonts w:ascii="Arial" w:hAnsi="Arial" w:cs="Arial"/>
          <w:sz w:val="24"/>
          <w:szCs w:val="24"/>
        </w:rPr>
        <w:t xml:space="preserve"> Most of the classes are made up of mixed ability students</w:t>
      </w:r>
      <w:r w:rsidR="00AA0CAA">
        <w:rPr>
          <w:rFonts w:ascii="Arial" w:hAnsi="Arial" w:cs="Arial"/>
          <w:sz w:val="24"/>
          <w:szCs w:val="24"/>
        </w:rPr>
        <w:t>,</w:t>
      </w:r>
      <w:r w:rsidR="008821E4">
        <w:rPr>
          <w:rFonts w:ascii="Arial" w:hAnsi="Arial" w:cs="Arial"/>
          <w:sz w:val="24"/>
          <w:szCs w:val="24"/>
        </w:rPr>
        <w:t xml:space="preserve"> with some classes being based purely for ALN students</w:t>
      </w:r>
      <w:r w:rsidR="002226D8">
        <w:rPr>
          <w:rFonts w:ascii="Arial" w:hAnsi="Arial" w:cs="Arial"/>
          <w:sz w:val="24"/>
          <w:szCs w:val="24"/>
        </w:rPr>
        <w:t xml:space="preserve">. </w:t>
      </w:r>
      <w:r w:rsidR="008821E4">
        <w:rPr>
          <w:rFonts w:ascii="Arial" w:hAnsi="Arial" w:cs="Arial"/>
          <w:sz w:val="24"/>
          <w:szCs w:val="24"/>
        </w:rPr>
        <w:t xml:space="preserve"> </w:t>
      </w:r>
      <w:r w:rsidR="002226D8">
        <w:rPr>
          <w:rFonts w:ascii="Arial" w:hAnsi="Arial" w:cs="Arial"/>
          <w:sz w:val="24"/>
          <w:szCs w:val="24"/>
        </w:rPr>
        <w:t>The school publicly displays its various policies on its website</w:t>
      </w:r>
      <w:r w:rsidR="00AA0CAA">
        <w:rPr>
          <w:rFonts w:ascii="Arial" w:hAnsi="Arial" w:cs="Arial"/>
          <w:sz w:val="24"/>
          <w:szCs w:val="24"/>
        </w:rPr>
        <w:t>,</w:t>
      </w:r>
      <w:r w:rsidR="002226D8">
        <w:rPr>
          <w:rFonts w:ascii="Arial" w:hAnsi="Arial" w:cs="Arial"/>
          <w:sz w:val="24"/>
          <w:szCs w:val="24"/>
        </w:rPr>
        <w:t xml:space="preserve"> including its Anti-Bullying Policy, Careers Policy, Diversity LGBT+ Policy and their Health and Well-Being Policy.</w:t>
      </w:r>
      <w:r w:rsidR="00831D2A">
        <w:rPr>
          <w:rFonts w:ascii="Arial" w:hAnsi="Arial" w:cs="Arial"/>
          <w:sz w:val="24"/>
          <w:szCs w:val="24"/>
        </w:rPr>
        <w:t xml:space="preserve"> As well as providing extra facilities for ALN students, the school also provides opportunities and further support for their More Able and Talented (MAT) pupils </w:t>
      </w:r>
      <w:r w:rsidR="00AA0CAA">
        <w:rPr>
          <w:rFonts w:ascii="Arial" w:hAnsi="Arial" w:cs="Arial"/>
          <w:sz w:val="24"/>
          <w:szCs w:val="24"/>
        </w:rPr>
        <w:t>to meet the school’s aim of improving educational outcomes for all students no</w:t>
      </w:r>
      <w:r w:rsidR="00831D2A">
        <w:rPr>
          <w:rFonts w:ascii="Arial" w:hAnsi="Arial" w:cs="Arial"/>
          <w:sz w:val="24"/>
          <w:szCs w:val="24"/>
        </w:rPr>
        <w:t xml:space="preserve"> matter what their </w:t>
      </w:r>
      <w:r w:rsidR="00AA0CAA">
        <w:rPr>
          <w:rFonts w:ascii="Arial" w:hAnsi="Arial" w:cs="Arial"/>
          <w:sz w:val="24"/>
          <w:szCs w:val="24"/>
        </w:rPr>
        <w:t>academic</w:t>
      </w:r>
      <w:r w:rsidR="00831D2A">
        <w:rPr>
          <w:rFonts w:ascii="Arial" w:hAnsi="Arial" w:cs="Arial"/>
          <w:sz w:val="24"/>
          <w:szCs w:val="24"/>
        </w:rPr>
        <w:t xml:space="preserve"> ability. The school also has projects in place to assist with </w:t>
      </w:r>
      <w:r w:rsidR="00AA0CAA">
        <w:rPr>
          <w:rFonts w:ascii="Arial" w:hAnsi="Arial" w:cs="Arial"/>
          <w:sz w:val="24"/>
          <w:szCs w:val="24"/>
        </w:rPr>
        <w:t>students' transition</w:t>
      </w:r>
      <w:r w:rsidR="00831D2A">
        <w:rPr>
          <w:rFonts w:ascii="Arial" w:hAnsi="Arial" w:cs="Arial"/>
          <w:sz w:val="24"/>
          <w:szCs w:val="24"/>
        </w:rPr>
        <w:t xml:space="preserve"> from primary school to their comprehensive secondary school. The project is called the Cluster Transition Charter</w:t>
      </w:r>
      <w:r w:rsidR="00AA0CAA">
        <w:rPr>
          <w:rFonts w:ascii="Arial" w:hAnsi="Arial" w:cs="Arial"/>
          <w:sz w:val="24"/>
          <w:szCs w:val="24"/>
        </w:rPr>
        <w:t>. I</w:t>
      </w:r>
      <w:r w:rsidR="00831D2A">
        <w:rPr>
          <w:rFonts w:ascii="Arial" w:hAnsi="Arial" w:cs="Arial"/>
          <w:sz w:val="24"/>
          <w:szCs w:val="24"/>
        </w:rPr>
        <w:t>t aims to bring empathy to the heart of the transition period for all students, encouraging them to help and support their peers</w:t>
      </w:r>
      <w:r w:rsidR="00AA0CAA">
        <w:rPr>
          <w:rFonts w:ascii="Arial" w:hAnsi="Arial" w:cs="Arial"/>
          <w:sz w:val="24"/>
          <w:szCs w:val="24"/>
        </w:rPr>
        <w:t>,</w:t>
      </w:r>
      <w:r w:rsidR="00831D2A">
        <w:rPr>
          <w:rFonts w:ascii="Arial" w:hAnsi="Arial" w:cs="Arial"/>
          <w:sz w:val="24"/>
          <w:szCs w:val="24"/>
        </w:rPr>
        <w:t xml:space="preserve"> whether they are </w:t>
      </w:r>
      <w:r w:rsidR="00AA0CAA">
        <w:rPr>
          <w:rFonts w:ascii="Arial" w:hAnsi="Arial" w:cs="Arial"/>
          <w:sz w:val="24"/>
          <w:szCs w:val="24"/>
        </w:rPr>
        <w:t>new or current students</w:t>
      </w:r>
      <w:r w:rsidR="00831D2A">
        <w:rPr>
          <w:rFonts w:ascii="Arial" w:hAnsi="Arial" w:cs="Arial"/>
          <w:sz w:val="24"/>
          <w:szCs w:val="24"/>
        </w:rPr>
        <w:t xml:space="preserve"> in year 11. </w:t>
      </w:r>
    </w:p>
    <w:p w14:paraId="35EC0708" w14:textId="1E533568" w:rsidR="00D126D4" w:rsidRDefault="007D5780" w:rsidP="00831D2A">
      <w:pPr>
        <w:spacing w:line="480" w:lineRule="auto"/>
        <w:rPr>
          <w:rFonts w:ascii="Arial" w:hAnsi="Arial" w:cs="Arial"/>
          <w:sz w:val="24"/>
          <w:szCs w:val="24"/>
        </w:rPr>
      </w:pPr>
      <w:r>
        <w:rPr>
          <w:rFonts w:ascii="Arial" w:hAnsi="Arial" w:cs="Arial"/>
          <w:sz w:val="24"/>
          <w:szCs w:val="24"/>
        </w:rPr>
        <w:t>In the school</w:t>
      </w:r>
      <w:r w:rsidR="00AA0CAA">
        <w:rPr>
          <w:rFonts w:ascii="Arial" w:hAnsi="Arial" w:cs="Arial"/>
          <w:sz w:val="24"/>
          <w:szCs w:val="24"/>
        </w:rPr>
        <w:t>’</w:t>
      </w:r>
      <w:r>
        <w:rPr>
          <w:rFonts w:ascii="Arial" w:hAnsi="Arial" w:cs="Arial"/>
          <w:sz w:val="24"/>
          <w:szCs w:val="24"/>
        </w:rPr>
        <w:t>s Estyn report published after their inspection in December 2019, the school was given a judgement level of Good in four out of five of the inspection areas</w:t>
      </w:r>
      <w:r w:rsidR="00AA0CAA">
        <w:rPr>
          <w:rFonts w:ascii="Arial" w:hAnsi="Arial" w:cs="Arial"/>
          <w:sz w:val="24"/>
          <w:szCs w:val="24"/>
        </w:rPr>
        <w:t>,</w:t>
      </w:r>
      <w:r>
        <w:rPr>
          <w:rFonts w:ascii="Arial" w:hAnsi="Arial" w:cs="Arial"/>
          <w:sz w:val="24"/>
          <w:szCs w:val="24"/>
        </w:rPr>
        <w:t xml:space="preserve"> with the Care, Support and Guidance area being awarded an Excellent. </w:t>
      </w:r>
      <w:r w:rsidR="00D126D4">
        <w:rPr>
          <w:rFonts w:ascii="Arial" w:hAnsi="Arial" w:cs="Arial"/>
          <w:sz w:val="24"/>
          <w:szCs w:val="24"/>
        </w:rPr>
        <w:t>The report commended the pupils</w:t>
      </w:r>
      <w:r w:rsidR="00953598">
        <w:rPr>
          <w:rFonts w:ascii="Arial" w:hAnsi="Arial" w:cs="Arial"/>
          <w:sz w:val="24"/>
          <w:szCs w:val="24"/>
        </w:rPr>
        <w:t>’</w:t>
      </w:r>
      <w:r w:rsidR="00D126D4">
        <w:rPr>
          <w:rFonts w:ascii="Arial" w:hAnsi="Arial" w:cs="Arial"/>
          <w:sz w:val="24"/>
          <w:szCs w:val="24"/>
        </w:rPr>
        <w:t xml:space="preserve"> ability to recall knowledge from previous lessons </w:t>
      </w:r>
      <w:r w:rsidR="00953598">
        <w:rPr>
          <w:rFonts w:ascii="Arial" w:hAnsi="Arial" w:cs="Arial"/>
          <w:sz w:val="24"/>
          <w:szCs w:val="24"/>
        </w:rPr>
        <w:t xml:space="preserve">and noted the level of progress made by the pupils within the specialist teaching facility at the school. </w:t>
      </w:r>
      <w:r w:rsidR="001F2E85">
        <w:rPr>
          <w:rFonts w:ascii="Arial" w:hAnsi="Arial" w:cs="Arial"/>
          <w:sz w:val="24"/>
          <w:szCs w:val="24"/>
        </w:rPr>
        <w:t xml:space="preserve">The report also highlighted how most of the pupils reflected the school’s values and principles and were respectful towards visitors in the </w:t>
      </w:r>
      <w:r w:rsidR="001F2E85" w:rsidRPr="00C77170">
        <w:rPr>
          <w:rFonts w:ascii="Arial" w:hAnsi="Arial" w:cs="Arial"/>
          <w:sz w:val="24"/>
          <w:szCs w:val="24"/>
        </w:rPr>
        <w:t>school (Estyn, 2019).</w:t>
      </w:r>
    </w:p>
    <w:p w14:paraId="5CBC36A4" w14:textId="3B89177B" w:rsidR="00BB5BFC" w:rsidRDefault="00BB5BFC">
      <w:pPr>
        <w:spacing w:line="480" w:lineRule="auto"/>
        <w:rPr>
          <w:rFonts w:ascii="Arial" w:hAnsi="Arial" w:cs="Arial"/>
          <w:sz w:val="24"/>
          <w:szCs w:val="24"/>
        </w:rPr>
      </w:pPr>
    </w:p>
    <w:p w14:paraId="1556A4B9" w14:textId="0EB58A24" w:rsidR="00BB5BFC" w:rsidRDefault="00BB5BFC">
      <w:pPr>
        <w:spacing w:line="480" w:lineRule="auto"/>
        <w:rPr>
          <w:rFonts w:ascii="Arial" w:hAnsi="Arial" w:cs="Arial"/>
          <w:sz w:val="28"/>
          <w:szCs w:val="28"/>
        </w:rPr>
      </w:pPr>
      <w:r>
        <w:rPr>
          <w:rFonts w:ascii="Arial" w:hAnsi="Arial" w:cs="Arial"/>
          <w:sz w:val="28"/>
          <w:szCs w:val="28"/>
        </w:rPr>
        <w:lastRenderedPageBreak/>
        <w:t xml:space="preserve">Critical Incident Linked to Donaldson’s Four Purposes </w:t>
      </w:r>
    </w:p>
    <w:p w14:paraId="65813FA6" w14:textId="2AA2FC21" w:rsidR="0057376D" w:rsidRDefault="00DD517C">
      <w:pPr>
        <w:spacing w:line="480" w:lineRule="auto"/>
        <w:rPr>
          <w:rFonts w:ascii="Arial" w:hAnsi="Arial" w:cs="Arial"/>
          <w:sz w:val="24"/>
          <w:szCs w:val="24"/>
        </w:rPr>
      </w:pPr>
      <w:r>
        <w:rPr>
          <w:rFonts w:ascii="Arial" w:hAnsi="Arial" w:cs="Arial"/>
          <w:sz w:val="24"/>
          <w:szCs w:val="24"/>
        </w:rPr>
        <w:t>My chosen critical incident occurred during the first period of the day</w:t>
      </w:r>
      <w:r w:rsidR="00AA0CAA">
        <w:rPr>
          <w:rFonts w:ascii="Arial" w:hAnsi="Arial" w:cs="Arial"/>
          <w:sz w:val="24"/>
          <w:szCs w:val="24"/>
        </w:rPr>
        <w:t>,</w:t>
      </w:r>
      <w:r>
        <w:rPr>
          <w:rFonts w:ascii="Arial" w:hAnsi="Arial" w:cs="Arial"/>
          <w:sz w:val="24"/>
          <w:szCs w:val="24"/>
        </w:rPr>
        <w:t xml:space="preserve"> which starts at </w:t>
      </w:r>
      <w:r w:rsidR="0018284F">
        <w:rPr>
          <w:rFonts w:ascii="Arial" w:hAnsi="Arial" w:cs="Arial"/>
          <w:sz w:val="24"/>
          <w:szCs w:val="24"/>
        </w:rPr>
        <w:t>nine o’clock in the morning</w:t>
      </w:r>
      <w:r>
        <w:rPr>
          <w:rFonts w:ascii="Arial" w:hAnsi="Arial" w:cs="Arial"/>
          <w:sz w:val="24"/>
          <w:szCs w:val="24"/>
        </w:rPr>
        <w:t xml:space="preserve"> and lasts for a full hour.  </w:t>
      </w:r>
      <w:r w:rsidR="0018284F">
        <w:rPr>
          <w:rFonts w:ascii="Arial" w:hAnsi="Arial" w:cs="Arial"/>
          <w:sz w:val="24"/>
          <w:szCs w:val="24"/>
        </w:rPr>
        <w:t xml:space="preserve">The </w:t>
      </w:r>
      <w:r w:rsidR="00AA0CAA">
        <w:rPr>
          <w:rFonts w:ascii="Arial" w:hAnsi="Arial" w:cs="Arial"/>
          <w:sz w:val="24"/>
          <w:szCs w:val="24"/>
        </w:rPr>
        <w:t>lesson's objective</w:t>
      </w:r>
      <w:r w:rsidR="0018284F">
        <w:rPr>
          <w:rFonts w:ascii="Arial" w:hAnsi="Arial" w:cs="Arial"/>
          <w:sz w:val="24"/>
          <w:szCs w:val="24"/>
        </w:rPr>
        <w:t xml:space="preserve"> was for the year ten class to complete </w:t>
      </w:r>
      <w:r w:rsidR="008F1465">
        <w:rPr>
          <w:rFonts w:ascii="Arial" w:hAnsi="Arial" w:cs="Arial"/>
          <w:sz w:val="24"/>
          <w:szCs w:val="24"/>
        </w:rPr>
        <w:t xml:space="preserve">part of their English Literature Poetry coursework for their GCSE qualification. The intentions for the lesson </w:t>
      </w:r>
      <w:r w:rsidR="00F326A7">
        <w:rPr>
          <w:rFonts w:ascii="Arial" w:hAnsi="Arial" w:cs="Arial"/>
          <w:sz w:val="24"/>
          <w:szCs w:val="24"/>
        </w:rPr>
        <w:t>were</w:t>
      </w:r>
      <w:r w:rsidR="008F1465">
        <w:rPr>
          <w:rFonts w:ascii="Arial" w:hAnsi="Arial" w:cs="Arial"/>
          <w:sz w:val="24"/>
          <w:szCs w:val="24"/>
        </w:rPr>
        <w:t xml:space="preserve"> clearly stated to the class</w:t>
      </w:r>
      <w:r w:rsidR="00AA0CAA">
        <w:rPr>
          <w:rFonts w:ascii="Arial" w:hAnsi="Arial" w:cs="Arial"/>
          <w:sz w:val="24"/>
          <w:szCs w:val="24"/>
        </w:rPr>
        <w:t>,</w:t>
      </w:r>
      <w:r w:rsidR="008F1465">
        <w:rPr>
          <w:rFonts w:ascii="Arial" w:hAnsi="Arial" w:cs="Arial"/>
          <w:sz w:val="24"/>
          <w:szCs w:val="24"/>
        </w:rPr>
        <w:t xml:space="preserve"> and the process of </w:t>
      </w:r>
      <w:r w:rsidR="00F326A7">
        <w:rPr>
          <w:rFonts w:ascii="Arial" w:hAnsi="Arial" w:cs="Arial"/>
          <w:sz w:val="24"/>
          <w:szCs w:val="24"/>
        </w:rPr>
        <w:t xml:space="preserve">completing the work began efficiently. After explaining how the coursework was structured and how it was being conducted with the class, Teacher A </w:t>
      </w:r>
      <w:r w:rsidR="00AA0CAA">
        <w:rPr>
          <w:rFonts w:ascii="Arial" w:hAnsi="Arial" w:cs="Arial"/>
          <w:sz w:val="24"/>
          <w:szCs w:val="24"/>
        </w:rPr>
        <w:t>allowed me</w:t>
      </w:r>
      <w:r w:rsidR="00F326A7">
        <w:rPr>
          <w:rFonts w:ascii="Arial" w:hAnsi="Arial" w:cs="Arial"/>
          <w:sz w:val="24"/>
          <w:szCs w:val="24"/>
        </w:rPr>
        <w:t xml:space="preserve"> to look through some of the </w:t>
      </w:r>
      <w:r w:rsidR="005573D8">
        <w:rPr>
          <w:rFonts w:ascii="Arial" w:hAnsi="Arial" w:cs="Arial"/>
          <w:sz w:val="24"/>
          <w:szCs w:val="24"/>
        </w:rPr>
        <w:t>students’</w:t>
      </w:r>
      <w:r w:rsidR="00F326A7">
        <w:rPr>
          <w:rFonts w:ascii="Arial" w:hAnsi="Arial" w:cs="Arial"/>
          <w:sz w:val="24"/>
          <w:szCs w:val="24"/>
        </w:rPr>
        <w:t xml:space="preserve"> workbooks to help me </w:t>
      </w:r>
      <w:r w:rsidR="00AA0CAA">
        <w:rPr>
          <w:rFonts w:ascii="Arial" w:hAnsi="Arial" w:cs="Arial"/>
          <w:sz w:val="24"/>
          <w:szCs w:val="24"/>
        </w:rPr>
        <w:t>better understand</w:t>
      </w:r>
      <w:r w:rsidR="00F326A7">
        <w:rPr>
          <w:rFonts w:ascii="Arial" w:hAnsi="Arial" w:cs="Arial"/>
          <w:sz w:val="24"/>
          <w:szCs w:val="24"/>
        </w:rPr>
        <w:t xml:space="preserve"> what they were doing and how they had been preparing for this assessment. I was provided with five of the student’s books to look through</w:t>
      </w:r>
      <w:r w:rsidR="00AA0CAA">
        <w:rPr>
          <w:rFonts w:ascii="Arial" w:hAnsi="Arial" w:cs="Arial"/>
          <w:sz w:val="24"/>
          <w:szCs w:val="24"/>
        </w:rPr>
        <w:t>,</w:t>
      </w:r>
      <w:r w:rsidR="00F326A7">
        <w:rPr>
          <w:rFonts w:ascii="Arial" w:hAnsi="Arial" w:cs="Arial"/>
          <w:sz w:val="24"/>
          <w:szCs w:val="24"/>
        </w:rPr>
        <w:t xml:space="preserve"> which roughly equated to 50% of the class. While looking through</w:t>
      </w:r>
      <w:r w:rsidR="005573D8">
        <w:rPr>
          <w:rFonts w:ascii="Arial" w:hAnsi="Arial" w:cs="Arial"/>
          <w:sz w:val="24"/>
          <w:szCs w:val="24"/>
        </w:rPr>
        <w:t xml:space="preserve">, </w:t>
      </w:r>
      <w:r w:rsidR="00F326A7">
        <w:rPr>
          <w:rFonts w:ascii="Arial" w:hAnsi="Arial" w:cs="Arial"/>
          <w:sz w:val="24"/>
          <w:szCs w:val="24"/>
        </w:rPr>
        <w:t xml:space="preserve">I </w:t>
      </w:r>
      <w:r w:rsidR="005573D8">
        <w:rPr>
          <w:rFonts w:ascii="Arial" w:hAnsi="Arial" w:cs="Arial"/>
          <w:sz w:val="24"/>
          <w:szCs w:val="24"/>
        </w:rPr>
        <w:t xml:space="preserve">noticed that one student (Student A) had asked to take their workbook home to complete making notes in their own time at home as they had chosen to set them out differently </w:t>
      </w:r>
      <w:r w:rsidR="00AA0CAA">
        <w:rPr>
          <w:rFonts w:ascii="Arial" w:hAnsi="Arial" w:cs="Arial"/>
          <w:sz w:val="24"/>
          <w:szCs w:val="24"/>
        </w:rPr>
        <w:t>from</w:t>
      </w:r>
      <w:r w:rsidR="005573D8">
        <w:rPr>
          <w:rFonts w:ascii="Arial" w:hAnsi="Arial" w:cs="Arial"/>
          <w:sz w:val="24"/>
          <w:szCs w:val="24"/>
        </w:rPr>
        <w:t xml:space="preserve"> their peers. The students had all been given a printout of the </w:t>
      </w:r>
      <w:r w:rsidR="00AA0CAA">
        <w:rPr>
          <w:rFonts w:ascii="Arial" w:hAnsi="Arial" w:cs="Arial"/>
          <w:sz w:val="24"/>
          <w:szCs w:val="24"/>
        </w:rPr>
        <w:t>selected</w:t>
      </w:r>
      <w:r w:rsidR="005573D8">
        <w:rPr>
          <w:rFonts w:ascii="Arial" w:hAnsi="Arial" w:cs="Arial"/>
          <w:sz w:val="24"/>
          <w:szCs w:val="24"/>
        </w:rPr>
        <w:t xml:space="preserve"> poem and had analysed and annotated the poem on the sheet </w:t>
      </w:r>
      <w:r w:rsidR="00AA0CAA">
        <w:rPr>
          <w:rFonts w:ascii="Arial" w:hAnsi="Arial" w:cs="Arial"/>
          <w:sz w:val="24"/>
          <w:szCs w:val="24"/>
        </w:rPr>
        <w:t>provided</w:t>
      </w:r>
      <w:r w:rsidR="005573D8">
        <w:rPr>
          <w:rFonts w:ascii="Arial" w:hAnsi="Arial" w:cs="Arial"/>
          <w:sz w:val="24"/>
          <w:szCs w:val="24"/>
        </w:rPr>
        <w:t xml:space="preserve">. However, Student A had decided that they would </w:t>
      </w:r>
      <w:r w:rsidR="00656AB8">
        <w:rPr>
          <w:rFonts w:ascii="Arial" w:hAnsi="Arial" w:cs="Arial"/>
          <w:sz w:val="24"/>
          <w:szCs w:val="24"/>
        </w:rPr>
        <w:t xml:space="preserve">write out each quote they were </w:t>
      </w:r>
      <w:r w:rsidR="00AA0CAA">
        <w:rPr>
          <w:rFonts w:ascii="Arial" w:hAnsi="Arial" w:cs="Arial"/>
          <w:sz w:val="24"/>
          <w:szCs w:val="24"/>
        </w:rPr>
        <w:t>study</w:t>
      </w:r>
      <w:r w:rsidR="00656AB8">
        <w:rPr>
          <w:rFonts w:ascii="Arial" w:hAnsi="Arial" w:cs="Arial"/>
          <w:sz w:val="24"/>
          <w:szCs w:val="24"/>
        </w:rPr>
        <w:t>ing</w:t>
      </w:r>
      <w:r w:rsidR="00AA0CAA">
        <w:rPr>
          <w:rFonts w:ascii="Arial" w:hAnsi="Arial" w:cs="Arial"/>
          <w:sz w:val="24"/>
          <w:szCs w:val="24"/>
        </w:rPr>
        <w:t>,</w:t>
      </w:r>
      <w:r w:rsidR="00656AB8">
        <w:rPr>
          <w:rFonts w:ascii="Arial" w:hAnsi="Arial" w:cs="Arial"/>
          <w:sz w:val="24"/>
          <w:szCs w:val="24"/>
        </w:rPr>
        <w:t xml:space="preserve"> so they had more space to write down their thoughts and pick apart the various aspects of the poem. </w:t>
      </w:r>
      <w:r w:rsidR="00962FAC">
        <w:rPr>
          <w:rFonts w:ascii="Arial" w:hAnsi="Arial" w:cs="Arial"/>
          <w:sz w:val="24"/>
          <w:szCs w:val="24"/>
        </w:rPr>
        <w:t>Allowing a student to work like this would not usually be done</w:t>
      </w:r>
      <w:r w:rsidR="00AA0CAA">
        <w:rPr>
          <w:rFonts w:ascii="Arial" w:hAnsi="Arial" w:cs="Arial"/>
          <w:sz w:val="24"/>
          <w:szCs w:val="24"/>
        </w:rPr>
        <w:t>; however,</w:t>
      </w:r>
      <w:r w:rsidR="00962FAC">
        <w:rPr>
          <w:rFonts w:ascii="Arial" w:hAnsi="Arial" w:cs="Arial"/>
          <w:sz w:val="24"/>
          <w:szCs w:val="24"/>
        </w:rPr>
        <w:t xml:space="preserve"> it allowed Student A to prep for the assessment in a way that better suited them and how they learn. Student A was grateful for this exception and even wrote a thank you note in their book for the teacher. This incident </w:t>
      </w:r>
      <w:r w:rsidR="009C7A69">
        <w:rPr>
          <w:rFonts w:ascii="Arial" w:hAnsi="Arial" w:cs="Arial"/>
          <w:sz w:val="24"/>
          <w:szCs w:val="24"/>
        </w:rPr>
        <w:t>successfully highlights the effective achievement of at least two of Donaldson’s Four Purposes of the curriculum for Wales</w:t>
      </w:r>
      <w:r w:rsidR="00CC5FD1">
        <w:rPr>
          <w:rFonts w:ascii="Arial" w:hAnsi="Arial" w:cs="Arial"/>
          <w:sz w:val="24"/>
          <w:szCs w:val="24"/>
        </w:rPr>
        <w:t xml:space="preserve">. The first is the creation of </w:t>
      </w:r>
      <w:r w:rsidR="00CC5FD1">
        <w:rPr>
          <w:rFonts w:ascii="Arial" w:hAnsi="Arial" w:cs="Arial"/>
          <w:sz w:val="24"/>
          <w:szCs w:val="24"/>
        </w:rPr>
        <w:lastRenderedPageBreak/>
        <w:t>Ambitious, Capable Learners;</w:t>
      </w:r>
      <w:r w:rsidR="00962FAC">
        <w:rPr>
          <w:rFonts w:ascii="Arial" w:hAnsi="Arial" w:cs="Arial"/>
          <w:sz w:val="24"/>
          <w:szCs w:val="24"/>
        </w:rPr>
        <w:t xml:space="preserve"> </w:t>
      </w:r>
      <w:r w:rsidR="00CC5FD1">
        <w:rPr>
          <w:rFonts w:ascii="Arial" w:hAnsi="Arial" w:cs="Arial"/>
          <w:sz w:val="24"/>
          <w:szCs w:val="24"/>
        </w:rPr>
        <w:t>this incident can be related to this area</w:t>
      </w:r>
      <w:r w:rsidR="00AA0CAA">
        <w:rPr>
          <w:rFonts w:ascii="Arial" w:hAnsi="Arial" w:cs="Arial"/>
          <w:sz w:val="24"/>
          <w:szCs w:val="24"/>
        </w:rPr>
        <w:t>,</w:t>
      </w:r>
      <w:r w:rsidR="00CC5FD1">
        <w:rPr>
          <w:rFonts w:ascii="Arial" w:hAnsi="Arial" w:cs="Arial"/>
          <w:sz w:val="24"/>
          <w:szCs w:val="24"/>
        </w:rPr>
        <w:t xml:space="preserve"> allowing Student A to have more control over how their education is conducted. This </w:t>
      </w:r>
      <w:r w:rsidR="008E5DF7">
        <w:rPr>
          <w:rFonts w:ascii="Arial" w:hAnsi="Arial" w:cs="Arial"/>
          <w:sz w:val="24"/>
          <w:szCs w:val="24"/>
        </w:rPr>
        <w:t>opportunity</w:t>
      </w:r>
      <w:r w:rsidR="00CC5FD1">
        <w:rPr>
          <w:rFonts w:ascii="Arial" w:hAnsi="Arial" w:cs="Arial"/>
          <w:sz w:val="24"/>
          <w:szCs w:val="24"/>
        </w:rPr>
        <w:t xml:space="preserve"> </w:t>
      </w:r>
      <w:r w:rsidR="008E5DF7">
        <w:rPr>
          <w:rFonts w:ascii="Arial" w:hAnsi="Arial" w:cs="Arial"/>
          <w:sz w:val="24"/>
          <w:szCs w:val="24"/>
        </w:rPr>
        <w:t xml:space="preserve">for the student to choose their </w:t>
      </w:r>
      <w:r w:rsidR="00AA0CAA">
        <w:rPr>
          <w:rFonts w:ascii="Arial" w:hAnsi="Arial" w:cs="Arial"/>
          <w:sz w:val="24"/>
          <w:szCs w:val="24"/>
        </w:rPr>
        <w:t>learning method</w:t>
      </w:r>
      <w:r w:rsidR="00CC22B9">
        <w:rPr>
          <w:rFonts w:ascii="Arial" w:hAnsi="Arial" w:cs="Arial"/>
          <w:sz w:val="24"/>
          <w:szCs w:val="24"/>
        </w:rPr>
        <w:t xml:space="preserve"> </w:t>
      </w:r>
      <w:r w:rsidR="009B32E4">
        <w:rPr>
          <w:rFonts w:ascii="Arial" w:hAnsi="Arial" w:cs="Arial"/>
          <w:sz w:val="24"/>
          <w:szCs w:val="24"/>
        </w:rPr>
        <w:t xml:space="preserve">allows the student to </w:t>
      </w:r>
      <w:r w:rsidR="00AA0CAA">
        <w:rPr>
          <w:rFonts w:ascii="Arial" w:hAnsi="Arial" w:cs="Arial"/>
          <w:sz w:val="24"/>
          <w:szCs w:val="24"/>
        </w:rPr>
        <w:t>understand</w:t>
      </w:r>
      <w:r w:rsidR="009B32E4">
        <w:rPr>
          <w:rFonts w:ascii="Arial" w:hAnsi="Arial" w:cs="Arial"/>
          <w:sz w:val="24"/>
          <w:szCs w:val="24"/>
        </w:rPr>
        <w:t xml:space="preserve"> how they learn most effectively, which is a transferable skill that will prove </w:t>
      </w:r>
      <w:r w:rsidR="00AA0CAA">
        <w:rPr>
          <w:rFonts w:ascii="Arial" w:hAnsi="Arial" w:cs="Arial"/>
          <w:sz w:val="24"/>
          <w:szCs w:val="24"/>
        </w:rPr>
        <w:t>high</w:t>
      </w:r>
      <w:r w:rsidR="009B32E4">
        <w:rPr>
          <w:rFonts w:ascii="Arial" w:hAnsi="Arial" w:cs="Arial"/>
          <w:sz w:val="24"/>
          <w:szCs w:val="24"/>
        </w:rPr>
        <w:t xml:space="preserve">ly beneficial in further education and other areas outside education. The second is the development of Healthy, Confident Individuals; this incident can be related to this area because allowing the student to take more charge with their education will </w:t>
      </w:r>
      <w:r w:rsidR="00AA0CAA">
        <w:rPr>
          <w:rFonts w:ascii="Arial" w:hAnsi="Arial" w:cs="Arial"/>
          <w:sz w:val="24"/>
          <w:szCs w:val="24"/>
        </w:rPr>
        <w:t>enable</w:t>
      </w:r>
      <w:r w:rsidR="009B32E4">
        <w:rPr>
          <w:rFonts w:ascii="Arial" w:hAnsi="Arial" w:cs="Arial"/>
          <w:sz w:val="24"/>
          <w:szCs w:val="24"/>
        </w:rPr>
        <w:t xml:space="preserve"> them to see educational progress as their progress that they have decided and acted upon</w:t>
      </w:r>
      <w:r w:rsidR="00610233">
        <w:rPr>
          <w:rFonts w:ascii="Arial" w:hAnsi="Arial" w:cs="Arial"/>
          <w:sz w:val="24"/>
          <w:szCs w:val="24"/>
        </w:rPr>
        <w:t xml:space="preserve">. This ownership of their education will increase the student’s confidence </w:t>
      </w:r>
      <w:r w:rsidR="00AA0CAA">
        <w:rPr>
          <w:rFonts w:ascii="Arial" w:hAnsi="Arial" w:cs="Arial"/>
          <w:sz w:val="24"/>
          <w:szCs w:val="24"/>
        </w:rPr>
        <w:t>in their own knowledge and academic capabilities and</w:t>
      </w:r>
      <w:r w:rsidR="00610233">
        <w:rPr>
          <w:rFonts w:ascii="Arial" w:hAnsi="Arial" w:cs="Arial"/>
          <w:sz w:val="24"/>
          <w:szCs w:val="24"/>
        </w:rPr>
        <w:t xml:space="preserve"> in understanding themselves as a learner. This understanding is </w:t>
      </w:r>
      <w:r w:rsidR="00AA0CAA">
        <w:rPr>
          <w:rFonts w:ascii="Arial" w:hAnsi="Arial" w:cs="Arial"/>
          <w:sz w:val="24"/>
          <w:szCs w:val="24"/>
        </w:rPr>
        <w:t>vital within the educational setting and</w:t>
      </w:r>
      <w:r w:rsidR="00610233">
        <w:rPr>
          <w:rFonts w:ascii="Arial" w:hAnsi="Arial" w:cs="Arial"/>
          <w:sz w:val="24"/>
          <w:szCs w:val="24"/>
        </w:rPr>
        <w:t xml:space="preserve"> is a</w:t>
      </w:r>
      <w:r w:rsidR="00AA0CAA">
        <w:rPr>
          <w:rFonts w:ascii="Arial" w:hAnsi="Arial" w:cs="Arial"/>
          <w:sz w:val="24"/>
          <w:szCs w:val="24"/>
        </w:rPr>
        <w:t xml:space="preserve"> crucial</w:t>
      </w:r>
      <w:r w:rsidR="00610233">
        <w:rPr>
          <w:rFonts w:ascii="Arial" w:hAnsi="Arial" w:cs="Arial"/>
          <w:sz w:val="24"/>
          <w:szCs w:val="24"/>
        </w:rPr>
        <w:t xml:space="preserve"> characteristic to have in other exterior environments. </w:t>
      </w:r>
    </w:p>
    <w:p w14:paraId="4E55F860" w14:textId="78F19C9F" w:rsidR="004F2BE0" w:rsidRDefault="004F2BE0">
      <w:pPr>
        <w:spacing w:line="480" w:lineRule="auto"/>
        <w:rPr>
          <w:rFonts w:ascii="Arial" w:hAnsi="Arial" w:cs="Arial"/>
          <w:sz w:val="28"/>
          <w:szCs w:val="28"/>
        </w:rPr>
      </w:pPr>
      <w:r>
        <w:rPr>
          <w:rFonts w:ascii="Arial" w:hAnsi="Arial" w:cs="Arial"/>
          <w:sz w:val="28"/>
          <w:szCs w:val="28"/>
        </w:rPr>
        <w:t xml:space="preserve">Literature Review </w:t>
      </w:r>
    </w:p>
    <w:p w14:paraId="0418C23D" w14:textId="69157C0C" w:rsidR="005F5005" w:rsidRDefault="004F2BE0">
      <w:pPr>
        <w:spacing w:line="480" w:lineRule="auto"/>
        <w:rPr>
          <w:rFonts w:ascii="Arial" w:hAnsi="Arial" w:cs="Arial"/>
          <w:sz w:val="24"/>
          <w:szCs w:val="24"/>
        </w:rPr>
      </w:pPr>
      <w:r>
        <w:rPr>
          <w:rFonts w:ascii="Arial" w:hAnsi="Arial" w:cs="Arial"/>
          <w:sz w:val="24"/>
          <w:szCs w:val="24"/>
        </w:rPr>
        <w:t xml:space="preserve">This critical incident has highlighted various </w:t>
      </w:r>
      <w:r w:rsidR="00834F71">
        <w:rPr>
          <w:rFonts w:ascii="Arial" w:hAnsi="Arial" w:cs="Arial"/>
          <w:sz w:val="24"/>
          <w:szCs w:val="24"/>
        </w:rPr>
        <w:t xml:space="preserve">areas for potential research, such as </w:t>
      </w:r>
      <w:r w:rsidR="00C53BA7">
        <w:rPr>
          <w:rFonts w:ascii="Arial" w:hAnsi="Arial" w:cs="Arial"/>
          <w:sz w:val="24"/>
          <w:szCs w:val="24"/>
        </w:rPr>
        <w:t>l</w:t>
      </w:r>
      <w:r w:rsidR="009F6638">
        <w:rPr>
          <w:rFonts w:ascii="Arial" w:hAnsi="Arial" w:cs="Arial"/>
          <w:sz w:val="24"/>
          <w:szCs w:val="24"/>
        </w:rPr>
        <w:t xml:space="preserve">earning </w:t>
      </w:r>
      <w:r w:rsidR="00C53BA7">
        <w:rPr>
          <w:rFonts w:ascii="Arial" w:hAnsi="Arial" w:cs="Arial"/>
          <w:sz w:val="24"/>
          <w:szCs w:val="24"/>
        </w:rPr>
        <w:t>t</w:t>
      </w:r>
      <w:r w:rsidR="009F6638">
        <w:rPr>
          <w:rFonts w:ascii="Arial" w:hAnsi="Arial" w:cs="Arial"/>
          <w:sz w:val="24"/>
          <w:szCs w:val="24"/>
        </w:rPr>
        <w:t xml:space="preserve">heory, </w:t>
      </w:r>
      <w:r w:rsidR="00C53BA7">
        <w:rPr>
          <w:rFonts w:ascii="Arial" w:hAnsi="Arial" w:cs="Arial"/>
          <w:sz w:val="24"/>
          <w:szCs w:val="24"/>
        </w:rPr>
        <w:t>b</w:t>
      </w:r>
      <w:r w:rsidR="009F6638">
        <w:rPr>
          <w:rFonts w:ascii="Arial" w:hAnsi="Arial" w:cs="Arial"/>
          <w:sz w:val="24"/>
          <w:szCs w:val="24"/>
        </w:rPr>
        <w:t xml:space="preserve">ehaviour </w:t>
      </w:r>
      <w:r w:rsidR="00C53BA7">
        <w:rPr>
          <w:rFonts w:ascii="Arial" w:hAnsi="Arial" w:cs="Arial"/>
          <w:sz w:val="24"/>
          <w:szCs w:val="24"/>
        </w:rPr>
        <w:t>m</w:t>
      </w:r>
      <w:r w:rsidR="009F6638">
        <w:rPr>
          <w:rFonts w:ascii="Arial" w:hAnsi="Arial" w:cs="Arial"/>
          <w:sz w:val="24"/>
          <w:szCs w:val="24"/>
        </w:rPr>
        <w:t xml:space="preserve">anagement </w:t>
      </w:r>
      <w:r w:rsidR="005459B5">
        <w:rPr>
          <w:rFonts w:ascii="Arial" w:hAnsi="Arial" w:cs="Arial"/>
          <w:sz w:val="24"/>
          <w:szCs w:val="24"/>
        </w:rPr>
        <w:t xml:space="preserve">and </w:t>
      </w:r>
      <w:r w:rsidR="00C53BA7">
        <w:rPr>
          <w:rFonts w:ascii="Arial" w:hAnsi="Arial" w:cs="Arial"/>
          <w:sz w:val="24"/>
          <w:szCs w:val="24"/>
        </w:rPr>
        <w:t xml:space="preserve">emotional literacy and mental health. </w:t>
      </w:r>
      <w:r w:rsidR="00845F36">
        <w:rPr>
          <w:rFonts w:ascii="Arial" w:hAnsi="Arial" w:cs="Arial"/>
          <w:sz w:val="24"/>
          <w:szCs w:val="24"/>
        </w:rPr>
        <w:t xml:space="preserve"> This critical incident clearly shows how not all students learn and process information in the exact same way. As a result of this fact, it is important to encourage the students</w:t>
      </w:r>
      <w:r w:rsidR="00AC40D7">
        <w:rPr>
          <w:rFonts w:ascii="Arial" w:hAnsi="Arial" w:cs="Arial"/>
          <w:sz w:val="24"/>
          <w:szCs w:val="24"/>
        </w:rPr>
        <w:t>’</w:t>
      </w:r>
      <w:r w:rsidR="00845F36">
        <w:rPr>
          <w:rFonts w:ascii="Arial" w:hAnsi="Arial" w:cs="Arial"/>
          <w:sz w:val="24"/>
          <w:szCs w:val="24"/>
        </w:rPr>
        <w:t xml:space="preserve"> engagement with metacognition </w:t>
      </w:r>
      <w:r w:rsidR="00AC40D7">
        <w:rPr>
          <w:rFonts w:ascii="Arial" w:hAnsi="Arial" w:cs="Arial"/>
          <w:sz w:val="24"/>
          <w:szCs w:val="24"/>
        </w:rPr>
        <w:t>because it allows them to become accustomed to thinking about thinking which is a key psychological process that is crucial for a student</w:t>
      </w:r>
      <w:r w:rsidR="00AA0CAA">
        <w:rPr>
          <w:rFonts w:ascii="Arial" w:hAnsi="Arial" w:cs="Arial"/>
          <w:sz w:val="24"/>
          <w:szCs w:val="24"/>
        </w:rPr>
        <w:t>'</w:t>
      </w:r>
      <w:r w:rsidR="00AC40D7">
        <w:rPr>
          <w:rFonts w:ascii="Arial" w:hAnsi="Arial" w:cs="Arial"/>
          <w:sz w:val="24"/>
          <w:szCs w:val="24"/>
        </w:rPr>
        <w:t xml:space="preserve">s effective learning and problem-solving </w:t>
      </w:r>
      <w:r w:rsidR="00AC40D7" w:rsidRPr="00C77170">
        <w:rPr>
          <w:rFonts w:ascii="Arial" w:hAnsi="Arial" w:cs="Arial"/>
          <w:sz w:val="24"/>
          <w:szCs w:val="24"/>
        </w:rPr>
        <w:t>capabilities (Flavell, 1997). However, it is important to acknowledge here that there is a big difference</w:t>
      </w:r>
      <w:r w:rsidR="00AC40D7">
        <w:rPr>
          <w:rFonts w:ascii="Arial" w:hAnsi="Arial" w:cs="Arial"/>
          <w:sz w:val="24"/>
          <w:szCs w:val="24"/>
        </w:rPr>
        <w:t xml:space="preserve"> between understanding what metacognition is (Metacognitive Knowledge) and being able to effectively apply the skills to complete educational and other such tasks (Metacognitive Skills</w:t>
      </w:r>
      <w:r w:rsidR="00AC40D7" w:rsidRPr="00C77170">
        <w:rPr>
          <w:rFonts w:ascii="Arial" w:hAnsi="Arial" w:cs="Arial"/>
          <w:sz w:val="24"/>
          <w:szCs w:val="24"/>
        </w:rPr>
        <w:t xml:space="preserve">) (Perry, </w:t>
      </w:r>
      <w:proofErr w:type="spellStart"/>
      <w:r w:rsidR="00AC40D7" w:rsidRPr="00C77170">
        <w:rPr>
          <w:rFonts w:ascii="Arial" w:hAnsi="Arial" w:cs="Arial"/>
          <w:sz w:val="24"/>
          <w:szCs w:val="24"/>
        </w:rPr>
        <w:t>Lundie</w:t>
      </w:r>
      <w:proofErr w:type="spellEnd"/>
      <w:r w:rsidR="00AC40D7" w:rsidRPr="00C77170">
        <w:rPr>
          <w:rFonts w:ascii="Arial" w:hAnsi="Arial" w:cs="Arial"/>
          <w:sz w:val="24"/>
          <w:szCs w:val="24"/>
        </w:rPr>
        <w:t xml:space="preserve"> and Golder, 2019). </w:t>
      </w:r>
      <w:r w:rsidR="0075248A" w:rsidRPr="00C77170">
        <w:rPr>
          <w:rFonts w:ascii="Arial" w:hAnsi="Arial" w:cs="Arial"/>
          <w:sz w:val="24"/>
          <w:szCs w:val="24"/>
        </w:rPr>
        <w:t>In th</w:t>
      </w:r>
      <w:r w:rsidR="0075248A">
        <w:rPr>
          <w:rFonts w:ascii="Arial" w:hAnsi="Arial" w:cs="Arial"/>
          <w:sz w:val="24"/>
          <w:szCs w:val="24"/>
        </w:rPr>
        <w:t xml:space="preserve">e case of this </w:t>
      </w:r>
      <w:proofErr w:type="gramStart"/>
      <w:r w:rsidR="0075248A">
        <w:rPr>
          <w:rFonts w:ascii="Arial" w:hAnsi="Arial" w:cs="Arial"/>
          <w:sz w:val="24"/>
          <w:szCs w:val="24"/>
        </w:rPr>
        <w:t>particular incident</w:t>
      </w:r>
      <w:proofErr w:type="gramEnd"/>
      <w:r w:rsidR="00AA0CAA">
        <w:rPr>
          <w:rFonts w:ascii="Arial" w:hAnsi="Arial" w:cs="Arial"/>
          <w:sz w:val="24"/>
          <w:szCs w:val="24"/>
        </w:rPr>
        <w:t>,</w:t>
      </w:r>
      <w:r w:rsidR="0075248A">
        <w:rPr>
          <w:rFonts w:ascii="Arial" w:hAnsi="Arial" w:cs="Arial"/>
          <w:sz w:val="24"/>
          <w:szCs w:val="24"/>
        </w:rPr>
        <w:t xml:space="preserve"> I believe that the student in question was competent in their metacognitive knowledge and skills. </w:t>
      </w:r>
      <w:r w:rsidR="00C7039D">
        <w:rPr>
          <w:rFonts w:ascii="Arial" w:hAnsi="Arial" w:cs="Arial"/>
          <w:sz w:val="24"/>
          <w:szCs w:val="24"/>
        </w:rPr>
        <w:t>Within the UK</w:t>
      </w:r>
      <w:r w:rsidR="00AA0CAA">
        <w:rPr>
          <w:rFonts w:ascii="Arial" w:hAnsi="Arial" w:cs="Arial"/>
          <w:sz w:val="24"/>
          <w:szCs w:val="24"/>
        </w:rPr>
        <w:t>,</w:t>
      </w:r>
      <w:r w:rsidR="00C7039D">
        <w:rPr>
          <w:rFonts w:ascii="Arial" w:hAnsi="Arial" w:cs="Arial"/>
          <w:sz w:val="24"/>
          <w:szCs w:val="24"/>
        </w:rPr>
        <w:t xml:space="preserve"> the Sutton Trust-Education Endowment Foundation Teaching and Learning </w:t>
      </w:r>
      <w:r w:rsidR="00C7039D" w:rsidRPr="00C77170">
        <w:rPr>
          <w:rFonts w:ascii="Arial" w:hAnsi="Arial" w:cs="Arial"/>
          <w:sz w:val="24"/>
          <w:szCs w:val="24"/>
        </w:rPr>
        <w:t>Toolkit (EEF 2016a) has become</w:t>
      </w:r>
      <w:r w:rsidR="00C7039D">
        <w:rPr>
          <w:rFonts w:ascii="Arial" w:hAnsi="Arial" w:cs="Arial"/>
          <w:sz w:val="24"/>
          <w:szCs w:val="24"/>
        </w:rPr>
        <w:t xml:space="preserve"> an increasingly significantly influential resource for all areas and levels of educational policymaking and practice. The trusts compilation of evidence and information m</w:t>
      </w:r>
      <w:r w:rsidR="00AA0CAA">
        <w:rPr>
          <w:rFonts w:ascii="Arial" w:hAnsi="Arial" w:cs="Arial"/>
          <w:sz w:val="24"/>
          <w:szCs w:val="24"/>
        </w:rPr>
        <w:t>ain</w:t>
      </w:r>
      <w:r w:rsidR="00C7039D">
        <w:rPr>
          <w:rFonts w:ascii="Arial" w:hAnsi="Arial" w:cs="Arial"/>
          <w:sz w:val="24"/>
          <w:szCs w:val="24"/>
        </w:rPr>
        <w:t xml:space="preserve">ly comes from quantitative studies but does not exclude qualitative </w:t>
      </w:r>
      <w:r w:rsidR="00E103AA">
        <w:rPr>
          <w:rFonts w:ascii="Arial" w:hAnsi="Arial" w:cs="Arial"/>
          <w:sz w:val="24"/>
          <w:szCs w:val="24"/>
        </w:rPr>
        <w:t>evidence a</w:t>
      </w:r>
      <w:r w:rsidR="00AA0CAA">
        <w:rPr>
          <w:rFonts w:ascii="Arial" w:hAnsi="Arial" w:cs="Arial"/>
          <w:sz w:val="24"/>
          <w:szCs w:val="24"/>
        </w:rPr>
        <w:t>nd acknowledges</w:t>
      </w:r>
      <w:r w:rsidR="00E103AA">
        <w:rPr>
          <w:rFonts w:ascii="Arial" w:hAnsi="Arial" w:cs="Arial"/>
          <w:sz w:val="24"/>
          <w:szCs w:val="24"/>
        </w:rPr>
        <w:t xml:space="preserve"> possible research biases. The EEF found that the implementation of metacognition was an efficient and respectfully successful </w:t>
      </w:r>
      <w:r w:rsidR="00ED6892">
        <w:rPr>
          <w:rFonts w:ascii="Arial" w:hAnsi="Arial" w:cs="Arial"/>
          <w:sz w:val="24"/>
          <w:szCs w:val="24"/>
        </w:rPr>
        <w:t xml:space="preserve">approach for improving pupil’s outcomes with the mean effect size of .62, which equates to typically adding approximately eight months </w:t>
      </w:r>
      <w:r w:rsidR="00AA0CAA">
        <w:rPr>
          <w:rFonts w:ascii="Arial" w:hAnsi="Arial" w:cs="Arial"/>
          <w:sz w:val="24"/>
          <w:szCs w:val="24"/>
        </w:rPr>
        <w:t xml:space="preserve">of </w:t>
      </w:r>
      <w:r w:rsidR="00ED6892">
        <w:rPr>
          <w:rFonts w:ascii="Arial" w:hAnsi="Arial" w:cs="Arial"/>
          <w:sz w:val="24"/>
          <w:szCs w:val="24"/>
        </w:rPr>
        <w:t xml:space="preserve">progress onto their educational targets </w:t>
      </w:r>
      <w:r w:rsidR="00ED6892" w:rsidRPr="00C77170">
        <w:rPr>
          <w:rFonts w:ascii="Arial" w:hAnsi="Arial" w:cs="Arial"/>
          <w:sz w:val="24"/>
          <w:szCs w:val="24"/>
        </w:rPr>
        <w:t xml:space="preserve">(EEF 2016b). </w:t>
      </w:r>
      <w:r w:rsidR="00F80C08" w:rsidRPr="00C77170">
        <w:rPr>
          <w:rFonts w:ascii="Arial" w:hAnsi="Arial" w:cs="Arial"/>
          <w:sz w:val="24"/>
          <w:szCs w:val="24"/>
        </w:rPr>
        <w:t>Despite</w:t>
      </w:r>
      <w:r w:rsidR="00F80C08">
        <w:rPr>
          <w:rFonts w:ascii="Arial" w:hAnsi="Arial" w:cs="Arial"/>
          <w:sz w:val="24"/>
          <w:szCs w:val="24"/>
        </w:rPr>
        <w:t xml:space="preserve"> the positives of the EEF’s process, it can be critiqued that its support of Randomised Control Tr</w:t>
      </w:r>
      <w:r w:rsidR="00AA0CAA">
        <w:rPr>
          <w:rFonts w:ascii="Arial" w:hAnsi="Arial" w:cs="Arial"/>
          <w:sz w:val="24"/>
          <w:szCs w:val="24"/>
        </w:rPr>
        <w:t>ia</w:t>
      </w:r>
      <w:r w:rsidR="00F80C08">
        <w:rPr>
          <w:rFonts w:ascii="Arial" w:hAnsi="Arial" w:cs="Arial"/>
          <w:sz w:val="24"/>
          <w:szCs w:val="24"/>
        </w:rPr>
        <w:t>ls (RCT’s) is a potential downfall due to the method not always being favoured by policymakers</w:t>
      </w:r>
      <w:r w:rsidR="00F80C08" w:rsidRPr="00C77170">
        <w:rPr>
          <w:rFonts w:ascii="Arial" w:hAnsi="Arial" w:cs="Arial"/>
          <w:sz w:val="24"/>
          <w:szCs w:val="24"/>
        </w:rPr>
        <w:t xml:space="preserve">. (Perry, </w:t>
      </w:r>
      <w:proofErr w:type="spellStart"/>
      <w:r w:rsidR="00F80C08" w:rsidRPr="00C77170">
        <w:rPr>
          <w:rFonts w:ascii="Arial" w:hAnsi="Arial" w:cs="Arial"/>
          <w:sz w:val="24"/>
          <w:szCs w:val="24"/>
        </w:rPr>
        <w:t>Lundie</w:t>
      </w:r>
      <w:proofErr w:type="spellEnd"/>
      <w:r w:rsidR="00F80C08" w:rsidRPr="00C77170">
        <w:rPr>
          <w:rFonts w:ascii="Arial" w:hAnsi="Arial" w:cs="Arial"/>
          <w:sz w:val="24"/>
          <w:szCs w:val="24"/>
        </w:rPr>
        <w:t xml:space="preserve"> and Golder, 2019).</w:t>
      </w:r>
      <w:r w:rsidR="00F80C08" w:rsidRPr="00C77170">
        <w:rPr>
          <w:rFonts w:ascii="Arial" w:hAnsi="Arial" w:cs="Arial"/>
          <w:sz w:val="24"/>
          <w:szCs w:val="24"/>
        </w:rPr>
        <w:t xml:space="preserve"> However,</w:t>
      </w:r>
      <w:r w:rsidR="00F80C08">
        <w:rPr>
          <w:rFonts w:ascii="Arial" w:hAnsi="Arial" w:cs="Arial"/>
          <w:sz w:val="24"/>
          <w:szCs w:val="24"/>
        </w:rPr>
        <w:t xml:space="preserve"> t</w:t>
      </w:r>
      <w:r w:rsidR="00ED6892">
        <w:rPr>
          <w:rFonts w:ascii="Arial" w:hAnsi="Arial" w:cs="Arial"/>
          <w:sz w:val="24"/>
          <w:szCs w:val="24"/>
        </w:rPr>
        <w:t xml:space="preserve">he findings of the EEF and the studies included can be backed up by </w:t>
      </w:r>
      <w:r w:rsidR="00F80C08">
        <w:rPr>
          <w:rFonts w:ascii="Arial" w:hAnsi="Arial" w:cs="Arial"/>
          <w:sz w:val="24"/>
          <w:szCs w:val="24"/>
        </w:rPr>
        <w:t xml:space="preserve">other classroom-based studies conducted in different contexts. A key academic to focus on metacognition is Marcel </w:t>
      </w:r>
      <w:proofErr w:type="spellStart"/>
      <w:r w:rsidR="00F80C08">
        <w:rPr>
          <w:rFonts w:ascii="Arial" w:hAnsi="Arial" w:cs="Arial"/>
          <w:sz w:val="24"/>
          <w:szCs w:val="24"/>
        </w:rPr>
        <w:t>Veenman</w:t>
      </w:r>
      <w:proofErr w:type="spellEnd"/>
      <w:r w:rsidR="00AA0CAA">
        <w:rPr>
          <w:rFonts w:ascii="Arial" w:hAnsi="Arial" w:cs="Arial"/>
          <w:sz w:val="24"/>
          <w:szCs w:val="24"/>
        </w:rPr>
        <w:t>. The advanced quasi-experimental methods he has developed and used over 20 years have allowed him to make many</w:t>
      </w:r>
      <w:r w:rsidR="00F80C08">
        <w:rPr>
          <w:rFonts w:ascii="Arial" w:hAnsi="Arial" w:cs="Arial"/>
          <w:sz w:val="24"/>
          <w:szCs w:val="24"/>
        </w:rPr>
        <w:t xml:space="preserve"> strong claims about metacognition and its effectiveness. The most significant of these claims is that metacognition can be successfully employed in education from a primary school level of education right up </w:t>
      </w:r>
      <w:r w:rsidR="00AA0CAA">
        <w:rPr>
          <w:rFonts w:ascii="Arial" w:hAnsi="Arial" w:cs="Arial"/>
          <w:sz w:val="24"/>
          <w:szCs w:val="24"/>
        </w:rPr>
        <w:t>to</w:t>
      </w:r>
      <w:r w:rsidR="00F80C08">
        <w:rPr>
          <w:rFonts w:ascii="Arial" w:hAnsi="Arial" w:cs="Arial"/>
          <w:sz w:val="24"/>
          <w:szCs w:val="24"/>
        </w:rPr>
        <w:t xml:space="preserve"> university </w:t>
      </w:r>
      <w:r w:rsidR="00F80C08" w:rsidRPr="00C77170">
        <w:rPr>
          <w:rFonts w:ascii="Arial" w:hAnsi="Arial" w:cs="Arial"/>
          <w:sz w:val="24"/>
          <w:szCs w:val="24"/>
        </w:rPr>
        <w:t>level</w:t>
      </w:r>
      <w:r w:rsidR="005F5005" w:rsidRPr="00C77170">
        <w:rPr>
          <w:rFonts w:ascii="Arial" w:hAnsi="Arial" w:cs="Arial"/>
          <w:sz w:val="24"/>
          <w:szCs w:val="24"/>
        </w:rPr>
        <w:t xml:space="preserve"> (</w:t>
      </w:r>
      <w:proofErr w:type="spellStart"/>
      <w:r w:rsidR="005F5005" w:rsidRPr="00C77170">
        <w:rPr>
          <w:rFonts w:ascii="Arial" w:hAnsi="Arial" w:cs="Arial"/>
          <w:sz w:val="24"/>
          <w:szCs w:val="24"/>
        </w:rPr>
        <w:t>Stel</w:t>
      </w:r>
      <w:proofErr w:type="spellEnd"/>
      <w:r w:rsidR="005F5005" w:rsidRPr="00C77170">
        <w:rPr>
          <w:rFonts w:ascii="Arial" w:hAnsi="Arial" w:cs="Arial"/>
          <w:sz w:val="24"/>
          <w:szCs w:val="24"/>
        </w:rPr>
        <w:t xml:space="preserve"> and </w:t>
      </w:r>
      <w:proofErr w:type="spellStart"/>
      <w:r w:rsidR="005F5005" w:rsidRPr="00C77170">
        <w:rPr>
          <w:rFonts w:ascii="Arial" w:hAnsi="Arial" w:cs="Arial"/>
          <w:sz w:val="24"/>
          <w:szCs w:val="24"/>
        </w:rPr>
        <w:t>Veenman</w:t>
      </w:r>
      <w:proofErr w:type="spellEnd"/>
      <w:r w:rsidR="005F5005" w:rsidRPr="00C77170">
        <w:rPr>
          <w:rFonts w:ascii="Arial" w:hAnsi="Arial" w:cs="Arial"/>
          <w:sz w:val="24"/>
          <w:szCs w:val="24"/>
        </w:rPr>
        <w:t xml:space="preserve"> 2010)</w:t>
      </w:r>
      <w:r w:rsidR="00F80C08" w:rsidRPr="00C77170">
        <w:rPr>
          <w:rFonts w:ascii="Arial" w:hAnsi="Arial" w:cs="Arial"/>
          <w:sz w:val="24"/>
          <w:szCs w:val="24"/>
        </w:rPr>
        <w:t xml:space="preserve">. </w:t>
      </w:r>
      <w:r w:rsidR="005F5005" w:rsidRPr="00C77170">
        <w:rPr>
          <w:rFonts w:ascii="Arial" w:hAnsi="Arial" w:cs="Arial"/>
          <w:sz w:val="24"/>
          <w:szCs w:val="24"/>
        </w:rPr>
        <w:t>This means</w:t>
      </w:r>
      <w:r w:rsidR="005F5005">
        <w:rPr>
          <w:rFonts w:ascii="Arial" w:hAnsi="Arial" w:cs="Arial"/>
          <w:sz w:val="24"/>
          <w:szCs w:val="24"/>
        </w:rPr>
        <w:t xml:space="preserve"> that the use of metacognition at secondary school level is not only very much achievable but should be encouraged within the education </w:t>
      </w:r>
      <w:r w:rsidR="005F5005" w:rsidRPr="00C77170">
        <w:rPr>
          <w:rFonts w:ascii="Arial" w:hAnsi="Arial" w:cs="Arial"/>
          <w:sz w:val="24"/>
          <w:szCs w:val="24"/>
        </w:rPr>
        <w:t>system</w:t>
      </w:r>
      <w:r w:rsidR="00785F03" w:rsidRPr="00C77170">
        <w:rPr>
          <w:rFonts w:ascii="Arial" w:hAnsi="Arial" w:cs="Arial"/>
          <w:sz w:val="24"/>
          <w:szCs w:val="24"/>
        </w:rPr>
        <w:t xml:space="preserve"> (</w:t>
      </w:r>
      <w:proofErr w:type="spellStart"/>
      <w:r w:rsidR="00785F03" w:rsidRPr="00C77170">
        <w:rPr>
          <w:rFonts w:ascii="Arial" w:hAnsi="Arial" w:cs="Arial"/>
          <w:sz w:val="24"/>
          <w:szCs w:val="24"/>
        </w:rPr>
        <w:t>Büttner</w:t>
      </w:r>
      <w:proofErr w:type="spellEnd"/>
      <w:r w:rsidR="00785F03" w:rsidRPr="00C77170">
        <w:rPr>
          <w:rFonts w:ascii="Arial" w:hAnsi="Arial" w:cs="Arial"/>
          <w:sz w:val="24"/>
          <w:szCs w:val="24"/>
        </w:rPr>
        <w:t xml:space="preserve"> and </w:t>
      </w:r>
      <w:proofErr w:type="spellStart"/>
      <w:r w:rsidR="00785F03" w:rsidRPr="00C77170">
        <w:rPr>
          <w:rFonts w:ascii="Arial" w:hAnsi="Arial" w:cs="Arial"/>
          <w:sz w:val="24"/>
          <w:szCs w:val="24"/>
        </w:rPr>
        <w:t>Dignath</w:t>
      </w:r>
      <w:proofErr w:type="spellEnd"/>
      <w:r w:rsidR="00785F03" w:rsidRPr="00C77170">
        <w:rPr>
          <w:rFonts w:ascii="Arial" w:hAnsi="Arial" w:cs="Arial"/>
          <w:sz w:val="24"/>
          <w:szCs w:val="24"/>
        </w:rPr>
        <w:t>, 2007)</w:t>
      </w:r>
      <w:r w:rsidR="00622746" w:rsidRPr="00C77170">
        <w:rPr>
          <w:rFonts w:ascii="Arial" w:hAnsi="Arial" w:cs="Arial"/>
          <w:sz w:val="24"/>
          <w:szCs w:val="24"/>
        </w:rPr>
        <w:t xml:space="preserve"> (Fisher and Forbes, 2018).</w:t>
      </w:r>
      <w:r w:rsidR="005F5005" w:rsidRPr="00C77170">
        <w:rPr>
          <w:rFonts w:ascii="Arial" w:hAnsi="Arial" w:cs="Arial"/>
          <w:sz w:val="24"/>
          <w:szCs w:val="24"/>
        </w:rPr>
        <w:t xml:space="preserve"> </w:t>
      </w:r>
      <w:r w:rsidR="005B7473" w:rsidRPr="00C77170">
        <w:rPr>
          <w:rFonts w:ascii="Arial" w:hAnsi="Arial" w:cs="Arial"/>
          <w:sz w:val="24"/>
          <w:szCs w:val="24"/>
        </w:rPr>
        <w:t>It</w:t>
      </w:r>
      <w:r w:rsidR="005B7473">
        <w:rPr>
          <w:rFonts w:ascii="Arial" w:hAnsi="Arial" w:cs="Arial"/>
          <w:sz w:val="24"/>
          <w:szCs w:val="24"/>
        </w:rPr>
        <w:t xml:space="preserve"> could also be argued that the encouragement and education in successful metacognition could help </w:t>
      </w:r>
      <w:r w:rsidR="00AA0CAA">
        <w:rPr>
          <w:rFonts w:ascii="Arial" w:hAnsi="Arial" w:cs="Arial"/>
          <w:sz w:val="24"/>
          <w:szCs w:val="24"/>
        </w:rPr>
        <w:t>prevent</w:t>
      </w:r>
      <w:r w:rsidR="005B7473">
        <w:rPr>
          <w:rFonts w:ascii="Arial" w:hAnsi="Arial" w:cs="Arial"/>
          <w:sz w:val="24"/>
          <w:szCs w:val="24"/>
        </w:rPr>
        <w:t xml:space="preserve"> a student from developing a sense of Learne</w:t>
      </w:r>
      <w:r w:rsidR="0095392D">
        <w:rPr>
          <w:rFonts w:ascii="Arial" w:hAnsi="Arial" w:cs="Arial"/>
          <w:sz w:val="24"/>
          <w:szCs w:val="24"/>
        </w:rPr>
        <w:t>d</w:t>
      </w:r>
      <w:r w:rsidR="005B7473">
        <w:rPr>
          <w:rFonts w:ascii="Arial" w:hAnsi="Arial" w:cs="Arial"/>
          <w:sz w:val="24"/>
          <w:szCs w:val="24"/>
        </w:rPr>
        <w:t xml:space="preserve"> Helplessness</w:t>
      </w:r>
      <w:r w:rsidR="00AA0CAA">
        <w:rPr>
          <w:rFonts w:ascii="Arial" w:hAnsi="Arial" w:cs="Arial"/>
          <w:sz w:val="24"/>
          <w:szCs w:val="24"/>
        </w:rPr>
        <w:t>. This is</w:t>
      </w:r>
      <w:r w:rsidR="005B7473">
        <w:rPr>
          <w:rFonts w:ascii="Arial" w:hAnsi="Arial" w:cs="Arial"/>
          <w:sz w:val="24"/>
          <w:szCs w:val="24"/>
        </w:rPr>
        <w:t xml:space="preserve"> where they become reliant on the teacher or other educational figure</w:t>
      </w:r>
      <w:r w:rsidR="00AA0CAA">
        <w:rPr>
          <w:rFonts w:ascii="Arial" w:hAnsi="Arial" w:cs="Arial"/>
          <w:sz w:val="24"/>
          <w:szCs w:val="24"/>
        </w:rPr>
        <w:t>s</w:t>
      </w:r>
      <w:r w:rsidR="005B7473">
        <w:rPr>
          <w:rFonts w:ascii="Arial" w:hAnsi="Arial" w:cs="Arial"/>
          <w:sz w:val="24"/>
          <w:szCs w:val="24"/>
        </w:rPr>
        <w:t xml:space="preserve"> to solve problems</w:t>
      </w:r>
      <w:r w:rsidR="00AA0CAA">
        <w:rPr>
          <w:rFonts w:ascii="Arial" w:hAnsi="Arial" w:cs="Arial"/>
          <w:sz w:val="24"/>
          <w:szCs w:val="24"/>
        </w:rPr>
        <w:t xml:space="preserve">, provide them with all the information they need, and assist with other more practical elements like completing </w:t>
      </w:r>
      <w:proofErr w:type="gramStart"/>
      <w:r w:rsidR="00AA0CAA">
        <w:rPr>
          <w:rFonts w:ascii="Arial" w:hAnsi="Arial" w:cs="Arial"/>
          <w:sz w:val="24"/>
          <w:szCs w:val="24"/>
        </w:rPr>
        <w:t>school work</w:t>
      </w:r>
      <w:proofErr w:type="gramEnd"/>
      <w:r w:rsidR="00AA0CAA">
        <w:rPr>
          <w:rFonts w:ascii="Arial" w:hAnsi="Arial" w:cs="Arial"/>
          <w:sz w:val="24"/>
          <w:szCs w:val="24"/>
        </w:rPr>
        <w:t xml:space="preserve">. </w:t>
      </w:r>
      <w:r w:rsidR="0095392D">
        <w:rPr>
          <w:rFonts w:ascii="Arial" w:hAnsi="Arial" w:cs="Arial"/>
          <w:sz w:val="24"/>
          <w:szCs w:val="24"/>
        </w:rPr>
        <w:t xml:space="preserve"> In the case of </w:t>
      </w:r>
      <w:proofErr w:type="gramStart"/>
      <w:r w:rsidR="0095392D">
        <w:rPr>
          <w:rFonts w:ascii="Arial" w:hAnsi="Arial" w:cs="Arial"/>
          <w:sz w:val="24"/>
          <w:szCs w:val="24"/>
        </w:rPr>
        <w:t>Student</w:t>
      </w:r>
      <w:proofErr w:type="gramEnd"/>
      <w:r w:rsidR="0095392D">
        <w:rPr>
          <w:rFonts w:ascii="Arial" w:hAnsi="Arial" w:cs="Arial"/>
          <w:sz w:val="24"/>
          <w:szCs w:val="24"/>
        </w:rPr>
        <w:t xml:space="preserve"> A, their wish to have the time to complete the work how they see best for them shows a strong sense of personal action and educational direction</w:t>
      </w:r>
      <w:r w:rsidR="00AA0CAA">
        <w:rPr>
          <w:rFonts w:ascii="Arial" w:hAnsi="Arial" w:cs="Arial"/>
          <w:sz w:val="24"/>
          <w:szCs w:val="24"/>
        </w:rPr>
        <w:t>,</w:t>
      </w:r>
      <w:r w:rsidR="0095392D">
        <w:rPr>
          <w:rFonts w:ascii="Arial" w:hAnsi="Arial" w:cs="Arial"/>
          <w:sz w:val="24"/>
          <w:szCs w:val="24"/>
        </w:rPr>
        <w:t xml:space="preserve"> bringing confidence to their understanding of how they learn. This self-sustainability means that although the pupil still needs and wants confirmation and encouragement from Teacher A, they are comfortable in their educational needs and is therefore not likely to fall into the pattern of Learned Helplessness. </w:t>
      </w:r>
    </w:p>
    <w:p w14:paraId="5884B5B2" w14:textId="7F8577A9" w:rsidR="00622746" w:rsidRDefault="00622746">
      <w:pPr>
        <w:spacing w:line="480" w:lineRule="auto"/>
        <w:rPr>
          <w:rFonts w:ascii="Arial" w:hAnsi="Arial" w:cs="Arial"/>
          <w:sz w:val="24"/>
          <w:szCs w:val="24"/>
        </w:rPr>
      </w:pPr>
      <w:r>
        <w:rPr>
          <w:rFonts w:ascii="Arial" w:hAnsi="Arial" w:cs="Arial"/>
          <w:sz w:val="24"/>
          <w:szCs w:val="24"/>
        </w:rPr>
        <w:t>In extension</w:t>
      </w:r>
      <w:r w:rsidR="00AA0CAA">
        <w:rPr>
          <w:rFonts w:ascii="Arial" w:hAnsi="Arial" w:cs="Arial"/>
          <w:sz w:val="24"/>
          <w:szCs w:val="24"/>
        </w:rPr>
        <w:t>,</w:t>
      </w:r>
      <w:r>
        <w:rPr>
          <w:rFonts w:ascii="Arial" w:hAnsi="Arial" w:cs="Arial"/>
          <w:sz w:val="24"/>
          <w:szCs w:val="24"/>
        </w:rPr>
        <w:t xml:space="preserve"> from the ideas </w:t>
      </w:r>
      <w:r w:rsidR="00AA0CAA">
        <w:rPr>
          <w:rFonts w:ascii="Arial" w:hAnsi="Arial" w:cs="Arial"/>
          <w:sz w:val="24"/>
          <w:szCs w:val="24"/>
        </w:rPr>
        <w:t>of learning theory and metacognition, it is understood that various areas and factors</w:t>
      </w:r>
      <w:r>
        <w:rPr>
          <w:rFonts w:ascii="Arial" w:hAnsi="Arial" w:cs="Arial"/>
          <w:sz w:val="24"/>
          <w:szCs w:val="24"/>
        </w:rPr>
        <w:t xml:space="preserve"> can </w:t>
      </w:r>
      <w:r w:rsidR="00AA0CAA">
        <w:rPr>
          <w:rFonts w:ascii="Arial" w:hAnsi="Arial" w:cs="Arial"/>
          <w:sz w:val="24"/>
          <w:szCs w:val="24"/>
        </w:rPr>
        <w:t>influence</w:t>
      </w:r>
      <w:r>
        <w:rPr>
          <w:rFonts w:ascii="Arial" w:hAnsi="Arial" w:cs="Arial"/>
          <w:sz w:val="24"/>
          <w:szCs w:val="24"/>
        </w:rPr>
        <w:t xml:space="preserve"> a child’s ability to learn and their general educational and social development. It has been concluded from studies that it is </w:t>
      </w:r>
      <w:r w:rsidR="00AA0CAA">
        <w:rPr>
          <w:rFonts w:ascii="Arial" w:hAnsi="Arial" w:cs="Arial"/>
          <w:sz w:val="24"/>
          <w:szCs w:val="24"/>
        </w:rPr>
        <w:t>vital</w:t>
      </w:r>
      <w:r>
        <w:rPr>
          <w:rFonts w:ascii="Arial" w:hAnsi="Arial" w:cs="Arial"/>
          <w:sz w:val="24"/>
          <w:szCs w:val="24"/>
        </w:rPr>
        <w:t xml:space="preserve"> that students be given learning tasks appropriate to their level of development </w:t>
      </w:r>
      <w:proofErr w:type="gramStart"/>
      <w:r>
        <w:rPr>
          <w:rFonts w:ascii="Arial" w:hAnsi="Arial" w:cs="Arial"/>
          <w:sz w:val="24"/>
          <w:szCs w:val="24"/>
        </w:rPr>
        <w:t>in order for</w:t>
      </w:r>
      <w:proofErr w:type="gramEnd"/>
      <w:r>
        <w:rPr>
          <w:rFonts w:ascii="Arial" w:hAnsi="Arial" w:cs="Arial"/>
          <w:sz w:val="24"/>
          <w:szCs w:val="24"/>
        </w:rPr>
        <w:t xml:space="preserve"> them to understand and retain the information being presented to them by their </w:t>
      </w:r>
      <w:r w:rsidRPr="00C77170">
        <w:rPr>
          <w:rFonts w:ascii="Arial" w:hAnsi="Arial" w:cs="Arial"/>
          <w:sz w:val="24"/>
          <w:szCs w:val="24"/>
        </w:rPr>
        <w:t>educators</w:t>
      </w:r>
      <w:r w:rsidR="00927B05" w:rsidRPr="00C77170">
        <w:rPr>
          <w:rFonts w:ascii="Arial" w:hAnsi="Arial" w:cs="Arial"/>
          <w:sz w:val="24"/>
          <w:szCs w:val="24"/>
        </w:rPr>
        <w:t xml:space="preserve"> (Piaget, 1953). Although</w:t>
      </w:r>
      <w:r w:rsidR="00927B05">
        <w:rPr>
          <w:rFonts w:ascii="Arial" w:hAnsi="Arial" w:cs="Arial"/>
          <w:sz w:val="24"/>
          <w:szCs w:val="24"/>
        </w:rPr>
        <w:t xml:space="preserve"> heavily criticised for </w:t>
      </w:r>
      <w:r w:rsidR="00443B77">
        <w:rPr>
          <w:rFonts w:ascii="Arial" w:hAnsi="Arial" w:cs="Arial"/>
          <w:sz w:val="24"/>
          <w:szCs w:val="24"/>
        </w:rPr>
        <w:t xml:space="preserve">many factors such as </w:t>
      </w:r>
      <w:r w:rsidR="00927B05">
        <w:rPr>
          <w:rFonts w:ascii="Arial" w:hAnsi="Arial" w:cs="Arial"/>
          <w:sz w:val="24"/>
          <w:szCs w:val="24"/>
        </w:rPr>
        <w:t xml:space="preserve">the fact the study was taken on his own children and those of his colleagues in Geneva, ignorance of social settings and the modern perspective mostly going against his view that cognitive development happens through maturation, it has set a platform for the expansion of research of what targets </w:t>
      </w:r>
      <w:r w:rsidR="00443B77">
        <w:rPr>
          <w:rFonts w:ascii="Arial" w:hAnsi="Arial" w:cs="Arial"/>
          <w:sz w:val="24"/>
          <w:szCs w:val="24"/>
        </w:rPr>
        <w:t>should be</w:t>
      </w:r>
      <w:r w:rsidR="00927B05">
        <w:rPr>
          <w:rFonts w:ascii="Arial" w:hAnsi="Arial" w:cs="Arial"/>
          <w:sz w:val="24"/>
          <w:szCs w:val="24"/>
        </w:rPr>
        <w:t xml:space="preserve"> set </w:t>
      </w:r>
      <w:r w:rsidR="00443B77">
        <w:rPr>
          <w:rFonts w:ascii="Arial" w:hAnsi="Arial" w:cs="Arial"/>
          <w:sz w:val="24"/>
          <w:szCs w:val="24"/>
        </w:rPr>
        <w:t xml:space="preserve">for students and what factors should be utilised to best assist with the child’s educational development. </w:t>
      </w:r>
      <w:r w:rsidR="00852A31">
        <w:rPr>
          <w:rFonts w:ascii="Arial" w:hAnsi="Arial" w:cs="Arial"/>
          <w:sz w:val="24"/>
          <w:szCs w:val="24"/>
        </w:rPr>
        <w:t xml:space="preserve">In the case of </w:t>
      </w:r>
      <w:proofErr w:type="gramStart"/>
      <w:r w:rsidR="00852A31">
        <w:rPr>
          <w:rFonts w:ascii="Arial" w:hAnsi="Arial" w:cs="Arial"/>
          <w:sz w:val="24"/>
          <w:szCs w:val="24"/>
        </w:rPr>
        <w:t>Student</w:t>
      </w:r>
      <w:proofErr w:type="gramEnd"/>
      <w:r w:rsidR="00852A31">
        <w:rPr>
          <w:rFonts w:ascii="Arial" w:hAnsi="Arial" w:cs="Arial"/>
          <w:sz w:val="24"/>
          <w:szCs w:val="24"/>
        </w:rPr>
        <w:t xml:space="preserve"> A, some relevant studies include Bronfenbrenner’s Ecological System Theory. The theory highlights how the knowledge gained from the Mesosystem, in this case</w:t>
      </w:r>
      <w:r w:rsidR="00AA0CAA">
        <w:rPr>
          <w:rFonts w:ascii="Arial" w:hAnsi="Arial" w:cs="Arial"/>
          <w:sz w:val="24"/>
          <w:szCs w:val="24"/>
        </w:rPr>
        <w:t>,</w:t>
      </w:r>
      <w:r w:rsidR="00852A31">
        <w:rPr>
          <w:rFonts w:ascii="Arial" w:hAnsi="Arial" w:cs="Arial"/>
          <w:sz w:val="24"/>
          <w:szCs w:val="24"/>
        </w:rPr>
        <w:t xml:space="preserve"> Teacher A, is taken home for the student to continue to develop in their chosen means and is then continuing to be retained within the Microsystem</w:t>
      </w:r>
      <w:r w:rsidR="00AA0CAA">
        <w:rPr>
          <w:rFonts w:ascii="Arial" w:hAnsi="Arial" w:cs="Arial"/>
          <w:sz w:val="24"/>
          <w:szCs w:val="24"/>
        </w:rPr>
        <w:t>,</w:t>
      </w:r>
      <w:r w:rsidR="00852A31">
        <w:rPr>
          <w:rFonts w:ascii="Arial" w:hAnsi="Arial" w:cs="Arial"/>
          <w:sz w:val="24"/>
          <w:szCs w:val="24"/>
        </w:rPr>
        <w:t xml:space="preserve"> potentially involving the influence or inclusion of close family or friends. This </w:t>
      </w:r>
      <w:proofErr w:type="gramStart"/>
      <w:r w:rsidR="00852A31">
        <w:rPr>
          <w:rFonts w:ascii="Arial" w:hAnsi="Arial" w:cs="Arial"/>
          <w:sz w:val="24"/>
          <w:szCs w:val="24"/>
        </w:rPr>
        <w:t>particular situation</w:t>
      </w:r>
      <w:proofErr w:type="gramEnd"/>
      <w:r w:rsidR="00852A31">
        <w:rPr>
          <w:rFonts w:ascii="Arial" w:hAnsi="Arial" w:cs="Arial"/>
          <w:sz w:val="24"/>
          <w:szCs w:val="24"/>
        </w:rPr>
        <w:t xml:space="preserve"> means that Student A is expanding and increasing their knowledge retention through two developmental channels </w:t>
      </w:r>
      <w:r w:rsidR="004D0343">
        <w:rPr>
          <w:rFonts w:ascii="Arial" w:hAnsi="Arial" w:cs="Arial"/>
          <w:sz w:val="24"/>
          <w:szCs w:val="24"/>
        </w:rPr>
        <w:t>and</w:t>
      </w:r>
      <w:r w:rsidR="00AA0CAA">
        <w:rPr>
          <w:rFonts w:ascii="Arial" w:hAnsi="Arial" w:cs="Arial"/>
          <w:sz w:val="24"/>
          <w:szCs w:val="24"/>
        </w:rPr>
        <w:t>,</w:t>
      </w:r>
      <w:r w:rsidR="004D0343">
        <w:rPr>
          <w:rFonts w:ascii="Arial" w:hAnsi="Arial" w:cs="Arial"/>
          <w:sz w:val="24"/>
          <w:szCs w:val="24"/>
        </w:rPr>
        <w:t xml:space="preserve"> therefore</w:t>
      </w:r>
      <w:r w:rsidR="00AA0CAA">
        <w:rPr>
          <w:rFonts w:ascii="Arial" w:hAnsi="Arial" w:cs="Arial"/>
          <w:sz w:val="24"/>
          <w:szCs w:val="24"/>
        </w:rPr>
        <w:t>,</w:t>
      </w:r>
      <w:r w:rsidR="004D0343">
        <w:rPr>
          <w:rFonts w:ascii="Arial" w:hAnsi="Arial" w:cs="Arial"/>
          <w:sz w:val="24"/>
          <w:szCs w:val="24"/>
        </w:rPr>
        <w:t xml:space="preserve"> two different locations of </w:t>
      </w:r>
      <w:r w:rsidR="004D0343" w:rsidRPr="00C77170">
        <w:rPr>
          <w:rFonts w:ascii="Arial" w:hAnsi="Arial" w:cs="Arial"/>
          <w:sz w:val="24"/>
          <w:szCs w:val="24"/>
        </w:rPr>
        <w:t>learning (Bronfenbrenner, 1979). However</w:t>
      </w:r>
      <w:r w:rsidR="004D0343">
        <w:rPr>
          <w:rFonts w:ascii="Arial" w:hAnsi="Arial" w:cs="Arial"/>
          <w:sz w:val="24"/>
          <w:szCs w:val="24"/>
        </w:rPr>
        <w:t xml:space="preserve">, despite the points made, the theory has been critiqued that it should be reassessed due to a need for another macro layer to account for how individuals may influence themselves and calls for clarification on </w:t>
      </w:r>
      <w:r w:rsidR="004D0343" w:rsidRPr="00C77170">
        <w:rPr>
          <w:rFonts w:ascii="Arial" w:hAnsi="Arial" w:cs="Arial"/>
          <w:sz w:val="24"/>
          <w:szCs w:val="24"/>
        </w:rPr>
        <w:t>where social media lies in a rapidly evolving modern society</w:t>
      </w:r>
      <w:r w:rsidR="00397984" w:rsidRPr="00C77170">
        <w:rPr>
          <w:rFonts w:ascii="Arial" w:hAnsi="Arial" w:cs="Arial"/>
          <w:sz w:val="24"/>
          <w:szCs w:val="24"/>
        </w:rPr>
        <w:t xml:space="preserve"> (Christensen, 2016)</w:t>
      </w:r>
      <w:r w:rsidR="004D0343" w:rsidRPr="00C77170">
        <w:rPr>
          <w:rFonts w:ascii="Arial" w:hAnsi="Arial" w:cs="Arial"/>
          <w:sz w:val="24"/>
          <w:szCs w:val="24"/>
        </w:rPr>
        <w:t>.</w:t>
      </w:r>
      <w:r w:rsidR="004D0343">
        <w:rPr>
          <w:rFonts w:ascii="Arial" w:hAnsi="Arial" w:cs="Arial"/>
          <w:sz w:val="24"/>
          <w:szCs w:val="24"/>
        </w:rPr>
        <w:t xml:space="preserve"> </w:t>
      </w:r>
    </w:p>
    <w:p w14:paraId="48BF3F74" w14:textId="6E2AC373" w:rsidR="00F80C08" w:rsidRDefault="00397984">
      <w:pPr>
        <w:spacing w:line="480" w:lineRule="auto"/>
        <w:rPr>
          <w:rFonts w:ascii="Arial" w:hAnsi="Arial" w:cs="Arial"/>
          <w:sz w:val="24"/>
          <w:szCs w:val="24"/>
        </w:rPr>
      </w:pPr>
      <w:r>
        <w:rPr>
          <w:rFonts w:ascii="Arial" w:hAnsi="Arial" w:cs="Arial"/>
          <w:sz w:val="24"/>
          <w:szCs w:val="24"/>
        </w:rPr>
        <w:t xml:space="preserve">Teacher A’s choice to allow Student A to complete their work </w:t>
      </w:r>
      <w:r w:rsidR="004466F8">
        <w:rPr>
          <w:rFonts w:ascii="Arial" w:hAnsi="Arial" w:cs="Arial"/>
          <w:sz w:val="24"/>
          <w:szCs w:val="24"/>
        </w:rPr>
        <w:t xml:space="preserve">in their own way not only encourages the understanding and use of </w:t>
      </w:r>
      <w:r w:rsidR="00953004">
        <w:rPr>
          <w:rFonts w:ascii="Arial" w:hAnsi="Arial" w:cs="Arial"/>
          <w:sz w:val="24"/>
          <w:szCs w:val="24"/>
        </w:rPr>
        <w:t>metacognition but</w:t>
      </w:r>
      <w:r w:rsidR="004466F8">
        <w:rPr>
          <w:rFonts w:ascii="Arial" w:hAnsi="Arial" w:cs="Arial"/>
          <w:sz w:val="24"/>
          <w:szCs w:val="24"/>
        </w:rPr>
        <w:t xml:space="preserve"> can also increase the students</w:t>
      </w:r>
      <w:r w:rsidR="00953004">
        <w:rPr>
          <w:rFonts w:ascii="Arial" w:hAnsi="Arial" w:cs="Arial"/>
          <w:sz w:val="24"/>
          <w:szCs w:val="24"/>
        </w:rPr>
        <w:t>’</w:t>
      </w:r>
      <w:r w:rsidR="004466F8">
        <w:rPr>
          <w:rFonts w:ascii="Arial" w:hAnsi="Arial" w:cs="Arial"/>
          <w:sz w:val="24"/>
          <w:szCs w:val="24"/>
        </w:rPr>
        <w:t xml:space="preserve"> confidence and can help sustain a good level of mental health. It has been argued by many academics that the current method and use of assessment in schools can be dangerous to a child’s well-being</w:t>
      </w:r>
      <w:r w:rsidR="00AA0CAA">
        <w:rPr>
          <w:rFonts w:ascii="Arial" w:hAnsi="Arial" w:cs="Arial"/>
          <w:sz w:val="24"/>
          <w:szCs w:val="24"/>
        </w:rPr>
        <w:t>. A</w:t>
      </w:r>
      <w:r w:rsidR="004466F8">
        <w:rPr>
          <w:rFonts w:ascii="Arial" w:hAnsi="Arial" w:cs="Arial"/>
          <w:sz w:val="24"/>
          <w:szCs w:val="24"/>
        </w:rPr>
        <w:t>lthough the abolishment of assessment is not only unrealistic but unfavourable</w:t>
      </w:r>
      <w:r w:rsidR="00953004">
        <w:rPr>
          <w:rFonts w:ascii="Arial" w:hAnsi="Arial" w:cs="Arial"/>
          <w:sz w:val="24"/>
          <w:szCs w:val="24"/>
        </w:rPr>
        <w:t xml:space="preserve">, some argue that actions need to be taken to prevent student’s anxiety levels </w:t>
      </w:r>
      <w:r w:rsidR="00AA0CAA">
        <w:rPr>
          <w:rFonts w:ascii="Arial" w:hAnsi="Arial" w:cs="Arial"/>
          <w:sz w:val="24"/>
          <w:szCs w:val="24"/>
        </w:rPr>
        <w:t>from rising</w:t>
      </w:r>
      <w:r w:rsidR="00953004">
        <w:rPr>
          <w:rFonts w:ascii="Arial" w:hAnsi="Arial" w:cs="Arial"/>
          <w:sz w:val="24"/>
          <w:szCs w:val="24"/>
        </w:rPr>
        <w:t xml:space="preserve"> when faced with an assessment. This rise in anxiety is not only problematic for the student, but it will show no improvement on the</w:t>
      </w:r>
      <w:r w:rsidR="00AA0CAA">
        <w:rPr>
          <w:rFonts w:ascii="Arial" w:hAnsi="Arial" w:cs="Arial"/>
          <w:sz w:val="24"/>
          <w:szCs w:val="24"/>
        </w:rPr>
        <w:t>ir</w:t>
      </w:r>
      <w:r w:rsidR="00953004">
        <w:rPr>
          <w:rFonts w:ascii="Arial" w:hAnsi="Arial" w:cs="Arial"/>
          <w:sz w:val="24"/>
          <w:szCs w:val="24"/>
        </w:rPr>
        <w:t xml:space="preserve"> scores and may</w:t>
      </w:r>
      <w:r w:rsidR="00AA0CAA">
        <w:rPr>
          <w:rFonts w:ascii="Arial" w:hAnsi="Arial" w:cs="Arial"/>
          <w:sz w:val="24"/>
          <w:szCs w:val="24"/>
        </w:rPr>
        <w:t>,</w:t>
      </w:r>
      <w:r w:rsidR="00953004">
        <w:rPr>
          <w:rFonts w:ascii="Arial" w:hAnsi="Arial" w:cs="Arial"/>
          <w:sz w:val="24"/>
          <w:szCs w:val="24"/>
        </w:rPr>
        <w:t xml:space="preserve"> in fact</w:t>
      </w:r>
      <w:r w:rsidR="00AA0CAA">
        <w:rPr>
          <w:rFonts w:ascii="Arial" w:hAnsi="Arial" w:cs="Arial"/>
          <w:sz w:val="24"/>
          <w:szCs w:val="24"/>
        </w:rPr>
        <w:t>,</w:t>
      </w:r>
      <w:r w:rsidR="00953004">
        <w:rPr>
          <w:rFonts w:ascii="Arial" w:hAnsi="Arial" w:cs="Arial"/>
          <w:sz w:val="24"/>
          <w:szCs w:val="24"/>
        </w:rPr>
        <w:t xml:space="preserve"> lower them in the case of s</w:t>
      </w:r>
      <w:r w:rsidR="00953004" w:rsidRPr="00C77170">
        <w:rPr>
          <w:rFonts w:ascii="Arial" w:hAnsi="Arial" w:cs="Arial"/>
          <w:sz w:val="24"/>
          <w:szCs w:val="24"/>
        </w:rPr>
        <w:t>ome pupils (</w:t>
      </w:r>
      <w:proofErr w:type="spellStart"/>
      <w:r w:rsidR="00953004" w:rsidRPr="00C77170">
        <w:rPr>
          <w:rFonts w:ascii="Arial" w:hAnsi="Arial" w:cs="Arial"/>
          <w:sz w:val="24"/>
          <w:szCs w:val="24"/>
        </w:rPr>
        <w:t>Stiggins</w:t>
      </w:r>
      <w:proofErr w:type="spellEnd"/>
      <w:r w:rsidR="00953004" w:rsidRPr="00C77170">
        <w:rPr>
          <w:rFonts w:ascii="Arial" w:hAnsi="Arial" w:cs="Arial"/>
          <w:sz w:val="24"/>
          <w:szCs w:val="24"/>
        </w:rPr>
        <w:t>, 1999).</w:t>
      </w:r>
      <w:r w:rsidR="00953004">
        <w:rPr>
          <w:rFonts w:ascii="Arial" w:hAnsi="Arial" w:cs="Arial"/>
          <w:sz w:val="24"/>
          <w:szCs w:val="24"/>
        </w:rPr>
        <w:t xml:space="preserve">  </w:t>
      </w:r>
      <w:r w:rsidR="00105E19" w:rsidRPr="00C77170">
        <w:rPr>
          <w:rFonts w:ascii="Arial" w:hAnsi="Arial" w:cs="Arial"/>
          <w:sz w:val="24"/>
          <w:szCs w:val="24"/>
        </w:rPr>
        <w:t>When considering this with the current school</w:t>
      </w:r>
      <w:r w:rsidR="00105E19">
        <w:rPr>
          <w:rFonts w:ascii="Arial" w:hAnsi="Arial" w:cs="Arial"/>
          <w:sz w:val="24"/>
          <w:szCs w:val="24"/>
        </w:rPr>
        <w:t xml:space="preserve"> curriculum, it i</w:t>
      </w:r>
      <w:r w:rsidR="00AA0CAA">
        <w:rPr>
          <w:rFonts w:ascii="Arial" w:hAnsi="Arial" w:cs="Arial"/>
          <w:sz w:val="24"/>
          <w:szCs w:val="24"/>
        </w:rPr>
        <w:t>s essential to introduce methods to allow students to build confidence in themselves and their academic capabilities to avoid this risk of assessment-based anxiety that can negatively influence</w:t>
      </w:r>
      <w:r w:rsidR="00105E19">
        <w:rPr>
          <w:rFonts w:ascii="Arial" w:hAnsi="Arial" w:cs="Arial"/>
          <w:sz w:val="24"/>
          <w:szCs w:val="24"/>
        </w:rPr>
        <w:t xml:space="preserve"> performance. One way of doing this is the encouragement of metacognition with students like in this case. As can be seen from the note left by Student A for the teacher, they were very grateful for the freedom and opportunity to complete their work in their own way</w:t>
      </w:r>
      <w:r w:rsidR="00AA0CAA">
        <w:rPr>
          <w:rFonts w:ascii="Arial" w:hAnsi="Arial" w:cs="Arial"/>
          <w:sz w:val="24"/>
          <w:szCs w:val="24"/>
        </w:rPr>
        <w:t>,</w:t>
      </w:r>
      <w:r w:rsidR="00105E19">
        <w:rPr>
          <w:rFonts w:ascii="Arial" w:hAnsi="Arial" w:cs="Arial"/>
          <w:sz w:val="24"/>
          <w:szCs w:val="24"/>
        </w:rPr>
        <w:t xml:space="preserve"> which aligns with Maslow’s theory on a human</w:t>
      </w:r>
      <w:r w:rsidR="00D061B2">
        <w:rPr>
          <w:rFonts w:ascii="Arial" w:hAnsi="Arial" w:cs="Arial"/>
          <w:sz w:val="24"/>
          <w:szCs w:val="24"/>
        </w:rPr>
        <w:t>’</w:t>
      </w:r>
      <w:r w:rsidR="00105E19">
        <w:rPr>
          <w:rFonts w:ascii="Arial" w:hAnsi="Arial" w:cs="Arial"/>
          <w:sz w:val="24"/>
          <w:szCs w:val="24"/>
        </w:rPr>
        <w:t xml:space="preserve">s Hierarchy of Needs.  </w:t>
      </w:r>
      <w:r w:rsidR="00D061B2">
        <w:rPr>
          <w:rFonts w:ascii="Arial" w:hAnsi="Arial" w:cs="Arial"/>
          <w:sz w:val="24"/>
          <w:szCs w:val="24"/>
        </w:rPr>
        <w:t xml:space="preserve">Maslow’s theory states that we as humans have a direct set of needs </w:t>
      </w:r>
      <w:proofErr w:type="gramStart"/>
      <w:r w:rsidR="00D061B2">
        <w:rPr>
          <w:rFonts w:ascii="Arial" w:hAnsi="Arial" w:cs="Arial"/>
          <w:sz w:val="24"/>
          <w:szCs w:val="24"/>
        </w:rPr>
        <w:t>in order for</w:t>
      </w:r>
      <w:proofErr w:type="gramEnd"/>
      <w:r w:rsidR="00D061B2">
        <w:rPr>
          <w:rFonts w:ascii="Arial" w:hAnsi="Arial" w:cs="Arial"/>
          <w:sz w:val="24"/>
          <w:szCs w:val="24"/>
        </w:rPr>
        <w:t xml:space="preserve"> us to survive (things like water, shelter, sleep etc.)</w:t>
      </w:r>
      <w:r w:rsidR="00AA0CAA">
        <w:rPr>
          <w:rFonts w:ascii="Arial" w:hAnsi="Arial" w:cs="Arial"/>
          <w:sz w:val="24"/>
          <w:szCs w:val="24"/>
        </w:rPr>
        <w:t>,</w:t>
      </w:r>
      <w:r w:rsidR="00D061B2">
        <w:rPr>
          <w:rFonts w:ascii="Arial" w:hAnsi="Arial" w:cs="Arial"/>
          <w:sz w:val="24"/>
          <w:szCs w:val="24"/>
        </w:rPr>
        <w:t xml:space="preserve"> but in order for us to thrive </w:t>
      </w:r>
      <w:r w:rsidR="00D061B2" w:rsidRPr="00C77170">
        <w:rPr>
          <w:rFonts w:ascii="Arial" w:hAnsi="Arial" w:cs="Arial"/>
          <w:sz w:val="24"/>
          <w:szCs w:val="24"/>
        </w:rPr>
        <w:t>and develop as a society and as individuals</w:t>
      </w:r>
      <w:r w:rsidR="00AA0CAA" w:rsidRPr="00C77170">
        <w:rPr>
          <w:rFonts w:ascii="Arial" w:hAnsi="Arial" w:cs="Arial"/>
          <w:sz w:val="24"/>
          <w:szCs w:val="24"/>
        </w:rPr>
        <w:t>,</w:t>
      </w:r>
      <w:r w:rsidR="00D061B2" w:rsidRPr="00C77170">
        <w:rPr>
          <w:rFonts w:ascii="Arial" w:hAnsi="Arial" w:cs="Arial"/>
          <w:sz w:val="24"/>
          <w:szCs w:val="24"/>
        </w:rPr>
        <w:t xml:space="preserve"> there are other needs that</w:t>
      </w:r>
      <w:r w:rsidR="00AA0CAA" w:rsidRPr="00C77170">
        <w:rPr>
          <w:rFonts w:ascii="Arial" w:hAnsi="Arial" w:cs="Arial"/>
          <w:sz w:val="24"/>
          <w:szCs w:val="24"/>
        </w:rPr>
        <w:t xml:space="preserve"> have</w:t>
      </w:r>
      <w:r w:rsidR="00D061B2" w:rsidRPr="00C77170">
        <w:rPr>
          <w:rFonts w:ascii="Arial" w:hAnsi="Arial" w:cs="Arial"/>
          <w:sz w:val="24"/>
          <w:szCs w:val="24"/>
        </w:rPr>
        <w:t xml:space="preserve"> to be met (Maslow, 1943). In</w:t>
      </w:r>
      <w:r w:rsidR="00D061B2">
        <w:rPr>
          <w:rFonts w:ascii="Arial" w:hAnsi="Arial" w:cs="Arial"/>
          <w:sz w:val="24"/>
          <w:szCs w:val="24"/>
        </w:rPr>
        <w:t xml:space="preserve"> the case of </w:t>
      </w:r>
      <w:proofErr w:type="gramStart"/>
      <w:r w:rsidR="00D061B2">
        <w:rPr>
          <w:rFonts w:ascii="Arial" w:hAnsi="Arial" w:cs="Arial"/>
          <w:sz w:val="24"/>
          <w:szCs w:val="24"/>
        </w:rPr>
        <w:t>Student</w:t>
      </w:r>
      <w:proofErr w:type="gramEnd"/>
      <w:r w:rsidR="00D061B2">
        <w:rPr>
          <w:rFonts w:ascii="Arial" w:hAnsi="Arial" w:cs="Arial"/>
          <w:sz w:val="24"/>
          <w:szCs w:val="24"/>
        </w:rPr>
        <w:t xml:space="preserve"> A, allowing them to co</w:t>
      </w:r>
      <w:r w:rsidR="000B7DDF">
        <w:rPr>
          <w:rFonts w:ascii="Arial" w:hAnsi="Arial" w:cs="Arial"/>
          <w:sz w:val="24"/>
          <w:szCs w:val="24"/>
        </w:rPr>
        <w:t xml:space="preserve">mplete </w:t>
      </w:r>
      <w:r w:rsidR="00D061B2">
        <w:rPr>
          <w:rFonts w:ascii="Arial" w:hAnsi="Arial" w:cs="Arial"/>
          <w:sz w:val="24"/>
          <w:szCs w:val="24"/>
        </w:rPr>
        <w:t xml:space="preserve">their work in their own way helps them meet the needs in the Esteem category of Maslow’s Hierarchy. </w:t>
      </w:r>
      <w:r w:rsidR="005F2F85">
        <w:rPr>
          <w:rFonts w:ascii="Arial" w:hAnsi="Arial" w:cs="Arial"/>
          <w:sz w:val="24"/>
          <w:szCs w:val="24"/>
        </w:rPr>
        <w:t xml:space="preserve">By </w:t>
      </w:r>
      <w:r w:rsidR="00AA0CAA">
        <w:rPr>
          <w:rFonts w:ascii="Arial" w:hAnsi="Arial" w:cs="Arial"/>
          <w:sz w:val="24"/>
          <w:szCs w:val="24"/>
        </w:rPr>
        <w:t>enabl</w:t>
      </w:r>
      <w:r w:rsidR="005F2F85">
        <w:rPr>
          <w:rFonts w:ascii="Arial" w:hAnsi="Arial" w:cs="Arial"/>
          <w:sz w:val="24"/>
          <w:szCs w:val="24"/>
        </w:rPr>
        <w:t>ing them to conduct the work in their own way, the student was able to feel more confident in their abilities and showed a great deal of respect towards Teacher A</w:t>
      </w:r>
      <w:r w:rsidR="00AA0CAA">
        <w:rPr>
          <w:rFonts w:ascii="Arial" w:hAnsi="Arial" w:cs="Arial"/>
          <w:sz w:val="24"/>
          <w:szCs w:val="24"/>
        </w:rPr>
        <w:t>,</w:t>
      </w:r>
      <w:r w:rsidR="005F2F85">
        <w:rPr>
          <w:rFonts w:ascii="Arial" w:hAnsi="Arial" w:cs="Arial"/>
          <w:sz w:val="24"/>
          <w:szCs w:val="24"/>
        </w:rPr>
        <w:t xml:space="preserve"> which is evident through the note they left. This build in confidence would possibly have made the student feel more relaxed about their assessment</w:t>
      </w:r>
      <w:r w:rsidR="00AA0CAA">
        <w:rPr>
          <w:rFonts w:ascii="Arial" w:hAnsi="Arial" w:cs="Arial"/>
          <w:sz w:val="24"/>
          <w:szCs w:val="24"/>
        </w:rPr>
        <w:t xml:space="preserve">. As </w:t>
      </w:r>
      <w:proofErr w:type="spellStart"/>
      <w:r w:rsidR="00AA0CAA">
        <w:rPr>
          <w:rFonts w:ascii="Arial" w:hAnsi="Arial" w:cs="Arial"/>
          <w:sz w:val="24"/>
          <w:szCs w:val="24"/>
        </w:rPr>
        <w:t>Stiggins</w:t>
      </w:r>
      <w:proofErr w:type="spellEnd"/>
      <w:r w:rsidR="00AA0CAA">
        <w:rPr>
          <w:rFonts w:ascii="Arial" w:hAnsi="Arial" w:cs="Arial"/>
          <w:sz w:val="24"/>
          <w:szCs w:val="24"/>
        </w:rPr>
        <w:t xml:space="preserve"> would argue, it would have meant that</w:t>
      </w:r>
      <w:r w:rsidR="00BE3FDD">
        <w:rPr>
          <w:rFonts w:ascii="Arial" w:hAnsi="Arial" w:cs="Arial"/>
          <w:sz w:val="24"/>
          <w:szCs w:val="24"/>
        </w:rPr>
        <w:t xml:space="preserve"> the </w:t>
      </w:r>
      <w:r w:rsidR="005F2F85">
        <w:rPr>
          <w:rFonts w:ascii="Arial" w:hAnsi="Arial" w:cs="Arial"/>
          <w:sz w:val="24"/>
          <w:szCs w:val="24"/>
        </w:rPr>
        <w:t>student</w:t>
      </w:r>
      <w:r w:rsidR="00BE3FDD">
        <w:rPr>
          <w:rFonts w:ascii="Arial" w:hAnsi="Arial" w:cs="Arial"/>
          <w:sz w:val="24"/>
          <w:szCs w:val="24"/>
        </w:rPr>
        <w:t xml:space="preserve">’s performance to be influenced by any anxiety would have been decreased. </w:t>
      </w:r>
      <w:r w:rsidR="005F2F85">
        <w:rPr>
          <w:rFonts w:ascii="Arial" w:hAnsi="Arial" w:cs="Arial"/>
          <w:sz w:val="24"/>
          <w:szCs w:val="24"/>
        </w:rPr>
        <w:t xml:space="preserve"> </w:t>
      </w:r>
    </w:p>
    <w:p w14:paraId="7B282353" w14:textId="7A589292" w:rsidR="0046790A" w:rsidRDefault="0046790A">
      <w:pPr>
        <w:spacing w:line="480" w:lineRule="auto"/>
        <w:rPr>
          <w:rFonts w:ascii="Arial" w:hAnsi="Arial" w:cs="Arial"/>
          <w:sz w:val="24"/>
          <w:szCs w:val="24"/>
        </w:rPr>
      </w:pPr>
      <w:r>
        <w:rPr>
          <w:rFonts w:ascii="Arial" w:hAnsi="Arial" w:cs="Arial"/>
          <w:sz w:val="24"/>
          <w:szCs w:val="24"/>
        </w:rPr>
        <w:t xml:space="preserve">The approach taken to the </w:t>
      </w:r>
      <w:r w:rsidR="0092103B">
        <w:rPr>
          <w:rFonts w:ascii="Arial" w:hAnsi="Arial" w:cs="Arial"/>
          <w:sz w:val="24"/>
          <w:szCs w:val="24"/>
        </w:rPr>
        <w:t>situation</w:t>
      </w:r>
      <w:r>
        <w:rPr>
          <w:rFonts w:ascii="Arial" w:hAnsi="Arial" w:cs="Arial"/>
          <w:sz w:val="24"/>
          <w:szCs w:val="24"/>
        </w:rPr>
        <w:t xml:space="preserve"> of </w:t>
      </w:r>
      <w:r w:rsidR="0092103B">
        <w:rPr>
          <w:rFonts w:ascii="Arial" w:hAnsi="Arial" w:cs="Arial"/>
          <w:sz w:val="24"/>
          <w:szCs w:val="24"/>
        </w:rPr>
        <w:t>Student A by Teacher A shows an acknowledgement of Operant Conditioning</w:t>
      </w:r>
      <w:r w:rsidR="00AF1A9D">
        <w:rPr>
          <w:rFonts w:ascii="Arial" w:hAnsi="Arial" w:cs="Arial"/>
          <w:sz w:val="24"/>
          <w:szCs w:val="24"/>
        </w:rPr>
        <w:t xml:space="preserve"> in behaviour management. By letting the student continue the work in a way best suited to them, Teacher A </w:t>
      </w:r>
      <w:r w:rsidR="00AA0CAA">
        <w:rPr>
          <w:rFonts w:ascii="Arial" w:hAnsi="Arial" w:cs="Arial"/>
          <w:sz w:val="24"/>
          <w:szCs w:val="24"/>
        </w:rPr>
        <w:t xml:space="preserve">reinforces the </w:t>
      </w:r>
      <w:proofErr w:type="gramStart"/>
      <w:r w:rsidR="00AA0CAA">
        <w:rPr>
          <w:rFonts w:ascii="Arial" w:hAnsi="Arial" w:cs="Arial"/>
          <w:sz w:val="24"/>
          <w:szCs w:val="24"/>
        </w:rPr>
        <w:t>Student’s</w:t>
      </w:r>
      <w:proofErr w:type="gramEnd"/>
      <w:r w:rsidR="00AA0CAA">
        <w:rPr>
          <w:rFonts w:ascii="Arial" w:hAnsi="Arial" w:cs="Arial"/>
          <w:sz w:val="24"/>
          <w:szCs w:val="24"/>
        </w:rPr>
        <w:t xml:space="preserve"> positive attitude towards their education and encourages their personal motivation inside and outside</w:t>
      </w:r>
      <w:r w:rsidR="00AF1A9D">
        <w:rPr>
          <w:rFonts w:ascii="Arial" w:hAnsi="Arial" w:cs="Arial"/>
          <w:sz w:val="24"/>
          <w:szCs w:val="24"/>
        </w:rPr>
        <w:t xml:space="preserve"> the classroom setting. </w:t>
      </w:r>
      <w:r w:rsidR="00493022">
        <w:rPr>
          <w:rFonts w:ascii="Arial" w:hAnsi="Arial" w:cs="Arial"/>
          <w:sz w:val="24"/>
          <w:szCs w:val="24"/>
        </w:rPr>
        <w:t xml:space="preserve">This action in Operant Conditioning is referred to as Positive Reinforcement because Teacher A is adding a stimulant (taking work home to complete in a different way), to increase and sustain the </w:t>
      </w:r>
      <w:r w:rsidR="00AA0CAA">
        <w:rPr>
          <w:rFonts w:ascii="Arial" w:hAnsi="Arial" w:cs="Arial"/>
          <w:sz w:val="24"/>
          <w:szCs w:val="24"/>
        </w:rPr>
        <w:t>overall pupils’</w:t>
      </w:r>
      <w:r w:rsidR="00493022">
        <w:rPr>
          <w:rFonts w:ascii="Arial" w:hAnsi="Arial" w:cs="Arial"/>
          <w:sz w:val="24"/>
          <w:szCs w:val="24"/>
        </w:rPr>
        <w:t xml:space="preserve"> attitude to learning. The use of this method is a way of using the relation between behaviour and </w:t>
      </w:r>
      <w:r w:rsidR="00530385">
        <w:rPr>
          <w:rFonts w:ascii="Arial" w:hAnsi="Arial" w:cs="Arial"/>
          <w:sz w:val="24"/>
          <w:szCs w:val="24"/>
        </w:rPr>
        <w:t>its consequences allow</w:t>
      </w:r>
      <w:r w:rsidR="00AA0CAA">
        <w:rPr>
          <w:rFonts w:ascii="Arial" w:hAnsi="Arial" w:cs="Arial"/>
          <w:sz w:val="24"/>
          <w:szCs w:val="24"/>
        </w:rPr>
        <w:t>ing</w:t>
      </w:r>
      <w:r w:rsidR="00530385">
        <w:rPr>
          <w:rFonts w:ascii="Arial" w:hAnsi="Arial" w:cs="Arial"/>
          <w:sz w:val="24"/>
          <w:szCs w:val="24"/>
        </w:rPr>
        <w:t xml:space="preserve"> pupils to understand positive and negative actions and attitudes </w:t>
      </w:r>
      <w:r w:rsidR="00530385" w:rsidRPr="00C77170">
        <w:rPr>
          <w:rFonts w:ascii="Arial" w:hAnsi="Arial" w:cs="Arial"/>
          <w:sz w:val="24"/>
          <w:szCs w:val="24"/>
        </w:rPr>
        <w:t>through the consequences that come with them, encouraging them to be more conscious of the</w:t>
      </w:r>
      <w:r w:rsidR="00AA0CAA" w:rsidRPr="00C77170">
        <w:rPr>
          <w:rFonts w:ascii="Arial" w:hAnsi="Arial" w:cs="Arial"/>
          <w:sz w:val="24"/>
          <w:szCs w:val="24"/>
        </w:rPr>
        <w:t>ir choices</w:t>
      </w:r>
      <w:r w:rsidR="00530385" w:rsidRPr="00C77170">
        <w:rPr>
          <w:rFonts w:ascii="Arial" w:hAnsi="Arial" w:cs="Arial"/>
          <w:sz w:val="24"/>
          <w:szCs w:val="24"/>
        </w:rPr>
        <w:t xml:space="preserve"> (Skinner, 1963).</w:t>
      </w:r>
      <w:r w:rsidR="00530385">
        <w:rPr>
          <w:rFonts w:ascii="Arial" w:hAnsi="Arial" w:cs="Arial"/>
          <w:sz w:val="24"/>
          <w:szCs w:val="24"/>
        </w:rPr>
        <w:t xml:space="preserve"> </w:t>
      </w:r>
      <w:r w:rsidR="00F20196">
        <w:rPr>
          <w:rFonts w:ascii="Arial" w:hAnsi="Arial" w:cs="Arial"/>
          <w:sz w:val="24"/>
          <w:szCs w:val="24"/>
        </w:rPr>
        <w:t>The use and practicality of Operant Conditioning within the education system ha</w:t>
      </w:r>
      <w:r w:rsidR="00AA0CAA">
        <w:rPr>
          <w:rFonts w:ascii="Arial" w:hAnsi="Arial" w:cs="Arial"/>
          <w:sz w:val="24"/>
          <w:szCs w:val="24"/>
        </w:rPr>
        <w:t>ve</w:t>
      </w:r>
      <w:r w:rsidR="00F20196">
        <w:rPr>
          <w:rFonts w:ascii="Arial" w:hAnsi="Arial" w:cs="Arial"/>
          <w:sz w:val="24"/>
          <w:szCs w:val="24"/>
        </w:rPr>
        <w:t xml:space="preserve"> been developed, tested and assessed many times since Skinner’s publication of the theory. </w:t>
      </w:r>
      <w:r w:rsidR="00AA0CAA">
        <w:rPr>
          <w:rFonts w:ascii="Arial" w:hAnsi="Arial" w:cs="Arial"/>
          <w:sz w:val="24"/>
          <w:szCs w:val="24"/>
        </w:rPr>
        <w:t>However, i</w:t>
      </w:r>
      <w:r w:rsidR="00F20196">
        <w:rPr>
          <w:rFonts w:ascii="Arial" w:hAnsi="Arial" w:cs="Arial"/>
          <w:sz w:val="24"/>
          <w:szCs w:val="24"/>
        </w:rPr>
        <w:t>n one recent study</w:t>
      </w:r>
      <w:r w:rsidR="00AA0CAA">
        <w:rPr>
          <w:rFonts w:ascii="Arial" w:hAnsi="Arial" w:cs="Arial"/>
          <w:sz w:val="24"/>
          <w:szCs w:val="24"/>
        </w:rPr>
        <w:t>,</w:t>
      </w:r>
      <w:r w:rsidR="00F20196">
        <w:rPr>
          <w:rFonts w:ascii="Arial" w:hAnsi="Arial" w:cs="Arial"/>
          <w:sz w:val="24"/>
          <w:szCs w:val="24"/>
        </w:rPr>
        <w:t xml:space="preserve"> it is questioned how timescale and choice can influence the effectiveness of practi</w:t>
      </w:r>
      <w:r w:rsidR="00AA0CAA">
        <w:rPr>
          <w:rFonts w:ascii="Arial" w:hAnsi="Arial" w:cs="Arial"/>
          <w:sz w:val="24"/>
          <w:szCs w:val="24"/>
        </w:rPr>
        <w:t>s</w:t>
      </w:r>
      <w:r w:rsidR="00F20196">
        <w:rPr>
          <w:rFonts w:ascii="Arial" w:hAnsi="Arial" w:cs="Arial"/>
          <w:sz w:val="24"/>
          <w:szCs w:val="24"/>
        </w:rPr>
        <w:t>ed Operational Conditioning with varying results</w:t>
      </w:r>
      <w:r w:rsidR="00AA0CAA">
        <w:rPr>
          <w:rFonts w:ascii="Arial" w:hAnsi="Arial" w:cs="Arial"/>
          <w:sz w:val="24"/>
          <w:szCs w:val="24"/>
        </w:rPr>
        <w:t>,</w:t>
      </w:r>
      <w:r w:rsidR="00F20196">
        <w:rPr>
          <w:rFonts w:ascii="Arial" w:hAnsi="Arial" w:cs="Arial"/>
          <w:sz w:val="24"/>
          <w:szCs w:val="24"/>
        </w:rPr>
        <w:t xml:space="preserve"> often leading to the acknowledgement of considering other individual and external factors that could </w:t>
      </w:r>
      <w:r w:rsidR="00AA0CAA">
        <w:rPr>
          <w:rFonts w:ascii="Arial" w:hAnsi="Arial" w:cs="Arial"/>
          <w:sz w:val="24"/>
          <w:szCs w:val="24"/>
        </w:rPr>
        <w:t>affect</w:t>
      </w:r>
      <w:r w:rsidR="00F20196">
        <w:rPr>
          <w:rFonts w:ascii="Arial" w:hAnsi="Arial" w:cs="Arial"/>
          <w:sz w:val="24"/>
          <w:szCs w:val="24"/>
        </w:rPr>
        <w:t xml:space="preserve"> the </w:t>
      </w:r>
      <w:r w:rsidR="00AA0CAA">
        <w:rPr>
          <w:rFonts w:ascii="Arial" w:hAnsi="Arial" w:cs="Arial"/>
          <w:sz w:val="24"/>
          <w:szCs w:val="24"/>
        </w:rPr>
        <w:t xml:space="preserve">accuracy </w:t>
      </w:r>
      <w:r w:rsidR="00F20196">
        <w:rPr>
          <w:rFonts w:ascii="Arial" w:hAnsi="Arial" w:cs="Arial"/>
          <w:sz w:val="24"/>
          <w:szCs w:val="24"/>
        </w:rPr>
        <w:t xml:space="preserve">of </w:t>
      </w:r>
      <w:r w:rsidR="00F20196" w:rsidRPr="00C77170">
        <w:rPr>
          <w:rFonts w:ascii="Arial" w:hAnsi="Arial" w:cs="Arial"/>
          <w:sz w:val="24"/>
          <w:szCs w:val="24"/>
        </w:rPr>
        <w:t xml:space="preserve">the method </w:t>
      </w:r>
      <w:r w:rsidR="005B7473" w:rsidRPr="00C77170">
        <w:rPr>
          <w:rFonts w:ascii="Arial" w:hAnsi="Arial" w:cs="Arial"/>
          <w:sz w:val="24"/>
          <w:szCs w:val="24"/>
        </w:rPr>
        <w:t>(</w:t>
      </w:r>
      <w:proofErr w:type="spellStart"/>
      <w:r w:rsidR="005B7473" w:rsidRPr="00C77170">
        <w:rPr>
          <w:rFonts w:ascii="Arial" w:hAnsi="Arial" w:cs="Arial"/>
          <w:sz w:val="24"/>
          <w:szCs w:val="24"/>
        </w:rPr>
        <w:t>Cerutti</w:t>
      </w:r>
      <w:proofErr w:type="spellEnd"/>
      <w:r w:rsidR="005B7473" w:rsidRPr="00C77170">
        <w:rPr>
          <w:rFonts w:ascii="Arial" w:hAnsi="Arial" w:cs="Arial"/>
          <w:sz w:val="24"/>
          <w:szCs w:val="24"/>
        </w:rPr>
        <w:t xml:space="preserve"> and </w:t>
      </w:r>
      <w:proofErr w:type="spellStart"/>
      <w:r w:rsidR="005B7473" w:rsidRPr="00C77170">
        <w:rPr>
          <w:rFonts w:ascii="Arial" w:hAnsi="Arial" w:cs="Arial"/>
          <w:sz w:val="24"/>
          <w:szCs w:val="24"/>
        </w:rPr>
        <w:t>Standdon</w:t>
      </w:r>
      <w:proofErr w:type="spellEnd"/>
      <w:r w:rsidR="005B7473" w:rsidRPr="00C77170">
        <w:rPr>
          <w:rFonts w:ascii="Arial" w:hAnsi="Arial" w:cs="Arial"/>
          <w:sz w:val="24"/>
          <w:szCs w:val="24"/>
        </w:rPr>
        <w:t>, 2003).</w:t>
      </w:r>
    </w:p>
    <w:p w14:paraId="4EDEA2C6" w14:textId="77777777" w:rsidR="0095392D" w:rsidRDefault="0095392D">
      <w:pPr>
        <w:spacing w:line="480" w:lineRule="auto"/>
        <w:rPr>
          <w:rFonts w:ascii="Arial" w:hAnsi="Arial" w:cs="Arial"/>
          <w:sz w:val="28"/>
          <w:szCs w:val="28"/>
        </w:rPr>
      </w:pPr>
    </w:p>
    <w:p w14:paraId="1A4DD389" w14:textId="4E176863" w:rsidR="0095392D" w:rsidRDefault="0095392D">
      <w:pPr>
        <w:spacing w:line="480" w:lineRule="auto"/>
        <w:rPr>
          <w:rFonts w:ascii="Arial" w:hAnsi="Arial" w:cs="Arial"/>
          <w:sz w:val="28"/>
          <w:szCs w:val="28"/>
        </w:rPr>
      </w:pPr>
      <w:r>
        <w:rPr>
          <w:rFonts w:ascii="Arial" w:hAnsi="Arial" w:cs="Arial"/>
          <w:sz w:val="28"/>
          <w:szCs w:val="28"/>
        </w:rPr>
        <w:t>Reflection / Evaluation</w:t>
      </w:r>
    </w:p>
    <w:p w14:paraId="6E37246D" w14:textId="15A9815A" w:rsidR="00B56262" w:rsidRDefault="0095392D">
      <w:pPr>
        <w:spacing w:line="480" w:lineRule="auto"/>
        <w:rPr>
          <w:rFonts w:ascii="Arial" w:hAnsi="Arial" w:cs="Arial"/>
          <w:sz w:val="24"/>
          <w:szCs w:val="24"/>
        </w:rPr>
      </w:pPr>
      <w:r>
        <w:rPr>
          <w:rFonts w:ascii="Arial" w:hAnsi="Arial" w:cs="Arial"/>
          <w:sz w:val="24"/>
          <w:szCs w:val="24"/>
        </w:rPr>
        <w:t xml:space="preserve">On reflection of observing this </w:t>
      </w:r>
      <w:proofErr w:type="gramStart"/>
      <w:r>
        <w:rPr>
          <w:rFonts w:ascii="Arial" w:hAnsi="Arial" w:cs="Arial"/>
          <w:sz w:val="24"/>
          <w:szCs w:val="24"/>
        </w:rPr>
        <w:t>particular critical</w:t>
      </w:r>
      <w:proofErr w:type="gramEnd"/>
      <w:r>
        <w:rPr>
          <w:rFonts w:ascii="Arial" w:hAnsi="Arial" w:cs="Arial"/>
          <w:sz w:val="24"/>
          <w:szCs w:val="24"/>
        </w:rPr>
        <w:t xml:space="preserve"> incident</w:t>
      </w:r>
      <w:r w:rsidR="00AA0CAA">
        <w:rPr>
          <w:rFonts w:ascii="Arial" w:hAnsi="Arial" w:cs="Arial"/>
          <w:sz w:val="24"/>
          <w:szCs w:val="24"/>
        </w:rPr>
        <w:t>,</w:t>
      </w:r>
      <w:r w:rsidR="001F2E85">
        <w:rPr>
          <w:rFonts w:ascii="Arial" w:hAnsi="Arial" w:cs="Arial"/>
          <w:sz w:val="24"/>
          <w:szCs w:val="24"/>
        </w:rPr>
        <w:t xml:space="preserve"> I believe what I observed to be a very positive response to that </w:t>
      </w:r>
      <w:r w:rsidR="00AA0CAA">
        <w:rPr>
          <w:rFonts w:ascii="Arial" w:hAnsi="Arial" w:cs="Arial"/>
          <w:sz w:val="24"/>
          <w:szCs w:val="24"/>
        </w:rPr>
        <w:t>specific</w:t>
      </w:r>
      <w:r w:rsidR="001F2E85">
        <w:rPr>
          <w:rFonts w:ascii="Arial" w:hAnsi="Arial" w:cs="Arial"/>
          <w:sz w:val="24"/>
          <w:szCs w:val="24"/>
        </w:rPr>
        <w:t xml:space="preserve"> situation</w:t>
      </w:r>
      <w:r w:rsidR="00B56262">
        <w:rPr>
          <w:rFonts w:ascii="Arial" w:hAnsi="Arial" w:cs="Arial"/>
          <w:sz w:val="24"/>
          <w:szCs w:val="24"/>
        </w:rPr>
        <w:t xml:space="preserve">. </w:t>
      </w:r>
      <w:r w:rsidR="00AA0CAA">
        <w:rPr>
          <w:rFonts w:ascii="Arial" w:hAnsi="Arial" w:cs="Arial"/>
          <w:sz w:val="24"/>
          <w:szCs w:val="24"/>
        </w:rPr>
        <w:t>Therefore, w</w:t>
      </w:r>
      <w:r w:rsidR="00B56262">
        <w:rPr>
          <w:rFonts w:ascii="Arial" w:hAnsi="Arial" w:cs="Arial"/>
          <w:sz w:val="24"/>
          <w:szCs w:val="24"/>
        </w:rPr>
        <w:t>hen considering how I reflect in</w:t>
      </w:r>
      <w:r w:rsidR="00AA0CAA">
        <w:rPr>
          <w:rFonts w:ascii="Arial" w:hAnsi="Arial" w:cs="Arial"/>
          <w:sz w:val="24"/>
          <w:szCs w:val="24"/>
        </w:rPr>
        <w:t>-</w:t>
      </w:r>
      <w:r w:rsidR="00B56262">
        <w:rPr>
          <w:rFonts w:ascii="Arial" w:hAnsi="Arial" w:cs="Arial"/>
          <w:sz w:val="24"/>
          <w:szCs w:val="24"/>
        </w:rPr>
        <w:t>depth on this experience</w:t>
      </w:r>
      <w:r w:rsidR="00AA0CAA">
        <w:rPr>
          <w:rFonts w:ascii="Arial" w:hAnsi="Arial" w:cs="Arial"/>
          <w:sz w:val="24"/>
          <w:szCs w:val="24"/>
        </w:rPr>
        <w:t>,</w:t>
      </w:r>
      <w:r w:rsidR="00B56262">
        <w:rPr>
          <w:rFonts w:ascii="Arial" w:hAnsi="Arial" w:cs="Arial"/>
          <w:sz w:val="24"/>
          <w:szCs w:val="24"/>
        </w:rPr>
        <w:t xml:space="preserve"> I will draw on some theories on reflective practice to develop my own method fit for this </w:t>
      </w:r>
      <w:proofErr w:type="gramStart"/>
      <w:r w:rsidR="00B56262">
        <w:rPr>
          <w:rFonts w:ascii="Arial" w:hAnsi="Arial" w:cs="Arial"/>
          <w:sz w:val="24"/>
          <w:szCs w:val="24"/>
        </w:rPr>
        <w:t>particular experience</w:t>
      </w:r>
      <w:proofErr w:type="gramEnd"/>
      <w:r w:rsidR="00B56262">
        <w:rPr>
          <w:rFonts w:ascii="Arial" w:hAnsi="Arial" w:cs="Arial"/>
          <w:sz w:val="24"/>
          <w:szCs w:val="24"/>
        </w:rPr>
        <w:t>. One notable theory</w:t>
      </w:r>
      <w:r w:rsidR="00AA0CAA">
        <w:rPr>
          <w:rFonts w:ascii="Arial" w:hAnsi="Arial" w:cs="Arial"/>
          <w:sz w:val="24"/>
          <w:szCs w:val="24"/>
        </w:rPr>
        <w:t>,</w:t>
      </w:r>
      <w:r w:rsidR="00B56262">
        <w:rPr>
          <w:rFonts w:ascii="Arial" w:hAnsi="Arial" w:cs="Arial"/>
          <w:sz w:val="24"/>
          <w:szCs w:val="24"/>
        </w:rPr>
        <w:t xml:space="preserve"> as mentioned earlier</w:t>
      </w:r>
      <w:r w:rsidR="00AA0CAA">
        <w:rPr>
          <w:rFonts w:ascii="Arial" w:hAnsi="Arial" w:cs="Arial"/>
          <w:sz w:val="24"/>
          <w:szCs w:val="24"/>
        </w:rPr>
        <w:t>,</w:t>
      </w:r>
      <w:r w:rsidR="00B56262">
        <w:rPr>
          <w:rFonts w:ascii="Arial" w:hAnsi="Arial" w:cs="Arial"/>
          <w:sz w:val="24"/>
          <w:szCs w:val="24"/>
        </w:rPr>
        <w:t xml:space="preserve"> is Gibbs’ theory. In the case of my reflection</w:t>
      </w:r>
      <w:r w:rsidR="00C47448">
        <w:rPr>
          <w:rFonts w:ascii="Arial" w:hAnsi="Arial" w:cs="Arial"/>
          <w:sz w:val="24"/>
          <w:szCs w:val="24"/>
        </w:rPr>
        <w:t>,</w:t>
      </w:r>
      <w:r w:rsidR="00B56262">
        <w:rPr>
          <w:rFonts w:ascii="Arial" w:hAnsi="Arial" w:cs="Arial"/>
          <w:sz w:val="24"/>
          <w:szCs w:val="24"/>
        </w:rPr>
        <w:t xml:space="preserve"> I focus more on Gibbs’ model than </w:t>
      </w:r>
      <w:r w:rsidR="00C47448">
        <w:rPr>
          <w:rFonts w:ascii="Arial" w:hAnsi="Arial" w:cs="Arial"/>
          <w:sz w:val="24"/>
          <w:szCs w:val="24"/>
        </w:rPr>
        <w:t xml:space="preserve">Kolb’s due to the method having more steps to help me break down what I am seeing and thinking. It also encourages a </w:t>
      </w:r>
      <w:r w:rsidR="00AA0CAA">
        <w:rPr>
          <w:rFonts w:ascii="Arial" w:hAnsi="Arial" w:cs="Arial"/>
          <w:sz w:val="24"/>
          <w:szCs w:val="24"/>
        </w:rPr>
        <w:t>more extensive</w:t>
      </w:r>
      <w:r w:rsidR="00C47448">
        <w:rPr>
          <w:rFonts w:ascii="Arial" w:hAnsi="Arial" w:cs="Arial"/>
          <w:sz w:val="24"/>
          <w:szCs w:val="24"/>
        </w:rPr>
        <w:t xml:space="preserve"> description of the experience and emotions surrounding it</w:t>
      </w:r>
      <w:r w:rsidR="00AA0CAA">
        <w:rPr>
          <w:rFonts w:ascii="Arial" w:hAnsi="Arial" w:cs="Arial"/>
          <w:sz w:val="24"/>
          <w:szCs w:val="24"/>
        </w:rPr>
        <w:t>, therefore,</w:t>
      </w:r>
      <w:r w:rsidR="00C47448">
        <w:rPr>
          <w:rFonts w:ascii="Arial" w:hAnsi="Arial" w:cs="Arial"/>
          <w:sz w:val="24"/>
          <w:szCs w:val="24"/>
        </w:rPr>
        <w:t xml:space="preserve"> helping me create a more honest evaluation of the critical incident. </w:t>
      </w:r>
      <w:r w:rsidR="00C47448" w:rsidRPr="00C77170">
        <w:rPr>
          <w:rFonts w:ascii="Arial" w:hAnsi="Arial" w:cs="Arial"/>
          <w:sz w:val="24"/>
          <w:szCs w:val="24"/>
        </w:rPr>
        <w:t xml:space="preserve">Another </w:t>
      </w:r>
      <w:r w:rsidR="00AA0CAA" w:rsidRPr="00C77170">
        <w:rPr>
          <w:rFonts w:ascii="Arial" w:hAnsi="Arial" w:cs="Arial"/>
          <w:sz w:val="24"/>
          <w:szCs w:val="24"/>
        </w:rPr>
        <w:t>critical</w:t>
      </w:r>
      <w:r w:rsidR="00C47448" w:rsidRPr="00C77170">
        <w:rPr>
          <w:rFonts w:ascii="Arial" w:hAnsi="Arial" w:cs="Arial"/>
          <w:sz w:val="24"/>
          <w:szCs w:val="24"/>
        </w:rPr>
        <w:t xml:space="preserve"> theory I will adapt for my reflection is the Four Lenses of Reflection theory (Brookfield, </w:t>
      </w:r>
      <w:r w:rsidR="00C77170">
        <w:rPr>
          <w:rFonts w:ascii="Arial" w:hAnsi="Arial" w:cs="Arial"/>
          <w:sz w:val="24"/>
          <w:szCs w:val="24"/>
        </w:rPr>
        <w:t>1998</w:t>
      </w:r>
      <w:r w:rsidR="00C47448" w:rsidRPr="00C77170">
        <w:rPr>
          <w:rFonts w:ascii="Arial" w:hAnsi="Arial" w:cs="Arial"/>
          <w:sz w:val="24"/>
          <w:szCs w:val="24"/>
        </w:rPr>
        <w:t>).</w:t>
      </w:r>
      <w:r w:rsidR="00C47448">
        <w:rPr>
          <w:rFonts w:ascii="Arial" w:hAnsi="Arial" w:cs="Arial"/>
          <w:sz w:val="24"/>
          <w:szCs w:val="24"/>
        </w:rPr>
        <w:t xml:space="preserve"> The four lenses in this theory </w:t>
      </w:r>
      <w:r w:rsidR="00A82F80">
        <w:rPr>
          <w:rFonts w:ascii="Arial" w:hAnsi="Arial" w:cs="Arial"/>
          <w:sz w:val="24"/>
          <w:szCs w:val="24"/>
        </w:rPr>
        <w:t>are</w:t>
      </w:r>
      <w:r w:rsidR="00C47448">
        <w:rPr>
          <w:rFonts w:ascii="Arial" w:hAnsi="Arial" w:cs="Arial"/>
          <w:sz w:val="24"/>
          <w:szCs w:val="24"/>
        </w:rPr>
        <w:t xml:space="preserve"> m</w:t>
      </w:r>
      <w:r w:rsidR="00AA0CAA">
        <w:rPr>
          <w:rFonts w:ascii="Arial" w:hAnsi="Arial" w:cs="Arial"/>
          <w:sz w:val="24"/>
          <w:szCs w:val="24"/>
        </w:rPr>
        <w:t>e</w:t>
      </w:r>
      <w:r w:rsidR="00C47448">
        <w:rPr>
          <w:rFonts w:ascii="Arial" w:hAnsi="Arial" w:cs="Arial"/>
          <w:sz w:val="24"/>
          <w:szCs w:val="24"/>
        </w:rPr>
        <w:t>, the students, the colleagues, and the scholarship surrounding the relat</w:t>
      </w:r>
      <w:r w:rsidR="00AA0CAA">
        <w:rPr>
          <w:rFonts w:ascii="Arial" w:hAnsi="Arial" w:cs="Arial"/>
          <w:sz w:val="24"/>
          <w:szCs w:val="24"/>
        </w:rPr>
        <w:t>ed</w:t>
      </w:r>
      <w:r w:rsidR="00C47448">
        <w:rPr>
          <w:rFonts w:ascii="Arial" w:hAnsi="Arial" w:cs="Arial"/>
          <w:sz w:val="24"/>
          <w:szCs w:val="24"/>
        </w:rPr>
        <w:t xml:space="preserve"> topic areas. </w:t>
      </w:r>
      <w:r w:rsidR="00A82F80">
        <w:rPr>
          <w:rFonts w:ascii="Arial" w:hAnsi="Arial" w:cs="Arial"/>
          <w:sz w:val="24"/>
          <w:szCs w:val="24"/>
        </w:rPr>
        <w:t xml:space="preserve">These lenses help </w:t>
      </w:r>
      <w:r w:rsidR="00AA0CAA">
        <w:rPr>
          <w:rFonts w:ascii="Arial" w:hAnsi="Arial" w:cs="Arial"/>
          <w:sz w:val="24"/>
          <w:szCs w:val="24"/>
        </w:rPr>
        <w:t>look beyond the individual performance and personal response to the situation and</w:t>
      </w:r>
      <w:r w:rsidR="00A82F80">
        <w:rPr>
          <w:rFonts w:ascii="Arial" w:hAnsi="Arial" w:cs="Arial"/>
          <w:sz w:val="24"/>
          <w:szCs w:val="24"/>
        </w:rPr>
        <w:t xml:space="preserve"> encourage an empathetic but fair reflective response. </w:t>
      </w:r>
      <w:r w:rsidR="00596062">
        <w:rPr>
          <w:rFonts w:ascii="Arial" w:hAnsi="Arial" w:cs="Arial"/>
          <w:sz w:val="24"/>
          <w:szCs w:val="24"/>
        </w:rPr>
        <w:t xml:space="preserve">I believe the successful implementation of the </w:t>
      </w:r>
      <w:r w:rsidR="00AA0CAA">
        <w:rPr>
          <w:rFonts w:ascii="Arial" w:hAnsi="Arial" w:cs="Arial"/>
          <w:sz w:val="24"/>
          <w:szCs w:val="24"/>
        </w:rPr>
        <w:t>critical</w:t>
      </w:r>
      <w:r w:rsidR="00596062">
        <w:rPr>
          <w:rFonts w:ascii="Arial" w:hAnsi="Arial" w:cs="Arial"/>
          <w:sz w:val="24"/>
          <w:szCs w:val="24"/>
        </w:rPr>
        <w:t xml:space="preserve"> areas of these theories will allow me to develop my personal practice and </w:t>
      </w:r>
      <w:r w:rsidR="00AA0CAA">
        <w:rPr>
          <w:rFonts w:ascii="Arial" w:hAnsi="Arial" w:cs="Arial"/>
          <w:sz w:val="24"/>
          <w:szCs w:val="24"/>
        </w:rPr>
        <w:t>enable me to be a fair-minded educator who is both emotionally competent to the student’s needs and has</w:t>
      </w:r>
      <w:r w:rsidR="00596062">
        <w:rPr>
          <w:rFonts w:ascii="Arial" w:hAnsi="Arial" w:cs="Arial"/>
          <w:sz w:val="24"/>
          <w:szCs w:val="24"/>
        </w:rPr>
        <w:t xml:space="preserve"> a good understanding of current educational literature and policy. </w:t>
      </w:r>
    </w:p>
    <w:p w14:paraId="7B6226E8" w14:textId="77777777" w:rsidR="00AA0CAA" w:rsidRDefault="00A82F80">
      <w:pPr>
        <w:spacing w:line="480" w:lineRule="auto"/>
        <w:rPr>
          <w:rFonts w:ascii="Arial" w:hAnsi="Arial" w:cs="Arial"/>
          <w:sz w:val="24"/>
          <w:szCs w:val="24"/>
        </w:rPr>
      </w:pPr>
      <w:r>
        <w:rPr>
          <w:rFonts w:ascii="Arial" w:hAnsi="Arial" w:cs="Arial"/>
          <w:sz w:val="24"/>
          <w:szCs w:val="24"/>
        </w:rPr>
        <w:t xml:space="preserve">I believe Teacher A’s response to Students A’s request to be </w:t>
      </w:r>
      <w:r w:rsidR="00206F80">
        <w:rPr>
          <w:rFonts w:ascii="Arial" w:hAnsi="Arial" w:cs="Arial"/>
          <w:sz w:val="24"/>
          <w:szCs w:val="24"/>
        </w:rPr>
        <w:t>an effective and positive</w:t>
      </w:r>
      <w:r>
        <w:rPr>
          <w:rFonts w:ascii="Arial" w:hAnsi="Arial" w:cs="Arial"/>
          <w:sz w:val="24"/>
          <w:szCs w:val="24"/>
        </w:rPr>
        <w:t xml:space="preserve"> one</w:t>
      </w:r>
      <w:r w:rsidR="00AA0CAA">
        <w:rPr>
          <w:rFonts w:ascii="Arial" w:hAnsi="Arial" w:cs="Arial"/>
          <w:sz w:val="24"/>
          <w:szCs w:val="24"/>
        </w:rPr>
        <w:t>. It clearly allowed the pupil to complete their work and build their confidence in their abilities and improve</w:t>
      </w:r>
      <w:r w:rsidR="00206F80">
        <w:rPr>
          <w:rFonts w:ascii="Arial" w:hAnsi="Arial" w:cs="Arial"/>
          <w:sz w:val="24"/>
          <w:szCs w:val="24"/>
        </w:rPr>
        <w:t xml:space="preserve"> the rapport between the student and teacher.</w:t>
      </w:r>
      <w:r w:rsidR="00BC160C">
        <w:rPr>
          <w:rFonts w:ascii="Arial" w:hAnsi="Arial" w:cs="Arial"/>
          <w:sz w:val="24"/>
          <w:szCs w:val="24"/>
        </w:rPr>
        <w:t xml:space="preserve"> I believe this encouragement of allowing the student to conduct their work in a man</w:t>
      </w:r>
      <w:r w:rsidR="00AA0CAA">
        <w:rPr>
          <w:rFonts w:ascii="Arial" w:hAnsi="Arial" w:cs="Arial"/>
          <w:sz w:val="24"/>
          <w:szCs w:val="24"/>
        </w:rPr>
        <w:t>ne</w:t>
      </w:r>
      <w:r w:rsidR="00BC160C">
        <w:rPr>
          <w:rFonts w:ascii="Arial" w:hAnsi="Arial" w:cs="Arial"/>
          <w:sz w:val="24"/>
          <w:szCs w:val="24"/>
        </w:rPr>
        <w:t xml:space="preserve">r that suits them to be a very important thing, especially when helping the student become competent in their ability to </w:t>
      </w:r>
      <w:r w:rsidR="00AA0CAA">
        <w:rPr>
          <w:rFonts w:ascii="Arial" w:hAnsi="Arial" w:cs="Arial"/>
          <w:sz w:val="24"/>
          <w:szCs w:val="24"/>
        </w:rPr>
        <w:t>retain knowledge,</w:t>
      </w:r>
      <w:r w:rsidR="00BC160C">
        <w:rPr>
          <w:rFonts w:ascii="Arial" w:hAnsi="Arial" w:cs="Arial"/>
          <w:sz w:val="24"/>
          <w:szCs w:val="24"/>
        </w:rPr>
        <w:t xml:space="preserve"> allowing them to become learners for life</w:t>
      </w:r>
      <w:r w:rsidR="00AA0CAA">
        <w:rPr>
          <w:rFonts w:ascii="Arial" w:hAnsi="Arial" w:cs="Arial"/>
          <w:sz w:val="24"/>
          <w:szCs w:val="24"/>
        </w:rPr>
        <w:t>,</w:t>
      </w:r>
      <w:r w:rsidR="00BC160C">
        <w:rPr>
          <w:rFonts w:ascii="Arial" w:hAnsi="Arial" w:cs="Arial"/>
          <w:sz w:val="24"/>
          <w:szCs w:val="24"/>
        </w:rPr>
        <w:t xml:space="preserve"> which is a </w:t>
      </w:r>
      <w:r w:rsidR="00AA0CAA">
        <w:rPr>
          <w:rFonts w:ascii="Arial" w:hAnsi="Arial" w:cs="Arial"/>
          <w:sz w:val="24"/>
          <w:szCs w:val="24"/>
        </w:rPr>
        <w:t>crucial</w:t>
      </w:r>
      <w:r w:rsidR="00BC160C">
        <w:rPr>
          <w:rFonts w:ascii="Arial" w:hAnsi="Arial" w:cs="Arial"/>
          <w:sz w:val="24"/>
          <w:szCs w:val="24"/>
        </w:rPr>
        <w:t xml:space="preserve"> concept in the new Welsh curriculum. Although I believe t</w:t>
      </w:r>
      <w:r w:rsidR="00317C50">
        <w:rPr>
          <w:rFonts w:ascii="Arial" w:hAnsi="Arial" w:cs="Arial"/>
          <w:sz w:val="24"/>
          <w:szCs w:val="24"/>
        </w:rPr>
        <w:t>h</w:t>
      </w:r>
      <w:r w:rsidR="00BC160C">
        <w:rPr>
          <w:rFonts w:ascii="Arial" w:hAnsi="Arial" w:cs="Arial"/>
          <w:sz w:val="24"/>
          <w:szCs w:val="24"/>
        </w:rPr>
        <w:t>is to be an effective practice</w:t>
      </w:r>
      <w:r w:rsidR="00317C50">
        <w:rPr>
          <w:rFonts w:ascii="Arial" w:hAnsi="Arial" w:cs="Arial"/>
          <w:sz w:val="24"/>
          <w:szCs w:val="24"/>
        </w:rPr>
        <w:t>,</w:t>
      </w:r>
      <w:r w:rsidR="00BC160C">
        <w:rPr>
          <w:rFonts w:ascii="Arial" w:hAnsi="Arial" w:cs="Arial"/>
          <w:sz w:val="24"/>
          <w:szCs w:val="24"/>
        </w:rPr>
        <w:t xml:space="preserve"> I understand that a pupils</w:t>
      </w:r>
      <w:r w:rsidR="00317C50">
        <w:rPr>
          <w:rFonts w:ascii="Arial" w:hAnsi="Arial" w:cs="Arial"/>
          <w:sz w:val="24"/>
          <w:szCs w:val="24"/>
        </w:rPr>
        <w:t>’</w:t>
      </w:r>
      <w:r w:rsidR="00BC160C">
        <w:rPr>
          <w:rFonts w:ascii="Arial" w:hAnsi="Arial" w:cs="Arial"/>
          <w:sz w:val="24"/>
          <w:szCs w:val="24"/>
        </w:rPr>
        <w:t xml:space="preserve"> ability to conduct effective metacognition into their own learning can take time and trial and error of various methods before they can confidently know what suits them best. </w:t>
      </w:r>
      <w:r w:rsidR="00317C50">
        <w:rPr>
          <w:rFonts w:ascii="Arial" w:hAnsi="Arial" w:cs="Arial"/>
          <w:sz w:val="24"/>
          <w:szCs w:val="24"/>
        </w:rPr>
        <w:t xml:space="preserve">On reflection of this incident, it </w:t>
      </w:r>
      <w:r w:rsidR="00AA0CAA">
        <w:rPr>
          <w:rFonts w:ascii="Arial" w:hAnsi="Arial" w:cs="Arial"/>
          <w:sz w:val="24"/>
          <w:szCs w:val="24"/>
        </w:rPr>
        <w:t>makes</w:t>
      </w:r>
      <w:r w:rsidR="00317C50">
        <w:rPr>
          <w:rFonts w:ascii="Arial" w:hAnsi="Arial" w:cs="Arial"/>
          <w:sz w:val="24"/>
          <w:szCs w:val="24"/>
        </w:rPr>
        <w:t xml:space="preserve"> me wonder how much experience this </w:t>
      </w:r>
      <w:proofErr w:type="gramStart"/>
      <w:r w:rsidR="00317C50">
        <w:rPr>
          <w:rFonts w:ascii="Arial" w:hAnsi="Arial" w:cs="Arial"/>
          <w:sz w:val="24"/>
          <w:szCs w:val="24"/>
        </w:rPr>
        <w:t>particular student</w:t>
      </w:r>
      <w:proofErr w:type="gramEnd"/>
      <w:r w:rsidR="00317C50">
        <w:rPr>
          <w:rFonts w:ascii="Arial" w:hAnsi="Arial" w:cs="Arial"/>
          <w:sz w:val="24"/>
          <w:szCs w:val="24"/>
        </w:rPr>
        <w:t xml:space="preserve"> has had with conducting the</w:t>
      </w:r>
      <w:r w:rsidR="00912254">
        <w:rPr>
          <w:rFonts w:ascii="Arial" w:hAnsi="Arial" w:cs="Arial"/>
          <w:sz w:val="24"/>
          <w:szCs w:val="24"/>
        </w:rPr>
        <w:t>ir</w:t>
      </w:r>
      <w:r w:rsidR="00317C50">
        <w:rPr>
          <w:rFonts w:ascii="Arial" w:hAnsi="Arial" w:cs="Arial"/>
          <w:sz w:val="24"/>
          <w:szCs w:val="24"/>
        </w:rPr>
        <w:t xml:space="preserve"> work in this way. The information </w:t>
      </w:r>
      <w:r w:rsidR="00912254">
        <w:rPr>
          <w:rFonts w:ascii="Arial" w:hAnsi="Arial" w:cs="Arial"/>
          <w:sz w:val="24"/>
          <w:szCs w:val="24"/>
        </w:rPr>
        <w:t xml:space="preserve">in </w:t>
      </w:r>
      <w:r w:rsidR="00317C50">
        <w:rPr>
          <w:rFonts w:ascii="Arial" w:hAnsi="Arial" w:cs="Arial"/>
          <w:sz w:val="24"/>
          <w:szCs w:val="24"/>
        </w:rPr>
        <w:t xml:space="preserve">the task Student A was working on </w:t>
      </w:r>
      <w:r w:rsidR="00912254">
        <w:rPr>
          <w:rFonts w:ascii="Arial" w:hAnsi="Arial" w:cs="Arial"/>
          <w:sz w:val="24"/>
          <w:szCs w:val="24"/>
        </w:rPr>
        <w:t xml:space="preserve">was important information to be used in their coursework in class that would count towards their final GCSE Literature qualification. </w:t>
      </w:r>
      <w:proofErr w:type="gramStart"/>
      <w:r w:rsidR="00596062">
        <w:rPr>
          <w:rFonts w:ascii="Arial" w:hAnsi="Arial" w:cs="Arial"/>
          <w:sz w:val="24"/>
          <w:szCs w:val="24"/>
        </w:rPr>
        <w:t>In light of</w:t>
      </w:r>
      <w:proofErr w:type="gramEnd"/>
      <w:r w:rsidR="00596062">
        <w:rPr>
          <w:rFonts w:ascii="Arial" w:hAnsi="Arial" w:cs="Arial"/>
          <w:sz w:val="24"/>
          <w:szCs w:val="24"/>
        </w:rPr>
        <w:t xml:space="preserve"> this, I question whether the student had much experience </w:t>
      </w:r>
      <w:r w:rsidR="00AA0CAA">
        <w:rPr>
          <w:rFonts w:ascii="Arial" w:hAnsi="Arial" w:cs="Arial"/>
          <w:sz w:val="24"/>
          <w:szCs w:val="24"/>
        </w:rPr>
        <w:t>in</w:t>
      </w:r>
      <w:r w:rsidR="00596062">
        <w:rPr>
          <w:rFonts w:ascii="Arial" w:hAnsi="Arial" w:cs="Arial"/>
          <w:sz w:val="24"/>
          <w:szCs w:val="24"/>
        </w:rPr>
        <w:t xml:space="preserve"> conducting their work in this manner. If they had, both Teacher A and Student A would have confidence in the decision to use this method in preparation for the coursework. If they hadn’t</w:t>
      </w:r>
      <w:r w:rsidR="00AA0CAA">
        <w:rPr>
          <w:rFonts w:ascii="Arial" w:hAnsi="Arial" w:cs="Arial"/>
          <w:sz w:val="24"/>
          <w:szCs w:val="24"/>
        </w:rPr>
        <w:t>,</w:t>
      </w:r>
      <w:r w:rsidR="00596062">
        <w:rPr>
          <w:rFonts w:ascii="Arial" w:hAnsi="Arial" w:cs="Arial"/>
          <w:sz w:val="24"/>
          <w:szCs w:val="24"/>
        </w:rPr>
        <w:t xml:space="preserve"> however, I </w:t>
      </w:r>
      <w:r w:rsidR="00AA0CAA">
        <w:rPr>
          <w:rFonts w:ascii="Arial" w:hAnsi="Arial" w:cs="Arial"/>
          <w:sz w:val="24"/>
          <w:szCs w:val="24"/>
        </w:rPr>
        <w:t>question</w:t>
      </w:r>
      <w:r w:rsidR="00596062">
        <w:rPr>
          <w:rFonts w:ascii="Arial" w:hAnsi="Arial" w:cs="Arial"/>
          <w:sz w:val="24"/>
          <w:szCs w:val="24"/>
        </w:rPr>
        <w:t xml:space="preserve"> the risk it would pose to the student’s capability to complete the coursework to the best of their potential. </w:t>
      </w:r>
      <w:r w:rsidR="009247F1">
        <w:rPr>
          <w:rFonts w:ascii="Arial" w:hAnsi="Arial" w:cs="Arial"/>
          <w:sz w:val="24"/>
          <w:szCs w:val="24"/>
        </w:rPr>
        <w:t>If I had thought of this factor at the time</w:t>
      </w:r>
      <w:r w:rsidR="00C816C2">
        <w:rPr>
          <w:rFonts w:ascii="Arial" w:hAnsi="Arial" w:cs="Arial"/>
          <w:sz w:val="24"/>
          <w:szCs w:val="24"/>
        </w:rPr>
        <w:t>,</w:t>
      </w:r>
      <w:r w:rsidR="009247F1">
        <w:rPr>
          <w:rFonts w:ascii="Arial" w:hAnsi="Arial" w:cs="Arial"/>
          <w:sz w:val="24"/>
          <w:szCs w:val="24"/>
        </w:rPr>
        <w:t xml:space="preserve"> I would have questioned Te</w:t>
      </w:r>
      <w:r w:rsidR="00AA0CAA">
        <w:rPr>
          <w:rFonts w:ascii="Arial" w:hAnsi="Arial" w:cs="Arial"/>
          <w:sz w:val="24"/>
          <w:szCs w:val="24"/>
        </w:rPr>
        <w:t>a</w:t>
      </w:r>
      <w:r w:rsidR="009247F1">
        <w:rPr>
          <w:rFonts w:ascii="Arial" w:hAnsi="Arial" w:cs="Arial"/>
          <w:sz w:val="24"/>
          <w:szCs w:val="24"/>
        </w:rPr>
        <w:t>cher A about it</w:t>
      </w:r>
      <w:r w:rsidR="00AA0CAA">
        <w:rPr>
          <w:rFonts w:ascii="Arial" w:hAnsi="Arial" w:cs="Arial"/>
          <w:sz w:val="24"/>
          <w:szCs w:val="24"/>
        </w:rPr>
        <w:t>. Still,</w:t>
      </w:r>
      <w:r w:rsidR="009247F1">
        <w:rPr>
          <w:rFonts w:ascii="Arial" w:hAnsi="Arial" w:cs="Arial"/>
          <w:sz w:val="24"/>
          <w:szCs w:val="24"/>
        </w:rPr>
        <w:t xml:space="preserve"> as I didn’t</w:t>
      </w:r>
      <w:r w:rsidR="00C816C2">
        <w:rPr>
          <w:rFonts w:ascii="Arial" w:hAnsi="Arial" w:cs="Arial"/>
          <w:sz w:val="24"/>
          <w:szCs w:val="24"/>
        </w:rPr>
        <w:t>,</w:t>
      </w:r>
      <w:r w:rsidR="009247F1">
        <w:rPr>
          <w:rFonts w:ascii="Arial" w:hAnsi="Arial" w:cs="Arial"/>
          <w:sz w:val="24"/>
          <w:szCs w:val="24"/>
        </w:rPr>
        <w:t xml:space="preserve"> I do not know for sure the background this student has with this method or his experience in general with ideas surrounding metacognition.</w:t>
      </w:r>
    </w:p>
    <w:p w14:paraId="73E34719" w14:textId="0EF00A33" w:rsidR="00A82F80" w:rsidRDefault="00C816C2">
      <w:pPr>
        <w:spacing w:line="480" w:lineRule="auto"/>
        <w:rPr>
          <w:rFonts w:ascii="Arial" w:hAnsi="Arial" w:cs="Arial"/>
          <w:sz w:val="24"/>
          <w:szCs w:val="24"/>
        </w:rPr>
      </w:pPr>
      <w:r>
        <w:rPr>
          <w:rFonts w:ascii="Arial" w:hAnsi="Arial" w:cs="Arial"/>
          <w:sz w:val="24"/>
          <w:szCs w:val="24"/>
        </w:rPr>
        <w:t>I cannot know for sure what happened</w:t>
      </w:r>
      <w:r w:rsidR="00AA0CAA">
        <w:rPr>
          <w:rFonts w:ascii="Arial" w:hAnsi="Arial" w:cs="Arial"/>
          <w:sz w:val="24"/>
          <w:szCs w:val="24"/>
        </w:rPr>
        <w:t>;</w:t>
      </w:r>
      <w:r>
        <w:rPr>
          <w:rFonts w:ascii="Arial" w:hAnsi="Arial" w:cs="Arial"/>
          <w:sz w:val="24"/>
          <w:szCs w:val="24"/>
        </w:rPr>
        <w:t xml:space="preserve"> however</w:t>
      </w:r>
      <w:r w:rsidR="00AA0CAA">
        <w:rPr>
          <w:rFonts w:ascii="Arial" w:hAnsi="Arial" w:cs="Arial"/>
          <w:sz w:val="24"/>
          <w:szCs w:val="24"/>
        </w:rPr>
        <w:t>,</w:t>
      </w:r>
      <w:r>
        <w:rPr>
          <w:rFonts w:ascii="Arial" w:hAnsi="Arial" w:cs="Arial"/>
          <w:sz w:val="24"/>
          <w:szCs w:val="24"/>
        </w:rPr>
        <w:t xml:space="preserve"> based on Teacher A’s attitude towards the student</w:t>
      </w:r>
      <w:r w:rsidR="0073230F">
        <w:rPr>
          <w:rFonts w:ascii="Arial" w:hAnsi="Arial" w:cs="Arial"/>
          <w:sz w:val="24"/>
          <w:szCs w:val="24"/>
        </w:rPr>
        <w:t>’</w:t>
      </w:r>
      <w:r>
        <w:rPr>
          <w:rFonts w:ascii="Arial" w:hAnsi="Arial" w:cs="Arial"/>
          <w:sz w:val="24"/>
          <w:szCs w:val="24"/>
        </w:rPr>
        <w:t>s choice of method</w:t>
      </w:r>
      <w:r w:rsidR="00AA0CAA">
        <w:rPr>
          <w:rFonts w:ascii="Arial" w:hAnsi="Arial" w:cs="Arial"/>
          <w:sz w:val="24"/>
          <w:szCs w:val="24"/>
        </w:rPr>
        <w:t>,</w:t>
      </w:r>
      <w:r>
        <w:rPr>
          <w:rFonts w:ascii="Arial" w:hAnsi="Arial" w:cs="Arial"/>
          <w:sz w:val="24"/>
          <w:szCs w:val="24"/>
        </w:rPr>
        <w:t xml:space="preserve"> I would guess that the student had had the experience relevant not to jeopardise their performance when completing their coursework. Throughout my reflection, </w:t>
      </w:r>
      <w:r w:rsidR="0073230F">
        <w:rPr>
          <w:rFonts w:ascii="Arial" w:hAnsi="Arial" w:cs="Arial"/>
          <w:sz w:val="24"/>
          <w:szCs w:val="24"/>
        </w:rPr>
        <w:t>the student</w:t>
      </w:r>
      <w:r>
        <w:rPr>
          <w:rFonts w:ascii="Arial" w:hAnsi="Arial" w:cs="Arial"/>
          <w:sz w:val="24"/>
          <w:szCs w:val="24"/>
        </w:rPr>
        <w:t xml:space="preserve"> </w:t>
      </w:r>
      <w:r w:rsidR="0073230F">
        <w:rPr>
          <w:rFonts w:ascii="Arial" w:hAnsi="Arial" w:cs="Arial"/>
          <w:sz w:val="24"/>
          <w:szCs w:val="24"/>
        </w:rPr>
        <w:t xml:space="preserve">lens </w:t>
      </w:r>
      <w:r>
        <w:rPr>
          <w:rFonts w:ascii="Arial" w:hAnsi="Arial" w:cs="Arial"/>
          <w:sz w:val="24"/>
          <w:szCs w:val="24"/>
        </w:rPr>
        <w:t xml:space="preserve">from Brookfield’s theory has been </w:t>
      </w:r>
      <w:r w:rsidR="00AA0CAA">
        <w:rPr>
          <w:rFonts w:ascii="Arial" w:hAnsi="Arial" w:cs="Arial"/>
          <w:sz w:val="24"/>
          <w:szCs w:val="24"/>
        </w:rPr>
        <w:t>vital</w:t>
      </w:r>
      <w:r w:rsidR="0073230F">
        <w:rPr>
          <w:rFonts w:ascii="Arial" w:hAnsi="Arial" w:cs="Arial"/>
          <w:sz w:val="24"/>
          <w:szCs w:val="24"/>
        </w:rPr>
        <w:t xml:space="preserve"> due to the written note of thanks to Teacher A in Student A’s book. The </w:t>
      </w:r>
      <w:r w:rsidR="00AA0CAA">
        <w:rPr>
          <w:rFonts w:ascii="Arial" w:hAnsi="Arial" w:cs="Arial"/>
          <w:sz w:val="24"/>
          <w:szCs w:val="24"/>
        </w:rPr>
        <w:t>messag</w:t>
      </w:r>
      <w:r w:rsidR="0073230F">
        <w:rPr>
          <w:rFonts w:ascii="Arial" w:hAnsi="Arial" w:cs="Arial"/>
          <w:sz w:val="24"/>
          <w:szCs w:val="24"/>
        </w:rPr>
        <w:t xml:space="preserve">e made it clear that I could not </w:t>
      </w:r>
      <w:r w:rsidR="00AA0CAA">
        <w:rPr>
          <w:rFonts w:ascii="Arial" w:hAnsi="Arial" w:cs="Arial"/>
          <w:sz w:val="24"/>
          <w:szCs w:val="24"/>
        </w:rPr>
        <w:t>correct</w:t>
      </w:r>
      <w:r w:rsidR="0073230F">
        <w:rPr>
          <w:rFonts w:ascii="Arial" w:hAnsi="Arial" w:cs="Arial"/>
          <w:sz w:val="24"/>
          <w:szCs w:val="24"/>
        </w:rPr>
        <w:t>ly asse</w:t>
      </w:r>
      <w:r w:rsidR="006D6733">
        <w:rPr>
          <w:rFonts w:ascii="Arial" w:hAnsi="Arial" w:cs="Arial"/>
          <w:sz w:val="24"/>
          <w:szCs w:val="24"/>
        </w:rPr>
        <w:t>s</w:t>
      </w:r>
      <w:r w:rsidR="0073230F">
        <w:rPr>
          <w:rFonts w:ascii="Arial" w:hAnsi="Arial" w:cs="Arial"/>
          <w:sz w:val="24"/>
          <w:szCs w:val="24"/>
        </w:rPr>
        <w:t xml:space="preserve">s the incident without acknowledging the key role of student experience as it was at the heart of </w:t>
      </w:r>
      <w:r w:rsidR="006D6733">
        <w:rPr>
          <w:rFonts w:ascii="Arial" w:hAnsi="Arial" w:cs="Arial"/>
          <w:sz w:val="24"/>
          <w:szCs w:val="24"/>
        </w:rPr>
        <w:t xml:space="preserve">it.  </w:t>
      </w:r>
      <w:r w:rsidR="0073230F">
        <w:rPr>
          <w:rFonts w:ascii="Arial" w:hAnsi="Arial" w:cs="Arial"/>
          <w:sz w:val="24"/>
          <w:szCs w:val="24"/>
        </w:rPr>
        <w:t xml:space="preserve">This occurrence has highlighted to me the importance of </w:t>
      </w:r>
      <w:r w:rsidR="00AA0CAA">
        <w:rPr>
          <w:rFonts w:ascii="Arial" w:hAnsi="Arial" w:cs="Arial"/>
          <w:sz w:val="24"/>
          <w:szCs w:val="24"/>
        </w:rPr>
        <w:t>considering</w:t>
      </w:r>
      <w:r w:rsidR="0073230F">
        <w:rPr>
          <w:rFonts w:ascii="Arial" w:hAnsi="Arial" w:cs="Arial"/>
          <w:sz w:val="24"/>
          <w:szCs w:val="24"/>
        </w:rPr>
        <w:t xml:space="preserve"> the individual student</w:t>
      </w:r>
      <w:r w:rsidR="006D6733">
        <w:rPr>
          <w:rFonts w:ascii="Arial" w:hAnsi="Arial" w:cs="Arial"/>
          <w:sz w:val="24"/>
          <w:szCs w:val="24"/>
        </w:rPr>
        <w:t>’</w:t>
      </w:r>
      <w:r w:rsidR="0073230F">
        <w:rPr>
          <w:rFonts w:ascii="Arial" w:hAnsi="Arial" w:cs="Arial"/>
          <w:sz w:val="24"/>
          <w:szCs w:val="24"/>
        </w:rPr>
        <w:t>s perspective and needs surrounding critical incident</w:t>
      </w:r>
      <w:r w:rsidR="00AA0CAA">
        <w:rPr>
          <w:rFonts w:ascii="Arial" w:hAnsi="Arial" w:cs="Arial"/>
          <w:sz w:val="24"/>
          <w:szCs w:val="24"/>
        </w:rPr>
        <w:t>s</w:t>
      </w:r>
      <w:r w:rsidR="0073230F">
        <w:rPr>
          <w:rFonts w:ascii="Arial" w:hAnsi="Arial" w:cs="Arial"/>
          <w:sz w:val="24"/>
          <w:szCs w:val="24"/>
        </w:rPr>
        <w:t xml:space="preserve"> </w:t>
      </w:r>
      <w:r w:rsidR="006D6733">
        <w:rPr>
          <w:rFonts w:ascii="Arial" w:hAnsi="Arial" w:cs="Arial"/>
          <w:sz w:val="24"/>
          <w:szCs w:val="24"/>
        </w:rPr>
        <w:t xml:space="preserve">and will heavily inform how I reflect on my own professional and personal development as a teacher. </w:t>
      </w:r>
    </w:p>
    <w:p w14:paraId="337A6C30" w14:textId="7A95457A" w:rsidR="006D6733" w:rsidRDefault="006D6733">
      <w:pPr>
        <w:spacing w:line="480" w:lineRule="auto"/>
        <w:rPr>
          <w:rFonts w:ascii="Arial" w:hAnsi="Arial" w:cs="Arial"/>
          <w:sz w:val="24"/>
          <w:szCs w:val="24"/>
        </w:rPr>
      </w:pPr>
    </w:p>
    <w:p w14:paraId="4B974391" w14:textId="1C19DD78" w:rsidR="006D6733" w:rsidRDefault="006D6733">
      <w:pPr>
        <w:spacing w:line="480" w:lineRule="auto"/>
        <w:rPr>
          <w:rFonts w:ascii="Arial" w:hAnsi="Arial" w:cs="Arial"/>
          <w:sz w:val="28"/>
          <w:szCs w:val="28"/>
        </w:rPr>
      </w:pPr>
      <w:r>
        <w:rPr>
          <w:rFonts w:ascii="Arial" w:hAnsi="Arial" w:cs="Arial"/>
          <w:sz w:val="28"/>
          <w:szCs w:val="28"/>
        </w:rPr>
        <w:t>Conclusion</w:t>
      </w:r>
    </w:p>
    <w:p w14:paraId="275206D5" w14:textId="5B49D13E" w:rsidR="00C77170" w:rsidRDefault="006D6733">
      <w:pPr>
        <w:spacing w:line="480" w:lineRule="auto"/>
        <w:rPr>
          <w:rFonts w:ascii="Arial" w:hAnsi="Arial" w:cs="Arial"/>
          <w:sz w:val="24"/>
          <w:szCs w:val="24"/>
        </w:rPr>
      </w:pPr>
      <w:r>
        <w:rPr>
          <w:rFonts w:ascii="Arial" w:hAnsi="Arial" w:cs="Arial"/>
          <w:sz w:val="24"/>
          <w:szCs w:val="24"/>
        </w:rPr>
        <w:t xml:space="preserve">In conclusion, although the approach I have taken to </w:t>
      </w:r>
      <w:r w:rsidR="00AA0CAA">
        <w:rPr>
          <w:rFonts w:ascii="Arial" w:hAnsi="Arial" w:cs="Arial"/>
          <w:sz w:val="24"/>
          <w:szCs w:val="24"/>
        </w:rPr>
        <w:t>assess</w:t>
      </w:r>
      <w:r>
        <w:rPr>
          <w:rFonts w:ascii="Arial" w:hAnsi="Arial" w:cs="Arial"/>
          <w:sz w:val="24"/>
          <w:szCs w:val="24"/>
        </w:rPr>
        <w:t xml:space="preserve"> my critical incident includes influences from a range of theoretical approaches, I believe it has served me well with this </w:t>
      </w:r>
      <w:proofErr w:type="gramStart"/>
      <w:r>
        <w:rPr>
          <w:rFonts w:ascii="Arial" w:hAnsi="Arial" w:cs="Arial"/>
          <w:sz w:val="24"/>
          <w:szCs w:val="24"/>
        </w:rPr>
        <w:t>particular event</w:t>
      </w:r>
      <w:proofErr w:type="gramEnd"/>
      <w:r>
        <w:rPr>
          <w:rFonts w:ascii="Arial" w:hAnsi="Arial" w:cs="Arial"/>
          <w:sz w:val="24"/>
          <w:szCs w:val="24"/>
        </w:rPr>
        <w:t xml:space="preserve">. However, </w:t>
      </w:r>
      <w:r w:rsidR="00AA0CAA">
        <w:rPr>
          <w:rFonts w:ascii="Arial" w:hAnsi="Arial" w:cs="Arial"/>
          <w:sz w:val="24"/>
          <w:szCs w:val="24"/>
        </w:rPr>
        <w:t>as my first real encounter with critical incidents and their evaluation, I am also aware</w:t>
      </w:r>
      <w:r>
        <w:rPr>
          <w:rFonts w:ascii="Arial" w:hAnsi="Arial" w:cs="Arial"/>
          <w:sz w:val="24"/>
          <w:szCs w:val="24"/>
        </w:rPr>
        <w:t xml:space="preserve"> that my method in this instance may not be effective when faced with different situations</w:t>
      </w:r>
      <w:r w:rsidR="00AA0CAA">
        <w:rPr>
          <w:rFonts w:ascii="Arial" w:hAnsi="Arial" w:cs="Arial"/>
          <w:sz w:val="24"/>
          <w:szCs w:val="24"/>
        </w:rPr>
        <w:t xml:space="preserve">. </w:t>
      </w:r>
      <w:proofErr w:type="gramStart"/>
      <w:r w:rsidR="00AA0CAA">
        <w:rPr>
          <w:rFonts w:ascii="Arial" w:hAnsi="Arial" w:cs="Arial"/>
          <w:sz w:val="24"/>
          <w:szCs w:val="24"/>
        </w:rPr>
        <w:t>T</w:t>
      </w:r>
      <w:r>
        <w:rPr>
          <w:rFonts w:ascii="Arial" w:hAnsi="Arial" w:cs="Arial"/>
          <w:sz w:val="24"/>
          <w:szCs w:val="24"/>
        </w:rPr>
        <w:t>herefore</w:t>
      </w:r>
      <w:proofErr w:type="gramEnd"/>
      <w:r>
        <w:rPr>
          <w:rFonts w:ascii="Arial" w:hAnsi="Arial" w:cs="Arial"/>
          <w:sz w:val="24"/>
          <w:szCs w:val="24"/>
        </w:rPr>
        <w:t xml:space="preserve"> I will keep an open mind as to my approach </w:t>
      </w:r>
      <w:r w:rsidR="00AA0CAA">
        <w:rPr>
          <w:rFonts w:ascii="Arial" w:hAnsi="Arial" w:cs="Arial"/>
          <w:sz w:val="24"/>
          <w:szCs w:val="24"/>
        </w:rPr>
        <w:t>to</w:t>
      </w:r>
      <w:r>
        <w:rPr>
          <w:rFonts w:ascii="Arial" w:hAnsi="Arial" w:cs="Arial"/>
          <w:sz w:val="24"/>
          <w:szCs w:val="24"/>
        </w:rPr>
        <w:t xml:space="preserve"> further enquiry.  </w:t>
      </w:r>
      <w:proofErr w:type="gramStart"/>
      <w:r>
        <w:rPr>
          <w:rFonts w:ascii="Arial" w:hAnsi="Arial" w:cs="Arial"/>
          <w:sz w:val="24"/>
          <w:szCs w:val="24"/>
        </w:rPr>
        <w:t>In order to</w:t>
      </w:r>
      <w:proofErr w:type="gramEnd"/>
      <w:r>
        <w:rPr>
          <w:rFonts w:ascii="Arial" w:hAnsi="Arial" w:cs="Arial"/>
          <w:sz w:val="24"/>
          <w:szCs w:val="24"/>
        </w:rPr>
        <w:t xml:space="preserve"> keep an open mind</w:t>
      </w:r>
      <w:r w:rsidR="00AA0CAA">
        <w:rPr>
          <w:rFonts w:ascii="Arial" w:hAnsi="Arial" w:cs="Arial"/>
          <w:sz w:val="24"/>
          <w:szCs w:val="24"/>
        </w:rPr>
        <w:t>,</w:t>
      </w:r>
      <w:r>
        <w:rPr>
          <w:rFonts w:ascii="Arial" w:hAnsi="Arial" w:cs="Arial"/>
          <w:sz w:val="24"/>
          <w:szCs w:val="24"/>
        </w:rPr>
        <w:t xml:space="preserve"> I will continue to research, compare and fairly criticise where </w:t>
      </w:r>
      <w:r w:rsidR="00AA0CAA">
        <w:rPr>
          <w:rFonts w:ascii="Arial" w:hAnsi="Arial" w:cs="Arial"/>
          <w:sz w:val="24"/>
          <w:szCs w:val="24"/>
        </w:rPr>
        <w:t>appropriate</w:t>
      </w:r>
      <w:r>
        <w:rPr>
          <w:rFonts w:ascii="Arial" w:hAnsi="Arial" w:cs="Arial"/>
          <w:sz w:val="24"/>
          <w:szCs w:val="24"/>
        </w:rPr>
        <w:t xml:space="preserve"> various methods and theories of reflective practice that I come across in both academic literature</w:t>
      </w:r>
      <w:r w:rsidR="00AA0CAA">
        <w:rPr>
          <w:rFonts w:ascii="Arial" w:hAnsi="Arial" w:cs="Arial"/>
          <w:sz w:val="24"/>
          <w:szCs w:val="24"/>
        </w:rPr>
        <w:t>s</w:t>
      </w:r>
      <w:r>
        <w:rPr>
          <w:rFonts w:ascii="Arial" w:hAnsi="Arial" w:cs="Arial"/>
          <w:sz w:val="24"/>
          <w:szCs w:val="24"/>
        </w:rPr>
        <w:t xml:space="preserve"> and in the school setting. </w:t>
      </w:r>
      <w:r w:rsidR="002F5FC8">
        <w:rPr>
          <w:rFonts w:ascii="Arial" w:hAnsi="Arial" w:cs="Arial"/>
          <w:sz w:val="24"/>
          <w:szCs w:val="24"/>
        </w:rPr>
        <w:t xml:space="preserve">This act will also allow me to become a reflective practitioner in the teaching profession and help me become the sort of teacher underlined by the Welsh Government’s standards in terms of the pedagogy of professional learning (HWB a). I believe that my approach to reflective practice will help me achieve the level of teaching underlined in the Welsh Government’s Professional Standards for Teaching and Leadership. I </w:t>
      </w:r>
      <w:r w:rsidR="00AA0CAA">
        <w:rPr>
          <w:rFonts w:ascii="Arial" w:hAnsi="Arial" w:cs="Arial"/>
          <w:sz w:val="24"/>
          <w:szCs w:val="24"/>
        </w:rPr>
        <w:t>think</w:t>
      </w:r>
      <w:r w:rsidR="002F5FC8">
        <w:rPr>
          <w:rFonts w:ascii="Arial" w:hAnsi="Arial" w:cs="Arial"/>
          <w:sz w:val="24"/>
          <w:szCs w:val="24"/>
        </w:rPr>
        <w:t xml:space="preserve"> it will do this as my approach encourages me to constantly learn more about the theories on all elements of teaching</w:t>
      </w:r>
      <w:r w:rsidR="00AA0CAA">
        <w:rPr>
          <w:rFonts w:ascii="Arial" w:hAnsi="Arial" w:cs="Arial"/>
          <w:sz w:val="24"/>
          <w:szCs w:val="24"/>
        </w:rPr>
        <w:t>,</w:t>
      </w:r>
      <w:r w:rsidR="002F5FC8">
        <w:rPr>
          <w:rFonts w:ascii="Arial" w:hAnsi="Arial" w:cs="Arial"/>
          <w:sz w:val="24"/>
          <w:szCs w:val="24"/>
        </w:rPr>
        <w:t xml:space="preserve"> allowing me to build upon my improving pedagogy by </w:t>
      </w:r>
      <w:r w:rsidR="00AA0CAA">
        <w:rPr>
          <w:rFonts w:ascii="Arial" w:hAnsi="Arial" w:cs="Arial"/>
          <w:sz w:val="24"/>
          <w:szCs w:val="24"/>
        </w:rPr>
        <w:t>enabl</w:t>
      </w:r>
      <w:r w:rsidR="002F5FC8">
        <w:rPr>
          <w:rFonts w:ascii="Arial" w:hAnsi="Arial" w:cs="Arial"/>
          <w:sz w:val="24"/>
          <w:szCs w:val="24"/>
        </w:rPr>
        <w:t>ing me to understand concept</w:t>
      </w:r>
      <w:r w:rsidR="00AA0CAA">
        <w:rPr>
          <w:rFonts w:ascii="Arial" w:hAnsi="Arial" w:cs="Arial"/>
          <w:sz w:val="24"/>
          <w:szCs w:val="24"/>
        </w:rPr>
        <w:t>s</w:t>
      </w:r>
      <w:r w:rsidR="002F5FC8">
        <w:rPr>
          <w:rFonts w:ascii="Arial" w:hAnsi="Arial" w:cs="Arial"/>
          <w:sz w:val="24"/>
          <w:szCs w:val="24"/>
        </w:rPr>
        <w:t xml:space="preserve"> and issues better and therefore be a more informed and effective teacher. I also believe that my method will allow </w:t>
      </w:r>
      <w:r w:rsidR="00342AE8">
        <w:rPr>
          <w:rFonts w:ascii="Arial" w:hAnsi="Arial" w:cs="Arial"/>
          <w:sz w:val="24"/>
          <w:szCs w:val="24"/>
        </w:rPr>
        <w:t>me to be surer of my abilities and</w:t>
      </w:r>
      <w:r w:rsidR="00AA0CAA">
        <w:rPr>
          <w:rFonts w:ascii="Arial" w:hAnsi="Arial" w:cs="Arial"/>
          <w:sz w:val="24"/>
          <w:szCs w:val="24"/>
        </w:rPr>
        <w:t>,</w:t>
      </w:r>
      <w:r w:rsidR="00342AE8">
        <w:rPr>
          <w:rFonts w:ascii="Arial" w:hAnsi="Arial" w:cs="Arial"/>
          <w:sz w:val="24"/>
          <w:szCs w:val="24"/>
        </w:rPr>
        <w:t xml:space="preserve"> therefore</w:t>
      </w:r>
      <w:r w:rsidR="00AA0CAA">
        <w:rPr>
          <w:rFonts w:ascii="Arial" w:hAnsi="Arial" w:cs="Arial"/>
          <w:sz w:val="24"/>
          <w:szCs w:val="24"/>
        </w:rPr>
        <w:t>,</w:t>
      </w:r>
      <w:r w:rsidR="00342AE8">
        <w:rPr>
          <w:rFonts w:ascii="Arial" w:hAnsi="Arial" w:cs="Arial"/>
          <w:sz w:val="24"/>
          <w:szCs w:val="24"/>
        </w:rPr>
        <w:t xml:space="preserve"> will give me the confidence to try new and innovative and collaborative approaches to not just lesson structure and planning, but to other areas such as behaviour management and supporting students’ overall well-being and mental health. </w:t>
      </w:r>
      <w:r w:rsidR="00AA0CAA">
        <w:rPr>
          <w:rFonts w:ascii="Arial" w:hAnsi="Arial" w:cs="Arial"/>
          <w:sz w:val="24"/>
          <w:szCs w:val="24"/>
        </w:rPr>
        <w:t>Through constant improvement and constructive self-reflection on my practice, I can become an educator with the confidence and leadership skills to not only be a teacher who is the best they can be for their students, but a practitioner who</w:t>
      </w:r>
      <w:r w:rsidR="00342AE8">
        <w:rPr>
          <w:rFonts w:ascii="Arial" w:hAnsi="Arial" w:cs="Arial"/>
          <w:sz w:val="24"/>
          <w:szCs w:val="24"/>
        </w:rPr>
        <w:t xml:space="preserve"> successfully meets the professional standards of teaching and leadership. </w:t>
      </w:r>
    </w:p>
    <w:p w14:paraId="39ED0D9E" w14:textId="77777777" w:rsidR="00C77170" w:rsidRDefault="00C77170">
      <w:pPr>
        <w:rPr>
          <w:rFonts w:ascii="Arial" w:hAnsi="Arial" w:cs="Arial"/>
          <w:sz w:val="24"/>
          <w:szCs w:val="24"/>
        </w:rPr>
      </w:pPr>
      <w:r>
        <w:rPr>
          <w:rFonts w:ascii="Arial" w:hAnsi="Arial" w:cs="Arial"/>
          <w:sz w:val="24"/>
          <w:szCs w:val="24"/>
        </w:rPr>
        <w:br w:type="page"/>
      </w:r>
    </w:p>
    <w:p w14:paraId="563034EC" w14:textId="77777777" w:rsidR="00C77170" w:rsidRPr="003737F1" w:rsidRDefault="00C77170" w:rsidP="00C77170">
      <w:pPr>
        <w:jc w:val="both"/>
        <w:rPr>
          <w:b/>
        </w:rPr>
      </w:pPr>
      <w:r w:rsidRPr="003737F1">
        <w:rPr>
          <w:b/>
        </w:rPr>
        <w:t>OBSERVATION / FIELD NOTES</w:t>
      </w:r>
    </w:p>
    <w:p w14:paraId="126B295D" w14:textId="77777777" w:rsidR="00C77170" w:rsidRDefault="00C77170" w:rsidP="00C77170">
      <w:pPr>
        <w:rPr>
          <w:sz w:val="16"/>
          <w:szCs w:val="16"/>
        </w:rPr>
      </w:pPr>
    </w:p>
    <w:p w14:paraId="341E9047" w14:textId="77777777" w:rsidR="00C77170" w:rsidRPr="00627773" w:rsidRDefault="00C77170" w:rsidP="00C77170">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C77170" w:rsidRPr="003737F1" w14:paraId="0958C29C" w14:textId="77777777" w:rsidTr="00797535">
        <w:tc>
          <w:tcPr>
            <w:tcW w:w="8926" w:type="dxa"/>
          </w:tcPr>
          <w:p w14:paraId="1391D62D" w14:textId="77777777" w:rsidR="00C77170" w:rsidRPr="003737F1" w:rsidRDefault="00C77170" w:rsidP="00797535">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9:10am, Year 10</w:t>
            </w:r>
          </w:p>
          <w:p w14:paraId="5CD242C7" w14:textId="77777777" w:rsidR="00C77170" w:rsidRPr="003737F1" w:rsidRDefault="00C77170" w:rsidP="00797535">
            <w:pPr>
              <w:rPr>
                <w:rFonts w:asciiTheme="minorHAnsi" w:hAnsiTheme="minorHAnsi"/>
              </w:rPr>
            </w:pPr>
          </w:p>
        </w:tc>
      </w:tr>
      <w:tr w:rsidR="00C77170" w:rsidRPr="003737F1" w14:paraId="36EE1C43" w14:textId="77777777" w:rsidTr="00797535">
        <w:tc>
          <w:tcPr>
            <w:tcW w:w="8926" w:type="dxa"/>
          </w:tcPr>
          <w:p w14:paraId="2D2E86E2" w14:textId="77777777" w:rsidR="00C77170" w:rsidRPr="003737F1" w:rsidRDefault="00C77170" w:rsidP="0079753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CF94605" w14:textId="0748F69F" w:rsidR="00C77170" w:rsidRPr="003737F1" w:rsidRDefault="00C77170" w:rsidP="00797535">
            <w:pPr>
              <w:rPr>
                <w:rFonts w:asciiTheme="minorHAnsi" w:hAnsiTheme="minorHAnsi"/>
              </w:rPr>
            </w:pPr>
            <w:r>
              <w:rPr>
                <w:rFonts w:asciiTheme="minorHAnsi" w:hAnsiTheme="minorHAnsi"/>
              </w:rPr>
              <w:t xml:space="preserve">Period 1 (9-10am) year 10 lesson, </w:t>
            </w:r>
            <w:r>
              <w:rPr>
                <w:rFonts w:asciiTheme="minorHAnsi" w:hAnsiTheme="minorHAnsi"/>
              </w:rPr>
              <w:t>begin</w:t>
            </w:r>
            <w:r>
              <w:rPr>
                <w:rFonts w:asciiTheme="minorHAnsi" w:hAnsiTheme="minorHAnsi"/>
              </w:rPr>
              <w:t xml:space="preserve"> of the school day and a coursework lesson. The incident </w:t>
            </w:r>
            <w:r>
              <w:rPr>
                <w:rFonts w:asciiTheme="minorHAnsi" w:hAnsiTheme="minorHAnsi"/>
              </w:rPr>
              <w:t>occurred</w:t>
            </w:r>
            <w:r>
              <w:rPr>
                <w:rFonts w:asciiTheme="minorHAnsi" w:hAnsiTheme="minorHAnsi"/>
              </w:rPr>
              <w:t xml:space="preserve"> at </w:t>
            </w:r>
            <w:r>
              <w:rPr>
                <w:rFonts w:asciiTheme="minorHAnsi" w:hAnsiTheme="minorHAnsi"/>
              </w:rPr>
              <w:t>approximately</w:t>
            </w:r>
            <w:r>
              <w:rPr>
                <w:rFonts w:asciiTheme="minorHAnsi" w:hAnsiTheme="minorHAnsi"/>
              </w:rPr>
              <w:t xml:space="preserve"> 9:10am. </w:t>
            </w:r>
          </w:p>
          <w:p w14:paraId="32001751" w14:textId="77777777" w:rsidR="00C77170" w:rsidRPr="003737F1" w:rsidRDefault="00C77170" w:rsidP="00797535">
            <w:pPr>
              <w:rPr>
                <w:rFonts w:asciiTheme="minorHAnsi" w:hAnsiTheme="minorHAnsi"/>
              </w:rPr>
            </w:pPr>
          </w:p>
          <w:p w14:paraId="488B4EAC" w14:textId="77777777" w:rsidR="00C77170" w:rsidRPr="003737F1" w:rsidRDefault="00C77170" w:rsidP="00797535">
            <w:pPr>
              <w:rPr>
                <w:rFonts w:asciiTheme="minorHAnsi" w:hAnsiTheme="minorHAnsi"/>
              </w:rPr>
            </w:pPr>
          </w:p>
          <w:p w14:paraId="23560AEE" w14:textId="77777777" w:rsidR="00C77170" w:rsidRPr="003737F1" w:rsidRDefault="00C77170" w:rsidP="00797535">
            <w:pPr>
              <w:rPr>
                <w:rFonts w:asciiTheme="minorHAnsi" w:hAnsiTheme="minorHAnsi"/>
              </w:rPr>
            </w:pPr>
          </w:p>
        </w:tc>
      </w:tr>
      <w:tr w:rsidR="00C77170" w:rsidRPr="003737F1" w14:paraId="7A19D31D" w14:textId="77777777" w:rsidTr="00797535">
        <w:tc>
          <w:tcPr>
            <w:tcW w:w="8926" w:type="dxa"/>
          </w:tcPr>
          <w:p w14:paraId="67BEFAF9" w14:textId="77777777" w:rsidR="00C77170" w:rsidRPr="00627773" w:rsidRDefault="00C77170" w:rsidP="0079753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4AF0AFC" w14:textId="77777777" w:rsidR="00C77170" w:rsidRPr="003737F1" w:rsidRDefault="00C77170" w:rsidP="00797535">
            <w:pPr>
              <w:rPr>
                <w:rFonts w:asciiTheme="minorHAnsi" w:hAnsiTheme="minorHAnsi"/>
              </w:rPr>
            </w:pPr>
            <w:r>
              <w:rPr>
                <w:rFonts w:asciiTheme="minorHAnsi" w:hAnsiTheme="minorHAnsi"/>
                <w:bCs/>
                <w:lang w:val="en-US"/>
              </w:rPr>
              <w:t xml:space="preserve">Once </w:t>
            </w:r>
            <w:proofErr w:type="gramStart"/>
            <w:r>
              <w:rPr>
                <w:rFonts w:asciiTheme="minorHAnsi" w:hAnsiTheme="minorHAnsi"/>
                <w:bCs/>
                <w:lang w:val="en-US"/>
              </w:rPr>
              <w:t>all of</w:t>
            </w:r>
            <w:proofErr w:type="gramEnd"/>
            <w:r>
              <w:rPr>
                <w:rFonts w:asciiTheme="minorHAnsi" w:hAnsiTheme="minorHAnsi"/>
                <w:bCs/>
                <w:lang w:val="en-US"/>
              </w:rPr>
              <w:t xml:space="preserve"> the pupils have joined the class, sat in their seats and have collected their workbooks teacher A welcomes the class and introduces the structure of the lesson to the class with the schedule shown in the power point on the board. Due to the lesson focusing on completing some of their GCSE poetry coursework teacher A explains that they will be given 10 minutes to revise from their notes on each poem and then will have 15 minutes to write about how the poem represents marriage. This process would then be repeated for the second poem. While writing each student would be given a fresh pieced of paper to write their work onto and a clean copy of the poem in question. Once teacher A has completed explaining to the class what they would be doing and that this would count towards their final GCSE English Literature grade, student A expresses openly to the class their concern that this work would be counted towards their final grade. During this student A’s tone of voice quickly escalates to a slight panic suggesting a potential resilience towards completing the task. Teacher A quickly diffuses the concern by reminding the student that they have time to prep with assistance if necessary and uses Positive Punishment by reminding her that when she completed a very similar task in the previous lesson, her work was “fantastic”. Teacher A was calm through the duration of this incident and confronted the situation with soft body language.</w:t>
            </w:r>
          </w:p>
          <w:p w14:paraId="6A4527EE" w14:textId="77777777" w:rsidR="00C77170" w:rsidRPr="003737F1" w:rsidRDefault="00C77170" w:rsidP="00797535">
            <w:pPr>
              <w:ind w:left="720"/>
              <w:rPr>
                <w:rFonts w:asciiTheme="minorHAnsi" w:hAnsiTheme="minorHAnsi"/>
              </w:rPr>
            </w:pPr>
          </w:p>
        </w:tc>
      </w:tr>
      <w:tr w:rsidR="00C77170" w:rsidRPr="003737F1" w14:paraId="28357099" w14:textId="77777777" w:rsidTr="00797535">
        <w:tc>
          <w:tcPr>
            <w:tcW w:w="8926" w:type="dxa"/>
          </w:tcPr>
          <w:p w14:paraId="4BC4F0D4" w14:textId="77777777" w:rsidR="00C77170" w:rsidRPr="004627B3" w:rsidRDefault="00C77170" w:rsidP="00797535">
            <w:pPr>
              <w:rPr>
                <w:rFonts w:asciiTheme="minorHAnsi" w:hAnsiTheme="minorHAnsi"/>
                <w:b/>
              </w:rPr>
            </w:pPr>
            <w:r w:rsidRPr="004627B3">
              <w:rPr>
                <w:rFonts w:asciiTheme="minorHAnsi" w:hAnsiTheme="minorHAnsi"/>
                <w:b/>
                <w:lang w:val="en-US"/>
              </w:rPr>
              <w:t xml:space="preserve">Areas of possible exploration: </w:t>
            </w:r>
            <w:r w:rsidRPr="004627B3">
              <w:rPr>
                <w:rFonts w:asciiTheme="minorHAnsi" w:hAnsiTheme="minorHAnsi"/>
                <w:bCs/>
                <w:lang w:val="en-US"/>
              </w:rPr>
              <w:t>what you think could be” under the hood” in these incidents? What avenues of research could you consider?</w:t>
            </w:r>
          </w:p>
          <w:p w14:paraId="5D57C111" w14:textId="77777777" w:rsidR="00C77170" w:rsidRPr="004627B3" w:rsidRDefault="00C77170" w:rsidP="00797535">
            <w:pPr>
              <w:rPr>
                <w:rFonts w:asciiTheme="minorHAnsi" w:hAnsiTheme="minorHAnsi"/>
              </w:rPr>
            </w:pPr>
          </w:p>
          <w:p w14:paraId="0A969108" w14:textId="01316B45" w:rsidR="00C77170" w:rsidRPr="004627B3" w:rsidRDefault="00C77170" w:rsidP="00797535">
            <w:pPr>
              <w:rPr>
                <w:rFonts w:asciiTheme="minorHAnsi" w:hAnsiTheme="minorHAnsi"/>
              </w:rPr>
            </w:pPr>
            <w:r w:rsidRPr="004627B3">
              <w:rPr>
                <w:rFonts w:asciiTheme="minorHAnsi" w:hAnsiTheme="minorHAnsi"/>
              </w:rPr>
              <w:t>Operating</w:t>
            </w:r>
            <w:r w:rsidRPr="004627B3">
              <w:rPr>
                <w:rFonts w:asciiTheme="minorHAnsi" w:hAnsiTheme="minorHAnsi"/>
              </w:rPr>
              <w:t xml:space="preserve"> conditioning B. F. Skinner – positive </w:t>
            </w:r>
            <w:r w:rsidRPr="004627B3">
              <w:rPr>
                <w:rFonts w:asciiTheme="minorHAnsi" w:hAnsiTheme="minorHAnsi"/>
              </w:rPr>
              <w:t>punishment</w:t>
            </w:r>
            <w:r w:rsidRPr="004627B3">
              <w:rPr>
                <w:rFonts w:asciiTheme="minorHAnsi" w:hAnsiTheme="minorHAnsi"/>
              </w:rPr>
              <w:t xml:space="preserve"> (adding a stimulant (great performance/ achievement from previous classes) to decrease behaviour (slight </w:t>
            </w:r>
            <w:r w:rsidRPr="004627B3">
              <w:rPr>
                <w:rFonts w:asciiTheme="minorHAnsi" w:hAnsiTheme="minorHAnsi"/>
              </w:rPr>
              <w:t>panic</w:t>
            </w:r>
            <w:r w:rsidRPr="004627B3">
              <w:rPr>
                <w:rFonts w:asciiTheme="minorHAnsi" w:hAnsiTheme="minorHAnsi"/>
              </w:rPr>
              <w:t xml:space="preserve"> that may have escalated into refusal to work (connection to </w:t>
            </w:r>
            <w:proofErr w:type="spellStart"/>
            <w:r w:rsidRPr="004627B3">
              <w:rPr>
                <w:rFonts w:asciiTheme="minorHAnsi" w:hAnsiTheme="minorHAnsi"/>
              </w:rPr>
              <w:t>Vigotski</w:t>
            </w:r>
            <w:proofErr w:type="spellEnd"/>
            <w:r w:rsidRPr="004627B3">
              <w:rPr>
                <w:rFonts w:asciiTheme="minorHAnsi" w:hAnsiTheme="minorHAnsi"/>
              </w:rPr>
              <w:t xml:space="preserve"> idea on the zone of proximal development – frustration when feeling it is too hard))) </w:t>
            </w:r>
          </w:p>
          <w:p w14:paraId="4D4689F1" w14:textId="77777777" w:rsidR="00C77170" w:rsidRPr="004627B3" w:rsidRDefault="00C77170" w:rsidP="00797535">
            <w:pPr>
              <w:rPr>
                <w:rFonts w:asciiTheme="minorHAnsi" w:hAnsiTheme="minorHAnsi"/>
              </w:rPr>
            </w:pPr>
          </w:p>
          <w:p w14:paraId="2626B892" w14:textId="1D4CDC3E" w:rsidR="00C77170" w:rsidRPr="004627B3" w:rsidRDefault="00C77170" w:rsidP="00797535">
            <w:pPr>
              <w:rPr>
                <w:rFonts w:asciiTheme="minorHAnsi" w:hAnsiTheme="minorHAnsi"/>
              </w:rPr>
            </w:pPr>
            <w:r w:rsidRPr="004627B3">
              <w:rPr>
                <w:rFonts w:asciiTheme="minorHAnsi" w:hAnsiTheme="minorHAnsi"/>
              </w:rPr>
              <w:t xml:space="preserve">Maslow’s Hierarchy of Needs (1943) – pyramid structure – one from top = Esteem </w:t>
            </w:r>
            <w:proofErr w:type="gramStart"/>
            <w:r w:rsidRPr="004627B3">
              <w:rPr>
                <w:rFonts w:asciiTheme="minorHAnsi" w:hAnsiTheme="minorHAnsi"/>
              </w:rPr>
              <w:t xml:space="preserve">–  </w:t>
            </w:r>
            <w:r w:rsidRPr="004627B3">
              <w:rPr>
                <w:rFonts w:asciiTheme="minorHAnsi" w:hAnsiTheme="minorHAnsi"/>
              </w:rPr>
              <w:t>Confidence</w:t>
            </w:r>
            <w:proofErr w:type="gramEnd"/>
            <w:r w:rsidRPr="004627B3">
              <w:rPr>
                <w:rFonts w:asciiTheme="minorHAnsi" w:hAnsiTheme="minorHAnsi"/>
              </w:rPr>
              <w:t xml:space="preserve">, achievement, self-esteem </w:t>
            </w:r>
          </w:p>
          <w:p w14:paraId="36838099" w14:textId="77777777" w:rsidR="00C77170" w:rsidRPr="004627B3" w:rsidRDefault="00C77170" w:rsidP="00797535">
            <w:pPr>
              <w:rPr>
                <w:rFonts w:asciiTheme="minorHAnsi" w:hAnsiTheme="minorHAnsi"/>
              </w:rPr>
            </w:pPr>
          </w:p>
          <w:p w14:paraId="6DE932F7" w14:textId="77777777" w:rsidR="00C77170" w:rsidRPr="004627B3" w:rsidRDefault="00C77170" w:rsidP="00797535">
            <w:pPr>
              <w:rPr>
                <w:rFonts w:asciiTheme="minorHAnsi" w:hAnsiTheme="minorHAnsi"/>
              </w:rPr>
            </w:pPr>
            <w:proofErr w:type="spellStart"/>
            <w:r w:rsidRPr="004627B3">
              <w:rPr>
                <w:rFonts w:asciiTheme="minorHAnsi" w:hAnsiTheme="minorHAnsi"/>
              </w:rPr>
              <w:t>Self Fulfilling</w:t>
            </w:r>
            <w:proofErr w:type="spellEnd"/>
            <w:r w:rsidRPr="004627B3">
              <w:rPr>
                <w:rFonts w:asciiTheme="minorHAnsi" w:hAnsiTheme="minorHAnsi"/>
              </w:rPr>
              <w:t xml:space="preserve"> Prophecy – </w:t>
            </w:r>
            <w:proofErr w:type="spellStart"/>
            <w:r w:rsidRPr="004627B3">
              <w:rPr>
                <w:rFonts w:asciiTheme="minorHAnsi" w:hAnsiTheme="minorHAnsi"/>
              </w:rPr>
              <w:t>Madon</w:t>
            </w:r>
            <w:proofErr w:type="spellEnd"/>
            <w:r w:rsidRPr="004627B3">
              <w:rPr>
                <w:rFonts w:asciiTheme="minorHAnsi" w:hAnsiTheme="minorHAnsi"/>
              </w:rPr>
              <w:t xml:space="preserve"> (1997) – can have positive and negative implications – in this case positive.</w:t>
            </w:r>
          </w:p>
          <w:p w14:paraId="26550F37" w14:textId="77777777" w:rsidR="00C77170" w:rsidRPr="004627B3" w:rsidRDefault="00C77170" w:rsidP="00797535">
            <w:pPr>
              <w:rPr>
                <w:rFonts w:asciiTheme="minorHAnsi" w:hAnsiTheme="minorHAnsi"/>
              </w:rPr>
            </w:pPr>
          </w:p>
        </w:tc>
      </w:tr>
      <w:tr w:rsidR="00C77170" w:rsidRPr="003737F1" w14:paraId="19CC382B" w14:textId="77777777" w:rsidTr="00797535">
        <w:tc>
          <w:tcPr>
            <w:tcW w:w="8926" w:type="dxa"/>
          </w:tcPr>
          <w:p w14:paraId="252D593A" w14:textId="77777777" w:rsidR="00C77170" w:rsidRPr="004627B3" w:rsidRDefault="00C77170" w:rsidP="00797535">
            <w:pPr>
              <w:rPr>
                <w:rFonts w:asciiTheme="minorHAnsi" w:hAnsiTheme="minorHAnsi"/>
                <w:bCs/>
              </w:rPr>
            </w:pPr>
            <w:r w:rsidRPr="004627B3">
              <w:rPr>
                <w:rFonts w:asciiTheme="minorHAnsi" w:hAnsiTheme="minorHAnsi"/>
                <w:b/>
                <w:lang w:val="en-US"/>
              </w:rPr>
              <w:t xml:space="preserve">Notes: </w:t>
            </w:r>
            <w:r w:rsidRPr="004627B3">
              <w:rPr>
                <w:rFonts w:asciiTheme="minorHAnsi" w:hAnsiTheme="minorHAnsi"/>
                <w:bCs/>
                <w:lang w:val="en-US"/>
              </w:rPr>
              <w:t>any details you can note (is it a busy environment, is it after lunch, are there lots of distractions, are directions made explicit – the more you can refer to the better here)</w:t>
            </w:r>
          </w:p>
          <w:p w14:paraId="57C4D006" w14:textId="6DFA0DA4" w:rsidR="00C77170" w:rsidRPr="004627B3" w:rsidRDefault="00C77170" w:rsidP="00797535">
            <w:pPr>
              <w:rPr>
                <w:rFonts w:asciiTheme="minorHAnsi" w:hAnsiTheme="minorHAnsi"/>
                <w:bCs/>
              </w:rPr>
            </w:pPr>
            <w:r w:rsidRPr="004627B3">
              <w:rPr>
                <w:rFonts w:asciiTheme="minorHAnsi" w:hAnsiTheme="minorHAnsi"/>
                <w:bCs/>
              </w:rPr>
              <w:t xml:space="preserve">At first students are talking a lot but they quickly focus, first lesson of the day. Due to covid they haven’t completes </w:t>
            </w:r>
            <w:proofErr w:type="gramStart"/>
            <w:r w:rsidRPr="004627B3">
              <w:rPr>
                <w:rFonts w:asciiTheme="minorHAnsi" w:hAnsiTheme="minorHAnsi"/>
                <w:bCs/>
              </w:rPr>
              <w:t>assessment</w:t>
            </w:r>
            <w:r w:rsidRPr="004627B3">
              <w:rPr>
                <w:rFonts w:asciiTheme="minorHAnsi" w:hAnsiTheme="minorHAnsi"/>
                <w:bCs/>
              </w:rPr>
              <w:t xml:space="preserve"> based</w:t>
            </w:r>
            <w:proofErr w:type="gramEnd"/>
            <w:r w:rsidRPr="004627B3">
              <w:rPr>
                <w:rFonts w:asciiTheme="minorHAnsi" w:hAnsiTheme="minorHAnsi"/>
                <w:bCs/>
              </w:rPr>
              <w:t xml:space="preserve"> work set up like this in quite some time – feels new again. Extra support is given and the structure of the coursework and how the lesson will be conducted is broken down to make it feel more </w:t>
            </w:r>
            <w:r w:rsidRPr="004627B3">
              <w:rPr>
                <w:rFonts w:asciiTheme="minorHAnsi" w:hAnsiTheme="minorHAnsi"/>
                <w:bCs/>
              </w:rPr>
              <w:t>manageable</w:t>
            </w:r>
            <w:r w:rsidRPr="004627B3">
              <w:rPr>
                <w:rFonts w:asciiTheme="minorHAnsi" w:hAnsiTheme="minorHAnsi"/>
                <w:bCs/>
              </w:rPr>
              <w:t xml:space="preserve"> and shows a clear path for the session. Instructions are on the board throughout the lesson. Two of the students in the class have ALN and have personal plans. </w:t>
            </w:r>
            <w:r w:rsidRPr="004627B3">
              <w:rPr>
                <w:rFonts w:asciiTheme="minorHAnsi" w:hAnsiTheme="minorHAnsi"/>
                <w:bCs/>
              </w:rPr>
              <w:t>Consistently</w:t>
            </w:r>
            <w:r w:rsidRPr="004627B3">
              <w:rPr>
                <w:rFonts w:asciiTheme="minorHAnsi" w:hAnsiTheme="minorHAnsi"/>
                <w:bCs/>
              </w:rPr>
              <w:t xml:space="preserve"> reminds the </w:t>
            </w:r>
            <w:r w:rsidRPr="004627B3">
              <w:rPr>
                <w:rFonts w:asciiTheme="minorHAnsi" w:hAnsiTheme="minorHAnsi"/>
                <w:bCs/>
              </w:rPr>
              <w:t>class</w:t>
            </w:r>
            <w:r w:rsidRPr="004627B3">
              <w:rPr>
                <w:rFonts w:asciiTheme="minorHAnsi" w:hAnsiTheme="minorHAnsi"/>
                <w:bCs/>
              </w:rPr>
              <w:t xml:space="preserve"> as a whole and individually that they are doing well and that what they are saying in revision is correct (positive reinforcement) throughout the revision, </w:t>
            </w:r>
            <w:r w:rsidRPr="004627B3">
              <w:rPr>
                <w:rFonts w:asciiTheme="minorHAnsi" w:hAnsiTheme="minorHAnsi"/>
                <w:bCs/>
              </w:rPr>
              <w:t>assessment</w:t>
            </w:r>
            <w:r w:rsidRPr="004627B3">
              <w:rPr>
                <w:rFonts w:asciiTheme="minorHAnsi" w:hAnsiTheme="minorHAnsi"/>
                <w:bCs/>
              </w:rPr>
              <w:t xml:space="preserve"> and after. This shows acknowledgement that although only student A was vocal about </w:t>
            </w:r>
            <w:r w:rsidRPr="004627B3">
              <w:rPr>
                <w:rFonts w:asciiTheme="minorHAnsi" w:hAnsiTheme="minorHAnsi"/>
                <w:bCs/>
              </w:rPr>
              <w:t>their</w:t>
            </w:r>
            <w:r w:rsidRPr="004627B3">
              <w:rPr>
                <w:rFonts w:asciiTheme="minorHAnsi" w:hAnsiTheme="minorHAnsi"/>
                <w:bCs/>
              </w:rPr>
              <w:t xml:space="preserve"> feelings, some or </w:t>
            </w:r>
            <w:proofErr w:type="gramStart"/>
            <w:r w:rsidRPr="004627B3">
              <w:rPr>
                <w:rFonts w:asciiTheme="minorHAnsi" w:hAnsiTheme="minorHAnsi"/>
                <w:bCs/>
              </w:rPr>
              <w:t>all of</w:t>
            </w:r>
            <w:proofErr w:type="gramEnd"/>
            <w:r w:rsidRPr="004627B3">
              <w:rPr>
                <w:rFonts w:asciiTheme="minorHAnsi" w:hAnsiTheme="minorHAnsi"/>
                <w:bCs/>
              </w:rPr>
              <w:t xml:space="preserve"> the other students may have felt the same way. </w:t>
            </w:r>
          </w:p>
          <w:p w14:paraId="346D5ABC" w14:textId="77777777" w:rsidR="00C77170" w:rsidRPr="004627B3" w:rsidRDefault="00C77170" w:rsidP="00797535">
            <w:pPr>
              <w:rPr>
                <w:rFonts w:asciiTheme="minorHAnsi" w:hAnsiTheme="minorHAnsi"/>
                <w:bCs/>
              </w:rPr>
            </w:pPr>
          </w:p>
          <w:p w14:paraId="623EAEFE" w14:textId="6328BAD2" w:rsidR="00C77170" w:rsidRPr="004627B3" w:rsidRDefault="00C77170" w:rsidP="00797535">
            <w:pPr>
              <w:rPr>
                <w:rFonts w:asciiTheme="minorHAnsi" w:hAnsiTheme="minorHAnsi"/>
                <w:bCs/>
              </w:rPr>
            </w:pPr>
            <w:r w:rsidRPr="004627B3">
              <w:rPr>
                <w:rFonts w:asciiTheme="minorHAnsi" w:hAnsiTheme="minorHAnsi"/>
                <w:bCs/>
              </w:rPr>
              <w:t xml:space="preserve">Showed leadership – </w:t>
            </w:r>
            <w:r w:rsidRPr="004627B3">
              <w:rPr>
                <w:rFonts w:asciiTheme="minorHAnsi" w:hAnsiTheme="minorHAnsi"/>
                <w:bCs/>
              </w:rPr>
              <w:t>professional</w:t>
            </w:r>
            <w:r w:rsidRPr="004627B3">
              <w:rPr>
                <w:rFonts w:asciiTheme="minorHAnsi" w:hAnsiTheme="minorHAnsi"/>
                <w:bCs/>
              </w:rPr>
              <w:t xml:space="preserve"> standards</w:t>
            </w:r>
          </w:p>
        </w:tc>
      </w:tr>
    </w:tbl>
    <w:p w14:paraId="4A9380B1" w14:textId="77777777" w:rsidR="00C77170" w:rsidRDefault="00C77170" w:rsidP="00C77170">
      <w:pPr>
        <w:rPr>
          <w:b/>
          <w:bCs/>
        </w:rPr>
      </w:pPr>
    </w:p>
    <w:p w14:paraId="17BCF38D" w14:textId="77777777" w:rsidR="00C77170" w:rsidRDefault="00C77170" w:rsidP="00C77170">
      <w:pPr>
        <w:rPr>
          <w:b/>
          <w:bCs/>
        </w:rPr>
      </w:pPr>
    </w:p>
    <w:p w14:paraId="46D81541" w14:textId="77777777" w:rsidR="00C77170" w:rsidRPr="00627773" w:rsidRDefault="00C77170" w:rsidP="00C77170">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C77170" w:rsidRPr="003737F1" w14:paraId="2AEFACA9" w14:textId="77777777" w:rsidTr="00797535">
        <w:tc>
          <w:tcPr>
            <w:tcW w:w="8926" w:type="dxa"/>
          </w:tcPr>
          <w:p w14:paraId="6AB43ED2" w14:textId="77777777" w:rsidR="00C77170" w:rsidRPr="003737F1" w:rsidRDefault="00C77170" w:rsidP="00797535">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Year 10 9-10am</w:t>
            </w:r>
          </w:p>
          <w:p w14:paraId="1FDAE0D2" w14:textId="77777777" w:rsidR="00C77170" w:rsidRPr="003737F1" w:rsidRDefault="00C77170" w:rsidP="00797535">
            <w:pPr>
              <w:rPr>
                <w:rFonts w:asciiTheme="minorHAnsi" w:hAnsiTheme="minorHAnsi"/>
              </w:rPr>
            </w:pPr>
          </w:p>
        </w:tc>
      </w:tr>
      <w:tr w:rsidR="00C77170" w:rsidRPr="003737F1" w14:paraId="27111BF0" w14:textId="77777777" w:rsidTr="00797535">
        <w:tc>
          <w:tcPr>
            <w:tcW w:w="8926" w:type="dxa"/>
          </w:tcPr>
          <w:p w14:paraId="47BF971A" w14:textId="77777777" w:rsidR="00C77170" w:rsidRPr="003737F1" w:rsidRDefault="00C77170" w:rsidP="0079753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C1493C5" w14:textId="77777777" w:rsidR="00C77170" w:rsidRPr="003737F1" w:rsidRDefault="00C77170" w:rsidP="00797535">
            <w:pPr>
              <w:rPr>
                <w:rFonts w:asciiTheme="minorHAnsi" w:hAnsiTheme="minorHAnsi"/>
              </w:rPr>
            </w:pPr>
          </w:p>
          <w:p w14:paraId="5C759F71" w14:textId="44A53020" w:rsidR="00C77170" w:rsidRPr="003737F1" w:rsidRDefault="00C77170" w:rsidP="00797535">
            <w:pPr>
              <w:rPr>
                <w:rFonts w:asciiTheme="minorHAnsi" w:hAnsiTheme="minorHAnsi"/>
              </w:rPr>
            </w:pPr>
            <w:r>
              <w:rPr>
                <w:rFonts w:asciiTheme="minorHAnsi" w:hAnsiTheme="minorHAnsi"/>
              </w:rPr>
              <w:t xml:space="preserve">Period 1 (9-10am) year 10 lesson, </w:t>
            </w:r>
            <w:r>
              <w:rPr>
                <w:rFonts w:asciiTheme="minorHAnsi" w:hAnsiTheme="minorHAnsi"/>
              </w:rPr>
              <w:t>beginning</w:t>
            </w:r>
            <w:r>
              <w:rPr>
                <w:rFonts w:asciiTheme="minorHAnsi" w:hAnsiTheme="minorHAnsi"/>
              </w:rPr>
              <w:t xml:space="preserve"> of the school day and a coursework lesson.</w:t>
            </w:r>
          </w:p>
          <w:p w14:paraId="277298B4" w14:textId="77777777" w:rsidR="00C77170" w:rsidRPr="003737F1" w:rsidRDefault="00C77170" w:rsidP="00797535">
            <w:pPr>
              <w:rPr>
                <w:rFonts w:asciiTheme="minorHAnsi" w:hAnsiTheme="minorHAnsi"/>
              </w:rPr>
            </w:pPr>
          </w:p>
          <w:p w14:paraId="72590562" w14:textId="77777777" w:rsidR="00C77170" w:rsidRPr="003737F1" w:rsidRDefault="00C77170" w:rsidP="00797535">
            <w:pPr>
              <w:rPr>
                <w:rFonts w:asciiTheme="minorHAnsi" w:hAnsiTheme="minorHAnsi"/>
              </w:rPr>
            </w:pPr>
          </w:p>
          <w:p w14:paraId="5C307231" w14:textId="77777777" w:rsidR="00C77170" w:rsidRPr="003737F1" w:rsidRDefault="00C77170" w:rsidP="00797535">
            <w:pPr>
              <w:rPr>
                <w:rFonts w:asciiTheme="minorHAnsi" w:hAnsiTheme="minorHAnsi"/>
              </w:rPr>
            </w:pPr>
          </w:p>
          <w:p w14:paraId="4999A9BA" w14:textId="77777777" w:rsidR="00C77170" w:rsidRPr="003737F1" w:rsidRDefault="00C77170" w:rsidP="00797535">
            <w:pPr>
              <w:rPr>
                <w:rFonts w:asciiTheme="minorHAnsi" w:hAnsiTheme="minorHAnsi"/>
              </w:rPr>
            </w:pPr>
          </w:p>
        </w:tc>
      </w:tr>
      <w:tr w:rsidR="00C77170" w:rsidRPr="003737F1" w14:paraId="19B9984D" w14:textId="77777777" w:rsidTr="00797535">
        <w:tc>
          <w:tcPr>
            <w:tcW w:w="8926" w:type="dxa"/>
          </w:tcPr>
          <w:p w14:paraId="56699815" w14:textId="77777777" w:rsidR="00C77170" w:rsidRPr="00627773" w:rsidRDefault="00C77170" w:rsidP="0079753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BFC4BED" w14:textId="77777777" w:rsidR="00C77170" w:rsidRPr="003737F1" w:rsidRDefault="00C77170" w:rsidP="00797535">
            <w:pPr>
              <w:rPr>
                <w:rFonts w:asciiTheme="minorHAnsi" w:hAnsiTheme="minorHAnsi"/>
                <w:bCs/>
                <w:lang w:val="en-US"/>
              </w:rPr>
            </w:pPr>
          </w:p>
          <w:p w14:paraId="08F984F7" w14:textId="36D542AC" w:rsidR="00C77170" w:rsidRPr="003737F1" w:rsidRDefault="00C77170" w:rsidP="00797535">
            <w:pPr>
              <w:rPr>
                <w:rFonts w:asciiTheme="minorHAnsi" w:hAnsiTheme="minorHAnsi"/>
                <w:bCs/>
              </w:rPr>
            </w:pPr>
            <w:r>
              <w:rPr>
                <w:rFonts w:asciiTheme="minorHAnsi" w:hAnsiTheme="minorHAnsi"/>
                <w:bCs/>
                <w:lang w:val="en-US"/>
              </w:rPr>
              <w:t xml:space="preserve">The teacher allowed me to read through some of the students’ books to help me get to grips with how they have been preparing for their assessment and what their assessment entailed. While looking through the books I noticed that one student (B) had asked to take their book home to complete making notes that were set out differently to how most over had set them out. Allowing them to do so where it wouldn’t normally be done but it helped him prep better for the coursework session and they had even </w:t>
            </w:r>
            <w:proofErr w:type="gramStart"/>
            <w:r>
              <w:rPr>
                <w:rFonts w:asciiTheme="minorHAnsi" w:hAnsiTheme="minorHAnsi"/>
                <w:bCs/>
                <w:lang w:val="en-US"/>
              </w:rPr>
              <w:t>wrote</w:t>
            </w:r>
            <w:proofErr w:type="gramEnd"/>
            <w:r>
              <w:rPr>
                <w:rFonts w:asciiTheme="minorHAnsi" w:hAnsiTheme="minorHAnsi"/>
                <w:bCs/>
                <w:lang w:val="en-US"/>
              </w:rPr>
              <w:t xml:space="preserve"> in their book a thank you for the teacher for letting them take their book home: “Thank you for letting me take my book to finish my work you’re my favorite teacher”. Other students made notes on the paper with the poem </w:t>
            </w:r>
            <w:proofErr w:type="gramStart"/>
            <w:r>
              <w:rPr>
                <w:rFonts w:asciiTheme="minorHAnsi" w:hAnsiTheme="minorHAnsi"/>
                <w:bCs/>
                <w:lang w:val="en-US"/>
              </w:rPr>
              <w:t>on</w:t>
            </w:r>
            <w:proofErr w:type="gramEnd"/>
            <w:r>
              <w:rPr>
                <w:rFonts w:asciiTheme="minorHAnsi" w:hAnsiTheme="minorHAnsi"/>
                <w:bCs/>
                <w:lang w:val="en-US"/>
              </w:rPr>
              <w:t xml:space="preserve"> but student B wrote out each quote they were </w:t>
            </w:r>
            <w:r>
              <w:rPr>
                <w:rFonts w:asciiTheme="minorHAnsi" w:hAnsiTheme="minorHAnsi"/>
                <w:bCs/>
                <w:lang w:val="en-US"/>
              </w:rPr>
              <w:t>analyzing</w:t>
            </w:r>
            <w:r>
              <w:rPr>
                <w:rFonts w:asciiTheme="minorHAnsi" w:hAnsiTheme="minorHAnsi"/>
                <w:bCs/>
                <w:lang w:val="en-US"/>
              </w:rPr>
              <w:t xml:space="preserve"> giving more space to write thoughts and pick apart the poem. This not only shows how some students need to have how they learn tailored to them more than others may but that when a student is conscious of these educational needs it is important to support them in doing so as not only does it show (in the case of this student) a stronger understanding and retention of knowledge but also a sustained or even increasingly positive attitude towards education. </w:t>
            </w:r>
          </w:p>
          <w:p w14:paraId="676E9E3E" w14:textId="77777777" w:rsidR="00C77170" w:rsidRPr="003737F1" w:rsidRDefault="00C77170" w:rsidP="00797535">
            <w:pPr>
              <w:rPr>
                <w:rFonts w:asciiTheme="minorHAnsi" w:hAnsiTheme="minorHAnsi"/>
              </w:rPr>
            </w:pPr>
          </w:p>
        </w:tc>
      </w:tr>
      <w:tr w:rsidR="00C77170" w:rsidRPr="003737F1" w14:paraId="6FA65477" w14:textId="77777777" w:rsidTr="00797535">
        <w:tc>
          <w:tcPr>
            <w:tcW w:w="8926" w:type="dxa"/>
          </w:tcPr>
          <w:p w14:paraId="00148B68" w14:textId="77777777" w:rsidR="00C77170" w:rsidRPr="004627B3" w:rsidRDefault="00C77170" w:rsidP="00797535">
            <w:pPr>
              <w:rPr>
                <w:rFonts w:asciiTheme="minorHAnsi" w:hAnsiTheme="minorHAnsi"/>
                <w:b/>
              </w:rPr>
            </w:pPr>
            <w:r w:rsidRPr="004627B3">
              <w:rPr>
                <w:rFonts w:asciiTheme="minorHAnsi" w:hAnsiTheme="minorHAnsi"/>
                <w:b/>
                <w:lang w:val="en-US"/>
              </w:rPr>
              <w:t xml:space="preserve">Areas of possible exploration: </w:t>
            </w:r>
            <w:r w:rsidRPr="004627B3">
              <w:rPr>
                <w:rFonts w:asciiTheme="minorHAnsi" w:hAnsiTheme="minorHAnsi"/>
                <w:bCs/>
                <w:lang w:val="en-US"/>
              </w:rPr>
              <w:t>what you think could be” under the hood” in these incidents? What avenues of research could you consider?</w:t>
            </w:r>
          </w:p>
          <w:p w14:paraId="2F34C88F" w14:textId="77777777" w:rsidR="00C77170" w:rsidRPr="004627B3" w:rsidRDefault="00C77170" w:rsidP="00797535">
            <w:pPr>
              <w:rPr>
                <w:rFonts w:asciiTheme="minorHAnsi" w:hAnsiTheme="minorHAnsi"/>
              </w:rPr>
            </w:pPr>
          </w:p>
          <w:p w14:paraId="16FEDD23" w14:textId="59A8D615" w:rsidR="00C77170" w:rsidRPr="004627B3" w:rsidRDefault="00C77170" w:rsidP="00797535">
            <w:pPr>
              <w:rPr>
                <w:rFonts w:asciiTheme="minorHAnsi" w:hAnsiTheme="minorHAnsi"/>
              </w:rPr>
            </w:pPr>
            <w:r w:rsidRPr="004627B3">
              <w:rPr>
                <w:rFonts w:asciiTheme="minorHAnsi" w:hAnsiTheme="minorHAnsi"/>
              </w:rPr>
              <w:t>Bronfenbrenner’s Ecological Systems Theory (1979) knowledge gained from the Mesosystem is taken to the Microsystem – two channels and locations of learning. (</w:t>
            </w:r>
            <w:proofErr w:type="gramStart"/>
            <w:r w:rsidRPr="004627B3">
              <w:rPr>
                <w:rFonts w:asciiTheme="minorHAnsi" w:hAnsiTheme="minorHAnsi"/>
              </w:rPr>
              <w:t>remember</w:t>
            </w:r>
            <w:proofErr w:type="gramEnd"/>
            <w:r w:rsidRPr="004627B3">
              <w:rPr>
                <w:rFonts w:asciiTheme="minorHAnsi" w:hAnsiTheme="minorHAnsi"/>
              </w:rPr>
              <w:t xml:space="preserve"> there are critiques of this system, should probably be </w:t>
            </w:r>
            <w:r w:rsidRPr="004627B3">
              <w:rPr>
                <w:rFonts w:asciiTheme="minorHAnsi" w:hAnsiTheme="minorHAnsi"/>
              </w:rPr>
              <w:t>reassessed</w:t>
            </w:r>
            <w:r w:rsidRPr="004627B3">
              <w:rPr>
                <w:rFonts w:asciiTheme="minorHAnsi" w:hAnsiTheme="minorHAnsi"/>
              </w:rPr>
              <w:t xml:space="preserve"> for the modern educational </w:t>
            </w:r>
            <w:r w:rsidRPr="004627B3">
              <w:rPr>
                <w:rFonts w:asciiTheme="minorHAnsi" w:hAnsiTheme="minorHAnsi"/>
              </w:rPr>
              <w:t>environment</w:t>
            </w:r>
            <w:r w:rsidRPr="004627B3">
              <w:rPr>
                <w:rFonts w:asciiTheme="minorHAnsi" w:hAnsiTheme="minorHAnsi"/>
              </w:rPr>
              <w:t>)</w:t>
            </w:r>
          </w:p>
          <w:p w14:paraId="4A7637E5" w14:textId="77777777" w:rsidR="00C77170" w:rsidRPr="004627B3" w:rsidRDefault="00C77170" w:rsidP="00797535">
            <w:pPr>
              <w:rPr>
                <w:rFonts w:asciiTheme="minorHAnsi" w:hAnsiTheme="minorHAnsi"/>
              </w:rPr>
            </w:pPr>
          </w:p>
          <w:p w14:paraId="344B1E2A" w14:textId="77777777" w:rsidR="00C77170" w:rsidRPr="004627B3" w:rsidRDefault="00C77170" w:rsidP="00797535">
            <w:pPr>
              <w:rPr>
                <w:rFonts w:asciiTheme="minorHAnsi" w:hAnsiTheme="minorHAnsi"/>
              </w:rPr>
            </w:pPr>
            <w:r w:rsidRPr="004627B3">
              <w:rPr>
                <w:rFonts w:asciiTheme="minorHAnsi" w:hAnsiTheme="minorHAnsi"/>
              </w:rPr>
              <w:t xml:space="preserve">Jean </w:t>
            </w:r>
            <w:proofErr w:type="spellStart"/>
            <w:r w:rsidRPr="004627B3">
              <w:rPr>
                <w:rFonts w:asciiTheme="minorHAnsi" w:hAnsiTheme="minorHAnsi"/>
              </w:rPr>
              <w:t>Plagt</w:t>
            </w:r>
            <w:proofErr w:type="spellEnd"/>
            <w:r w:rsidRPr="004627B3">
              <w:rPr>
                <w:rFonts w:asciiTheme="minorHAnsi" w:hAnsiTheme="minorHAnsi"/>
              </w:rPr>
              <w:t xml:space="preserve"> – children must be given learning tasks appropriate to their level of development. </w:t>
            </w:r>
          </w:p>
          <w:p w14:paraId="40D10028" w14:textId="77777777" w:rsidR="00C77170" w:rsidRPr="004627B3" w:rsidRDefault="00C77170" w:rsidP="00797535">
            <w:pPr>
              <w:rPr>
                <w:rFonts w:asciiTheme="minorHAnsi" w:hAnsiTheme="minorHAnsi"/>
              </w:rPr>
            </w:pPr>
          </w:p>
          <w:p w14:paraId="2CFFE2A3" w14:textId="1C9B5B97" w:rsidR="00C77170" w:rsidRPr="004627B3" w:rsidRDefault="00C77170" w:rsidP="00797535">
            <w:pPr>
              <w:rPr>
                <w:rFonts w:asciiTheme="minorHAnsi" w:hAnsiTheme="minorHAnsi"/>
              </w:rPr>
            </w:pPr>
            <w:proofErr w:type="gramStart"/>
            <w:r w:rsidRPr="004627B3">
              <w:rPr>
                <w:rFonts w:asciiTheme="minorHAnsi" w:hAnsiTheme="minorHAnsi"/>
              </w:rPr>
              <w:t>Also</w:t>
            </w:r>
            <w:proofErr w:type="gramEnd"/>
            <w:r w:rsidRPr="004627B3">
              <w:rPr>
                <w:rFonts w:asciiTheme="minorHAnsi" w:hAnsiTheme="minorHAnsi"/>
              </w:rPr>
              <w:t xml:space="preserve"> </w:t>
            </w:r>
            <w:proofErr w:type="spellStart"/>
            <w:r w:rsidRPr="004627B3">
              <w:rPr>
                <w:rFonts w:asciiTheme="minorHAnsi" w:hAnsiTheme="minorHAnsi"/>
              </w:rPr>
              <w:t>Masow’s</w:t>
            </w:r>
            <w:proofErr w:type="spellEnd"/>
            <w:r w:rsidRPr="004627B3">
              <w:rPr>
                <w:rFonts w:asciiTheme="minorHAnsi" w:hAnsiTheme="minorHAnsi"/>
              </w:rPr>
              <w:t xml:space="preserve"> </w:t>
            </w:r>
            <w:r w:rsidRPr="004627B3">
              <w:rPr>
                <w:rFonts w:asciiTheme="minorHAnsi" w:hAnsiTheme="minorHAnsi"/>
              </w:rPr>
              <w:t>Hierarchy</w:t>
            </w:r>
            <w:r w:rsidRPr="004627B3">
              <w:rPr>
                <w:rFonts w:asciiTheme="minorHAnsi" w:hAnsiTheme="minorHAnsi"/>
              </w:rPr>
              <w:t xml:space="preserve"> and </w:t>
            </w:r>
            <w:proofErr w:type="spellStart"/>
            <w:r w:rsidRPr="004627B3">
              <w:rPr>
                <w:rFonts w:asciiTheme="minorHAnsi" w:hAnsiTheme="minorHAnsi"/>
              </w:rPr>
              <w:t xml:space="preserve">Self </w:t>
            </w:r>
            <w:r w:rsidRPr="004627B3">
              <w:rPr>
                <w:rFonts w:asciiTheme="minorHAnsi" w:hAnsiTheme="minorHAnsi"/>
              </w:rPr>
              <w:t>fulfilling</w:t>
            </w:r>
            <w:proofErr w:type="spellEnd"/>
            <w:r w:rsidRPr="004627B3">
              <w:rPr>
                <w:rFonts w:asciiTheme="minorHAnsi" w:hAnsiTheme="minorHAnsi"/>
              </w:rPr>
              <w:t xml:space="preserve"> Prophesy (</w:t>
            </w:r>
            <w:proofErr w:type="spellStart"/>
            <w:r w:rsidRPr="004627B3">
              <w:rPr>
                <w:rFonts w:asciiTheme="minorHAnsi" w:hAnsiTheme="minorHAnsi"/>
              </w:rPr>
              <w:t>Madon</w:t>
            </w:r>
            <w:proofErr w:type="spellEnd"/>
            <w:r w:rsidRPr="004627B3">
              <w:rPr>
                <w:rFonts w:asciiTheme="minorHAnsi" w:hAnsiTheme="minorHAnsi"/>
              </w:rPr>
              <w:t xml:space="preserve">) </w:t>
            </w:r>
          </w:p>
        </w:tc>
      </w:tr>
      <w:tr w:rsidR="00C77170" w:rsidRPr="003737F1" w14:paraId="5C52EA2D" w14:textId="77777777" w:rsidTr="00797535">
        <w:tc>
          <w:tcPr>
            <w:tcW w:w="8926" w:type="dxa"/>
          </w:tcPr>
          <w:p w14:paraId="5B033D7C" w14:textId="77777777" w:rsidR="00C77170" w:rsidRDefault="00C77170" w:rsidP="00797535">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5A9963" w14:textId="77777777" w:rsidR="00C77170" w:rsidRDefault="00C77170" w:rsidP="00797535">
            <w:pPr>
              <w:rPr>
                <w:rFonts w:asciiTheme="minorHAnsi" w:hAnsiTheme="minorHAnsi"/>
                <w:bCs/>
              </w:rPr>
            </w:pPr>
          </w:p>
          <w:p w14:paraId="7CBB2E8C" w14:textId="2FC63BD2" w:rsidR="00C77170" w:rsidRPr="003737F1" w:rsidRDefault="00C77170" w:rsidP="00797535">
            <w:pPr>
              <w:rPr>
                <w:rFonts w:asciiTheme="minorHAnsi" w:hAnsiTheme="minorHAnsi"/>
              </w:rPr>
            </w:pPr>
            <w:r>
              <w:rPr>
                <w:rFonts w:asciiTheme="minorHAnsi" w:hAnsiTheme="minorHAnsi"/>
              </w:rPr>
              <w:t xml:space="preserve">Part of the coursework was completed for their final English </w:t>
            </w:r>
            <w:r>
              <w:rPr>
                <w:rFonts w:asciiTheme="minorHAnsi" w:hAnsiTheme="minorHAnsi"/>
              </w:rPr>
              <w:t>Literature</w:t>
            </w:r>
            <w:r>
              <w:rPr>
                <w:rFonts w:asciiTheme="minorHAnsi" w:hAnsiTheme="minorHAnsi"/>
              </w:rPr>
              <w:t xml:space="preserve"> GCSE.  Student B suffers with insomnia so was not </w:t>
            </w:r>
            <w:r>
              <w:rPr>
                <w:rFonts w:asciiTheme="minorHAnsi" w:hAnsiTheme="minorHAnsi"/>
              </w:rPr>
              <w:t>capable</w:t>
            </w:r>
            <w:r>
              <w:rPr>
                <w:rFonts w:asciiTheme="minorHAnsi" w:hAnsiTheme="minorHAnsi"/>
              </w:rPr>
              <w:t xml:space="preserve"> of completing the </w:t>
            </w:r>
            <w:r>
              <w:rPr>
                <w:rFonts w:asciiTheme="minorHAnsi" w:hAnsiTheme="minorHAnsi"/>
              </w:rPr>
              <w:t>assessment</w:t>
            </w:r>
            <w:r>
              <w:rPr>
                <w:rFonts w:asciiTheme="minorHAnsi" w:hAnsiTheme="minorHAnsi"/>
              </w:rPr>
              <w:t xml:space="preserve"> on this day and was asleep for </w:t>
            </w:r>
            <w:r>
              <w:rPr>
                <w:rFonts w:asciiTheme="minorHAnsi" w:hAnsiTheme="minorHAnsi"/>
              </w:rPr>
              <w:t>approximately</w:t>
            </w:r>
            <w:r>
              <w:rPr>
                <w:rFonts w:asciiTheme="minorHAnsi" w:hAnsiTheme="minorHAnsi"/>
              </w:rPr>
              <w:t xml:space="preserve"> half of the lesson. However, their book showed a strong willingness to work hard, have a </w:t>
            </w:r>
            <w:r>
              <w:rPr>
                <w:rFonts w:asciiTheme="minorHAnsi" w:hAnsiTheme="minorHAnsi"/>
              </w:rPr>
              <w:t>positive</w:t>
            </w:r>
            <w:r>
              <w:rPr>
                <w:rFonts w:asciiTheme="minorHAnsi" w:hAnsiTheme="minorHAnsi"/>
              </w:rPr>
              <w:t xml:space="preserve"> attitude to their education and </w:t>
            </w:r>
            <w:proofErr w:type="gramStart"/>
            <w:r>
              <w:rPr>
                <w:rFonts w:asciiTheme="minorHAnsi" w:hAnsiTheme="minorHAnsi"/>
              </w:rPr>
              <w:t>has an understanding of</w:t>
            </w:r>
            <w:proofErr w:type="gramEnd"/>
            <w:r>
              <w:rPr>
                <w:rFonts w:asciiTheme="minorHAnsi" w:hAnsiTheme="minorHAnsi"/>
              </w:rPr>
              <w:t xml:space="preserve"> how they can retain their knowledge best </w:t>
            </w:r>
            <w:r>
              <w:rPr>
                <w:rFonts w:asciiTheme="minorHAnsi" w:hAnsiTheme="minorHAnsi"/>
              </w:rPr>
              <w:t>personally</w:t>
            </w:r>
            <w:r>
              <w:rPr>
                <w:rFonts w:asciiTheme="minorHAnsi" w:hAnsiTheme="minorHAnsi"/>
              </w:rPr>
              <w:t xml:space="preserve">. Student B is on a personal plan and Teacher A explained to me how they felt that disturbing the student and forcing them to do the </w:t>
            </w:r>
            <w:r>
              <w:rPr>
                <w:rFonts w:asciiTheme="minorHAnsi" w:hAnsiTheme="minorHAnsi"/>
              </w:rPr>
              <w:t>assignment</w:t>
            </w:r>
            <w:r>
              <w:rPr>
                <w:rFonts w:asciiTheme="minorHAnsi" w:hAnsiTheme="minorHAnsi"/>
              </w:rPr>
              <w:t xml:space="preserve"> on that day was not in the best interest of the student and would therefore organise a better </w:t>
            </w:r>
            <w:r>
              <w:rPr>
                <w:rFonts w:asciiTheme="minorHAnsi" w:hAnsiTheme="minorHAnsi"/>
              </w:rPr>
              <w:t>time</w:t>
            </w:r>
            <w:r>
              <w:rPr>
                <w:rFonts w:asciiTheme="minorHAnsi" w:hAnsiTheme="minorHAnsi"/>
              </w:rPr>
              <w:t xml:space="preserve"> to complete the task. </w:t>
            </w:r>
            <w:proofErr w:type="gramStart"/>
            <w:r>
              <w:rPr>
                <w:rFonts w:asciiTheme="minorHAnsi" w:hAnsiTheme="minorHAnsi"/>
              </w:rPr>
              <w:t>Instead</w:t>
            </w:r>
            <w:proofErr w:type="gramEnd"/>
            <w:r>
              <w:rPr>
                <w:rFonts w:asciiTheme="minorHAnsi" w:hAnsiTheme="minorHAnsi"/>
              </w:rPr>
              <w:t xml:space="preserve"> teacher A kept checking up on student B and </w:t>
            </w:r>
            <w:r>
              <w:rPr>
                <w:rFonts w:asciiTheme="minorHAnsi" w:hAnsiTheme="minorHAnsi"/>
              </w:rPr>
              <w:t>reassured</w:t>
            </w:r>
            <w:r>
              <w:rPr>
                <w:rFonts w:asciiTheme="minorHAnsi" w:hAnsiTheme="minorHAnsi"/>
              </w:rPr>
              <w:t xml:space="preserve"> them that things would be reorganised and if he felt ok to just look over previous notes from class. Would the other students feel </w:t>
            </w:r>
            <w:r>
              <w:rPr>
                <w:rFonts w:asciiTheme="minorHAnsi" w:hAnsiTheme="minorHAnsi"/>
              </w:rPr>
              <w:t>disadvantaged</w:t>
            </w:r>
            <w:r>
              <w:rPr>
                <w:rFonts w:asciiTheme="minorHAnsi" w:hAnsiTheme="minorHAnsi"/>
              </w:rPr>
              <w:t xml:space="preserve">? </w:t>
            </w:r>
          </w:p>
          <w:p w14:paraId="33F5AAEB" w14:textId="77777777" w:rsidR="00C77170" w:rsidRPr="003737F1" w:rsidRDefault="00C77170" w:rsidP="00797535">
            <w:pPr>
              <w:rPr>
                <w:rFonts w:asciiTheme="minorHAnsi" w:hAnsiTheme="minorHAnsi"/>
              </w:rPr>
            </w:pPr>
          </w:p>
          <w:p w14:paraId="72AACF29" w14:textId="6B827B74" w:rsidR="00C77170" w:rsidRPr="003737F1" w:rsidRDefault="00C77170" w:rsidP="00797535">
            <w:pPr>
              <w:rPr>
                <w:rFonts w:asciiTheme="minorHAnsi" w:hAnsiTheme="minorHAnsi"/>
              </w:rPr>
            </w:pPr>
            <w:r>
              <w:rPr>
                <w:rFonts w:asciiTheme="minorHAnsi" w:hAnsiTheme="minorHAnsi"/>
              </w:rPr>
              <w:t xml:space="preserve">Teacher shoes collaboration with student and innovation in the </w:t>
            </w:r>
            <w:r>
              <w:rPr>
                <w:rFonts w:asciiTheme="minorHAnsi" w:hAnsiTheme="minorHAnsi"/>
              </w:rPr>
              <w:t>sense</w:t>
            </w:r>
            <w:r>
              <w:rPr>
                <w:rFonts w:asciiTheme="minorHAnsi" w:hAnsiTheme="minorHAnsi"/>
              </w:rPr>
              <w:t xml:space="preserve"> that the student is getting a tailored educational experience </w:t>
            </w:r>
            <w:r>
              <w:rPr>
                <w:rFonts w:asciiTheme="minorHAnsi" w:hAnsiTheme="minorHAnsi"/>
              </w:rPr>
              <w:t>aside</w:t>
            </w:r>
            <w:r>
              <w:rPr>
                <w:rFonts w:asciiTheme="minorHAnsi" w:hAnsiTheme="minorHAnsi"/>
              </w:rPr>
              <w:t xml:space="preserve"> from their personal plan. </w:t>
            </w:r>
          </w:p>
          <w:p w14:paraId="1DDA5746" w14:textId="77777777" w:rsidR="00C77170" w:rsidRPr="003737F1" w:rsidRDefault="00C77170" w:rsidP="00797535">
            <w:pPr>
              <w:rPr>
                <w:rFonts w:asciiTheme="minorHAnsi" w:hAnsiTheme="minorHAnsi"/>
              </w:rPr>
            </w:pPr>
          </w:p>
        </w:tc>
      </w:tr>
    </w:tbl>
    <w:p w14:paraId="73EEA0B4" w14:textId="77777777" w:rsidR="00C77170" w:rsidRPr="003737F1" w:rsidRDefault="00C77170" w:rsidP="00C77170"/>
    <w:p w14:paraId="759280C2" w14:textId="77777777" w:rsidR="00C77170" w:rsidRPr="00627773" w:rsidRDefault="00C77170" w:rsidP="00C77170">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C77170" w:rsidRPr="003737F1" w14:paraId="23CDDC76" w14:textId="77777777" w:rsidTr="00797535">
        <w:tc>
          <w:tcPr>
            <w:tcW w:w="8926" w:type="dxa"/>
          </w:tcPr>
          <w:p w14:paraId="10629B86" w14:textId="77777777" w:rsidR="00C77170" w:rsidRPr="003737F1" w:rsidRDefault="00C77170" w:rsidP="00797535">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13:50-14:50, Year 8 </w:t>
            </w:r>
          </w:p>
          <w:p w14:paraId="31F51FB3" w14:textId="77777777" w:rsidR="00C77170" w:rsidRPr="003737F1" w:rsidRDefault="00C77170" w:rsidP="00797535">
            <w:pPr>
              <w:rPr>
                <w:rFonts w:asciiTheme="minorHAnsi" w:hAnsiTheme="minorHAnsi"/>
              </w:rPr>
            </w:pPr>
          </w:p>
        </w:tc>
      </w:tr>
      <w:tr w:rsidR="00C77170" w:rsidRPr="003737F1" w14:paraId="7E2B6CEB" w14:textId="77777777" w:rsidTr="00797535">
        <w:tc>
          <w:tcPr>
            <w:tcW w:w="8926" w:type="dxa"/>
          </w:tcPr>
          <w:p w14:paraId="2B8F6AD1" w14:textId="77777777" w:rsidR="00C77170" w:rsidRPr="003737F1" w:rsidRDefault="00C77170" w:rsidP="0079753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801A67F" w14:textId="48AAC95C" w:rsidR="00C77170" w:rsidRPr="003737F1" w:rsidRDefault="00C77170" w:rsidP="00797535">
            <w:pPr>
              <w:rPr>
                <w:rFonts w:asciiTheme="minorHAnsi" w:hAnsiTheme="minorHAnsi"/>
              </w:rPr>
            </w:pPr>
            <w:r>
              <w:rPr>
                <w:rFonts w:asciiTheme="minorHAnsi" w:hAnsiTheme="minorHAnsi"/>
              </w:rPr>
              <w:t>Beginning</w:t>
            </w:r>
            <w:r>
              <w:rPr>
                <w:rFonts w:asciiTheme="minorHAnsi" w:hAnsiTheme="minorHAnsi"/>
              </w:rPr>
              <w:t xml:space="preserve"> of the science lesson, period 5, the end of the school day. Looking at hydrogen and the prospect of hydrogen cars.</w:t>
            </w:r>
          </w:p>
          <w:p w14:paraId="325D366C" w14:textId="77777777" w:rsidR="00C77170" w:rsidRPr="003737F1" w:rsidRDefault="00C77170" w:rsidP="00797535">
            <w:pPr>
              <w:rPr>
                <w:rFonts w:asciiTheme="minorHAnsi" w:hAnsiTheme="minorHAnsi"/>
              </w:rPr>
            </w:pPr>
          </w:p>
          <w:p w14:paraId="3CFD905F" w14:textId="77777777" w:rsidR="00C77170" w:rsidRPr="003737F1" w:rsidRDefault="00C77170" w:rsidP="00797535">
            <w:pPr>
              <w:rPr>
                <w:rFonts w:asciiTheme="minorHAnsi" w:hAnsiTheme="minorHAnsi"/>
              </w:rPr>
            </w:pPr>
          </w:p>
          <w:p w14:paraId="66985CC2" w14:textId="77777777" w:rsidR="00C77170" w:rsidRPr="003737F1" w:rsidRDefault="00C77170" w:rsidP="00797535">
            <w:pPr>
              <w:rPr>
                <w:rFonts w:asciiTheme="minorHAnsi" w:hAnsiTheme="minorHAnsi"/>
              </w:rPr>
            </w:pPr>
          </w:p>
        </w:tc>
      </w:tr>
      <w:tr w:rsidR="00C77170" w:rsidRPr="003737F1" w14:paraId="69EDC430" w14:textId="77777777" w:rsidTr="00797535">
        <w:tc>
          <w:tcPr>
            <w:tcW w:w="8926" w:type="dxa"/>
          </w:tcPr>
          <w:p w14:paraId="62FE6988" w14:textId="77777777" w:rsidR="00C77170" w:rsidRPr="00627773" w:rsidRDefault="00C77170" w:rsidP="0079753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523717A" w14:textId="77777777" w:rsidR="00C77170" w:rsidRPr="003737F1" w:rsidRDefault="00C77170" w:rsidP="00797535">
            <w:pPr>
              <w:rPr>
                <w:rFonts w:asciiTheme="minorHAnsi" w:hAnsiTheme="minorHAnsi"/>
              </w:rPr>
            </w:pPr>
            <w:r>
              <w:rPr>
                <w:rFonts w:asciiTheme="minorHAnsi" w:hAnsiTheme="minorHAnsi"/>
                <w:bCs/>
                <w:lang w:val="en-US"/>
              </w:rPr>
              <w:t xml:space="preserve">Once teacher B has welcomed the class and gone through what the class has done on the subject in the previous lesson, they introduce the first task of the lesson. This task is watching a video talking about the advantages and disadvantages of hydrogen fueled cars and from this video they must create a table to clearly show the advantages and disadvantages presented in the clip. </w:t>
            </w:r>
            <w:proofErr w:type="gramStart"/>
            <w:r>
              <w:rPr>
                <w:rFonts w:asciiTheme="minorHAnsi" w:hAnsiTheme="minorHAnsi"/>
                <w:bCs/>
                <w:lang w:val="en-US"/>
              </w:rPr>
              <w:t>In order to</w:t>
            </w:r>
            <w:proofErr w:type="gramEnd"/>
            <w:r>
              <w:rPr>
                <w:rFonts w:asciiTheme="minorHAnsi" w:hAnsiTheme="minorHAnsi"/>
                <w:bCs/>
                <w:lang w:val="en-US"/>
              </w:rPr>
              <w:t xml:space="preserve"> do this teacher B informs the class that they will need a pencil, ruler and possibly a rubber in order to draw the table to complete the task. Teacher B then goes into one of the cupboards and brings out pots of required equipment and tells the class </w:t>
            </w:r>
            <w:proofErr w:type="gramStart"/>
            <w:r>
              <w:rPr>
                <w:rFonts w:asciiTheme="minorHAnsi" w:hAnsiTheme="minorHAnsi"/>
                <w:bCs/>
                <w:lang w:val="en-US"/>
              </w:rPr>
              <w:t>that</w:t>
            </w:r>
            <w:proofErr w:type="gramEnd"/>
            <w:r>
              <w:rPr>
                <w:rFonts w:asciiTheme="minorHAnsi" w:hAnsiTheme="minorHAnsi"/>
                <w:bCs/>
                <w:lang w:val="en-US"/>
              </w:rPr>
              <w:t xml:space="preserve"> if necessary, they are welcome to borrow any equipment they may need for the duration of the lesson. Teacher B does not wait for students to ask for equipment or encourage them to go without the tools they need for the lesson and avoids any disruption or uncomfortableness that may come with having to ask. Approximately six students were not fully equipped to some extent. Despite students getting out of their seats, it did not cause any real disruption and didn’t cause any real delay to the lesson. Students could collect or return equipment throughout the lesson. </w:t>
            </w:r>
          </w:p>
          <w:p w14:paraId="4BC544D0" w14:textId="77777777" w:rsidR="00C77170" w:rsidRPr="003737F1" w:rsidRDefault="00C77170" w:rsidP="00797535">
            <w:pPr>
              <w:ind w:left="720"/>
              <w:rPr>
                <w:rFonts w:asciiTheme="minorHAnsi" w:hAnsiTheme="minorHAnsi"/>
              </w:rPr>
            </w:pPr>
          </w:p>
        </w:tc>
      </w:tr>
      <w:tr w:rsidR="00C77170" w:rsidRPr="003737F1" w14:paraId="671FDFE3" w14:textId="77777777" w:rsidTr="00797535">
        <w:tc>
          <w:tcPr>
            <w:tcW w:w="8926" w:type="dxa"/>
          </w:tcPr>
          <w:p w14:paraId="618C6377" w14:textId="77777777" w:rsidR="00C77170" w:rsidRPr="00627773" w:rsidRDefault="00C77170" w:rsidP="0079753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1D0BA00" w14:textId="77777777" w:rsidR="00C77170" w:rsidRPr="003737F1" w:rsidRDefault="00C77170" w:rsidP="00797535">
            <w:pPr>
              <w:rPr>
                <w:rFonts w:asciiTheme="minorHAnsi" w:hAnsiTheme="minorHAnsi"/>
              </w:rPr>
            </w:pPr>
          </w:p>
          <w:p w14:paraId="1F7C6FD0" w14:textId="0D55DB19" w:rsidR="00C77170" w:rsidRDefault="00C77170" w:rsidP="00797535">
            <w:pPr>
              <w:rPr>
                <w:rFonts w:asciiTheme="minorHAnsi" w:hAnsiTheme="minorHAnsi"/>
              </w:rPr>
            </w:pPr>
            <w:r>
              <w:rPr>
                <w:rFonts w:asciiTheme="minorHAnsi" w:hAnsiTheme="minorHAnsi"/>
              </w:rPr>
              <w:t xml:space="preserve">Choosing when to </w:t>
            </w:r>
            <w:r>
              <w:rPr>
                <w:rFonts w:asciiTheme="minorHAnsi" w:hAnsiTheme="minorHAnsi"/>
              </w:rPr>
              <w:t>discipline</w:t>
            </w:r>
            <w:r>
              <w:rPr>
                <w:rFonts w:asciiTheme="minorHAnsi" w:hAnsiTheme="minorHAnsi"/>
              </w:rPr>
              <w:t xml:space="preserve"> a student – does the student </w:t>
            </w:r>
            <w:r>
              <w:rPr>
                <w:rFonts w:asciiTheme="minorHAnsi" w:hAnsiTheme="minorHAnsi"/>
              </w:rPr>
              <w:t>benefit</w:t>
            </w:r>
            <w:r>
              <w:rPr>
                <w:rFonts w:asciiTheme="minorHAnsi" w:hAnsiTheme="minorHAnsi"/>
              </w:rPr>
              <w:t xml:space="preserve"> from the </w:t>
            </w:r>
            <w:r>
              <w:rPr>
                <w:rFonts w:asciiTheme="minorHAnsi" w:hAnsiTheme="minorHAnsi"/>
              </w:rPr>
              <w:t>discipline</w:t>
            </w:r>
            <w:r>
              <w:rPr>
                <w:rFonts w:asciiTheme="minorHAnsi" w:hAnsiTheme="minorHAnsi"/>
              </w:rPr>
              <w:t>?</w:t>
            </w:r>
          </w:p>
          <w:p w14:paraId="03DA41ED" w14:textId="62CD431D" w:rsidR="00C77170" w:rsidRPr="003737F1" w:rsidRDefault="00C77170" w:rsidP="00797535">
            <w:pPr>
              <w:rPr>
                <w:rFonts w:asciiTheme="minorHAnsi" w:hAnsiTheme="minorHAnsi"/>
              </w:rPr>
            </w:pPr>
            <w:r>
              <w:rPr>
                <w:rFonts w:asciiTheme="minorHAnsi" w:hAnsiTheme="minorHAnsi"/>
              </w:rPr>
              <w:t xml:space="preserve">Is there an </w:t>
            </w:r>
            <w:r>
              <w:rPr>
                <w:rFonts w:asciiTheme="minorHAnsi" w:hAnsiTheme="minorHAnsi"/>
              </w:rPr>
              <w:t>understanding</w:t>
            </w:r>
            <w:r>
              <w:rPr>
                <w:rFonts w:asciiTheme="minorHAnsi" w:hAnsiTheme="minorHAnsi"/>
              </w:rPr>
              <w:t xml:space="preserve"> that the student not being fully </w:t>
            </w:r>
            <w:r>
              <w:rPr>
                <w:rFonts w:asciiTheme="minorHAnsi" w:hAnsiTheme="minorHAnsi"/>
              </w:rPr>
              <w:t>equipped</w:t>
            </w:r>
            <w:r>
              <w:rPr>
                <w:rFonts w:asciiTheme="minorHAnsi" w:hAnsiTheme="minorHAnsi"/>
              </w:rPr>
              <w:t xml:space="preserve"> my not be their fault? Socio-economic influences? Will </w:t>
            </w:r>
            <w:r>
              <w:rPr>
                <w:rFonts w:asciiTheme="minorHAnsi" w:hAnsiTheme="minorHAnsi"/>
              </w:rPr>
              <w:t>disciplining</w:t>
            </w:r>
            <w:r>
              <w:rPr>
                <w:rFonts w:asciiTheme="minorHAnsi" w:hAnsiTheme="minorHAnsi"/>
              </w:rPr>
              <w:t xml:space="preserve"> them have the desired positive effect? Is </w:t>
            </w:r>
            <w:r>
              <w:rPr>
                <w:rFonts w:asciiTheme="minorHAnsi" w:hAnsiTheme="minorHAnsi"/>
              </w:rPr>
              <w:t>focusing</w:t>
            </w:r>
            <w:r>
              <w:rPr>
                <w:rFonts w:asciiTheme="minorHAnsi" w:hAnsiTheme="minorHAnsi"/>
              </w:rPr>
              <w:t xml:space="preserve"> on the </w:t>
            </w:r>
            <w:r>
              <w:rPr>
                <w:rFonts w:asciiTheme="minorHAnsi" w:hAnsiTheme="minorHAnsi"/>
              </w:rPr>
              <w:t>child’s</w:t>
            </w:r>
            <w:r>
              <w:rPr>
                <w:rFonts w:asciiTheme="minorHAnsi" w:hAnsiTheme="minorHAnsi"/>
              </w:rPr>
              <w:t xml:space="preserve"> education in that lesson more important?</w:t>
            </w:r>
          </w:p>
        </w:tc>
      </w:tr>
      <w:tr w:rsidR="00C77170" w:rsidRPr="003737F1" w14:paraId="2C97086E" w14:textId="77777777" w:rsidTr="00797535">
        <w:tc>
          <w:tcPr>
            <w:tcW w:w="8926" w:type="dxa"/>
          </w:tcPr>
          <w:p w14:paraId="4CDCE98C" w14:textId="77777777" w:rsidR="00C77170" w:rsidRDefault="00C77170" w:rsidP="00797535">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1F870C8" w14:textId="03956277" w:rsidR="00C77170" w:rsidRPr="003737F1" w:rsidRDefault="00C77170" w:rsidP="00797535">
            <w:pPr>
              <w:rPr>
                <w:rFonts w:asciiTheme="minorHAnsi" w:hAnsiTheme="minorHAnsi"/>
              </w:rPr>
            </w:pPr>
            <w:r>
              <w:rPr>
                <w:rFonts w:asciiTheme="minorHAnsi" w:hAnsiTheme="minorHAnsi"/>
              </w:rPr>
              <w:t xml:space="preserve">After lunch, last lesson of the day, chilled lesson but not boring. Interaction discussion and videos as well as constructive note taking. Directions are made clear to avoid confusion or disruption.  Information on slides is concise and allows for </w:t>
            </w:r>
            <w:r>
              <w:rPr>
                <w:rFonts w:asciiTheme="minorHAnsi" w:hAnsiTheme="minorHAnsi"/>
              </w:rPr>
              <w:t>focus</w:t>
            </w:r>
            <w:r>
              <w:rPr>
                <w:rFonts w:asciiTheme="minorHAnsi" w:hAnsiTheme="minorHAnsi"/>
              </w:rPr>
              <w:t xml:space="preserve"> on the key terms and facts. </w:t>
            </w:r>
          </w:p>
          <w:p w14:paraId="430B8917" w14:textId="77777777" w:rsidR="00C77170" w:rsidRPr="003737F1" w:rsidRDefault="00C77170" w:rsidP="00797535">
            <w:pPr>
              <w:rPr>
                <w:rFonts w:asciiTheme="minorHAnsi" w:hAnsiTheme="minorHAnsi"/>
              </w:rPr>
            </w:pPr>
          </w:p>
        </w:tc>
      </w:tr>
    </w:tbl>
    <w:p w14:paraId="392B2BF8" w14:textId="77777777" w:rsidR="00C77170" w:rsidRDefault="00C77170" w:rsidP="00C77170">
      <w:pPr>
        <w:tabs>
          <w:tab w:val="left" w:pos="945"/>
        </w:tabs>
        <w:rPr>
          <w:rFonts w:cstheme="minorHAnsi"/>
        </w:rPr>
      </w:pPr>
    </w:p>
    <w:p w14:paraId="0D1E37A8" w14:textId="4455D1AC" w:rsidR="00E77E01" w:rsidRDefault="00E77E01">
      <w:pPr>
        <w:rPr>
          <w:rFonts w:ascii="Arial" w:hAnsi="Arial" w:cs="Arial"/>
          <w:sz w:val="24"/>
          <w:szCs w:val="24"/>
        </w:rPr>
      </w:pPr>
      <w:r>
        <w:rPr>
          <w:rFonts w:ascii="Arial" w:hAnsi="Arial" w:cs="Arial"/>
          <w:sz w:val="24"/>
          <w:szCs w:val="24"/>
        </w:rPr>
        <w:br w:type="page"/>
      </w:r>
    </w:p>
    <w:p w14:paraId="470848DB" w14:textId="77777777" w:rsidR="00E77E01" w:rsidRPr="00E77E01" w:rsidRDefault="00E77E01" w:rsidP="00E77E01">
      <w:pPr>
        <w:spacing w:after="120" w:line="264" w:lineRule="auto"/>
        <w:rPr>
          <w:rFonts w:ascii="Arial" w:eastAsiaTheme="minorEastAsia" w:hAnsi="Arial" w:cs="Arial"/>
          <w:sz w:val="28"/>
          <w:szCs w:val="28"/>
        </w:rPr>
      </w:pPr>
      <w:r w:rsidRPr="00E77E01">
        <w:rPr>
          <w:rFonts w:ascii="Arial" w:eastAsiaTheme="minorEastAsia" w:hAnsi="Arial" w:cs="Arial"/>
          <w:sz w:val="28"/>
          <w:szCs w:val="28"/>
        </w:rPr>
        <w:t xml:space="preserve">Reference List </w:t>
      </w:r>
    </w:p>
    <w:p w14:paraId="23DFE156" w14:textId="77777777" w:rsidR="00E77E01" w:rsidRPr="00E77E01" w:rsidRDefault="00E77E01" w:rsidP="00E77E01">
      <w:pPr>
        <w:spacing w:after="120" w:line="264" w:lineRule="auto"/>
        <w:rPr>
          <w:rFonts w:ascii="Arial" w:eastAsiaTheme="minorEastAsia" w:hAnsi="Arial" w:cs="Arial"/>
          <w:sz w:val="28"/>
          <w:szCs w:val="28"/>
        </w:rPr>
      </w:pPr>
    </w:p>
    <w:p w14:paraId="5ED469AC" w14:textId="77777777" w:rsidR="00E77E01" w:rsidRPr="00E77E01" w:rsidRDefault="00E77E01" w:rsidP="00E77E01">
      <w:pPr>
        <w:spacing w:after="120" w:line="360" w:lineRule="auto"/>
        <w:rPr>
          <w:rFonts w:ascii="Arial" w:eastAsiaTheme="minorEastAsia" w:hAnsi="Arial" w:cs="Arial"/>
          <w:sz w:val="24"/>
          <w:szCs w:val="24"/>
        </w:rPr>
      </w:pPr>
    </w:p>
    <w:p w14:paraId="15E6C5A0" w14:textId="77777777" w:rsidR="00E77E01" w:rsidRPr="00E77E01" w:rsidRDefault="00E77E01" w:rsidP="00E77E01">
      <w:pPr>
        <w:numPr>
          <w:ilvl w:val="0"/>
          <w:numId w:val="1"/>
        </w:numPr>
        <w:spacing w:after="120" w:line="360" w:lineRule="auto"/>
        <w:contextualSpacing/>
        <w:rPr>
          <w:rFonts w:ascii="Arial" w:eastAsiaTheme="minorEastAsia" w:hAnsi="Arial" w:cs="Arial"/>
          <w:i/>
          <w:iCs/>
          <w:sz w:val="24"/>
          <w:szCs w:val="24"/>
        </w:rPr>
      </w:pPr>
      <w:proofErr w:type="spellStart"/>
      <w:r w:rsidRPr="00E77E01">
        <w:rPr>
          <w:rFonts w:ascii="Arial" w:eastAsiaTheme="minorEastAsia" w:hAnsi="Arial" w:cs="Arial"/>
          <w:sz w:val="24"/>
          <w:szCs w:val="24"/>
        </w:rPr>
        <w:t>Athrofa</w:t>
      </w:r>
      <w:proofErr w:type="spellEnd"/>
      <w:r w:rsidRPr="00E77E01">
        <w:rPr>
          <w:rFonts w:ascii="Arial" w:eastAsiaTheme="minorEastAsia" w:hAnsi="Arial" w:cs="Arial"/>
          <w:sz w:val="24"/>
          <w:szCs w:val="24"/>
        </w:rPr>
        <w:t xml:space="preserve">, </w:t>
      </w:r>
      <w:r w:rsidRPr="00E77E01">
        <w:rPr>
          <w:rFonts w:ascii="Arial" w:eastAsiaTheme="minorEastAsia" w:hAnsi="Arial" w:cs="Arial"/>
          <w:i/>
          <w:iCs/>
          <w:sz w:val="24"/>
          <w:szCs w:val="24"/>
        </w:rPr>
        <w:t>https://athrofa.cymru/</w:t>
      </w:r>
      <w:r w:rsidRPr="00E77E01">
        <w:rPr>
          <w:rFonts w:ascii="Arial" w:eastAsiaTheme="minorEastAsia" w:hAnsi="Arial" w:cs="Arial"/>
          <w:sz w:val="24"/>
          <w:szCs w:val="24"/>
        </w:rPr>
        <w:t xml:space="preserve"> (Accessed 20/10/2021). </w:t>
      </w:r>
    </w:p>
    <w:p w14:paraId="5138524E" w14:textId="77777777" w:rsidR="00E77E01" w:rsidRPr="00E77E01" w:rsidRDefault="00E77E01" w:rsidP="00E77E01">
      <w:pPr>
        <w:numPr>
          <w:ilvl w:val="0"/>
          <w:numId w:val="1"/>
        </w:numPr>
        <w:shd w:val="clear" w:color="auto" w:fill="FFFFFF"/>
        <w:spacing w:before="120" w:after="120" w:line="360" w:lineRule="auto"/>
        <w:rPr>
          <w:rFonts w:ascii="Arial" w:eastAsia="Times New Roman" w:hAnsi="Arial" w:cs="Arial"/>
          <w:sz w:val="24"/>
          <w:szCs w:val="24"/>
          <w:lang w:eastAsia="en-GB"/>
        </w:rPr>
      </w:pPr>
      <w:r w:rsidRPr="00E77E01">
        <w:rPr>
          <w:rFonts w:ascii="Arial" w:eastAsia="Times New Roman" w:hAnsi="Arial" w:cs="Arial"/>
          <w:sz w:val="24"/>
          <w:szCs w:val="24"/>
          <w:lang w:eastAsia="en-GB"/>
        </w:rPr>
        <w:t>Brookfield, S. (1998). </w:t>
      </w:r>
      <w:r w:rsidRPr="00E77E01">
        <w:rPr>
          <w:rFonts w:ascii="Arial" w:eastAsia="Times New Roman" w:hAnsi="Arial" w:cs="Arial"/>
          <w:i/>
          <w:iCs/>
          <w:sz w:val="24"/>
          <w:szCs w:val="24"/>
          <w:lang w:eastAsia="en-GB"/>
        </w:rPr>
        <w:t>Critically Reflective Practice, The Journal of Continuing Education in the Health Professions</w:t>
      </w:r>
      <w:r w:rsidRPr="00E77E01">
        <w:rPr>
          <w:rFonts w:ascii="Arial" w:eastAsia="Times New Roman" w:hAnsi="Arial" w:cs="Arial"/>
          <w:sz w:val="24"/>
          <w:szCs w:val="24"/>
          <w:lang w:eastAsia="en-GB"/>
        </w:rPr>
        <w:t>, Volume 18, pp. 197–205.</w:t>
      </w:r>
    </w:p>
    <w:p w14:paraId="78BA699A" w14:textId="77777777" w:rsidR="00E77E01" w:rsidRPr="00E77E01" w:rsidRDefault="00E77E01" w:rsidP="00E77E01">
      <w:pPr>
        <w:numPr>
          <w:ilvl w:val="0"/>
          <w:numId w:val="1"/>
        </w:numPr>
        <w:shd w:val="clear" w:color="auto" w:fill="FFFFFF"/>
        <w:spacing w:before="120" w:after="120" w:line="360" w:lineRule="auto"/>
        <w:rPr>
          <w:rFonts w:ascii="Arial" w:eastAsia="Times New Roman" w:hAnsi="Arial" w:cs="Arial"/>
          <w:sz w:val="24"/>
          <w:szCs w:val="24"/>
          <w:lang w:eastAsia="en-GB"/>
        </w:rPr>
      </w:pPr>
      <w:r w:rsidRPr="00E77E01">
        <w:rPr>
          <w:rFonts w:ascii="Arial" w:eastAsiaTheme="minorEastAsia" w:hAnsi="Arial" w:cs="Arial"/>
          <w:sz w:val="24"/>
          <w:szCs w:val="24"/>
          <w:lang w:eastAsia="en-GB"/>
        </w:rPr>
        <w:t xml:space="preserve">Bronfenbrenner, </w:t>
      </w:r>
      <w:proofErr w:type="spellStart"/>
      <w:r w:rsidRPr="00E77E01">
        <w:rPr>
          <w:rFonts w:ascii="Arial" w:eastAsiaTheme="minorEastAsia" w:hAnsi="Arial" w:cs="Arial"/>
          <w:sz w:val="24"/>
          <w:szCs w:val="24"/>
          <w:shd w:val="clear" w:color="auto" w:fill="FFFFFF"/>
          <w:lang w:eastAsia="en-GB"/>
        </w:rPr>
        <w:t>Urie</w:t>
      </w:r>
      <w:proofErr w:type="spellEnd"/>
      <w:r w:rsidRPr="00E77E01">
        <w:rPr>
          <w:rFonts w:ascii="Arial" w:eastAsiaTheme="minorEastAsia" w:hAnsi="Arial" w:cs="Arial"/>
          <w:sz w:val="24"/>
          <w:szCs w:val="24"/>
          <w:shd w:val="clear" w:color="auto" w:fill="FFFFFF"/>
          <w:lang w:eastAsia="en-GB"/>
        </w:rPr>
        <w:t xml:space="preserve">. (1979) </w:t>
      </w:r>
      <w:r w:rsidRPr="00E77E01">
        <w:rPr>
          <w:rFonts w:ascii="Arial" w:eastAsia="Times New Roman" w:hAnsi="Arial" w:cs="Arial"/>
          <w:i/>
          <w:iCs/>
          <w:kern w:val="36"/>
          <w:sz w:val="24"/>
          <w:szCs w:val="24"/>
          <w:lang w:eastAsia="en-GB"/>
        </w:rPr>
        <w:t xml:space="preserve">The Ecology of Human Development: Experiments by Nature and Design. </w:t>
      </w:r>
      <w:r w:rsidRPr="00E77E01">
        <w:rPr>
          <w:rFonts w:ascii="Arial" w:eastAsia="Times New Roman" w:hAnsi="Arial" w:cs="Arial"/>
          <w:sz w:val="24"/>
          <w:szCs w:val="24"/>
          <w:shd w:val="clear" w:color="auto" w:fill="FFFFFF"/>
          <w:lang w:eastAsia="en-GB"/>
        </w:rPr>
        <w:t xml:space="preserve">Harvard University Press. </w:t>
      </w:r>
    </w:p>
    <w:p w14:paraId="22722F09" w14:textId="77777777" w:rsidR="00E77E01" w:rsidRPr="00E77E01" w:rsidRDefault="00E77E01" w:rsidP="00E77E01">
      <w:pPr>
        <w:numPr>
          <w:ilvl w:val="0"/>
          <w:numId w:val="1"/>
        </w:numPr>
        <w:shd w:val="clear" w:color="auto" w:fill="FFFFFF"/>
        <w:spacing w:before="120" w:after="120" w:line="360" w:lineRule="auto"/>
        <w:rPr>
          <w:rFonts w:ascii="Arial" w:eastAsia="Times New Roman" w:hAnsi="Arial" w:cs="Arial"/>
          <w:sz w:val="24"/>
          <w:szCs w:val="24"/>
          <w:lang w:eastAsia="en-GB"/>
        </w:rPr>
      </w:pPr>
      <w:r w:rsidRPr="00E77E01">
        <w:rPr>
          <w:rFonts w:ascii="Arial" w:eastAsia="Times New Roman" w:hAnsi="Arial" w:cs="Arial"/>
          <w:sz w:val="24"/>
          <w:szCs w:val="24"/>
          <w:lang w:eastAsia="en-GB"/>
        </w:rPr>
        <w:t xml:space="preserve">Christensen, Jonas. (2016) </w:t>
      </w:r>
      <w:r w:rsidRPr="00E77E01">
        <w:rPr>
          <w:rFonts w:ascii="Arial" w:eastAsia="Times New Roman" w:hAnsi="Arial" w:cs="Arial"/>
          <w:i/>
          <w:iCs/>
          <w:sz w:val="24"/>
          <w:szCs w:val="24"/>
          <w:lang w:eastAsia="en-GB"/>
        </w:rPr>
        <w:t xml:space="preserve">A CRITICAL REFLECTION OF BRONFENBRENNER´S DEVELOPMENT ECOLOGY MODEL, </w:t>
      </w:r>
      <w:r w:rsidRPr="00E77E01">
        <w:rPr>
          <w:rFonts w:ascii="Arial" w:eastAsia="Times New Roman" w:hAnsi="Arial" w:cs="Arial"/>
          <w:sz w:val="24"/>
          <w:szCs w:val="24"/>
          <w:lang w:eastAsia="en-GB"/>
        </w:rPr>
        <w:t>PROBLEMS OF EDUCATION IN THE 21stCENTURY, Vol 69.</w:t>
      </w:r>
    </w:p>
    <w:tbl>
      <w:tblPr>
        <w:tblW w:w="10604" w:type="dxa"/>
        <w:tblCellSpacing w:w="0" w:type="dxa"/>
        <w:shd w:val="clear" w:color="auto" w:fill="FFFFFF"/>
        <w:tblCellMar>
          <w:left w:w="0" w:type="dxa"/>
          <w:right w:w="0" w:type="dxa"/>
        </w:tblCellMar>
        <w:tblLook w:val="04A0" w:firstRow="1" w:lastRow="0" w:firstColumn="1" w:lastColumn="0" w:noHBand="0" w:noVBand="1"/>
      </w:tblPr>
      <w:tblGrid>
        <w:gridCol w:w="10604"/>
      </w:tblGrid>
      <w:tr w:rsidR="00E77E01" w:rsidRPr="00E77E01" w14:paraId="6FECA278" w14:textId="77777777" w:rsidTr="00797535">
        <w:trPr>
          <w:tblCellSpacing w:w="0" w:type="dxa"/>
        </w:trPr>
        <w:tc>
          <w:tcPr>
            <w:tcW w:w="0" w:type="auto"/>
            <w:shd w:val="clear" w:color="auto" w:fill="FFFFFF"/>
            <w:hideMark/>
          </w:tcPr>
          <w:p w14:paraId="118329F0" w14:textId="77777777" w:rsidR="00E77E01" w:rsidRPr="00E77E01" w:rsidRDefault="00E77E01" w:rsidP="00E77E01">
            <w:pPr>
              <w:spacing w:after="315" w:line="360" w:lineRule="auto"/>
              <w:outlineLvl w:val="0"/>
              <w:rPr>
                <w:rFonts w:ascii="Arial" w:eastAsia="Times New Roman" w:hAnsi="Arial" w:cs="Arial"/>
                <w:kern w:val="36"/>
                <w:sz w:val="24"/>
                <w:szCs w:val="24"/>
                <w:lang w:eastAsia="en-GB"/>
              </w:rPr>
            </w:pPr>
          </w:p>
        </w:tc>
      </w:tr>
    </w:tbl>
    <w:p w14:paraId="6421BDF8" w14:textId="77777777" w:rsidR="00E77E01" w:rsidRPr="00E77E01" w:rsidRDefault="00E77E01" w:rsidP="00E77E01">
      <w:pPr>
        <w:numPr>
          <w:ilvl w:val="0"/>
          <w:numId w:val="1"/>
        </w:numPr>
        <w:spacing w:after="120" w:line="360" w:lineRule="auto"/>
        <w:contextualSpacing/>
        <w:rPr>
          <w:rFonts w:ascii="Arial" w:eastAsiaTheme="minorEastAsia" w:hAnsi="Arial" w:cs="Arial"/>
          <w:i/>
          <w:iCs/>
          <w:sz w:val="24"/>
          <w:szCs w:val="24"/>
        </w:rPr>
      </w:pPr>
      <w:r w:rsidRPr="00E77E01">
        <w:rPr>
          <w:rFonts w:ascii="Arial" w:eastAsiaTheme="minorEastAsia" w:hAnsi="Arial" w:cs="Arial"/>
          <w:sz w:val="24"/>
          <w:szCs w:val="24"/>
        </w:rPr>
        <w:t xml:space="preserve">Cox, Thomas, (2021) </w:t>
      </w:r>
      <w:r w:rsidRPr="00E77E01">
        <w:rPr>
          <w:rFonts w:ascii="Arial" w:eastAsiaTheme="minorEastAsia" w:hAnsi="Arial" w:cs="Arial"/>
          <w:i/>
          <w:iCs/>
          <w:sz w:val="24"/>
          <w:szCs w:val="24"/>
        </w:rPr>
        <w:t xml:space="preserve">Reflective Practice in Teaching, </w:t>
      </w:r>
      <w:r w:rsidRPr="00E77E01">
        <w:rPr>
          <w:rFonts w:ascii="Arial" w:eastAsiaTheme="minorEastAsia" w:hAnsi="Arial" w:cs="Arial"/>
          <w:sz w:val="24"/>
          <w:szCs w:val="24"/>
        </w:rPr>
        <w:t>(Lecture given: 13/09/2021)</w:t>
      </w:r>
    </w:p>
    <w:p w14:paraId="7D81ADFA" w14:textId="77777777" w:rsidR="00E77E01" w:rsidRPr="00E77E01" w:rsidRDefault="00E77E01" w:rsidP="00E77E01">
      <w:pPr>
        <w:numPr>
          <w:ilvl w:val="0"/>
          <w:numId w:val="1"/>
        </w:numPr>
        <w:spacing w:after="120" w:line="360" w:lineRule="auto"/>
        <w:contextualSpacing/>
        <w:rPr>
          <w:rFonts w:ascii="Arial" w:eastAsiaTheme="minorEastAsia" w:hAnsi="Arial" w:cs="Arial"/>
          <w:i/>
          <w:iCs/>
          <w:sz w:val="24"/>
          <w:szCs w:val="24"/>
        </w:rPr>
      </w:pPr>
      <w:proofErr w:type="spellStart"/>
      <w:r w:rsidRPr="00E77E01">
        <w:rPr>
          <w:rFonts w:ascii="Arial" w:eastAsiaTheme="minorEastAsia" w:hAnsi="Arial" w:cs="Arial"/>
          <w:sz w:val="24"/>
          <w:szCs w:val="24"/>
        </w:rPr>
        <w:t>Dignath</w:t>
      </w:r>
      <w:proofErr w:type="spellEnd"/>
      <w:r w:rsidRPr="00E77E01">
        <w:rPr>
          <w:rFonts w:ascii="Arial" w:eastAsiaTheme="minorEastAsia" w:hAnsi="Arial" w:cs="Arial"/>
          <w:sz w:val="24"/>
          <w:szCs w:val="24"/>
        </w:rPr>
        <w:t xml:space="preserve">, Charlotte, and Gerhard </w:t>
      </w:r>
      <w:proofErr w:type="spellStart"/>
      <w:r w:rsidRPr="00E77E01">
        <w:rPr>
          <w:rFonts w:ascii="Arial" w:eastAsiaTheme="minorEastAsia" w:hAnsi="Arial" w:cs="Arial"/>
          <w:sz w:val="24"/>
          <w:szCs w:val="24"/>
        </w:rPr>
        <w:t>Büttner</w:t>
      </w:r>
      <w:proofErr w:type="spellEnd"/>
      <w:r w:rsidRPr="00E77E01">
        <w:rPr>
          <w:rFonts w:ascii="Arial" w:eastAsiaTheme="minorEastAsia" w:hAnsi="Arial" w:cs="Arial"/>
          <w:sz w:val="24"/>
          <w:szCs w:val="24"/>
        </w:rPr>
        <w:t xml:space="preserve">, (2008)  </w:t>
      </w:r>
      <w:r w:rsidRPr="00E77E01">
        <w:rPr>
          <w:rFonts w:ascii="Arial" w:eastAsiaTheme="minorEastAsia" w:hAnsi="Arial" w:cs="Arial"/>
          <w:sz w:val="24"/>
          <w:szCs w:val="24"/>
        </w:rPr>
        <w:br/>
      </w:r>
      <w:r w:rsidRPr="00E77E01">
        <w:rPr>
          <w:rFonts w:ascii="Arial" w:eastAsiaTheme="minorEastAsia" w:hAnsi="Arial" w:cs="Arial"/>
          <w:i/>
          <w:iCs/>
          <w:sz w:val="24"/>
          <w:szCs w:val="24"/>
        </w:rPr>
        <w:t>Components</w:t>
      </w:r>
      <w:r w:rsidRPr="00E77E01">
        <w:rPr>
          <w:rFonts w:ascii="Arial" w:eastAsiaTheme="minorEastAsia" w:hAnsi="Arial" w:cs="Arial"/>
          <w:i/>
          <w:iCs/>
          <w:sz w:val="24"/>
          <w:szCs w:val="24"/>
          <w:shd w:val="clear" w:color="auto" w:fill="F3F3F3"/>
        </w:rPr>
        <w:t xml:space="preserve"> of fostering self-regulated learning among students. A meta-analysis on intervention studies at primary and secondary school level, </w:t>
      </w:r>
      <w:r w:rsidRPr="00E77E01">
        <w:rPr>
          <w:rFonts w:ascii="Arial" w:eastAsiaTheme="minorEastAsia" w:hAnsi="Arial" w:cs="Arial"/>
          <w:sz w:val="24"/>
          <w:szCs w:val="24"/>
          <w:shd w:val="clear" w:color="auto" w:fill="F3F3F3"/>
        </w:rPr>
        <w:t>Metacognition and learning, Vol.3 (3), p.231-264.</w:t>
      </w:r>
    </w:p>
    <w:p w14:paraId="72FC5CAF"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Donaldson, Graham, (2015) </w:t>
      </w:r>
      <w:r w:rsidRPr="00E77E01">
        <w:rPr>
          <w:rFonts w:ascii="Arial" w:eastAsiaTheme="minorEastAsia" w:hAnsi="Arial" w:cs="Arial"/>
          <w:i/>
          <w:iCs/>
          <w:sz w:val="24"/>
          <w:szCs w:val="24"/>
        </w:rPr>
        <w:t>Successful Futures: Independent Review of Curriculum and Assessment Arrangements in Wales</w:t>
      </w:r>
      <w:r w:rsidRPr="00E77E01">
        <w:rPr>
          <w:rFonts w:ascii="Arial" w:eastAsiaTheme="minorEastAsia" w:hAnsi="Arial" w:cs="Arial"/>
          <w:sz w:val="24"/>
          <w:szCs w:val="24"/>
        </w:rPr>
        <w:t>.</w:t>
      </w:r>
    </w:p>
    <w:p w14:paraId="567C91FF"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EEF. 2016a. </w:t>
      </w:r>
      <w:r w:rsidRPr="00E77E01">
        <w:rPr>
          <w:rFonts w:ascii="Arial" w:eastAsiaTheme="minorEastAsia" w:hAnsi="Arial" w:cs="Arial"/>
          <w:i/>
          <w:iCs/>
          <w:sz w:val="24"/>
          <w:szCs w:val="24"/>
        </w:rPr>
        <w:t>Education Endowment Foundation Teaching &amp; Learning Toolkit.</w:t>
      </w:r>
      <w:r w:rsidRPr="00E77E01">
        <w:rPr>
          <w:rFonts w:ascii="Arial" w:eastAsiaTheme="minorEastAsia" w:hAnsi="Arial" w:cs="Arial"/>
          <w:sz w:val="24"/>
          <w:szCs w:val="24"/>
        </w:rPr>
        <w:t xml:space="preserve"> (Accessed: 21/10/2021). https://educationendowmentfoundation.org.uk/resources/teaching-learning-toolkit/ </w:t>
      </w:r>
    </w:p>
    <w:p w14:paraId="03F9B730"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EEF. 2016b. </w:t>
      </w:r>
      <w:r w:rsidRPr="00E77E01">
        <w:rPr>
          <w:rFonts w:ascii="Arial" w:eastAsiaTheme="minorEastAsia" w:hAnsi="Arial" w:cs="Arial"/>
          <w:i/>
          <w:iCs/>
          <w:sz w:val="24"/>
          <w:szCs w:val="24"/>
        </w:rPr>
        <w:t>Technical Appendix: Meta-Cognition and Self-Regulation.</w:t>
      </w:r>
      <w:r w:rsidRPr="00E77E01">
        <w:rPr>
          <w:rFonts w:ascii="Arial" w:eastAsiaTheme="minorEastAsia" w:hAnsi="Arial" w:cs="Arial"/>
          <w:sz w:val="24"/>
          <w:szCs w:val="24"/>
        </w:rPr>
        <w:t xml:space="preserve"> Education Endowment Foundation. (Accessed: 21/10/2021). https://educationendowmentfoundation.org.uk/public/files/Toolkit/Technical_Appendix/EEF_Technical_Appendix_Meta_Cognition_and_Self_Regulation.pdf</w:t>
      </w:r>
    </w:p>
    <w:p w14:paraId="1DF54DDC"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Estyn, (2019) </w:t>
      </w:r>
      <w:r w:rsidRPr="00E77E01">
        <w:rPr>
          <w:rFonts w:ascii="Arial" w:eastAsiaTheme="minorEastAsia" w:hAnsi="Arial" w:cs="Arial"/>
          <w:i/>
          <w:iCs/>
          <w:sz w:val="24"/>
          <w:szCs w:val="24"/>
        </w:rPr>
        <w:t>A report on *********** School,</w:t>
      </w:r>
      <w:r w:rsidRPr="00E77E01">
        <w:rPr>
          <w:rFonts w:ascii="Arial" w:eastAsiaTheme="minorEastAsia" w:hAnsi="Arial" w:cs="Arial"/>
          <w:sz w:val="24"/>
          <w:szCs w:val="24"/>
        </w:rPr>
        <w:t xml:space="preserve"> Estyn. </w:t>
      </w:r>
    </w:p>
    <w:p w14:paraId="66B8A4D8"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Flavell, John H. (1979) </w:t>
      </w:r>
      <w:r w:rsidRPr="00E77E01">
        <w:rPr>
          <w:rFonts w:ascii="Arial" w:eastAsiaTheme="minorEastAsia" w:hAnsi="Arial" w:cs="Arial"/>
          <w:i/>
          <w:iCs/>
          <w:sz w:val="24"/>
          <w:szCs w:val="24"/>
        </w:rPr>
        <w:t>Metacognition and Cognitive Monitoring: A New Area of Cognitive-Developmental Inquiry</w:t>
      </w:r>
      <w:r w:rsidRPr="00E77E01">
        <w:rPr>
          <w:rFonts w:ascii="Arial" w:eastAsiaTheme="minorEastAsia" w:hAnsi="Arial" w:cs="Arial"/>
          <w:sz w:val="24"/>
          <w:szCs w:val="24"/>
        </w:rPr>
        <w:t>. American Psychologist</w:t>
      </w:r>
      <w:r w:rsidRPr="00E77E01">
        <w:rPr>
          <w:rFonts w:ascii="Arial" w:eastAsiaTheme="minorEastAsia" w:hAnsi="Arial" w:cs="Arial"/>
          <w:i/>
          <w:iCs/>
          <w:sz w:val="24"/>
          <w:szCs w:val="24"/>
        </w:rPr>
        <w:t xml:space="preserve"> </w:t>
      </w:r>
      <w:r w:rsidRPr="00E77E01">
        <w:rPr>
          <w:rFonts w:ascii="Arial" w:eastAsiaTheme="minorEastAsia" w:hAnsi="Arial" w:cs="Arial"/>
          <w:sz w:val="24"/>
          <w:szCs w:val="24"/>
        </w:rPr>
        <w:t>34 (10): 906–911.</w:t>
      </w:r>
    </w:p>
    <w:p w14:paraId="5498EDF3"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Forbes, Karen, and Linda Fisher (2018) </w:t>
      </w:r>
      <w:r w:rsidRPr="00E77E01">
        <w:rPr>
          <w:rFonts w:ascii="Arial" w:eastAsiaTheme="minorEastAsia" w:hAnsi="Arial" w:cs="Arial"/>
          <w:i/>
          <w:iCs/>
          <w:sz w:val="24"/>
          <w:szCs w:val="24"/>
        </w:rPr>
        <w:t>The impact of expanding advanced level secondary school students' awareness and use of metacognitive learning strategies on confidence and proficiency in foreign language speaking skills,</w:t>
      </w:r>
      <w:r w:rsidRPr="00E77E01">
        <w:rPr>
          <w:rFonts w:ascii="Arial" w:eastAsiaTheme="minorEastAsia" w:hAnsi="Arial" w:cs="Arial"/>
          <w:sz w:val="24"/>
          <w:szCs w:val="24"/>
        </w:rPr>
        <w:t xml:space="preserve"> The Language Learning Journal, 46:2, 173-185,</w:t>
      </w:r>
    </w:p>
    <w:p w14:paraId="09ED6A4F"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shd w:val="clear" w:color="auto" w:fill="FFFFFF"/>
        </w:rPr>
        <w:t>Gibbs, G. (1998) Learning by Doing: A Guide to Teaching and Learning Methods. Oxford Brooks University, Oxford.</w:t>
      </w:r>
    </w:p>
    <w:p w14:paraId="741402CE"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shd w:val="clear" w:color="auto" w:fill="FFFFFF"/>
        </w:rPr>
        <w:t xml:space="preserve">HWB a, </w:t>
      </w:r>
      <w:r w:rsidRPr="00E77E01">
        <w:rPr>
          <w:rFonts w:ascii="Arial" w:eastAsiaTheme="minorEastAsia" w:hAnsi="Arial" w:cs="Arial"/>
          <w:i/>
          <w:iCs/>
          <w:sz w:val="24"/>
          <w:szCs w:val="24"/>
          <w:shd w:val="clear" w:color="auto" w:fill="FFFFFF"/>
        </w:rPr>
        <w:t>Pedagogy for Professional Learning,</w:t>
      </w:r>
      <w:r w:rsidRPr="00E77E01">
        <w:rPr>
          <w:rFonts w:ascii="Arial" w:eastAsiaTheme="minorEastAsia" w:hAnsi="Arial" w:cs="Arial"/>
          <w:sz w:val="24"/>
          <w:szCs w:val="24"/>
          <w:shd w:val="clear" w:color="auto" w:fill="FFFFFF"/>
        </w:rPr>
        <w:t xml:space="preserve"> https://hwb.gov.wales/professional-development/national-approach-to-professional-learning/pedagogy-for-professional-learning (Accessed: 28-10-2021).  </w:t>
      </w:r>
    </w:p>
    <w:p w14:paraId="3EBC9C30"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shd w:val="clear" w:color="auto" w:fill="FFFFFF"/>
        </w:rPr>
        <w:t>Kolb, D. A. (1984). </w:t>
      </w:r>
      <w:r w:rsidRPr="00E77E01">
        <w:rPr>
          <w:rFonts w:ascii="Arial" w:eastAsiaTheme="minorEastAsia" w:hAnsi="Arial" w:cs="Arial"/>
          <w:i/>
          <w:iCs/>
          <w:sz w:val="24"/>
          <w:szCs w:val="24"/>
          <w:shd w:val="clear" w:color="auto" w:fill="FFFFFF"/>
        </w:rPr>
        <w:t>Experiential learning: Experience as the source of learning and development</w:t>
      </w:r>
      <w:r w:rsidRPr="00E77E01">
        <w:rPr>
          <w:rFonts w:ascii="Arial" w:eastAsiaTheme="minorEastAsia" w:hAnsi="Arial" w:cs="Arial"/>
          <w:sz w:val="24"/>
          <w:szCs w:val="24"/>
          <w:shd w:val="clear" w:color="auto" w:fill="FFFFFF"/>
        </w:rPr>
        <w:t xml:space="preserve"> (Vol. 1). Englewood Cliffs, NJ: Prentice-Hall. </w:t>
      </w:r>
    </w:p>
    <w:p w14:paraId="64C0A0F2"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Maslow, A. H. (1943), </w:t>
      </w:r>
      <w:r w:rsidRPr="00E77E01">
        <w:rPr>
          <w:rFonts w:ascii="Arial" w:eastAsia="Times New Roman" w:hAnsi="Arial" w:cs="Arial"/>
          <w:i/>
          <w:iCs/>
          <w:sz w:val="24"/>
          <w:szCs w:val="24"/>
          <w:lang w:eastAsia="en-GB"/>
        </w:rPr>
        <w:t xml:space="preserve">A Theory of Human Motivation, </w:t>
      </w:r>
      <w:r w:rsidRPr="00E77E01">
        <w:rPr>
          <w:rFonts w:ascii="Arial" w:eastAsiaTheme="minorEastAsia" w:hAnsi="Arial" w:cs="Arial"/>
          <w:i/>
          <w:iCs/>
          <w:sz w:val="24"/>
          <w:szCs w:val="24"/>
        </w:rPr>
        <w:t>Psychological Review</w:t>
      </w:r>
      <w:r w:rsidRPr="00E77E01">
        <w:rPr>
          <w:rFonts w:ascii="Arial" w:eastAsiaTheme="minorEastAsia" w:hAnsi="Arial" w:cs="Arial"/>
          <w:sz w:val="24"/>
          <w:szCs w:val="24"/>
        </w:rPr>
        <w:t>, 50, 370-396.</w:t>
      </w:r>
    </w:p>
    <w:p w14:paraId="4CEB5701"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Perry, John, David </w:t>
      </w:r>
      <w:proofErr w:type="spellStart"/>
      <w:r w:rsidRPr="00E77E01">
        <w:rPr>
          <w:rFonts w:ascii="Arial" w:eastAsiaTheme="minorEastAsia" w:hAnsi="Arial" w:cs="Arial"/>
          <w:sz w:val="24"/>
          <w:szCs w:val="24"/>
        </w:rPr>
        <w:t>Lundie</w:t>
      </w:r>
      <w:proofErr w:type="spellEnd"/>
      <w:r w:rsidRPr="00E77E01">
        <w:rPr>
          <w:rFonts w:ascii="Arial" w:eastAsiaTheme="minorEastAsia" w:hAnsi="Arial" w:cs="Arial"/>
          <w:sz w:val="24"/>
          <w:szCs w:val="24"/>
        </w:rPr>
        <w:t xml:space="preserve"> &amp; Gill Golder (2019) Metacognition in schools: what does the literature suggest about the effectiveness of teaching metacognition in </w:t>
      </w:r>
      <w:proofErr w:type="gramStart"/>
      <w:r w:rsidRPr="00E77E01">
        <w:rPr>
          <w:rFonts w:ascii="Arial" w:eastAsiaTheme="minorEastAsia" w:hAnsi="Arial" w:cs="Arial"/>
          <w:sz w:val="24"/>
          <w:szCs w:val="24"/>
        </w:rPr>
        <w:t>schools?,</w:t>
      </w:r>
      <w:proofErr w:type="gramEnd"/>
      <w:r w:rsidRPr="00E77E01">
        <w:rPr>
          <w:rFonts w:ascii="Arial" w:eastAsiaTheme="minorEastAsia" w:hAnsi="Arial" w:cs="Arial"/>
          <w:sz w:val="24"/>
          <w:szCs w:val="24"/>
        </w:rPr>
        <w:t xml:space="preserve"> Educational Review, 71:4, 483-500.</w:t>
      </w:r>
    </w:p>
    <w:p w14:paraId="7B759B33" w14:textId="77777777" w:rsidR="00E77E01" w:rsidRPr="00E77E01" w:rsidRDefault="00E77E01" w:rsidP="00E77E01">
      <w:pPr>
        <w:keepNext/>
        <w:keepLines/>
        <w:numPr>
          <w:ilvl w:val="0"/>
          <w:numId w:val="1"/>
        </w:numPr>
        <w:shd w:val="clear" w:color="auto" w:fill="FFFFFF"/>
        <w:spacing w:after="150" w:line="360" w:lineRule="auto"/>
        <w:outlineLvl w:val="0"/>
        <w:rPr>
          <w:rFonts w:ascii="Arial" w:eastAsia="Arial Unicode MS" w:hAnsi="Arial" w:cs="Arial"/>
          <w:sz w:val="24"/>
          <w:szCs w:val="24"/>
        </w:rPr>
      </w:pPr>
      <w:r w:rsidRPr="00E77E01">
        <w:rPr>
          <w:rFonts w:ascii="Arial" w:eastAsia="Arial Unicode MS" w:hAnsi="Arial" w:cs="Arial" w:hint="eastAsia"/>
          <w:sz w:val="24"/>
          <w:szCs w:val="24"/>
        </w:rPr>
        <w:t>Piaget</w:t>
      </w:r>
      <w:r w:rsidRPr="00E77E01">
        <w:rPr>
          <w:rFonts w:ascii="Arial" w:eastAsia="Arial Unicode MS" w:hAnsi="Arial" w:cs="Arial"/>
          <w:sz w:val="24"/>
          <w:szCs w:val="24"/>
        </w:rPr>
        <w:t xml:space="preserve">, </w:t>
      </w:r>
      <w:proofErr w:type="gramStart"/>
      <w:r w:rsidRPr="00E77E01">
        <w:rPr>
          <w:rFonts w:ascii="Arial" w:eastAsia="Arial Unicode MS" w:hAnsi="Arial" w:cs="Arial" w:hint="eastAsia"/>
          <w:sz w:val="24"/>
          <w:szCs w:val="24"/>
        </w:rPr>
        <w:t>Jean</w:t>
      </w:r>
      <w:r w:rsidRPr="00E77E01">
        <w:rPr>
          <w:rFonts w:ascii="Arial" w:eastAsia="Arial Unicode MS" w:hAnsi="Arial" w:cs="Arial"/>
          <w:sz w:val="24"/>
          <w:szCs w:val="24"/>
        </w:rPr>
        <w:t>,</w:t>
      </w:r>
      <w:r w:rsidRPr="00E77E01">
        <w:rPr>
          <w:rFonts w:ascii="Arial" w:eastAsia="Arial Unicode MS" w:hAnsi="Arial" w:cs="Arial" w:hint="eastAsia"/>
          <w:sz w:val="24"/>
          <w:szCs w:val="24"/>
        </w:rPr>
        <w:t xml:space="preserve">  </w:t>
      </w:r>
      <w:r w:rsidRPr="00E77E01">
        <w:rPr>
          <w:rFonts w:ascii="Arial" w:eastAsia="Arial Unicode MS" w:hAnsi="Arial" w:cs="Arial"/>
          <w:sz w:val="24"/>
          <w:szCs w:val="24"/>
        </w:rPr>
        <w:t>(</w:t>
      </w:r>
      <w:proofErr w:type="gramEnd"/>
      <w:r w:rsidRPr="00E77E01">
        <w:rPr>
          <w:rFonts w:ascii="Arial" w:eastAsia="Arial Unicode MS" w:hAnsi="Arial" w:cs="Arial" w:hint="eastAsia"/>
          <w:sz w:val="24"/>
          <w:szCs w:val="24"/>
        </w:rPr>
        <w:t>1953</w:t>
      </w:r>
      <w:r w:rsidRPr="00E77E01">
        <w:rPr>
          <w:rFonts w:ascii="Arial" w:eastAsia="Arial Unicode MS" w:hAnsi="Arial" w:cs="Arial"/>
          <w:sz w:val="24"/>
          <w:szCs w:val="24"/>
        </w:rPr>
        <w:t xml:space="preserve">) </w:t>
      </w:r>
      <w:r w:rsidRPr="00E77E01">
        <w:rPr>
          <w:rFonts w:ascii="Arial" w:eastAsia="Arial Unicode MS" w:hAnsi="Arial" w:cs="Arial" w:hint="eastAsia"/>
          <w:i/>
          <w:iCs/>
          <w:sz w:val="24"/>
          <w:szCs w:val="24"/>
        </w:rPr>
        <w:t>The origin of intelligence in the child</w:t>
      </w:r>
      <w:r w:rsidRPr="00E77E01">
        <w:rPr>
          <w:rFonts w:ascii="Arial" w:eastAsia="Arial Unicode MS" w:hAnsi="Arial" w:cs="Arial"/>
          <w:i/>
          <w:iCs/>
          <w:sz w:val="24"/>
          <w:szCs w:val="24"/>
        </w:rPr>
        <w:t xml:space="preserve">, </w:t>
      </w:r>
      <w:r w:rsidRPr="00E77E01">
        <w:rPr>
          <w:rFonts w:ascii="Arial" w:eastAsia="Arial Unicode MS" w:hAnsi="Arial" w:cs="Arial" w:hint="eastAsia"/>
          <w:sz w:val="24"/>
          <w:szCs w:val="24"/>
        </w:rPr>
        <w:t>London: Routledge &amp; Kegan Paul Ltd</w:t>
      </w:r>
      <w:r w:rsidRPr="00E77E01">
        <w:rPr>
          <w:rFonts w:ascii="Arial" w:eastAsia="Arial Unicode MS" w:hAnsi="Arial" w:cs="Arial"/>
          <w:sz w:val="24"/>
          <w:szCs w:val="24"/>
        </w:rPr>
        <w:t>.</w:t>
      </w:r>
    </w:p>
    <w:p w14:paraId="69CFEB8F"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shd w:val="clear" w:color="auto" w:fill="FFFFFF"/>
        </w:rPr>
        <w:t xml:space="preserve">Skinner, B. F. (1963). Operant </w:t>
      </w:r>
      <w:proofErr w:type="spellStart"/>
      <w:r w:rsidRPr="00E77E01">
        <w:rPr>
          <w:rFonts w:ascii="Arial" w:eastAsiaTheme="minorEastAsia" w:hAnsi="Arial" w:cs="Arial"/>
          <w:sz w:val="24"/>
          <w:szCs w:val="24"/>
          <w:shd w:val="clear" w:color="auto" w:fill="FFFFFF"/>
        </w:rPr>
        <w:t>behavior</w:t>
      </w:r>
      <w:proofErr w:type="spellEnd"/>
      <w:r w:rsidRPr="00E77E01">
        <w:rPr>
          <w:rFonts w:ascii="Arial" w:eastAsiaTheme="minorEastAsia" w:hAnsi="Arial" w:cs="Arial"/>
          <w:sz w:val="24"/>
          <w:szCs w:val="24"/>
          <w:shd w:val="clear" w:color="auto" w:fill="FFFFFF"/>
        </w:rPr>
        <w:t>. </w:t>
      </w:r>
      <w:r w:rsidRPr="00E77E01">
        <w:rPr>
          <w:rFonts w:ascii="Arial" w:eastAsiaTheme="minorEastAsia" w:hAnsi="Arial" w:cs="Arial"/>
          <w:i/>
          <w:iCs/>
          <w:sz w:val="24"/>
          <w:szCs w:val="24"/>
          <w:shd w:val="clear" w:color="auto" w:fill="FFFFFF"/>
        </w:rPr>
        <w:t>The American Psychologist</w:t>
      </w:r>
      <w:r w:rsidRPr="00E77E01">
        <w:rPr>
          <w:rFonts w:ascii="Arial" w:eastAsiaTheme="minorEastAsia" w:hAnsi="Arial" w:cs="Arial"/>
          <w:sz w:val="24"/>
          <w:szCs w:val="24"/>
          <w:shd w:val="clear" w:color="auto" w:fill="FFFFFF"/>
        </w:rPr>
        <w:t>, </w:t>
      </w:r>
      <w:r w:rsidRPr="00E77E01">
        <w:rPr>
          <w:rFonts w:ascii="Arial" w:eastAsiaTheme="minorEastAsia" w:hAnsi="Arial" w:cs="Arial"/>
          <w:i/>
          <w:iCs/>
          <w:sz w:val="24"/>
          <w:szCs w:val="24"/>
          <w:shd w:val="clear" w:color="auto" w:fill="FFFFFF"/>
        </w:rPr>
        <w:t>18</w:t>
      </w:r>
      <w:r w:rsidRPr="00E77E01">
        <w:rPr>
          <w:rFonts w:ascii="Arial" w:eastAsiaTheme="minorEastAsia" w:hAnsi="Arial" w:cs="Arial"/>
          <w:sz w:val="24"/>
          <w:szCs w:val="24"/>
          <w:shd w:val="clear" w:color="auto" w:fill="FFFFFF"/>
        </w:rPr>
        <w:t>(8), 503–515. https://doi.org/10.1037/h0045185.</w:t>
      </w:r>
    </w:p>
    <w:p w14:paraId="688CCCDA"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shd w:val="clear" w:color="auto" w:fill="FFFFFF"/>
        </w:rPr>
        <w:t>STADDON, J. E. R. &amp; CERUTTI, D. T. (2003) Operant conditioning. </w:t>
      </w:r>
      <w:r w:rsidRPr="00E77E01">
        <w:rPr>
          <w:rFonts w:ascii="Arial" w:eastAsiaTheme="minorEastAsia" w:hAnsi="Arial" w:cs="Arial"/>
          <w:i/>
          <w:iCs/>
          <w:sz w:val="24"/>
          <w:szCs w:val="24"/>
          <w:shd w:val="clear" w:color="auto" w:fill="FFFFFF"/>
        </w:rPr>
        <w:t>Annual review of psychology</w:t>
      </w:r>
      <w:r w:rsidRPr="00E77E01">
        <w:rPr>
          <w:rFonts w:ascii="Arial" w:eastAsiaTheme="minorEastAsia" w:hAnsi="Arial" w:cs="Arial"/>
          <w:sz w:val="24"/>
          <w:szCs w:val="24"/>
          <w:shd w:val="clear" w:color="auto" w:fill="FFFFFF"/>
        </w:rPr>
        <w:t>. [Online] 54 (1), 115–144.</w:t>
      </w:r>
    </w:p>
    <w:p w14:paraId="7C9BA35B"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proofErr w:type="spellStart"/>
      <w:r w:rsidRPr="00E77E01">
        <w:rPr>
          <w:rFonts w:ascii="Arial" w:eastAsiaTheme="minorEastAsia" w:hAnsi="Arial" w:cs="Arial"/>
          <w:sz w:val="24"/>
          <w:szCs w:val="24"/>
        </w:rPr>
        <w:t>Stel</w:t>
      </w:r>
      <w:proofErr w:type="spellEnd"/>
      <w:r w:rsidRPr="00E77E01">
        <w:rPr>
          <w:rFonts w:ascii="Arial" w:eastAsiaTheme="minorEastAsia" w:hAnsi="Arial" w:cs="Arial"/>
          <w:sz w:val="24"/>
          <w:szCs w:val="24"/>
        </w:rPr>
        <w:t xml:space="preserve">, </w:t>
      </w:r>
      <w:proofErr w:type="spellStart"/>
      <w:r w:rsidRPr="00E77E01">
        <w:rPr>
          <w:rFonts w:ascii="Arial" w:eastAsiaTheme="minorEastAsia" w:hAnsi="Arial" w:cs="Arial"/>
          <w:sz w:val="24"/>
          <w:szCs w:val="24"/>
        </w:rPr>
        <w:t>Manita</w:t>
      </w:r>
      <w:proofErr w:type="spellEnd"/>
      <w:r w:rsidRPr="00E77E01">
        <w:rPr>
          <w:rFonts w:ascii="Arial" w:eastAsiaTheme="minorEastAsia" w:hAnsi="Arial" w:cs="Arial"/>
          <w:sz w:val="24"/>
          <w:szCs w:val="24"/>
        </w:rPr>
        <w:t xml:space="preserve"> van der, and Marcel V. J. </w:t>
      </w:r>
      <w:proofErr w:type="spellStart"/>
      <w:r w:rsidRPr="00E77E01">
        <w:rPr>
          <w:rFonts w:ascii="Arial" w:eastAsiaTheme="minorEastAsia" w:hAnsi="Arial" w:cs="Arial"/>
          <w:sz w:val="24"/>
          <w:szCs w:val="24"/>
        </w:rPr>
        <w:t>Veenman</w:t>
      </w:r>
      <w:proofErr w:type="spellEnd"/>
      <w:r w:rsidRPr="00E77E01">
        <w:rPr>
          <w:rFonts w:ascii="Arial" w:eastAsiaTheme="minorEastAsia" w:hAnsi="Arial" w:cs="Arial"/>
          <w:sz w:val="24"/>
          <w:szCs w:val="24"/>
        </w:rPr>
        <w:t xml:space="preserve">. 2010. “Development of Metacognitive </w:t>
      </w:r>
      <w:proofErr w:type="spellStart"/>
      <w:r w:rsidRPr="00E77E01">
        <w:rPr>
          <w:rFonts w:ascii="Arial" w:eastAsiaTheme="minorEastAsia" w:hAnsi="Arial" w:cs="Arial"/>
          <w:sz w:val="24"/>
          <w:szCs w:val="24"/>
        </w:rPr>
        <w:t>Skillfulness</w:t>
      </w:r>
      <w:proofErr w:type="spellEnd"/>
      <w:r w:rsidRPr="00E77E01">
        <w:rPr>
          <w:rFonts w:ascii="Arial" w:eastAsiaTheme="minorEastAsia" w:hAnsi="Arial" w:cs="Arial"/>
          <w:sz w:val="24"/>
          <w:szCs w:val="24"/>
        </w:rPr>
        <w:t xml:space="preserve">: A Longitudinal Study.” </w:t>
      </w:r>
      <w:r w:rsidRPr="00E77E01">
        <w:rPr>
          <w:rFonts w:ascii="Arial" w:eastAsiaTheme="minorEastAsia" w:hAnsi="Arial" w:cs="Arial"/>
          <w:i/>
          <w:iCs/>
          <w:sz w:val="24"/>
          <w:szCs w:val="24"/>
        </w:rPr>
        <w:t xml:space="preserve">Learning and Individual Differences </w:t>
      </w:r>
      <w:r w:rsidRPr="00E77E01">
        <w:rPr>
          <w:rFonts w:ascii="Arial" w:eastAsiaTheme="minorEastAsia" w:hAnsi="Arial" w:cs="Arial"/>
          <w:sz w:val="24"/>
          <w:szCs w:val="24"/>
        </w:rPr>
        <w:t>20 (3): 220–224.</w:t>
      </w:r>
    </w:p>
    <w:p w14:paraId="79D6C3EE"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proofErr w:type="spellStart"/>
      <w:r w:rsidRPr="00E77E01">
        <w:rPr>
          <w:rFonts w:ascii="Arial" w:eastAsiaTheme="minorEastAsia" w:hAnsi="Arial" w:cs="Arial"/>
          <w:sz w:val="24"/>
          <w:szCs w:val="24"/>
        </w:rPr>
        <w:t>Stiggins</w:t>
      </w:r>
      <w:proofErr w:type="spellEnd"/>
      <w:r w:rsidRPr="00E77E01">
        <w:rPr>
          <w:rFonts w:ascii="Arial" w:eastAsiaTheme="minorEastAsia" w:hAnsi="Arial" w:cs="Arial"/>
          <w:sz w:val="24"/>
          <w:szCs w:val="24"/>
        </w:rPr>
        <w:t xml:space="preserve">, Richard J., (1999) </w:t>
      </w:r>
      <w:r w:rsidRPr="00E77E01">
        <w:rPr>
          <w:rFonts w:ascii="Arial" w:eastAsiaTheme="minorEastAsia" w:hAnsi="Arial" w:cs="Arial"/>
          <w:i/>
          <w:iCs/>
          <w:sz w:val="24"/>
          <w:szCs w:val="24"/>
        </w:rPr>
        <w:t>Assessment, Student Confidence, and School Success</w:t>
      </w:r>
      <w:r w:rsidRPr="00E77E01">
        <w:rPr>
          <w:rFonts w:ascii="Arial" w:eastAsiaTheme="minorEastAsia" w:hAnsi="Arial" w:cs="Arial"/>
          <w:sz w:val="24"/>
          <w:szCs w:val="24"/>
        </w:rPr>
        <w:t xml:space="preserve">, PHI Delta </w:t>
      </w:r>
      <w:proofErr w:type="spellStart"/>
      <w:r w:rsidRPr="00E77E01">
        <w:rPr>
          <w:rFonts w:ascii="Arial" w:eastAsiaTheme="minorEastAsia" w:hAnsi="Arial" w:cs="Arial"/>
          <w:sz w:val="24"/>
          <w:szCs w:val="24"/>
        </w:rPr>
        <w:t>Kappan</w:t>
      </w:r>
      <w:proofErr w:type="spellEnd"/>
      <w:r w:rsidRPr="00E77E01">
        <w:rPr>
          <w:rFonts w:ascii="Arial" w:eastAsiaTheme="minorEastAsia" w:hAnsi="Arial" w:cs="Arial"/>
          <w:sz w:val="24"/>
          <w:szCs w:val="24"/>
        </w:rPr>
        <w:t>.</w:t>
      </w:r>
    </w:p>
    <w:p w14:paraId="3F2774A0" w14:textId="77777777" w:rsidR="00E77E01" w:rsidRPr="00E77E01" w:rsidRDefault="00E77E01" w:rsidP="00E77E01">
      <w:pPr>
        <w:numPr>
          <w:ilvl w:val="0"/>
          <w:numId w:val="1"/>
        </w:numPr>
        <w:spacing w:after="120" w:line="360" w:lineRule="auto"/>
        <w:contextualSpacing/>
        <w:rPr>
          <w:rFonts w:ascii="Arial" w:eastAsiaTheme="minorEastAsia" w:hAnsi="Arial" w:cs="Arial"/>
          <w:sz w:val="24"/>
          <w:szCs w:val="24"/>
        </w:rPr>
      </w:pPr>
      <w:r w:rsidRPr="00E77E01">
        <w:rPr>
          <w:rFonts w:ascii="Arial" w:eastAsiaTheme="minorEastAsia" w:hAnsi="Arial" w:cs="Arial"/>
          <w:sz w:val="24"/>
          <w:szCs w:val="24"/>
        </w:rPr>
        <w:t xml:space="preserve">Tripp, David, (2011) </w:t>
      </w:r>
      <w:r w:rsidRPr="00E77E01">
        <w:rPr>
          <w:rFonts w:ascii="Arial" w:eastAsiaTheme="minorEastAsia" w:hAnsi="Arial" w:cs="Arial"/>
          <w:i/>
          <w:iCs/>
          <w:sz w:val="24"/>
          <w:szCs w:val="24"/>
        </w:rPr>
        <w:t>Critical Incidents in Teaching: Developing Professional Judgement</w:t>
      </w:r>
      <w:r w:rsidRPr="00E77E01">
        <w:rPr>
          <w:rFonts w:ascii="Arial" w:eastAsiaTheme="minorEastAsia" w:hAnsi="Arial" w:cs="Arial"/>
          <w:sz w:val="24"/>
          <w:szCs w:val="24"/>
        </w:rPr>
        <w:t xml:space="preserve">, Taylor &amp; Francis Group. </w:t>
      </w:r>
    </w:p>
    <w:p w14:paraId="67B1FF01" w14:textId="77777777" w:rsidR="00E77E01" w:rsidRPr="00E77E01" w:rsidRDefault="00E77E01" w:rsidP="00E77E01">
      <w:pPr>
        <w:numPr>
          <w:ilvl w:val="0"/>
          <w:numId w:val="1"/>
        </w:numPr>
        <w:spacing w:after="120" w:line="360" w:lineRule="auto"/>
        <w:contextualSpacing/>
        <w:rPr>
          <w:rFonts w:ascii="Arial" w:eastAsiaTheme="minorEastAsia" w:hAnsi="Arial" w:cs="Arial"/>
          <w:i/>
          <w:iCs/>
          <w:sz w:val="24"/>
          <w:szCs w:val="24"/>
        </w:rPr>
      </w:pPr>
      <w:r w:rsidRPr="00E77E01">
        <w:rPr>
          <w:rFonts w:ascii="Arial" w:eastAsiaTheme="minorEastAsia" w:hAnsi="Arial" w:cs="Arial"/>
          <w:sz w:val="24"/>
          <w:szCs w:val="24"/>
        </w:rPr>
        <w:t xml:space="preserve">Welsh Government, (2019) </w:t>
      </w:r>
      <w:r w:rsidRPr="00E77E01">
        <w:rPr>
          <w:rFonts w:ascii="Arial" w:eastAsiaTheme="minorEastAsia" w:hAnsi="Arial" w:cs="Arial"/>
          <w:i/>
          <w:iCs/>
          <w:sz w:val="24"/>
          <w:szCs w:val="24"/>
        </w:rPr>
        <w:t xml:space="preserve">An introduction to the professional standards for teaching and leadership. </w:t>
      </w:r>
    </w:p>
    <w:p w14:paraId="3290C43F" w14:textId="77777777" w:rsidR="00E77E01" w:rsidRPr="00E77E01" w:rsidRDefault="00E77E01" w:rsidP="00E77E01">
      <w:pPr>
        <w:numPr>
          <w:ilvl w:val="0"/>
          <w:numId w:val="1"/>
        </w:numPr>
        <w:spacing w:after="120" w:line="360" w:lineRule="auto"/>
        <w:contextualSpacing/>
        <w:rPr>
          <w:rFonts w:ascii="Arial" w:eastAsiaTheme="minorEastAsia" w:hAnsi="Arial" w:cs="Arial"/>
          <w:i/>
          <w:iCs/>
          <w:sz w:val="24"/>
          <w:szCs w:val="24"/>
        </w:rPr>
      </w:pPr>
      <w:r w:rsidRPr="00E77E01">
        <w:rPr>
          <w:rFonts w:ascii="Arial" w:eastAsiaTheme="minorEastAsia" w:hAnsi="Arial" w:cs="Arial"/>
          <w:sz w:val="24"/>
          <w:szCs w:val="24"/>
        </w:rPr>
        <w:t>https://***********.school/ (Accessed 19/10/2019).</w:t>
      </w:r>
    </w:p>
    <w:p w14:paraId="2B598D7A" w14:textId="77777777" w:rsidR="006D6733" w:rsidRPr="006D6733" w:rsidRDefault="006D6733">
      <w:pPr>
        <w:spacing w:line="480" w:lineRule="auto"/>
        <w:rPr>
          <w:rFonts w:ascii="Arial" w:hAnsi="Arial" w:cs="Arial"/>
          <w:sz w:val="24"/>
          <w:szCs w:val="24"/>
        </w:rPr>
      </w:pPr>
    </w:p>
    <w:sectPr w:rsidR="006D6733" w:rsidRPr="006D673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D64FC" w14:textId="77777777" w:rsidR="00386E92" w:rsidRDefault="00386E92" w:rsidP="00CB29D0">
      <w:pPr>
        <w:spacing w:after="0" w:line="240" w:lineRule="auto"/>
      </w:pPr>
      <w:r>
        <w:separator/>
      </w:r>
    </w:p>
  </w:endnote>
  <w:endnote w:type="continuationSeparator" w:id="0">
    <w:p w14:paraId="5BD15AEA" w14:textId="77777777" w:rsidR="00386E92" w:rsidRDefault="00386E92" w:rsidP="00CB2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D24DF" w14:textId="77777777" w:rsidR="00386E92" w:rsidRDefault="00386E92" w:rsidP="00CB29D0">
      <w:pPr>
        <w:spacing w:after="0" w:line="240" w:lineRule="auto"/>
      </w:pPr>
      <w:r>
        <w:separator/>
      </w:r>
    </w:p>
  </w:footnote>
  <w:footnote w:type="continuationSeparator" w:id="0">
    <w:p w14:paraId="1A1B0B1D" w14:textId="77777777" w:rsidR="00386E92" w:rsidRDefault="00386E92" w:rsidP="00CB29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3ED4D" w14:textId="66778D75" w:rsidR="000F5D74" w:rsidRDefault="000F5D74">
    <w:pPr>
      <w:pStyle w:val="Header"/>
    </w:pPr>
    <w:r>
      <w:t>Student Number: 2110739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C9642A"/>
    <w:multiLevelType w:val="hybridMultilevel"/>
    <w:tmpl w:val="BBAC2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zsDQyMTI3szS3NDJX0lEKTi0uzszPAykwrgUAQ2s2RywAAAA="/>
  </w:docVars>
  <w:rsids>
    <w:rsidRoot w:val="00A356AC"/>
    <w:rsid w:val="00032E1D"/>
    <w:rsid w:val="00044198"/>
    <w:rsid w:val="000457EF"/>
    <w:rsid w:val="00066106"/>
    <w:rsid w:val="000B7DDF"/>
    <w:rsid w:val="000F5D74"/>
    <w:rsid w:val="00100A7C"/>
    <w:rsid w:val="00105E19"/>
    <w:rsid w:val="0018284F"/>
    <w:rsid w:val="001A03BA"/>
    <w:rsid w:val="001F2E85"/>
    <w:rsid w:val="00206F80"/>
    <w:rsid w:val="002226D8"/>
    <w:rsid w:val="00223402"/>
    <w:rsid w:val="0029416B"/>
    <w:rsid w:val="002F5FC8"/>
    <w:rsid w:val="00317C50"/>
    <w:rsid w:val="00342AE8"/>
    <w:rsid w:val="00376BE3"/>
    <w:rsid w:val="00386E92"/>
    <w:rsid w:val="00397984"/>
    <w:rsid w:val="003B3F6F"/>
    <w:rsid w:val="0040711A"/>
    <w:rsid w:val="00443B77"/>
    <w:rsid w:val="004466F8"/>
    <w:rsid w:val="0046790A"/>
    <w:rsid w:val="00472853"/>
    <w:rsid w:val="00493022"/>
    <w:rsid w:val="00493822"/>
    <w:rsid w:val="004D0343"/>
    <w:rsid w:val="004F2BE0"/>
    <w:rsid w:val="00514828"/>
    <w:rsid w:val="00530385"/>
    <w:rsid w:val="005405CA"/>
    <w:rsid w:val="005459B5"/>
    <w:rsid w:val="005573D8"/>
    <w:rsid w:val="0057376D"/>
    <w:rsid w:val="00596062"/>
    <w:rsid w:val="005B7473"/>
    <w:rsid w:val="005C0307"/>
    <w:rsid w:val="005D6A76"/>
    <w:rsid w:val="005D6C55"/>
    <w:rsid w:val="005F2F85"/>
    <w:rsid w:val="005F5005"/>
    <w:rsid w:val="00610233"/>
    <w:rsid w:val="00622746"/>
    <w:rsid w:val="00641E57"/>
    <w:rsid w:val="00656AB8"/>
    <w:rsid w:val="006852BF"/>
    <w:rsid w:val="006D6733"/>
    <w:rsid w:val="0073230F"/>
    <w:rsid w:val="0075248A"/>
    <w:rsid w:val="00775CCC"/>
    <w:rsid w:val="00785F03"/>
    <w:rsid w:val="0078768D"/>
    <w:rsid w:val="007A1496"/>
    <w:rsid w:val="007D5780"/>
    <w:rsid w:val="007F29D6"/>
    <w:rsid w:val="008003DA"/>
    <w:rsid w:val="00831D2A"/>
    <w:rsid w:val="00834F71"/>
    <w:rsid w:val="00845F36"/>
    <w:rsid w:val="00852A31"/>
    <w:rsid w:val="00875AA8"/>
    <w:rsid w:val="008821E4"/>
    <w:rsid w:val="008E5DF7"/>
    <w:rsid w:val="008F1465"/>
    <w:rsid w:val="00912254"/>
    <w:rsid w:val="0092103B"/>
    <w:rsid w:val="009247F1"/>
    <w:rsid w:val="00927B05"/>
    <w:rsid w:val="009311F2"/>
    <w:rsid w:val="00953004"/>
    <w:rsid w:val="00953598"/>
    <w:rsid w:val="0095392D"/>
    <w:rsid w:val="00962FAC"/>
    <w:rsid w:val="009879FE"/>
    <w:rsid w:val="009B32E4"/>
    <w:rsid w:val="009C7A69"/>
    <w:rsid w:val="009E11D4"/>
    <w:rsid w:val="009E7906"/>
    <w:rsid w:val="009F6638"/>
    <w:rsid w:val="00A356AC"/>
    <w:rsid w:val="00A5177C"/>
    <w:rsid w:val="00A82F80"/>
    <w:rsid w:val="00AA0CAA"/>
    <w:rsid w:val="00AC40D7"/>
    <w:rsid w:val="00AC676E"/>
    <w:rsid w:val="00AF1A9D"/>
    <w:rsid w:val="00B56262"/>
    <w:rsid w:val="00B87848"/>
    <w:rsid w:val="00BB5BFC"/>
    <w:rsid w:val="00BC160C"/>
    <w:rsid w:val="00BE3FDD"/>
    <w:rsid w:val="00C47448"/>
    <w:rsid w:val="00C53BA7"/>
    <w:rsid w:val="00C7039D"/>
    <w:rsid w:val="00C77170"/>
    <w:rsid w:val="00C816C2"/>
    <w:rsid w:val="00CB29D0"/>
    <w:rsid w:val="00CC22B9"/>
    <w:rsid w:val="00CC5FD1"/>
    <w:rsid w:val="00D061B2"/>
    <w:rsid w:val="00D126D4"/>
    <w:rsid w:val="00D3235F"/>
    <w:rsid w:val="00D679AF"/>
    <w:rsid w:val="00DD517C"/>
    <w:rsid w:val="00E057C6"/>
    <w:rsid w:val="00E071E1"/>
    <w:rsid w:val="00E103AA"/>
    <w:rsid w:val="00E12711"/>
    <w:rsid w:val="00E529DD"/>
    <w:rsid w:val="00E77E01"/>
    <w:rsid w:val="00EC4781"/>
    <w:rsid w:val="00ED6892"/>
    <w:rsid w:val="00F20196"/>
    <w:rsid w:val="00F326A7"/>
    <w:rsid w:val="00F67D01"/>
    <w:rsid w:val="00F80C08"/>
    <w:rsid w:val="00F97384"/>
    <w:rsid w:val="00FB07C2"/>
    <w:rsid w:val="00FD515F"/>
    <w:rsid w:val="00FE3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5EFD87"/>
  <w15:chartTrackingRefBased/>
  <w15:docId w15:val="{F7BC231C-947B-4A8B-B296-904B05167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B29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29D0"/>
    <w:rPr>
      <w:sz w:val="20"/>
      <w:szCs w:val="20"/>
    </w:rPr>
  </w:style>
  <w:style w:type="character" w:styleId="FootnoteReference">
    <w:name w:val="footnote reference"/>
    <w:basedOn w:val="DefaultParagraphFont"/>
    <w:uiPriority w:val="99"/>
    <w:semiHidden/>
    <w:unhideWhenUsed/>
    <w:rsid w:val="00CB29D0"/>
    <w:rPr>
      <w:vertAlign w:val="superscript"/>
    </w:rPr>
  </w:style>
  <w:style w:type="paragraph" w:styleId="Header">
    <w:name w:val="header"/>
    <w:basedOn w:val="Normal"/>
    <w:link w:val="HeaderChar"/>
    <w:uiPriority w:val="99"/>
    <w:unhideWhenUsed/>
    <w:rsid w:val="000F5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D74"/>
  </w:style>
  <w:style w:type="paragraph" w:styleId="Footer">
    <w:name w:val="footer"/>
    <w:basedOn w:val="Normal"/>
    <w:link w:val="FooterChar"/>
    <w:uiPriority w:val="99"/>
    <w:unhideWhenUsed/>
    <w:rsid w:val="000F5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D74"/>
  </w:style>
  <w:style w:type="character" w:styleId="Hyperlink">
    <w:name w:val="Hyperlink"/>
    <w:basedOn w:val="DefaultParagraphFont"/>
    <w:uiPriority w:val="99"/>
    <w:unhideWhenUsed/>
    <w:rsid w:val="00C77170"/>
    <w:rPr>
      <w:color w:val="0563C1" w:themeColor="hyperlink"/>
      <w:u w:val="single"/>
    </w:rPr>
  </w:style>
  <w:style w:type="character" w:styleId="UnresolvedMention">
    <w:name w:val="Unresolved Mention"/>
    <w:basedOn w:val="DefaultParagraphFont"/>
    <w:uiPriority w:val="99"/>
    <w:semiHidden/>
    <w:unhideWhenUsed/>
    <w:rsid w:val="00C77170"/>
    <w:rPr>
      <w:color w:val="605E5C"/>
      <w:shd w:val="clear" w:color="auto" w:fill="E1DFDD"/>
    </w:rPr>
  </w:style>
  <w:style w:type="table" w:styleId="TableGrid">
    <w:name w:val="Table Grid"/>
    <w:basedOn w:val="TableNormal"/>
    <w:uiPriority w:val="39"/>
    <w:rsid w:val="00C7717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9BC8966-FC91-4A88-A412-411D9B0EE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6042</Words>
  <Characters>31966</Characters>
  <Application>Microsoft Office Word</Application>
  <DocSecurity>0</DocSecurity>
  <Lines>499</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dc:creator>
  <cp:keywords/>
  <dc:description/>
  <cp:lastModifiedBy>Ashleigh</cp:lastModifiedBy>
  <cp:revision>2</cp:revision>
  <dcterms:created xsi:type="dcterms:W3CDTF">2021-10-29T17:23:00Z</dcterms:created>
  <dcterms:modified xsi:type="dcterms:W3CDTF">2021-10-29T17:23:00Z</dcterms:modified>
</cp:coreProperties>
</file>