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53727456"/>
        <w:docPartObj>
          <w:docPartGallery w:val="Cover Pages"/>
          <w:docPartUnique/>
        </w:docPartObj>
      </w:sdtPr>
      <w:sdtContent>
        <w:p w14:paraId="66E400FE" w14:textId="202A57EC" w:rsidR="00732B15" w:rsidRDefault="00732B15">
          <w:r>
            <w:rPr>
              <w:noProof/>
            </w:rPr>
            <mc:AlternateContent>
              <mc:Choice Requires="wpg">
                <w:drawing>
                  <wp:anchor distT="0" distB="0" distL="114300" distR="114300" simplePos="0" relativeHeight="251659264" behindDoc="1" locked="0" layoutInCell="1" allowOverlap="1" wp14:anchorId="5406F055" wp14:editId="293EC17A">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D554341" w14:textId="18769158" w:rsidR="00732B15" w:rsidRDefault="00732B15" w:rsidP="00732B15">
                                      <w:pPr>
                                        <w:pStyle w:val="NoSpacing"/>
                                        <w:spacing w:before="120"/>
                                        <w:rPr>
                                          <w:color w:val="FFFFFF" w:themeColor="background1"/>
                                        </w:rPr>
                                      </w:pPr>
                                      <w:r>
                                        <w:rPr>
                                          <w:color w:val="FFFFFF" w:themeColor="background1"/>
                                        </w:rPr>
                                        <w:t xml:space="preserve">Hopeton George Edwards  </w:t>
                                      </w:r>
                                    </w:p>
                                  </w:sdtContent>
                                </w:sdt>
                                <w:p w14:paraId="5B01E981" w14:textId="3EC75511" w:rsidR="00732B15" w:rsidRDefault="00732B15" w:rsidP="00732B15">
                                  <w:pPr>
                                    <w:pStyle w:val="NoSpacing"/>
                                    <w:spacing w:before="120"/>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Mr Rahman</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BMSK4004_LON</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5C91D2A" w14:textId="1F1B900F" w:rsidR="00732B15" w:rsidRDefault="00732B15">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Problem solving and decision making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406F055"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D554341" w14:textId="18769158" w:rsidR="00732B15" w:rsidRDefault="00732B15" w:rsidP="00732B15">
                                <w:pPr>
                                  <w:pStyle w:val="NoSpacing"/>
                                  <w:spacing w:before="120"/>
                                  <w:rPr>
                                    <w:color w:val="FFFFFF" w:themeColor="background1"/>
                                  </w:rPr>
                                </w:pPr>
                                <w:r>
                                  <w:rPr>
                                    <w:color w:val="FFFFFF" w:themeColor="background1"/>
                                  </w:rPr>
                                  <w:t xml:space="preserve">Hopeton George Edwards  </w:t>
                                </w:r>
                              </w:p>
                            </w:sdtContent>
                          </w:sdt>
                          <w:p w14:paraId="5B01E981" w14:textId="3EC75511" w:rsidR="00732B15" w:rsidRDefault="00732B15" w:rsidP="00732B15">
                            <w:pPr>
                              <w:pStyle w:val="NoSpacing"/>
                              <w:spacing w:before="120"/>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Mr Rahman</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BMSK4004_LON</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5C91D2A" w14:textId="1F1B900F" w:rsidR="00732B15" w:rsidRDefault="00732B15">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Problem solving and decision making</w:t>
                                </w:r>
                              </w:p>
                            </w:sdtContent>
                          </w:sdt>
                        </w:txbxContent>
                      </v:textbox>
                    </v:shape>
                    <w10:wrap anchorx="page" anchory="page"/>
                  </v:group>
                </w:pict>
              </mc:Fallback>
            </mc:AlternateContent>
          </w:r>
        </w:p>
        <w:p w14:paraId="0B6DCDF5" w14:textId="3270EF00" w:rsidR="00732B15" w:rsidRDefault="00732B15">
          <w:r>
            <w:br w:type="page"/>
          </w:r>
        </w:p>
      </w:sdtContent>
    </w:sdt>
    <w:sdt>
      <w:sdtPr>
        <w:id w:val="-147876460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DCC1FB0" w14:textId="09CCA8A1" w:rsidR="00732B15" w:rsidRDefault="00732B15">
          <w:pPr>
            <w:pStyle w:val="TOCHeading"/>
          </w:pPr>
          <w:r>
            <w:t>Contents</w:t>
          </w:r>
        </w:p>
        <w:p w14:paraId="5E9F9094" w14:textId="12CA59AB" w:rsidR="00732B15" w:rsidRDefault="00732B15">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5002088" w:history="1">
            <w:r w:rsidRPr="00C17BA2">
              <w:rPr>
                <w:rStyle w:val="Hyperlink"/>
                <w:noProof/>
              </w:rPr>
              <w:t>Introduction and Eurostar</w:t>
            </w:r>
            <w:r>
              <w:rPr>
                <w:noProof/>
                <w:webHidden/>
              </w:rPr>
              <w:tab/>
            </w:r>
            <w:r>
              <w:rPr>
                <w:noProof/>
                <w:webHidden/>
              </w:rPr>
              <w:fldChar w:fldCharType="begin"/>
            </w:r>
            <w:r>
              <w:rPr>
                <w:noProof/>
                <w:webHidden/>
              </w:rPr>
              <w:instrText xml:space="preserve"> PAGEREF _Toc535002088 \h </w:instrText>
            </w:r>
            <w:r>
              <w:rPr>
                <w:noProof/>
                <w:webHidden/>
              </w:rPr>
            </w:r>
            <w:r>
              <w:rPr>
                <w:noProof/>
                <w:webHidden/>
              </w:rPr>
              <w:fldChar w:fldCharType="separate"/>
            </w:r>
            <w:r>
              <w:rPr>
                <w:noProof/>
                <w:webHidden/>
              </w:rPr>
              <w:t>1</w:t>
            </w:r>
            <w:r>
              <w:rPr>
                <w:noProof/>
                <w:webHidden/>
              </w:rPr>
              <w:fldChar w:fldCharType="end"/>
            </w:r>
          </w:hyperlink>
        </w:p>
        <w:p w14:paraId="2A7A7919" w14:textId="0D53F9EF" w:rsidR="00732B15" w:rsidRDefault="00732B15">
          <w:pPr>
            <w:pStyle w:val="TOC1"/>
            <w:tabs>
              <w:tab w:val="right" w:leader="dot" w:pos="9016"/>
            </w:tabs>
            <w:rPr>
              <w:rFonts w:eastAsiaTheme="minorEastAsia"/>
              <w:noProof/>
              <w:lang w:eastAsia="en-GB"/>
            </w:rPr>
          </w:pPr>
          <w:hyperlink w:anchor="_Toc535002089" w:history="1">
            <w:r w:rsidRPr="00C17BA2">
              <w:rPr>
                <w:rStyle w:val="Hyperlink"/>
                <w:noProof/>
              </w:rPr>
              <w:t xml:space="preserve">Problem statement </w:t>
            </w:r>
            <w:r>
              <w:rPr>
                <w:noProof/>
                <w:webHidden/>
              </w:rPr>
              <w:tab/>
            </w:r>
            <w:r>
              <w:rPr>
                <w:noProof/>
                <w:webHidden/>
              </w:rPr>
              <w:fldChar w:fldCharType="begin"/>
            </w:r>
            <w:r>
              <w:rPr>
                <w:noProof/>
                <w:webHidden/>
              </w:rPr>
              <w:instrText xml:space="preserve"> PAGEREF _Toc535002089 \h </w:instrText>
            </w:r>
            <w:r>
              <w:rPr>
                <w:noProof/>
                <w:webHidden/>
              </w:rPr>
            </w:r>
            <w:r>
              <w:rPr>
                <w:noProof/>
                <w:webHidden/>
              </w:rPr>
              <w:fldChar w:fldCharType="separate"/>
            </w:r>
            <w:r>
              <w:rPr>
                <w:noProof/>
                <w:webHidden/>
              </w:rPr>
              <w:t>1</w:t>
            </w:r>
            <w:r>
              <w:rPr>
                <w:noProof/>
                <w:webHidden/>
              </w:rPr>
              <w:fldChar w:fldCharType="end"/>
            </w:r>
          </w:hyperlink>
        </w:p>
        <w:p w14:paraId="37848D2C" w14:textId="77F1980F" w:rsidR="00732B15" w:rsidRDefault="00732B15">
          <w:pPr>
            <w:pStyle w:val="TOC1"/>
            <w:tabs>
              <w:tab w:val="right" w:leader="dot" w:pos="9016"/>
            </w:tabs>
            <w:rPr>
              <w:rFonts w:eastAsiaTheme="minorEastAsia"/>
              <w:noProof/>
              <w:lang w:eastAsia="en-GB"/>
            </w:rPr>
          </w:pPr>
          <w:hyperlink w:anchor="_Toc535002090" w:history="1">
            <w:r w:rsidRPr="00C17BA2">
              <w:rPr>
                <w:rStyle w:val="Hyperlink"/>
                <w:noProof/>
              </w:rPr>
              <w:t xml:space="preserve">Determine the root causes </w:t>
            </w:r>
            <w:r>
              <w:rPr>
                <w:noProof/>
                <w:webHidden/>
              </w:rPr>
              <w:tab/>
            </w:r>
            <w:r>
              <w:rPr>
                <w:noProof/>
                <w:webHidden/>
              </w:rPr>
              <w:fldChar w:fldCharType="begin"/>
            </w:r>
            <w:r>
              <w:rPr>
                <w:noProof/>
                <w:webHidden/>
              </w:rPr>
              <w:instrText xml:space="preserve"> PAGEREF _Toc535002090 \h </w:instrText>
            </w:r>
            <w:r>
              <w:rPr>
                <w:noProof/>
                <w:webHidden/>
              </w:rPr>
            </w:r>
            <w:r>
              <w:rPr>
                <w:noProof/>
                <w:webHidden/>
              </w:rPr>
              <w:fldChar w:fldCharType="separate"/>
            </w:r>
            <w:r>
              <w:rPr>
                <w:noProof/>
                <w:webHidden/>
              </w:rPr>
              <w:t>2</w:t>
            </w:r>
            <w:r>
              <w:rPr>
                <w:noProof/>
                <w:webHidden/>
              </w:rPr>
              <w:fldChar w:fldCharType="end"/>
            </w:r>
          </w:hyperlink>
        </w:p>
        <w:p w14:paraId="7328A9B2" w14:textId="254A6AA2" w:rsidR="00732B15" w:rsidRDefault="00732B15">
          <w:pPr>
            <w:pStyle w:val="TOC1"/>
            <w:tabs>
              <w:tab w:val="right" w:leader="dot" w:pos="9016"/>
            </w:tabs>
            <w:rPr>
              <w:rFonts w:eastAsiaTheme="minorEastAsia"/>
              <w:noProof/>
              <w:lang w:eastAsia="en-GB"/>
            </w:rPr>
          </w:pPr>
          <w:hyperlink w:anchor="_Toc535002091" w:history="1">
            <w:r w:rsidRPr="00C17BA2">
              <w:rPr>
                <w:rStyle w:val="Hyperlink"/>
                <w:noProof/>
              </w:rPr>
              <w:t xml:space="preserve">Gather data </w:t>
            </w:r>
            <w:r>
              <w:rPr>
                <w:noProof/>
                <w:webHidden/>
              </w:rPr>
              <w:tab/>
            </w:r>
            <w:r>
              <w:rPr>
                <w:noProof/>
                <w:webHidden/>
              </w:rPr>
              <w:fldChar w:fldCharType="begin"/>
            </w:r>
            <w:r>
              <w:rPr>
                <w:noProof/>
                <w:webHidden/>
              </w:rPr>
              <w:instrText xml:space="preserve"> PAGEREF _Toc535002091 \h </w:instrText>
            </w:r>
            <w:r>
              <w:rPr>
                <w:noProof/>
                <w:webHidden/>
              </w:rPr>
            </w:r>
            <w:r>
              <w:rPr>
                <w:noProof/>
                <w:webHidden/>
              </w:rPr>
              <w:fldChar w:fldCharType="separate"/>
            </w:r>
            <w:r>
              <w:rPr>
                <w:noProof/>
                <w:webHidden/>
              </w:rPr>
              <w:t>3</w:t>
            </w:r>
            <w:r>
              <w:rPr>
                <w:noProof/>
                <w:webHidden/>
              </w:rPr>
              <w:fldChar w:fldCharType="end"/>
            </w:r>
          </w:hyperlink>
        </w:p>
        <w:p w14:paraId="7A031443" w14:textId="1635FD3D" w:rsidR="00732B15" w:rsidRDefault="00732B15">
          <w:pPr>
            <w:pStyle w:val="TOC1"/>
            <w:tabs>
              <w:tab w:val="right" w:leader="dot" w:pos="9016"/>
            </w:tabs>
            <w:rPr>
              <w:rFonts w:eastAsiaTheme="minorEastAsia"/>
              <w:noProof/>
              <w:lang w:eastAsia="en-GB"/>
            </w:rPr>
          </w:pPr>
          <w:hyperlink w:anchor="_Toc535002092" w:history="1">
            <w:r w:rsidRPr="00C17BA2">
              <w:rPr>
                <w:rStyle w:val="Hyperlink"/>
                <w:noProof/>
              </w:rPr>
              <w:t xml:space="preserve">Identify alternatives </w:t>
            </w:r>
            <w:r>
              <w:rPr>
                <w:noProof/>
                <w:webHidden/>
              </w:rPr>
              <w:tab/>
            </w:r>
            <w:r>
              <w:rPr>
                <w:noProof/>
                <w:webHidden/>
              </w:rPr>
              <w:fldChar w:fldCharType="begin"/>
            </w:r>
            <w:r>
              <w:rPr>
                <w:noProof/>
                <w:webHidden/>
              </w:rPr>
              <w:instrText xml:space="preserve"> PAGEREF _Toc535002092 \h </w:instrText>
            </w:r>
            <w:r>
              <w:rPr>
                <w:noProof/>
                <w:webHidden/>
              </w:rPr>
            </w:r>
            <w:r>
              <w:rPr>
                <w:noProof/>
                <w:webHidden/>
              </w:rPr>
              <w:fldChar w:fldCharType="separate"/>
            </w:r>
            <w:r>
              <w:rPr>
                <w:noProof/>
                <w:webHidden/>
              </w:rPr>
              <w:t>3</w:t>
            </w:r>
            <w:r>
              <w:rPr>
                <w:noProof/>
                <w:webHidden/>
              </w:rPr>
              <w:fldChar w:fldCharType="end"/>
            </w:r>
          </w:hyperlink>
        </w:p>
        <w:p w14:paraId="632D3F41" w14:textId="52C6E3C4" w:rsidR="00732B15" w:rsidRDefault="00732B15">
          <w:pPr>
            <w:pStyle w:val="TOC1"/>
            <w:tabs>
              <w:tab w:val="right" w:leader="dot" w:pos="9016"/>
            </w:tabs>
            <w:rPr>
              <w:rFonts w:eastAsiaTheme="minorEastAsia"/>
              <w:noProof/>
              <w:lang w:eastAsia="en-GB"/>
            </w:rPr>
          </w:pPr>
          <w:hyperlink w:anchor="_Toc535002093" w:history="1">
            <w:r w:rsidRPr="00C17BA2">
              <w:rPr>
                <w:rStyle w:val="Hyperlink"/>
                <w:noProof/>
              </w:rPr>
              <w:t>Weighing the alternatives</w:t>
            </w:r>
            <w:r>
              <w:rPr>
                <w:noProof/>
                <w:webHidden/>
              </w:rPr>
              <w:tab/>
            </w:r>
            <w:r>
              <w:rPr>
                <w:noProof/>
                <w:webHidden/>
              </w:rPr>
              <w:fldChar w:fldCharType="begin"/>
            </w:r>
            <w:r>
              <w:rPr>
                <w:noProof/>
                <w:webHidden/>
              </w:rPr>
              <w:instrText xml:space="preserve"> PAGEREF _Toc535002093 \h </w:instrText>
            </w:r>
            <w:r>
              <w:rPr>
                <w:noProof/>
                <w:webHidden/>
              </w:rPr>
            </w:r>
            <w:r>
              <w:rPr>
                <w:noProof/>
                <w:webHidden/>
              </w:rPr>
              <w:fldChar w:fldCharType="separate"/>
            </w:r>
            <w:r>
              <w:rPr>
                <w:noProof/>
                <w:webHidden/>
              </w:rPr>
              <w:t>4</w:t>
            </w:r>
            <w:r>
              <w:rPr>
                <w:noProof/>
                <w:webHidden/>
              </w:rPr>
              <w:fldChar w:fldCharType="end"/>
            </w:r>
          </w:hyperlink>
        </w:p>
        <w:p w14:paraId="59E096A0" w14:textId="02DB9277" w:rsidR="00732B15" w:rsidRDefault="00732B15">
          <w:pPr>
            <w:pStyle w:val="TOC1"/>
            <w:tabs>
              <w:tab w:val="right" w:leader="dot" w:pos="9016"/>
            </w:tabs>
            <w:rPr>
              <w:rFonts w:eastAsiaTheme="minorEastAsia"/>
              <w:noProof/>
              <w:lang w:eastAsia="en-GB"/>
            </w:rPr>
          </w:pPr>
          <w:hyperlink w:anchor="_Toc535002094" w:history="1">
            <w:r w:rsidRPr="00C17BA2">
              <w:rPr>
                <w:rStyle w:val="Hyperlink"/>
                <w:noProof/>
              </w:rPr>
              <w:t xml:space="preserve">Choose amongst the alternatives </w:t>
            </w:r>
            <w:r>
              <w:rPr>
                <w:noProof/>
                <w:webHidden/>
              </w:rPr>
              <w:tab/>
            </w:r>
            <w:r>
              <w:rPr>
                <w:noProof/>
                <w:webHidden/>
              </w:rPr>
              <w:fldChar w:fldCharType="begin"/>
            </w:r>
            <w:r>
              <w:rPr>
                <w:noProof/>
                <w:webHidden/>
              </w:rPr>
              <w:instrText xml:space="preserve"> PAGEREF _Toc535002094 \h </w:instrText>
            </w:r>
            <w:r>
              <w:rPr>
                <w:noProof/>
                <w:webHidden/>
              </w:rPr>
            </w:r>
            <w:r>
              <w:rPr>
                <w:noProof/>
                <w:webHidden/>
              </w:rPr>
              <w:fldChar w:fldCharType="separate"/>
            </w:r>
            <w:r>
              <w:rPr>
                <w:noProof/>
                <w:webHidden/>
              </w:rPr>
              <w:t>5</w:t>
            </w:r>
            <w:r>
              <w:rPr>
                <w:noProof/>
                <w:webHidden/>
              </w:rPr>
              <w:fldChar w:fldCharType="end"/>
            </w:r>
          </w:hyperlink>
        </w:p>
        <w:p w14:paraId="17FF5530" w14:textId="31F8875D" w:rsidR="00732B15" w:rsidRDefault="00732B15">
          <w:pPr>
            <w:pStyle w:val="TOC1"/>
            <w:tabs>
              <w:tab w:val="right" w:leader="dot" w:pos="9016"/>
            </w:tabs>
            <w:rPr>
              <w:rFonts w:eastAsiaTheme="minorEastAsia"/>
              <w:noProof/>
              <w:lang w:eastAsia="en-GB"/>
            </w:rPr>
          </w:pPr>
          <w:hyperlink w:anchor="_Toc535002095" w:history="1">
            <w:r w:rsidRPr="00C17BA2">
              <w:rPr>
                <w:rStyle w:val="Hyperlink"/>
                <w:noProof/>
              </w:rPr>
              <w:t>Plan of action</w:t>
            </w:r>
            <w:r w:rsidR="00CD465E">
              <w:rPr>
                <w:rStyle w:val="Hyperlink"/>
                <w:noProof/>
              </w:rPr>
              <w:t xml:space="preserve"> </w:t>
            </w:r>
            <w:r>
              <w:rPr>
                <w:noProof/>
                <w:webHidden/>
              </w:rPr>
              <w:tab/>
            </w:r>
            <w:r>
              <w:rPr>
                <w:noProof/>
                <w:webHidden/>
              </w:rPr>
              <w:fldChar w:fldCharType="begin"/>
            </w:r>
            <w:r>
              <w:rPr>
                <w:noProof/>
                <w:webHidden/>
              </w:rPr>
              <w:instrText xml:space="preserve"> PAGEREF _Toc535002095 \h </w:instrText>
            </w:r>
            <w:r>
              <w:rPr>
                <w:noProof/>
                <w:webHidden/>
              </w:rPr>
            </w:r>
            <w:r>
              <w:rPr>
                <w:noProof/>
                <w:webHidden/>
              </w:rPr>
              <w:fldChar w:fldCharType="separate"/>
            </w:r>
            <w:r>
              <w:rPr>
                <w:noProof/>
                <w:webHidden/>
              </w:rPr>
              <w:t>6</w:t>
            </w:r>
            <w:r>
              <w:rPr>
                <w:noProof/>
                <w:webHidden/>
              </w:rPr>
              <w:fldChar w:fldCharType="end"/>
            </w:r>
          </w:hyperlink>
        </w:p>
        <w:p w14:paraId="3973DCD8" w14:textId="380D47DC" w:rsidR="00732B15" w:rsidRDefault="00732B15">
          <w:pPr>
            <w:pStyle w:val="TOC1"/>
            <w:tabs>
              <w:tab w:val="right" w:leader="dot" w:pos="9016"/>
            </w:tabs>
            <w:rPr>
              <w:rFonts w:eastAsiaTheme="minorEastAsia"/>
              <w:noProof/>
              <w:lang w:eastAsia="en-GB"/>
            </w:rPr>
          </w:pPr>
          <w:hyperlink w:anchor="_Toc535002096" w:history="1">
            <w:r w:rsidRPr="00C17BA2">
              <w:rPr>
                <w:rStyle w:val="Hyperlink"/>
                <w:noProof/>
              </w:rPr>
              <w:t xml:space="preserve">Review decision </w:t>
            </w:r>
            <w:r>
              <w:rPr>
                <w:noProof/>
                <w:webHidden/>
              </w:rPr>
              <w:tab/>
            </w:r>
            <w:r>
              <w:rPr>
                <w:noProof/>
                <w:webHidden/>
              </w:rPr>
              <w:fldChar w:fldCharType="begin"/>
            </w:r>
            <w:r>
              <w:rPr>
                <w:noProof/>
                <w:webHidden/>
              </w:rPr>
              <w:instrText xml:space="preserve"> PAGEREF _Toc535002096 \h </w:instrText>
            </w:r>
            <w:r>
              <w:rPr>
                <w:noProof/>
                <w:webHidden/>
              </w:rPr>
            </w:r>
            <w:r>
              <w:rPr>
                <w:noProof/>
                <w:webHidden/>
              </w:rPr>
              <w:fldChar w:fldCharType="separate"/>
            </w:r>
            <w:r>
              <w:rPr>
                <w:noProof/>
                <w:webHidden/>
              </w:rPr>
              <w:t>6</w:t>
            </w:r>
            <w:r>
              <w:rPr>
                <w:noProof/>
                <w:webHidden/>
              </w:rPr>
              <w:fldChar w:fldCharType="end"/>
            </w:r>
          </w:hyperlink>
        </w:p>
        <w:p w14:paraId="2CEC0C1C" w14:textId="52BA4528" w:rsidR="00732B15" w:rsidRDefault="00732B15">
          <w:pPr>
            <w:pStyle w:val="TOC1"/>
            <w:tabs>
              <w:tab w:val="right" w:leader="dot" w:pos="9016"/>
            </w:tabs>
            <w:rPr>
              <w:rFonts w:eastAsiaTheme="minorEastAsia"/>
              <w:noProof/>
              <w:lang w:eastAsia="en-GB"/>
            </w:rPr>
          </w:pPr>
          <w:hyperlink w:anchor="_Toc535002097" w:history="1">
            <w:r w:rsidRPr="00C17BA2">
              <w:rPr>
                <w:rStyle w:val="Hyperlink"/>
                <w:noProof/>
              </w:rPr>
              <w:t xml:space="preserve">Conclusion </w:t>
            </w:r>
            <w:r>
              <w:rPr>
                <w:noProof/>
                <w:webHidden/>
              </w:rPr>
              <w:tab/>
            </w:r>
            <w:r>
              <w:rPr>
                <w:noProof/>
                <w:webHidden/>
              </w:rPr>
              <w:fldChar w:fldCharType="begin"/>
            </w:r>
            <w:r>
              <w:rPr>
                <w:noProof/>
                <w:webHidden/>
              </w:rPr>
              <w:instrText xml:space="preserve"> PAGEREF _Toc535002097 \h </w:instrText>
            </w:r>
            <w:r>
              <w:rPr>
                <w:noProof/>
                <w:webHidden/>
              </w:rPr>
            </w:r>
            <w:r>
              <w:rPr>
                <w:noProof/>
                <w:webHidden/>
              </w:rPr>
              <w:fldChar w:fldCharType="separate"/>
            </w:r>
            <w:r>
              <w:rPr>
                <w:noProof/>
                <w:webHidden/>
              </w:rPr>
              <w:t>6</w:t>
            </w:r>
            <w:r>
              <w:rPr>
                <w:noProof/>
                <w:webHidden/>
              </w:rPr>
              <w:fldChar w:fldCharType="end"/>
            </w:r>
          </w:hyperlink>
        </w:p>
        <w:p w14:paraId="76994624" w14:textId="7058CDAE" w:rsidR="00732B15" w:rsidRDefault="00732B15">
          <w:pPr>
            <w:pStyle w:val="TOC1"/>
            <w:tabs>
              <w:tab w:val="right" w:leader="dot" w:pos="9016"/>
            </w:tabs>
            <w:rPr>
              <w:rFonts w:eastAsiaTheme="minorEastAsia"/>
              <w:noProof/>
              <w:lang w:eastAsia="en-GB"/>
            </w:rPr>
          </w:pPr>
          <w:hyperlink w:anchor="_Toc535002098" w:history="1">
            <w:r w:rsidRPr="00C17BA2">
              <w:rPr>
                <w:rStyle w:val="Hyperlink"/>
                <w:noProof/>
              </w:rPr>
              <w:t>Reference</w:t>
            </w:r>
            <w:r>
              <w:rPr>
                <w:noProof/>
                <w:webHidden/>
              </w:rPr>
              <w:tab/>
            </w:r>
            <w:r>
              <w:rPr>
                <w:noProof/>
                <w:webHidden/>
              </w:rPr>
              <w:fldChar w:fldCharType="begin"/>
            </w:r>
            <w:r>
              <w:rPr>
                <w:noProof/>
                <w:webHidden/>
              </w:rPr>
              <w:instrText xml:space="preserve"> PAGEREF _Toc535002098 \h </w:instrText>
            </w:r>
            <w:r>
              <w:rPr>
                <w:noProof/>
                <w:webHidden/>
              </w:rPr>
            </w:r>
            <w:r>
              <w:rPr>
                <w:noProof/>
                <w:webHidden/>
              </w:rPr>
              <w:fldChar w:fldCharType="separate"/>
            </w:r>
            <w:r>
              <w:rPr>
                <w:noProof/>
                <w:webHidden/>
              </w:rPr>
              <w:t>8</w:t>
            </w:r>
            <w:r>
              <w:rPr>
                <w:noProof/>
                <w:webHidden/>
              </w:rPr>
              <w:fldChar w:fldCharType="end"/>
            </w:r>
          </w:hyperlink>
        </w:p>
        <w:p w14:paraId="7124C737" w14:textId="5EDAE5F5" w:rsidR="00732B15" w:rsidRDefault="00732B15">
          <w:pPr>
            <w:pStyle w:val="TOC1"/>
            <w:tabs>
              <w:tab w:val="right" w:leader="dot" w:pos="9016"/>
            </w:tabs>
            <w:rPr>
              <w:rFonts w:eastAsiaTheme="minorEastAsia"/>
              <w:noProof/>
              <w:lang w:eastAsia="en-GB"/>
            </w:rPr>
          </w:pPr>
          <w:hyperlink w:anchor="_Toc535002099" w:history="1">
            <w:r w:rsidRPr="00C17BA2">
              <w:rPr>
                <w:rStyle w:val="Hyperlink"/>
                <w:noProof/>
              </w:rPr>
              <w:t>Appendix</w:t>
            </w:r>
            <w:r>
              <w:rPr>
                <w:noProof/>
                <w:webHidden/>
              </w:rPr>
              <w:tab/>
            </w:r>
            <w:r>
              <w:rPr>
                <w:noProof/>
                <w:webHidden/>
              </w:rPr>
              <w:fldChar w:fldCharType="begin"/>
            </w:r>
            <w:r>
              <w:rPr>
                <w:noProof/>
                <w:webHidden/>
              </w:rPr>
              <w:instrText xml:space="preserve"> PAGEREF _Toc535002099 \h </w:instrText>
            </w:r>
            <w:r>
              <w:rPr>
                <w:noProof/>
                <w:webHidden/>
              </w:rPr>
            </w:r>
            <w:r>
              <w:rPr>
                <w:noProof/>
                <w:webHidden/>
              </w:rPr>
              <w:fldChar w:fldCharType="separate"/>
            </w:r>
            <w:r>
              <w:rPr>
                <w:noProof/>
                <w:webHidden/>
              </w:rPr>
              <w:t>10</w:t>
            </w:r>
            <w:r>
              <w:rPr>
                <w:noProof/>
                <w:webHidden/>
              </w:rPr>
              <w:fldChar w:fldCharType="end"/>
            </w:r>
          </w:hyperlink>
        </w:p>
        <w:p w14:paraId="3AE85BBC" w14:textId="0EB4D7E0" w:rsidR="00732B15" w:rsidRDefault="00732B15">
          <w:r>
            <w:rPr>
              <w:b/>
              <w:bCs/>
              <w:noProof/>
            </w:rPr>
            <w:fldChar w:fldCharType="end"/>
          </w:r>
        </w:p>
      </w:sdtContent>
    </w:sdt>
    <w:p w14:paraId="76BE0321" w14:textId="77777777" w:rsidR="00732B15" w:rsidRDefault="00732B15" w:rsidP="007C0158">
      <w:pPr>
        <w:pStyle w:val="Heading1"/>
        <w:jc w:val="both"/>
      </w:pPr>
    </w:p>
    <w:p w14:paraId="2DA7FDB3" w14:textId="77777777" w:rsidR="00732B15" w:rsidRDefault="00732B15" w:rsidP="007C0158">
      <w:pPr>
        <w:pStyle w:val="Heading1"/>
        <w:jc w:val="both"/>
      </w:pPr>
      <w:bookmarkStart w:id="0" w:name="_Toc535002088"/>
    </w:p>
    <w:p w14:paraId="7D9D5984" w14:textId="77777777" w:rsidR="00732B15" w:rsidRDefault="00732B15">
      <w:pPr>
        <w:rPr>
          <w:rFonts w:asciiTheme="majorHAnsi" w:eastAsiaTheme="majorEastAsia" w:hAnsiTheme="majorHAnsi" w:cstheme="majorBidi"/>
          <w:color w:val="2F5496" w:themeColor="accent1" w:themeShade="BF"/>
          <w:sz w:val="32"/>
          <w:szCs w:val="32"/>
        </w:rPr>
      </w:pPr>
      <w:r>
        <w:br w:type="page"/>
      </w:r>
    </w:p>
    <w:p w14:paraId="139EA0A1" w14:textId="5FA593C9" w:rsidR="00B1085C" w:rsidRPr="00732B15" w:rsidRDefault="00B1085C" w:rsidP="00732B15">
      <w:pPr>
        <w:pStyle w:val="Heading1"/>
      </w:pPr>
      <w:r>
        <w:lastRenderedPageBreak/>
        <w:t>Introduction</w:t>
      </w:r>
      <w:r w:rsidR="00DB535A">
        <w:t xml:space="preserve"> and Eurostar</w:t>
      </w:r>
      <w:bookmarkEnd w:id="0"/>
    </w:p>
    <w:p w14:paraId="4785086B" w14:textId="77777777" w:rsidR="00B1085C" w:rsidRDefault="000D1BA2" w:rsidP="007C0158">
      <w:pPr>
        <w:jc w:val="both"/>
      </w:pPr>
      <w:r>
        <w:t>The reason I am writing this report is to show a problem I was involved in when working for Eurostar. In this report</w:t>
      </w:r>
      <w:r w:rsidR="00B1085C">
        <w:t xml:space="preserve"> I will use a fishbone analysis to discover the cause and effects of the problem and gather data regarding the causes. Once data has been collected several alternatives will be shown and then reviewed with one solution being selected. Upon selecting a </w:t>
      </w:r>
      <w:r w:rsidR="00DF3703">
        <w:t>solution,</w:t>
      </w:r>
      <w:r w:rsidR="00B1085C">
        <w:t xml:space="preserve"> it will be implemented and then monitored to make sure the problem is resolved. </w:t>
      </w:r>
      <w:r>
        <w:t>The situation I will be writing about is why Eurostar had to move from waterloo due to health and safety and a fault on the track. I personally worked at Eurostar as a team leader for 22 years</w:t>
      </w:r>
      <w:r w:rsidR="00DF3703">
        <w:t xml:space="preserve"> and was part of the move from Waterloo to St Pancras.</w:t>
      </w:r>
      <w:r>
        <w:t xml:space="preserve"> </w:t>
      </w:r>
    </w:p>
    <w:p w14:paraId="16B560F6" w14:textId="4397FF19" w:rsidR="002C527B" w:rsidRPr="002C527B" w:rsidRDefault="009E64FD" w:rsidP="007C0158">
      <w:pPr>
        <w:jc w:val="both"/>
      </w:pPr>
      <w:r>
        <w:t xml:space="preserve">Eurostar was </w:t>
      </w:r>
      <w:r w:rsidR="00E47D11">
        <w:t xml:space="preserve">formed in the 1990 and was originally called European Passenger Service Limited (Companies House, 2018) which was </w:t>
      </w:r>
      <w:r w:rsidR="00335410">
        <w:t>partly owned by the French rail service (SNCF), the Belgium rail service (SNCB) and the British rail service (BRS) (Eurostar, 2018).</w:t>
      </w:r>
      <w:r w:rsidR="00B76D48">
        <w:t xml:space="preserve"> During 1996 European Passenger service was sold to London and Continental rails (LCR) who then changed its name to Eurostar U.</w:t>
      </w:r>
      <w:r w:rsidR="0046558D">
        <w:t>K</w:t>
      </w:r>
      <w:r w:rsidR="00B76D48">
        <w:t xml:space="preserve"> limited (EUKL) (Companie House, 2018) and was run by the EUKL, SNCB and the </w:t>
      </w:r>
      <w:r w:rsidR="00500540">
        <w:t xml:space="preserve">SNCF who controlled their own </w:t>
      </w:r>
      <w:r w:rsidR="0046558D">
        <w:t>territory (</w:t>
      </w:r>
      <w:r w:rsidR="00500540">
        <w:t>Eurostar, 2018).</w:t>
      </w:r>
      <w:r w:rsidR="00B76D48">
        <w:t xml:space="preserve"> </w:t>
      </w:r>
      <w:r w:rsidR="00500540">
        <w:t xml:space="preserve">In 2009 the name changed again from EUKL to Eurostar international limited where it became a unified business owned by 3 stake holders the LCR (40%), </w:t>
      </w:r>
      <w:r w:rsidR="0046558D">
        <w:t>SNCB (</w:t>
      </w:r>
      <w:r w:rsidR="00500540">
        <w:t xml:space="preserve">5%) and </w:t>
      </w:r>
      <w:r w:rsidR="0046558D">
        <w:t>SNCF (</w:t>
      </w:r>
      <w:r w:rsidR="00500540">
        <w:t>55%) (Eurostar, 2018)</w:t>
      </w:r>
      <w:r w:rsidR="001D5D32">
        <w:t>. During 2016 Eurostar limited took a loss of £25m due to passengers declining by 3% following the attacks in France during November and Brussels in 2006 which are main departure stations (The Express, 2017).</w:t>
      </w:r>
      <w:r w:rsidR="0046558D">
        <w:t xml:space="preserve"> </w:t>
      </w:r>
      <w:r w:rsidR="000D1BA2">
        <w:t>Eurostar has links to over 100 destinations with over 40 services (Eurostar, 2018) and its main HQ is based in London St Pancras (Companieshouse</w:t>
      </w:r>
      <w:r w:rsidR="00FF2603">
        <w:t>, 2013</w:t>
      </w:r>
      <w:r w:rsidR="000D1BA2">
        <w:t xml:space="preserve">). </w:t>
      </w:r>
      <w:r w:rsidR="001D5D32">
        <w:t>At present Eurostar have a cash flow of £23m, a net worth of £436m,</w:t>
      </w:r>
      <w:r w:rsidR="0046558D">
        <w:t xml:space="preserve"> current assets of £132m and have a current total liability of £213m (Company Check, 2018).</w:t>
      </w:r>
    </w:p>
    <w:p w14:paraId="47557EC8" w14:textId="09F11BB5" w:rsidR="00961F0B" w:rsidRDefault="00F80753" w:rsidP="007C0158">
      <w:pPr>
        <w:pStyle w:val="Heading1"/>
        <w:jc w:val="both"/>
      </w:pPr>
      <w:bookmarkStart w:id="1" w:name="_Toc535002089"/>
      <w:r>
        <w:t>Problem statement</w:t>
      </w:r>
      <w:r w:rsidR="002E472F">
        <w:t xml:space="preserve"> </w:t>
      </w:r>
      <w:bookmarkEnd w:id="1"/>
    </w:p>
    <w:p w14:paraId="35ED8816" w14:textId="5235B608" w:rsidR="00C86C90" w:rsidRDefault="00961F0B" w:rsidP="007C0158">
      <w:pPr>
        <w:jc w:val="both"/>
      </w:pPr>
      <w:r>
        <w:t xml:space="preserve">The problem EUKL had was Eurostar Head Quarters needed to move location due to the development of the Channel Tunnel Rail Link (CTRL) </w:t>
      </w:r>
      <w:r w:rsidR="00C86C90">
        <w:t>during 2007 (</w:t>
      </w:r>
      <w:r w:rsidR="00384057">
        <w:t>Railway Gazette International, 2004</w:t>
      </w:r>
      <w:r w:rsidR="00C86C90">
        <w:t>) which was Britain’s first high speed 1 track for over a decade (</w:t>
      </w:r>
      <w:r w:rsidR="00384057">
        <w:t>Knutton, 2005</w:t>
      </w:r>
      <w:r w:rsidR="00C86C90">
        <w:t>)</w:t>
      </w:r>
      <w:r>
        <w:t xml:space="preserve">.  </w:t>
      </w:r>
    </w:p>
    <w:p w14:paraId="748A8E21" w14:textId="115702B4" w:rsidR="00773FA6" w:rsidRDefault="00961F0B" w:rsidP="007C0158">
      <w:pPr>
        <w:jc w:val="both"/>
      </w:pPr>
      <w:r>
        <w:t>There were several reasons for Eurostar moving the H.Q,</w:t>
      </w:r>
      <w:r w:rsidR="00C86C90">
        <w:t xml:space="preserve"> from Waterloo Station.</w:t>
      </w:r>
      <w:r>
        <w:t xml:space="preserve"> Passengers were delayed</w:t>
      </w:r>
      <w:r w:rsidR="00C86C90">
        <w:t xml:space="preserve"> (</w:t>
      </w:r>
      <w:r w:rsidR="00384057">
        <w:t xml:space="preserve">International Railway Journal, </w:t>
      </w:r>
      <w:r w:rsidR="00315E33">
        <w:t>2004</w:t>
      </w:r>
      <w:r w:rsidR="00C86C90">
        <w:t>)</w:t>
      </w:r>
      <w:r>
        <w:t xml:space="preserve"> </w:t>
      </w:r>
      <w:r w:rsidR="00C86C90">
        <w:t>due to trains having to reduce speed on the British side of the channel as the tracks were old (</w:t>
      </w:r>
      <w:r w:rsidR="00DB535A">
        <w:t>Taylor, 1993)</w:t>
      </w:r>
      <w:r w:rsidR="00773FA6">
        <w:t xml:space="preserve">, </w:t>
      </w:r>
      <w:r>
        <w:t>Eurostar had to pay two operational costs due to trains having to turn around and be maintained in the North Pole in West London (</w:t>
      </w:r>
      <w:r w:rsidR="00DB535A">
        <w:t>Rail Business Intelligence, 2004</w:t>
      </w:r>
      <w:r>
        <w:t>), which causes extra time wasted</w:t>
      </w:r>
      <w:r w:rsidR="00773FA6">
        <w:t xml:space="preserve"> and finally,</w:t>
      </w:r>
      <w:r>
        <w:t xml:space="preserve"> Waterloo did not have the capacity to accommodate Eurostar</w:t>
      </w:r>
      <w:r w:rsidR="00DB535A">
        <w:t xml:space="preserve"> </w:t>
      </w:r>
      <w:r>
        <w:t>passengers and fast pace</w:t>
      </w:r>
      <w:r w:rsidR="00773FA6">
        <w:t>.</w:t>
      </w:r>
    </w:p>
    <w:p w14:paraId="027B758A" w14:textId="09F1BAAC" w:rsidR="00961F0B" w:rsidRDefault="00C208A8" w:rsidP="007C0158">
      <w:pPr>
        <w:jc w:val="both"/>
      </w:pPr>
      <w:r>
        <w:t>If the EUKL planned to stay at Waterloo this could have had effect on their reputation being damaged as Waterloo did not have the capacity to maintain Eurostar. With delays happening regularly and passengers being late alongside the trains being delayed by having to go and turn around in the North Pole</w:t>
      </w:r>
      <w:r w:rsidR="00C656E9">
        <w:t xml:space="preserve"> (Rail Business </w:t>
      </w:r>
      <w:proofErr w:type="spellStart"/>
      <w:r w:rsidR="00C656E9">
        <w:t>Intellegance</w:t>
      </w:r>
      <w:proofErr w:type="spellEnd"/>
      <w:r w:rsidR="00C656E9">
        <w:t>, 2004)</w:t>
      </w:r>
      <w:r>
        <w:t xml:space="preserve"> then return to waterloo to pick up the passenger’s time management was not being controlled on a proper basis. Another affect was the safety of the people with the train having to reduce speed</w:t>
      </w:r>
      <w:r w:rsidR="00C656E9">
        <w:t xml:space="preserve"> (</w:t>
      </w:r>
      <w:r w:rsidR="00F07C01">
        <w:t>BBC, 2004)</w:t>
      </w:r>
      <w:r>
        <w:t xml:space="preserve"> rapidly when it changed over to the 3rd track leading into waterloo which was not what the train was built to do as it is a long journey speed train. The heights the problem could have become could have had major consciences for the company as if there was an accident and passengers would have been injured Eurostar would have been to blame. There could have also been a drop-in passenger travelling with Eurostar due to these delays and location. All of this would have a major effect on the companies finance and revenue.</w:t>
      </w:r>
    </w:p>
    <w:p w14:paraId="5558D1D3" w14:textId="01128CF8" w:rsidR="00F80753" w:rsidRDefault="00F80753" w:rsidP="007C0158">
      <w:pPr>
        <w:pStyle w:val="Heading1"/>
        <w:jc w:val="both"/>
      </w:pPr>
      <w:bookmarkStart w:id="2" w:name="_Toc535002090"/>
      <w:r>
        <w:lastRenderedPageBreak/>
        <w:t>Determine the root causes</w:t>
      </w:r>
      <w:r w:rsidR="002E472F">
        <w:t xml:space="preserve"> </w:t>
      </w:r>
      <w:bookmarkEnd w:id="2"/>
    </w:p>
    <w:p w14:paraId="4B766951" w14:textId="7806F9B3" w:rsidR="00C208A8" w:rsidRDefault="00A838FA" w:rsidP="007C0158">
      <w:pPr>
        <w:jc w:val="both"/>
      </w:pPr>
      <w:r w:rsidRPr="00A838FA">
        <w:t xml:space="preserve">The method I will </w:t>
      </w:r>
      <w:r>
        <w:t xml:space="preserve">be </w:t>
      </w:r>
      <w:r w:rsidRPr="00A838FA">
        <w:t>using to help solve the problem and decide on how to improve the situation, will be Fishbone analysis. Fishbone analysis was designed by Kaoru Ishikawa during the 1960’s however it was not published in a book until 1990 when it was introduced in “Introduction to Quality Control” by Ishikawa (Mindtools, 2018). The fishbone analysis is also Known as the Ishikawa diagram and was created to find the root causes from an effect. The theory identifies where the causes are and why the process is faulty (Mindtools, 2018). First the problem needs to be identified and inserted as the fishes head (Isixsigma, 2018), the second step factors to the problem need to be inserted with lines to spine to make bones of a fish, the third step causes to the factor of the problem need to be inserted and Finally with the information inserted in to the diagram analyse the finding to create a decision on how problem can be improved (Mindtools, 2018).</w:t>
      </w:r>
    </w:p>
    <w:p w14:paraId="18B314DB" w14:textId="41B353DD" w:rsidR="00A936CD" w:rsidRDefault="00A936CD" w:rsidP="007C0158">
      <w:pPr>
        <w:jc w:val="both"/>
      </w:pPr>
      <w:r>
        <w:t xml:space="preserve">The Fishbone Analysis results which can be seen in appendix A, showed that there were many causes for Eurostar moving </w:t>
      </w:r>
      <w:r w:rsidR="00D4197D">
        <w:t>H.Q</w:t>
      </w:r>
      <w:r>
        <w:t xml:space="preserve"> from Waterloo. The product causes showed that Eurostar trains need to reduce speed due to the old tracks (</w:t>
      </w:r>
      <w:r w:rsidR="00DB535A">
        <w:t>Taylor, 1993</w:t>
      </w:r>
      <w:r>
        <w:t>), passengers were being delayed (</w:t>
      </w:r>
      <w:r w:rsidR="000B5A8B">
        <w:t>Taylor, 1993</w:t>
      </w:r>
      <w:r>
        <w:t>) and there was no high speed 1 track from Waterloo station to the Channel Tunnel (</w:t>
      </w:r>
      <w:r w:rsidR="00F07C01">
        <w:t>International Railway Journal, 2004</w:t>
      </w:r>
      <w:r>
        <w:t>). The people cause showed the passengers were delayed (</w:t>
      </w:r>
      <w:r w:rsidR="00F07C01">
        <w:t>Taylor, 1993</w:t>
      </w:r>
      <w:r>
        <w:t>), Waterloo station could not accommodate Eurostar and two depots were being paid. The place causes showed fees for two depots were being paid, Waterloo could not accommodate Eurostar and No high speed 1 track from Waterloo station to the Channel Tunnel (</w:t>
      </w:r>
      <w:r w:rsidR="000B5A8B">
        <w:t>International Railway Journal, 2004</w:t>
      </w:r>
      <w:r>
        <w:t>). The measurement causes showed the train turn around process via the North Pole (</w:t>
      </w:r>
      <w:r w:rsidR="000B5A8B">
        <w:t xml:space="preserve">Rail Business </w:t>
      </w:r>
      <w:proofErr w:type="spellStart"/>
      <w:r w:rsidR="000B5A8B">
        <w:t>Intellegance</w:t>
      </w:r>
      <w:proofErr w:type="spellEnd"/>
      <w:r w:rsidR="000B5A8B">
        <w:t>, 2004</w:t>
      </w:r>
      <w:r>
        <w:t>), trains must reduce speed due to old tracks (</w:t>
      </w:r>
      <w:r w:rsidR="000B5A8B">
        <w:t>Taylor, 1993</w:t>
      </w:r>
      <w:r>
        <w:t>) and Waterloo could not accommodate Eurostar. The machine causes showed trains must reduce speed due to old tracks (</w:t>
      </w:r>
      <w:r w:rsidR="000B5A8B">
        <w:t>Taylor, 1993</w:t>
      </w:r>
      <w:r>
        <w:t>), the train turn around process via the North Pole</w:t>
      </w:r>
      <w:r w:rsidR="00BB5973">
        <w:t xml:space="preserve"> (Rail Business </w:t>
      </w:r>
      <w:proofErr w:type="spellStart"/>
      <w:r w:rsidR="00BB5973">
        <w:t>Intellagance</w:t>
      </w:r>
      <w:proofErr w:type="spellEnd"/>
      <w:r w:rsidR="00BB5973">
        <w:t>, 2004)</w:t>
      </w:r>
      <w:r>
        <w:t xml:space="preserve"> and no high speed 1 track from Waterloo station to the Channel Tunnel (</w:t>
      </w:r>
      <w:r w:rsidR="000B5A8B">
        <w:t>International Railway Journal, 2004</w:t>
      </w:r>
      <w:r>
        <w:t>). The material causes showed trains must reduce speed due to old tracks (</w:t>
      </w:r>
      <w:r w:rsidR="000B5A8B">
        <w:t>Taylor, 1993</w:t>
      </w:r>
      <w:r>
        <w:t>), no high speed 1 track from Waterloo to the Channel Tunnel (</w:t>
      </w:r>
      <w:r w:rsidR="000B5A8B">
        <w:t>International Railway Journal, 2004</w:t>
      </w:r>
      <w:r>
        <w:t xml:space="preserve">) within and Waterloo could not accommodate Eurostar. </w:t>
      </w:r>
    </w:p>
    <w:p w14:paraId="2933D387" w14:textId="302A4260" w:rsidR="00A936CD" w:rsidRDefault="00A936CD" w:rsidP="007C0158">
      <w:pPr>
        <w:jc w:val="both"/>
      </w:pPr>
      <w:r>
        <w:t>The causes shown from the results of the Fishbone analysis could be related in certain situations. The train turn around process via the North Pole (</w:t>
      </w:r>
      <w:r w:rsidR="00BB5973">
        <w:t xml:space="preserve">Rail Business </w:t>
      </w:r>
      <w:proofErr w:type="spellStart"/>
      <w:r w:rsidR="00BB5973">
        <w:t>Intellagance</w:t>
      </w:r>
      <w:proofErr w:type="spellEnd"/>
      <w:r w:rsidR="00BB5973">
        <w:t>, 2004</w:t>
      </w:r>
      <w:r>
        <w:t>) relates to two fees having to been paid and Waterloo station could not accommodate Eurostar. The two depot fees having to be paid relates to the train turnaround process via the North Pole (</w:t>
      </w:r>
      <w:r w:rsidR="00BB5973">
        <w:t xml:space="preserve">Rail Business </w:t>
      </w:r>
      <w:proofErr w:type="spellStart"/>
      <w:r w:rsidR="00BB5973">
        <w:t>Intellgance</w:t>
      </w:r>
      <w:proofErr w:type="spellEnd"/>
      <w:r w:rsidR="00BB5973">
        <w:t>, 2004</w:t>
      </w:r>
      <w:r>
        <w:t>) and Waterloo station could not accommodate Eurostar. No high speed 1 track from Waterloo station to channel tunnel (</w:t>
      </w:r>
      <w:r w:rsidR="006E5611">
        <w:t>International Railway</w:t>
      </w:r>
      <w:r>
        <w:t>) relates to trains must reduce speed as their old tracks (</w:t>
      </w:r>
      <w:r w:rsidR="006E5611">
        <w:t>Taylor, 1993</w:t>
      </w:r>
      <w:r>
        <w:t>) and passengers’ journeys are delayed (</w:t>
      </w:r>
      <w:r w:rsidR="006E5611">
        <w:t>Knutton, 2005</w:t>
      </w:r>
      <w:r>
        <w:t>). Trains having to reduce speed due to old tracks (</w:t>
      </w:r>
      <w:r w:rsidR="006E5611">
        <w:t>Taylor, 1993</w:t>
      </w:r>
      <w:r>
        <w:t>) relates to no high speed 1 track within Waterloo station from the channel tunnel (</w:t>
      </w:r>
      <w:r w:rsidR="006E5611">
        <w:t xml:space="preserve">International Railway </w:t>
      </w:r>
      <w:proofErr w:type="spellStart"/>
      <w:r w:rsidR="006E5611">
        <w:t>Intellgance</w:t>
      </w:r>
      <w:proofErr w:type="spellEnd"/>
      <w:r w:rsidR="006E5611">
        <w:t>, 2004</w:t>
      </w:r>
      <w:r>
        <w:t>) and Waterloo not being able to accommodate Eurostar. Waterloo not being able to accommodate Eurostar (REF) relates to train turnaround process via North Pole (</w:t>
      </w:r>
      <w:r w:rsidR="006E5611">
        <w:t xml:space="preserve">Rail Business </w:t>
      </w:r>
      <w:proofErr w:type="spellStart"/>
      <w:r w:rsidR="006E5611">
        <w:t>Intellegance</w:t>
      </w:r>
      <w:proofErr w:type="spellEnd"/>
      <w:r w:rsidR="006E5611">
        <w:t>, 2004</w:t>
      </w:r>
      <w:r>
        <w:t>) and no high speed 1 track from Waterloo station to Channel tunnel (</w:t>
      </w:r>
      <w:r w:rsidR="006E5611">
        <w:t>International Railway Journal, 2004</w:t>
      </w:r>
      <w:r>
        <w:t>). Passengers being delayed (</w:t>
      </w:r>
      <w:r w:rsidR="006E5611">
        <w:t>Taylor, 1993</w:t>
      </w:r>
      <w:r>
        <w:t>) relates trains having to reduce speed due to old tracks (</w:t>
      </w:r>
      <w:r w:rsidR="006E5611">
        <w:t>Taylor, 1993</w:t>
      </w:r>
      <w:r>
        <w:t xml:space="preserve">) and no high speed 1 track from Waterloo station to Channel Tunnel </w:t>
      </w:r>
      <w:r w:rsidR="006E5611">
        <w:t>(</w:t>
      </w:r>
      <w:r w:rsidR="00A0162C">
        <w:t>International Railway Journal, 2004</w:t>
      </w:r>
      <w:r>
        <w:t>).</w:t>
      </w:r>
    </w:p>
    <w:p w14:paraId="44469DD6" w14:textId="77777777" w:rsidR="00A936CD" w:rsidRDefault="00A936CD" w:rsidP="007C0158">
      <w:pPr>
        <w:jc w:val="both"/>
      </w:pPr>
      <w:r>
        <w:t>When gathering data surrounding the causes of Eurostar moving H.Q. from Waterloo Station, time and money will be saved due to not having to pay two operational costs and less time will be taken with the train turning around process. In addition, company would increase, customer and company reputations will rise, and Eurostar will be able to grow as a company.</w:t>
      </w:r>
    </w:p>
    <w:p w14:paraId="05660D2B" w14:textId="72D9F365" w:rsidR="00F80753" w:rsidRDefault="00F80753" w:rsidP="007C0158">
      <w:pPr>
        <w:pStyle w:val="Heading1"/>
        <w:jc w:val="both"/>
      </w:pPr>
      <w:bookmarkStart w:id="3" w:name="_Toc535002091"/>
      <w:r>
        <w:lastRenderedPageBreak/>
        <w:t>Gather data</w:t>
      </w:r>
      <w:r w:rsidR="002E472F">
        <w:t xml:space="preserve"> </w:t>
      </w:r>
      <w:bookmarkEnd w:id="3"/>
    </w:p>
    <w:p w14:paraId="6F0D9241" w14:textId="11CC9B1C" w:rsidR="007C0158" w:rsidRPr="007C0158" w:rsidRDefault="007C0158" w:rsidP="007C0158">
      <w:pPr>
        <w:jc w:val="both"/>
      </w:pPr>
      <w:r w:rsidRPr="007C0158">
        <w:t>Collecting information on the causes above I discovered that the CTRL1 that runs from Waterloo International Station to Paris takes 2 hours and 35 minutes (Knutton, 2005). However, the trains would reduce travel time by 20 minutes if using the high speed 1 rail (Gray, 2007). The high speed 1 data showed that the channel tunnel rail link (CTRL2) ran from the channel tunnel to St Pancras International Station (Knutton, 2015). The high speed 1 track runs through the London tunnel which was completed during 2004 and the track and signalling became fully functional in 2006 (Knutton, 2015). The CTRL2 can hit speeds equivalent to 300km per hour (Knutton, 2005) and runs through Dartford International Station and Stratford International Station when travelling from and to St Pancras</w:t>
      </w:r>
      <w:bookmarkStart w:id="4" w:name="_Hlk534847963"/>
      <w:r w:rsidRPr="007C0158">
        <w:t>. Dartford International Station has access to two motorways the M2 and M25 (Ebbsfleet International, 2018) and has 5000 spaces for visitors to park their vehicles (Ebbsfleet International, 2018). The facility has food to go, car rentals, currency exchange also cash machines, toilets and British transport police controlling (</w:t>
      </w:r>
      <w:bookmarkEnd w:id="4"/>
      <w:r w:rsidRPr="007C0158">
        <w:t xml:space="preserve">Ebbsfleet International, 2018). Ebbsfleet International is situated 17 mins from St Pancras using the high speed 1 rail (Knutton, 2005). Stratford International Station was under development at the time as it was to be the main station used for the Olympic games in 2012 (Sutton, 2006). Stratford international is nearer to the city of London then London city airport and is only 7 minutes away from St Pancras International Station (Knutton, 2005). St Pancras International Station has a stunning facility that has 68 luxury apartments, a 5* hotel and restaurants (Knutton, 2005). There are 13 platforms that 6 can be operated by Eurostar compared to the 5 platforms which can be used at Waterloo Station with St Pancras extending their tracks to fit Eurostar 18 car trains (Knutton, 2005). Eurostar would be able to have 8 Eurostar trains leave per hour with journeys doubled during peak hours to Paris and Brussels due to the capacity of St Pancras (Knutton, 2005). The station has around 25m visitors a year so moving to St Pancras would rise punctuality to 94-95% (Knutton, 2005). St Pancras station has 4 rail stations and the London underground, the Midlands main link (MML) runs to North of England (Roden, 2005). The CTRL2 will be finished in 2007 and when the high speed 1 rail is completed it is possible to move in St Pancras. Eurostar Paul Charles claims the move “will bring new passengers for Eurostar” if they were to move to St Pancras as it has links to the “south east midlands, Yorkshire and London” (Rail Business Intelligence, 2004). The turn-around process data gathered showed that it would be awkward to operate from the North Pole (Rail Business Intelligence, 2004) and was taking up </w:t>
      </w:r>
      <w:r w:rsidR="00E90610" w:rsidRPr="007C0158">
        <w:t>too</w:t>
      </w:r>
      <w:r w:rsidRPr="007C0158">
        <w:t xml:space="preserve"> much time and capacity of the Northern line (Rail Business Intelligence, 2004). There is a non-operational station named Temple Mills which can be accessed from spur of Stratford International Station (Knutton, 2005). Eurostar could move into temple mills and the property would be available for 2007. Temple mills would offer full maintenance facilities, service sheds, Washing plant and more. </w:t>
      </w:r>
    </w:p>
    <w:p w14:paraId="0EFA453E" w14:textId="1E40CEAB" w:rsidR="00F80753" w:rsidRDefault="00F80753" w:rsidP="00F80753">
      <w:pPr>
        <w:pStyle w:val="Heading1"/>
      </w:pPr>
      <w:bookmarkStart w:id="5" w:name="_Toc535002092"/>
      <w:r>
        <w:t>Identify alternatives</w:t>
      </w:r>
      <w:r w:rsidR="002E472F">
        <w:t xml:space="preserve"> </w:t>
      </w:r>
      <w:bookmarkEnd w:id="5"/>
    </w:p>
    <w:p w14:paraId="1B88AA23" w14:textId="77777777" w:rsidR="00DB535A" w:rsidRPr="00DB535A" w:rsidRDefault="00DB535A" w:rsidP="00DB535A">
      <w:pPr>
        <w:spacing w:line="256" w:lineRule="auto"/>
        <w:jc w:val="both"/>
        <w:rPr>
          <w:rFonts w:ascii="Calibri" w:eastAsia="Calibri" w:hAnsi="Calibri" w:cs="Times New Roman"/>
        </w:rPr>
      </w:pPr>
      <w:r w:rsidRPr="00DB535A">
        <w:rPr>
          <w:rFonts w:ascii="Calibri" w:eastAsia="Calibri" w:hAnsi="Calibri" w:cs="Times New Roman"/>
        </w:rPr>
        <w:t xml:space="preserve">When developing alternatives notes were taken and alternative decision became visible using the data gathered. The notes showed these alternative solutions; Eurostar could move to Dartford International station, Eurostar could move to Stratford International Station, Eurostar could move to St Pancras International Station, Eurostar could move their maintenance depot to Temple mills or keep the depot at the North Pole. </w:t>
      </w:r>
    </w:p>
    <w:p w14:paraId="64F3CCB1" w14:textId="2845B736" w:rsidR="00DB535A" w:rsidRPr="00DB535A" w:rsidRDefault="00DB535A" w:rsidP="00DB535A">
      <w:pPr>
        <w:spacing w:line="256" w:lineRule="auto"/>
        <w:jc w:val="both"/>
        <w:rPr>
          <w:rFonts w:ascii="Calibri" w:eastAsia="Calibri" w:hAnsi="Calibri" w:cs="Times New Roman"/>
        </w:rPr>
      </w:pPr>
      <w:r w:rsidRPr="00DB535A">
        <w:rPr>
          <w:rFonts w:ascii="Calibri" w:eastAsia="Calibri" w:hAnsi="Calibri" w:cs="Times New Roman"/>
        </w:rPr>
        <w:t xml:space="preserve">When analysing the alternatives, the alternatives are all original and new ideas which some could be </w:t>
      </w:r>
      <w:r w:rsidR="00E90610" w:rsidRPr="00DB535A">
        <w:rPr>
          <w:rFonts w:ascii="Calibri" w:eastAsia="Calibri" w:hAnsi="Calibri" w:cs="Times New Roman"/>
        </w:rPr>
        <w:t>combined,</w:t>
      </w:r>
      <w:r w:rsidRPr="00DB535A">
        <w:rPr>
          <w:rFonts w:ascii="Calibri" w:eastAsia="Calibri" w:hAnsi="Calibri" w:cs="Times New Roman"/>
        </w:rPr>
        <w:t xml:space="preserve"> and some could be eliminated. First keeping the depot at the north pole would cause corruption to the North Circular line</w:t>
      </w:r>
      <w:r w:rsidR="00CD4A2F">
        <w:rPr>
          <w:rFonts w:ascii="Calibri" w:eastAsia="Calibri" w:hAnsi="Calibri" w:cs="Times New Roman"/>
        </w:rPr>
        <w:t xml:space="preserve"> (</w:t>
      </w:r>
      <w:r w:rsidR="00A0162C">
        <w:rPr>
          <w:rFonts w:ascii="Calibri" w:eastAsia="Calibri" w:hAnsi="Calibri" w:cs="Times New Roman"/>
        </w:rPr>
        <w:t xml:space="preserve">Rail Business </w:t>
      </w:r>
      <w:proofErr w:type="spellStart"/>
      <w:r w:rsidR="00A0162C">
        <w:rPr>
          <w:rFonts w:ascii="Calibri" w:eastAsia="Calibri" w:hAnsi="Calibri" w:cs="Times New Roman"/>
        </w:rPr>
        <w:t>Intellgence</w:t>
      </w:r>
      <w:proofErr w:type="spellEnd"/>
      <w:r w:rsidR="00A0162C">
        <w:rPr>
          <w:rFonts w:ascii="Calibri" w:eastAsia="Calibri" w:hAnsi="Calibri" w:cs="Times New Roman"/>
        </w:rPr>
        <w:t>, 2004</w:t>
      </w:r>
      <w:r w:rsidR="00CD4A2F">
        <w:rPr>
          <w:rFonts w:ascii="Calibri" w:eastAsia="Calibri" w:hAnsi="Calibri" w:cs="Times New Roman"/>
        </w:rPr>
        <w:t>)</w:t>
      </w:r>
      <w:r w:rsidRPr="00DB535A">
        <w:rPr>
          <w:rFonts w:ascii="Calibri" w:eastAsia="Calibri" w:hAnsi="Calibri" w:cs="Times New Roman"/>
        </w:rPr>
        <w:t xml:space="preserve"> which would make operations awkward to maintain due to the time and capacity that would be used, so for that reason this solution can be eliminated. Eurostar moving their </w:t>
      </w:r>
      <w:r w:rsidR="00E90610" w:rsidRPr="00DB535A">
        <w:rPr>
          <w:rFonts w:ascii="Calibri" w:eastAsia="Calibri" w:hAnsi="Calibri" w:cs="Times New Roman"/>
        </w:rPr>
        <w:t>maintenance</w:t>
      </w:r>
      <w:r w:rsidRPr="00DB535A">
        <w:rPr>
          <w:rFonts w:ascii="Calibri" w:eastAsia="Calibri" w:hAnsi="Calibri" w:cs="Times New Roman"/>
        </w:rPr>
        <w:t xml:space="preserve"> service to temple mills facility</w:t>
      </w:r>
      <w:r w:rsidR="00CD4A2F">
        <w:rPr>
          <w:rFonts w:ascii="Calibri" w:eastAsia="Calibri" w:hAnsi="Calibri" w:cs="Times New Roman"/>
        </w:rPr>
        <w:t xml:space="preserve"> (</w:t>
      </w:r>
      <w:r w:rsidR="00A0162C">
        <w:rPr>
          <w:rFonts w:ascii="Calibri" w:eastAsia="Calibri" w:hAnsi="Calibri" w:cs="Times New Roman"/>
        </w:rPr>
        <w:t xml:space="preserve">Rail Business </w:t>
      </w:r>
      <w:proofErr w:type="spellStart"/>
      <w:r w:rsidR="00A0162C">
        <w:rPr>
          <w:rFonts w:ascii="Calibri" w:eastAsia="Calibri" w:hAnsi="Calibri" w:cs="Times New Roman"/>
        </w:rPr>
        <w:t>Intellagance</w:t>
      </w:r>
      <w:proofErr w:type="spellEnd"/>
      <w:r w:rsidR="00A0162C">
        <w:rPr>
          <w:rFonts w:ascii="Calibri" w:eastAsia="Calibri" w:hAnsi="Calibri" w:cs="Times New Roman"/>
        </w:rPr>
        <w:t>, 2004</w:t>
      </w:r>
      <w:r w:rsidR="00CD4A2F">
        <w:rPr>
          <w:rFonts w:ascii="Calibri" w:eastAsia="Calibri" w:hAnsi="Calibri" w:cs="Times New Roman"/>
        </w:rPr>
        <w:t>)</w:t>
      </w:r>
      <w:r w:rsidRPr="00DB535A">
        <w:rPr>
          <w:rFonts w:ascii="Calibri" w:eastAsia="Calibri" w:hAnsi="Calibri" w:cs="Times New Roman"/>
        </w:rPr>
        <w:t xml:space="preserve"> could be combined with each of the other alternatives left.  </w:t>
      </w:r>
    </w:p>
    <w:p w14:paraId="323F0FC0" w14:textId="08954192" w:rsidR="00F80753" w:rsidRDefault="00DB535A" w:rsidP="00DB535A">
      <w:pPr>
        <w:spacing w:line="256" w:lineRule="auto"/>
        <w:jc w:val="both"/>
        <w:rPr>
          <w:rFonts w:ascii="Calibri" w:eastAsia="Calibri" w:hAnsi="Calibri" w:cs="Times New Roman"/>
        </w:rPr>
      </w:pPr>
      <w:r w:rsidRPr="00DB535A">
        <w:rPr>
          <w:rFonts w:ascii="Calibri" w:eastAsia="Calibri" w:hAnsi="Calibri" w:cs="Times New Roman"/>
        </w:rPr>
        <w:lastRenderedPageBreak/>
        <w:t>The alternatives that were developed are; Eurostar could move their h.q. to Dartford International Station and maintenance equipment to Temple mills facility (Solution A), move to Stratford international Station and maintenance equipment to Temple Mills (Solution B) or move to St Pancras International Station and move maintenance equipment to Temple Mills (Solution C). All 3 alternatives will meet what is needed for Eurostar such as they will not have to pay two fees for facilities as Temple mills can be purchased, Eurostar will be able to operate on a high speed 1 rail and hit speeds of up to 300km per hour</w:t>
      </w:r>
      <w:r w:rsidR="00CD4A2F">
        <w:rPr>
          <w:rFonts w:ascii="Calibri" w:eastAsia="Calibri" w:hAnsi="Calibri" w:cs="Times New Roman"/>
        </w:rPr>
        <w:t xml:space="preserve"> (</w:t>
      </w:r>
      <w:r w:rsidR="002B5603">
        <w:rPr>
          <w:rFonts w:ascii="Calibri" w:eastAsia="Calibri" w:hAnsi="Calibri" w:cs="Times New Roman"/>
        </w:rPr>
        <w:t>International Railway Journal, 2004</w:t>
      </w:r>
      <w:r w:rsidR="00CD4A2F">
        <w:rPr>
          <w:rFonts w:ascii="Calibri" w:eastAsia="Calibri" w:hAnsi="Calibri" w:cs="Times New Roman"/>
        </w:rPr>
        <w:t>)</w:t>
      </w:r>
      <w:r w:rsidRPr="00DB535A">
        <w:rPr>
          <w:rFonts w:ascii="Calibri" w:eastAsia="Calibri" w:hAnsi="Calibri" w:cs="Times New Roman"/>
        </w:rPr>
        <w:t xml:space="preserve"> and locations are of a higher capacity for passengers. The alternatives seem promising as the stations all have international links which is a good network for the passengers when travelling. </w:t>
      </w:r>
    </w:p>
    <w:p w14:paraId="49BA502D" w14:textId="132123FF" w:rsidR="00850004" w:rsidRDefault="00850004" w:rsidP="00850004">
      <w:pPr>
        <w:pStyle w:val="Heading1"/>
        <w:rPr>
          <w:rStyle w:val="Heading1Char"/>
        </w:rPr>
      </w:pPr>
      <w:bookmarkStart w:id="6" w:name="_Toc535002093"/>
      <w:r>
        <w:rPr>
          <w:rStyle w:val="Heading1Char"/>
        </w:rPr>
        <w:t>Weighing the alternatives</w:t>
      </w:r>
      <w:bookmarkEnd w:id="6"/>
    </w:p>
    <w:p w14:paraId="00351497" w14:textId="3DC81EDE" w:rsidR="00E40151" w:rsidRDefault="00933314" w:rsidP="00850004">
      <w:r>
        <w:t>Solution A, Eurostar could move their h.q. to Dartford International Station and maintenance equipment to temple mills</w:t>
      </w:r>
      <w:r w:rsidR="00717446">
        <w:t>.</w:t>
      </w:r>
    </w:p>
    <w:p w14:paraId="796EB903" w14:textId="4ECAFBB1" w:rsidR="00850004" w:rsidRDefault="009A31C2" w:rsidP="00850004">
      <w:r>
        <w:t>Considering m</w:t>
      </w:r>
      <w:r w:rsidR="00717446">
        <w:t>oving</w:t>
      </w:r>
      <w:r>
        <w:t xml:space="preserve"> Eurostar h.q. </w:t>
      </w:r>
      <w:r w:rsidR="00717446">
        <w:t xml:space="preserve"> to Dartford international station</w:t>
      </w:r>
      <w:r>
        <w:t>,</w:t>
      </w:r>
      <w:r w:rsidR="00717446">
        <w:t xml:space="preserve"> would add an extra stop to the passengers and add an extra 7 minutes </w:t>
      </w:r>
      <w:r>
        <w:t xml:space="preserve">to journeys when travelling </w:t>
      </w:r>
      <w:r w:rsidR="00717446">
        <w:t>(James, 2006). Temple mills is situated around 10 minutes away from Dartford international station</w:t>
      </w:r>
      <w:r w:rsidR="008217EC">
        <w:t xml:space="preserve"> (</w:t>
      </w:r>
      <w:r w:rsidR="002B5603">
        <w:t>Knutton, 2005</w:t>
      </w:r>
      <w:r w:rsidR="008217EC">
        <w:t xml:space="preserve">), which is not </w:t>
      </w:r>
      <w:r w:rsidR="00E90610">
        <w:t>too</w:t>
      </w:r>
      <w:r w:rsidR="008217EC">
        <w:t xml:space="preserve"> bad. Da</w:t>
      </w:r>
      <w:r w:rsidR="001934BD">
        <w:t>r</w:t>
      </w:r>
      <w:r w:rsidR="008217EC">
        <w:t xml:space="preserve">tford </w:t>
      </w:r>
      <w:r w:rsidR="001934BD">
        <w:t>I</w:t>
      </w:r>
      <w:r w:rsidR="008217EC">
        <w:t xml:space="preserve">nternational </w:t>
      </w:r>
      <w:r w:rsidR="001934BD">
        <w:t>S</w:t>
      </w:r>
      <w:r w:rsidR="008217EC">
        <w:t xml:space="preserve">tation have </w:t>
      </w:r>
      <w:bookmarkStart w:id="7" w:name="_Hlk534847901"/>
      <w:r w:rsidR="008217EC">
        <w:t>employees who have a high level of technical skills</w:t>
      </w:r>
      <w:bookmarkEnd w:id="7"/>
      <w:r w:rsidR="008217EC">
        <w:t xml:space="preserve">, however it is not certain all the staff will stay permanent within the country (Neal, 2004). The MP of Ashford Damien Green who has claimed there are other destinations to be located </w:t>
      </w:r>
      <w:r>
        <w:t xml:space="preserve">that would be better for business and nearer to the city of London (James, 2006). </w:t>
      </w:r>
    </w:p>
    <w:p w14:paraId="195166F8" w14:textId="0987E5EB" w:rsidR="00933314" w:rsidRDefault="00933314" w:rsidP="00850004">
      <w:r>
        <w:t xml:space="preserve">Solution B, Eurostar could move their h.q. to Stratford International Station and maintenance equipment to temple mills. </w:t>
      </w:r>
    </w:p>
    <w:p w14:paraId="6D6A1E7E" w14:textId="05B03007" w:rsidR="009A31C2" w:rsidRDefault="009A31C2" w:rsidP="00850004">
      <w:r>
        <w:t>Considering moving Eurostar h.q. to Stratford International Station could become more attractive for customers due to the links to the docklands (James, 2006). However</w:t>
      </w:r>
      <w:r w:rsidR="001934BD">
        <w:t>,</w:t>
      </w:r>
      <w:r>
        <w:t xml:space="preserve"> Stratford International Station will be the main station used for the Olympic games as it is situated within walking distance</w:t>
      </w:r>
      <w:r w:rsidR="009313BF">
        <w:t xml:space="preserve"> (</w:t>
      </w:r>
      <w:r w:rsidR="00773D7B">
        <w:t>Sutton, 2006). It would also be only around 4 minutes for trains to attain maintenance at Temple Mills as it can be accessed from a track just outside of Stratford (</w:t>
      </w:r>
      <w:r w:rsidR="002B5603">
        <w:t>Knutton, 2005</w:t>
      </w:r>
      <w:r w:rsidR="00773D7B">
        <w:t xml:space="preserve">). </w:t>
      </w:r>
      <w:r w:rsidR="000655EE">
        <w:t xml:space="preserve">Stratford is situated closer to the city of London then London city airport and has more links via other methods of transport (Knutton, 2005). The main problem with </w:t>
      </w:r>
      <w:r w:rsidR="00E90610">
        <w:t>Stratford</w:t>
      </w:r>
      <w:r w:rsidR="000655EE">
        <w:t xml:space="preserve"> is that </w:t>
      </w:r>
      <w:r w:rsidR="00E90610">
        <w:t>Eurostar</w:t>
      </w:r>
      <w:r w:rsidR="000655EE">
        <w:t xml:space="preserve"> trains would have to back up out the station in order to turn around (Walker, 2004). </w:t>
      </w:r>
    </w:p>
    <w:p w14:paraId="311DE3B7" w14:textId="292755FB" w:rsidR="00933314" w:rsidRDefault="00773D7B" w:rsidP="00850004">
      <w:r>
        <w:t>S</w:t>
      </w:r>
      <w:r w:rsidR="00933314">
        <w:t xml:space="preserve">olution C, Eurostar could move their h.q. to St Pancras International Station and maintenance </w:t>
      </w:r>
      <w:r w:rsidR="00E40151">
        <w:t>equipment to temple mills.</w:t>
      </w:r>
    </w:p>
    <w:p w14:paraId="651A42F7" w14:textId="7C277DB8" w:rsidR="000655EE" w:rsidRDefault="000655EE" w:rsidP="00850004">
      <w:r>
        <w:t xml:space="preserve">Considering moving Eurostar h.q. </w:t>
      </w:r>
      <w:r w:rsidR="00053D05">
        <w:t>to St Pancras International Station could make journeys a lot shorter for passengers when travelling (</w:t>
      </w:r>
      <w:r w:rsidR="002B5603">
        <w:t>BBC,</w:t>
      </w:r>
      <w:r w:rsidR="00C9332E">
        <w:t xml:space="preserve"> </w:t>
      </w:r>
      <w:r w:rsidR="002B5603">
        <w:t>2004</w:t>
      </w:r>
      <w:r w:rsidR="00053D05">
        <w:t>). St Pancras is based in the heart of London with many links via national railway, London underground, buses and more (</w:t>
      </w:r>
      <w:r w:rsidR="002B5603">
        <w:t>Knutton, 2005</w:t>
      </w:r>
      <w:r w:rsidR="00053D05">
        <w:t>). Eurostar will produce more journeys during peak hours due to the capacity of St Pancras</w:t>
      </w:r>
      <w:r w:rsidR="00C9332E">
        <w:t xml:space="preserve"> (Knutton,2005)</w:t>
      </w:r>
      <w:r w:rsidR="00053D05">
        <w:t>. Eur</w:t>
      </w:r>
      <w:r w:rsidR="00C9332E">
        <w:t>os</w:t>
      </w:r>
      <w:r w:rsidR="00053D05">
        <w:t xml:space="preserve">tar will also have more tracks dedicated to the company </w:t>
      </w:r>
      <w:r w:rsidR="001A2BF8">
        <w:t>which means more trains can operate (</w:t>
      </w:r>
      <w:r w:rsidR="00C9332E">
        <w:t>Knutton, 2005</w:t>
      </w:r>
      <w:r w:rsidR="001A2BF8">
        <w:t xml:space="preserve">). Temple mills is only situated </w:t>
      </w:r>
      <w:r w:rsidR="000578E4">
        <w:t>7</w:t>
      </w:r>
      <w:r w:rsidR="001A2BF8">
        <w:t xml:space="preserve"> minutes away (</w:t>
      </w:r>
      <w:r w:rsidR="00C9332E">
        <w:t>Knutton, 2005</w:t>
      </w:r>
      <w:r w:rsidR="001A2BF8">
        <w:t xml:space="preserve">), so time would be controlled efficiently. </w:t>
      </w:r>
    </w:p>
    <w:p w14:paraId="31ED6F2D" w14:textId="01C3842F" w:rsidR="001A2BF8" w:rsidRPr="00850004" w:rsidRDefault="001A2BF8" w:rsidP="00850004">
      <w:r>
        <w:t>Weighing the alternatives showed that solution C, could be rated the highest prospect due to many links in and out of London (</w:t>
      </w:r>
      <w:r w:rsidR="008A7FBE">
        <w:t>R</w:t>
      </w:r>
      <w:r w:rsidR="00C9332E">
        <w:t>oden, 2005</w:t>
      </w:r>
      <w:r w:rsidR="008A7FBE">
        <w:t>)</w:t>
      </w:r>
      <w:r>
        <w:t xml:space="preserve"> for passengers. More trains can be accessed during peak hours</w:t>
      </w:r>
      <w:r w:rsidR="008A7FBE">
        <w:t xml:space="preserve"> (</w:t>
      </w:r>
      <w:r w:rsidR="006C196A">
        <w:t>Knutton</w:t>
      </w:r>
      <w:r w:rsidR="00EC5D71">
        <w:t>, 2005</w:t>
      </w:r>
      <w:r w:rsidR="008A7FBE">
        <w:t>)</w:t>
      </w:r>
      <w:r>
        <w:t xml:space="preserve"> and more daily journeys</w:t>
      </w:r>
      <w:r w:rsidR="008A7FBE">
        <w:t xml:space="preserve"> (</w:t>
      </w:r>
      <w:r w:rsidR="00EC5D71">
        <w:t>Knutton, 2005</w:t>
      </w:r>
      <w:r w:rsidR="008A7FBE">
        <w:t>)</w:t>
      </w:r>
      <w:r>
        <w:t xml:space="preserve"> with reduced times applied</w:t>
      </w:r>
      <w:r w:rsidR="008A7FBE">
        <w:t xml:space="preserve"> (</w:t>
      </w:r>
      <w:r w:rsidR="00EC5D71">
        <w:t>BBC 2004</w:t>
      </w:r>
      <w:r w:rsidR="008A7FBE">
        <w:t>)</w:t>
      </w:r>
      <w:r>
        <w:t xml:space="preserve">. Solution B is rated next as train </w:t>
      </w:r>
      <w:r w:rsidR="00E90610">
        <w:t>maintenance</w:t>
      </w:r>
      <w:r>
        <w:t xml:space="preserve"> is easily accessed of a slip track (</w:t>
      </w:r>
      <w:r w:rsidR="00EC5D71">
        <w:t>Knutton, 2005)</w:t>
      </w:r>
      <w:r>
        <w:t xml:space="preserve"> </w:t>
      </w:r>
      <w:r>
        <w:lastRenderedPageBreak/>
        <w:t xml:space="preserve">and there are many links to the city of London. Lastly solution C, due to </w:t>
      </w:r>
      <w:r w:rsidR="00E90610">
        <w:t>be</w:t>
      </w:r>
      <w:r>
        <w:t xml:space="preserve"> the furthest away from Temple mills meaning time would be used and the comments of Damien Green (</w:t>
      </w:r>
      <w:r w:rsidR="00EC5D71">
        <w:t>James, 2006</w:t>
      </w:r>
      <w:r>
        <w:t>)</w:t>
      </w:r>
      <w:r w:rsidR="0039783C">
        <w:t>.</w:t>
      </w:r>
      <w:r>
        <w:t xml:space="preserve"> </w:t>
      </w:r>
    </w:p>
    <w:p w14:paraId="3AB61165" w14:textId="77777777" w:rsidR="0039783C" w:rsidRDefault="0039783C" w:rsidP="00DB535A">
      <w:pPr>
        <w:spacing w:line="256" w:lineRule="auto"/>
        <w:jc w:val="both"/>
        <w:rPr>
          <w:rStyle w:val="Heading1Char"/>
        </w:rPr>
      </w:pPr>
    </w:p>
    <w:p w14:paraId="384C0361" w14:textId="7B7FAF46" w:rsidR="002E472F" w:rsidRDefault="002E472F" w:rsidP="00DB535A">
      <w:pPr>
        <w:spacing w:line="256" w:lineRule="auto"/>
        <w:jc w:val="both"/>
        <w:rPr>
          <w:rStyle w:val="Heading1Char"/>
        </w:rPr>
      </w:pPr>
      <w:bookmarkStart w:id="8" w:name="_Toc535002094"/>
      <w:r w:rsidRPr="00DB535A">
        <w:rPr>
          <w:rStyle w:val="Heading1Char"/>
        </w:rPr>
        <w:t>Choose amongst the alternatives</w:t>
      </w:r>
      <w:bookmarkEnd w:id="8"/>
    </w:p>
    <w:p w14:paraId="656444BD" w14:textId="5E76849B" w:rsidR="0039783C" w:rsidRDefault="0039783C" w:rsidP="0039783C">
      <w:r w:rsidRPr="0039783C">
        <w:t>When choosing between the alternatives I used a</w:t>
      </w:r>
      <w:r w:rsidR="00A17BA4">
        <w:t>n</w:t>
      </w:r>
      <w:r w:rsidRPr="0039783C">
        <w:t xml:space="preserve"> Analytical Hierarchy process</w:t>
      </w:r>
      <w:r w:rsidR="006F65F9">
        <w:t xml:space="preserve"> (Appendix B)</w:t>
      </w:r>
      <w:r w:rsidRPr="0039783C">
        <w:t xml:space="preserve"> which was drafted by a professor of mathematician Mr Thomas Saaty during the 1970’s. The main factor of the Analytical Hierarchy is to discover the problems and form the solutions. The matrix weighs up the best option to use by calculating characteristics of each solution against one another. The solution with the highest rating will be the best solution and will need to be implemente</w:t>
      </w:r>
      <w:r w:rsidR="00A17BA4">
        <w:t>d</w:t>
      </w:r>
      <w:r w:rsidRPr="0039783C">
        <w:t xml:space="preserve"> (Gong, 2012).</w:t>
      </w:r>
    </w:p>
    <w:p w14:paraId="75022B67" w14:textId="4965F629" w:rsidR="006F65F9" w:rsidRPr="006F65F9" w:rsidRDefault="006F65F9" w:rsidP="006F65F9">
      <w:r w:rsidRPr="006F65F9">
        <w:t>Solution A had many positives such as the stunning facility it is located which has food to go, car rental portal, currency exchange, cash machine and more</w:t>
      </w:r>
      <w:r w:rsidR="001E0284">
        <w:t xml:space="preserve"> (</w:t>
      </w:r>
      <w:r w:rsidR="00EC5D71">
        <w:t>Ebbsfleet International, 2018</w:t>
      </w:r>
      <w:r w:rsidR="001E0284">
        <w:t>)</w:t>
      </w:r>
      <w:r w:rsidRPr="006F65F9">
        <w:t>. Dartford is easily accessible from the M2 or M25 and has the space to park 5000 vehicles for visitors</w:t>
      </w:r>
      <w:r w:rsidR="001E0284">
        <w:t xml:space="preserve"> (REF)</w:t>
      </w:r>
      <w:r w:rsidRPr="006F65F9">
        <w:t>. Temple mills in only situated roughly 10 minutes from Dartford</w:t>
      </w:r>
      <w:r w:rsidR="001E0284">
        <w:t xml:space="preserve"> (</w:t>
      </w:r>
      <w:r w:rsidR="00EC5D71">
        <w:t>Knutton, 2005</w:t>
      </w:r>
      <w:r w:rsidR="001E0284">
        <w:t>)</w:t>
      </w:r>
      <w:r w:rsidRPr="006F65F9">
        <w:t>. The negatives surrounding the move are an extra stop would be added to journeys and an extra 7 minutes to travel</w:t>
      </w:r>
      <w:r w:rsidR="001E0284">
        <w:t xml:space="preserve"> (</w:t>
      </w:r>
      <w:r w:rsidR="00EC5D71">
        <w:t>James, 2006</w:t>
      </w:r>
      <w:r w:rsidR="001E0284">
        <w:t>)</w:t>
      </w:r>
      <w:r w:rsidRPr="006F65F9">
        <w:t>. Dartford could also lose employees and it has been said that there are better locations for business</w:t>
      </w:r>
      <w:r w:rsidR="001E0284">
        <w:t xml:space="preserve"> (</w:t>
      </w:r>
      <w:r w:rsidR="00EC5D71">
        <w:t>James,2006</w:t>
      </w:r>
      <w:r w:rsidR="001E0284">
        <w:t>)</w:t>
      </w:r>
      <w:r w:rsidRPr="006F65F9">
        <w:t>.</w:t>
      </w:r>
    </w:p>
    <w:p w14:paraId="6F47F4FE" w14:textId="2CD6263B" w:rsidR="006F65F9" w:rsidRPr="006F65F9" w:rsidRDefault="006F65F9" w:rsidP="006F65F9">
      <w:r w:rsidRPr="006F65F9">
        <w:t>Solution B showed many positives such as it is close to central London and the west end. Stratford has many links to communicate around London such as the underground, buses and DLR. There is a slip track to temple mills</w:t>
      </w:r>
      <w:r w:rsidR="001E0284">
        <w:t xml:space="preserve"> (</w:t>
      </w:r>
      <w:r w:rsidR="001F6AEE">
        <w:t>Knutton, 2005</w:t>
      </w:r>
      <w:r w:rsidR="001E0284">
        <w:t>)</w:t>
      </w:r>
      <w:r w:rsidRPr="006F65F9">
        <w:t xml:space="preserve"> which means maintenance is only around the corner. The negatives Stratford highlighted were the station was under development</w:t>
      </w:r>
      <w:r w:rsidR="001E0284">
        <w:t xml:space="preserve"> (</w:t>
      </w:r>
      <w:r w:rsidR="001F6AEE">
        <w:t>Sutton,2006</w:t>
      </w:r>
      <w:r w:rsidR="001E0284">
        <w:t>)</w:t>
      </w:r>
      <w:r w:rsidRPr="006F65F9">
        <w:t xml:space="preserve"> and would be used for the Olympic games</w:t>
      </w:r>
      <w:r w:rsidR="00E90610">
        <w:t xml:space="preserve"> (</w:t>
      </w:r>
      <w:r w:rsidR="001F6AEE">
        <w:t>Sutton, 2006</w:t>
      </w:r>
      <w:r w:rsidR="00E90610">
        <w:t>)</w:t>
      </w:r>
      <w:r w:rsidRPr="006F65F9">
        <w:t>. Trains would also have to back up out of the station</w:t>
      </w:r>
      <w:r w:rsidR="00E90610">
        <w:t xml:space="preserve"> (</w:t>
      </w:r>
      <w:r w:rsidR="001F6AEE">
        <w:t>Sutton, 2006</w:t>
      </w:r>
      <w:r w:rsidR="00E90610">
        <w:t>)</w:t>
      </w:r>
      <w:r w:rsidRPr="006F65F9">
        <w:t xml:space="preserve"> as part of the turn-around process.</w:t>
      </w:r>
    </w:p>
    <w:p w14:paraId="6B8372F5" w14:textId="79B757AA" w:rsidR="006F65F9" w:rsidRPr="006F65F9" w:rsidRDefault="006F65F9" w:rsidP="006F65F9">
      <w:r w:rsidRPr="006F65F9">
        <w:t xml:space="preserve">Solution C showed many positives such as journey times would be cut </w:t>
      </w:r>
      <w:r w:rsidR="00E90610">
        <w:t>(</w:t>
      </w:r>
      <w:r w:rsidR="001F6AEE">
        <w:t>BBC, 2004</w:t>
      </w:r>
      <w:r w:rsidR="00E90610">
        <w:t xml:space="preserve">) </w:t>
      </w:r>
      <w:r w:rsidRPr="006F65F9">
        <w:t>due to the use of the high speed 1 track. St Pancras would offer more platforms to Eurostar</w:t>
      </w:r>
      <w:r w:rsidR="00E90610">
        <w:t xml:space="preserve"> (</w:t>
      </w:r>
      <w:r w:rsidR="001F6AEE">
        <w:t>Internal Railway Journal, 2004</w:t>
      </w:r>
      <w:r w:rsidR="00E90610">
        <w:t>)</w:t>
      </w:r>
      <w:r w:rsidRPr="006F65F9">
        <w:t xml:space="preserve"> which would create extra journeys daily</w:t>
      </w:r>
      <w:r w:rsidR="00E90610">
        <w:t xml:space="preserve"> </w:t>
      </w:r>
      <w:r w:rsidRPr="006F65F9">
        <w:t>during peak hours</w:t>
      </w:r>
      <w:r w:rsidR="00E90610">
        <w:t xml:space="preserve"> </w:t>
      </w:r>
      <w:r w:rsidR="001F6AEE">
        <w:t>(Knutton,2005</w:t>
      </w:r>
      <w:r w:rsidR="00E90610">
        <w:t>)</w:t>
      </w:r>
      <w:r w:rsidRPr="006F65F9">
        <w:t>. Train times would also be slashed by approximal 20 minutes</w:t>
      </w:r>
      <w:r w:rsidR="00E90610">
        <w:t xml:space="preserve"> (</w:t>
      </w:r>
      <w:r w:rsidR="001F6AEE">
        <w:t>BBC, 2004</w:t>
      </w:r>
      <w:r w:rsidR="00E90610">
        <w:t>)</w:t>
      </w:r>
      <w:r w:rsidRPr="006F65F9">
        <w:t xml:space="preserve"> and temple mill is only 7 minutes awa</w:t>
      </w:r>
      <w:r w:rsidR="00E90610">
        <w:t>y (</w:t>
      </w:r>
      <w:r w:rsidR="001F6AEE">
        <w:t>Knutton, 2005</w:t>
      </w:r>
      <w:r w:rsidR="00E90610">
        <w:t>)</w:t>
      </w:r>
      <w:r w:rsidRPr="006F65F9">
        <w:t>, so time would be managed efficiently.  St Pancras is based in the heart of London with a stunning facility that has a 5* hotel, 68 luxury apartments, restaurants</w:t>
      </w:r>
      <w:r w:rsidR="00E90610">
        <w:t xml:space="preserve"> (</w:t>
      </w:r>
      <w:r w:rsidR="001F6AEE">
        <w:t>Knutton, 2005</w:t>
      </w:r>
      <w:r w:rsidR="00E90610">
        <w:t>)</w:t>
      </w:r>
      <w:r w:rsidRPr="006F65F9">
        <w:t xml:space="preserve"> and many transport links around the city</w:t>
      </w:r>
      <w:r w:rsidR="001F6AEE">
        <w:t xml:space="preserve"> (Roden, </w:t>
      </w:r>
      <w:r w:rsidR="003A36E2">
        <w:t>2005)</w:t>
      </w:r>
      <w:r w:rsidRPr="006F65F9">
        <w:t xml:space="preserve"> and midlands</w:t>
      </w:r>
      <w:r w:rsidR="00E90610">
        <w:t xml:space="preserve"> (</w:t>
      </w:r>
      <w:r w:rsidR="001F6AEE">
        <w:t xml:space="preserve">Rail Business </w:t>
      </w:r>
      <w:proofErr w:type="spellStart"/>
      <w:r w:rsidR="001F6AEE">
        <w:t>Intellagance</w:t>
      </w:r>
      <w:proofErr w:type="spellEnd"/>
      <w:r w:rsidR="001F6AEE">
        <w:t>, 2004</w:t>
      </w:r>
      <w:r w:rsidR="00E90610">
        <w:t>)</w:t>
      </w:r>
      <w:r w:rsidRPr="006F65F9">
        <w:t xml:space="preserve">. </w:t>
      </w:r>
    </w:p>
    <w:p w14:paraId="19C5D40E" w14:textId="38638C50" w:rsidR="006F65F9" w:rsidRPr="006F65F9" w:rsidRDefault="006F65F9" w:rsidP="006F65F9">
      <w:r w:rsidRPr="006F65F9">
        <w:t xml:space="preserve">When comparing </w:t>
      </w:r>
      <w:r w:rsidR="00E90610" w:rsidRPr="006F65F9">
        <w:t>Solution,</w:t>
      </w:r>
      <w:r w:rsidRPr="006F65F9">
        <w:t xml:space="preserve"> A vs B, solution B would be the better alternative due having many links to communicate around London and is based in the central of London. Dartford would add extra time and stops to journey</w:t>
      </w:r>
      <w:r w:rsidR="00E90610">
        <w:t xml:space="preserve"> (</w:t>
      </w:r>
      <w:r w:rsidR="003A36E2">
        <w:t>Roden, 2005</w:t>
      </w:r>
      <w:r w:rsidR="00E90610">
        <w:t xml:space="preserve">) </w:t>
      </w:r>
      <w:r w:rsidRPr="006F65F9">
        <w:t>which would not be convenient.</w:t>
      </w:r>
    </w:p>
    <w:p w14:paraId="5564E11F" w14:textId="213950EC" w:rsidR="006F65F9" w:rsidRDefault="006F65F9" w:rsidP="006F65F9">
      <w:r w:rsidRPr="006F65F9">
        <w:t>When comparing solution B vs C, Solution C would be the better alternative due to these factors more trains would be deployed and take less time</w:t>
      </w:r>
      <w:r w:rsidR="00E90610">
        <w:t xml:space="preserve"> (</w:t>
      </w:r>
      <w:r w:rsidR="003A36E2">
        <w:t>Knutton, 2005</w:t>
      </w:r>
      <w:r w:rsidR="00E90610">
        <w:t>)</w:t>
      </w:r>
      <w:r w:rsidRPr="006F65F9">
        <w:t>, there are many links around and out of London, temple mills is situated 7 minutes away</w:t>
      </w:r>
      <w:r w:rsidR="00E90610">
        <w:t xml:space="preserve"> </w:t>
      </w:r>
      <w:r w:rsidR="003A36E2">
        <w:t>(Knutton, 2005</w:t>
      </w:r>
      <w:r w:rsidR="00E90610">
        <w:t>)</w:t>
      </w:r>
      <w:r w:rsidRPr="006F65F9">
        <w:t>, has hotel for staff to be accommodated and more capacity to use.</w:t>
      </w:r>
    </w:p>
    <w:p w14:paraId="017DC305" w14:textId="6F2A0763" w:rsidR="0035286F" w:rsidRPr="006F65F9" w:rsidRDefault="0035286F" w:rsidP="006F65F9">
      <w:r>
        <w:t>The alternatives were ranked in this order Solution A came 3</w:t>
      </w:r>
      <w:r w:rsidRPr="0035286F">
        <w:rPr>
          <w:vertAlign w:val="superscript"/>
        </w:rPr>
        <w:t>rd</w:t>
      </w:r>
      <w:r>
        <w:t xml:space="preserve"> with 0 points, solution B came 2</w:t>
      </w:r>
      <w:r w:rsidRPr="0035286F">
        <w:rPr>
          <w:vertAlign w:val="superscript"/>
        </w:rPr>
        <w:t>nd</w:t>
      </w:r>
      <w:r>
        <w:t xml:space="preserve"> with 1 point and solution C came 3</w:t>
      </w:r>
      <w:r w:rsidRPr="0035286F">
        <w:rPr>
          <w:vertAlign w:val="superscript"/>
        </w:rPr>
        <w:t>rd</w:t>
      </w:r>
      <w:r>
        <w:t xml:space="preserve"> with 2 points.</w:t>
      </w:r>
    </w:p>
    <w:p w14:paraId="572A76C8" w14:textId="4286205F" w:rsidR="002E472F" w:rsidRDefault="002E472F" w:rsidP="002E472F">
      <w:pPr>
        <w:pStyle w:val="Heading1"/>
      </w:pPr>
      <w:bookmarkStart w:id="9" w:name="_Toc535002095"/>
      <w:r>
        <w:lastRenderedPageBreak/>
        <w:t xml:space="preserve">Plan of action </w:t>
      </w:r>
      <w:bookmarkEnd w:id="9"/>
    </w:p>
    <w:p w14:paraId="587BAE39" w14:textId="77777777" w:rsidR="00AD07F2" w:rsidRPr="00AD07F2" w:rsidRDefault="00AD07F2" w:rsidP="00AD07F2">
      <w:r w:rsidRPr="00AD07F2">
        <w:t>In order to move Eurostar h.q. from Waterloo International Station to St Pancras an action plan is needed to be put in place. With the high speed 1 rail track was expected to be completed by November 2007. The aim is to have Eurostar fully functioning from the day after the move with a normal service.</w:t>
      </w:r>
    </w:p>
    <w:p w14:paraId="1A1F4557" w14:textId="387647BC" w:rsidR="0035286F" w:rsidRDefault="00AD07F2" w:rsidP="0035286F">
      <w:r w:rsidRPr="00AD07F2">
        <w:t>Eurostar does not have to move any of the equipment to St Pancras due to the offices having all the resources that are needed. Eurostar would have to put a system in place to take bookings prior to the move to St Pancras to maintain a normal service. Eurostar aim to be out of service for a maximum period of 12-15 hours</w:t>
      </w:r>
      <w:r w:rsidR="003A36E2">
        <w:t xml:space="preserve"> (Rail Business </w:t>
      </w:r>
      <w:proofErr w:type="spellStart"/>
      <w:r w:rsidR="003A36E2">
        <w:t>Intellaganece</w:t>
      </w:r>
      <w:proofErr w:type="spellEnd"/>
      <w:r w:rsidR="003A36E2">
        <w:t>, 2004)</w:t>
      </w:r>
      <w:r w:rsidRPr="00AD07F2">
        <w:t>. Train drivers will be enrolled on further training to enhance skills for the high-speed rail earlier in 2007. Hotels that are located on the premises can be used to help accommodate staff that need overnight stay. All maintenance equipment needs to be moved from North pole in west London to Temple Mills in east London. All personals who have the first shift will take the last train leaving from waterloo the previous night so normal schedule can start as normal next day.</w:t>
      </w:r>
    </w:p>
    <w:p w14:paraId="3A76EA8C" w14:textId="76FA7DE5" w:rsidR="008923A1" w:rsidRPr="0035286F" w:rsidRDefault="008923A1" w:rsidP="0035286F">
      <w:r>
        <w:t>Eurostar will need to promote that Eurostar are moving their h.q. to St Pancras to the customers so they know the destination they are moving from is different. A clear communication between staff and managers with the move happening overnight and starting schedule the next day. Eurostar would also have to communicate clearly with St Pancras and Temple mills to make sure things move smoothly.</w:t>
      </w:r>
    </w:p>
    <w:p w14:paraId="131BA8A2" w14:textId="2E6F0C43" w:rsidR="002E472F" w:rsidRDefault="002E472F" w:rsidP="002E472F">
      <w:pPr>
        <w:pStyle w:val="Heading1"/>
      </w:pPr>
      <w:bookmarkStart w:id="10" w:name="_Toc535002096"/>
      <w:r>
        <w:t>Review decision</w:t>
      </w:r>
      <w:bookmarkEnd w:id="10"/>
    </w:p>
    <w:p w14:paraId="56783D86" w14:textId="77777777" w:rsidR="000323D8" w:rsidRDefault="00435242" w:rsidP="008923A1">
      <w:r>
        <w:t xml:space="preserve">In order to make sure the solution certain areas will need to be monitored </w:t>
      </w:r>
      <w:r w:rsidR="000323D8">
        <w:t xml:space="preserve">quarterly </w:t>
      </w:r>
      <w:r>
        <w:t xml:space="preserve">they are punctuality, </w:t>
      </w:r>
      <w:r w:rsidR="000323D8">
        <w:t xml:space="preserve">ticket sales, passengers, revenue and feedback. </w:t>
      </w:r>
    </w:p>
    <w:p w14:paraId="1BB96864" w14:textId="48696810" w:rsidR="008923A1" w:rsidRDefault="000323D8" w:rsidP="008923A1">
      <w:r>
        <w:t>Punctuality will need to be monitored as there are more trains due to depart from St Pancras International Station every half hour. Monitoring the trains that are departing on time and arriving will help improve the punctuality of the service.</w:t>
      </w:r>
    </w:p>
    <w:p w14:paraId="0ECA1943" w14:textId="5DC178FF" w:rsidR="000323D8" w:rsidRDefault="000323D8" w:rsidP="008923A1">
      <w:r>
        <w:t>Ticket sales will be monitored due to more platforms being operated from St Pancras International Station and more trains leaving half an hour. Monitoring this will indicate if the service is cost effective or not.</w:t>
      </w:r>
    </w:p>
    <w:p w14:paraId="624BB091" w14:textId="77E51227" w:rsidR="000323D8" w:rsidRDefault="000323D8" w:rsidP="008923A1">
      <w:r>
        <w:t>Passengers will be monitored due to the capacity of St Pancras International Station and more trains departing during peak times. Monitoring passengers indicates how well the service is being used.</w:t>
      </w:r>
    </w:p>
    <w:p w14:paraId="29F65988" w14:textId="0C5D3B7E" w:rsidR="000323D8" w:rsidRDefault="007F081E" w:rsidP="008923A1">
      <w:r>
        <w:t xml:space="preserve">Revenue will be monitored as the revenue should increase as there should be an increase in ticket sales due to </w:t>
      </w:r>
      <w:r w:rsidR="00E90610">
        <w:t>an</w:t>
      </w:r>
      <w:r>
        <w:t xml:space="preserve"> increase in passengers. Monitoring this situation makes sure that the finance structure of Eurostar is in a healthy situation.</w:t>
      </w:r>
    </w:p>
    <w:p w14:paraId="4DA842AC" w14:textId="54EC28FD" w:rsidR="007F081E" w:rsidRPr="008923A1" w:rsidRDefault="007F081E" w:rsidP="008923A1">
      <w:r>
        <w:t>Feedback will be received from the passengers and staff of Eurostar as this will help improve the service and highlight any new problems.</w:t>
      </w:r>
    </w:p>
    <w:p w14:paraId="2720F764" w14:textId="4B1905CC" w:rsidR="002E472F" w:rsidRDefault="002E472F" w:rsidP="002E472F">
      <w:pPr>
        <w:pStyle w:val="Heading1"/>
      </w:pPr>
      <w:bookmarkStart w:id="11" w:name="_Toc535002097"/>
      <w:r>
        <w:t xml:space="preserve">Conclusion </w:t>
      </w:r>
      <w:bookmarkEnd w:id="11"/>
    </w:p>
    <w:p w14:paraId="36BF7512" w14:textId="02BFFDAC" w:rsidR="002E472F" w:rsidRPr="002E472F" w:rsidRDefault="00AA0EDA" w:rsidP="002E472F">
      <w:r>
        <w:t xml:space="preserve">Eurostar </w:t>
      </w:r>
      <w:r w:rsidR="00435242">
        <w:t>were in a situation that the main h.q. had to be moved from Waterloo International Station due to not running on a high speed 1 rail as the track</w:t>
      </w:r>
      <w:r w:rsidR="00E90610">
        <w:t>s</w:t>
      </w:r>
      <w:r w:rsidR="00435242">
        <w:t xml:space="preserve"> were old on the</w:t>
      </w:r>
      <w:r w:rsidR="00E90610">
        <w:t xml:space="preserve"> UK</w:t>
      </w:r>
      <w:r w:rsidR="00435242">
        <w:t xml:space="preserve"> side of the channel tunnel. Passengers were being delayed which was not good for service. There </w:t>
      </w:r>
      <w:r w:rsidR="00E90610">
        <w:t>were</w:t>
      </w:r>
      <w:r w:rsidR="00435242">
        <w:t xml:space="preserve"> 3 stations that could have been selected they were Dartford International Station, Stratford International Station and St Pancras International Station. However, St Pancras was the alternative that was selected due to the </w:t>
      </w:r>
      <w:r w:rsidR="00435242">
        <w:lastRenderedPageBreak/>
        <w:t xml:space="preserve">location, extra services and links in and out of London. The move will take place </w:t>
      </w:r>
      <w:r w:rsidR="00E90610">
        <w:t>overnight,</w:t>
      </w:r>
      <w:r w:rsidR="00435242">
        <w:t xml:space="preserve"> so a normal service can be run the next day. The solution should increase ticket sales, punctuality, passengers and revenue. Eurostar will also look for feedback from passengers and staff to keep improving the service.</w:t>
      </w:r>
    </w:p>
    <w:p w14:paraId="3707DF0C" w14:textId="77777777" w:rsidR="00E90610" w:rsidRDefault="00E90610" w:rsidP="0046558D">
      <w:pPr>
        <w:pStyle w:val="Heading1"/>
      </w:pPr>
    </w:p>
    <w:p w14:paraId="2DB079B6" w14:textId="77777777" w:rsidR="003A36E2" w:rsidRDefault="003A36E2" w:rsidP="0046558D">
      <w:pPr>
        <w:pStyle w:val="Heading1"/>
      </w:pPr>
    </w:p>
    <w:p w14:paraId="5A770CE0" w14:textId="77777777" w:rsidR="003A36E2" w:rsidRDefault="003A36E2" w:rsidP="0046558D">
      <w:pPr>
        <w:pStyle w:val="Heading1"/>
      </w:pPr>
    </w:p>
    <w:p w14:paraId="426409E6" w14:textId="77777777" w:rsidR="003A36E2" w:rsidRDefault="003A36E2" w:rsidP="0046558D">
      <w:pPr>
        <w:pStyle w:val="Heading1"/>
      </w:pPr>
    </w:p>
    <w:p w14:paraId="3094341E" w14:textId="77777777" w:rsidR="003A36E2" w:rsidRDefault="003A36E2" w:rsidP="0046558D">
      <w:pPr>
        <w:pStyle w:val="Heading1"/>
      </w:pPr>
    </w:p>
    <w:p w14:paraId="5E6C4EA6" w14:textId="77777777" w:rsidR="003A36E2" w:rsidRDefault="003A36E2" w:rsidP="0046558D">
      <w:pPr>
        <w:pStyle w:val="Heading1"/>
      </w:pPr>
    </w:p>
    <w:p w14:paraId="5F6925ED" w14:textId="77777777" w:rsidR="003A36E2" w:rsidRDefault="003A36E2" w:rsidP="0046558D">
      <w:pPr>
        <w:pStyle w:val="Heading1"/>
      </w:pPr>
    </w:p>
    <w:p w14:paraId="50F941A2" w14:textId="77777777" w:rsidR="003A36E2" w:rsidRDefault="003A36E2" w:rsidP="0046558D">
      <w:pPr>
        <w:pStyle w:val="Heading1"/>
      </w:pPr>
    </w:p>
    <w:p w14:paraId="106B941E" w14:textId="77777777" w:rsidR="003A36E2" w:rsidRDefault="003A36E2" w:rsidP="0046558D">
      <w:pPr>
        <w:pStyle w:val="Heading1"/>
      </w:pPr>
    </w:p>
    <w:p w14:paraId="39DADA0C" w14:textId="77777777" w:rsidR="003A36E2" w:rsidRDefault="003A36E2" w:rsidP="0046558D">
      <w:pPr>
        <w:pStyle w:val="Heading1"/>
      </w:pPr>
    </w:p>
    <w:p w14:paraId="4313DFB7" w14:textId="77777777" w:rsidR="003A36E2" w:rsidRDefault="003A36E2" w:rsidP="0046558D">
      <w:pPr>
        <w:pStyle w:val="Heading1"/>
      </w:pPr>
    </w:p>
    <w:p w14:paraId="2A1C634F" w14:textId="77777777" w:rsidR="003A36E2" w:rsidRDefault="003A36E2" w:rsidP="0046558D">
      <w:pPr>
        <w:pStyle w:val="Heading1"/>
      </w:pPr>
    </w:p>
    <w:p w14:paraId="7BDFD5BD" w14:textId="77777777" w:rsidR="003A36E2" w:rsidRDefault="003A36E2" w:rsidP="0046558D">
      <w:pPr>
        <w:pStyle w:val="Heading1"/>
      </w:pPr>
    </w:p>
    <w:p w14:paraId="075C4E0E" w14:textId="77777777" w:rsidR="003A36E2" w:rsidRDefault="003A36E2" w:rsidP="0046558D">
      <w:pPr>
        <w:pStyle w:val="Heading1"/>
      </w:pPr>
    </w:p>
    <w:p w14:paraId="42860CB7" w14:textId="77777777" w:rsidR="003A36E2" w:rsidRDefault="003A36E2" w:rsidP="0046558D">
      <w:pPr>
        <w:pStyle w:val="Heading1"/>
      </w:pPr>
    </w:p>
    <w:p w14:paraId="1922F680" w14:textId="77777777" w:rsidR="003A36E2" w:rsidRDefault="003A36E2" w:rsidP="0046558D">
      <w:pPr>
        <w:pStyle w:val="Heading1"/>
      </w:pPr>
    </w:p>
    <w:p w14:paraId="670FE2E9" w14:textId="77777777" w:rsidR="003A36E2" w:rsidRDefault="003A36E2" w:rsidP="0046558D">
      <w:pPr>
        <w:pStyle w:val="Heading1"/>
      </w:pPr>
    </w:p>
    <w:p w14:paraId="1F28B9BD" w14:textId="77777777" w:rsidR="003A36E2" w:rsidRDefault="003A36E2">
      <w:pPr>
        <w:rPr>
          <w:rFonts w:asciiTheme="majorHAnsi" w:eastAsiaTheme="majorEastAsia" w:hAnsiTheme="majorHAnsi" w:cstheme="majorBidi"/>
          <w:color w:val="2F5496" w:themeColor="accent1" w:themeShade="BF"/>
          <w:sz w:val="32"/>
          <w:szCs w:val="32"/>
        </w:rPr>
      </w:pPr>
      <w:r>
        <w:br w:type="page"/>
      </w:r>
    </w:p>
    <w:p w14:paraId="69FB00CA" w14:textId="58213B4D" w:rsidR="002E472F" w:rsidRDefault="0046558D" w:rsidP="0046558D">
      <w:pPr>
        <w:pStyle w:val="Heading1"/>
      </w:pPr>
      <w:bookmarkStart w:id="12" w:name="_Toc535002098"/>
      <w:r>
        <w:lastRenderedPageBreak/>
        <w:t>Reference</w:t>
      </w:r>
      <w:bookmarkEnd w:id="12"/>
    </w:p>
    <w:p w14:paraId="0C2FAA5A" w14:textId="0641039A" w:rsidR="009B1CDC" w:rsidRPr="009B1CDC" w:rsidRDefault="009B1CDC" w:rsidP="009B1CDC">
      <w:r>
        <w:t xml:space="preserve">BBC (2004) </w:t>
      </w:r>
      <w:r>
        <w:rPr>
          <w:i/>
        </w:rPr>
        <w:t>Eurostar move base St Pancras.</w:t>
      </w:r>
      <w:r>
        <w:t xml:space="preserve"> Available at: </w:t>
      </w:r>
      <w:hyperlink r:id="rId9" w:history="1">
        <w:r w:rsidRPr="00705742">
          <w:rPr>
            <w:rStyle w:val="Hyperlink"/>
          </w:rPr>
          <w:t>http://news.bbc.co.uk/1/hi/england/4012329.stm</w:t>
        </w:r>
      </w:hyperlink>
      <w:r>
        <w:t xml:space="preserve"> (Accessed: 4 January 2019).</w:t>
      </w:r>
    </w:p>
    <w:p w14:paraId="5D5A29A3" w14:textId="77777777" w:rsidR="0046558D" w:rsidRDefault="0046558D" w:rsidP="0046558D">
      <w:r>
        <w:t xml:space="preserve">Companies House (2013) </w:t>
      </w:r>
      <w:r>
        <w:rPr>
          <w:i/>
        </w:rPr>
        <w:t>European Passenger Service Limited.</w:t>
      </w:r>
      <w:r>
        <w:t xml:space="preserve"> Available at</w:t>
      </w:r>
      <w:r w:rsidR="007C7493">
        <w:t xml:space="preserve">: </w:t>
      </w:r>
      <w:hyperlink r:id="rId10" w:history="1">
        <w:r w:rsidR="007C7493" w:rsidRPr="008F6B90">
          <w:rPr>
            <w:rStyle w:val="Hyperlink"/>
          </w:rPr>
          <w:t>https://beta.companieshouse.gov.uk/company/02461708</w:t>
        </w:r>
      </w:hyperlink>
      <w:r w:rsidR="007C7493">
        <w:t xml:space="preserve">  (Accessed: 9 December 2018).</w:t>
      </w:r>
    </w:p>
    <w:p w14:paraId="66FC2D67" w14:textId="2015FF53" w:rsidR="007C7493" w:rsidRDefault="007C7493" w:rsidP="0046558D">
      <w:r>
        <w:t xml:space="preserve">Company Check (2018) </w:t>
      </w:r>
      <w:r w:rsidRPr="007C7493">
        <w:rPr>
          <w:i/>
        </w:rPr>
        <w:t>Eurostar International Limited</w:t>
      </w:r>
      <w:r>
        <w:rPr>
          <w:i/>
        </w:rPr>
        <w:t xml:space="preserve">. </w:t>
      </w:r>
      <w:r>
        <w:t xml:space="preserve">Available at: </w:t>
      </w:r>
      <w:hyperlink r:id="rId11" w:history="1">
        <w:r w:rsidRPr="00AA12C8">
          <w:rPr>
            <w:rStyle w:val="Hyperlink"/>
          </w:rPr>
          <w:t>https://companycheck.co.uk/company/02462001/EUROSTAR-INTERNATIONAL-LIMITED/financials</w:t>
        </w:r>
      </w:hyperlink>
      <w:r>
        <w:t xml:space="preserve"> (Accessed: 9 December 2018).</w:t>
      </w:r>
    </w:p>
    <w:p w14:paraId="06F0CB47" w14:textId="1025996B" w:rsidR="00341C63" w:rsidRPr="007C7493" w:rsidRDefault="00341C63" w:rsidP="0046558D">
      <w:r w:rsidRPr="00341C63">
        <w:t xml:space="preserve">Ebbsfleet International (2018) </w:t>
      </w:r>
      <w:r w:rsidRPr="00341C63">
        <w:rPr>
          <w:i/>
        </w:rPr>
        <w:t xml:space="preserve">Getting here. </w:t>
      </w:r>
      <w:r w:rsidRPr="00341C63">
        <w:t xml:space="preserve">Available at: </w:t>
      </w:r>
      <w:hyperlink r:id="rId12" w:history="1">
        <w:r w:rsidRPr="00341C63">
          <w:rPr>
            <w:rStyle w:val="Hyperlink"/>
          </w:rPr>
          <w:t>https://ebbsfleetintl.co.uk/getting-here</w:t>
        </w:r>
      </w:hyperlink>
      <w:r w:rsidRPr="00341C63">
        <w:t xml:space="preserve"> (Accessed: 17 December 2018).</w:t>
      </w:r>
    </w:p>
    <w:p w14:paraId="7366A46D" w14:textId="0D7B46DC" w:rsidR="007C7493" w:rsidRDefault="007C7493" w:rsidP="0046558D">
      <w:r w:rsidRPr="007C7493">
        <w:t xml:space="preserve">Eurostar (2018) </w:t>
      </w:r>
      <w:r w:rsidRPr="007C7493">
        <w:rPr>
          <w:i/>
        </w:rPr>
        <w:t>Behind the scenes</w:t>
      </w:r>
      <w:r w:rsidRPr="007C7493">
        <w:t xml:space="preserve">. Available from: </w:t>
      </w:r>
      <w:hyperlink r:id="rId13" w:history="1">
        <w:r w:rsidRPr="007C7493">
          <w:rPr>
            <w:rStyle w:val="Hyperlink"/>
          </w:rPr>
          <w:t>https://www.eurostar.com/uk-en/about-eurostar/our-company/behind-the-scenes</w:t>
        </w:r>
      </w:hyperlink>
      <w:r w:rsidRPr="007C7493">
        <w:t xml:space="preserve"> (Accessed: 9 November 2018).</w:t>
      </w:r>
    </w:p>
    <w:p w14:paraId="7EAFCC1E" w14:textId="7B95AFE4" w:rsidR="00341C63" w:rsidRDefault="00341C63" w:rsidP="00341C63">
      <w:r w:rsidRPr="00341C63">
        <w:t xml:space="preserve">Gray, R. (2007) </w:t>
      </w:r>
      <w:r w:rsidRPr="00341C63">
        <w:rPr>
          <w:i/>
        </w:rPr>
        <w:t>‘On the fast track to a greener future’,</w:t>
      </w:r>
      <w:r w:rsidRPr="00341C63">
        <w:t xml:space="preserve"> PR Week, 6</w:t>
      </w:r>
      <w:r w:rsidRPr="00341C63">
        <w:rPr>
          <w:vertAlign w:val="superscript"/>
        </w:rPr>
        <w:t>th</w:t>
      </w:r>
      <w:r w:rsidRPr="00341C63">
        <w:t xml:space="preserve"> July. Available at: </w:t>
      </w:r>
      <w:hyperlink r:id="rId14" w:history="1">
        <w:r w:rsidRPr="00341C63">
          <w:rPr>
            <w:rStyle w:val="Hyperlink"/>
          </w:rPr>
          <w:t>https://search-proquest-com.ezproxy.uwtsd.ac.uk/docview/217579705?accou</w:t>
        </w:r>
        <w:r w:rsidRPr="00341C63">
          <w:rPr>
            <w:rStyle w:val="Hyperlink"/>
          </w:rPr>
          <w:t>n</w:t>
        </w:r>
        <w:r w:rsidRPr="00341C63">
          <w:rPr>
            <w:rStyle w:val="Hyperlink"/>
          </w:rPr>
          <w:t>tid=130472</w:t>
        </w:r>
        <w:r w:rsidRPr="00341C63">
          <w:rPr>
            <w:rStyle w:val="Hyperlink"/>
          </w:rPr>
          <w:t>&amp;</w:t>
        </w:r>
        <w:r w:rsidRPr="00341C63">
          <w:rPr>
            <w:rStyle w:val="Hyperlink"/>
          </w:rPr>
          <w:t>rfr_id=info%3Axri%2Fsid%3Aprimo</w:t>
        </w:r>
      </w:hyperlink>
      <w:r w:rsidRPr="00341C63">
        <w:t xml:space="preserve"> (Accessed: 17 December 2018).</w:t>
      </w:r>
    </w:p>
    <w:p w14:paraId="3889C1C7" w14:textId="0572C7D8" w:rsidR="00A50492" w:rsidRDefault="00A50492" w:rsidP="00341C63">
      <w:r>
        <w:t xml:space="preserve">International Railway Journal (2004) ‘Eurostar heads for St Pancras’, </w:t>
      </w:r>
      <w:r>
        <w:rPr>
          <w:i/>
        </w:rPr>
        <w:t xml:space="preserve">International Railway Journal. </w:t>
      </w:r>
      <w:r>
        <w:t>Available at:</w:t>
      </w:r>
      <w:r w:rsidRPr="00A50492">
        <w:t xml:space="preserve"> </w:t>
      </w:r>
      <w:hyperlink r:id="rId15" w:history="1">
        <w:r w:rsidRPr="00705742">
          <w:rPr>
            <w:rStyle w:val="Hyperlink"/>
          </w:rPr>
          <w:t>https://search-proquest-com.ezproxy.uwtsd.ac.uk/docview/213014009?ac</w:t>
        </w:r>
        <w:r w:rsidRPr="00705742">
          <w:rPr>
            <w:rStyle w:val="Hyperlink"/>
          </w:rPr>
          <w:t>c</w:t>
        </w:r>
        <w:r w:rsidRPr="00705742">
          <w:rPr>
            <w:rStyle w:val="Hyperlink"/>
          </w:rPr>
          <w:t>ountid=130472&amp;rfr_id=info%3Axri%2Fsid%3Aprimo</w:t>
        </w:r>
      </w:hyperlink>
      <w:r>
        <w:t xml:space="preserve"> (Accessed: 4 January 2019)</w:t>
      </w:r>
      <w:r w:rsidR="004650BD">
        <w:t>.</w:t>
      </w:r>
    </w:p>
    <w:p w14:paraId="1F695D19" w14:textId="5E9DB9D6" w:rsidR="003C231E" w:rsidRPr="003C231E" w:rsidRDefault="003C231E" w:rsidP="003C231E">
      <w:pPr>
        <w:tabs>
          <w:tab w:val="left" w:pos="6360"/>
        </w:tabs>
      </w:pPr>
      <w:r>
        <w:t xml:space="preserve">Isixsigma (2018) </w:t>
      </w:r>
      <w:r>
        <w:rPr>
          <w:i/>
        </w:rPr>
        <w:t xml:space="preserve">The Cause and Effect (A.K.A Fishbone Analysis) Diagram. </w:t>
      </w:r>
      <w:r>
        <w:t>Available at:</w:t>
      </w:r>
      <w:r w:rsidRPr="003C231E">
        <w:t xml:space="preserve"> </w:t>
      </w:r>
      <w:hyperlink r:id="rId16" w:history="1">
        <w:r w:rsidRPr="00705742">
          <w:rPr>
            <w:rStyle w:val="Hyperlink"/>
          </w:rPr>
          <w:t>https://www.isixsigma.com/tools-templates/cause-effect/cause-and-effect-aka-fishbone-diagram/</w:t>
        </w:r>
      </w:hyperlink>
      <w:r>
        <w:t xml:space="preserve"> (Accessed: 17 December 2018). </w:t>
      </w:r>
    </w:p>
    <w:p w14:paraId="578058A1" w14:textId="171BE9D1" w:rsidR="001B2C22" w:rsidRPr="000156D8" w:rsidRDefault="001B2C22" w:rsidP="00341C63">
      <w:r>
        <w:t>James, C. (</w:t>
      </w:r>
      <w:r w:rsidR="000156D8">
        <w:t xml:space="preserve">2006) ‘Cuts leave Ashford hanging’, </w:t>
      </w:r>
      <w:r w:rsidR="000156D8">
        <w:rPr>
          <w:i/>
        </w:rPr>
        <w:t xml:space="preserve">Planning. </w:t>
      </w:r>
      <w:r w:rsidR="000156D8">
        <w:t xml:space="preserve">Available at: </w:t>
      </w:r>
      <w:hyperlink r:id="rId17" w:history="1">
        <w:r w:rsidR="000156D8" w:rsidRPr="00705742">
          <w:rPr>
            <w:rStyle w:val="Hyperlink"/>
          </w:rPr>
          <w:t>https://search-proquest-com.ezproxy.uwtsd.ac.uk/docview/229857935?accountid=130472&amp;rfr_id=info%3Axri%2Fsid%3Aprimo</w:t>
        </w:r>
      </w:hyperlink>
      <w:r w:rsidR="000156D8">
        <w:t xml:space="preserve"> (Accessed: 4 January 2019).</w:t>
      </w:r>
    </w:p>
    <w:p w14:paraId="39368B37" w14:textId="3EA63B44" w:rsidR="00341C63" w:rsidRDefault="00341C63" w:rsidP="00341C63">
      <w:r w:rsidRPr="00341C63">
        <w:t xml:space="preserve">Knutton, M (2005) </w:t>
      </w:r>
      <w:r w:rsidRPr="00341C63">
        <w:rPr>
          <w:i/>
        </w:rPr>
        <w:t>‘</w:t>
      </w:r>
      <w:r w:rsidRPr="00341C63">
        <w:t>Eurostar gears up for move to St Pancras in 2007’,</w:t>
      </w:r>
      <w:r w:rsidRPr="00341C63">
        <w:rPr>
          <w:i/>
        </w:rPr>
        <w:t xml:space="preserve"> International Rail Journal. </w:t>
      </w:r>
      <w:r w:rsidRPr="00341C63">
        <w:t xml:space="preserve">Available at: </w:t>
      </w:r>
      <w:hyperlink r:id="rId18" w:history="1">
        <w:r w:rsidRPr="00341C63">
          <w:rPr>
            <w:rStyle w:val="Hyperlink"/>
          </w:rPr>
          <w:t>https://search-proquest-com.ezproxy.uwtsd.ac.uk/docview/213000809?accountid=1</w:t>
        </w:r>
        <w:r w:rsidRPr="00341C63">
          <w:rPr>
            <w:rStyle w:val="Hyperlink"/>
          </w:rPr>
          <w:t>3</w:t>
        </w:r>
        <w:r w:rsidRPr="00341C63">
          <w:rPr>
            <w:rStyle w:val="Hyperlink"/>
          </w:rPr>
          <w:t>0472&amp;rfr_id=info%3Axri%2Fsid%3Aprimo</w:t>
        </w:r>
      </w:hyperlink>
      <w:r w:rsidRPr="00341C63">
        <w:t xml:space="preserve"> (Accessed: 17 December 2018).</w:t>
      </w:r>
    </w:p>
    <w:p w14:paraId="0A3C87A2" w14:textId="3F323D9F" w:rsidR="0030574A" w:rsidRPr="0030574A" w:rsidRDefault="0030574A" w:rsidP="00341C63">
      <w:pPr>
        <w:rPr>
          <w:i/>
        </w:rPr>
      </w:pPr>
      <w:r>
        <w:t xml:space="preserve">Mindtools (2018) </w:t>
      </w:r>
      <w:r>
        <w:rPr>
          <w:i/>
        </w:rPr>
        <w:t>Cause and Effect Analysis.</w:t>
      </w:r>
      <w:r>
        <w:t xml:space="preserve"> </w:t>
      </w:r>
      <w:r w:rsidR="003C231E">
        <w:t xml:space="preserve">Available at: </w:t>
      </w:r>
      <w:hyperlink r:id="rId19" w:history="1">
        <w:r w:rsidR="003C231E" w:rsidRPr="00705742">
          <w:rPr>
            <w:rStyle w:val="Hyperlink"/>
          </w:rPr>
          <w:t>https://www.mindtools.com/pages/article/newTMC_03.htm</w:t>
        </w:r>
      </w:hyperlink>
      <w:r w:rsidR="003C231E">
        <w:t xml:space="preserve"> (Accessed: 17 December 2018).</w:t>
      </w:r>
    </w:p>
    <w:p w14:paraId="6680FEB5" w14:textId="071995D5" w:rsidR="00A50492" w:rsidRPr="00A50492" w:rsidRDefault="00A50492" w:rsidP="00341C63">
      <w:r>
        <w:t xml:space="preserve">Neal, J. (2004) ‘Change of direction’, </w:t>
      </w:r>
      <w:r>
        <w:rPr>
          <w:i/>
        </w:rPr>
        <w:t xml:space="preserve">The estates gazette. </w:t>
      </w:r>
      <w:r>
        <w:t xml:space="preserve">Available at: </w:t>
      </w:r>
      <w:hyperlink r:id="rId20" w:history="1">
        <w:r w:rsidRPr="00705742">
          <w:rPr>
            <w:rStyle w:val="Hyperlink"/>
          </w:rPr>
          <w:t>https://search-proquest-com.ezproxy.uwtsd.ac.uk/docview/223822445?accoun</w:t>
        </w:r>
        <w:r w:rsidRPr="00705742">
          <w:rPr>
            <w:rStyle w:val="Hyperlink"/>
          </w:rPr>
          <w:t>t</w:t>
        </w:r>
        <w:r w:rsidRPr="00705742">
          <w:rPr>
            <w:rStyle w:val="Hyperlink"/>
          </w:rPr>
          <w:t>id=130472&amp;rfr_id=info%3Axri%2Fsid%3Aprimo</w:t>
        </w:r>
      </w:hyperlink>
      <w:r>
        <w:t xml:space="preserve"> (Accessed: 4 January 2019).</w:t>
      </w:r>
    </w:p>
    <w:p w14:paraId="7C87A19B" w14:textId="422C125F" w:rsidR="00341C63" w:rsidRDefault="00341C63" w:rsidP="00341C63">
      <w:pPr>
        <w:rPr>
          <w:i/>
        </w:rPr>
      </w:pPr>
      <w:r w:rsidRPr="00341C63">
        <w:t xml:space="preserve">Sutton, H. Gardiner, J. (2006) ‘Early high-speed Eurostars will bypass Stratford’, </w:t>
      </w:r>
      <w:r w:rsidRPr="00341C63">
        <w:rPr>
          <w:i/>
        </w:rPr>
        <w:t>Regeneration and Renewal,</w:t>
      </w:r>
      <w:r w:rsidRPr="00341C63">
        <w:t>15</w:t>
      </w:r>
      <w:r w:rsidRPr="00341C63">
        <w:rPr>
          <w:vertAlign w:val="superscript"/>
        </w:rPr>
        <w:t>th</w:t>
      </w:r>
      <w:r w:rsidRPr="00341C63">
        <w:t xml:space="preserve"> September. Available at: </w:t>
      </w:r>
      <w:hyperlink r:id="rId21" w:history="1">
        <w:r w:rsidRPr="00341C63">
          <w:rPr>
            <w:rStyle w:val="Hyperlink"/>
          </w:rPr>
          <w:t>https://search-proquest-com.ezproxy.uwtsd.ac.uk/docview/230667240?accountid</w:t>
        </w:r>
        <w:r w:rsidRPr="00341C63">
          <w:rPr>
            <w:rStyle w:val="Hyperlink"/>
          </w:rPr>
          <w:t>=</w:t>
        </w:r>
        <w:r w:rsidRPr="00341C63">
          <w:rPr>
            <w:rStyle w:val="Hyperlink"/>
          </w:rPr>
          <w:t>130472&amp;rfr_id=info%3Axri%2Fsid%3Aprimo</w:t>
        </w:r>
      </w:hyperlink>
      <w:r w:rsidRPr="00341C63">
        <w:t xml:space="preserve"> (Accessed: 17 December 2018).</w:t>
      </w:r>
      <w:r w:rsidRPr="00341C63">
        <w:rPr>
          <w:i/>
        </w:rPr>
        <w:t xml:space="preserve"> </w:t>
      </w:r>
    </w:p>
    <w:p w14:paraId="2FC9A5AC" w14:textId="27B08618" w:rsidR="00384057" w:rsidRPr="00341C63" w:rsidRDefault="00384057" w:rsidP="00341C63">
      <w:r>
        <w:lastRenderedPageBreak/>
        <w:t>Railway Gazette International (2004) ‘</w:t>
      </w:r>
      <w:r w:rsidRPr="00384057">
        <w:rPr>
          <w:i/>
        </w:rPr>
        <w:t>Eurostar to quit Waterloo in 2007’</w:t>
      </w:r>
      <w:r>
        <w:t>. Available at:</w:t>
      </w:r>
      <w:r w:rsidRPr="00384057">
        <w:t xml:space="preserve"> </w:t>
      </w:r>
      <w:hyperlink r:id="rId22" w:history="1">
        <w:r w:rsidRPr="00B46560">
          <w:rPr>
            <w:rStyle w:val="Hyperlink"/>
          </w:rPr>
          <w:t>https://search-proquest-com.ezproxy.uwtsd.ac.uk/docview/</w:t>
        </w:r>
        <w:r w:rsidRPr="00B46560">
          <w:rPr>
            <w:rStyle w:val="Hyperlink"/>
          </w:rPr>
          <w:t>2</w:t>
        </w:r>
        <w:r w:rsidRPr="00B46560">
          <w:rPr>
            <w:rStyle w:val="Hyperlink"/>
          </w:rPr>
          <w:t>07474832?accountid=130472&amp;rfr_id=info%3Axri%2Fsid%3Aprimo</w:t>
        </w:r>
      </w:hyperlink>
      <w:r>
        <w:t xml:space="preserve"> (Accessed: 23 November 2018)</w:t>
      </w:r>
      <w:r w:rsidR="00BD246D">
        <w:t>.</w:t>
      </w:r>
    </w:p>
    <w:p w14:paraId="7A4FB556" w14:textId="77777777" w:rsidR="00341C63" w:rsidRPr="00341C63" w:rsidRDefault="00341C63" w:rsidP="00341C63">
      <w:r w:rsidRPr="00341C63">
        <w:t>Rail Business Intelligence (2004) ‘</w:t>
      </w:r>
      <w:r w:rsidRPr="00384057">
        <w:rPr>
          <w:i/>
        </w:rPr>
        <w:t>Eurostar to abandon Waterloo’</w:t>
      </w:r>
      <w:r w:rsidRPr="00341C63">
        <w:t xml:space="preserve">. Available at: </w:t>
      </w:r>
      <w:hyperlink r:id="rId23" w:history="1">
        <w:r w:rsidRPr="00341C63">
          <w:rPr>
            <w:rStyle w:val="Hyperlink"/>
          </w:rPr>
          <w:t>https://search-proquest-com.ezproxy.uwtsd.ac.uk/docview/2</w:t>
        </w:r>
        <w:r w:rsidRPr="00341C63">
          <w:rPr>
            <w:rStyle w:val="Hyperlink"/>
          </w:rPr>
          <w:t>3</w:t>
        </w:r>
        <w:r w:rsidRPr="00341C63">
          <w:rPr>
            <w:rStyle w:val="Hyperlink"/>
          </w:rPr>
          <w:t>0689002?accountid=130472&amp;rfr_id=info%3Axri%2Fsid%3Aprimo</w:t>
        </w:r>
      </w:hyperlink>
      <w:r w:rsidRPr="00341C63">
        <w:t xml:space="preserve"> (Accessed: 17 December 2018).</w:t>
      </w:r>
    </w:p>
    <w:p w14:paraId="4D5A271C" w14:textId="48BBDEFF" w:rsidR="00341C63" w:rsidRDefault="00341C63" w:rsidP="0046558D">
      <w:r w:rsidRPr="00341C63">
        <w:t xml:space="preserve">Roden, A. (2007) ‘Joining the pieces of St Pancras’ Jigsaw’, </w:t>
      </w:r>
      <w:r w:rsidRPr="00341C63">
        <w:rPr>
          <w:i/>
        </w:rPr>
        <w:t xml:space="preserve">International Railway Journal. </w:t>
      </w:r>
      <w:r w:rsidRPr="00341C63">
        <w:t xml:space="preserve">Available at: </w:t>
      </w:r>
      <w:hyperlink r:id="rId24" w:history="1">
        <w:r w:rsidRPr="00341C63">
          <w:rPr>
            <w:rStyle w:val="Hyperlink"/>
          </w:rPr>
          <w:t>https://search-proquest-com.ezproxy.uwtsd.ac.uk/docview/2129</w:t>
        </w:r>
        <w:r w:rsidRPr="00341C63">
          <w:rPr>
            <w:rStyle w:val="Hyperlink"/>
          </w:rPr>
          <w:t>5</w:t>
        </w:r>
        <w:r w:rsidRPr="00341C63">
          <w:rPr>
            <w:rStyle w:val="Hyperlink"/>
          </w:rPr>
          <w:t>6491?accountid=130472&amp;rfr_id=info%3Axri%2Fsid%3Aprimo</w:t>
        </w:r>
      </w:hyperlink>
      <w:r w:rsidRPr="00341C63">
        <w:t xml:space="preserve"> (Accessed: 17 December 2018).</w:t>
      </w:r>
    </w:p>
    <w:p w14:paraId="6A66C0BD" w14:textId="162575F3" w:rsidR="004650BD" w:rsidRDefault="004650BD" w:rsidP="0046558D">
      <w:r>
        <w:t xml:space="preserve">Taylor, B. (1993) ‘London to Paris in 3 hours by train but when will the channel open’, </w:t>
      </w:r>
      <w:r>
        <w:rPr>
          <w:i/>
        </w:rPr>
        <w:t xml:space="preserve">Toronto Star. </w:t>
      </w:r>
      <w:r w:rsidRPr="004650BD">
        <w:t xml:space="preserve">Available at:  </w:t>
      </w:r>
      <w:hyperlink r:id="rId25" w:history="1">
        <w:r w:rsidRPr="00705742">
          <w:rPr>
            <w:rStyle w:val="Hyperlink"/>
          </w:rPr>
          <w:t>https://search-proquest-com.ezproxy.uwtsd.ac.uk/docview/436</w:t>
        </w:r>
        <w:r w:rsidRPr="00705742">
          <w:rPr>
            <w:rStyle w:val="Hyperlink"/>
          </w:rPr>
          <w:t>8</w:t>
        </w:r>
        <w:r w:rsidRPr="00705742">
          <w:rPr>
            <w:rStyle w:val="Hyperlink"/>
          </w:rPr>
          <w:t>74322?accountid=130472&amp;rfr_id=info%3Axri%2Fsid%3Aprimo</w:t>
        </w:r>
      </w:hyperlink>
      <w:r>
        <w:t xml:space="preserve"> (Accessed: 4 January 2019).</w:t>
      </w:r>
    </w:p>
    <w:p w14:paraId="43BEEBE6" w14:textId="24E5C17B" w:rsidR="007C7493" w:rsidRDefault="007C7493" w:rsidP="007C7493">
      <w:r w:rsidRPr="007C7493">
        <w:t xml:space="preserve">The Express (2017) </w:t>
      </w:r>
      <w:r w:rsidRPr="007C7493">
        <w:rPr>
          <w:i/>
        </w:rPr>
        <w:t xml:space="preserve">Eurostar reports revenue and passenger growth after reversing decline. </w:t>
      </w:r>
      <w:r w:rsidRPr="007C7493">
        <w:t xml:space="preserve">Available from: </w:t>
      </w:r>
      <w:hyperlink r:id="rId26" w:history="1">
        <w:r w:rsidRPr="007C7493">
          <w:rPr>
            <w:rStyle w:val="Hyperlink"/>
          </w:rPr>
          <w:t>https://www.express.co.uk/finance/city/802</w:t>
        </w:r>
        <w:r w:rsidRPr="007C7493">
          <w:rPr>
            <w:rStyle w:val="Hyperlink"/>
          </w:rPr>
          <w:t>8</w:t>
        </w:r>
        <w:r w:rsidRPr="007C7493">
          <w:rPr>
            <w:rStyle w:val="Hyperlink"/>
          </w:rPr>
          <w:t>11/eurostar-increase-sales-revenue-first-quarter-2017</w:t>
        </w:r>
      </w:hyperlink>
      <w:r w:rsidRPr="007C7493">
        <w:t xml:space="preserve"> (Accessed: 9 November 2018).</w:t>
      </w:r>
    </w:p>
    <w:p w14:paraId="1D3C5B43" w14:textId="2F5AB4E4" w:rsidR="000156D8" w:rsidRPr="000156D8" w:rsidRDefault="000156D8" w:rsidP="007C7493">
      <w:r>
        <w:t xml:space="preserve">Walker, B. (2004) ‘White paper heralds air traffic expansion’, </w:t>
      </w:r>
      <w:r>
        <w:rPr>
          <w:i/>
        </w:rPr>
        <w:t xml:space="preserve">Regeneration and Regulations. </w:t>
      </w:r>
      <w:r>
        <w:t xml:space="preserve">Available at: </w:t>
      </w:r>
      <w:hyperlink r:id="rId27" w:history="1">
        <w:r w:rsidRPr="00705742">
          <w:rPr>
            <w:rStyle w:val="Hyperlink"/>
          </w:rPr>
          <w:t>https://search-proquest-com.ezproxy.uwtsd.ac.uk/docview/230653072?accountid=130472&amp;rfr_id=info%3Axri%2Fsid%3Aprimo</w:t>
        </w:r>
      </w:hyperlink>
      <w:r>
        <w:t xml:space="preserve"> (Accessed: 4 J</w:t>
      </w:r>
      <w:r w:rsidR="00A50492">
        <w:t>anuary 2019).</w:t>
      </w:r>
    </w:p>
    <w:p w14:paraId="0E6CAB9A" w14:textId="77777777" w:rsidR="007C7493" w:rsidRPr="0046558D" w:rsidRDefault="007C7493" w:rsidP="0046558D"/>
    <w:p w14:paraId="79FFECA3" w14:textId="77777777" w:rsidR="002E472F" w:rsidRPr="002E472F" w:rsidRDefault="002E472F" w:rsidP="002E472F">
      <w:pPr>
        <w:pStyle w:val="Heading1"/>
      </w:pPr>
    </w:p>
    <w:p w14:paraId="6A26242C" w14:textId="4FAD1F15" w:rsidR="003A36E2" w:rsidRDefault="003A36E2" w:rsidP="00F80753"/>
    <w:p w14:paraId="3F8E5546" w14:textId="77777777" w:rsidR="003A36E2" w:rsidRDefault="003A36E2">
      <w:r>
        <w:br w:type="page"/>
      </w:r>
      <w:bookmarkStart w:id="13" w:name="_GoBack"/>
      <w:bookmarkEnd w:id="13"/>
    </w:p>
    <w:p w14:paraId="21A19A67" w14:textId="43B58499" w:rsidR="00F80753" w:rsidRDefault="003A36E2" w:rsidP="003A36E2">
      <w:pPr>
        <w:pStyle w:val="Heading1"/>
      </w:pPr>
      <w:bookmarkStart w:id="14" w:name="_Toc535002099"/>
      <w:r>
        <w:lastRenderedPageBreak/>
        <w:t>Appendix</w:t>
      </w:r>
      <w:bookmarkEnd w:id="14"/>
    </w:p>
    <w:p w14:paraId="484C9085" w14:textId="77777777" w:rsidR="003A36E2" w:rsidRDefault="003A36E2" w:rsidP="003A36E2"/>
    <w:p w14:paraId="25ACBAAC" w14:textId="7AACFDDB" w:rsidR="003A36E2" w:rsidRDefault="003A36E2" w:rsidP="003A36E2">
      <w:pPr>
        <w:pStyle w:val="ListParagraph"/>
        <w:numPr>
          <w:ilvl w:val="0"/>
          <w:numId w:val="3"/>
        </w:numPr>
      </w:pPr>
      <w:r>
        <w:t>Fishbone Analysis</w:t>
      </w:r>
    </w:p>
    <w:p w14:paraId="09848F85" w14:textId="77777777" w:rsidR="00DB1F9A" w:rsidRDefault="00DB1F9A" w:rsidP="003A36E2">
      <w:pPr>
        <w:pStyle w:val="ListParagraph"/>
      </w:pPr>
    </w:p>
    <w:p w14:paraId="5993AF12" w14:textId="3D828B6D" w:rsidR="003A36E2" w:rsidRDefault="00DB1F9A" w:rsidP="003A36E2">
      <w:pPr>
        <w:pStyle w:val="ListParagraph"/>
      </w:pPr>
      <w:r w:rsidRPr="00DB1F9A">
        <w:drawing>
          <wp:inline distT="0" distB="0" distL="0" distR="0" wp14:anchorId="6232A6F0" wp14:editId="4E26C5C2">
            <wp:extent cx="5931096" cy="4000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37143" cy="4004579"/>
                    </a:xfrm>
                    <a:prstGeom prst="rect">
                      <a:avLst/>
                    </a:prstGeom>
                    <a:noFill/>
                    <a:ln>
                      <a:noFill/>
                    </a:ln>
                  </pic:spPr>
                </pic:pic>
              </a:graphicData>
            </a:graphic>
          </wp:inline>
        </w:drawing>
      </w:r>
    </w:p>
    <w:p w14:paraId="542BB195" w14:textId="2C244C4E" w:rsidR="00DB1F9A" w:rsidRDefault="00DB1F9A" w:rsidP="003A36E2">
      <w:pPr>
        <w:pStyle w:val="ListParagraph"/>
      </w:pPr>
    </w:p>
    <w:p w14:paraId="07901DA3" w14:textId="3D64BAF0" w:rsidR="00DB1F9A" w:rsidRDefault="00DB1F9A" w:rsidP="00DB1F9A">
      <w:pPr>
        <w:pStyle w:val="ListParagraph"/>
        <w:numPr>
          <w:ilvl w:val="0"/>
          <w:numId w:val="3"/>
        </w:numPr>
      </w:pPr>
      <w:r>
        <w:t>Tom Saaty Analytical Hierarchy Matrix</w:t>
      </w:r>
    </w:p>
    <w:p w14:paraId="5C645B75" w14:textId="11158248" w:rsidR="00DB1F9A" w:rsidRDefault="00DB1F9A" w:rsidP="00DB1F9A">
      <w:pPr>
        <w:pStyle w:val="ListParagraph"/>
      </w:pPr>
    </w:p>
    <w:tbl>
      <w:tblPr>
        <w:tblStyle w:val="ListTable5Dark-Accent4"/>
        <w:tblW w:w="0" w:type="auto"/>
        <w:tblLook w:val="04A0" w:firstRow="1" w:lastRow="0" w:firstColumn="1" w:lastColumn="0" w:noHBand="0" w:noVBand="1"/>
      </w:tblPr>
      <w:tblGrid>
        <w:gridCol w:w="1793"/>
        <w:gridCol w:w="1792"/>
        <w:gridCol w:w="1792"/>
        <w:gridCol w:w="1792"/>
        <w:gridCol w:w="1797"/>
      </w:tblGrid>
      <w:tr w:rsidR="00DB1F9A" w14:paraId="4278523F" w14:textId="77777777" w:rsidTr="00DB1F9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03" w:type="dxa"/>
          </w:tcPr>
          <w:p w14:paraId="0AC7AAB7" w14:textId="77777777" w:rsidR="00DB1F9A" w:rsidRDefault="00DB1F9A" w:rsidP="00DB1F9A">
            <w:pPr>
              <w:pStyle w:val="ListParagraph"/>
              <w:ind w:left="0"/>
            </w:pPr>
          </w:p>
        </w:tc>
        <w:tc>
          <w:tcPr>
            <w:tcW w:w="1803" w:type="dxa"/>
          </w:tcPr>
          <w:p w14:paraId="28ECDB5D" w14:textId="4E3A04F5" w:rsidR="00DB1F9A" w:rsidRDefault="00DB1F9A" w:rsidP="00DB1F9A">
            <w:pPr>
              <w:pStyle w:val="ListParagraph"/>
              <w:ind w:left="0"/>
              <w:jc w:val="center"/>
              <w:cnfStyle w:val="100000000000" w:firstRow="1" w:lastRow="0" w:firstColumn="0" w:lastColumn="0" w:oddVBand="0" w:evenVBand="0" w:oddHBand="0" w:evenHBand="0" w:firstRowFirstColumn="0" w:firstRowLastColumn="0" w:lastRowFirstColumn="0" w:lastRowLastColumn="0"/>
            </w:pPr>
            <w:r>
              <w:t>A</w:t>
            </w:r>
          </w:p>
        </w:tc>
        <w:tc>
          <w:tcPr>
            <w:tcW w:w="1803" w:type="dxa"/>
          </w:tcPr>
          <w:p w14:paraId="21A8510F" w14:textId="22DD09DD" w:rsidR="00DB1F9A" w:rsidRDefault="00DB1F9A" w:rsidP="00DB1F9A">
            <w:pPr>
              <w:pStyle w:val="ListParagraph"/>
              <w:ind w:left="0"/>
              <w:jc w:val="center"/>
              <w:cnfStyle w:val="100000000000" w:firstRow="1" w:lastRow="0" w:firstColumn="0" w:lastColumn="0" w:oddVBand="0" w:evenVBand="0" w:oddHBand="0" w:evenHBand="0" w:firstRowFirstColumn="0" w:firstRowLastColumn="0" w:lastRowFirstColumn="0" w:lastRowLastColumn="0"/>
            </w:pPr>
            <w:r>
              <w:t>B</w:t>
            </w:r>
          </w:p>
        </w:tc>
        <w:tc>
          <w:tcPr>
            <w:tcW w:w="1803" w:type="dxa"/>
          </w:tcPr>
          <w:p w14:paraId="513A70DC" w14:textId="14D03B7B" w:rsidR="00DB1F9A" w:rsidRDefault="00DB1F9A" w:rsidP="00DB1F9A">
            <w:pPr>
              <w:pStyle w:val="ListParagraph"/>
              <w:ind w:left="0"/>
              <w:jc w:val="center"/>
              <w:cnfStyle w:val="100000000000" w:firstRow="1" w:lastRow="0" w:firstColumn="0" w:lastColumn="0" w:oddVBand="0" w:evenVBand="0" w:oddHBand="0" w:evenHBand="0" w:firstRowFirstColumn="0" w:firstRowLastColumn="0" w:lastRowFirstColumn="0" w:lastRowLastColumn="0"/>
            </w:pPr>
            <w:r>
              <w:t>C</w:t>
            </w:r>
          </w:p>
        </w:tc>
        <w:tc>
          <w:tcPr>
            <w:tcW w:w="1804" w:type="dxa"/>
          </w:tcPr>
          <w:p w14:paraId="4A087B8B" w14:textId="3E96D91C" w:rsidR="00DB1F9A" w:rsidRDefault="00DB1F9A" w:rsidP="00DB1F9A">
            <w:pPr>
              <w:pStyle w:val="ListParagraph"/>
              <w:ind w:left="0"/>
              <w:jc w:val="center"/>
              <w:cnfStyle w:val="100000000000" w:firstRow="1" w:lastRow="0" w:firstColumn="0" w:lastColumn="0" w:oddVBand="0" w:evenVBand="0" w:oddHBand="0" w:evenHBand="0" w:firstRowFirstColumn="0" w:firstRowLastColumn="0" w:lastRowFirstColumn="0" w:lastRowLastColumn="0"/>
            </w:pPr>
            <w:r>
              <w:t>SCORE</w:t>
            </w:r>
          </w:p>
        </w:tc>
      </w:tr>
      <w:tr w:rsidR="00DB1F9A" w14:paraId="5318EEC9" w14:textId="77777777" w:rsidTr="00DB1F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1CF8110F" w14:textId="7F7170F4" w:rsidR="00DB1F9A" w:rsidRDefault="00DB1F9A" w:rsidP="00DB1F9A">
            <w:pPr>
              <w:pStyle w:val="ListParagraph"/>
              <w:ind w:left="0"/>
              <w:jc w:val="center"/>
            </w:pPr>
            <w:r>
              <w:t>A</w:t>
            </w:r>
          </w:p>
        </w:tc>
        <w:tc>
          <w:tcPr>
            <w:tcW w:w="1803" w:type="dxa"/>
          </w:tcPr>
          <w:p w14:paraId="73B31B94" w14:textId="716CC750" w:rsidR="00DB1F9A" w:rsidRDefault="00DB1F9A" w:rsidP="00DB1F9A">
            <w:pPr>
              <w:pStyle w:val="ListParagraph"/>
              <w:ind w:left="0"/>
              <w:jc w:val="center"/>
              <w:cnfStyle w:val="000000100000" w:firstRow="0" w:lastRow="0" w:firstColumn="0" w:lastColumn="0" w:oddVBand="0" w:evenVBand="0" w:oddHBand="1" w:evenHBand="0" w:firstRowFirstColumn="0" w:firstRowLastColumn="0" w:lastRowFirstColumn="0" w:lastRowLastColumn="0"/>
            </w:pPr>
            <w:r>
              <w:t>X</w:t>
            </w:r>
          </w:p>
        </w:tc>
        <w:tc>
          <w:tcPr>
            <w:tcW w:w="1803" w:type="dxa"/>
          </w:tcPr>
          <w:p w14:paraId="3935E045" w14:textId="75272CFD" w:rsidR="00DB1F9A" w:rsidRDefault="00DB1F9A" w:rsidP="00DB1F9A">
            <w:pPr>
              <w:pStyle w:val="ListParagraph"/>
              <w:ind w:left="0"/>
              <w:jc w:val="center"/>
              <w:cnfStyle w:val="000000100000" w:firstRow="0" w:lastRow="0" w:firstColumn="0" w:lastColumn="0" w:oddVBand="0" w:evenVBand="0" w:oddHBand="1" w:evenHBand="0" w:firstRowFirstColumn="0" w:firstRowLastColumn="0" w:lastRowFirstColumn="0" w:lastRowLastColumn="0"/>
            </w:pPr>
            <w:r>
              <w:t>0</w:t>
            </w:r>
          </w:p>
        </w:tc>
        <w:tc>
          <w:tcPr>
            <w:tcW w:w="1803" w:type="dxa"/>
          </w:tcPr>
          <w:p w14:paraId="62E9994C" w14:textId="7AF5D985" w:rsidR="00DB1F9A" w:rsidRDefault="00DB1F9A" w:rsidP="00DB1F9A">
            <w:pPr>
              <w:pStyle w:val="ListParagraph"/>
              <w:ind w:left="0"/>
              <w:jc w:val="center"/>
              <w:cnfStyle w:val="000000100000" w:firstRow="0" w:lastRow="0" w:firstColumn="0" w:lastColumn="0" w:oddVBand="0" w:evenVBand="0" w:oddHBand="1" w:evenHBand="0" w:firstRowFirstColumn="0" w:firstRowLastColumn="0" w:lastRowFirstColumn="0" w:lastRowLastColumn="0"/>
            </w:pPr>
            <w:r>
              <w:t>0</w:t>
            </w:r>
          </w:p>
        </w:tc>
        <w:tc>
          <w:tcPr>
            <w:tcW w:w="1804" w:type="dxa"/>
          </w:tcPr>
          <w:p w14:paraId="36AAD778" w14:textId="44A6CE02" w:rsidR="00DB1F9A" w:rsidRDefault="00DB1F9A" w:rsidP="00DB1F9A">
            <w:pPr>
              <w:pStyle w:val="ListParagraph"/>
              <w:ind w:left="0"/>
              <w:jc w:val="center"/>
              <w:cnfStyle w:val="000000100000" w:firstRow="0" w:lastRow="0" w:firstColumn="0" w:lastColumn="0" w:oddVBand="0" w:evenVBand="0" w:oddHBand="1" w:evenHBand="0" w:firstRowFirstColumn="0" w:firstRowLastColumn="0" w:lastRowFirstColumn="0" w:lastRowLastColumn="0"/>
            </w:pPr>
            <w:r>
              <w:t>0</w:t>
            </w:r>
          </w:p>
        </w:tc>
      </w:tr>
      <w:tr w:rsidR="00DB1F9A" w14:paraId="59CB7FE4" w14:textId="77777777" w:rsidTr="00DB1F9A">
        <w:tc>
          <w:tcPr>
            <w:cnfStyle w:val="001000000000" w:firstRow="0" w:lastRow="0" w:firstColumn="1" w:lastColumn="0" w:oddVBand="0" w:evenVBand="0" w:oddHBand="0" w:evenHBand="0" w:firstRowFirstColumn="0" w:firstRowLastColumn="0" w:lastRowFirstColumn="0" w:lastRowLastColumn="0"/>
            <w:tcW w:w="1803" w:type="dxa"/>
          </w:tcPr>
          <w:p w14:paraId="7E8D66D6" w14:textId="3C13D120" w:rsidR="00DB1F9A" w:rsidRDefault="00DB1F9A" w:rsidP="00DB1F9A">
            <w:pPr>
              <w:pStyle w:val="ListParagraph"/>
              <w:ind w:left="0"/>
              <w:jc w:val="center"/>
            </w:pPr>
            <w:r>
              <w:t>B</w:t>
            </w:r>
          </w:p>
        </w:tc>
        <w:tc>
          <w:tcPr>
            <w:tcW w:w="1803" w:type="dxa"/>
          </w:tcPr>
          <w:p w14:paraId="11AF2D6F" w14:textId="177C5130" w:rsidR="00DB1F9A" w:rsidRDefault="00732B15" w:rsidP="00DB1F9A">
            <w:pPr>
              <w:pStyle w:val="ListParagraph"/>
              <w:ind w:left="0"/>
              <w:jc w:val="center"/>
              <w:cnfStyle w:val="000000000000" w:firstRow="0" w:lastRow="0" w:firstColumn="0" w:lastColumn="0" w:oddVBand="0" w:evenVBand="0" w:oddHBand="0" w:evenHBand="0" w:firstRowFirstColumn="0" w:firstRowLastColumn="0" w:lastRowFirstColumn="0" w:lastRowLastColumn="0"/>
            </w:pPr>
            <w:r>
              <w:t>1</w:t>
            </w:r>
          </w:p>
        </w:tc>
        <w:tc>
          <w:tcPr>
            <w:tcW w:w="1803" w:type="dxa"/>
          </w:tcPr>
          <w:p w14:paraId="086EC163" w14:textId="5F4A9D2D" w:rsidR="00DB1F9A" w:rsidRDefault="00DB1F9A" w:rsidP="00DB1F9A">
            <w:pPr>
              <w:pStyle w:val="ListParagraph"/>
              <w:ind w:left="0"/>
              <w:jc w:val="center"/>
              <w:cnfStyle w:val="000000000000" w:firstRow="0" w:lastRow="0" w:firstColumn="0" w:lastColumn="0" w:oddVBand="0" w:evenVBand="0" w:oddHBand="0" w:evenHBand="0" w:firstRowFirstColumn="0" w:firstRowLastColumn="0" w:lastRowFirstColumn="0" w:lastRowLastColumn="0"/>
            </w:pPr>
            <w:r>
              <w:t>x</w:t>
            </w:r>
          </w:p>
        </w:tc>
        <w:tc>
          <w:tcPr>
            <w:tcW w:w="1803" w:type="dxa"/>
          </w:tcPr>
          <w:p w14:paraId="1BFDA013" w14:textId="148B393A" w:rsidR="00DB1F9A" w:rsidRDefault="00732B15" w:rsidP="00732B15">
            <w:pPr>
              <w:pStyle w:val="ListParagraph"/>
              <w:ind w:left="0"/>
              <w:jc w:val="center"/>
              <w:cnfStyle w:val="000000000000" w:firstRow="0" w:lastRow="0" w:firstColumn="0" w:lastColumn="0" w:oddVBand="0" w:evenVBand="0" w:oddHBand="0" w:evenHBand="0" w:firstRowFirstColumn="0" w:firstRowLastColumn="0" w:lastRowFirstColumn="0" w:lastRowLastColumn="0"/>
            </w:pPr>
            <w:r>
              <w:t>0</w:t>
            </w:r>
          </w:p>
        </w:tc>
        <w:tc>
          <w:tcPr>
            <w:tcW w:w="1804" w:type="dxa"/>
          </w:tcPr>
          <w:p w14:paraId="6BF2B9B7" w14:textId="53F515D2" w:rsidR="00DB1F9A" w:rsidRDefault="00732B15" w:rsidP="00732B15">
            <w:pPr>
              <w:pStyle w:val="ListParagraph"/>
              <w:ind w:left="0"/>
              <w:jc w:val="center"/>
              <w:cnfStyle w:val="000000000000" w:firstRow="0" w:lastRow="0" w:firstColumn="0" w:lastColumn="0" w:oddVBand="0" w:evenVBand="0" w:oddHBand="0" w:evenHBand="0" w:firstRowFirstColumn="0" w:firstRowLastColumn="0" w:lastRowFirstColumn="0" w:lastRowLastColumn="0"/>
            </w:pPr>
            <w:r>
              <w:t>1</w:t>
            </w:r>
          </w:p>
        </w:tc>
      </w:tr>
      <w:tr w:rsidR="00DB1F9A" w14:paraId="774F86F8" w14:textId="77777777" w:rsidTr="00DB1F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6EF62292" w14:textId="7C5301E3" w:rsidR="00DB1F9A" w:rsidRDefault="00732B15" w:rsidP="00732B15">
            <w:pPr>
              <w:pStyle w:val="ListParagraph"/>
              <w:ind w:left="0"/>
              <w:jc w:val="center"/>
            </w:pPr>
            <w:r>
              <w:t>C</w:t>
            </w:r>
          </w:p>
        </w:tc>
        <w:tc>
          <w:tcPr>
            <w:tcW w:w="1803" w:type="dxa"/>
          </w:tcPr>
          <w:p w14:paraId="73992596" w14:textId="17434B53" w:rsidR="00DB1F9A" w:rsidRDefault="00732B15" w:rsidP="00732B15">
            <w:pPr>
              <w:pStyle w:val="ListParagraph"/>
              <w:ind w:left="0"/>
              <w:jc w:val="center"/>
              <w:cnfStyle w:val="000000100000" w:firstRow="0" w:lastRow="0" w:firstColumn="0" w:lastColumn="0" w:oddVBand="0" w:evenVBand="0" w:oddHBand="1" w:evenHBand="0" w:firstRowFirstColumn="0" w:firstRowLastColumn="0" w:lastRowFirstColumn="0" w:lastRowLastColumn="0"/>
            </w:pPr>
            <w:r>
              <w:t>1</w:t>
            </w:r>
          </w:p>
        </w:tc>
        <w:tc>
          <w:tcPr>
            <w:tcW w:w="1803" w:type="dxa"/>
          </w:tcPr>
          <w:p w14:paraId="5543D0B8" w14:textId="0BAD5B10" w:rsidR="00DB1F9A" w:rsidRDefault="00732B15" w:rsidP="00732B15">
            <w:pPr>
              <w:pStyle w:val="ListParagraph"/>
              <w:ind w:left="0"/>
              <w:jc w:val="center"/>
              <w:cnfStyle w:val="000000100000" w:firstRow="0" w:lastRow="0" w:firstColumn="0" w:lastColumn="0" w:oddVBand="0" w:evenVBand="0" w:oddHBand="1" w:evenHBand="0" w:firstRowFirstColumn="0" w:firstRowLastColumn="0" w:lastRowFirstColumn="0" w:lastRowLastColumn="0"/>
            </w:pPr>
            <w:r>
              <w:t>1</w:t>
            </w:r>
          </w:p>
        </w:tc>
        <w:tc>
          <w:tcPr>
            <w:tcW w:w="1803" w:type="dxa"/>
          </w:tcPr>
          <w:p w14:paraId="25AB0BF8" w14:textId="4C7CBE69" w:rsidR="00DB1F9A" w:rsidRDefault="00DB1F9A" w:rsidP="00DB1F9A">
            <w:pPr>
              <w:pStyle w:val="ListParagraph"/>
              <w:ind w:left="0"/>
              <w:jc w:val="center"/>
              <w:cnfStyle w:val="000000100000" w:firstRow="0" w:lastRow="0" w:firstColumn="0" w:lastColumn="0" w:oddVBand="0" w:evenVBand="0" w:oddHBand="1" w:evenHBand="0" w:firstRowFirstColumn="0" w:firstRowLastColumn="0" w:lastRowFirstColumn="0" w:lastRowLastColumn="0"/>
            </w:pPr>
            <w:r>
              <w:t>x</w:t>
            </w:r>
          </w:p>
        </w:tc>
        <w:tc>
          <w:tcPr>
            <w:tcW w:w="1804" w:type="dxa"/>
          </w:tcPr>
          <w:p w14:paraId="2DF6FCDD" w14:textId="12C613DF" w:rsidR="00DB1F9A" w:rsidRDefault="00732B15" w:rsidP="00732B15">
            <w:pPr>
              <w:pStyle w:val="ListParagraph"/>
              <w:ind w:left="0"/>
              <w:jc w:val="center"/>
              <w:cnfStyle w:val="000000100000" w:firstRow="0" w:lastRow="0" w:firstColumn="0" w:lastColumn="0" w:oddVBand="0" w:evenVBand="0" w:oddHBand="1" w:evenHBand="0" w:firstRowFirstColumn="0" w:firstRowLastColumn="0" w:lastRowFirstColumn="0" w:lastRowLastColumn="0"/>
            </w:pPr>
            <w:r>
              <w:t>2</w:t>
            </w:r>
          </w:p>
        </w:tc>
      </w:tr>
    </w:tbl>
    <w:p w14:paraId="0133B16B" w14:textId="55F8968A" w:rsidR="00DB1F9A" w:rsidRPr="003A36E2" w:rsidRDefault="00DB1F9A" w:rsidP="00DB1F9A">
      <w:pPr>
        <w:pStyle w:val="ListParagraph"/>
      </w:pPr>
    </w:p>
    <w:sectPr w:rsidR="00DB1F9A" w:rsidRPr="003A36E2" w:rsidSect="00732B15">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1FFF77" w14:textId="77777777" w:rsidR="00580B9A" w:rsidRDefault="00580B9A" w:rsidP="0039783C">
      <w:pPr>
        <w:spacing w:after="0" w:line="240" w:lineRule="auto"/>
      </w:pPr>
      <w:r>
        <w:separator/>
      </w:r>
    </w:p>
  </w:endnote>
  <w:endnote w:type="continuationSeparator" w:id="0">
    <w:p w14:paraId="3B991446" w14:textId="77777777" w:rsidR="00580B9A" w:rsidRDefault="00580B9A" w:rsidP="00397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470547"/>
      <w:docPartObj>
        <w:docPartGallery w:val="Page Numbers (Bottom of Page)"/>
        <w:docPartUnique/>
      </w:docPartObj>
    </w:sdtPr>
    <w:sdtEndPr>
      <w:rPr>
        <w:noProof/>
      </w:rPr>
    </w:sdtEndPr>
    <w:sdtContent>
      <w:p w14:paraId="51555D82" w14:textId="0ACA196F" w:rsidR="00732B15" w:rsidRDefault="00732B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3A54CD" w14:textId="77777777" w:rsidR="00732B15" w:rsidRDefault="00732B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F77365" w14:textId="77777777" w:rsidR="00580B9A" w:rsidRDefault="00580B9A" w:rsidP="0039783C">
      <w:pPr>
        <w:spacing w:after="0" w:line="240" w:lineRule="auto"/>
      </w:pPr>
      <w:r>
        <w:separator/>
      </w:r>
    </w:p>
  </w:footnote>
  <w:footnote w:type="continuationSeparator" w:id="0">
    <w:p w14:paraId="1C2092E0" w14:textId="77777777" w:rsidR="00580B9A" w:rsidRDefault="00580B9A" w:rsidP="003978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100DAC"/>
    <w:multiLevelType w:val="hybridMultilevel"/>
    <w:tmpl w:val="E1FE7102"/>
    <w:lvl w:ilvl="0" w:tplc="1AC68FA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732670"/>
    <w:multiLevelType w:val="hybridMultilevel"/>
    <w:tmpl w:val="C310D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0162F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73A"/>
    <w:rsid w:val="000156D8"/>
    <w:rsid w:val="000323D8"/>
    <w:rsid w:val="00053D05"/>
    <w:rsid w:val="000578E4"/>
    <w:rsid w:val="000655EE"/>
    <w:rsid w:val="000B5A8B"/>
    <w:rsid w:val="000D1BA2"/>
    <w:rsid w:val="00145919"/>
    <w:rsid w:val="001934BD"/>
    <w:rsid w:val="001A2BF8"/>
    <w:rsid w:val="001B2C22"/>
    <w:rsid w:val="001D5D32"/>
    <w:rsid w:val="001E0284"/>
    <w:rsid w:val="001F6AEE"/>
    <w:rsid w:val="002B5603"/>
    <w:rsid w:val="002C0DBE"/>
    <w:rsid w:val="002C527B"/>
    <w:rsid w:val="002E472F"/>
    <w:rsid w:val="0030574A"/>
    <w:rsid w:val="00315E33"/>
    <w:rsid w:val="00335410"/>
    <w:rsid w:val="0034092A"/>
    <w:rsid w:val="00341C63"/>
    <w:rsid w:val="0035286F"/>
    <w:rsid w:val="00384057"/>
    <w:rsid w:val="0039783C"/>
    <w:rsid w:val="003A36E2"/>
    <w:rsid w:val="003C1E31"/>
    <w:rsid w:val="003C231E"/>
    <w:rsid w:val="00435242"/>
    <w:rsid w:val="004650BD"/>
    <w:rsid w:val="0046558D"/>
    <w:rsid w:val="00500540"/>
    <w:rsid w:val="00577826"/>
    <w:rsid w:val="00580B9A"/>
    <w:rsid w:val="006C196A"/>
    <w:rsid w:val="006E5611"/>
    <w:rsid w:val="006F65F9"/>
    <w:rsid w:val="0070395E"/>
    <w:rsid w:val="00717446"/>
    <w:rsid w:val="0073073A"/>
    <w:rsid w:val="00732B15"/>
    <w:rsid w:val="0076367D"/>
    <w:rsid w:val="00773D7B"/>
    <w:rsid w:val="00773FA6"/>
    <w:rsid w:val="007B5E4C"/>
    <w:rsid w:val="007C0158"/>
    <w:rsid w:val="007C7493"/>
    <w:rsid w:val="007F081E"/>
    <w:rsid w:val="008217EC"/>
    <w:rsid w:val="00850004"/>
    <w:rsid w:val="008923A1"/>
    <w:rsid w:val="008A7FBE"/>
    <w:rsid w:val="009313BF"/>
    <w:rsid w:val="00933314"/>
    <w:rsid w:val="00961F0B"/>
    <w:rsid w:val="00990703"/>
    <w:rsid w:val="009A31C2"/>
    <w:rsid w:val="009B1CDC"/>
    <w:rsid w:val="009E64FD"/>
    <w:rsid w:val="00A0162C"/>
    <w:rsid w:val="00A17BA4"/>
    <w:rsid w:val="00A50492"/>
    <w:rsid w:val="00A838FA"/>
    <w:rsid w:val="00A936CD"/>
    <w:rsid w:val="00AA0EDA"/>
    <w:rsid w:val="00AD07F2"/>
    <w:rsid w:val="00B1085C"/>
    <w:rsid w:val="00B76D48"/>
    <w:rsid w:val="00B95728"/>
    <w:rsid w:val="00BB5973"/>
    <w:rsid w:val="00BD246D"/>
    <w:rsid w:val="00C208A8"/>
    <w:rsid w:val="00C656E9"/>
    <w:rsid w:val="00C86C90"/>
    <w:rsid w:val="00C9332E"/>
    <w:rsid w:val="00CD465E"/>
    <w:rsid w:val="00CD4A2F"/>
    <w:rsid w:val="00D4197D"/>
    <w:rsid w:val="00DB1F9A"/>
    <w:rsid w:val="00DB535A"/>
    <w:rsid w:val="00DF3703"/>
    <w:rsid w:val="00E33793"/>
    <w:rsid w:val="00E40151"/>
    <w:rsid w:val="00E47D11"/>
    <w:rsid w:val="00E90610"/>
    <w:rsid w:val="00EC5D71"/>
    <w:rsid w:val="00F0300F"/>
    <w:rsid w:val="00F07C01"/>
    <w:rsid w:val="00F80753"/>
    <w:rsid w:val="00FF26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5FC69"/>
  <w15:chartTrackingRefBased/>
  <w15:docId w15:val="{3C091E09-CCB3-4DB8-A22B-9FC6B12D4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07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073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F3703"/>
    <w:pPr>
      <w:ind w:left="720"/>
      <w:contextualSpacing/>
    </w:pPr>
  </w:style>
  <w:style w:type="character" w:styleId="Hyperlink">
    <w:name w:val="Hyperlink"/>
    <w:basedOn w:val="DefaultParagraphFont"/>
    <w:uiPriority w:val="99"/>
    <w:unhideWhenUsed/>
    <w:rsid w:val="007C7493"/>
    <w:rPr>
      <w:color w:val="0563C1" w:themeColor="hyperlink"/>
      <w:u w:val="single"/>
    </w:rPr>
  </w:style>
  <w:style w:type="character" w:styleId="UnresolvedMention">
    <w:name w:val="Unresolved Mention"/>
    <w:basedOn w:val="DefaultParagraphFont"/>
    <w:uiPriority w:val="99"/>
    <w:semiHidden/>
    <w:unhideWhenUsed/>
    <w:rsid w:val="007C7493"/>
    <w:rPr>
      <w:color w:val="605E5C"/>
      <w:shd w:val="clear" w:color="auto" w:fill="E1DFDD"/>
    </w:rPr>
  </w:style>
  <w:style w:type="paragraph" w:styleId="Header">
    <w:name w:val="header"/>
    <w:basedOn w:val="Normal"/>
    <w:link w:val="HeaderChar"/>
    <w:uiPriority w:val="99"/>
    <w:unhideWhenUsed/>
    <w:rsid w:val="003978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83C"/>
  </w:style>
  <w:style w:type="paragraph" w:styleId="Footer">
    <w:name w:val="footer"/>
    <w:basedOn w:val="Normal"/>
    <w:link w:val="FooterChar"/>
    <w:uiPriority w:val="99"/>
    <w:unhideWhenUsed/>
    <w:rsid w:val="003978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83C"/>
  </w:style>
  <w:style w:type="character" w:styleId="FollowedHyperlink">
    <w:name w:val="FollowedHyperlink"/>
    <w:basedOn w:val="DefaultParagraphFont"/>
    <w:uiPriority w:val="99"/>
    <w:semiHidden/>
    <w:unhideWhenUsed/>
    <w:rsid w:val="00F0300F"/>
    <w:rPr>
      <w:color w:val="954F72" w:themeColor="followedHyperlink"/>
      <w:u w:val="single"/>
    </w:rPr>
  </w:style>
  <w:style w:type="table" w:styleId="TableGrid">
    <w:name w:val="Table Grid"/>
    <w:basedOn w:val="TableNormal"/>
    <w:uiPriority w:val="39"/>
    <w:rsid w:val="00DB1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DB1F9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DB1F9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
    <w:name w:val="Grid Table 5 Dark"/>
    <w:basedOn w:val="TableNormal"/>
    <w:uiPriority w:val="50"/>
    <w:rsid w:val="00DB1F9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2">
    <w:name w:val="Grid Table 5 Dark Accent 2"/>
    <w:basedOn w:val="TableNormal"/>
    <w:uiPriority w:val="50"/>
    <w:rsid w:val="00DB1F9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PlainTable4">
    <w:name w:val="Plain Table 4"/>
    <w:basedOn w:val="TableNormal"/>
    <w:uiPriority w:val="44"/>
    <w:rsid w:val="00DB1F9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Table5Dark-Accent4">
    <w:name w:val="List Table 5 Dark Accent 4"/>
    <w:basedOn w:val="TableNormal"/>
    <w:uiPriority w:val="50"/>
    <w:rsid w:val="00DB1F9A"/>
    <w:pPr>
      <w:spacing w:after="0"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TOCHeading">
    <w:name w:val="TOC Heading"/>
    <w:basedOn w:val="Heading1"/>
    <w:next w:val="Normal"/>
    <w:uiPriority w:val="39"/>
    <w:unhideWhenUsed/>
    <w:qFormat/>
    <w:rsid w:val="00732B15"/>
    <w:pPr>
      <w:outlineLvl w:val="9"/>
    </w:pPr>
    <w:rPr>
      <w:lang w:val="en-US"/>
    </w:rPr>
  </w:style>
  <w:style w:type="paragraph" w:styleId="TOC1">
    <w:name w:val="toc 1"/>
    <w:basedOn w:val="Normal"/>
    <w:next w:val="Normal"/>
    <w:autoRedefine/>
    <w:uiPriority w:val="39"/>
    <w:unhideWhenUsed/>
    <w:rsid w:val="00732B15"/>
    <w:pPr>
      <w:spacing w:after="100"/>
    </w:pPr>
  </w:style>
  <w:style w:type="paragraph" w:styleId="NoSpacing">
    <w:name w:val="No Spacing"/>
    <w:link w:val="NoSpacingChar"/>
    <w:uiPriority w:val="1"/>
    <w:qFormat/>
    <w:rsid w:val="00732B1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32B1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5722">
      <w:bodyDiv w:val="1"/>
      <w:marLeft w:val="0"/>
      <w:marRight w:val="0"/>
      <w:marTop w:val="0"/>
      <w:marBottom w:val="0"/>
      <w:divBdr>
        <w:top w:val="none" w:sz="0" w:space="0" w:color="auto"/>
        <w:left w:val="none" w:sz="0" w:space="0" w:color="auto"/>
        <w:bottom w:val="none" w:sz="0" w:space="0" w:color="auto"/>
        <w:right w:val="none" w:sz="0" w:space="0" w:color="auto"/>
      </w:divBdr>
    </w:div>
    <w:div w:id="376243608">
      <w:bodyDiv w:val="1"/>
      <w:marLeft w:val="0"/>
      <w:marRight w:val="0"/>
      <w:marTop w:val="0"/>
      <w:marBottom w:val="0"/>
      <w:divBdr>
        <w:top w:val="none" w:sz="0" w:space="0" w:color="auto"/>
        <w:left w:val="none" w:sz="0" w:space="0" w:color="auto"/>
        <w:bottom w:val="none" w:sz="0" w:space="0" w:color="auto"/>
        <w:right w:val="none" w:sz="0" w:space="0" w:color="auto"/>
      </w:divBdr>
    </w:div>
    <w:div w:id="558516677">
      <w:bodyDiv w:val="1"/>
      <w:marLeft w:val="0"/>
      <w:marRight w:val="0"/>
      <w:marTop w:val="0"/>
      <w:marBottom w:val="0"/>
      <w:divBdr>
        <w:top w:val="none" w:sz="0" w:space="0" w:color="auto"/>
        <w:left w:val="none" w:sz="0" w:space="0" w:color="auto"/>
        <w:bottom w:val="none" w:sz="0" w:space="0" w:color="auto"/>
        <w:right w:val="none" w:sz="0" w:space="0" w:color="auto"/>
      </w:divBdr>
    </w:div>
    <w:div w:id="733161540">
      <w:bodyDiv w:val="1"/>
      <w:marLeft w:val="0"/>
      <w:marRight w:val="0"/>
      <w:marTop w:val="0"/>
      <w:marBottom w:val="0"/>
      <w:divBdr>
        <w:top w:val="none" w:sz="0" w:space="0" w:color="auto"/>
        <w:left w:val="none" w:sz="0" w:space="0" w:color="auto"/>
        <w:bottom w:val="none" w:sz="0" w:space="0" w:color="auto"/>
        <w:right w:val="none" w:sz="0" w:space="0" w:color="auto"/>
      </w:divBdr>
    </w:div>
    <w:div w:id="1237276276">
      <w:bodyDiv w:val="1"/>
      <w:marLeft w:val="0"/>
      <w:marRight w:val="0"/>
      <w:marTop w:val="0"/>
      <w:marBottom w:val="0"/>
      <w:divBdr>
        <w:top w:val="none" w:sz="0" w:space="0" w:color="auto"/>
        <w:left w:val="none" w:sz="0" w:space="0" w:color="auto"/>
        <w:bottom w:val="none" w:sz="0" w:space="0" w:color="auto"/>
        <w:right w:val="none" w:sz="0" w:space="0" w:color="auto"/>
      </w:divBdr>
    </w:div>
    <w:div w:id="1955207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urostar.com/uk-en/about-eurostar/our-company/behind-the-scenes" TargetMode="External"/><Relationship Id="rId18" Type="http://schemas.openxmlformats.org/officeDocument/2006/relationships/hyperlink" Target="https://search-proquest-com.ezproxy.uwtsd.ac.uk/docview/213000809?accountid=130472&amp;rfr_id=info%3Axri%2Fsid%3Aprimo" TargetMode="External"/><Relationship Id="rId26" Type="http://schemas.openxmlformats.org/officeDocument/2006/relationships/hyperlink" Target="https://www.express.co.uk/finance/city/802811/eurostar-increase-sales-revenue-first-quarter-2017" TargetMode="External"/><Relationship Id="rId3" Type="http://schemas.openxmlformats.org/officeDocument/2006/relationships/numbering" Target="numbering.xml"/><Relationship Id="rId21" Type="http://schemas.openxmlformats.org/officeDocument/2006/relationships/hyperlink" Target="https://search-proquest-com.ezproxy.uwtsd.ac.uk/docview/230667240?accountid=130472&amp;rfr_id=info%3Axri%2Fsid%3Aprimo" TargetMode="External"/><Relationship Id="rId7" Type="http://schemas.openxmlformats.org/officeDocument/2006/relationships/footnotes" Target="footnotes.xml"/><Relationship Id="rId12" Type="http://schemas.openxmlformats.org/officeDocument/2006/relationships/hyperlink" Target="https://ebbsfleetintl.co.uk/getting-here" TargetMode="External"/><Relationship Id="rId17" Type="http://schemas.openxmlformats.org/officeDocument/2006/relationships/hyperlink" Target="https://search-proquest-com.ezproxy.uwtsd.ac.uk/docview/229857935?accountid=130472&amp;rfr_id=info%3Axri%2Fsid%3Aprimo" TargetMode="External"/><Relationship Id="rId25" Type="http://schemas.openxmlformats.org/officeDocument/2006/relationships/hyperlink" Target="https://search-proquest-com.ezproxy.uwtsd.ac.uk/docview/436874322?accountid=130472&amp;rfr_id=info%3Axri%2Fsid%3Aprimo" TargetMode="External"/><Relationship Id="rId2" Type="http://schemas.openxmlformats.org/officeDocument/2006/relationships/customXml" Target="../customXml/item2.xml"/><Relationship Id="rId16" Type="http://schemas.openxmlformats.org/officeDocument/2006/relationships/hyperlink" Target="https://www.isixsigma.com/tools-templates/cause-effect/cause-and-effect-aka-fishbone-diagram/" TargetMode="External"/><Relationship Id="rId20" Type="http://schemas.openxmlformats.org/officeDocument/2006/relationships/hyperlink" Target="https://search-proquest-com.ezproxy.uwtsd.ac.uk/docview/223822445?accountid=130472&amp;rfr_id=info%3Axri%2Fsid%3Aprimo"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ompanycheck.co.uk/company/02462001/EUROSTAR-INTERNATIONAL-LIMITED/financials" TargetMode="External"/><Relationship Id="rId24" Type="http://schemas.openxmlformats.org/officeDocument/2006/relationships/hyperlink" Target="https://search-proquest-com.ezproxy.uwtsd.ac.uk/docview/212956491?accountid=130472&amp;rfr_id=info%3Axri%2Fsid%3Aprimo" TargetMode="External"/><Relationship Id="rId5" Type="http://schemas.openxmlformats.org/officeDocument/2006/relationships/settings" Target="settings.xml"/><Relationship Id="rId15" Type="http://schemas.openxmlformats.org/officeDocument/2006/relationships/hyperlink" Target="https://search-proquest-com.ezproxy.uwtsd.ac.uk/docview/213014009?accountid=130472&amp;rfr_id=info%3Axri%2Fsid%3Aprimo" TargetMode="External"/><Relationship Id="rId23" Type="http://schemas.openxmlformats.org/officeDocument/2006/relationships/hyperlink" Target="https://search-proquest-com.ezproxy.uwtsd.ac.uk/docview/230689002?accountid=130472&amp;rfr_id=info%3Axri%2Fsid%3Aprimo" TargetMode="External"/><Relationship Id="rId28" Type="http://schemas.openxmlformats.org/officeDocument/2006/relationships/image" Target="media/image1.emf"/><Relationship Id="rId10" Type="http://schemas.openxmlformats.org/officeDocument/2006/relationships/hyperlink" Target="https://beta.companieshouse.gov.uk/company/02461708" TargetMode="External"/><Relationship Id="rId19" Type="http://schemas.openxmlformats.org/officeDocument/2006/relationships/hyperlink" Target="https://www.mindtools.com/pages/article/newTMC_03.htm"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news.bbc.co.uk/1/hi/england/4012329.stm" TargetMode="External"/><Relationship Id="rId14" Type="http://schemas.openxmlformats.org/officeDocument/2006/relationships/hyperlink" Target="https://search-proquest-com.ezproxy.uwtsd.ac.uk/docview/217579705?accountid=130472&amp;rfr_id=info%3Axri%2Fsid%3Aprimo" TargetMode="External"/><Relationship Id="rId22" Type="http://schemas.openxmlformats.org/officeDocument/2006/relationships/hyperlink" Target="https://search-proquest-com.ezproxy.uwtsd.ac.uk/docview/207474832?accountid=130472&amp;rfr_id=info%3Axri%2Fsid%3Aprimo" TargetMode="External"/><Relationship Id="rId27" Type="http://schemas.openxmlformats.org/officeDocument/2006/relationships/hyperlink" Target="https://search-proquest-com.ezproxy.uwtsd.ac.uk/docview/230653072?accountid=130472&amp;rfr_id=info%3Axri%2Fsid%3Aprimo"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BMSK4004_LON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1BBBA8B-01B4-4227-AA07-60AACBE37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12098</TotalTime>
  <Pages>12</Pages>
  <Words>4512</Words>
  <Characters>25722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Mr Rahman</Company>
  <LinksUpToDate>false</LinksUpToDate>
  <CharactersWithSpaces>30174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
  <dc:creator>Hopeton George Edwards</dc:creator>
  <cp:keywords/>
  <dc:description/>
  <cp:lastModifiedBy>matthew kelleher</cp:lastModifiedBy>
  <cp:revision>12</cp:revision>
  <dcterms:created xsi:type="dcterms:W3CDTF">2018-12-21T21:32:00Z</dcterms:created>
  <dcterms:modified xsi:type="dcterms:W3CDTF">2019-01-11T21:54:00Z</dcterms:modified>
</cp:coreProperties>
</file>