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96BB0B" w14:textId="05E49684" w:rsidR="009F50E1" w:rsidRDefault="009F50E1" w:rsidP="009F50E1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The John Muir Award Reference List.</w:t>
      </w:r>
    </w:p>
    <w:p w14:paraId="2D6EFF20" w14:textId="77777777" w:rsidR="009F50E1" w:rsidRPr="009F50E1" w:rsidRDefault="009F50E1" w:rsidP="009F50E1">
      <w:pPr>
        <w:jc w:val="center"/>
        <w:rPr>
          <w:rFonts w:ascii="Arial" w:hAnsi="Arial" w:cs="Arial"/>
          <w:u w:val="single"/>
        </w:rPr>
      </w:pPr>
    </w:p>
    <w:p w14:paraId="13A6D78E" w14:textId="77777777" w:rsidR="009F50E1" w:rsidRDefault="009F50E1" w:rsidP="00584975">
      <w:pPr>
        <w:jc w:val="both"/>
        <w:rPr>
          <w:rFonts w:ascii="Arial" w:hAnsi="Arial" w:cs="Arial"/>
        </w:rPr>
      </w:pPr>
    </w:p>
    <w:p w14:paraId="5F522FAB" w14:textId="5492828A" w:rsidR="00584975" w:rsidRDefault="00584975" w:rsidP="00584975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Donaldson (2018) </w:t>
      </w:r>
      <w:r w:rsidRPr="005E05AF">
        <w:rPr>
          <w:rFonts w:ascii="Arial" w:hAnsi="Arial" w:cs="Arial"/>
          <w:i/>
          <w:iCs/>
        </w:rPr>
        <w:t>New Curriculum</w:t>
      </w:r>
      <w:r w:rsidRPr="005E05AF">
        <w:rPr>
          <w:rFonts w:ascii="Arial" w:hAnsi="Arial" w:cs="Arial"/>
        </w:rPr>
        <w:t xml:space="preserve">, Available at </w:t>
      </w:r>
      <w:hyperlink r:id="rId5" w:history="1">
        <w:r w:rsidRPr="005E05AF">
          <w:rPr>
            <w:rStyle w:val="Hyperlink"/>
            <w:rFonts w:ascii="Arial" w:hAnsi="Arial" w:cs="Arial"/>
            <w:color w:val="auto"/>
            <w:u w:val="none"/>
          </w:rPr>
          <w:t>https://gov.wales/sites/default/files/publications/2018-03/the-four-purposes-of-the-curriculum-for-wales.pdf</w:t>
        </w:r>
      </w:hyperlink>
      <w:r w:rsidRPr="005E05AF">
        <w:rPr>
          <w:rStyle w:val="Hyperlink"/>
          <w:rFonts w:ascii="Arial" w:hAnsi="Arial" w:cs="Arial"/>
          <w:color w:val="auto"/>
          <w:u w:val="none"/>
        </w:rPr>
        <w:t xml:space="preserve">.  </w:t>
      </w:r>
      <w:r w:rsidRPr="005E05AF">
        <w:rPr>
          <w:rFonts w:ascii="Arial" w:hAnsi="Arial" w:cs="Arial"/>
        </w:rPr>
        <w:t xml:space="preserve"> (Accessed:25/11/20).</w:t>
      </w:r>
    </w:p>
    <w:p w14:paraId="2934E8A4" w14:textId="77777777" w:rsidR="00584975" w:rsidRPr="005E05AF" w:rsidRDefault="00584975" w:rsidP="00584975">
      <w:pPr>
        <w:jc w:val="both"/>
        <w:rPr>
          <w:rFonts w:ascii="Arial" w:hAnsi="Arial" w:cs="Arial"/>
        </w:rPr>
      </w:pPr>
    </w:p>
    <w:p w14:paraId="6DCDB4F7" w14:textId="77777777" w:rsidR="00584975" w:rsidRPr="005E05AF" w:rsidRDefault="00584975" w:rsidP="00584975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Education (2015) </w:t>
      </w:r>
      <w:r w:rsidRPr="005E05AF">
        <w:rPr>
          <w:rFonts w:ascii="Arial" w:hAnsi="Arial" w:cs="Arial"/>
          <w:i/>
          <w:iCs/>
        </w:rPr>
        <w:t>The Foundation Phase.</w:t>
      </w:r>
      <w:r w:rsidRPr="005E05AF">
        <w:rPr>
          <w:rFonts w:ascii="Arial" w:hAnsi="Arial" w:cs="Arial"/>
        </w:rPr>
        <w:t xml:space="preserve"> Available at </w:t>
      </w:r>
      <w:hyperlink r:id="rId6" w:history="1">
        <w:r w:rsidRPr="005E05AF">
          <w:rPr>
            <w:rStyle w:val="Hyperlink"/>
            <w:rFonts w:ascii="Arial" w:hAnsi="Arial" w:cs="Arial"/>
            <w:color w:val="auto"/>
            <w:u w:val="none"/>
          </w:rPr>
          <w:t>https://gov.wales/sites/default/files/publications/2018-02/foundation-phase-framework-revised-2015.pdf</w:t>
        </w:r>
      </w:hyperlink>
      <w:r w:rsidRPr="005E05AF">
        <w:rPr>
          <w:rFonts w:ascii="Arial" w:hAnsi="Arial" w:cs="Arial"/>
        </w:rPr>
        <w:t>. (Accessed 24/11/20)</w:t>
      </w:r>
    </w:p>
    <w:p w14:paraId="43082ECA" w14:textId="2BF7D945" w:rsidR="00584975" w:rsidRDefault="00584975" w:rsidP="00584975">
      <w:pPr>
        <w:jc w:val="both"/>
        <w:rPr>
          <w:rFonts w:ascii="Arial" w:hAnsi="Arial" w:cs="Arial"/>
        </w:rPr>
      </w:pPr>
    </w:p>
    <w:p w14:paraId="7D0C566A" w14:textId="3B87FB98" w:rsidR="00544C5D" w:rsidRDefault="00544C5D" w:rsidP="00544C5D">
      <w:pPr>
        <w:jc w:val="both"/>
        <w:rPr>
          <w:rStyle w:val="Hyperlink"/>
          <w:rFonts w:ascii="Arial" w:hAnsi="Arial" w:cs="Arial"/>
          <w:color w:val="auto"/>
          <w:u w:val="none"/>
        </w:rPr>
      </w:pPr>
      <w:r w:rsidRPr="005E05AF">
        <w:rPr>
          <w:rStyle w:val="Hyperlink"/>
          <w:rFonts w:ascii="Arial" w:hAnsi="Arial" w:cs="Arial"/>
          <w:color w:val="auto"/>
          <w:u w:val="none"/>
        </w:rPr>
        <w:t xml:space="preserve">Isaacs, B.(2020). </w:t>
      </w:r>
      <w:r w:rsidRPr="005E05AF">
        <w:rPr>
          <w:rFonts w:ascii="Arial" w:hAnsi="Arial" w:cs="Arial"/>
          <w:i/>
          <w:iCs/>
        </w:rPr>
        <w:t xml:space="preserve">Outdoor Learning in Montessori Education. </w:t>
      </w:r>
      <w:r w:rsidRPr="005E05AF">
        <w:rPr>
          <w:rFonts w:ascii="Arial" w:hAnsi="Arial" w:cs="Arial"/>
        </w:rPr>
        <w:t xml:space="preserve">Available at: </w:t>
      </w:r>
      <w:hyperlink r:id="rId7" w:history="1">
        <w:r w:rsidRPr="005E05AF">
          <w:rPr>
            <w:rStyle w:val="Hyperlink"/>
            <w:rFonts w:ascii="Arial" w:hAnsi="Arial" w:cs="Arial"/>
            <w:color w:val="auto"/>
            <w:u w:val="none"/>
          </w:rPr>
          <w:t>https://www.teachearlyyears.com/enabling-environments/view/outdoor-experiences</w:t>
        </w:r>
      </w:hyperlink>
      <w:r w:rsidRPr="005E05AF">
        <w:rPr>
          <w:rStyle w:val="Hyperlink"/>
          <w:rFonts w:ascii="Arial" w:hAnsi="Arial" w:cs="Arial"/>
          <w:color w:val="auto"/>
          <w:u w:val="none"/>
        </w:rPr>
        <w:t xml:space="preserve">. (Accessed: 24/11/20). </w:t>
      </w:r>
    </w:p>
    <w:p w14:paraId="6ACBBE13" w14:textId="77777777" w:rsidR="00544C5D" w:rsidRPr="005E05AF" w:rsidRDefault="00544C5D" w:rsidP="00544C5D">
      <w:pPr>
        <w:jc w:val="both"/>
        <w:rPr>
          <w:rStyle w:val="Hyperlink"/>
          <w:rFonts w:ascii="Arial" w:hAnsi="Arial" w:cs="Arial"/>
          <w:color w:val="auto"/>
          <w:u w:val="none"/>
        </w:rPr>
      </w:pPr>
    </w:p>
    <w:p w14:paraId="2125A06B" w14:textId="349CF6FE" w:rsidR="00544C5D" w:rsidRDefault="00544C5D" w:rsidP="00544C5D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Johnson, J. (2009) </w:t>
      </w:r>
      <w:r w:rsidRPr="005E05AF">
        <w:rPr>
          <w:rFonts w:ascii="Arial" w:hAnsi="Arial" w:cs="Arial"/>
          <w:i/>
          <w:iCs/>
        </w:rPr>
        <w:t>Reduce, Reuse, Recycle- 3 R song : Explore films</w:t>
      </w:r>
      <w:r w:rsidRPr="005E05AF">
        <w:rPr>
          <w:rFonts w:ascii="Arial" w:hAnsi="Arial" w:cs="Arial"/>
        </w:rPr>
        <w:t xml:space="preserve"> [ video]. Available at </w:t>
      </w:r>
      <w:hyperlink r:id="rId8" w:history="1">
        <w:r w:rsidRPr="005E05AF">
          <w:rPr>
            <w:rStyle w:val="Hyperlink"/>
            <w:rFonts w:ascii="Arial" w:hAnsi="Arial" w:cs="Arial"/>
            <w:color w:val="auto"/>
            <w:u w:val="none"/>
          </w:rPr>
          <w:t>https://www.youtube.com/watch?v=uSM2riAEX4U</w:t>
        </w:r>
      </w:hyperlink>
      <w:r w:rsidRPr="005E05AF">
        <w:rPr>
          <w:rFonts w:ascii="Arial" w:hAnsi="Arial" w:cs="Arial"/>
        </w:rPr>
        <w:t xml:space="preserve"> (Accessed: 26/11.20)</w:t>
      </w:r>
      <w:r w:rsidR="008B6891">
        <w:rPr>
          <w:rFonts w:ascii="Arial" w:hAnsi="Arial" w:cs="Arial"/>
        </w:rPr>
        <w:t>.</w:t>
      </w:r>
    </w:p>
    <w:p w14:paraId="04BC3E9A" w14:textId="77777777" w:rsidR="008B6891" w:rsidRPr="005E05AF" w:rsidRDefault="008B6891" w:rsidP="00544C5D">
      <w:pPr>
        <w:jc w:val="both"/>
        <w:rPr>
          <w:rFonts w:ascii="Arial" w:hAnsi="Arial" w:cs="Arial"/>
        </w:rPr>
      </w:pPr>
    </w:p>
    <w:p w14:paraId="5E56F665" w14:textId="44BA42A2" w:rsidR="00584975" w:rsidRDefault="008B6891" w:rsidP="00584975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Krebs, A. (2013), </w:t>
      </w:r>
      <w:r w:rsidRPr="005E05AF">
        <w:rPr>
          <w:rFonts w:ascii="Arial" w:hAnsi="Arial" w:cs="Arial"/>
          <w:i/>
          <w:iCs/>
        </w:rPr>
        <w:t xml:space="preserve">Ethics of Nature. </w:t>
      </w:r>
      <w:r w:rsidRPr="005E05AF">
        <w:rPr>
          <w:rFonts w:ascii="Arial" w:hAnsi="Arial" w:cs="Arial"/>
        </w:rPr>
        <w:t>Arthur Collignon : Berlin.</w:t>
      </w:r>
    </w:p>
    <w:p w14:paraId="3F640183" w14:textId="7A9AD2BB" w:rsidR="008B6891" w:rsidRDefault="008B6891" w:rsidP="00584975">
      <w:pPr>
        <w:jc w:val="both"/>
        <w:rPr>
          <w:rFonts w:ascii="Arial" w:hAnsi="Arial" w:cs="Arial"/>
        </w:rPr>
      </w:pPr>
    </w:p>
    <w:p w14:paraId="6A3A3261" w14:textId="77777777" w:rsidR="008B6891" w:rsidRPr="005E05AF" w:rsidRDefault="008B6891" w:rsidP="008B6891">
      <w:pPr>
        <w:jc w:val="both"/>
        <w:rPr>
          <w:rFonts w:ascii="Arial" w:hAnsi="Arial" w:cs="Arial"/>
          <w:color w:val="000000" w:themeColor="text1"/>
        </w:rPr>
      </w:pPr>
      <w:r w:rsidRPr="005E05AF">
        <w:rPr>
          <w:rFonts w:ascii="Arial" w:hAnsi="Arial" w:cs="Arial"/>
          <w:color w:val="000000" w:themeColor="text1"/>
        </w:rPr>
        <w:t xml:space="preserve">Lafkin, B. (2020), </w:t>
      </w:r>
      <w:r w:rsidRPr="005E05AF">
        <w:rPr>
          <w:rFonts w:ascii="Arial" w:hAnsi="Arial" w:cs="Arial"/>
          <w:i/>
          <w:iCs/>
          <w:color w:val="000000" w:themeColor="text1"/>
        </w:rPr>
        <w:t xml:space="preserve">What outdoor space tells us about inequality. </w:t>
      </w:r>
      <w:r w:rsidRPr="005E05AF">
        <w:rPr>
          <w:rFonts w:ascii="Arial" w:hAnsi="Arial" w:cs="Arial"/>
          <w:color w:val="000000" w:themeColor="text1"/>
        </w:rPr>
        <w:t>Available at:</w:t>
      </w:r>
      <w:r>
        <w:rPr>
          <w:rFonts w:ascii="Arial" w:hAnsi="Arial" w:cs="Arial"/>
          <w:color w:val="000000" w:themeColor="text1"/>
        </w:rPr>
        <w:t xml:space="preserve"> </w:t>
      </w:r>
    </w:p>
    <w:p w14:paraId="55ABA25B" w14:textId="77777777" w:rsidR="008B6891" w:rsidRPr="005E05AF" w:rsidRDefault="009F50E1" w:rsidP="008B6891">
      <w:pPr>
        <w:jc w:val="both"/>
        <w:rPr>
          <w:rFonts w:ascii="Arial" w:hAnsi="Arial" w:cs="Arial"/>
          <w:color w:val="000000" w:themeColor="text1"/>
        </w:rPr>
      </w:pPr>
      <w:hyperlink r:id="rId9" w:history="1">
        <w:r w:rsidR="008B6891" w:rsidRPr="005E05AF">
          <w:rPr>
            <w:rStyle w:val="Hyperlink"/>
            <w:rFonts w:ascii="Arial" w:hAnsi="Arial" w:cs="Arial"/>
            <w:color w:val="000000" w:themeColor="text1"/>
            <w:u w:val="none"/>
          </w:rPr>
          <w:t>https://www.bbc.com/worklife/article/20200617-the-luxury-and-privilege-of-a-balcony-or-yard-during-covid-</w:t>
        </w:r>
      </w:hyperlink>
      <w:r w:rsidR="008B6891" w:rsidRPr="005E05AF">
        <w:rPr>
          <w:rFonts w:ascii="Arial" w:hAnsi="Arial" w:cs="Arial"/>
          <w:color w:val="000000" w:themeColor="text1"/>
        </w:rPr>
        <w:t>. (Accessed: 26/11/20)</w:t>
      </w:r>
    </w:p>
    <w:p w14:paraId="3CB78E87" w14:textId="50F8DE89" w:rsidR="008B6891" w:rsidRPr="003A17FF" w:rsidRDefault="008B6891" w:rsidP="003A17FF">
      <w:pPr>
        <w:pStyle w:val="Heading1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5E05AF">
        <w:rPr>
          <w:rFonts w:ascii="Arial" w:hAnsi="Arial" w:cs="Arial"/>
          <w:b w:val="0"/>
          <w:bCs w:val="0"/>
          <w:sz w:val="24"/>
          <w:szCs w:val="24"/>
        </w:rPr>
        <w:t xml:space="preserve">Lewkowicz, B. (2006) </w:t>
      </w:r>
      <w:r w:rsidRPr="005E05AF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Opening the Door to Nature for People with Disabilities. </w:t>
      </w:r>
      <w:r w:rsidRPr="005E05AF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10" w:history="1">
        <w:r w:rsidRPr="003F08BC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  <w:u w:val="none"/>
          </w:rPr>
          <w:t>https://baynature.org/article/opening-the-door-to-nature-for-people-with-disabilities/</w:t>
        </w:r>
      </w:hyperlink>
      <w:r w:rsidRPr="003F08BC"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  <w:u w:val="none"/>
        </w:rPr>
        <w:t>.</w:t>
      </w:r>
      <w:r w:rsidRPr="005E05AF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14:paraId="58156FF7" w14:textId="7D815A98" w:rsidR="008B6891" w:rsidRDefault="008B6891" w:rsidP="008B6891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Mind (2018) </w:t>
      </w:r>
      <w:r w:rsidRPr="005E05AF">
        <w:rPr>
          <w:rFonts w:ascii="Arial" w:hAnsi="Arial" w:cs="Arial"/>
          <w:i/>
          <w:iCs/>
        </w:rPr>
        <w:t xml:space="preserve">Nature and mental health. </w:t>
      </w:r>
      <w:r w:rsidRPr="005E05AF">
        <w:rPr>
          <w:rFonts w:ascii="Arial" w:hAnsi="Arial" w:cs="Arial"/>
        </w:rPr>
        <w:t xml:space="preserve">Available at: </w:t>
      </w:r>
      <w:hyperlink r:id="rId11" w:history="1">
        <w:r w:rsidRPr="005E05AF">
          <w:rPr>
            <w:rStyle w:val="Hyperlink"/>
            <w:rFonts w:ascii="Arial" w:hAnsi="Arial" w:cs="Arial"/>
            <w:color w:val="auto"/>
            <w:u w:val="none"/>
          </w:rPr>
          <w:t>https://www.mind.org.uk/information-support/tips-for-everyday-living/nature-and-mental-health/how-nature-benefits-mental-health/</w:t>
        </w:r>
      </w:hyperlink>
      <w:r w:rsidRPr="005E05AF">
        <w:rPr>
          <w:rFonts w:ascii="Arial" w:hAnsi="Arial" w:cs="Arial"/>
        </w:rPr>
        <w:t>. (Accessed 26/11/20)</w:t>
      </w:r>
      <w:r w:rsidR="00FA1FF5">
        <w:rPr>
          <w:rFonts w:ascii="Arial" w:hAnsi="Arial" w:cs="Arial"/>
        </w:rPr>
        <w:t>.</w:t>
      </w:r>
    </w:p>
    <w:p w14:paraId="667D6783" w14:textId="77777777" w:rsidR="00FA1FF5" w:rsidRDefault="00FA1FF5" w:rsidP="008B6891">
      <w:pPr>
        <w:jc w:val="both"/>
        <w:rPr>
          <w:rFonts w:ascii="Arial" w:hAnsi="Arial" w:cs="Arial"/>
        </w:rPr>
      </w:pPr>
    </w:p>
    <w:p w14:paraId="52668118" w14:textId="77777777" w:rsidR="00FA1FF5" w:rsidRPr="005E05AF" w:rsidRDefault="00FA1FF5" w:rsidP="00FA1FF5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Nesbitt, L. (2020) </w:t>
      </w:r>
      <w:r w:rsidRPr="005E05AF">
        <w:rPr>
          <w:rFonts w:ascii="Arial" w:hAnsi="Arial" w:cs="Arial"/>
          <w:i/>
          <w:iCs/>
        </w:rPr>
        <w:t xml:space="preserve">What outdoor space tells us about inequality. </w:t>
      </w:r>
      <w:r w:rsidRPr="005E05AF">
        <w:rPr>
          <w:rFonts w:ascii="Arial" w:hAnsi="Arial" w:cs="Arial"/>
        </w:rPr>
        <w:t>Available at:</w:t>
      </w:r>
    </w:p>
    <w:p w14:paraId="41735DA5" w14:textId="05565D10" w:rsidR="00FA1FF5" w:rsidRDefault="009F50E1" w:rsidP="00FA1FF5">
      <w:pPr>
        <w:jc w:val="both"/>
        <w:rPr>
          <w:rFonts w:ascii="Arial" w:hAnsi="Arial" w:cs="Arial"/>
        </w:rPr>
      </w:pPr>
      <w:hyperlink r:id="rId12" w:history="1">
        <w:r w:rsidR="00FA1FF5" w:rsidRPr="005E05AF">
          <w:rPr>
            <w:rStyle w:val="Hyperlink"/>
            <w:rFonts w:ascii="Arial" w:hAnsi="Arial" w:cs="Arial"/>
            <w:color w:val="auto"/>
            <w:u w:val="none"/>
          </w:rPr>
          <w:t>https://www.bbc.com/worklife/article/20200617-the-luxury-and-privilege-of-a-balcony-or-yard-during-covid-</w:t>
        </w:r>
      </w:hyperlink>
      <w:r w:rsidR="00FA1FF5" w:rsidRPr="005E05AF">
        <w:rPr>
          <w:rFonts w:ascii="Arial" w:hAnsi="Arial" w:cs="Arial"/>
        </w:rPr>
        <w:t xml:space="preserve"> . (Accessed 26/11/20)</w:t>
      </w:r>
      <w:r w:rsidR="00FA1FF5">
        <w:rPr>
          <w:rFonts w:ascii="Arial" w:hAnsi="Arial" w:cs="Arial"/>
        </w:rPr>
        <w:t>.</w:t>
      </w:r>
    </w:p>
    <w:p w14:paraId="5D3CDD6B" w14:textId="77777777" w:rsidR="00300C22" w:rsidRDefault="00300C22" w:rsidP="00FA1FF5">
      <w:pPr>
        <w:jc w:val="both"/>
        <w:rPr>
          <w:rFonts w:ascii="Arial" w:hAnsi="Arial" w:cs="Arial"/>
        </w:rPr>
      </w:pPr>
    </w:p>
    <w:p w14:paraId="19F980BA" w14:textId="767E098E" w:rsidR="00FA1FF5" w:rsidRDefault="00300C22" w:rsidP="003A17FF">
      <w:pPr>
        <w:shd w:val="clear" w:color="auto" w:fill="FFFFFF"/>
        <w:spacing w:afterAutospacing="1"/>
        <w:jc w:val="both"/>
        <w:rPr>
          <w:rFonts w:ascii="Arial" w:hAnsi="Arial" w:cs="Arial"/>
        </w:rPr>
      </w:pPr>
      <w:r w:rsidRPr="005E05AF">
        <w:rPr>
          <w:rStyle w:val="authors"/>
          <w:rFonts w:ascii="Arial" w:hAnsi="Arial" w:cs="Arial"/>
        </w:rPr>
        <w:t>O'Brien, L</w:t>
      </w:r>
      <w:r w:rsidRPr="005E05AF">
        <w:rPr>
          <w:rStyle w:val="apple-converted-space"/>
          <w:rFonts w:ascii="Arial" w:hAnsi="Arial" w:cs="Arial"/>
        </w:rPr>
        <w:t> </w:t>
      </w:r>
      <w:r w:rsidRPr="005E05AF">
        <w:rPr>
          <w:rStyle w:val="Date1"/>
          <w:rFonts w:ascii="Arial" w:hAnsi="Arial" w:cs="Arial"/>
        </w:rPr>
        <w:t>(2009)</w:t>
      </w:r>
      <w:r w:rsidRPr="005E05AF">
        <w:rPr>
          <w:rStyle w:val="apple-converted-space"/>
          <w:rFonts w:ascii="Arial" w:hAnsi="Arial" w:cs="Arial"/>
        </w:rPr>
        <w:t> ‘</w:t>
      </w:r>
      <w:r w:rsidRPr="005E05AF">
        <w:rPr>
          <w:rStyle w:val="arttitle"/>
          <w:rFonts w:ascii="Arial" w:hAnsi="Arial" w:cs="Arial"/>
        </w:rPr>
        <w:t xml:space="preserve">Learning outdoors: the Forest School approach’ </w:t>
      </w:r>
      <w:r w:rsidRPr="005E05AF">
        <w:rPr>
          <w:rStyle w:val="arttitle"/>
          <w:rFonts w:ascii="Arial" w:hAnsi="Arial" w:cs="Arial"/>
          <w:i/>
          <w:iCs/>
        </w:rPr>
        <w:t xml:space="preserve">International Journal of Primary, Elementary and Early Years </w:t>
      </w:r>
      <w:r w:rsidRPr="005E05AF">
        <w:rPr>
          <w:rStyle w:val="serialtitle"/>
          <w:rFonts w:ascii="Arial" w:hAnsi="Arial" w:cs="Arial"/>
          <w:i/>
          <w:iCs/>
        </w:rPr>
        <w:t>Education</w:t>
      </w:r>
      <w:r w:rsidRPr="005E05AF">
        <w:rPr>
          <w:rStyle w:val="serialtitle"/>
          <w:rFonts w:ascii="Arial" w:hAnsi="Arial" w:cs="Arial"/>
        </w:rPr>
        <w:t xml:space="preserve">. </w:t>
      </w:r>
      <w:r w:rsidRPr="005E05AF">
        <w:rPr>
          <w:rStyle w:val="volumeissue"/>
          <w:rFonts w:ascii="Arial" w:hAnsi="Arial" w:cs="Arial"/>
        </w:rPr>
        <w:t>37(1), pp.</w:t>
      </w:r>
      <w:r w:rsidRPr="005E05AF">
        <w:rPr>
          <w:rStyle w:val="apple-converted-space"/>
          <w:rFonts w:ascii="Arial" w:hAnsi="Arial" w:cs="Arial"/>
        </w:rPr>
        <w:t> </w:t>
      </w:r>
      <w:r w:rsidRPr="005E05AF">
        <w:rPr>
          <w:rStyle w:val="pagerange"/>
          <w:rFonts w:ascii="Arial" w:hAnsi="Arial" w:cs="Arial"/>
        </w:rPr>
        <w:t>45-60.</w:t>
      </w:r>
      <w:r w:rsidRPr="005E05AF">
        <w:rPr>
          <w:rStyle w:val="apple-converted-space"/>
          <w:rFonts w:ascii="Arial" w:hAnsi="Arial" w:cs="Arial"/>
        </w:rPr>
        <w:t> </w:t>
      </w:r>
      <w:r w:rsidRPr="005E05AF">
        <w:rPr>
          <w:rStyle w:val="doilink"/>
          <w:rFonts w:ascii="Arial" w:hAnsi="Arial" w:cs="Arial"/>
        </w:rPr>
        <w:t>DOI:</w:t>
      </w:r>
      <w:r w:rsidRPr="005E05AF">
        <w:rPr>
          <w:rStyle w:val="apple-converted-space"/>
          <w:rFonts w:ascii="Arial" w:hAnsi="Arial" w:cs="Arial"/>
        </w:rPr>
        <w:t> </w:t>
      </w:r>
      <w:r w:rsidRPr="003F08BC">
        <w:rPr>
          <w:rStyle w:val="apple-converted-space"/>
          <w:rFonts w:ascii="Arial" w:hAnsi="Arial" w:cs="Arial"/>
        </w:rPr>
        <w:t xml:space="preserve">10.1080/03004270802291798. </w:t>
      </w:r>
      <w:r w:rsidRPr="005E05AF">
        <w:rPr>
          <w:rFonts w:ascii="Arial" w:hAnsi="Arial" w:cs="Arial"/>
        </w:rPr>
        <w:t xml:space="preserve"> </w:t>
      </w:r>
    </w:p>
    <w:p w14:paraId="4D75CCED" w14:textId="77777777" w:rsidR="00FA1FF5" w:rsidRPr="005E05AF" w:rsidRDefault="00FA1FF5" w:rsidP="00FA1FF5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Outdoor Industry (2017). </w:t>
      </w:r>
      <w:r w:rsidRPr="005E05AF">
        <w:rPr>
          <w:rFonts w:ascii="Arial" w:hAnsi="Arial" w:cs="Arial"/>
          <w:i/>
          <w:iCs/>
        </w:rPr>
        <w:t xml:space="preserve">Barriers to the Outdoors. </w:t>
      </w:r>
      <w:r w:rsidRPr="005E05AF">
        <w:rPr>
          <w:rFonts w:ascii="Arial" w:hAnsi="Arial" w:cs="Arial"/>
        </w:rPr>
        <w:t>Available at:</w:t>
      </w:r>
    </w:p>
    <w:p w14:paraId="3B4388EC" w14:textId="77777777" w:rsidR="00FA1FF5" w:rsidRDefault="009F50E1" w:rsidP="00FA1FF5">
      <w:pPr>
        <w:jc w:val="both"/>
        <w:rPr>
          <w:rFonts w:ascii="Arial" w:hAnsi="Arial" w:cs="Arial"/>
        </w:rPr>
      </w:pPr>
      <w:hyperlink r:id="rId13" w:history="1">
        <w:r w:rsidR="00FA1FF5" w:rsidRPr="005E05AF">
          <w:rPr>
            <w:rStyle w:val="Hyperlink"/>
            <w:rFonts w:ascii="Arial" w:hAnsi="Arial" w:cs="Arial"/>
            <w:color w:val="auto"/>
            <w:u w:val="none"/>
          </w:rPr>
          <w:t>https://outdoorindustry.org/wp-content/uploads/2017/03/2010-Outdoor-Nation-Special-Report-Barriers-to-the-Outdoors.pdf-</w:t>
        </w:r>
      </w:hyperlink>
      <w:r w:rsidR="00FA1FF5" w:rsidRPr="005E05AF">
        <w:rPr>
          <w:rFonts w:ascii="Arial" w:hAnsi="Arial" w:cs="Arial"/>
        </w:rPr>
        <w:t xml:space="preserve"> (Accessed: 26/11/20).</w:t>
      </w:r>
    </w:p>
    <w:p w14:paraId="16B028C9" w14:textId="77777777" w:rsidR="00FA1FF5" w:rsidRDefault="00FA1FF5" w:rsidP="00FA1FF5">
      <w:pPr>
        <w:jc w:val="both"/>
        <w:rPr>
          <w:rFonts w:ascii="Arial" w:hAnsi="Arial" w:cs="Arial"/>
        </w:rPr>
      </w:pPr>
    </w:p>
    <w:p w14:paraId="4FA0BED1" w14:textId="77777777" w:rsidR="00300C22" w:rsidRPr="005E05AF" w:rsidRDefault="00300C22" w:rsidP="00300C22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Pembrokeshire Outdoor School. (2020) </w:t>
      </w:r>
      <w:r w:rsidRPr="005E05AF">
        <w:rPr>
          <w:rFonts w:ascii="Arial" w:hAnsi="Arial" w:cs="Arial"/>
          <w:i/>
          <w:iCs/>
        </w:rPr>
        <w:t xml:space="preserve">The New Curriculum. </w:t>
      </w:r>
      <w:r w:rsidRPr="005E05AF">
        <w:rPr>
          <w:rFonts w:ascii="Arial" w:hAnsi="Arial" w:cs="Arial"/>
        </w:rPr>
        <w:t>Available at:</w:t>
      </w:r>
    </w:p>
    <w:p w14:paraId="64C529BF" w14:textId="77777777" w:rsidR="00300C22" w:rsidRPr="005E05AF" w:rsidRDefault="00300C22" w:rsidP="00300C22">
      <w:pPr>
        <w:jc w:val="both"/>
        <w:rPr>
          <w:rFonts w:ascii="Arial" w:hAnsi="Arial" w:cs="Arial"/>
        </w:rPr>
      </w:pPr>
      <w:r w:rsidRPr="007A1BD3">
        <w:rPr>
          <w:rStyle w:val="Hyperlink"/>
          <w:rFonts w:ascii="Arial" w:hAnsi="Arial" w:cs="Arial"/>
          <w:color w:val="auto"/>
          <w:u w:val="none"/>
        </w:rPr>
        <w:t xml:space="preserve">https://pembrokeshireoutdoorschools.co.uk/policy-context-in-wales/.  </w:t>
      </w:r>
      <w:r w:rsidRPr="005E05AF">
        <w:rPr>
          <w:rStyle w:val="Hyperlink"/>
          <w:rFonts w:ascii="Arial" w:hAnsi="Arial" w:cs="Arial"/>
          <w:color w:val="auto"/>
          <w:u w:val="none"/>
        </w:rPr>
        <w:t xml:space="preserve"> (Accessed:24/11/20)</w:t>
      </w:r>
    </w:p>
    <w:p w14:paraId="381AF899" w14:textId="56F17384" w:rsidR="005E05AF" w:rsidRDefault="008000A7" w:rsidP="005E05AF">
      <w:pPr>
        <w:pStyle w:val="NormalWeb"/>
        <w:shd w:val="clear" w:color="auto" w:fill="FFFFFF"/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The John Muir Trust (2014) </w:t>
      </w:r>
      <w:r w:rsidRPr="005E05AF">
        <w:rPr>
          <w:rFonts w:ascii="Arial" w:hAnsi="Arial" w:cs="Arial"/>
          <w:i/>
          <w:iCs/>
        </w:rPr>
        <w:t xml:space="preserve">The John Muir Award and the National Curriculum. </w:t>
      </w:r>
      <w:r w:rsidRPr="005E05AF">
        <w:rPr>
          <w:rFonts w:ascii="Arial" w:hAnsi="Arial" w:cs="Arial"/>
        </w:rPr>
        <w:t>Available at:</w:t>
      </w:r>
      <w:r w:rsidR="00584975">
        <w:t xml:space="preserve"> </w:t>
      </w:r>
      <w:r w:rsidR="00584975" w:rsidRPr="00584975">
        <w:rPr>
          <w:rFonts w:ascii="Arial" w:hAnsi="Arial" w:cs="Arial"/>
        </w:rPr>
        <w:lastRenderedPageBreak/>
        <w:t xml:space="preserve">https://www.johnmuirtrust.org/assets/000/000/512/The_John_Muir_Award_and_the_National_Curriculum_original.pdf?1435768953. </w:t>
      </w:r>
      <w:r w:rsidRPr="005E05AF">
        <w:rPr>
          <w:rFonts w:ascii="Arial" w:hAnsi="Arial" w:cs="Arial"/>
        </w:rPr>
        <w:t xml:space="preserve"> (Accessed 25/11/20</w:t>
      </w:r>
    </w:p>
    <w:p w14:paraId="4380D434" w14:textId="07E966EC" w:rsidR="005E05AF" w:rsidRPr="005E05AF" w:rsidRDefault="005E05AF" w:rsidP="005E05AF">
      <w:pPr>
        <w:pStyle w:val="NormalWeb"/>
        <w:shd w:val="clear" w:color="auto" w:fill="FFFFFF"/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>The John Muir Trust (2015)  The John Muir Award Handbook. Available at : https://www.johnmuirtrust.org/assets/000/001/552/Info_Handbook_with_weblinks_original.pdf?1456150239. (Accessed 25/11/20)</w:t>
      </w:r>
    </w:p>
    <w:p w14:paraId="55C369DF" w14:textId="40599673" w:rsidR="00690140" w:rsidRDefault="008000A7" w:rsidP="005E05AF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The John Muir Trust (2020) </w:t>
      </w:r>
      <w:r w:rsidRPr="005E05AF">
        <w:rPr>
          <w:rFonts w:ascii="Arial" w:hAnsi="Arial" w:cs="Arial"/>
          <w:i/>
          <w:iCs/>
        </w:rPr>
        <w:t xml:space="preserve">Introduction to the John Muir Award. </w:t>
      </w:r>
      <w:r w:rsidRPr="005E05AF">
        <w:rPr>
          <w:rFonts w:ascii="Arial" w:hAnsi="Arial" w:cs="Arial"/>
        </w:rPr>
        <w:t xml:space="preserve">Available at: </w:t>
      </w:r>
      <w:hyperlink r:id="rId14" w:history="1">
        <w:r w:rsidRPr="005E05AF">
          <w:rPr>
            <w:rStyle w:val="Hyperlink"/>
            <w:rFonts w:ascii="Arial" w:hAnsi="Arial" w:cs="Arial"/>
            <w:color w:val="auto"/>
            <w:u w:val="none"/>
          </w:rPr>
          <w:t xml:space="preserve">https://www.johnmuirtrust.org/john-muir-award/john-muir-award-introduction-        </w:t>
        </w:r>
      </w:hyperlink>
      <w:r w:rsidRPr="005E05AF">
        <w:rPr>
          <w:rFonts w:ascii="Arial" w:hAnsi="Arial" w:cs="Arial"/>
        </w:rPr>
        <w:t>(Accessed: 25/11/20).</w:t>
      </w:r>
    </w:p>
    <w:p w14:paraId="42D4B4B5" w14:textId="201E28A7" w:rsidR="002A5BC1" w:rsidRPr="005E05AF" w:rsidRDefault="00DD02A2" w:rsidP="003A17FF">
      <w:pPr>
        <w:pStyle w:val="NormalWeb"/>
        <w:jc w:val="both"/>
        <w:rPr>
          <w:rStyle w:val="Hyperlink"/>
          <w:rFonts w:ascii="Arial" w:hAnsi="Arial" w:cs="Arial"/>
          <w:color w:val="auto"/>
          <w:u w:val="none"/>
        </w:rPr>
      </w:pPr>
      <w:r w:rsidRPr="005E05AF">
        <w:rPr>
          <w:rStyle w:val="Hyperlink"/>
          <w:rFonts w:ascii="Arial" w:hAnsi="Arial" w:cs="Arial"/>
          <w:color w:val="auto"/>
          <w:u w:val="none"/>
        </w:rPr>
        <w:t>T</w:t>
      </w:r>
      <w:r w:rsidR="004152BA" w:rsidRPr="005E05AF">
        <w:rPr>
          <w:rStyle w:val="Hyperlink"/>
          <w:rFonts w:ascii="Arial" w:hAnsi="Arial" w:cs="Arial"/>
          <w:color w:val="auto"/>
          <w:u w:val="none"/>
        </w:rPr>
        <w:t xml:space="preserve">inney, </w:t>
      </w:r>
      <w:r w:rsidRPr="005E05AF">
        <w:rPr>
          <w:rStyle w:val="Hyperlink"/>
          <w:rFonts w:ascii="Arial" w:hAnsi="Arial" w:cs="Arial"/>
          <w:color w:val="auto"/>
          <w:u w:val="none"/>
        </w:rPr>
        <w:t>G</w:t>
      </w:r>
      <w:r w:rsidR="004152BA" w:rsidRPr="005E05AF">
        <w:rPr>
          <w:rStyle w:val="Hyperlink"/>
          <w:rFonts w:ascii="Arial" w:hAnsi="Arial" w:cs="Arial"/>
          <w:color w:val="auto"/>
          <w:u w:val="none"/>
        </w:rPr>
        <w:t xml:space="preserve"> and Merrimen</w:t>
      </w:r>
      <w:r w:rsidRPr="005E05AF">
        <w:rPr>
          <w:rStyle w:val="Hyperlink"/>
          <w:rFonts w:ascii="Arial" w:hAnsi="Arial" w:cs="Arial"/>
          <w:color w:val="auto"/>
          <w:u w:val="none"/>
        </w:rPr>
        <w:t xml:space="preserve">, </w:t>
      </w:r>
      <w:r w:rsidR="004152BA" w:rsidRPr="005E05AF">
        <w:rPr>
          <w:rStyle w:val="Hyperlink"/>
          <w:rFonts w:ascii="Arial" w:hAnsi="Arial" w:cs="Arial"/>
          <w:color w:val="auto"/>
          <w:u w:val="none"/>
        </w:rPr>
        <w:t>E</w:t>
      </w:r>
      <w:r w:rsidRPr="005E05AF">
        <w:rPr>
          <w:rStyle w:val="Hyperlink"/>
          <w:rFonts w:ascii="Arial" w:hAnsi="Arial" w:cs="Arial"/>
          <w:color w:val="auto"/>
          <w:u w:val="none"/>
        </w:rPr>
        <w:t xml:space="preserve">. </w:t>
      </w:r>
      <w:r w:rsidR="004152BA" w:rsidRPr="005E05AF">
        <w:rPr>
          <w:rStyle w:val="Hyperlink"/>
          <w:rFonts w:ascii="Arial" w:hAnsi="Arial" w:cs="Arial"/>
          <w:color w:val="auto"/>
          <w:u w:val="none"/>
        </w:rPr>
        <w:t xml:space="preserve">(2018) </w:t>
      </w:r>
      <w:r w:rsidRPr="005E05AF">
        <w:rPr>
          <w:rStyle w:val="Hyperlink"/>
          <w:rFonts w:ascii="Arial" w:hAnsi="Arial" w:cs="Arial"/>
          <w:color w:val="auto"/>
          <w:u w:val="none"/>
        </w:rPr>
        <w:t>–</w:t>
      </w:r>
      <w:r w:rsidR="004152BA" w:rsidRPr="005E05AF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Pr="005E05AF">
        <w:rPr>
          <w:rStyle w:val="Hyperlink"/>
          <w:rFonts w:ascii="Arial" w:hAnsi="Arial" w:cs="Arial"/>
          <w:color w:val="auto"/>
          <w:u w:val="none"/>
        </w:rPr>
        <w:t>‘</w:t>
      </w:r>
      <w:r w:rsidRPr="005E05AF">
        <w:rPr>
          <w:rFonts w:ascii="Arial" w:hAnsi="Arial" w:cs="Arial"/>
        </w:rPr>
        <w:t>Early Years Education and Education for Sustainable Development and Global Citizenship (ESDGC) - Two Sides of the Same Coin?</w:t>
      </w:r>
      <w:r w:rsidRPr="005E05AF">
        <w:rPr>
          <w:rFonts w:ascii="Arial" w:hAnsi="Arial" w:cs="Arial"/>
          <w:b/>
          <w:bCs/>
        </w:rPr>
        <w:t xml:space="preserve">’ </w:t>
      </w:r>
      <w:r w:rsidR="004152BA" w:rsidRPr="005E05AF">
        <w:rPr>
          <w:rFonts w:ascii="Arial" w:hAnsi="Arial" w:cs="Arial"/>
          <w:i/>
          <w:iCs/>
        </w:rPr>
        <w:t>Wales Journal of Learning and Teaching in Higher Education</w:t>
      </w:r>
      <w:r w:rsidRPr="005E05AF">
        <w:rPr>
          <w:rFonts w:ascii="Arial" w:hAnsi="Arial" w:cs="Arial"/>
          <w:i/>
          <w:iCs/>
        </w:rPr>
        <w:t xml:space="preserve">. </w:t>
      </w:r>
      <w:r w:rsidR="004152BA" w:rsidRPr="004152BA">
        <w:rPr>
          <w:rFonts w:ascii="Arial" w:hAnsi="Arial" w:cs="Arial"/>
        </w:rPr>
        <w:t>Volume 1, Number 1, 71-76 pp</w:t>
      </w:r>
      <w:r w:rsidRPr="005E05AF">
        <w:rPr>
          <w:rFonts w:ascii="Arial" w:hAnsi="Arial" w:cs="Arial"/>
        </w:rPr>
        <w:t xml:space="preserve">. Available at: </w:t>
      </w:r>
      <w:hyperlink r:id="rId15" w:history="1">
        <w:r w:rsidRPr="005E05AF">
          <w:rPr>
            <w:rStyle w:val="Hyperlink"/>
            <w:rFonts w:ascii="Arial" w:hAnsi="Arial" w:cs="Arial"/>
            <w:color w:val="auto"/>
            <w:u w:val="none"/>
          </w:rPr>
          <w:t>https://www.uwtsd.ac.uk/media/uwtsd-website/content-assets/documents/enhancement-unit/wales-journal/71-76-Tinney-and-Merriman.pdf</w:t>
        </w:r>
      </w:hyperlink>
      <w:r w:rsidRPr="005E05AF">
        <w:rPr>
          <w:rFonts w:ascii="Arial" w:hAnsi="Arial" w:cs="Arial"/>
        </w:rPr>
        <w:t>. (Accessed: 27/11/20).</w:t>
      </w:r>
    </w:p>
    <w:p w14:paraId="7049157E" w14:textId="7B74A31A" w:rsidR="00F43175" w:rsidRPr="005E05AF" w:rsidRDefault="00F43175" w:rsidP="005E05AF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Welsh Assembly Government. (2008), </w:t>
      </w:r>
      <w:r w:rsidRPr="005E05AF">
        <w:rPr>
          <w:rFonts w:ascii="Arial" w:hAnsi="Arial" w:cs="Arial"/>
          <w:i/>
          <w:iCs/>
        </w:rPr>
        <w:t xml:space="preserve"> The Education of Sustainability Development and Global Cit</w:t>
      </w:r>
      <w:r w:rsidR="005E05AF" w:rsidRPr="005E05AF">
        <w:rPr>
          <w:rFonts w:ascii="Arial" w:hAnsi="Arial" w:cs="Arial"/>
          <w:i/>
          <w:iCs/>
        </w:rPr>
        <w:t xml:space="preserve">izenships. </w:t>
      </w:r>
      <w:r w:rsidR="005E05AF" w:rsidRPr="005E05AF">
        <w:rPr>
          <w:rFonts w:ascii="Arial" w:hAnsi="Arial" w:cs="Arial"/>
        </w:rPr>
        <w:t>Available at:</w:t>
      </w:r>
      <w:r w:rsidR="003F08BC">
        <w:rPr>
          <w:rFonts w:ascii="Arial" w:hAnsi="Arial" w:cs="Arial"/>
        </w:rPr>
        <w:t xml:space="preserve"> </w:t>
      </w:r>
      <w:r w:rsidR="003F08BC" w:rsidRPr="003F08BC">
        <w:rPr>
          <w:rFonts w:ascii="Arial" w:hAnsi="Arial" w:cs="Arial"/>
        </w:rPr>
        <w:t>https://hwb.gov.wales/api/storage/eaf467e6-30fe-45c9-93ef-cb30f31f1c90/common-understanding-for-school.pdf- (Accessed:24/11/20).</w:t>
      </w:r>
    </w:p>
    <w:p w14:paraId="4595ED80" w14:textId="77777777" w:rsidR="00322925" w:rsidRDefault="00322925"/>
    <w:p w14:paraId="09723D4E" w14:textId="77777777" w:rsidR="00300C22" w:rsidRPr="005E05AF" w:rsidRDefault="00300C22" w:rsidP="00300C22">
      <w:pPr>
        <w:jc w:val="both"/>
        <w:rPr>
          <w:rFonts w:ascii="Arial" w:hAnsi="Arial" w:cs="Arial"/>
        </w:rPr>
      </w:pPr>
      <w:r w:rsidRPr="005E05AF">
        <w:rPr>
          <w:rFonts w:ascii="Arial" w:hAnsi="Arial" w:cs="Arial"/>
        </w:rPr>
        <w:t xml:space="preserve">Williams, M. (2018) </w:t>
      </w:r>
      <w:r w:rsidRPr="005E05AF">
        <w:rPr>
          <w:rFonts w:ascii="Arial" w:hAnsi="Arial" w:cs="Arial"/>
          <w:i/>
          <w:iCs/>
        </w:rPr>
        <w:t xml:space="preserve"> What is Mindfulness. </w:t>
      </w:r>
      <w:r w:rsidRPr="005E05AF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r w:rsidRPr="003F08BC">
        <w:rPr>
          <w:rFonts w:ascii="Arial" w:hAnsi="Arial" w:cs="Arial"/>
        </w:rPr>
        <w:t>https://www.nhs.uk/conditions/stress-anxiety-depression/mindfulness/.</w:t>
      </w:r>
    </w:p>
    <w:p w14:paraId="7EA6858B" w14:textId="77777777" w:rsidR="00300C22" w:rsidRPr="005E05AF" w:rsidRDefault="00300C22" w:rsidP="00300C22">
      <w:pPr>
        <w:jc w:val="both"/>
        <w:rPr>
          <w:rStyle w:val="Hyperlink"/>
          <w:rFonts w:ascii="Arial" w:hAnsi="Arial" w:cs="Arial"/>
          <w:color w:val="auto"/>
          <w:u w:val="none"/>
        </w:rPr>
      </w:pPr>
      <w:r w:rsidRPr="005E05AF">
        <w:rPr>
          <w:rStyle w:val="Hyperlink"/>
          <w:rFonts w:ascii="Arial" w:hAnsi="Arial" w:cs="Arial"/>
          <w:color w:val="auto"/>
          <w:u w:val="none"/>
        </w:rPr>
        <w:t xml:space="preserve"> (Accessed: 25/11/20).</w:t>
      </w:r>
    </w:p>
    <w:p w14:paraId="198EF7A6" w14:textId="77777777" w:rsidR="00CB1499" w:rsidRDefault="00CB1499"/>
    <w:sectPr w:rsidR="00CB14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B47E94"/>
    <w:multiLevelType w:val="multilevel"/>
    <w:tmpl w:val="B14C41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810"/>
    <w:rsid w:val="00110AC7"/>
    <w:rsid w:val="00146C5C"/>
    <w:rsid w:val="001D0961"/>
    <w:rsid w:val="002A5BC1"/>
    <w:rsid w:val="002D1EB8"/>
    <w:rsid w:val="00300C22"/>
    <w:rsid w:val="00322925"/>
    <w:rsid w:val="00364C63"/>
    <w:rsid w:val="00391749"/>
    <w:rsid w:val="003A17FF"/>
    <w:rsid w:val="003F08BC"/>
    <w:rsid w:val="004152BA"/>
    <w:rsid w:val="00543810"/>
    <w:rsid w:val="00544C5D"/>
    <w:rsid w:val="00584975"/>
    <w:rsid w:val="005A3BE1"/>
    <w:rsid w:val="005E05AF"/>
    <w:rsid w:val="005E46FD"/>
    <w:rsid w:val="006805E0"/>
    <w:rsid w:val="00690140"/>
    <w:rsid w:val="00703822"/>
    <w:rsid w:val="00743857"/>
    <w:rsid w:val="007A1BD3"/>
    <w:rsid w:val="007D09DB"/>
    <w:rsid w:val="007E7439"/>
    <w:rsid w:val="008000A7"/>
    <w:rsid w:val="00836A0A"/>
    <w:rsid w:val="008B6891"/>
    <w:rsid w:val="00945FF4"/>
    <w:rsid w:val="0094662A"/>
    <w:rsid w:val="009830ED"/>
    <w:rsid w:val="009F50E1"/>
    <w:rsid w:val="00A9033A"/>
    <w:rsid w:val="00AE41F8"/>
    <w:rsid w:val="00B45375"/>
    <w:rsid w:val="00B47333"/>
    <w:rsid w:val="00C2187B"/>
    <w:rsid w:val="00C512AD"/>
    <w:rsid w:val="00CB1499"/>
    <w:rsid w:val="00D64752"/>
    <w:rsid w:val="00DA06C6"/>
    <w:rsid w:val="00DD02A2"/>
    <w:rsid w:val="00E87464"/>
    <w:rsid w:val="00F07ED0"/>
    <w:rsid w:val="00F43175"/>
    <w:rsid w:val="00F523A7"/>
    <w:rsid w:val="00FA1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CFEDE8"/>
  <w15:chartTrackingRefBased/>
  <w15:docId w15:val="{D0EC5F41-2E79-7C40-8377-B44805EE1C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D096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38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381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4381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uthors">
    <w:name w:val="authors"/>
    <w:basedOn w:val="DefaultParagraphFont"/>
    <w:rsid w:val="00703822"/>
  </w:style>
  <w:style w:type="character" w:customStyle="1" w:styleId="apple-converted-space">
    <w:name w:val="apple-converted-space"/>
    <w:basedOn w:val="DefaultParagraphFont"/>
    <w:rsid w:val="00703822"/>
  </w:style>
  <w:style w:type="character" w:customStyle="1" w:styleId="Date1">
    <w:name w:val="Date1"/>
    <w:basedOn w:val="DefaultParagraphFont"/>
    <w:rsid w:val="00703822"/>
  </w:style>
  <w:style w:type="character" w:customStyle="1" w:styleId="arttitle">
    <w:name w:val="art_title"/>
    <w:basedOn w:val="DefaultParagraphFont"/>
    <w:rsid w:val="00703822"/>
  </w:style>
  <w:style w:type="character" w:customStyle="1" w:styleId="serialtitle">
    <w:name w:val="serial_title"/>
    <w:basedOn w:val="DefaultParagraphFont"/>
    <w:rsid w:val="00703822"/>
  </w:style>
  <w:style w:type="character" w:customStyle="1" w:styleId="volumeissue">
    <w:name w:val="volume_issue"/>
    <w:basedOn w:val="DefaultParagraphFont"/>
    <w:rsid w:val="00703822"/>
  </w:style>
  <w:style w:type="character" w:customStyle="1" w:styleId="pagerange">
    <w:name w:val="page_range"/>
    <w:basedOn w:val="DefaultParagraphFont"/>
    <w:rsid w:val="00703822"/>
  </w:style>
  <w:style w:type="character" w:customStyle="1" w:styleId="doilink">
    <w:name w:val="doi_link"/>
    <w:basedOn w:val="DefaultParagraphFont"/>
    <w:rsid w:val="00703822"/>
  </w:style>
  <w:style w:type="character" w:styleId="FollowedHyperlink">
    <w:name w:val="FollowedHyperlink"/>
    <w:basedOn w:val="DefaultParagraphFont"/>
    <w:uiPriority w:val="99"/>
    <w:semiHidden/>
    <w:unhideWhenUsed/>
    <w:rsid w:val="00C512A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D096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117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5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302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45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826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77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82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940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3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99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421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780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110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811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9628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6028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708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64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28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055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028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145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318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836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3001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238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uSM2riAEX4U" TargetMode="External"/><Relationship Id="rId13" Type="http://schemas.openxmlformats.org/officeDocument/2006/relationships/hyperlink" Target="https://outdoorindustry.org/wp-content/uploads/2017/03/2010-Outdoor-Nation-Special-Report-Barriers-to-the-Outdoors.pdf-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eachearlyyears.com/enabling-environments/view/outdoor-experiences" TargetMode="External"/><Relationship Id="rId12" Type="http://schemas.openxmlformats.org/officeDocument/2006/relationships/hyperlink" Target="https://www.bbc.com/worklife/article/20200617-the-luxury-and-privilege-of-a-balcony-or-yard-during-covid-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gov.wales/sites/default/files/publications/2018-02/foundation-phase-framework-revised-2015.pdf" TargetMode="External"/><Relationship Id="rId11" Type="http://schemas.openxmlformats.org/officeDocument/2006/relationships/hyperlink" Target="https://www.mind.org.uk/information-support/tips-for-everyday-living/nature-and-mental-health/how-nature-benefits-mental-health/" TargetMode="External"/><Relationship Id="rId5" Type="http://schemas.openxmlformats.org/officeDocument/2006/relationships/hyperlink" Target="https://gov.wales/sites/default/files/publications/2018-03/the-four-purposes-of-the-curriculum-for-wales.pdf" TargetMode="External"/><Relationship Id="rId15" Type="http://schemas.openxmlformats.org/officeDocument/2006/relationships/hyperlink" Target="https://www.uwtsd.ac.uk/media/uwtsd-website/content-assets/documents/enhancement-unit/wales-journal/71-76-Tinney-and-Merriman.pdf" TargetMode="External"/><Relationship Id="rId10" Type="http://schemas.openxmlformats.org/officeDocument/2006/relationships/hyperlink" Target="https://baynature.org/article/opening-the-door-to-nature-for-people-with-disabiliti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m/worklife/article/20200617-the-luxury-and-privilege-of-a-balcony-or-yard-during-covid-" TargetMode="External"/><Relationship Id="rId14" Type="http://schemas.openxmlformats.org/officeDocument/2006/relationships/hyperlink" Target="https://www.johnmuirtrust.org/john-muir-award/john-muir-award-introduction-%20%20%20%20%20%20%20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2</Pages>
  <Words>727</Words>
  <Characters>4147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Hannaford (1802829)</dc:creator>
  <cp:keywords/>
  <dc:description/>
  <cp:lastModifiedBy>Bethany Hannaford (1802829)</cp:lastModifiedBy>
  <cp:revision>41</cp:revision>
  <dcterms:created xsi:type="dcterms:W3CDTF">2020-11-25T14:24:00Z</dcterms:created>
  <dcterms:modified xsi:type="dcterms:W3CDTF">2020-11-27T19:06:00Z</dcterms:modified>
</cp:coreProperties>
</file>