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23754" w14:textId="42F35EAA" w:rsidR="006F5B29" w:rsidRPr="006C2B15" w:rsidRDefault="006C2B15">
      <w:pPr>
        <w:rPr>
          <w:b/>
          <w:bCs/>
          <w:sz w:val="28"/>
          <w:szCs w:val="28"/>
        </w:rPr>
      </w:pPr>
      <w:r w:rsidRPr="006C2B15">
        <w:rPr>
          <w:b/>
          <w:bCs/>
          <w:sz w:val="28"/>
          <w:szCs w:val="28"/>
        </w:rPr>
        <w:t xml:space="preserve">                                      Essential academic and employment skills</w:t>
      </w:r>
    </w:p>
    <w:p w14:paraId="743C85B8" w14:textId="706D6FEA" w:rsidR="006C2B15" w:rsidRDefault="006C2B15" w:rsidP="006C2B15">
      <w:pPr>
        <w:tabs>
          <w:tab w:val="left" w:pos="2470"/>
        </w:tabs>
      </w:pPr>
      <w:r>
        <w:tab/>
      </w:r>
    </w:p>
    <w:p w14:paraId="0C1C2EA0" w14:textId="0FA9B8EE" w:rsidR="00EE5767" w:rsidRDefault="00CA416B">
      <w:r w:rsidRPr="00CA416B">
        <w:t>Skills play an essential role in both professional employment and everyday life, and the variety of skills required in modern society continues to expand. Among these, academic and employability skills are particularly important, as they involve a range of abilities including critical thinking, effective communication, digital literacy, time management, and other transferable competencies.</w:t>
      </w:r>
      <w:sdt>
        <w:sdtPr>
          <w:id w:val="-329987210"/>
          <w:citation/>
        </w:sdtPr>
        <w:sdtContent>
          <w:r w:rsidR="00212438">
            <w:fldChar w:fldCharType="begin"/>
          </w:r>
          <w:r w:rsidR="00212438">
            <w:instrText xml:space="preserve"> CITATION vic23 \l 1033 </w:instrText>
          </w:r>
          <w:r w:rsidR="00212438">
            <w:fldChar w:fldCharType="separate"/>
          </w:r>
          <w:r w:rsidR="00212438">
            <w:rPr>
              <w:noProof/>
            </w:rPr>
            <w:t xml:space="preserve"> </w:t>
          </w:r>
          <w:r w:rsidR="00212438" w:rsidRPr="00212438">
            <w:rPr>
              <w:noProof/>
            </w:rPr>
            <w:t>[1]</w:t>
          </w:r>
          <w:r w:rsidR="00212438">
            <w:fldChar w:fldCharType="end"/>
          </w:r>
        </w:sdtContent>
      </w:sdt>
    </w:p>
    <w:p w14:paraId="5695915E" w14:textId="71DB8CD8" w:rsidR="00EE5767" w:rsidRDefault="00CA416B">
      <w:r w:rsidRPr="00CA416B">
        <w:t xml:space="preserve">Academic and employment skills are valuable transferable abilities that can be developed throughout a person’s lifetime. These skills can be acquired and improved through various methods, including formal education and practical experiences gained through everyday life. The importance of developing specific skills may vary depending on individual circumstances, career goals, and personal </w:t>
      </w:r>
      <w:r w:rsidR="00277490" w:rsidRPr="00CA416B">
        <w:t>interests.</w:t>
      </w:r>
      <w:r w:rsidR="00311201">
        <w:rPr>
          <w:noProof/>
        </w:rPr>
        <w:t xml:space="preserve"> </w:t>
      </w:r>
    </w:p>
    <w:p w14:paraId="57DDB04E" w14:textId="0A10B09E" w:rsidR="00BF659C" w:rsidRDefault="00CA416B">
      <w:r w:rsidRPr="00CA416B">
        <w:t xml:space="preserve">However, the value of certain skills can change depending on the </w:t>
      </w:r>
      <w:proofErr w:type="gramStart"/>
      <w:r w:rsidRPr="00CA416B">
        <w:t>time period</w:t>
      </w:r>
      <w:proofErr w:type="gramEnd"/>
      <w:r w:rsidRPr="00CA416B">
        <w:t xml:space="preserve"> and social context. For example, some artistic skills, such as painting, were highly valued during certain historical periods. Geographic location is also an important factor, as a skill that is highly valued in one country may have less relevance in another. For instance, being a skilled sumo wrestler in Japan may not provide the same employment opportunities or value in the UK. Therefore, for individuals to succeed in the workforce, their skills need to align with the demands of the current job </w:t>
      </w:r>
      <w:r w:rsidR="00841871" w:rsidRPr="00CA416B">
        <w:t>market.</w:t>
      </w:r>
      <w:sdt>
        <w:sdtPr>
          <w:id w:val="-1045061521"/>
          <w:citation/>
        </w:sdtPr>
        <w:sdtContent>
          <w:r w:rsidR="00DF4F74">
            <w:fldChar w:fldCharType="begin"/>
          </w:r>
          <w:r w:rsidR="00DF4F74">
            <w:rPr>
              <w:noProof/>
            </w:rPr>
            <w:instrText xml:space="preserve"> CITATION Ski22 \l 1033 </w:instrText>
          </w:r>
          <w:r w:rsidR="00DF4F74">
            <w:fldChar w:fldCharType="separate"/>
          </w:r>
          <w:r w:rsidR="00DF4F74">
            <w:rPr>
              <w:noProof/>
            </w:rPr>
            <w:t xml:space="preserve"> </w:t>
          </w:r>
          <w:r w:rsidR="00DF4F74" w:rsidRPr="00DF4F74">
            <w:rPr>
              <w:noProof/>
            </w:rPr>
            <w:t>[2]</w:t>
          </w:r>
          <w:r w:rsidR="00DF4F74">
            <w:fldChar w:fldCharType="end"/>
          </w:r>
        </w:sdtContent>
      </w:sdt>
    </w:p>
    <w:p w14:paraId="2CC6BECD" w14:textId="0DD26611" w:rsidR="0033130A" w:rsidRDefault="0033130A">
      <w:r w:rsidRPr="0033130A">
        <w:t xml:space="preserve">Nevertheless, digital literacy has become a significant skill regardless of geographical location, and its importance continues to increase as technology becomes more integrated into society. Digital literacy involves a range of abilities, including basic computer skills, information literacy, effective communication and collaboration, critical thinking, digital citizenship, adaptability to technological changes, and the ability to create and innovate using digital </w:t>
      </w:r>
      <w:r w:rsidR="00841871" w:rsidRPr="0033130A">
        <w:t>tools</w:t>
      </w:r>
      <w:r w:rsidR="00841871">
        <w:rPr>
          <w:noProof/>
        </w:rPr>
        <w:t>.</w:t>
      </w:r>
    </w:p>
    <w:p w14:paraId="5BF6B959" w14:textId="66F6BC49" w:rsidR="007C25AB" w:rsidRDefault="001A54BD">
      <w:pPr>
        <w:rPr>
          <w:noProof/>
        </w:rPr>
      </w:pPr>
      <w:r w:rsidRPr="001A54BD">
        <w:rPr>
          <w:noProof/>
        </w:rPr>
        <w:t>Research shows that digital literacy is one of the most demanded skills in today’s world. The job market related to digital technologies has continued to expand as these technologies have been introduced to the general public and have become an integral part of modern society. Digital skills are increasingly important because many industries now rely on technology in their daily operations</w:t>
      </w:r>
      <w:r w:rsidR="00971CB5">
        <w:rPr>
          <w:noProof/>
        </w:rPr>
        <w:t>.</w:t>
      </w:r>
      <w:sdt>
        <w:sdtPr>
          <w:rPr>
            <w:noProof/>
          </w:rPr>
          <w:id w:val="-1999962768"/>
          <w:citation/>
        </w:sdtPr>
        <w:sdtContent>
          <w:r w:rsidR="00DF4F74">
            <w:rPr>
              <w:noProof/>
            </w:rPr>
            <w:fldChar w:fldCharType="begin"/>
          </w:r>
          <w:r w:rsidR="00DF4F74">
            <w:rPr>
              <w:noProof/>
            </w:rPr>
            <w:instrText xml:space="preserve"> CITATION Ski221 \l 1033 </w:instrText>
          </w:r>
          <w:r w:rsidR="00DF4F74">
            <w:rPr>
              <w:noProof/>
            </w:rPr>
            <w:fldChar w:fldCharType="separate"/>
          </w:r>
          <w:r w:rsidR="00DF4F74">
            <w:rPr>
              <w:noProof/>
            </w:rPr>
            <w:t xml:space="preserve"> </w:t>
          </w:r>
          <w:r w:rsidR="00DF4F74" w:rsidRPr="00DF4F74">
            <w:rPr>
              <w:noProof/>
            </w:rPr>
            <w:t>[3]</w:t>
          </w:r>
          <w:r w:rsidR="00DF4F74">
            <w:rPr>
              <w:noProof/>
            </w:rPr>
            <w:fldChar w:fldCharType="end"/>
          </w:r>
        </w:sdtContent>
      </w:sdt>
      <w:r w:rsidR="00311201">
        <w:rPr>
          <w:noProof/>
        </w:rPr>
        <w:t xml:space="preserve"> </w:t>
      </w:r>
    </w:p>
    <w:p w14:paraId="54C18B67" w14:textId="454E5D65" w:rsidR="001A54BD" w:rsidRDefault="001A54BD">
      <w:pPr>
        <w:rPr>
          <w:noProof/>
        </w:rPr>
      </w:pPr>
      <w:r w:rsidRPr="001A54BD">
        <w:rPr>
          <w:noProof/>
        </w:rPr>
        <w:t>In my view, having strong academic and employment skills, especially digital literacy, is essential for success in both personal and professional life.</w:t>
      </w:r>
    </w:p>
    <w:p w14:paraId="415F6458" w14:textId="3F816D01" w:rsidR="00971CB5" w:rsidRDefault="00971CB5" w:rsidP="00971CB5"/>
    <w:p w14:paraId="316B6676" w14:textId="0E68691F" w:rsidR="006C2B15" w:rsidRDefault="006C2B15">
      <w:r>
        <w:br w:type="page"/>
      </w:r>
    </w:p>
    <w:sdt>
      <w:sdtPr>
        <w:id w:val="1631670455"/>
        <w:docPartObj>
          <w:docPartGallery w:val="Bibliographies"/>
          <w:docPartUnique/>
        </w:docPartObj>
      </w:sdtPr>
      <w:sdtEndPr>
        <w:rPr>
          <w:rFonts w:asciiTheme="minorHAnsi" w:eastAsiaTheme="minorHAnsi" w:hAnsiTheme="minorHAnsi" w:cstheme="minorBidi"/>
          <w:color w:val="auto"/>
          <w:sz w:val="24"/>
          <w:szCs w:val="24"/>
        </w:rPr>
      </w:sdtEndPr>
      <w:sdtContent>
        <w:p w14:paraId="207ED5D2" w14:textId="22C31247" w:rsidR="00331058" w:rsidRDefault="00331058">
          <w:pPr>
            <w:pStyle w:val="Heading1"/>
          </w:pPr>
          <w:r>
            <w:t>References</w:t>
          </w:r>
        </w:p>
        <w:sdt>
          <w:sdtPr>
            <w:id w:val="-573587230"/>
            <w:bibliography/>
          </w:sdtPr>
          <w:sdtContent>
            <w:p w14:paraId="52070E50" w14:textId="77777777" w:rsidR="00331058" w:rsidRDefault="0033105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9016"/>
              </w:tblGrid>
              <w:tr w:rsidR="00331058" w14:paraId="47B280BE" w14:textId="77777777">
                <w:trPr>
                  <w:divId w:val="1919053715"/>
                  <w:tblCellSpacing w:w="15" w:type="dxa"/>
                </w:trPr>
                <w:tc>
                  <w:tcPr>
                    <w:tcW w:w="50" w:type="pct"/>
                    <w:hideMark/>
                  </w:tcPr>
                  <w:p w14:paraId="09E0C7EB" w14:textId="1D6BF79D" w:rsidR="00331058" w:rsidRDefault="00331058">
                    <w:pPr>
                      <w:pStyle w:val="Bibliography"/>
                      <w:rPr>
                        <w:noProof/>
                        <w:kern w:val="0"/>
                        <w14:ligatures w14:val="none"/>
                      </w:rPr>
                    </w:pPr>
                    <w:r>
                      <w:rPr>
                        <w:noProof/>
                      </w:rPr>
                      <w:t xml:space="preserve">[1] </w:t>
                    </w:r>
                  </w:p>
                </w:tc>
                <w:tc>
                  <w:tcPr>
                    <w:tcW w:w="0" w:type="auto"/>
                    <w:hideMark/>
                  </w:tcPr>
                  <w:p w14:paraId="0F62430A" w14:textId="77777777" w:rsidR="00331058" w:rsidRDefault="00331058">
                    <w:pPr>
                      <w:pStyle w:val="Bibliography"/>
                      <w:rPr>
                        <w:noProof/>
                      </w:rPr>
                    </w:pPr>
                    <w:r>
                      <w:rPr>
                        <w:noProof/>
                      </w:rPr>
                      <w:t xml:space="preserve">v. masterson, "Future of jobs 2023: These are the most in-demand skills now - and beyond," may1 ,2023. </w:t>
                    </w:r>
                  </w:p>
                </w:tc>
              </w:tr>
              <w:tr w:rsidR="00331058" w14:paraId="4160A4CD" w14:textId="77777777">
                <w:trPr>
                  <w:divId w:val="1919053715"/>
                  <w:tblCellSpacing w:w="15" w:type="dxa"/>
                </w:trPr>
                <w:tc>
                  <w:tcPr>
                    <w:tcW w:w="50" w:type="pct"/>
                    <w:hideMark/>
                  </w:tcPr>
                  <w:p w14:paraId="2601D603" w14:textId="77777777" w:rsidR="00331058" w:rsidRDefault="00331058">
                    <w:pPr>
                      <w:pStyle w:val="Bibliography"/>
                      <w:rPr>
                        <w:noProof/>
                      </w:rPr>
                    </w:pPr>
                    <w:r>
                      <w:rPr>
                        <w:noProof/>
                      </w:rPr>
                      <w:t xml:space="preserve">[2] </w:t>
                    </w:r>
                  </w:p>
                </w:tc>
                <w:tc>
                  <w:tcPr>
                    <w:tcW w:w="0" w:type="auto"/>
                    <w:hideMark/>
                  </w:tcPr>
                  <w:p w14:paraId="2F7BF487" w14:textId="77777777" w:rsidR="00331058" w:rsidRDefault="00331058">
                    <w:pPr>
                      <w:pStyle w:val="Bibliography"/>
                      <w:rPr>
                        <w:noProof/>
                      </w:rPr>
                    </w:pPr>
                    <w:r>
                      <w:rPr>
                        <w:noProof/>
                      </w:rPr>
                      <w:t>"Skills for the Digital Transition," OECD, 19 October 2022.</w:t>
                    </w:r>
                  </w:p>
                </w:tc>
              </w:tr>
              <w:tr w:rsidR="00331058" w14:paraId="33E371AD" w14:textId="77777777">
                <w:trPr>
                  <w:divId w:val="1919053715"/>
                  <w:tblCellSpacing w:w="15" w:type="dxa"/>
                </w:trPr>
                <w:tc>
                  <w:tcPr>
                    <w:tcW w:w="50" w:type="pct"/>
                    <w:hideMark/>
                  </w:tcPr>
                  <w:p w14:paraId="339F2A6F" w14:textId="77777777" w:rsidR="00331058" w:rsidRDefault="00331058">
                    <w:pPr>
                      <w:pStyle w:val="Bibliography"/>
                      <w:rPr>
                        <w:noProof/>
                      </w:rPr>
                    </w:pPr>
                    <w:r>
                      <w:rPr>
                        <w:noProof/>
                      </w:rPr>
                      <w:t xml:space="preserve">[3] </w:t>
                    </w:r>
                  </w:p>
                </w:tc>
                <w:tc>
                  <w:tcPr>
                    <w:tcW w:w="0" w:type="auto"/>
                    <w:hideMark/>
                  </w:tcPr>
                  <w:p w14:paraId="7C2BB59E" w14:textId="77777777" w:rsidR="00331058" w:rsidRDefault="00331058">
                    <w:pPr>
                      <w:pStyle w:val="Bibliography"/>
                      <w:rPr>
                        <w:noProof/>
                      </w:rPr>
                    </w:pPr>
                    <w:r>
                      <w:rPr>
                        <w:noProof/>
                      </w:rPr>
                      <w:t>"Skills for the Digital Transition," OECD, 19 October 2022.</w:t>
                    </w:r>
                  </w:p>
                </w:tc>
              </w:tr>
              <w:tr w:rsidR="00331058" w14:paraId="702D8CEB" w14:textId="77777777">
                <w:trPr>
                  <w:divId w:val="1919053715"/>
                  <w:tblCellSpacing w:w="15" w:type="dxa"/>
                </w:trPr>
                <w:tc>
                  <w:tcPr>
                    <w:tcW w:w="50" w:type="pct"/>
                    <w:hideMark/>
                  </w:tcPr>
                  <w:p w14:paraId="378CB651" w14:textId="77777777" w:rsidR="00331058" w:rsidRDefault="00331058">
                    <w:pPr>
                      <w:pStyle w:val="Bibliography"/>
                      <w:rPr>
                        <w:noProof/>
                      </w:rPr>
                    </w:pPr>
                    <w:r>
                      <w:rPr>
                        <w:noProof/>
                      </w:rPr>
                      <w:t xml:space="preserve">[4] </w:t>
                    </w:r>
                  </w:p>
                </w:tc>
                <w:tc>
                  <w:tcPr>
                    <w:tcW w:w="0" w:type="auto"/>
                    <w:hideMark/>
                  </w:tcPr>
                  <w:p w14:paraId="2C3B0B4E" w14:textId="77777777" w:rsidR="00331058" w:rsidRDefault="00331058">
                    <w:pPr>
                      <w:pStyle w:val="Bibliography"/>
                      <w:rPr>
                        <w:noProof/>
                      </w:rPr>
                    </w:pPr>
                    <w:r>
                      <w:rPr>
                        <w:noProof/>
                      </w:rPr>
                      <w:t xml:space="preserve">e. News, "What are the 7 Essential Digital Literacy Skills?," </w:t>
                    </w:r>
                    <w:r>
                      <w:rPr>
                        <w:i/>
                        <w:iCs/>
                        <w:noProof/>
                      </w:rPr>
                      <w:t xml:space="preserve">eSchool News, </w:t>
                    </w:r>
                    <w:r>
                      <w:rPr>
                        <w:noProof/>
                      </w:rPr>
                      <w:t xml:space="preserve">03 January January 3,2024. </w:t>
                    </w:r>
                  </w:p>
                </w:tc>
              </w:tr>
              <w:tr w:rsidR="00331058" w14:paraId="6B3ABB9D" w14:textId="77777777">
                <w:trPr>
                  <w:divId w:val="1919053715"/>
                  <w:tblCellSpacing w:w="15" w:type="dxa"/>
                </w:trPr>
                <w:tc>
                  <w:tcPr>
                    <w:tcW w:w="50" w:type="pct"/>
                    <w:hideMark/>
                  </w:tcPr>
                  <w:p w14:paraId="1E840E8E" w14:textId="77777777" w:rsidR="00331058" w:rsidRDefault="00331058">
                    <w:pPr>
                      <w:pStyle w:val="Bibliography"/>
                      <w:rPr>
                        <w:noProof/>
                      </w:rPr>
                    </w:pPr>
                    <w:r>
                      <w:rPr>
                        <w:noProof/>
                      </w:rPr>
                      <w:t xml:space="preserve">[5] </w:t>
                    </w:r>
                  </w:p>
                </w:tc>
                <w:tc>
                  <w:tcPr>
                    <w:tcW w:w="0" w:type="auto"/>
                    <w:hideMark/>
                  </w:tcPr>
                  <w:p w14:paraId="4B2F28BD" w14:textId="77777777" w:rsidR="00331058" w:rsidRDefault="00331058">
                    <w:pPr>
                      <w:pStyle w:val="Bibliography"/>
                      <w:rPr>
                        <w:noProof/>
                      </w:rPr>
                    </w:pPr>
                    <w:r>
                      <w:rPr>
                        <w:noProof/>
                      </w:rPr>
                      <w:t xml:space="preserve">Ž. Mrnjavac, "The importance of digital literacy on the labour market," </w:t>
                    </w:r>
                    <w:r>
                      <w:rPr>
                        <w:i/>
                        <w:iCs/>
                        <w:noProof/>
                      </w:rPr>
                      <w:t xml:space="preserve">science direct, </w:t>
                    </w:r>
                    <w:r>
                      <w:rPr>
                        <w:noProof/>
                      </w:rPr>
                      <w:t xml:space="preserve">vol. 42, no. 4, pp. Pages 921-932, 5 May 2020. </w:t>
                    </w:r>
                  </w:p>
                </w:tc>
              </w:tr>
              <w:tr w:rsidR="00331058" w14:paraId="4A2B653C" w14:textId="77777777">
                <w:trPr>
                  <w:divId w:val="1919053715"/>
                  <w:tblCellSpacing w:w="15" w:type="dxa"/>
                </w:trPr>
                <w:tc>
                  <w:tcPr>
                    <w:tcW w:w="50" w:type="pct"/>
                    <w:hideMark/>
                  </w:tcPr>
                  <w:p w14:paraId="473C77E3" w14:textId="77777777" w:rsidR="00331058" w:rsidRDefault="00331058">
                    <w:pPr>
                      <w:pStyle w:val="Bibliography"/>
                      <w:rPr>
                        <w:noProof/>
                      </w:rPr>
                    </w:pPr>
                    <w:r>
                      <w:rPr>
                        <w:noProof/>
                      </w:rPr>
                      <w:t xml:space="preserve">[6] </w:t>
                    </w:r>
                  </w:p>
                </w:tc>
                <w:tc>
                  <w:tcPr>
                    <w:tcW w:w="0" w:type="auto"/>
                    <w:hideMark/>
                  </w:tcPr>
                  <w:p w14:paraId="75D0110F" w14:textId="77777777" w:rsidR="00331058" w:rsidRDefault="00331058">
                    <w:pPr>
                      <w:rPr>
                        <w:noProof/>
                      </w:rPr>
                    </w:pPr>
                  </w:p>
                </w:tc>
              </w:tr>
              <w:tr w:rsidR="00331058" w14:paraId="510ACEF0" w14:textId="77777777">
                <w:trPr>
                  <w:divId w:val="1919053715"/>
                  <w:tblCellSpacing w:w="15" w:type="dxa"/>
                </w:trPr>
                <w:tc>
                  <w:tcPr>
                    <w:tcW w:w="50" w:type="pct"/>
                    <w:hideMark/>
                  </w:tcPr>
                  <w:p w14:paraId="7DD78124" w14:textId="77777777" w:rsidR="00331058" w:rsidRDefault="00331058">
                    <w:pPr>
                      <w:pStyle w:val="Bibliography"/>
                      <w:rPr>
                        <w:rFonts w:eastAsiaTheme="minorEastAsia"/>
                        <w:noProof/>
                      </w:rPr>
                    </w:pPr>
                    <w:r>
                      <w:rPr>
                        <w:noProof/>
                      </w:rPr>
                      <w:t xml:space="preserve">[7] </w:t>
                    </w:r>
                  </w:p>
                </w:tc>
                <w:tc>
                  <w:tcPr>
                    <w:tcW w:w="0" w:type="auto"/>
                    <w:hideMark/>
                  </w:tcPr>
                  <w:p w14:paraId="4F8233D2" w14:textId="77777777" w:rsidR="00331058" w:rsidRDefault="00331058">
                    <w:pPr>
                      <w:pStyle w:val="Bibliography"/>
                      <w:rPr>
                        <w:noProof/>
                      </w:rPr>
                    </w:pPr>
                    <w:r>
                      <w:rPr>
                        <w:noProof/>
                      </w:rPr>
                      <w:t>"The Future of Jobs Report 2025," world econemic forum, Jeneva, 2025.</w:t>
                    </w:r>
                  </w:p>
                </w:tc>
              </w:tr>
              <w:tr w:rsidR="00331058" w14:paraId="26ADA5AC" w14:textId="77777777">
                <w:trPr>
                  <w:divId w:val="1919053715"/>
                  <w:tblCellSpacing w:w="15" w:type="dxa"/>
                </w:trPr>
                <w:tc>
                  <w:tcPr>
                    <w:tcW w:w="50" w:type="pct"/>
                    <w:hideMark/>
                  </w:tcPr>
                  <w:p w14:paraId="26B1AA40" w14:textId="77777777" w:rsidR="00331058" w:rsidRDefault="00331058">
                    <w:pPr>
                      <w:pStyle w:val="Bibliography"/>
                      <w:rPr>
                        <w:noProof/>
                      </w:rPr>
                    </w:pPr>
                    <w:r>
                      <w:rPr>
                        <w:noProof/>
                      </w:rPr>
                      <w:t xml:space="preserve">[8] </w:t>
                    </w:r>
                  </w:p>
                </w:tc>
                <w:tc>
                  <w:tcPr>
                    <w:tcW w:w="0" w:type="auto"/>
                    <w:hideMark/>
                  </w:tcPr>
                  <w:p w14:paraId="08DD23A8" w14:textId="77777777" w:rsidR="00331058" w:rsidRDefault="00331058">
                    <w:pPr>
                      <w:pStyle w:val="Bibliography"/>
                      <w:rPr>
                        <w:noProof/>
                      </w:rPr>
                    </w:pPr>
                    <w:r>
                      <w:rPr>
                        <w:noProof/>
                      </w:rPr>
                      <w:t>P. V. E. a. T. (VET), "pisa vocational education and trianing," PISA Vocational Education and Training (VET), 2024.</w:t>
                    </w:r>
                  </w:p>
                </w:tc>
              </w:tr>
            </w:tbl>
            <w:p w14:paraId="6EB96F74" w14:textId="77777777" w:rsidR="00331058" w:rsidRDefault="00331058">
              <w:pPr>
                <w:divId w:val="1919053715"/>
                <w:rPr>
                  <w:rFonts w:eastAsia="Times New Roman"/>
                  <w:noProof/>
                </w:rPr>
              </w:pPr>
            </w:p>
            <w:p w14:paraId="3CDD8D4A" w14:textId="3154F18A" w:rsidR="00331058" w:rsidRDefault="00331058">
              <w:r>
                <w:rPr>
                  <w:b/>
                  <w:bCs/>
                  <w:noProof/>
                </w:rPr>
                <w:fldChar w:fldCharType="end"/>
              </w:r>
            </w:p>
          </w:sdtContent>
        </w:sdt>
      </w:sdtContent>
    </w:sdt>
    <w:p w14:paraId="6F2EC5F6" w14:textId="77777777" w:rsidR="006C2B15" w:rsidRPr="006C2B15" w:rsidRDefault="006C2B15" w:rsidP="006C2B15">
      <w:pPr>
        <w:tabs>
          <w:tab w:val="left" w:pos="2470"/>
        </w:tabs>
      </w:pPr>
    </w:p>
    <w:sectPr w:rsidR="006C2B15" w:rsidRPr="006C2B1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B7AC3" w14:textId="77777777" w:rsidR="00262E17" w:rsidRDefault="00262E17" w:rsidP="006C2B15">
      <w:pPr>
        <w:spacing w:after="0" w:line="240" w:lineRule="auto"/>
      </w:pPr>
      <w:r>
        <w:separator/>
      </w:r>
    </w:p>
  </w:endnote>
  <w:endnote w:type="continuationSeparator" w:id="0">
    <w:p w14:paraId="3E886244" w14:textId="77777777" w:rsidR="00262E17" w:rsidRDefault="00262E17" w:rsidP="006C2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4879664"/>
      <w:docPartObj>
        <w:docPartGallery w:val="Page Numbers (Bottom of Page)"/>
        <w:docPartUnique/>
      </w:docPartObj>
    </w:sdtPr>
    <w:sdtEndPr>
      <w:rPr>
        <w:noProof/>
      </w:rPr>
    </w:sdtEndPr>
    <w:sdtContent>
      <w:p w14:paraId="3A3188C5" w14:textId="7CFAFD0E" w:rsidR="006C2B15" w:rsidRDefault="006C2B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6EBA36" w14:textId="77777777" w:rsidR="006C2B15" w:rsidRDefault="006C2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B1BD6" w14:textId="77777777" w:rsidR="00262E17" w:rsidRDefault="00262E17" w:rsidP="006C2B15">
      <w:pPr>
        <w:spacing w:after="0" w:line="240" w:lineRule="auto"/>
      </w:pPr>
      <w:r>
        <w:separator/>
      </w:r>
    </w:p>
  </w:footnote>
  <w:footnote w:type="continuationSeparator" w:id="0">
    <w:p w14:paraId="1B506C2A" w14:textId="77777777" w:rsidR="00262E17" w:rsidRDefault="00262E17" w:rsidP="006C2B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B15"/>
    <w:rsid w:val="00010548"/>
    <w:rsid w:val="001051E0"/>
    <w:rsid w:val="001A54BD"/>
    <w:rsid w:val="00212438"/>
    <w:rsid w:val="00256A4A"/>
    <w:rsid w:val="00262E17"/>
    <w:rsid w:val="00277490"/>
    <w:rsid w:val="00311201"/>
    <w:rsid w:val="00331058"/>
    <w:rsid w:val="0033130A"/>
    <w:rsid w:val="00336800"/>
    <w:rsid w:val="0041241D"/>
    <w:rsid w:val="00460C3E"/>
    <w:rsid w:val="00516BE5"/>
    <w:rsid w:val="00530AEB"/>
    <w:rsid w:val="006C2B15"/>
    <w:rsid w:val="006E5BDC"/>
    <w:rsid w:val="006F5B29"/>
    <w:rsid w:val="00785890"/>
    <w:rsid w:val="007C25AB"/>
    <w:rsid w:val="0082501F"/>
    <w:rsid w:val="00841871"/>
    <w:rsid w:val="0084583C"/>
    <w:rsid w:val="00872837"/>
    <w:rsid w:val="008807F4"/>
    <w:rsid w:val="008C7796"/>
    <w:rsid w:val="00971CB5"/>
    <w:rsid w:val="00A9630A"/>
    <w:rsid w:val="00AD75B9"/>
    <w:rsid w:val="00B615FF"/>
    <w:rsid w:val="00BB568D"/>
    <w:rsid w:val="00BC19DA"/>
    <w:rsid w:val="00BF659C"/>
    <w:rsid w:val="00C508F6"/>
    <w:rsid w:val="00C7164C"/>
    <w:rsid w:val="00CA416B"/>
    <w:rsid w:val="00CC3160"/>
    <w:rsid w:val="00D0208B"/>
    <w:rsid w:val="00DC477E"/>
    <w:rsid w:val="00DE4903"/>
    <w:rsid w:val="00DF4F74"/>
    <w:rsid w:val="00E327CE"/>
    <w:rsid w:val="00EE3CFA"/>
    <w:rsid w:val="00EE5767"/>
    <w:rsid w:val="00EE7BD6"/>
    <w:rsid w:val="00F01FA2"/>
    <w:rsid w:val="00F0318B"/>
    <w:rsid w:val="00F03622"/>
    <w:rsid w:val="00F259B3"/>
    <w:rsid w:val="00FF52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5C4E6"/>
  <w15:chartTrackingRefBased/>
  <w15:docId w15:val="{26FAE765-F142-476A-B458-BBF06E9FF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B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C2B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2B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2B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2B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2B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B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B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B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B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2B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2B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2B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2B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2B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B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B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B15"/>
    <w:rPr>
      <w:rFonts w:eastAsiaTheme="majorEastAsia" w:cstheme="majorBidi"/>
      <w:color w:val="272727" w:themeColor="text1" w:themeTint="D8"/>
    </w:rPr>
  </w:style>
  <w:style w:type="paragraph" w:styleId="Title">
    <w:name w:val="Title"/>
    <w:basedOn w:val="Normal"/>
    <w:next w:val="Normal"/>
    <w:link w:val="TitleChar"/>
    <w:uiPriority w:val="10"/>
    <w:qFormat/>
    <w:rsid w:val="006C2B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B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B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B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B15"/>
    <w:pPr>
      <w:spacing w:before="160"/>
      <w:jc w:val="center"/>
    </w:pPr>
    <w:rPr>
      <w:i/>
      <w:iCs/>
      <w:color w:val="404040" w:themeColor="text1" w:themeTint="BF"/>
    </w:rPr>
  </w:style>
  <w:style w:type="character" w:customStyle="1" w:styleId="QuoteChar">
    <w:name w:val="Quote Char"/>
    <w:basedOn w:val="DefaultParagraphFont"/>
    <w:link w:val="Quote"/>
    <w:uiPriority w:val="29"/>
    <w:rsid w:val="006C2B15"/>
    <w:rPr>
      <w:i/>
      <w:iCs/>
      <w:color w:val="404040" w:themeColor="text1" w:themeTint="BF"/>
    </w:rPr>
  </w:style>
  <w:style w:type="paragraph" w:styleId="ListParagraph">
    <w:name w:val="List Paragraph"/>
    <w:basedOn w:val="Normal"/>
    <w:uiPriority w:val="34"/>
    <w:qFormat/>
    <w:rsid w:val="006C2B15"/>
    <w:pPr>
      <w:ind w:left="720"/>
      <w:contextualSpacing/>
    </w:pPr>
  </w:style>
  <w:style w:type="character" w:styleId="IntenseEmphasis">
    <w:name w:val="Intense Emphasis"/>
    <w:basedOn w:val="DefaultParagraphFont"/>
    <w:uiPriority w:val="21"/>
    <w:qFormat/>
    <w:rsid w:val="006C2B15"/>
    <w:rPr>
      <w:i/>
      <w:iCs/>
      <w:color w:val="2F5496" w:themeColor="accent1" w:themeShade="BF"/>
    </w:rPr>
  </w:style>
  <w:style w:type="paragraph" w:styleId="IntenseQuote">
    <w:name w:val="Intense Quote"/>
    <w:basedOn w:val="Normal"/>
    <w:next w:val="Normal"/>
    <w:link w:val="IntenseQuoteChar"/>
    <w:uiPriority w:val="30"/>
    <w:qFormat/>
    <w:rsid w:val="006C2B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2B15"/>
    <w:rPr>
      <w:i/>
      <w:iCs/>
      <w:color w:val="2F5496" w:themeColor="accent1" w:themeShade="BF"/>
    </w:rPr>
  </w:style>
  <w:style w:type="character" w:styleId="IntenseReference">
    <w:name w:val="Intense Reference"/>
    <w:basedOn w:val="DefaultParagraphFont"/>
    <w:uiPriority w:val="32"/>
    <w:qFormat/>
    <w:rsid w:val="006C2B15"/>
    <w:rPr>
      <w:b/>
      <w:bCs/>
      <w:smallCaps/>
      <w:color w:val="2F5496" w:themeColor="accent1" w:themeShade="BF"/>
      <w:spacing w:val="5"/>
    </w:rPr>
  </w:style>
  <w:style w:type="paragraph" w:styleId="Header">
    <w:name w:val="header"/>
    <w:basedOn w:val="Normal"/>
    <w:link w:val="HeaderChar"/>
    <w:uiPriority w:val="99"/>
    <w:unhideWhenUsed/>
    <w:rsid w:val="006C2B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B15"/>
  </w:style>
  <w:style w:type="paragraph" w:styleId="Footer">
    <w:name w:val="footer"/>
    <w:basedOn w:val="Normal"/>
    <w:link w:val="FooterChar"/>
    <w:uiPriority w:val="99"/>
    <w:unhideWhenUsed/>
    <w:rsid w:val="006C2B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B15"/>
  </w:style>
  <w:style w:type="paragraph" w:styleId="Bibliography">
    <w:name w:val="Bibliography"/>
    <w:basedOn w:val="Normal"/>
    <w:next w:val="Normal"/>
    <w:uiPriority w:val="37"/>
    <w:unhideWhenUsed/>
    <w:rsid w:val="00880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90700">
      <w:bodyDiv w:val="1"/>
      <w:marLeft w:val="0"/>
      <w:marRight w:val="0"/>
      <w:marTop w:val="0"/>
      <w:marBottom w:val="0"/>
      <w:divBdr>
        <w:top w:val="none" w:sz="0" w:space="0" w:color="auto"/>
        <w:left w:val="none" w:sz="0" w:space="0" w:color="auto"/>
        <w:bottom w:val="none" w:sz="0" w:space="0" w:color="auto"/>
        <w:right w:val="none" w:sz="0" w:space="0" w:color="auto"/>
      </w:divBdr>
    </w:div>
    <w:div w:id="71896595">
      <w:bodyDiv w:val="1"/>
      <w:marLeft w:val="0"/>
      <w:marRight w:val="0"/>
      <w:marTop w:val="0"/>
      <w:marBottom w:val="0"/>
      <w:divBdr>
        <w:top w:val="none" w:sz="0" w:space="0" w:color="auto"/>
        <w:left w:val="none" w:sz="0" w:space="0" w:color="auto"/>
        <w:bottom w:val="none" w:sz="0" w:space="0" w:color="auto"/>
        <w:right w:val="none" w:sz="0" w:space="0" w:color="auto"/>
      </w:divBdr>
    </w:div>
    <w:div w:id="84032807">
      <w:bodyDiv w:val="1"/>
      <w:marLeft w:val="0"/>
      <w:marRight w:val="0"/>
      <w:marTop w:val="0"/>
      <w:marBottom w:val="0"/>
      <w:divBdr>
        <w:top w:val="none" w:sz="0" w:space="0" w:color="auto"/>
        <w:left w:val="none" w:sz="0" w:space="0" w:color="auto"/>
        <w:bottom w:val="none" w:sz="0" w:space="0" w:color="auto"/>
        <w:right w:val="none" w:sz="0" w:space="0" w:color="auto"/>
      </w:divBdr>
    </w:div>
    <w:div w:id="97915594">
      <w:bodyDiv w:val="1"/>
      <w:marLeft w:val="0"/>
      <w:marRight w:val="0"/>
      <w:marTop w:val="0"/>
      <w:marBottom w:val="0"/>
      <w:divBdr>
        <w:top w:val="none" w:sz="0" w:space="0" w:color="auto"/>
        <w:left w:val="none" w:sz="0" w:space="0" w:color="auto"/>
        <w:bottom w:val="none" w:sz="0" w:space="0" w:color="auto"/>
        <w:right w:val="none" w:sz="0" w:space="0" w:color="auto"/>
      </w:divBdr>
    </w:div>
    <w:div w:id="170528004">
      <w:bodyDiv w:val="1"/>
      <w:marLeft w:val="0"/>
      <w:marRight w:val="0"/>
      <w:marTop w:val="0"/>
      <w:marBottom w:val="0"/>
      <w:divBdr>
        <w:top w:val="none" w:sz="0" w:space="0" w:color="auto"/>
        <w:left w:val="none" w:sz="0" w:space="0" w:color="auto"/>
        <w:bottom w:val="none" w:sz="0" w:space="0" w:color="auto"/>
        <w:right w:val="none" w:sz="0" w:space="0" w:color="auto"/>
      </w:divBdr>
    </w:div>
    <w:div w:id="266012797">
      <w:bodyDiv w:val="1"/>
      <w:marLeft w:val="0"/>
      <w:marRight w:val="0"/>
      <w:marTop w:val="0"/>
      <w:marBottom w:val="0"/>
      <w:divBdr>
        <w:top w:val="none" w:sz="0" w:space="0" w:color="auto"/>
        <w:left w:val="none" w:sz="0" w:space="0" w:color="auto"/>
        <w:bottom w:val="none" w:sz="0" w:space="0" w:color="auto"/>
        <w:right w:val="none" w:sz="0" w:space="0" w:color="auto"/>
      </w:divBdr>
    </w:div>
    <w:div w:id="330721928">
      <w:bodyDiv w:val="1"/>
      <w:marLeft w:val="0"/>
      <w:marRight w:val="0"/>
      <w:marTop w:val="0"/>
      <w:marBottom w:val="0"/>
      <w:divBdr>
        <w:top w:val="none" w:sz="0" w:space="0" w:color="auto"/>
        <w:left w:val="none" w:sz="0" w:space="0" w:color="auto"/>
        <w:bottom w:val="none" w:sz="0" w:space="0" w:color="auto"/>
        <w:right w:val="none" w:sz="0" w:space="0" w:color="auto"/>
      </w:divBdr>
    </w:div>
    <w:div w:id="351998780">
      <w:bodyDiv w:val="1"/>
      <w:marLeft w:val="0"/>
      <w:marRight w:val="0"/>
      <w:marTop w:val="0"/>
      <w:marBottom w:val="0"/>
      <w:divBdr>
        <w:top w:val="none" w:sz="0" w:space="0" w:color="auto"/>
        <w:left w:val="none" w:sz="0" w:space="0" w:color="auto"/>
        <w:bottom w:val="none" w:sz="0" w:space="0" w:color="auto"/>
        <w:right w:val="none" w:sz="0" w:space="0" w:color="auto"/>
      </w:divBdr>
    </w:div>
    <w:div w:id="357514006">
      <w:bodyDiv w:val="1"/>
      <w:marLeft w:val="0"/>
      <w:marRight w:val="0"/>
      <w:marTop w:val="0"/>
      <w:marBottom w:val="0"/>
      <w:divBdr>
        <w:top w:val="none" w:sz="0" w:space="0" w:color="auto"/>
        <w:left w:val="none" w:sz="0" w:space="0" w:color="auto"/>
        <w:bottom w:val="none" w:sz="0" w:space="0" w:color="auto"/>
        <w:right w:val="none" w:sz="0" w:space="0" w:color="auto"/>
      </w:divBdr>
    </w:div>
    <w:div w:id="671883624">
      <w:bodyDiv w:val="1"/>
      <w:marLeft w:val="0"/>
      <w:marRight w:val="0"/>
      <w:marTop w:val="0"/>
      <w:marBottom w:val="0"/>
      <w:divBdr>
        <w:top w:val="none" w:sz="0" w:space="0" w:color="auto"/>
        <w:left w:val="none" w:sz="0" w:space="0" w:color="auto"/>
        <w:bottom w:val="none" w:sz="0" w:space="0" w:color="auto"/>
        <w:right w:val="none" w:sz="0" w:space="0" w:color="auto"/>
      </w:divBdr>
    </w:div>
    <w:div w:id="851920442">
      <w:bodyDiv w:val="1"/>
      <w:marLeft w:val="0"/>
      <w:marRight w:val="0"/>
      <w:marTop w:val="0"/>
      <w:marBottom w:val="0"/>
      <w:divBdr>
        <w:top w:val="none" w:sz="0" w:space="0" w:color="auto"/>
        <w:left w:val="none" w:sz="0" w:space="0" w:color="auto"/>
        <w:bottom w:val="none" w:sz="0" w:space="0" w:color="auto"/>
        <w:right w:val="none" w:sz="0" w:space="0" w:color="auto"/>
      </w:divBdr>
    </w:div>
    <w:div w:id="867181710">
      <w:bodyDiv w:val="1"/>
      <w:marLeft w:val="0"/>
      <w:marRight w:val="0"/>
      <w:marTop w:val="0"/>
      <w:marBottom w:val="0"/>
      <w:divBdr>
        <w:top w:val="none" w:sz="0" w:space="0" w:color="auto"/>
        <w:left w:val="none" w:sz="0" w:space="0" w:color="auto"/>
        <w:bottom w:val="none" w:sz="0" w:space="0" w:color="auto"/>
        <w:right w:val="none" w:sz="0" w:space="0" w:color="auto"/>
      </w:divBdr>
    </w:div>
    <w:div w:id="994651118">
      <w:bodyDiv w:val="1"/>
      <w:marLeft w:val="0"/>
      <w:marRight w:val="0"/>
      <w:marTop w:val="0"/>
      <w:marBottom w:val="0"/>
      <w:divBdr>
        <w:top w:val="none" w:sz="0" w:space="0" w:color="auto"/>
        <w:left w:val="none" w:sz="0" w:space="0" w:color="auto"/>
        <w:bottom w:val="none" w:sz="0" w:space="0" w:color="auto"/>
        <w:right w:val="none" w:sz="0" w:space="0" w:color="auto"/>
      </w:divBdr>
    </w:div>
    <w:div w:id="1040786557">
      <w:bodyDiv w:val="1"/>
      <w:marLeft w:val="0"/>
      <w:marRight w:val="0"/>
      <w:marTop w:val="0"/>
      <w:marBottom w:val="0"/>
      <w:divBdr>
        <w:top w:val="none" w:sz="0" w:space="0" w:color="auto"/>
        <w:left w:val="none" w:sz="0" w:space="0" w:color="auto"/>
        <w:bottom w:val="none" w:sz="0" w:space="0" w:color="auto"/>
        <w:right w:val="none" w:sz="0" w:space="0" w:color="auto"/>
      </w:divBdr>
    </w:div>
    <w:div w:id="1094477543">
      <w:bodyDiv w:val="1"/>
      <w:marLeft w:val="0"/>
      <w:marRight w:val="0"/>
      <w:marTop w:val="0"/>
      <w:marBottom w:val="0"/>
      <w:divBdr>
        <w:top w:val="none" w:sz="0" w:space="0" w:color="auto"/>
        <w:left w:val="none" w:sz="0" w:space="0" w:color="auto"/>
        <w:bottom w:val="none" w:sz="0" w:space="0" w:color="auto"/>
        <w:right w:val="none" w:sz="0" w:space="0" w:color="auto"/>
      </w:divBdr>
    </w:div>
    <w:div w:id="1101561838">
      <w:bodyDiv w:val="1"/>
      <w:marLeft w:val="0"/>
      <w:marRight w:val="0"/>
      <w:marTop w:val="0"/>
      <w:marBottom w:val="0"/>
      <w:divBdr>
        <w:top w:val="none" w:sz="0" w:space="0" w:color="auto"/>
        <w:left w:val="none" w:sz="0" w:space="0" w:color="auto"/>
        <w:bottom w:val="none" w:sz="0" w:space="0" w:color="auto"/>
        <w:right w:val="none" w:sz="0" w:space="0" w:color="auto"/>
      </w:divBdr>
    </w:div>
    <w:div w:id="1183670439">
      <w:bodyDiv w:val="1"/>
      <w:marLeft w:val="0"/>
      <w:marRight w:val="0"/>
      <w:marTop w:val="0"/>
      <w:marBottom w:val="0"/>
      <w:divBdr>
        <w:top w:val="none" w:sz="0" w:space="0" w:color="auto"/>
        <w:left w:val="none" w:sz="0" w:space="0" w:color="auto"/>
        <w:bottom w:val="none" w:sz="0" w:space="0" w:color="auto"/>
        <w:right w:val="none" w:sz="0" w:space="0" w:color="auto"/>
      </w:divBdr>
    </w:div>
    <w:div w:id="1246114977">
      <w:bodyDiv w:val="1"/>
      <w:marLeft w:val="0"/>
      <w:marRight w:val="0"/>
      <w:marTop w:val="0"/>
      <w:marBottom w:val="0"/>
      <w:divBdr>
        <w:top w:val="none" w:sz="0" w:space="0" w:color="auto"/>
        <w:left w:val="none" w:sz="0" w:space="0" w:color="auto"/>
        <w:bottom w:val="none" w:sz="0" w:space="0" w:color="auto"/>
        <w:right w:val="none" w:sz="0" w:space="0" w:color="auto"/>
      </w:divBdr>
    </w:div>
    <w:div w:id="1251231197">
      <w:bodyDiv w:val="1"/>
      <w:marLeft w:val="0"/>
      <w:marRight w:val="0"/>
      <w:marTop w:val="0"/>
      <w:marBottom w:val="0"/>
      <w:divBdr>
        <w:top w:val="none" w:sz="0" w:space="0" w:color="auto"/>
        <w:left w:val="none" w:sz="0" w:space="0" w:color="auto"/>
        <w:bottom w:val="none" w:sz="0" w:space="0" w:color="auto"/>
        <w:right w:val="none" w:sz="0" w:space="0" w:color="auto"/>
      </w:divBdr>
    </w:div>
    <w:div w:id="1321075973">
      <w:bodyDiv w:val="1"/>
      <w:marLeft w:val="0"/>
      <w:marRight w:val="0"/>
      <w:marTop w:val="0"/>
      <w:marBottom w:val="0"/>
      <w:divBdr>
        <w:top w:val="none" w:sz="0" w:space="0" w:color="auto"/>
        <w:left w:val="none" w:sz="0" w:space="0" w:color="auto"/>
        <w:bottom w:val="none" w:sz="0" w:space="0" w:color="auto"/>
        <w:right w:val="none" w:sz="0" w:space="0" w:color="auto"/>
      </w:divBdr>
    </w:div>
    <w:div w:id="1414010646">
      <w:bodyDiv w:val="1"/>
      <w:marLeft w:val="0"/>
      <w:marRight w:val="0"/>
      <w:marTop w:val="0"/>
      <w:marBottom w:val="0"/>
      <w:divBdr>
        <w:top w:val="none" w:sz="0" w:space="0" w:color="auto"/>
        <w:left w:val="none" w:sz="0" w:space="0" w:color="auto"/>
        <w:bottom w:val="none" w:sz="0" w:space="0" w:color="auto"/>
        <w:right w:val="none" w:sz="0" w:space="0" w:color="auto"/>
      </w:divBdr>
    </w:div>
    <w:div w:id="1446997436">
      <w:bodyDiv w:val="1"/>
      <w:marLeft w:val="0"/>
      <w:marRight w:val="0"/>
      <w:marTop w:val="0"/>
      <w:marBottom w:val="0"/>
      <w:divBdr>
        <w:top w:val="none" w:sz="0" w:space="0" w:color="auto"/>
        <w:left w:val="none" w:sz="0" w:space="0" w:color="auto"/>
        <w:bottom w:val="none" w:sz="0" w:space="0" w:color="auto"/>
        <w:right w:val="none" w:sz="0" w:space="0" w:color="auto"/>
      </w:divBdr>
    </w:div>
    <w:div w:id="1600717797">
      <w:bodyDiv w:val="1"/>
      <w:marLeft w:val="0"/>
      <w:marRight w:val="0"/>
      <w:marTop w:val="0"/>
      <w:marBottom w:val="0"/>
      <w:divBdr>
        <w:top w:val="none" w:sz="0" w:space="0" w:color="auto"/>
        <w:left w:val="none" w:sz="0" w:space="0" w:color="auto"/>
        <w:bottom w:val="none" w:sz="0" w:space="0" w:color="auto"/>
        <w:right w:val="none" w:sz="0" w:space="0" w:color="auto"/>
      </w:divBdr>
    </w:div>
    <w:div w:id="1623726880">
      <w:bodyDiv w:val="1"/>
      <w:marLeft w:val="0"/>
      <w:marRight w:val="0"/>
      <w:marTop w:val="0"/>
      <w:marBottom w:val="0"/>
      <w:divBdr>
        <w:top w:val="none" w:sz="0" w:space="0" w:color="auto"/>
        <w:left w:val="none" w:sz="0" w:space="0" w:color="auto"/>
        <w:bottom w:val="none" w:sz="0" w:space="0" w:color="auto"/>
        <w:right w:val="none" w:sz="0" w:space="0" w:color="auto"/>
      </w:divBdr>
    </w:div>
    <w:div w:id="1758018754">
      <w:bodyDiv w:val="1"/>
      <w:marLeft w:val="0"/>
      <w:marRight w:val="0"/>
      <w:marTop w:val="0"/>
      <w:marBottom w:val="0"/>
      <w:divBdr>
        <w:top w:val="none" w:sz="0" w:space="0" w:color="auto"/>
        <w:left w:val="none" w:sz="0" w:space="0" w:color="auto"/>
        <w:bottom w:val="none" w:sz="0" w:space="0" w:color="auto"/>
        <w:right w:val="none" w:sz="0" w:space="0" w:color="auto"/>
      </w:divBdr>
    </w:div>
    <w:div w:id="1919053715">
      <w:bodyDiv w:val="1"/>
      <w:marLeft w:val="0"/>
      <w:marRight w:val="0"/>
      <w:marTop w:val="0"/>
      <w:marBottom w:val="0"/>
      <w:divBdr>
        <w:top w:val="none" w:sz="0" w:space="0" w:color="auto"/>
        <w:left w:val="none" w:sz="0" w:space="0" w:color="auto"/>
        <w:bottom w:val="none" w:sz="0" w:space="0" w:color="auto"/>
        <w:right w:val="none" w:sz="0" w:space="0" w:color="auto"/>
      </w:divBdr>
    </w:div>
    <w:div w:id="1937981515">
      <w:bodyDiv w:val="1"/>
      <w:marLeft w:val="0"/>
      <w:marRight w:val="0"/>
      <w:marTop w:val="0"/>
      <w:marBottom w:val="0"/>
      <w:divBdr>
        <w:top w:val="none" w:sz="0" w:space="0" w:color="auto"/>
        <w:left w:val="none" w:sz="0" w:space="0" w:color="auto"/>
        <w:bottom w:val="none" w:sz="0" w:space="0" w:color="auto"/>
        <w:right w:val="none" w:sz="0" w:space="0" w:color="auto"/>
      </w:divBdr>
    </w:div>
    <w:div w:id="1959674167">
      <w:bodyDiv w:val="1"/>
      <w:marLeft w:val="0"/>
      <w:marRight w:val="0"/>
      <w:marTop w:val="0"/>
      <w:marBottom w:val="0"/>
      <w:divBdr>
        <w:top w:val="none" w:sz="0" w:space="0" w:color="auto"/>
        <w:left w:val="none" w:sz="0" w:space="0" w:color="auto"/>
        <w:bottom w:val="none" w:sz="0" w:space="0" w:color="auto"/>
        <w:right w:val="none" w:sz="0" w:space="0" w:color="auto"/>
      </w:divBdr>
    </w:div>
    <w:div w:id="2059088946">
      <w:bodyDiv w:val="1"/>
      <w:marLeft w:val="0"/>
      <w:marRight w:val="0"/>
      <w:marTop w:val="0"/>
      <w:marBottom w:val="0"/>
      <w:divBdr>
        <w:top w:val="none" w:sz="0" w:space="0" w:color="auto"/>
        <w:left w:val="none" w:sz="0" w:space="0" w:color="auto"/>
        <w:bottom w:val="none" w:sz="0" w:space="0" w:color="auto"/>
        <w:right w:val="none" w:sz="0" w:space="0" w:color="auto"/>
      </w:divBdr>
    </w:div>
    <w:div w:id="2101102975">
      <w:bodyDiv w:val="1"/>
      <w:marLeft w:val="0"/>
      <w:marRight w:val="0"/>
      <w:marTop w:val="0"/>
      <w:marBottom w:val="0"/>
      <w:divBdr>
        <w:top w:val="none" w:sz="0" w:space="0" w:color="auto"/>
        <w:left w:val="none" w:sz="0" w:space="0" w:color="auto"/>
        <w:bottom w:val="none" w:sz="0" w:space="0" w:color="auto"/>
        <w:right w:val="none" w:sz="0" w:space="0" w:color="auto"/>
      </w:divBdr>
    </w:div>
    <w:div w:id="213563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New24</b:Tag>
    <b:SourceType>JournalArticle</b:SourceType>
    <b:Guid>{C9A098B2-D2F8-4B60-85C1-7834D646A540}</b:Guid>
    <b:Title>What are the 7 Essential Digital Literacy Skills?</b:Title>
    <b:Year>January 3,2024</b:Year>
    <b:Author>
      <b:Author>
        <b:NameList>
          <b:Person>
            <b:Last>News</b:Last>
            <b:First>eSchool</b:First>
          </b:Person>
        </b:NameList>
      </b:Author>
    </b:Author>
    <b:JournalName>eSchool News</b:JournalName>
    <b:Month>January</b:Month>
    <b:Day>03</b:Day>
    <b:URL>https://www.eschoolnews.com/digital-learning/2024/01/03/what-are-the-7-essential-digital-literacy-skills/</b:URL>
    <b:RefOrder>4</b:RefOrder>
  </b:Source>
  <b:Source>
    <b:Tag>Mrn20</b:Tag>
    <b:SourceType>JournalArticle</b:SourceType>
    <b:Guid>{EE7626A3-C7F4-457B-899A-827501A9C8AB}</b:Guid>
    <b:Author>
      <b:Author>
        <b:NameList>
          <b:Person>
            <b:Last>Mrnjavac</b:Last>
            <b:First>Željko</b:First>
          </b:Person>
        </b:NameList>
      </b:Author>
    </b:Author>
    <b:Title>The importance of digital literacy on the labour market</b:Title>
    <b:JournalName>science direct</b:JournalName>
    <b:Year>5 May 2020</b:Year>
    <b:Pages>Pages 921-932</b:Pages>
    <b:Volume>42</b:Volume>
    <b:Issue>4</b:Issue>
    <b:Publisher>emraid</b:Publisher>
    <b:YearAccessed>2026</b:YearAccessed>
    <b:MonthAccessed>june</b:MonthAccessed>
    <b:DayAccessed>20</b:DayAccessed>
    <b:URL>https://www.emerald.com/er/article-abstract/42/4/921/228003/The-importance-of-digital-literacy-on-the-labour?redirectedFrom=fulltext</b:URL>
    <b:RefOrder>5</b:RefOrder>
  </b:Source>
  <b:Source>
    <b:Tag>Placeholder1</b:Tag>
    <b:SourceType>Report</b:SourceType>
    <b:Guid>{46DEDAFC-1349-4D3C-9C7E-CD81BB5BC728}</b:Guid>
    <b:RefOrder>6</b:RefOrder>
  </b:Source>
  <b:Source>
    <b:Tag>The25</b:Tag>
    <b:SourceType>Report</b:SourceType>
    <b:Guid>{1CEB17D2-AC81-4915-9DF5-4BCC3399706B}</b:Guid>
    <b:Title>The Future of Jobs Report 2025</b:Title>
    <b:Year>2025</b:Year>
    <b:Publisher>world econemic forum</b:Publisher>
    <b:City>Jeneva</b:City>
    <b:YearAccessed>2026</b:YearAccessed>
    <b:MonthAccessed>june</b:MonthAccessed>
    <b:DayAccessed>20</b:DayAccessed>
    <b:URL>https://www.weforum.org/publications/the-future-of-jobs-report-2025/</b:URL>
    <b:RefOrder>7</b:RefOrder>
  </b:Source>
  <b:Source>
    <b:Tag>VET24</b:Tag>
    <b:SourceType>Report</b:SourceType>
    <b:Guid>{E35B7BE2-3F07-4F73-A8DB-71FDAD067697}</b:Guid>
    <b:Author>
      <b:Author>
        <b:NameList>
          <b:Person>
            <b:Last>(VET)</b:Last>
            <b:First>PISA</b:First>
            <b:Middle>Vocational Education and Training</b:Middle>
          </b:Person>
        </b:NameList>
      </b:Author>
    </b:Author>
    <b:Title>pisa vocational education and trianing</b:Title>
    <b:Year>2024</b:Year>
    <b:Publisher>PISA Vocational Education and Training (VET)</b:Publisher>
    <b:URL>https://www.oecd.org/en/publications/pisa-vocational-education-and-training-vet_b0d5aaf9-en.html</b:URL>
    <b:RefOrder>8</b:RefOrder>
  </b:Source>
  <b:Source>
    <b:Tag>vic23</b:Tag>
    <b:SourceType>JournalArticle</b:SourceType>
    <b:Guid>{902C078B-7F52-4581-AD75-8C3D01A9E261}</b:Guid>
    <b:Author>
      <b:Author>
        <b:NameList>
          <b:Person>
            <b:Last>masterson</b:Last>
            <b:First>victoria</b:First>
          </b:Person>
        </b:NameList>
      </b:Author>
    </b:Author>
    <b:Title>Future of jobs 2023: These are the most in-demand skills now - and beyond</b:Title>
    <b:Year>may1 ,2023</b:Year>
    <b:Publisher>world econemic forum</b:Publisher>
    <b:URL>https://www.weforum.org/stories/2023/05/future-of-jobs-2023-skills/</b:URL>
    <b:RefOrder>1</b:RefOrder>
  </b:Source>
  <b:Source>
    <b:Tag>Ski22</b:Tag>
    <b:SourceType>Report</b:SourceType>
    <b:Guid>{1075E8B5-4279-4371-931B-F16354A77913}</b:Guid>
    <b:Title>Skills for the Digital Transition</b:Title>
    <b:Year>19 October 2022</b:Year>
    <b:Publisher>OECD</b:Publisher>
    <b:URL>https://www.oecd.org/en/publications/skills-for-the-digital-transition_38c36777-en.html?utm_source</b:URL>
    <b:RefOrder>2</b:RefOrder>
  </b:Source>
  <b:Source>
    <b:Tag>Ski221</b:Tag>
    <b:SourceType>Report</b:SourceType>
    <b:Guid>{D7D25C39-54FA-4200-B7C1-8E2EF71E19DF}</b:Guid>
    <b:Title>Skills for the Digital Transition</b:Title>
    <b:Year>19 October 2022</b:Year>
    <b:Publisher>OECD</b:Publisher>
    <b:URL>https://www.oecd.org/en/publications/skills-for-the-digital-transition_38c36777-en/full-report/component-8.html?utm_source</b:URL>
    <b:RefOrder>3</b:RefOrder>
  </b:Source>
</b:Sources>
</file>

<file path=customXml/itemProps1.xml><?xml version="1.0" encoding="utf-8"?>
<ds:datastoreItem xmlns:ds="http://schemas.openxmlformats.org/officeDocument/2006/customXml" ds:itemID="{D5C14C4D-DEAC-494B-A6A2-9083B97F7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496</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Sleshi Kassa (2533882)</dc:creator>
  <cp:keywords/>
  <dc:description/>
  <cp:lastModifiedBy>Sleshi Kassa (2533882)</cp:lastModifiedBy>
  <cp:revision>2</cp:revision>
  <dcterms:created xsi:type="dcterms:W3CDTF">2026-06-25T10:17:00Z</dcterms:created>
  <dcterms:modified xsi:type="dcterms:W3CDTF">2026-06-25T10:17:00Z</dcterms:modified>
</cp:coreProperties>
</file>