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B6F44" w14:textId="6BDA0525" w:rsidR="7780D906" w:rsidRDefault="05F0E787" w:rsidP="59D0B8CF">
      <w:pPr>
        <w:rPr>
          <w:rFonts w:ascii="Arial" w:eastAsia="Arial" w:hAnsi="Arial" w:cs="Arial"/>
          <w:b/>
          <w:bCs/>
          <w:sz w:val="28"/>
          <w:szCs w:val="28"/>
        </w:rPr>
      </w:pPr>
      <w:r w:rsidRPr="59D0B8CF">
        <w:rPr>
          <w:rFonts w:ascii="Arial" w:eastAsia="Arial" w:hAnsi="Arial" w:cs="Arial"/>
          <w:b/>
          <w:bCs/>
          <w:sz w:val="36"/>
          <w:szCs w:val="36"/>
          <w:u w:val="single"/>
        </w:rPr>
        <w:t>A</w:t>
      </w:r>
      <w:r w:rsidR="21B82599" w:rsidRPr="59D0B8CF">
        <w:rPr>
          <w:rFonts w:ascii="Arial" w:eastAsia="Arial" w:hAnsi="Arial" w:cs="Arial"/>
          <w:b/>
          <w:bCs/>
          <w:sz w:val="36"/>
          <w:szCs w:val="36"/>
          <w:u w:val="single"/>
        </w:rPr>
        <w:t xml:space="preserve"> </w:t>
      </w:r>
      <w:r w:rsidRPr="59D0B8CF">
        <w:rPr>
          <w:rFonts w:ascii="Arial" w:eastAsia="Arial" w:hAnsi="Arial" w:cs="Arial"/>
          <w:b/>
          <w:bCs/>
          <w:sz w:val="36"/>
          <w:szCs w:val="36"/>
          <w:u w:val="single"/>
        </w:rPr>
        <w:t>c</w:t>
      </w:r>
      <w:r w:rsidR="5C4535D2" w:rsidRPr="59D0B8CF">
        <w:rPr>
          <w:rFonts w:ascii="Arial" w:eastAsia="Arial" w:hAnsi="Arial" w:cs="Arial"/>
          <w:b/>
          <w:bCs/>
          <w:sz w:val="36"/>
          <w:szCs w:val="36"/>
          <w:u w:val="single"/>
        </w:rPr>
        <w:t>r</w:t>
      </w:r>
      <w:r w:rsidRPr="59D0B8CF">
        <w:rPr>
          <w:rFonts w:ascii="Arial" w:eastAsia="Arial" w:hAnsi="Arial" w:cs="Arial"/>
          <w:b/>
          <w:bCs/>
          <w:sz w:val="36"/>
          <w:szCs w:val="36"/>
          <w:u w:val="single"/>
        </w:rPr>
        <w:t>itical evaluation and the identification of next teaching and learning steps focusing on a case study of an individual learner or group of learners, based on an observed critical incident</w:t>
      </w:r>
    </w:p>
    <w:p w14:paraId="0987D209" w14:textId="66D69B95" w:rsidR="7780D906" w:rsidRDefault="7780D906" w:rsidP="77BF4106">
      <w:pPr>
        <w:rPr>
          <w:rFonts w:ascii="Arial" w:eastAsia="Arial" w:hAnsi="Arial" w:cs="Arial"/>
          <w:b/>
          <w:bCs/>
          <w:sz w:val="28"/>
          <w:szCs w:val="28"/>
        </w:rPr>
      </w:pPr>
      <w:r w:rsidRPr="77BF4106">
        <w:rPr>
          <w:rFonts w:ascii="Arial" w:eastAsia="Arial" w:hAnsi="Arial" w:cs="Arial"/>
          <w:b/>
          <w:bCs/>
          <w:sz w:val="28"/>
          <w:szCs w:val="28"/>
        </w:rPr>
        <w:t>Introduction</w:t>
      </w:r>
    </w:p>
    <w:p w14:paraId="30B9F397" w14:textId="654E5A31" w:rsidR="6341401D" w:rsidRDefault="0FB83125" w:rsidP="54ADC080">
      <w:pPr>
        <w:spacing w:line="360" w:lineRule="auto"/>
        <w:rPr>
          <w:rFonts w:ascii="Arial" w:eastAsia="Arial" w:hAnsi="Arial" w:cs="Arial"/>
          <w:lang w:val="en-US"/>
        </w:rPr>
      </w:pPr>
      <w:r w:rsidRPr="2F6EA7C7">
        <w:rPr>
          <w:rFonts w:ascii="Arial" w:eastAsia="Arial" w:hAnsi="Arial" w:cs="Arial"/>
        </w:rPr>
        <w:t xml:space="preserve">According to </w:t>
      </w:r>
      <w:r w:rsidR="4E2E82F2" w:rsidRPr="2F6EA7C7">
        <w:rPr>
          <w:rFonts w:ascii="Arial" w:eastAsia="Arial" w:hAnsi="Arial" w:cs="Arial"/>
        </w:rPr>
        <w:t xml:space="preserve">Manas (2020), </w:t>
      </w:r>
      <w:r w:rsidR="76A34DED" w:rsidRPr="2F6EA7C7">
        <w:rPr>
          <w:rFonts w:ascii="Arial" w:eastAsia="Arial" w:hAnsi="Arial" w:cs="Arial"/>
        </w:rPr>
        <w:t xml:space="preserve">childhood development is </w:t>
      </w:r>
      <w:r w:rsidR="2AF00A6F" w:rsidRPr="2F6EA7C7">
        <w:rPr>
          <w:rFonts w:ascii="Arial" w:eastAsia="Arial" w:hAnsi="Arial" w:cs="Arial"/>
        </w:rPr>
        <w:t xml:space="preserve">a </w:t>
      </w:r>
      <w:r w:rsidR="06921C41" w:rsidRPr="2F6EA7C7">
        <w:rPr>
          <w:rFonts w:ascii="Arial" w:eastAsia="Arial" w:hAnsi="Arial" w:cs="Arial"/>
        </w:rPr>
        <w:t>h</w:t>
      </w:r>
      <w:r w:rsidR="408FF9DF" w:rsidRPr="2F6EA7C7">
        <w:rPr>
          <w:rFonts w:ascii="Arial" w:eastAsia="Arial" w:hAnsi="Arial" w:cs="Arial"/>
        </w:rPr>
        <w:t xml:space="preserve">olistic </w:t>
      </w:r>
      <w:r w:rsidR="34B78981" w:rsidRPr="2F6EA7C7">
        <w:rPr>
          <w:rFonts w:ascii="Arial" w:eastAsia="Arial" w:hAnsi="Arial" w:cs="Arial"/>
        </w:rPr>
        <w:t>process</w:t>
      </w:r>
      <w:r w:rsidR="5A93EE4C" w:rsidRPr="2F6EA7C7">
        <w:rPr>
          <w:rFonts w:ascii="Arial" w:eastAsia="Arial" w:hAnsi="Arial" w:cs="Arial"/>
        </w:rPr>
        <w:t xml:space="preserve"> that encompasses the </w:t>
      </w:r>
      <w:r w:rsidR="2EC37129" w:rsidRPr="2F6EA7C7">
        <w:rPr>
          <w:rFonts w:ascii="Arial" w:eastAsia="Arial" w:hAnsi="Arial" w:cs="Arial"/>
        </w:rPr>
        <w:t xml:space="preserve">domains of cognitive, linguistic, </w:t>
      </w:r>
      <w:r w:rsidR="6DFA6063" w:rsidRPr="2F6EA7C7">
        <w:rPr>
          <w:rFonts w:ascii="Arial" w:eastAsia="Arial" w:hAnsi="Arial" w:cs="Arial"/>
        </w:rPr>
        <w:t>physical,</w:t>
      </w:r>
      <w:r w:rsidR="2EC37129" w:rsidRPr="2F6EA7C7">
        <w:rPr>
          <w:rFonts w:ascii="Arial" w:eastAsia="Arial" w:hAnsi="Arial" w:cs="Arial"/>
        </w:rPr>
        <w:t xml:space="preserve"> and emotional </w:t>
      </w:r>
      <w:r w:rsidR="5C2FBEAD" w:rsidRPr="2F6EA7C7">
        <w:rPr>
          <w:rFonts w:ascii="Arial" w:eastAsia="Arial" w:hAnsi="Arial" w:cs="Arial"/>
        </w:rPr>
        <w:t xml:space="preserve">health. </w:t>
      </w:r>
      <w:r w:rsidR="2EC37129" w:rsidRPr="2F6EA7C7">
        <w:rPr>
          <w:rFonts w:ascii="Arial" w:eastAsia="Arial" w:hAnsi="Arial" w:cs="Arial"/>
        </w:rPr>
        <w:t xml:space="preserve">Furthermore, </w:t>
      </w:r>
      <w:r w:rsidR="7C774854" w:rsidRPr="2F6EA7C7">
        <w:rPr>
          <w:rFonts w:ascii="Arial" w:eastAsia="Arial" w:hAnsi="Arial" w:cs="Arial"/>
        </w:rPr>
        <w:t>it</w:t>
      </w:r>
      <w:r w:rsidR="2EC37129" w:rsidRPr="2F6EA7C7">
        <w:rPr>
          <w:rFonts w:ascii="Arial" w:eastAsia="Arial" w:hAnsi="Arial" w:cs="Arial"/>
        </w:rPr>
        <w:t xml:space="preserve"> is</w:t>
      </w:r>
      <w:r w:rsidR="3396E24C" w:rsidRPr="2F6EA7C7">
        <w:rPr>
          <w:rFonts w:ascii="Arial" w:eastAsia="Arial" w:hAnsi="Arial" w:cs="Arial"/>
        </w:rPr>
        <w:t xml:space="preserve"> key to shaping</w:t>
      </w:r>
      <w:r w:rsidR="41912DC5" w:rsidRPr="2F6EA7C7">
        <w:rPr>
          <w:rFonts w:ascii="Arial" w:eastAsia="Arial" w:hAnsi="Arial" w:cs="Arial"/>
        </w:rPr>
        <w:t xml:space="preserve"> the trajectory o</w:t>
      </w:r>
      <w:r w:rsidR="2C2B671E" w:rsidRPr="2F6EA7C7">
        <w:rPr>
          <w:rFonts w:ascii="Arial" w:eastAsia="Arial" w:hAnsi="Arial" w:cs="Arial"/>
        </w:rPr>
        <w:t>f a child’s</w:t>
      </w:r>
      <w:r w:rsidR="66DEBA03" w:rsidRPr="2F6EA7C7">
        <w:rPr>
          <w:rFonts w:ascii="Arial" w:eastAsia="Arial" w:hAnsi="Arial" w:cs="Arial"/>
        </w:rPr>
        <w:t xml:space="preserve"> life</w:t>
      </w:r>
      <w:r w:rsidR="55219698" w:rsidRPr="2F6EA7C7">
        <w:rPr>
          <w:rFonts w:ascii="Arial" w:eastAsia="Arial" w:hAnsi="Arial" w:cs="Arial"/>
        </w:rPr>
        <w:t xml:space="preserve">, acting as </w:t>
      </w:r>
      <w:r w:rsidR="48E76239" w:rsidRPr="2F6EA7C7">
        <w:rPr>
          <w:rFonts w:ascii="Arial" w:eastAsia="Arial" w:hAnsi="Arial" w:cs="Arial"/>
        </w:rPr>
        <w:t xml:space="preserve">a </w:t>
      </w:r>
      <w:r w:rsidR="7F34DF10" w:rsidRPr="2F6EA7C7">
        <w:rPr>
          <w:rFonts w:ascii="Arial" w:eastAsia="Arial" w:hAnsi="Arial" w:cs="Arial"/>
        </w:rPr>
        <w:t>foundation</w:t>
      </w:r>
      <w:r w:rsidR="4280CBD5" w:rsidRPr="2F6EA7C7">
        <w:rPr>
          <w:rFonts w:ascii="Arial" w:eastAsia="Arial" w:hAnsi="Arial" w:cs="Arial"/>
        </w:rPr>
        <w:t xml:space="preserve"> </w:t>
      </w:r>
      <w:r w:rsidR="7F34DF10" w:rsidRPr="2F6EA7C7">
        <w:rPr>
          <w:rFonts w:ascii="Arial" w:eastAsia="Arial" w:hAnsi="Arial" w:cs="Arial"/>
        </w:rPr>
        <w:t xml:space="preserve">for </w:t>
      </w:r>
      <w:r w:rsidR="6E22E7BA" w:rsidRPr="2F6EA7C7">
        <w:rPr>
          <w:rFonts w:ascii="Arial" w:eastAsia="Arial" w:hAnsi="Arial" w:cs="Arial"/>
        </w:rPr>
        <w:t xml:space="preserve">the </w:t>
      </w:r>
      <w:r w:rsidR="35C685EE" w:rsidRPr="2F6EA7C7">
        <w:rPr>
          <w:rFonts w:ascii="Arial" w:eastAsia="Arial" w:hAnsi="Arial" w:cs="Arial"/>
        </w:rPr>
        <w:t>creation of</w:t>
      </w:r>
      <w:r w:rsidR="2A7EBF2E" w:rsidRPr="2F6EA7C7">
        <w:rPr>
          <w:rFonts w:ascii="Arial" w:eastAsia="Arial" w:hAnsi="Arial" w:cs="Arial"/>
        </w:rPr>
        <w:t xml:space="preserve"> </w:t>
      </w:r>
      <w:r w:rsidR="773A6A78" w:rsidRPr="2F6EA7C7">
        <w:rPr>
          <w:rFonts w:ascii="Arial" w:eastAsia="Arial" w:hAnsi="Arial" w:cs="Arial"/>
        </w:rPr>
        <w:t>a sustainable and prosperous society</w:t>
      </w:r>
      <w:r w:rsidR="4CCE9C35" w:rsidRPr="2F6EA7C7">
        <w:rPr>
          <w:rFonts w:ascii="Arial" w:eastAsia="Arial" w:hAnsi="Arial" w:cs="Arial"/>
        </w:rPr>
        <w:t>.</w:t>
      </w:r>
      <w:r w:rsidR="00207437" w:rsidRPr="2F6EA7C7">
        <w:rPr>
          <w:rFonts w:ascii="Arial" w:eastAsia="Arial" w:hAnsi="Arial" w:cs="Arial"/>
        </w:rPr>
        <w:t xml:space="preserve"> </w:t>
      </w:r>
      <w:r w:rsidR="72180308" w:rsidRPr="2F6EA7C7">
        <w:rPr>
          <w:rFonts w:ascii="Arial" w:eastAsia="Arial" w:hAnsi="Arial" w:cs="Arial"/>
        </w:rPr>
        <w:t xml:space="preserve">To improve the social, cultural, </w:t>
      </w:r>
      <w:r w:rsidR="347E4C8A" w:rsidRPr="2F6EA7C7">
        <w:rPr>
          <w:rFonts w:ascii="Arial" w:eastAsia="Arial" w:hAnsi="Arial" w:cs="Arial"/>
        </w:rPr>
        <w:t>economic,</w:t>
      </w:r>
      <w:r w:rsidR="3422C868" w:rsidRPr="2F6EA7C7">
        <w:rPr>
          <w:rFonts w:ascii="Arial" w:eastAsia="Arial" w:hAnsi="Arial" w:cs="Arial"/>
        </w:rPr>
        <w:t xml:space="preserve"> and environmental </w:t>
      </w:r>
      <w:r w:rsidR="72180308" w:rsidRPr="2F6EA7C7">
        <w:rPr>
          <w:rFonts w:ascii="Arial" w:eastAsia="Arial" w:hAnsi="Arial" w:cs="Arial"/>
        </w:rPr>
        <w:t>well-being of Wales,</w:t>
      </w:r>
      <w:r w:rsidR="47F2904C" w:rsidRPr="2F6EA7C7">
        <w:rPr>
          <w:rFonts w:ascii="Arial" w:eastAsia="Arial" w:hAnsi="Arial" w:cs="Arial"/>
        </w:rPr>
        <w:t xml:space="preserve"> the </w:t>
      </w:r>
      <w:r w:rsidR="47F2904C" w:rsidRPr="2F6EA7C7">
        <w:rPr>
          <w:rFonts w:ascii="Arial" w:eastAsia="Arial" w:hAnsi="Arial" w:cs="Arial"/>
          <w:i/>
          <w:iCs/>
          <w:color w:val="000000" w:themeColor="text1"/>
        </w:rPr>
        <w:t>Well-being</w:t>
      </w:r>
      <w:r w:rsidR="41CD2624" w:rsidRPr="2F6EA7C7">
        <w:rPr>
          <w:rFonts w:ascii="Arial" w:eastAsia="Arial" w:hAnsi="Arial" w:cs="Arial"/>
          <w:i/>
          <w:iCs/>
          <w:color w:val="000000" w:themeColor="text1"/>
        </w:rPr>
        <w:t xml:space="preserve"> and Future Generations (Wales) Act 2015</w:t>
      </w:r>
      <w:r w:rsidR="41CD2624" w:rsidRPr="2F6EA7C7">
        <w:rPr>
          <w:rFonts w:ascii="Arial" w:eastAsia="Arial" w:hAnsi="Arial" w:cs="Arial"/>
        </w:rPr>
        <w:t xml:space="preserve"> legislatively introduced seven well-being goals</w:t>
      </w:r>
      <w:r w:rsidR="28542FA5" w:rsidRPr="2F6EA7C7">
        <w:rPr>
          <w:rFonts w:ascii="Arial" w:eastAsia="Arial" w:hAnsi="Arial" w:cs="Arial"/>
        </w:rPr>
        <w:t xml:space="preserve">. </w:t>
      </w:r>
      <w:r w:rsidR="44FA2EEE" w:rsidRPr="2F6EA7C7">
        <w:rPr>
          <w:rFonts w:ascii="Arial" w:eastAsia="Arial" w:hAnsi="Arial" w:cs="Arial"/>
          <w:lang w:val="en-US"/>
        </w:rPr>
        <w:t>To support</w:t>
      </w:r>
      <w:r w:rsidR="21DD009B" w:rsidRPr="2F6EA7C7">
        <w:rPr>
          <w:rFonts w:ascii="Arial" w:eastAsia="Arial" w:hAnsi="Arial" w:cs="Arial"/>
          <w:lang w:val="en-US"/>
        </w:rPr>
        <w:t xml:space="preserve"> its</w:t>
      </w:r>
      <w:r w:rsidR="44FA2EEE" w:rsidRPr="2F6EA7C7">
        <w:rPr>
          <w:rFonts w:ascii="Arial" w:eastAsia="Arial" w:hAnsi="Arial" w:cs="Arial"/>
          <w:lang w:val="en-US"/>
        </w:rPr>
        <w:t xml:space="preserve"> implementation, ‘Education in Wales: Our national mission, Action plan 2017-21</w:t>
      </w:r>
      <w:r w:rsidR="12B06BE0" w:rsidRPr="2F6EA7C7">
        <w:rPr>
          <w:rFonts w:ascii="Arial" w:eastAsia="Arial" w:hAnsi="Arial" w:cs="Arial"/>
          <w:lang w:val="en-US"/>
        </w:rPr>
        <w:t>' was</w:t>
      </w:r>
      <w:r w:rsidR="44FA2EEE" w:rsidRPr="2F6EA7C7">
        <w:rPr>
          <w:rFonts w:ascii="Arial" w:eastAsia="Arial" w:hAnsi="Arial" w:cs="Arial"/>
          <w:lang w:val="en-US"/>
        </w:rPr>
        <w:t xml:space="preserve"> i</w:t>
      </w:r>
      <w:r w:rsidR="1932E704" w:rsidRPr="2F6EA7C7">
        <w:rPr>
          <w:rFonts w:ascii="Arial" w:eastAsia="Arial" w:hAnsi="Arial" w:cs="Arial"/>
          <w:lang w:val="en-US"/>
        </w:rPr>
        <w:t>ntroduced</w:t>
      </w:r>
      <w:r w:rsidR="44FA2EEE" w:rsidRPr="2F6EA7C7">
        <w:rPr>
          <w:rFonts w:ascii="Arial" w:eastAsia="Arial" w:hAnsi="Arial" w:cs="Arial"/>
          <w:lang w:val="en-US"/>
        </w:rPr>
        <w:t xml:space="preserve"> as a strategy to reduc</w:t>
      </w:r>
      <w:r w:rsidR="5C8AF054" w:rsidRPr="2F6EA7C7">
        <w:rPr>
          <w:rFonts w:ascii="Arial" w:eastAsia="Arial" w:hAnsi="Arial" w:cs="Arial"/>
          <w:lang w:val="en-US"/>
        </w:rPr>
        <w:t xml:space="preserve">e inequalities. Within the plan, lifelong </w:t>
      </w:r>
      <w:r w:rsidR="6F3A815E" w:rsidRPr="2F6EA7C7">
        <w:rPr>
          <w:rFonts w:ascii="Arial" w:eastAsia="Arial" w:hAnsi="Arial" w:cs="Arial"/>
          <w:lang w:val="en-US"/>
        </w:rPr>
        <w:t xml:space="preserve">learning </w:t>
      </w:r>
      <w:r w:rsidR="47239A3B" w:rsidRPr="2F6EA7C7">
        <w:rPr>
          <w:rFonts w:ascii="Arial" w:eastAsia="Arial" w:hAnsi="Arial" w:cs="Arial"/>
          <w:lang w:val="en-US"/>
        </w:rPr>
        <w:t xml:space="preserve">was </w:t>
      </w:r>
      <w:r w:rsidR="61032FD0" w:rsidRPr="2F6EA7C7">
        <w:rPr>
          <w:rFonts w:ascii="Arial" w:eastAsia="Arial" w:hAnsi="Arial" w:cs="Arial"/>
          <w:lang w:val="en-US"/>
        </w:rPr>
        <w:t>identified</w:t>
      </w:r>
      <w:r w:rsidR="5C8AF054" w:rsidRPr="2F6EA7C7">
        <w:rPr>
          <w:rFonts w:ascii="Arial" w:eastAsia="Arial" w:hAnsi="Arial" w:cs="Arial"/>
          <w:lang w:val="en-US"/>
        </w:rPr>
        <w:t xml:space="preserve"> as </w:t>
      </w:r>
      <w:r w:rsidR="52531884" w:rsidRPr="2F6EA7C7">
        <w:rPr>
          <w:rFonts w:ascii="Arial" w:eastAsia="Arial" w:hAnsi="Arial" w:cs="Arial"/>
          <w:lang w:val="en-US"/>
        </w:rPr>
        <w:t xml:space="preserve">a strategy to </w:t>
      </w:r>
      <w:r w:rsidR="643AD092" w:rsidRPr="2F6EA7C7">
        <w:rPr>
          <w:rFonts w:ascii="Arial" w:eastAsia="Arial" w:hAnsi="Arial" w:cs="Arial"/>
          <w:lang w:val="en-US"/>
        </w:rPr>
        <w:t>improv</w:t>
      </w:r>
      <w:r w:rsidR="0AF6F60B" w:rsidRPr="2F6EA7C7">
        <w:rPr>
          <w:rFonts w:ascii="Arial" w:eastAsia="Arial" w:hAnsi="Arial" w:cs="Arial"/>
          <w:lang w:val="en-US"/>
        </w:rPr>
        <w:t>ing</w:t>
      </w:r>
      <w:r w:rsidR="643AD092" w:rsidRPr="2F6EA7C7">
        <w:rPr>
          <w:rFonts w:ascii="Arial" w:eastAsia="Arial" w:hAnsi="Arial" w:cs="Arial"/>
          <w:lang w:val="en-US"/>
        </w:rPr>
        <w:t xml:space="preserve"> children’s</w:t>
      </w:r>
      <w:r w:rsidR="52531884" w:rsidRPr="2F6EA7C7">
        <w:rPr>
          <w:rFonts w:ascii="Arial" w:eastAsia="Arial" w:hAnsi="Arial" w:cs="Arial"/>
          <w:lang w:val="en-US"/>
        </w:rPr>
        <w:t xml:space="preserve"> health and well-being</w:t>
      </w:r>
      <w:r w:rsidR="378C23D3" w:rsidRPr="2F6EA7C7">
        <w:rPr>
          <w:rFonts w:ascii="Arial" w:eastAsia="Arial" w:hAnsi="Arial" w:cs="Arial"/>
          <w:lang w:val="en-US"/>
        </w:rPr>
        <w:t>.</w:t>
      </w:r>
      <w:r w:rsidR="4C35D8BC" w:rsidRPr="2F6EA7C7">
        <w:rPr>
          <w:rFonts w:ascii="Arial" w:eastAsia="Arial" w:hAnsi="Arial" w:cs="Arial"/>
          <w:lang w:val="en-US"/>
        </w:rPr>
        <w:t xml:space="preserve"> </w:t>
      </w:r>
      <w:r w:rsidR="3C17C76C" w:rsidRPr="2F6EA7C7">
        <w:rPr>
          <w:rFonts w:ascii="Arial" w:eastAsia="Arial" w:hAnsi="Arial" w:cs="Arial"/>
          <w:lang w:val="en-US"/>
        </w:rPr>
        <w:t>Key to this notion</w:t>
      </w:r>
      <w:r w:rsidR="65D6A0F3" w:rsidRPr="2F6EA7C7">
        <w:rPr>
          <w:rFonts w:ascii="Arial" w:eastAsia="Arial" w:hAnsi="Arial" w:cs="Arial"/>
          <w:lang w:val="en-US"/>
        </w:rPr>
        <w:t>, was</w:t>
      </w:r>
      <w:r w:rsidR="0989544B" w:rsidRPr="2F6EA7C7">
        <w:rPr>
          <w:rFonts w:ascii="Arial" w:eastAsia="Arial" w:hAnsi="Arial" w:cs="Arial"/>
          <w:lang w:val="en-US"/>
        </w:rPr>
        <w:t xml:space="preserve"> a successful educational system that </w:t>
      </w:r>
      <w:r w:rsidR="3865F7E9" w:rsidRPr="2F6EA7C7">
        <w:rPr>
          <w:rFonts w:ascii="Arial" w:eastAsia="Arial" w:hAnsi="Arial" w:cs="Arial"/>
          <w:lang w:val="en-US"/>
        </w:rPr>
        <w:t>focused</w:t>
      </w:r>
      <w:r w:rsidR="0989544B" w:rsidRPr="2F6EA7C7">
        <w:rPr>
          <w:rFonts w:ascii="Arial" w:eastAsia="Arial" w:hAnsi="Arial" w:cs="Arial"/>
          <w:lang w:val="en-US"/>
        </w:rPr>
        <w:t xml:space="preserve"> on the </w:t>
      </w:r>
      <w:r w:rsidR="3A951F68" w:rsidRPr="2F6EA7C7">
        <w:rPr>
          <w:rFonts w:ascii="Arial" w:eastAsia="Arial" w:hAnsi="Arial" w:cs="Arial"/>
          <w:lang w:val="en-US"/>
        </w:rPr>
        <w:t>production of a high-quality educational workforce</w:t>
      </w:r>
      <w:r w:rsidR="6C7E7D52" w:rsidRPr="2F6EA7C7">
        <w:rPr>
          <w:rFonts w:ascii="Arial" w:eastAsia="Arial" w:hAnsi="Arial" w:cs="Arial"/>
          <w:lang w:val="en-US"/>
        </w:rPr>
        <w:t>,</w:t>
      </w:r>
      <w:r w:rsidR="3A951F68" w:rsidRPr="2F6EA7C7">
        <w:rPr>
          <w:rFonts w:ascii="Arial" w:eastAsia="Arial" w:hAnsi="Arial" w:cs="Arial"/>
          <w:lang w:val="en-US"/>
        </w:rPr>
        <w:t xml:space="preserve"> </w:t>
      </w:r>
      <w:r w:rsidR="7EEEAF11" w:rsidRPr="2F6EA7C7">
        <w:rPr>
          <w:rFonts w:ascii="Arial" w:eastAsia="Arial" w:hAnsi="Arial" w:cs="Arial"/>
          <w:lang w:val="en-US"/>
        </w:rPr>
        <w:t>to raise standards in schools</w:t>
      </w:r>
      <w:r w:rsidR="65690BC9" w:rsidRPr="2F6EA7C7">
        <w:rPr>
          <w:rFonts w:ascii="Arial" w:eastAsia="Arial" w:hAnsi="Arial" w:cs="Arial"/>
          <w:lang w:val="en-US"/>
        </w:rPr>
        <w:t>,</w:t>
      </w:r>
      <w:r w:rsidR="7EEEAF11" w:rsidRPr="2F6EA7C7">
        <w:rPr>
          <w:rFonts w:ascii="Arial" w:eastAsia="Arial" w:hAnsi="Arial" w:cs="Arial"/>
          <w:lang w:val="en-US"/>
        </w:rPr>
        <w:t xml:space="preserve"> and reduce attainment </w:t>
      </w:r>
      <w:r w:rsidR="1110462D" w:rsidRPr="2F6EA7C7">
        <w:rPr>
          <w:rFonts w:ascii="Arial" w:eastAsia="Arial" w:hAnsi="Arial" w:cs="Arial"/>
          <w:lang w:val="en-US"/>
        </w:rPr>
        <w:t>deficit</w:t>
      </w:r>
      <w:r w:rsidR="16FB946E" w:rsidRPr="2F6EA7C7">
        <w:rPr>
          <w:rFonts w:ascii="Arial" w:eastAsia="Arial" w:hAnsi="Arial" w:cs="Arial"/>
          <w:lang w:val="en-US"/>
        </w:rPr>
        <w:t>.</w:t>
      </w:r>
      <w:r w:rsidR="33271D4A" w:rsidRPr="2F6EA7C7">
        <w:rPr>
          <w:rFonts w:ascii="Arial" w:eastAsia="Arial" w:hAnsi="Arial" w:cs="Arial"/>
          <w:lang w:val="en-US"/>
        </w:rPr>
        <w:t xml:space="preserve"> To complement the plan, </w:t>
      </w:r>
      <w:r w:rsidR="6F759B0E" w:rsidRPr="2F6EA7C7">
        <w:rPr>
          <w:rFonts w:ascii="Arial" w:eastAsia="Arial" w:hAnsi="Arial" w:cs="Arial"/>
          <w:lang w:val="en-US"/>
        </w:rPr>
        <w:t xml:space="preserve">a </w:t>
      </w:r>
      <w:r w:rsidR="4E6E8613" w:rsidRPr="2F6EA7C7">
        <w:rPr>
          <w:rFonts w:ascii="Arial" w:eastAsia="Arial" w:hAnsi="Arial" w:cs="Arial"/>
          <w:lang w:val="en-US"/>
        </w:rPr>
        <w:t xml:space="preserve">new </w:t>
      </w:r>
      <w:r w:rsidR="0B0C7803" w:rsidRPr="2F6EA7C7">
        <w:rPr>
          <w:rFonts w:ascii="Arial" w:eastAsia="Arial" w:hAnsi="Arial" w:cs="Arial"/>
          <w:lang w:val="en-US"/>
        </w:rPr>
        <w:t xml:space="preserve">transformative </w:t>
      </w:r>
      <w:r w:rsidR="4E6E8613" w:rsidRPr="2F6EA7C7">
        <w:rPr>
          <w:rFonts w:ascii="Arial" w:eastAsia="Arial" w:hAnsi="Arial" w:cs="Arial"/>
          <w:lang w:val="en-US"/>
        </w:rPr>
        <w:t xml:space="preserve">curriculum </w:t>
      </w:r>
      <w:r w:rsidR="79D9B6CD" w:rsidRPr="2F6EA7C7">
        <w:rPr>
          <w:rFonts w:ascii="Arial" w:eastAsia="Arial" w:hAnsi="Arial" w:cs="Arial"/>
          <w:lang w:val="en-US"/>
        </w:rPr>
        <w:t>is</w:t>
      </w:r>
      <w:r w:rsidR="4E6E8613" w:rsidRPr="2F6EA7C7">
        <w:rPr>
          <w:rFonts w:ascii="Arial" w:eastAsia="Arial" w:hAnsi="Arial" w:cs="Arial"/>
          <w:lang w:val="en-US"/>
        </w:rPr>
        <w:t xml:space="preserve"> </w:t>
      </w:r>
      <w:r w:rsidR="1FAE864B" w:rsidRPr="2F6EA7C7">
        <w:rPr>
          <w:rFonts w:ascii="Arial" w:eastAsia="Arial" w:hAnsi="Arial" w:cs="Arial"/>
          <w:lang w:val="en-US"/>
        </w:rPr>
        <w:t xml:space="preserve">scheduled for </w:t>
      </w:r>
      <w:r w:rsidR="4E6E8613" w:rsidRPr="2F6EA7C7">
        <w:rPr>
          <w:rFonts w:ascii="Arial" w:eastAsia="Arial" w:hAnsi="Arial" w:cs="Arial"/>
          <w:lang w:val="en-US"/>
        </w:rPr>
        <w:t>implemen</w:t>
      </w:r>
      <w:r w:rsidR="6085EFE5" w:rsidRPr="2F6EA7C7">
        <w:rPr>
          <w:rFonts w:ascii="Arial" w:eastAsia="Arial" w:hAnsi="Arial" w:cs="Arial"/>
          <w:lang w:val="en-US"/>
        </w:rPr>
        <w:t xml:space="preserve">tation in </w:t>
      </w:r>
      <w:r w:rsidR="3FD8627E" w:rsidRPr="2F6EA7C7">
        <w:rPr>
          <w:rFonts w:ascii="Arial" w:eastAsia="Arial" w:hAnsi="Arial" w:cs="Arial"/>
          <w:lang w:val="en-US"/>
        </w:rPr>
        <w:t>September 2022 (Welsh Government, 2017).</w:t>
      </w:r>
    </w:p>
    <w:p w14:paraId="3EB93F4F" w14:textId="373BA093" w:rsidR="1EB7E3E8" w:rsidRDefault="4140912A" w:rsidP="54ADC080">
      <w:pPr>
        <w:spacing w:line="360" w:lineRule="auto"/>
        <w:rPr>
          <w:rFonts w:ascii="Arial" w:eastAsia="Arial" w:hAnsi="Arial" w:cs="Arial"/>
        </w:rPr>
      </w:pPr>
      <w:r w:rsidRPr="54ADC080">
        <w:rPr>
          <w:rFonts w:ascii="Arial" w:eastAsia="Arial" w:hAnsi="Arial" w:cs="Arial"/>
          <w:lang w:val="en-US"/>
        </w:rPr>
        <w:t xml:space="preserve">The </w:t>
      </w:r>
      <w:r w:rsidR="5C4C4078" w:rsidRPr="54ADC080">
        <w:rPr>
          <w:rFonts w:ascii="Arial" w:eastAsia="Arial" w:hAnsi="Arial" w:cs="Arial"/>
          <w:lang w:val="en-US"/>
        </w:rPr>
        <w:t>Curriculum for Wales</w:t>
      </w:r>
      <w:r w:rsidR="4C7469C9" w:rsidRPr="54ADC080">
        <w:rPr>
          <w:rFonts w:ascii="Arial" w:eastAsia="Arial" w:hAnsi="Arial" w:cs="Arial"/>
          <w:lang w:val="en-US"/>
        </w:rPr>
        <w:t xml:space="preserve"> </w:t>
      </w:r>
      <w:r w:rsidR="1BA18CA4" w:rsidRPr="5C442982">
        <w:rPr>
          <w:rFonts w:ascii="Arial" w:eastAsia="Arial" w:hAnsi="Arial" w:cs="Arial"/>
          <w:lang w:val="en-US"/>
        </w:rPr>
        <w:t>encompasses</w:t>
      </w:r>
      <w:r w:rsidR="790B6A02" w:rsidRPr="54ADC080">
        <w:rPr>
          <w:rFonts w:ascii="Arial" w:eastAsia="Arial" w:hAnsi="Arial" w:cs="Arial"/>
          <w:lang w:val="en-US"/>
        </w:rPr>
        <w:t xml:space="preserve"> four key purposes to ensure sch</w:t>
      </w:r>
      <w:r w:rsidR="1922C5D9" w:rsidRPr="54ADC080">
        <w:rPr>
          <w:rFonts w:ascii="Arial" w:eastAsia="Arial" w:hAnsi="Arial" w:cs="Arial"/>
          <w:lang w:val="en-US"/>
        </w:rPr>
        <w:t>ools</w:t>
      </w:r>
      <w:r w:rsidR="790B6A02" w:rsidRPr="54ADC080">
        <w:rPr>
          <w:rFonts w:ascii="Arial" w:eastAsia="Arial" w:hAnsi="Arial" w:cs="Arial"/>
          <w:lang w:val="en-US"/>
        </w:rPr>
        <w:t xml:space="preserve"> become </w:t>
      </w:r>
      <w:r w:rsidR="4CBBEE6C" w:rsidRPr="54ADC080">
        <w:rPr>
          <w:rFonts w:ascii="Arial" w:eastAsia="Arial" w:hAnsi="Arial" w:cs="Arial"/>
          <w:lang w:val="en-US"/>
        </w:rPr>
        <w:t xml:space="preserve">committed, </w:t>
      </w:r>
      <w:r w:rsidR="790B6A02" w:rsidRPr="54ADC080">
        <w:rPr>
          <w:rFonts w:ascii="Arial" w:eastAsia="Arial" w:hAnsi="Arial" w:cs="Arial"/>
          <w:lang w:val="en-US"/>
        </w:rPr>
        <w:t xml:space="preserve">inclusive environments </w:t>
      </w:r>
      <w:r w:rsidR="44A1B036" w:rsidRPr="54ADC080">
        <w:rPr>
          <w:rFonts w:ascii="Arial" w:eastAsia="Arial" w:hAnsi="Arial" w:cs="Arial"/>
          <w:lang w:val="en-US"/>
        </w:rPr>
        <w:t>that promote well-being and</w:t>
      </w:r>
      <w:r w:rsidR="76A70392" w:rsidRPr="54ADC080">
        <w:rPr>
          <w:rFonts w:ascii="Arial" w:eastAsia="Arial" w:hAnsi="Arial" w:cs="Arial"/>
          <w:lang w:val="en-US"/>
        </w:rPr>
        <w:t xml:space="preserve"> equality</w:t>
      </w:r>
      <w:r w:rsidR="7E3D2F56" w:rsidRPr="59D0B8CF">
        <w:rPr>
          <w:rFonts w:ascii="Arial" w:eastAsia="Arial" w:hAnsi="Arial" w:cs="Arial"/>
          <w:lang w:val="en-US"/>
        </w:rPr>
        <w:t xml:space="preserve">. </w:t>
      </w:r>
      <w:r w:rsidR="61A51673" w:rsidRPr="5C442982">
        <w:rPr>
          <w:rFonts w:ascii="Arial" w:eastAsia="Arial" w:hAnsi="Arial" w:cs="Arial"/>
          <w:lang w:val="en-US"/>
        </w:rPr>
        <w:t>In addition</w:t>
      </w:r>
      <w:r w:rsidR="4B96DA2D" w:rsidRPr="59D0B8CF">
        <w:rPr>
          <w:rFonts w:ascii="Arial" w:eastAsia="Arial" w:hAnsi="Arial" w:cs="Arial"/>
          <w:lang w:val="en-US"/>
        </w:rPr>
        <w:t xml:space="preserve">, </w:t>
      </w:r>
      <w:r w:rsidR="4B96DA2D" w:rsidRPr="54ADC080">
        <w:rPr>
          <w:rFonts w:ascii="Arial" w:eastAsia="Arial" w:hAnsi="Arial" w:cs="Arial"/>
        </w:rPr>
        <w:t xml:space="preserve">the </w:t>
      </w:r>
      <w:r w:rsidR="7AFE4E6C" w:rsidRPr="5C442982">
        <w:rPr>
          <w:rFonts w:ascii="Arial" w:eastAsia="Arial" w:hAnsi="Arial" w:cs="Arial"/>
        </w:rPr>
        <w:t>c</w:t>
      </w:r>
      <w:r w:rsidR="4B96DA2D" w:rsidRPr="5C442982">
        <w:rPr>
          <w:rFonts w:ascii="Arial" w:eastAsia="Arial" w:hAnsi="Arial" w:cs="Arial"/>
        </w:rPr>
        <w:t>urriculum aim</w:t>
      </w:r>
      <w:r w:rsidR="20A74E93" w:rsidRPr="5C442982">
        <w:rPr>
          <w:rFonts w:ascii="Arial" w:eastAsia="Arial" w:hAnsi="Arial" w:cs="Arial"/>
        </w:rPr>
        <w:t>s</w:t>
      </w:r>
      <w:r w:rsidR="4B96DA2D" w:rsidRPr="54ADC080">
        <w:rPr>
          <w:rFonts w:ascii="Arial" w:eastAsia="Arial" w:hAnsi="Arial" w:cs="Arial"/>
        </w:rPr>
        <w:t xml:space="preserve"> t</w:t>
      </w:r>
      <w:r w:rsidR="3B323F58" w:rsidRPr="54ADC080">
        <w:rPr>
          <w:rFonts w:ascii="Arial" w:eastAsia="Arial" w:hAnsi="Arial" w:cs="Arial"/>
        </w:rPr>
        <w:t xml:space="preserve">o create capable, ambitious learners who are ready to engage in </w:t>
      </w:r>
      <w:r w:rsidR="6A968044" w:rsidRPr="54ADC080">
        <w:rPr>
          <w:rFonts w:ascii="Arial" w:eastAsia="Arial" w:hAnsi="Arial" w:cs="Arial"/>
        </w:rPr>
        <w:t xml:space="preserve">work and </w:t>
      </w:r>
      <w:r w:rsidR="72A52862" w:rsidRPr="54ADC080">
        <w:rPr>
          <w:rFonts w:ascii="Arial" w:eastAsia="Arial" w:hAnsi="Arial" w:cs="Arial"/>
        </w:rPr>
        <w:t>life</w:t>
      </w:r>
      <w:r w:rsidR="6A968044" w:rsidRPr="54ADC080">
        <w:rPr>
          <w:rFonts w:ascii="Arial" w:eastAsia="Arial" w:hAnsi="Arial" w:cs="Arial"/>
        </w:rPr>
        <w:t xml:space="preserve">. According to the Welsh Government (2017), </w:t>
      </w:r>
      <w:r w:rsidR="35FF0350" w:rsidRPr="54ADC080">
        <w:rPr>
          <w:rFonts w:ascii="Arial" w:eastAsia="Arial" w:hAnsi="Arial" w:cs="Arial"/>
        </w:rPr>
        <w:t>the development of an excellent teaching profession is k</w:t>
      </w:r>
      <w:r w:rsidR="52E1554C" w:rsidRPr="54ADC080">
        <w:rPr>
          <w:rFonts w:ascii="Arial" w:eastAsia="Arial" w:hAnsi="Arial" w:cs="Arial"/>
        </w:rPr>
        <w:t>ey to achieving this notion</w:t>
      </w:r>
      <w:r w:rsidR="01EF1822" w:rsidRPr="54ADC080">
        <w:rPr>
          <w:rFonts w:ascii="Arial" w:eastAsia="Arial" w:hAnsi="Arial" w:cs="Arial"/>
        </w:rPr>
        <w:t xml:space="preserve">. </w:t>
      </w:r>
      <w:r w:rsidR="7907EA83" w:rsidRPr="54ADC080">
        <w:rPr>
          <w:rFonts w:ascii="Arial" w:eastAsia="Arial" w:hAnsi="Arial" w:cs="Arial"/>
        </w:rPr>
        <w:t xml:space="preserve">In conjunction with the </w:t>
      </w:r>
      <w:r w:rsidR="38CFD148" w:rsidRPr="54ADC080">
        <w:rPr>
          <w:rFonts w:ascii="Arial" w:eastAsia="Arial" w:hAnsi="Arial" w:cs="Arial"/>
        </w:rPr>
        <w:t>new curriculum, t</w:t>
      </w:r>
      <w:r w:rsidR="31285362" w:rsidRPr="54ADC080">
        <w:rPr>
          <w:rFonts w:ascii="Arial" w:eastAsia="Arial" w:hAnsi="Arial" w:cs="Arial"/>
        </w:rPr>
        <w:t xml:space="preserve">eachers will </w:t>
      </w:r>
      <w:r w:rsidR="1ECB2237" w:rsidRPr="54ADC080">
        <w:rPr>
          <w:rFonts w:ascii="Arial" w:eastAsia="Arial" w:hAnsi="Arial" w:cs="Arial"/>
        </w:rPr>
        <w:t>engage in learning experiences</w:t>
      </w:r>
      <w:r w:rsidR="22EE4E1F" w:rsidRPr="54ADC080">
        <w:rPr>
          <w:rFonts w:ascii="Arial" w:eastAsia="Arial" w:hAnsi="Arial" w:cs="Arial"/>
        </w:rPr>
        <w:t xml:space="preserve"> that provide opportunities to</w:t>
      </w:r>
      <w:r w:rsidR="687BB90F" w:rsidRPr="54ADC080">
        <w:rPr>
          <w:rFonts w:ascii="Arial" w:eastAsia="Arial" w:hAnsi="Arial" w:cs="Arial"/>
        </w:rPr>
        <w:t xml:space="preserve"> enhance their teaching practices utilising reflection</w:t>
      </w:r>
      <w:r w:rsidR="76A526B6" w:rsidRPr="54ADC080">
        <w:rPr>
          <w:rFonts w:ascii="Arial" w:eastAsia="Arial" w:hAnsi="Arial" w:cs="Arial"/>
        </w:rPr>
        <w:t>. The utilisation of critical incidences appears to be key in achieving this notion</w:t>
      </w:r>
      <w:r w:rsidR="7D24E54F" w:rsidRPr="54ADC080">
        <w:rPr>
          <w:rFonts w:ascii="Arial" w:eastAsia="Arial" w:hAnsi="Arial" w:cs="Arial"/>
        </w:rPr>
        <w:t xml:space="preserve"> (</w:t>
      </w:r>
      <w:r w:rsidR="3190E67C" w:rsidRPr="54ADC080">
        <w:rPr>
          <w:rFonts w:ascii="Arial" w:eastAsia="Arial" w:hAnsi="Arial" w:cs="Arial"/>
        </w:rPr>
        <w:t>Bruster and Peterson, 2013</w:t>
      </w:r>
      <w:r w:rsidR="7D24E54F" w:rsidRPr="54ADC080">
        <w:rPr>
          <w:rFonts w:ascii="Arial" w:eastAsia="Arial" w:hAnsi="Arial" w:cs="Arial"/>
        </w:rPr>
        <w:t>).</w:t>
      </w:r>
    </w:p>
    <w:p w14:paraId="43F40769" w14:textId="7479976E" w:rsidR="50321A63" w:rsidRDefault="50321A63" w:rsidP="4405596F">
      <w:pPr>
        <w:spacing w:line="360" w:lineRule="auto"/>
        <w:rPr>
          <w:rFonts w:ascii="Arial" w:eastAsia="Arial" w:hAnsi="Arial" w:cs="Arial"/>
          <w:color w:val="FF0000"/>
        </w:rPr>
      </w:pPr>
      <w:r w:rsidRPr="4405596F">
        <w:rPr>
          <w:rFonts w:ascii="Arial" w:eastAsia="Arial" w:hAnsi="Arial" w:cs="Arial"/>
        </w:rPr>
        <w:t>According to Tripp (</w:t>
      </w:r>
      <w:r w:rsidR="50255BFB" w:rsidRPr="4405596F">
        <w:rPr>
          <w:rFonts w:ascii="Arial" w:eastAsia="Arial" w:hAnsi="Arial" w:cs="Arial"/>
        </w:rPr>
        <w:t>2012</w:t>
      </w:r>
      <w:r w:rsidR="2CC33A0D" w:rsidRPr="4405596F">
        <w:rPr>
          <w:rFonts w:ascii="Arial" w:eastAsia="Arial" w:hAnsi="Arial" w:cs="Arial"/>
        </w:rPr>
        <w:t>) a</w:t>
      </w:r>
      <w:r w:rsidR="5EAB848B" w:rsidRPr="4405596F">
        <w:rPr>
          <w:rFonts w:ascii="Arial" w:eastAsia="Arial" w:hAnsi="Arial" w:cs="Arial"/>
        </w:rPr>
        <w:t xml:space="preserve"> critical inciden</w:t>
      </w:r>
      <w:r w:rsidR="30E6B03C" w:rsidRPr="4405596F">
        <w:rPr>
          <w:rFonts w:ascii="Arial" w:eastAsia="Arial" w:hAnsi="Arial" w:cs="Arial"/>
        </w:rPr>
        <w:t xml:space="preserve">ce refers to </w:t>
      </w:r>
      <w:r w:rsidR="46AADFBF" w:rsidRPr="4405596F">
        <w:rPr>
          <w:rFonts w:ascii="Arial" w:eastAsia="Arial" w:hAnsi="Arial" w:cs="Arial"/>
        </w:rPr>
        <w:t xml:space="preserve">the </w:t>
      </w:r>
      <w:r w:rsidR="04952DE5" w:rsidRPr="4405596F">
        <w:rPr>
          <w:rFonts w:ascii="Arial" w:eastAsia="Arial" w:hAnsi="Arial" w:cs="Arial"/>
        </w:rPr>
        <w:t>judgement</w:t>
      </w:r>
      <w:r w:rsidR="19335CDD" w:rsidRPr="4405596F">
        <w:rPr>
          <w:rFonts w:ascii="Arial" w:eastAsia="Arial" w:hAnsi="Arial" w:cs="Arial"/>
        </w:rPr>
        <w:t>s</w:t>
      </w:r>
      <w:r w:rsidR="04952DE5" w:rsidRPr="4405596F">
        <w:rPr>
          <w:rFonts w:ascii="Arial" w:eastAsia="Arial" w:hAnsi="Arial" w:cs="Arial"/>
        </w:rPr>
        <w:t xml:space="preserve"> individuals make</w:t>
      </w:r>
      <w:r w:rsidR="2B4561FE" w:rsidRPr="4405596F">
        <w:rPr>
          <w:rFonts w:ascii="Arial" w:eastAsia="Arial" w:hAnsi="Arial" w:cs="Arial"/>
        </w:rPr>
        <w:t>,</w:t>
      </w:r>
      <w:r w:rsidR="04952DE5" w:rsidRPr="4405596F">
        <w:rPr>
          <w:rFonts w:ascii="Arial" w:eastAsia="Arial" w:hAnsi="Arial" w:cs="Arial"/>
        </w:rPr>
        <w:t xml:space="preserve"> following </w:t>
      </w:r>
      <w:r w:rsidR="6ED47D00" w:rsidRPr="4405596F">
        <w:rPr>
          <w:rFonts w:ascii="Arial" w:eastAsia="Arial" w:hAnsi="Arial" w:cs="Arial"/>
        </w:rPr>
        <w:t>analysis</w:t>
      </w:r>
      <w:r w:rsidR="04952DE5" w:rsidRPr="4405596F">
        <w:rPr>
          <w:rFonts w:ascii="Arial" w:eastAsia="Arial" w:hAnsi="Arial" w:cs="Arial"/>
        </w:rPr>
        <w:t xml:space="preserve"> of an incident. </w:t>
      </w:r>
      <w:r w:rsidR="4D4083B2" w:rsidRPr="5C442982">
        <w:rPr>
          <w:rFonts w:ascii="Arial" w:eastAsia="Arial" w:hAnsi="Arial" w:cs="Arial"/>
        </w:rPr>
        <w:t>Such</w:t>
      </w:r>
      <w:r w:rsidR="33AF1F14" w:rsidRPr="4405596F">
        <w:rPr>
          <w:rFonts w:ascii="Arial" w:eastAsia="Arial" w:hAnsi="Arial" w:cs="Arial"/>
        </w:rPr>
        <w:t xml:space="preserve"> incidences </w:t>
      </w:r>
      <w:r w:rsidR="69FB6879" w:rsidRPr="4405596F">
        <w:rPr>
          <w:rFonts w:ascii="Arial" w:eastAsia="Arial" w:hAnsi="Arial" w:cs="Arial"/>
        </w:rPr>
        <w:t xml:space="preserve">are </w:t>
      </w:r>
      <w:r w:rsidR="33AF1F14" w:rsidRPr="4405596F">
        <w:rPr>
          <w:rFonts w:ascii="Arial" w:eastAsia="Arial" w:hAnsi="Arial" w:cs="Arial"/>
        </w:rPr>
        <w:t>commonly</w:t>
      </w:r>
      <w:r w:rsidR="3BA1089C" w:rsidRPr="4405596F">
        <w:rPr>
          <w:rFonts w:ascii="Arial" w:eastAsia="Arial" w:hAnsi="Arial" w:cs="Arial"/>
        </w:rPr>
        <w:t xml:space="preserve"> </w:t>
      </w:r>
      <w:r w:rsidR="3D9F74A9" w:rsidRPr="4405596F">
        <w:rPr>
          <w:rFonts w:ascii="Arial" w:eastAsia="Arial" w:hAnsi="Arial" w:cs="Arial"/>
        </w:rPr>
        <w:t>identified</w:t>
      </w:r>
      <w:r w:rsidR="664A581E" w:rsidRPr="4405596F">
        <w:rPr>
          <w:rFonts w:ascii="Arial" w:eastAsia="Arial" w:hAnsi="Arial" w:cs="Arial"/>
        </w:rPr>
        <w:t xml:space="preserve"> as </w:t>
      </w:r>
      <w:r w:rsidR="1C321151" w:rsidRPr="4405596F">
        <w:rPr>
          <w:rFonts w:ascii="Arial" w:eastAsia="Arial" w:hAnsi="Arial" w:cs="Arial"/>
        </w:rPr>
        <w:t>occurrences</w:t>
      </w:r>
      <w:r w:rsidR="7C55679E" w:rsidRPr="4405596F">
        <w:rPr>
          <w:rFonts w:ascii="Arial" w:eastAsia="Arial" w:hAnsi="Arial" w:cs="Arial"/>
        </w:rPr>
        <w:t xml:space="preserve"> that are not perceived as obvious </w:t>
      </w:r>
      <w:r w:rsidR="379ED92B" w:rsidRPr="4405596F">
        <w:rPr>
          <w:rFonts w:ascii="Arial" w:eastAsia="Arial" w:hAnsi="Arial" w:cs="Arial"/>
        </w:rPr>
        <w:t xml:space="preserve">or </w:t>
      </w:r>
      <w:r w:rsidR="7C55679E" w:rsidRPr="4405596F">
        <w:rPr>
          <w:rFonts w:ascii="Arial" w:eastAsia="Arial" w:hAnsi="Arial" w:cs="Arial"/>
        </w:rPr>
        <w:t xml:space="preserve">dramatic. </w:t>
      </w:r>
      <w:r w:rsidR="5596D5B8" w:rsidRPr="4405596F">
        <w:rPr>
          <w:rFonts w:ascii="Arial" w:eastAsia="Arial" w:hAnsi="Arial" w:cs="Arial"/>
        </w:rPr>
        <w:t>However, u</w:t>
      </w:r>
      <w:r w:rsidR="7C55679E" w:rsidRPr="4405596F">
        <w:rPr>
          <w:rFonts w:ascii="Arial" w:eastAsia="Arial" w:hAnsi="Arial" w:cs="Arial"/>
        </w:rPr>
        <w:t xml:space="preserve">pon further analysis of </w:t>
      </w:r>
      <w:r w:rsidR="1ACF2D3E" w:rsidRPr="4405596F">
        <w:rPr>
          <w:rFonts w:ascii="Arial" w:eastAsia="Arial" w:hAnsi="Arial" w:cs="Arial"/>
        </w:rPr>
        <w:t xml:space="preserve">the </w:t>
      </w:r>
      <w:r w:rsidR="0F2BA223" w:rsidRPr="4405596F">
        <w:rPr>
          <w:rFonts w:ascii="Arial" w:eastAsia="Arial" w:hAnsi="Arial" w:cs="Arial"/>
        </w:rPr>
        <w:t>occurrence</w:t>
      </w:r>
      <w:r w:rsidR="0F8E994D" w:rsidRPr="5C442982">
        <w:rPr>
          <w:rFonts w:ascii="Arial" w:eastAsia="Arial" w:hAnsi="Arial" w:cs="Arial"/>
        </w:rPr>
        <w:t>,</w:t>
      </w:r>
      <w:r w:rsidR="7C55679E" w:rsidRPr="4405596F">
        <w:rPr>
          <w:rFonts w:ascii="Arial" w:eastAsia="Arial" w:hAnsi="Arial" w:cs="Arial"/>
        </w:rPr>
        <w:t xml:space="preserve"> </w:t>
      </w:r>
      <w:r w:rsidR="21F53D63" w:rsidRPr="4405596F">
        <w:rPr>
          <w:rFonts w:ascii="Arial" w:eastAsia="Arial" w:hAnsi="Arial" w:cs="Arial"/>
        </w:rPr>
        <w:t xml:space="preserve">the incident becomes critical as </w:t>
      </w:r>
      <w:r w:rsidR="4E26EF99" w:rsidRPr="4405596F">
        <w:rPr>
          <w:rFonts w:ascii="Arial" w:eastAsia="Arial" w:hAnsi="Arial" w:cs="Arial"/>
        </w:rPr>
        <w:t>it</w:t>
      </w:r>
      <w:r w:rsidR="21F53D63" w:rsidRPr="4405596F">
        <w:rPr>
          <w:rFonts w:ascii="Arial" w:eastAsia="Arial" w:hAnsi="Arial" w:cs="Arial"/>
        </w:rPr>
        <w:t xml:space="preserve"> identi</w:t>
      </w:r>
      <w:r w:rsidR="38829037" w:rsidRPr="4405596F">
        <w:rPr>
          <w:rFonts w:ascii="Arial" w:eastAsia="Arial" w:hAnsi="Arial" w:cs="Arial"/>
        </w:rPr>
        <w:t>f</w:t>
      </w:r>
      <w:r w:rsidR="002255A1" w:rsidRPr="4405596F">
        <w:rPr>
          <w:rFonts w:ascii="Arial" w:eastAsia="Arial" w:hAnsi="Arial" w:cs="Arial"/>
        </w:rPr>
        <w:t>ies</w:t>
      </w:r>
      <w:r w:rsidR="1A6734A3" w:rsidRPr="4405596F">
        <w:rPr>
          <w:rFonts w:ascii="Arial" w:eastAsia="Arial" w:hAnsi="Arial" w:cs="Arial"/>
        </w:rPr>
        <w:t xml:space="preserve"> </w:t>
      </w:r>
      <w:r w:rsidR="50D684E4" w:rsidRPr="4405596F">
        <w:rPr>
          <w:rFonts w:ascii="Arial" w:eastAsia="Arial" w:hAnsi="Arial" w:cs="Arial"/>
        </w:rPr>
        <w:t>fundamental</w:t>
      </w:r>
      <w:r w:rsidR="38829037" w:rsidRPr="4405596F">
        <w:rPr>
          <w:rFonts w:ascii="Arial" w:eastAsia="Arial" w:hAnsi="Arial" w:cs="Arial"/>
        </w:rPr>
        <w:t xml:space="preserve"> structure</w:t>
      </w:r>
      <w:r w:rsidR="7502B0B5" w:rsidRPr="4405596F">
        <w:rPr>
          <w:rFonts w:ascii="Arial" w:eastAsia="Arial" w:hAnsi="Arial" w:cs="Arial"/>
        </w:rPr>
        <w:t xml:space="preserve">s, motives and trends that occur during </w:t>
      </w:r>
      <w:r w:rsidR="60120F46" w:rsidRPr="4405596F">
        <w:rPr>
          <w:rFonts w:ascii="Arial" w:eastAsia="Arial" w:hAnsi="Arial" w:cs="Arial"/>
        </w:rPr>
        <w:t xml:space="preserve">our </w:t>
      </w:r>
      <w:r w:rsidR="7502B0B5" w:rsidRPr="4405596F">
        <w:rPr>
          <w:rFonts w:ascii="Arial" w:eastAsia="Arial" w:hAnsi="Arial" w:cs="Arial"/>
        </w:rPr>
        <w:t>professional practice</w:t>
      </w:r>
      <w:r w:rsidR="203FD586" w:rsidRPr="4405596F">
        <w:rPr>
          <w:rFonts w:ascii="Arial" w:eastAsia="Arial" w:hAnsi="Arial" w:cs="Arial"/>
        </w:rPr>
        <w:t xml:space="preserve"> as teachers. </w:t>
      </w:r>
      <w:r w:rsidR="15782DED" w:rsidRPr="5C442982">
        <w:rPr>
          <w:rFonts w:ascii="Arial" w:eastAsia="Arial" w:hAnsi="Arial" w:cs="Arial"/>
        </w:rPr>
        <w:t>Furthermore,</w:t>
      </w:r>
      <w:r w:rsidR="76D1EE14" w:rsidRPr="4405596F">
        <w:rPr>
          <w:rFonts w:ascii="Arial" w:eastAsia="Arial" w:hAnsi="Arial" w:cs="Arial"/>
        </w:rPr>
        <w:t xml:space="preserve"> teachers identi</w:t>
      </w:r>
      <w:r w:rsidR="039748C0" w:rsidRPr="4405596F">
        <w:rPr>
          <w:rFonts w:ascii="Arial" w:eastAsia="Arial" w:hAnsi="Arial" w:cs="Arial"/>
        </w:rPr>
        <w:t xml:space="preserve">fy </w:t>
      </w:r>
      <w:r w:rsidR="6D0F9EE1" w:rsidRPr="4405596F">
        <w:rPr>
          <w:rFonts w:ascii="Arial" w:eastAsia="Arial" w:hAnsi="Arial" w:cs="Arial"/>
        </w:rPr>
        <w:t>incidences</w:t>
      </w:r>
      <w:r w:rsidR="039748C0" w:rsidRPr="4405596F">
        <w:rPr>
          <w:rFonts w:ascii="Arial" w:eastAsia="Arial" w:hAnsi="Arial" w:cs="Arial"/>
        </w:rPr>
        <w:t xml:space="preserve"> as critical</w:t>
      </w:r>
      <w:r w:rsidR="203ED947" w:rsidRPr="4405596F">
        <w:rPr>
          <w:rFonts w:ascii="Arial" w:eastAsia="Arial" w:hAnsi="Arial" w:cs="Arial"/>
        </w:rPr>
        <w:t xml:space="preserve">, </w:t>
      </w:r>
      <w:r w:rsidR="4DB80C7F" w:rsidRPr="4405596F">
        <w:rPr>
          <w:rFonts w:ascii="Arial" w:eastAsia="Arial" w:hAnsi="Arial" w:cs="Arial"/>
        </w:rPr>
        <w:t>following a period of documentation and</w:t>
      </w:r>
      <w:r w:rsidR="28A04DAB" w:rsidRPr="4405596F">
        <w:rPr>
          <w:rFonts w:ascii="Arial" w:eastAsia="Arial" w:hAnsi="Arial" w:cs="Arial"/>
        </w:rPr>
        <w:t xml:space="preserve"> reflection, enabling them</w:t>
      </w:r>
      <w:r w:rsidR="6088084E" w:rsidRPr="4405596F">
        <w:rPr>
          <w:rFonts w:ascii="Arial" w:eastAsia="Arial" w:hAnsi="Arial" w:cs="Arial"/>
        </w:rPr>
        <w:t xml:space="preserve"> to recall upon </w:t>
      </w:r>
      <w:r w:rsidR="6B501A0D" w:rsidRPr="4405596F">
        <w:rPr>
          <w:rFonts w:ascii="Arial" w:eastAsia="Arial" w:hAnsi="Arial" w:cs="Arial"/>
        </w:rPr>
        <w:t xml:space="preserve">it for future </w:t>
      </w:r>
      <w:r w:rsidR="6EAAD9BD" w:rsidRPr="4405596F">
        <w:rPr>
          <w:rFonts w:ascii="Arial" w:eastAsia="Arial" w:hAnsi="Arial" w:cs="Arial"/>
        </w:rPr>
        <w:t>reference</w:t>
      </w:r>
      <w:r w:rsidR="6B501A0D" w:rsidRPr="4405596F">
        <w:rPr>
          <w:rFonts w:ascii="Arial" w:eastAsia="Arial" w:hAnsi="Arial" w:cs="Arial"/>
        </w:rPr>
        <w:t xml:space="preserve"> as part of </w:t>
      </w:r>
      <w:r w:rsidR="6088084E" w:rsidRPr="4405596F">
        <w:rPr>
          <w:rFonts w:ascii="Arial" w:eastAsia="Arial" w:hAnsi="Arial" w:cs="Arial"/>
        </w:rPr>
        <w:t xml:space="preserve">their own </w:t>
      </w:r>
      <w:r w:rsidR="468C82C6" w:rsidRPr="4405596F">
        <w:rPr>
          <w:rFonts w:ascii="Arial" w:eastAsia="Arial" w:hAnsi="Arial" w:cs="Arial"/>
        </w:rPr>
        <w:t xml:space="preserve">learning </w:t>
      </w:r>
      <w:r w:rsidR="1D66A4C5" w:rsidRPr="5C442982">
        <w:rPr>
          <w:rFonts w:ascii="Arial" w:eastAsia="Arial" w:hAnsi="Arial" w:cs="Arial"/>
        </w:rPr>
        <w:t>(</w:t>
      </w:r>
      <w:r w:rsidR="7FE9C545" w:rsidRPr="5C442982">
        <w:rPr>
          <w:rFonts w:ascii="Arial" w:eastAsia="Arial" w:hAnsi="Arial" w:cs="Arial"/>
        </w:rPr>
        <w:t>Farrell and Richards</w:t>
      </w:r>
      <w:r w:rsidR="32CBA1C8" w:rsidRPr="5C442982">
        <w:rPr>
          <w:rFonts w:ascii="Arial" w:eastAsia="Arial" w:hAnsi="Arial" w:cs="Arial"/>
        </w:rPr>
        <w:t>, 2010).</w:t>
      </w:r>
      <w:r w:rsidR="6088084E" w:rsidRPr="4405596F">
        <w:rPr>
          <w:rFonts w:ascii="Arial" w:eastAsia="Arial" w:hAnsi="Arial" w:cs="Arial"/>
        </w:rPr>
        <w:t xml:space="preserve"> </w:t>
      </w:r>
      <w:r w:rsidR="1A667267" w:rsidRPr="4405596F">
        <w:rPr>
          <w:rFonts w:ascii="Arial" w:eastAsia="Arial" w:hAnsi="Arial" w:cs="Arial"/>
        </w:rPr>
        <w:t xml:space="preserve">In accordance with Tripp’s critical incident analysis, this assignment will focus on the </w:t>
      </w:r>
      <w:r w:rsidR="2B705924" w:rsidRPr="4405596F">
        <w:rPr>
          <w:rFonts w:ascii="Arial" w:eastAsia="Arial" w:hAnsi="Arial" w:cs="Arial"/>
        </w:rPr>
        <w:t>reflection</w:t>
      </w:r>
      <w:r w:rsidR="1A667267" w:rsidRPr="4405596F">
        <w:rPr>
          <w:rFonts w:ascii="Arial" w:eastAsia="Arial" w:hAnsi="Arial" w:cs="Arial"/>
        </w:rPr>
        <w:t xml:space="preserve"> of a singular incidence following a two-da</w:t>
      </w:r>
      <w:r w:rsidR="50A29F03" w:rsidRPr="4405596F">
        <w:rPr>
          <w:rFonts w:ascii="Arial" w:eastAsia="Arial" w:hAnsi="Arial" w:cs="Arial"/>
        </w:rPr>
        <w:t>y bridging activity</w:t>
      </w:r>
      <w:r w:rsidR="1F39E38A" w:rsidRPr="4405596F">
        <w:rPr>
          <w:rFonts w:ascii="Arial" w:eastAsia="Arial" w:hAnsi="Arial" w:cs="Arial"/>
        </w:rPr>
        <w:t xml:space="preserve">. </w:t>
      </w:r>
      <w:r w:rsidR="541D131E" w:rsidRPr="5C442982">
        <w:rPr>
          <w:rFonts w:ascii="Arial" w:eastAsia="Arial" w:hAnsi="Arial" w:cs="Arial"/>
        </w:rPr>
        <w:t>Adopting</w:t>
      </w:r>
      <w:r w:rsidR="39D61C1B" w:rsidRPr="5C442982">
        <w:rPr>
          <w:rFonts w:ascii="Arial" w:eastAsia="Arial" w:hAnsi="Arial" w:cs="Arial"/>
        </w:rPr>
        <w:t xml:space="preserve"> this </w:t>
      </w:r>
      <w:r w:rsidR="39D61C1B" w:rsidRPr="5C442982">
        <w:rPr>
          <w:rFonts w:ascii="Arial" w:eastAsia="Arial" w:hAnsi="Arial" w:cs="Arial"/>
        </w:rPr>
        <w:lastRenderedPageBreak/>
        <w:t xml:space="preserve">approach, </w:t>
      </w:r>
      <w:r w:rsidR="541D131E" w:rsidRPr="5C442982">
        <w:rPr>
          <w:rFonts w:ascii="Arial" w:eastAsia="Arial" w:hAnsi="Arial" w:cs="Arial"/>
        </w:rPr>
        <w:t xml:space="preserve">will provide an opportunity to </w:t>
      </w:r>
      <w:r w:rsidR="1180C5EC" w:rsidRPr="5C442982">
        <w:rPr>
          <w:rFonts w:ascii="Arial" w:eastAsia="Arial" w:hAnsi="Arial" w:cs="Arial"/>
        </w:rPr>
        <w:t>analyse</w:t>
      </w:r>
      <w:r w:rsidR="5A83A982" w:rsidRPr="5C442982">
        <w:rPr>
          <w:rFonts w:ascii="Arial" w:eastAsia="Arial" w:hAnsi="Arial" w:cs="Arial"/>
        </w:rPr>
        <w:t xml:space="preserve"> the </w:t>
      </w:r>
      <w:r w:rsidR="1C1B6B25" w:rsidRPr="4405596F">
        <w:rPr>
          <w:rFonts w:ascii="Arial" w:eastAsia="Arial" w:hAnsi="Arial" w:cs="Arial"/>
        </w:rPr>
        <w:t xml:space="preserve">incident </w:t>
      </w:r>
      <w:r w:rsidR="7E3FC82D" w:rsidRPr="5C442982">
        <w:rPr>
          <w:rFonts w:ascii="Arial" w:eastAsia="Arial" w:hAnsi="Arial" w:cs="Arial"/>
        </w:rPr>
        <w:t xml:space="preserve">in </w:t>
      </w:r>
      <w:r w:rsidR="1180C5EC" w:rsidRPr="4405596F">
        <w:rPr>
          <w:rFonts w:ascii="Arial" w:eastAsia="Arial" w:hAnsi="Arial" w:cs="Arial"/>
        </w:rPr>
        <w:t xml:space="preserve">greater </w:t>
      </w:r>
      <w:r w:rsidR="7E3FC82D" w:rsidRPr="5C442982">
        <w:rPr>
          <w:rFonts w:ascii="Arial" w:eastAsia="Arial" w:hAnsi="Arial" w:cs="Arial"/>
        </w:rPr>
        <w:t>depth</w:t>
      </w:r>
      <w:r w:rsidR="0FEB24A8" w:rsidRPr="5C442982">
        <w:rPr>
          <w:rFonts w:ascii="Arial" w:eastAsia="Arial" w:hAnsi="Arial" w:cs="Arial"/>
        </w:rPr>
        <w:t xml:space="preserve">, </w:t>
      </w:r>
      <w:r w:rsidR="1180C5EC" w:rsidRPr="5C442982">
        <w:rPr>
          <w:rFonts w:ascii="Arial" w:eastAsia="Arial" w:hAnsi="Arial" w:cs="Arial"/>
        </w:rPr>
        <w:t xml:space="preserve">to </w:t>
      </w:r>
      <w:r w:rsidR="6CE1F8FB" w:rsidRPr="5C442982">
        <w:rPr>
          <w:rFonts w:ascii="Arial" w:eastAsia="Arial" w:hAnsi="Arial" w:cs="Arial"/>
        </w:rPr>
        <w:t xml:space="preserve">develop </w:t>
      </w:r>
      <w:r w:rsidR="1180C5EC" w:rsidRPr="5C442982">
        <w:rPr>
          <w:rFonts w:ascii="Arial" w:eastAsia="Arial" w:hAnsi="Arial" w:cs="Arial"/>
        </w:rPr>
        <w:t>a</w:t>
      </w:r>
      <w:r w:rsidR="79D726FF" w:rsidRPr="5C442982">
        <w:rPr>
          <w:rFonts w:ascii="Arial" w:eastAsia="Arial" w:hAnsi="Arial" w:cs="Arial"/>
        </w:rPr>
        <w:t xml:space="preserve">n </w:t>
      </w:r>
      <w:r w:rsidR="1180C5EC" w:rsidRPr="4405596F">
        <w:rPr>
          <w:rFonts w:ascii="Arial" w:eastAsia="Arial" w:hAnsi="Arial" w:cs="Arial"/>
        </w:rPr>
        <w:t xml:space="preserve">understanding </w:t>
      </w:r>
      <w:r w:rsidR="6A711DA1" w:rsidRPr="5C442982">
        <w:rPr>
          <w:rFonts w:ascii="Arial" w:eastAsia="Arial" w:hAnsi="Arial" w:cs="Arial"/>
        </w:rPr>
        <w:t>on</w:t>
      </w:r>
      <w:r w:rsidR="1180C5EC" w:rsidRPr="4405596F">
        <w:rPr>
          <w:rFonts w:ascii="Arial" w:eastAsia="Arial" w:hAnsi="Arial" w:cs="Arial"/>
        </w:rPr>
        <w:t xml:space="preserve"> its position in the wider context</w:t>
      </w:r>
      <w:r w:rsidR="45DD5A28" w:rsidRPr="4405596F">
        <w:rPr>
          <w:rFonts w:ascii="Arial" w:eastAsia="Arial" w:hAnsi="Arial" w:cs="Arial"/>
        </w:rPr>
        <w:t>.</w:t>
      </w:r>
    </w:p>
    <w:p w14:paraId="1C9BC851" w14:textId="3B4DF2B3" w:rsidR="56F29A1A" w:rsidRDefault="56F29A1A" w:rsidP="54ADC080">
      <w:pPr>
        <w:spacing w:line="360" w:lineRule="auto"/>
        <w:rPr>
          <w:rFonts w:ascii="Arial" w:eastAsia="Arial" w:hAnsi="Arial" w:cs="Arial"/>
          <w:b/>
          <w:bCs/>
          <w:sz w:val="28"/>
          <w:szCs w:val="28"/>
        </w:rPr>
      </w:pPr>
      <w:r w:rsidRPr="54ADC080">
        <w:rPr>
          <w:rFonts w:ascii="Arial" w:eastAsia="Arial" w:hAnsi="Arial" w:cs="Arial"/>
          <w:b/>
          <w:bCs/>
          <w:sz w:val="28"/>
          <w:szCs w:val="28"/>
        </w:rPr>
        <w:t>The role of critical reflection</w:t>
      </w:r>
    </w:p>
    <w:p w14:paraId="726189A3" w14:textId="66B9EAE4" w:rsidR="3D9540DA" w:rsidRDefault="336933FD" w:rsidP="4086086D">
      <w:pPr>
        <w:spacing w:line="360" w:lineRule="auto"/>
        <w:rPr>
          <w:rFonts w:ascii="Arial" w:eastAsia="Arial" w:hAnsi="Arial" w:cs="Arial"/>
          <w:color w:val="FF0000"/>
        </w:rPr>
      </w:pPr>
      <w:r w:rsidRPr="4D6C2524">
        <w:rPr>
          <w:rFonts w:ascii="Arial" w:eastAsia="Arial" w:hAnsi="Arial" w:cs="Arial"/>
        </w:rPr>
        <w:t>E</w:t>
      </w:r>
      <w:r w:rsidR="307FB9B5" w:rsidRPr="4D6C2524">
        <w:rPr>
          <w:rFonts w:ascii="Arial" w:eastAsia="Arial" w:hAnsi="Arial" w:cs="Arial"/>
        </w:rPr>
        <w:t xml:space="preserve">ducators </w:t>
      </w:r>
      <w:r w:rsidR="3467556B" w:rsidRPr="4D6C2524">
        <w:rPr>
          <w:rFonts w:ascii="Arial" w:eastAsia="Arial" w:hAnsi="Arial" w:cs="Arial"/>
        </w:rPr>
        <w:t xml:space="preserve">can </w:t>
      </w:r>
      <w:r w:rsidR="3B4D6F7E" w:rsidRPr="4D6C2524">
        <w:rPr>
          <w:rFonts w:ascii="Arial" w:eastAsia="Arial" w:hAnsi="Arial" w:cs="Arial"/>
        </w:rPr>
        <w:t>improve their</w:t>
      </w:r>
      <w:r w:rsidR="364DC8B4" w:rsidRPr="4D6C2524">
        <w:rPr>
          <w:rFonts w:ascii="Arial" w:eastAsia="Arial" w:hAnsi="Arial" w:cs="Arial"/>
        </w:rPr>
        <w:t xml:space="preserve"> </w:t>
      </w:r>
      <w:r w:rsidR="4EFEF611" w:rsidRPr="4D6C2524">
        <w:rPr>
          <w:rFonts w:ascii="Arial" w:eastAsia="Arial" w:hAnsi="Arial" w:cs="Arial"/>
        </w:rPr>
        <w:t>teac</w:t>
      </w:r>
      <w:r w:rsidR="6FD5802D" w:rsidRPr="4D6C2524">
        <w:rPr>
          <w:rFonts w:ascii="Arial" w:eastAsia="Arial" w:hAnsi="Arial" w:cs="Arial"/>
        </w:rPr>
        <w:t>hing</w:t>
      </w:r>
      <w:r w:rsidR="3467556B" w:rsidRPr="4D6C2524">
        <w:rPr>
          <w:rFonts w:ascii="Arial" w:eastAsia="Arial" w:hAnsi="Arial" w:cs="Arial"/>
        </w:rPr>
        <w:t xml:space="preserve"> practice</w:t>
      </w:r>
      <w:r w:rsidR="1D7E2E16" w:rsidRPr="4D6C2524">
        <w:rPr>
          <w:rFonts w:ascii="Arial" w:eastAsia="Arial" w:hAnsi="Arial" w:cs="Arial"/>
        </w:rPr>
        <w:t xml:space="preserve"> experiences</w:t>
      </w:r>
      <w:r w:rsidR="0C9663D3" w:rsidRPr="4D6C2524">
        <w:rPr>
          <w:rFonts w:ascii="Arial" w:eastAsia="Arial" w:hAnsi="Arial" w:cs="Arial"/>
        </w:rPr>
        <w:t>,</w:t>
      </w:r>
      <w:r w:rsidR="3467556B" w:rsidRPr="4D6C2524">
        <w:rPr>
          <w:rFonts w:ascii="Arial" w:eastAsia="Arial" w:hAnsi="Arial" w:cs="Arial"/>
        </w:rPr>
        <w:t xml:space="preserve"> </w:t>
      </w:r>
      <w:r w:rsidR="711351DA" w:rsidRPr="4D6C2524">
        <w:rPr>
          <w:rFonts w:ascii="Arial" w:eastAsia="Arial" w:hAnsi="Arial" w:cs="Arial"/>
        </w:rPr>
        <w:t xml:space="preserve">by engaging in processes that </w:t>
      </w:r>
      <w:r w:rsidR="23ED6F9A" w:rsidRPr="4D6C2524">
        <w:rPr>
          <w:rFonts w:ascii="Arial" w:eastAsia="Arial" w:hAnsi="Arial" w:cs="Arial"/>
        </w:rPr>
        <w:t>provide opportunities for</w:t>
      </w:r>
      <w:r w:rsidR="3467556B" w:rsidRPr="4D6C2524">
        <w:rPr>
          <w:rFonts w:ascii="Arial" w:eastAsia="Arial" w:hAnsi="Arial" w:cs="Arial"/>
        </w:rPr>
        <w:t xml:space="preserve"> reflecti</w:t>
      </w:r>
      <w:r w:rsidR="008199BE" w:rsidRPr="4D6C2524">
        <w:rPr>
          <w:rFonts w:ascii="Arial" w:eastAsia="Arial" w:hAnsi="Arial" w:cs="Arial"/>
        </w:rPr>
        <w:t>ve practice</w:t>
      </w:r>
      <w:r w:rsidR="095740A7" w:rsidRPr="4D6C2524">
        <w:rPr>
          <w:rFonts w:ascii="Arial" w:eastAsia="Arial" w:hAnsi="Arial" w:cs="Arial"/>
        </w:rPr>
        <w:t xml:space="preserve"> (Wrenn and Wrenn, 2009). </w:t>
      </w:r>
      <w:r w:rsidR="1E6C1763" w:rsidRPr="5C442982">
        <w:rPr>
          <w:rFonts w:ascii="Arial" w:eastAsia="Arial" w:hAnsi="Arial" w:cs="Arial"/>
        </w:rPr>
        <w:t>In addition,</w:t>
      </w:r>
      <w:r w:rsidR="1A00E00F" w:rsidRPr="5C442982">
        <w:rPr>
          <w:rFonts w:ascii="Arial" w:eastAsia="Arial" w:hAnsi="Arial" w:cs="Arial"/>
        </w:rPr>
        <w:t xml:space="preserve"> </w:t>
      </w:r>
      <w:r w:rsidR="5AE16737" w:rsidRPr="5C442982">
        <w:rPr>
          <w:rFonts w:ascii="Arial" w:eastAsia="Arial" w:hAnsi="Arial" w:cs="Arial"/>
        </w:rPr>
        <w:t>reflection</w:t>
      </w:r>
      <w:r w:rsidR="1A00E00F" w:rsidRPr="5C442982">
        <w:rPr>
          <w:rFonts w:ascii="Arial" w:eastAsia="Arial" w:hAnsi="Arial" w:cs="Arial"/>
        </w:rPr>
        <w:t xml:space="preserve"> promotes </w:t>
      </w:r>
      <w:r w:rsidR="4F130037" w:rsidRPr="5C442982">
        <w:rPr>
          <w:rFonts w:ascii="Arial" w:eastAsia="Arial" w:hAnsi="Arial" w:cs="Arial"/>
        </w:rPr>
        <w:t xml:space="preserve">professional development </w:t>
      </w:r>
      <w:r w:rsidR="38C41C49" w:rsidRPr="5C442982">
        <w:rPr>
          <w:rFonts w:ascii="Arial" w:eastAsia="Arial" w:hAnsi="Arial" w:cs="Arial"/>
        </w:rPr>
        <w:t>amongst teachers, providing opportunities to expand their</w:t>
      </w:r>
      <w:r w:rsidR="54F56479" w:rsidRPr="5C442982">
        <w:rPr>
          <w:rFonts w:ascii="Arial" w:eastAsia="Arial" w:hAnsi="Arial" w:cs="Arial"/>
        </w:rPr>
        <w:t xml:space="preserve"> professional knowledge</w:t>
      </w:r>
      <w:r w:rsidR="5E28C2A3" w:rsidRPr="5C442982">
        <w:rPr>
          <w:rFonts w:ascii="Arial" w:eastAsia="Arial" w:hAnsi="Arial" w:cs="Arial"/>
        </w:rPr>
        <w:t xml:space="preserve"> (</w:t>
      </w:r>
      <w:r w:rsidR="7DBE89FB" w:rsidRPr="5C442982">
        <w:rPr>
          <w:rFonts w:ascii="Arial" w:eastAsia="Arial" w:hAnsi="Arial" w:cs="Arial"/>
        </w:rPr>
        <w:t>Shandomo</w:t>
      </w:r>
      <w:r w:rsidR="00143E75">
        <w:rPr>
          <w:rFonts w:ascii="Arial" w:eastAsia="Arial" w:hAnsi="Arial" w:cs="Arial"/>
        </w:rPr>
        <w:t>,</w:t>
      </w:r>
      <w:r w:rsidR="7DBE89FB" w:rsidRPr="5C442982">
        <w:rPr>
          <w:rFonts w:ascii="Arial" w:eastAsia="Arial" w:hAnsi="Arial" w:cs="Arial"/>
        </w:rPr>
        <w:t xml:space="preserve"> </w:t>
      </w:r>
      <w:r w:rsidR="00143E75">
        <w:rPr>
          <w:rFonts w:ascii="Arial" w:eastAsia="Arial" w:hAnsi="Arial" w:cs="Arial"/>
        </w:rPr>
        <w:t>2010</w:t>
      </w:r>
      <w:r w:rsidR="7DBE89FB" w:rsidRPr="5C442982">
        <w:rPr>
          <w:rFonts w:ascii="Arial" w:eastAsia="Arial" w:hAnsi="Arial" w:cs="Arial"/>
        </w:rPr>
        <w:t>)</w:t>
      </w:r>
      <w:r w:rsidR="45D79404" w:rsidRPr="5C442982">
        <w:rPr>
          <w:rFonts w:ascii="Arial" w:eastAsia="Arial" w:hAnsi="Arial" w:cs="Arial"/>
        </w:rPr>
        <w:t xml:space="preserve">. </w:t>
      </w:r>
      <w:r w:rsidR="3A33D9D0" w:rsidRPr="5C442982">
        <w:rPr>
          <w:rFonts w:ascii="Arial" w:eastAsia="Arial" w:hAnsi="Arial" w:cs="Arial"/>
        </w:rPr>
        <w:t>Within</w:t>
      </w:r>
      <w:r w:rsidR="73B047D2" w:rsidRPr="4D6C2524">
        <w:rPr>
          <w:rFonts w:ascii="Arial" w:eastAsia="Arial" w:hAnsi="Arial" w:cs="Arial"/>
        </w:rPr>
        <w:t xml:space="preserve"> the Curriculum for Wales</w:t>
      </w:r>
      <w:r w:rsidR="4AF18FAD" w:rsidRPr="4D6C2524">
        <w:rPr>
          <w:rFonts w:ascii="Arial" w:eastAsia="Arial" w:hAnsi="Arial" w:cs="Arial"/>
        </w:rPr>
        <w:t xml:space="preserve">, </w:t>
      </w:r>
      <w:r w:rsidR="06543805" w:rsidRPr="4D6C2524">
        <w:rPr>
          <w:rFonts w:ascii="Arial" w:eastAsia="Arial" w:hAnsi="Arial" w:cs="Arial"/>
        </w:rPr>
        <w:t xml:space="preserve">teachers are </w:t>
      </w:r>
      <w:r w:rsidR="7BDA400F" w:rsidRPr="5C442982">
        <w:rPr>
          <w:rFonts w:ascii="Arial" w:eastAsia="Arial" w:hAnsi="Arial" w:cs="Arial"/>
        </w:rPr>
        <w:t xml:space="preserve">actively </w:t>
      </w:r>
      <w:r w:rsidR="06543805" w:rsidRPr="4D6C2524">
        <w:rPr>
          <w:rFonts w:ascii="Arial" w:eastAsia="Arial" w:hAnsi="Arial" w:cs="Arial"/>
        </w:rPr>
        <w:t xml:space="preserve">encouraged to </w:t>
      </w:r>
      <w:r w:rsidR="098BD8C7" w:rsidRPr="4D6C2524">
        <w:rPr>
          <w:rFonts w:ascii="Arial" w:eastAsia="Arial" w:hAnsi="Arial" w:cs="Arial"/>
        </w:rPr>
        <w:t xml:space="preserve">reflect </w:t>
      </w:r>
      <w:r w:rsidR="321841B5" w:rsidRPr="5C442982">
        <w:rPr>
          <w:rFonts w:ascii="Arial" w:eastAsia="Arial" w:hAnsi="Arial" w:cs="Arial"/>
        </w:rPr>
        <w:t>upon</w:t>
      </w:r>
      <w:r w:rsidR="098BD8C7" w:rsidRPr="4D6C2524">
        <w:rPr>
          <w:rFonts w:ascii="Arial" w:eastAsia="Arial" w:hAnsi="Arial" w:cs="Arial"/>
        </w:rPr>
        <w:t xml:space="preserve"> their teaching practice</w:t>
      </w:r>
      <w:r w:rsidR="570F9C9B" w:rsidRPr="4D6C2524">
        <w:rPr>
          <w:rFonts w:ascii="Arial" w:eastAsia="Arial" w:hAnsi="Arial" w:cs="Arial"/>
        </w:rPr>
        <w:t>s,</w:t>
      </w:r>
      <w:r w:rsidR="45090A41" w:rsidRPr="4D6C2524">
        <w:rPr>
          <w:rFonts w:ascii="Arial" w:eastAsia="Arial" w:hAnsi="Arial" w:cs="Arial"/>
        </w:rPr>
        <w:t xml:space="preserve"> </w:t>
      </w:r>
      <w:r w:rsidR="6A569082" w:rsidRPr="5C442982">
        <w:rPr>
          <w:rFonts w:ascii="Arial" w:eastAsia="Arial" w:hAnsi="Arial" w:cs="Arial"/>
        </w:rPr>
        <w:t xml:space="preserve">in a bid </w:t>
      </w:r>
      <w:r w:rsidR="45090A41" w:rsidRPr="4D6C2524">
        <w:rPr>
          <w:rFonts w:ascii="Arial" w:eastAsia="Arial" w:hAnsi="Arial" w:cs="Arial"/>
        </w:rPr>
        <w:t xml:space="preserve">to improve </w:t>
      </w:r>
      <w:r w:rsidR="64742C40" w:rsidRPr="5C442982">
        <w:rPr>
          <w:rFonts w:ascii="Arial" w:eastAsia="Arial" w:hAnsi="Arial" w:cs="Arial"/>
        </w:rPr>
        <w:t>children’s</w:t>
      </w:r>
      <w:r w:rsidR="45090A41" w:rsidRPr="4D6C2524">
        <w:rPr>
          <w:rFonts w:ascii="Arial" w:eastAsia="Arial" w:hAnsi="Arial" w:cs="Arial"/>
        </w:rPr>
        <w:t xml:space="preserve"> education </w:t>
      </w:r>
      <w:r w:rsidR="4668FDEF" w:rsidRPr="4D6C2524">
        <w:rPr>
          <w:rFonts w:ascii="Arial" w:eastAsia="Arial" w:hAnsi="Arial" w:cs="Arial"/>
        </w:rPr>
        <w:t xml:space="preserve">(Welsh Government, 2017). </w:t>
      </w:r>
      <w:r w:rsidR="377A551D" w:rsidRPr="5C442982">
        <w:rPr>
          <w:rFonts w:ascii="Arial" w:eastAsia="Arial" w:hAnsi="Arial" w:cs="Arial"/>
        </w:rPr>
        <w:t>Historically,</w:t>
      </w:r>
      <w:r w:rsidR="4D493904" w:rsidRPr="4D6C2524">
        <w:rPr>
          <w:rFonts w:ascii="Arial" w:eastAsia="Arial" w:hAnsi="Arial" w:cs="Arial"/>
        </w:rPr>
        <w:t xml:space="preserve"> John Dewey</w:t>
      </w:r>
      <w:r w:rsidR="6B187A6C" w:rsidRPr="4D6C2524">
        <w:rPr>
          <w:rFonts w:ascii="Arial" w:eastAsia="Arial" w:hAnsi="Arial" w:cs="Arial"/>
        </w:rPr>
        <w:t xml:space="preserve"> advocated reflection as a critical element of learning from experiences.</w:t>
      </w:r>
    </w:p>
    <w:p w14:paraId="0832D9A5" w14:textId="6ADC3685" w:rsidR="06E9E174" w:rsidRDefault="3E0D081F" w:rsidP="5C442982">
      <w:pPr>
        <w:spacing w:line="360" w:lineRule="auto"/>
        <w:rPr>
          <w:rFonts w:ascii="Arial" w:eastAsia="Arial" w:hAnsi="Arial" w:cs="Arial"/>
        </w:rPr>
      </w:pPr>
      <w:r w:rsidRPr="5C442982">
        <w:rPr>
          <w:rFonts w:ascii="Arial" w:eastAsia="Arial" w:hAnsi="Arial" w:cs="Arial"/>
        </w:rPr>
        <w:t>According to Dewey (1933),</w:t>
      </w:r>
      <w:r w:rsidR="3101C41F" w:rsidRPr="5C442982">
        <w:rPr>
          <w:rFonts w:ascii="Arial" w:eastAsia="Arial" w:hAnsi="Arial" w:cs="Arial"/>
        </w:rPr>
        <w:t xml:space="preserve"> learning from experiences is key to reflection as</w:t>
      </w:r>
      <w:r w:rsidR="764F4B5E" w:rsidRPr="5C442982">
        <w:rPr>
          <w:rFonts w:ascii="Arial" w:eastAsia="Arial" w:hAnsi="Arial" w:cs="Arial"/>
        </w:rPr>
        <w:t xml:space="preserve"> educators become </w:t>
      </w:r>
      <w:r w:rsidR="7C5C4DC6" w:rsidRPr="5C442982">
        <w:rPr>
          <w:rFonts w:ascii="Arial" w:eastAsia="Arial" w:hAnsi="Arial" w:cs="Arial"/>
        </w:rPr>
        <w:t xml:space="preserve">equipped with </w:t>
      </w:r>
      <w:r w:rsidR="61EAB89D" w:rsidRPr="5C442982">
        <w:rPr>
          <w:rFonts w:ascii="Arial" w:eastAsia="Arial" w:hAnsi="Arial" w:cs="Arial"/>
        </w:rPr>
        <w:t xml:space="preserve">the experience of </w:t>
      </w:r>
      <w:r w:rsidR="7C5C4DC6" w:rsidRPr="5C442982">
        <w:rPr>
          <w:rFonts w:ascii="Arial" w:eastAsia="Arial" w:hAnsi="Arial" w:cs="Arial"/>
        </w:rPr>
        <w:t>foresight</w:t>
      </w:r>
      <w:r w:rsidR="1C1FD1D0" w:rsidRPr="5C442982">
        <w:rPr>
          <w:rFonts w:ascii="Arial" w:eastAsia="Arial" w:hAnsi="Arial" w:cs="Arial"/>
        </w:rPr>
        <w:t>,</w:t>
      </w:r>
      <w:r w:rsidR="7C5C4DC6" w:rsidRPr="5C442982">
        <w:rPr>
          <w:rFonts w:ascii="Arial" w:eastAsia="Arial" w:hAnsi="Arial" w:cs="Arial"/>
        </w:rPr>
        <w:t xml:space="preserve"> enabling them to </w:t>
      </w:r>
      <w:r w:rsidR="6E5E5169" w:rsidRPr="5C442982">
        <w:rPr>
          <w:rFonts w:ascii="Arial" w:eastAsia="Arial" w:hAnsi="Arial" w:cs="Arial"/>
        </w:rPr>
        <w:t>re-</w:t>
      </w:r>
      <w:r w:rsidR="7C5C4DC6" w:rsidRPr="5C442982">
        <w:rPr>
          <w:rFonts w:ascii="Arial" w:eastAsia="Arial" w:hAnsi="Arial" w:cs="Arial"/>
        </w:rPr>
        <w:t>direct their future actions.</w:t>
      </w:r>
      <w:r w:rsidR="471BAECC" w:rsidRPr="5C442982">
        <w:rPr>
          <w:rFonts w:ascii="Arial" w:eastAsia="Arial" w:hAnsi="Arial" w:cs="Arial"/>
        </w:rPr>
        <w:t xml:space="preserve"> </w:t>
      </w:r>
      <w:r w:rsidR="377DA433" w:rsidRPr="5C442982">
        <w:rPr>
          <w:rFonts w:ascii="Arial" w:eastAsia="Arial" w:hAnsi="Arial" w:cs="Arial"/>
        </w:rPr>
        <w:t>Furthermore</w:t>
      </w:r>
      <w:r w:rsidR="2548A6CF" w:rsidRPr="5C442982">
        <w:rPr>
          <w:rFonts w:ascii="Arial" w:eastAsia="Arial" w:hAnsi="Arial" w:cs="Arial"/>
        </w:rPr>
        <w:t>, r</w:t>
      </w:r>
      <w:r w:rsidR="35539220" w:rsidRPr="5C442982">
        <w:rPr>
          <w:rFonts w:ascii="Arial" w:eastAsia="Arial" w:hAnsi="Arial" w:cs="Arial"/>
        </w:rPr>
        <w:t xml:space="preserve">eflection </w:t>
      </w:r>
      <w:r w:rsidR="20C78D44" w:rsidRPr="5C442982">
        <w:rPr>
          <w:rFonts w:ascii="Arial" w:eastAsia="Arial" w:hAnsi="Arial" w:cs="Arial"/>
        </w:rPr>
        <w:t>can be utilised to transform a</w:t>
      </w:r>
      <w:r w:rsidR="5F2D56A6" w:rsidRPr="5C442982">
        <w:rPr>
          <w:rFonts w:ascii="Arial" w:eastAsia="Arial" w:hAnsi="Arial" w:cs="Arial"/>
        </w:rPr>
        <w:t>n</w:t>
      </w:r>
      <w:r w:rsidR="20C78D44" w:rsidRPr="5C442982">
        <w:rPr>
          <w:rFonts w:ascii="Arial" w:eastAsia="Arial" w:hAnsi="Arial" w:cs="Arial"/>
        </w:rPr>
        <w:t xml:space="preserve"> experience into a </w:t>
      </w:r>
      <w:r w:rsidR="693FAB62" w:rsidRPr="5C442982">
        <w:rPr>
          <w:rFonts w:ascii="Arial" w:eastAsia="Arial" w:hAnsi="Arial" w:cs="Arial"/>
        </w:rPr>
        <w:t xml:space="preserve">meaningful </w:t>
      </w:r>
      <w:r w:rsidR="20C78D44" w:rsidRPr="5C442982">
        <w:rPr>
          <w:rFonts w:ascii="Arial" w:eastAsia="Arial" w:hAnsi="Arial" w:cs="Arial"/>
        </w:rPr>
        <w:t>theory</w:t>
      </w:r>
      <w:r w:rsidR="18AADBB1" w:rsidRPr="5C442982">
        <w:rPr>
          <w:rFonts w:ascii="Arial" w:eastAsia="Arial" w:hAnsi="Arial" w:cs="Arial"/>
        </w:rPr>
        <w:t xml:space="preserve">, </w:t>
      </w:r>
      <w:r w:rsidR="04F7C1F7" w:rsidRPr="5C442982">
        <w:rPr>
          <w:rFonts w:ascii="Arial" w:eastAsia="Arial" w:hAnsi="Arial" w:cs="Arial"/>
        </w:rPr>
        <w:t xml:space="preserve">that is </w:t>
      </w:r>
      <w:r w:rsidR="262B55B8" w:rsidRPr="5C442982">
        <w:rPr>
          <w:rFonts w:ascii="Arial" w:eastAsia="Arial" w:hAnsi="Arial" w:cs="Arial"/>
        </w:rPr>
        <w:t>postulated in experience</w:t>
      </w:r>
      <w:r w:rsidR="40CA9E5C" w:rsidRPr="5C442982">
        <w:rPr>
          <w:rFonts w:ascii="Arial" w:eastAsia="Arial" w:hAnsi="Arial" w:cs="Arial"/>
        </w:rPr>
        <w:t xml:space="preserve"> and </w:t>
      </w:r>
      <w:r w:rsidR="507B7B4C" w:rsidRPr="5C442982">
        <w:rPr>
          <w:rFonts w:ascii="Arial" w:eastAsia="Arial" w:hAnsi="Arial" w:cs="Arial"/>
        </w:rPr>
        <w:t>informed via</w:t>
      </w:r>
      <w:r w:rsidR="16D016CC" w:rsidRPr="5C442982">
        <w:rPr>
          <w:rFonts w:ascii="Arial" w:eastAsia="Arial" w:hAnsi="Arial" w:cs="Arial"/>
        </w:rPr>
        <w:t xml:space="preserve"> available research. Sub</w:t>
      </w:r>
      <w:r w:rsidR="37F837D9" w:rsidRPr="5C442982">
        <w:rPr>
          <w:rFonts w:ascii="Arial" w:eastAsia="Arial" w:hAnsi="Arial" w:cs="Arial"/>
        </w:rPr>
        <w:t xml:space="preserve">sequently, </w:t>
      </w:r>
      <w:r w:rsidR="76228964" w:rsidRPr="5C442982">
        <w:rPr>
          <w:rFonts w:ascii="Arial" w:eastAsia="Arial" w:hAnsi="Arial" w:cs="Arial"/>
        </w:rPr>
        <w:t>reflection</w:t>
      </w:r>
      <w:r w:rsidR="37F837D9" w:rsidRPr="5C442982">
        <w:rPr>
          <w:rFonts w:ascii="Arial" w:eastAsia="Arial" w:hAnsi="Arial" w:cs="Arial"/>
        </w:rPr>
        <w:t xml:space="preserve"> </w:t>
      </w:r>
      <w:r w:rsidR="0974D571" w:rsidRPr="5C442982">
        <w:rPr>
          <w:rFonts w:ascii="Arial" w:eastAsia="Arial" w:hAnsi="Arial" w:cs="Arial"/>
        </w:rPr>
        <w:t>is perceived as an iterative process</w:t>
      </w:r>
      <w:r w:rsidR="3477A4B0" w:rsidRPr="5C442982">
        <w:rPr>
          <w:rFonts w:ascii="Arial" w:eastAsia="Arial" w:hAnsi="Arial" w:cs="Arial"/>
        </w:rPr>
        <w:t xml:space="preserve"> in which </w:t>
      </w:r>
      <w:r w:rsidR="35EE5BBA" w:rsidRPr="5C442982">
        <w:rPr>
          <w:rFonts w:ascii="Arial" w:eastAsia="Arial" w:hAnsi="Arial" w:cs="Arial"/>
        </w:rPr>
        <w:t xml:space="preserve">the </w:t>
      </w:r>
      <w:r w:rsidR="62E4E3C7" w:rsidRPr="5C442982">
        <w:rPr>
          <w:rFonts w:ascii="Arial" w:eastAsia="Arial" w:hAnsi="Arial" w:cs="Arial"/>
        </w:rPr>
        <w:t xml:space="preserve">teacher </w:t>
      </w:r>
      <w:r w:rsidR="6A43FC59" w:rsidRPr="5C442982">
        <w:rPr>
          <w:rFonts w:ascii="Arial" w:eastAsia="Arial" w:hAnsi="Arial" w:cs="Arial"/>
        </w:rPr>
        <w:t>links practice to theory and theory to practice (</w:t>
      </w:r>
      <w:r w:rsidR="3EFCEEA1" w:rsidRPr="5C442982">
        <w:rPr>
          <w:rFonts w:ascii="Arial" w:eastAsia="Arial" w:hAnsi="Arial" w:cs="Arial"/>
        </w:rPr>
        <w:t>Rodgers, 2002).</w:t>
      </w:r>
      <w:r w:rsidR="659C982A" w:rsidRPr="5C442982">
        <w:rPr>
          <w:rFonts w:ascii="Arial" w:eastAsia="Arial" w:hAnsi="Arial" w:cs="Arial"/>
        </w:rPr>
        <w:t xml:space="preserve"> According to Dewey</w:t>
      </w:r>
      <w:r w:rsidR="0AEB85DD" w:rsidRPr="5C442982">
        <w:rPr>
          <w:rFonts w:ascii="Arial" w:eastAsia="Arial" w:hAnsi="Arial" w:cs="Arial"/>
        </w:rPr>
        <w:t xml:space="preserve"> (1933), reflection e</w:t>
      </w:r>
      <w:r w:rsidR="7EB8B525" w:rsidRPr="5C442982">
        <w:rPr>
          <w:rFonts w:ascii="Arial" w:eastAsia="Arial" w:hAnsi="Arial" w:cs="Arial"/>
        </w:rPr>
        <w:t xml:space="preserve">nables </w:t>
      </w:r>
      <w:r w:rsidR="659C982A" w:rsidRPr="5C442982">
        <w:rPr>
          <w:rFonts w:ascii="Arial" w:eastAsia="Arial" w:hAnsi="Arial" w:cs="Arial"/>
        </w:rPr>
        <w:t>teachers to act with purpose and</w:t>
      </w:r>
      <w:r w:rsidR="0E62B619" w:rsidRPr="5C442982">
        <w:rPr>
          <w:rFonts w:ascii="Arial" w:eastAsia="Arial" w:hAnsi="Arial" w:cs="Arial"/>
        </w:rPr>
        <w:t xml:space="preserve"> intent, rather than fortuitously. David Kolb continued to build upon the work </w:t>
      </w:r>
      <w:r w:rsidR="1DA56225" w:rsidRPr="5C442982">
        <w:rPr>
          <w:rFonts w:ascii="Arial" w:eastAsia="Arial" w:hAnsi="Arial" w:cs="Arial"/>
        </w:rPr>
        <w:t>of Dewey,</w:t>
      </w:r>
      <w:r w:rsidR="28CAA3DD" w:rsidRPr="5C442982">
        <w:rPr>
          <w:rFonts w:ascii="Arial" w:eastAsia="Arial" w:hAnsi="Arial" w:cs="Arial"/>
        </w:rPr>
        <w:t xml:space="preserve"> </w:t>
      </w:r>
      <w:r w:rsidR="26454017" w:rsidRPr="5C442982">
        <w:rPr>
          <w:rFonts w:ascii="Arial" w:eastAsia="Arial" w:hAnsi="Arial" w:cs="Arial"/>
        </w:rPr>
        <w:t xml:space="preserve">identifying </w:t>
      </w:r>
      <w:r w:rsidR="1DA56225" w:rsidRPr="5C442982">
        <w:rPr>
          <w:rFonts w:ascii="Arial" w:eastAsia="Arial" w:hAnsi="Arial" w:cs="Arial"/>
        </w:rPr>
        <w:t xml:space="preserve">reflective teaching as a salient point of experiential learning. </w:t>
      </w:r>
    </w:p>
    <w:p w14:paraId="09662591" w14:textId="4B52F0E6" w:rsidR="06E9E174" w:rsidRDefault="1DA56225" w:rsidP="50CB4E93">
      <w:pPr>
        <w:spacing w:line="360" w:lineRule="auto"/>
        <w:rPr>
          <w:rFonts w:ascii="Arial" w:eastAsia="Arial" w:hAnsi="Arial" w:cs="Arial"/>
        </w:rPr>
      </w:pPr>
      <w:r w:rsidRPr="2F6EA7C7">
        <w:rPr>
          <w:rFonts w:ascii="Arial" w:eastAsia="Arial" w:hAnsi="Arial" w:cs="Arial"/>
        </w:rPr>
        <w:t>According to Miettinen (2000), Kolb’s theory of experiential learning provides opportunities for learner</w:t>
      </w:r>
      <w:r w:rsidR="433FFE99" w:rsidRPr="2F6EA7C7">
        <w:rPr>
          <w:rFonts w:ascii="Arial" w:eastAsia="Arial" w:hAnsi="Arial" w:cs="Arial"/>
        </w:rPr>
        <w:t>s</w:t>
      </w:r>
      <w:r w:rsidRPr="2F6EA7C7">
        <w:rPr>
          <w:rFonts w:ascii="Arial" w:eastAsia="Arial" w:hAnsi="Arial" w:cs="Arial"/>
        </w:rPr>
        <w:t xml:space="preserve"> to reflect upon their experiences</w:t>
      </w:r>
      <w:r w:rsidR="4743ED63" w:rsidRPr="2F6EA7C7">
        <w:rPr>
          <w:rFonts w:ascii="Arial" w:eastAsia="Arial" w:hAnsi="Arial" w:cs="Arial"/>
        </w:rPr>
        <w:t>,</w:t>
      </w:r>
      <w:r w:rsidRPr="2F6EA7C7">
        <w:rPr>
          <w:rFonts w:ascii="Arial" w:eastAsia="Arial" w:hAnsi="Arial" w:cs="Arial"/>
        </w:rPr>
        <w:t xml:space="preserve"> following engagement with the environment</w:t>
      </w:r>
      <w:r w:rsidR="4C63FAF8" w:rsidRPr="2F6EA7C7">
        <w:rPr>
          <w:rFonts w:ascii="Arial" w:eastAsia="Arial" w:hAnsi="Arial" w:cs="Arial"/>
        </w:rPr>
        <w:t xml:space="preserve">. </w:t>
      </w:r>
      <w:r w:rsidRPr="2F6EA7C7">
        <w:rPr>
          <w:rFonts w:ascii="Arial" w:eastAsia="Arial" w:hAnsi="Arial" w:cs="Arial"/>
        </w:rPr>
        <w:t>According to Akella (2010) this process provide</w:t>
      </w:r>
      <w:r w:rsidR="50859287" w:rsidRPr="2F6EA7C7">
        <w:rPr>
          <w:rFonts w:ascii="Arial" w:eastAsia="Arial" w:hAnsi="Arial" w:cs="Arial"/>
        </w:rPr>
        <w:t>s</w:t>
      </w:r>
      <w:r w:rsidRPr="2F6EA7C7">
        <w:rPr>
          <w:rFonts w:ascii="Arial" w:eastAsia="Arial" w:hAnsi="Arial" w:cs="Arial"/>
        </w:rPr>
        <w:t xml:space="preserve"> a foundation for action and evaluation</w:t>
      </w:r>
      <w:r w:rsidR="5BBA3971" w:rsidRPr="2F6EA7C7">
        <w:rPr>
          <w:rFonts w:ascii="Arial" w:eastAsia="Arial" w:hAnsi="Arial" w:cs="Arial"/>
        </w:rPr>
        <w:t xml:space="preserve">. </w:t>
      </w:r>
      <w:r w:rsidRPr="2F6EA7C7">
        <w:rPr>
          <w:rFonts w:ascii="Arial" w:eastAsia="Arial" w:hAnsi="Arial" w:cs="Arial"/>
        </w:rPr>
        <w:t>Subsequently, reflection is perceived as a cyclical</w:t>
      </w:r>
      <w:r w:rsidRPr="2F6EA7C7">
        <w:rPr>
          <w:rFonts w:ascii="Arial" w:eastAsia="Arial" w:hAnsi="Arial" w:cs="Arial"/>
          <w:color w:val="FF0000"/>
        </w:rPr>
        <w:t xml:space="preserve"> </w:t>
      </w:r>
      <w:r w:rsidRPr="2F6EA7C7">
        <w:rPr>
          <w:rFonts w:ascii="Arial" w:eastAsia="Arial" w:hAnsi="Arial" w:cs="Arial"/>
        </w:rPr>
        <w:t>process, in which its characteristics provide a foundation for dynamic teacher action (Pollard, 2019).</w:t>
      </w:r>
      <w:r w:rsidR="50832469" w:rsidRPr="2F6EA7C7">
        <w:rPr>
          <w:rFonts w:ascii="Arial" w:eastAsia="Arial" w:hAnsi="Arial" w:cs="Arial"/>
        </w:rPr>
        <w:t xml:space="preserve"> In accordance with Kolb’s theory, teachers are consciously made aware of their strengths and weakness. Subsequently, t</w:t>
      </w:r>
      <w:r w:rsidR="6DEE0541" w:rsidRPr="2F6EA7C7">
        <w:rPr>
          <w:rFonts w:ascii="Arial" w:eastAsia="Arial" w:hAnsi="Arial" w:cs="Arial"/>
        </w:rPr>
        <w:t>hey</w:t>
      </w:r>
      <w:r w:rsidR="50832469" w:rsidRPr="2F6EA7C7">
        <w:rPr>
          <w:rFonts w:ascii="Arial" w:eastAsia="Arial" w:hAnsi="Arial" w:cs="Arial"/>
        </w:rPr>
        <w:t xml:space="preserve"> </w:t>
      </w:r>
      <w:r w:rsidR="17460FD4" w:rsidRPr="2F6EA7C7">
        <w:rPr>
          <w:rFonts w:ascii="Arial" w:eastAsia="Arial" w:hAnsi="Arial" w:cs="Arial"/>
        </w:rPr>
        <w:t>improve their existing teaching practices following extrapolation of i</w:t>
      </w:r>
      <w:r w:rsidR="2ED4631C" w:rsidRPr="2F6EA7C7">
        <w:rPr>
          <w:rFonts w:ascii="Arial" w:eastAsia="Arial" w:hAnsi="Arial" w:cs="Arial"/>
        </w:rPr>
        <w:t>nformation</w:t>
      </w:r>
      <w:r w:rsidR="1DACA638" w:rsidRPr="2F6EA7C7">
        <w:rPr>
          <w:rFonts w:ascii="Arial" w:eastAsia="Arial" w:hAnsi="Arial" w:cs="Arial"/>
        </w:rPr>
        <w:t xml:space="preserve"> </w:t>
      </w:r>
      <w:r w:rsidR="50832469" w:rsidRPr="2F6EA7C7">
        <w:rPr>
          <w:rFonts w:ascii="Arial" w:eastAsia="Arial" w:hAnsi="Arial" w:cs="Arial"/>
        </w:rPr>
        <w:t xml:space="preserve">(Turesky and Wood, 2010). </w:t>
      </w:r>
      <w:r w:rsidR="5B3695DD" w:rsidRPr="2F6EA7C7">
        <w:rPr>
          <w:rFonts w:ascii="Arial" w:eastAsia="Arial" w:hAnsi="Arial" w:cs="Arial"/>
        </w:rPr>
        <w:t>However, Kolb</w:t>
      </w:r>
      <w:r w:rsidR="4D257684" w:rsidRPr="2F6EA7C7">
        <w:rPr>
          <w:rFonts w:ascii="Arial" w:eastAsia="Arial" w:hAnsi="Arial" w:cs="Arial"/>
        </w:rPr>
        <w:t xml:space="preserve">’s theory has been critiqued by fellow educators </w:t>
      </w:r>
      <w:r w:rsidR="3A16C40F" w:rsidRPr="2F6EA7C7">
        <w:rPr>
          <w:rFonts w:ascii="Arial" w:eastAsia="Arial" w:hAnsi="Arial" w:cs="Arial"/>
        </w:rPr>
        <w:t xml:space="preserve">as there appears to be a lack of empirical evidence </w:t>
      </w:r>
      <w:r w:rsidR="53A70E3E" w:rsidRPr="2F6EA7C7">
        <w:rPr>
          <w:rFonts w:ascii="Arial" w:eastAsia="Arial" w:hAnsi="Arial" w:cs="Arial"/>
        </w:rPr>
        <w:t xml:space="preserve">to support </w:t>
      </w:r>
      <w:r w:rsidR="3A16C40F" w:rsidRPr="2F6EA7C7">
        <w:rPr>
          <w:rFonts w:ascii="Arial" w:eastAsia="Arial" w:hAnsi="Arial" w:cs="Arial"/>
        </w:rPr>
        <w:t>its pedagogical impact (</w:t>
      </w:r>
      <w:r w:rsidR="3A2449DB" w:rsidRPr="2F6EA7C7">
        <w:rPr>
          <w:rFonts w:ascii="Arial" w:eastAsia="Arial" w:hAnsi="Arial" w:cs="Arial"/>
        </w:rPr>
        <w:t>Coffield et al.</w:t>
      </w:r>
      <w:r w:rsidR="196936A8" w:rsidRPr="2F6EA7C7">
        <w:rPr>
          <w:rFonts w:ascii="Arial" w:eastAsia="Arial" w:hAnsi="Arial" w:cs="Arial"/>
        </w:rPr>
        <w:t xml:space="preserve">, </w:t>
      </w:r>
      <w:r w:rsidR="3A2449DB" w:rsidRPr="2F6EA7C7">
        <w:rPr>
          <w:rFonts w:ascii="Arial" w:eastAsia="Arial" w:hAnsi="Arial" w:cs="Arial"/>
        </w:rPr>
        <w:t>2014)</w:t>
      </w:r>
      <w:r w:rsidR="7485E9FD" w:rsidRPr="2F6EA7C7">
        <w:rPr>
          <w:rFonts w:ascii="Arial" w:eastAsia="Arial" w:hAnsi="Arial" w:cs="Arial"/>
        </w:rPr>
        <w:t xml:space="preserve">. </w:t>
      </w:r>
    </w:p>
    <w:p w14:paraId="4B71681E" w14:textId="15A89CE7" w:rsidR="06E9E174" w:rsidRDefault="6664E2EA" w:rsidP="50CB4E93">
      <w:pPr>
        <w:spacing w:line="360" w:lineRule="auto"/>
        <w:rPr>
          <w:rFonts w:ascii="Arial" w:eastAsia="Arial" w:hAnsi="Arial" w:cs="Arial"/>
        </w:rPr>
      </w:pPr>
      <w:r w:rsidRPr="50CB4E93">
        <w:rPr>
          <w:rFonts w:ascii="Arial" w:eastAsia="Arial" w:hAnsi="Arial" w:cs="Arial"/>
        </w:rPr>
        <w:t xml:space="preserve">Continuing to build upon the work of Dewey, </w:t>
      </w:r>
      <w:r w:rsidR="0302645A" w:rsidRPr="50CB4E93">
        <w:rPr>
          <w:rFonts w:ascii="Arial" w:eastAsia="Arial" w:hAnsi="Arial" w:cs="Arial"/>
        </w:rPr>
        <w:t xml:space="preserve">David </w:t>
      </w:r>
      <w:r w:rsidR="003536AF" w:rsidRPr="50CB4E93">
        <w:rPr>
          <w:rFonts w:ascii="Arial" w:eastAsia="Arial" w:hAnsi="Arial" w:cs="Arial"/>
        </w:rPr>
        <w:t>Sch</w:t>
      </w:r>
      <w:r w:rsidR="00C27F17" w:rsidRPr="50CB4E93">
        <w:rPr>
          <w:rFonts w:ascii="Arial" w:eastAsia="Arial" w:hAnsi="Arial" w:cs="Arial"/>
        </w:rPr>
        <w:t>ön</w:t>
      </w:r>
      <w:r w:rsidR="003536AF" w:rsidRPr="50CB4E93">
        <w:rPr>
          <w:rFonts w:ascii="Arial" w:eastAsia="Arial" w:hAnsi="Arial" w:cs="Arial"/>
        </w:rPr>
        <w:t xml:space="preserve"> </w:t>
      </w:r>
      <w:r w:rsidR="4CE3DA6F" w:rsidRPr="50CB4E93">
        <w:rPr>
          <w:rFonts w:ascii="Arial" w:eastAsia="Arial" w:hAnsi="Arial" w:cs="Arial"/>
        </w:rPr>
        <w:t>recognised the significant role of the teacher</w:t>
      </w:r>
      <w:r w:rsidR="18155686" w:rsidRPr="50CB4E93">
        <w:rPr>
          <w:rFonts w:ascii="Arial" w:eastAsia="Arial" w:hAnsi="Arial" w:cs="Arial"/>
        </w:rPr>
        <w:t>’s knowledge and experience,</w:t>
      </w:r>
      <w:r w:rsidR="4CE3DA6F" w:rsidRPr="50CB4E93">
        <w:rPr>
          <w:rFonts w:ascii="Arial" w:eastAsia="Arial" w:hAnsi="Arial" w:cs="Arial"/>
        </w:rPr>
        <w:t xml:space="preserve"> within the reflective practice process</w:t>
      </w:r>
      <w:r w:rsidR="1EC6F4AB" w:rsidRPr="50CB4E93">
        <w:rPr>
          <w:rFonts w:ascii="Arial" w:eastAsia="Arial" w:hAnsi="Arial" w:cs="Arial"/>
        </w:rPr>
        <w:t xml:space="preserve"> (Waks, 2001). </w:t>
      </w:r>
      <w:r w:rsidR="50100914" w:rsidRPr="50CB4E93">
        <w:rPr>
          <w:rFonts w:ascii="Arial" w:eastAsia="Arial" w:hAnsi="Arial" w:cs="Arial"/>
        </w:rPr>
        <w:t xml:space="preserve">According to </w:t>
      </w:r>
      <w:r w:rsidR="53B31008" w:rsidRPr="50CB4E93">
        <w:rPr>
          <w:rFonts w:ascii="Arial" w:eastAsia="Arial" w:hAnsi="Arial" w:cs="Arial"/>
        </w:rPr>
        <w:t>Schön</w:t>
      </w:r>
      <w:r w:rsidR="50100914" w:rsidRPr="50CB4E93">
        <w:rPr>
          <w:rFonts w:ascii="Arial" w:eastAsia="Arial" w:hAnsi="Arial" w:cs="Arial"/>
        </w:rPr>
        <w:t>,</w:t>
      </w:r>
      <w:r w:rsidR="06A5BEFC" w:rsidRPr="50CB4E93">
        <w:rPr>
          <w:rFonts w:ascii="Arial" w:eastAsia="Arial" w:hAnsi="Arial" w:cs="Arial"/>
        </w:rPr>
        <w:t xml:space="preserve"> </w:t>
      </w:r>
      <w:r w:rsidR="0459F3A7" w:rsidRPr="50CB4E93">
        <w:rPr>
          <w:rFonts w:ascii="Arial" w:eastAsia="Arial" w:hAnsi="Arial" w:cs="Arial"/>
        </w:rPr>
        <w:t>reflection enables teachers to engage in processes of</w:t>
      </w:r>
      <w:r w:rsidR="7F9C6265" w:rsidRPr="50CB4E93">
        <w:rPr>
          <w:rFonts w:ascii="Arial" w:eastAsia="Arial" w:hAnsi="Arial" w:cs="Arial"/>
        </w:rPr>
        <w:t xml:space="preserve"> incessant lea</w:t>
      </w:r>
      <w:r w:rsidR="6596EF4B" w:rsidRPr="50CB4E93">
        <w:rPr>
          <w:rFonts w:ascii="Arial" w:eastAsia="Arial" w:hAnsi="Arial" w:cs="Arial"/>
        </w:rPr>
        <w:t>rning</w:t>
      </w:r>
      <w:r w:rsidR="4D9042BF" w:rsidRPr="50CB4E93">
        <w:rPr>
          <w:rFonts w:ascii="Arial" w:eastAsia="Arial" w:hAnsi="Arial" w:cs="Arial"/>
        </w:rPr>
        <w:t>, leading to improvements in</w:t>
      </w:r>
      <w:r w:rsidR="51A78575" w:rsidRPr="50CB4E93">
        <w:rPr>
          <w:rFonts w:ascii="Arial" w:eastAsia="Arial" w:hAnsi="Arial" w:cs="Arial"/>
        </w:rPr>
        <w:t xml:space="preserve"> their</w:t>
      </w:r>
      <w:r w:rsidR="4D9042BF" w:rsidRPr="50CB4E93">
        <w:rPr>
          <w:rFonts w:ascii="Arial" w:eastAsia="Arial" w:hAnsi="Arial" w:cs="Arial"/>
        </w:rPr>
        <w:t xml:space="preserve"> teaching practice</w:t>
      </w:r>
      <w:r w:rsidR="4E8FCEF0" w:rsidRPr="50CB4E93">
        <w:rPr>
          <w:rFonts w:ascii="Arial" w:eastAsia="Arial" w:hAnsi="Arial" w:cs="Arial"/>
        </w:rPr>
        <w:t>s</w:t>
      </w:r>
      <w:r w:rsidR="6596EF4B" w:rsidRPr="50CB4E93">
        <w:rPr>
          <w:rFonts w:ascii="Arial" w:eastAsia="Arial" w:hAnsi="Arial" w:cs="Arial"/>
        </w:rPr>
        <w:t xml:space="preserve">. In addition, </w:t>
      </w:r>
      <w:r w:rsidR="6A6A606E" w:rsidRPr="50CB4E93">
        <w:rPr>
          <w:rFonts w:ascii="Arial" w:eastAsia="Arial" w:hAnsi="Arial" w:cs="Arial"/>
        </w:rPr>
        <w:t>engaging in processes associated with reflective practice enables teachers to reflect</w:t>
      </w:r>
      <w:r w:rsidR="6DA20130" w:rsidRPr="50CB4E93">
        <w:rPr>
          <w:rFonts w:ascii="Arial" w:eastAsia="Arial" w:hAnsi="Arial" w:cs="Arial"/>
        </w:rPr>
        <w:t xml:space="preserve"> </w:t>
      </w:r>
      <w:r w:rsidR="3AE13D55" w:rsidRPr="50CB4E93">
        <w:rPr>
          <w:rFonts w:ascii="Arial" w:eastAsia="Arial" w:hAnsi="Arial" w:cs="Arial"/>
        </w:rPr>
        <w:t xml:space="preserve">on what they are </w:t>
      </w:r>
      <w:r w:rsidR="3AE13D55" w:rsidRPr="50CB4E93">
        <w:rPr>
          <w:rFonts w:ascii="Arial" w:eastAsia="Arial" w:hAnsi="Arial" w:cs="Arial"/>
        </w:rPr>
        <w:lastRenderedPageBreak/>
        <w:t>doing</w:t>
      </w:r>
      <w:r w:rsidR="71985A0E" w:rsidRPr="50CB4E93">
        <w:rPr>
          <w:rFonts w:ascii="Arial" w:eastAsia="Arial" w:hAnsi="Arial" w:cs="Arial"/>
        </w:rPr>
        <w:t xml:space="preserve">, </w:t>
      </w:r>
      <w:r w:rsidR="2135721C" w:rsidRPr="50CB4E93">
        <w:rPr>
          <w:rFonts w:ascii="Arial" w:eastAsia="Arial" w:hAnsi="Arial" w:cs="Arial"/>
        </w:rPr>
        <w:t>as and</w:t>
      </w:r>
      <w:r w:rsidR="45126119" w:rsidRPr="50CB4E93">
        <w:rPr>
          <w:rFonts w:ascii="Arial" w:eastAsia="Arial" w:hAnsi="Arial" w:cs="Arial"/>
        </w:rPr>
        <w:t xml:space="preserve"> when</w:t>
      </w:r>
      <w:r w:rsidR="525A6596" w:rsidRPr="50CB4E93">
        <w:rPr>
          <w:rFonts w:ascii="Arial" w:eastAsia="Arial" w:hAnsi="Arial" w:cs="Arial"/>
        </w:rPr>
        <w:t xml:space="preserve"> it occurs</w:t>
      </w:r>
      <w:r w:rsidR="69C3B3C6" w:rsidRPr="50CB4E93">
        <w:rPr>
          <w:rFonts w:ascii="Arial" w:eastAsia="Arial" w:hAnsi="Arial" w:cs="Arial"/>
        </w:rPr>
        <w:t xml:space="preserve"> </w:t>
      </w:r>
      <w:r w:rsidR="4EA93DE7" w:rsidRPr="50CB4E93">
        <w:rPr>
          <w:rFonts w:ascii="Arial" w:eastAsia="Arial" w:hAnsi="Arial" w:cs="Arial"/>
        </w:rPr>
        <w:t>(</w:t>
      </w:r>
      <w:r w:rsidR="63547242" w:rsidRPr="50CB4E93">
        <w:rPr>
          <w:rFonts w:ascii="Arial" w:eastAsia="Arial" w:hAnsi="Arial" w:cs="Arial"/>
        </w:rPr>
        <w:t xml:space="preserve">Ghaye, 2011). </w:t>
      </w:r>
      <w:r w:rsidR="09291B75" w:rsidRPr="50CB4E93">
        <w:rPr>
          <w:rFonts w:ascii="Arial" w:eastAsia="Arial" w:hAnsi="Arial" w:cs="Arial"/>
        </w:rPr>
        <w:t>Schön referred to this concept as knowledge-in-action</w:t>
      </w:r>
      <w:r w:rsidR="6EE22471" w:rsidRPr="50CB4E93">
        <w:rPr>
          <w:rFonts w:ascii="Arial" w:eastAsia="Arial" w:hAnsi="Arial" w:cs="Arial"/>
        </w:rPr>
        <w:t xml:space="preserve"> (</w:t>
      </w:r>
      <w:r w:rsidR="5094BEE1" w:rsidRPr="50CB4E93">
        <w:rPr>
          <w:rFonts w:ascii="Arial" w:eastAsia="Arial" w:hAnsi="Arial" w:cs="Arial"/>
        </w:rPr>
        <w:t>Schön, 1983).</w:t>
      </w:r>
      <w:r w:rsidR="3CFDD581" w:rsidRPr="50CB4E93">
        <w:rPr>
          <w:rFonts w:ascii="Arial" w:eastAsia="Arial" w:hAnsi="Arial" w:cs="Arial"/>
        </w:rPr>
        <w:t xml:space="preserve"> However, Schön has been critiqued for adopting this approach with many educators suggesting there is </w:t>
      </w:r>
      <w:r w:rsidR="541A0D66" w:rsidRPr="50CB4E93">
        <w:rPr>
          <w:rFonts w:ascii="Arial" w:eastAsia="Arial" w:hAnsi="Arial" w:cs="Arial"/>
        </w:rPr>
        <w:t>no time to make effective judgements (</w:t>
      </w:r>
      <w:r w:rsidR="3CFDD581" w:rsidRPr="50CB4E93">
        <w:rPr>
          <w:rFonts w:ascii="Arial" w:eastAsia="Arial" w:hAnsi="Arial" w:cs="Arial"/>
        </w:rPr>
        <w:t>Eraut,</w:t>
      </w:r>
      <w:r w:rsidR="104C6AA7" w:rsidRPr="50CB4E93">
        <w:rPr>
          <w:rFonts w:ascii="Arial" w:eastAsia="Arial" w:hAnsi="Arial" w:cs="Arial"/>
        </w:rPr>
        <w:t xml:space="preserve"> 1995). </w:t>
      </w:r>
    </w:p>
    <w:p w14:paraId="4F480492" w14:textId="1875CA94" w:rsidR="06E9E174" w:rsidRDefault="7780CA4A" w:rsidP="3743EFE3">
      <w:pPr>
        <w:spacing w:line="360" w:lineRule="auto"/>
        <w:rPr>
          <w:rFonts w:ascii="Arial" w:eastAsia="Arial" w:hAnsi="Arial" w:cs="Arial"/>
          <w:color w:val="FF0000"/>
        </w:rPr>
      </w:pPr>
      <w:r w:rsidRPr="50CB4E93">
        <w:rPr>
          <w:rFonts w:ascii="Arial" w:eastAsia="Arial" w:hAnsi="Arial" w:cs="Arial"/>
        </w:rPr>
        <w:t>However, f</w:t>
      </w:r>
      <w:r w:rsidR="50832469" w:rsidRPr="50CB4E93">
        <w:rPr>
          <w:rFonts w:ascii="Arial" w:eastAsia="Arial" w:hAnsi="Arial" w:cs="Arial"/>
        </w:rPr>
        <w:t xml:space="preserve">ollowing a review of </w:t>
      </w:r>
      <w:r w:rsidR="6355E299" w:rsidRPr="50CB4E93">
        <w:rPr>
          <w:rFonts w:ascii="Arial" w:eastAsia="Arial" w:hAnsi="Arial" w:cs="Arial"/>
        </w:rPr>
        <w:t xml:space="preserve">initial </w:t>
      </w:r>
      <w:r w:rsidR="50832469" w:rsidRPr="50CB4E93">
        <w:rPr>
          <w:rFonts w:ascii="Arial" w:eastAsia="Arial" w:hAnsi="Arial" w:cs="Arial"/>
        </w:rPr>
        <w:t>teacher</w:t>
      </w:r>
      <w:r w:rsidR="4082DA20" w:rsidRPr="50CB4E93">
        <w:rPr>
          <w:rFonts w:ascii="Arial" w:eastAsia="Arial" w:hAnsi="Arial" w:cs="Arial"/>
        </w:rPr>
        <w:t xml:space="preserve"> training </w:t>
      </w:r>
      <w:r w:rsidR="50832469" w:rsidRPr="50CB4E93">
        <w:rPr>
          <w:rFonts w:ascii="Arial" w:eastAsia="Arial" w:hAnsi="Arial" w:cs="Arial"/>
        </w:rPr>
        <w:t xml:space="preserve">programmes </w:t>
      </w:r>
      <w:r w:rsidR="50832469" w:rsidRPr="5C442982">
        <w:rPr>
          <w:rFonts w:ascii="Arial" w:eastAsia="Arial" w:hAnsi="Arial" w:cs="Arial"/>
        </w:rPr>
        <w:t xml:space="preserve">in Wales, reflective practice was identified as a key component </w:t>
      </w:r>
      <w:r w:rsidR="0682FFB2" w:rsidRPr="50CB4E93">
        <w:rPr>
          <w:rFonts w:ascii="Arial" w:eastAsia="Arial" w:hAnsi="Arial" w:cs="Arial"/>
        </w:rPr>
        <w:t>to</w:t>
      </w:r>
      <w:r w:rsidR="50832469" w:rsidRPr="50CB4E93">
        <w:rPr>
          <w:rFonts w:ascii="Arial" w:eastAsia="Arial" w:hAnsi="Arial" w:cs="Arial"/>
        </w:rPr>
        <w:t xml:space="preserve"> improv</w:t>
      </w:r>
      <w:r w:rsidR="3BDB760E" w:rsidRPr="50CB4E93">
        <w:rPr>
          <w:rFonts w:ascii="Arial" w:eastAsia="Arial" w:hAnsi="Arial" w:cs="Arial"/>
        </w:rPr>
        <w:t>ing</w:t>
      </w:r>
      <w:r w:rsidR="50832469" w:rsidRPr="5C442982">
        <w:rPr>
          <w:rFonts w:ascii="Arial" w:eastAsia="Arial" w:hAnsi="Arial" w:cs="Arial"/>
        </w:rPr>
        <w:t xml:space="preserve"> the quality of the teaching profession. Subsequently, teachers are encouraged to partake in active research via reflective practices, to improve their teaching practice and professional development (Tabberer, 2013).</w:t>
      </w:r>
      <w:r w:rsidR="221EE648" w:rsidRPr="5C442982">
        <w:rPr>
          <w:rFonts w:ascii="Arial" w:eastAsia="Arial" w:hAnsi="Arial" w:cs="Arial"/>
        </w:rPr>
        <w:t xml:space="preserve"> In support of this notion, the Welsh Government identified reflection as a key strategy to support its five professional standards for teaching and leadership</w:t>
      </w:r>
      <w:r w:rsidR="2BCC07CA" w:rsidRPr="50CB4E93">
        <w:rPr>
          <w:rFonts w:ascii="Arial" w:eastAsia="Arial" w:hAnsi="Arial" w:cs="Arial"/>
        </w:rPr>
        <w:t xml:space="preserve"> (Welsh Government, 2019). </w:t>
      </w:r>
      <w:r w:rsidR="7B8EF49E" w:rsidRPr="50CB4E93">
        <w:rPr>
          <w:rFonts w:ascii="Arial" w:eastAsia="Arial" w:hAnsi="Arial" w:cs="Arial"/>
        </w:rPr>
        <w:t>According to</w:t>
      </w:r>
      <w:r w:rsidR="7FC7ED47" w:rsidRPr="50CB4E93">
        <w:rPr>
          <w:rFonts w:ascii="Arial" w:eastAsia="Arial" w:hAnsi="Arial" w:cs="Arial"/>
        </w:rPr>
        <w:t xml:space="preserve"> </w:t>
      </w:r>
      <w:r w:rsidR="4FCA3A38" w:rsidRPr="50CB4E93">
        <w:rPr>
          <w:rFonts w:ascii="Arial" w:eastAsia="Arial" w:hAnsi="Arial" w:cs="Arial"/>
        </w:rPr>
        <w:t>Rodgers (2002), a</w:t>
      </w:r>
      <w:r w:rsidR="559E6300" w:rsidRPr="50CB4E93">
        <w:rPr>
          <w:rFonts w:ascii="Arial" w:eastAsia="Arial" w:hAnsi="Arial" w:cs="Arial"/>
        </w:rPr>
        <w:t xml:space="preserve"> </w:t>
      </w:r>
      <w:r w:rsidR="57EA2EF4" w:rsidRPr="50CB4E93">
        <w:rPr>
          <w:rFonts w:ascii="Arial" w:eastAsia="Arial" w:hAnsi="Arial" w:cs="Arial"/>
        </w:rPr>
        <w:t xml:space="preserve">reflective teacher would </w:t>
      </w:r>
      <w:r w:rsidR="71E2E83C" w:rsidRPr="50CB4E93">
        <w:rPr>
          <w:rFonts w:ascii="Arial" w:eastAsia="Arial" w:hAnsi="Arial" w:cs="Arial"/>
        </w:rPr>
        <w:t xml:space="preserve">analyse </w:t>
      </w:r>
      <w:r w:rsidR="7E26E25C" w:rsidRPr="50CB4E93">
        <w:rPr>
          <w:rFonts w:ascii="Arial" w:eastAsia="Arial" w:hAnsi="Arial" w:cs="Arial"/>
        </w:rPr>
        <w:t>the impact of their actions</w:t>
      </w:r>
      <w:r w:rsidR="46F05F60" w:rsidRPr="50CB4E93">
        <w:rPr>
          <w:rFonts w:ascii="Arial" w:eastAsia="Arial" w:hAnsi="Arial" w:cs="Arial"/>
        </w:rPr>
        <w:t xml:space="preserve"> to deliver </w:t>
      </w:r>
      <w:r w:rsidR="2CB76C99" w:rsidRPr="50CB4E93">
        <w:rPr>
          <w:rFonts w:ascii="Arial" w:eastAsia="Arial" w:hAnsi="Arial" w:cs="Arial"/>
        </w:rPr>
        <w:t xml:space="preserve">meaningful lessons </w:t>
      </w:r>
      <w:r w:rsidR="46F05F60" w:rsidRPr="50CB4E93">
        <w:rPr>
          <w:rFonts w:ascii="Arial" w:eastAsia="Arial" w:hAnsi="Arial" w:cs="Arial"/>
        </w:rPr>
        <w:t>that</w:t>
      </w:r>
      <w:r w:rsidR="55C0AC23" w:rsidRPr="50CB4E93">
        <w:rPr>
          <w:rFonts w:ascii="Arial" w:eastAsia="Arial" w:hAnsi="Arial" w:cs="Arial"/>
        </w:rPr>
        <w:t xml:space="preserve"> </w:t>
      </w:r>
      <w:r w:rsidR="248DDAB0" w:rsidRPr="50CB4E93">
        <w:rPr>
          <w:rFonts w:ascii="Arial" w:eastAsia="Arial" w:hAnsi="Arial" w:cs="Arial"/>
        </w:rPr>
        <w:t>promote</w:t>
      </w:r>
      <w:r w:rsidR="7C4B4E3D" w:rsidRPr="50CB4E93">
        <w:rPr>
          <w:rFonts w:ascii="Arial" w:eastAsia="Arial" w:hAnsi="Arial" w:cs="Arial"/>
        </w:rPr>
        <w:t xml:space="preserve"> </w:t>
      </w:r>
      <w:r w:rsidR="31F94DF5" w:rsidRPr="50CB4E93">
        <w:rPr>
          <w:rFonts w:ascii="Arial" w:eastAsia="Arial" w:hAnsi="Arial" w:cs="Arial"/>
        </w:rPr>
        <w:t xml:space="preserve">growth amongst </w:t>
      </w:r>
      <w:r w:rsidR="19F9D753" w:rsidRPr="50CB4E93">
        <w:rPr>
          <w:rFonts w:ascii="Arial" w:eastAsia="Arial" w:hAnsi="Arial" w:cs="Arial"/>
        </w:rPr>
        <w:t>p</w:t>
      </w:r>
      <w:r w:rsidR="31F94DF5" w:rsidRPr="50CB4E93">
        <w:rPr>
          <w:rFonts w:ascii="Arial" w:eastAsia="Arial" w:hAnsi="Arial" w:cs="Arial"/>
        </w:rPr>
        <w:t>upils</w:t>
      </w:r>
      <w:r w:rsidR="022624C4" w:rsidRPr="50CB4E93">
        <w:rPr>
          <w:rFonts w:ascii="Arial" w:eastAsia="Arial" w:hAnsi="Arial" w:cs="Arial"/>
        </w:rPr>
        <w:t>.</w:t>
      </w:r>
    </w:p>
    <w:p w14:paraId="51DD3495" w14:textId="48A9AF04" w:rsidR="56F29A1A" w:rsidRDefault="56F29A1A" w:rsidP="54ADC080">
      <w:pPr>
        <w:spacing w:line="360" w:lineRule="auto"/>
        <w:rPr>
          <w:rFonts w:ascii="Arial" w:eastAsia="Arial" w:hAnsi="Arial" w:cs="Arial"/>
          <w:b/>
          <w:bCs/>
          <w:sz w:val="28"/>
          <w:szCs w:val="28"/>
        </w:rPr>
      </w:pPr>
      <w:r w:rsidRPr="54ADC080">
        <w:rPr>
          <w:rFonts w:ascii="Arial" w:eastAsia="Arial" w:hAnsi="Arial" w:cs="Arial"/>
          <w:b/>
          <w:bCs/>
          <w:sz w:val="28"/>
          <w:szCs w:val="28"/>
        </w:rPr>
        <w:t>Observation: School &amp; Class Context</w:t>
      </w:r>
    </w:p>
    <w:p w14:paraId="1E5CEC9B" w14:textId="2AAB9350" w:rsidR="3C065F60" w:rsidRDefault="3C065F60" w:rsidP="54ADC080">
      <w:pPr>
        <w:spacing w:line="360" w:lineRule="auto"/>
        <w:rPr>
          <w:rFonts w:ascii="Arial" w:eastAsia="Arial" w:hAnsi="Arial" w:cs="Arial"/>
        </w:rPr>
      </w:pPr>
      <w:r w:rsidRPr="54ADC080">
        <w:rPr>
          <w:rFonts w:ascii="Arial" w:eastAsia="Arial" w:hAnsi="Arial" w:cs="Arial"/>
        </w:rPr>
        <w:t>In accordance with BERA guidelines</w:t>
      </w:r>
      <w:r w:rsidR="1E07FEDA" w:rsidRPr="54ADC080">
        <w:rPr>
          <w:rFonts w:ascii="Arial" w:eastAsia="Arial" w:hAnsi="Arial" w:cs="Arial"/>
        </w:rPr>
        <w:t xml:space="preserve"> </w:t>
      </w:r>
      <w:r w:rsidRPr="54ADC080">
        <w:rPr>
          <w:rFonts w:ascii="Arial" w:eastAsia="Arial" w:hAnsi="Arial" w:cs="Arial"/>
        </w:rPr>
        <w:t>(BERA, 2018),</w:t>
      </w:r>
      <w:r w:rsidR="15766DB7" w:rsidRPr="54ADC080">
        <w:rPr>
          <w:rFonts w:ascii="Arial" w:eastAsia="Arial" w:hAnsi="Arial" w:cs="Arial"/>
        </w:rPr>
        <w:t xml:space="preserve"> </w:t>
      </w:r>
      <w:r w:rsidR="0010A710" w:rsidRPr="54ADC080">
        <w:rPr>
          <w:rFonts w:ascii="Arial" w:eastAsia="Arial" w:hAnsi="Arial" w:cs="Arial"/>
        </w:rPr>
        <w:t>anonymity will be applied</w:t>
      </w:r>
      <w:r w:rsidR="470A54DD" w:rsidRPr="54ADC080">
        <w:rPr>
          <w:rFonts w:ascii="Arial" w:eastAsia="Arial" w:hAnsi="Arial" w:cs="Arial"/>
        </w:rPr>
        <w:t xml:space="preserve"> throughout this assignment to ensure confidentiality of the participants’ data in relation to</w:t>
      </w:r>
      <w:r w:rsidR="0010A710" w:rsidRPr="54ADC080">
        <w:rPr>
          <w:rFonts w:ascii="Arial" w:eastAsia="Arial" w:hAnsi="Arial" w:cs="Arial"/>
        </w:rPr>
        <w:t xml:space="preserve"> the school setting, </w:t>
      </w:r>
      <w:r w:rsidR="57322349" w:rsidRPr="54ADC080">
        <w:rPr>
          <w:rFonts w:ascii="Arial" w:eastAsia="Arial" w:hAnsi="Arial" w:cs="Arial"/>
        </w:rPr>
        <w:t>staff,</w:t>
      </w:r>
      <w:r w:rsidR="15766DB7" w:rsidRPr="54ADC080">
        <w:rPr>
          <w:rFonts w:ascii="Arial" w:eastAsia="Arial" w:hAnsi="Arial" w:cs="Arial"/>
        </w:rPr>
        <w:t xml:space="preserve"> and </w:t>
      </w:r>
      <w:r w:rsidR="4EA7B750" w:rsidRPr="54ADC080">
        <w:rPr>
          <w:rFonts w:ascii="Arial" w:eastAsia="Arial" w:hAnsi="Arial" w:cs="Arial"/>
        </w:rPr>
        <w:t xml:space="preserve">observation of </w:t>
      </w:r>
      <w:r w:rsidR="15766DB7" w:rsidRPr="54ADC080">
        <w:rPr>
          <w:rFonts w:ascii="Arial" w:eastAsia="Arial" w:hAnsi="Arial" w:cs="Arial"/>
        </w:rPr>
        <w:t>pupil</w:t>
      </w:r>
      <w:r w:rsidR="1CFE9176" w:rsidRPr="54ADC080">
        <w:rPr>
          <w:rFonts w:ascii="Arial" w:eastAsia="Arial" w:hAnsi="Arial" w:cs="Arial"/>
        </w:rPr>
        <w:t>s</w:t>
      </w:r>
      <w:r w:rsidR="0187D3FE" w:rsidRPr="54ADC080">
        <w:rPr>
          <w:rFonts w:ascii="Arial" w:eastAsia="Arial" w:hAnsi="Arial" w:cs="Arial"/>
        </w:rPr>
        <w:t>.</w:t>
      </w:r>
    </w:p>
    <w:p w14:paraId="5F8B1A6D" w14:textId="5AF553B2" w:rsidR="02D446DE" w:rsidRDefault="198EFBBE" w:rsidP="54ADC080">
      <w:pPr>
        <w:spacing w:line="360" w:lineRule="auto"/>
        <w:rPr>
          <w:rFonts w:ascii="Arial" w:eastAsia="Arial" w:hAnsi="Arial" w:cs="Arial"/>
        </w:rPr>
      </w:pPr>
      <w:r w:rsidRPr="2F6EA7C7">
        <w:rPr>
          <w:rFonts w:ascii="Arial" w:eastAsia="Arial" w:hAnsi="Arial" w:cs="Arial"/>
        </w:rPr>
        <w:t>School X is a</w:t>
      </w:r>
      <w:r w:rsidR="74315436" w:rsidRPr="2F6EA7C7">
        <w:rPr>
          <w:rFonts w:ascii="Arial" w:eastAsia="Arial" w:hAnsi="Arial" w:cs="Arial"/>
        </w:rPr>
        <w:t>n English medium</w:t>
      </w:r>
      <w:r w:rsidRPr="2F6EA7C7">
        <w:rPr>
          <w:rFonts w:ascii="Arial" w:eastAsia="Arial" w:hAnsi="Arial" w:cs="Arial"/>
        </w:rPr>
        <w:t xml:space="preserve"> valley school, </w:t>
      </w:r>
      <w:r w:rsidR="12D00541" w:rsidRPr="2F6EA7C7">
        <w:rPr>
          <w:rFonts w:ascii="Arial" w:eastAsia="Arial" w:hAnsi="Arial" w:cs="Arial"/>
        </w:rPr>
        <w:t>with</w:t>
      </w:r>
      <w:r w:rsidR="1A132DE0" w:rsidRPr="2F6EA7C7">
        <w:rPr>
          <w:rFonts w:ascii="Arial" w:eastAsia="Arial" w:hAnsi="Arial" w:cs="Arial"/>
        </w:rPr>
        <w:t xml:space="preserve"> approximately 220 pupils </w:t>
      </w:r>
      <w:r w:rsidR="2FF52574" w:rsidRPr="2F6EA7C7">
        <w:rPr>
          <w:rFonts w:ascii="Arial" w:eastAsia="Arial" w:hAnsi="Arial" w:cs="Arial"/>
        </w:rPr>
        <w:t>on roll</w:t>
      </w:r>
      <w:r w:rsidR="40CE2A82" w:rsidRPr="2F6EA7C7">
        <w:rPr>
          <w:rFonts w:ascii="Arial" w:eastAsia="Arial" w:hAnsi="Arial" w:cs="Arial"/>
        </w:rPr>
        <w:t>,</w:t>
      </w:r>
      <w:r w:rsidR="2FF52574" w:rsidRPr="2F6EA7C7">
        <w:rPr>
          <w:rFonts w:ascii="Arial" w:eastAsia="Arial" w:hAnsi="Arial" w:cs="Arial"/>
        </w:rPr>
        <w:t xml:space="preserve"> between the ages of 3 and 11. </w:t>
      </w:r>
      <w:r w:rsidR="25715D31" w:rsidRPr="2F6EA7C7">
        <w:rPr>
          <w:rFonts w:ascii="Arial" w:eastAsia="Arial" w:hAnsi="Arial" w:cs="Arial"/>
        </w:rPr>
        <w:t>F</w:t>
      </w:r>
      <w:r w:rsidR="726CAC00" w:rsidRPr="2F6EA7C7">
        <w:rPr>
          <w:rFonts w:ascii="Arial" w:eastAsia="Arial" w:hAnsi="Arial" w:cs="Arial"/>
        </w:rPr>
        <w:t>ree school meal eligibility sta</w:t>
      </w:r>
      <w:r w:rsidR="24C8968C" w:rsidRPr="2F6EA7C7">
        <w:rPr>
          <w:rFonts w:ascii="Arial" w:eastAsia="Arial" w:hAnsi="Arial" w:cs="Arial"/>
        </w:rPr>
        <w:t>nds at 4</w:t>
      </w:r>
      <w:r w:rsidR="726CAC00" w:rsidRPr="2F6EA7C7">
        <w:rPr>
          <w:rFonts w:ascii="Arial" w:eastAsia="Arial" w:hAnsi="Arial" w:cs="Arial"/>
        </w:rPr>
        <w:t>4%,</w:t>
      </w:r>
      <w:r w:rsidR="6B55ED0B" w:rsidRPr="2F6EA7C7">
        <w:rPr>
          <w:rFonts w:ascii="Arial" w:eastAsia="Arial" w:hAnsi="Arial" w:cs="Arial"/>
        </w:rPr>
        <w:t xml:space="preserve"> </w:t>
      </w:r>
      <w:r w:rsidR="726CAC00" w:rsidRPr="2F6EA7C7">
        <w:rPr>
          <w:rFonts w:ascii="Arial" w:eastAsia="Arial" w:hAnsi="Arial" w:cs="Arial"/>
        </w:rPr>
        <w:t xml:space="preserve">which is </w:t>
      </w:r>
      <w:r w:rsidR="7FFD1F53" w:rsidRPr="2F6EA7C7">
        <w:rPr>
          <w:rFonts w:ascii="Arial" w:eastAsia="Arial" w:hAnsi="Arial" w:cs="Arial"/>
        </w:rPr>
        <w:t>significantly hi</w:t>
      </w:r>
      <w:r w:rsidR="48A25298" w:rsidRPr="2F6EA7C7">
        <w:rPr>
          <w:rFonts w:ascii="Arial" w:eastAsia="Arial" w:hAnsi="Arial" w:cs="Arial"/>
        </w:rPr>
        <w:t>g</w:t>
      </w:r>
      <w:r w:rsidR="7FFD1F53" w:rsidRPr="2F6EA7C7">
        <w:rPr>
          <w:rFonts w:ascii="Arial" w:eastAsia="Arial" w:hAnsi="Arial" w:cs="Arial"/>
        </w:rPr>
        <w:t xml:space="preserve">h when compared to the national average of 19%. </w:t>
      </w:r>
      <w:r w:rsidR="2844DD4E" w:rsidRPr="2F6EA7C7">
        <w:rPr>
          <w:rFonts w:ascii="Arial" w:eastAsia="Arial" w:hAnsi="Arial" w:cs="Arial"/>
        </w:rPr>
        <w:t xml:space="preserve">In addition, </w:t>
      </w:r>
      <w:r w:rsidR="721F7CFA" w:rsidRPr="2F6EA7C7">
        <w:rPr>
          <w:rFonts w:ascii="Arial" w:eastAsia="Arial" w:hAnsi="Arial" w:cs="Arial"/>
        </w:rPr>
        <w:t xml:space="preserve">42% of the </w:t>
      </w:r>
      <w:r w:rsidR="084162F4" w:rsidRPr="2F6EA7C7">
        <w:rPr>
          <w:rFonts w:ascii="Arial" w:eastAsia="Arial" w:hAnsi="Arial" w:cs="Arial"/>
        </w:rPr>
        <w:t xml:space="preserve">pupils </w:t>
      </w:r>
      <w:r w:rsidR="603313FE" w:rsidRPr="2F6EA7C7">
        <w:rPr>
          <w:rFonts w:ascii="Arial" w:eastAsia="Arial" w:hAnsi="Arial" w:cs="Arial"/>
        </w:rPr>
        <w:t xml:space="preserve">have been </w:t>
      </w:r>
      <w:r w:rsidR="721F7CFA" w:rsidRPr="2F6EA7C7">
        <w:rPr>
          <w:rFonts w:ascii="Arial" w:eastAsia="Arial" w:hAnsi="Arial" w:cs="Arial"/>
        </w:rPr>
        <w:t>identified</w:t>
      </w:r>
      <w:r w:rsidR="0EAC42DF" w:rsidRPr="2F6EA7C7">
        <w:rPr>
          <w:rFonts w:ascii="Arial" w:eastAsia="Arial" w:hAnsi="Arial" w:cs="Arial"/>
        </w:rPr>
        <w:t xml:space="preserve"> as children with additional learning needs</w:t>
      </w:r>
      <w:r w:rsidR="6A366B39" w:rsidRPr="2F6EA7C7">
        <w:rPr>
          <w:rFonts w:ascii="Arial" w:eastAsia="Arial" w:hAnsi="Arial" w:cs="Arial"/>
        </w:rPr>
        <w:t xml:space="preserve"> (ALN)</w:t>
      </w:r>
      <w:r w:rsidR="0EAC42DF" w:rsidRPr="2F6EA7C7">
        <w:rPr>
          <w:rFonts w:ascii="Arial" w:eastAsia="Arial" w:hAnsi="Arial" w:cs="Arial"/>
        </w:rPr>
        <w:t>.</w:t>
      </w:r>
      <w:r w:rsidR="25AF9EBA" w:rsidRPr="2F6EA7C7">
        <w:rPr>
          <w:rFonts w:ascii="Arial" w:eastAsia="Arial" w:hAnsi="Arial" w:cs="Arial"/>
        </w:rPr>
        <w:t xml:space="preserve"> </w:t>
      </w:r>
      <w:r w:rsidR="3BA92F61" w:rsidRPr="2F6EA7C7">
        <w:rPr>
          <w:rFonts w:ascii="Arial" w:eastAsia="Arial" w:hAnsi="Arial" w:cs="Arial"/>
        </w:rPr>
        <w:t xml:space="preserve">Within the context of the school, there are six single-age classes and one mixed-age nursery and reception </w:t>
      </w:r>
      <w:r w:rsidR="6AD68405" w:rsidRPr="2F6EA7C7">
        <w:rPr>
          <w:rFonts w:ascii="Arial" w:eastAsia="Arial" w:hAnsi="Arial" w:cs="Arial"/>
        </w:rPr>
        <w:t>class.</w:t>
      </w:r>
      <w:r w:rsidR="3BA92F61" w:rsidRPr="2F6EA7C7">
        <w:rPr>
          <w:rFonts w:ascii="Arial" w:eastAsia="Arial" w:hAnsi="Arial" w:cs="Arial"/>
        </w:rPr>
        <w:t xml:space="preserve"> In addition, the school has provision for a hearing impairment resource base where staff provide specialist </w:t>
      </w:r>
      <w:r w:rsidR="48D52035" w:rsidRPr="2F6EA7C7">
        <w:rPr>
          <w:rFonts w:ascii="Arial" w:eastAsia="Arial" w:hAnsi="Arial" w:cs="Arial"/>
        </w:rPr>
        <w:t>support</w:t>
      </w:r>
      <w:r w:rsidR="3BA92F61" w:rsidRPr="2F6EA7C7">
        <w:rPr>
          <w:rFonts w:ascii="Arial" w:eastAsia="Arial" w:hAnsi="Arial" w:cs="Arial"/>
        </w:rPr>
        <w:t xml:space="preserve"> for</w:t>
      </w:r>
      <w:r w:rsidR="008C14DB" w:rsidRPr="2F6EA7C7">
        <w:rPr>
          <w:rFonts w:ascii="Arial" w:eastAsia="Arial" w:hAnsi="Arial" w:cs="Arial"/>
        </w:rPr>
        <w:t xml:space="preserve"> children w</w:t>
      </w:r>
      <w:r w:rsidR="19A5644F" w:rsidRPr="2F6EA7C7">
        <w:rPr>
          <w:rFonts w:ascii="Arial" w:eastAsia="Arial" w:hAnsi="Arial" w:cs="Arial"/>
        </w:rPr>
        <w:t>ith</w:t>
      </w:r>
      <w:r w:rsidR="008C14DB" w:rsidRPr="2F6EA7C7">
        <w:rPr>
          <w:rFonts w:ascii="Arial" w:eastAsia="Arial" w:hAnsi="Arial" w:cs="Arial"/>
        </w:rPr>
        <w:t xml:space="preserve"> h</w:t>
      </w:r>
      <w:r w:rsidR="53115AAB" w:rsidRPr="2F6EA7C7">
        <w:rPr>
          <w:rFonts w:ascii="Arial" w:eastAsia="Arial" w:hAnsi="Arial" w:cs="Arial"/>
        </w:rPr>
        <w:t>earing impairment difficulties</w:t>
      </w:r>
      <w:r w:rsidR="17F75745" w:rsidRPr="2F6EA7C7">
        <w:rPr>
          <w:rFonts w:ascii="Arial" w:eastAsia="Arial" w:hAnsi="Arial" w:cs="Arial"/>
        </w:rPr>
        <w:t xml:space="preserve"> (Estyn, 2017)</w:t>
      </w:r>
      <w:r w:rsidR="3BA92F61" w:rsidRPr="2F6EA7C7">
        <w:rPr>
          <w:rFonts w:ascii="Arial" w:eastAsia="Arial" w:hAnsi="Arial" w:cs="Arial"/>
        </w:rPr>
        <w:t xml:space="preserve">. </w:t>
      </w:r>
      <w:r w:rsidR="4943FC2C" w:rsidRPr="2F6EA7C7">
        <w:rPr>
          <w:rFonts w:ascii="Arial" w:eastAsia="Arial" w:hAnsi="Arial" w:cs="Arial"/>
        </w:rPr>
        <w:t>To meet the needs of children with ALN, the school are in accordance with the statutory requirements of The Additional Learning Needs Code for Wales 2021 (</w:t>
      </w:r>
      <w:r w:rsidR="4943FC2C" w:rsidRPr="2F6EA7C7">
        <w:rPr>
          <w:rFonts w:ascii="Arial" w:eastAsia="Arial" w:hAnsi="Arial" w:cs="Arial"/>
          <w:vertAlign w:val="superscript"/>
        </w:rPr>
        <w:t>1</w:t>
      </w:r>
      <w:r w:rsidR="4943FC2C" w:rsidRPr="2F6EA7C7">
        <w:rPr>
          <w:rFonts w:ascii="Arial" w:eastAsia="Arial" w:hAnsi="Arial" w:cs="Arial"/>
        </w:rPr>
        <w:t>Welsh Government, 2021)</w:t>
      </w:r>
      <w:r w:rsidR="22BB2794" w:rsidRPr="2F6EA7C7">
        <w:rPr>
          <w:rFonts w:ascii="Arial" w:eastAsia="Arial" w:hAnsi="Arial" w:cs="Arial"/>
        </w:rPr>
        <w:t>.</w:t>
      </w:r>
      <w:r w:rsidR="3BA92F61" w:rsidRPr="2F6EA7C7">
        <w:rPr>
          <w:rFonts w:ascii="Arial" w:eastAsia="Arial" w:hAnsi="Arial" w:cs="Arial"/>
        </w:rPr>
        <w:t xml:space="preserve"> </w:t>
      </w:r>
    </w:p>
    <w:p w14:paraId="492585F9" w14:textId="307099AD" w:rsidR="02D446DE" w:rsidRDefault="75BC58D4" w:rsidP="54ADC080">
      <w:pPr>
        <w:spacing w:line="360" w:lineRule="auto"/>
        <w:rPr>
          <w:rFonts w:ascii="Arial" w:eastAsia="Arial" w:hAnsi="Arial" w:cs="Arial"/>
          <w:color w:val="000000" w:themeColor="text1"/>
        </w:rPr>
      </w:pPr>
      <w:r w:rsidRPr="54ADC080">
        <w:rPr>
          <w:rFonts w:ascii="Arial" w:eastAsia="Arial" w:hAnsi="Arial" w:cs="Arial"/>
        </w:rPr>
        <w:t>For the basis of this assignment, all observations were undertaken within the nursery and reception class of the school. Classroom dynamics</w:t>
      </w:r>
      <w:r w:rsidR="23371304" w:rsidRPr="54ADC080">
        <w:rPr>
          <w:rFonts w:ascii="Arial" w:eastAsia="Arial" w:hAnsi="Arial" w:cs="Arial"/>
        </w:rPr>
        <w:t xml:space="preserve"> </w:t>
      </w:r>
      <w:r w:rsidR="02568C84" w:rsidRPr="54ADC080">
        <w:rPr>
          <w:rFonts w:ascii="Arial" w:eastAsia="Arial" w:hAnsi="Arial" w:cs="Arial"/>
        </w:rPr>
        <w:t>identified</w:t>
      </w:r>
      <w:r w:rsidR="23371304" w:rsidRPr="54ADC080">
        <w:rPr>
          <w:rFonts w:ascii="Arial" w:eastAsia="Arial" w:hAnsi="Arial" w:cs="Arial"/>
        </w:rPr>
        <w:t xml:space="preserve"> </w:t>
      </w:r>
      <w:r w:rsidR="4DB84968" w:rsidRPr="50CB4E93">
        <w:rPr>
          <w:rFonts w:ascii="Arial" w:eastAsia="Arial" w:hAnsi="Arial" w:cs="Arial"/>
        </w:rPr>
        <w:t>fifteen</w:t>
      </w:r>
      <w:r w:rsidR="412E6ACE" w:rsidRPr="54ADC080">
        <w:rPr>
          <w:rFonts w:ascii="Arial" w:eastAsia="Arial" w:hAnsi="Arial" w:cs="Arial"/>
        </w:rPr>
        <w:t xml:space="preserve"> re</w:t>
      </w:r>
      <w:r w:rsidR="23371304" w:rsidRPr="54ADC080">
        <w:rPr>
          <w:rFonts w:ascii="Arial" w:eastAsia="Arial" w:hAnsi="Arial" w:cs="Arial"/>
        </w:rPr>
        <w:t xml:space="preserve">ception age children, and </w:t>
      </w:r>
      <w:r w:rsidR="7F3E9CD5" w:rsidRPr="50CB4E93">
        <w:rPr>
          <w:rFonts w:ascii="Arial" w:eastAsia="Arial" w:hAnsi="Arial" w:cs="Arial"/>
        </w:rPr>
        <w:t>fifteen</w:t>
      </w:r>
      <w:r w:rsidR="23371304" w:rsidRPr="54ADC080">
        <w:rPr>
          <w:rFonts w:ascii="Arial" w:eastAsia="Arial" w:hAnsi="Arial" w:cs="Arial"/>
        </w:rPr>
        <w:t xml:space="preserve"> </w:t>
      </w:r>
      <w:r w:rsidR="4710CF10" w:rsidRPr="54ADC080">
        <w:rPr>
          <w:rFonts w:ascii="Arial" w:eastAsia="Arial" w:hAnsi="Arial" w:cs="Arial"/>
        </w:rPr>
        <w:t>nursery</w:t>
      </w:r>
      <w:r w:rsidR="6FE1861F" w:rsidRPr="54ADC080">
        <w:rPr>
          <w:rFonts w:ascii="Arial" w:eastAsia="Arial" w:hAnsi="Arial" w:cs="Arial"/>
        </w:rPr>
        <w:t xml:space="preserve"> </w:t>
      </w:r>
      <w:r w:rsidR="4710CF10" w:rsidRPr="54ADC080">
        <w:rPr>
          <w:rFonts w:ascii="Arial" w:eastAsia="Arial" w:hAnsi="Arial" w:cs="Arial"/>
        </w:rPr>
        <w:t xml:space="preserve">age </w:t>
      </w:r>
      <w:r w:rsidR="23371304" w:rsidRPr="54ADC080">
        <w:rPr>
          <w:rFonts w:ascii="Arial" w:eastAsia="Arial" w:hAnsi="Arial" w:cs="Arial"/>
        </w:rPr>
        <w:t>children</w:t>
      </w:r>
      <w:r w:rsidR="109D3AB6" w:rsidRPr="54ADC080">
        <w:rPr>
          <w:rFonts w:ascii="Arial" w:eastAsia="Arial" w:hAnsi="Arial" w:cs="Arial"/>
        </w:rPr>
        <w:t xml:space="preserve">. </w:t>
      </w:r>
      <w:r w:rsidR="5ED90A1E" w:rsidRPr="54ADC080">
        <w:rPr>
          <w:rFonts w:ascii="Arial" w:eastAsia="Arial" w:hAnsi="Arial" w:cs="Arial"/>
        </w:rPr>
        <w:t xml:space="preserve">To complement the class, there is one full-time teacher, three </w:t>
      </w:r>
      <w:r w:rsidR="67E13A89" w:rsidRPr="54ADC080">
        <w:rPr>
          <w:rFonts w:ascii="Arial" w:eastAsia="Arial" w:hAnsi="Arial" w:cs="Arial"/>
        </w:rPr>
        <w:t>L</w:t>
      </w:r>
      <w:r w:rsidR="5ED90A1E" w:rsidRPr="54ADC080">
        <w:rPr>
          <w:rFonts w:ascii="Arial" w:eastAsia="Arial" w:hAnsi="Arial" w:cs="Arial"/>
        </w:rPr>
        <w:t xml:space="preserve">earning </w:t>
      </w:r>
      <w:r w:rsidR="04048AE2" w:rsidRPr="54ADC080">
        <w:rPr>
          <w:rFonts w:ascii="Arial" w:eastAsia="Arial" w:hAnsi="Arial" w:cs="Arial"/>
        </w:rPr>
        <w:t>S</w:t>
      </w:r>
      <w:r w:rsidR="5ED90A1E" w:rsidRPr="54ADC080">
        <w:rPr>
          <w:rFonts w:ascii="Arial" w:eastAsia="Arial" w:hAnsi="Arial" w:cs="Arial"/>
        </w:rPr>
        <w:t xml:space="preserve">upport </w:t>
      </w:r>
      <w:r w:rsidR="181CD641" w:rsidRPr="54ADC080">
        <w:rPr>
          <w:rFonts w:ascii="Arial" w:eastAsia="Arial" w:hAnsi="Arial" w:cs="Arial"/>
        </w:rPr>
        <w:t>O</w:t>
      </w:r>
      <w:r w:rsidR="5ED90A1E" w:rsidRPr="54ADC080">
        <w:rPr>
          <w:rFonts w:ascii="Arial" w:eastAsia="Arial" w:hAnsi="Arial" w:cs="Arial"/>
        </w:rPr>
        <w:t>fficers and one Hearing Impairment Officer</w:t>
      </w:r>
      <w:r w:rsidR="650826DA" w:rsidRPr="54ADC080">
        <w:rPr>
          <w:rFonts w:ascii="Arial" w:eastAsia="Arial" w:hAnsi="Arial" w:cs="Arial"/>
        </w:rPr>
        <w:t xml:space="preserve">. </w:t>
      </w:r>
      <w:r w:rsidR="776F48D9" w:rsidRPr="54ADC080">
        <w:rPr>
          <w:rFonts w:ascii="Arial" w:eastAsia="Arial" w:hAnsi="Arial" w:cs="Arial"/>
        </w:rPr>
        <w:t xml:space="preserve">Aesthetically, the </w:t>
      </w:r>
      <w:r w:rsidR="39B655B8" w:rsidRPr="54ADC080">
        <w:rPr>
          <w:rFonts w:ascii="Arial" w:eastAsia="Arial" w:hAnsi="Arial" w:cs="Arial"/>
          <w:color w:val="000000" w:themeColor="text1"/>
        </w:rPr>
        <w:t>indoor classroom area</w:t>
      </w:r>
      <w:r w:rsidR="65D60241" w:rsidRPr="54ADC080">
        <w:rPr>
          <w:rFonts w:ascii="Arial" w:eastAsia="Arial" w:hAnsi="Arial" w:cs="Arial"/>
          <w:color w:val="000000" w:themeColor="text1"/>
        </w:rPr>
        <w:t xml:space="preserve"> is</w:t>
      </w:r>
      <w:r w:rsidR="39B655B8" w:rsidRPr="54ADC080">
        <w:rPr>
          <w:rFonts w:ascii="Arial" w:eastAsia="Arial" w:hAnsi="Arial" w:cs="Arial"/>
          <w:color w:val="000000" w:themeColor="text1"/>
        </w:rPr>
        <w:t xml:space="preserve"> segregated into Areas of Learning</w:t>
      </w:r>
      <w:r w:rsidR="234CCBC0" w:rsidRPr="54ADC080">
        <w:rPr>
          <w:rFonts w:ascii="Arial" w:eastAsia="Arial" w:hAnsi="Arial" w:cs="Arial"/>
          <w:color w:val="000000" w:themeColor="text1"/>
        </w:rPr>
        <w:t>, which upon observation a</w:t>
      </w:r>
      <w:r w:rsidR="39B655B8" w:rsidRPr="54ADC080">
        <w:rPr>
          <w:rFonts w:ascii="Arial" w:eastAsia="Arial" w:hAnsi="Arial" w:cs="Arial"/>
          <w:color w:val="000000" w:themeColor="text1"/>
        </w:rPr>
        <w:t>ppeared to be topic linked</w:t>
      </w:r>
      <w:r w:rsidR="791B88D1" w:rsidRPr="54ADC080">
        <w:rPr>
          <w:rFonts w:ascii="Arial" w:eastAsia="Arial" w:hAnsi="Arial" w:cs="Arial"/>
          <w:color w:val="000000" w:themeColor="text1"/>
        </w:rPr>
        <w:t xml:space="preserve">, providing opportunities </w:t>
      </w:r>
      <w:r w:rsidR="39B655B8" w:rsidRPr="54ADC080">
        <w:rPr>
          <w:rFonts w:ascii="Arial" w:eastAsia="Arial" w:hAnsi="Arial" w:cs="Arial"/>
          <w:color w:val="000000" w:themeColor="text1"/>
        </w:rPr>
        <w:t xml:space="preserve">areas for enhanced learning, free </w:t>
      </w:r>
      <w:r w:rsidR="539D43D5" w:rsidRPr="54ADC080">
        <w:rPr>
          <w:rFonts w:ascii="Arial" w:eastAsia="Arial" w:hAnsi="Arial" w:cs="Arial"/>
          <w:color w:val="000000" w:themeColor="text1"/>
        </w:rPr>
        <w:t>play,</w:t>
      </w:r>
      <w:r w:rsidR="3D16C0FF" w:rsidRPr="54ADC080">
        <w:rPr>
          <w:rFonts w:ascii="Arial" w:eastAsia="Arial" w:hAnsi="Arial" w:cs="Arial"/>
          <w:color w:val="000000" w:themeColor="text1"/>
        </w:rPr>
        <w:t xml:space="preserve"> and creative</w:t>
      </w:r>
      <w:r w:rsidR="39B655B8" w:rsidRPr="54ADC080">
        <w:rPr>
          <w:rFonts w:ascii="Arial" w:eastAsia="Arial" w:hAnsi="Arial" w:cs="Arial"/>
          <w:color w:val="000000" w:themeColor="text1"/>
        </w:rPr>
        <w:t xml:space="preserve"> role play. </w:t>
      </w:r>
      <w:r w:rsidR="6A9990BD" w:rsidRPr="54ADC080">
        <w:rPr>
          <w:rFonts w:ascii="Arial" w:eastAsia="Arial" w:hAnsi="Arial" w:cs="Arial"/>
        </w:rPr>
        <w:t>To assist with</w:t>
      </w:r>
      <w:r w:rsidR="3A3A87DA" w:rsidRPr="54ADC080">
        <w:rPr>
          <w:rFonts w:ascii="Arial" w:eastAsia="Arial" w:hAnsi="Arial" w:cs="Arial"/>
        </w:rPr>
        <w:t xml:space="preserve"> the implementation</w:t>
      </w:r>
      <w:r w:rsidR="5AE81541" w:rsidRPr="54ADC080">
        <w:rPr>
          <w:rFonts w:ascii="Arial" w:eastAsia="Arial" w:hAnsi="Arial" w:cs="Arial"/>
        </w:rPr>
        <w:t xml:space="preserve"> of the Curriculum for Wales</w:t>
      </w:r>
      <w:r w:rsidR="7D2BE5AD" w:rsidRPr="54ADC080">
        <w:rPr>
          <w:rFonts w:ascii="Arial" w:eastAsia="Arial" w:hAnsi="Arial" w:cs="Arial"/>
        </w:rPr>
        <w:t xml:space="preserve">, </w:t>
      </w:r>
      <w:r w:rsidR="3AA904B6" w:rsidRPr="54ADC080">
        <w:rPr>
          <w:rFonts w:ascii="Arial" w:eastAsia="Arial" w:hAnsi="Arial" w:cs="Arial"/>
        </w:rPr>
        <w:t>th</w:t>
      </w:r>
      <w:r w:rsidR="6A9990BD" w:rsidRPr="54ADC080">
        <w:rPr>
          <w:rFonts w:ascii="Arial" w:eastAsia="Arial" w:hAnsi="Arial" w:cs="Arial"/>
        </w:rPr>
        <w:t xml:space="preserve">ere is </w:t>
      </w:r>
      <w:r w:rsidR="1C549130" w:rsidRPr="50CB4E93">
        <w:rPr>
          <w:rFonts w:ascii="Arial" w:eastAsia="Arial" w:hAnsi="Arial" w:cs="Arial"/>
        </w:rPr>
        <w:t>direct</w:t>
      </w:r>
      <w:r w:rsidR="3CE2845D" w:rsidRPr="54ADC080">
        <w:rPr>
          <w:rFonts w:ascii="Arial" w:eastAsia="Arial" w:hAnsi="Arial" w:cs="Arial"/>
        </w:rPr>
        <w:t xml:space="preserve"> access to </w:t>
      </w:r>
      <w:r w:rsidR="6A9990BD" w:rsidRPr="50CB4E93">
        <w:rPr>
          <w:rFonts w:ascii="Arial" w:eastAsia="Arial" w:hAnsi="Arial" w:cs="Arial"/>
        </w:rPr>
        <w:t>a</w:t>
      </w:r>
      <w:r w:rsidR="6FDC45F4" w:rsidRPr="50CB4E93">
        <w:rPr>
          <w:rFonts w:ascii="Arial" w:eastAsia="Arial" w:hAnsi="Arial" w:cs="Arial"/>
        </w:rPr>
        <w:t>n</w:t>
      </w:r>
      <w:r w:rsidR="0B039B96" w:rsidRPr="54ADC080">
        <w:rPr>
          <w:rFonts w:ascii="Arial" w:eastAsia="Arial" w:hAnsi="Arial" w:cs="Arial"/>
        </w:rPr>
        <w:t xml:space="preserve"> outdoor classroom area</w:t>
      </w:r>
      <w:r w:rsidR="316F0204" w:rsidRPr="54ADC080">
        <w:rPr>
          <w:rFonts w:ascii="Arial" w:eastAsia="Arial" w:hAnsi="Arial" w:cs="Arial"/>
        </w:rPr>
        <w:t>.</w:t>
      </w:r>
    </w:p>
    <w:p w14:paraId="453CE52B" w14:textId="3006F5A7" w:rsidR="56F29A1A" w:rsidRDefault="56F29A1A" w:rsidP="54ADC080">
      <w:pPr>
        <w:spacing w:line="360" w:lineRule="auto"/>
        <w:rPr>
          <w:rFonts w:ascii="Arial" w:eastAsia="Arial" w:hAnsi="Arial" w:cs="Arial"/>
          <w:b/>
          <w:bCs/>
          <w:sz w:val="28"/>
          <w:szCs w:val="28"/>
        </w:rPr>
      </w:pPr>
      <w:r w:rsidRPr="122E95FE">
        <w:rPr>
          <w:rFonts w:ascii="Arial" w:eastAsia="Arial" w:hAnsi="Arial" w:cs="Arial"/>
          <w:b/>
          <w:bCs/>
          <w:sz w:val="28"/>
          <w:szCs w:val="28"/>
        </w:rPr>
        <w:t>Incident Linked to Donaldson’s Four Purposes</w:t>
      </w:r>
    </w:p>
    <w:p w14:paraId="31184662" w14:textId="685C9988" w:rsidR="21317E41" w:rsidRDefault="21317E41" w:rsidP="122E95FE">
      <w:pPr>
        <w:spacing w:line="360" w:lineRule="auto"/>
        <w:rPr>
          <w:rFonts w:ascii="Arial" w:eastAsia="Arial" w:hAnsi="Arial" w:cs="Arial"/>
        </w:rPr>
      </w:pPr>
      <w:r w:rsidRPr="4D6C2524">
        <w:rPr>
          <w:rFonts w:ascii="Arial" w:eastAsia="Arial" w:hAnsi="Arial" w:cs="Arial"/>
        </w:rPr>
        <w:lastRenderedPageBreak/>
        <w:t xml:space="preserve">Following lunch, the children returned to the indoor classroom </w:t>
      </w:r>
      <w:r w:rsidR="4A3E1409" w:rsidRPr="2A8330E0">
        <w:rPr>
          <w:rFonts w:ascii="Arial" w:eastAsia="Arial" w:hAnsi="Arial" w:cs="Arial"/>
        </w:rPr>
        <w:t xml:space="preserve">area </w:t>
      </w:r>
      <w:r w:rsidRPr="4D6C2524">
        <w:rPr>
          <w:rFonts w:ascii="Arial" w:eastAsia="Arial" w:hAnsi="Arial" w:cs="Arial"/>
        </w:rPr>
        <w:t>and sat on a mat</w:t>
      </w:r>
      <w:r w:rsidR="36890BCE" w:rsidRPr="2A8330E0">
        <w:rPr>
          <w:rFonts w:ascii="Arial" w:eastAsia="Arial" w:hAnsi="Arial" w:cs="Arial"/>
        </w:rPr>
        <w:t>.</w:t>
      </w:r>
      <w:r w:rsidR="36890BCE" w:rsidRPr="4D6C2524">
        <w:rPr>
          <w:rFonts w:ascii="Arial" w:eastAsia="Arial" w:hAnsi="Arial" w:cs="Arial"/>
        </w:rPr>
        <w:t xml:space="preserve"> The </w:t>
      </w:r>
      <w:r w:rsidR="0D511DA2" w:rsidRPr="4D6C2524">
        <w:rPr>
          <w:rFonts w:ascii="Arial" w:eastAsia="Arial" w:hAnsi="Arial" w:cs="Arial"/>
        </w:rPr>
        <w:t xml:space="preserve">children </w:t>
      </w:r>
      <w:r w:rsidR="36890BCE" w:rsidRPr="4D6C2524">
        <w:rPr>
          <w:rFonts w:ascii="Arial" w:eastAsia="Arial" w:hAnsi="Arial" w:cs="Arial"/>
        </w:rPr>
        <w:t>initially appeared fussy and unsettle</w:t>
      </w:r>
      <w:r w:rsidR="1E7B48A4" w:rsidRPr="4D6C2524">
        <w:rPr>
          <w:rFonts w:ascii="Arial" w:eastAsia="Arial" w:hAnsi="Arial" w:cs="Arial"/>
        </w:rPr>
        <w:t>d</w:t>
      </w:r>
      <w:r w:rsidR="36890BCE" w:rsidRPr="4D6C2524">
        <w:rPr>
          <w:rFonts w:ascii="Arial" w:eastAsia="Arial" w:hAnsi="Arial" w:cs="Arial"/>
        </w:rPr>
        <w:t>, showing no regard for the Cover Supervisor who was trying to complete the afternoon register.</w:t>
      </w:r>
      <w:r w:rsidR="4D5FE2A8" w:rsidRPr="4D6C2524">
        <w:rPr>
          <w:rFonts w:ascii="Arial" w:eastAsia="Arial" w:hAnsi="Arial" w:cs="Arial"/>
        </w:rPr>
        <w:t xml:space="preserve"> To engage </w:t>
      </w:r>
      <w:r w:rsidR="4D5FE2A8" w:rsidRPr="2A8330E0">
        <w:rPr>
          <w:rFonts w:ascii="Arial" w:eastAsia="Arial" w:hAnsi="Arial" w:cs="Arial"/>
        </w:rPr>
        <w:t>the</w:t>
      </w:r>
      <w:r w:rsidR="515FA14B" w:rsidRPr="2A8330E0">
        <w:rPr>
          <w:rFonts w:ascii="Arial" w:eastAsia="Arial" w:hAnsi="Arial" w:cs="Arial"/>
        </w:rPr>
        <w:t>m</w:t>
      </w:r>
      <w:r w:rsidR="4D5FE2A8" w:rsidRPr="4D6C2524">
        <w:rPr>
          <w:rFonts w:ascii="Arial" w:eastAsia="Arial" w:hAnsi="Arial" w:cs="Arial"/>
        </w:rPr>
        <w:t xml:space="preserve">, the Cover Supervisor played </w:t>
      </w:r>
      <w:r w:rsidR="0784F6A8" w:rsidRPr="4D6C2524">
        <w:rPr>
          <w:rFonts w:ascii="Arial" w:eastAsia="Arial" w:hAnsi="Arial" w:cs="Arial"/>
        </w:rPr>
        <w:t xml:space="preserve">a short video on the topic </w:t>
      </w:r>
      <w:r w:rsidR="11A6CA5B" w:rsidRPr="2A8330E0">
        <w:rPr>
          <w:rFonts w:ascii="Arial" w:eastAsia="Arial" w:hAnsi="Arial" w:cs="Arial"/>
        </w:rPr>
        <w:t>theme</w:t>
      </w:r>
      <w:r w:rsidR="0784F6A8" w:rsidRPr="4D6C2524">
        <w:rPr>
          <w:rFonts w:ascii="Arial" w:eastAsia="Arial" w:hAnsi="Arial" w:cs="Arial"/>
        </w:rPr>
        <w:t xml:space="preserve"> ‘Walking with </w:t>
      </w:r>
      <w:r w:rsidR="0784F6A8" w:rsidRPr="4405596F">
        <w:rPr>
          <w:rFonts w:ascii="Arial" w:eastAsia="Arial" w:hAnsi="Arial" w:cs="Arial"/>
        </w:rPr>
        <w:t>Dinosaurs</w:t>
      </w:r>
      <w:r w:rsidR="03C243AA" w:rsidRPr="4405596F">
        <w:rPr>
          <w:rFonts w:ascii="Arial" w:eastAsia="Arial" w:hAnsi="Arial" w:cs="Arial"/>
        </w:rPr>
        <w:t>.’</w:t>
      </w:r>
      <w:r w:rsidR="0784F6A8" w:rsidRPr="4D6C2524">
        <w:rPr>
          <w:rFonts w:ascii="Arial" w:eastAsia="Arial" w:hAnsi="Arial" w:cs="Arial"/>
        </w:rPr>
        <w:t xml:space="preserve"> During the </w:t>
      </w:r>
      <w:r w:rsidR="1CDC8435" w:rsidRPr="4D6C2524">
        <w:rPr>
          <w:rFonts w:ascii="Arial" w:eastAsia="Arial" w:hAnsi="Arial" w:cs="Arial"/>
        </w:rPr>
        <w:t>video</w:t>
      </w:r>
      <w:r w:rsidR="0784F6A8" w:rsidRPr="4D6C2524">
        <w:rPr>
          <w:rFonts w:ascii="Arial" w:eastAsia="Arial" w:hAnsi="Arial" w:cs="Arial"/>
        </w:rPr>
        <w:t>, the child</w:t>
      </w:r>
      <w:r w:rsidR="66D76940" w:rsidRPr="4D6C2524">
        <w:rPr>
          <w:rFonts w:ascii="Arial" w:eastAsia="Arial" w:hAnsi="Arial" w:cs="Arial"/>
        </w:rPr>
        <w:t>ren were quiet and attentive, absorbing the delights</w:t>
      </w:r>
      <w:r w:rsidR="36890BCE" w:rsidRPr="4D6C2524">
        <w:rPr>
          <w:rFonts w:ascii="Arial" w:eastAsia="Arial" w:hAnsi="Arial" w:cs="Arial"/>
        </w:rPr>
        <w:t xml:space="preserve"> </w:t>
      </w:r>
      <w:r w:rsidR="2025071F" w:rsidRPr="4D6C2524">
        <w:rPr>
          <w:rFonts w:ascii="Arial" w:eastAsia="Arial" w:hAnsi="Arial" w:cs="Arial"/>
        </w:rPr>
        <w:t xml:space="preserve">of the animations on screen. At the end of the video, the Cover Supervisor </w:t>
      </w:r>
      <w:r w:rsidR="2E8AE159" w:rsidRPr="4D6C2524">
        <w:rPr>
          <w:rFonts w:ascii="Arial" w:eastAsia="Arial" w:hAnsi="Arial" w:cs="Arial"/>
        </w:rPr>
        <w:t xml:space="preserve">investigated </w:t>
      </w:r>
      <w:r w:rsidR="1117BBB1" w:rsidRPr="4D6C2524">
        <w:rPr>
          <w:rFonts w:ascii="Arial" w:eastAsia="Arial" w:hAnsi="Arial" w:cs="Arial"/>
        </w:rPr>
        <w:t>the children’s</w:t>
      </w:r>
      <w:r w:rsidR="2025071F" w:rsidRPr="4D6C2524">
        <w:rPr>
          <w:rFonts w:ascii="Arial" w:eastAsia="Arial" w:hAnsi="Arial" w:cs="Arial"/>
        </w:rPr>
        <w:t xml:space="preserve"> </w:t>
      </w:r>
      <w:r w:rsidR="4AF191B0" w:rsidRPr="4D6C2524">
        <w:rPr>
          <w:rFonts w:ascii="Arial" w:eastAsia="Arial" w:hAnsi="Arial" w:cs="Arial"/>
        </w:rPr>
        <w:t>knowl</w:t>
      </w:r>
      <w:r w:rsidR="1218124F" w:rsidRPr="4D6C2524">
        <w:rPr>
          <w:rFonts w:ascii="Arial" w:eastAsia="Arial" w:hAnsi="Arial" w:cs="Arial"/>
        </w:rPr>
        <w:t>edge and understanding vi</w:t>
      </w:r>
      <w:r w:rsidR="24A4DE0F" w:rsidRPr="4D6C2524">
        <w:rPr>
          <w:rFonts w:ascii="Arial" w:eastAsia="Arial" w:hAnsi="Arial" w:cs="Arial"/>
        </w:rPr>
        <w:t>a the</w:t>
      </w:r>
      <w:r w:rsidR="1218124F" w:rsidRPr="4D6C2524">
        <w:rPr>
          <w:rFonts w:ascii="Arial" w:eastAsia="Arial" w:hAnsi="Arial" w:cs="Arial"/>
        </w:rPr>
        <w:t xml:space="preserve"> utilisation of teacher-facilitated questions. In response, some children sat quietly with their hands up whilst others shouted out. </w:t>
      </w:r>
      <w:r w:rsidR="471F732F" w:rsidRPr="4D6C2524">
        <w:rPr>
          <w:rFonts w:ascii="Arial" w:eastAsia="Arial" w:hAnsi="Arial" w:cs="Arial"/>
        </w:rPr>
        <w:t xml:space="preserve">To signal to the children that they needed to be back on task, the Cover Supervisor put her finger to her lips </w:t>
      </w:r>
      <w:r w:rsidR="471F732F" w:rsidRPr="2A8330E0">
        <w:rPr>
          <w:rFonts w:ascii="Arial" w:eastAsia="Arial" w:hAnsi="Arial" w:cs="Arial"/>
        </w:rPr>
        <w:t>signal</w:t>
      </w:r>
      <w:r w:rsidR="48029524" w:rsidRPr="2A8330E0">
        <w:rPr>
          <w:rFonts w:ascii="Arial" w:eastAsia="Arial" w:hAnsi="Arial" w:cs="Arial"/>
        </w:rPr>
        <w:t>ling</w:t>
      </w:r>
      <w:r w:rsidR="471F732F" w:rsidRPr="2A8330E0">
        <w:rPr>
          <w:rFonts w:ascii="Arial" w:eastAsia="Arial" w:hAnsi="Arial" w:cs="Arial"/>
        </w:rPr>
        <w:t xml:space="preserve"> a</w:t>
      </w:r>
      <w:r w:rsidR="412C3949" w:rsidRPr="4D6C2524">
        <w:rPr>
          <w:rFonts w:ascii="Arial" w:eastAsia="Arial" w:hAnsi="Arial" w:cs="Arial"/>
        </w:rPr>
        <w:t xml:space="preserve"> request for silence, to which the children actively responded.</w:t>
      </w:r>
    </w:p>
    <w:p w14:paraId="4103227F" w14:textId="4FE608F9" w:rsidR="56F29A1A" w:rsidRDefault="412C3949" w:rsidP="4086086D">
      <w:pPr>
        <w:spacing w:line="360" w:lineRule="auto"/>
        <w:rPr>
          <w:rFonts w:ascii="Arial" w:eastAsia="Arial" w:hAnsi="Arial" w:cs="Arial"/>
        </w:rPr>
      </w:pPr>
      <w:r w:rsidRPr="4086086D">
        <w:rPr>
          <w:rFonts w:ascii="Arial" w:eastAsia="Arial" w:hAnsi="Arial" w:cs="Arial"/>
        </w:rPr>
        <w:t xml:space="preserve">From the mat, </w:t>
      </w:r>
      <w:r w:rsidR="7CEE067E" w:rsidRPr="4086086D">
        <w:rPr>
          <w:rFonts w:ascii="Arial" w:eastAsia="Arial" w:hAnsi="Arial" w:cs="Arial"/>
        </w:rPr>
        <w:t xml:space="preserve">the Cover Supervisor announced to the class that they were to partake in a </w:t>
      </w:r>
      <w:r w:rsidR="3B92EBB0" w:rsidRPr="4086086D">
        <w:rPr>
          <w:rFonts w:ascii="Arial" w:eastAsia="Arial" w:hAnsi="Arial" w:cs="Arial"/>
        </w:rPr>
        <w:t>ten-minute</w:t>
      </w:r>
      <w:r w:rsidR="7CEE067E" w:rsidRPr="4086086D">
        <w:rPr>
          <w:rFonts w:ascii="Arial" w:eastAsia="Arial" w:hAnsi="Arial" w:cs="Arial"/>
        </w:rPr>
        <w:t xml:space="preserve"> period of </w:t>
      </w:r>
      <w:r w:rsidR="337B41FA" w:rsidRPr="4086086D">
        <w:rPr>
          <w:rFonts w:ascii="Arial" w:eastAsia="Arial" w:hAnsi="Arial" w:cs="Arial"/>
        </w:rPr>
        <w:t>free time</w:t>
      </w:r>
      <w:r w:rsidR="7CEE067E" w:rsidRPr="4086086D">
        <w:rPr>
          <w:rFonts w:ascii="Arial" w:eastAsia="Arial" w:hAnsi="Arial" w:cs="Arial"/>
        </w:rPr>
        <w:t xml:space="preserve">. As areas of the classroom were </w:t>
      </w:r>
      <w:r w:rsidR="53E7097E" w:rsidRPr="4086086D">
        <w:rPr>
          <w:rFonts w:ascii="Arial" w:eastAsia="Arial" w:hAnsi="Arial" w:cs="Arial"/>
        </w:rPr>
        <w:t>sectioned</w:t>
      </w:r>
      <w:r w:rsidR="7CEE067E" w:rsidRPr="4086086D">
        <w:rPr>
          <w:rFonts w:ascii="Arial" w:eastAsia="Arial" w:hAnsi="Arial" w:cs="Arial"/>
        </w:rPr>
        <w:t xml:space="preserve"> off into topic themed Areas of Learning, the children were</w:t>
      </w:r>
      <w:r w:rsidR="03549CE3" w:rsidRPr="4086086D">
        <w:rPr>
          <w:rFonts w:ascii="Arial" w:eastAsia="Arial" w:hAnsi="Arial" w:cs="Arial"/>
        </w:rPr>
        <w:t xml:space="preserve"> free to visit any station of their choice, to actively partake in the associated task. </w:t>
      </w:r>
      <w:r w:rsidR="690DA5DF" w:rsidRPr="4086086D">
        <w:rPr>
          <w:rFonts w:ascii="Arial" w:eastAsia="Arial" w:hAnsi="Arial" w:cs="Arial"/>
        </w:rPr>
        <w:t>Upon visiting each station, I observed how the children were engaged in activities that appeared to advocate learning through active, experien</w:t>
      </w:r>
      <w:r w:rsidR="2563EDC0" w:rsidRPr="4086086D">
        <w:rPr>
          <w:rFonts w:ascii="Arial" w:eastAsia="Arial" w:hAnsi="Arial" w:cs="Arial"/>
        </w:rPr>
        <w:t xml:space="preserve">tial play. At the end of ten minutes, a bell was </w:t>
      </w:r>
      <w:r w:rsidR="53A7DF38" w:rsidRPr="4086086D">
        <w:rPr>
          <w:rFonts w:ascii="Arial" w:eastAsia="Arial" w:hAnsi="Arial" w:cs="Arial"/>
        </w:rPr>
        <w:t>rung,</w:t>
      </w:r>
      <w:r w:rsidR="2563EDC0" w:rsidRPr="4086086D">
        <w:rPr>
          <w:rFonts w:ascii="Arial" w:eastAsia="Arial" w:hAnsi="Arial" w:cs="Arial"/>
        </w:rPr>
        <w:t xml:space="preserve"> and the children returned to the mat, fussy</w:t>
      </w:r>
      <w:r w:rsidR="2563EDC0" w:rsidRPr="2A8330E0">
        <w:rPr>
          <w:rFonts w:ascii="Arial" w:eastAsia="Arial" w:hAnsi="Arial" w:cs="Arial"/>
        </w:rPr>
        <w:t>.</w:t>
      </w:r>
      <w:r w:rsidR="3F0C575E" w:rsidRPr="4086086D">
        <w:rPr>
          <w:rFonts w:ascii="Arial" w:eastAsia="Arial" w:hAnsi="Arial" w:cs="Arial"/>
        </w:rPr>
        <w:t xml:space="preserve"> </w:t>
      </w:r>
      <w:r w:rsidR="4CF1E236" w:rsidRPr="4086086D">
        <w:rPr>
          <w:rFonts w:ascii="Arial" w:eastAsia="Arial" w:hAnsi="Arial" w:cs="Arial"/>
        </w:rPr>
        <w:t xml:space="preserve">However, following three hand claps from the Cover Supervisor, the </w:t>
      </w:r>
      <w:r w:rsidR="4CF1E236" w:rsidRPr="59D0B8CF">
        <w:rPr>
          <w:rFonts w:ascii="Arial" w:eastAsia="Arial" w:hAnsi="Arial" w:cs="Arial"/>
        </w:rPr>
        <w:t>childre</w:t>
      </w:r>
      <w:r w:rsidR="5509CB9E" w:rsidRPr="59D0B8CF">
        <w:rPr>
          <w:rFonts w:ascii="Arial" w:eastAsia="Arial" w:hAnsi="Arial" w:cs="Arial"/>
        </w:rPr>
        <w:t>n</w:t>
      </w:r>
      <w:r w:rsidR="4CF1E236" w:rsidRPr="4086086D">
        <w:rPr>
          <w:rFonts w:ascii="Arial" w:eastAsia="Arial" w:hAnsi="Arial" w:cs="Arial"/>
        </w:rPr>
        <w:t xml:space="preserve"> regained their focus of attention. </w:t>
      </w:r>
      <w:r w:rsidR="7805CD66" w:rsidRPr="4086086D">
        <w:rPr>
          <w:rFonts w:ascii="Arial" w:eastAsia="Arial" w:hAnsi="Arial" w:cs="Arial"/>
        </w:rPr>
        <w:t xml:space="preserve">Whilst sitting quietly, the Cover Supervisor explained to the children that they were to be split into groups of three and assigned a member of staff. In their groups, the children </w:t>
      </w:r>
      <w:r w:rsidR="48D61180" w:rsidRPr="4086086D">
        <w:rPr>
          <w:rFonts w:ascii="Arial" w:eastAsia="Arial" w:hAnsi="Arial" w:cs="Arial"/>
        </w:rPr>
        <w:t>were informed that they needed to tell the member of staff what they would like to learn next on dinosaurs. The children happily responded</w:t>
      </w:r>
      <w:r w:rsidR="541DD840" w:rsidRPr="4086086D">
        <w:rPr>
          <w:rFonts w:ascii="Arial" w:eastAsia="Arial" w:hAnsi="Arial" w:cs="Arial"/>
        </w:rPr>
        <w:t xml:space="preserve"> to the Cover Supervisor’s request and ambled towards their designated areas.</w:t>
      </w:r>
    </w:p>
    <w:p w14:paraId="13E43197" w14:textId="484C3AAB" w:rsidR="56F29A1A" w:rsidRDefault="541DD840" w:rsidP="4086086D">
      <w:pPr>
        <w:spacing w:line="360" w:lineRule="auto"/>
        <w:rPr>
          <w:rFonts w:ascii="Arial" w:eastAsia="Arial" w:hAnsi="Arial" w:cs="Arial"/>
        </w:rPr>
      </w:pPr>
      <w:r w:rsidRPr="4086086D">
        <w:rPr>
          <w:rFonts w:ascii="Arial" w:eastAsia="Arial" w:hAnsi="Arial" w:cs="Arial"/>
        </w:rPr>
        <w:t xml:space="preserve">Upon observation of the various groups, it was noted that the children were actively engaged in their learning and animated in their vocal responses. </w:t>
      </w:r>
      <w:r w:rsidRPr="2A8330E0">
        <w:rPr>
          <w:rFonts w:ascii="Arial" w:eastAsia="Arial" w:hAnsi="Arial" w:cs="Arial"/>
        </w:rPr>
        <w:t>In</w:t>
      </w:r>
      <w:r w:rsidRPr="4086086D">
        <w:rPr>
          <w:rFonts w:ascii="Arial" w:eastAsia="Arial" w:hAnsi="Arial" w:cs="Arial"/>
        </w:rPr>
        <w:t xml:space="preserve"> their groups, the children</w:t>
      </w:r>
      <w:r w:rsidR="67C06416" w:rsidRPr="4086086D">
        <w:rPr>
          <w:rFonts w:ascii="Arial" w:eastAsia="Arial" w:hAnsi="Arial" w:cs="Arial"/>
        </w:rPr>
        <w:t xml:space="preserve"> </w:t>
      </w:r>
      <w:r w:rsidRPr="4086086D">
        <w:rPr>
          <w:rFonts w:ascii="Arial" w:eastAsia="Arial" w:hAnsi="Arial" w:cs="Arial"/>
        </w:rPr>
        <w:t>boun</w:t>
      </w:r>
      <w:r w:rsidR="7FCE2740" w:rsidRPr="4086086D">
        <w:rPr>
          <w:rFonts w:ascii="Arial" w:eastAsia="Arial" w:hAnsi="Arial" w:cs="Arial"/>
        </w:rPr>
        <w:t xml:space="preserve">ced ideas off each other before taking turns to express their individual area of interest. Whilst sharing information, </w:t>
      </w:r>
      <w:r w:rsidR="5C996B07" w:rsidRPr="4086086D">
        <w:rPr>
          <w:rFonts w:ascii="Arial" w:eastAsia="Arial" w:hAnsi="Arial" w:cs="Arial"/>
        </w:rPr>
        <w:t xml:space="preserve">the other children were mostly attentive to </w:t>
      </w:r>
      <w:r w:rsidR="5C996B07" w:rsidRPr="2A8330E0">
        <w:rPr>
          <w:rFonts w:ascii="Arial" w:eastAsia="Arial" w:hAnsi="Arial" w:cs="Arial"/>
        </w:rPr>
        <w:t>the</w:t>
      </w:r>
      <w:r w:rsidR="49B87C63" w:rsidRPr="2A8330E0">
        <w:rPr>
          <w:rFonts w:ascii="Arial" w:eastAsia="Arial" w:hAnsi="Arial" w:cs="Arial"/>
        </w:rPr>
        <w:t>ir</w:t>
      </w:r>
      <w:r w:rsidR="5C996B07" w:rsidRPr="2A8330E0">
        <w:rPr>
          <w:rFonts w:ascii="Arial" w:eastAsia="Arial" w:hAnsi="Arial" w:cs="Arial"/>
        </w:rPr>
        <w:t xml:space="preserve"> </w:t>
      </w:r>
      <w:r w:rsidR="5C996B07" w:rsidRPr="4086086D">
        <w:rPr>
          <w:rFonts w:ascii="Arial" w:eastAsia="Arial" w:hAnsi="Arial" w:cs="Arial"/>
        </w:rPr>
        <w:t>peers’ needs</w:t>
      </w:r>
      <w:r w:rsidR="63FAC2C7" w:rsidRPr="4405596F">
        <w:rPr>
          <w:rFonts w:ascii="Arial" w:eastAsia="Arial" w:hAnsi="Arial" w:cs="Arial"/>
        </w:rPr>
        <w:t>,</w:t>
      </w:r>
      <w:r w:rsidR="5C996B07" w:rsidRPr="4086086D">
        <w:rPr>
          <w:rFonts w:ascii="Arial" w:eastAsia="Arial" w:hAnsi="Arial" w:cs="Arial"/>
        </w:rPr>
        <w:t xml:space="preserve"> displaying good listening skills. Most children requested to speak via the putting up of </w:t>
      </w:r>
      <w:r w:rsidR="2AD7B0FA" w:rsidRPr="4086086D">
        <w:rPr>
          <w:rFonts w:ascii="Arial" w:eastAsia="Arial" w:hAnsi="Arial" w:cs="Arial"/>
        </w:rPr>
        <w:t xml:space="preserve">their </w:t>
      </w:r>
      <w:r w:rsidR="5C996B07" w:rsidRPr="4086086D">
        <w:rPr>
          <w:rFonts w:ascii="Arial" w:eastAsia="Arial" w:hAnsi="Arial" w:cs="Arial"/>
        </w:rPr>
        <w:t>hands</w:t>
      </w:r>
      <w:r w:rsidR="310F96BE" w:rsidRPr="4086086D">
        <w:rPr>
          <w:rFonts w:ascii="Arial" w:eastAsia="Arial" w:hAnsi="Arial" w:cs="Arial"/>
        </w:rPr>
        <w:t xml:space="preserve">, recognising a need to take turns. Throughout the discussion, the member of staff recorded each child’s suggestions. This activity appeared </w:t>
      </w:r>
      <w:r w:rsidR="402F3E87" w:rsidRPr="4086086D">
        <w:rPr>
          <w:rFonts w:ascii="Arial" w:eastAsia="Arial" w:hAnsi="Arial" w:cs="Arial"/>
        </w:rPr>
        <w:t xml:space="preserve">to promote group work, peer-to-peer interaction, </w:t>
      </w:r>
      <w:r w:rsidR="2E8811C1" w:rsidRPr="4086086D">
        <w:rPr>
          <w:rFonts w:ascii="Arial" w:eastAsia="Arial" w:hAnsi="Arial" w:cs="Arial"/>
        </w:rPr>
        <w:t>utilisation</w:t>
      </w:r>
      <w:r w:rsidR="402F3E87" w:rsidRPr="4086086D">
        <w:rPr>
          <w:rFonts w:ascii="Arial" w:eastAsia="Arial" w:hAnsi="Arial" w:cs="Arial"/>
        </w:rPr>
        <w:t xml:space="preserve"> of pupil voice</w:t>
      </w:r>
      <w:r w:rsidR="2E03DF9F" w:rsidRPr="4086086D">
        <w:rPr>
          <w:rFonts w:ascii="Arial" w:eastAsia="Arial" w:hAnsi="Arial" w:cs="Arial"/>
        </w:rPr>
        <w:t>, child-centred learning, active, experiential play</w:t>
      </w:r>
      <w:r w:rsidR="54A8A9C1" w:rsidRPr="4405596F">
        <w:rPr>
          <w:rFonts w:ascii="Arial" w:eastAsia="Arial" w:hAnsi="Arial" w:cs="Arial"/>
        </w:rPr>
        <w:t>,</w:t>
      </w:r>
      <w:r w:rsidR="2E03DF9F" w:rsidRPr="4086086D">
        <w:rPr>
          <w:rFonts w:ascii="Arial" w:eastAsia="Arial" w:hAnsi="Arial" w:cs="Arial"/>
        </w:rPr>
        <w:t xml:space="preserve"> and behaviour management techniques. Furthermore, </w:t>
      </w:r>
      <w:r w:rsidR="6616F798" w:rsidRPr="4086086D">
        <w:rPr>
          <w:rFonts w:ascii="Arial" w:eastAsia="Arial" w:hAnsi="Arial" w:cs="Arial"/>
        </w:rPr>
        <w:t xml:space="preserve">the task concepts </w:t>
      </w:r>
      <w:r w:rsidR="6616F798" w:rsidRPr="4405596F">
        <w:rPr>
          <w:rFonts w:ascii="Arial" w:eastAsia="Arial" w:hAnsi="Arial" w:cs="Arial"/>
        </w:rPr>
        <w:t>appear</w:t>
      </w:r>
      <w:r w:rsidR="1E9263A2" w:rsidRPr="4405596F">
        <w:rPr>
          <w:rFonts w:ascii="Arial" w:eastAsia="Arial" w:hAnsi="Arial" w:cs="Arial"/>
        </w:rPr>
        <w:t>ed</w:t>
      </w:r>
      <w:r w:rsidR="6616F798" w:rsidRPr="4086086D">
        <w:rPr>
          <w:rFonts w:ascii="Arial" w:eastAsia="Arial" w:hAnsi="Arial" w:cs="Arial"/>
        </w:rPr>
        <w:t xml:space="preserve"> to promote the creation of an ambitious, capable learner, who </w:t>
      </w:r>
      <w:r w:rsidR="716C9F11" w:rsidRPr="4405596F">
        <w:rPr>
          <w:rFonts w:ascii="Arial" w:eastAsia="Arial" w:hAnsi="Arial" w:cs="Arial"/>
        </w:rPr>
        <w:t>was</w:t>
      </w:r>
      <w:r w:rsidR="6616F798" w:rsidRPr="4086086D">
        <w:rPr>
          <w:rFonts w:ascii="Arial" w:eastAsia="Arial" w:hAnsi="Arial" w:cs="Arial"/>
        </w:rPr>
        <w:t xml:space="preserve"> ready to learn, in accordance with the Four Purposes of the Curriculum for Wales (Welsh Government, 20</w:t>
      </w:r>
      <w:r w:rsidR="3D7908EA" w:rsidRPr="4086086D">
        <w:rPr>
          <w:rFonts w:ascii="Arial" w:eastAsia="Arial" w:hAnsi="Arial" w:cs="Arial"/>
        </w:rPr>
        <w:t>20).</w:t>
      </w:r>
    </w:p>
    <w:p w14:paraId="5D7ABEB5" w14:textId="143D3B1F" w:rsidR="56F29A1A" w:rsidRDefault="56F29A1A" w:rsidP="4086086D">
      <w:pPr>
        <w:spacing w:line="360" w:lineRule="auto"/>
        <w:rPr>
          <w:rFonts w:ascii="Arial" w:eastAsia="Arial" w:hAnsi="Arial" w:cs="Arial"/>
          <w:b/>
          <w:bCs/>
          <w:sz w:val="28"/>
          <w:szCs w:val="28"/>
        </w:rPr>
      </w:pPr>
      <w:r w:rsidRPr="4086086D">
        <w:rPr>
          <w:rFonts w:ascii="Arial" w:eastAsia="Arial" w:hAnsi="Arial" w:cs="Arial"/>
          <w:b/>
          <w:bCs/>
          <w:sz w:val="28"/>
          <w:szCs w:val="28"/>
        </w:rPr>
        <w:t>Literature Review</w:t>
      </w:r>
    </w:p>
    <w:p w14:paraId="3172215F" w14:textId="394CA39B" w:rsidR="56F29A1A" w:rsidRDefault="6E065086" w:rsidP="3743EFE3">
      <w:pPr>
        <w:spacing w:line="360" w:lineRule="auto"/>
        <w:rPr>
          <w:rFonts w:ascii="Arial" w:eastAsia="Arial" w:hAnsi="Arial" w:cs="Arial"/>
        </w:rPr>
      </w:pPr>
      <w:r w:rsidRPr="3743EFE3">
        <w:rPr>
          <w:rFonts w:ascii="Arial" w:eastAsia="Arial" w:hAnsi="Arial" w:cs="Arial"/>
        </w:rPr>
        <w:lastRenderedPageBreak/>
        <w:t>Following analysis of the critical incident</w:t>
      </w:r>
      <w:r w:rsidR="002E7CEE" w:rsidRPr="58BBD31E">
        <w:rPr>
          <w:rFonts w:ascii="Arial" w:eastAsia="Arial" w:hAnsi="Arial" w:cs="Arial"/>
        </w:rPr>
        <w:t xml:space="preserve"> (record 2</w:t>
      </w:r>
      <w:r w:rsidR="00BB3E1B">
        <w:rPr>
          <w:rFonts w:ascii="Arial" w:eastAsia="Arial" w:hAnsi="Arial" w:cs="Arial"/>
        </w:rPr>
        <w:t xml:space="preserve"> of appendices</w:t>
      </w:r>
      <w:r w:rsidR="002E7CEE" w:rsidRPr="58BBD31E">
        <w:rPr>
          <w:rFonts w:ascii="Arial" w:eastAsia="Arial" w:hAnsi="Arial" w:cs="Arial"/>
        </w:rPr>
        <w:t>)</w:t>
      </w:r>
      <w:r w:rsidRPr="58BBD31E">
        <w:rPr>
          <w:rFonts w:ascii="Arial" w:eastAsia="Arial" w:hAnsi="Arial" w:cs="Arial"/>
        </w:rPr>
        <w:t>,</w:t>
      </w:r>
      <w:r w:rsidRPr="3743EFE3">
        <w:rPr>
          <w:rFonts w:ascii="Arial" w:eastAsia="Arial" w:hAnsi="Arial" w:cs="Arial"/>
        </w:rPr>
        <w:t xml:space="preserve"> </w:t>
      </w:r>
      <w:r w:rsidR="0BFDA851" w:rsidRPr="3743EFE3">
        <w:rPr>
          <w:rFonts w:ascii="Arial" w:eastAsia="Arial" w:hAnsi="Arial" w:cs="Arial"/>
        </w:rPr>
        <w:t xml:space="preserve">this literature review </w:t>
      </w:r>
      <w:r w:rsidR="1256059B" w:rsidRPr="3743EFE3">
        <w:rPr>
          <w:rFonts w:ascii="Arial" w:eastAsia="Arial" w:hAnsi="Arial" w:cs="Arial"/>
        </w:rPr>
        <w:t>is to</w:t>
      </w:r>
      <w:r w:rsidR="0BFDA851" w:rsidRPr="3743EFE3">
        <w:rPr>
          <w:rFonts w:ascii="Arial" w:eastAsia="Arial" w:hAnsi="Arial" w:cs="Arial"/>
        </w:rPr>
        <w:t xml:space="preserve"> focus </w:t>
      </w:r>
      <w:r w:rsidR="7C7A45EB" w:rsidRPr="3743EFE3">
        <w:rPr>
          <w:rFonts w:ascii="Arial" w:eastAsia="Arial" w:hAnsi="Arial" w:cs="Arial"/>
        </w:rPr>
        <w:t>on theories that support child-centred learning,</w:t>
      </w:r>
      <w:r w:rsidR="226A3403" w:rsidRPr="3743EFE3">
        <w:rPr>
          <w:rFonts w:ascii="Arial" w:eastAsia="Arial" w:hAnsi="Arial" w:cs="Arial"/>
        </w:rPr>
        <w:t xml:space="preserve"> via the</w:t>
      </w:r>
      <w:r w:rsidR="7C7A45EB" w:rsidRPr="3743EFE3">
        <w:rPr>
          <w:rFonts w:ascii="Arial" w:eastAsia="Arial" w:hAnsi="Arial" w:cs="Arial"/>
        </w:rPr>
        <w:t xml:space="preserve"> </w:t>
      </w:r>
      <w:r w:rsidR="05AE1BA8" w:rsidRPr="3743EFE3">
        <w:rPr>
          <w:rFonts w:ascii="Arial" w:eastAsia="Arial" w:hAnsi="Arial" w:cs="Arial"/>
        </w:rPr>
        <w:t>utilis</w:t>
      </w:r>
      <w:r w:rsidR="1686BDD4" w:rsidRPr="3743EFE3">
        <w:rPr>
          <w:rFonts w:ascii="Arial" w:eastAsia="Arial" w:hAnsi="Arial" w:cs="Arial"/>
        </w:rPr>
        <w:t xml:space="preserve">ation </w:t>
      </w:r>
      <w:r w:rsidR="7C7A45EB" w:rsidRPr="3743EFE3">
        <w:rPr>
          <w:rFonts w:ascii="Arial" w:eastAsia="Arial" w:hAnsi="Arial" w:cs="Arial"/>
        </w:rPr>
        <w:t>of active, experiential play. In addition,</w:t>
      </w:r>
      <w:r w:rsidR="2A6AF923" w:rsidRPr="3743EFE3">
        <w:rPr>
          <w:rFonts w:ascii="Arial" w:eastAsia="Arial" w:hAnsi="Arial" w:cs="Arial"/>
        </w:rPr>
        <w:t xml:space="preserve"> </w:t>
      </w:r>
      <w:r w:rsidR="7C7A45EB" w:rsidRPr="3743EFE3">
        <w:rPr>
          <w:rFonts w:ascii="Arial" w:eastAsia="Arial" w:hAnsi="Arial" w:cs="Arial"/>
        </w:rPr>
        <w:t xml:space="preserve">behaviour management </w:t>
      </w:r>
      <w:r w:rsidR="47DE1ECB" w:rsidRPr="3743EFE3">
        <w:rPr>
          <w:rFonts w:ascii="Arial" w:eastAsia="Arial" w:hAnsi="Arial" w:cs="Arial"/>
        </w:rPr>
        <w:t xml:space="preserve">strategies </w:t>
      </w:r>
      <w:r w:rsidR="7C7A45EB" w:rsidRPr="3743EFE3">
        <w:rPr>
          <w:rFonts w:ascii="Arial" w:eastAsia="Arial" w:hAnsi="Arial" w:cs="Arial"/>
        </w:rPr>
        <w:t>will</w:t>
      </w:r>
      <w:r w:rsidR="22072910" w:rsidRPr="3743EFE3">
        <w:rPr>
          <w:rFonts w:ascii="Arial" w:eastAsia="Arial" w:hAnsi="Arial" w:cs="Arial"/>
        </w:rPr>
        <w:t xml:space="preserve"> be analysed</w:t>
      </w:r>
      <w:r w:rsidR="067F9CD4" w:rsidRPr="3743EFE3">
        <w:rPr>
          <w:rFonts w:ascii="Arial" w:eastAsia="Arial" w:hAnsi="Arial" w:cs="Arial"/>
        </w:rPr>
        <w:t xml:space="preserve"> in greater </w:t>
      </w:r>
      <w:r w:rsidR="067F9CD4" w:rsidRPr="50CB4E93">
        <w:rPr>
          <w:rFonts w:ascii="Arial" w:eastAsia="Arial" w:hAnsi="Arial" w:cs="Arial"/>
        </w:rPr>
        <w:t>de</w:t>
      </w:r>
      <w:r w:rsidR="6DA36433" w:rsidRPr="50CB4E93">
        <w:rPr>
          <w:rFonts w:ascii="Arial" w:eastAsia="Arial" w:hAnsi="Arial" w:cs="Arial"/>
        </w:rPr>
        <w:t>pth</w:t>
      </w:r>
      <w:r w:rsidR="067F9CD4" w:rsidRPr="3743EFE3">
        <w:rPr>
          <w:rFonts w:ascii="Arial" w:eastAsia="Arial" w:hAnsi="Arial" w:cs="Arial"/>
        </w:rPr>
        <w:t xml:space="preserve"> to </w:t>
      </w:r>
      <w:r w:rsidR="22072910" w:rsidRPr="3743EFE3">
        <w:rPr>
          <w:rFonts w:ascii="Arial" w:eastAsia="Arial" w:hAnsi="Arial" w:cs="Arial"/>
        </w:rPr>
        <w:t>provid</w:t>
      </w:r>
      <w:r w:rsidR="16AE3188" w:rsidRPr="3743EFE3">
        <w:rPr>
          <w:rFonts w:ascii="Arial" w:eastAsia="Arial" w:hAnsi="Arial" w:cs="Arial"/>
        </w:rPr>
        <w:t xml:space="preserve">e </w:t>
      </w:r>
      <w:r w:rsidR="22072910" w:rsidRPr="3743EFE3">
        <w:rPr>
          <w:rFonts w:ascii="Arial" w:eastAsia="Arial" w:hAnsi="Arial" w:cs="Arial"/>
        </w:rPr>
        <w:t>a foundation for further research in this field</w:t>
      </w:r>
      <w:r w:rsidR="519BD7C0" w:rsidRPr="3743EFE3">
        <w:rPr>
          <w:rFonts w:ascii="Arial" w:eastAsia="Arial" w:hAnsi="Arial" w:cs="Arial"/>
        </w:rPr>
        <w:t>.</w:t>
      </w:r>
    </w:p>
    <w:p w14:paraId="0B393DE7" w14:textId="0EA10F57" w:rsidR="56F29A1A" w:rsidRDefault="519BD7C0" w:rsidP="21A93C8C">
      <w:pPr>
        <w:spacing w:line="360" w:lineRule="auto"/>
        <w:rPr>
          <w:rFonts w:ascii="Arial" w:eastAsia="Arial" w:hAnsi="Arial" w:cs="Arial"/>
        </w:rPr>
      </w:pPr>
      <w:r w:rsidRPr="2F6EA7C7">
        <w:rPr>
          <w:rFonts w:ascii="Arial" w:eastAsia="Arial" w:hAnsi="Arial" w:cs="Arial"/>
        </w:rPr>
        <w:t>Within the classroom environment, the Cover Supervisor adopted an approach to children’s learning that appeared to advocate a constructivist a</w:t>
      </w:r>
      <w:r w:rsidR="2FD05BA1" w:rsidRPr="2F6EA7C7">
        <w:rPr>
          <w:rFonts w:ascii="Arial" w:eastAsia="Arial" w:hAnsi="Arial" w:cs="Arial"/>
        </w:rPr>
        <w:t xml:space="preserve">pproach to education. </w:t>
      </w:r>
      <w:r w:rsidR="27193DDC" w:rsidRPr="2F6EA7C7">
        <w:rPr>
          <w:rFonts w:ascii="Arial" w:eastAsia="Arial" w:hAnsi="Arial" w:cs="Arial"/>
        </w:rPr>
        <w:t xml:space="preserve">According </w:t>
      </w:r>
      <w:r w:rsidR="422A4E49" w:rsidRPr="2F6EA7C7">
        <w:rPr>
          <w:rFonts w:ascii="Arial" w:eastAsia="Arial" w:hAnsi="Arial" w:cs="Arial"/>
        </w:rPr>
        <w:t xml:space="preserve">to </w:t>
      </w:r>
      <w:proofErr w:type="spellStart"/>
      <w:r w:rsidR="422A4E49" w:rsidRPr="2F6EA7C7">
        <w:rPr>
          <w:rFonts w:ascii="Arial" w:eastAsia="Arial" w:hAnsi="Arial" w:cs="Arial"/>
        </w:rPr>
        <w:t>Sjøberg</w:t>
      </w:r>
      <w:proofErr w:type="spellEnd"/>
      <w:r w:rsidR="27193DDC" w:rsidRPr="2F6EA7C7">
        <w:rPr>
          <w:rFonts w:ascii="Arial" w:eastAsia="Arial" w:hAnsi="Arial" w:cs="Arial"/>
        </w:rPr>
        <w:t xml:space="preserve"> (2010), students actively construct knowledge and meaning to</w:t>
      </w:r>
      <w:r w:rsidR="72071DB3" w:rsidRPr="2F6EA7C7">
        <w:rPr>
          <w:rFonts w:ascii="Arial" w:eastAsia="Arial" w:hAnsi="Arial" w:cs="Arial"/>
        </w:rPr>
        <w:t xml:space="preserve"> build upon prior knowledge</w:t>
      </w:r>
      <w:r w:rsidR="021678A7" w:rsidRPr="2F6EA7C7">
        <w:rPr>
          <w:rFonts w:ascii="Arial" w:eastAsia="Arial" w:hAnsi="Arial" w:cs="Arial"/>
        </w:rPr>
        <w:t>, using change and adaptation to generate new ideas.</w:t>
      </w:r>
      <w:r w:rsidR="0CD84028" w:rsidRPr="2F6EA7C7">
        <w:rPr>
          <w:rFonts w:ascii="Arial" w:eastAsia="Arial" w:hAnsi="Arial" w:cs="Arial"/>
        </w:rPr>
        <w:t xml:space="preserve"> </w:t>
      </w:r>
      <w:r w:rsidR="380EDD44" w:rsidRPr="2F6EA7C7">
        <w:rPr>
          <w:rFonts w:ascii="Arial" w:eastAsia="Arial" w:hAnsi="Arial" w:cs="Arial"/>
        </w:rPr>
        <w:t>Wallace (2008)</w:t>
      </w:r>
      <w:r w:rsidR="36730CE3" w:rsidRPr="2F6EA7C7">
        <w:rPr>
          <w:rFonts w:ascii="Arial" w:eastAsia="Arial" w:hAnsi="Arial" w:cs="Arial"/>
        </w:rPr>
        <w:t xml:space="preserve"> suggests there are two forms of constructivism: cognitive and social. Cognitiv</w:t>
      </w:r>
      <w:r w:rsidR="3EC3C483" w:rsidRPr="2F6EA7C7">
        <w:rPr>
          <w:rFonts w:ascii="Arial" w:eastAsia="Arial" w:hAnsi="Arial" w:cs="Arial"/>
        </w:rPr>
        <w:t>e</w:t>
      </w:r>
      <w:r w:rsidR="4BC49ABA" w:rsidRPr="2F6EA7C7">
        <w:rPr>
          <w:rFonts w:ascii="Arial" w:eastAsia="Arial" w:hAnsi="Arial" w:cs="Arial"/>
        </w:rPr>
        <w:t xml:space="preserve"> constructivism </w:t>
      </w:r>
      <w:r w:rsidR="1A4F431C" w:rsidRPr="2F6EA7C7">
        <w:rPr>
          <w:rFonts w:ascii="Arial" w:eastAsia="Arial" w:hAnsi="Arial" w:cs="Arial"/>
        </w:rPr>
        <w:t>adopts an approach to education which suggest</w:t>
      </w:r>
      <w:r w:rsidR="1623DF67" w:rsidRPr="2F6EA7C7">
        <w:rPr>
          <w:rFonts w:ascii="Arial" w:eastAsia="Arial" w:hAnsi="Arial" w:cs="Arial"/>
        </w:rPr>
        <w:t>s</w:t>
      </w:r>
      <w:r w:rsidR="1A4F431C" w:rsidRPr="2F6EA7C7">
        <w:rPr>
          <w:rFonts w:ascii="Arial" w:eastAsia="Arial" w:hAnsi="Arial" w:cs="Arial"/>
        </w:rPr>
        <w:t xml:space="preserve"> that</w:t>
      </w:r>
      <w:r w:rsidR="02CE2D55" w:rsidRPr="2F6EA7C7">
        <w:rPr>
          <w:rFonts w:ascii="Arial" w:eastAsia="Arial" w:hAnsi="Arial" w:cs="Arial"/>
        </w:rPr>
        <w:t xml:space="preserve"> building upon</w:t>
      </w:r>
      <w:r w:rsidR="1A4F431C" w:rsidRPr="2F6EA7C7">
        <w:rPr>
          <w:rFonts w:ascii="Arial" w:eastAsia="Arial" w:hAnsi="Arial" w:cs="Arial"/>
        </w:rPr>
        <w:t xml:space="preserve"> prior knowledge</w:t>
      </w:r>
      <w:r w:rsidR="7F0D1A9E" w:rsidRPr="2F6EA7C7">
        <w:rPr>
          <w:rFonts w:ascii="Arial" w:eastAsia="Arial" w:hAnsi="Arial" w:cs="Arial"/>
        </w:rPr>
        <w:t>,</w:t>
      </w:r>
      <w:r w:rsidR="1A4F431C" w:rsidRPr="2F6EA7C7">
        <w:rPr>
          <w:rFonts w:ascii="Arial" w:eastAsia="Arial" w:hAnsi="Arial" w:cs="Arial"/>
        </w:rPr>
        <w:t xml:space="preserve"> is</w:t>
      </w:r>
      <w:r w:rsidR="14880F06" w:rsidRPr="2F6EA7C7">
        <w:rPr>
          <w:rFonts w:ascii="Arial" w:eastAsia="Arial" w:hAnsi="Arial" w:cs="Arial"/>
        </w:rPr>
        <w:t xml:space="preserve"> </w:t>
      </w:r>
      <w:r w:rsidR="7409FA97" w:rsidRPr="2F6EA7C7">
        <w:rPr>
          <w:rFonts w:ascii="Arial" w:eastAsia="Arial" w:hAnsi="Arial" w:cs="Arial"/>
        </w:rPr>
        <w:t>key</w:t>
      </w:r>
      <w:r w:rsidR="6928373E" w:rsidRPr="2F6EA7C7">
        <w:rPr>
          <w:rFonts w:ascii="Arial" w:eastAsia="Arial" w:hAnsi="Arial" w:cs="Arial"/>
        </w:rPr>
        <w:t xml:space="preserve"> to a</w:t>
      </w:r>
      <w:r w:rsidR="1A4F431C" w:rsidRPr="2F6EA7C7">
        <w:rPr>
          <w:rFonts w:ascii="Arial" w:eastAsia="Arial" w:hAnsi="Arial" w:cs="Arial"/>
        </w:rPr>
        <w:t xml:space="preserve"> success</w:t>
      </w:r>
      <w:r w:rsidR="602B7AC9" w:rsidRPr="2F6EA7C7">
        <w:rPr>
          <w:rFonts w:ascii="Arial" w:eastAsia="Arial" w:hAnsi="Arial" w:cs="Arial"/>
        </w:rPr>
        <w:t>ful learning</w:t>
      </w:r>
      <w:r w:rsidR="005FAFE4" w:rsidRPr="2F6EA7C7">
        <w:rPr>
          <w:rFonts w:ascii="Arial" w:eastAsia="Arial" w:hAnsi="Arial" w:cs="Arial"/>
        </w:rPr>
        <w:t xml:space="preserve"> environment</w:t>
      </w:r>
      <w:r w:rsidR="43480ECE" w:rsidRPr="2F6EA7C7">
        <w:rPr>
          <w:rFonts w:ascii="Arial" w:eastAsia="Arial" w:hAnsi="Arial" w:cs="Arial"/>
        </w:rPr>
        <w:t>.</w:t>
      </w:r>
      <w:r w:rsidR="08D490C0" w:rsidRPr="2F6EA7C7">
        <w:rPr>
          <w:rFonts w:ascii="Arial" w:eastAsia="Arial" w:hAnsi="Arial" w:cs="Arial"/>
        </w:rPr>
        <w:t xml:space="preserve"> This notion is evident in the theoretical work of b</w:t>
      </w:r>
      <w:r w:rsidR="43480ECE" w:rsidRPr="2F6EA7C7">
        <w:rPr>
          <w:rFonts w:ascii="Arial" w:eastAsia="Arial" w:hAnsi="Arial" w:cs="Arial"/>
        </w:rPr>
        <w:t>oth John Dewey</w:t>
      </w:r>
      <w:r w:rsidR="602B7AC9" w:rsidRPr="2F6EA7C7">
        <w:rPr>
          <w:rFonts w:ascii="Arial" w:eastAsia="Arial" w:hAnsi="Arial" w:cs="Arial"/>
        </w:rPr>
        <w:t xml:space="preserve"> and</w:t>
      </w:r>
      <w:r w:rsidR="6C1E2864" w:rsidRPr="2F6EA7C7">
        <w:rPr>
          <w:rFonts w:ascii="Arial" w:eastAsia="Arial" w:hAnsi="Arial" w:cs="Arial"/>
        </w:rPr>
        <w:t xml:space="preserve"> </w:t>
      </w:r>
      <w:r w:rsidR="602B7AC9" w:rsidRPr="2F6EA7C7">
        <w:rPr>
          <w:rFonts w:ascii="Arial" w:eastAsia="Arial" w:hAnsi="Arial" w:cs="Arial"/>
        </w:rPr>
        <w:t>Jean Piaget</w:t>
      </w:r>
      <w:r w:rsidR="33F320CF" w:rsidRPr="2F6EA7C7">
        <w:rPr>
          <w:rFonts w:ascii="Arial" w:eastAsia="Arial" w:hAnsi="Arial" w:cs="Arial"/>
        </w:rPr>
        <w:t xml:space="preserve">. </w:t>
      </w:r>
      <w:r w:rsidR="602B7AC9" w:rsidRPr="2F6EA7C7">
        <w:rPr>
          <w:rFonts w:ascii="Arial" w:eastAsia="Arial" w:hAnsi="Arial" w:cs="Arial"/>
        </w:rPr>
        <w:t>In contrast,</w:t>
      </w:r>
      <w:r w:rsidR="7D749372" w:rsidRPr="2F6EA7C7">
        <w:rPr>
          <w:rFonts w:ascii="Arial" w:eastAsia="Arial" w:hAnsi="Arial" w:cs="Arial"/>
        </w:rPr>
        <w:t xml:space="preserve"> </w:t>
      </w:r>
      <w:r w:rsidR="7C78142D" w:rsidRPr="2F6EA7C7">
        <w:rPr>
          <w:rFonts w:ascii="Arial" w:eastAsia="Arial" w:hAnsi="Arial" w:cs="Arial"/>
        </w:rPr>
        <w:t>social constructivism identifies social interaction as an essential element of effective learning: a notion which is evident</w:t>
      </w:r>
      <w:r w:rsidR="372AC191" w:rsidRPr="2F6EA7C7">
        <w:rPr>
          <w:rFonts w:ascii="Arial" w:eastAsia="Arial" w:hAnsi="Arial" w:cs="Arial"/>
        </w:rPr>
        <w:t xml:space="preserve"> in the work of Lev Vygotsky.</w:t>
      </w:r>
      <w:r w:rsidR="6E522C22" w:rsidRPr="2F6EA7C7">
        <w:rPr>
          <w:rFonts w:ascii="Arial" w:eastAsia="Arial" w:hAnsi="Arial" w:cs="Arial"/>
        </w:rPr>
        <w:t xml:space="preserve"> However, the term constructivism has attracted</w:t>
      </w:r>
      <w:r w:rsidR="03521C4E" w:rsidRPr="2F6EA7C7">
        <w:rPr>
          <w:rFonts w:ascii="Arial" w:eastAsia="Arial" w:hAnsi="Arial" w:cs="Arial"/>
        </w:rPr>
        <w:t xml:space="preserve"> criticism from educationalist</w:t>
      </w:r>
      <w:r w:rsidR="667D28A2" w:rsidRPr="2F6EA7C7">
        <w:rPr>
          <w:rFonts w:ascii="Arial" w:eastAsia="Arial" w:hAnsi="Arial" w:cs="Arial"/>
        </w:rPr>
        <w:t>s</w:t>
      </w:r>
      <w:r w:rsidR="03521C4E" w:rsidRPr="2F6EA7C7">
        <w:rPr>
          <w:rFonts w:ascii="Arial" w:eastAsia="Arial" w:hAnsi="Arial" w:cs="Arial"/>
        </w:rPr>
        <w:t xml:space="preserve"> for being too ideological</w:t>
      </w:r>
      <w:r w:rsidR="6E95A43F" w:rsidRPr="2F6EA7C7">
        <w:rPr>
          <w:rFonts w:ascii="Arial" w:eastAsia="Arial" w:hAnsi="Arial" w:cs="Arial"/>
        </w:rPr>
        <w:t xml:space="preserve"> and empty in its meaning</w:t>
      </w:r>
      <w:r w:rsidR="6CD39402" w:rsidRPr="2F6EA7C7">
        <w:rPr>
          <w:rFonts w:ascii="Arial" w:eastAsia="Arial" w:hAnsi="Arial" w:cs="Arial"/>
        </w:rPr>
        <w:t xml:space="preserve"> (Matthews, 1994). Other critics have </w:t>
      </w:r>
      <w:r w:rsidR="309DEC62" w:rsidRPr="2F6EA7C7">
        <w:rPr>
          <w:rFonts w:ascii="Arial" w:eastAsia="Arial" w:hAnsi="Arial" w:cs="Arial"/>
        </w:rPr>
        <w:t xml:space="preserve">considered constructivism to be a </w:t>
      </w:r>
      <w:r w:rsidR="3AF4C99C" w:rsidRPr="2F6EA7C7">
        <w:rPr>
          <w:rFonts w:ascii="Arial" w:eastAsia="Arial" w:hAnsi="Arial" w:cs="Arial"/>
        </w:rPr>
        <w:t>contemporary orthodoxy (Erickson, 2001)</w:t>
      </w:r>
      <w:r w:rsidR="662FEB75" w:rsidRPr="2F6EA7C7">
        <w:rPr>
          <w:rFonts w:ascii="Arial" w:eastAsia="Arial" w:hAnsi="Arial" w:cs="Arial"/>
        </w:rPr>
        <w:t>.</w:t>
      </w:r>
      <w:r w:rsidR="662FEB75" w:rsidRPr="2F6EA7C7">
        <w:rPr>
          <w:rFonts w:ascii="Arial" w:eastAsia="Arial" w:hAnsi="Arial" w:cs="Arial"/>
          <w:color w:val="FF0000"/>
        </w:rPr>
        <w:t xml:space="preserve"> </w:t>
      </w:r>
      <w:r w:rsidR="662FEB75" w:rsidRPr="2F6EA7C7">
        <w:rPr>
          <w:rFonts w:ascii="Arial" w:eastAsia="Arial" w:hAnsi="Arial" w:cs="Arial"/>
        </w:rPr>
        <w:t xml:space="preserve">However, there </w:t>
      </w:r>
      <w:r w:rsidR="3703B8B8" w:rsidRPr="2F6EA7C7">
        <w:rPr>
          <w:rFonts w:ascii="Arial" w:eastAsia="Arial" w:hAnsi="Arial" w:cs="Arial"/>
        </w:rPr>
        <w:t xml:space="preserve">is an array of empirical evidence </w:t>
      </w:r>
      <w:r w:rsidR="2BB9188B" w:rsidRPr="2F6EA7C7">
        <w:rPr>
          <w:rFonts w:ascii="Arial" w:eastAsia="Arial" w:hAnsi="Arial" w:cs="Arial"/>
        </w:rPr>
        <w:t>that supports</w:t>
      </w:r>
      <w:r w:rsidR="6C32FA04" w:rsidRPr="2F6EA7C7">
        <w:rPr>
          <w:rFonts w:ascii="Arial" w:eastAsia="Arial" w:hAnsi="Arial" w:cs="Arial"/>
        </w:rPr>
        <w:t xml:space="preserve"> the theoretical underpinning of constructivist education</w:t>
      </w:r>
      <w:r w:rsidR="4201D2D0" w:rsidRPr="2F6EA7C7">
        <w:rPr>
          <w:rFonts w:ascii="Arial" w:eastAsia="Arial" w:hAnsi="Arial" w:cs="Arial"/>
        </w:rPr>
        <w:t>.</w:t>
      </w:r>
    </w:p>
    <w:p w14:paraId="528164AF" w14:textId="70A9C21E" w:rsidR="56F29A1A" w:rsidRDefault="39D3D10F" w:rsidP="21A93C8C">
      <w:pPr>
        <w:spacing w:line="360" w:lineRule="auto"/>
        <w:rPr>
          <w:rFonts w:ascii="Arial" w:eastAsia="Arial" w:hAnsi="Arial" w:cs="Arial"/>
        </w:rPr>
      </w:pPr>
      <w:r w:rsidRPr="1481627E">
        <w:rPr>
          <w:rFonts w:ascii="Arial" w:eastAsia="Arial" w:hAnsi="Arial" w:cs="Arial"/>
        </w:rPr>
        <w:t>According to Wallace (2008</w:t>
      </w:r>
      <w:r w:rsidRPr="50CB4E93">
        <w:rPr>
          <w:rFonts w:ascii="Arial" w:eastAsia="Arial" w:hAnsi="Arial" w:cs="Arial"/>
        </w:rPr>
        <w:t>)</w:t>
      </w:r>
      <w:r w:rsidR="535C6D30" w:rsidRPr="50CB4E93">
        <w:rPr>
          <w:rFonts w:ascii="Arial" w:eastAsia="Arial" w:hAnsi="Arial" w:cs="Arial"/>
        </w:rPr>
        <w:t>,</w:t>
      </w:r>
      <w:r w:rsidRPr="1481627E">
        <w:rPr>
          <w:rFonts w:ascii="Arial" w:eastAsia="Arial" w:hAnsi="Arial" w:cs="Arial"/>
        </w:rPr>
        <w:t xml:space="preserve"> </w:t>
      </w:r>
      <w:r w:rsidR="7AB1EA19" w:rsidRPr="1481627E">
        <w:rPr>
          <w:rFonts w:ascii="Arial" w:eastAsia="Arial" w:hAnsi="Arial" w:cs="Arial"/>
        </w:rPr>
        <w:t>many</w:t>
      </w:r>
      <w:r w:rsidRPr="1481627E">
        <w:rPr>
          <w:rFonts w:ascii="Arial" w:eastAsia="Arial" w:hAnsi="Arial" w:cs="Arial"/>
        </w:rPr>
        <w:t xml:space="preserve"> </w:t>
      </w:r>
      <w:r w:rsidR="21544569" w:rsidRPr="1481627E">
        <w:rPr>
          <w:rFonts w:ascii="Arial" w:eastAsia="Arial" w:hAnsi="Arial" w:cs="Arial"/>
        </w:rPr>
        <w:t xml:space="preserve">educationalists refer to the </w:t>
      </w:r>
      <w:r w:rsidR="7E5B1A82" w:rsidRPr="1481627E">
        <w:rPr>
          <w:rFonts w:ascii="Arial" w:eastAsia="Arial" w:hAnsi="Arial" w:cs="Arial"/>
        </w:rPr>
        <w:t xml:space="preserve">work of Dewey and Piaget when </w:t>
      </w:r>
      <w:r w:rsidR="57CB28D9" w:rsidRPr="1481627E">
        <w:rPr>
          <w:rFonts w:ascii="Arial" w:eastAsia="Arial" w:hAnsi="Arial" w:cs="Arial"/>
        </w:rPr>
        <w:t xml:space="preserve">advocating </w:t>
      </w:r>
      <w:r w:rsidR="21544569" w:rsidRPr="1481627E">
        <w:rPr>
          <w:rFonts w:ascii="Arial" w:eastAsia="Arial" w:hAnsi="Arial" w:cs="Arial"/>
        </w:rPr>
        <w:t>constructivist approach</w:t>
      </w:r>
      <w:r w:rsidR="6C81FCAE" w:rsidRPr="1481627E">
        <w:rPr>
          <w:rFonts w:ascii="Arial" w:eastAsia="Arial" w:hAnsi="Arial" w:cs="Arial"/>
        </w:rPr>
        <w:t xml:space="preserve">es. </w:t>
      </w:r>
      <w:r w:rsidR="09B3887B" w:rsidRPr="1481627E">
        <w:rPr>
          <w:rFonts w:ascii="Arial" w:eastAsia="Arial" w:hAnsi="Arial" w:cs="Arial"/>
        </w:rPr>
        <w:t>Dewey adopted a pragmatic approach to his</w:t>
      </w:r>
      <w:r w:rsidR="6974C3BD" w:rsidRPr="1481627E">
        <w:rPr>
          <w:rFonts w:ascii="Arial" w:eastAsia="Arial" w:hAnsi="Arial" w:cs="Arial"/>
        </w:rPr>
        <w:t xml:space="preserve"> educational </w:t>
      </w:r>
      <w:r w:rsidR="09B3887B" w:rsidRPr="1481627E">
        <w:rPr>
          <w:rFonts w:ascii="Arial" w:eastAsia="Arial" w:hAnsi="Arial" w:cs="Arial"/>
        </w:rPr>
        <w:t>concepts</w:t>
      </w:r>
      <w:r w:rsidR="52D6FD23" w:rsidRPr="1481627E">
        <w:rPr>
          <w:rFonts w:ascii="Arial" w:eastAsia="Arial" w:hAnsi="Arial" w:cs="Arial"/>
        </w:rPr>
        <w:t>, believing that education should evolve within a democratic society.</w:t>
      </w:r>
      <w:r w:rsidR="002478DD" w:rsidRPr="1481627E">
        <w:rPr>
          <w:rFonts w:ascii="Arial" w:eastAsia="Arial" w:hAnsi="Arial" w:cs="Arial"/>
        </w:rPr>
        <w:t xml:space="preserve"> </w:t>
      </w:r>
      <w:r w:rsidR="2A8DCC0F" w:rsidRPr="1481627E">
        <w:rPr>
          <w:rFonts w:ascii="Arial" w:eastAsia="Arial" w:hAnsi="Arial" w:cs="Arial"/>
        </w:rPr>
        <w:t xml:space="preserve">Furthermore, he </w:t>
      </w:r>
      <w:r w:rsidR="5AB082C1" w:rsidRPr="1481627E">
        <w:rPr>
          <w:rFonts w:ascii="Arial" w:eastAsia="Arial" w:hAnsi="Arial" w:cs="Arial"/>
        </w:rPr>
        <w:t>believed teachers should adapt their teaching practices accordingly to suit the needs of their learners</w:t>
      </w:r>
      <w:r w:rsidR="0DBDCC82" w:rsidRPr="1481627E">
        <w:rPr>
          <w:rFonts w:ascii="Arial" w:eastAsia="Arial" w:hAnsi="Arial" w:cs="Arial"/>
        </w:rPr>
        <w:t xml:space="preserve"> </w:t>
      </w:r>
      <w:r w:rsidR="290D27C9" w:rsidRPr="1481627E">
        <w:rPr>
          <w:rFonts w:ascii="Arial" w:eastAsia="Arial" w:hAnsi="Arial" w:cs="Arial"/>
        </w:rPr>
        <w:t xml:space="preserve">via </w:t>
      </w:r>
      <w:r w:rsidR="0DBDCC82" w:rsidRPr="1481627E">
        <w:rPr>
          <w:rFonts w:ascii="Arial" w:eastAsia="Arial" w:hAnsi="Arial" w:cs="Arial"/>
        </w:rPr>
        <w:t xml:space="preserve">a curriculum that is </w:t>
      </w:r>
      <w:r w:rsidR="4BB81DD3" w:rsidRPr="1481627E">
        <w:rPr>
          <w:rFonts w:ascii="Arial" w:eastAsia="Arial" w:hAnsi="Arial" w:cs="Arial"/>
        </w:rPr>
        <w:t>not s</w:t>
      </w:r>
      <w:r w:rsidR="0DBDCC82" w:rsidRPr="1481627E">
        <w:rPr>
          <w:rFonts w:ascii="Arial" w:eastAsia="Arial" w:hAnsi="Arial" w:cs="Arial"/>
        </w:rPr>
        <w:t>ubject</w:t>
      </w:r>
      <w:r w:rsidR="085F9A62" w:rsidRPr="1481627E">
        <w:rPr>
          <w:rFonts w:ascii="Arial" w:eastAsia="Arial" w:hAnsi="Arial" w:cs="Arial"/>
        </w:rPr>
        <w:t xml:space="preserve"> </w:t>
      </w:r>
      <w:r w:rsidR="0DBDCC82" w:rsidRPr="1481627E">
        <w:rPr>
          <w:rFonts w:ascii="Arial" w:eastAsia="Arial" w:hAnsi="Arial" w:cs="Arial"/>
        </w:rPr>
        <w:t>specific</w:t>
      </w:r>
      <w:r w:rsidR="0E3AFECB" w:rsidRPr="1481627E">
        <w:rPr>
          <w:rFonts w:ascii="Arial" w:eastAsia="Arial" w:hAnsi="Arial" w:cs="Arial"/>
        </w:rPr>
        <w:t>.</w:t>
      </w:r>
      <w:r w:rsidR="67FB91AE" w:rsidRPr="1481627E">
        <w:rPr>
          <w:rFonts w:ascii="Arial" w:eastAsia="Arial" w:hAnsi="Arial" w:cs="Arial"/>
        </w:rPr>
        <w:t xml:space="preserve"> Dewey favoured an approach where teachers</w:t>
      </w:r>
      <w:r w:rsidR="7D0FC63D" w:rsidRPr="1481627E">
        <w:rPr>
          <w:rFonts w:ascii="Arial" w:eastAsia="Arial" w:hAnsi="Arial" w:cs="Arial"/>
        </w:rPr>
        <w:t xml:space="preserve"> were permitted to </w:t>
      </w:r>
      <w:r w:rsidR="7D0FC63D" w:rsidRPr="44F2EB1D">
        <w:rPr>
          <w:rFonts w:ascii="Arial" w:eastAsia="Arial" w:hAnsi="Arial" w:cs="Arial"/>
        </w:rPr>
        <w:t>interpret</w:t>
      </w:r>
      <w:r w:rsidR="7D0FC63D" w:rsidRPr="1481627E">
        <w:rPr>
          <w:rFonts w:ascii="Arial" w:eastAsia="Arial" w:hAnsi="Arial" w:cs="Arial"/>
        </w:rPr>
        <w:t xml:space="preserve"> the curriculum</w:t>
      </w:r>
      <w:r w:rsidR="3553F630" w:rsidRPr="1481627E">
        <w:rPr>
          <w:rFonts w:ascii="Arial" w:eastAsia="Arial" w:hAnsi="Arial" w:cs="Arial"/>
        </w:rPr>
        <w:t xml:space="preserve"> and adapt it to suit the needs of the leaner (</w:t>
      </w:r>
      <w:r w:rsidR="12184504" w:rsidRPr="1481627E">
        <w:rPr>
          <w:rFonts w:ascii="Arial" w:eastAsia="Arial" w:hAnsi="Arial" w:cs="Arial"/>
        </w:rPr>
        <w:t xml:space="preserve">Latasha, 2020). </w:t>
      </w:r>
      <w:r w:rsidR="239A147F" w:rsidRPr="1481627E">
        <w:rPr>
          <w:rFonts w:ascii="Arial" w:eastAsia="Arial" w:hAnsi="Arial" w:cs="Arial"/>
        </w:rPr>
        <w:t>Subsequently</w:t>
      </w:r>
      <w:r w:rsidR="610A1D01" w:rsidRPr="1481627E">
        <w:rPr>
          <w:rFonts w:ascii="Arial" w:eastAsia="Arial" w:hAnsi="Arial" w:cs="Arial"/>
        </w:rPr>
        <w:t xml:space="preserve">, his vision </w:t>
      </w:r>
      <w:r w:rsidR="051AD823" w:rsidRPr="1481627E">
        <w:rPr>
          <w:rFonts w:ascii="Arial" w:eastAsia="Arial" w:hAnsi="Arial" w:cs="Arial"/>
        </w:rPr>
        <w:t xml:space="preserve">encapsulated a </w:t>
      </w:r>
      <w:r w:rsidR="610A1D01" w:rsidRPr="1481627E">
        <w:rPr>
          <w:rFonts w:ascii="Arial" w:eastAsia="Arial" w:hAnsi="Arial" w:cs="Arial"/>
        </w:rPr>
        <w:t xml:space="preserve">curriculum </w:t>
      </w:r>
      <w:r w:rsidR="33E0262A" w:rsidRPr="1481627E">
        <w:rPr>
          <w:rFonts w:ascii="Arial" w:eastAsia="Arial" w:hAnsi="Arial" w:cs="Arial"/>
        </w:rPr>
        <w:t>t</w:t>
      </w:r>
      <w:r w:rsidR="41FFCDE1" w:rsidRPr="1481627E">
        <w:rPr>
          <w:rFonts w:ascii="Arial" w:eastAsia="Arial" w:hAnsi="Arial" w:cs="Arial"/>
        </w:rPr>
        <w:t xml:space="preserve">hat was </w:t>
      </w:r>
      <w:r w:rsidR="610A1D01" w:rsidRPr="1481627E">
        <w:rPr>
          <w:rFonts w:ascii="Arial" w:eastAsia="Arial" w:hAnsi="Arial" w:cs="Arial"/>
        </w:rPr>
        <w:t>integrated</w:t>
      </w:r>
      <w:r w:rsidR="333BA7CD" w:rsidRPr="50CB4E93">
        <w:rPr>
          <w:rFonts w:ascii="Arial" w:eastAsia="Arial" w:hAnsi="Arial" w:cs="Arial"/>
        </w:rPr>
        <w:t xml:space="preserve">, </w:t>
      </w:r>
      <w:r w:rsidR="610A1D01" w:rsidRPr="1481627E">
        <w:rPr>
          <w:rFonts w:ascii="Arial" w:eastAsia="Arial" w:hAnsi="Arial" w:cs="Arial"/>
        </w:rPr>
        <w:t>flexible</w:t>
      </w:r>
      <w:r w:rsidR="333BA7CD" w:rsidRPr="50CB4E93">
        <w:rPr>
          <w:rFonts w:ascii="Arial" w:eastAsia="Arial" w:hAnsi="Arial" w:cs="Arial"/>
        </w:rPr>
        <w:t xml:space="preserve"> and not subject led</w:t>
      </w:r>
      <w:r w:rsidR="6AF4C746" w:rsidRPr="1481627E">
        <w:rPr>
          <w:rFonts w:ascii="Arial" w:eastAsia="Arial" w:hAnsi="Arial" w:cs="Arial"/>
        </w:rPr>
        <w:t>,</w:t>
      </w:r>
      <w:r w:rsidR="610A1D01" w:rsidRPr="1481627E">
        <w:rPr>
          <w:rFonts w:ascii="Arial" w:eastAsia="Arial" w:hAnsi="Arial" w:cs="Arial"/>
        </w:rPr>
        <w:t xml:space="preserve"> </w:t>
      </w:r>
      <w:r w:rsidR="54677472" w:rsidRPr="1481627E">
        <w:rPr>
          <w:rFonts w:ascii="Arial" w:eastAsia="Arial" w:hAnsi="Arial" w:cs="Arial"/>
        </w:rPr>
        <w:t>with the teacher perceived as a facilitator</w:t>
      </w:r>
      <w:r w:rsidR="628BAFEE" w:rsidRPr="1481627E">
        <w:rPr>
          <w:rFonts w:ascii="Arial" w:eastAsia="Arial" w:hAnsi="Arial" w:cs="Arial"/>
        </w:rPr>
        <w:t xml:space="preserve"> who adopted leaner-centred pedagogies</w:t>
      </w:r>
      <w:r w:rsidR="7D4D2A6C" w:rsidRPr="1481627E">
        <w:rPr>
          <w:rFonts w:ascii="Arial" w:eastAsia="Arial" w:hAnsi="Arial" w:cs="Arial"/>
        </w:rPr>
        <w:t xml:space="preserve">. </w:t>
      </w:r>
      <w:r w:rsidR="0E3AFECB" w:rsidRPr="1481627E">
        <w:rPr>
          <w:rFonts w:ascii="Arial" w:eastAsia="Arial" w:hAnsi="Arial" w:cs="Arial"/>
        </w:rPr>
        <w:t xml:space="preserve">Dewey opposed </w:t>
      </w:r>
      <w:r w:rsidR="34209118" w:rsidRPr="1481627E">
        <w:rPr>
          <w:rFonts w:ascii="Arial" w:eastAsia="Arial" w:hAnsi="Arial" w:cs="Arial"/>
        </w:rPr>
        <w:t xml:space="preserve">a didactic approach to education, where pupils were in </w:t>
      </w:r>
      <w:r w:rsidR="23F54658" w:rsidRPr="1481627E">
        <w:rPr>
          <w:rFonts w:ascii="Arial" w:eastAsia="Arial" w:hAnsi="Arial" w:cs="Arial"/>
        </w:rPr>
        <w:t>passive receipt of knowledge</w:t>
      </w:r>
      <w:r w:rsidR="05BFDE28" w:rsidRPr="1481627E">
        <w:rPr>
          <w:rFonts w:ascii="Arial" w:eastAsia="Arial" w:hAnsi="Arial" w:cs="Arial"/>
        </w:rPr>
        <w:t xml:space="preserve"> from an authoritarian teacher</w:t>
      </w:r>
      <w:r w:rsidR="50ADBDFF" w:rsidRPr="1481627E">
        <w:rPr>
          <w:rFonts w:ascii="Arial" w:eastAsia="Arial" w:hAnsi="Arial" w:cs="Arial"/>
        </w:rPr>
        <w:t xml:space="preserve">. </w:t>
      </w:r>
      <w:r w:rsidR="1C130863" w:rsidRPr="1481627E">
        <w:rPr>
          <w:rFonts w:ascii="Arial" w:eastAsia="Arial" w:hAnsi="Arial" w:cs="Arial"/>
        </w:rPr>
        <w:t xml:space="preserve">In contrast, </w:t>
      </w:r>
      <w:r w:rsidR="6A5A097D" w:rsidRPr="1481627E">
        <w:rPr>
          <w:rFonts w:ascii="Arial" w:eastAsia="Arial" w:hAnsi="Arial" w:cs="Arial"/>
        </w:rPr>
        <w:t>Dewey perceived learning as an active experience with the learner central to the process</w:t>
      </w:r>
      <w:r w:rsidR="078D3B83" w:rsidRPr="1481627E">
        <w:rPr>
          <w:rFonts w:ascii="Arial" w:eastAsia="Arial" w:hAnsi="Arial" w:cs="Arial"/>
        </w:rPr>
        <w:t xml:space="preserve"> (Williams, 2017).</w:t>
      </w:r>
    </w:p>
    <w:p w14:paraId="06FFB112" w14:textId="73CD12F5" w:rsidR="56F29A1A" w:rsidRDefault="1757C1E9" w:rsidP="1481627E">
      <w:pPr>
        <w:spacing w:line="360" w:lineRule="auto"/>
        <w:rPr>
          <w:rFonts w:ascii="Arial" w:eastAsia="Arial" w:hAnsi="Arial" w:cs="Arial"/>
        </w:rPr>
      </w:pPr>
      <w:r w:rsidRPr="2F6EA7C7">
        <w:rPr>
          <w:rFonts w:ascii="Arial" w:eastAsia="Arial" w:hAnsi="Arial" w:cs="Arial"/>
        </w:rPr>
        <w:t xml:space="preserve">In line with his progressive approach to education, Dewey believed </w:t>
      </w:r>
      <w:r w:rsidR="28FEEEAF" w:rsidRPr="2F6EA7C7">
        <w:rPr>
          <w:rFonts w:ascii="Arial" w:eastAsia="Arial" w:hAnsi="Arial" w:cs="Arial"/>
        </w:rPr>
        <w:t>c</w:t>
      </w:r>
      <w:r w:rsidR="6A5A097D" w:rsidRPr="2F6EA7C7">
        <w:rPr>
          <w:rFonts w:ascii="Arial" w:eastAsia="Arial" w:hAnsi="Arial" w:cs="Arial"/>
        </w:rPr>
        <w:t>hildren sho</w:t>
      </w:r>
      <w:r w:rsidR="66B0D914" w:rsidRPr="2F6EA7C7">
        <w:rPr>
          <w:rFonts w:ascii="Arial" w:eastAsia="Arial" w:hAnsi="Arial" w:cs="Arial"/>
        </w:rPr>
        <w:t xml:space="preserve">uld </w:t>
      </w:r>
      <w:r w:rsidR="4027F027" w:rsidRPr="2F6EA7C7">
        <w:rPr>
          <w:rFonts w:ascii="Arial" w:eastAsia="Arial" w:hAnsi="Arial" w:cs="Arial"/>
        </w:rPr>
        <w:t>socially engage with their experiences of learnin</w:t>
      </w:r>
      <w:r w:rsidR="637FF685" w:rsidRPr="2F6EA7C7">
        <w:rPr>
          <w:rFonts w:ascii="Arial" w:eastAsia="Arial" w:hAnsi="Arial" w:cs="Arial"/>
        </w:rPr>
        <w:t xml:space="preserve">g. To substantiate his notion on the active learner, Dewey </w:t>
      </w:r>
      <w:r w:rsidR="04D705E6" w:rsidRPr="2F6EA7C7">
        <w:rPr>
          <w:rFonts w:ascii="Arial" w:eastAsia="Arial" w:hAnsi="Arial" w:cs="Arial"/>
        </w:rPr>
        <w:t xml:space="preserve">advocated the utilisation of </w:t>
      </w:r>
      <w:r w:rsidR="2B66F78F" w:rsidRPr="2F6EA7C7">
        <w:rPr>
          <w:rFonts w:ascii="Arial" w:eastAsia="Arial" w:hAnsi="Arial" w:cs="Arial"/>
        </w:rPr>
        <w:t>group activities and discussions</w:t>
      </w:r>
      <w:r w:rsidR="78B764B0" w:rsidRPr="2F6EA7C7">
        <w:rPr>
          <w:rFonts w:ascii="Arial" w:eastAsia="Arial" w:hAnsi="Arial" w:cs="Arial"/>
        </w:rPr>
        <w:t>. To promote this expectation</w:t>
      </w:r>
      <w:r w:rsidR="2B0C1EDE" w:rsidRPr="2F6EA7C7">
        <w:rPr>
          <w:rFonts w:ascii="Arial" w:eastAsia="Arial" w:hAnsi="Arial" w:cs="Arial"/>
        </w:rPr>
        <w:t>, he envisaged the classroom environment as one</w:t>
      </w:r>
      <w:r w:rsidR="7343C918" w:rsidRPr="2F6EA7C7">
        <w:rPr>
          <w:rFonts w:ascii="Arial" w:eastAsia="Arial" w:hAnsi="Arial" w:cs="Arial"/>
        </w:rPr>
        <w:t xml:space="preserve"> where children could work under the direction of a teacher in small groups. Furthermore, the environment should </w:t>
      </w:r>
      <w:r w:rsidR="2B0C1EDE" w:rsidRPr="2F6EA7C7">
        <w:rPr>
          <w:rFonts w:ascii="Arial" w:eastAsia="Arial" w:hAnsi="Arial" w:cs="Arial"/>
        </w:rPr>
        <w:t>permit children to move about freely</w:t>
      </w:r>
      <w:r w:rsidR="100349F3" w:rsidRPr="2F6EA7C7">
        <w:rPr>
          <w:rFonts w:ascii="Arial" w:eastAsia="Arial" w:hAnsi="Arial" w:cs="Arial"/>
        </w:rPr>
        <w:t>,</w:t>
      </w:r>
      <w:r w:rsidR="3D5C724E" w:rsidRPr="2F6EA7C7">
        <w:rPr>
          <w:rFonts w:ascii="Arial" w:eastAsia="Arial" w:hAnsi="Arial" w:cs="Arial"/>
        </w:rPr>
        <w:t xml:space="preserve"> </w:t>
      </w:r>
      <w:r w:rsidR="6CB9219B" w:rsidRPr="2F6EA7C7">
        <w:rPr>
          <w:rFonts w:ascii="Arial" w:eastAsia="Arial" w:hAnsi="Arial" w:cs="Arial"/>
        </w:rPr>
        <w:t>provid</w:t>
      </w:r>
      <w:r w:rsidR="01C6BB6C" w:rsidRPr="2F6EA7C7">
        <w:rPr>
          <w:rFonts w:ascii="Arial" w:eastAsia="Arial" w:hAnsi="Arial" w:cs="Arial"/>
        </w:rPr>
        <w:t>ing</w:t>
      </w:r>
      <w:r w:rsidR="6CB9219B" w:rsidRPr="2F6EA7C7">
        <w:rPr>
          <w:rFonts w:ascii="Arial" w:eastAsia="Arial" w:hAnsi="Arial" w:cs="Arial"/>
        </w:rPr>
        <w:t xml:space="preserve"> opportunities for </w:t>
      </w:r>
      <w:r w:rsidR="441CB9F3" w:rsidRPr="2F6EA7C7">
        <w:rPr>
          <w:rFonts w:ascii="Arial" w:eastAsia="Arial" w:hAnsi="Arial" w:cs="Arial"/>
        </w:rPr>
        <w:t xml:space="preserve">learners to create, enquire and </w:t>
      </w:r>
      <w:r w:rsidR="441CB9F3" w:rsidRPr="2F6EA7C7">
        <w:rPr>
          <w:rFonts w:ascii="Arial" w:eastAsia="Arial" w:hAnsi="Arial" w:cs="Arial"/>
        </w:rPr>
        <w:lastRenderedPageBreak/>
        <w:t>experiment. Adopting this approach, provides opportunities for children to engage in experiences</w:t>
      </w:r>
      <w:r w:rsidR="619C9C52" w:rsidRPr="2F6EA7C7">
        <w:rPr>
          <w:rFonts w:ascii="Arial" w:eastAsia="Arial" w:hAnsi="Arial" w:cs="Arial"/>
        </w:rPr>
        <w:t xml:space="preserve"> </w:t>
      </w:r>
      <w:r w:rsidR="61C29FDA" w:rsidRPr="2F6EA7C7">
        <w:rPr>
          <w:rFonts w:ascii="Arial" w:eastAsia="Arial" w:hAnsi="Arial" w:cs="Arial"/>
        </w:rPr>
        <w:t xml:space="preserve">which are representational to life </w:t>
      </w:r>
      <w:r w:rsidR="18F6F5F8" w:rsidRPr="2F6EA7C7">
        <w:rPr>
          <w:rFonts w:ascii="Arial" w:eastAsia="Arial" w:hAnsi="Arial" w:cs="Arial"/>
        </w:rPr>
        <w:t xml:space="preserve">and authentic </w:t>
      </w:r>
      <w:r w:rsidR="26CE1B70" w:rsidRPr="2F6EA7C7">
        <w:rPr>
          <w:rFonts w:ascii="Arial" w:eastAsia="Arial" w:hAnsi="Arial" w:cs="Arial"/>
        </w:rPr>
        <w:t>(</w:t>
      </w:r>
      <w:r w:rsidR="29FA4A15" w:rsidRPr="2F6EA7C7">
        <w:rPr>
          <w:rFonts w:ascii="Arial" w:eastAsia="Arial" w:hAnsi="Arial" w:cs="Arial"/>
        </w:rPr>
        <w:t xml:space="preserve">Benival, 2018). </w:t>
      </w:r>
      <w:r w:rsidR="447A2BEE" w:rsidRPr="2F6EA7C7">
        <w:rPr>
          <w:rFonts w:ascii="Arial" w:eastAsia="Arial" w:hAnsi="Arial" w:cs="Arial"/>
        </w:rPr>
        <w:t xml:space="preserve">Dewey referred to this concept as child-centred learning (Aubrey and Riley, 2019). </w:t>
      </w:r>
      <w:r w:rsidR="71BEE38A" w:rsidRPr="2F6EA7C7">
        <w:rPr>
          <w:rFonts w:ascii="Arial" w:eastAsia="Arial" w:hAnsi="Arial" w:cs="Arial"/>
        </w:rPr>
        <w:t xml:space="preserve">Subsequently, a constructivist approach to education should promote the development of a child into an </w:t>
      </w:r>
      <w:r w:rsidR="5DF34447" w:rsidRPr="2F6EA7C7">
        <w:rPr>
          <w:rFonts w:ascii="Arial" w:eastAsia="Arial" w:hAnsi="Arial" w:cs="Arial"/>
        </w:rPr>
        <w:t>activ</w:t>
      </w:r>
      <w:r w:rsidR="4EF41404" w:rsidRPr="2F6EA7C7">
        <w:rPr>
          <w:rFonts w:ascii="Arial" w:eastAsia="Arial" w:hAnsi="Arial" w:cs="Arial"/>
        </w:rPr>
        <w:t xml:space="preserve">e, confident </w:t>
      </w:r>
      <w:r w:rsidR="5DF34447" w:rsidRPr="2F6EA7C7">
        <w:rPr>
          <w:rFonts w:ascii="Arial" w:eastAsia="Arial" w:hAnsi="Arial" w:cs="Arial"/>
        </w:rPr>
        <w:t>person</w:t>
      </w:r>
      <w:r w:rsidR="192B44CD" w:rsidRPr="2F6EA7C7">
        <w:rPr>
          <w:rFonts w:ascii="Arial" w:eastAsia="Arial" w:hAnsi="Arial" w:cs="Arial"/>
        </w:rPr>
        <w:t xml:space="preserve"> who </w:t>
      </w:r>
      <w:r w:rsidR="26642223" w:rsidRPr="2F6EA7C7">
        <w:rPr>
          <w:rFonts w:ascii="Arial" w:eastAsia="Arial" w:hAnsi="Arial" w:cs="Arial"/>
        </w:rPr>
        <w:t xml:space="preserve">is </w:t>
      </w:r>
      <w:r w:rsidR="192B44CD" w:rsidRPr="2F6EA7C7">
        <w:rPr>
          <w:rFonts w:ascii="Arial" w:eastAsia="Arial" w:hAnsi="Arial" w:cs="Arial"/>
        </w:rPr>
        <w:t>willing to contribute to society</w:t>
      </w:r>
      <w:r w:rsidR="68E7031A" w:rsidRPr="2F6EA7C7">
        <w:rPr>
          <w:rFonts w:ascii="Arial" w:eastAsia="Arial" w:hAnsi="Arial" w:cs="Arial"/>
        </w:rPr>
        <w:t xml:space="preserve"> (Williams,</w:t>
      </w:r>
      <w:r w:rsidR="4363D7D3" w:rsidRPr="2F6EA7C7">
        <w:rPr>
          <w:rFonts w:ascii="Arial" w:eastAsia="Arial" w:hAnsi="Arial" w:cs="Arial"/>
        </w:rPr>
        <w:t xml:space="preserve"> 2017).</w:t>
      </w:r>
    </w:p>
    <w:p w14:paraId="235927EF" w14:textId="1A95418C" w:rsidR="56F29A1A" w:rsidRDefault="4363D7D3" w:rsidP="1481627E">
      <w:pPr>
        <w:spacing w:line="360" w:lineRule="auto"/>
        <w:rPr>
          <w:rFonts w:ascii="Arial" w:eastAsia="Arial" w:hAnsi="Arial" w:cs="Arial"/>
        </w:rPr>
      </w:pPr>
      <w:r w:rsidRPr="1481627E">
        <w:rPr>
          <w:rFonts w:ascii="Arial" w:eastAsia="Arial" w:hAnsi="Arial" w:cs="Arial"/>
        </w:rPr>
        <w:t xml:space="preserve">However, Dewey’s theories attracted wide criticism from several educationalists. </w:t>
      </w:r>
      <w:r w:rsidR="6976C7B8" w:rsidRPr="1481627E">
        <w:rPr>
          <w:rFonts w:ascii="Arial" w:eastAsia="Arial" w:hAnsi="Arial" w:cs="Arial"/>
        </w:rPr>
        <w:t>According to</w:t>
      </w:r>
      <w:r w:rsidRPr="1481627E">
        <w:rPr>
          <w:rFonts w:ascii="Arial" w:eastAsia="Arial" w:hAnsi="Arial" w:cs="Arial"/>
        </w:rPr>
        <w:t xml:space="preserve"> </w:t>
      </w:r>
      <w:r w:rsidR="1636C5D5" w:rsidRPr="1481627E">
        <w:rPr>
          <w:rFonts w:ascii="Arial" w:eastAsia="Arial" w:hAnsi="Arial" w:cs="Arial"/>
        </w:rPr>
        <w:t xml:space="preserve">Knoll (2016), </w:t>
      </w:r>
      <w:r w:rsidR="1404C25A" w:rsidRPr="1481627E">
        <w:rPr>
          <w:rFonts w:ascii="Arial" w:eastAsia="Arial" w:hAnsi="Arial" w:cs="Arial"/>
        </w:rPr>
        <w:t xml:space="preserve">many of </w:t>
      </w:r>
      <w:r w:rsidR="1636C5D5" w:rsidRPr="1481627E">
        <w:rPr>
          <w:rFonts w:ascii="Arial" w:eastAsia="Arial" w:hAnsi="Arial" w:cs="Arial"/>
        </w:rPr>
        <w:t>Dewey</w:t>
      </w:r>
      <w:r w:rsidR="670E3A4C" w:rsidRPr="1481627E">
        <w:rPr>
          <w:rFonts w:ascii="Arial" w:eastAsia="Arial" w:hAnsi="Arial" w:cs="Arial"/>
        </w:rPr>
        <w:t xml:space="preserve">’s ideological approaches </w:t>
      </w:r>
      <w:r w:rsidR="670E3A4C" w:rsidRPr="50CB4E93">
        <w:rPr>
          <w:rFonts w:ascii="Arial" w:eastAsia="Arial" w:hAnsi="Arial" w:cs="Arial"/>
        </w:rPr>
        <w:t>lack</w:t>
      </w:r>
      <w:r w:rsidR="50AECD75" w:rsidRPr="50CB4E93">
        <w:rPr>
          <w:rFonts w:ascii="Arial" w:eastAsia="Arial" w:hAnsi="Arial" w:cs="Arial"/>
        </w:rPr>
        <w:t>ed</w:t>
      </w:r>
      <w:r w:rsidR="670E3A4C" w:rsidRPr="1481627E">
        <w:rPr>
          <w:rFonts w:ascii="Arial" w:eastAsia="Arial" w:hAnsi="Arial" w:cs="Arial"/>
        </w:rPr>
        <w:t xml:space="preserve"> </w:t>
      </w:r>
      <w:r w:rsidR="3D43E0E4" w:rsidRPr="1481627E">
        <w:rPr>
          <w:rFonts w:ascii="Arial" w:eastAsia="Arial" w:hAnsi="Arial" w:cs="Arial"/>
        </w:rPr>
        <w:t xml:space="preserve">a </w:t>
      </w:r>
      <w:r w:rsidR="01553150" w:rsidRPr="1481627E">
        <w:rPr>
          <w:rFonts w:ascii="Arial" w:eastAsia="Arial" w:hAnsi="Arial" w:cs="Arial"/>
        </w:rPr>
        <w:t>clear direction</w:t>
      </w:r>
      <w:r w:rsidR="31FC1A24" w:rsidRPr="1481627E">
        <w:rPr>
          <w:rFonts w:ascii="Arial" w:eastAsia="Arial" w:hAnsi="Arial" w:cs="Arial"/>
        </w:rPr>
        <w:t xml:space="preserve"> as to how his </w:t>
      </w:r>
      <w:r w:rsidR="6ABE9B13" w:rsidRPr="1481627E">
        <w:rPr>
          <w:rFonts w:ascii="Arial" w:eastAsia="Arial" w:hAnsi="Arial" w:cs="Arial"/>
        </w:rPr>
        <w:t xml:space="preserve">theoretical </w:t>
      </w:r>
      <w:r w:rsidR="31FC1A24" w:rsidRPr="1481627E">
        <w:rPr>
          <w:rFonts w:ascii="Arial" w:eastAsia="Arial" w:hAnsi="Arial" w:cs="Arial"/>
        </w:rPr>
        <w:t xml:space="preserve">approaches </w:t>
      </w:r>
      <w:r w:rsidR="23B84568" w:rsidRPr="50CB4E93">
        <w:rPr>
          <w:rFonts w:ascii="Arial" w:eastAsia="Arial" w:hAnsi="Arial" w:cs="Arial"/>
        </w:rPr>
        <w:t>were</w:t>
      </w:r>
      <w:r w:rsidR="31FC1A24" w:rsidRPr="1481627E">
        <w:rPr>
          <w:rFonts w:ascii="Arial" w:eastAsia="Arial" w:hAnsi="Arial" w:cs="Arial"/>
        </w:rPr>
        <w:t xml:space="preserve"> </w:t>
      </w:r>
      <w:r w:rsidR="0C5111CF" w:rsidRPr="1481627E">
        <w:rPr>
          <w:rFonts w:ascii="Arial" w:eastAsia="Arial" w:hAnsi="Arial" w:cs="Arial"/>
        </w:rPr>
        <w:t xml:space="preserve">to be </w:t>
      </w:r>
      <w:r w:rsidR="31FC1A24" w:rsidRPr="1481627E">
        <w:rPr>
          <w:rFonts w:ascii="Arial" w:eastAsia="Arial" w:hAnsi="Arial" w:cs="Arial"/>
        </w:rPr>
        <w:t xml:space="preserve">applied within the </w:t>
      </w:r>
      <w:r w:rsidR="043579B4" w:rsidRPr="1481627E">
        <w:rPr>
          <w:rFonts w:ascii="Arial" w:eastAsia="Arial" w:hAnsi="Arial" w:cs="Arial"/>
        </w:rPr>
        <w:t>classroom.</w:t>
      </w:r>
      <w:r w:rsidR="63BE9DDF" w:rsidRPr="1481627E">
        <w:rPr>
          <w:rFonts w:ascii="Arial" w:eastAsia="Arial" w:hAnsi="Arial" w:cs="Arial"/>
        </w:rPr>
        <w:t xml:space="preserve"> Subsequently, this could lead to</w:t>
      </w:r>
      <w:r w:rsidR="23D3A743" w:rsidRPr="1481627E">
        <w:rPr>
          <w:rFonts w:ascii="Arial" w:eastAsia="Arial" w:hAnsi="Arial" w:cs="Arial"/>
        </w:rPr>
        <w:t xml:space="preserve"> a</w:t>
      </w:r>
      <w:r w:rsidR="63BE9DDF" w:rsidRPr="1481627E">
        <w:rPr>
          <w:rFonts w:ascii="Arial" w:eastAsia="Arial" w:hAnsi="Arial" w:cs="Arial"/>
        </w:rPr>
        <w:t xml:space="preserve"> variation in how his concepts are interpreted amongst teachers and schools. </w:t>
      </w:r>
      <w:r w:rsidR="611D9CF0" w:rsidRPr="1481627E">
        <w:rPr>
          <w:rFonts w:ascii="Arial" w:eastAsia="Arial" w:hAnsi="Arial" w:cs="Arial"/>
        </w:rPr>
        <w:t xml:space="preserve">Dewey has also been </w:t>
      </w:r>
      <w:r w:rsidR="2845E753" w:rsidRPr="1481627E">
        <w:rPr>
          <w:rFonts w:ascii="Arial" w:eastAsia="Arial" w:hAnsi="Arial" w:cs="Arial"/>
        </w:rPr>
        <w:t>criticised</w:t>
      </w:r>
      <w:r w:rsidR="611D9CF0" w:rsidRPr="1481627E">
        <w:rPr>
          <w:rFonts w:ascii="Arial" w:eastAsia="Arial" w:hAnsi="Arial" w:cs="Arial"/>
        </w:rPr>
        <w:t xml:space="preserve"> for not evidencing within his </w:t>
      </w:r>
      <w:r w:rsidR="08B5F2DE" w:rsidRPr="1481627E">
        <w:rPr>
          <w:rFonts w:ascii="Arial" w:eastAsia="Arial" w:hAnsi="Arial" w:cs="Arial"/>
        </w:rPr>
        <w:t>laboratory school experiment</w:t>
      </w:r>
      <w:r w:rsidR="157B89D7" w:rsidRPr="1481627E">
        <w:rPr>
          <w:rFonts w:ascii="Arial" w:eastAsia="Arial" w:hAnsi="Arial" w:cs="Arial"/>
        </w:rPr>
        <w:t>,</w:t>
      </w:r>
      <w:r w:rsidR="08B5F2DE" w:rsidRPr="1481627E">
        <w:rPr>
          <w:rFonts w:ascii="Arial" w:eastAsia="Arial" w:hAnsi="Arial" w:cs="Arial"/>
        </w:rPr>
        <w:t xml:space="preserve"> how </w:t>
      </w:r>
      <w:r w:rsidR="611D9CF0" w:rsidRPr="1481627E">
        <w:rPr>
          <w:rFonts w:ascii="Arial" w:eastAsia="Arial" w:hAnsi="Arial" w:cs="Arial"/>
        </w:rPr>
        <w:t xml:space="preserve">children </w:t>
      </w:r>
      <w:r w:rsidR="22638311" w:rsidRPr="1481627E">
        <w:rPr>
          <w:rFonts w:ascii="Arial" w:eastAsia="Arial" w:hAnsi="Arial" w:cs="Arial"/>
        </w:rPr>
        <w:t>acquire</w:t>
      </w:r>
      <w:r w:rsidR="5B3B38AE" w:rsidRPr="1481627E">
        <w:rPr>
          <w:rFonts w:ascii="Arial" w:eastAsia="Arial" w:hAnsi="Arial" w:cs="Arial"/>
        </w:rPr>
        <w:t xml:space="preserve"> skills and knowledge utilising authentic </w:t>
      </w:r>
      <w:r w:rsidR="28624C5F" w:rsidRPr="1481627E">
        <w:rPr>
          <w:rFonts w:ascii="Arial" w:eastAsia="Arial" w:hAnsi="Arial" w:cs="Arial"/>
        </w:rPr>
        <w:t xml:space="preserve">experiences. According to Aubrey and Riley (2019), </w:t>
      </w:r>
      <w:r w:rsidR="7F9926DC" w:rsidRPr="1481627E">
        <w:rPr>
          <w:rFonts w:ascii="Arial" w:eastAsia="Arial" w:hAnsi="Arial" w:cs="Arial"/>
        </w:rPr>
        <w:t xml:space="preserve">to justify an active </w:t>
      </w:r>
      <w:r w:rsidR="1729E843" w:rsidRPr="1481627E">
        <w:rPr>
          <w:rFonts w:ascii="Arial" w:eastAsia="Arial" w:hAnsi="Arial" w:cs="Arial"/>
        </w:rPr>
        <w:t>experience children require an understanding of the situation</w:t>
      </w:r>
      <w:r w:rsidR="04E2244F" w:rsidRPr="1481627E">
        <w:rPr>
          <w:rFonts w:ascii="Arial" w:eastAsia="Arial" w:hAnsi="Arial" w:cs="Arial"/>
        </w:rPr>
        <w:t>,</w:t>
      </w:r>
      <w:r w:rsidR="2D05A7F2" w:rsidRPr="1481627E">
        <w:rPr>
          <w:rFonts w:ascii="Arial" w:eastAsia="Arial" w:hAnsi="Arial" w:cs="Arial"/>
        </w:rPr>
        <w:t xml:space="preserve"> following access to a</w:t>
      </w:r>
      <w:r w:rsidR="34FDD245" w:rsidRPr="1481627E">
        <w:rPr>
          <w:rFonts w:ascii="Arial" w:eastAsia="Arial" w:hAnsi="Arial" w:cs="Arial"/>
        </w:rPr>
        <w:t xml:space="preserve"> subject- specific curriculum. </w:t>
      </w:r>
      <w:r w:rsidR="0B48BAB3" w:rsidRPr="1481627E">
        <w:rPr>
          <w:rFonts w:ascii="Arial" w:eastAsia="Arial" w:hAnsi="Arial" w:cs="Arial"/>
        </w:rPr>
        <w:t>In its absence</w:t>
      </w:r>
      <w:r w:rsidR="3B6468A9" w:rsidRPr="1481627E">
        <w:rPr>
          <w:rFonts w:ascii="Arial" w:eastAsia="Arial" w:hAnsi="Arial" w:cs="Arial"/>
        </w:rPr>
        <w:t>,</w:t>
      </w:r>
      <w:r w:rsidR="0B48BAB3" w:rsidRPr="1481627E">
        <w:rPr>
          <w:rFonts w:ascii="Arial" w:eastAsia="Arial" w:hAnsi="Arial" w:cs="Arial"/>
        </w:rPr>
        <w:t xml:space="preserve"> there are suggestions amongst educationalist</w:t>
      </w:r>
      <w:r w:rsidR="05323C36" w:rsidRPr="1481627E">
        <w:rPr>
          <w:rFonts w:ascii="Arial" w:eastAsia="Arial" w:hAnsi="Arial" w:cs="Arial"/>
        </w:rPr>
        <w:t xml:space="preserve">s </w:t>
      </w:r>
      <w:r w:rsidR="0B48BAB3" w:rsidRPr="1481627E">
        <w:rPr>
          <w:rFonts w:ascii="Arial" w:eastAsia="Arial" w:hAnsi="Arial" w:cs="Arial"/>
        </w:rPr>
        <w:t>that children lack poor levels of literacy and numeracy</w:t>
      </w:r>
      <w:r w:rsidR="6999F965" w:rsidRPr="1481627E">
        <w:rPr>
          <w:rFonts w:ascii="Arial" w:eastAsia="Arial" w:hAnsi="Arial" w:cs="Arial"/>
        </w:rPr>
        <w:t xml:space="preserve">. </w:t>
      </w:r>
      <w:r w:rsidR="006FE43F" w:rsidRPr="1481627E">
        <w:rPr>
          <w:rFonts w:ascii="Arial" w:eastAsia="Arial" w:hAnsi="Arial" w:cs="Arial"/>
        </w:rPr>
        <w:t>Furthermore, several theori</w:t>
      </w:r>
      <w:r w:rsidR="277CFF4E" w:rsidRPr="1481627E">
        <w:rPr>
          <w:rFonts w:ascii="Arial" w:eastAsia="Arial" w:hAnsi="Arial" w:cs="Arial"/>
        </w:rPr>
        <w:t>sts</w:t>
      </w:r>
      <w:r w:rsidR="006FE43F" w:rsidRPr="1481627E">
        <w:rPr>
          <w:rFonts w:ascii="Arial" w:eastAsia="Arial" w:hAnsi="Arial" w:cs="Arial"/>
        </w:rPr>
        <w:t xml:space="preserve"> have critiqued</w:t>
      </w:r>
      <w:r w:rsidR="7A867740" w:rsidRPr="1481627E">
        <w:rPr>
          <w:rFonts w:ascii="Arial" w:eastAsia="Arial" w:hAnsi="Arial" w:cs="Arial"/>
        </w:rPr>
        <w:t xml:space="preserve"> Dewey’s work suggesting </w:t>
      </w:r>
      <w:r w:rsidR="006FE43F" w:rsidRPr="1481627E">
        <w:rPr>
          <w:rFonts w:ascii="Arial" w:eastAsia="Arial" w:hAnsi="Arial" w:cs="Arial"/>
        </w:rPr>
        <w:t xml:space="preserve">children </w:t>
      </w:r>
      <w:r w:rsidR="6999F965" w:rsidRPr="1481627E">
        <w:rPr>
          <w:rFonts w:ascii="Arial" w:eastAsia="Arial" w:hAnsi="Arial" w:cs="Arial"/>
        </w:rPr>
        <w:t>require</w:t>
      </w:r>
      <w:r w:rsidR="4AF5C6FB" w:rsidRPr="1481627E">
        <w:rPr>
          <w:rFonts w:ascii="Arial" w:eastAsia="Arial" w:hAnsi="Arial" w:cs="Arial"/>
        </w:rPr>
        <w:t xml:space="preserve"> effective</w:t>
      </w:r>
      <w:r w:rsidR="1E7D5B3A" w:rsidRPr="1481627E">
        <w:rPr>
          <w:rFonts w:ascii="Arial" w:eastAsia="Arial" w:hAnsi="Arial" w:cs="Arial"/>
        </w:rPr>
        <w:t xml:space="preserve"> communication s</w:t>
      </w:r>
      <w:r w:rsidR="4AF5C6FB" w:rsidRPr="1481627E">
        <w:rPr>
          <w:rFonts w:ascii="Arial" w:eastAsia="Arial" w:hAnsi="Arial" w:cs="Arial"/>
        </w:rPr>
        <w:t>kills</w:t>
      </w:r>
      <w:r w:rsidR="4D96F7EF" w:rsidRPr="1481627E">
        <w:rPr>
          <w:rFonts w:ascii="Arial" w:eastAsia="Arial" w:hAnsi="Arial" w:cs="Arial"/>
        </w:rPr>
        <w:t xml:space="preserve">, </w:t>
      </w:r>
      <w:r w:rsidR="4AF5C6FB" w:rsidRPr="1481627E">
        <w:rPr>
          <w:rFonts w:ascii="Arial" w:eastAsia="Arial" w:hAnsi="Arial" w:cs="Arial"/>
        </w:rPr>
        <w:t xml:space="preserve">to </w:t>
      </w:r>
      <w:r w:rsidR="778769A7" w:rsidRPr="1481627E">
        <w:rPr>
          <w:rFonts w:ascii="Arial" w:eastAsia="Arial" w:hAnsi="Arial" w:cs="Arial"/>
        </w:rPr>
        <w:t xml:space="preserve">be able to </w:t>
      </w:r>
      <w:r w:rsidR="6B336774" w:rsidRPr="1481627E">
        <w:rPr>
          <w:rFonts w:ascii="Arial" w:eastAsia="Arial" w:hAnsi="Arial" w:cs="Arial"/>
        </w:rPr>
        <w:t xml:space="preserve">access </w:t>
      </w:r>
      <w:r w:rsidR="2B723D9A" w:rsidRPr="1481627E">
        <w:rPr>
          <w:rFonts w:ascii="Arial" w:eastAsia="Arial" w:hAnsi="Arial" w:cs="Arial"/>
        </w:rPr>
        <w:t>provisions th</w:t>
      </w:r>
      <w:r w:rsidR="6B336774" w:rsidRPr="1481627E">
        <w:rPr>
          <w:rFonts w:ascii="Arial" w:eastAsia="Arial" w:hAnsi="Arial" w:cs="Arial"/>
        </w:rPr>
        <w:t xml:space="preserve">at promote </w:t>
      </w:r>
      <w:r w:rsidR="14D47700" w:rsidRPr="1481627E">
        <w:rPr>
          <w:rFonts w:ascii="Arial" w:eastAsia="Arial" w:hAnsi="Arial" w:cs="Arial"/>
        </w:rPr>
        <w:t>child-centred learning via active experiences.</w:t>
      </w:r>
      <w:r w:rsidR="3F0DC0B4" w:rsidRPr="1481627E">
        <w:rPr>
          <w:rFonts w:ascii="Arial" w:eastAsia="Arial" w:hAnsi="Arial" w:cs="Arial"/>
        </w:rPr>
        <w:t xml:space="preserve"> </w:t>
      </w:r>
    </w:p>
    <w:p w14:paraId="4C045B4D" w14:textId="0B7D959D" w:rsidR="56F29A1A" w:rsidRDefault="038EEA23" w:rsidP="1481627E">
      <w:pPr>
        <w:spacing w:line="360" w:lineRule="auto"/>
        <w:rPr>
          <w:rFonts w:ascii="Arial" w:eastAsia="Arial" w:hAnsi="Arial" w:cs="Arial"/>
        </w:rPr>
      </w:pPr>
      <w:r w:rsidRPr="50CB4E93">
        <w:rPr>
          <w:rFonts w:ascii="Arial" w:eastAsia="Arial" w:hAnsi="Arial" w:cs="Arial"/>
        </w:rPr>
        <w:t>Continuing to adopt a constructivist approach,</w:t>
      </w:r>
      <w:r w:rsidR="3667D672" w:rsidRPr="50CB4E93">
        <w:rPr>
          <w:rFonts w:ascii="Arial" w:eastAsia="Arial" w:hAnsi="Arial" w:cs="Arial"/>
        </w:rPr>
        <w:t xml:space="preserve"> </w:t>
      </w:r>
      <w:r w:rsidR="1D5CBF40" w:rsidRPr="1481627E">
        <w:rPr>
          <w:rFonts w:ascii="Arial" w:eastAsia="Arial" w:hAnsi="Arial" w:cs="Arial"/>
        </w:rPr>
        <w:t xml:space="preserve">Jean Piaget recognised the link </w:t>
      </w:r>
      <w:r w:rsidR="5361DA34" w:rsidRPr="1481627E">
        <w:rPr>
          <w:rFonts w:ascii="Arial" w:eastAsia="Arial" w:hAnsi="Arial" w:cs="Arial"/>
        </w:rPr>
        <w:t xml:space="preserve">between active experiential learning and the creation of knowledge. </w:t>
      </w:r>
      <w:r w:rsidR="62CDDBE9" w:rsidRPr="1481627E">
        <w:rPr>
          <w:rFonts w:ascii="Arial" w:eastAsia="Arial" w:hAnsi="Arial" w:cs="Arial"/>
        </w:rPr>
        <w:t xml:space="preserve">Piaget also perceived the teacher as </w:t>
      </w:r>
      <w:r w:rsidR="48163396" w:rsidRPr="50CB4E93">
        <w:rPr>
          <w:rFonts w:ascii="Arial" w:eastAsia="Arial" w:hAnsi="Arial" w:cs="Arial"/>
        </w:rPr>
        <w:t xml:space="preserve">a </w:t>
      </w:r>
      <w:r w:rsidR="62CDDBE9" w:rsidRPr="1481627E">
        <w:rPr>
          <w:rFonts w:ascii="Arial" w:eastAsia="Arial" w:hAnsi="Arial" w:cs="Arial"/>
        </w:rPr>
        <w:t>facilitator within a child-centred learning environment</w:t>
      </w:r>
      <w:r w:rsidR="2BB0A399" w:rsidRPr="1481627E">
        <w:rPr>
          <w:rFonts w:ascii="Arial" w:eastAsia="Arial" w:hAnsi="Arial" w:cs="Arial"/>
        </w:rPr>
        <w:t xml:space="preserve">. </w:t>
      </w:r>
      <w:r w:rsidR="663630E4" w:rsidRPr="1481627E">
        <w:rPr>
          <w:rFonts w:ascii="Arial" w:eastAsia="Arial" w:hAnsi="Arial" w:cs="Arial"/>
        </w:rPr>
        <w:t xml:space="preserve">To accommodate his thoughts, Piaget </w:t>
      </w:r>
      <w:r w:rsidR="61C82B46" w:rsidRPr="1481627E">
        <w:rPr>
          <w:rFonts w:ascii="Arial" w:eastAsia="Arial" w:hAnsi="Arial" w:cs="Arial"/>
        </w:rPr>
        <w:t xml:space="preserve">developed </w:t>
      </w:r>
      <w:r w:rsidR="2037BA83" w:rsidRPr="1481627E">
        <w:rPr>
          <w:rFonts w:ascii="Arial" w:eastAsia="Arial" w:hAnsi="Arial" w:cs="Arial"/>
        </w:rPr>
        <w:t>a theory that focused on the capability of the learner</w:t>
      </w:r>
      <w:r w:rsidR="455FFDF9" w:rsidRPr="50CB4E93">
        <w:rPr>
          <w:rFonts w:ascii="Arial" w:eastAsia="Arial" w:hAnsi="Arial" w:cs="Arial"/>
        </w:rPr>
        <w:t>, recognising</w:t>
      </w:r>
      <w:r w:rsidR="3B71AC52" w:rsidRPr="1481627E">
        <w:rPr>
          <w:rFonts w:ascii="Arial" w:eastAsia="Arial" w:hAnsi="Arial" w:cs="Arial"/>
        </w:rPr>
        <w:t xml:space="preserve"> that children’s intelligence matured through a set of stages</w:t>
      </w:r>
      <w:r w:rsidR="2B5FA746" w:rsidRPr="50CB4E93">
        <w:rPr>
          <w:rFonts w:ascii="Arial" w:eastAsia="Arial" w:hAnsi="Arial" w:cs="Arial"/>
        </w:rPr>
        <w:t>. Furthermore, Piaget believed</w:t>
      </w:r>
      <w:r w:rsidR="0B737403" w:rsidRPr="50CB4E93">
        <w:rPr>
          <w:rFonts w:ascii="Arial" w:eastAsia="Arial" w:hAnsi="Arial" w:cs="Arial"/>
        </w:rPr>
        <w:t xml:space="preserve"> </w:t>
      </w:r>
      <w:r w:rsidR="0B737403" w:rsidRPr="1481627E">
        <w:rPr>
          <w:rFonts w:ascii="Arial" w:eastAsia="Arial" w:hAnsi="Arial" w:cs="Arial"/>
        </w:rPr>
        <w:t>children construct their own knowledge following interaction with the environment</w:t>
      </w:r>
      <w:r w:rsidR="106F7A99" w:rsidRPr="1481627E">
        <w:rPr>
          <w:rFonts w:ascii="Arial" w:eastAsia="Arial" w:hAnsi="Arial" w:cs="Arial"/>
        </w:rPr>
        <w:t xml:space="preserve"> whilst </w:t>
      </w:r>
      <w:r w:rsidR="106F7A99" w:rsidRPr="50CB4E93">
        <w:rPr>
          <w:rFonts w:ascii="Arial" w:eastAsia="Arial" w:hAnsi="Arial" w:cs="Arial"/>
        </w:rPr>
        <w:t>engag</w:t>
      </w:r>
      <w:r w:rsidR="09E7476D" w:rsidRPr="50CB4E93">
        <w:rPr>
          <w:rFonts w:ascii="Arial" w:eastAsia="Arial" w:hAnsi="Arial" w:cs="Arial"/>
        </w:rPr>
        <w:t>ed</w:t>
      </w:r>
      <w:r w:rsidR="106F7A99" w:rsidRPr="1481627E">
        <w:rPr>
          <w:rFonts w:ascii="Arial" w:eastAsia="Arial" w:hAnsi="Arial" w:cs="Arial"/>
        </w:rPr>
        <w:t xml:space="preserve"> in a curriculum that </w:t>
      </w:r>
      <w:r w:rsidR="106F7A99" w:rsidRPr="50CB4E93">
        <w:rPr>
          <w:rFonts w:ascii="Arial" w:eastAsia="Arial" w:hAnsi="Arial" w:cs="Arial"/>
        </w:rPr>
        <w:t>support</w:t>
      </w:r>
      <w:r w:rsidR="5AFF23EF" w:rsidRPr="50CB4E93">
        <w:rPr>
          <w:rFonts w:ascii="Arial" w:eastAsia="Arial" w:hAnsi="Arial" w:cs="Arial"/>
        </w:rPr>
        <w:t>ed</w:t>
      </w:r>
      <w:r w:rsidR="106F7A99" w:rsidRPr="1481627E">
        <w:rPr>
          <w:rFonts w:ascii="Arial" w:eastAsia="Arial" w:hAnsi="Arial" w:cs="Arial"/>
        </w:rPr>
        <w:t xml:space="preserve"> the child’s cognitive development</w:t>
      </w:r>
      <w:r w:rsidR="5D9D9705" w:rsidRPr="1481627E">
        <w:rPr>
          <w:rFonts w:ascii="Arial" w:eastAsia="Arial" w:hAnsi="Arial" w:cs="Arial"/>
        </w:rPr>
        <w:t>.</w:t>
      </w:r>
      <w:r w:rsidR="0B26203D" w:rsidRPr="1481627E">
        <w:rPr>
          <w:rFonts w:ascii="Arial" w:eastAsia="Arial" w:hAnsi="Arial" w:cs="Arial"/>
        </w:rPr>
        <w:t xml:space="preserve"> </w:t>
      </w:r>
      <w:r w:rsidR="3660CDB6" w:rsidRPr="50CB4E93">
        <w:rPr>
          <w:rFonts w:ascii="Arial" w:eastAsia="Arial" w:hAnsi="Arial" w:cs="Arial"/>
        </w:rPr>
        <w:t xml:space="preserve">Utilising </w:t>
      </w:r>
      <w:r w:rsidR="0B26203D" w:rsidRPr="1481627E">
        <w:rPr>
          <w:rFonts w:ascii="Arial" w:eastAsia="Arial" w:hAnsi="Arial" w:cs="Arial"/>
        </w:rPr>
        <w:t xml:space="preserve">schemas, children </w:t>
      </w:r>
      <w:r w:rsidR="5FD5936D" w:rsidRPr="50CB4E93">
        <w:rPr>
          <w:rFonts w:ascii="Arial" w:eastAsia="Arial" w:hAnsi="Arial" w:cs="Arial"/>
        </w:rPr>
        <w:t>can</w:t>
      </w:r>
      <w:r w:rsidR="2ED78B72" w:rsidRPr="1481627E">
        <w:rPr>
          <w:rFonts w:ascii="Arial" w:eastAsia="Arial" w:hAnsi="Arial" w:cs="Arial"/>
        </w:rPr>
        <w:t xml:space="preserve"> build upon </w:t>
      </w:r>
      <w:r w:rsidR="5D9AEE11" w:rsidRPr="50CB4E93">
        <w:rPr>
          <w:rFonts w:ascii="Arial" w:eastAsia="Arial" w:hAnsi="Arial" w:cs="Arial"/>
        </w:rPr>
        <w:t xml:space="preserve">their </w:t>
      </w:r>
      <w:r w:rsidR="2ED78B72" w:rsidRPr="1481627E">
        <w:rPr>
          <w:rFonts w:ascii="Arial" w:eastAsia="Arial" w:hAnsi="Arial" w:cs="Arial"/>
        </w:rPr>
        <w:t xml:space="preserve">previously acquired </w:t>
      </w:r>
      <w:r w:rsidR="73185D12" w:rsidRPr="1481627E">
        <w:rPr>
          <w:rFonts w:ascii="Arial" w:eastAsia="Arial" w:hAnsi="Arial" w:cs="Arial"/>
        </w:rPr>
        <w:t xml:space="preserve">knowledge </w:t>
      </w:r>
      <w:r w:rsidR="277A1502" w:rsidRPr="1481627E">
        <w:rPr>
          <w:rFonts w:ascii="Arial" w:eastAsia="Arial" w:hAnsi="Arial" w:cs="Arial"/>
        </w:rPr>
        <w:t>(Lefa, 2014)</w:t>
      </w:r>
      <w:r w:rsidR="2B56ABE0" w:rsidRPr="1481627E">
        <w:rPr>
          <w:rFonts w:ascii="Arial" w:eastAsia="Arial" w:hAnsi="Arial" w:cs="Arial"/>
        </w:rPr>
        <w:t xml:space="preserve">. </w:t>
      </w:r>
      <w:r w:rsidR="759808BE" w:rsidRPr="50CB4E93">
        <w:rPr>
          <w:rFonts w:ascii="Arial" w:eastAsia="Arial" w:hAnsi="Arial" w:cs="Arial"/>
        </w:rPr>
        <w:t xml:space="preserve">Piaget </w:t>
      </w:r>
      <w:r w:rsidR="014EAD8E" w:rsidRPr="50CB4E93">
        <w:rPr>
          <w:rFonts w:ascii="Arial" w:eastAsia="Arial" w:hAnsi="Arial" w:cs="Arial"/>
        </w:rPr>
        <w:t xml:space="preserve">was </w:t>
      </w:r>
      <w:r w:rsidR="3FF392BF" w:rsidRPr="50CB4E93">
        <w:rPr>
          <w:rFonts w:ascii="Arial" w:eastAsia="Arial" w:hAnsi="Arial" w:cs="Arial"/>
        </w:rPr>
        <w:t xml:space="preserve">given recognition </w:t>
      </w:r>
      <w:r w:rsidR="3A112E7D" w:rsidRPr="50CB4E93">
        <w:rPr>
          <w:rFonts w:ascii="Arial" w:eastAsia="Arial" w:hAnsi="Arial" w:cs="Arial"/>
        </w:rPr>
        <w:t>amongst</w:t>
      </w:r>
      <w:r w:rsidR="3FF392BF" w:rsidRPr="50CB4E93">
        <w:rPr>
          <w:rFonts w:ascii="Arial" w:eastAsia="Arial" w:hAnsi="Arial" w:cs="Arial"/>
        </w:rPr>
        <w:t xml:space="preserve"> many educationalists for recognising the role of</w:t>
      </w:r>
      <w:r w:rsidR="759808BE" w:rsidRPr="50CB4E93">
        <w:rPr>
          <w:rFonts w:ascii="Arial" w:eastAsia="Arial" w:hAnsi="Arial" w:cs="Arial"/>
        </w:rPr>
        <w:t xml:space="preserve"> cognitive development </w:t>
      </w:r>
      <w:r w:rsidR="14DCF448" w:rsidRPr="50CB4E93">
        <w:rPr>
          <w:rFonts w:ascii="Arial" w:eastAsia="Arial" w:hAnsi="Arial" w:cs="Arial"/>
        </w:rPr>
        <w:t xml:space="preserve">in </w:t>
      </w:r>
      <w:r w:rsidR="759808BE" w:rsidRPr="50CB4E93">
        <w:rPr>
          <w:rFonts w:ascii="Arial" w:eastAsia="Arial" w:hAnsi="Arial" w:cs="Arial"/>
        </w:rPr>
        <w:t>children</w:t>
      </w:r>
      <w:r w:rsidR="737F3F5E" w:rsidRPr="50CB4E93">
        <w:rPr>
          <w:rFonts w:ascii="Arial" w:eastAsia="Arial" w:hAnsi="Arial" w:cs="Arial"/>
        </w:rPr>
        <w:t>.</w:t>
      </w:r>
    </w:p>
    <w:p w14:paraId="5E5523AD" w14:textId="2024FF1B" w:rsidR="56F29A1A" w:rsidRDefault="5D9D9705" w:rsidP="1481627E">
      <w:pPr>
        <w:spacing w:line="360" w:lineRule="auto"/>
        <w:rPr>
          <w:rFonts w:ascii="Arial" w:eastAsia="Arial" w:hAnsi="Arial" w:cs="Arial"/>
          <w:color w:val="FF0000"/>
        </w:rPr>
      </w:pPr>
      <w:r w:rsidRPr="4657F9B3">
        <w:rPr>
          <w:rFonts w:ascii="Arial" w:eastAsia="Arial" w:hAnsi="Arial" w:cs="Arial"/>
        </w:rPr>
        <w:t>However, Piaget</w:t>
      </w:r>
      <w:r w:rsidR="16D610FD" w:rsidRPr="4657F9B3">
        <w:rPr>
          <w:rFonts w:ascii="Arial" w:eastAsia="Arial" w:hAnsi="Arial" w:cs="Arial"/>
        </w:rPr>
        <w:t xml:space="preserve"> contested many of his ideologies utilising his own children</w:t>
      </w:r>
      <w:r w:rsidR="3775654A" w:rsidRPr="4657F9B3">
        <w:rPr>
          <w:rFonts w:ascii="Arial" w:eastAsia="Arial" w:hAnsi="Arial" w:cs="Arial"/>
        </w:rPr>
        <w:t xml:space="preserve"> within a laboratory environment</w:t>
      </w:r>
      <w:r w:rsidR="00E423EA" w:rsidRPr="2A8330E0">
        <w:rPr>
          <w:rFonts w:ascii="Arial" w:eastAsia="Arial" w:hAnsi="Arial" w:cs="Arial"/>
        </w:rPr>
        <w:t xml:space="preserve">. </w:t>
      </w:r>
      <w:r w:rsidR="45D02E6A" w:rsidRPr="2A8330E0">
        <w:rPr>
          <w:rFonts w:ascii="Arial" w:eastAsia="Arial" w:hAnsi="Arial" w:cs="Arial"/>
        </w:rPr>
        <w:t>A</w:t>
      </w:r>
      <w:r w:rsidR="3775654A" w:rsidRPr="2A8330E0">
        <w:rPr>
          <w:rFonts w:ascii="Arial" w:eastAsia="Arial" w:hAnsi="Arial" w:cs="Arial"/>
        </w:rPr>
        <w:t>dopting</w:t>
      </w:r>
      <w:r w:rsidR="3775654A" w:rsidRPr="4657F9B3">
        <w:rPr>
          <w:rFonts w:ascii="Arial" w:eastAsia="Arial" w:hAnsi="Arial" w:cs="Arial"/>
        </w:rPr>
        <w:t xml:space="preserve"> this approach could suggest research bias </w:t>
      </w:r>
      <w:r w:rsidR="2BB09CC6" w:rsidRPr="4657F9B3">
        <w:rPr>
          <w:rFonts w:ascii="Arial" w:eastAsia="Arial" w:hAnsi="Arial" w:cs="Arial"/>
        </w:rPr>
        <w:t>utilising unreliable scientific methods</w:t>
      </w:r>
      <w:r w:rsidR="5002C6CB" w:rsidRPr="4657F9B3">
        <w:rPr>
          <w:rFonts w:ascii="Arial" w:eastAsia="Arial" w:hAnsi="Arial" w:cs="Arial"/>
        </w:rPr>
        <w:t xml:space="preserve"> (Aubrey and Riley, 2019)</w:t>
      </w:r>
      <w:r w:rsidR="2BB09CC6" w:rsidRPr="4657F9B3">
        <w:rPr>
          <w:rFonts w:ascii="Arial" w:eastAsia="Arial" w:hAnsi="Arial" w:cs="Arial"/>
        </w:rPr>
        <w:t xml:space="preserve">. Furthermore, </w:t>
      </w:r>
      <w:r w:rsidR="56DD215E" w:rsidRPr="4657F9B3">
        <w:rPr>
          <w:rFonts w:ascii="Arial" w:eastAsia="Arial" w:hAnsi="Arial" w:cs="Arial"/>
        </w:rPr>
        <w:t xml:space="preserve">his methods of analysis </w:t>
      </w:r>
      <w:r w:rsidR="2BB09CC6" w:rsidRPr="4657F9B3">
        <w:rPr>
          <w:rFonts w:ascii="Arial" w:eastAsia="Arial" w:hAnsi="Arial" w:cs="Arial"/>
        </w:rPr>
        <w:t>could be considered mora</w:t>
      </w:r>
      <w:r w:rsidR="1FD66ACA" w:rsidRPr="4657F9B3">
        <w:rPr>
          <w:rFonts w:ascii="Arial" w:eastAsia="Arial" w:hAnsi="Arial" w:cs="Arial"/>
        </w:rPr>
        <w:t xml:space="preserve">lly unacceptable </w:t>
      </w:r>
      <w:r w:rsidR="3DD767E3" w:rsidRPr="4657F9B3">
        <w:rPr>
          <w:rFonts w:ascii="Arial" w:eastAsia="Arial" w:hAnsi="Arial" w:cs="Arial"/>
        </w:rPr>
        <w:t>today</w:t>
      </w:r>
      <w:r w:rsidR="1B710D70" w:rsidRPr="4657F9B3">
        <w:rPr>
          <w:rFonts w:ascii="Arial" w:eastAsia="Arial" w:hAnsi="Arial" w:cs="Arial"/>
        </w:rPr>
        <w:t>.</w:t>
      </w:r>
      <w:r w:rsidR="02D3FE31" w:rsidRPr="4657F9B3">
        <w:rPr>
          <w:rFonts w:ascii="Arial" w:eastAsia="Arial" w:hAnsi="Arial" w:cs="Arial"/>
        </w:rPr>
        <w:t xml:space="preserve"> </w:t>
      </w:r>
      <w:r w:rsidR="2322B0D0" w:rsidRPr="4657F9B3">
        <w:rPr>
          <w:rFonts w:ascii="Arial" w:eastAsia="Arial" w:hAnsi="Arial" w:cs="Arial"/>
        </w:rPr>
        <w:t xml:space="preserve">Recognising </w:t>
      </w:r>
      <w:r w:rsidR="52526CB6" w:rsidRPr="4657F9B3">
        <w:rPr>
          <w:rFonts w:ascii="Arial" w:eastAsia="Arial" w:hAnsi="Arial" w:cs="Arial"/>
        </w:rPr>
        <w:t>the significance of cognitive development in children’s learning</w:t>
      </w:r>
      <w:r w:rsidR="762C28C2" w:rsidRPr="4657F9B3">
        <w:rPr>
          <w:rFonts w:ascii="Arial" w:eastAsia="Arial" w:hAnsi="Arial" w:cs="Arial"/>
        </w:rPr>
        <w:t xml:space="preserve">, Lev Vygotsky became an associate of Piaget. However, Vygotsky identified the utilisation of speech as </w:t>
      </w:r>
      <w:r w:rsidR="23D32F0D" w:rsidRPr="4657F9B3">
        <w:rPr>
          <w:rFonts w:ascii="Arial" w:eastAsia="Arial" w:hAnsi="Arial" w:cs="Arial"/>
        </w:rPr>
        <w:t xml:space="preserve">a </w:t>
      </w:r>
      <w:r w:rsidR="762C28C2" w:rsidRPr="4657F9B3">
        <w:rPr>
          <w:rFonts w:ascii="Arial" w:eastAsia="Arial" w:hAnsi="Arial" w:cs="Arial"/>
        </w:rPr>
        <w:t>key</w:t>
      </w:r>
      <w:r w:rsidR="17AFE232" w:rsidRPr="4657F9B3">
        <w:rPr>
          <w:rFonts w:ascii="Arial" w:eastAsia="Arial" w:hAnsi="Arial" w:cs="Arial"/>
        </w:rPr>
        <w:t xml:space="preserve"> strategy to support children’s learning</w:t>
      </w:r>
      <w:r w:rsidR="7F3A644D" w:rsidRPr="4657F9B3">
        <w:rPr>
          <w:rFonts w:ascii="Arial" w:eastAsia="Arial" w:hAnsi="Arial" w:cs="Arial"/>
        </w:rPr>
        <w:t xml:space="preserve">. Vygotsky believed speech was an essential element of cultural development that </w:t>
      </w:r>
      <w:r w:rsidR="0BC56BE3" w:rsidRPr="4657F9B3">
        <w:rPr>
          <w:rFonts w:ascii="Arial" w:eastAsia="Arial" w:hAnsi="Arial" w:cs="Arial"/>
        </w:rPr>
        <w:t>could be utilised</w:t>
      </w:r>
      <w:r w:rsidR="4E97B39F" w:rsidRPr="4657F9B3">
        <w:rPr>
          <w:rFonts w:ascii="Arial" w:eastAsia="Arial" w:hAnsi="Arial" w:cs="Arial"/>
        </w:rPr>
        <w:t xml:space="preserve"> </w:t>
      </w:r>
      <w:r w:rsidR="2CE8F252" w:rsidRPr="4657F9B3">
        <w:rPr>
          <w:rFonts w:ascii="Arial" w:eastAsia="Arial" w:hAnsi="Arial" w:cs="Arial"/>
        </w:rPr>
        <w:t xml:space="preserve">during problem-solving activities via </w:t>
      </w:r>
      <w:r w:rsidR="367486FD" w:rsidRPr="4657F9B3">
        <w:rPr>
          <w:rFonts w:ascii="Arial" w:eastAsia="Arial" w:hAnsi="Arial" w:cs="Arial"/>
        </w:rPr>
        <w:t xml:space="preserve">the interaction of others. </w:t>
      </w:r>
      <w:r w:rsidR="5FC01A1F" w:rsidRPr="4657F9B3">
        <w:rPr>
          <w:rFonts w:ascii="Arial" w:eastAsia="Arial" w:hAnsi="Arial" w:cs="Arial"/>
        </w:rPr>
        <w:t xml:space="preserve">Furthermore, Vygotsky </w:t>
      </w:r>
      <w:r w:rsidR="5FC01A1F" w:rsidRPr="4657F9B3">
        <w:rPr>
          <w:rFonts w:ascii="Arial" w:eastAsia="Arial" w:hAnsi="Arial" w:cs="Arial"/>
        </w:rPr>
        <w:lastRenderedPageBreak/>
        <w:t xml:space="preserve">identified speech as </w:t>
      </w:r>
      <w:r w:rsidR="56B34BBA" w:rsidRPr="4657F9B3">
        <w:rPr>
          <w:rFonts w:ascii="Arial" w:eastAsia="Arial" w:hAnsi="Arial" w:cs="Arial"/>
        </w:rPr>
        <w:t>an essential element of behavioural management within the classroom</w:t>
      </w:r>
      <w:r w:rsidR="3F98835C" w:rsidRPr="4657F9B3">
        <w:rPr>
          <w:rFonts w:ascii="Arial" w:eastAsia="Arial" w:hAnsi="Arial" w:cs="Arial"/>
        </w:rPr>
        <w:t xml:space="preserve"> (</w:t>
      </w:r>
      <w:r w:rsidR="19B59265" w:rsidRPr="4657F9B3">
        <w:rPr>
          <w:rFonts w:ascii="Arial" w:eastAsia="Arial" w:hAnsi="Arial" w:cs="Arial"/>
        </w:rPr>
        <w:t>Ehrich, 2006).</w:t>
      </w:r>
      <w:r w:rsidR="577805C7" w:rsidRPr="41C4D47B">
        <w:rPr>
          <w:rFonts w:ascii="Arial" w:eastAsia="Arial" w:hAnsi="Arial" w:cs="Arial"/>
        </w:rPr>
        <w:t xml:space="preserve"> </w:t>
      </w:r>
    </w:p>
    <w:p w14:paraId="4F657711" w14:textId="154F4E12" w:rsidR="21A93C8C" w:rsidRDefault="2BBF2BF7" w:rsidP="762835D8">
      <w:pPr>
        <w:spacing w:line="360" w:lineRule="auto"/>
        <w:rPr>
          <w:rFonts w:ascii="Arial" w:eastAsia="Arial" w:hAnsi="Arial" w:cs="Arial"/>
        </w:rPr>
      </w:pPr>
      <w:r w:rsidRPr="50CB4E93">
        <w:rPr>
          <w:rFonts w:ascii="Arial" w:eastAsia="Arial" w:hAnsi="Arial" w:cs="Arial"/>
        </w:rPr>
        <w:t xml:space="preserve">According to </w:t>
      </w:r>
      <w:r w:rsidRPr="762835D8">
        <w:rPr>
          <w:rFonts w:ascii="Arial" w:eastAsia="Arial" w:hAnsi="Arial" w:cs="Arial"/>
          <w:color w:val="000000" w:themeColor="text1"/>
        </w:rPr>
        <w:t>the Welsh Government (201</w:t>
      </w:r>
      <w:r w:rsidR="17C961E0" w:rsidRPr="762835D8">
        <w:rPr>
          <w:rFonts w:ascii="Arial" w:eastAsia="Arial" w:hAnsi="Arial" w:cs="Arial"/>
          <w:color w:val="000000" w:themeColor="text1"/>
        </w:rPr>
        <w:t>2</w:t>
      </w:r>
      <w:r w:rsidR="1A715E63" w:rsidRPr="762835D8">
        <w:rPr>
          <w:rFonts w:ascii="Arial" w:eastAsia="Arial" w:hAnsi="Arial" w:cs="Arial"/>
          <w:color w:val="000000" w:themeColor="text1"/>
        </w:rPr>
        <w:t xml:space="preserve">), </w:t>
      </w:r>
      <w:r w:rsidR="1284F166" w:rsidRPr="762835D8">
        <w:rPr>
          <w:rFonts w:ascii="Arial" w:eastAsia="Arial" w:hAnsi="Arial" w:cs="Arial"/>
          <w:color w:val="000000" w:themeColor="text1"/>
        </w:rPr>
        <w:t>proactive</w:t>
      </w:r>
      <w:r w:rsidR="41B4AD4C" w:rsidRPr="762835D8">
        <w:rPr>
          <w:rFonts w:ascii="Arial" w:eastAsia="Arial" w:hAnsi="Arial" w:cs="Arial"/>
          <w:color w:val="000000" w:themeColor="text1"/>
        </w:rPr>
        <w:t xml:space="preserve"> strategies are an effective means of averting o</w:t>
      </w:r>
      <w:r w:rsidRPr="762835D8">
        <w:rPr>
          <w:rFonts w:ascii="Arial" w:eastAsia="Arial" w:hAnsi="Arial" w:cs="Arial"/>
          <w:color w:val="000000" w:themeColor="text1"/>
        </w:rPr>
        <w:t xml:space="preserve">bstreperous behaviour, </w:t>
      </w:r>
      <w:r w:rsidR="30326E46" w:rsidRPr="762835D8">
        <w:rPr>
          <w:rFonts w:ascii="Arial" w:eastAsia="Arial" w:hAnsi="Arial" w:cs="Arial"/>
          <w:color w:val="000000" w:themeColor="text1"/>
        </w:rPr>
        <w:t>within the classroom environment.</w:t>
      </w:r>
      <w:r w:rsidR="307C4930" w:rsidRPr="762835D8">
        <w:rPr>
          <w:rFonts w:ascii="Arial" w:eastAsia="Arial" w:hAnsi="Arial" w:cs="Arial"/>
          <w:color w:val="000000" w:themeColor="text1"/>
        </w:rPr>
        <w:t xml:space="preserve"> </w:t>
      </w:r>
      <w:r w:rsidR="307C4930" w:rsidRPr="50CB4E93">
        <w:rPr>
          <w:rFonts w:ascii="Arial" w:eastAsia="Arial" w:hAnsi="Arial" w:cs="Arial"/>
          <w:color w:val="000000" w:themeColor="text1"/>
        </w:rPr>
        <w:t>Furtherm</w:t>
      </w:r>
      <w:r w:rsidR="0385C123" w:rsidRPr="50CB4E93">
        <w:rPr>
          <w:rFonts w:ascii="Arial" w:eastAsia="Arial" w:hAnsi="Arial" w:cs="Arial"/>
          <w:color w:val="000000" w:themeColor="text1"/>
        </w:rPr>
        <w:t xml:space="preserve">ore, </w:t>
      </w:r>
      <w:r w:rsidR="482AB543" w:rsidRPr="50CB4E93">
        <w:rPr>
          <w:rFonts w:ascii="Arial" w:eastAsia="Arial" w:hAnsi="Arial" w:cs="Arial"/>
          <w:color w:val="000000" w:themeColor="text1"/>
        </w:rPr>
        <w:t>they provide</w:t>
      </w:r>
      <w:r w:rsidR="0385C123" w:rsidRPr="762835D8">
        <w:rPr>
          <w:rFonts w:ascii="Arial" w:eastAsia="Arial" w:hAnsi="Arial" w:cs="Arial"/>
          <w:color w:val="000000" w:themeColor="text1"/>
        </w:rPr>
        <w:t xml:space="preserve"> </w:t>
      </w:r>
      <w:r w:rsidR="35E1ABAE" w:rsidRPr="762835D8">
        <w:rPr>
          <w:rFonts w:ascii="Arial" w:eastAsia="Arial" w:hAnsi="Arial" w:cs="Arial"/>
          <w:color w:val="000000" w:themeColor="text1"/>
        </w:rPr>
        <w:t>teachers</w:t>
      </w:r>
      <w:r w:rsidR="0385C123" w:rsidRPr="762835D8">
        <w:rPr>
          <w:rFonts w:ascii="Arial" w:eastAsia="Arial" w:hAnsi="Arial" w:cs="Arial"/>
          <w:color w:val="000000" w:themeColor="text1"/>
        </w:rPr>
        <w:t xml:space="preserve"> with oppor</w:t>
      </w:r>
      <w:r w:rsidR="194D9906" w:rsidRPr="762835D8">
        <w:rPr>
          <w:rFonts w:ascii="Arial" w:eastAsia="Arial" w:hAnsi="Arial" w:cs="Arial"/>
          <w:color w:val="000000" w:themeColor="text1"/>
        </w:rPr>
        <w:t xml:space="preserve">tunities to initiate control measures before </w:t>
      </w:r>
      <w:r w:rsidR="6E1FFA7B" w:rsidRPr="762835D8">
        <w:rPr>
          <w:rFonts w:ascii="Arial" w:eastAsia="Arial" w:hAnsi="Arial" w:cs="Arial"/>
          <w:color w:val="000000" w:themeColor="text1"/>
        </w:rPr>
        <w:t xml:space="preserve">inappropriate behaviour is </w:t>
      </w:r>
      <w:r w:rsidR="4E631F65" w:rsidRPr="762835D8">
        <w:rPr>
          <w:rFonts w:ascii="Arial" w:eastAsia="Arial" w:hAnsi="Arial" w:cs="Arial"/>
          <w:color w:val="000000" w:themeColor="text1"/>
        </w:rPr>
        <w:t xml:space="preserve">evident. </w:t>
      </w:r>
      <w:r w:rsidR="6618221F" w:rsidRPr="762835D8">
        <w:rPr>
          <w:rFonts w:ascii="Arial" w:eastAsia="Arial" w:hAnsi="Arial" w:cs="Arial"/>
          <w:color w:val="000000" w:themeColor="text1"/>
        </w:rPr>
        <w:t xml:space="preserve">Proactive behavioural strategies are key to effective classroom management, avoiding the </w:t>
      </w:r>
      <w:r w:rsidR="4FABE52E" w:rsidRPr="762835D8">
        <w:rPr>
          <w:rFonts w:ascii="Arial" w:eastAsia="Arial" w:hAnsi="Arial" w:cs="Arial"/>
          <w:color w:val="000000" w:themeColor="text1"/>
        </w:rPr>
        <w:t>emergence of</w:t>
      </w:r>
      <w:r w:rsidR="096ACF9F" w:rsidRPr="762835D8">
        <w:rPr>
          <w:rFonts w:ascii="Arial" w:eastAsia="Arial" w:hAnsi="Arial" w:cs="Arial"/>
          <w:color w:val="000000" w:themeColor="text1"/>
        </w:rPr>
        <w:t xml:space="preserve"> reactive behaviour </w:t>
      </w:r>
      <w:r w:rsidR="2DB14011" w:rsidRPr="762835D8">
        <w:rPr>
          <w:rFonts w:ascii="Arial" w:eastAsia="Arial" w:hAnsi="Arial" w:cs="Arial"/>
          <w:color w:val="000000" w:themeColor="text1"/>
        </w:rPr>
        <w:t>(Clunies-Ross, Little and Kienhuis, 2008)</w:t>
      </w:r>
      <w:r w:rsidR="6BBD06BB" w:rsidRPr="762835D8">
        <w:rPr>
          <w:rFonts w:ascii="Arial" w:eastAsia="Arial" w:hAnsi="Arial" w:cs="Arial"/>
          <w:color w:val="000000" w:themeColor="text1"/>
        </w:rPr>
        <w:t xml:space="preserve">. </w:t>
      </w:r>
      <w:r w:rsidR="38F3F2B8" w:rsidRPr="762835D8">
        <w:rPr>
          <w:rFonts w:ascii="Arial" w:eastAsia="Arial" w:hAnsi="Arial" w:cs="Arial"/>
          <w:color w:val="000000" w:themeColor="text1"/>
        </w:rPr>
        <w:t>Effective classroom management provides opportunities for children to develop pertinent behaviou</w:t>
      </w:r>
      <w:r w:rsidR="1544B984" w:rsidRPr="762835D8">
        <w:rPr>
          <w:rFonts w:ascii="Arial" w:eastAsia="Arial" w:hAnsi="Arial" w:cs="Arial"/>
          <w:color w:val="000000" w:themeColor="text1"/>
        </w:rPr>
        <w:t xml:space="preserve">r which is suggested to foster children’s </w:t>
      </w:r>
      <w:r w:rsidR="7AFD8927" w:rsidRPr="762835D8">
        <w:rPr>
          <w:rFonts w:ascii="Arial" w:eastAsia="Arial" w:hAnsi="Arial" w:cs="Arial"/>
          <w:color w:val="000000" w:themeColor="text1"/>
        </w:rPr>
        <w:t>learning.</w:t>
      </w:r>
      <w:r w:rsidR="1A0E6D1C" w:rsidRPr="762835D8">
        <w:rPr>
          <w:rFonts w:ascii="Arial" w:eastAsia="Arial" w:hAnsi="Arial" w:cs="Arial"/>
          <w:color w:val="000000" w:themeColor="text1"/>
        </w:rPr>
        <w:t xml:space="preserve"> </w:t>
      </w:r>
      <w:r w:rsidR="7BE497D5" w:rsidRPr="762835D8">
        <w:rPr>
          <w:rFonts w:ascii="Arial" w:eastAsia="Arial" w:hAnsi="Arial" w:cs="Arial"/>
          <w:color w:val="000000" w:themeColor="text1"/>
        </w:rPr>
        <w:t xml:space="preserve">According to Sieberer-Nagler (2015), </w:t>
      </w:r>
      <w:r w:rsidR="26D3C7C7" w:rsidRPr="762835D8">
        <w:rPr>
          <w:rFonts w:ascii="Arial" w:eastAsia="Arial" w:hAnsi="Arial" w:cs="Arial"/>
          <w:color w:val="000000" w:themeColor="text1"/>
        </w:rPr>
        <w:t xml:space="preserve">collective utilisation of </w:t>
      </w:r>
      <w:r w:rsidR="65CB013C" w:rsidRPr="762835D8">
        <w:rPr>
          <w:rFonts w:ascii="Arial" w:eastAsia="Arial" w:hAnsi="Arial" w:cs="Arial"/>
          <w:color w:val="000000" w:themeColor="text1"/>
        </w:rPr>
        <w:t>classroom expectations in collaboration with a learning and motivation rewards</w:t>
      </w:r>
      <w:r w:rsidR="04F32ABD" w:rsidRPr="762835D8">
        <w:rPr>
          <w:rFonts w:ascii="Arial" w:eastAsia="Arial" w:hAnsi="Arial" w:cs="Arial"/>
          <w:color w:val="000000" w:themeColor="text1"/>
        </w:rPr>
        <w:t xml:space="preserve"> system, creates </w:t>
      </w:r>
      <w:r w:rsidR="65CB013C" w:rsidRPr="762835D8">
        <w:rPr>
          <w:rFonts w:ascii="Arial" w:eastAsia="Arial" w:hAnsi="Arial" w:cs="Arial"/>
          <w:color w:val="000000" w:themeColor="text1"/>
        </w:rPr>
        <w:t>a positive classroom environment</w:t>
      </w:r>
      <w:r w:rsidR="6DD61321" w:rsidRPr="762835D8">
        <w:rPr>
          <w:rFonts w:ascii="Arial" w:eastAsia="Arial" w:hAnsi="Arial" w:cs="Arial"/>
          <w:color w:val="000000" w:themeColor="text1"/>
        </w:rPr>
        <w:t xml:space="preserve">. </w:t>
      </w:r>
      <w:r w:rsidR="1DD7B576" w:rsidRPr="762835D8">
        <w:rPr>
          <w:rFonts w:ascii="Arial" w:eastAsia="Arial" w:hAnsi="Arial" w:cs="Arial"/>
          <w:color w:val="000000" w:themeColor="text1"/>
        </w:rPr>
        <w:t xml:space="preserve">Key to this notion, is the role of the class teacher </w:t>
      </w:r>
      <w:r w:rsidR="6438EE66" w:rsidRPr="762835D8">
        <w:rPr>
          <w:rFonts w:ascii="Arial" w:eastAsia="Arial" w:hAnsi="Arial" w:cs="Arial"/>
          <w:color w:val="000000" w:themeColor="text1"/>
        </w:rPr>
        <w:t>to constitute a well-managed,</w:t>
      </w:r>
      <w:r w:rsidR="3A218C53" w:rsidRPr="762835D8">
        <w:rPr>
          <w:rFonts w:ascii="Arial" w:eastAsia="Arial" w:hAnsi="Arial" w:cs="Arial"/>
          <w:color w:val="000000" w:themeColor="text1"/>
        </w:rPr>
        <w:t xml:space="preserve"> structured environment to</w:t>
      </w:r>
      <w:r w:rsidR="5527C866" w:rsidRPr="762835D8">
        <w:rPr>
          <w:rFonts w:ascii="Arial" w:eastAsia="Arial" w:hAnsi="Arial" w:cs="Arial"/>
          <w:color w:val="000000" w:themeColor="text1"/>
        </w:rPr>
        <w:t xml:space="preserve"> </w:t>
      </w:r>
      <w:r w:rsidR="189582A3" w:rsidRPr="762835D8">
        <w:rPr>
          <w:rFonts w:ascii="Arial" w:eastAsia="Arial" w:hAnsi="Arial" w:cs="Arial"/>
          <w:color w:val="000000" w:themeColor="text1"/>
        </w:rPr>
        <w:t>foster children’s</w:t>
      </w:r>
      <w:r w:rsidR="4E0912B3" w:rsidRPr="762835D8">
        <w:rPr>
          <w:rFonts w:ascii="Arial" w:eastAsia="Arial" w:hAnsi="Arial" w:cs="Arial"/>
          <w:color w:val="000000" w:themeColor="text1"/>
        </w:rPr>
        <w:t xml:space="preserve"> learning (Welsh </w:t>
      </w:r>
      <w:r w:rsidR="665CA8D4" w:rsidRPr="762835D8">
        <w:rPr>
          <w:rFonts w:ascii="Arial" w:eastAsia="Arial" w:hAnsi="Arial" w:cs="Arial"/>
          <w:color w:val="000000" w:themeColor="text1"/>
        </w:rPr>
        <w:t>Government, 2012).</w:t>
      </w:r>
      <w:r w:rsidR="665CA8D4" w:rsidRPr="762835D8">
        <w:rPr>
          <w:rFonts w:ascii="Arial" w:eastAsia="Arial" w:hAnsi="Arial" w:cs="Arial"/>
          <w:color w:val="FF0000"/>
        </w:rPr>
        <w:t xml:space="preserve"> </w:t>
      </w:r>
      <w:r w:rsidR="665CA8D4" w:rsidRPr="762835D8">
        <w:rPr>
          <w:rFonts w:ascii="Arial" w:eastAsia="Arial" w:hAnsi="Arial" w:cs="Arial"/>
        </w:rPr>
        <w:t>According to Aubrey and Riley (2019), Burrhus Skinner</w:t>
      </w:r>
      <w:r w:rsidR="69944996" w:rsidRPr="762835D8">
        <w:rPr>
          <w:rFonts w:ascii="Arial" w:eastAsia="Arial" w:hAnsi="Arial" w:cs="Arial"/>
        </w:rPr>
        <w:t xml:space="preserve"> advocates the utilisation of an effective classroom management system within his </w:t>
      </w:r>
      <w:r w:rsidR="724F566F" w:rsidRPr="762835D8">
        <w:rPr>
          <w:rFonts w:ascii="Arial" w:eastAsia="Arial" w:hAnsi="Arial" w:cs="Arial"/>
        </w:rPr>
        <w:t xml:space="preserve">theory of </w:t>
      </w:r>
      <w:r w:rsidR="1ACFA2E7" w:rsidRPr="762835D8">
        <w:rPr>
          <w:rFonts w:ascii="Arial" w:eastAsia="Arial" w:hAnsi="Arial" w:cs="Arial"/>
        </w:rPr>
        <w:t>reinforcement</w:t>
      </w:r>
      <w:r w:rsidR="0F6F64B2" w:rsidRPr="50CB4E93">
        <w:rPr>
          <w:rFonts w:ascii="Arial" w:eastAsia="Arial" w:hAnsi="Arial" w:cs="Arial"/>
        </w:rPr>
        <w:t>.</w:t>
      </w:r>
    </w:p>
    <w:p w14:paraId="056104C7" w14:textId="3EFB982D" w:rsidR="21A93C8C" w:rsidRDefault="5FBE247C" w:rsidP="077AC21F">
      <w:pPr>
        <w:spacing w:line="360" w:lineRule="auto"/>
        <w:rPr>
          <w:rFonts w:ascii="Arial" w:eastAsia="Arial" w:hAnsi="Arial" w:cs="Arial"/>
          <w:color w:val="000000" w:themeColor="text1"/>
        </w:rPr>
      </w:pPr>
      <w:r w:rsidRPr="3B16AEAF">
        <w:rPr>
          <w:rFonts w:ascii="Arial" w:eastAsia="Arial" w:hAnsi="Arial" w:cs="Arial"/>
        </w:rPr>
        <w:t>Skinner</w:t>
      </w:r>
      <w:r w:rsidR="2BFB8C99" w:rsidRPr="3B16AEAF">
        <w:rPr>
          <w:rFonts w:ascii="Arial" w:eastAsia="Arial" w:hAnsi="Arial" w:cs="Arial"/>
        </w:rPr>
        <w:t xml:space="preserve"> is considered to have made a leading contribution </w:t>
      </w:r>
      <w:r w:rsidR="4CEC3517" w:rsidRPr="3B16AEAF">
        <w:rPr>
          <w:rFonts w:ascii="Arial" w:eastAsia="Arial" w:hAnsi="Arial" w:cs="Arial"/>
        </w:rPr>
        <w:t>to</w:t>
      </w:r>
      <w:r w:rsidR="2BFB8C99" w:rsidRPr="3B16AEAF">
        <w:rPr>
          <w:rFonts w:ascii="Arial" w:eastAsia="Arial" w:hAnsi="Arial" w:cs="Arial"/>
        </w:rPr>
        <w:t xml:space="preserve"> the field of behavioural psychology. </w:t>
      </w:r>
      <w:r w:rsidR="637340B0" w:rsidRPr="3B16AEAF">
        <w:rPr>
          <w:rFonts w:ascii="Arial" w:eastAsia="Arial" w:hAnsi="Arial" w:cs="Arial"/>
        </w:rPr>
        <w:t xml:space="preserve">Building upon the work of John Watson, </w:t>
      </w:r>
      <w:r w:rsidR="4BCF8AC3" w:rsidRPr="3B16AEAF">
        <w:rPr>
          <w:rFonts w:ascii="Arial" w:eastAsia="Arial" w:hAnsi="Arial" w:cs="Arial"/>
        </w:rPr>
        <w:t>Skinner</w:t>
      </w:r>
      <w:r w:rsidR="53A00FDB" w:rsidRPr="3B16AEAF">
        <w:rPr>
          <w:rFonts w:ascii="Arial" w:eastAsia="Arial" w:hAnsi="Arial" w:cs="Arial"/>
        </w:rPr>
        <w:t>’s Operant Conditioning Theory utilises strategies associate</w:t>
      </w:r>
      <w:r w:rsidR="68D8A32E" w:rsidRPr="3B16AEAF">
        <w:rPr>
          <w:rFonts w:ascii="Arial" w:eastAsia="Arial" w:hAnsi="Arial" w:cs="Arial"/>
        </w:rPr>
        <w:t>d with</w:t>
      </w:r>
      <w:r w:rsidR="53A00FDB" w:rsidRPr="3B16AEAF">
        <w:rPr>
          <w:rFonts w:ascii="Arial" w:eastAsia="Arial" w:hAnsi="Arial" w:cs="Arial"/>
        </w:rPr>
        <w:t xml:space="preserve"> rewards and praise </w:t>
      </w:r>
      <w:r w:rsidR="6FFD835A" w:rsidRPr="3B16AEAF">
        <w:rPr>
          <w:rFonts w:ascii="Arial" w:eastAsia="Arial" w:hAnsi="Arial" w:cs="Arial"/>
        </w:rPr>
        <w:t>to manage classroom behaviour</w:t>
      </w:r>
      <w:r w:rsidR="1B348DBA" w:rsidRPr="3B16AEAF">
        <w:rPr>
          <w:rFonts w:ascii="Arial" w:eastAsia="Arial" w:hAnsi="Arial" w:cs="Arial"/>
        </w:rPr>
        <w:t xml:space="preserve">. Correlating the association between behaviour and consequences, </w:t>
      </w:r>
      <w:r w:rsidR="45F9124C" w:rsidRPr="3B16AEAF">
        <w:rPr>
          <w:rFonts w:ascii="Arial" w:eastAsia="Arial" w:hAnsi="Arial" w:cs="Arial"/>
        </w:rPr>
        <w:t xml:space="preserve">operant </w:t>
      </w:r>
      <w:r w:rsidR="13636F89" w:rsidRPr="3B16AEAF">
        <w:rPr>
          <w:rFonts w:ascii="Arial" w:eastAsia="Arial" w:hAnsi="Arial" w:cs="Arial"/>
        </w:rPr>
        <w:t xml:space="preserve">conditioning </w:t>
      </w:r>
      <w:r w:rsidR="5635B745" w:rsidRPr="3B16AEAF">
        <w:rPr>
          <w:rFonts w:ascii="Arial" w:eastAsia="Arial" w:hAnsi="Arial" w:cs="Arial"/>
        </w:rPr>
        <w:t xml:space="preserve">adopts the </w:t>
      </w:r>
      <w:r w:rsidR="559C7AD9" w:rsidRPr="3B16AEAF">
        <w:rPr>
          <w:rFonts w:ascii="Arial" w:eastAsia="Arial" w:hAnsi="Arial" w:cs="Arial"/>
        </w:rPr>
        <w:t>utilisation</w:t>
      </w:r>
      <w:r w:rsidR="5635B745" w:rsidRPr="3B16AEAF">
        <w:rPr>
          <w:rFonts w:ascii="Arial" w:eastAsia="Arial" w:hAnsi="Arial" w:cs="Arial"/>
        </w:rPr>
        <w:t xml:space="preserve"> of a</w:t>
      </w:r>
      <w:r w:rsidR="45F9124C" w:rsidRPr="3B16AEAF">
        <w:rPr>
          <w:rFonts w:ascii="Arial" w:eastAsia="Arial" w:hAnsi="Arial" w:cs="Arial"/>
        </w:rPr>
        <w:t xml:space="preserve"> </w:t>
      </w:r>
      <w:r w:rsidR="59D972EB" w:rsidRPr="3B16AEAF">
        <w:rPr>
          <w:rFonts w:ascii="Arial" w:eastAsia="Arial" w:hAnsi="Arial" w:cs="Arial"/>
        </w:rPr>
        <w:t>punishment and rewa</w:t>
      </w:r>
      <w:r w:rsidR="15D65B9A" w:rsidRPr="3B16AEAF">
        <w:rPr>
          <w:rFonts w:ascii="Arial" w:eastAsia="Arial" w:hAnsi="Arial" w:cs="Arial"/>
        </w:rPr>
        <w:t>rds</w:t>
      </w:r>
      <w:r w:rsidR="26130093" w:rsidRPr="3B16AEAF">
        <w:rPr>
          <w:rFonts w:ascii="Arial" w:eastAsia="Arial" w:hAnsi="Arial" w:cs="Arial"/>
        </w:rPr>
        <w:t xml:space="preserve"> system</w:t>
      </w:r>
      <w:r w:rsidR="48BDCEC7" w:rsidRPr="3B16AEAF">
        <w:rPr>
          <w:rFonts w:ascii="Arial" w:eastAsia="Arial" w:hAnsi="Arial" w:cs="Arial"/>
        </w:rPr>
        <w:t xml:space="preserve">, to mould the individual’s responses. </w:t>
      </w:r>
      <w:r w:rsidR="4A443894" w:rsidRPr="3B16AEAF">
        <w:rPr>
          <w:rFonts w:ascii="Arial" w:eastAsia="Arial" w:hAnsi="Arial" w:cs="Arial"/>
        </w:rPr>
        <w:t xml:space="preserve">According to </w:t>
      </w:r>
      <w:r w:rsidR="4A443894" w:rsidRPr="3B16AEAF">
        <w:rPr>
          <w:rFonts w:ascii="Arial" w:eastAsia="Arial" w:hAnsi="Arial" w:cs="Arial"/>
          <w:color w:val="000000" w:themeColor="text1"/>
        </w:rPr>
        <w:t xml:space="preserve">Cerutti and Staddon (2002), Skinner’s theory </w:t>
      </w:r>
      <w:r w:rsidR="71EE6673" w:rsidRPr="3B16AEAF">
        <w:rPr>
          <w:rFonts w:ascii="Arial" w:eastAsia="Arial" w:hAnsi="Arial" w:cs="Arial"/>
        </w:rPr>
        <w:t>support</w:t>
      </w:r>
      <w:r w:rsidR="0745F401" w:rsidRPr="3B16AEAF">
        <w:rPr>
          <w:rFonts w:ascii="Arial" w:eastAsia="Arial" w:hAnsi="Arial" w:cs="Arial"/>
        </w:rPr>
        <w:t>s</w:t>
      </w:r>
      <w:r w:rsidR="71EE6673" w:rsidRPr="3B16AEAF">
        <w:rPr>
          <w:rFonts w:ascii="Arial" w:eastAsia="Arial" w:hAnsi="Arial" w:cs="Arial"/>
        </w:rPr>
        <w:t xml:space="preserve"> the notion that behavioural changes are influenced </w:t>
      </w:r>
      <w:r w:rsidR="32BCE9F7" w:rsidRPr="3B16AEAF">
        <w:rPr>
          <w:rFonts w:ascii="Arial" w:eastAsia="Arial" w:hAnsi="Arial" w:cs="Arial"/>
        </w:rPr>
        <w:t>by how</w:t>
      </w:r>
      <w:r w:rsidR="71EE6673" w:rsidRPr="3B16AEAF">
        <w:rPr>
          <w:rFonts w:ascii="Arial" w:eastAsia="Arial" w:hAnsi="Arial" w:cs="Arial"/>
        </w:rPr>
        <w:t xml:space="preserve"> </w:t>
      </w:r>
      <w:r w:rsidR="03173509" w:rsidRPr="3B16AEAF">
        <w:rPr>
          <w:rFonts w:ascii="Arial" w:eastAsia="Arial" w:hAnsi="Arial" w:cs="Arial"/>
        </w:rPr>
        <w:t>individuals react to incidents</w:t>
      </w:r>
      <w:r w:rsidR="7636E8B7" w:rsidRPr="3B16AEAF">
        <w:rPr>
          <w:rFonts w:ascii="Arial" w:eastAsia="Arial" w:hAnsi="Arial" w:cs="Arial"/>
          <w:color w:val="000000" w:themeColor="text1"/>
        </w:rPr>
        <w:t>.</w:t>
      </w:r>
      <w:r w:rsidR="48219AE7" w:rsidRPr="3B16AEAF">
        <w:rPr>
          <w:rFonts w:ascii="Arial" w:eastAsia="Arial" w:hAnsi="Arial" w:cs="Arial"/>
          <w:color w:val="000000" w:themeColor="text1"/>
        </w:rPr>
        <w:t xml:space="preserve"> </w:t>
      </w:r>
      <w:r w:rsidR="4CB29118" w:rsidRPr="3B16AEAF">
        <w:rPr>
          <w:rFonts w:ascii="Arial" w:eastAsia="Arial" w:hAnsi="Arial" w:cs="Arial"/>
          <w:color w:val="000000" w:themeColor="text1"/>
        </w:rPr>
        <w:t xml:space="preserve">In support of Skinner’s work, many primary schools have adopted his concepts as a strategy to managing classroom behaviour </w:t>
      </w:r>
      <w:r w:rsidR="4CB29118" w:rsidRPr="3B16AEAF">
        <w:rPr>
          <w:rFonts w:ascii="Arial" w:eastAsia="Arial" w:hAnsi="Arial" w:cs="Arial"/>
        </w:rPr>
        <w:t>(Ansar, Rafi</w:t>
      </w:r>
      <w:r w:rsidR="7FAA29EC" w:rsidRPr="077AC21F">
        <w:rPr>
          <w:rFonts w:ascii="Arial" w:eastAsia="Arial" w:hAnsi="Arial" w:cs="Arial"/>
        </w:rPr>
        <w:t>,</w:t>
      </w:r>
      <w:r w:rsidR="4CB29118" w:rsidRPr="3B16AEAF">
        <w:rPr>
          <w:rFonts w:ascii="Arial" w:eastAsia="Arial" w:hAnsi="Arial" w:cs="Arial"/>
        </w:rPr>
        <w:t xml:space="preserve"> and Sami, 2020).</w:t>
      </w:r>
      <w:r w:rsidR="4CB29118" w:rsidRPr="3B16AEAF">
        <w:rPr>
          <w:rFonts w:ascii="Arial" w:eastAsia="Arial" w:hAnsi="Arial" w:cs="Arial"/>
          <w:color w:val="000000" w:themeColor="text1"/>
        </w:rPr>
        <w:t xml:space="preserve"> To encourage pert</w:t>
      </w:r>
      <w:r w:rsidR="01E1D265" w:rsidRPr="3B16AEAF">
        <w:rPr>
          <w:rFonts w:ascii="Arial" w:eastAsia="Arial" w:hAnsi="Arial" w:cs="Arial"/>
          <w:color w:val="000000" w:themeColor="text1"/>
        </w:rPr>
        <w:t>inent behaviour, the utilisation of a praise and reward system has been advocated for use in Welsh primary schools (Welsh Govern</w:t>
      </w:r>
      <w:r w:rsidR="7E6669A3" w:rsidRPr="3B16AEAF">
        <w:rPr>
          <w:rFonts w:ascii="Arial" w:eastAsia="Arial" w:hAnsi="Arial" w:cs="Arial"/>
          <w:color w:val="000000" w:themeColor="text1"/>
        </w:rPr>
        <w:t>ment, 2012).</w:t>
      </w:r>
    </w:p>
    <w:p w14:paraId="7B2E9822" w14:textId="4B2F3770" w:rsidR="21A93C8C" w:rsidRDefault="61C9ADAD" w:rsidP="3B16AEAF">
      <w:pPr>
        <w:spacing w:line="360" w:lineRule="auto"/>
        <w:rPr>
          <w:rFonts w:ascii="Arial" w:eastAsia="Arial" w:hAnsi="Arial" w:cs="Arial"/>
          <w:color w:val="000000" w:themeColor="text1"/>
        </w:rPr>
      </w:pPr>
      <w:r w:rsidRPr="077AC21F">
        <w:rPr>
          <w:rFonts w:ascii="Arial" w:eastAsia="Arial" w:hAnsi="Arial" w:cs="Arial"/>
          <w:color w:val="000000" w:themeColor="text1"/>
        </w:rPr>
        <w:t>According to Sieberer-Nagler (2015), praise is utilised</w:t>
      </w:r>
      <w:r w:rsidR="5274BFAE" w:rsidRPr="077AC21F">
        <w:rPr>
          <w:rFonts w:ascii="Arial" w:eastAsia="Arial" w:hAnsi="Arial" w:cs="Arial"/>
          <w:color w:val="000000" w:themeColor="text1"/>
        </w:rPr>
        <w:t xml:space="preserve"> by teachers to </w:t>
      </w:r>
      <w:r w:rsidR="162641EA" w:rsidRPr="077AC21F">
        <w:rPr>
          <w:rFonts w:ascii="Arial" w:eastAsia="Arial" w:hAnsi="Arial" w:cs="Arial"/>
          <w:color w:val="000000" w:themeColor="text1"/>
        </w:rPr>
        <w:t>encourage continuous learning</w:t>
      </w:r>
      <w:r w:rsidR="45ECED9F" w:rsidRPr="50CB4E93">
        <w:rPr>
          <w:rFonts w:ascii="Arial" w:eastAsia="Arial" w:hAnsi="Arial" w:cs="Arial"/>
          <w:color w:val="000000" w:themeColor="text1"/>
        </w:rPr>
        <w:t xml:space="preserve"> and </w:t>
      </w:r>
      <w:r w:rsidR="4256AE5E" w:rsidRPr="077AC21F">
        <w:rPr>
          <w:rFonts w:ascii="Arial" w:eastAsia="Arial" w:hAnsi="Arial" w:cs="Arial"/>
          <w:color w:val="000000" w:themeColor="text1"/>
        </w:rPr>
        <w:t>create aspirational responses amongst learners.</w:t>
      </w:r>
      <w:r w:rsidR="6F2B063E" w:rsidRPr="077AC21F">
        <w:rPr>
          <w:rFonts w:ascii="Arial" w:eastAsia="Arial" w:hAnsi="Arial" w:cs="Arial"/>
          <w:color w:val="000000" w:themeColor="text1"/>
        </w:rPr>
        <w:t xml:space="preserve"> However, effective reward systems </w:t>
      </w:r>
      <w:r w:rsidR="02A5F036" w:rsidRPr="077AC21F">
        <w:rPr>
          <w:rFonts w:ascii="Arial" w:eastAsia="Arial" w:hAnsi="Arial" w:cs="Arial"/>
          <w:color w:val="000000" w:themeColor="text1"/>
        </w:rPr>
        <w:t xml:space="preserve">should </w:t>
      </w:r>
      <w:r w:rsidR="17BA24C5" w:rsidRPr="077AC21F">
        <w:rPr>
          <w:rFonts w:ascii="Arial" w:eastAsia="Arial" w:hAnsi="Arial" w:cs="Arial"/>
          <w:color w:val="000000" w:themeColor="text1"/>
        </w:rPr>
        <w:t>b</w:t>
      </w:r>
      <w:r w:rsidR="1388F46D" w:rsidRPr="077AC21F">
        <w:rPr>
          <w:rFonts w:ascii="Arial" w:eastAsia="Arial" w:hAnsi="Arial" w:cs="Arial"/>
          <w:color w:val="000000" w:themeColor="text1"/>
        </w:rPr>
        <w:t xml:space="preserve">e </w:t>
      </w:r>
      <w:r w:rsidR="101EB361" w:rsidRPr="077AC21F">
        <w:rPr>
          <w:rFonts w:ascii="Arial" w:eastAsia="Arial" w:hAnsi="Arial" w:cs="Arial"/>
          <w:color w:val="000000" w:themeColor="text1"/>
        </w:rPr>
        <w:t xml:space="preserve">achievable and immediate, encapsulating </w:t>
      </w:r>
      <w:r w:rsidR="02A5F036" w:rsidRPr="077AC21F">
        <w:rPr>
          <w:rFonts w:ascii="Arial" w:eastAsia="Arial" w:hAnsi="Arial" w:cs="Arial"/>
          <w:color w:val="000000" w:themeColor="text1"/>
        </w:rPr>
        <w:t>fairness</w:t>
      </w:r>
      <w:r w:rsidR="18F66592" w:rsidRPr="50CB4E93">
        <w:rPr>
          <w:rFonts w:ascii="Arial" w:eastAsia="Arial" w:hAnsi="Arial" w:cs="Arial"/>
          <w:color w:val="000000" w:themeColor="text1"/>
        </w:rPr>
        <w:t>,</w:t>
      </w:r>
      <w:r w:rsidR="1955F526" w:rsidRPr="077AC21F">
        <w:rPr>
          <w:rFonts w:ascii="Arial" w:eastAsia="Arial" w:hAnsi="Arial" w:cs="Arial"/>
          <w:color w:val="000000" w:themeColor="text1"/>
        </w:rPr>
        <w:t xml:space="preserve"> and</w:t>
      </w:r>
      <w:r w:rsidR="02A5F036" w:rsidRPr="077AC21F">
        <w:rPr>
          <w:rFonts w:ascii="Arial" w:eastAsia="Arial" w:hAnsi="Arial" w:cs="Arial"/>
          <w:color w:val="000000" w:themeColor="text1"/>
        </w:rPr>
        <w:t xml:space="preserve"> consistency</w:t>
      </w:r>
      <w:r w:rsidR="2FE347FA" w:rsidRPr="50CB4E93">
        <w:rPr>
          <w:rFonts w:ascii="Arial" w:eastAsia="Arial" w:hAnsi="Arial" w:cs="Arial"/>
          <w:color w:val="000000" w:themeColor="text1"/>
        </w:rPr>
        <w:t>.</w:t>
      </w:r>
      <w:r w:rsidR="2FE347FA" w:rsidRPr="077AC21F">
        <w:rPr>
          <w:rFonts w:ascii="Arial" w:eastAsia="Arial" w:hAnsi="Arial" w:cs="Arial"/>
          <w:color w:val="000000" w:themeColor="text1"/>
        </w:rPr>
        <w:t xml:space="preserve"> According to </w:t>
      </w:r>
      <w:r w:rsidR="723CC1D3" w:rsidRPr="077AC21F">
        <w:rPr>
          <w:rFonts w:ascii="Arial" w:eastAsia="Arial" w:hAnsi="Arial" w:cs="Arial"/>
          <w:color w:val="000000" w:themeColor="text1"/>
        </w:rPr>
        <w:t>Henderlong and Lepper (2002)</w:t>
      </w:r>
      <w:r w:rsidR="1ED0BB2D" w:rsidRPr="077AC21F">
        <w:rPr>
          <w:rFonts w:ascii="Arial" w:eastAsia="Arial" w:hAnsi="Arial" w:cs="Arial"/>
          <w:color w:val="000000" w:themeColor="text1"/>
        </w:rPr>
        <w:t>, praise and reward systems are</w:t>
      </w:r>
      <w:r w:rsidR="40F57582" w:rsidRPr="077AC21F">
        <w:rPr>
          <w:rFonts w:ascii="Arial" w:eastAsia="Arial" w:hAnsi="Arial" w:cs="Arial"/>
          <w:color w:val="000000" w:themeColor="text1"/>
        </w:rPr>
        <w:t xml:space="preserve"> ineffective and dy</w:t>
      </w:r>
      <w:r w:rsidR="1ED0BB2D" w:rsidRPr="077AC21F">
        <w:rPr>
          <w:rFonts w:ascii="Arial" w:eastAsia="Arial" w:hAnsi="Arial" w:cs="Arial"/>
          <w:color w:val="000000" w:themeColor="text1"/>
        </w:rPr>
        <w:t xml:space="preserve">sfunctional, </w:t>
      </w:r>
      <w:r w:rsidR="1F5F4BA5" w:rsidRPr="077AC21F">
        <w:rPr>
          <w:rFonts w:ascii="Arial" w:eastAsia="Arial" w:hAnsi="Arial" w:cs="Arial"/>
          <w:color w:val="000000" w:themeColor="text1"/>
        </w:rPr>
        <w:t>preventing autonomous development amongst learners.</w:t>
      </w:r>
      <w:r w:rsidR="61E22C9C" w:rsidRPr="077AC21F">
        <w:rPr>
          <w:rFonts w:ascii="Arial" w:eastAsia="Arial" w:hAnsi="Arial" w:cs="Arial"/>
          <w:color w:val="000000" w:themeColor="text1"/>
        </w:rPr>
        <w:t xml:space="preserve"> In addition, </w:t>
      </w:r>
      <w:r w:rsidR="48219AE7" w:rsidRPr="3B16AEAF">
        <w:rPr>
          <w:rFonts w:ascii="Arial" w:eastAsia="Arial" w:hAnsi="Arial" w:cs="Arial"/>
          <w:color w:val="000000" w:themeColor="text1"/>
        </w:rPr>
        <w:t xml:space="preserve">Skinner has been </w:t>
      </w:r>
      <w:r w:rsidR="61E22C9C" w:rsidRPr="077AC21F">
        <w:rPr>
          <w:rFonts w:ascii="Arial" w:eastAsia="Arial" w:hAnsi="Arial" w:cs="Arial"/>
          <w:color w:val="000000" w:themeColor="text1"/>
        </w:rPr>
        <w:t xml:space="preserve">further </w:t>
      </w:r>
      <w:r w:rsidR="48219AE7" w:rsidRPr="3B16AEAF">
        <w:rPr>
          <w:rFonts w:ascii="Arial" w:eastAsia="Arial" w:hAnsi="Arial" w:cs="Arial"/>
          <w:color w:val="000000" w:themeColor="text1"/>
        </w:rPr>
        <w:t>criti</w:t>
      </w:r>
      <w:r w:rsidR="7744336A" w:rsidRPr="3B16AEAF">
        <w:rPr>
          <w:rFonts w:ascii="Arial" w:eastAsia="Arial" w:hAnsi="Arial" w:cs="Arial"/>
          <w:color w:val="000000" w:themeColor="text1"/>
        </w:rPr>
        <w:t>qued</w:t>
      </w:r>
      <w:r w:rsidR="48219AE7" w:rsidRPr="3B16AEAF">
        <w:rPr>
          <w:rFonts w:ascii="Arial" w:eastAsia="Arial" w:hAnsi="Arial" w:cs="Arial"/>
          <w:color w:val="000000" w:themeColor="text1"/>
        </w:rPr>
        <w:t xml:space="preserve"> by many educationalists for testing the strands of his theory u</w:t>
      </w:r>
      <w:r w:rsidR="292A24EE" w:rsidRPr="3B16AEAF">
        <w:rPr>
          <w:rFonts w:ascii="Arial" w:eastAsia="Arial" w:hAnsi="Arial" w:cs="Arial"/>
          <w:color w:val="000000" w:themeColor="text1"/>
        </w:rPr>
        <w:t xml:space="preserve">tilising </w:t>
      </w:r>
      <w:r w:rsidR="48219AE7" w:rsidRPr="3B16AEAF">
        <w:rPr>
          <w:rFonts w:ascii="Arial" w:eastAsia="Arial" w:hAnsi="Arial" w:cs="Arial"/>
          <w:color w:val="000000" w:themeColor="text1"/>
        </w:rPr>
        <w:t>rats</w:t>
      </w:r>
      <w:r w:rsidR="7636E8B7" w:rsidRPr="3B16AEAF">
        <w:rPr>
          <w:rFonts w:ascii="Arial" w:eastAsia="Arial" w:hAnsi="Arial" w:cs="Arial"/>
          <w:color w:val="000000" w:themeColor="text1"/>
        </w:rPr>
        <w:t xml:space="preserve"> </w:t>
      </w:r>
      <w:r w:rsidR="21FC2D69" w:rsidRPr="3B16AEAF">
        <w:rPr>
          <w:rFonts w:ascii="Arial" w:eastAsia="Arial" w:hAnsi="Arial" w:cs="Arial"/>
          <w:color w:val="000000" w:themeColor="text1"/>
        </w:rPr>
        <w:t>and pigeons</w:t>
      </w:r>
      <w:r w:rsidR="09F0962E" w:rsidRPr="3B16AEAF">
        <w:rPr>
          <w:rFonts w:ascii="Arial" w:eastAsia="Arial" w:hAnsi="Arial" w:cs="Arial"/>
          <w:color w:val="000000" w:themeColor="text1"/>
        </w:rPr>
        <w:t xml:space="preserve">, under </w:t>
      </w:r>
      <w:r w:rsidR="21FC2D69" w:rsidRPr="3B16AEAF">
        <w:rPr>
          <w:rFonts w:ascii="Arial" w:eastAsia="Arial" w:hAnsi="Arial" w:cs="Arial"/>
          <w:color w:val="000000" w:themeColor="text1"/>
        </w:rPr>
        <w:t xml:space="preserve">laboratory </w:t>
      </w:r>
      <w:r w:rsidR="3BDD4AFE" w:rsidRPr="3B16AEAF">
        <w:rPr>
          <w:rFonts w:ascii="Arial" w:eastAsia="Arial" w:hAnsi="Arial" w:cs="Arial"/>
          <w:color w:val="000000" w:themeColor="text1"/>
        </w:rPr>
        <w:t>conditions.</w:t>
      </w:r>
      <w:r w:rsidR="0B78EEE0" w:rsidRPr="3B16AEAF">
        <w:rPr>
          <w:rFonts w:ascii="Arial" w:eastAsia="Arial" w:hAnsi="Arial" w:cs="Arial"/>
          <w:color w:val="000000" w:themeColor="text1"/>
        </w:rPr>
        <w:t xml:space="preserve"> Subsequently, </w:t>
      </w:r>
      <w:r w:rsidR="3BDD4AFE" w:rsidRPr="3B16AEAF">
        <w:rPr>
          <w:rFonts w:ascii="Arial" w:eastAsia="Arial" w:hAnsi="Arial" w:cs="Arial"/>
          <w:color w:val="000000" w:themeColor="text1"/>
        </w:rPr>
        <w:t>the validity of Skinner’s research</w:t>
      </w:r>
      <w:r w:rsidR="1FC2729F" w:rsidRPr="3B16AEAF">
        <w:rPr>
          <w:rFonts w:ascii="Arial" w:eastAsia="Arial" w:hAnsi="Arial" w:cs="Arial"/>
          <w:color w:val="000000" w:themeColor="text1"/>
        </w:rPr>
        <w:t xml:space="preserve"> could be questioned as he utilised animals in oppose to humans</w:t>
      </w:r>
      <w:r w:rsidR="243640B0" w:rsidRPr="3B16AEAF">
        <w:rPr>
          <w:rFonts w:ascii="Arial" w:eastAsia="Arial" w:hAnsi="Arial" w:cs="Arial"/>
          <w:color w:val="000000" w:themeColor="text1"/>
        </w:rPr>
        <w:t>,</w:t>
      </w:r>
      <w:r w:rsidR="1FC2729F" w:rsidRPr="3B16AEAF">
        <w:rPr>
          <w:rFonts w:ascii="Arial" w:eastAsia="Arial" w:hAnsi="Arial" w:cs="Arial"/>
          <w:color w:val="000000" w:themeColor="text1"/>
        </w:rPr>
        <w:t xml:space="preserve"> to analyse </w:t>
      </w:r>
      <w:r w:rsidR="0D1FF31A" w:rsidRPr="3B16AEAF">
        <w:rPr>
          <w:rFonts w:ascii="Arial" w:eastAsia="Arial" w:hAnsi="Arial" w:cs="Arial"/>
          <w:color w:val="000000" w:themeColor="text1"/>
        </w:rPr>
        <w:t>the impact of operant conditioning</w:t>
      </w:r>
      <w:r w:rsidR="5651653F" w:rsidRPr="3B16AEAF">
        <w:rPr>
          <w:rFonts w:ascii="Arial" w:eastAsia="Arial" w:hAnsi="Arial" w:cs="Arial"/>
          <w:color w:val="000000" w:themeColor="text1"/>
        </w:rPr>
        <w:t>.</w:t>
      </w:r>
    </w:p>
    <w:p w14:paraId="5E4FD841" w14:textId="5EC6A94D" w:rsidR="1B67C977" w:rsidRDefault="6D6EFBCB" w:rsidP="091F9572">
      <w:pPr>
        <w:spacing w:line="360" w:lineRule="auto"/>
        <w:rPr>
          <w:rFonts w:ascii="Arial" w:eastAsia="Arial" w:hAnsi="Arial" w:cs="Arial"/>
          <w:color w:val="000000" w:themeColor="text1"/>
        </w:rPr>
      </w:pPr>
      <w:r w:rsidRPr="50CB4E93">
        <w:rPr>
          <w:rFonts w:ascii="Arial" w:eastAsia="Arial" w:hAnsi="Arial" w:cs="Arial"/>
          <w:color w:val="000000" w:themeColor="text1"/>
        </w:rPr>
        <w:lastRenderedPageBreak/>
        <w:t xml:space="preserve">Continuing to build upon the work of Skinner, </w:t>
      </w:r>
      <w:r w:rsidR="623298B7" w:rsidRPr="50CB4E93">
        <w:rPr>
          <w:rFonts w:ascii="Arial" w:eastAsia="Arial" w:hAnsi="Arial" w:cs="Arial"/>
          <w:color w:val="000000" w:themeColor="text1"/>
        </w:rPr>
        <w:t>Albert</w:t>
      </w:r>
      <w:r w:rsidR="69163E0E" w:rsidRPr="50CB4E93">
        <w:rPr>
          <w:rFonts w:ascii="Arial" w:eastAsia="Arial" w:hAnsi="Arial" w:cs="Arial"/>
          <w:color w:val="000000" w:themeColor="text1"/>
        </w:rPr>
        <w:t xml:space="preserve"> Bandura advocated </w:t>
      </w:r>
      <w:r w:rsidR="69163E0E" w:rsidRPr="091F9572">
        <w:rPr>
          <w:rFonts w:ascii="Arial" w:eastAsia="Arial" w:hAnsi="Arial" w:cs="Arial"/>
        </w:rPr>
        <w:t xml:space="preserve">the process of observational learning </w:t>
      </w:r>
      <w:r w:rsidR="10A05AE2" w:rsidRPr="091F9572">
        <w:rPr>
          <w:rFonts w:ascii="Arial" w:eastAsia="Arial" w:hAnsi="Arial" w:cs="Arial"/>
        </w:rPr>
        <w:t>to encourage positive behaviour within the classroom. According to Bandura,</w:t>
      </w:r>
      <w:r w:rsidR="5A8D06D3" w:rsidRPr="091F9572">
        <w:rPr>
          <w:rFonts w:ascii="Arial" w:eastAsia="Arial" w:hAnsi="Arial" w:cs="Arial"/>
        </w:rPr>
        <w:t xml:space="preserve"> strategies associated with</w:t>
      </w:r>
      <w:r w:rsidR="10A05AE2" w:rsidRPr="091F9572">
        <w:rPr>
          <w:rFonts w:ascii="Arial" w:eastAsia="Arial" w:hAnsi="Arial" w:cs="Arial"/>
        </w:rPr>
        <w:t xml:space="preserve"> reinforcement </w:t>
      </w:r>
      <w:r w:rsidR="0C2F4B04" w:rsidRPr="091F9572">
        <w:rPr>
          <w:rFonts w:ascii="Arial" w:eastAsia="Arial" w:hAnsi="Arial" w:cs="Arial"/>
        </w:rPr>
        <w:t xml:space="preserve">should be adopted for utilisation to promote good behaviour within the classroom. </w:t>
      </w:r>
      <w:r w:rsidR="0CE8F15F" w:rsidRPr="091F9572">
        <w:rPr>
          <w:rFonts w:ascii="Arial" w:eastAsia="Arial" w:hAnsi="Arial" w:cs="Arial"/>
        </w:rPr>
        <w:t xml:space="preserve">To complement this notion, he </w:t>
      </w:r>
      <w:r w:rsidR="69163E0E" w:rsidRPr="091F9572">
        <w:rPr>
          <w:rFonts w:ascii="Arial" w:eastAsia="Arial" w:hAnsi="Arial" w:cs="Arial"/>
        </w:rPr>
        <w:t xml:space="preserve">focused on the </w:t>
      </w:r>
      <w:r w:rsidR="60769B73" w:rsidRPr="091F9572">
        <w:rPr>
          <w:rFonts w:ascii="Arial" w:eastAsia="Arial" w:hAnsi="Arial" w:cs="Arial"/>
        </w:rPr>
        <w:t xml:space="preserve">relationship between the </w:t>
      </w:r>
      <w:r w:rsidR="69163E0E" w:rsidRPr="091F9572">
        <w:rPr>
          <w:rFonts w:ascii="Arial" w:eastAsia="Arial" w:hAnsi="Arial" w:cs="Arial"/>
        </w:rPr>
        <w:t xml:space="preserve">cognitive abilities of children, </w:t>
      </w:r>
      <w:r w:rsidR="04CD5944" w:rsidRPr="091F9572">
        <w:rPr>
          <w:rFonts w:ascii="Arial" w:eastAsia="Arial" w:hAnsi="Arial" w:cs="Arial"/>
        </w:rPr>
        <w:t xml:space="preserve">and </w:t>
      </w:r>
      <w:r w:rsidR="28EEE0BF" w:rsidRPr="091F9572">
        <w:rPr>
          <w:rFonts w:ascii="Arial" w:eastAsia="Arial" w:hAnsi="Arial" w:cs="Arial"/>
        </w:rPr>
        <w:t xml:space="preserve">possible </w:t>
      </w:r>
      <w:r w:rsidR="69163E0E" w:rsidRPr="091F9572">
        <w:rPr>
          <w:rFonts w:ascii="Arial" w:eastAsia="Arial" w:hAnsi="Arial" w:cs="Arial"/>
        </w:rPr>
        <w:t>limiting environmental, personal, and behavioural factors</w:t>
      </w:r>
      <w:r w:rsidR="73262C7D" w:rsidRPr="091F9572">
        <w:rPr>
          <w:rFonts w:ascii="Arial" w:eastAsia="Arial" w:hAnsi="Arial" w:cs="Arial"/>
        </w:rPr>
        <w:t xml:space="preserve"> </w:t>
      </w:r>
      <w:r w:rsidR="29F45719" w:rsidRPr="091F9572">
        <w:rPr>
          <w:rFonts w:ascii="Arial" w:eastAsia="Arial" w:hAnsi="Arial" w:cs="Arial"/>
        </w:rPr>
        <w:t>(</w:t>
      </w:r>
      <w:r w:rsidR="45F44C54" w:rsidRPr="6D654722">
        <w:rPr>
          <w:rFonts w:ascii="Arial" w:eastAsia="Arial" w:hAnsi="Arial" w:cs="Arial"/>
          <w:color w:val="000000" w:themeColor="text1"/>
        </w:rPr>
        <w:t>Nabavi, 2012</w:t>
      </w:r>
      <w:r w:rsidR="29F45719" w:rsidRPr="6D654722">
        <w:rPr>
          <w:rFonts w:ascii="Arial" w:eastAsia="Arial" w:hAnsi="Arial" w:cs="Arial"/>
        </w:rPr>
        <w:t>).</w:t>
      </w:r>
      <w:r w:rsidR="4474F469" w:rsidRPr="091F9572">
        <w:rPr>
          <w:rFonts w:ascii="Arial" w:eastAsia="Arial" w:hAnsi="Arial" w:cs="Arial"/>
        </w:rPr>
        <w:t xml:space="preserve"> However, </w:t>
      </w:r>
      <w:r w:rsidR="4474F469" w:rsidRPr="091F9572">
        <w:rPr>
          <w:rFonts w:ascii="Arial" w:eastAsia="Arial" w:hAnsi="Arial" w:cs="Arial"/>
          <w:color w:val="000000" w:themeColor="text1"/>
        </w:rPr>
        <w:t>Bandura’s early research work has been critiqued by many educationalists for the unethical usage of Bobo dolls within his early experimental work (Aubrey and Riley. 2019).</w:t>
      </w:r>
    </w:p>
    <w:p w14:paraId="2ECB9625" w14:textId="7DF69E2B" w:rsidR="1B67C977" w:rsidRDefault="3B50D4AD" w:rsidP="091F9572">
      <w:pPr>
        <w:spacing w:line="360" w:lineRule="auto"/>
        <w:rPr>
          <w:rFonts w:ascii="Arial" w:eastAsia="Arial" w:hAnsi="Arial" w:cs="Arial"/>
          <w:color w:val="000000" w:themeColor="text1"/>
        </w:rPr>
      </w:pPr>
      <w:r w:rsidRPr="0D2876C6">
        <w:rPr>
          <w:rFonts w:ascii="Arial" w:eastAsia="Arial" w:hAnsi="Arial" w:cs="Arial"/>
        </w:rPr>
        <w:t xml:space="preserve">Expanding upon his previous work, </w:t>
      </w:r>
      <w:r w:rsidR="7EDFBBB9" w:rsidRPr="0D2876C6">
        <w:rPr>
          <w:rFonts w:ascii="Arial" w:eastAsia="Arial" w:hAnsi="Arial" w:cs="Arial"/>
        </w:rPr>
        <w:t xml:space="preserve">Bandura </w:t>
      </w:r>
      <w:r w:rsidR="292575C5" w:rsidRPr="0D2876C6">
        <w:rPr>
          <w:rFonts w:ascii="Arial" w:eastAsia="Arial" w:hAnsi="Arial" w:cs="Arial"/>
        </w:rPr>
        <w:t xml:space="preserve">analysed </w:t>
      </w:r>
      <w:r w:rsidR="292575C5" w:rsidRPr="0D2876C6">
        <w:rPr>
          <w:rFonts w:ascii="Arial" w:eastAsia="Arial" w:hAnsi="Arial" w:cs="Arial"/>
          <w:color w:val="000000" w:themeColor="text1"/>
        </w:rPr>
        <w:t>how children could utilise processes associated with self-re</w:t>
      </w:r>
      <w:r w:rsidR="74457364" w:rsidRPr="0D2876C6">
        <w:rPr>
          <w:rFonts w:ascii="Arial" w:eastAsia="Arial" w:hAnsi="Arial" w:cs="Arial"/>
          <w:color w:val="000000" w:themeColor="text1"/>
        </w:rPr>
        <w:t xml:space="preserve">gulation </w:t>
      </w:r>
      <w:r w:rsidR="292575C5" w:rsidRPr="0D2876C6">
        <w:rPr>
          <w:rFonts w:ascii="Arial" w:eastAsia="Arial" w:hAnsi="Arial" w:cs="Arial"/>
          <w:color w:val="000000" w:themeColor="text1"/>
        </w:rPr>
        <w:t xml:space="preserve">to control their emotive responses via his </w:t>
      </w:r>
      <w:r w:rsidR="0E669C28" w:rsidRPr="0D2876C6">
        <w:rPr>
          <w:rFonts w:ascii="Arial" w:eastAsia="Arial" w:hAnsi="Arial" w:cs="Arial"/>
          <w:color w:val="000000" w:themeColor="text1"/>
        </w:rPr>
        <w:t>‘Cognitive Social</w:t>
      </w:r>
      <w:r w:rsidR="5B69507B" w:rsidRPr="0D2876C6">
        <w:rPr>
          <w:rFonts w:ascii="Arial" w:eastAsia="Arial" w:hAnsi="Arial" w:cs="Arial"/>
          <w:color w:val="000000" w:themeColor="text1"/>
        </w:rPr>
        <w:t xml:space="preserve"> Theory’ (Poorshafeic et al., 2012). </w:t>
      </w:r>
      <w:r w:rsidR="6737438C" w:rsidRPr="0D2876C6">
        <w:rPr>
          <w:rFonts w:ascii="Arial" w:eastAsia="Arial" w:hAnsi="Arial" w:cs="Arial"/>
          <w:color w:val="000000" w:themeColor="text1"/>
        </w:rPr>
        <w:t>According to Aubrey and Riley (2019), self-regulation is key to developing resilience and positive self-est</w:t>
      </w:r>
      <w:r w:rsidR="380787A6" w:rsidRPr="0D2876C6">
        <w:rPr>
          <w:rFonts w:ascii="Arial" w:eastAsia="Arial" w:hAnsi="Arial" w:cs="Arial"/>
          <w:color w:val="000000" w:themeColor="text1"/>
        </w:rPr>
        <w:t xml:space="preserve">eem. </w:t>
      </w:r>
      <w:r w:rsidR="380787A6" w:rsidRPr="50CB4E93">
        <w:rPr>
          <w:rFonts w:ascii="Arial" w:eastAsia="Arial" w:hAnsi="Arial" w:cs="Arial"/>
          <w:color w:val="000000" w:themeColor="text1"/>
        </w:rPr>
        <w:t>In</w:t>
      </w:r>
      <w:r w:rsidR="388BB9C8" w:rsidRPr="0D2876C6">
        <w:rPr>
          <w:rFonts w:ascii="Arial" w:eastAsia="Arial" w:hAnsi="Arial" w:cs="Arial"/>
          <w:color w:val="000000" w:themeColor="text1"/>
        </w:rPr>
        <w:t xml:space="preserve"> the absence of self</w:t>
      </w:r>
      <w:r w:rsidR="0C0AD4AC" w:rsidRPr="0D2876C6">
        <w:rPr>
          <w:rFonts w:ascii="Arial" w:eastAsia="Arial" w:hAnsi="Arial" w:cs="Arial"/>
          <w:color w:val="000000" w:themeColor="text1"/>
        </w:rPr>
        <w:t xml:space="preserve">-regulation, </w:t>
      </w:r>
      <w:r w:rsidR="55FEDF70" w:rsidRPr="0D2876C6">
        <w:rPr>
          <w:rFonts w:ascii="Arial" w:eastAsia="Arial" w:hAnsi="Arial" w:cs="Arial"/>
          <w:color w:val="000000" w:themeColor="text1"/>
        </w:rPr>
        <w:t xml:space="preserve">learners experience </w:t>
      </w:r>
      <w:r w:rsidR="380787A6" w:rsidRPr="0D2876C6">
        <w:rPr>
          <w:rFonts w:ascii="Arial" w:eastAsia="Arial" w:hAnsi="Arial" w:cs="Arial"/>
          <w:color w:val="000000" w:themeColor="text1"/>
        </w:rPr>
        <w:t>negative empathetic responses associated with</w:t>
      </w:r>
      <w:r w:rsidR="74DA2FD1" w:rsidRPr="0D2876C6">
        <w:rPr>
          <w:rFonts w:ascii="Arial" w:eastAsia="Arial" w:hAnsi="Arial" w:cs="Arial"/>
          <w:color w:val="000000" w:themeColor="text1"/>
        </w:rPr>
        <w:t xml:space="preserve"> failure</w:t>
      </w:r>
      <w:r w:rsidR="0EB9D9EB" w:rsidRPr="0D2876C6">
        <w:rPr>
          <w:rFonts w:ascii="Arial" w:eastAsia="Arial" w:hAnsi="Arial" w:cs="Arial"/>
          <w:color w:val="000000" w:themeColor="text1"/>
        </w:rPr>
        <w:t>.</w:t>
      </w:r>
      <w:r w:rsidR="73F5E123" w:rsidRPr="0D2876C6">
        <w:rPr>
          <w:rFonts w:ascii="Arial" w:eastAsia="Arial" w:hAnsi="Arial" w:cs="Arial"/>
          <w:color w:val="000000" w:themeColor="text1"/>
        </w:rPr>
        <w:t xml:space="preserve"> </w:t>
      </w:r>
      <w:r w:rsidR="0269D689" w:rsidRPr="0D2876C6">
        <w:rPr>
          <w:rFonts w:ascii="Arial" w:eastAsia="Arial" w:hAnsi="Arial" w:cs="Arial"/>
          <w:color w:val="000000" w:themeColor="text1"/>
        </w:rPr>
        <w:t xml:space="preserve">Whilst </w:t>
      </w:r>
      <w:r w:rsidR="4738F186" w:rsidRPr="50CB4E93">
        <w:rPr>
          <w:rFonts w:ascii="Arial" w:eastAsia="Arial" w:hAnsi="Arial" w:cs="Arial"/>
          <w:color w:val="000000" w:themeColor="text1"/>
        </w:rPr>
        <w:t>Bandura’s</w:t>
      </w:r>
      <w:r w:rsidR="5387B471" w:rsidRPr="0D2876C6">
        <w:rPr>
          <w:rFonts w:ascii="Arial" w:eastAsia="Arial" w:hAnsi="Arial" w:cs="Arial"/>
          <w:color w:val="000000" w:themeColor="text1"/>
        </w:rPr>
        <w:t xml:space="preserve"> work is admired by many educationalists, others have critiqued it suggesting his Cognitive Social </w:t>
      </w:r>
      <w:r w:rsidR="26B40318" w:rsidRPr="0D2876C6">
        <w:rPr>
          <w:rFonts w:ascii="Arial" w:eastAsia="Arial" w:hAnsi="Arial" w:cs="Arial"/>
          <w:color w:val="000000" w:themeColor="text1"/>
        </w:rPr>
        <w:t xml:space="preserve">Learning </w:t>
      </w:r>
      <w:r w:rsidR="5387B471" w:rsidRPr="0D2876C6">
        <w:rPr>
          <w:rFonts w:ascii="Arial" w:eastAsia="Arial" w:hAnsi="Arial" w:cs="Arial"/>
          <w:color w:val="000000" w:themeColor="text1"/>
        </w:rPr>
        <w:t>Th</w:t>
      </w:r>
      <w:r w:rsidR="1B67C977" w:rsidRPr="0D2876C6">
        <w:rPr>
          <w:rFonts w:ascii="Arial" w:eastAsia="Arial" w:hAnsi="Arial" w:cs="Arial"/>
          <w:color w:val="000000" w:themeColor="text1"/>
        </w:rPr>
        <w:t>eory lacked</w:t>
      </w:r>
      <w:r w:rsidR="1E652934" w:rsidRPr="0D2876C6">
        <w:rPr>
          <w:rFonts w:ascii="Arial" w:eastAsia="Arial" w:hAnsi="Arial" w:cs="Arial"/>
          <w:color w:val="000000" w:themeColor="text1"/>
        </w:rPr>
        <w:t xml:space="preserve"> </w:t>
      </w:r>
      <w:r w:rsidR="1EC21990" w:rsidRPr="0D2876C6">
        <w:rPr>
          <w:rFonts w:ascii="Arial" w:eastAsia="Arial" w:hAnsi="Arial" w:cs="Arial"/>
          <w:color w:val="000000" w:themeColor="text1"/>
        </w:rPr>
        <w:t>depth</w:t>
      </w:r>
      <w:r w:rsidR="75C16057" w:rsidRPr="0D2876C6">
        <w:rPr>
          <w:rFonts w:ascii="Arial" w:eastAsia="Arial" w:hAnsi="Arial" w:cs="Arial"/>
          <w:color w:val="000000" w:themeColor="text1"/>
        </w:rPr>
        <w:t xml:space="preserve"> for not clearly d</w:t>
      </w:r>
      <w:r w:rsidR="7744085B" w:rsidRPr="0D2876C6">
        <w:rPr>
          <w:rFonts w:ascii="Arial" w:eastAsia="Arial" w:hAnsi="Arial" w:cs="Arial"/>
          <w:color w:val="000000" w:themeColor="text1"/>
        </w:rPr>
        <w:t xml:space="preserve">efining the </w:t>
      </w:r>
      <w:r w:rsidR="1E652934" w:rsidRPr="0D2876C6">
        <w:rPr>
          <w:rFonts w:ascii="Arial" w:eastAsia="Arial" w:hAnsi="Arial" w:cs="Arial"/>
          <w:color w:val="000000" w:themeColor="text1"/>
        </w:rPr>
        <w:t>role of self-regulation</w:t>
      </w:r>
      <w:r w:rsidR="5D19A6E5" w:rsidRPr="0D2876C6">
        <w:rPr>
          <w:rFonts w:ascii="Arial" w:eastAsia="Arial" w:hAnsi="Arial" w:cs="Arial"/>
          <w:color w:val="000000" w:themeColor="text1"/>
        </w:rPr>
        <w:t>. In response, Bandura placed a greater emphasis on self-regulation,</w:t>
      </w:r>
      <w:r w:rsidR="6F521ED3" w:rsidRPr="0D2876C6">
        <w:rPr>
          <w:rFonts w:ascii="Arial" w:eastAsia="Arial" w:hAnsi="Arial" w:cs="Arial"/>
          <w:color w:val="000000" w:themeColor="text1"/>
        </w:rPr>
        <w:t xml:space="preserve"> and subsequently relaunched his original theoretical</w:t>
      </w:r>
      <w:r w:rsidR="449C6CDD" w:rsidRPr="0D2876C6">
        <w:rPr>
          <w:rFonts w:ascii="Arial" w:eastAsia="Arial" w:hAnsi="Arial" w:cs="Arial"/>
          <w:color w:val="000000" w:themeColor="text1"/>
        </w:rPr>
        <w:t xml:space="preserve"> concepts within the Social Learning Theory (</w:t>
      </w:r>
      <w:r w:rsidR="698AEABD" w:rsidRPr="0D2876C6">
        <w:rPr>
          <w:rFonts w:ascii="Arial" w:eastAsia="Arial" w:hAnsi="Arial" w:cs="Arial"/>
          <w:color w:val="000000" w:themeColor="text1"/>
        </w:rPr>
        <w:t>Nabavi, 2012).</w:t>
      </w:r>
      <w:r w:rsidR="7DCC723C" w:rsidRPr="0D2876C6">
        <w:rPr>
          <w:rFonts w:ascii="Arial" w:eastAsia="Arial" w:hAnsi="Arial" w:cs="Arial"/>
          <w:color w:val="000000" w:themeColor="text1"/>
        </w:rPr>
        <w:t xml:space="preserve"> </w:t>
      </w:r>
    </w:p>
    <w:p w14:paraId="7815EC2A" w14:textId="3041260C" w:rsidR="65176063" w:rsidRDefault="28C0C951" w:rsidP="39B5AC3F">
      <w:pPr>
        <w:spacing w:line="360" w:lineRule="auto"/>
        <w:rPr>
          <w:rFonts w:ascii="Arial" w:eastAsia="Arial" w:hAnsi="Arial" w:cs="Arial"/>
        </w:rPr>
      </w:pPr>
      <w:r w:rsidRPr="53145DF2">
        <w:rPr>
          <w:rFonts w:ascii="Arial" w:eastAsia="Arial" w:hAnsi="Arial" w:cs="Arial"/>
          <w:color w:val="000000" w:themeColor="text1"/>
        </w:rPr>
        <w:t xml:space="preserve">According to </w:t>
      </w:r>
      <w:r w:rsidRPr="53145DF2">
        <w:rPr>
          <w:rFonts w:ascii="Arial" w:eastAsia="Arial" w:hAnsi="Arial" w:cs="Arial"/>
        </w:rPr>
        <w:t>Brook et al. (2007)</w:t>
      </w:r>
      <w:r w:rsidR="02EDEEB8" w:rsidRPr="53145DF2">
        <w:rPr>
          <w:rFonts w:ascii="Arial" w:eastAsia="Arial" w:hAnsi="Arial" w:cs="Arial"/>
        </w:rPr>
        <w:t xml:space="preserve">, </w:t>
      </w:r>
      <w:r w:rsidRPr="53145DF2">
        <w:rPr>
          <w:rFonts w:ascii="Arial" w:eastAsia="Arial" w:hAnsi="Arial" w:cs="Arial"/>
          <w:color w:val="000000" w:themeColor="text1"/>
        </w:rPr>
        <w:t xml:space="preserve">self-regulation is key to the development of increased resilience. </w:t>
      </w:r>
      <w:r w:rsidR="5F3BDD4D" w:rsidRPr="53145DF2">
        <w:rPr>
          <w:rFonts w:ascii="Arial" w:eastAsia="Arial" w:hAnsi="Arial" w:cs="Arial"/>
          <w:color w:val="000000" w:themeColor="text1"/>
        </w:rPr>
        <w:t xml:space="preserve">Within education, </w:t>
      </w:r>
      <w:r w:rsidR="138BF68B" w:rsidRPr="53145DF2">
        <w:rPr>
          <w:rFonts w:ascii="Arial" w:eastAsia="Arial" w:hAnsi="Arial" w:cs="Arial"/>
          <w:color w:val="000000" w:themeColor="text1"/>
        </w:rPr>
        <w:t xml:space="preserve">the ability to </w:t>
      </w:r>
      <w:r w:rsidR="5F3BDD4D" w:rsidRPr="53145DF2">
        <w:rPr>
          <w:rFonts w:ascii="Arial" w:eastAsia="Arial" w:hAnsi="Arial" w:cs="Arial"/>
          <w:color w:val="000000" w:themeColor="text1"/>
        </w:rPr>
        <w:t>self-regulat</w:t>
      </w:r>
      <w:r w:rsidR="6ED8A47F" w:rsidRPr="53145DF2">
        <w:rPr>
          <w:rFonts w:ascii="Arial" w:eastAsia="Arial" w:hAnsi="Arial" w:cs="Arial"/>
          <w:color w:val="000000" w:themeColor="text1"/>
        </w:rPr>
        <w:t xml:space="preserve">e enables </w:t>
      </w:r>
      <w:r w:rsidR="1DE0C27F" w:rsidRPr="53145DF2">
        <w:rPr>
          <w:rFonts w:ascii="Arial" w:eastAsia="Arial" w:hAnsi="Arial" w:cs="Arial"/>
          <w:color w:val="000000" w:themeColor="text1"/>
        </w:rPr>
        <w:t xml:space="preserve">learners </w:t>
      </w:r>
      <w:r w:rsidR="5C85A7B0" w:rsidRPr="53145DF2">
        <w:rPr>
          <w:rFonts w:ascii="Arial" w:eastAsia="Arial" w:hAnsi="Arial" w:cs="Arial"/>
          <w:color w:val="000000" w:themeColor="text1"/>
        </w:rPr>
        <w:t>t</w:t>
      </w:r>
      <w:r w:rsidR="1DE0C27F" w:rsidRPr="53145DF2">
        <w:rPr>
          <w:rFonts w:ascii="Arial" w:eastAsia="Arial" w:hAnsi="Arial" w:cs="Arial"/>
          <w:color w:val="000000" w:themeColor="text1"/>
        </w:rPr>
        <w:t>o complete</w:t>
      </w:r>
      <w:r w:rsidR="6DE88AE4" w:rsidRPr="53145DF2">
        <w:rPr>
          <w:rFonts w:ascii="Arial" w:eastAsia="Arial" w:hAnsi="Arial" w:cs="Arial"/>
          <w:color w:val="000000" w:themeColor="text1"/>
        </w:rPr>
        <w:t xml:space="preserve"> academic</w:t>
      </w:r>
      <w:r w:rsidR="1DE0C27F" w:rsidRPr="53145DF2">
        <w:rPr>
          <w:rFonts w:ascii="Arial" w:eastAsia="Arial" w:hAnsi="Arial" w:cs="Arial"/>
          <w:color w:val="000000" w:themeColor="text1"/>
        </w:rPr>
        <w:t xml:space="preserve"> tasks efficiently. </w:t>
      </w:r>
      <w:r w:rsidRPr="53145DF2">
        <w:rPr>
          <w:rFonts w:ascii="Arial" w:eastAsia="Arial" w:hAnsi="Arial" w:cs="Arial"/>
          <w:color w:val="000000" w:themeColor="text1"/>
        </w:rPr>
        <w:t xml:space="preserve">Furthermore, it </w:t>
      </w:r>
      <w:r w:rsidR="234D2DB9" w:rsidRPr="53145DF2">
        <w:rPr>
          <w:rFonts w:ascii="Arial" w:eastAsia="Arial" w:hAnsi="Arial" w:cs="Arial"/>
          <w:color w:val="000000" w:themeColor="text1"/>
        </w:rPr>
        <w:t>is</w:t>
      </w:r>
      <w:r w:rsidRPr="53145DF2">
        <w:rPr>
          <w:rFonts w:ascii="Arial" w:eastAsia="Arial" w:hAnsi="Arial" w:cs="Arial"/>
          <w:color w:val="000000" w:themeColor="text1"/>
        </w:rPr>
        <w:t xml:space="preserve"> </w:t>
      </w:r>
      <w:r w:rsidR="6F3538BA" w:rsidRPr="53145DF2">
        <w:rPr>
          <w:rFonts w:ascii="Arial" w:eastAsia="Arial" w:hAnsi="Arial" w:cs="Arial"/>
          <w:color w:val="000000" w:themeColor="text1"/>
        </w:rPr>
        <w:t xml:space="preserve">perceived as </w:t>
      </w:r>
      <w:r w:rsidRPr="53145DF2">
        <w:rPr>
          <w:rFonts w:ascii="Arial" w:eastAsia="Arial" w:hAnsi="Arial" w:cs="Arial"/>
          <w:color w:val="000000" w:themeColor="text1"/>
        </w:rPr>
        <w:t xml:space="preserve">an essential life skill </w:t>
      </w:r>
      <w:r w:rsidR="6E79FF97" w:rsidRPr="53145DF2">
        <w:rPr>
          <w:rFonts w:ascii="Arial" w:eastAsia="Arial" w:hAnsi="Arial" w:cs="Arial"/>
          <w:color w:val="000000" w:themeColor="text1"/>
        </w:rPr>
        <w:t xml:space="preserve">that is </w:t>
      </w:r>
      <w:r w:rsidR="1D6AC977" w:rsidRPr="53145DF2">
        <w:rPr>
          <w:rFonts w:ascii="Arial" w:eastAsia="Arial" w:hAnsi="Arial" w:cs="Arial"/>
          <w:color w:val="000000" w:themeColor="text1"/>
        </w:rPr>
        <w:t>utilised by</w:t>
      </w:r>
      <w:r w:rsidR="45EF1174" w:rsidRPr="53145DF2">
        <w:rPr>
          <w:rFonts w:ascii="Arial" w:eastAsia="Arial" w:hAnsi="Arial" w:cs="Arial"/>
          <w:color w:val="000000" w:themeColor="text1"/>
        </w:rPr>
        <w:t xml:space="preserve"> individuals to set lifelong ambitions </w:t>
      </w:r>
      <w:r w:rsidR="45EF1174" w:rsidRPr="53145DF2">
        <w:rPr>
          <w:rFonts w:ascii="Arial" w:eastAsia="Arial" w:hAnsi="Arial" w:cs="Arial"/>
        </w:rPr>
        <w:t>(Schu</w:t>
      </w:r>
      <w:r w:rsidR="35712DCB" w:rsidRPr="53145DF2">
        <w:rPr>
          <w:rFonts w:ascii="Arial" w:eastAsia="Arial" w:hAnsi="Arial" w:cs="Arial"/>
        </w:rPr>
        <w:t>nk and Zimmerman</w:t>
      </w:r>
      <w:r w:rsidR="16612179" w:rsidRPr="53145DF2">
        <w:rPr>
          <w:rFonts w:ascii="Arial" w:eastAsia="Arial" w:hAnsi="Arial" w:cs="Arial"/>
        </w:rPr>
        <w:t>, 1998).</w:t>
      </w:r>
      <w:r w:rsidR="71CA7005" w:rsidRPr="53145DF2">
        <w:rPr>
          <w:rFonts w:ascii="Arial" w:eastAsia="Arial" w:hAnsi="Arial" w:cs="Arial"/>
        </w:rPr>
        <w:t xml:space="preserve"> According to the Welsh Government (2010), children should be provided with opportunities to develop resilience whilst at school</w:t>
      </w:r>
      <w:r w:rsidR="59A74363" w:rsidRPr="53145DF2">
        <w:rPr>
          <w:rFonts w:ascii="Arial" w:eastAsia="Arial" w:hAnsi="Arial" w:cs="Arial"/>
        </w:rPr>
        <w:t>.</w:t>
      </w:r>
      <w:r w:rsidR="200E42B7" w:rsidRPr="53145DF2">
        <w:rPr>
          <w:rFonts w:ascii="Arial" w:eastAsia="Arial" w:hAnsi="Arial" w:cs="Arial"/>
        </w:rPr>
        <w:t xml:space="preserve"> </w:t>
      </w:r>
      <w:r w:rsidR="3CD0219E" w:rsidRPr="50CB4E93">
        <w:rPr>
          <w:rFonts w:ascii="Arial" w:eastAsia="Arial" w:hAnsi="Arial" w:cs="Arial"/>
        </w:rPr>
        <w:t>In</w:t>
      </w:r>
      <w:r w:rsidR="200E42B7" w:rsidRPr="53145DF2">
        <w:rPr>
          <w:rFonts w:ascii="Arial" w:eastAsia="Arial" w:hAnsi="Arial" w:cs="Arial"/>
        </w:rPr>
        <w:t xml:space="preserve"> support </w:t>
      </w:r>
      <w:r w:rsidR="5E01E127" w:rsidRPr="50CB4E93">
        <w:rPr>
          <w:rFonts w:ascii="Arial" w:eastAsia="Arial" w:hAnsi="Arial" w:cs="Arial"/>
        </w:rPr>
        <w:t xml:space="preserve">of this </w:t>
      </w:r>
      <w:r w:rsidR="200E42B7" w:rsidRPr="53145DF2">
        <w:rPr>
          <w:rFonts w:ascii="Arial" w:eastAsia="Arial" w:hAnsi="Arial" w:cs="Arial"/>
        </w:rPr>
        <w:t xml:space="preserve">notion, praise </w:t>
      </w:r>
      <w:r w:rsidR="68D12ACD" w:rsidRPr="53145DF2">
        <w:rPr>
          <w:rFonts w:ascii="Arial" w:eastAsia="Arial" w:hAnsi="Arial" w:cs="Arial"/>
        </w:rPr>
        <w:t xml:space="preserve">and support </w:t>
      </w:r>
      <w:r w:rsidR="369605BE" w:rsidRPr="50CB4E93">
        <w:rPr>
          <w:rFonts w:ascii="Arial" w:eastAsia="Arial" w:hAnsi="Arial" w:cs="Arial"/>
        </w:rPr>
        <w:t>was</w:t>
      </w:r>
      <w:r w:rsidR="200E42B7" w:rsidRPr="53145DF2">
        <w:rPr>
          <w:rFonts w:ascii="Arial" w:eastAsia="Arial" w:hAnsi="Arial" w:cs="Arial"/>
        </w:rPr>
        <w:t xml:space="preserve"> identified as </w:t>
      </w:r>
      <w:r w:rsidR="369605BE" w:rsidRPr="50CB4E93">
        <w:rPr>
          <w:rFonts w:ascii="Arial" w:eastAsia="Arial" w:hAnsi="Arial" w:cs="Arial"/>
        </w:rPr>
        <w:t>a</w:t>
      </w:r>
      <w:r w:rsidR="200E42B7" w:rsidRPr="50CB4E93">
        <w:rPr>
          <w:rFonts w:ascii="Arial" w:eastAsia="Arial" w:hAnsi="Arial" w:cs="Arial"/>
        </w:rPr>
        <w:t xml:space="preserve"> strateg</w:t>
      </w:r>
      <w:r w:rsidR="29E1532B" w:rsidRPr="50CB4E93">
        <w:rPr>
          <w:rFonts w:ascii="Arial" w:eastAsia="Arial" w:hAnsi="Arial" w:cs="Arial"/>
        </w:rPr>
        <w:t>y</w:t>
      </w:r>
      <w:r w:rsidR="5104F7F4" w:rsidRPr="53145DF2">
        <w:rPr>
          <w:rFonts w:ascii="Arial" w:eastAsia="Arial" w:hAnsi="Arial" w:cs="Arial"/>
        </w:rPr>
        <w:t xml:space="preserve"> </w:t>
      </w:r>
      <w:r w:rsidR="200E42B7" w:rsidRPr="53145DF2">
        <w:rPr>
          <w:rFonts w:ascii="Arial" w:eastAsia="Arial" w:hAnsi="Arial" w:cs="Arial"/>
        </w:rPr>
        <w:t xml:space="preserve">to support the development of resilience (Welsh Government, 2015). </w:t>
      </w:r>
      <w:r w:rsidR="03E795D4" w:rsidRPr="53145DF2">
        <w:rPr>
          <w:rFonts w:ascii="Arial" w:eastAsia="Arial" w:hAnsi="Arial" w:cs="Arial"/>
        </w:rPr>
        <w:t xml:space="preserve">Continuing to build upon this area of interest, </w:t>
      </w:r>
      <w:r w:rsidR="664B65FE" w:rsidRPr="53145DF2">
        <w:rPr>
          <w:rFonts w:ascii="Arial" w:eastAsia="Arial" w:hAnsi="Arial" w:cs="Arial"/>
        </w:rPr>
        <w:t xml:space="preserve">resilience has been adopted for utilisation as a mandatory approach to support </w:t>
      </w:r>
      <w:r w:rsidR="1430FED3" w:rsidRPr="53145DF2">
        <w:rPr>
          <w:rFonts w:ascii="Arial" w:eastAsia="Arial" w:hAnsi="Arial" w:cs="Arial"/>
        </w:rPr>
        <w:t>the Health and Well</w:t>
      </w:r>
      <w:r w:rsidR="5CD31BF1" w:rsidRPr="53145DF2">
        <w:rPr>
          <w:rFonts w:ascii="Arial" w:eastAsia="Arial" w:hAnsi="Arial" w:cs="Arial"/>
        </w:rPr>
        <w:t>-</w:t>
      </w:r>
      <w:r w:rsidR="078E5644" w:rsidRPr="53145DF2">
        <w:rPr>
          <w:rFonts w:ascii="Arial" w:eastAsia="Arial" w:hAnsi="Arial" w:cs="Arial"/>
        </w:rPr>
        <w:t>B</w:t>
      </w:r>
      <w:r w:rsidR="5CD31BF1" w:rsidRPr="53145DF2">
        <w:rPr>
          <w:rFonts w:ascii="Arial" w:eastAsia="Arial" w:hAnsi="Arial" w:cs="Arial"/>
        </w:rPr>
        <w:t xml:space="preserve">eing </w:t>
      </w:r>
      <w:r w:rsidR="29146F57" w:rsidRPr="53145DF2">
        <w:rPr>
          <w:rFonts w:ascii="Arial" w:eastAsia="Arial" w:hAnsi="Arial" w:cs="Arial"/>
        </w:rPr>
        <w:t>Area of Learning</w:t>
      </w:r>
      <w:r w:rsidR="499D4E66" w:rsidRPr="50CB4E93">
        <w:rPr>
          <w:rFonts w:ascii="Arial" w:eastAsia="Arial" w:hAnsi="Arial" w:cs="Arial"/>
        </w:rPr>
        <w:t>,</w:t>
      </w:r>
      <w:r w:rsidR="29146F57" w:rsidRPr="53145DF2">
        <w:rPr>
          <w:rFonts w:ascii="Arial" w:eastAsia="Arial" w:hAnsi="Arial" w:cs="Arial"/>
        </w:rPr>
        <w:t xml:space="preserve"> </w:t>
      </w:r>
      <w:r w:rsidR="43990C09" w:rsidRPr="53145DF2">
        <w:rPr>
          <w:rFonts w:ascii="Arial" w:eastAsia="Arial" w:hAnsi="Arial" w:cs="Arial"/>
        </w:rPr>
        <w:t>withi</w:t>
      </w:r>
      <w:r w:rsidR="29146F57" w:rsidRPr="53145DF2">
        <w:rPr>
          <w:rFonts w:ascii="Arial" w:eastAsia="Arial" w:hAnsi="Arial" w:cs="Arial"/>
        </w:rPr>
        <w:t xml:space="preserve">n the </w:t>
      </w:r>
      <w:r w:rsidR="5CD31BF1" w:rsidRPr="53145DF2">
        <w:rPr>
          <w:rFonts w:ascii="Arial" w:eastAsia="Arial" w:hAnsi="Arial" w:cs="Arial"/>
        </w:rPr>
        <w:t>Curriculum for Wales (</w:t>
      </w:r>
      <w:r w:rsidR="0B6F15CB" w:rsidRPr="50B47AE1">
        <w:rPr>
          <w:rFonts w:ascii="Arial" w:eastAsia="Arial" w:hAnsi="Arial" w:cs="Arial"/>
          <w:vertAlign w:val="superscript"/>
        </w:rPr>
        <w:t>3</w:t>
      </w:r>
      <w:r w:rsidR="5CD31BF1" w:rsidRPr="50B47AE1">
        <w:rPr>
          <w:rFonts w:ascii="Arial" w:eastAsia="Arial" w:hAnsi="Arial" w:cs="Arial"/>
        </w:rPr>
        <w:t>Welsh</w:t>
      </w:r>
      <w:r w:rsidR="5CD31BF1" w:rsidRPr="53145DF2">
        <w:rPr>
          <w:rFonts w:ascii="Arial" w:eastAsia="Arial" w:hAnsi="Arial" w:cs="Arial"/>
        </w:rPr>
        <w:t xml:space="preserve"> Government, 2021)</w:t>
      </w:r>
      <w:r w:rsidR="1C4B40FA" w:rsidRPr="53145DF2">
        <w:rPr>
          <w:rFonts w:ascii="Arial" w:eastAsia="Arial" w:hAnsi="Arial" w:cs="Arial"/>
        </w:rPr>
        <w:t>.</w:t>
      </w:r>
      <w:r w:rsidR="5D5DFF9F" w:rsidRPr="53145DF2">
        <w:rPr>
          <w:rFonts w:ascii="Arial" w:eastAsia="Arial" w:hAnsi="Arial" w:cs="Arial"/>
        </w:rPr>
        <w:t xml:space="preserve"> In addition,</w:t>
      </w:r>
      <w:r w:rsidR="291A93C0" w:rsidRPr="53145DF2">
        <w:rPr>
          <w:rFonts w:ascii="Arial" w:eastAsia="Arial" w:hAnsi="Arial" w:cs="Arial"/>
        </w:rPr>
        <w:t xml:space="preserve"> resilience </w:t>
      </w:r>
      <w:r w:rsidR="4EAE7E6C" w:rsidRPr="50CB4E93">
        <w:rPr>
          <w:rFonts w:ascii="Arial" w:eastAsia="Arial" w:hAnsi="Arial" w:cs="Arial"/>
        </w:rPr>
        <w:t xml:space="preserve">was identified as </w:t>
      </w:r>
      <w:r w:rsidR="291A93C0" w:rsidRPr="53145DF2">
        <w:rPr>
          <w:rFonts w:ascii="Arial" w:eastAsia="Arial" w:hAnsi="Arial" w:cs="Arial"/>
        </w:rPr>
        <w:t xml:space="preserve">key to </w:t>
      </w:r>
      <w:r w:rsidR="291A93C0" w:rsidRPr="50CB4E93">
        <w:rPr>
          <w:rFonts w:ascii="Arial" w:eastAsia="Arial" w:hAnsi="Arial" w:cs="Arial"/>
        </w:rPr>
        <w:t>creat</w:t>
      </w:r>
      <w:r w:rsidR="54A05698" w:rsidRPr="50CB4E93">
        <w:rPr>
          <w:rFonts w:ascii="Arial" w:eastAsia="Arial" w:hAnsi="Arial" w:cs="Arial"/>
        </w:rPr>
        <w:t>ing</w:t>
      </w:r>
      <w:r w:rsidR="291A93C0" w:rsidRPr="53145DF2">
        <w:rPr>
          <w:rFonts w:ascii="Arial" w:eastAsia="Arial" w:hAnsi="Arial" w:cs="Arial"/>
        </w:rPr>
        <w:t xml:space="preserve"> a confident, healthy individual</w:t>
      </w:r>
      <w:r w:rsidR="1CA6C659" w:rsidRPr="50CB4E93">
        <w:rPr>
          <w:rFonts w:ascii="Arial" w:eastAsia="Arial" w:hAnsi="Arial" w:cs="Arial"/>
        </w:rPr>
        <w:t>,</w:t>
      </w:r>
      <w:r w:rsidR="291A93C0" w:rsidRPr="53145DF2">
        <w:rPr>
          <w:rFonts w:ascii="Arial" w:eastAsia="Arial" w:hAnsi="Arial" w:cs="Arial"/>
        </w:rPr>
        <w:t xml:space="preserve"> as outlined within the four purposes of the Curriculum for Wales </w:t>
      </w:r>
      <w:r w:rsidR="0BA5730C" w:rsidRPr="53145DF2">
        <w:rPr>
          <w:rFonts w:ascii="Arial" w:eastAsia="Arial" w:hAnsi="Arial" w:cs="Arial"/>
        </w:rPr>
        <w:t>(Welsh Government, 2015).</w:t>
      </w:r>
      <w:r w:rsidR="586FCE52" w:rsidRPr="53145DF2">
        <w:rPr>
          <w:rFonts w:ascii="Arial" w:eastAsia="Arial" w:hAnsi="Arial" w:cs="Arial"/>
        </w:rPr>
        <w:t xml:space="preserve"> </w:t>
      </w:r>
    </w:p>
    <w:p w14:paraId="1EF79644" w14:textId="511A1DFA" w:rsidR="56F29A1A" w:rsidRDefault="56F29A1A" w:rsidP="02566A2F">
      <w:pPr>
        <w:spacing w:line="360" w:lineRule="auto"/>
        <w:rPr>
          <w:rFonts w:ascii="Arial" w:eastAsia="Arial" w:hAnsi="Arial" w:cs="Arial"/>
          <w:b/>
          <w:bCs/>
          <w:sz w:val="28"/>
          <w:szCs w:val="28"/>
        </w:rPr>
      </w:pPr>
      <w:r w:rsidRPr="5E50F65B">
        <w:rPr>
          <w:rFonts w:ascii="Arial" w:eastAsia="Arial" w:hAnsi="Arial" w:cs="Arial"/>
          <w:b/>
          <w:bCs/>
          <w:sz w:val="28"/>
          <w:szCs w:val="28"/>
        </w:rPr>
        <w:t>Reflection/Evaluation &amp; Next Step</w:t>
      </w:r>
    </w:p>
    <w:p w14:paraId="110A42B2" w14:textId="7888932F" w:rsidR="36B4BD19" w:rsidRDefault="312982CF" w:rsidP="02566A2F">
      <w:pPr>
        <w:spacing w:line="360" w:lineRule="auto"/>
        <w:rPr>
          <w:rFonts w:ascii="Arial" w:eastAsia="Arial" w:hAnsi="Arial" w:cs="Arial"/>
        </w:rPr>
      </w:pPr>
      <w:r w:rsidRPr="50B47AE1">
        <w:rPr>
          <w:rFonts w:ascii="Arial" w:eastAsia="Arial" w:hAnsi="Arial" w:cs="Arial"/>
        </w:rPr>
        <w:t>In response to</w:t>
      </w:r>
      <w:r w:rsidR="36B4BD19" w:rsidRPr="5E50F65B">
        <w:rPr>
          <w:rFonts w:ascii="Arial" w:eastAsia="Arial" w:hAnsi="Arial" w:cs="Arial"/>
        </w:rPr>
        <w:t xml:space="preserve"> the critical inciden</w:t>
      </w:r>
      <w:r w:rsidR="66D773CB" w:rsidRPr="5E50F65B">
        <w:rPr>
          <w:rFonts w:ascii="Arial" w:eastAsia="Arial" w:hAnsi="Arial" w:cs="Arial"/>
        </w:rPr>
        <w:t>t</w:t>
      </w:r>
      <w:r w:rsidR="36B4BD19" w:rsidRPr="5E50F65B">
        <w:rPr>
          <w:rFonts w:ascii="Arial" w:eastAsia="Arial" w:hAnsi="Arial" w:cs="Arial"/>
        </w:rPr>
        <w:t xml:space="preserve">, </w:t>
      </w:r>
      <w:r w:rsidR="19B619D0" w:rsidRPr="5E50F65B">
        <w:rPr>
          <w:rFonts w:ascii="Arial" w:eastAsia="Arial" w:hAnsi="Arial" w:cs="Arial"/>
        </w:rPr>
        <w:t>I explored how constructivism</w:t>
      </w:r>
      <w:r w:rsidR="55304705" w:rsidRPr="5E50F65B">
        <w:rPr>
          <w:rFonts w:ascii="Arial" w:eastAsia="Arial" w:hAnsi="Arial" w:cs="Arial"/>
        </w:rPr>
        <w:t xml:space="preserve"> and</w:t>
      </w:r>
      <w:r w:rsidR="7B4336EA" w:rsidRPr="5E50F65B">
        <w:rPr>
          <w:rFonts w:ascii="Arial" w:eastAsia="Arial" w:hAnsi="Arial" w:cs="Arial"/>
        </w:rPr>
        <w:t xml:space="preserve"> </w:t>
      </w:r>
      <w:r w:rsidR="60FC3FE7" w:rsidRPr="5E50F65B">
        <w:rPr>
          <w:rFonts w:ascii="Arial" w:eastAsia="Arial" w:hAnsi="Arial" w:cs="Arial"/>
        </w:rPr>
        <w:t>various</w:t>
      </w:r>
      <w:r w:rsidR="7B4336EA" w:rsidRPr="5E50F65B">
        <w:rPr>
          <w:rFonts w:ascii="Arial" w:eastAsia="Arial" w:hAnsi="Arial" w:cs="Arial"/>
        </w:rPr>
        <w:t xml:space="preserve"> </w:t>
      </w:r>
      <w:r w:rsidR="61423A16" w:rsidRPr="5E50F65B">
        <w:rPr>
          <w:rFonts w:ascii="Arial" w:eastAsia="Arial" w:hAnsi="Arial" w:cs="Arial"/>
        </w:rPr>
        <w:t>behavioural</w:t>
      </w:r>
      <w:r w:rsidR="7B4336EA" w:rsidRPr="5E50F65B">
        <w:rPr>
          <w:rFonts w:ascii="Arial" w:eastAsia="Arial" w:hAnsi="Arial" w:cs="Arial"/>
        </w:rPr>
        <w:t xml:space="preserve"> </w:t>
      </w:r>
      <w:r w:rsidR="55304705" w:rsidRPr="5E50F65B">
        <w:rPr>
          <w:rFonts w:ascii="Arial" w:eastAsia="Arial" w:hAnsi="Arial" w:cs="Arial"/>
        </w:rPr>
        <w:t>strategies were adopted fo</w:t>
      </w:r>
      <w:r w:rsidR="19B619D0" w:rsidRPr="5E50F65B">
        <w:rPr>
          <w:rFonts w:ascii="Arial" w:eastAsia="Arial" w:hAnsi="Arial" w:cs="Arial"/>
        </w:rPr>
        <w:t>r use within the classroom environment</w:t>
      </w:r>
      <w:r w:rsidR="01259B2D" w:rsidRPr="5E50F65B">
        <w:rPr>
          <w:rFonts w:ascii="Arial" w:eastAsia="Arial" w:hAnsi="Arial" w:cs="Arial"/>
        </w:rPr>
        <w:t>,</w:t>
      </w:r>
      <w:r w:rsidR="19B619D0" w:rsidRPr="5E50F65B">
        <w:rPr>
          <w:rFonts w:ascii="Arial" w:eastAsia="Arial" w:hAnsi="Arial" w:cs="Arial"/>
        </w:rPr>
        <w:t xml:space="preserve"> to</w:t>
      </w:r>
      <w:r w:rsidR="6159516E" w:rsidRPr="5E50F65B">
        <w:rPr>
          <w:rFonts w:ascii="Arial" w:eastAsia="Arial" w:hAnsi="Arial" w:cs="Arial"/>
        </w:rPr>
        <w:t xml:space="preserve"> develop and support</w:t>
      </w:r>
      <w:r w:rsidR="1E5D36DD" w:rsidRPr="5E50F65B">
        <w:rPr>
          <w:rFonts w:ascii="Arial" w:eastAsia="Arial" w:hAnsi="Arial" w:cs="Arial"/>
        </w:rPr>
        <w:t xml:space="preserve"> child</w:t>
      </w:r>
      <w:r w:rsidR="19B619D0" w:rsidRPr="5E50F65B">
        <w:rPr>
          <w:rFonts w:ascii="Arial" w:eastAsia="Arial" w:hAnsi="Arial" w:cs="Arial"/>
        </w:rPr>
        <w:t>ren's learning.</w:t>
      </w:r>
      <w:r w:rsidR="356C6C9E" w:rsidRPr="5E50F65B">
        <w:rPr>
          <w:rFonts w:ascii="Arial" w:eastAsia="Arial" w:hAnsi="Arial" w:cs="Arial"/>
        </w:rPr>
        <w:t xml:space="preserve"> </w:t>
      </w:r>
      <w:r w:rsidR="0FA22F31" w:rsidRPr="5E50F65B">
        <w:rPr>
          <w:rFonts w:ascii="Arial" w:eastAsia="Arial" w:hAnsi="Arial" w:cs="Arial"/>
        </w:rPr>
        <w:t>To analyse the incident in greater depth, I e</w:t>
      </w:r>
      <w:r w:rsidR="66DEA429" w:rsidRPr="5E50F65B">
        <w:rPr>
          <w:rFonts w:ascii="Arial" w:eastAsia="Arial" w:hAnsi="Arial" w:cs="Arial"/>
        </w:rPr>
        <w:t>ngaged in a period of</w:t>
      </w:r>
      <w:r w:rsidR="2583895B" w:rsidRPr="5E50F65B">
        <w:rPr>
          <w:rFonts w:ascii="Arial" w:eastAsia="Arial" w:hAnsi="Arial" w:cs="Arial"/>
        </w:rPr>
        <w:t xml:space="preserve"> extended research to develop my professional knowledge</w:t>
      </w:r>
      <w:r w:rsidR="4F7D5D25" w:rsidRPr="5E50F65B">
        <w:rPr>
          <w:rFonts w:ascii="Arial" w:eastAsia="Arial" w:hAnsi="Arial" w:cs="Arial"/>
        </w:rPr>
        <w:t xml:space="preserve"> in both</w:t>
      </w:r>
      <w:r w:rsidR="4A3C0F9A" w:rsidRPr="5E50F65B">
        <w:rPr>
          <w:rFonts w:ascii="Arial" w:eastAsia="Arial" w:hAnsi="Arial" w:cs="Arial"/>
        </w:rPr>
        <w:t xml:space="preserve"> areas. Adopting this </w:t>
      </w:r>
      <w:r w:rsidR="2583895B" w:rsidRPr="5E50F65B">
        <w:rPr>
          <w:rFonts w:ascii="Arial" w:eastAsia="Arial" w:hAnsi="Arial" w:cs="Arial"/>
        </w:rPr>
        <w:lastRenderedPageBreak/>
        <w:t xml:space="preserve">approach, has enabled me to gain a greater understanding on the role of critical </w:t>
      </w:r>
      <w:r w:rsidR="64286E8C" w:rsidRPr="5E50F65B">
        <w:rPr>
          <w:rFonts w:ascii="Arial" w:eastAsia="Arial" w:hAnsi="Arial" w:cs="Arial"/>
        </w:rPr>
        <w:t>incidences</w:t>
      </w:r>
      <w:r w:rsidR="357F4D74" w:rsidRPr="50CB4E93">
        <w:rPr>
          <w:rFonts w:ascii="Arial" w:eastAsia="Arial" w:hAnsi="Arial" w:cs="Arial"/>
        </w:rPr>
        <w:t>.</w:t>
      </w:r>
      <w:r w:rsidR="64286E8C" w:rsidRPr="5E50F65B">
        <w:rPr>
          <w:rFonts w:ascii="Arial" w:eastAsia="Arial" w:hAnsi="Arial" w:cs="Arial"/>
        </w:rPr>
        <w:t xml:space="preserve"> Furthermore, I now consider </w:t>
      </w:r>
      <w:r w:rsidR="35677B50" w:rsidRPr="5E50F65B">
        <w:rPr>
          <w:rFonts w:ascii="Arial" w:eastAsia="Arial" w:hAnsi="Arial" w:cs="Arial"/>
        </w:rPr>
        <w:t xml:space="preserve">reflection to be an </w:t>
      </w:r>
      <w:r w:rsidR="64286E8C" w:rsidRPr="5E50F65B">
        <w:rPr>
          <w:rFonts w:ascii="Arial" w:eastAsia="Arial" w:hAnsi="Arial" w:cs="Arial"/>
        </w:rPr>
        <w:t>essential element of my</w:t>
      </w:r>
      <w:r w:rsidR="67A77484" w:rsidRPr="5E50F65B">
        <w:rPr>
          <w:rFonts w:ascii="Arial" w:eastAsia="Arial" w:hAnsi="Arial" w:cs="Arial"/>
        </w:rPr>
        <w:t xml:space="preserve"> practice </w:t>
      </w:r>
      <w:r w:rsidR="3B18CA64" w:rsidRPr="5E50F65B">
        <w:rPr>
          <w:rFonts w:ascii="Arial" w:eastAsia="Arial" w:hAnsi="Arial" w:cs="Arial"/>
        </w:rPr>
        <w:t xml:space="preserve">as a student teacher, </w:t>
      </w:r>
      <w:r w:rsidR="6987AF6B" w:rsidRPr="5E50F65B">
        <w:rPr>
          <w:rFonts w:ascii="Arial" w:eastAsia="Arial" w:hAnsi="Arial" w:cs="Arial"/>
        </w:rPr>
        <w:t>as I p</w:t>
      </w:r>
      <w:r w:rsidR="63595EC3" w:rsidRPr="5E50F65B">
        <w:rPr>
          <w:rFonts w:ascii="Arial" w:eastAsia="Arial" w:hAnsi="Arial" w:cs="Arial"/>
        </w:rPr>
        <w:t xml:space="preserve">roceed through an initial teacher </w:t>
      </w:r>
      <w:r w:rsidR="0E224257" w:rsidRPr="5E50F65B">
        <w:rPr>
          <w:rFonts w:ascii="Arial" w:eastAsia="Arial" w:hAnsi="Arial" w:cs="Arial"/>
        </w:rPr>
        <w:t xml:space="preserve">training </w:t>
      </w:r>
      <w:r w:rsidR="67A77484" w:rsidRPr="5E50F65B">
        <w:rPr>
          <w:rFonts w:ascii="Arial" w:eastAsia="Arial" w:hAnsi="Arial" w:cs="Arial"/>
        </w:rPr>
        <w:t>education programme.</w:t>
      </w:r>
    </w:p>
    <w:p w14:paraId="72EAF87E" w14:textId="7D6DEAE4" w:rsidR="5910222E" w:rsidRDefault="278884AC" w:rsidP="02566A2F">
      <w:pPr>
        <w:spacing w:line="360" w:lineRule="auto"/>
        <w:rPr>
          <w:rFonts w:ascii="Arial" w:eastAsia="Arial" w:hAnsi="Arial" w:cs="Arial"/>
        </w:rPr>
      </w:pPr>
      <w:r w:rsidRPr="50B47AE1">
        <w:rPr>
          <w:rFonts w:ascii="Arial" w:eastAsia="Arial" w:hAnsi="Arial" w:cs="Arial"/>
        </w:rPr>
        <w:t>Whilst analysing</w:t>
      </w:r>
      <w:r w:rsidR="5910222E" w:rsidRPr="02566A2F">
        <w:rPr>
          <w:rFonts w:ascii="Arial" w:eastAsia="Arial" w:hAnsi="Arial" w:cs="Arial"/>
        </w:rPr>
        <w:t xml:space="preserve"> the critical incident, I </w:t>
      </w:r>
      <w:r w:rsidR="23FE0206" w:rsidRPr="2A8330E0">
        <w:rPr>
          <w:rFonts w:ascii="Arial" w:eastAsia="Arial" w:hAnsi="Arial" w:cs="Arial"/>
        </w:rPr>
        <w:t>access</w:t>
      </w:r>
      <w:r w:rsidR="316B9BA9" w:rsidRPr="2A8330E0">
        <w:rPr>
          <w:rFonts w:ascii="Arial" w:eastAsia="Arial" w:hAnsi="Arial" w:cs="Arial"/>
        </w:rPr>
        <w:t>ed</w:t>
      </w:r>
      <w:r w:rsidR="23FE0206" w:rsidRPr="02566A2F">
        <w:rPr>
          <w:rFonts w:ascii="Arial" w:eastAsia="Arial" w:hAnsi="Arial" w:cs="Arial"/>
        </w:rPr>
        <w:t xml:space="preserve"> educational research to </w:t>
      </w:r>
      <w:r w:rsidR="5910222E" w:rsidRPr="02566A2F">
        <w:rPr>
          <w:rFonts w:ascii="Arial" w:eastAsia="Arial" w:hAnsi="Arial" w:cs="Arial"/>
        </w:rPr>
        <w:t>acquire a greater understanding on the role of the teacher within the classroom</w:t>
      </w:r>
      <w:r w:rsidR="047884D5" w:rsidRPr="02566A2F">
        <w:rPr>
          <w:rFonts w:ascii="Arial" w:eastAsia="Arial" w:hAnsi="Arial" w:cs="Arial"/>
        </w:rPr>
        <w:t>. In accordance with a constructivist approach to education, I observed how the teacher was perceived as a facilitator</w:t>
      </w:r>
      <w:r w:rsidR="4A10F1EB" w:rsidRPr="2A8330E0">
        <w:rPr>
          <w:rFonts w:ascii="Arial" w:eastAsia="Arial" w:hAnsi="Arial" w:cs="Arial"/>
        </w:rPr>
        <w:t>.</w:t>
      </w:r>
      <w:r w:rsidR="02812F8E" w:rsidRPr="02566A2F">
        <w:rPr>
          <w:rFonts w:ascii="Arial" w:eastAsia="Arial" w:hAnsi="Arial" w:cs="Arial"/>
        </w:rPr>
        <w:t xml:space="preserve"> Furthermore, it was noted that the </w:t>
      </w:r>
      <w:r w:rsidR="42ABD15C" w:rsidRPr="02566A2F">
        <w:rPr>
          <w:rFonts w:ascii="Arial" w:eastAsia="Arial" w:hAnsi="Arial" w:cs="Arial"/>
        </w:rPr>
        <w:t>curriculum that was not subject-speci</w:t>
      </w:r>
      <w:r w:rsidR="15B5494F" w:rsidRPr="02566A2F">
        <w:rPr>
          <w:rFonts w:ascii="Arial" w:eastAsia="Arial" w:hAnsi="Arial" w:cs="Arial"/>
        </w:rPr>
        <w:t>fic</w:t>
      </w:r>
      <w:r w:rsidR="2924F061" w:rsidRPr="02566A2F">
        <w:rPr>
          <w:rFonts w:ascii="Arial" w:eastAsia="Arial" w:hAnsi="Arial" w:cs="Arial"/>
        </w:rPr>
        <w:t>,</w:t>
      </w:r>
      <w:r w:rsidR="3BAC86AB" w:rsidRPr="02566A2F">
        <w:rPr>
          <w:rFonts w:ascii="Arial" w:eastAsia="Arial" w:hAnsi="Arial" w:cs="Arial"/>
        </w:rPr>
        <w:t xml:space="preserve"> </w:t>
      </w:r>
      <w:r w:rsidR="4C50D90C" w:rsidRPr="02566A2F">
        <w:rPr>
          <w:rFonts w:ascii="Arial" w:eastAsia="Arial" w:hAnsi="Arial" w:cs="Arial"/>
        </w:rPr>
        <w:t xml:space="preserve">as advocated </w:t>
      </w:r>
      <w:r w:rsidR="3BAC86AB" w:rsidRPr="02566A2F">
        <w:rPr>
          <w:rFonts w:ascii="Arial" w:eastAsia="Arial" w:hAnsi="Arial" w:cs="Arial"/>
        </w:rPr>
        <w:t>in</w:t>
      </w:r>
      <w:r w:rsidR="76A6FD91" w:rsidRPr="02566A2F">
        <w:rPr>
          <w:rFonts w:ascii="Arial" w:eastAsia="Arial" w:hAnsi="Arial" w:cs="Arial"/>
        </w:rPr>
        <w:t xml:space="preserve"> </w:t>
      </w:r>
      <w:r w:rsidR="3BAC86AB" w:rsidRPr="02566A2F">
        <w:rPr>
          <w:rFonts w:ascii="Arial" w:eastAsia="Arial" w:hAnsi="Arial" w:cs="Arial"/>
        </w:rPr>
        <w:t>the theoretical ideologies of Dewey. In accordance with the Curriculum for Wales (We</w:t>
      </w:r>
      <w:r w:rsidR="67A1DAD2" w:rsidRPr="02566A2F">
        <w:rPr>
          <w:rFonts w:ascii="Arial" w:eastAsia="Arial" w:hAnsi="Arial" w:cs="Arial"/>
        </w:rPr>
        <w:t xml:space="preserve">lsh Government, 2020), </w:t>
      </w:r>
      <w:r w:rsidR="054403F7" w:rsidRPr="02566A2F">
        <w:rPr>
          <w:rFonts w:ascii="Arial" w:eastAsia="Arial" w:hAnsi="Arial" w:cs="Arial"/>
        </w:rPr>
        <w:t xml:space="preserve">learning-centred pedagogies </w:t>
      </w:r>
      <w:r w:rsidR="3C21068E" w:rsidRPr="02566A2F">
        <w:rPr>
          <w:rFonts w:ascii="Arial" w:eastAsia="Arial" w:hAnsi="Arial" w:cs="Arial"/>
        </w:rPr>
        <w:t>were adopted for utilisation</w:t>
      </w:r>
      <w:r w:rsidR="434628CB" w:rsidRPr="02566A2F">
        <w:rPr>
          <w:rFonts w:ascii="Arial" w:eastAsia="Arial" w:hAnsi="Arial" w:cs="Arial"/>
        </w:rPr>
        <w:t xml:space="preserve"> within the classroom</w:t>
      </w:r>
      <w:r w:rsidR="08D98CD8" w:rsidRPr="02566A2F">
        <w:rPr>
          <w:rFonts w:ascii="Arial" w:eastAsia="Arial" w:hAnsi="Arial" w:cs="Arial"/>
        </w:rPr>
        <w:t>,</w:t>
      </w:r>
      <w:r w:rsidR="434628CB" w:rsidRPr="02566A2F">
        <w:rPr>
          <w:rFonts w:ascii="Arial" w:eastAsia="Arial" w:hAnsi="Arial" w:cs="Arial"/>
        </w:rPr>
        <w:t xml:space="preserve"> to </w:t>
      </w:r>
      <w:r w:rsidR="17C49185" w:rsidRPr="02566A2F">
        <w:rPr>
          <w:rFonts w:ascii="Arial" w:eastAsia="Arial" w:hAnsi="Arial" w:cs="Arial"/>
        </w:rPr>
        <w:t>provide</w:t>
      </w:r>
      <w:r w:rsidR="647B9EA9" w:rsidRPr="02566A2F">
        <w:rPr>
          <w:rFonts w:ascii="Arial" w:eastAsia="Arial" w:hAnsi="Arial" w:cs="Arial"/>
        </w:rPr>
        <w:t xml:space="preserve"> children</w:t>
      </w:r>
      <w:r w:rsidR="17C49185" w:rsidRPr="02566A2F">
        <w:rPr>
          <w:rFonts w:ascii="Arial" w:eastAsia="Arial" w:hAnsi="Arial" w:cs="Arial"/>
        </w:rPr>
        <w:t xml:space="preserve"> with opportunities to engage in </w:t>
      </w:r>
      <w:r w:rsidR="4316D65A" w:rsidRPr="02566A2F">
        <w:rPr>
          <w:rFonts w:ascii="Arial" w:eastAsia="Arial" w:hAnsi="Arial" w:cs="Arial"/>
        </w:rPr>
        <w:t xml:space="preserve">active </w:t>
      </w:r>
      <w:r w:rsidR="17C49185" w:rsidRPr="02566A2F">
        <w:rPr>
          <w:rFonts w:ascii="Arial" w:eastAsia="Arial" w:hAnsi="Arial" w:cs="Arial"/>
        </w:rPr>
        <w:t>experiences</w:t>
      </w:r>
      <w:r w:rsidR="62C28933" w:rsidRPr="02566A2F">
        <w:rPr>
          <w:rFonts w:ascii="Arial" w:eastAsia="Arial" w:hAnsi="Arial" w:cs="Arial"/>
        </w:rPr>
        <w:t xml:space="preserve">. </w:t>
      </w:r>
      <w:r w:rsidR="17C49185" w:rsidRPr="02566A2F">
        <w:rPr>
          <w:rFonts w:ascii="Arial" w:eastAsia="Arial" w:hAnsi="Arial" w:cs="Arial"/>
        </w:rPr>
        <w:t>Reflecti</w:t>
      </w:r>
      <w:r w:rsidR="1FED24D8" w:rsidRPr="02566A2F">
        <w:rPr>
          <w:rFonts w:ascii="Arial" w:eastAsia="Arial" w:hAnsi="Arial" w:cs="Arial"/>
        </w:rPr>
        <w:t>ng</w:t>
      </w:r>
      <w:r w:rsidR="17C49185" w:rsidRPr="02566A2F">
        <w:rPr>
          <w:rFonts w:ascii="Arial" w:eastAsia="Arial" w:hAnsi="Arial" w:cs="Arial"/>
        </w:rPr>
        <w:t xml:space="preserve"> </w:t>
      </w:r>
      <w:r w:rsidR="772B2FB3" w:rsidRPr="02566A2F">
        <w:rPr>
          <w:rFonts w:ascii="Arial" w:eastAsia="Arial" w:hAnsi="Arial" w:cs="Arial"/>
        </w:rPr>
        <w:t xml:space="preserve">upon </w:t>
      </w:r>
      <w:r w:rsidR="11E22D43" w:rsidRPr="02566A2F">
        <w:rPr>
          <w:rFonts w:ascii="Arial" w:eastAsia="Arial" w:hAnsi="Arial" w:cs="Arial"/>
        </w:rPr>
        <w:t>this area of interest</w:t>
      </w:r>
      <w:r w:rsidR="21517EB0" w:rsidRPr="02566A2F">
        <w:rPr>
          <w:rFonts w:ascii="Arial" w:eastAsia="Arial" w:hAnsi="Arial" w:cs="Arial"/>
        </w:rPr>
        <w:t>,</w:t>
      </w:r>
      <w:r w:rsidR="11E22D43" w:rsidRPr="02566A2F">
        <w:rPr>
          <w:rFonts w:ascii="Arial" w:eastAsia="Arial" w:hAnsi="Arial" w:cs="Arial"/>
        </w:rPr>
        <w:t xml:space="preserve"> has enabled me to question how I would implement this concept within </w:t>
      </w:r>
      <w:r w:rsidR="43A84B0D" w:rsidRPr="02566A2F">
        <w:rPr>
          <w:rFonts w:ascii="Arial" w:eastAsia="Arial" w:hAnsi="Arial" w:cs="Arial"/>
        </w:rPr>
        <w:t xml:space="preserve">my </w:t>
      </w:r>
      <w:r w:rsidR="11E22D43" w:rsidRPr="02566A2F">
        <w:rPr>
          <w:rFonts w:ascii="Arial" w:eastAsia="Arial" w:hAnsi="Arial" w:cs="Arial"/>
        </w:rPr>
        <w:t>classroom. Initial ideas have included the u</w:t>
      </w:r>
      <w:r w:rsidR="779B363F" w:rsidRPr="02566A2F">
        <w:rPr>
          <w:rFonts w:ascii="Arial" w:eastAsia="Arial" w:hAnsi="Arial" w:cs="Arial"/>
        </w:rPr>
        <w:t>tilisation</w:t>
      </w:r>
      <w:r w:rsidR="11E22D43" w:rsidRPr="02566A2F">
        <w:rPr>
          <w:rFonts w:ascii="Arial" w:eastAsia="Arial" w:hAnsi="Arial" w:cs="Arial"/>
        </w:rPr>
        <w:t xml:space="preserve"> of the indoor and </w:t>
      </w:r>
      <w:r w:rsidR="46BDFF1F" w:rsidRPr="02566A2F">
        <w:rPr>
          <w:rFonts w:ascii="Arial" w:eastAsia="Arial" w:hAnsi="Arial" w:cs="Arial"/>
        </w:rPr>
        <w:t xml:space="preserve">outdoor learning </w:t>
      </w:r>
      <w:r w:rsidR="0B7932CF" w:rsidRPr="02566A2F">
        <w:rPr>
          <w:rFonts w:ascii="Arial" w:eastAsia="Arial" w:hAnsi="Arial" w:cs="Arial"/>
        </w:rPr>
        <w:t xml:space="preserve">environment as a </w:t>
      </w:r>
      <w:r w:rsidR="585FFB6D" w:rsidRPr="02566A2F">
        <w:rPr>
          <w:rFonts w:ascii="Arial" w:eastAsia="Arial" w:hAnsi="Arial" w:cs="Arial"/>
        </w:rPr>
        <w:t xml:space="preserve">resource </w:t>
      </w:r>
      <w:r w:rsidR="20E75002" w:rsidRPr="02566A2F">
        <w:rPr>
          <w:rFonts w:ascii="Arial" w:eastAsia="Arial" w:hAnsi="Arial" w:cs="Arial"/>
        </w:rPr>
        <w:t>to develop</w:t>
      </w:r>
      <w:r w:rsidR="0B7932CF" w:rsidRPr="02566A2F">
        <w:rPr>
          <w:rFonts w:ascii="Arial" w:eastAsia="Arial" w:hAnsi="Arial" w:cs="Arial"/>
        </w:rPr>
        <w:t xml:space="preserve"> active learning. In addition,</w:t>
      </w:r>
      <w:r w:rsidR="3736F0E1" w:rsidRPr="02566A2F">
        <w:rPr>
          <w:rFonts w:ascii="Arial" w:eastAsia="Arial" w:hAnsi="Arial" w:cs="Arial"/>
        </w:rPr>
        <w:t xml:space="preserve"> I will consider </w:t>
      </w:r>
      <w:r w:rsidR="60646368" w:rsidRPr="02566A2F">
        <w:rPr>
          <w:rFonts w:ascii="Arial" w:eastAsia="Arial" w:hAnsi="Arial" w:cs="Arial"/>
        </w:rPr>
        <w:t xml:space="preserve">the utilisation of </w:t>
      </w:r>
      <w:r w:rsidR="3C532A95" w:rsidRPr="02566A2F">
        <w:rPr>
          <w:rFonts w:ascii="Arial" w:eastAsia="Arial" w:hAnsi="Arial" w:cs="Arial"/>
        </w:rPr>
        <w:t>class trips to</w:t>
      </w:r>
      <w:r w:rsidR="26D0E4A2" w:rsidRPr="02566A2F">
        <w:rPr>
          <w:rFonts w:ascii="Arial" w:eastAsia="Arial" w:hAnsi="Arial" w:cs="Arial"/>
        </w:rPr>
        <w:t xml:space="preserve"> ensure children are provided with opportunities to engage in </w:t>
      </w:r>
      <w:r w:rsidR="5BEA0D86" w:rsidRPr="02566A2F">
        <w:rPr>
          <w:rFonts w:ascii="Arial" w:eastAsia="Arial" w:hAnsi="Arial" w:cs="Arial"/>
        </w:rPr>
        <w:t>authentic</w:t>
      </w:r>
      <w:r w:rsidR="7460CE80" w:rsidRPr="02566A2F">
        <w:rPr>
          <w:rFonts w:ascii="Arial" w:eastAsia="Arial" w:hAnsi="Arial" w:cs="Arial"/>
        </w:rPr>
        <w:t xml:space="preserve"> learning experiences</w:t>
      </w:r>
      <w:r w:rsidR="6731D446" w:rsidRPr="02566A2F">
        <w:rPr>
          <w:rFonts w:ascii="Arial" w:eastAsia="Arial" w:hAnsi="Arial" w:cs="Arial"/>
        </w:rPr>
        <w:t>.</w:t>
      </w:r>
    </w:p>
    <w:p w14:paraId="3134A965" w14:textId="5C2001E8" w:rsidR="7D23F923" w:rsidRDefault="7D23F923" w:rsidP="53145DF2">
      <w:pPr>
        <w:spacing w:line="360" w:lineRule="auto"/>
        <w:rPr>
          <w:rFonts w:ascii="Arial" w:eastAsia="Arial" w:hAnsi="Arial" w:cs="Arial"/>
        </w:rPr>
      </w:pPr>
      <w:r w:rsidRPr="53145DF2">
        <w:rPr>
          <w:rFonts w:ascii="Arial" w:eastAsia="Arial" w:hAnsi="Arial" w:cs="Arial"/>
        </w:rPr>
        <w:t xml:space="preserve">Continuing with </w:t>
      </w:r>
      <w:r w:rsidR="15B5494F" w:rsidRPr="53145DF2">
        <w:rPr>
          <w:rFonts w:ascii="Arial" w:eastAsia="Arial" w:hAnsi="Arial" w:cs="Arial"/>
        </w:rPr>
        <w:t xml:space="preserve">the ideologies of Dewey, </w:t>
      </w:r>
      <w:r w:rsidR="0623573B" w:rsidRPr="53145DF2">
        <w:rPr>
          <w:rFonts w:ascii="Arial" w:eastAsia="Arial" w:hAnsi="Arial" w:cs="Arial"/>
        </w:rPr>
        <w:t xml:space="preserve">I noted how </w:t>
      </w:r>
      <w:r w:rsidR="15B5494F" w:rsidRPr="53145DF2">
        <w:rPr>
          <w:rFonts w:ascii="Arial" w:eastAsia="Arial" w:hAnsi="Arial" w:cs="Arial"/>
        </w:rPr>
        <w:t>the teacher</w:t>
      </w:r>
      <w:r w:rsidR="3AB0437A" w:rsidRPr="53145DF2">
        <w:rPr>
          <w:rFonts w:ascii="Arial" w:eastAsia="Arial" w:hAnsi="Arial" w:cs="Arial"/>
        </w:rPr>
        <w:t xml:space="preserve"> </w:t>
      </w:r>
      <w:r w:rsidR="15B5494F" w:rsidRPr="53145DF2">
        <w:rPr>
          <w:rFonts w:ascii="Arial" w:eastAsia="Arial" w:hAnsi="Arial" w:cs="Arial"/>
        </w:rPr>
        <w:t xml:space="preserve">adapted </w:t>
      </w:r>
      <w:r w:rsidR="5C50CBAD" w:rsidRPr="53145DF2">
        <w:rPr>
          <w:rFonts w:ascii="Arial" w:eastAsia="Arial" w:hAnsi="Arial" w:cs="Arial"/>
        </w:rPr>
        <w:t xml:space="preserve">her </w:t>
      </w:r>
      <w:r w:rsidR="3D3F6622" w:rsidRPr="53145DF2">
        <w:rPr>
          <w:rFonts w:ascii="Arial" w:eastAsia="Arial" w:hAnsi="Arial" w:cs="Arial"/>
        </w:rPr>
        <w:t xml:space="preserve">learning task </w:t>
      </w:r>
      <w:r w:rsidR="2F5A43A0" w:rsidRPr="53145DF2">
        <w:rPr>
          <w:rFonts w:ascii="Arial" w:eastAsia="Arial" w:hAnsi="Arial" w:cs="Arial"/>
        </w:rPr>
        <w:t xml:space="preserve">accordingly utilising differentiation, </w:t>
      </w:r>
      <w:r w:rsidR="21038464" w:rsidRPr="53145DF2">
        <w:rPr>
          <w:rFonts w:ascii="Arial" w:eastAsia="Arial" w:hAnsi="Arial" w:cs="Arial"/>
        </w:rPr>
        <w:t xml:space="preserve">to </w:t>
      </w:r>
      <w:r w:rsidR="099C0F42" w:rsidRPr="53145DF2">
        <w:rPr>
          <w:rFonts w:ascii="Arial" w:eastAsia="Arial" w:hAnsi="Arial" w:cs="Arial"/>
        </w:rPr>
        <w:t>ensure the needs</w:t>
      </w:r>
      <w:r w:rsidR="002A87BA" w:rsidRPr="53145DF2">
        <w:rPr>
          <w:rFonts w:ascii="Arial" w:eastAsia="Arial" w:hAnsi="Arial" w:cs="Arial"/>
        </w:rPr>
        <w:t xml:space="preserve"> of all learners</w:t>
      </w:r>
      <w:r w:rsidR="099C0F42" w:rsidRPr="53145DF2">
        <w:rPr>
          <w:rFonts w:ascii="Arial" w:eastAsia="Arial" w:hAnsi="Arial" w:cs="Arial"/>
        </w:rPr>
        <w:t xml:space="preserve"> were</w:t>
      </w:r>
      <w:r w:rsidR="1325E205" w:rsidRPr="53145DF2">
        <w:rPr>
          <w:rFonts w:ascii="Arial" w:eastAsia="Arial" w:hAnsi="Arial" w:cs="Arial"/>
        </w:rPr>
        <w:t xml:space="preserve"> met. Observing the effectiveness of</w:t>
      </w:r>
      <w:r w:rsidR="6119222E" w:rsidRPr="53145DF2">
        <w:rPr>
          <w:rFonts w:ascii="Arial" w:eastAsia="Arial" w:hAnsi="Arial" w:cs="Arial"/>
        </w:rPr>
        <w:t xml:space="preserve"> this strategy, has enabled me to reflect upon the role of differentiation as a </w:t>
      </w:r>
      <w:r w:rsidR="57FC562D" w:rsidRPr="53145DF2">
        <w:rPr>
          <w:rFonts w:ascii="Arial" w:eastAsia="Arial" w:hAnsi="Arial" w:cs="Arial"/>
        </w:rPr>
        <w:t>strategy</w:t>
      </w:r>
      <w:r w:rsidR="6119222E" w:rsidRPr="53145DF2">
        <w:rPr>
          <w:rFonts w:ascii="Arial" w:eastAsia="Arial" w:hAnsi="Arial" w:cs="Arial"/>
        </w:rPr>
        <w:t xml:space="preserve"> </w:t>
      </w:r>
      <w:r w:rsidR="6DFF28D1" w:rsidRPr="53145DF2">
        <w:rPr>
          <w:rFonts w:ascii="Arial" w:eastAsia="Arial" w:hAnsi="Arial" w:cs="Arial"/>
        </w:rPr>
        <w:t>for</w:t>
      </w:r>
      <w:r w:rsidR="374EC8C6" w:rsidRPr="53145DF2">
        <w:rPr>
          <w:rFonts w:ascii="Arial" w:eastAsia="Arial" w:hAnsi="Arial" w:cs="Arial"/>
        </w:rPr>
        <w:t xml:space="preserve"> inclusion</w:t>
      </w:r>
      <w:r w:rsidR="12F68F94" w:rsidRPr="53145DF2">
        <w:rPr>
          <w:rFonts w:ascii="Arial" w:eastAsia="Arial" w:hAnsi="Arial" w:cs="Arial"/>
        </w:rPr>
        <w:t xml:space="preserve">. </w:t>
      </w:r>
      <w:r w:rsidR="56CCA2D2" w:rsidRPr="53145DF2">
        <w:rPr>
          <w:rFonts w:ascii="Arial" w:eastAsia="Arial" w:hAnsi="Arial" w:cs="Arial"/>
        </w:rPr>
        <w:t>Moving forward to my future practice, I will adopt this strategy to ensure</w:t>
      </w:r>
      <w:r w:rsidR="00AEB9DC" w:rsidRPr="53145DF2">
        <w:rPr>
          <w:rFonts w:ascii="Arial" w:eastAsia="Arial" w:hAnsi="Arial" w:cs="Arial"/>
        </w:rPr>
        <w:t xml:space="preserve"> all children within </w:t>
      </w:r>
      <w:r w:rsidR="6E845CBA" w:rsidRPr="53145DF2">
        <w:rPr>
          <w:rFonts w:ascii="Arial" w:eastAsia="Arial" w:hAnsi="Arial" w:cs="Arial"/>
        </w:rPr>
        <w:t>my</w:t>
      </w:r>
      <w:r w:rsidR="00AEB9DC" w:rsidRPr="53145DF2">
        <w:rPr>
          <w:rFonts w:ascii="Arial" w:eastAsia="Arial" w:hAnsi="Arial" w:cs="Arial"/>
        </w:rPr>
        <w:t xml:space="preserve"> classroom environment are able to successfully complete a learning task</w:t>
      </w:r>
      <w:r w:rsidR="3FA6DA1B" w:rsidRPr="53145DF2">
        <w:rPr>
          <w:rFonts w:ascii="Arial" w:eastAsia="Arial" w:hAnsi="Arial" w:cs="Arial"/>
        </w:rPr>
        <w:t xml:space="preserve">. </w:t>
      </w:r>
      <w:r w:rsidR="00AEB9DC" w:rsidRPr="50CB4E93">
        <w:rPr>
          <w:rFonts w:ascii="Arial" w:eastAsia="Arial" w:hAnsi="Arial" w:cs="Arial"/>
        </w:rPr>
        <w:t xml:space="preserve">Adopting this </w:t>
      </w:r>
      <w:r w:rsidR="5D27BFB8" w:rsidRPr="50CB4E93">
        <w:rPr>
          <w:rFonts w:ascii="Arial" w:eastAsia="Arial" w:hAnsi="Arial" w:cs="Arial"/>
        </w:rPr>
        <w:t>approach appears</w:t>
      </w:r>
      <w:r w:rsidR="5433C39B" w:rsidRPr="53145DF2">
        <w:rPr>
          <w:rFonts w:ascii="Arial" w:eastAsia="Arial" w:hAnsi="Arial" w:cs="Arial"/>
        </w:rPr>
        <w:t xml:space="preserve"> to </w:t>
      </w:r>
      <w:r w:rsidR="5D27BFB8" w:rsidRPr="50CB4E93">
        <w:rPr>
          <w:rFonts w:ascii="Arial" w:eastAsia="Arial" w:hAnsi="Arial" w:cs="Arial"/>
        </w:rPr>
        <w:t>be advocated within the Curriculum for Wales in a bid to create</w:t>
      </w:r>
      <w:r w:rsidR="5433C39B" w:rsidRPr="53145DF2">
        <w:rPr>
          <w:rFonts w:ascii="Arial" w:eastAsia="Arial" w:hAnsi="Arial" w:cs="Arial"/>
        </w:rPr>
        <w:t xml:space="preserve"> ambitious learners in accordance with the Curriculum for Wales (</w:t>
      </w:r>
      <w:r w:rsidR="56E46073" w:rsidRPr="53145DF2">
        <w:rPr>
          <w:rFonts w:ascii="Arial" w:eastAsia="Arial" w:hAnsi="Arial" w:cs="Arial"/>
        </w:rPr>
        <w:t>Welsh Government, 2020). However, to ensure differentiation is effectively uti</w:t>
      </w:r>
      <w:r w:rsidR="6168B465" w:rsidRPr="53145DF2">
        <w:rPr>
          <w:rFonts w:ascii="Arial" w:eastAsia="Arial" w:hAnsi="Arial" w:cs="Arial"/>
        </w:rPr>
        <w:t>lised</w:t>
      </w:r>
      <w:r w:rsidR="56E46073" w:rsidRPr="53145DF2">
        <w:rPr>
          <w:rFonts w:ascii="Arial" w:eastAsia="Arial" w:hAnsi="Arial" w:cs="Arial"/>
        </w:rPr>
        <w:t xml:space="preserve"> I will acces</w:t>
      </w:r>
      <w:r w:rsidR="7ABE1C7F" w:rsidRPr="53145DF2">
        <w:rPr>
          <w:rFonts w:ascii="Arial" w:eastAsia="Arial" w:hAnsi="Arial" w:cs="Arial"/>
        </w:rPr>
        <w:t>s the ideological approaches of both Dewey and Piaget</w:t>
      </w:r>
      <w:r w:rsidR="5C58FDD2" w:rsidRPr="53145DF2">
        <w:rPr>
          <w:rFonts w:ascii="Arial" w:eastAsia="Arial" w:hAnsi="Arial" w:cs="Arial"/>
        </w:rPr>
        <w:t>.</w:t>
      </w:r>
    </w:p>
    <w:p w14:paraId="56CD5595" w14:textId="73CC2348" w:rsidR="5C58FDD2" w:rsidRDefault="5C58FDD2" w:rsidP="53145DF2">
      <w:pPr>
        <w:spacing w:line="360" w:lineRule="auto"/>
        <w:rPr>
          <w:rFonts w:ascii="Arial" w:eastAsia="Arial" w:hAnsi="Arial" w:cs="Arial"/>
        </w:rPr>
      </w:pPr>
      <w:r w:rsidRPr="00CD2759">
        <w:rPr>
          <w:rFonts w:ascii="Arial" w:eastAsia="Arial" w:hAnsi="Arial" w:cs="Arial"/>
          <w:color w:val="000000" w:themeColor="text1"/>
        </w:rPr>
        <w:t>To</w:t>
      </w:r>
      <w:r w:rsidRPr="53145DF2">
        <w:rPr>
          <w:rFonts w:ascii="Arial" w:eastAsia="Arial" w:hAnsi="Arial" w:cs="Arial"/>
        </w:rPr>
        <w:t xml:space="preserve"> support child-centred learning as advocated by Dewey, </w:t>
      </w:r>
      <w:r w:rsidR="2F79FE95" w:rsidRPr="53145DF2">
        <w:rPr>
          <w:rFonts w:ascii="Arial" w:eastAsia="Arial" w:hAnsi="Arial" w:cs="Arial"/>
        </w:rPr>
        <w:t xml:space="preserve">I observed </w:t>
      </w:r>
      <w:r w:rsidR="542E2AD6" w:rsidRPr="53145DF2">
        <w:rPr>
          <w:rFonts w:ascii="Arial" w:eastAsia="Arial" w:hAnsi="Arial" w:cs="Arial"/>
        </w:rPr>
        <w:t xml:space="preserve">how </w:t>
      </w:r>
      <w:r w:rsidR="3F260FFE" w:rsidRPr="53145DF2">
        <w:rPr>
          <w:rFonts w:ascii="Arial" w:eastAsia="Arial" w:hAnsi="Arial" w:cs="Arial"/>
        </w:rPr>
        <w:t xml:space="preserve">the classroom environment </w:t>
      </w:r>
      <w:r w:rsidR="7DEA4B24" w:rsidRPr="53145DF2">
        <w:rPr>
          <w:rFonts w:ascii="Arial" w:eastAsia="Arial" w:hAnsi="Arial" w:cs="Arial"/>
        </w:rPr>
        <w:t xml:space="preserve">was a key element </w:t>
      </w:r>
      <w:r w:rsidR="1F233B0C" w:rsidRPr="53145DF2">
        <w:rPr>
          <w:rFonts w:ascii="Arial" w:eastAsia="Arial" w:hAnsi="Arial" w:cs="Arial"/>
        </w:rPr>
        <w:t>of</w:t>
      </w:r>
      <w:r w:rsidR="7DEA4B24" w:rsidRPr="53145DF2">
        <w:rPr>
          <w:rFonts w:ascii="Arial" w:eastAsia="Arial" w:hAnsi="Arial" w:cs="Arial"/>
        </w:rPr>
        <w:t xml:space="preserve"> constructivist learning</w:t>
      </w:r>
      <w:r w:rsidR="15E8858B" w:rsidRPr="2A8330E0">
        <w:rPr>
          <w:rFonts w:ascii="Arial" w:eastAsia="Arial" w:hAnsi="Arial" w:cs="Arial"/>
        </w:rPr>
        <w:t>.</w:t>
      </w:r>
      <w:r w:rsidR="7DEA4B24" w:rsidRPr="53145DF2">
        <w:rPr>
          <w:rFonts w:ascii="Arial" w:eastAsia="Arial" w:hAnsi="Arial" w:cs="Arial"/>
        </w:rPr>
        <w:t xml:space="preserve"> </w:t>
      </w:r>
      <w:r w:rsidR="65DC87FA" w:rsidRPr="53145DF2">
        <w:rPr>
          <w:rFonts w:ascii="Arial" w:eastAsia="Arial" w:hAnsi="Arial" w:cs="Arial"/>
        </w:rPr>
        <w:t xml:space="preserve">In accordance with the Curriculum for Wales requirements, the classroom permitted </w:t>
      </w:r>
      <w:r w:rsidR="0BE744A5" w:rsidRPr="53145DF2">
        <w:rPr>
          <w:rFonts w:ascii="Arial" w:eastAsia="Arial" w:hAnsi="Arial" w:cs="Arial"/>
        </w:rPr>
        <w:t>the f</w:t>
      </w:r>
      <w:r w:rsidR="65DC87FA" w:rsidRPr="53145DF2">
        <w:rPr>
          <w:rFonts w:ascii="Arial" w:eastAsia="Arial" w:hAnsi="Arial" w:cs="Arial"/>
        </w:rPr>
        <w:t xml:space="preserve">ree </w:t>
      </w:r>
      <w:r w:rsidR="5177F539" w:rsidRPr="53145DF2">
        <w:rPr>
          <w:rFonts w:ascii="Arial" w:eastAsia="Arial" w:hAnsi="Arial" w:cs="Arial"/>
        </w:rPr>
        <w:t xml:space="preserve">movement </w:t>
      </w:r>
      <w:r w:rsidR="77FEA4DB" w:rsidRPr="53145DF2">
        <w:rPr>
          <w:rFonts w:ascii="Arial" w:eastAsia="Arial" w:hAnsi="Arial" w:cs="Arial"/>
        </w:rPr>
        <w:t xml:space="preserve">of </w:t>
      </w:r>
      <w:r w:rsidR="5177F539" w:rsidRPr="53145DF2">
        <w:rPr>
          <w:rFonts w:ascii="Arial" w:eastAsia="Arial" w:hAnsi="Arial" w:cs="Arial"/>
        </w:rPr>
        <w:t>children</w:t>
      </w:r>
      <w:r w:rsidR="31C492FC" w:rsidRPr="53145DF2">
        <w:rPr>
          <w:rFonts w:ascii="Arial" w:eastAsia="Arial" w:hAnsi="Arial" w:cs="Arial"/>
        </w:rPr>
        <w:t>,</w:t>
      </w:r>
      <w:r w:rsidR="663F23E3" w:rsidRPr="53145DF2">
        <w:rPr>
          <w:rFonts w:ascii="Arial" w:eastAsia="Arial" w:hAnsi="Arial" w:cs="Arial"/>
        </w:rPr>
        <w:t xml:space="preserve"> providing oppor</w:t>
      </w:r>
      <w:r w:rsidR="050E1A48" w:rsidRPr="53145DF2">
        <w:rPr>
          <w:rFonts w:ascii="Arial" w:eastAsia="Arial" w:hAnsi="Arial" w:cs="Arial"/>
        </w:rPr>
        <w:t>tunities for</w:t>
      </w:r>
      <w:r w:rsidR="4AC7598C" w:rsidRPr="53145DF2">
        <w:rPr>
          <w:rFonts w:ascii="Arial" w:eastAsia="Arial" w:hAnsi="Arial" w:cs="Arial"/>
        </w:rPr>
        <w:t xml:space="preserve"> children to </w:t>
      </w:r>
      <w:r w:rsidR="30CA67D2" w:rsidRPr="53145DF2">
        <w:rPr>
          <w:rFonts w:ascii="Arial" w:eastAsia="Arial" w:hAnsi="Arial" w:cs="Arial"/>
        </w:rPr>
        <w:t>experiment, enquire and creat</w:t>
      </w:r>
      <w:r w:rsidR="21647968" w:rsidRPr="53145DF2">
        <w:rPr>
          <w:rFonts w:ascii="Arial" w:eastAsia="Arial" w:hAnsi="Arial" w:cs="Arial"/>
        </w:rPr>
        <w:t xml:space="preserve">e. </w:t>
      </w:r>
      <w:r w:rsidR="07000E6A" w:rsidRPr="53145DF2">
        <w:rPr>
          <w:rFonts w:ascii="Arial" w:eastAsia="Arial" w:hAnsi="Arial" w:cs="Arial"/>
        </w:rPr>
        <w:t xml:space="preserve">Moving forward to my future </w:t>
      </w:r>
      <w:r w:rsidR="42EEBDFE" w:rsidRPr="53145DF2">
        <w:rPr>
          <w:rFonts w:ascii="Arial" w:eastAsia="Arial" w:hAnsi="Arial" w:cs="Arial"/>
        </w:rPr>
        <w:t xml:space="preserve">practice, I intend to </w:t>
      </w:r>
      <w:r w:rsidR="07000E6A" w:rsidRPr="53145DF2">
        <w:rPr>
          <w:rFonts w:ascii="Arial" w:eastAsia="Arial" w:hAnsi="Arial" w:cs="Arial"/>
        </w:rPr>
        <w:t>consider the aesthetics of the classroom environment</w:t>
      </w:r>
      <w:r w:rsidR="113B00E0" w:rsidRPr="53145DF2">
        <w:rPr>
          <w:rFonts w:ascii="Arial" w:eastAsia="Arial" w:hAnsi="Arial" w:cs="Arial"/>
        </w:rPr>
        <w:t xml:space="preserve"> to ensure children are provided with access to learning stations. However, this strategy appears to be easier to implement within the lower year groups of primary </w:t>
      </w:r>
      <w:r w:rsidR="453E3574" w:rsidRPr="53145DF2">
        <w:rPr>
          <w:rFonts w:ascii="Arial" w:eastAsia="Arial" w:hAnsi="Arial" w:cs="Arial"/>
        </w:rPr>
        <w:t>education. Subsequently, t</w:t>
      </w:r>
      <w:r w:rsidR="49555462" w:rsidRPr="53145DF2">
        <w:rPr>
          <w:rFonts w:ascii="Arial" w:eastAsia="Arial" w:hAnsi="Arial" w:cs="Arial"/>
        </w:rPr>
        <w:t>o develop my future pra</w:t>
      </w:r>
      <w:r w:rsidR="0DDC9DD6" w:rsidRPr="53145DF2">
        <w:rPr>
          <w:rFonts w:ascii="Arial" w:eastAsia="Arial" w:hAnsi="Arial" w:cs="Arial"/>
        </w:rPr>
        <w:t>ctice</w:t>
      </w:r>
      <w:r w:rsidR="1847AD67" w:rsidRPr="53145DF2">
        <w:rPr>
          <w:rFonts w:ascii="Arial" w:eastAsia="Arial" w:hAnsi="Arial" w:cs="Arial"/>
        </w:rPr>
        <w:t xml:space="preserve"> </w:t>
      </w:r>
      <w:r w:rsidR="0DDC9DD6" w:rsidRPr="53145DF2">
        <w:rPr>
          <w:rFonts w:ascii="Arial" w:eastAsia="Arial" w:hAnsi="Arial" w:cs="Arial"/>
        </w:rPr>
        <w:t>I intend to</w:t>
      </w:r>
      <w:r w:rsidR="704AA7C1" w:rsidRPr="53145DF2">
        <w:rPr>
          <w:rFonts w:ascii="Arial" w:eastAsia="Arial" w:hAnsi="Arial" w:cs="Arial"/>
        </w:rPr>
        <w:t xml:space="preserve"> seek clarification from fellow teachers as to how this concept is implemented within </w:t>
      </w:r>
      <w:r w:rsidR="0DDC9DD6" w:rsidRPr="53145DF2">
        <w:rPr>
          <w:rFonts w:ascii="Arial" w:eastAsia="Arial" w:hAnsi="Arial" w:cs="Arial"/>
        </w:rPr>
        <w:t>the older year groups</w:t>
      </w:r>
      <w:r w:rsidR="1EAE43CB" w:rsidRPr="53145DF2">
        <w:rPr>
          <w:rFonts w:ascii="Arial" w:eastAsia="Arial" w:hAnsi="Arial" w:cs="Arial"/>
        </w:rPr>
        <w:t xml:space="preserve"> of </w:t>
      </w:r>
      <w:r w:rsidR="0DDC9DD6" w:rsidRPr="53145DF2">
        <w:rPr>
          <w:rFonts w:ascii="Arial" w:eastAsia="Arial" w:hAnsi="Arial" w:cs="Arial"/>
        </w:rPr>
        <w:t>primary school educatio</w:t>
      </w:r>
      <w:r w:rsidR="363F0531" w:rsidRPr="53145DF2">
        <w:rPr>
          <w:rFonts w:ascii="Arial" w:eastAsia="Arial" w:hAnsi="Arial" w:cs="Arial"/>
        </w:rPr>
        <w:t>n</w:t>
      </w:r>
      <w:r w:rsidR="26A8F488" w:rsidRPr="53145DF2">
        <w:rPr>
          <w:rFonts w:ascii="Arial" w:eastAsia="Arial" w:hAnsi="Arial" w:cs="Arial"/>
        </w:rPr>
        <w:t>,</w:t>
      </w:r>
      <w:r w:rsidR="363F0531" w:rsidRPr="53145DF2">
        <w:rPr>
          <w:rFonts w:ascii="Arial" w:eastAsia="Arial" w:hAnsi="Arial" w:cs="Arial"/>
        </w:rPr>
        <w:t xml:space="preserve"> to ensure children are provided with opportunities to develop into active, confident persons who are willing to contribute to society in accordance with the Curriculum for Wales.</w:t>
      </w:r>
    </w:p>
    <w:p w14:paraId="7442D1F9" w14:textId="49C9606F" w:rsidR="601CBBC3" w:rsidRDefault="363F0531" w:rsidP="2A8330E0">
      <w:pPr>
        <w:spacing w:line="360" w:lineRule="auto"/>
        <w:rPr>
          <w:rFonts w:ascii="Arial" w:eastAsia="Arial" w:hAnsi="Arial" w:cs="Arial"/>
        </w:rPr>
      </w:pPr>
      <w:r w:rsidRPr="2A8330E0">
        <w:rPr>
          <w:rFonts w:ascii="Arial" w:eastAsia="Arial" w:hAnsi="Arial" w:cs="Arial"/>
        </w:rPr>
        <w:lastRenderedPageBreak/>
        <w:t>Lastly, to ensure children develop into ethically informed citizens, I am going to consider the effective use of behaviour management within my classroom.</w:t>
      </w:r>
      <w:r w:rsidR="46419D79" w:rsidRPr="2A8330E0">
        <w:rPr>
          <w:rFonts w:ascii="Arial" w:eastAsia="Arial" w:hAnsi="Arial" w:cs="Arial"/>
        </w:rPr>
        <w:t xml:space="preserve"> Drawing upon my observations, I subsequently analysed different forms of behaviour management following engagement with research</w:t>
      </w:r>
      <w:r w:rsidR="13EB0C81" w:rsidRPr="2A8330E0">
        <w:rPr>
          <w:rFonts w:ascii="Arial" w:eastAsia="Arial" w:hAnsi="Arial" w:cs="Arial"/>
        </w:rPr>
        <w:t>. Initial</w:t>
      </w:r>
      <w:r w:rsidR="690C97D3" w:rsidRPr="2A8330E0">
        <w:rPr>
          <w:rFonts w:ascii="Arial" w:eastAsia="Arial" w:hAnsi="Arial" w:cs="Arial"/>
        </w:rPr>
        <w:t xml:space="preserve"> empirical</w:t>
      </w:r>
      <w:r w:rsidR="13EB0C81" w:rsidRPr="2A8330E0">
        <w:rPr>
          <w:rFonts w:ascii="Arial" w:eastAsia="Arial" w:hAnsi="Arial" w:cs="Arial"/>
        </w:rPr>
        <w:t xml:space="preserve"> findings </w:t>
      </w:r>
      <w:r w:rsidR="0430B1C2" w:rsidRPr="2A8330E0">
        <w:rPr>
          <w:rFonts w:ascii="Arial" w:eastAsia="Arial" w:hAnsi="Arial" w:cs="Arial"/>
        </w:rPr>
        <w:t>identified</w:t>
      </w:r>
      <w:r w:rsidR="13EB0C81" w:rsidRPr="2A8330E0">
        <w:rPr>
          <w:rFonts w:ascii="Arial" w:eastAsia="Arial" w:hAnsi="Arial" w:cs="Arial"/>
        </w:rPr>
        <w:t xml:space="preserve"> two branches of behaviour </w:t>
      </w:r>
      <w:r w:rsidR="0681E5CE" w:rsidRPr="2A8330E0">
        <w:rPr>
          <w:rFonts w:ascii="Arial" w:eastAsia="Arial" w:hAnsi="Arial" w:cs="Arial"/>
        </w:rPr>
        <w:t>management:</w:t>
      </w:r>
      <w:r w:rsidR="13EB0C81" w:rsidRPr="2A8330E0">
        <w:rPr>
          <w:rFonts w:ascii="Arial" w:eastAsia="Arial" w:hAnsi="Arial" w:cs="Arial"/>
        </w:rPr>
        <w:t xml:space="preserve"> proactive and re</w:t>
      </w:r>
      <w:r w:rsidR="4646F70C" w:rsidRPr="2A8330E0">
        <w:rPr>
          <w:rFonts w:ascii="Arial" w:eastAsia="Arial" w:hAnsi="Arial" w:cs="Arial"/>
        </w:rPr>
        <w:t>active. Proactive behaviour management</w:t>
      </w:r>
      <w:r w:rsidR="5DC4D113" w:rsidRPr="2A8330E0">
        <w:rPr>
          <w:rFonts w:ascii="Arial" w:eastAsia="Arial" w:hAnsi="Arial" w:cs="Arial"/>
        </w:rPr>
        <w:t xml:space="preserve"> appears to be a key teaching strategy to avoid the emergence of reactive behaviour. </w:t>
      </w:r>
      <w:r w:rsidR="30CE4906" w:rsidRPr="2A8330E0">
        <w:rPr>
          <w:rFonts w:ascii="Arial" w:eastAsia="Arial" w:hAnsi="Arial" w:cs="Arial"/>
        </w:rPr>
        <w:t xml:space="preserve">To ensure I emulate </w:t>
      </w:r>
      <w:r w:rsidR="3ACB9E4A" w:rsidRPr="2A8330E0">
        <w:rPr>
          <w:rFonts w:ascii="Arial" w:eastAsia="Arial" w:hAnsi="Arial" w:cs="Arial"/>
        </w:rPr>
        <w:t xml:space="preserve">effective use of this strategy, I intend to adopt the </w:t>
      </w:r>
      <w:r w:rsidR="27B17D05" w:rsidRPr="2A8330E0">
        <w:rPr>
          <w:rFonts w:ascii="Arial" w:eastAsia="Arial" w:hAnsi="Arial" w:cs="Arial"/>
        </w:rPr>
        <w:t>utilisation</w:t>
      </w:r>
      <w:r w:rsidR="3ACB9E4A" w:rsidRPr="2A8330E0">
        <w:rPr>
          <w:rFonts w:ascii="Arial" w:eastAsia="Arial" w:hAnsi="Arial" w:cs="Arial"/>
        </w:rPr>
        <w:t xml:space="preserve"> of a praise and</w:t>
      </w:r>
      <w:r w:rsidR="093673B1" w:rsidRPr="2A8330E0">
        <w:rPr>
          <w:rFonts w:ascii="Arial" w:eastAsia="Arial" w:hAnsi="Arial" w:cs="Arial"/>
        </w:rPr>
        <w:t xml:space="preserve"> reward motivational </w:t>
      </w:r>
      <w:r w:rsidR="7267927D" w:rsidRPr="2A8330E0">
        <w:rPr>
          <w:rFonts w:ascii="Arial" w:eastAsia="Arial" w:hAnsi="Arial" w:cs="Arial"/>
        </w:rPr>
        <w:t>system</w:t>
      </w:r>
      <w:r w:rsidR="0D318720" w:rsidRPr="2A8330E0">
        <w:rPr>
          <w:rFonts w:ascii="Arial" w:eastAsia="Arial" w:hAnsi="Arial" w:cs="Arial"/>
        </w:rPr>
        <w:t xml:space="preserve"> to develop self-regulation </w:t>
      </w:r>
      <w:r w:rsidR="28B1D83B" w:rsidRPr="2A8330E0">
        <w:rPr>
          <w:rFonts w:ascii="Arial" w:eastAsia="Arial" w:hAnsi="Arial" w:cs="Arial"/>
        </w:rPr>
        <w:t xml:space="preserve">and increased resilience </w:t>
      </w:r>
      <w:r w:rsidR="0D318720" w:rsidRPr="2A8330E0">
        <w:rPr>
          <w:rFonts w:ascii="Arial" w:eastAsia="Arial" w:hAnsi="Arial" w:cs="Arial"/>
        </w:rPr>
        <w:t>amongst children</w:t>
      </w:r>
      <w:r w:rsidR="73F7E94B" w:rsidRPr="2A8330E0">
        <w:rPr>
          <w:rFonts w:ascii="Arial" w:eastAsia="Arial" w:hAnsi="Arial" w:cs="Arial"/>
        </w:rPr>
        <w:t xml:space="preserve">. </w:t>
      </w:r>
      <w:r w:rsidR="7A386724" w:rsidRPr="2A8330E0">
        <w:rPr>
          <w:rFonts w:ascii="Arial" w:eastAsia="Arial" w:hAnsi="Arial" w:cs="Arial"/>
        </w:rPr>
        <w:t xml:space="preserve">However, </w:t>
      </w:r>
      <w:r w:rsidR="0677DA1D" w:rsidRPr="2A8330E0">
        <w:rPr>
          <w:rFonts w:ascii="Arial" w:eastAsia="Arial" w:hAnsi="Arial" w:cs="Arial"/>
        </w:rPr>
        <w:t xml:space="preserve">to ensure this strategy is effectively implemented, I intend to create </w:t>
      </w:r>
      <w:r w:rsidR="140E168C" w:rsidRPr="2A8330E0">
        <w:rPr>
          <w:rFonts w:ascii="Arial" w:eastAsia="Arial" w:hAnsi="Arial" w:cs="Arial"/>
        </w:rPr>
        <w:t>a</w:t>
      </w:r>
      <w:r w:rsidR="39D3916C" w:rsidRPr="2A8330E0">
        <w:rPr>
          <w:rFonts w:ascii="Arial" w:eastAsia="Arial" w:hAnsi="Arial" w:cs="Arial"/>
        </w:rPr>
        <w:t xml:space="preserve"> </w:t>
      </w:r>
      <w:r w:rsidR="140E168C" w:rsidRPr="2A8330E0">
        <w:rPr>
          <w:rFonts w:ascii="Arial" w:eastAsia="Arial" w:hAnsi="Arial" w:cs="Arial"/>
        </w:rPr>
        <w:t>system that is fair, achievable, and immediate, reflecting on the ideologies of Skinner and</w:t>
      </w:r>
      <w:r w:rsidR="5B6A1DB0" w:rsidRPr="2A8330E0">
        <w:rPr>
          <w:rFonts w:ascii="Arial" w:eastAsia="Arial" w:hAnsi="Arial" w:cs="Arial"/>
        </w:rPr>
        <w:t xml:space="preserve"> Bandura. In </w:t>
      </w:r>
      <w:r w:rsidR="38E9299B" w:rsidRPr="2A8330E0">
        <w:rPr>
          <w:rFonts w:ascii="Arial" w:eastAsia="Arial" w:hAnsi="Arial" w:cs="Arial"/>
        </w:rPr>
        <w:t xml:space="preserve">addition, to support the implementation of the </w:t>
      </w:r>
      <w:r w:rsidR="5491E899" w:rsidRPr="2A8330E0">
        <w:rPr>
          <w:rFonts w:ascii="Arial" w:eastAsia="Arial" w:hAnsi="Arial" w:cs="Arial"/>
        </w:rPr>
        <w:t>Curriculum</w:t>
      </w:r>
      <w:r w:rsidR="38E9299B" w:rsidRPr="2A8330E0">
        <w:rPr>
          <w:rFonts w:ascii="Arial" w:eastAsia="Arial" w:hAnsi="Arial" w:cs="Arial"/>
        </w:rPr>
        <w:t xml:space="preserve"> for Wales, I intend to actively u</w:t>
      </w:r>
      <w:r w:rsidR="256CE571" w:rsidRPr="2A8330E0">
        <w:rPr>
          <w:rFonts w:ascii="Arial" w:eastAsia="Arial" w:hAnsi="Arial" w:cs="Arial"/>
        </w:rPr>
        <w:t>tilise</w:t>
      </w:r>
      <w:r w:rsidR="38E9299B" w:rsidRPr="2A8330E0">
        <w:rPr>
          <w:rFonts w:ascii="Arial" w:eastAsia="Arial" w:hAnsi="Arial" w:cs="Arial"/>
        </w:rPr>
        <w:t xml:space="preserve"> the voice of the child in this process</w:t>
      </w:r>
      <w:r w:rsidR="1919320D" w:rsidRPr="2A8330E0">
        <w:rPr>
          <w:rFonts w:ascii="Arial" w:eastAsia="Arial" w:hAnsi="Arial" w:cs="Arial"/>
        </w:rPr>
        <w:t xml:space="preserve"> </w:t>
      </w:r>
      <w:r w:rsidR="4624FDE3" w:rsidRPr="2A8330E0">
        <w:rPr>
          <w:rFonts w:ascii="Arial" w:eastAsia="Arial" w:hAnsi="Arial" w:cs="Arial"/>
        </w:rPr>
        <w:t xml:space="preserve">and create a class charter in accordance with the Welsh Government’s ‘Super Ambassadors’ scheme </w:t>
      </w:r>
      <w:r w:rsidR="1919320D" w:rsidRPr="2A8330E0">
        <w:rPr>
          <w:rFonts w:ascii="Arial" w:eastAsia="Arial" w:hAnsi="Arial" w:cs="Arial"/>
        </w:rPr>
        <w:t>(</w:t>
      </w:r>
      <w:r w:rsidR="44FF84C6" w:rsidRPr="2A8330E0">
        <w:rPr>
          <w:rFonts w:ascii="Arial" w:eastAsia="Arial" w:hAnsi="Arial" w:cs="Arial"/>
          <w:vertAlign w:val="superscript"/>
        </w:rPr>
        <w:t>3</w:t>
      </w:r>
      <w:r w:rsidR="1919320D" w:rsidRPr="2A8330E0">
        <w:rPr>
          <w:rFonts w:ascii="Arial" w:eastAsia="Arial" w:hAnsi="Arial" w:cs="Arial"/>
        </w:rPr>
        <w:t xml:space="preserve">Welsh Government, 2021). </w:t>
      </w:r>
    </w:p>
    <w:p w14:paraId="7E7B42E4" w14:textId="35B43DFB" w:rsidR="601CBBC3" w:rsidRDefault="49F7981C" w:rsidP="4405596F">
      <w:pPr>
        <w:spacing w:line="360" w:lineRule="auto"/>
        <w:rPr>
          <w:rFonts w:ascii="Arial" w:eastAsia="Arial" w:hAnsi="Arial" w:cs="Arial"/>
        </w:rPr>
      </w:pPr>
      <w:r w:rsidRPr="2A8330E0">
        <w:rPr>
          <w:rFonts w:ascii="Arial" w:eastAsia="Arial" w:hAnsi="Arial" w:cs="Arial"/>
        </w:rPr>
        <w:t xml:space="preserve">In accordance with the requirements of the scheme, </w:t>
      </w:r>
      <w:r w:rsidR="089C7D4E" w:rsidRPr="2A8330E0">
        <w:rPr>
          <w:rFonts w:ascii="Arial" w:eastAsia="Arial" w:hAnsi="Arial" w:cs="Arial"/>
        </w:rPr>
        <w:t xml:space="preserve">a class charter will be </w:t>
      </w:r>
      <w:r w:rsidR="58EFBFA3" w:rsidRPr="2A8330E0">
        <w:rPr>
          <w:rFonts w:ascii="Arial" w:eastAsia="Arial" w:hAnsi="Arial" w:cs="Arial"/>
        </w:rPr>
        <w:t xml:space="preserve">designed, </w:t>
      </w:r>
      <w:r w:rsidR="089C7D4E" w:rsidRPr="2A8330E0">
        <w:rPr>
          <w:rFonts w:ascii="Arial" w:eastAsia="Arial" w:hAnsi="Arial" w:cs="Arial"/>
        </w:rPr>
        <w:t xml:space="preserve">to advocate classroom rules and expectations. </w:t>
      </w:r>
      <w:r w:rsidR="51E19EFC" w:rsidRPr="2A8330E0">
        <w:rPr>
          <w:rFonts w:ascii="Arial" w:eastAsia="Arial" w:hAnsi="Arial" w:cs="Arial"/>
        </w:rPr>
        <w:t>To ensure every child understands the consequences of their behavioural actions, the charter will</w:t>
      </w:r>
      <w:r w:rsidR="41D4F745" w:rsidRPr="2A8330E0">
        <w:rPr>
          <w:rFonts w:ascii="Arial" w:eastAsia="Arial" w:hAnsi="Arial" w:cs="Arial"/>
        </w:rPr>
        <w:t xml:space="preserve"> be bespoke and signed by e</w:t>
      </w:r>
      <w:r w:rsidR="14352D83" w:rsidRPr="2A8330E0">
        <w:rPr>
          <w:rFonts w:ascii="Arial" w:eastAsia="Arial" w:hAnsi="Arial" w:cs="Arial"/>
        </w:rPr>
        <w:t>very pupil</w:t>
      </w:r>
      <w:r w:rsidR="70808109" w:rsidRPr="2A8330E0">
        <w:rPr>
          <w:rFonts w:ascii="Arial" w:eastAsia="Arial" w:hAnsi="Arial" w:cs="Arial"/>
        </w:rPr>
        <w:t xml:space="preserve"> upon completion</w:t>
      </w:r>
      <w:r w:rsidR="404299A1" w:rsidRPr="2A8330E0">
        <w:rPr>
          <w:rFonts w:ascii="Arial" w:eastAsia="Arial" w:hAnsi="Arial" w:cs="Arial"/>
        </w:rPr>
        <w:t>.</w:t>
      </w:r>
      <w:r w:rsidR="70DB495B" w:rsidRPr="2A8330E0">
        <w:rPr>
          <w:rFonts w:ascii="Arial" w:eastAsia="Arial" w:hAnsi="Arial" w:cs="Arial"/>
        </w:rPr>
        <w:t xml:space="preserve"> </w:t>
      </w:r>
      <w:r w:rsidR="4961A131" w:rsidRPr="2A8330E0">
        <w:rPr>
          <w:rFonts w:ascii="Arial" w:eastAsia="Arial" w:hAnsi="Arial" w:cs="Arial"/>
        </w:rPr>
        <w:t>According to Clunies-Ross, Little and Kienhuis (2008),</w:t>
      </w:r>
      <w:r w:rsidR="08068663" w:rsidRPr="2A8330E0">
        <w:rPr>
          <w:rFonts w:ascii="Arial" w:eastAsia="Arial" w:hAnsi="Arial" w:cs="Arial"/>
        </w:rPr>
        <w:t xml:space="preserve"> classroom management and strategic planning, are key to developing pertinent behaviour. </w:t>
      </w:r>
      <w:r w:rsidR="682C1FAE" w:rsidRPr="2A8330E0">
        <w:rPr>
          <w:rFonts w:ascii="Arial" w:eastAsia="Arial" w:hAnsi="Arial" w:cs="Arial"/>
        </w:rPr>
        <w:t>Subseq</w:t>
      </w:r>
      <w:r w:rsidR="52F4663A" w:rsidRPr="2A8330E0">
        <w:rPr>
          <w:rFonts w:ascii="Arial" w:eastAsia="Arial" w:hAnsi="Arial" w:cs="Arial"/>
        </w:rPr>
        <w:t>uently, I</w:t>
      </w:r>
      <w:r w:rsidR="493EBEC8" w:rsidRPr="2A8330E0">
        <w:rPr>
          <w:rFonts w:ascii="Arial" w:eastAsia="Arial" w:hAnsi="Arial" w:cs="Arial"/>
        </w:rPr>
        <w:t xml:space="preserve"> intend to create a positive classroom environment </w:t>
      </w:r>
      <w:r w:rsidR="71D8FEAA" w:rsidRPr="2A8330E0">
        <w:rPr>
          <w:rFonts w:ascii="Arial" w:eastAsia="Arial" w:hAnsi="Arial" w:cs="Arial"/>
        </w:rPr>
        <w:t>that will</w:t>
      </w:r>
      <w:r w:rsidR="493EBEC8" w:rsidRPr="2A8330E0">
        <w:rPr>
          <w:rFonts w:ascii="Arial" w:eastAsia="Arial" w:hAnsi="Arial" w:cs="Arial"/>
        </w:rPr>
        <w:t xml:space="preserve"> foster children’s learning</w:t>
      </w:r>
      <w:r w:rsidR="534B0137" w:rsidRPr="2A8330E0">
        <w:rPr>
          <w:rFonts w:ascii="Arial" w:eastAsia="Arial" w:hAnsi="Arial" w:cs="Arial"/>
        </w:rPr>
        <w:t>. Adopting the utilisation of antecedent strategies, I intend to</w:t>
      </w:r>
      <w:r w:rsidR="05A6EBC3" w:rsidRPr="2A8330E0">
        <w:rPr>
          <w:rFonts w:ascii="Arial" w:eastAsia="Arial" w:hAnsi="Arial" w:cs="Arial"/>
        </w:rPr>
        <w:t xml:space="preserve"> generate positive </w:t>
      </w:r>
      <w:r w:rsidR="747CC0C0" w:rsidRPr="2A8330E0">
        <w:rPr>
          <w:rFonts w:ascii="Arial" w:eastAsia="Arial" w:hAnsi="Arial" w:cs="Arial"/>
        </w:rPr>
        <w:t xml:space="preserve">relationships with </w:t>
      </w:r>
      <w:r w:rsidR="6A82EC11" w:rsidRPr="2A8330E0">
        <w:rPr>
          <w:rFonts w:ascii="Arial" w:eastAsia="Arial" w:hAnsi="Arial" w:cs="Arial"/>
        </w:rPr>
        <w:t>my pupils</w:t>
      </w:r>
      <w:r w:rsidR="3321A5F2" w:rsidRPr="2A8330E0">
        <w:rPr>
          <w:rFonts w:ascii="Arial" w:eastAsia="Arial" w:hAnsi="Arial" w:cs="Arial"/>
        </w:rPr>
        <w:t xml:space="preserve">. </w:t>
      </w:r>
      <w:r w:rsidR="32637BFC" w:rsidRPr="2A8330E0">
        <w:rPr>
          <w:rFonts w:ascii="Arial" w:eastAsia="Arial" w:hAnsi="Arial" w:cs="Arial"/>
        </w:rPr>
        <w:t>Furthermore</w:t>
      </w:r>
      <w:r w:rsidR="3321A5F2" w:rsidRPr="2A8330E0">
        <w:rPr>
          <w:rFonts w:ascii="Arial" w:eastAsia="Arial" w:hAnsi="Arial" w:cs="Arial"/>
        </w:rPr>
        <w:t xml:space="preserve">, I will promote self-discipline </w:t>
      </w:r>
      <w:r w:rsidR="1B82AB72" w:rsidRPr="2A8330E0">
        <w:rPr>
          <w:rFonts w:ascii="Arial" w:eastAsia="Arial" w:hAnsi="Arial" w:cs="Arial"/>
        </w:rPr>
        <w:t>by modelling ex</w:t>
      </w:r>
      <w:r w:rsidR="3321A5F2" w:rsidRPr="2A8330E0">
        <w:rPr>
          <w:rFonts w:ascii="Arial" w:eastAsia="Arial" w:hAnsi="Arial" w:cs="Arial"/>
        </w:rPr>
        <w:t xml:space="preserve">ceptional </w:t>
      </w:r>
      <w:r w:rsidR="298969CF" w:rsidRPr="2A8330E0">
        <w:rPr>
          <w:rFonts w:ascii="Arial" w:eastAsia="Arial" w:hAnsi="Arial" w:cs="Arial"/>
        </w:rPr>
        <w:t>behaviour to the children</w:t>
      </w:r>
      <w:r w:rsidR="7741DFBF" w:rsidRPr="2A8330E0">
        <w:rPr>
          <w:rFonts w:ascii="Arial" w:eastAsia="Arial" w:hAnsi="Arial" w:cs="Arial"/>
        </w:rPr>
        <w:t>.</w:t>
      </w:r>
      <w:r w:rsidR="33136CD8" w:rsidRPr="2A8330E0">
        <w:rPr>
          <w:rFonts w:ascii="Arial" w:eastAsia="Arial" w:hAnsi="Arial" w:cs="Arial"/>
        </w:rPr>
        <w:t xml:space="preserve"> </w:t>
      </w:r>
      <w:r w:rsidR="46D82C8D" w:rsidRPr="2A8330E0">
        <w:rPr>
          <w:rFonts w:ascii="Arial" w:eastAsia="Arial" w:hAnsi="Arial" w:cs="Arial"/>
        </w:rPr>
        <w:t>In addition,</w:t>
      </w:r>
      <w:r w:rsidR="0BB6E72A" w:rsidRPr="2A8330E0">
        <w:rPr>
          <w:rFonts w:ascii="Arial" w:eastAsia="Arial" w:hAnsi="Arial" w:cs="Arial"/>
        </w:rPr>
        <w:t xml:space="preserve"> I intend to adopt the utilisation of effective planning in accordance with</w:t>
      </w:r>
      <w:r w:rsidR="23981BC9" w:rsidRPr="2A8330E0">
        <w:rPr>
          <w:rFonts w:ascii="Arial" w:eastAsia="Arial" w:hAnsi="Arial" w:cs="Arial"/>
        </w:rPr>
        <w:t xml:space="preserve"> the </w:t>
      </w:r>
      <w:r w:rsidR="72CB00F7" w:rsidRPr="2A8330E0">
        <w:rPr>
          <w:rFonts w:ascii="Arial" w:eastAsia="Arial" w:hAnsi="Arial" w:cs="Arial"/>
        </w:rPr>
        <w:t xml:space="preserve">twelve pedagogical principles </w:t>
      </w:r>
      <w:r w:rsidR="46A9D629" w:rsidRPr="2A8330E0">
        <w:rPr>
          <w:rFonts w:ascii="Arial" w:eastAsia="Arial" w:hAnsi="Arial" w:cs="Arial"/>
        </w:rPr>
        <w:t xml:space="preserve">and the four purposes of the </w:t>
      </w:r>
      <w:r w:rsidR="23981BC9" w:rsidRPr="2A8330E0">
        <w:rPr>
          <w:rFonts w:ascii="Arial" w:eastAsia="Arial" w:hAnsi="Arial" w:cs="Arial"/>
        </w:rPr>
        <w:t>Curriculum for Wales</w:t>
      </w:r>
      <w:r w:rsidR="3585033F" w:rsidRPr="2A8330E0">
        <w:rPr>
          <w:rFonts w:ascii="Arial" w:eastAsia="Arial" w:hAnsi="Arial" w:cs="Arial"/>
        </w:rPr>
        <w:t xml:space="preserve">, </w:t>
      </w:r>
      <w:r w:rsidR="024E635D" w:rsidRPr="2A8330E0">
        <w:rPr>
          <w:rFonts w:ascii="Arial" w:eastAsia="Arial" w:hAnsi="Arial" w:cs="Arial"/>
        </w:rPr>
        <w:t>to ensure my lessons engage in practices t</w:t>
      </w:r>
      <w:r w:rsidR="3A8CB22A" w:rsidRPr="2A8330E0">
        <w:rPr>
          <w:rFonts w:ascii="Arial" w:eastAsia="Arial" w:hAnsi="Arial" w:cs="Arial"/>
        </w:rPr>
        <w:t xml:space="preserve">hat </w:t>
      </w:r>
      <w:r w:rsidR="024E635D" w:rsidRPr="2A8330E0">
        <w:rPr>
          <w:rFonts w:ascii="Arial" w:eastAsia="Arial" w:hAnsi="Arial" w:cs="Arial"/>
        </w:rPr>
        <w:t xml:space="preserve">promote </w:t>
      </w:r>
      <w:r w:rsidR="5B7B1E4C" w:rsidRPr="2A8330E0">
        <w:rPr>
          <w:rFonts w:ascii="Arial" w:eastAsia="Arial" w:hAnsi="Arial" w:cs="Arial"/>
        </w:rPr>
        <w:t>effective teaching and learning</w:t>
      </w:r>
      <w:r w:rsidR="39C44EB1" w:rsidRPr="2A8330E0">
        <w:rPr>
          <w:rFonts w:ascii="Arial" w:eastAsia="Arial" w:hAnsi="Arial" w:cs="Arial"/>
        </w:rPr>
        <w:t xml:space="preserve"> </w:t>
      </w:r>
      <w:r w:rsidR="6CC8E4A5" w:rsidRPr="2A8330E0">
        <w:rPr>
          <w:rFonts w:ascii="Arial" w:eastAsia="Arial" w:hAnsi="Arial" w:cs="Arial"/>
        </w:rPr>
        <w:t>(Welsh Government, 2020).</w:t>
      </w:r>
    </w:p>
    <w:p w14:paraId="63F4DD31" w14:textId="19E1767F" w:rsidR="56F29A1A" w:rsidRDefault="56F29A1A" w:rsidP="54ADC080">
      <w:pPr>
        <w:spacing w:line="360" w:lineRule="auto"/>
        <w:rPr>
          <w:rFonts w:ascii="Arial" w:eastAsia="Arial" w:hAnsi="Arial" w:cs="Arial"/>
          <w:b/>
          <w:bCs/>
          <w:sz w:val="28"/>
          <w:szCs w:val="28"/>
        </w:rPr>
      </w:pPr>
      <w:r w:rsidRPr="54ADC080">
        <w:rPr>
          <w:rFonts w:ascii="Arial" w:eastAsia="Arial" w:hAnsi="Arial" w:cs="Arial"/>
          <w:b/>
          <w:bCs/>
          <w:sz w:val="28"/>
          <w:szCs w:val="28"/>
        </w:rPr>
        <w:t>Conclusion</w:t>
      </w:r>
    </w:p>
    <w:p w14:paraId="49FF2280" w14:textId="081DE143" w:rsidR="1EB7E3E8" w:rsidRDefault="655041AA" w:rsidP="02566A2F">
      <w:pPr>
        <w:spacing w:line="360" w:lineRule="auto"/>
        <w:rPr>
          <w:rFonts w:ascii="Arial" w:eastAsia="Arial" w:hAnsi="Arial" w:cs="Arial"/>
        </w:rPr>
      </w:pPr>
      <w:r w:rsidRPr="02566A2F">
        <w:rPr>
          <w:rFonts w:ascii="Arial" w:eastAsia="Arial" w:hAnsi="Arial" w:cs="Arial"/>
        </w:rPr>
        <w:t xml:space="preserve">Adopting the utilisation of critical incident analysis in accordance with Tripp (2012), </w:t>
      </w:r>
      <w:r w:rsidR="258AC1CF" w:rsidRPr="50B47AE1">
        <w:rPr>
          <w:rFonts w:ascii="Arial" w:eastAsia="Arial" w:hAnsi="Arial" w:cs="Arial"/>
        </w:rPr>
        <w:t>provides teachers</w:t>
      </w:r>
      <w:r w:rsidRPr="02566A2F">
        <w:rPr>
          <w:rFonts w:ascii="Arial" w:eastAsia="Arial" w:hAnsi="Arial" w:cs="Arial"/>
        </w:rPr>
        <w:t xml:space="preserve"> with opportunities to reflect </w:t>
      </w:r>
      <w:r w:rsidR="09226438" w:rsidRPr="50B47AE1">
        <w:rPr>
          <w:rFonts w:ascii="Arial" w:eastAsia="Arial" w:hAnsi="Arial" w:cs="Arial"/>
        </w:rPr>
        <w:t xml:space="preserve">and analyse </w:t>
      </w:r>
      <w:r w:rsidRPr="02566A2F">
        <w:rPr>
          <w:rFonts w:ascii="Arial" w:eastAsia="Arial" w:hAnsi="Arial" w:cs="Arial"/>
        </w:rPr>
        <w:t xml:space="preserve">incidences that occur every day within the classroom environment. Adopting this strategy, </w:t>
      </w:r>
      <w:r w:rsidRPr="50B47AE1">
        <w:rPr>
          <w:rFonts w:ascii="Arial" w:eastAsia="Arial" w:hAnsi="Arial" w:cs="Arial"/>
        </w:rPr>
        <w:t>provide</w:t>
      </w:r>
      <w:r w:rsidR="24898DE9" w:rsidRPr="50B47AE1">
        <w:rPr>
          <w:rFonts w:ascii="Arial" w:eastAsia="Arial" w:hAnsi="Arial" w:cs="Arial"/>
        </w:rPr>
        <w:t>s</w:t>
      </w:r>
      <w:r w:rsidRPr="02566A2F">
        <w:rPr>
          <w:rFonts w:ascii="Arial" w:eastAsia="Arial" w:hAnsi="Arial" w:cs="Arial"/>
        </w:rPr>
        <w:t xml:space="preserve"> opportunities </w:t>
      </w:r>
      <w:r w:rsidR="09ED9F49" w:rsidRPr="50B47AE1">
        <w:rPr>
          <w:rFonts w:ascii="Arial" w:eastAsia="Arial" w:hAnsi="Arial" w:cs="Arial"/>
        </w:rPr>
        <w:t xml:space="preserve">for teachers </w:t>
      </w:r>
      <w:r w:rsidRPr="02566A2F">
        <w:rPr>
          <w:rFonts w:ascii="Arial" w:eastAsia="Arial" w:hAnsi="Arial" w:cs="Arial"/>
        </w:rPr>
        <w:t xml:space="preserve">to acquire a greater understanding on the context and role of the critical incidences. Furthermore, it </w:t>
      </w:r>
      <w:r w:rsidRPr="50B47AE1">
        <w:rPr>
          <w:rFonts w:ascii="Arial" w:eastAsia="Arial" w:hAnsi="Arial" w:cs="Arial"/>
        </w:rPr>
        <w:t>provide</w:t>
      </w:r>
      <w:r w:rsidR="1024FB28" w:rsidRPr="50B47AE1">
        <w:rPr>
          <w:rFonts w:ascii="Arial" w:eastAsia="Arial" w:hAnsi="Arial" w:cs="Arial"/>
        </w:rPr>
        <w:t xml:space="preserve">s </w:t>
      </w:r>
      <w:r w:rsidR="21AC4FD1" w:rsidRPr="50B47AE1">
        <w:rPr>
          <w:rFonts w:ascii="Arial" w:eastAsia="Arial" w:hAnsi="Arial" w:cs="Arial"/>
        </w:rPr>
        <w:t>teachers</w:t>
      </w:r>
      <w:r w:rsidRPr="02566A2F">
        <w:rPr>
          <w:rFonts w:ascii="Arial" w:eastAsia="Arial" w:hAnsi="Arial" w:cs="Arial"/>
        </w:rPr>
        <w:t xml:space="preserve"> with opportunities to re-evaluate </w:t>
      </w:r>
      <w:r w:rsidR="220617F1" w:rsidRPr="50B47AE1">
        <w:rPr>
          <w:rFonts w:ascii="Arial" w:eastAsia="Arial" w:hAnsi="Arial" w:cs="Arial"/>
        </w:rPr>
        <w:t>their</w:t>
      </w:r>
      <w:r w:rsidRPr="02566A2F">
        <w:rPr>
          <w:rFonts w:ascii="Arial" w:eastAsia="Arial" w:hAnsi="Arial" w:cs="Arial"/>
        </w:rPr>
        <w:t xml:space="preserve"> professional judgements and practices</w:t>
      </w:r>
      <w:r w:rsidR="632E731A" w:rsidRPr="50B47AE1">
        <w:rPr>
          <w:rFonts w:ascii="Arial" w:eastAsia="Arial" w:hAnsi="Arial" w:cs="Arial"/>
        </w:rPr>
        <w:t>, in the present and past context of time.</w:t>
      </w:r>
      <w:r w:rsidRPr="02566A2F">
        <w:rPr>
          <w:rFonts w:ascii="Arial" w:eastAsia="Arial" w:hAnsi="Arial" w:cs="Arial"/>
        </w:rPr>
        <w:t xml:space="preserve"> This could be perceived as an essential element of initial teacher training education programmes, as it </w:t>
      </w:r>
      <w:r w:rsidRPr="50B47AE1">
        <w:rPr>
          <w:rFonts w:ascii="Arial" w:eastAsia="Arial" w:hAnsi="Arial" w:cs="Arial"/>
        </w:rPr>
        <w:t>promote</w:t>
      </w:r>
      <w:r w:rsidR="4280E5B3" w:rsidRPr="50B47AE1">
        <w:rPr>
          <w:rFonts w:ascii="Arial" w:eastAsia="Arial" w:hAnsi="Arial" w:cs="Arial"/>
        </w:rPr>
        <w:t>s</w:t>
      </w:r>
      <w:r w:rsidRPr="02566A2F">
        <w:rPr>
          <w:rFonts w:ascii="Arial" w:eastAsia="Arial" w:hAnsi="Arial" w:cs="Arial"/>
        </w:rPr>
        <w:t xml:space="preserve"> professional development</w:t>
      </w:r>
      <w:r w:rsidR="35163E1E" w:rsidRPr="50B47AE1">
        <w:rPr>
          <w:rFonts w:ascii="Arial" w:eastAsia="Arial" w:hAnsi="Arial" w:cs="Arial"/>
        </w:rPr>
        <w:t xml:space="preserve"> amongst student teachers</w:t>
      </w:r>
      <w:r w:rsidRPr="02566A2F">
        <w:rPr>
          <w:rFonts w:ascii="Arial" w:eastAsia="Arial" w:hAnsi="Arial" w:cs="Arial"/>
        </w:rPr>
        <w:t>.</w:t>
      </w:r>
    </w:p>
    <w:p w14:paraId="72C0F05B" w14:textId="7FAC6777" w:rsidR="1002CB42" w:rsidRDefault="1002CB42" w:rsidP="6D654722">
      <w:pPr>
        <w:spacing w:line="360" w:lineRule="auto"/>
        <w:rPr>
          <w:rFonts w:ascii="Arial" w:eastAsia="Arial" w:hAnsi="Arial" w:cs="Arial"/>
        </w:rPr>
      </w:pPr>
      <w:r w:rsidRPr="6D654722">
        <w:rPr>
          <w:rFonts w:ascii="Arial" w:eastAsia="Arial" w:hAnsi="Arial" w:cs="Arial"/>
        </w:rPr>
        <w:lastRenderedPageBreak/>
        <w:t>Engag</w:t>
      </w:r>
      <w:r w:rsidR="24EB9025" w:rsidRPr="6D654722">
        <w:rPr>
          <w:rFonts w:ascii="Arial" w:eastAsia="Arial" w:hAnsi="Arial" w:cs="Arial"/>
        </w:rPr>
        <w:t xml:space="preserve">ing </w:t>
      </w:r>
      <w:r w:rsidRPr="6D654722">
        <w:rPr>
          <w:rFonts w:ascii="Arial" w:eastAsia="Arial" w:hAnsi="Arial" w:cs="Arial"/>
        </w:rPr>
        <w:t xml:space="preserve">in </w:t>
      </w:r>
      <w:r w:rsidR="41B3FB97" w:rsidRPr="6D654722">
        <w:rPr>
          <w:rFonts w:ascii="Arial" w:eastAsia="Arial" w:hAnsi="Arial" w:cs="Arial"/>
        </w:rPr>
        <w:t xml:space="preserve">the </w:t>
      </w:r>
      <w:r w:rsidRPr="6D654722">
        <w:rPr>
          <w:rFonts w:ascii="Arial" w:eastAsia="Arial" w:hAnsi="Arial" w:cs="Arial"/>
        </w:rPr>
        <w:t>process</w:t>
      </w:r>
      <w:r w:rsidR="52DE2699" w:rsidRPr="6D654722">
        <w:rPr>
          <w:rFonts w:ascii="Arial" w:eastAsia="Arial" w:hAnsi="Arial" w:cs="Arial"/>
        </w:rPr>
        <w:t xml:space="preserve"> of</w:t>
      </w:r>
      <w:r w:rsidRPr="6D654722">
        <w:rPr>
          <w:rFonts w:ascii="Arial" w:eastAsia="Arial" w:hAnsi="Arial" w:cs="Arial"/>
        </w:rPr>
        <w:t xml:space="preserve"> reflective practice,</w:t>
      </w:r>
      <w:r w:rsidR="7F7807F6" w:rsidRPr="6D654722">
        <w:rPr>
          <w:rFonts w:ascii="Arial" w:eastAsia="Arial" w:hAnsi="Arial" w:cs="Arial"/>
        </w:rPr>
        <w:t xml:space="preserve"> provides </w:t>
      </w:r>
      <w:r w:rsidRPr="6D654722">
        <w:rPr>
          <w:rFonts w:ascii="Arial" w:eastAsia="Arial" w:hAnsi="Arial" w:cs="Arial"/>
        </w:rPr>
        <w:t xml:space="preserve">teachers </w:t>
      </w:r>
      <w:r w:rsidR="3A5EE6DD" w:rsidRPr="6D654722">
        <w:rPr>
          <w:rFonts w:ascii="Arial" w:eastAsia="Arial" w:hAnsi="Arial" w:cs="Arial"/>
        </w:rPr>
        <w:t xml:space="preserve">with opportunities </w:t>
      </w:r>
      <w:r w:rsidRPr="6D654722">
        <w:rPr>
          <w:rFonts w:ascii="Arial" w:eastAsia="Arial" w:hAnsi="Arial" w:cs="Arial"/>
        </w:rPr>
        <w:t>to i</w:t>
      </w:r>
      <w:r w:rsidR="33DC874E" w:rsidRPr="6D654722">
        <w:rPr>
          <w:rFonts w:ascii="Arial" w:eastAsia="Arial" w:hAnsi="Arial" w:cs="Arial"/>
        </w:rPr>
        <w:t>mprove</w:t>
      </w:r>
      <w:r w:rsidR="41B5A174" w:rsidRPr="6D654722">
        <w:rPr>
          <w:rFonts w:ascii="Arial" w:eastAsia="Arial" w:hAnsi="Arial" w:cs="Arial"/>
        </w:rPr>
        <w:t xml:space="preserve"> </w:t>
      </w:r>
      <w:r w:rsidR="33DC874E" w:rsidRPr="6D654722">
        <w:rPr>
          <w:rFonts w:ascii="Arial" w:eastAsia="Arial" w:hAnsi="Arial" w:cs="Arial"/>
        </w:rPr>
        <w:t xml:space="preserve">their teaching practice experiences (Wrenn and Wrenn, 2009). </w:t>
      </w:r>
      <w:r w:rsidR="200C4306" w:rsidRPr="6D654722">
        <w:rPr>
          <w:rFonts w:ascii="Arial" w:eastAsia="Arial" w:hAnsi="Arial" w:cs="Arial"/>
        </w:rPr>
        <w:t>According to Dewey</w:t>
      </w:r>
      <w:r w:rsidR="52682D91" w:rsidRPr="6D654722">
        <w:rPr>
          <w:rFonts w:ascii="Arial" w:eastAsia="Arial" w:hAnsi="Arial" w:cs="Arial"/>
        </w:rPr>
        <w:t xml:space="preserve"> (1933)</w:t>
      </w:r>
      <w:r w:rsidR="200C4306" w:rsidRPr="6D654722">
        <w:rPr>
          <w:rFonts w:ascii="Arial" w:eastAsia="Arial" w:hAnsi="Arial" w:cs="Arial"/>
        </w:rPr>
        <w:t>, learning from experiences is key to the process of reflection</w:t>
      </w:r>
      <w:r w:rsidR="429D914D" w:rsidRPr="6D654722">
        <w:rPr>
          <w:rFonts w:ascii="Arial" w:eastAsia="Arial" w:hAnsi="Arial" w:cs="Arial"/>
        </w:rPr>
        <w:t>,</w:t>
      </w:r>
      <w:r w:rsidR="200C4306" w:rsidRPr="6D654722">
        <w:rPr>
          <w:rFonts w:ascii="Arial" w:eastAsia="Arial" w:hAnsi="Arial" w:cs="Arial"/>
        </w:rPr>
        <w:t xml:space="preserve"> as it enables teachers </w:t>
      </w:r>
      <w:r w:rsidR="0BA7B045" w:rsidRPr="6D654722">
        <w:rPr>
          <w:rFonts w:ascii="Arial" w:eastAsia="Arial" w:hAnsi="Arial" w:cs="Arial"/>
        </w:rPr>
        <w:t>to re-direct their future actions</w:t>
      </w:r>
      <w:r w:rsidR="16EF7705" w:rsidRPr="6D654722">
        <w:rPr>
          <w:rFonts w:ascii="Arial" w:eastAsia="Arial" w:hAnsi="Arial" w:cs="Arial"/>
        </w:rPr>
        <w:t xml:space="preserve"> with purpose and intent</w:t>
      </w:r>
      <w:r w:rsidR="0BA7B045" w:rsidRPr="6D654722">
        <w:rPr>
          <w:rFonts w:ascii="Arial" w:eastAsia="Arial" w:hAnsi="Arial" w:cs="Arial"/>
        </w:rPr>
        <w:t xml:space="preserve">. </w:t>
      </w:r>
      <w:r w:rsidR="4979272A" w:rsidRPr="6D654722">
        <w:rPr>
          <w:rFonts w:ascii="Arial" w:eastAsia="Arial" w:hAnsi="Arial" w:cs="Arial"/>
        </w:rPr>
        <w:t>Furthermore, it is a process that provides opportunities for teachers to lin</w:t>
      </w:r>
      <w:r w:rsidR="1D560D69" w:rsidRPr="6D654722">
        <w:rPr>
          <w:rFonts w:ascii="Arial" w:eastAsia="Arial" w:hAnsi="Arial" w:cs="Arial"/>
        </w:rPr>
        <w:t>k</w:t>
      </w:r>
      <w:r w:rsidR="5BFAF29A" w:rsidRPr="6D654722">
        <w:rPr>
          <w:rFonts w:ascii="Arial" w:eastAsia="Arial" w:hAnsi="Arial" w:cs="Arial"/>
        </w:rPr>
        <w:t xml:space="preserve"> practice to</w:t>
      </w:r>
      <w:r w:rsidR="1D560D69" w:rsidRPr="6D654722">
        <w:rPr>
          <w:rFonts w:ascii="Arial" w:eastAsia="Arial" w:hAnsi="Arial" w:cs="Arial"/>
        </w:rPr>
        <w:t xml:space="preserve"> theory</w:t>
      </w:r>
      <w:r w:rsidR="2068611B" w:rsidRPr="6D654722">
        <w:rPr>
          <w:rFonts w:ascii="Arial" w:eastAsia="Arial" w:hAnsi="Arial" w:cs="Arial"/>
        </w:rPr>
        <w:t xml:space="preserve"> and </w:t>
      </w:r>
      <w:r w:rsidR="6835B426" w:rsidRPr="6D654722">
        <w:rPr>
          <w:rFonts w:ascii="Arial" w:eastAsia="Arial" w:hAnsi="Arial" w:cs="Arial"/>
        </w:rPr>
        <w:t>theory to</w:t>
      </w:r>
      <w:r w:rsidR="5C69FDDC" w:rsidRPr="6D654722">
        <w:rPr>
          <w:rFonts w:ascii="Arial" w:eastAsia="Arial" w:hAnsi="Arial" w:cs="Arial"/>
        </w:rPr>
        <w:t xml:space="preserve"> practice (Rodgers, </w:t>
      </w:r>
      <w:r w:rsidR="2068611B" w:rsidRPr="6D654722">
        <w:rPr>
          <w:rFonts w:ascii="Arial" w:eastAsia="Arial" w:hAnsi="Arial" w:cs="Arial"/>
        </w:rPr>
        <w:t>2002).</w:t>
      </w:r>
      <w:r w:rsidR="463EBF6B" w:rsidRPr="6D654722">
        <w:rPr>
          <w:rFonts w:ascii="Arial" w:eastAsia="Arial" w:hAnsi="Arial" w:cs="Arial"/>
        </w:rPr>
        <w:t xml:space="preserve"> According to the </w:t>
      </w:r>
      <w:r w:rsidR="3B465C77" w:rsidRPr="6D654722">
        <w:rPr>
          <w:rFonts w:ascii="Arial" w:eastAsia="Arial" w:hAnsi="Arial" w:cs="Arial"/>
        </w:rPr>
        <w:t>Tab</w:t>
      </w:r>
      <w:r w:rsidR="03C2F15F" w:rsidRPr="6D654722">
        <w:rPr>
          <w:rFonts w:ascii="Arial" w:eastAsia="Arial" w:hAnsi="Arial" w:cs="Arial"/>
        </w:rPr>
        <w:t xml:space="preserve">berer (2013) engaging in reflective </w:t>
      </w:r>
      <w:r w:rsidR="0B22F997" w:rsidRPr="6D654722">
        <w:rPr>
          <w:rFonts w:ascii="Arial" w:eastAsia="Arial" w:hAnsi="Arial" w:cs="Arial"/>
        </w:rPr>
        <w:t>practice should be a key component of initial teacher training programmes, to improv</w:t>
      </w:r>
      <w:r w:rsidR="5E2C7189" w:rsidRPr="6D654722">
        <w:rPr>
          <w:rFonts w:ascii="Arial" w:eastAsia="Arial" w:hAnsi="Arial" w:cs="Arial"/>
        </w:rPr>
        <w:t xml:space="preserve">e </w:t>
      </w:r>
      <w:r w:rsidR="0B22F997" w:rsidRPr="6D654722">
        <w:rPr>
          <w:rFonts w:ascii="Arial" w:eastAsia="Arial" w:hAnsi="Arial" w:cs="Arial"/>
        </w:rPr>
        <w:t>the quality of</w:t>
      </w:r>
      <w:r w:rsidR="54EB6B18" w:rsidRPr="6D654722">
        <w:rPr>
          <w:rFonts w:ascii="Arial" w:eastAsia="Arial" w:hAnsi="Arial" w:cs="Arial"/>
        </w:rPr>
        <w:t xml:space="preserve"> the teaching profession in Wales. Furthermore, </w:t>
      </w:r>
      <w:r w:rsidR="7EAE7FD2" w:rsidRPr="6D654722">
        <w:rPr>
          <w:rFonts w:ascii="Arial" w:eastAsia="Arial" w:hAnsi="Arial" w:cs="Arial"/>
        </w:rPr>
        <w:t xml:space="preserve">the process of teacher </w:t>
      </w:r>
      <w:r w:rsidR="2B92CCAF" w:rsidRPr="6D654722">
        <w:rPr>
          <w:rFonts w:ascii="Arial" w:eastAsia="Arial" w:hAnsi="Arial" w:cs="Arial"/>
        </w:rPr>
        <w:t xml:space="preserve">reflection </w:t>
      </w:r>
      <w:r w:rsidR="1FE03F5C" w:rsidRPr="6D654722">
        <w:rPr>
          <w:rFonts w:ascii="Arial" w:eastAsia="Arial" w:hAnsi="Arial" w:cs="Arial"/>
        </w:rPr>
        <w:t xml:space="preserve">was identified as </w:t>
      </w:r>
      <w:r w:rsidR="2B92CCAF" w:rsidRPr="6D654722">
        <w:rPr>
          <w:rFonts w:ascii="Arial" w:eastAsia="Arial" w:hAnsi="Arial" w:cs="Arial"/>
        </w:rPr>
        <w:t>is</w:t>
      </w:r>
      <w:r w:rsidR="04EFAFC6" w:rsidRPr="6D654722">
        <w:rPr>
          <w:rFonts w:ascii="Arial" w:eastAsia="Arial" w:hAnsi="Arial" w:cs="Arial"/>
        </w:rPr>
        <w:t xml:space="preserve"> a key principle</w:t>
      </w:r>
      <w:r w:rsidR="2B92CCAF" w:rsidRPr="6D654722">
        <w:rPr>
          <w:rFonts w:ascii="Arial" w:eastAsia="Arial" w:hAnsi="Arial" w:cs="Arial"/>
        </w:rPr>
        <w:t xml:space="preserve"> </w:t>
      </w:r>
      <w:r w:rsidR="45F32F41" w:rsidRPr="6D654722">
        <w:rPr>
          <w:rFonts w:ascii="Arial" w:eastAsia="Arial" w:hAnsi="Arial" w:cs="Arial"/>
        </w:rPr>
        <w:t xml:space="preserve">of </w:t>
      </w:r>
      <w:r w:rsidR="47106E7B" w:rsidRPr="6D654722">
        <w:rPr>
          <w:rFonts w:ascii="Arial" w:eastAsia="Arial" w:hAnsi="Arial" w:cs="Arial"/>
        </w:rPr>
        <w:t>the</w:t>
      </w:r>
      <w:r w:rsidR="01BEFCA6" w:rsidRPr="6D654722">
        <w:rPr>
          <w:rFonts w:ascii="Arial" w:eastAsia="Arial" w:hAnsi="Arial" w:cs="Arial"/>
        </w:rPr>
        <w:t xml:space="preserve"> professional standards for teaching and leadership</w:t>
      </w:r>
      <w:r w:rsidR="5ECA4247" w:rsidRPr="6D654722">
        <w:rPr>
          <w:rFonts w:ascii="Arial" w:eastAsia="Arial" w:hAnsi="Arial" w:cs="Arial"/>
        </w:rPr>
        <w:t xml:space="preserve"> in Wales (Welsh Government, 2019). </w:t>
      </w:r>
    </w:p>
    <w:p w14:paraId="69B704E9" w14:textId="6A9D5F74" w:rsidR="52708E2B" w:rsidRDefault="11E4263C" w:rsidP="50B47AE1">
      <w:pPr>
        <w:spacing w:line="360" w:lineRule="auto"/>
        <w:rPr>
          <w:rFonts w:ascii="Arial" w:eastAsia="Arial" w:hAnsi="Arial" w:cs="Arial"/>
        </w:rPr>
      </w:pPr>
      <w:r w:rsidRPr="2F6EA7C7">
        <w:rPr>
          <w:rFonts w:ascii="Arial" w:eastAsia="Arial" w:hAnsi="Arial" w:cs="Arial"/>
        </w:rPr>
        <w:t>In accordance with the professional standards for teaching and leadership in Wales, the process of reflection is key to professional learning as it extends the practitioner’s skills, knowledge and understa</w:t>
      </w:r>
      <w:r w:rsidR="12D72108" w:rsidRPr="2F6EA7C7">
        <w:rPr>
          <w:rFonts w:ascii="Arial" w:eastAsia="Arial" w:hAnsi="Arial" w:cs="Arial"/>
        </w:rPr>
        <w:t xml:space="preserve">nding. </w:t>
      </w:r>
      <w:r w:rsidR="690CC79F" w:rsidRPr="2F6EA7C7">
        <w:rPr>
          <w:rFonts w:ascii="Arial" w:eastAsia="Arial" w:hAnsi="Arial" w:cs="Arial"/>
        </w:rPr>
        <w:t>Subsequently,</w:t>
      </w:r>
      <w:r w:rsidR="07FFB018" w:rsidRPr="2F6EA7C7">
        <w:rPr>
          <w:rFonts w:ascii="Arial" w:eastAsia="Arial" w:hAnsi="Arial" w:cs="Arial"/>
        </w:rPr>
        <w:t xml:space="preserve"> it is utilised to develop an</w:t>
      </w:r>
      <w:r w:rsidR="76588351" w:rsidRPr="2F6EA7C7">
        <w:rPr>
          <w:rFonts w:ascii="Arial" w:eastAsia="Arial" w:hAnsi="Arial" w:cs="Arial"/>
        </w:rPr>
        <w:t>d</w:t>
      </w:r>
      <w:r w:rsidR="741C9217" w:rsidRPr="2F6EA7C7">
        <w:rPr>
          <w:rFonts w:ascii="Arial" w:eastAsia="Arial" w:hAnsi="Arial" w:cs="Arial"/>
        </w:rPr>
        <w:t xml:space="preserve"> support professional </w:t>
      </w:r>
      <w:r w:rsidR="76588351" w:rsidRPr="2F6EA7C7">
        <w:rPr>
          <w:rFonts w:ascii="Arial" w:eastAsia="Arial" w:hAnsi="Arial" w:cs="Arial"/>
        </w:rPr>
        <w:t>learning</w:t>
      </w:r>
      <w:r w:rsidR="4057534F" w:rsidRPr="2F6EA7C7">
        <w:rPr>
          <w:rFonts w:ascii="Arial" w:eastAsia="Arial" w:hAnsi="Arial" w:cs="Arial"/>
        </w:rPr>
        <w:t xml:space="preserve"> </w:t>
      </w:r>
      <w:r w:rsidR="27B00303" w:rsidRPr="2F6EA7C7">
        <w:rPr>
          <w:rFonts w:ascii="Arial" w:eastAsia="Arial" w:hAnsi="Arial" w:cs="Arial"/>
        </w:rPr>
        <w:t xml:space="preserve">via </w:t>
      </w:r>
      <w:r w:rsidR="4057534F" w:rsidRPr="2F6EA7C7">
        <w:rPr>
          <w:rFonts w:ascii="Arial" w:eastAsia="Arial" w:hAnsi="Arial" w:cs="Arial"/>
        </w:rPr>
        <w:t xml:space="preserve">the utilisation of </w:t>
      </w:r>
      <w:r w:rsidR="76588351" w:rsidRPr="2F6EA7C7">
        <w:rPr>
          <w:rFonts w:ascii="Arial" w:eastAsia="Arial" w:hAnsi="Arial" w:cs="Arial"/>
        </w:rPr>
        <w:t>effective</w:t>
      </w:r>
      <w:r w:rsidR="34FD6883" w:rsidRPr="2F6EA7C7">
        <w:rPr>
          <w:rFonts w:ascii="Arial" w:eastAsia="Arial" w:hAnsi="Arial" w:cs="Arial"/>
        </w:rPr>
        <w:t xml:space="preserve"> pedagogy</w:t>
      </w:r>
      <w:r w:rsidR="4D9243D6" w:rsidRPr="2F6EA7C7">
        <w:rPr>
          <w:rFonts w:ascii="Arial" w:eastAsia="Arial" w:hAnsi="Arial" w:cs="Arial"/>
        </w:rPr>
        <w:t xml:space="preserve"> as</w:t>
      </w:r>
      <w:r w:rsidR="3969E4B4" w:rsidRPr="2F6EA7C7">
        <w:rPr>
          <w:rFonts w:ascii="Arial" w:eastAsia="Arial" w:hAnsi="Arial" w:cs="Arial"/>
        </w:rPr>
        <w:t xml:space="preserve"> advocated </w:t>
      </w:r>
      <w:r w:rsidR="3AD74760" w:rsidRPr="2F6EA7C7">
        <w:rPr>
          <w:rFonts w:ascii="Arial" w:eastAsia="Arial" w:hAnsi="Arial" w:cs="Arial"/>
        </w:rPr>
        <w:t>in the Professional Standards for Teaching and Leadership (</w:t>
      </w:r>
      <w:r w:rsidR="6356E5B8" w:rsidRPr="2F6EA7C7">
        <w:rPr>
          <w:rFonts w:ascii="Arial" w:eastAsia="Arial" w:hAnsi="Arial" w:cs="Arial"/>
          <w:vertAlign w:val="superscript"/>
        </w:rPr>
        <w:t>2</w:t>
      </w:r>
      <w:r w:rsidR="3AD74760" w:rsidRPr="2F6EA7C7">
        <w:rPr>
          <w:rFonts w:ascii="Arial" w:eastAsia="Arial" w:hAnsi="Arial" w:cs="Arial"/>
        </w:rPr>
        <w:t>Welsh Government, 2021).</w:t>
      </w:r>
      <w:r w:rsidR="4D9243D6" w:rsidRPr="2F6EA7C7">
        <w:rPr>
          <w:rFonts w:ascii="Arial" w:eastAsia="Arial" w:hAnsi="Arial" w:cs="Arial"/>
        </w:rPr>
        <w:t xml:space="preserve"> </w:t>
      </w:r>
      <w:r w:rsidR="34FD6883" w:rsidRPr="2F6EA7C7">
        <w:rPr>
          <w:rFonts w:ascii="Arial" w:eastAsia="Arial" w:hAnsi="Arial" w:cs="Arial"/>
        </w:rPr>
        <w:t xml:space="preserve">According to </w:t>
      </w:r>
      <w:r w:rsidR="35149469" w:rsidRPr="2F6EA7C7">
        <w:rPr>
          <w:rFonts w:ascii="Arial" w:eastAsia="Arial" w:hAnsi="Arial" w:cs="Arial"/>
        </w:rPr>
        <w:t>the Welsh Government (</w:t>
      </w:r>
      <w:r w:rsidR="37B4EBF6" w:rsidRPr="2F6EA7C7">
        <w:rPr>
          <w:rFonts w:ascii="Arial" w:eastAsia="Arial" w:hAnsi="Arial" w:cs="Arial"/>
        </w:rPr>
        <w:t>2017</w:t>
      </w:r>
      <w:r w:rsidR="35149469" w:rsidRPr="2F6EA7C7">
        <w:rPr>
          <w:rFonts w:ascii="Arial" w:eastAsia="Arial" w:hAnsi="Arial" w:cs="Arial"/>
        </w:rPr>
        <w:t xml:space="preserve">), </w:t>
      </w:r>
      <w:r w:rsidR="01D5AFB6" w:rsidRPr="2F6EA7C7">
        <w:rPr>
          <w:rFonts w:ascii="Arial" w:eastAsia="Arial" w:hAnsi="Arial" w:cs="Arial"/>
        </w:rPr>
        <w:t>teachers</w:t>
      </w:r>
      <w:r w:rsidR="6C118032" w:rsidRPr="2F6EA7C7">
        <w:rPr>
          <w:rFonts w:ascii="Arial" w:eastAsia="Arial" w:hAnsi="Arial" w:cs="Arial"/>
        </w:rPr>
        <w:t xml:space="preserve"> can improve the quality of education children receive by adopting the </w:t>
      </w:r>
      <w:r w:rsidR="1020FBE8" w:rsidRPr="2F6EA7C7">
        <w:rPr>
          <w:rFonts w:ascii="Arial" w:eastAsia="Arial" w:hAnsi="Arial" w:cs="Arial"/>
        </w:rPr>
        <w:t>utilisation of refl</w:t>
      </w:r>
      <w:r w:rsidR="35149469" w:rsidRPr="2F6EA7C7">
        <w:rPr>
          <w:rFonts w:ascii="Arial" w:eastAsia="Arial" w:hAnsi="Arial" w:cs="Arial"/>
        </w:rPr>
        <w:t>ection</w:t>
      </w:r>
      <w:r w:rsidR="3726E699" w:rsidRPr="2F6EA7C7">
        <w:rPr>
          <w:rFonts w:ascii="Arial" w:eastAsia="Arial" w:hAnsi="Arial" w:cs="Arial"/>
        </w:rPr>
        <w:t>,</w:t>
      </w:r>
      <w:r w:rsidR="33FAB7F4" w:rsidRPr="2F6EA7C7">
        <w:rPr>
          <w:rFonts w:ascii="Arial" w:eastAsia="Arial" w:hAnsi="Arial" w:cs="Arial"/>
        </w:rPr>
        <w:t xml:space="preserve"> to develop their own teaching practices</w:t>
      </w:r>
      <w:r w:rsidR="4C4CFEB0" w:rsidRPr="2F6EA7C7">
        <w:rPr>
          <w:rFonts w:ascii="Arial" w:eastAsia="Arial" w:hAnsi="Arial" w:cs="Arial"/>
        </w:rPr>
        <w:t xml:space="preserve">. </w:t>
      </w:r>
      <w:r w:rsidR="4F2E1437" w:rsidRPr="2F6EA7C7">
        <w:rPr>
          <w:rFonts w:ascii="Arial" w:eastAsia="Arial" w:hAnsi="Arial" w:cs="Arial"/>
        </w:rPr>
        <w:t>Furthermore, it is a process that provides opportunities for all teachers to link practice to theory and theory to practice (Rodgers, 2002).</w:t>
      </w:r>
      <w:r w:rsidR="4278AC5B" w:rsidRPr="2F6EA7C7">
        <w:rPr>
          <w:rFonts w:ascii="Arial" w:eastAsia="Arial" w:hAnsi="Arial" w:cs="Arial"/>
        </w:rPr>
        <w:t xml:space="preserve"> However, caution should be applied with regards to its implementation, as there appears to be various theorists who adopt different approaches.</w:t>
      </w:r>
    </w:p>
    <w:p w14:paraId="4829B9B0" w14:textId="5F60996D" w:rsidR="39578EBA" w:rsidRDefault="39578EBA" w:rsidP="77BF4106">
      <w:pPr>
        <w:spacing w:line="360" w:lineRule="auto"/>
        <w:rPr>
          <w:rFonts w:ascii="Calibri" w:eastAsia="Calibri" w:hAnsi="Calibri" w:cs="Calibri"/>
        </w:rPr>
      </w:pPr>
    </w:p>
    <w:p w14:paraId="7DA45A59" w14:textId="08CE4C10" w:rsidR="39578EBA" w:rsidRDefault="39578EBA" w:rsidP="39578EBA">
      <w:pPr>
        <w:spacing w:line="360" w:lineRule="auto"/>
        <w:rPr>
          <w:rFonts w:ascii="Calibri" w:eastAsia="Calibri" w:hAnsi="Calibri" w:cs="Calibri"/>
          <w:sz w:val="24"/>
          <w:szCs w:val="24"/>
        </w:rPr>
      </w:pPr>
    </w:p>
    <w:p w14:paraId="72C15B75" w14:textId="026EEE0C" w:rsidR="39578EBA" w:rsidRDefault="7D41B611" w:rsidP="39578EBA">
      <w:pPr>
        <w:spacing w:line="360" w:lineRule="auto"/>
        <w:rPr>
          <w:rFonts w:ascii="Calibri" w:eastAsia="Calibri" w:hAnsi="Calibri" w:cs="Calibri"/>
          <w:sz w:val="24"/>
          <w:szCs w:val="24"/>
        </w:rPr>
      </w:pPr>
      <w:r w:rsidRPr="795A1A5B">
        <w:rPr>
          <w:rFonts w:ascii="Calibri" w:eastAsia="Calibri" w:hAnsi="Calibri" w:cs="Calibri"/>
          <w:sz w:val="24"/>
          <w:szCs w:val="24"/>
        </w:rPr>
        <w:t xml:space="preserve">Word count = </w:t>
      </w:r>
      <w:r w:rsidR="0CAFCC6E" w:rsidRPr="795A1A5B">
        <w:rPr>
          <w:rFonts w:ascii="Calibri" w:eastAsia="Calibri" w:hAnsi="Calibri" w:cs="Calibri"/>
          <w:sz w:val="24"/>
          <w:szCs w:val="24"/>
        </w:rPr>
        <w:t>439</w:t>
      </w:r>
      <w:r w:rsidR="00DE6F11">
        <w:rPr>
          <w:rFonts w:ascii="Calibri" w:eastAsia="Calibri" w:hAnsi="Calibri" w:cs="Calibri"/>
          <w:sz w:val="24"/>
          <w:szCs w:val="24"/>
        </w:rPr>
        <w:t>6</w:t>
      </w:r>
    </w:p>
    <w:p w14:paraId="752BED8F" w14:textId="523592AC" w:rsidR="39578EBA" w:rsidRDefault="39578EBA" w:rsidP="39578EBA">
      <w:pPr>
        <w:spacing w:line="360" w:lineRule="auto"/>
        <w:rPr>
          <w:rFonts w:ascii="Calibri" w:eastAsia="Calibri" w:hAnsi="Calibri" w:cs="Calibri"/>
          <w:sz w:val="24"/>
          <w:szCs w:val="24"/>
        </w:rPr>
      </w:pPr>
    </w:p>
    <w:p w14:paraId="53ADE5DC" w14:textId="3BE45E4F" w:rsidR="39578EBA" w:rsidRDefault="39578EBA">
      <w:r>
        <w:br w:type="page"/>
      </w:r>
    </w:p>
    <w:p w14:paraId="7668DB10" w14:textId="7465B7CF" w:rsidR="0030FA69" w:rsidRDefault="0030FA69" w:rsidP="54ADC080">
      <w:pPr>
        <w:spacing w:line="360" w:lineRule="auto"/>
        <w:rPr>
          <w:rFonts w:ascii="Arial" w:eastAsia="Arial" w:hAnsi="Arial" w:cs="Arial"/>
          <w:b/>
          <w:bCs/>
          <w:sz w:val="28"/>
          <w:szCs w:val="28"/>
        </w:rPr>
      </w:pPr>
      <w:r w:rsidRPr="1B2FDB18">
        <w:rPr>
          <w:rFonts w:ascii="Arial" w:eastAsia="Arial" w:hAnsi="Arial" w:cs="Arial"/>
          <w:b/>
          <w:bCs/>
          <w:sz w:val="28"/>
          <w:szCs w:val="28"/>
        </w:rPr>
        <w:lastRenderedPageBreak/>
        <w:t>Reference List</w:t>
      </w:r>
    </w:p>
    <w:p w14:paraId="73428DFB" w14:textId="3395D7EF" w:rsidR="0EB22F6D" w:rsidRDefault="0EB22F6D" w:rsidP="1B2FDB18">
      <w:pPr>
        <w:spacing w:line="360" w:lineRule="auto"/>
        <w:rPr>
          <w:rFonts w:ascii="Roboto" w:eastAsia="Roboto" w:hAnsi="Roboto" w:cs="Roboto"/>
          <w:color w:val="777777"/>
          <w:lang w:val="en-US"/>
        </w:rPr>
      </w:pPr>
      <w:r w:rsidRPr="3B16AEAF">
        <w:rPr>
          <w:rFonts w:ascii="Arial" w:eastAsia="Arial" w:hAnsi="Arial" w:cs="Arial"/>
          <w:color w:val="000000" w:themeColor="text1"/>
          <w:lang w:val="en-US"/>
        </w:rPr>
        <w:t xml:space="preserve">Akella, D. (2010) ‘Learning together: Kolb’s experiential theory and its application’, </w:t>
      </w:r>
      <w:r w:rsidR="4D57149E" w:rsidRPr="3B16AEAF">
        <w:rPr>
          <w:rFonts w:ascii="Arial" w:eastAsia="Arial" w:hAnsi="Arial" w:cs="Arial"/>
          <w:i/>
          <w:iCs/>
          <w:color w:val="000000" w:themeColor="text1"/>
          <w:lang w:val="en-US"/>
        </w:rPr>
        <w:t xml:space="preserve">Journal of Management &amp; Organization, </w:t>
      </w:r>
      <w:r w:rsidR="4D57149E" w:rsidRPr="3B16AEAF">
        <w:rPr>
          <w:rFonts w:ascii="Arial" w:eastAsia="Arial" w:hAnsi="Arial" w:cs="Arial"/>
          <w:color w:val="000000" w:themeColor="text1"/>
          <w:lang w:val="en-US"/>
        </w:rPr>
        <w:t xml:space="preserve">16(1), pp. 100-112. Available at: </w:t>
      </w:r>
      <w:hyperlink r:id="rId5">
        <w:r w:rsidR="4D57149E" w:rsidRPr="3B16AEAF">
          <w:rPr>
            <w:rStyle w:val="Hyperlink"/>
            <w:rFonts w:ascii="Arial" w:eastAsia="Arial" w:hAnsi="Arial" w:cs="Arial"/>
            <w:lang w:val="en-US"/>
          </w:rPr>
          <w:t>https://www.researchgate.net/publication</w:t>
        </w:r>
        <w:r w:rsidR="3DD3B239" w:rsidRPr="3B16AEAF">
          <w:rPr>
            <w:rStyle w:val="Hyperlink"/>
            <w:rFonts w:ascii="Arial" w:eastAsia="Arial" w:hAnsi="Arial" w:cs="Arial"/>
            <w:lang w:val="en-US"/>
          </w:rPr>
          <w:t>/247920250_Learning_together_Kolb's_experiential_theory_and_its_application</w:t>
        </w:r>
      </w:hyperlink>
      <w:r w:rsidR="3DD3B239" w:rsidRPr="3B16AEAF">
        <w:rPr>
          <w:rFonts w:ascii="Arial" w:eastAsia="Arial" w:hAnsi="Arial" w:cs="Arial"/>
          <w:color w:val="000000" w:themeColor="text1"/>
          <w:lang w:val="en-US"/>
        </w:rPr>
        <w:t xml:space="preserve"> (Accessed: 6</w:t>
      </w:r>
      <w:r w:rsidR="3DD3B239" w:rsidRPr="3B16AEAF">
        <w:rPr>
          <w:rFonts w:ascii="Arial" w:eastAsia="Arial" w:hAnsi="Arial" w:cs="Arial"/>
          <w:color w:val="000000" w:themeColor="text1"/>
          <w:vertAlign w:val="superscript"/>
          <w:lang w:val="en-US"/>
        </w:rPr>
        <w:t>th</w:t>
      </w:r>
      <w:r w:rsidR="3DD3B239" w:rsidRPr="3B16AEAF">
        <w:rPr>
          <w:rFonts w:ascii="Arial" w:eastAsia="Arial" w:hAnsi="Arial" w:cs="Arial"/>
          <w:color w:val="000000" w:themeColor="text1"/>
          <w:lang w:val="en-US"/>
        </w:rPr>
        <w:t xml:space="preserve"> October 2021).</w:t>
      </w:r>
    </w:p>
    <w:p w14:paraId="7344316D" w14:textId="51F2A0EF" w:rsidR="6CDBC572" w:rsidRDefault="6CDBC572" w:rsidP="3B16AEAF">
      <w:pPr>
        <w:spacing w:line="360" w:lineRule="auto"/>
        <w:rPr>
          <w:rFonts w:ascii="Arial" w:eastAsia="Arial" w:hAnsi="Arial" w:cs="Arial"/>
          <w:color w:val="000000" w:themeColor="text1"/>
          <w:lang w:val="en-US"/>
        </w:rPr>
      </w:pPr>
      <w:r w:rsidRPr="3B16AEAF">
        <w:rPr>
          <w:rFonts w:ascii="Arial" w:eastAsia="Arial" w:hAnsi="Arial" w:cs="Arial"/>
          <w:color w:val="000000" w:themeColor="text1"/>
          <w:lang w:val="en-US"/>
        </w:rPr>
        <w:t xml:space="preserve">Ansar, A., Rafi, A. and Sami, M. A. (2020)’The Implication of Positive Reinforcement Strategy in dealing with </w:t>
      </w:r>
      <w:r w:rsidR="2A8D9894" w:rsidRPr="3B16AEAF">
        <w:rPr>
          <w:rFonts w:ascii="Arial" w:eastAsia="Arial" w:hAnsi="Arial" w:cs="Arial"/>
          <w:color w:val="000000" w:themeColor="text1"/>
          <w:lang w:val="en-US"/>
        </w:rPr>
        <w:t xml:space="preserve">Disruptive Behaviour in the Classroom: A Scoping Review’, </w:t>
      </w:r>
      <w:r w:rsidR="2A8D9894" w:rsidRPr="3B16AEAF">
        <w:rPr>
          <w:rFonts w:ascii="Arial" w:eastAsia="Arial" w:hAnsi="Arial" w:cs="Arial"/>
          <w:i/>
          <w:iCs/>
          <w:color w:val="000000" w:themeColor="text1"/>
          <w:lang w:val="en-US"/>
        </w:rPr>
        <w:t>Journal of Rawalpindi Medical College</w:t>
      </w:r>
      <w:r w:rsidR="2CDC35E5" w:rsidRPr="3B16AEAF">
        <w:rPr>
          <w:rFonts w:ascii="Arial" w:eastAsia="Arial" w:hAnsi="Arial" w:cs="Arial"/>
          <w:i/>
          <w:iCs/>
          <w:color w:val="000000" w:themeColor="text1"/>
          <w:lang w:val="en-US"/>
        </w:rPr>
        <w:t xml:space="preserve">, </w:t>
      </w:r>
      <w:r w:rsidR="2CDC35E5" w:rsidRPr="3B16AEAF">
        <w:rPr>
          <w:rFonts w:ascii="Arial" w:eastAsia="Arial" w:hAnsi="Arial" w:cs="Arial"/>
          <w:color w:val="000000" w:themeColor="text1"/>
          <w:lang w:val="en-US"/>
        </w:rPr>
        <w:t xml:space="preserve">24(2), pp. 173-179. Available at: </w:t>
      </w:r>
      <w:hyperlink r:id="rId6">
        <w:r w:rsidR="2CDC35E5" w:rsidRPr="3B16AEAF">
          <w:rPr>
            <w:rStyle w:val="Hyperlink"/>
            <w:rFonts w:ascii="Arial" w:eastAsia="Arial" w:hAnsi="Arial" w:cs="Arial"/>
            <w:lang w:val="en-US"/>
          </w:rPr>
          <w:t>https://core.ac.uk/download/pdf/327125844.pdf</w:t>
        </w:r>
      </w:hyperlink>
      <w:r w:rsidR="2CDC35E5" w:rsidRPr="3B16AEAF">
        <w:rPr>
          <w:rFonts w:ascii="Arial" w:eastAsia="Arial" w:hAnsi="Arial" w:cs="Arial"/>
          <w:color w:val="000000" w:themeColor="text1"/>
          <w:lang w:val="en-US"/>
        </w:rPr>
        <w:t xml:space="preserve"> (Accessed: 12</w:t>
      </w:r>
      <w:r w:rsidR="2CDC35E5" w:rsidRPr="3B16AEAF">
        <w:rPr>
          <w:rFonts w:ascii="Arial" w:eastAsia="Arial" w:hAnsi="Arial" w:cs="Arial"/>
          <w:color w:val="000000" w:themeColor="text1"/>
          <w:vertAlign w:val="superscript"/>
          <w:lang w:val="en-US"/>
        </w:rPr>
        <w:t>th</w:t>
      </w:r>
      <w:r w:rsidR="2CDC35E5" w:rsidRPr="3B16AEAF">
        <w:rPr>
          <w:rFonts w:ascii="Arial" w:eastAsia="Arial" w:hAnsi="Arial" w:cs="Arial"/>
          <w:color w:val="000000" w:themeColor="text1"/>
          <w:lang w:val="en-US"/>
        </w:rPr>
        <w:t xml:space="preserve"> October 202</w:t>
      </w:r>
      <w:r w:rsidR="4233C372" w:rsidRPr="3B16AEAF">
        <w:rPr>
          <w:rFonts w:ascii="Arial" w:eastAsia="Arial" w:hAnsi="Arial" w:cs="Arial"/>
          <w:color w:val="000000" w:themeColor="text1"/>
          <w:lang w:val="en-US"/>
        </w:rPr>
        <w:t>1).</w:t>
      </w:r>
    </w:p>
    <w:p w14:paraId="23717600" w14:textId="5618FBDC" w:rsidR="35E07B72" w:rsidRDefault="35E07B72" w:rsidP="1481627E">
      <w:pPr>
        <w:spacing w:line="360" w:lineRule="auto"/>
        <w:rPr>
          <w:rFonts w:ascii="Arial" w:eastAsia="Arial" w:hAnsi="Arial" w:cs="Arial"/>
          <w:color w:val="000000" w:themeColor="text1"/>
          <w:lang w:val="en-US"/>
        </w:rPr>
      </w:pPr>
      <w:r w:rsidRPr="2F6EA7C7">
        <w:rPr>
          <w:rFonts w:ascii="Arial" w:eastAsia="Arial" w:hAnsi="Arial" w:cs="Arial"/>
          <w:color w:val="000000" w:themeColor="text1"/>
          <w:lang w:val="en-US"/>
        </w:rPr>
        <w:t>Aubrey, K. and Riley, A. (2019) UNDERSTANDING &amp; USING THEOR</w:t>
      </w:r>
      <w:r w:rsidR="4DF35020" w:rsidRPr="2F6EA7C7">
        <w:rPr>
          <w:rFonts w:ascii="Arial" w:eastAsia="Arial" w:hAnsi="Arial" w:cs="Arial"/>
          <w:color w:val="000000" w:themeColor="text1"/>
          <w:lang w:val="en-US"/>
        </w:rPr>
        <w:t>IES. London: SAGE Publications Ltd.</w:t>
      </w:r>
    </w:p>
    <w:p w14:paraId="58FC2AD3" w14:textId="59B07591" w:rsidR="35C642F7" w:rsidRDefault="35C642F7" w:rsidP="21A93C8C">
      <w:pPr>
        <w:rPr>
          <w:rFonts w:ascii="Arial" w:eastAsia="Arial" w:hAnsi="Arial" w:cs="Arial"/>
          <w:color w:val="000000" w:themeColor="text1"/>
        </w:rPr>
      </w:pPr>
      <w:r w:rsidRPr="21A93C8C">
        <w:rPr>
          <w:rFonts w:ascii="Arial" w:eastAsia="Arial" w:hAnsi="Arial" w:cs="Arial"/>
          <w:color w:val="000000" w:themeColor="text1"/>
        </w:rPr>
        <w:t xml:space="preserve">Beniwal, R. (2018) ‘Pragmatism in Education’, </w:t>
      </w:r>
      <w:r w:rsidRPr="21A93C8C">
        <w:rPr>
          <w:rFonts w:ascii="Arial" w:eastAsia="Arial" w:hAnsi="Arial" w:cs="Arial"/>
          <w:i/>
          <w:iCs/>
          <w:color w:val="000000" w:themeColor="text1"/>
        </w:rPr>
        <w:t xml:space="preserve">International Conference on New Frontiers of Engineering, Science, Management and Humanities. </w:t>
      </w:r>
      <w:r w:rsidRPr="21A93C8C">
        <w:rPr>
          <w:rFonts w:ascii="Arial" w:eastAsia="Arial" w:hAnsi="Arial" w:cs="Arial"/>
          <w:color w:val="000000" w:themeColor="text1"/>
        </w:rPr>
        <w:t xml:space="preserve">New Delhi, February 2018. Available at: </w:t>
      </w:r>
      <w:hyperlink r:id="rId7">
        <w:r w:rsidRPr="21A93C8C">
          <w:rPr>
            <w:rStyle w:val="Hyperlink"/>
            <w:rFonts w:ascii="Arial" w:eastAsia="Arial" w:hAnsi="Arial" w:cs="Arial"/>
          </w:rPr>
          <w:t>https://www.researchgate.net/publication/332671466_Pragmatism_in_Education/stats</w:t>
        </w:r>
      </w:hyperlink>
      <w:r w:rsidRPr="21A93C8C">
        <w:rPr>
          <w:rFonts w:ascii="Arial" w:eastAsia="Arial" w:hAnsi="Arial" w:cs="Arial"/>
          <w:color w:val="000000" w:themeColor="text1"/>
        </w:rPr>
        <w:t xml:space="preserve"> (Accessed: 8</w:t>
      </w:r>
      <w:r w:rsidRPr="21A93C8C">
        <w:rPr>
          <w:rFonts w:ascii="Arial" w:eastAsia="Arial" w:hAnsi="Arial" w:cs="Arial"/>
          <w:color w:val="000000" w:themeColor="text1"/>
          <w:vertAlign w:val="superscript"/>
        </w:rPr>
        <w:t>th</w:t>
      </w:r>
      <w:r w:rsidRPr="21A93C8C">
        <w:rPr>
          <w:rFonts w:ascii="Arial" w:eastAsia="Arial" w:hAnsi="Arial" w:cs="Arial"/>
          <w:color w:val="000000" w:themeColor="text1"/>
        </w:rPr>
        <w:t xml:space="preserve"> October 2021).</w:t>
      </w:r>
    </w:p>
    <w:p w14:paraId="3CD37814" w14:textId="2242D2D1" w:rsidR="4CD0DDEA" w:rsidRDefault="4CD0DDEA" w:rsidP="54ADC080">
      <w:pPr>
        <w:spacing w:line="360" w:lineRule="auto"/>
        <w:rPr>
          <w:rFonts w:ascii="Arial" w:eastAsia="Arial" w:hAnsi="Arial" w:cs="Arial"/>
          <w:lang w:val="en-US"/>
        </w:rPr>
      </w:pPr>
      <w:r w:rsidRPr="2F6EA7C7">
        <w:rPr>
          <w:rFonts w:ascii="Arial" w:eastAsia="Arial" w:hAnsi="Arial" w:cs="Arial"/>
          <w:color w:val="000000" w:themeColor="text1"/>
          <w:lang w:val="en-US"/>
        </w:rPr>
        <w:t xml:space="preserve">BERA (2018) </w:t>
      </w:r>
      <w:r w:rsidRPr="2F6EA7C7">
        <w:rPr>
          <w:rFonts w:ascii="Arial" w:eastAsia="Arial" w:hAnsi="Arial" w:cs="Arial"/>
          <w:i/>
          <w:iCs/>
          <w:lang w:val="en-US"/>
        </w:rPr>
        <w:t>ETHICAL GUIDELINES FOR EDUCATIONAL RESEARCH.</w:t>
      </w:r>
      <w:r w:rsidRPr="2F6EA7C7">
        <w:rPr>
          <w:rFonts w:ascii="Arial" w:eastAsia="Arial" w:hAnsi="Arial" w:cs="Arial"/>
          <w:lang w:val="en-US"/>
        </w:rPr>
        <w:t xml:space="preserve"> Available at:</w:t>
      </w:r>
      <w:r w:rsidR="402CB92F" w:rsidRPr="2F6EA7C7">
        <w:rPr>
          <w:rFonts w:ascii="Arial" w:eastAsia="Arial" w:hAnsi="Arial" w:cs="Arial"/>
          <w:lang w:val="en-US"/>
        </w:rPr>
        <w:t xml:space="preserve"> </w:t>
      </w:r>
      <w:hyperlink r:id="rId8">
        <w:r w:rsidR="402CB92F" w:rsidRPr="2F6EA7C7">
          <w:rPr>
            <w:rStyle w:val="Hyperlink"/>
            <w:rFonts w:ascii="Arial" w:eastAsia="Arial" w:hAnsi="Arial" w:cs="Arial"/>
            <w:lang w:val="en-US"/>
          </w:rPr>
          <w:t>https://www.bera.ac.uk/publication/ethical-guidelines-for-educational-research-2018-online</w:t>
        </w:r>
      </w:hyperlink>
      <w:r w:rsidR="402CB92F" w:rsidRPr="2F6EA7C7">
        <w:rPr>
          <w:rFonts w:ascii="Arial" w:eastAsia="Arial" w:hAnsi="Arial" w:cs="Arial"/>
          <w:lang w:val="en-US"/>
        </w:rPr>
        <w:t xml:space="preserve"> (Accessed: 27</w:t>
      </w:r>
      <w:r w:rsidR="402CB92F" w:rsidRPr="2F6EA7C7">
        <w:rPr>
          <w:rFonts w:ascii="Arial" w:eastAsia="Arial" w:hAnsi="Arial" w:cs="Arial"/>
          <w:vertAlign w:val="superscript"/>
          <w:lang w:val="en-US"/>
        </w:rPr>
        <w:t>th</w:t>
      </w:r>
      <w:r w:rsidR="402CB92F" w:rsidRPr="2F6EA7C7">
        <w:rPr>
          <w:rFonts w:ascii="Arial" w:eastAsia="Arial" w:hAnsi="Arial" w:cs="Arial"/>
          <w:lang w:val="en-US"/>
        </w:rPr>
        <w:t xml:space="preserve"> September 2021).</w:t>
      </w:r>
    </w:p>
    <w:p w14:paraId="73F7E4F6" w14:textId="6825D75F" w:rsidR="3456DE77" w:rsidRDefault="3456DE77" w:rsidP="0D2876C6">
      <w:pPr>
        <w:spacing w:line="360" w:lineRule="auto"/>
        <w:rPr>
          <w:rFonts w:ascii="Arial" w:eastAsia="Arial" w:hAnsi="Arial" w:cs="Arial"/>
          <w:color w:val="111111"/>
        </w:rPr>
      </w:pPr>
      <w:r w:rsidRPr="0D2876C6">
        <w:rPr>
          <w:rFonts w:ascii="Arial" w:eastAsia="Arial" w:hAnsi="Arial" w:cs="Arial"/>
          <w:color w:val="000000" w:themeColor="text1"/>
        </w:rPr>
        <w:t>Brook, A. et al. (2007) ‘</w:t>
      </w:r>
      <w:r w:rsidRPr="0D2876C6">
        <w:rPr>
          <w:rFonts w:ascii="Arial" w:eastAsia="Arial" w:hAnsi="Arial" w:cs="Arial"/>
          <w:color w:val="111111"/>
        </w:rPr>
        <w:t xml:space="preserve">The Pursuit of Self‐Esteem: Contingencies of Self‐Worth and Self‐Regulation’, Journal of Personality, 74(6), pp. 1749-1771. Available at: </w:t>
      </w:r>
      <w:hyperlink r:id="rId9">
        <w:r w:rsidRPr="0D2876C6">
          <w:rPr>
            <w:rStyle w:val="Hyperlink"/>
            <w:rFonts w:ascii="Arial" w:eastAsia="Arial" w:hAnsi="Arial" w:cs="Arial"/>
          </w:rPr>
          <w:t>https://www.researchgate.net/publication/6712714_The_Pursuit_of_Self-Esteem_Contingencies_of_Self-Worth_and_Self-Regulation</w:t>
        </w:r>
      </w:hyperlink>
      <w:r w:rsidRPr="0D2876C6">
        <w:rPr>
          <w:rFonts w:ascii="Arial" w:eastAsia="Arial" w:hAnsi="Arial" w:cs="Arial"/>
        </w:rPr>
        <w:t xml:space="preserve"> (Accessed: 14</w:t>
      </w:r>
      <w:r w:rsidRPr="0D2876C6">
        <w:rPr>
          <w:rFonts w:ascii="Arial" w:eastAsia="Arial" w:hAnsi="Arial" w:cs="Arial"/>
          <w:vertAlign w:val="superscript"/>
        </w:rPr>
        <w:t>th</w:t>
      </w:r>
      <w:r w:rsidRPr="0D2876C6">
        <w:rPr>
          <w:rFonts w:ascii="Arial" w:eastAsia="Arial" w:hAnsi="Arial" w:cs="Arial"/>
        </w:rPr>
        <w:t xml:space="preserve"> October 2021).</w:t>
      </w:r>
    </w:p>
    <w:p w14:paraId="21DF7843" w14:textId="1103D6D4" w:rsidR="4D088340" w:rsidRDefault="4D088340" w:rsidP="46BC7204">
      <w:pPr>
        <w:spacing w:line="360" w:lineRule="auto"/>
        <w:rPr>
          <w:rFonts w:ascii="Arial" w:eastAsia="Arial" w:hAnsi="Arial" w:cs="Arial"/>
          <w:color w:val="000000" w:themeColor="text1"/>
          <w:lang w:val="en-US"/>
        </w:rPr>
      </w:pPr>
      <w:r w:rsidRPr="762835D8">
        <w:rPr>
          <w:rFonts w:ascii="Arial" w:eastAsia="Arial" w:hAnsi="Arial" w:cs="Arial"/>
          <w:color w:val="000000" w:themeColor="text1"/>
          <w:lang w:val="en-US"/>
        </w:rPr>
        <w:t xml:space="preserve">Bruster, B.G. and Peterson, </w:t>
      </w:r>
      <w:r w:rsidR="535CC50A" w:rsidRPr="762835D8">
        <w:rPr>
          <w:rFonts w:ascii="Arial" w:eastAsia="Arial" w:hAnsi="Arial" w:cs="Arial"/>
          <w:color w:val="000000" w:themeColor="text1"/>
          <w:lang w:val="en-US"/>
        </w:rPr>
        <w:t>B. R. (2013) ‘Using critical incidents in teac</w:t>
      </w:r>
      <w:r w:rsidR="684589ED" w:rsidRPr="762835D8">
        <w:rPr>
          <w:rFonts w:ascii="Arial" w:eastAsia="Arial" w:hAnsi="Arial" w:cs="Arial"/>
          <w:color w:val="000000" w:themeColor="text1"/>
          <w:lang w:val="en-US"/>
        </w:rPr>
        <w:t xml:space="preserve">hing to promote reflective practice’, </w:t>
      </w:r>
      <w:r w:rsidR="684589ED" w:rsidRPr="762835D8">
        <w:rPr>
          <w:rFonts w:ascii="Arial" w:eastAsia="Arial" w:hAnsi="Arial" w:cs="Arial"/>
          <w:i/>
          <w:iCs/>
          <w:color w:val="000000" w:themeColor="text1"/>
          <w:lang w:val="en-US"/>
        </w:rPr>
        <w:t>Reflective Practice</w:t>
      </w:r>
      <w:r w:rsidR="26EA6F1F" w:rsidRPr="762835D8">
        <w:rPr>
          <w:rFonts w:ascii="Arial" w:eastAsia="Arial" w:hAnsi="Arial" w:cs="Arial"/>
          <w:i/>
          <w:iCs/>
          <w:color w:val="000000" w:themeColor="text1"/>
          <w:lang w:val="en-US"/>
        </w:rPr>
        <w:t xml:space="preserve">, </w:t>
      </w:r>
      <w:r w:rsidR="684589ED" w:rsidRPr="762835D8">
        <w:rPr>
          <w:rFonts w:ascii="Arial" w:eastAsia="Arial" w:hAnsi="Arial" w:cs="Arial"/>
          <w:color w:val="000000" w:themeColor="text1"/>
          <w:lang w:val="en-US"/>
        </w:rPr>
        <w:t>14(2)</w:t>
      </w:r>
      <w:r w:rsidR="1996E81C" w:rsidRPr="762835D8">
        <w:rPr>
          <w:rFonts w:ascii="Arial" w:eastAsia="Arial" w:hAnsi="Arial" w:cs="Arial"/>
          <w:color w:val="000000" w:themeColor="text1"/>
          <w:lang w:val="en-US"/>
        </w:rPr>
        <w:t xml:space="preserve">, pp. 170-182. Available at: </w:t>
      </w:r>
      <w:hyperlink r:id="rId10">
        <w:r w:rsidR="658F5450" w:rsidRPr="762835D8">
          <w:rPr>
            <w:rStyle w:val="Hyperlink"/>
            <w:rFonts w:ascii="Arial" w:eastAsia="Arial" w:hAnsi="Arial" w:cs="Arial"/>
            <w:lang w:val="en-US"/>
          </w:rPr>
          <w:t>https://www.researchgate.net/publication/263692325_Using_critical_incidents_in_teaching_to_promote_reflective_practice</w:t>
        </w:r>
      </w:hyperlink>
      <w:r w:rsidR="658F5450" w:rsidRPr="762835D8">
        <w:rPr>
          <w:rFonts w:ascii="Arial" w:eastAsia="Arial" w:hAnsi="Arial" w:cs="Arial"/>
          <w:color w:val="000000" w:themeColor="text1"/>
          <w:lang w:val="en-US"/>
        </w:rPr>
        <w:t xml:space="preserve"> (Accessed: 25</w:t>
      </w:r>
      <w:r w:rsidR="658F5450" w:rsidRPr="762835D8">
        <w:rPr>
          <w:rFonts w:ascii="Arial" w:eastAsia="Arial" w:hAnsi="Arial" w:cs="Arial"/>
          <w:color w:val="000000" w:themeColor="text1"/>
          <w:vertAlign w:val="superscript"/>
          <w:lang w:val="en-US"/>
        </w:rPr>
        <w:t>th</w:t>
      </w:r>
      <w:r w:rsidR="658F5450" w:rsidRPr="762835D8">
        <w:rPr>
          <w:rFonts w:ascii="Arial" w:eastAsia="Arial" w:hAnsi="Arial" w:cs="Arial"/>
          <w:color w:val="000000" w:themeColor="text1"/>
          <w:lang w:val="en-US"/>
        </w:rPr>
        <w:t xml:space="preserve"> September 2021)</w:t>
      </w:r>
      <w:r w:rsidR="760940DD" w:rsidRPr="762835D8">
        <w:rPr>
          <w:rFonts w:ascii="Arial" w:eastAsia="Arial" w:hAnsi="Arial" w:cs="Arial"/>
          <w:color w:val="000000" w:themeColor="text1"/>
          <w:lang w:val="en-US"/>
        </w:rPr>
        <w:t>.</w:t>
      </w:r>
    </w:p>
    <w:p w14:paraId="1583737A" w14:textId="56B46570" w:rsidR="2116F1FC" w:rsidRDefault="2116F1FC" w:rsidP="762835D8">
      <w:pPr>
        <w:rPr>
          <w:rFonts w:ascii="Arial" w:eastAsia="Arial" w:hAnsi="Arial" w:cs="Arial"/>
          <w:color w:val="000000" w:themeColor="text1"/>
          <w:lang w:val="en-US"/>
        </w:rPr>
      </w:pPr>
      <w:r w:rsidRPr="762835D8">
        <w:rPr>
          <w:rFonts w:ascii="Arial" w:eastAsia="Arial" w:hAnsi="Arial" w:cs="Arial"/>
          <w:color w:val="000000" w:themeColor="text1"/>
        </w:rPr>
        <w:t xml:space="preserve">Cerutti, D. and Staddon, J. (2002) ‘Operant Conditioning’, </w:t>
      </w:r>
      <w:r w:rsidRPr="762835D8">
        <w:rPr>
          <w:rFonts w:ascii="Arial" w:eastAsia="Arial" w:hAnsi="Arial" w:cs="Arial"/>
          <w:i/>
          <w:iCs/>
          <w:color w:val="000000" w:themeColor="text1"/>
        </w:rPr>
        <w:t xml:space="preserve">Annual Review of Psychology, </w:t>
      </w:r>
      <w:r w:rsidRPr="762835D8">
        <w:rPr>
          <w:rFonts w:ascii="Arial" w:eastAsia="Arial" w:hAnsi="Arial" w:cs="Arial"/>
          <w:color w:val="000000" w:themeColor="text1"/>
        </w:rPr>
        <w:t xml:space="preserve">54, pp. 115-144. Available at: </w:t>
      </w:r>
      <w:hyperlink r:id="rId11">
        <w:r w:rsidRPr="762835D8">
          <w:rPr>
            <w:rStyle w:val="Hyperlink"/>
            <w:rFonts w:ascii="Arial" w:eastAsia="Arial" w:hAnsi="Arial" w:cs="Arial"/>
          </w:rPr>
          <w:t>https://www.researchgate.net/publication/11050491_Operant_Conditioning</w:t>
        </w:r>
      </w:hyperlink>
      <w:r w:rsidRPr="762835D8">
        <w:rPr>
          <w:rFonts w:ascii="Arial" w:eastAsia="Arial" w:hAnsi="Arial" w:cs="Arial"/>
          <w:color w:val="000000" w:themeColor="text1"/>
        </w:rPr>
        <w:t xml:space="preserve"> (Accessed: 12</w:t>
      </w:r>
      <w:r w:rsidRPr="762835D8">
        <w:rPr>
          <w:rFonts w:ascii="Arial" w:eastAsia="Arial" w:hAnsi="Arial" w:cs="Arial"/>
          <w:color w:val="000000" w:themeColor="text1"/>
          <w:vertAlign w:val="superscript"/>
        </w:rPr>
        <w:t>th</w:t>
      </w:r>
      <w:r w:rsidRPr="762835D8">
        <w:rPr>
          <w:rFonts w:ascii="Arial" w:eastAsia="Arial" w:hAnsi="Arial" w:cs="Arial"/>
          <w:color w:val="000000" w:themeColor="text1"/>
        </w:rPr>
        <w:t xml:space="preserve"> October 2021.</w:t>
      </w:r>
    </w:p>
    <w:p w14:paraId="79597254" w14:textId="449E3142" w:rsidR="2F515563" w:rsidRDefault="2F515563" w:rsidP="7194A1D1">
      <w:pPr>
        <w:spacing w:line="360" w:lineRule="auto"/>
        <w:rPr>
          <w:rFonts w:ascii="Arial" w:eastAsia="Arial" w:hAnsi="Arial" w:cs="Arial"/>
          <w:color w:val="000000" w:themeColor="text1"/>
        </w:rPr>
      </w:pPr>
      <w:r w:rsidRPr="7194A1D1">
        <w:rPr>
          <w:rFonts w:ascii="Arial" w:eastAsia="Arial" w:hAnsi="Arial" w:cs="Arial"/>
          <w:color w:val="000000" w:themeColor="text1"/>
        </w:rPr>
        <w:t xml:space="preserve">Clunies-Ross, P., Little, E. and Kienhuis, M. (2008) ‘Self-reported and actual use of proactive and reactive classroom management strategies and their relationship with teacher stress and student behaviour’, </w:t>
      </w:r>
      <w:r w:rsidRPr="7194A1D1">
        <w:rPr>
          <w:rFonts w:ascii="Arial" w:eastAsia="Arial" w:hAnsi="Arial" w:cs="Arial"/>
          <w:i/>
          <w:iCs/>
          <w:color w:val="000000" w:themeColor="text1"/>
        </w:rPr>
        <w:t xml:space="preserve">Educational Psychology, </w:t>
      </w:r>
      <w:r w:rsidRPr="7194A1D1">
        <w:rPr>
          <w:rFonts w:ascii="Arial" w:eastAsia="Arial" w:hAnsi="Arial" w:cs="Arial"/>
          <w:color w:val="000000" w:themeColor="text1"/>
        </w:rPr>
        <w:t xml:space="preserve">28(6), pp. 693-710. Available at: </w:t>
      </w:r>
      <w:hyperlink r:id="rId12">
        <w:r w:rsidRPr="7194A1D1">
          <w:rPr>
            <w:rStyle w:val="Hyperlink"/>
            <w:rFonts w:ascii="Arial" w:eastAsia="Arial" w:hAnsi="Arial" w:cs="Arial"/>
          </w:rPr>
          <w:t>https://cofelink.com/wp-content/uploads/2017/12/Journal-Article-Proactive-and-Reactive-Classroom-Management-Strategies.pdf</w:t>
        </w:r>
      </w:hyperlink>
      <w:r w:rsidRPr="7194A1D1">
        <w:rPr>
          <w:rFonts w:ascii="Arial" w:eastAsia="Arial" w:hAnsi="Arial" w:cs="Arial"/>
        </w:rPr>
        <w:t xml:space="preserve"> (Accessed: 11</w:t>
      </w:r>
      <w:r w:rsidRPr="7194A1D1">
        <w:rPr>
          <w:rFonts w:ascii="Arial" w:eastAsia="Arial" w:hAnsi="Arial" w:cs="Arial"/>
          <w:vertAlign w:val="superscript"/>
        </w:rPr>
        <w:t>th</w:t>
      </w:r>
      <w:r w:rsidRPr="7194A1D1">
        <w:rPr>
          <w:rFonts w:ascii="Arial" w:eastAsia="Arial" w:hAnsi="Arial" w:cs="Arial"/>
        </w:rPr>
        <w:t xml:space="preserve"> October 2021).</w:t>
      </w:r>
    </w:p>
    <w:p w14:paraId="0929A15D" w14:textId="01A74126" w:rsidR="7132C304" w:rsidRDefault="7132C304" w:rsidP="5C442982">
      <w:pPr>
        <w:spacing w:line="360" w:lineRule="auto"/>
        <w:rPr>
          <w:rFonts w:ascii="Arial" w:eastAsia="Arial" w:hAnsi="Arial" w:cs="Arial"/>
          <w:i/>
          <w:iCs/>
        </w:rPr>
      </w:pPr>
      <w:r w:rsidRPr="5C442982">
        <w:rPr>
          <w:rFonts w:ascii="Arial" w:eastAsia="Arial" w:hAnsi="Arial" w:cs="Arial"/>
        </w:rPr>
        <w:lastRenderedPageBreak/>
        <w:t xml:space="preserve">Coffield, F. et al. </w:t>
      </w:r>
      <w:r w:rsidR="7C7A89C4" w:rsidRPr="5C442982">
        <w:rPr>
          <w:rFonts w:ascii="Arial" w:eastAsia="Arial" w:hAnsi="Arial" w:cs="Arial"/>
        </w:rPr>
        <w:t>(2004)</w:t>
      </w:r>
      <w:r w:rsidR="7C7A89C4" w:rsidRPr="5C442982">
        <w:rPr>
          <w:rFonts w:ascii="Arial" w:eastAsia="Arial" w:hAnsi="Arial" w:cs="Arial"/>
          <w:i/>
          <w:iCs/>
        </w:rPr>
        <w:t xml:space="preserve"> ‘Should We Be Using Learning Styles? What research says about the practice. </w:t>
      </w:r>
      <w:r w:rsidR="38F65774" w:rsidRPr="5C442982">
        <w:rPr>
          <w:rFonts w:ascii="Arial" w:eastAsia="Arial" w:hAnsi="Arial" w:cs="Arial"/>
        </w:rPr>
        <w:t>London: Learning Skills and Research Centre.</w:t>
      </w:r>
    </w:p>
    <w:p w14:paraId="57B4BAE4" w14:textId="7404E1AC" w:rsidR="26F63433" w:rsidRDefault="26F63433" w:rsidP="46BC7204">
      <w:pPr>
        <w:spacing w:line="360" w:lineRule="auto"/>
        <w:rPr>
          <w:rFonts w:ascii="Arial" w:eastAsia="Arial" w:hAnsi="Arial" w:cs="Arial"/>
          <w:color w:val="000000" w:themeColor="text1"/>
          <w:lang w:val="en-US"/>
        </w:rPr>
      </w:pPr>
      <w:r w:rsidRPr="1481627E">
        <w:rPr>
          <w:rFonts w:ascii="Arial" w:eastAsia="Arial" w:hAnsi="Arial" w:cs="Arial"/>
          <w:color w:val="000000" w:themeColor="text1"/>
          <w:lang w:val="en-US"/>
        </w:rPr>
        <w:t xml:space="preserve">Dewey, J. (1933) </w:t>
      </w:r>
      <w:r w:rsidRPr="1481627E">
        <w:rPr>
          <w:rFonts w:ascii="Arial" w:eastAsia="Arial" w:hAnsi="Arial" w:cs="Arial"/>
          <w:i/>
          <w:iCs/>
          <w:color w:val="000000" w:themeColor="text1"/>
          <w:lang w:val="en-US"/>
        </w:rPr>
        <w:t xml:space="preserve">How We Think: A Restatement of the Relation of Reflective Thinking </w:t>
      </w:r>
      <w:r w:rsidR="659B1964" w:rsidRPr="1481627E">
        <w:rPr>
          <w:rFonts w:ascii="Arial" w:eastAsia="Arial" w:hAnsi="Arial" w:cs="Arial"/>
          <w:i/>
          <w:iCs/>
          <w:color w:val="000000" w:themeColor="text1"/>
          <w:lang w:val="en-US"/>
        </w:rPr>
        <w:t xml:space="preserve">to the Educative Process. </w:t>
      </w:r>
      <w:r w:rsidR="659B1964" w:rsidRPr="1481627E">
        <w:rPr>
          <w:rFonts w:ascii="Arial" w:eastAsia="Arial" w:hAnsi="Arial" w:cs="Arial"/>
          <w:color w:val="000000" w:themeColor="text1"/>
          <w:lang w:val="en-US"/>
        </w:rPr>
        <w:t>Chicago: Henry Regnery.</w:t>
      </w:r>
    </w:p>
    <w:p w14:paraId="5EA57D48" w14:textId="0C82D22A" w:rsidR="2BC7C947" w:rsidRDefault="2BC7C947" w:rsidP="1481627E">
      <w:pPr>
        <w:spacing w:line="360" w:lineRule="auto"/>
        <w:rPr>
          <w:rFonts w:ascii="Arial" w:eastAsia="Arial" w:hAnsi="Arial" w:cs="Arial"/>
          <w:color w:val="000000" w:themeColor="text1"/>
          <w:lang w:val="en-US"/>
        </w:rPr>
      </w:pPr>
      <w:r w:rsidRPr="1481627E">
        <w:rPr>
          <w:rFonts w:ascii="Arial" w:eastAsia="Arial" w:hAnsi="Arial" w:cs="Arial"/>
          <w:color w:val="000000" w:themeColor="text1"/>
          <w:lang w:val="en-US"/>
        </w:rPr>
        <w:t>Ehrich, J. F. (2006) ‘Vygotskian Inner Speech and the Reading Process’,</w:t>
      </w:r>
      <w:r w:rsidRPr="1481627E">
        <w:rPr>
          <w:rFonts w:ascii="Arial" w:eastAsia="Arial" w:hAnsi="Arial" w:cs="Arial"/>
          <w:i/>
          <w:iCs/>
          <w:color w:val="000000" w:themeColor="text1"/>
          <w:lang w:val="en-US"/>
        </w:rPr>
        <w:t xml:space="preserve"> Australian Journal of Educational &amp; Developmental Psychology,</w:t>
      </w:r>
      <w:r w:rsidRPr="1481627E">
        <w:rPr>
          <w:rFonts w:ascii="Arial" w:eastAsia="Arial" w:hAnsi="Arial" w:cs="Arial"/>
          <w:color w:val="000000" w:themeColor="text1"/>
          <w:lang w:val="en-US"/>
        </w:rPr>
        <w:t xml:space="preserve"> </w:t>
      </w:r>
      <w:r w:rsidR="2C65236F" w:rsidRPr="1481627E">
        <w:rPr>
          <w:rFonts w:ascii="Arial" w:eastAsia="Arial" w:hAnsi="Arial" w:cs="Arial"/>
          <w:color w:val="000000" w:themeColor="text1"/>
          <w:lang w:val="en-US"/>
        </w:rPr>
        <w:t xml:space="preserve">6, pp. 12-25. Available at: </w:t>
      </w:r>
      <w:hyperlink r:id="rId13">
        <w:r w:rsidR="2C65236F" w:rsidRPr="1481627E">
          <w:rPr>
            <w:rStyle w:val="Hyperlink"/>
            <w:rFonts w:ascii="Arial" w:eastAsia="Arial" w:hAnsi="Arial" w:cs="Arial"/>
            <w:lang w:val="en-US"/>
          </w:rPr>
          <w:t>https://files.eric.ed.gov/fulltext/EJ815614.pdf</w:t>
        </w:r>
      </w:hyperlink>
      <w:r w:rsidR="2C65236F" w:rsidRPr="1481627E">
        <w:rPr>
          <w:rFonts w:ascii="Arial" w:eastAsia="Arial" w:hAnsi="Arial" w:cs="Arial"/>
          <w:color w:val="000000" w:themeColor="text1"/>
          <w:lang w:val="en-US"/>
        </w:rPr>
        <w:t xml:space="preserve"> (Accessed: 10</w:t>
      </w:r>
      <w:r w:rsidR="2C65236F" w:rsidRPr="1481627E">
        <w:rPr>
          <w:rFonts w:ascii="Arial" w:eastAsia="Arial" w:hAnsi="Arial" w:cs="Arial"/>
          <w:color w:val="000000" w:themeColor="text1"/>
          <w:vertAlign w:val="superscript"/>
          <w:lang w:val="en-US"/>
        </w:rPr>
        <w:t>th</w:t>
      </w:r>
      <w:r w:rsidR="2C65236F" w:rsidRPr="1481627E">
        <w:rPr>
          <w:rFonts w:ascii="Arial" w:eastAsia="Arial" w:hAnsi="Arial" w:cs="Arial"/>
          <w:color w:val="000000" w:themeColor="text1"/>
          <w:lang w:val="en-US"/>
        </w:rPr>
        <w:t xml:space="preserve"> October 2021).</w:t>
      </w:r>
    </w:p>
    <w:p w14:paraId="2612E8EE" w14:textId="5153D44F" w:rsidR="2AD1DCA0" w:rsidRDefault="2AD1DCA0" w:rsidP="50CB4E93">
      <w:pPr>
        <w:spacing w:line="360" w:lineRule="auto"/>
        <w:rPr>
          <w:rFonts w:ascii="Arial" w:eastAsia="Arial" w:hAnsi="Arial" w:cs="Arial"/>
          <w:lang w:val="en-US"/>
        </w:rPr>
      </w:pPr>
      <w:r w:rsidRPr="50CB4E93">
        <w:rPr>
          <w:rFonts w:ascii="Arial" w:eastAsia="Arial" w:hAnsi="Arial" w:cs="Arial"/>
          <w:lang w:val="en-US"/>
        </w:rPr>
        <w:t xml:space="preserve">Eraut, M. (1995) 'Schön Shock: A Case for Reframing Reflection-in-Action?’, </w:t>
      </w:r>
      <w:r w:rsidRPr="50CB4E93">
        <w:rPr>
          <w:rFonts w:ascii="Arial" w:eastAsia="Arial" w:hAnsi="Arial" w:cs="Arial"/>
          <w:i/>
          <w:iCs/>
          <w:lang w:val="en-US"/>
        </w:rPr>
        <w:t>Teachers and Teaching: Theory and Practice</w:t>
      </w:r>
      <w:r w:rsidRPr="50CB4E93">
        <w:rPr>
          <w:rFonts w:ascii="Arial" w:eastAsia="Arial" w:hAnsi="Arial" w:cs="Arial"/>
          <w:lang w:val="en-US"/>
        </w:rPr>
        <w:t>, 1(1), pp. 9–22. Available at:</w:t>
      </w:r>
      <w:r w:rsidRPr="50CB4E93">
        <w:rPr>
          <w:rFonts w:ascii="Arial" w:eastAsia="Arial" w:hAnsi="Arial" w:cs="Arial"/>
          <w:color w:val="2E2E2E"/>
          <w:lang w:val="en-US"/>
        </w:rPr>
        <w:t xml:space="preserve"> </w:t>
      </w:r>
      <w:hyperlink r:id="rId14">
        <w:r w:rsidRPr="50CB4E93">
          <w:rPr>
            <w:rStyle w:val="Hyperlink"/>
            <w:rFonts w:ascii="Arial" w:eastAsia="Arial" w:hAnsi="Arial" w:cs="Arial"/>
            <w:lang w:val="en-US"/>
          </w:rPr>
          <w:t>https://sk.sagepub.com/</w:t>
        </w:r>
        <w:r w:rsidR="7DDB5492" w:rsidRPr="50CB4E93">
          <w:rPr>
            <w:rStyle w:val="Hyperlink"/>
            <w:rFonts w:ascii="Arial" w:eastAsia="Arial" w:hAnsi="Arial" w:cs="Arial"/>
            <w:lang w:val="en-US"/>
          </w:rPr>
          <w:t>navigator/international-social-work/n47.xml</w:t>
        </w:r>
      </w:hyperlink>
      <w:r w:rsidR="7DDB5492" w:rsidRPr="50CB4E93">
        <w:rPr>
          <w:rFonts w:ascii="Arial" w:eastAsia="Arial" w:hAnsi="Arial" w:cs="Arial"/>
          <w:color w:val="2E2E2E"/>
          <w:lang w:val="en-US"/>
        </w:rPr>
        <w:t xml:space="preserve"> </w:t>
      </w:r>
      <w:r w:rsidR="7DDB5492" w:rsidRPr="50CB4E93">
        <w:rPr>
          <w:rFonts w:ascii="Arial" w:eastAsia="Arial" w:hAnsi="Arial" w:cs="Arial"/>
          <w:lang w:val="en-US"/>
        </w:rPr>
        <w:t>(Accessed: 24</w:t>
      </w:r>
      <w:r w:rsidR="7DDB5492" w:rsidRPr="50CB4E93">
        <w:rPr>
          <w:rFonts w:ascii="Arial" w:eastAsia="Arial" w:hAnsi="Arial" w:cs="Arial"/>
          <w:vertAlign w:val="superscript"/>
          <w:lang w:val="en-US"/>
        </w:rPr>
        <w:t>th</w:t>
      </w:r>
      <w:r w:rsidR="7DDB5492" w:rsidRPr="50CB4E93">
        <w:rPr>
          <w:rFonts w:ascii="Arial" w:eastAsia="Arial" w:hAnsi="Arial" w:cs="Arial"/>
          <w:lang w:val="en-US"/>
        </w:rPr>
        <w:t xml:space="preserve"> October 2021).</w:t>
      </w:r>
    </w:p>
    <w:p w14:paraId="30B35B56" w14:textId="218715EC" w:rsidR="4BDC7530" w:rsidRDefault="4BDC7530" w:rsidP="21A93C8C">
      <w:pPr>
        <w:spacing w:line="360" w:lineRule="auto"/>
        <w:rPr>
          <w:rFonts w:ascii="Arial" w:eastAsia="Arial" w:hAnsi="Arial" w:cs="Arial"/>
          <w:sz w:val="17"/>
          <w:szCs w:val="17"/>
        </w:rPr>
      </w:pPr>
      <w:r w:rsidRPr="21A93C8C">
        <w:rPr>
          <w:rFonts w:ascii="Arial" w:eastAsia="Arial" w:hAnsi="Arial" w:cs="Arial"/>
        </w:rPr>
        <w:t>Erickson, G. (2001) ‘Research programmes</w:t>
      </w:r>
      <w:r w:rsidR="3777E26F" w:rsidRPr="21A93C8C">
        <w:rPr>
          <w:rFonts w:ascii="Arial" w:eastAsia="Arial" w:hAnsi="Arial" w:cs="Arial"/>
        </w:rPr>
        <w:t xml:space="preserve"> and the student science learning literature’</w:t>
      </w:r>
      <w:r w:rsidR="01115020" w:rsidRPr="21A93C8C">
        <w:rPr>
          <w:rFonts w:ascii="Arial" w:eastAsia="Arial" w:hAnsi="Arial" w:cs="Arial"/>
        </w:rPr>
        <w:t xml:space="preserve">, </w:t>
      </w:r>
      <w:proofErr w:type="spellStart"/>
      <w:r w:rsidR="01115020" w:rsidRPr="21A93C8C">
        <w:rPr>
          <w:rFonts w:ascii="Arial" w:eastAsia="Arial" w:hAnsi="Arial" w:cs="Arial"/>
          <w:i/>
          <w:iCs/>
        </w:rPr>
        <w:t>Didaskalia</w:t>
      </w:r>
      <w:proofErr w:type="spellEnd"/>
      <w:r w:rsidR="01115020" w:rsidRPr="21A93C8C">
        <w:rPr>
          <w:rFonts w:ascii="Arial" w:eastAsia="Arial" w:hAnsi="Arial" w:cs="Arial"/>
        </w:rPr>
        <w:t>, 19, pp. 101-126. Available at</w:t>
      </w:r>
      <w:r w:rsidR="01115020" w:rsidRPr="21A93C8C">
        <w:rPr>
          <w:rFonts w:ascii="Arial" w:eastAsia="Arial" w:hAnsi="Arial" w:cs="Arial"/>
          <w:color w:val="FF0000"/>
        </w:rPr>
        <w:t xml:space="preserve">: </w:t>
      </w:r>
      <w:hyperlink r:id="rId15">
        <w:r w:rsidR="01115020" w:rsidRPr="21A93C8C">
          <w:rPr>
            <w:rStyle w:val="Hyperlink"/>
            <w:rFonts w:ascii="Arial" w:eastAsia="Arial" w:hAnsi="Arial" w:cs="Arial"/>
          </w:rPr>
          <w:t>https://core.ac.uk/display</w:t>
        </w:r>
        <w:r w:rsidR="6CACBD5E" w:rsidRPr="21A93C8C">
          <w:rPr>
            <w:rStyle w:val="Hyperlink"/>
            <w:rFonts w:ascii="Arial" w:eastAsia="Arial" w:hAnsi="Arial" w:cs="Arial"/>
          </w:rPr>
          <w:t>/15503083</w:t>
        </w:r>
      </w:hyperlink>
      <w:r w:rsidR="6CACBD5E" w:rsidRPr="21A93C8C">
        <w:rPr>
          <w:rFonts w:ascii="Arial" w:eastAsia="Arial" w:hAnsi="Arial" w:cs="Arial"/>
          <w:color w:val="FF0000"/>
        </w:rPr>
        <w:t xml:space="preserve"> </w:t>
      </w:r>
      <w:r w:rsidR="6CACBD5E" w:rsidRPr="21A93C8C">
        <w:rPr>
          <w:rFonts w:ascii="Arial" w:eastAsia="Arial" w:hAnsi="Arial" w:cs="Arial"/>
        </w:rPr>
        <w:t>(Accessed: 9</w:t>
      </w:r>
      <w:r w:rsidR="6CACBD5E" w:rsidRPr="21A93C8C">
        <w:rPr>
          <w:rFonts w:ascii="Arial" w:eastAsia="Arial" w:hAnsi="Arial" w:cs="Arial"/>
          <w:vertAlign w:val="superscript"/>
        </w:rPr>
        <w:t>th</w:t>
      </w:r>
      <w:r w:rsidR="6CACBD5E" w:rsidRPr="21A93C8C">
        <w:rPr>
          <w:rFonts w:ascii="Arial" w:eastAsia="Arial" w:hAnsi="Arial" w:cs="Arial"/>
        </w:rPr>
        <w:t xml:space="preserve"> October 2021).</w:t>
      </w:r>
    </w:p>
    <w:p w14:paraId="548C6678" w14:textId="2A8C5AE5" w:rsidR="0B6E5F69" w:rsidRDefault="0B6E5F69" w:rsidP="54ADC080">
      <w:pPr>
        <w:spacing w:line="360" w:lineRule="auto"/>
        <w:rPr>
          <w:rFonts w:ascii="Arial" w:eastAsia="Arial" w:hAnsi="Arial" w:cs="Arial"/>
          <w:lang w:val="en-US"/>
        </w:rPr>
      </w:pPr>
      <w:r w:rsidRPr="54ADC080">
        <w:rPr>
          <w:rFonts w:ascii="Arial" w:eastAsia="Arial" w:hAnsi="Arial" w:cs="Arial"/>
          <w:color w:val="000000" w:themeColor="text1"/>
          <w:lang w:val="en-US"/>
        </w:rPr>
        <w:t xml:space="preserve">Estyn (2017) </w:t>
      </w:r>
      <w:r w:rsidRPr="54ADC080">
        <w:rPr>
          <w:rFonts w:ascii="Arial" w:eastAsia="Arial" w:hAnsi="Arial" w:cs="Arial"/>
          <w:i/>
          <w:iCs/>
          <w:color w:val="000000" w:themeColor="text1"/>
          <w:lang w:val="en-US"/>
        </w:rPr>
        <w:t xml:space="preserve">A </w:t>
      </w:r>
      <w:r w:rsidRPr="54ADC080">
        <w:rPr>
          <w:rFonts w:ascii="Arial" w:eastAsia="Arial" w:hAnsi="Arial" w:cs="Arial"/>
          <w:i/>
          <w:iCs/>
          <w:lang w:val="en-US"/>
        </w:rPr>
        <w:t xml:space="preserve">report on </w:t>
      </w:r>
      <w:r w:rsidRPr="54ADC080">
        <w:rPr>
          <w:rFonts w:ascii="Arial" w:eastAsia="Arial" w:hAnsi="Arial" w:cs="Arial"/>
          <w:i/>
          <w:iCs/>
          <w:highlight w:val="black"/>
          <w:lang w:val="en-US"/>
        </w:rPr>
        <w:t>Betws</w:t>
      </w:r>
      <w:r w:rsidRPr="54ADC080">
        <w:rPr>
          <w:rFonts w:ascii="Arial" w:eastAsia="Arial" w:hAnsi="Arial" w:cs="Arial"/>
          <w:i/>
          <w:iCs/>
          <w:lang w:val="en-US"/>
        </w:rPr>
        <w:t xml:space="preserve"> Primary School. </w:t>
      </w:r>
      <w:r w:rsidRPr="54ADC080">
        <w:rPr>
          <w:rFonts w:ascii="Arial" w:eastAsia="Arial" w:hAnsi="Arial" w:cs="Arial"/>
          <w:lang w:val="en-US"/>
        </w:rPr>
        <w:t>Available at</w:t>
      </w:r>
      <w:r w:rsidR="0EDA8B44" w:rsidRPr="54ADC080">
        <w:rPr>
          <w:rFonts w:ascii="Arial" w:eastAsia="Arial" w:hAnsi="Arial" w:cs="Arial"/>
          <w:lang w:val="en-US"/>
        </w:rPr>
        <w:t xml:space="preserve">: </w:t>
      </w:r>
      <w:hyperlink r:id="rId16">
        <w:r w:rsidR="0EDA8B44" w:rsidRPr="54ADC080">
          <w:rPr>
            <w:rStyle w:val="Hyperlink"/>
            <w:rFonts w:ascii="Arial" w:eastAsia="Arial" w:hAnsi="Arial" w:cs="Arial"/>
            <w:lang w:val="en-US"/>
          </w:rPr>
          <w:t>https://www.estyn.gov.wales/system/files/2020-08/</w:t>
        </w:r>
        <w:r w:rsidR="0EDA8B44" w:rsidRPr="54ADC080">
          <w:rPr>
            <w:rStyle w:val="Hyperlink"/>
            <w:rFonts w:ascii="Arial" w:eastAsia="Arial" w:hAnsi="Arial" w:cs="Arial"/>
            <w:color w:val="000000" w:themeColor="text1"/>
            <w:highlight w:val="black"/>
            <w:lang w:val="en-US"/>
          </w:rPr>
          <w:t>Betws%2520Primary</w:t>
        </w:r>
        <w:r w:rsidR="0EDA8B44" w:rsidRPr="54ADC080">
          <w:rPr>
            <w:rStyle w:val="Hyperlink"/>
            <w:rFonts w:ascii="Arial" w:eastAsia="Arial" w:hAnsi="Arial" w:cs="Arial"/>
            <w:lang w:val="en-US"/>
          </w:rPr>
          <w:t>%2520School.pdf</w:t>
        </w:r>
      </w:hyperlink>
      <w:r w:rsidR="0EDA8B44" w:rsidRPr="54ADC080">
        <w:rPr>
          <w:rFonts w:ascii="Arial" w:eastAsia="Arial" w:hAnsi="Arial" w:cs="Arial"/>
          <w:lang w:val="en-US"/>
        </w:rPr>
        <w:t xml:space="preserve"> (Accessed: 27</w:t>
      </w:r>
      <w:r w:rsidR="0EDA8B44" w:rsidRPr="54ADC080">
        <w:rPr>
          <w:rFonts w:ascii="Arial" w:eastAsia="Arial" w:hAnsi="Arial" w:cs="Arial"/>
          <w:vertAlign w:val="superscript"/>
          <w:lang w:val="en-US"/>
        </w:rPr>
        <w:t>th</w:t>
      </w:r>
      <w:r w:rsidR="0EDA8B44" w:rsidRPr="54ADC080">
        <w:rPr>
          <w:rFonts w:ascii="Arial" w:eastAsia="Arial" w:hAnsi="Arial" w:cs="Arial"/>
          <w:lang w:val="en-US"/>
        </w:rPr>
        <w:t xml:space="preserve"> September 2</w:t>
      </w:r>
      <w:r w:rsidR="6A7E0650" w:rsidRPr="54ADC080">
        <w:rPr>
          <w:rFonts w:ascii="Arial" w:eastAsia="Arial" w:hAnsi="Arial" w:cs="Arial"/>
          <w:lang w:val="en-US"/>
        </w:rPr>
        <w:t>021).</w:t>
      </w:r>
    </w:p>
    <w:p w14:paraId="57F38BEC" w14:textId="7BE0850B" w:rsidR="6F9E8546" w:rsidRDefault="6F9E8546" w:rsidP="54ADC080">
      <w:pPr>
        <w:spacing w:line="360" w:lineRule="auto"/>
        <w:rPr>
          <w:rFonts w:ascii="Arial" w:eastAsia="Arial" w:hAnsi="Arial" w:cs="Arial"/>
          <w:lang w:val="en-US"/>
        </w:rPr>
      </w:pPr>
      <w:r w:rsidRPr="2F6EA7C7">
        <w:rPr>
          <w:rFonts w:ascii="Arial" w:eastAsia="Arial" w:hAnsi="Arial" w:cs="Arial"/>
          <w:lang w:val="en-US"/>
        </w:rPr>
        <w:t>Farrell, T.S.C and Richards, J.C. (2010)</w:t>
      </w:r>
      <w:r w:rsidRPr="2F6EA7C7">
        <w:rPr>
          <w:rFonts w:ascii="Arial" w:eastAsia="Arial" w:hAnsi="Arial" w:cs="Arial"/>
          <w:i/>
          <w:iCs/>
          <w:lang w:val="en-US"/>
        </w:rPr>
        <w:t xml:space="preserve"> Professional Development for Language Teachers</w:t>
      </w:r>
      <w:r w:rsidRPr="2F6EA7C7">
        <w:rPr>
          <w:rFonts w:ascii="Arial" w:eastAsia="Arial" w:hAnsi="Arial" w:cs="Arial"/>
          <w:lang w:val="en-US"/>
        </w:rPr>
        <w:t xml:space="preserve">. Cambridge: </w:t>
      </w:r>
      <w:r w:rsidR="42A7FD39" w:rsidRPr="2F6EA7C7">
        <w:rPr>
          <w:rFonts w:ascii="Arial" w:eastAsia="Arial" w:hAnsi="Arial" w:cs="Arial"/>
          <w:lang w:val="en-US"/>
        </w:rPr>
        <w:t>C</w:t>
      </w:r>
      <w:r w:rsidR="7E5FFB3A" w:rsidRPr="2F6EA7C7">
        <w:rPr>
          <w:rFonts w:ascii="Arial" w:eastAsia="Arial" w:hAnsi="Arial" w:cs="Arial"/>
          <w:lang w:val="en-US"/>
        </w:rPr>
        <w:t>ambridge University Press.</w:t>
      </w:r>
    </w:p>
    <w:p w14:paraId="2B0FFF65" w14:textId="19F2DC09" w:rsidR="38B83D04" w:rsidRDefault="38B83D04" w:rsidP="76C08178">
      <w:pPr>
        <w:spacing w:line="360" w:lineRule="auto"/>
        <w:rPr>
          <w:rFonts w:ascii="Arial" w:eastAsia="Arial" w:hAnsi="Arial" w:cs="Arial"/>
          <w:color w:val="000000" w:themeColor="text1"/>
          <w:lang w:val="en-US"/>
        </w:rPr>
      </w:pPr>
      <w:r w:rsidRPr="2F6EA7C7">
        <w:rPr>
          <w:rFonts w:ascii="Arial" w:eastAsia="Arial" w:hAnsi="Arial" w:cs="Arial"/>
          <w:color w:val="000000" w:themeColor="text1"/>
          <w:lang w:val="en-US"/>
        </w:rPr>
        <w:t>Future Generations Commissioner for Wales (202</w:t>
      </w:r>
      <w:r w:rsidR="3500D381" w:rsidRPr="2F6EA7C7">
        <w:rPr>
          <w:rFonts w:ascii="Arial" w:eastAsia="Arial" w:hAnsi="Arial" w:cs="Arial"/>
          <w:color w:val="000000" w:themeColor="text1"/>
          <w:lang w:val="en-US"/>
        </w:rPr>
        <w:t>1</w:t>
      </w:r>
      <w:r w:rsidRPr="2F6EA7C7">
        <w:rPr>
          <w:rFonts w:ascii="Arial" w:eastAsia="Arial" w:hAnsi="Arial" w:cs="Arial"/>
          <w:color w:val="000000" w:themeColor="text1"/>
          <w:lang w:val="en-US"/>
        </w:rPr>
        <w:t xml:space="preserve">) </w:t>
      </w:r>
      <w:r w:rsidRPr="2F6EA7C7">
        <w:rPr>
          <w:rFonts w:ascii="Arial" w:eastAsia="Arial" w:hAnsi="Arial" w:cs="Arial"/>
          <w:i/>
          <w:iCs/>
          <w:color w:val="000000" w:themeColor="text1"/>
          <w:lang w:val="en-US"/>
        </w:rPr>
        <w:t>Well-being of Future Generations (Wales) Act 2015</w:t>
      </w:r>
      <w:r w:rsidRPr="2F6EA7C7">
        <w:rPr>
          <w:rFonts w:ascii="Arial" w:eastAsia="Arial" w:hAnsi="Arial" w:cs="Arial"/>
          <w:color w:val="000000" w:themeColor="text1"/>
          <w:lang w:val="en-US"/>
        </w:rPr>
        <w:t xml:space="preserve">. Available at: </w:t>
      </w:r>
      <w:hyperlink r:id="rId17">
        <w:r w:rsidRPr="2F6EA7C7">
          <w:rPr>
            <w:rStyle w:val="Hyperlink"/>
            <w:rFonts w:ascii="Arial" w:eastAsia="Arial" w:hAnsi="Arial" w:cs="Arial"/>
            <w:lang w:val="en-US"/>
          </w:rPr>
          <w:t>https://www.futuregenerations.wales/about-us/future-generations-act/</w:t>
        </w:r>
      </w:hyperlink>
      <w:r w:rsidRPr="2F6EA7C7">
        <w:rPr>
          <w:rFonts w:ascii="Arial" w:eastAsia="Arial" w:hAnsi="Arial" w:cs="Arial"/>
          <w:color w:val="000000" w:themeColor="text1"/>
          <w:lang w:val="en-US"/>
        </w:rPr>
        <w:t xml:space="preserve"> (Accessed: 19</w:t>
      </w:r>
      <w:r w:rsidRPr="2F6EA7C7">
        <w:rPr>
          <w:rFonts w:ascii="Arial" w:eastAsia="Arial" w:hAnsi="Arial" w:cs="Arial"/>
          <w:color w:val="000000" w:themeColor="text1"/>
          <w:vertAlign w:val="superscript"/>
          <w:lang w:val="en-US"/>
        </w:rPr>
        <w:t>th</w:t>
      </w:r>
      <w:r w:rsidRPr="2F6EA7C7">
        <w:rPr>
          <w:rFonts w:ascii="Arial" w:eastAsia="Arial" w:hAnsi="Arial" w:cs="Arial"/>
          <w:color w:val="000000" w:themeColor="text1"/>
          <w:lang w:val="en-US"/>
        </w:rPr>
        <w:t xml:space="preserve"> September 2021).</w:t>
      </w:r>
    </w:p>
    <w:p w14:paraId="56CBC49A" w14:textId="632FF80A" w:rsidR="1AFE0DD5" w:rsidRDefault="1AFE0DD5" w:rsidP="50CB4E93">
      <w:pPr>
        <w:spacing w:line="360" w:lineRule="auto"/>
        <w:rPr>
          <w:rFonts w:ascii="Arial" w:eastAsia="Arial" w:hAnsi="Arial" w:cs="Arial"/>
        </w:rPr>
      </w:pPr>
      <w:r w:rsidRPr="50CB4E93">
        <w:rPr>
          <w:rFonts w:ascii="Arial" w:eastAsia="Arial" w:hAnsi="Arial" w:cs="Arial"/>
        </w:rPr>
        <w:t xml:space="preserve">Ghaye, T. (2011). </w:t>
      </w:r>
      <w:r w:rsidRPr="50CB4E93">
        <w:rPr>
          <w:rFonts w:ascii="Arial" w:eastAsia="Arial" w:hAnsi="Arial" w:cs="Arial"/>
          <w:i/>
          <w:iCs/>
        </w:rPr>
        <w:t>Teaching and Learning through Reflective Practice: A Practical guide for positive action</w:t>
      </w:r>
      <w:r w:rsidRPr="50CB4E93">
        <w:rPr>
          <w:rFonts w:ascii="Arial" w:eastAsia="Arial" w:hAnsi="Arial" w:cs="Arial"/>
        </w:rPr>
        <w:t>. London: Routledge</w:t>
      </w:r>
    </w:p>
    <w:p w14:paraId="606ECD3A" w14:textId="52C1C114" w:rsidR="46389D2D" w:rsidRDefault="68F25D16" w:rsidP="077AC21F">
      <w:pPr>
        <w:spacing w:line="360" w:lineRule="auto"/>
        <w:rPr>
          <w:rFonts w:ascii="Arial" w:eastAsia="Arial" w:hAnsi="Arial" w:cs="Arial"/>
          <w:color w:val="000000" w:themeColor="text1"/>
          <w:lang w:val="en-US"/>
        </w:rPr>
      </w:pPr>
      <w:r w:rsidRPr="2F6EA7C7">
        <w:rPr>
          <w:rFonts w:ascii="Arial" w:eastAsia="Arial" w:hAnsi="Arial" w:cs="Arial"/>
          <w:color w:val="000000" w:themeColor="text1"/>
        </w:rPr>
        <w:t xml:space="preserve">Henderlong, J. and Lepper, M. (2002) ‘The Effects of Praise on Children’s Intrinsic Motivation:  A Review and Synthesis’, </w:t>
      </w:r>
      <w:r w:rsidRPr="2F6EA7C7">
        <w:rPr>
          <w:rFonts w:ascii="Arial" w:eastAsia="Arial" w:hAnsi="Arial" w:cs="Arial"/>
          <w:i/>
          <w:iCs/>
          <w:color w:val="000000" w:themeColor="text1"/>
        </w:rPr>
        <w:t xml:space="preserve">Psychological Bulletin, </w:t>
      </w:r>
      <w:r w:rsidRPr="2F6EA7C7">
        <w:rPr>
          <w:rFonts w:ascii="Arial" w:eastAsia="Arial" w:hAnsi="Arial" w:cs="Arial"/>
          <w:color w:val="000000" w:themeColor="text1"/>
        </w:rPr>
        <w:t xml:space="preserve">128(5), pp. 774-795. Available at: </w:t>
      </w:r>
      <w:hyperlink r:id="rId18">
        <w:r w:rsidRPr="2F6EA7C7">
          <w:rPr>
            <w:rStyle w:val="Hyperlink"/>
            <w:rFonts w:ascii="Arial" w:eastAsia="Arial" w:hAnsi="Arial" w:cs="Arial"/>
          </w:rPr>
          <w:t>https://www.reed.edu/motivation/docs/PraiseReview.pdf</w:t>
        </w:r>
      </w:hyperlink>
      <w:r w:rsidRPr="2F6EA7C7">
        <w:rPr>
          <w:rFonts w:ascii="Arial" w:eastAsia="Arial" w:hAnsi="Arial" w:cs="Arial"/>
          <w:color w:val="000000" w:themeColor="text1"/>
        </w:rPr>
        <w:t xml:space="preserve"> (Accessed: 13</w:t>
      </w:r>
      <w:r w:rsidR="1CBE4432" w:rsidRPr="2F6EA7C7">
        <w:rPr>
          <w:rFonts w:ascii="Arial" w:eastAsia="Arial" w:hAnsi="Arial" w:cs="Arial"/>
          <w:color w:val="000000" w:themeColor="text1"/>
          <w:vertAlign w:val="superscript"/>
        </w:rPr>
        <w:t>th</w:t>
      </w:r>
      <w:r w:rsidR="1CBE4432" w:rsidRPr="2F6EA7C7">
        <w:rPr>
          <w:rFonts w:ascii="Arial" w:eastAsia="Arial" w:hAnsi="Arial" w:cs="Arial"/>
          <w:color w:val="000000" w:themeColor="text1"/>
        </w:rPr>
        <w:t xml:space="preserve"> October 2021)</w:t>
      </w:r>
      <w:r w:rsidRPr="2F6EA7C7">
        <w:rPr>
          <w:rFonts w:ascii="Arial" w:eastAsia="Arial" w:hAnsi="Arial" w:cs="Arial"/>
          <w:color w:val="000000" w:themeColor="text1"/>
        </w:rPr>
        <w:t>.</w:t>
      </w:r>
    </w:p>
    <w:p w14:paraId="5B1894BB" w14:textId="754D3E79" w:rsidR="20FCC813" w:rsidRDefault="20FCC813" w:rsidP="1481627E">
      <w:pPr>
        <w:spacing w:line="360" w:lineRule="auto"/>
        <w:rPr>
          <w:rFonts w:ascii="Arial" w:eastAsia="Arial" w:hAnsi="Arial" w:cs="Arial"/>
        </w:rPr>
      </w:pPr>
      <w:r w:rsidRPr="1481627E">
        <w:rPr>
          <w:rFonts w:ascii="Arial" w:eastAsia="Arial" w:hAnsi="Arial" w:cs="Arial"/>
          <w:color w:val="000000" w:themeColor="text1"/>
        </w:rPr>
        <w:t xml:space="preserve">Knoll, M. (2016) ‘John Dewey’s Laboratory School: Theory versus Practice’, </w:t>
      </w:r>
      <w:r w:rsidRPr="1481627E">
        <w:rPr>
          <w:rFonts w:ascii="Arial" w:eastAsia="Arial" w:hAnsi="Arial" w:cs="Arial"/>
          <w:i/>
          <w:iCs/>
          <w:color w:val="000000" w:themeColor="text1"/>
        </w:rPr>
        <w:t xml:space="preserve">ISCHE-Conference. </w:t>
      </w:r>
      <w:r w:rsidRPr="1481627E">
        <w:rPr>
          <w:rFonts w:ascii="Arial" w:eastAsia="Arial" w:hAnsi="Arial" w:cs="Arial"/>
          <w:color w:val="000000" w:themeColor="text1"/>
        </w:rPr>
        <w:t>Catholic University Eichstaett, Germany, 17</w:t>
      </w:r>
      <w:r w:rsidRPr="1481627E">
        <w:rPr>
          <w:rFonts w:ascii="Arial" w:eastAsia="Arial" w:hAnsi="Arial" w:cs="Arial"/>
          <w:color w:val="000000" w:themeColor="text1"/>
          <w:vertAlign w:val="superscript"/>
        </w:rPr>
        <w:t>th</w:t>
      </w:r>
      <w:r w:rsidRPr="1481627E">
        <w:rPr>
          <w:rFonts w:ascii="Arial" w:eastAsia="Arial" w:hAnsi="Arial" w:cs="Arial"/>
          <w:color w:val="000000" w:themeColor="text1"/>
        </w:rPr>
        <w:t xml:space="preserve"> August 2016. Available at: </w:t>
      </w:r>
      <w:hyperlink r:id="rId19">
        <w:r w:rsidRPr="1481627E">
          <w:rPr>
            <w:rStyle w:val="Hyperlink"/>
            <w:rFonts w:ascii="Arial" w:eastAsia="Arial" w:hAnsi="Arial" w:cs="Arial"/>
          </w:rPr>
          <w:t>https://www.researchgate.net/publication/316628257_John_Dewey's_Laboratory_School_in_Chicago_Theory_vs_Practice</w:t>
        </w:r>
      </w:hyperlink>
      <w:r w:rsidRPr="1481627E">
        <w:rPr>
          <w:rFonts w:ascii="Arial" w:eastAsia="Arial" w:hAnsi="Arial" w:cs="Arial"/>
        </w:rPr>
        <w:t xml:space="preserve"> (Accessed: 10</w:t>
      </w:r>
      <w:r w:rsidRPr="1481627E">
        <w:rPr>
          <w:rFonts w:ascii="Arial" w:eastAsia="Arial" w:hAnsi="Arial" w:cs="Arial"/>
          <w:vertAlign w:val="superscript"/>
        </w:rPr>
        <w:t>th</w:t>
      </w:r>
      <w:r w:rsidRPr="1481627E">
        <w:rPr>
          <w:rFonts w:ascii="Arial" w:eastAsia="Arial" w:hAnsi="Arial" w:cs="Arial"/>
        </w:rPr>
        <w:t xml:space="preserve"> October 2021).</w:t>
      </w:r>
    </w:p>
    <w:p w14:paraId="7C809F62" w14:textId="68AD6E10" w:rsidR="33EDF532" w:rsidRDefault="33EDF532" w:rsidP="1481627E">
      <w:pPr>
        <w:spacing w:line="360" w:lineRule="auto"/>
        <w:rPr>
          <w:rFonts w:ascii="Arial" w:eastAsia="Arial" w:hAnsi="Arial" w:cs="Arial"/>
        </w:rPr>
      </w:pPr>
      <w:r w:rsidRPr="1481627E">
        <w:rPr>
          <w:rFonts w:ascii="Arial" w:eastAsia="Arial" w:hAnsi="Arial" w:cs="Arial"/>
        </w:rPr>
        <w:lastRenderedPageBreak/>
        <w:t xml:space="preserve">Latasha, H. (2020) ‘John Dewy: A Look at His Contributions to Curriculum’, </w:t>
      </w:r>
      <w:r w:rsidRPr="1481627E">
        <w:rPr>
          <w:rFonts w:ascii="Arial" w:eastAsia="Arial" w:hAnsi="Arial" w:cs="Arial"/>
          <w:i/>
          <w:iCs/>
        </w:rPr>
        <w:t xml:space="preserve">Academicus International Scientific Journal, </w:t>
      </w:r>
      <w:r w:rsidR="469D863C" w:rsidRPr="1481627E">
        <w:rPr>
          <w:rFonts w:ascii="Arial" w:eastAsia="Arial" w:hAnsi="Arial" w:cs="Arial"/>
        </w:rPr>
        <w:t xml:space="preserve">21(21), pp. 142-150. Available at: </w:t>
      </w:r>
      <w:hyperlink r:id="rId20">
        <w:r w:rsidR="549C3BEF" w:rsidRPr="1481627E">
          <w:rPr>
            <w:rStyle w:val="Hyperlink"/>
            <w:rFonts w:ascii="Arial" w:eastAsia="Arial" w:hAnsi="Arial" w:cs="Arial"/>
          </w:rPr>
          <w:t>https://researchgate.net/publication/338471133_John_Dewy_A_Look_at_His_Contributions_</w:t>
        </w:r>
        <w:r w:rsidR="33EEAE88" w:rsidRPr="1481627E">
          <w:rPr>
            <w:rStyle w:val="Hyperlink"/>
            <w:rFonts w:ascii="Arial" w:eastAsia="Arial" w:hAnsi="Arial" w:cs="Arial"/>
          </w:rPr>
          <w:t>to_Curriculum</w:t>
        </w:r>
      </w:hyperlink>
      <w:r w:rsidR="33EEAE88" w:rsidRPr="1481627E">
        <w:rPr>
          <w:rFonts w:ascii="Arial" w:eastAsia="Arial" w:hAnsi="Arial" w:cs="Arial"/>
        </w:rPr>
        <w:t xml:space="preserve"> (Accessed: 10</w:t>
      </w:r>
      <w:r w:rsidR="33EEAE88" w:rsidRPr="1481627E">
        <w:rPr>
          <w:rFonts w:ascii="Arial" w:eastAsia="Arial" w:hAnsi="Arial" w:cs="Arial"/>
          <w:vertAlign w:val="superscript"/>
        </w:rPr>
        <w:t>th</w:t>
      </w:r>
      <w:r w:rsidR="33EEAE88" w:rsidRPr="1481627E">
        <w:rPr>
          <w:rFonts w:ascii="Arial" w:eastAsia="Arial" w:hAnsi="Arial" w:cs="Arial"/>
        </w:rPr>
        <w:t xml:space="preserve"> October 2021).</w:t>
      </w:r>
    </w:p>
    <w:p w14:paraId="6E46323F" w14:textId="47E2F9D0" w:rsidR="4E1A34A0" w:rsidRDefault="4E1A34A0" w:rsidP="1481627E">
      <w:pPr>
        <w:spacing w:line="360" w:lineRule="auto"/>
        <w:rPr>
          <w:rFonts w:ascii="Arial" w:eastAsia="Arial" w:hAnsi="Arial" w:cs="Arial"/>
        </w:rPr>
      </w:pPr>
      <w:r w:rsidRPr="2F6EA7C7">
        <w:rPr>
          <w:rFonts w:ascii="Arial" w:eastAsia="Arial" w:hAnsi="Arial" w:cs="Arial"/>
        </w:rPr>
        <w:t xml:space="preserve">Lefa, B. (2014) ‘THE PIAGET THEORY OF COGNITIVE DEVELOPMENT: AN EDUCATIONAL IMPLICATIONS’, </w:t>
      </w:r>
      <w:r w:rsidR="39B5A1DF" w:rsidRPr="2F6EA7C7">
        <w:rPr>
          <w:rFonts w:ascii="Arial" w:eastAsia="Arial" w:hAnsi="Arial" w:cs="Arial"/>
          <w:i/>
          <w:iCs/>
        </w:rPr>
        <w:t>‘Educational Psychology’</w:t>
      </w:r>
      <w:r w:rsidR="39B5A1DF" w:rsidRPr="2F6EA7C7">
        <w:rPr>
          <w:rFonts w:ascii="Arial" w:eastAsia="Arial" w:hAnsi="Arial" w:cs="Arial"/>
        </w:rPr>
        <w:t xml:space="preserve">, </w:t>
      </w:r>
      <w:r w:rsidR="3A39D401" w:rsidRPr="2F6EA7C7">
        <w:rPr>
          <w:rFonts w:ascii="Arial" w:eastAsia="Arial" w:hAnsi="Arial" w:cs="Arial"/>
        </w:rPr>
        <w:t xml:space="preserve">1(1), pp. 1-8. Available at: </w:t>
      </w:r>
      <w:hyperlink r:id="rId21">
        <w:r w:rsidR="3A39D401" w:rsidRPr="2F6EA7C7">
          <w:rPr>
            <w:rStyle w:val="Hyperlink"/>
            <w:rFonts w:ascii="Arial" w:eastAsia="Arial" w:hAnsi="Arial" w:cs="Arial"/>
          </w:rPr>
          <w:t>https://www.researchgate.net/publication/265916960</w:t>
        </w:r>
        <w:r w:rsidR="51CA9567" w:rsidRPr="2F6EA7C7">
          <w:rPr>
            <w:rStyle w:val="Hyperlink"/>
            <w:rFonts w:ascii="Arial" w:eastAsia="Arial" w:hAnsi="Arial" w:cs="Arial"/>
          </w:rPr>
          <w:t>_THE_PIAGET_THEORY_OF_COGNITIVE_DEVELOPMENT_AN_EDUCATIONAL_IMPLICATIONS</w:t>
        </w:r>
      </w:hyperlink>
      <w:r w:rsidR="51CA9567" w:rsidRPr="2F6EA7C7">
        <w:rPr>
          <w:rFonts w:ascii="Arial" w:eastAsia="Arial" w:hAnsi="Arial" w:cs="Arial"/>
        </w:rPr>
        <w:t xml:space="preserve"> (Accessed: 10</w:t>
      </w:r>
      <w:r w:rsidR="51CA9567" w:rsidRPr="2F6EA7C7">
        <w:rPr>
          <w:rFonts w:ascii="Arial" w:eastAsia="Arial" w:hAnsi="Arial" w:cs="Arial"/>
          <w:vertAlign w:val="superscript"/>
        </w:rPr>
        <w:t>th</w:t>
      </w:r>
      <w:r w:rsidR="51CA9567" w:rsidRPr="2F6EA7C7">
        <w:rPr>
          <w:rFonts w:ascii="Arial" w:eastAsia="Arial" w:hAnsi="Arial" w:cs="Arial"/>
        </w:rPr>
        <w:t xml:space="preserve"> October 2021).</w:t>
      </w:r>
    </w:p>
    <w:p w14:paraId="7404941B" w14:textId="5C492BA9" w:rsidR="0030FA69" w:rsidRDefault="0030FA69" w:rsidP="54ADC080">
      <w:pPr>
        <w:spacing w:line="360" w:lineRule="auto"/>
        <w:rPr>
          <w:rFonts w:ascii="Arial" w:eastAsia="Arial" w:hAnsi="Arial" w:cs="Arial"/>
        </w:rPr>
      </w:pPr>
      <w:r w:rsidRPr="21A93C8C">
        <w:rPr>
          <w:rFonts w:ascii="Arial" w:eastAsia="Arial" w:hAnsi="Arial" w:cs="Arial"/>
        </w:rPr>
        <w:t>Manas, G. M. (2020) ‘A STUDY ON CHILDHOOD DEVELOPMENT IN EARLY STAGE’,</w:t>
      </w:r>
      <w:r w:rsidRPr="21A93C8C">
        <w:rPr>
          <w:rFonts w:ascii="Arial" w:eastAsia="Arial" w:hAnsi="Arial" w:cs="Arial"/>
          <w:i/>
          <w:iCs/>
        </w:rPr>
        <w:t xml:space="preserve"> Scholarly Research Jo</w:t>
      </w:r>
      <w:r w:rsidR="7CFB8395" w:rsidRPr="21A93C8C">
        <w:rPr>
          <w:rFonts w:ascii="Arial" w:eastAsia="Arial" w:hAnsi="Arial" w:cs="Arial"/>
          <w:i/>
          <w:iCs/>
        </w:rPr>
        <w:t>urnal for Interdisciplinary Studies</w:t>
      </w:r>
      <w:r w:rsidR="7CFB8395" w:rsidRPr="21A93C8C">
        <w:rPr>
          <w:rFonts w:ascii="Arial" w:eastAsia="Arial" w:hAnsi="Arial" w:cs="Arial"/>
        </w:rPr>
        <w:t>, 7(59), pp. 13927-1</w:t>
      </w:r>
      <w:r w:rsidR="5C4DF62E" w:rsidRPr="21A93C8C">
        <w:rPr>
          <w:rFonts w:ascii="Arial" w:eastAsia="Arial" w:hAnsi="Arial" w:cs="Arial"/>
        </w:rPr>
        <w:t>3938). Available at</w:t>
      </w:r>
      <w:r w:rsidR="374C1AE9" w:rsidRPr="21A93C8C">
        <w:rPr>
          <w:rFonts w:ascii="Arial" w:eastAsia="Arial" w:hAnsi="Arial" w:cs="Arial"/>
        </w:rPr>
        <w:t xml:space="preserve">: </w:t>
      </w:r>
      <w:hyperlink r:id="rId22">
        <w:r w:rsidR="5E9FD4EF" w:rsidRPr="21A93C8C">
          <w:rPr>
            <w:rStyle w:val="Hyperlink"/>
            <w:rFonts w:ascii="Arial" w:eastAsia="Arial" w:hAnsi="Arial" w:cs="Arial"/>
          </w:rPr>
          <w:t>https://www.researchgate.net/publication/344789123_A_STUDY_ON_CHILDHOOD_DEVELOPMENT_IN_EARLY_STAGE</w:t>
        </w:r>
      </w:hyperlink>
      <w:r w:rsidR="5E9FD4EF" w:rsidRPr="21A93C8C">
        <w:rPr>
          <w:rFonts w:ascii="Arial" w:eastAsia="Arial" w:hAnsi="Arial" w:cs="Arial"/>
        </w:rPr>
        <w:t xml:space="preserve"> </w:t>
      </w:r>
      <w:r w:rsidR="7F4D6256" w:rsidRPr="21A93C8C">
        <w:rPr>
          <w:rFonts w:ascii="Arial" w:eastAsia="Arial" w:hAnsi="Arial" w:cs="Arial"/>
        </w:rPr>
        <w:t xml:space="preserve"> (</w:t>
      </w:r>
      <w:r w:rsidR="374C1AE9" w:rsidRPr="21A93C8C">
        <w:rPr>
          <w:rFonts w:ascii="Arial" w:eastAsia="Arial" w:hAnsi="Arial" w:cs="Arial"/>
        </w:rPr>
        <w:t>Accessed: 18</w:t>
      </w:r>
      <w:r w:rsidR="374C1AE9" w:rsidRPr="21A93C8C">
        <w:rPr>
          <w:rFonts w:ascii="Arial" w:eastAsia="Arial" w:hAnsi="Arial" w:cs="Arial"/>
          <w:vertAlign w:val="superscript"/>
        </w:rPr>
        <w:t>th</w:t>
      </w:r>
      <w:r w:rsidR="374C1AE9" w:rsidRPr="21A93C8C">
        <w:rPr>
          <w:rFonts w:ascii="Arial" w:eastAsia="Arial" w:hAnsi="Arial" w:cs="Arial"/>
        </w:rPr>
        <w:t xml:space="preserve"> September 2021</w:t>
      </w:r>
      <w:r w:rsidR="56564083" w:rsidRPr="21A93C8C">
        <w:rPr>
          <w:rFonts w:ascii="Arial" w:eastAsia="Arial" w:hAnsi="Arial" w:cs="Arial"/>
        </w:rPr>
        <w:t>)</w:t>
      </w:r>
      <w:r w:rsidR="374C1AE9" w:rsidRPr="21A93C8C">
        <w:rPr>
          <w:rFonts w:ascii="Arial" w:eastAsia="Arial" w:hAnsi="Arial" w:cs="Arial"/>
        </w:rPr>
        <w:t>.</w:t>
      </w:r>
    </w:p>
    <w:p w14:paraId="24698A3C" w14:textId="1DBB2C66" w:rsidR="7AC453BF" w:rsidRDefault="7AC453BF" w:rsidP="21A93C8C">
      <w:pPr>
        <w:spacing w:line="360" w:lineRule="auto"/>
        <w:rPr>
          <w:rFonts w:ascii="Arial" w:eastAsia="Arial" w:hAnsi="Arial" w:cs="Arial"/>
        </w:rPr>
      </w:pPr>
      <w:r w:rsidRPr="21A93C8C">
        <w:rPr>
          <w:rFonts w:ascii="Arial" w:eastAsia="Arial" w:hAnsi="Arial" w:cs="Arial"/>
        </w:rPr>
        <w:t xml:space="preserve">Matthews, M. (1994) ‘Discontent with constructivism’, Studies in Science Education, </w:t>
      </w:r>
      <w:r w:rsidR="51FB2E3D" w:rsidRPr="21A93C8C">
        <w:rPr>
          <w:rFonts w:ascii="Arial" w:eastAsia="Arial" w:hAnsi="Arial" w:cs="Arial"/>
        </w:rPr>
        <w:t>24, pp. 165-172. Available at:</w:t>
      </w:r>
      <w:r w:rsidR="2C301BAF" w:rsidRPr="21A93C8C">
        <w:rPr>
          <w:rFonts w:ascii="Arial" w:eastAsia="Arial" w:hAnsi="Arial" w:cs="Arial"/>
        </w:rPr>
        <w:t xml:space="preserve"> </w:t>
      </w:r>
      <w:hyperlink r:id="rId23">
        <w:r w:rsidR="2C301BAF" w:rsidRPr="21A93C8C">
          <w:rPr>
            <w:rStyle w:val="Hyperlink"/>
            <w:rFonts w:ascii="Arial" w:eastAsia="Arial" w:hAnsi="Arial" w:cs="Arial"/>
          </w:rPr>
          <w:t>https://www.academia.edu/10897308/Constructivism_and_Learning</w:t>
        </w:r>
      </w:hyperlink>
      <w:r w:rsidR="2C301BAF" w:rsidRPr="21A93C8C">
        <w:rPr>
          <w:rFonts w:ascii="Arial" w:eastAsia="Arial" w:hAnsi="Arial" w:cs="Arial"/>
        </w:rPr>
        <w:t xml:space="preserve"> (Accessed: 9</w:t>
      </w:r>
      <w:r w:rsidR="2C301BAF" w:rsidRPr="21A93C8C">
        <w:rPr>
          <w:rFonts w:ascii="Arial" w:eastAsia="Arial" w:hAnsi="Arial" w:cs="Arial"/>
          <w:vertAlign w:val="superscript"/>
        </w:rPr>
        <w:t>th</w:t>
      </w:r>
      <w:r w:rsidR="2C301BAF" w:rsidRPr="21A93C8C">
        <w:rPr>
          <w:rFonts w:ascii="Arial" w:eastAsia="Arial" w:hAnsi="Arial" w:cs="Arial"/>
        </w:rPr>
        <w:t xml:space="preserve"> October 2021).</w:t>
      </w:r>
    </w:p>
    <w:p w14:paraId="0C703A93" w14:textId="5ABB6044" w:rsidR="696DC7A8" w:rsidRDefault="696DC7A8" w:rsidP="17BCF96B">
      <w:pPr>
        <w:spacing w:line="360" w:lineRule="auto"/>
        <w:rPr>
          <w:rFonts w:ascii="Arial" w:eastAsia="Arial" w:hAnsi="Arial" w:cs="Arial"/>
        </w:rPr>
      </w:pPr>
      <w:r w:rsidRPr="17BCF96B">
        <w:rPr>
          <w:rFonts w:ascii="Arial" w:eastAsia="Arial" w:hAnsi="Arial" w:cs="Arial"/>
        </w:rPr>
        <w:t>Miettinen, R. (2000) ‘The concept of experiential learning and John Dewey's theory of reflective thought and action’,</w:t>
      </w:r>
      <w:r w:rsidRPr="17BCF96B">
        <w:rPr>
          <w:rFonts w:ascii="Arial" w:eastAsia="Arial" w:hAnsi="Arial" w:cs="Arial"/>
          <w:i/>
          <w:iCs/>
        </w:rPr>
        <w:t xml:space="preserve"> International Journal of Lifelong Education, </w:t>
      </w:r>
      <w:r w:rsidR="21AC1676" w:rsidRPr="17BCF96B">
        <w:rPr>
          <w:rFonts w:ascii="Arial" w:eastAsia="Arial" w:hAnsi="Arial" w:cs="Arial"/>
        </w:rPr>
        <w:t xml:space="preserve">19(1), pp. 54-72. Available at: </w:t>
      </w:r>
      <w:hyperlink r:id="rId24">
        <w:r w:rsidR="21AC1676" w:rsidRPr="17BCF96B">
          <w:rPr>
            <w:rStyle w:val="Hyperlink"/>
            <w:rFonts w:ascii="Arial" w:eastAsia="Arial" w:hAnsi="Arial" w:cs="Arial"/>
          </w:rPr>
          <w:t>https://www.tandfonline.com//doi/pdf/10.1080/026013700293458</w:t>
        </w:r>
      </w:hyperlink>
      <w:r w:rsidR="21AC1676" w:rsidRPr="17BCF96B">
        <w:rPr>
          <w:rFonts w:ascii="Arial" w:eastAsia="Arial" w:hAnsi="Arial" w:cs="Arial"/>
        </w:rPr>
        <w:t xml:space="preserve"> (Accessed: 5</w:t>
      </w:r>
      <w:r w:rsidR="21AC1676" w:rsidRPr="17BCF96B">
        <w:rPr>
          <w:rFonts w:ascii="Arial" w:eastAsia="Arial" w:hAnsi="Arial" w:cs="Arial"/>
          <w:vertAlign w:val="superscript"/>
        </w:rPr>
        <w:t>th</w:t>
      </w:r>
      <w:r w:rsidR="21AC1676" w:rsidRPr="17BCF96B">
        <w:rPr>
          <w:rFonts w:ascii="Arial" w:eastAsia="Arial" w:hAnsi="Arial" w:cs="Arial"/>
        </w:rPr>
        <w:t xml:space="preserve"> October 2</w:t>
      </w:r>
      <w:r w:rsidR="78E2F0F3" w:rsidRPr="17BCF96B">
        <w:rPr>
          <w:rFonts w:ascii="Arial" w:eastAsia="Arial" w:hAnsi="Arial" w:cs="Arial"/>
        </w:rPr>
        <w:t>021).</w:t>
      </w:r>
    </w:p>
    <w:p w14:paraId="42B1BDDF" w14:textId="5CC305DE" w:rsidR="04B2C4D5" w:rsidRDefault="6ACB2E93" w:rsidP="41C4D47B">
      <w:pPr>
        <w:rPr>
          <w:rFonts w:ascii="Arial" w:eastAsia="Arial" w:hAnsi="Arial" w:cs="Arial"/>
          <w:color w:val="111111"/>
        </w:rPr>
      </w:pPr>
      <w:r w:rsidRPr="2F6EA7C7">
        <w:rPr>
          <w:rFonts w:ascii="Arial" w:eastAsia="Arial" w:hAnsi="Arial" w:cs="Arial"/>
          <w:color w:val="000000" w:themeColor="text1"/>
        </w:rPr>
        <w:t>Nabavi, R. T. (2012)</w:t>
      </w:r>
      <w:r w:rsidRPr="2F6EA7C7">
        <w:rPr>
          <w:rFonts w:ascii="Arial" w:eastAsia="Arial" w:hAnsi="Arial" w:cs="Arial"/>
          <w:i/>
          <w:iCs/>
          <w:color w:val="000000" w:themeColor="text1"/>
        </w:rPr>
        <w:t xml:space="preserve"> </w:t>
      </w:r>
      <w:r w:rsidRPr="2F6EA7C7">
        <w:rPr>
          <w:rFonts w:ascii="Arial" w:eastAsia="Arial" w:hAnsi="Arial" w:cs="Arial"/>
          <w:i/>
          <w:iCs/>
          <w:color w:val="111111"/>
        </w:rPr>
        <w:t>Bandura's Social Learning Theory &amp; Social Cognitive Learning Theory.</w:t>
      </w:r>
      <w:r w:rsidRPr="2F6EA7C7">
        <w:rPr>
          <w:rFonts w:ascii="Arial" w:eastAsia="Arial" w:hAnsi="Arial" w:cs="Arial"/>
          <w:color w:val="111111"/>
        </w:rPr>
        <w:t xml:space="preserve"> Available at: </w:t>
      </w:r>
      <w:hyperlink r:id="rId25">
        <w:r w:rsidRPr="2F6EA7C7">
          <w:rPr>
            <w:rStyle w:val="Hyperlink"/>
            <w:rFonts w:ascii="Arial" w:eastAsia="Arial" w:hAnsi="Arial" w:cs="Arial"/>
          </w:rPr>
          <w:t>https://www.researchgate.net/publication/267750204_Bandura's_Social_Learning_Theory_Social_Cognitive_Learning_Theory</w:t>
        </w:r>
      </w:hyperlink>
      <w:r w:rsidRPr="2F6EA7C7">
        <w:rPr>
          <w:rFonts w:ascii="Arial" w:eastAsia="Arial" w:hAnsi="Arial" w:cs="Arial"/>
          <w:color w:val="111111"/>
        </w:rPr>
        <w:t xml:space="preserve"> (Accessed: 3</w:t>
      </w:r>
      <w:r w:rsidRPr="2F6EA7C7">
        <w:rPr>
          <w:rFonts w:ascii="Arial" w:eastAsia="Arial" w:hAnsi="Arial" w:cs="Arial"/>
          <w:color w:val="111111"/>
          <w:vertAlign w:val="superscript"/>
        </w:rPr>
        <w:t>rd</w:t>
      </w:r>
      <w:r w:rsidRPr="2F6EA7C7">
        <w:rPr>
          <w:rFonts w:ascii="Arial" w:eastAsia="Arial" w:hAnsi="Arial" w:cs="Arial"/>
          <w:color w:val="111111"/>
        </w:rPr>
        <w:t xml:space="preserve"> March 2021).</w:t>
      </w:r>
    </w:p>
    <w:p w14:paraId="63752B73" w14:textId="531C5D14" w:rsidR="2663C7F8" w:rsidRDefault="2663C7F8" w:rsidP="51775A3F">
      <w:pPr>
        <w:spacing w:line="360" w:lineRule="auto"/>
        <w:rPr>
          <w:rFonts w:ascii="Arial" w:eastAsia="Arial" w:hAnsi="Arial" w:cs="Arial"/>
        </w:rPr>
      </w:pPr>
      <w:r w:rsidRPr="51775A3F">
        <w:rPr>
          <w:rFonts w:ascii="Arial" w:eastAsia="Arial" w:hAnsi="Arial" w:cs="Arial"/>
        </w:rPr>
        <w:t xml:space="preserve">Pollard, A. (2019) </w:t>
      </w:r>
      <w:r w:rsidRPr="51775A3F">
        <w:rPr>
          <w:rFonts w:ascii="Arial" w:eastAsia="Arial" w:hAnsi="Arial" w:cs="Arial"/>
          <w:i/>
          <w:iCs/>
        </w:rPr>
        <w:t xml:space="preserve">Reflective teaching in schools. </w:t>
      </w:r>
      <w:r w:rsidRPr="51775A3F">
        <w:rPr>
          <w:rFonts w:ascii="Arial" w:eastAsia="Arial" w:hAnsi="Arial" w:cs="Arial"/>
        </w:rPr>
        <w:t>5</w:t>
      </w:r>
      <w:r w:rsidRPr="51775A3F">
        <w:rPr>
          <w:rFonts w:ascii="Arial" w:eastAsia="Arial" w:hAnsi="Arial" w:cs="Arial"/>
          <w:vertAlign w:val="superscript"/>
        </w:rPr>
        <w:t>th</w:t>
      </w:r>
      <w:r w:rsidRPr="51775A3F">
        <w:rPr>
          <w:rFonts w:ascii="Arial" w:eastAsia="Arial" w:hAnsi="Arial" w:cs="Arial"/>
        </w:rPr>
        <w:t xml:space="preserve"> Edition. London: Bloomsbury Publ</w:t>
      </w:r>
      <w:r w:rsidR="49CEBB5A" w:rsidRPr="51775A3F">
        <w:rPr>
          <w:rFonts w:ascii="Arial" w:eastAsia="Arial" w:hAnsi="Arial" w:cs="Arial"/>
        </w:rPr>
        <w:t>ishing Plc.</w:t>
      </w:r>
    </w:p>
    <w:p w14:paraId="467C0A8D" w14:textId="7D08F7FB" w:rsidR="706F445D" w:rsidRDefault="706F445D" w:rsidP="41C4D47B">
      <w:pPr>
        <w:spacing w:line="360" w:lineRule="auto"/>
        <w:rPr>
          <w:rFonts w:ascii="Arial" w:eastAsia="Arial" w:hAnsi="Arial" w:cs="Arial"/>
        </w:rPr>
      </w:pPr>
      <w:r w:rsidRPr="41C4D47B">
        <w:rPr>
          <w:rFonts w:ascii="Arial" w:eastAsia="Arial" w:hAnsi="Arial" w:cs="Arial"/>
          <w:color w:val="000000" w:themeColor="text1"/>
        </w:rPr>
        <w:t xml:space="preserve">Poorshafeic, H. et al., (2012) ‘The role of Self-regulated learning strategies in psychological well-being condition of students’, </w:t>
      </w:r>
      <w:r w:rsidRPr="41C4D47B">
        <w:rPr>
          <w:rFonts w:ascii="Arial" w:eastAsia="Arial" w:hAnsi="Arial" w:cs="Arial"/>
          <w:i/>
          <w:iCs/>
          <w:color w:val="000000" w:themeColor="text1"/>
        </w:rPr>
        <w:t xml:space="preserve">Procedia Social and Behavioural Sciences, </w:t>
      </w:r>
      <w:r w:rsidRPr="41C4D47B">
        <w:rPr>
          <w:rFonts w:ascii="Arial" w:eastAsia="Arial" w:hAnsi="Arial" w:cs="Arial"/>
          <w:color w:val="000000" w:themeColor="text1"/>
        </w:rPr>
        <w:t xml:space="preserve">69(2012), pp. 807-815. Available at: </w:t>
      </w:r>
      <w:hyperlink r:id="rId26">
        <w:r w:rsidRPr="41C4D47B">
          <w:rPr>
            <w:rStyle w:val="Hyperlink"/>
            <w:rFonts w:ascii="Arial" w:eastAsia="Arial" w:hAnsi="Arial" w:cs="Arial"/>
          </w:rPr>
          <w:t>https://reader.elsevier.com/reader/sd/pii/S1877042812054626?token=8C14BEA46A5F8BE268E7A0AFD82E988D09E1A7D3C8D3739774B9FCF263779C0C12670362D228579CC41827DF65AB3145</w:t>
        </w:r>
      </w:hyperlink>
      <w:r w:rsidRPr="41C4D47B">
        <w:rPr>
          <w:rFonts w:ascii="Arial" w:eastAsia="Arial" w:hAnsi="Arial" w:cs="Arial"/>
        </w:rPr>
        <w:t xml:space="preserve"> (Accessed: 13</w:t>
      </w:r>
      <w:r w:rsidRPr="41C4D47B">
        <w:rPr>
          <w:rFonts w:ascii="Arial" w:eastAsia="Arial" w:hAnsi="Arial" w:cs="Arial"/>
          <w:vertAlign w:val="superscript"/>
        </w:rPr>
        <w:t>th</w:t>
      </w:r>
      <w:r w:rsidRPr="41C4D47B">
        <w:rPr>
          <w:rFonts w:ascii="Arial" w:eastAsia="Arial" w:hAnsi="Arial" w:cs="Arial"/>
        </w:rPr>
        <w:t xml:space="preserve"> October 2021).</w:t>
      </w:r>
    </w:p>
    <w:p w14:paraId="74D6EA61" w14:textId="3893566E" w:rsidR="73F87167" w:rsidRDefault="2CD18FB9" w:rsidP="46BC7204">
      <w:pPr>
        <w:spacing w:line="360" w:lineRule="auto"/>
        <w:rPr>
          <w:rFonts w:ascii="Arial" w:eastAsia="Arial" w:hAnsi="Arial" w:cs="Arial"/>
        </w:rPr>
      </w:pPr>
      <w:r w:rsidRPr="46BC7204">
        <w:rPr>
          <w:rFonts w:ascii="Arial" w:eastAsia="Arial" w:hAnsi="Arial" w:cs="Arial"/>
        </w:rPr>
        <w:lastRenderedPageBreak/>
        <w:t xml:space="preserve">Rodgers, C. (2002) ‘Defining Reflection: Another Look at </w:t>
      </w:r>
      <w:r w:rsidR="0C240252" w:rsidRPr="46BC7204">
        <w:rPr>
          <w:rFonts w:ascii="Arial" w:eastAsia="Arial" w:hAnsi="Arial" w:cs="Arial"/>
        </w:rPr>
        <w:t xml:space="preserve">John Dewey and Reflective Thinking’, </w:t>
      </w:r>
      <w:r w:rsidR="3C077595" w:rsidRPr="46BC7204">
        <w:rPr>
          <w:rFonts w:ascii="Arial" w:eastAsia="Arial" w:hAnsi="Arial" w:cs="Arial"/>
        </w:rPr>
        <w:t xml:space="preserve">Teachers College Record, 104(4), pp. 842-866. Available at: </w:t>
      </w:r>
      <w:hyperlink r:id="rId27">
        <w:r w:rsidR="3C077595" w:rsidRPr="46BC7204">
          <w:rPr>
            <w:rStyle w:val="Hyperlink"/>
            <w:rFonts w:ascii="Arial" w:eastAsia="Arial" w:hAnsi="Arial" w:cs="Arial"/>
          </w:rPr>
          <w:t>https://www.researchgate.net/publication/</w:t>
        </w:r>
        <w:r w:rsidR="4913E5CC" w:rsidRPr="46BC7204">
          <w:rPr>
            <w:rStyle w:val="Hyperlink"/>
            <w:rFonts w:ascii="Arial" w:eastAsia="Arial" w:hAnsi="Arial" w:cs="Arial"/>
          </w:rPr>
          <w:t>/240645823_Defining_Reflection_Another_Look_at_John_Dewey_and_Reflective_Thinking</w:t>
        </w:r>
      </w:hyperlink>
      <w:r w:rsidR="4913E5CC" w:rsidRPr="46BC7204">
        <w:rPr>
          <w:rFonts w:ascii="Arial" w:eastAsia="Arial" w:hAnsi="Arial" w:cs="Arial"/>
        </w:rPr>
        <w:t xml:space="preserve"> (Accessed: 28</w:t>
      </w:r>
      <w:r w:rsidR="4913E5CC" w:rsidRPr="46BC7204">
        <w:rPr>
          <w:rFonts w:ascii="Arial" w:eastAsia="Arial" w:hAnsi="Arial" w:cs="Arial"/>
          <w:vertAlign w:val="superscript"/>
        </w:rPr>
        <w:t>th</w:t>
      </w:r>
      <w:r w:rsidR="4913E5CC" w:rsidRPr="46BC7204">
        <w:rPr>
          <w:rFonts w:ascii="Arial" w:eastAsia="Arial" w:hAnsi="Arial" w:cs="Arial"/>
        </w:rPr>
        <w:t xml:space="preserve"> September 2021).</w:t>
      </w:r>
    </w:p>
    <w:p w14:paraId="6332FA27" w14:textId="732BD60F" w:rsidR="1D7A9862" w:rsidRDefault="1D7A9862" w:rsidP="50CB4E93">
      <w:pPr>
        <w:spacing w:line="360" w:lineRule="auto"/>
        <w:rPr>
          <w:rFonts w:ascii="Arial" w:eastAsia="Arial" w:hAnsi="Arial" w:cs="Arial"/>
        </w:rPr>
      </w:pPr>
      <w:r w:rsidRPr="2F6EA7C7">
        <w:rPr>
          <w:rFonts w:ascii="Arial" w:eastAsia="Arial" w:hAnsi="Arial" w:cs="Arial"/>
        </w:rPr>
        <w:t xml:space="preserve">Schön, D. (1983) </w:t>
      </w:r>
      <w:r w:rsidRPr="2F6EA7C7">
        <w:rPr>
          <w:rFonts w:ascii="Arial" w:eastAsia="Arial" w:hAnsi="Arial" w:cs="Arial"/>
          <w:i/>
          <w:iCs/>
        </w:rPr>
        <w:t>The Reflective Practitioner: how professionals think in action</w:t>
      </w:r>
      <w:r w:rsidRPr="2F6EA7C7">
        <w:rPr>
          <w:rFonts w:ascii="Arial" w:eastAsia="Arial" w:hAnsi="Arial" w:cs="Arial"/>
        </w:rPr>
        <w:t>. New York: Basic Books.</w:t>
      </w:r>
    </w:p>
    <w:p w14:paraId="6ECC56D2" w14:textId="2995F98A" w:rsidR="3FB43156" w:rsidRDefault="3FB43156" w:rsidP="2F6EA7C7">
      <w:pPr>
        <w:spacing w:line="360" w:lineRule="auto"/>
        <w:rPr>
          <w:rFonts w:ascii="Arial" w:eastAsia="Arial" w:hAnsi="Arial" w:cs="Arial"/>
          <w:color w:val="000000" w:themeColor="text1"/>
        </w:rPr>
      </w:pPr>
      <w:r w:rsidRPr="2F6EA7C7">
        <w:rPr>
          <w:rFonts w:ascii="Arial" w:eastAsia="Arial" w:hAnsi="Arial" w:cs="Arial"/>
          <w:color w:val="000000" w:themeColor="text1"/>
        </w:rPr>
        <w:t xml:space="preserve">Schunk, D. H. and Zimmerman, B.J. (1998) </w:t>
      </w:r>
      <w:r w:rsidRPr="2F6EA7C7">
        <w:rPr>
          <w:rFonts w:ascii="Arial" w:eastAsia="Arial" w:hAnsi="Arial" w:cs="Arial"/>
          <w:i/>
          <w:iCs/>
          <w:color w:val="000000" w:themeColor="text1"/>
        </w:rPr>
        <w:t>Self-regulated learning: From teaching to self-reflective practice</w:t>
      </w:r>
      <w:r w:rsidRPr="2F6EA7C7">
        <w:rPr>
          <w:rFonts w:ascii="Arial" w:eastAsia="Arial" w:hAnsi="Arial" w:cs="Arial"/>
          <w:color w:val="000000" w:themeColor="text1"/>
        </w:rPr>
        <w:t>, New York: Guilford Press.</w:t>
      </w:r>
    </w:p>
    <w:p w14:paraId="77F5C6AD" w14:textId="16C06347" w:rsidR="73F87167" w:rsidRDefault="73F87167" w:rsidP="46BC7204">
      <w:pPr>
        <w:spacing w:line="360" w:lineRule="auto"/>
        <w:rPr>
          <w:rFonts w:ascii="Arial" w:eastAsia="Arial" w:hAnsi="Arial" w:cs="Arial"/>
          <w:color w:val="111111"/>
          <w:sz w:val="33"/>
          <w:szCs w:val="33"/>
        </w:rPr>
      </w:pPr>
      <w:r w:rsidRPr="7194A1D1">
        <w:rPr>
          <w:rFonts w:ascii="Arial" w:eastAsia="Arial" w:hAnsi="Arial" w:cs="Arial"/>
        </w:rPr>
        <w:t xml:space="preserve">Shandomo, H. M. (2010) ‘The Role of Critical Reflection in Teacher Education’, </w:t>
      </w:r>
      <w:r w:rsidR="6A0796C5" w:rsidRPr="7194A1D1">
        <w:rPr>
          <w:rFonts w:ascii="Arial" w:eastAsia="Arial" w:hAnsi="Arial" w:cs="Arial"/>
          <w:i/>
          <w:iCs/>
        </w:rPr>
        <w:t xml:space="preserve">School–University Partnerships, </w:t>
      </w:r>
      <w:r w:rsidR="6A0796C5" w:rsidRPr="7194A1D1">
        <w:rPr>
          <w:rFonts w:ascii="Arial" w:eastAsia="Arial" w:hAnsi="Arial" w:cs="Arial"/>
        </w:rPr>
        <w:t xml:space="preserve">4(1), pp. 101-113. Available at: </w:t>
      </w:r>
      <w:hyperlink r:id="rId28">
        <w:r w:rsidR="754F5D85" w:rsidRPr="7194A1D1">
          <w:rPr>
            <w:rStyle w:val="Hyperlink"/>
            <w:rFonts w:ascii="Arial" w:eastAsia="Arial" w:hAnsi="Arial" w:cs="Arial"/>
          </w:rPr>
          <w:t>https://files.eric.ed.gov/fulltext/EJ915885.pdf</w:t>
        </w:r>
      </w:hyperlink>
      <w:r w:rsidR="754F5D85" w:rsidRPr="7194A1D1">
        <w:rPr>
          <w:rFonts w:ascii="Arial" w:eastAsia="Arial" w:hAnsi="Arial" w:cs="Arial"/>
        </w:rPr>
        <w:t xml:space="preserve"> (Accessed: 28</w:t>
      </w:r>
      <w:r w:rsidR="754F5D85" w:rsidRPr="7194A1D1">
        <w:rPr>
          <w:rFonts w:ascii="Arial" w:eastAsia="Arial" w:hAnsi="Arial" w:cs="Arial"/>
          <w:vertAlign w:val="superscript"/>
        </w:rPr>
        <w:t>th</w:t>
      </w:r>
      <w:r w:rsidR="754F5D85" w:rsidRPr="7194A1D1">
        <w:rPr>
          <w:rFonts w:ascii="Arial" w:eastAsia="Arial" w:hAnsi="Arial" w:cs="Arial"/>
        </w:rPr>
        <w:t xml:space="preserve"> September 2021).</w:t>
      </w:r>
    </w:p>
    <w:p w14:paraId="097A948C" w14:textId="25EBC255" w:rsidR="4F3D5998" w:rsidRDefault="4F3D5998" w:rsidP="7194A1D1">
      <w:pPr>
        <w:rPr>
          <w:rFonts w:ascii="Arial" w:eastAsia="Arial" w:hAnsi="Arial" w:cs="Arial"/>
          <w:color w:val="000000" w:themeColor="text1"/>
        </w:rPr>
      </w:pPr>
      <w:r w:rsidRPr="7194A1D1">
        <w:rPr>
          <w:rFonts w:ascii="Arial" w:eastAsia="Arial" w:hAnsi="Arial" w:cs="Arial"/>
          <w:color w:val="000000" w:themeColor="text1"/>
        </w:rPr>
        <w:t xml:space="preserve">Sieberer-Nagler, K. (2015) ‘Effective Classroom-Management &amp; Positive Teaching’, </w:t>
      </w:r>
      <w:r w:rsidRPr="7194A1D1">
        <w:rPr>
          <w:rFonts w:ascii="Arial" w:eastAsia="Arial" w:hAnsi="Arial" w:cs="Arial"/>
          <w:i/>
          <w:iCs/>
          <w:color w:val="000000" w:themeColor="text1"/>
        </w:rPr>
        <w:t xml:space="preserve">English Language Teaching, </w:t>
      </w:r>
      <w:r w:rsidRPr="7194A1D1">
        <w:rPr>
          <w:rFonts w:ascii="Arial" w:eastAsia="Arial" w:hAnsi="Arial" w:cs="Arial"/>
          <w:color w:val="000000" w:themeColor="text1"/>
        </w:rPr>
        <w:t xml:space="preserve">9(1), pp. 163-172. Available at: </w:t>
      </w:r>
      <w:hyperlink r:id="rId29">
        <w:r w:rsidRPr="7194A1D1">
          <w:rPr>
            <w:rStyle w:val="Hyperlink"/>
            <w:rFonts w:ascii="Arial" w:eastAsia="Arial" w:hAnsi="Arial" w:cs="Arial"/>
          </w:rPr>
          <w:t>https://files.eric.ed.gov/fulltext/EJ1087130.pdf</w:t>
        </w:r>
      </w:hyperlink>
      <w:r w:rsidRPr="7194A1D1">
        <w:rPr>
          <w:rFonts w:ascii="Arial" w:eastAsia="Arial" w:hAnsi="Arial" w:cs="Arial"/>
          <w:color w:val="000000" w:themeColor="text1"/>
        </w:rPr>
        <w:t xml:space="preserve"> (Accessed: 11</w:t>
      </w:r>
      <w:r w:rsidRPr="7194A1D1">
        <w:rPr>
          <w:rFonts w:ascii="Arial" w:eastAsia="Arial" w:hAnsi="Arial" w:cs="Arial"/>
          <w:color w:val="000000" w:themeColor="text1"/>
          <w:vertAlign w:val="superscript"/>
        </w:rPr>
        <w:t>th</w:t>
      </w:r>
      <w:r w:rsidRPr="7194A1D1">
        <w:rPr>
          <w:rFonts w:ascii="Arial" w:eastAsia="Arial" w:hAnsi="Arial" w:cs="Arial"/>
          <w:color w:val="000000" w:themeColor="text1"/>
        </w:rPr>
        <w:t xml:space="preserve"> October 2021).</w:t>
      </w:r>
    </w:p>
    <w:p w14:paraId="6085A857" w14:textId="183CBAF2" w:rsidR="02726685" w:rsidRDefault="02726685" w:rsidP="091FDB2E">
      <w:pPr>
        <w:spacing w:line="360" w:lineRule="auto"/>
        <w:rPr>
          <w:rFonts w:ascii="Arial" w:eastAsia="Arial" w:hAnsi="Arial" w:cs="Arial"/>
        </w:rPr>
      </w:pPr>
      <w:proofErr w:type="spellStart"/>
      <w:r w:rsidRPr="2F6EA7C7">
        <w:rPr>
          <w:rFonts w:ascii="Arial" w:eastAsia="Arial" w:hAnsi="Arial" w:cs="Arial"/>
        </w:rPr>
        <w:t>Sjøberg</w:t>
      </w:r>
      <w:proofErr w:type="spellEnd"/>
      <w:r w:rsidRPr="2F6EA7C7">
        <w:rPr>
          <w:rFonts w:ascii="Arial" w:eastAsia="Arial" w:hAnsi="Arial" w:cs="Arial"/>
        </w:rPr>
        <w:t xml:space="preserve">, S. (2010) ‘Constructivism and Learning’, </w:t>
      </w:r>
      <w:r w:rsidRPr="2F6EA7C7">
        <w:rPr>
          <w:rFonts w:ascii="Arial" w:eastAsia="Arial" w:hAnsi="Arial" w:cs="Arial"/>
          <w:i/>
          <w:iCs/>
        </w:rPr>
        <w:t xml:space="preserve">International </w:t>
      </w:r>
      <w:r w:rsidR="058B4A8C" w:rsidRPr="2F6EA7C7">
        <w:rPr>
          <w:rFonts w:ascii="Arial" w:eastAsia="Arial" w:hAnsi="Arial" w:cs="Arial"/>
          <w:i/>
          <w:iCs/>
        </w:rPr>
        <w:t>Encyclopaedia</w:t>
      </w:r>
      <w:r w:rsidRPr="2F6EA7C7">
        <w:rPr>
          <w:rFonts w:ascii="Arial" w:eastAsia="Arial" w:hAnsi="Arial" w:cs="Arial"/>
          <w:i/>
          <w:iCs/>
        </w:rPr>
        <w:t xml:space="preserve"> of Ed</w:t>
      </w:r>
      <w:r w:rsidR="4D4CFBBE" w:rsidRPr="2F6EA7C7">
        <w:rPr>
          <w:rFonts w:ascii="Arial" w:eastAsia="Arial" w:hAnsi="Arial" w:cs="Arial"/>
          <w:i/>
          <w:iCs/>
        </w:rPr>
        <w:t xml:space="preserve">ucation, </w:t>
      </w:r>
      <w:r w:rsidR="4D4CFBBE" w:rsidRPr="2F6EA7C7">
        <w:rPr>
          <w:rFonts w:ascii="Arial" w:eastAsia="Arial" w:hAnsi="Arial" w:cs="Arial"/>
        </w:rPr>
        <w:t>5, pp. 485-490</w:t>
      </w:r>
      <w:r w:rsidR="32A7D10F" w:rsidRPr="2F6EA7C7">
        <w:rPr>
          <w:rFonts w:ascii="Arial" w:eastAsia="Arial" w:hAnsi="Arial" w:cs="Arial"/>
        </w:rPr>
        <w:t xml:space="preserve">. Available at: </w:t>
      </w:r>
      <w:hyperlink r:id="rId30">
        <w:r w:rsidR="32A7D10F" w:rsidRPr="2F6EA7C7">
          <w:rPr>
            <w:rStyle w:val="Hyperlink"/>
            <w:rFonts w:ascii="Arial" w:eastAsia="Arial" w:hAnsi="Arial" w:cs="Arial"/>
          </w:rPr>
          <w:t>https://www.researchgate.net/publication/285884326_Constructivism_and_learning</w:t>
        </w:r>
      </w:hyperlink>
      <w:r w:rsidR="32A7D10F" w:rsidRPr="2F6EA7C7">
        <w:rPr>
          <w:rFonts w:ascii="Arial" w:eastAsia="Arial" w:hAnsi="Arial" w:cs="Arial"/>
        </w:rPr>
        <w:t xml:space="preserve"> (Accessed:</w:t>
      </w:r>
      <w:r w:rsidR="24CA2EB0" w:rsidRPr="2F6EA7C7">
        <w:rPr>
          <w:rFonts w:ascii="Arial" w:eastAsia="Arial" w:hAnsi="Arial" w:cs="Arial"/>
        </w:rPr>
        <w:t xml:space="preserve"> 9</w:t>
      </w:r>
      <w:r w:rsidR="24CA2EB0" w:rsidRPr="2F6EA7C7">
        <w:rPr>
          <w:rFonts w:ascii="Arial" w:eastAsia="Arial" w:hAnsi="Arial" w:cs="Arial"/>
          <w:vertAlign w:val="superscript"/>
        </w:rPr>
        <w:t>th</w:t>
      </w:r>
      <w:r w:rsidR="24CA2EB0" w:rsidRPr="2F6EA7C7">
        <w:rPr>
          <w:rFonts w:ascii="Arial" w:eastAsia="Arial" w:hAnsi="Arial" w:cs="Arial"/>
        </w:rPr>
        <w:t xml:space="preserve"> October 2021).</w:t>
      </w:r>
    </w:p>
    <w:p w14:paraId="6B1645DC" w14:textId="728C318A" w:rsidR="79D0CA78" w:rsidRDefault="74AC500F" w:rsidP="077AC21F">
      <w:pPr>
        <w:spacing w:line="360" w:lineRule="auto"/>
        <w:rPr>
          <w:rFonts w:ascii="Arial" w:eastAsia="Arial" w:hAnsi="Arial" w:cs="Arial"/>
        </w:rPr>
      </w:pPr>
      <w:r w:rsidRPr="077AC21F">
        <w:rPr>
          <w:rFonts w:ascii="Arial" w:eastAsia="Arial" w:hAnsi="Arial" w:cs="Arial"/>
        </w:rPr>
        <w:t xml:space="preserve">Tabberer, R. (2013) </w:t>
      </w:r>
      <w:r w:rsidRPr="077AC21F">
        <w:rPr>
          <w:rFonts w:ascii="Arial" w:eastAsia="Arial" w:hAnsi="Arial" w:cs="Arial"/>
          <w:i/>
          <w:iCs/>
        </w:rPr>
        <w:t xml:space="preserve">Review of initial teacher training (ITT). </w:t>
      </w:r>
      <w:r w:rsidRPr="077AC21F">
        <w:rPr>
          <w:rFonts w:ascii="Arial" w:eastAsia="Arial" w:hAnsi="Arial" w:cs="Arial"/>
        </w:rPr>
        <w:t xml:space="preserve">Available at: </w:t>
      </w:r>
      <w:hyperlink r:id="rId31">
        <w:r w:rsidR="7B81AF1D" w:rsidRPr="077AC21F">
          <w:rPr>
            <w:rStyle w:val="Hyperlink"/>
            <w:rFonts w:ascii="Arial" w:eastAsia="Arial" w:hAnsi="Arial" w:cs="Arial"/>
          </w:rPr>
          <w:t>https://gov.wales/review-initial-teacher-training-itt-2013-professor-ralph-tabberer</w:t>
        </w:r>
      </w:hyperlink>
      <w:r w:rsidR="0F34574B" w:rsidRPr="077AC21F">
        <w:rPr>
          <w:rFonts w:ascii="Arial" w:eastAsia="Arial" w:hAnsi="Arial" w:cs="Arial"/>
        </w:rPr>
        <w:t xml:space="preserve"> (Accessed: 13</w:t>
      </w:r>
      <w:r w:rsidR="0F34574B" w:rsidRPr="077AC21F">
        <w:rPr>
          <w:rFonts w:ascii="Arial" w:eastAsia="Arial" w:hAnsi="Arial" w:cs="Arial"/>
          <w:vertAlign w:val="superscript"/>
        </w:rPr>
        <w:t>th</w:t>
      </w:r>
      <w:r w:rsidR="0F34574B" w:rsidRPr="077AC21F">
        <w:rPr>
          <w:rFonts w:ascii="Arial" w:eastAsia="Arial" w:hAnsi="Arial" w:cs="Arial"/>
        </w:rPr>
        <w:t xml:space="preserve"> October 2021).</w:t>
      </w:r>
    </w:p>
    <w:p w14:paraId="3070854E" w14:textId="6FB6C9B5" w:rsidR="79D0CA78" w:rsidRDefault="79D0CA78" w:rsidP="54ADC080">
      <w:pPr>
        <w:spacing w:line="360" w:lineRule="auto"/>
        <w:rPr>
          <w:rFonts w:ascii="Arial" w:eastAsia="Arial" w:hAnsi="Arial" w:cs="Arial"/>
        </w:rPr>
      </w:pPr>
      <w:r w:rsidRPr="54ADC080">
        <w:rPr>
          <w:rFonts w:ascii="Arial" w:eastAsia="Arial" w:hAnsi="Arial" w:cs="Arial"/>
        </w:rPr>
        <w:t xml:space="preserve">Tripp, D. (2012) </w:t>
      </w:r>
      <w:r w:rsidRPr="54ADC080">
        <w:rPr>
          <w:rFonts w:ascii="Arial" w:eastAsia="Arial" w:hAnsi="Arial" w:cs="Arial"/>
          <w:i/>
          <w:iCs/>
        </w:rPr>
        <w:t>Critical Incidents in Teaching</w:t>
      </w:r>
      <w:r w:rsidR="0482BD32" w:rsidRPr="54ADC080">
        <w:rPr>
          <w:rFonts w:ascii="Arial" w:eastAsia="Arial" w:hAnsi="Arial" w:cs="Arial"/>
          <w:i/>
          <w:iCs/>
        </w:rPr>
        <w:t>: Developing Professional Judgement</w:t>
      </w:r>
      <w:r w:rsidR="0683D9F4" w:rsidRPr="54ADC080">
        <w:rPr>
          <w:rFonts w:ascii="Arial" w:eastAsia="Arial" w:hAnsi="Arial" w:cs="Arial"/>
        </w:rPr>
        <w:t>. Classic Edition. Oxon: Routledge.</w:t>
      </w:r>
    </w:p>
    <w:p w14:paraId="6110F0FC" w14:textId="482C0435" w:rsidR="44AC1FA9" w:rsidRDefault="44AC1FA9" w:rsidP="25761FB5">
      <w:pPr>
        <w:spacing w:line="360" w:lineRule="auto"/>
        <w:rPr>
          <w:rFonts w:ascii="Arial" w:eastAsia="Arial" w:hAnsi="Arial" w:cs="Arial"/>
        </w:rPr>
      </w:pPr>
      <w:r w:rsidRPr="091FDB2E">
        <w:rPr>
          <w:rFonts w:ascii="Arial" w:eastAsia="Arial" w:hAnsi="Arial" w:cs="Arial"/>
        </w:rPr>
        <w:t xml:space="preserve">Turesky, E. F. and Wood, D. R. (2010), ‘Kolb's experiential learning as a critical frame for reflective practice’, </w:t>
      </w:r>
      <w:r w:rsidR="4DBAB290" w:rsidRPr="091FDB2E">
        <w:rPr>
          <w:rFonts w:ascii="Arial" w:eastAsia="Arial" w:hAnsi="Arial" w:cs="Arial"/>
          <w:i/>
          <w:iCs/>
        </w:rPr>
        <w:t xml:space="preserve">Academic Leadership: The Online Journal, </w:t>
      </w:r>
      <w:r w:rsidR="4DBAB290" w:rsidRPr="091FDB2E">
        <w:rPr>
          <w:rFonts w:ascii="Arial" w:eastAsia="Arial" w:hAnsi="Arial" w:cs="Arial"/>
        </w:rPr>
        <w:t xml:space="preserve">8(3). Available at: </w:t>
      </w:r>
      <w:hyperlink r:id="rId32">
        <w:r w:rsidR="4DBAB290" w:rsidRPr="091FDB2E">
          <w:rPr>
            <w:rStyle w:val="Hyperlink"/>
            <w:rFonts w:ascii="Arial" w:eastAsia="Arial" w:hAnsi="Arial" w:cs="Arial"/>
          </w:rPr>
          <w:t>file:///C:/Users/peter/Downloads/KolbsexperientialLearningasacriticalframe.pdf</w:t>
        </w:r>
      </w:hyperlink>
      <w:r w:rsidR="4DBAB290" w:rsidRPr="091FDB2E">
        <w:rPr>
          <w:rFonts w:ascii="Arial" w:eastAsia="Arial" w:hAnsi="Arial" w:cs="Arial"/>
        </w:rPr>
        <w:t xml:space="preserve"> (Accesse</w:t>
      </w:r>
      <w:r w:rsidR="272AC0E7" w:rsidRPr="091FDB2E">
        <w:rPr>
          <w:rFonts w:ascii="Arial" w:eastAsia="Arial" w:hAnsi="Arial" w:cs="Arial"/>
        </w:rPr>
        <w:t>d:</w:t>
      </w:r>
      <w:r w:rsidR="4DBAB290" w:rsidRPr="091FDB2E">
        <w:rPr>
          <w:rFonts w:ascii="Arial" w:eastAsia="Arial" w:hAnsi="Arial" w:cs="Arial"/>
        </w:rPr>
        <w:t xml:space="preserve"> 7</w:t>
      </w:r>
      <w:r w:rsidR="4DBAB290" w:rsidRPr="091FDB2E">
        <w:rPr>
          <w:rFonts w:ascii="Arial" w:eastAsia="Arial" w:hAnsi="Arial" w:cs="Arial"/>
          <w:vertAlign w:val="superscript"/>
        </w:rPr>
        <w:t>th</w:t>
      </w:r>
      <w:r w:rsidR="4DBAB290" w:rsidRPr="091FDB2E">
        <w:rPr>
          <w:rFonts w:ascii="Arial" w:eastAsia="Arial" w:hAnsi="Arial" w:cs="Arial"/>
        </w:rPr>
        <w:t xml:space="preserve"> October 2021).</w:t>
      </w:r>
    </w:p>
    <w:p w14:paraId="36208CC0" w14:textId="6A15663B" w:rsidR="022CF74C" w:rsidRDefault="022CF74C" w:rsidP="091FDB2E">
      <w:pPr>
        <w:spacing w:line="360" w:lineRule="auto"/>
        <w:rPr>
          <w:rFonts w:ascii="Arial" w:eastAsia="Arial" w:hAnsi="Arial" w:cs="Arial"/>
        </w:rPr>
      </w:pPr>
      <w:r w:rsidRPr="0D2876C6">
        <w:rPr>
          <w:rFonts w:ascii="Arial" w:eastAsia="Arial" w:hAnsi="Arial" w:cs="Arial"/>
        </w:rPr>
        <w:t xml:space="preserve">Wallace, S. (2008) </w:t>
      </w:r>
      <w:r w:rsidRPr="0D2876C6">
        <w:rPr>
          <w:rFonts w:ascii="Arial" w:eastAsia="Arial" w:hAnsi="Arial" w:cs="Arial"/>
          <w:i/>
          <w:iCs/>
        </w:rPr>
        <w:t xml:space="preserve">Oxford Dictionary of Education. </w:t>
      </w:r>
      <w:r w:rsidRPr="0D2876C6">
        <w:rPr>
          <w:rFonts w:ascii="Arial" w:eastAsia="Arial" w:hAnsi="Arial" w:cs="Arial"/>
        </w:rPr>
        <w:t>Oxford: Oxford University Press.</w:t>
      </w:r>
    </w:p>
    <w:p w14:paraId="0904CCF3" w14:textId="1AA08B91" w:rsidR="4CD5A155" w:rsidRDefault="4CD5A155" w:rsidP="5C9CF43C">
      <w:pPr>
        <w:spacing w:line="360" w:lineRule="auto"/>
        <w:rPr>
          <w:rFonts w:ascii="Arial" w:eastAsia="Arial" w:hAnsi="Arial" w:cs="Arial"/>
        </w:rPr>
      </w:pPr>
      <w:r w:rsidRPr="2F6EA7C7">
        <w:rPr>
          <w:rFonts w:ascii="Arial" w:eastAsia="Arial" w:hAnsi="Arial" w:cs="Arial"/>
        </w:rPr>
        <w:t xml:space="preserve">Waks, I. J. (2001) ‘David </w:t>
      </w:r>
      <w:r w:rsidR="461CE037" w:rsidRPr="2F6EA7C7">
        <w:rPr>
          <w:rFonts w:ascii="Arial" w:eastAsia="Arial" w:hAnsi="Arial" w:cs="Arial"/>
        </w:rPr>
        <w:t>Schön</w:t>
      </w:r>
      <w:r w:rsidRPr="2F6EA7C7">
        <w:rPr>
          <w:rFonts w:ascii="Arial" w:eastAsia="Arial" w:hAnsi="Arial" w:cs="Arial"/>
        </w:rPr>
        <w:t>’s philosophy of design and design education</w:t>
      </w:r>
      <w:r w:rsidR="19FCB506" w:rsidRPr="2F6EA7C7">
        <w:rPr>
          <w:rFonts w:ascii="Arial" w:eastAsia="Arial" w:hAnsi="Arial" w:cs="Arial"/>
        </w:rPr>
        <w:t>’</w:t>
      </w:r>
      <w:r w:rsidRPr="2F6EA7C7">
        <w:rPr>
          <w:rFonts w:ascii="Arial" w:eastAsia="Arial" w:hAnsi="Arial" w:cs="Arial"/>
        </w:rPr>
        <w:t xml:space="preserve">, </w:t>
      </w:r>
      <w:r w:rsidRPr="2F6EA7C7">
        <w:rPr>
          <w:rFonts w:ascii="Arial" w:eastAsia="Arial" w:hAnsi="Arial" w:cs="Arial"/>
          <w:i/>
          <w:iCs/>
        </w:rPr>
        <w:t xml:space="preserve">International Journal of </w:t>
      </w:r>
      <w:r w:rsidR="30CE48F7" w:rsidRPr="2F6EA7C7">
        <w:rPr>
          <w:rFonts w:ascii="Arial" w:eastAsia="Arial" w:hAnsi="Arial" w:cs="Arial"/>
          <w:i/>
          <w:iCs/>
        </w:rPr>
        <w:t>Technology and Design Education</w:t>
      </w:r>
      <w:r w:rsidR="12B88173" w:rsidRPr="2F6EA7C7">
        <w:rPr>
          <w:rFonts w:ascii="Arial" w:eastAsia="Arial" w:hAnsi="Arial" w:cs="Arial"/>
          <w:i/>
          <w:iCs/>
        </w:rPr>
        <w:t>,</w:t>
      </w:r>
      <w:r w:rsidR="12B88173" w:rsidRPr="2F6EA7C7">
        <w:rPr>
          <w:rFonts w:ascii="Arial" w:eastAsia="Arial" w:hAnsi="Arial" w:cs="Arial"/>
        </w:rPr>
        <w:t xml:space="preserve"> 11, pp. 37-51. Available at: </w:t>
      </w:r>
      <w:hyperlink r:id="rId33">
        <w:r w:rsidR="12B88173" w:rsidRPr="2F6EA7C7">
          <w:rPr>
            <w:rStyle w:val="Hyperlink"/>
            <w:rFonts w:ascii="Arial" w:eastAsia="Arial" w:hAnsi="Arial" w:cs="Arial"/>
          </w:rPr>
          <w:t>https://link.springer.com/article/</w:t>
        </w:r>
        <w:r w:rsidR="736CC35C" w:rsidRPr="2F6EA7C7">
          <w:rPr>
            <w:rStyle w:val="Hyperlink"/>
            <w:rFonts w:ascii="Arial" w:eastAsia="Arial" w:hAnsi="Arial" w:cs="Arial"/>
          </w:rPr>
          <w:t>10.1023/A:1011251801044</w:t>
        </w:r>
      </w:hyperlink>
      <w:r w:rsidR="736CC35C" w:rsidRPr="2F6EA7C7">
        <w:rPr>
          <w:rFonts w:ascii="Arial" w:eastAsia="Arial" w:hAnsi="Arial" w:cs="Arial"/>
        </w:rPr>
        <w:t xml:space="preserve"> (Accessed: 24</w:t>
      </w:r>
      <w:r w:rsidR="736CC35C" w:rsidRPr="2F6EA7C7">
        <w:rPr>
          <w:rFonts w:ascii="Arial" w:eastAsia="Arial" w:hAnsi="Arial" w:cs="Arial"/>
          <w:vertAlign w:val="superscript"/>
        </w:rPr>
        <w:t>th</w:t>
      </w:r>
      <w:r w:rsidR="736CC35C" w:rsidRPr="2F6EA7C7">
        <w:rPr>
          <w:rFonts w:ascii="Arial" w:eastAsia="Arial" w:hAnsi="Arial" w:cs="Arial"/>
        </w:rPr>
        <w:t xml:space="preserve"> October 2021).</w:t>
      </w:r>
    </w:p>
    <w:p w14:paraId="305E3B05" w14:textId="081DB680" w:rsidR="2A77877D" w:rsidRDefault="3F097720" w:rsidP="2F6EA7C7">
      <w:pPr>
        <w:spacing w:line="360" w:lineRule="auto"/>
        <w:rPr>
          <w:rFonts w:ascii="Arial" w:eastAsia="Arial" w:hAnsi="Arial" w:cs="Arial"/>
        </w:rPr>
      </w:pPr>
      <w:r w:rsidRPr="2F6EA7C7">
        <w:rPr>
          <w:rFonts w:ascii="Arial" w:eastAsia="Arial" w:hAnsi="Arial" w:cs="Arial"/>
          <w:i/>
          <w:iCs/>
          <w:color w:val="000000" w:themeColor="text1"/>
        </w:rPr>
        <w:lastRenderedPageBreak/>
        <w:t>Well-being and Future Generations (Wales) Act 2015.</w:t>
      </w:r>
      <w:r w:rsidRPr="2F6EA7C7">
        <w:rPr>
          <w:rFonts w:ascii="Arial" w:eastAsia="Arial" w:hAnsi="Arial" w:cs="Arial"/>
          <w:color w:val="000000" w:themeColor="text1"/>
        </w:rPr>
        <w:t xml:space="preserve"> Available at: </w:t>
      </w:r>
      <w:hyperlink r:id="rId34">
        <w:r w:rsidRPr="2F6EA7C7">
          <w:rPr>
            <w:rStyle w:val="Hyperlink"/>
            <w:rFonts w:ascii="Arial" w:eastAsia="Arial" w:hAnsi="Arial" w:cs="Arial"/>
          </w:rPr>
          <w:t>https://www.legislation.gov.uk/anaw/2015/2/contents/enacted</w:t>
        </w:r>
      </w:hyperlink>
      <w:r w:rsidRPr="2F6EA7C7">
        <w:rPr>
          <w:rFonts w:ascii="Arial" w:eastAsia="Arial" w:hAnsi="Arial" w:cs="Arial"/>
          <w:color w:val="000000" w:themeColor="text1"/>
        </w:rPr>
        <w:t xml:space="preserve"> (Accessed: 19</w:t>
      </w:r>
      <w:r w:rsidRPr="2F6EA7C7">
        <w:rPr>
          <w:rFonts w:ascii="Arial" w:eastAsia="Arial" w:hAnsi="Arial" w:cs="Arial"/>
          <w:color w:val="000000" w:themeColor="text1"/>
          <w:vertAlign w:val="superscript"/>
        </w:rPr>
        <w:t>th</w:t>
      </w:r>
      <w:r w:rsidRPr="2F6EA7C7">
        <w:rPr>
          <w:rFonts w:ascii="Arial" w:eastAsia="Arial" w:hAnsi="Arial" w:cs="Arial"/>
          <w:color w:val="000000" w:themeColor="text1"/>
        </w:rPr>
        <w:t xml:space="preserve"> September 2021).</w:t>
      </w:r>
    </w:p>
    <w:p w14:paraId="54BFC438" w14:textId="5AE9FF16" w:rsidR="2A77877D" w:rsidRDefault="2A77877D" w:rsidP="2F6EA7C7">
      <w:pPr>
        <w:spacing w:line="360" w:lineRule="auto"/>
        <w:rPr>
          <w:rFonts w:ascii="Calibri" w:eastAsia="Calibri" w:hAnsi="Calibri" w:cs="Calibri"/>
          <w:color w:val="000000" w:themeColor="text1"/>
          <w:sz w:val="24"/>
          <w:szCs w:val="24"/>
        </w:rPr>
      </w:pPr>
      <w:r w:rsidRPr="2F6EA7C7">
        <w:rPr>
          <w:rFonts w:ascii="Arial" w:eastAsia="Arial" w:hAnsi="Arial" w:cs="Arial"/>
          <w:color w:val="000000" w:themeColor="text1"/>
        </w:rPr>
        <w:t xml:space="preserve">Welsh Government (2010) </w:t>
      </w:r>
      <w:r w:rsidRPr="2F6EA7C7">
        <w:rPr>
          <w:rFonts w:ascii="Arial" w:eastAsia="Arial" w:hAnsi="Arial" w:cs="Arial"/>
          <w:i/>
          <w:iCs/>
          <w:color w:val="000000" w:themeColor="text1"/>
        </w:rPr>
        <w:t xml:space="preserve">Thinking Positively: Emotional health and well-being in schools and Early Years settings. </w:t>
      </w:r>
      <w:r w:rsidRPr="2F6EA7C7">
        <w:rPr>
          <w:rFonts w:ascii="Arial" w:eastAsia="Arial" w:hAnsi="Arial" w:cs="Arial"/>
          <w:color w:val="000000" w:themeColor="text1"/>
        </w:rPr>
        <w:t xml:space="preserve">Available at: </w:t>
      </w:r>
      <w:hyperlink r:id="rId35">
        <w:r w:rsidRPr="2F6EA7C7">
          <w:rPr>
            <w:rStyle w:val="Hyperlink"/>
            <w:rFonts w:ascii="Arial" w:eastAsia="Arial" w:hAnsi="Arial" w:cs="Arial"/>
          </w:rPr>
          <w:t>https://gov.wales/sites/default/files/publications/2018-12/thinking-positively-emotional-health-and-well-being-in-schools-and-early-years-settings.pdf</w:t>
        </w:r>
      </w:hyperlink>
      <w:r w:rsidRPr="2F6EA7C7">
        <w:rPr>
          <w:rFonts w:ascii="Arial" w:eastAsia="Arial" w:hAnsi="Arial" w:cs="Arial"/>
          <w:color w:val="000000" w:themeColor="text1"/>
        </w:rPr>
        <w:t xml:space="preserve"> (Accessed: 14</w:t>
      </w:r>
      <w:r w:rsidRPr="2F6EA7C7">
        <w:rPr>
          <w:rFonts w:ascii="Arial" w:eastAsia="Arial" w:hAnsi="Arial" w:cs="Arial"/>
          <w:color w:val="000000" w:themeColor="text1"/>
          <w:vertAlign w:val="superscript"/>
        </w:rPr>
        <w:t>th</w:t>
      </w:r>
      <w:r w:rsidRPr="2F6EA7C7">
        <w:rPr>
          <w:rFonts w:ascii="Arial" w:eastAsia="Arial" w:hAnsi="Arial" w:cs="Arial"/>
          <w:color w:val="000000" w:themeColor="text1"/>
        </w:rPr>
        <w:t xml:space="preserve"> October 2021).</w:t>
      </w:r>
    </w:p>
    <w:p w14:paraId="75A26407" w14:textId="5A2B1C71" w:rsidR="5129D697" w:rsidRDefault="5129D697" w:rsidP="4657F9B3">
      <w:pPr>
        <w:spacing w:line="360" w:lineRule="auto"/>
        <w:rPr>
          <w:rFonts w:ascii="Arial" w:eastAsia="Arial" w:hAnsi="Arial" w:cs="Arial"/>
        </w:rPr>
      </w:pPr>
      <w:r w:rsidRPr="0D2876C6">
        <w:rPr>
          <w:rFonts w:ascii="Arial" w:eastAsia="Arial" w:hAnsi="Arial" w:cs="Arial"/>
          <w:color w:val="000000" w:themeColor="text1"/>
        </w:rPr>
        <w:t xml:space="preserve">Welsh Government (2012) </w:t>
      </w:r>
      <w:r w:rsidRPr="0D2876C6">
        <w:rPr>
          <w:rFonts w:ascii="Arial" w:eastAsia="Arial" w:hAnsi="Arial" w:cs="Arial"/>
          <w:i/>
          <w:iCs/>
          <w:color w:val="000000" w:themeColor="text1"/>
        </w:rPr>
        <w:t xml:space="preserve">Practical approaches to behaviour management in the classroom: A handbook for classroom teachers in primary schools. </w:t>
      </w:r>
      <w:r w:rsidRPr="0D2876C6">
        <w:rPr>
          <w:rFonts w:ascii="Arial" w:eastAsia="Arial" w:hAnsi="Arial" w:cs="Arial"/>
          <w:color w:val="000000" w:themeColor="text1"/>
        </w:rPr>
        <w:t xml:space="preserve">Available at: </w:t>
      </w:r>
      <w:hyperlink r:id="rId36">
        <w:r w:rsidRPr="0D2876C6">
          <w:rPr>
            <w:rStyle w:val="Hyperlink"/>
            <w:rFonts w:ascii="Arial" w:eastAsia="Arial" w:hAnsi="Arial" w:cs="Arial"/>
          </w:rPr>
          <w:t>https://gov.wales/sites/default/files/publications/2018-12/practical-approaches-to-behaviour-management-in-the-classroom-a-handbook-for-classroom-teachers-in-primary-schools.pdf</w:t>
        </w:r>
      </w:hyperlink>
      <w:r w:rsidRPr="0D2876C6">
        <w:rPr>
          <w:rFonts w:ascii="Arial" w:eastAsia="Arial" w:hAnsi="Arial" w:cs="Arial"/>
        </w:rPr>
        <w:t xml:space="preserve"> (Accessed: 11</w:t>
      </w:r>
      <w:r w:rsidRPr="0D2876C6">
        <w:rPr>
          <w:rFonts w:ascii="Arial" w:eastAsia="Arial" w:hAnsi="Arial" w:cs="Arial"/>
          <w:vertAlign w:val="superscript"/>
        </w:rPr>
        <w:t>th</w:t>
      </w:r>
      <w:r w:rsidRPr="0D2876C6">
        <w:rPr>
          <w:rFonts w:ascii="Arial" w:eastAsia="Arial" w:hAnsi="Arial" w:cs="Arial"/>
        </w:rPr>
        <w:t xml:space="preserve"> October 2021).</w:t>
      </w:r>
    </w:p>
    <w:p w14:paraId="32998597" w14:textId="1304AD41" w:rsidR="70BB5F71" w:rsidRDefault="70BB5F71" w:rsidP="0D2876C6">
      <w:pPr>
        <w:spacing w:line="360" w:lineRule="auto"/>
        <w:rPr>
          <w:rFonts w:ascii="Arial" w:eastAsia="Arial" w:hAnsi="Arial" w:cs="Arial"/>
        </w:rPr>
      </w:pPr>
      <w:r w:rsidRPr="0D2876C6">
        <w:rPr>
          <w:rFonts w:ascii="Arial" w:eastAsia="Arial" w:hAnsi="Arial" w:cs="Arial"/>
        </w:rPr>
        <w:t xml:space="preserve">Welsh Government (2015) </w:t>
      </w:r>
      <w:r w:rsidRPr="0D2876C6">
        <w:rPr>
          <w:rFonts w:ascii="Arial" w:eastAsia="Arial" w:hAnsi="Arial" w:cs="Arial"/>
          <w:i/>
          <w:iCs/>
        </w:rPr>
        <w:t xml:space="preserve">Successful Futures Independent Review of Curriculum and Assessment Arrangements in Wales. </w:t>
      </w:r>
      <w:r w:rsidRPr="0D2876C6">
        <w:rPr>
          <w:rFonts w:ascii="Arial" w:eastAsia="Arial" w:hAnsi="Arial" w:cs="Arial"/>
        </w:rPr>
        <w:t xml:space="preserve">Available at: </w:t>
      </w:r>
      <w:hyperlink r:id="rId37">
        <w:r w:rsidRPr="0D2876C6">
          <w:rPr>
            <w:rStyle w:val="Hyperlink"/>
            <w:rFonts w:ascii="Arial" w:eastAsia="Arial" w:hAnsi="Arial" w:cs="Arial"/>
          </w:rPr>
          <w:t>https://gov.wales/sites/default/files/publications/2018-03/successful-futures.pdf</w:t>
        </w:r>
      </w:hyperlink>
      <w:r w:rsidR="7378C56C" w:rsidRPr="0D2876C6">
        <w:rPr>
          <w:rFonts w:ascii="Arial" w:eastAsia="Arial" w:hAnsi="Arial" w:cs="Arial"/>
        </w:rPr>
        <w:t xml:space="preserve"> (Accessed: 14</w:t>
      </w:r>
      <w:r w:rsidR="7378C56C" w:rsidRPr="0D2876C6">
        <w:rPr>
          <w:rFonts w:ascii="Arial" w:eastAsia="Arial" w:hAnsi="Arial" w:cs="Arial"/>
          <w:vertAlign w:val="superscript"/>
        </w:rPr>
        <w:t>th</w:t>
      </w:r>
      <w:r w:rsidR="7378C56C" w:rsidRPr="0D2876C6">
        <w:rPr>
          <w:rFonts w:ascii="Arial" w:eastAsia="Arial" w:hAnsi="Arial" w:cs="Arial"/>
        </w:rPr>
        <w:t xml:space="preserve"> October 2021).</w:t>
      </w:r>
    </w:p>
    <w:p w14:paraId="6F0B4556" w14:textId="44F5CDD2" w:rsidR="45361610" w:rsidRDefault="45361610" w:rsidP="54ADC080">
      <w:pPr>
        <w:spacing w:line="360" w:lineRule="auto"/>
        <w:rPr>
          <w:rFonts w:ascii="Arial" w:eastAsia="Arial" w:hAnsi="Arial" w:cs="Arial"/>
        </w:rPr>
      </w:pPr>
      <w:r w:rsidRPr="54ADC080">
        <w:rPr>
          <w:rFonts w:ascii="Arial" w:eastAsia="Arial" w:hAnsi="Arial" w:cs="Arial"/>
        </w:rPr>
        <w:t xml:space="preserve">Welsh Government (2017) </w:t>
      </w:r>
      <w:r w:rsidRPr="54ADC080">
        <w:rPr>
          <w:rFonts w:ascii="Arial" w:eastAsia="Arial" w:hAnsi="Arial" w:cs="Arial"/>
          <w:i/>
          <w:iCs/>
        </w:rPr>
        <w:t>Education in Wales: Our national mission</w:t>
      </w:r>
      <w:r w:rsidR="30A2CC40" w:rsidRPr="54ADC080">
        <w:rPr>
          <w:rFonts w:ascii="Arial" w:eastAsia="Arial" w:hAnsi="Arial" w:cs="Arial"/>
          <w:i/>
          <w:iCs/>
        </w:rPr>
        <w:t xml:space="preserve">. Action plan 2017-21. </w:t>
      </w:r>
      <w:r w:rsidR="30A2CC40" w:rsidRPr="54ADC080">
        <w:rPr>
          <w:rFonts w:ascii="Arial" w:eastAsia="Arial" w:hAnsi="Arial" w:cs="Arial"/>
        </w:rPr>
        <w:t xml:space="preserve">Available at: </w:t>
      </w:r>
      <w:hyperlink r:id="rId38">
        <w:r w:rsidR="30A2CC40" w:rsidRPr="54ADC080">
          <w:rPr>
            <w:rStyle w:val="Hyperlink"/>
            <w:rFonts w:ascii="Arial" w:eastAsia="Arial" w:hAnsi="Arial" w:cs="Arial"/>
          </w:rPr>
          <w:t>https://gov.wales/sites/default/files/publications/2018-03/education-in-wales-our-national-mission.pdf</w:t>
        </w:r>
      </w:hyperlink>
      <w:r w:rsidR="56B5BC25" w:rsidRPr="54ADC080">
        <w:rPr>
          <w:rFonts w:ascii="Arial" w:eastAsia="Arial" w:hAnsi="Arial" w:cs="Arial"/>
        </w:rPr>
        <w:t xml:space="preserve"> (Accessed: 19</w:t>
      </w:r>
      <w:r w:rsidR="56B5BC25" w:rsidRPr="54ADC080">
        <w:rPr>
          <w:rFonts w:ascii="Arial" w:eastAsia="Arial" w:hAnsi="Arial" w:cs="Arial"/>
          <w:vertAlign w:val="superscript"/>
        </w:rPr>
        <w:t>th</w:t>
      </w:r>
      <w:r w:rsidR="56B5BC25" w:rsidRPr="54ADC080">
        <w:rPr>
          <w:rFonts w:ascii="Arial" w:eastAsia="Arial" w:hAnsi="Arial" w:cs="Arial"/>
        </w:rPr>
        <w:t xml:space="preserve"> September 2021).</w:t>
      </w:r>
    </w:p>
    <w:p w14:paraId="1971B19C" w14:textId="16584E83" w:rsidR="16C3735B" w:rsidRDefault="16C3735B" w:rsidP="6D654722">
      <w:pPr>
        <w:spacing w:line="360" w:lineRule="auto"/>
        <w:rPr>
          <w:rFonts w:ascii="Arial" w:eastAsia="Arial" w:hAnsi="Arial" w:cs="Arial"/>
        </w:rPr>
      </w:pPr>
      <w:r w:rsidRPr="6D654722">
        <w:rPr>
          <w:rFonts w:ascii="Arial" w:eastAsia="Arial" w:hAnsi="Arial" w:cs="Arial"/>
        </w:rPr>
        <w:t xml:space="preserve">Welsh Government (2019) </w:t>
      </w:r>
      <w:r w:rsidR="257F81B4" w:rsidRPr="6D654722">
        <w:rPr>
          <w:rFonts w:ascii="Arial" w:eastAsia="Arial" w:hAnsi="Arial" w:cs="Arial"/>
        </w:rPr>
        <w:t xml:space="preserve">Professional standards for teaching and leadership. Available at: </w:t>
      </w:r>
      <w:hyperlink r:id="rId39" w:anchor=":~:text=After%20working%20extensively%20with%20teachers%20across%20Wales%2C%20we,to%20be%20relevant%20to%20every%20teacher’s%20day-to-day%20work">
        <w:r w:rsidR="257F81B4" w:rsidRPr="6D654722">
          <w:rPr>
            <w:rStyle w:val="Hyperlink"/>
            <w:rFonts w:ascii="Arial" w:eastAsia="Arial" w:hAnsi="Arial" w:cs="Arial"/>
          </w:rPr>
          <w:t>https://hwb.gov.wales/api/storage/19bc948b-8a3f-41e0-944a-7bf2cadf7d18/professional-standards-for-teaching-and-leadership-interactive-pdf-for-pc.pdf#:~:text=After%20working%20extensively%20with%20teachers%20across%20Wales%2C%20we,to%20be%20relevant%20to%20every%20teacher’s%20day-to-day%20work</w:t>
        </w:r>
      </w:hyperlink>
      <w:r w:rsidR="257F81B4" w:rsidRPr="6D654722">
        <w:rPr>
          <w:rFonts w:ascii="Arial" w:eastAsia="Arial" w:hAnsi="Arial" w:cs="Arial"/>
        </w:rPr>
        <w:t>. (Accessed: 23</w:t>
      </w:r>
      <w:r w:rsidR="257F81B4" w:rsidRPr="6D654722">
        <w:rPr>
          <w:rFonts w:ascii="Arial" w:eastAsia="Arial" w:hAnsi="Arial" w:cs="Arial"/>
          <w:vertAlign w:val="superscript"/>
        </w:rPr>
        <w:t>rd</w:t>
      </w:r>
      <w:r w:rsidR="257F81B4" w:rsidRPr="6D654722">
        <w:rPr>
          <w:rFonts w:ascii="Arial" w:eastAsia="Arial" w:hAnsi="Arial" w:cs="Arial"/>
        </w:rPr>
        <w:t xml:space="preserve"> October 2021).</w:t>
      </w:r>
    </w:p>
    <w:p w14:paraId="1F794EEC" w14:textId="4589C6DE" w:rsidR="0982D4BC" w:rsidRDefault="0982D4BC" w:rsidP="54ADC080">
      <w:pPr>
        <w:spacing w:line="360" w:lineRule="auto"/>
        <w:rPr>
          <w:rFonts w:ascii="Arial" w:eastAsia="Arial" w:hAnsi="Arial" w:cs="Arial"/>
        </w:rPr>
      </w:pPr>
      <w:r w:rsidRPr="54ADC080">
        <w:rPr>
          <w:rFonts w:ascii="Arial" w:eastAsia="Arial" w:hAnsi="Arial" w:cs="Arial"/>
        </w:rPr>
        <w:t xml:space="preserve">Welsh Government (2020) </w:t>
      </w:r>
      <w:r w:rsidRPr="54ADC080">
        <w:rPr>
          <w:rFonts w:ascii="Arial" w:eastAsia="Arial" w:hAnsi="Arial" w:cs="Arial"/>
          <w:i/>
          <w:iCs/>
        </w:rPr>
        <w:t>Curriculum for Wales guidance</w:t>
      </w:r>
      <w:r w:rsidRPr="54ADC080">
        <w:rPr>
          <w:rFonts w:ascii="Arial" w:eastAsia="Arial" w:hAnsi="Arial" w:cs="Arial"/>
        </w:rPr>
        <w:t xml:space="preserve">. Available at: </w:t>
      </w:r>
      <w:hyperlink r:id="rId40">
        <w:r w:rsidR="5E8E78DD" w:rsidRPr="54ADC080">
          <w:rPr>
            <w:rStyle w:val="Hyperlink"/>
            <w:rFonts w:ascii="Arial" w:eastAsia="Arial" w:hAnsi="Arial" w:cs="Arial"/>
          </w:rPr>
          <w:t>https://hwb.gov.wales/api/storage/afca43eb-5c50-4846-9c2d-0d56fbffba09/curriculum-for-wales-guidance-120320.pdf</w:t>
        </w:r>
      </w:hyperlink>
      <w:r w:rsidR="5E8E78DD" w:rsidRPr="54ADC080">
        <w:rPr>
          <w:rFonts w:ascii="Arial" w:eastAsia="Arial" w:hAnsi="Arial" w:cs="Arial"/>
        </w:rPr>
        <w:t xml:space="preserve"> (Accessed: 26</w:t>
      </w:r>
      <w:r w:rsidR="5E8E78DD" w:rsidRPr="54ADC080">
        <w:rPr>
          <w:rFonts w:ascii="Arial" w:eastAsia="Arial" w:hAnsi="Arial" w:cs="Arial"/>
          <w:vertAlign w:val="superscript"/>
        </w:rPr>
        <w:t>th</w:t>
      </w:r>
      <w:r w:rsidR="5E8E78DD" w:rsidRPr="54ADC080">
        <w:rPr>
          <w:rFonts w:ascii="Arial" w:eastAsia="Arial" w:hAnsi="Arial" w:cs="Arial"/>
        </w:rPr>
        <w:t xml:space="preserve"> September 2021).</w:t>
      </w:r>
    </w:p>
    <w:p w14:paraId="5D60B5AC" w14:textId="3A6A7297" w:rsidR="3EB08620" w:rsidRDefault="3C258E8A" w:rsidP="0D2876C6">
      <w:pPr>
        <w:spacing w:line="360" w:lineRule="auto"/>
        <w:rPr>
          <w:rFonts w:ascii="Arial" w:eastAsia="Arial" w:hAnsi="Arial" w:cs="Arial"/>
        </w:rPr>
      </w:pPr>
      <w:r w:rsidRPr="0D2876C6">
        <w:rPr>
          <w:rFonts w:ascii="Arial" w:eastAsia="Arial" w:hAnsi="Arial" w:cs="Arial"/>
          <w:vertAlign w:val="superscript"/>
        </w:rPr>
        <w:t>1</w:t>
      </w:r>
      <w:r w:rsidR="3EB08620" w:rsidRPr="0D2876C6">
        <w:rPr>
          <w:rFonts w:ascii="Arial" w:eastAsia="Arial" w:hAnsi="Arial" w:cs="Arial"/>
        </w:rPr>
        <w:t xml:space="preserve">Welsh Government (2021) </w:t>
      </w:r>
      <w:r w:rsidR="3EB08620" w:rsidRPr="0D2876C6">
        <w:rPr>
          <w:rFonts w:ascii="Arial" w:eastAsia="Arial" w:hAnsi="Arial" w:cs="Arial"/>
          <w:i/>
          <w:iCs/>
        </w:rPr>
        <w:t>The Additional Learning Needs Code for Wales 2021</w:t>
      </w:r>
      <w:r w:rsidR="3EB08620" w:rsidRPr="0D2876C6">
        <w:rPr>
          <w:rFonts w:ascii="Arial" w:eastAsia="Arial" w:hAnsi="Arial" w:cs="Arial"/>
        </w:rPr>
        <w:t xml:space="preserve">. Available at: </w:t>
      </w:r>
      <w:hyperlink r:id="rId41">
        <w:r w:rsidR="1E02F8B9" w:rsidRPr="0D2876C6">
          <w:rPr>
            <w:rStyle w:val="Hyperlink"/>
            <w:rFonts w:ascii="Arial" w:eastAsia="Arial" w:hAnsi="Arial" w:cs="Arial"/>
          </w:rPr>
          <w:t>https://gov.wales/sites/default/files/publications/2021-03/210326-the-additional-learning-needs-code-for-wales-2021.pdf</w:t>
        </w:r>
      </w:hyperlink>
      <w:r w:rsidR="1E02F8B9" w:rsidRPr="0D2876C6">
        <w:rPr>
          <w:rFonts w:ascii="Arial" w:eastAsia="Arial" w:hAnsi="Arial" w:cs="Arial"/>
        </w:rPr>
        <w:t xml:space="preserve"> (Accessed: 26</w:t>
      </w:r>
      <w:r w:rsidR="1E02F8B9" w:rsidRPr="0D2876C6">
        <w:rPr>
          <w:rFonts w:ascii="Arial" w:eastAsia="Arial" w:hAnsi="Arial" w:cs="Arial"/>
          <w:vertAlign w:val="superscript"/>
        </w:rPr>
        <w:t>th</w:t>
      </w:r>
      <w:r w:rsidR="1E02F8B9" w:rsidRPr="0D2876C6">
        <w:rPr>
          <w:rFonts w:ascii="Arial" w:eastAsia="Arial" w:hAnsi="Arial" w:cs="Arial"/>
        </w:rPr>
        <w:t xml:space="preserve"> September 2021).</w:t>
      </w:r>
    </w:p>
    <w:p w14:paraId="5DACE63E" w14:textId="73FAFF50" w:rsidR="302F57A5" w:rsidRDefault="7D511812" w:rsidP="50B47AE1">
      <w:pPr>
        <w:spacing w:line="360" w:lineRule="auto"/>
        <w:rPr>
          <w:rFonts w:ascii="Arial" w:eastAsia="Arial" w:hAnsi="Arial" w:cs="Arial"/>
        </w:rPr>
      </w:pPr>
      <w:r w:rsidRPr="0D2876C6">
        <w:rPr>
          <w:rFonts w:ascii="Arial" w:eastAsia="Arial" w:hAnsi="Arial" w:cs="Arial"/>
          <w:vertAlign w:val="superscript"/>
        </w:rPr>
        <w:lastRenderedPageBreak/>
        <w:t>2</w:t>
      </w:r>
      <w:r w:rsidR="19290DBB" w:rsidRPr="50B47AE1">
        <w:rPr>
          <w:rFonts w:ascii="Arial" w:eastAsia="Arial" w:hAnsi="Arial" w:cs="Arial"/>
        </w:rPr>
        <w:t xml:space="preserve">Welsh Government (2021) </w:t>
      </w:r>
      <w:r w:rsidR="1BCAC4E4" w:rsidRPr="50B47AE1">
        <w:rPr>
          <w:rFonts w:ascii="Arial" w:eastAsia="Arial" w:hAnsi="Arial" w:cs="Arial"/>
        </w:rPr>
        <w:t xml:space="preserve">Professional Standards. Available at: </w:t>
      </w:r>
      <w:hyperlink r:id="rId42">
        <w:r w:rsidR="1BCAC4E4" w:rsidRPr="50B47AE1">
          <w:rPr>
            <w:rStyle w:val="Hyperlink"/>
            <w:rFonts w:ascii="Arial" w:eastAsia="Arial" w:hAnsi="Arial" w:cs="Arial"/>
          </w:rPr>
          <w:t>https://hwb.gov.wales/professional-development/professional-standards/</w:t>
        </w:r>
      </w:hyperlink>
      <w:r w:rsidR="1BCAC4E4" w:rsidRPr="50B47AE1">
        <w:rPr>
          <w:rFonts w:ascii="Arial" w:eastAsia="Arial" w:hAnsi="Arial" w:cs="Arial"/>
        </w:rPr>
        <w:t xml:space="preserve"> (Accessed: 23</w:t>
      </w:r>
      <w:r w:rsidR="1BCAC4E4" w:rsidRPr="50B47AE1">
        <w:rPr>
          <w:rFonts w:ascii="Arial" w:eastAsia="Arial" w:hAnsi="Arial" w:cs="Arial"/>
          <w:vertAlign w:val="superscript"/>
        </w:rPr>
        <w:t>rd</w:t>
      </w:r>
      <w:r w:rsidR="1BCAC4E4" w:rsidRPr="50B47AE1">
        <w:rPr>
          <w:rFonts w:ascii="Arial" w:eastAsia="Arial" w:hAnsi="Arial" w:cs="Arial"/>
        </w:rPr>
        <w:t xml:space="preserve"> October 2021</w:t>
      </w:r>
      <w:r w:rsidR="6ED43CD6" w:rsidRPr="50B47AE1">
        <w:rPr>
          <w:rFonts w:ascii="Arial" w:eastAsia="Arial" w:hAnsi="Arial" w:cs="Arial"/>
        </w:rPr>
        <w:t>.</w:t>
      </w:r>
    </w:p>
    <w:p w14:paraId="6CC3BE78" w14:textId="2682D964" w:rsidR="7D511812" w:rsidRDefault="1BCAC4E4" w:rsidP="0D2876C6">
      <w:pPr>
        <w:spacing w:line="360" w:lineRule="auto"/>
        <w:rPr>
          <w:rFonts w:ascii="Arial" w:eastAsia="Arial" w:hAnsi="Arial" w:cs="Arial"/>
        </w:rPr>
      </w:pPr>
      <w:r w:rsidRPr="50B47AE1">
        <w:rPr>
          <w:rFonts w:ascii="Arial" w:eastAsia="Arial" w:hAnsi="Arial" w:cs="Arial"/>
          <w:color w:val="000000" w:themeColor="text1"/>
          <w:vertAlign w:val="superscript"/>
        </w:rPr>
        <w:t>3</w:t>
      </w:r>
      <w:r w:rsidR="19290DBB" w:rsidRPr="50B47AE1">
        <w:rPr>
          <w:rFonts w:ascii="Arial" w:eastAsia="Arial" w:hAnsi="Arial" w:cs="Arial"/>
          <w:color w:val="000000" w:themeColor="text1"/>
        </w:rPr>
        <w:t xml:space="preserve">Welsh Government (2021) </w:t>
      </w:r>
      <w:r w:rsidR="19290DBB" w:rsidRPr="0D2876C6">
        <w:rPr>
          <w:rFonts w:ascii="Arial" w:eastAsia="Arial" w:hAnsi="Arial" w:cs="Arial"/>
          <w:i/>
          <w:iCs/>
          <w:color w:val="000000" w:themeColor="text1"/>
        </w:rPr>
        <w:t xml:space="preserve">Welsh Government: Consultation – Summary of responses. </w:t>
      </w:r>
      <w:r w:rsidR="19290DBB" w:rsidRPr="0D2876C6">
        <w:rPr>
          <w:rFonts w:ascii="Arial" w:eastAsia="Arial" w:hAnsi="Arial" w:cs="Arial"/>
          <w:color w:val="000000" w:themeColor="text1"/>
        </w:rPr>
        <w:t xml:space="preserve">Available at: </w:t>
      </w:r>
      <w:hyperlink r:id="rId43">
        <w:r w:rsidR="19290DBB" w:rsidRPr="0D2876C6">
          <w:rPr>
            <w:rStyle w:val="Hyperlink"/>
            <w:rFonts w:ascii="Arial" w:eastAsia="Arial" w:hAnsi="Arial" w:cs="Arial"/>
          </w:rPr>
          <w:t>https://gov.wales/sites/default/files/consultations/2021-02/whole-school-approach-to-mental-health-emotional-wellbeing-summary-of-consultation-responses.pdf</w:t>
        </w:r>
      </w:hyperlink>
      <w:r w:rsidR="19290DBB" w:rsidRPr="0D2876C6">
        <w:rPr>
          <w:rFonts w:ascii="Arial" w:eastAsia="Arial" w:hAnsi="Arial" w:cs="Arial"/>
        </w:rPr>
        <w:t xml:space="preserve"> (Accessed: 14</w:t>
      </w:r>
      <w:r w:rsidR="19290DBB" w:rsidRPr="0D2876C6">
        <w:rPr>
          <w:rFonts w:ascii="Arial" w:eastAsia="Arial" w:hAnsi="Arial" w:cs="Arial"/>
          <w:vertAlign w:val="superscript"/>
        </w:rPr>
        <w:t>th</w:t>
      </w:r>
      <w:r w:rsidR="19290DBB" w:rsidRPr="0D2876C6">
        <w:rPr>
          <w:rFonts w:ascii="Arial" w:eastAsia="Arial" w:hAnsi="Arial" w:cs="Arial"/>
        </w:rPr>
        <w:t xml:space="preserve"> October 2021).</w:t>
      </w:r>
    </w:p>
    <w:p w14:paraId="36A7A7CE" w14:textId="35E08D79" w:rsidR="4C8D777B" w:rsidRDefault="4C8D777B" w:rsidP="21A93C8C">
      <w:pPr>
        <w:rPr>
          <w:rFonts w:ascii="Calibri" w:eastAsia="Calibri" w:hAnsi="Calibri" w:cs="Calibri"/>
          <w:color w:val="000000" w:themeColor="text1"/>
        </w:rPr>
      </w:pPr>
      <w:r w:rsidRPr="21A93C8C">
        <w:rPr>
          <w:rFonts w:ascii="Arial" w:eastAsia="Arial" w:hAnsi="Arial" w:cs="Arial"/>
        </w:rPr>
        <w:t>Williams, M. K. (2017) ‘John Dewey in the 21</w:t>
      </w:r>
      <w:r w:rsidRPr="21A93C8C">
        <w:rPr>
          <w:rFonts w:ascii="Arial" w:eastAsia="Arial" w:hAnsi="Arial" w:cs="Arial"/>
          <w:vertAlign w:val="superscript"/>
        </w:rPr>
        <w:t>st</w:t>
      </w:r>
      <w:r w:rsidRPr="21A93C8C">
        <w:rPr>
          <w:rFonts w:ascii="Arial" w:eastAsia="Arial" w:hAnsi="Arial" w:cs="Arial"/>
        </w:rPr>
        <w:t xml:space="preserve"> Century’, </w:t>
      </w:r>
      <w:r w:rsidRPr="21A93C8C">
        <w:rPr>
          <w:rFonts w:ascii="Arial" w:eastAsia="Arial" w:hAnsi="Arial" w:cs="Arial"/>
          <w:i/>
          <w:iCs/>
        </w:rPr>
        <w:t xml:space="preserve">Journal of Enquiry </w:t>
      </w:r>
      <w:r w:rsidR="4059E64D" w:rsidRPr="21A93C8C">
        <w:rPr>
          <w:rFonts w:ascii="Arial" w:eastAsia="Arial" w:hAnsi="Arial" w:cs="Arial"/>
          <w:i/>
          <w:iCs/>
        </w:rPr>
        <w:t xml:space="preserve">&amp; Action in Education, </w:t>
      </w:r>
      <w:r w:rsidR="4059E64D" w:rsidRPr="21A93C8C">
        <w:rPr>
          <w:rFonts w:ascii="Arial" w:eastAsia="Arial" w:hAnsi="Arial" w:cs="Arial"/>
        </w:rPr>
        <w:t>9(1), pp. 91-102.</w:t>
      </w:r>
      <w:r w:rsidR="7BC463BF" w:rsidRPr="21A93C8C">
        <w:rPr>
          <w:rFonts w:ascii="Arial" w:eastAsia="Arial" w:hAnsi="Arial" w:cs="Arial"/>
        </w:rPr>
        <w:t xml:space="preserve"> Available at: </w:t>
      </w:r>
      <w:hyperlink r:id="rId44">
        <w:r w:rsidR="7BC463BF" w:rsidRPr="21A93C8C">
          <w:rPr>
            <w:rStyle w:val="Hyperlink"/>
            <w:rFonts w:ascii="Arial" w:eastAsia="Arial" w:hAnsi="Arial" w:cs="Arial"/>
          </w:rPr>
          <w:t>https://files.eric.gov/fulltextEJ1158258.pdf</w:t>
        </w:r>
      </w:hyperlink>
      <w:r w:rsidR="7BC463BF" w:rsidRPr="21A93C8C">
        <w:rPr>
          <w:rFonts w:ascii="Arial" w:eastAsia="Arial" w:hAnsi="Arial" w:cs="Arial"/>
        </w:rPr>
        <w:t xml:space="preserve"> (Accessed:</w:t>
      </w:r>
      <w:r w:rsidR="49687934" w:rsidRPr="21A93C8C">
        <w:rPr>
          <w:rFonts w:ascii="Arial" w:eastAsia="Arial" w:hAnsi="Arial" w:cs="Arial"/>
          <w:color w:val="000000" w:themeColor="text1"/>
        </w:rPr>
        <w:t xml:space="preserve"> 9</w:t>
      </w:r>
      <w:r w:rsidR="49687934" w:rsidRPr="21A93C8C">
        <w:rPr>
          <w:rFonts w:ascii="Arial" w:eastAsia="Arial" w:hAnsi="Arial" w:cs="Arial"/>
          <w:color w:val="000000" w:themeColor="text1"/>
          <w:vertAlign w:val="superscript"/>
        </w:rPr>
        <w:t>th</w:t>
      </w:r>
      <w:r w:rsidR="49687934" w:rsidRPr="21A93C8C">
        <w:rPr>
          <w:rFonts w:ascii="Arial" w:eastAsia="Arial" w:hAnsi="Arial" w:cs="Arial"/>
          <w:color w:val="000000" w:themeColor="text1"/>
        </w:rPr>
        <w:t xml:space="preserve"> October 2021).</w:t>
      </w:r>
    </w:p>
    <w:p w14:paraId="1F370C1F" w14:textId="087CB922" w:rsidR="5161269F" w:rsidRDefault="5161269F" w:rsidP="54ADC080">
      <w:pPr>
        <w:spacing w:line="360" w:lineRule="auto"/>
        <w:rPr>
          <w:rFonts w:ascii="Arial" w:eastAsia="Arial" w:hAnsi="Arial" w:cs="Arial"/>
        </w:rPr>
      </w:pPr>
      <w:r w:rsidRPr="54ADC080">
        <w:rPr>
          <w:rFonts w:ascii="Arial" w:eastAsia="Arial" w:hAnsi="Arial" w:cs="Arial"/>
        </w:rPr>
        <w:t xml:space="preserve">Wrenn, J. and Wrenn, B. (2009) ‘Enhancing Learning by Integrating Theory and Practice’, </w:t>
      </w:r>
      <w:r w:rsidR="371A2F9C" w:rsidRPr="54ADC080">
        <w:rPr>
          <w:rFonts w:ascii="Arial" w:eastAsia="Arial" w:hAnsi="Arial" w:cs="Arial"/>
          <w:i/>
          <w:iCs/>
        </w:rPr>
        <w:t xml:space="preserve">International Journal of Teaching and Learning in Higher Education, </w:t>
      </w:r>
      <w:r w:rsidR="371A2F9C" w:rsidRPr="54ADC080">
        <w:rPr>
          <w:rFonts w:ascii="Arial" w:eastAsia="Arial" w:hAnsi="Arial" w:cs="Arial"/>
        </w:rPr>
        <w:t xml:space="preserve">21(2), pp. 258-265. Available at: </w:t>
      </w:r>
      <w:hyperlink r:id="rId45">
        <w:r w:rsidR="673CE64E" w:rsidRPr="54ADC080">
          <w:rPr>
            <w:rStyle w:val="Hyperlink"/>
            <w:rFonts w:ascii="Arial" w:eastAsia="Arial" w:hAnsi="Arial" w:cs="Arial"/>
          </w:rPr>
          <w:t>https://files.eric.ed.gov/fulltext/EJ899313.pdf</w:t>
        </w:r>
      </w:hyperlink>
      <w:r w:rsidR="673CE64E" w:rsidRPr="54ADC080">
        <w:rPr>
          <w:rFonts w:ascii="Arial" w:eastAsia="Arial" w:hAnsi="Arial" w:cs="Arial"/>
        </w:rPr>
        <w:t xml:space="preserve"> (Accessed: 28</w:t>
      </w:r>
      <w:r w:rsidR="673CE64E" w:rsidRPr="54ADC080">
        <w:rPr>
          <w:rFonts w:ascii="Arial" w:eastAsia="Arial" w:hAnsi="Arial" w:cs="Arial"/>
          <w:vertAlign w:val="superscript"/>
        </w:rPr>
        <w:t>th</w:t>
      </w:r>
      <w:r w:rsidR="673CE64E" w:rsidRPr="54ADC080">
        <w:rPr>
          <w:rFonts w:ascii="Arial" w:eastAsia="Arial" w:hAnsi="Arial" w:cs="Arial"/>
        </w:rPr>
        <w:t xml:space="preserve"> September 2021).</w:t>
      </w:r>
    </w:p>
    <w:p w14:paraId="34BA2484" w14:textId="48C25B0A" w:rsidR="4F422911" w:rsidRPr="0089306D" w:rsidRDefault="2A8330E0" w:rsidP="0089306D">
      <w:r>
        <w:br w:type="page"/>
      </w:r>
      <w:r w:rsidR="4F422911" w:rsidRPr="2A8330E0">
        <w:rPr>
          <w:rFonts w:ascii="Arial" w:eastAsia="Arial" w:hAnsi="Arial" w:cs="Arial"/>
          <w:b/>
          <w:bCs/>
          <w:sz w:val="28"/>
          <w:szCs w:val="28"/>
        </w:rPr>
        <w:lastRenderedPageBreak/>
        <w:t>Appendices</w:t>
      </w:r>
    </w:p>
    <w:p w14:paraId="06CB6ECC" w14:textId="0FB51542" w:rsidR="6EE54082" w:rsidRDefault="6EE54082" w:rsidP="2A8330E0">
      <w:pPr>
        <w:jc w:val="both"/>
        <w:rPr>
          <w:rFonts w:ascii="Calibri" w:eastAsia="Calibri" w:hAnsi="Calibri" w:cs="Calibri"/>
          <w:color w:val="000000" w:themeColor="text1"/>
          <w:sz w:val="24"/>
          <w:szCs w:val="24"/>
        </w:rPr>
      </w:pPr>
      <w:r w:rsidRPr="2A8330E0">
        <w:rPr>
          <w:rFonts w:ascii="Calibri" w:eastAsia="Calibri" w:hAnsi="Calibri" w:cs="Calibri"/>
          <w:b/>
          <w:bCs/>
          <w:color w:val="000000" w:themeColor="text1"/>
          <w:sz w:val="24"/>
          <w:szCs w:val="24"/>
          <w:lang w:val="cy-GB"/>
        </w:rPr>
        <w:t>OBSERVATION / FIELD NOTES</w:t>
      </w:r>
    </w:p>
    <w:p w14:paraId="0C144371" w14:textId="0740446F" w:rsidR="2A8330E0" w:rsidRDefault="2A8330E0" w:rsidP="2A8330E0">
      <w:pPr>
        <w:rPr>
          <w:rFonts w:ascii="Calibri" w:eastAsia="Calibri" w:hAnsi="Calibri" w:cs="Calibri"/>
          <w:color w:val="000000" w:themeColor="text1"/>
          <w:sz w:val="16"/>
          <w:szCs w:val="16"/>
        </w:rPr>
      </w:pPr>
    </w:p>
    <w:p w14:paraId="57F13880" w14:textId="5333DE81" w:rsidR="6EE54082" w:rsidRDefault="6EE54082" w:rsidP="2A8330E0">
      <w:pPr>
        <w:rPr>
          <w:rFonts w:ascii="Calibri" w:eastAsia="Calibri" w:hAnsi="Calibri" w:cs="Calibri"/>
          <w:color w:val="000000" w:themeColor="text1"/>
        </w:rPr>
      </w:pPr>
      <w:r w:rsidRPr="2A8330E0">
        <w:rPr>
          <w:rFonts w:ascii="Calibri" w:eastAsia="Calibri" w:hAnsi="Calibri" w:cs="Calibri"/>
          <w:b/>
          <w:bCs/>
          <w:color w:val="000000" w:themeColor="text1"/>
          <w:lang w:val="cy-GB"/>
        </w:rPr>
        <w:t>Record 1</w:t>
      </w:r>
    </w:p>
    <w:tbl>
      <w:tblPr>
        <w:tblStyle w:val="TableGrid"/>
        <w:tblW w:w="0" w:type="auto"/>
        <w:tblLayout w:type="fixed"/>
        <w:tblLook w:val="04A0" w:firstRow="1" w:lastRow="0" w:firstColumn="1" w:lastColumn="0" w:noHBand="0" w:noVBand="1"/>
      </w:tblPr>
      <w:tblGrid>
        <w:gridCol w:w="8910"/>
      </w:tblGrid>
      <w:tr w:rsidR="2A8330E0" w14:paraId="502407F0" w14:textId="77777777" w:rsidTr="2A8330E0">
        <w:tc>
          <w:tcPr>
            <w:tcW w:w="8910" w:type="dxa"/>
          </w:tcPr>
          <w:p w14:paraId="445D9FA4" w14:textId="73A890C0"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Date and time, year group: 22/09/2021 11:00 Nursery and Reception</w:t>
            </w:r>
          </w:p>
          <w:p w14:paraId="55363535" w14:textId="1F091750" w:rsidR="2A8330E0" w:rsidRDefault="2A8330E0" w:rsidP="2A8330E0">
            <w:pPr>
              <w:spacing w:line="259" w:lineRule="auto"/>
              <w:rPr>
                <w:rFonts w:ascii="Calibri" w:eastAsia="Calibri" w:hAnsi="Calibri" w:cs="Calibri"/>
              </w:rPr>
            </w:pPr>
          </w:p>
        </w:tc>
      </w:tr>
      <w:tr w:rsidR="2A8330E0" w14:paraId="11BF7326" w14:textId="77777777" w:rsidTr="2A8330E0">
        <w:tc>
          <w:tcPr>
            <w:tcW w:w="8910" w:type="dxa"/>
          </w:tcPr>
          <w:p w14:paraId="24579FE8" w14:textId="5831081C" w:rsidR="2A8330E0" w:rsidRDefault="2A8330E0" w:rsidP="2A8330E0">
            <w:pPr>
              <w:spacing w:line="259" w:lineRule="auto"/>
              <w:rPr>
                <w:rFonts w:ascii="Calibri" w:eastAsia="Calibri" w:hAnsi="Calibri" w:cs="Calibri"/>
              </w:rPr>
            </w:pPr>
            <w:r w:rsidRPr="2A8330E0">
              <w:rPr>
                <w:rFonts w:ascii="Calibri" w:eastAsia="Calibri" w:hAnsi="Calibri" w:cs="Calibri"/>
                <w:b/>
                <w:bCs/>
                <w:lang w:val="cy-GB"/>
              </w:rPr>
              <w:t xml:space="preserve">Where and When: </w:t>
            </w:r>
            <w:r w:rsidRPr="2A8330E0">
              <w:rPr>
                <w:rFonts w:ascii="Calibri" w:eastAsia="Calibri" w:hAnsi="Calibri" w:cs="Calibri"/>
                <w:lang w:val="cy-GB"/>
              </w:rPr>
              <w:t>Context of the observation – subject/AOLE, general classroom context</w:t>
            </w:r>
          </w:p>
          <w:p w14:paraId="7CE8D7B2" w14:textId="5DA056C8"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 xml:space="preserve"> </w:t>
            </w:r>
          </w:p>
          <w:p w14:paraId="5ED611E4" w14:textId="13BD7FF0"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Following a morning break session, the children were happily engaged in a period of free-outdoor play within a large designated, purpose-built outdoor classroom area. The outdoor area was designed to provide opportunities for children from nursery, reception and year 1 to intermix. Subsequently, children were not playing in their designated year groups. Staff on duty included two Learning Support Officers who had taken over the role of Cover Supervisors for the day, as the teachers were both engaged in professional development training. In addition, were four Learning Support Officers and a Hearing Impairment Officer who was assigned to the class for the morning period only, to support a child who was fitted with cochlear implants, due to a severe hearing impairment (Child A).</w:t>
            </w:r>
          </w:p>
          <w:p w14:paraId="28F9873F" w14:textId="52CB7153" w:rsidR="2A8330E0" w:rsidRDefault="2A8330E0" w:rsidP="2A8330E0">
            <w:pPr>
              <w:spacing w:line="259" w:lineRule="auto"/>
              <w:rPr>
                <w:rFonts w:ascii="Calibri" w:eastAsia="Calibri" w:hAnsi="Calibri" w:cs="Calibri"/>
              </w:rPr>
            </w:pPr>
          </w:p>
        </w:tc>
      </w:tr>
      <w:tr w:rsidR="2A8330E0" w14:paraId="43B18F04" w14:textId="77777777" w:rsidTr="2A8330E0">
        <w:tc>
          <w:tcPr>
            <w:tcW w:w="8910" w:type="dxa"/>
          </w:tcPr>
          <w:p w14:paraId="71EE9C69" w14:textId="4B0ED2A8" w:rsidR="2A8330E0" w:rsidRDefault="2A8330E0" w:rsidP="2A8330E0">
            <w:pPr>
              <w:spacing w:line="259" w:lineRule="auto"/>
              <w:rPr>
                <w:rFonts w:ascii="Calibri" w:eastAsia="Calibri" w:hAnsi="Calibri" w:cs="Calibri"/>
              </w:rPr>
            </w:pPr>
            <w:r w:rsidRPr="2A8330E0">
              <w:rPr>
                <w:rFonts w:ascii="Calibri" w:eastAsia="Calibri" w:hAnsi="Calibri" w:cs="Calibri"/>
                <w:b/>
                <w:bCs/>
                <w:lang w:val="en-US"/>
              </w:rPr>
              <w:t xml:space="preserve">What happened: </w:t>
            </w:r>
            <w:r w:rsidRPr="2A8330E0">
              <w:rPr>
                <w:rFonts w:ascii="Calibri" w:eastAsia="Calibri" w:hAnsi="Calibri" w:cs="Calibri"/>
                <w:lang w:val="en-US"/>
              </w:rPr>
              <w:t>a detailed description of the critical incident (the more detail the better to refer to in your later work)</w:t>
            </w:r>
          </w:p>
          <w:p w14:paraId="68D66BBA" w14:textId="0D93D23F" w:rsidR="2A8330E0" w:rsidRDefault="2A8330E0" w:rsidP="2A8330E0">
            <w:pPr>
              <w:spacing w:line="259" w:lineRule="auto"/>
              <w:rPr>
                <w:rFonts w:ascii="Calibri" w:eastAsia="Calibri" w:hAnsi="Calibri" w:cs="Calibri"/>
              </w:rPr>
            </w:pPr>
          </w:p>
          <w:p w14:paraId="5676F124" w14:textId="14B8A54F" w:rsidR="2A8330E0" w:rsidRDefault="2A8330E0" w:rsidP="2A8330E0">
            <w:pPr>
              <w:spacing w:line="259" w:lineRule="auto"/>
              <w:rPr>
                <w:rFonts w:ascii="Calibri" w:eastAsia="Calibri" w:hAnsi="Calibri" w:cs="Calibri"/>
              </w:rPr>
            </w:pPr>
            <w:r w:rsidRPr="2A8330E0">
              <w:rPr>
                <w:rFonts w:ascii="Calibri" w:eastAsia="Calibri" w:hAnsi="Calibri" w:cs="Calibri"/>
                <w:lang w:val="en-US"/>
              </w:rPr>
              <w:t>The Hearing Impairment Officer (HIO) utilized part of the free-outdoor play session to reinforce some of the previous session’s learning concepts with Child A. Prior to the commencement of the session, the HIO placed a radio aid around her neck. The HIO then walked slowly towards the child, attracting their attention by the calling of their name. The child promptly responded upon hearing their name and happily walked towards the HIO. Whilst giving instructions to Child A, the HIO spoke in a calm, clear voice whilst maintaining good eye contact with her pupil. To coincide with her vocal commands, the HIO also utilized sign language to increase Child A’s understanding. Together, they reinforced some of the learning concepts earlier addressed by utilizing number flashcards. Upon visualization of the number card, Child A responded verbally by saying the number. In response, the HIO utilized both sign and visual language to commend the child. Seeing the delight of Child A, four other members of the class joined the session to create a small group. If a member of the group responded with an incorrect answer, their peers were quick to respond with the correct verbal answer.</w:t>
            </w:r>
          </w:p>
          <w:p w14:paraId="2229A2B6" w14:textId="35A8CC28" w:rsidR="2A8330E0" w:rsidRDefault="2A8330E0" w:rsidP="2A8330E0">
            <w:pPr>
              <w:spacing w:line="259" w:lineRule="auto"/>
              <w:ind w:left="720"/>
              <w:rPr>
                <w:rFonts w:ascii="Calibri" w:eastAsia="Calibri" w:hAnsi="Calibri" w:cs="Calibri"/>
              </w:rPr>
            </w:pPr>
          </w:p>
        </w:tc>
      </w:tr>
      <w:tr w:rsidR="2A8330E0" w14:paraId="000B79A5" w14:textId="77777777" w:rsidTr="2A8330E0">
        <w:tc>
          <w:tcPr>
            <w:tcW w:w="8910" w:type="dxa"/>
          </w:tcPr>
          <w:p w14:paraId="36B259A2" w14:textId="3DF51EF5" w:rsidR="2A8330E0" w:rsidRDefault="2A8330E0" w:rsidP="2A8330E0">
            <w:pPr>
              <w:spacing w:line="259" w:lineRule="auto"/>
              <w:rPr>
                <w:rFonts w:ascii="Calibri" w:eastAsia="Calibri" w:hAnsi="Calibri" w:cs="Calibri"/>
              </w:rPr>
            </w:pPr>
            <w:r w:rsidRPr="2A8330E0">
              <w:rPr>
                <w:rFonts w:ascii="Calibri" w:eastAsia="Calibri" w:hAnsi="Calibri" w:cs="Calibri"/>
                <w:b/>
                <w:bCs/>
                <w:lang w:val="en-US"/>
              </w:rPr>
              <w:t xml:space="preserve">Areas of possible exploration: </w:t>
            </w:r>
            <w:r w:rsidRPr="2A8330E0">
              <w:rPr>
                <w:rFonts w:ascii="Calibri" w:eastAsia="Calibri" w:hAnsi="Calibri" w:cs="Calibri"/>
                <w:lang w:val="en-US"/>
              </w:rPr>
              <w:t>what you think could be” under the hood” in these incidents? What avenues of research could you consider?</w:t>
            </w:r>
          </w:p>
          <w:p w14:paraId="563EA5A6" w14:textId="4114AD7D" w:rsidR="2A8330E0" w:rsidRDefault="2A8330E0" w:rsidP="2A8330E0">
            <w:pPr>
              <w:spacing w:line="259" w:lineRule="auto"/>
              <w:rPr>
                <w:rFonts w:ascii="Calibri" w:eastAsia="Calibri" w:hAnsi="Calibri" w:cs="Calibri"/>
              </w:rPr>
            </w:pPr>
          </w:p>
          <w:p w14:paraId="3D3905C3" w14:textId="0954C239" w:rsidR="2A8330E0" w:rsidRDefault="2A8330E0" w:rsidP="2A8330E0">
            <w:pPr>
              <w:pStyle w:val="ListParagraph"/>
              <w:numPr>
                <w:ilvl w:val="0"/>
                <w:numId w:val="17"/>
              </w:numPr>
              <w:spacing w:after="160" w:line="259" w:lineRule="auto"/>
              <w:rPr>
                <w:rFonts w:eastAsiaTheme="minorEastAsia"/>
              </w:rPr>
            </w:pPr>
            <w:r w:rsidRPr="2A8330E0">
              <w:rPr>
                <w:rFonts w:ascii="Calibri" w:eastAsia="Calibri" w:hAnsi="Calibri" w:cs="Calibri"/>
                <w:lang w:val="cy-GB"/>
              </w:rPr>
              <w:t xml:space="preserve">How support staff are utilised to promote inclusion for children with additonal learning needs in mainstream education </w:t>
            </w:r>
          </w:p>
          <w:p w14:paraId="3FBBE9A2" w14:textId="536E460C" w:rsidR="2A8330E0" w:rsidRDefault="2A8330E0" w:rsidP="2A8330E0">
            <w:pPr>
              <w:pStyle w:val="ListParagraph"/>
              <w:numPr>
                <w:ilvl w:val="0"/>
                <w:numId w:val="17"/>
              </w:numPr>
              <w:spacing w:after="160" w:line="259" w:lineRule="auto"/>
              <w:rPr>
                <w:rFonts w:eastAsiaTheme="minorEastAsia"/>
              </w:rPr>
            </w:pPr>
            <w:r w:rsidRPr="2A8330E0">
              <w:rPr>
                <w:rFonts w:ascii="Calibri" w:eastAsia="Calibri" w:hAnsi="Calibri" w:cs="Calibri"/>
                <w:lang w:val="cy-GB"/>
              </w:rPr>
              <w:t>Has the child with hearing impairment difficulties benefitted from accessing Additional Learning Provision (ALP).</w:t>
            </w:r>
          </w:p>
          <w:p w14:paraId="46B3173C" w14:textId="43391F61" w:rsidR="2A8330E0" w:rsidRDefault="2A8330E0" w:rsidP="2A8330E0">
            <w:pPr>
              <w:pStyle w:val="ListParagraph"/>
              <w:numPr>
                <w:ilvl w:val="0"/>
                <w:numId w:val="17"/>
              </w:numPr>
              <w:spacing w:after="160" w:line="259" w:lineRule="auto"/>
              <w:rPr>
                <w:rFonts w:eastAsiaTheme="minorEastAsia"/>
              </w:rPr>
            </w:pPr>
            <w:r w:rsidRPr="2A8330E0">
              <w:rPr>
                <w:rFonts w:ascii="Calibri" w:eastAsia="Calibri" w:hAnsi="Calibri" w:cs="Calibri"/>
                <w:lang w:val="cy-GB"/>
              </w:rPr>
              <w:t>Look at Child A’s area of need – is it cognitive and learning, behavioural, communication and interaction or sensory and physical?</w:t>
            </w:r>
          </w:p>
          <w:p w14:paraId="0307C5D7" w14:textId="14A93A5C" w:rsidR="2A8330E0" w:rsidRDefault="2A8330E0" w:rsidP="2A8330E0">
            <w:pPr>
              <w:pStyle w:val="ListParagraph"/>
              <w:numPr>
                <w:ilvl w:val="0"/>
                <w:numId w:val="17"/>
              </w:numPr>
              <w:spacing w:after="160" w:line="259" w:lineRule="auto"/>
              <w:rPr>
                <w:rFonts w:eastAsiaTheme="minorEastAsia"/>
              </w:rPr>
            </w:pPr>
            <w:r w:rsidRPr="2A8330E0">
              <w:rPr>
                <w:rFonts w:ascii="Calibri" w:eastAsia="Calibri" w:hAnsi="Calibri" w:cs="Calibri"/>
                <w:lang w:val="cy-GB"/>
              </w:rPr>
              <w:lastRenderedPageBreak/>
              <w:t>Utilisation of outdoor play area to reinforce previous learned concepts – are there any learning theories to support this strategy? (active play, child-centred learning, building schemas by drawing upon previous knowledge?</w:t>
            </w:r>
          </w:p>
          <w:p w14:paraId="63CE7372" w14:textId="7CDB496D" w:rsidR="2A8330E0" w:rsidRDefault="2A8330E0" w:rsidP="2A8330E0">
            <w:pPr>
              <w:pStyle w:val="ListParagraph"/>
              <w:numPr>
                <w:ilvl w:val="0"/>
                <w:numId w:val="17"/>
              </w:numPr>
              <w:spacing w:after="160" w:line="259" w:lineRule="auto"/>
              <w:rPr>
                <w:rFonts w:eastAsiaTheme="minorEastAsia"/>
              </w:rPr>
            </w:pPr>
            <w:r w:rsidRPr="2A8330E0">
              <w:rPr>
                <w:rFonts w:ascii="Calibri" w:eastAsia="Calibri" w:hAnsi="Calibri" w:cs="Calibri"/>
                <w:lang w:val="cy-GB"/>
              </w:rPr>
              <w:t>Utilisation of several strategies including the use of non-verbal  sign language, verbal spoken-language, radio aid and cochlear implants to meets the needs of Child A</w:t>
            </w:r>
          </w:p>
          <w:p w14:paraId="1D56E509" w14:textId="66BD67A8" w:rsidR="2A8330E0" w:rsidRDefault="2A8330E0" w:rsidP="2A8330E0">
            <w:pPr>
              <w:pStyle w:val="ListParagraph"/>
              <w:numPr>
                <w:ilvl w:val="0"/>
                <w:numId w:val="17"/>
              </w:numPr>
              <w:spacing w:after="160" w:line="259" w:lineRule="auto"/>
              <w:rPr>
                <w:rFonts w:eastAsiaTheme="minorEastAsia"/>
              </w:rPr>
            </w:pPr>
            <w:r w:rsidRPr="2A8330E0">
              <w:rPr>
                <w:rFonts w:ascii="Calibri" w:eastAsia="Calibri" w:hAnsi="Calibri" w:cs="Calibri"/>
                <w:lang w:val="cy-GB"/>
              </w:rPr>
              <w:t>Promoting an inclusive society utilising the social or medical modes of disability? How does society adapt to ensure inclusion for all citizens is achieved regardless of a person’s needs?</w:t>
            </w:r>
          </w:p>
          <w:p w14:paraId="241830B7" w14:textId="1D2E165C" w:rsidR="2A8330E0" w:rsidRDefault="2A8330E0" w:rsidP="2A8330E0">
            <w:pPr>
              <w:pStyle w:val="ListParagraph"/>
              <w:numPr>
                <w:ilvl w:val="0"/>
                <w:numId w:val="17"/>
              </w:numPr>
              <w:spacing w:after="160" w:line="259" w:lineRule="auto"/>
              <w:rPr>
                <w:rFonts w:eastAsiaTheme="minorEastAsia"/>
              </w:rPr>
            </w:pPr>
            <w:r w:rsidRPr="2A8330E0">
              <w:rPr>
                <w:rFonts w:ascii="Calibri" w:eastAsia="Calibri" w:hAnsi="Calibri" w:cs="Calibri"/>
                <w:lang w:val="cy-GB"/>
              </w:rPr>
              <w:t>Link to the Four Purposes of the Curriculum for Wales:</w:t>
            </w:r>
          </w:p>
          <w:p w14:paraId="64D22A66" w14:textId="2D51D4E1" w:rsidR="2A8330E0" w:rsidRDefault="2A8330E0" w:rsidP="2A8330E0">
            <w:pPr>
              <w:pStyle w:val="ListParagraph"/>
              <w:numPr>
                <w:ilvl w:val="0"/>
                <w:numId w:val="17"/>
              </w:numPr>
              <w:spacing w:after="160" w:line="259" w:lineRule="auto"/>
              <w:rPr>
                <w:rFonts w:eastAsiaTheme="minorEastAsia"/>
              </w:rPr>
            </w:pPr>
            <w:r w:rsidRPr="2A8330E0">
              <w:rPr>
                <w:rFonts w:ascii="Calibri" w:eastAsia="Calibri" w:hAnsi="Calibri" w:cs="Calibri"/>
                <w:lang w:val="cy-GB"/>
              </w:rPr>
              <w:t>Ethical, informed citizens of Wales and the world - children promoted inclusion utilising several strategies including taking turns, sharing space and time with Child A whilst displaying and respect and empathy for Child A, who has significant hearing difficulties (Four Purposes, Curriculum for Wales).</w:t>
            </w:r>
          </w:p>
          <w:p w14:paraId="707C2906" w14:textId="084BFF1F" w:rsidR="2A8330E0" w:rsidRDefault="2A8330E0" w:rsidP="2A8330E0">
            <w:pPr>
              <w:pStyle w:val="ListParagraph"/>
              <w:numPr>
                <w:ilvl w:val="0"/>
                <w:numId w:val="17"/>
              </w:numPr>
              <w:spacing w:after="160" w:line="259" w:lineRule="auto"/>
              <w:rPr>
                <w:rFonts w:eastAsiaTheme="minorEastAsia"/>
              </w:rPr>
            </w:pPr>
            <w:r w:rsidRPr="2A8330E0">
              <w:rPr>
                <w:rFonts w:ascii="Calibri" w:eastAsia="Calibri" w:hAnsi="Calibri" w:cs="Calibri"/>
                <w:lang w:val="cy-GB"/>
              </w:rPr>
              <w:t>Exploration of behaviour theory.</w:t>
            </w:r>
          </w:p>
          <w:p w14:paraId="3CECBF63" w14:textId="383CBB19" w:rsidR="2A8330E0" w:rsidRDefault="2A8330E0" w:rsidP="2A8330E0">
            <w:pPr>
              <w:spacing w:line="259" w:lineRule="auto"/>
              <w:rPr>
                <w:rFonts w:ascii="Calibri" w:eastAsia="Calibri" w:hAnsi="Calibri" w:cs="Calibri"/>
              </w:rPr>
            </w:pPr>
          </w:p>
          <w:p w14:paraId="11B98220" w14:textId="50569E5A" w:rsidR="2A8330E0" w:rsidRDefault="2A8330E0" w:rsidP="2A8330E0">
            <w:pPr>
              <w:spacing w:line="259" w:lineRule="auto"/>
              <w:rPr>
                <w:rFonts w:ascii="Calibri" w:eastAsia="Calibri" w:hAnsi="Calibri" w:cs="Calibri"/>
              </w:rPr>
            </w:pPr>
          </w:p>
        </w:tc>
      </w:tr>
      <w:tr w:rsidR="2A8330E0" w14:paraId="0B4CB092" w14:textId="77777777" w:rsidTr="2A8330E0">
        <w:tc>
          <w:tcPr>
            <w:tcW w:w="8910" w:type="dxa"/>
          </w:tcPr>
          <w:p w14:paraId="48021E31" w14:textId="6D4FCDC1" w:rsidR="2A8330E0" w:rsidRDefault="2A8330E0" w:rsidP="2A8330E0">
            <w:pPr>
              <w:spacing w:line="259" w:lineRule="auto"/>
              <w:rPr>
                <w:rFonts w:ascii="Calibri" w:eastAsia="Calibri" w:hAnsi="Calibri" w:cs="Calibri"/>
              </w:rPr>
            </w:pPr>
            <w:r w:rsidRPr="2A8330E0">
              <w:rPr>
                <w:rFonts w:ascii="Calibri" w:eastAsia="Calibri" w:hAnsi="Calibri" w:cs="Calibri"/>
                <w:b/>
                <w:bCs/>
                <w:lang w:val="en-US"/>
              </w:rPr>
              <w:lastRenderedPageBreak/>
              <w:t xml:space="preserve">Notes: </w:t>
            </w:r>
            <w:r w:rsidRPr="2A8330E0">
              <w:rPr>
                <w:rFonts w:ascii="Calibri" w:eastAsia="Calibri" w:hAnsi="Calibri" w:cs="Calibri"/>
                <w:lang w:val="en-US"/>
              </w:rPr>
              <w:t>any details you can note (is it a busy environment, is it after lunch, are there lots of distractions, are directions made explicit - the more you can refer to the better here)</w:t>
            </w:r>
          </w:p>
          <w:p w14:paraId="7CC4A842" w14:textId="6BF1F59E" w:rsidR="2A8330E0" w:rsidRDefault="2A8330E0" w:rsidP="2A8330E0">
            <w:pPr>
              <w:spacing w:line="259" w:lineRule="auto"/>
              <w:rPr>
                <w:rFonts w:ascii="Calibri" w:eastAsia="Calibri" w:hAnsi="Calibri" w:cs="Calibri"/>
              </w:rPr>
            </w:pPr>
          </w:p>
          <w:p w14:paraId="2AF1038C" w14:textId="41CCD794"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Distractions included:</w:t>
            </w:r>
          </w:p>
          <w:p w14:paraId="319E7A88" w14:textId="674D04E0"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Four different year groups all playing in one area</w:t>
            </w:r>
          </w:p>
          <w:p w14:paraId="235FC61D" w14:textId="3EFD25F6"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Access to a wide range of indoor and outdoor toys</w:t>
            </w:r>
          </w:p>
          <w:p w14:paraId="372631CF" w14:textId="215ADDC2"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Session commenced following the first break of the school day</w:t>
            </w:r>
          </w:p>
          <w:p w14:paraId="5005952E" w14:textId="79EA69F2"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All pupils had previously engaged a P.E. activity session earlier that morning</w:t>
            </w:r>
          </w:p>
          <w:p w14:paraId="6E95D080" w14:textId="35DF6B96"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Child A fell over and was concerned that he had aware that he banged his head, possible damaging his cochlear implants.</w:t>
            </w:r>
          </w:p>
          <w:p w14:paraId="58170D8B" w14:textId="54076552"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Change in usual staff dynamics via the introduction of a Cover Supervisor and Student Teacher.</w:t>
            </w:r>
          </w:p>
          <w:p w14:paraId="0A48B8DF" w14:textId="17CFE8C0" w:rsidR="2A8330E0" w:rsidRDefault="2A8330E0" w:rsidP="2A8330E0">
            <w:pPr>
              <w:spacing w:line="259" w:lineRule="auto"/>
              <w:rPr>
                <w:rFonts w:ascii="Calibri" w:eastAsia="Calibri" w:hAnsi="Calibri" w:cs="Calibri"/>
              </w:rPr>
            </w:pPr>
          </w:p>
        </w:tc>
      </w:tr>
    </w:tbl>
    <w:p w14:paraId="74DA083A" w14:textId="4C3134AA" w:rsidR="2A8330E0" w:rsidRDefault="2A8330E0" w:rsidP="2A8330E0">
      <w:pPr>
        <w:rPr>
          <w:rFonts w:ascii="Calibri" w:eastAsia="Calibri" w:hAnsi="Calibri" w:cs="Calibri"/>
          <w:color w:val="000000" w:themeColor="text1"/>
        </w:rPr>
      </w:pPr>
    </w:p>
    <w:p w14:paraId="65430A29" w14:textId="5CC4916C" w:rsidR="2A8330E0" w:rsidRDefault="2A8330E0" w:rsidP="2A8330E0">
      <w:pPr>
        <w:rPr>
          <w:rFonts w:ascii="Calibri" w:eastAsia="Calibri" w:hAnsi="Calibri" w:cs="Calibri"/>
          <w:color w:val="000000" w:themeColor="text1"/>
          <w:sz w:val="24"/>
          <w:szCs w:val="24"/>
        </w:rPr>
      </w:pPr>
    </w:p>
    <w:p w14:paraId="560F28E1" w14:textId="56B14A2E" w:rsidR="2A8330E0" w:rsidRDefault="2A8330E0" w:rsidP="2A8330E0">
      <w:pPr>
        <w:rPr>
          <w:rFonts w:ascii="Calibri" w:eastAsia="Calibri" w:hAnsi="Calibri" w:cs="Calibri"/>
          <w:color w:val="000000" w:themeColor="text1"/>
        </w:rPr>
      </w:pPr>
    </w:p>
    <w:p w14:paraId="4F4818AD" w14:textId="4D660D07" w:rsidR="2A8330E0" w:rsidRDefault="2A8330E0" w:rsidP="2A8330E0">
      <w:pPr>
        <w:rPr>
          <w:rFonts w:ascii="Calibri" w:eastAsia="Calibri" w:hAnsi="Calibri" w:cs="Calibri"/>
          <w:color w:val="000000" w:themeColor="text1"/>
        </w:rPr>
      </w:pPr>
    </w:p>
    <w:p w14:paraId="73DC322B" w14:textId="41F3D69F" w:rsidR="2A8330E0" w:rsidRDefault="2A8330E0" w:rsidP="2A8330E0">
      <w:pPr>
        <w:rPr>
          <w:rFonts w:ascii="Calibri" w:eastAsia="Calibri" w:hAnsi="Calibri" w:cs="Calibri"/>
          <w:color w:val="000000" w:themeColor="text1"/>
        </w:rPr>
      </w:pPr>
    </w:p>
    <w:p w14:paraId="799C69D6" w14:textId="2A71972F" w:rsidR="2A8330E0" w:rsidRDefault="2A8330E0" w:rsidP="2A8330E0">
      <w:pPr>
        <w:rPr>
          <w:rFonts w:ascii="Calibri" w:eastAsia="Calibri" w:hAnsi="Calibri" w:cs="Calibri"/>
          <w:color w:val="000000" w:themeColor="text1"/>
        </w:rPr>
      </w:pPr>
    </w:p>
    <w:p w14:paraId="7C5814B3" w14:textId="41C2B4B3" w:rsidR="2A8330E0" w:rsidRDefault="2A8330E0" w:rsidP="2A8330E0">
      <w:pPr>
        <w:rPr>
          <w:rFonts w:ascii="Calibri" w:eastAsia="Calibri" w:hAnsi="Calibri" w:cs="Calibri"/>
          <w:color w:val="000000" w:themeColor="text1"/>
        </w:rPr>
      </w:pPr>
    </w:p>
    <w:p w14:paraId="02015851" w14:textId="7B6D3FFB" w:rsidR="2A8330E0" w:rsidRDefault="2A8330E0" w:rsidP="2A8330E0">
      <w:pPr>
        <w:rPr>
          <w:rFonts w:ascii="Calibri" w:eastAsia="Calibri" w:hAnsi="Calibri" w:cs="Calibri"/>
          <w:color w:val="000000" w:themeColor="text1"/>
        </w:rPr>
      </w:pPr>
    </w:p>
    <w:p w14:paraId="272AA793" w14:textId="1C8B8DCB" w:rsidR="2A8330E0" w:rsidRDefault="2A8330E0" w:rsidP="2A8330E0">
      <w:pPr>
        <w:rPr>
          <w:rFonts w:ascii="Calibri" w:eastAsia="Calibri" w:hAnsi="Calibri" w:cs="Calibri"/>
          <w:color w:val="000000" w:themeColor="text1"/>
        </w:rPr>
      </w:pPr>
    </w:p>
    <w:p w14:paraId="7C38F4B5" w14:textId="6637DFF7" w:rsidR="2A8330E0" w:rsidRDefault="2A8330E0" w:rsidP="2A8330E0">
      <w:pPr>
        <w:rPr>
          <w:rFonts w:ascii="Calibri" w:eastAsia="Calibri" w:hAnsi="Calibri" w:cs="Calibri"/>
          <w:color w:val="000000" w:themeColor="text1"/>
        </w:rPr>
      </w:pPr>
    </w:p>
    <w:p w14:paraId="034D2B5F" w14:textId="77777777" w:rsidR="0073388A" w:rsidRDefault="0073388A" w:rsidP="2A8330E0">
      <w:pPr>
        <w:rPr>
          <w:rFonts w:ascii="Calibri" w:eastAsia="Calibri" w:hAnsi="Calibri" w:cs="Calibri"/>
          <w:color w:val="000000" w:themeColor="text1"/>
        </w:rPr>
      </w:pPr>
    </w:p>
    <w:p w14:paraId="2CD23840" w14:textId="370CDB7D" w:rsidR="6EE54082" w:rsidRDefault="6EE54082" w:rsidP="2A8330E0">
      <w:pPr>
        <w:rPr>
          <w:rFonts w:ascii="Calibri" w:eastAsia="Calibri" w:hAnsi="Calibri" w:cs="Calibri"/>
          <w:color w:val="000000" w:themeColor="text1"/>
        </w:rPr>
      </w:pPr>
      <w:r>
        <w:lastRenderedPageBreak/>
        <w:t>Record 2</w:t>
      </w:r>
    </w:p>
    <w:tbl>
      <w:tblPr>
        <w:tblStyle w:val="TableGrid"/>
        <w:tblW w:w="0" w:type="auto"/>
        <w:tblLayout w:type="fixed"/>
        <w:tblLook w:val="04A0" w:firstRow="1" w:lastRow="0" w:firstColumn="1" w:lastColumn="0" w:noHBand="0" w:noVBand="1"/>
      </w:tblPr>
      <w:tblGrid>
        <w:gridCol w:w="8910"/>
      </w:tblGrid>
      <w:tr w:rsidR="2A8330E0" w14:paraId="73FF8750" w14:textId="77777777" w:rsidTr="2A8330E0">
        <w:tc>
          <w:tcPr>
            <w:tcW w:w="8910" w:type="dxa"/>
          </w:tcPr>
          <w:p w14:paraId="3C26D5A4" w14:textId="27ED1D47"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Date and time, year group: 22/09/2021 13:00 Nursery and Reception</w:t>
            </w:r>
          </w:p>
          <w:p w14:paraId="54742715" w14:textId="270E682C" w:rsidR="2A8330E0" w:rsidRDefault="2A8330E0" w:rsidP="2A8330E0">
            <w:pPr>
              <w:spacing w:line="259" w:lineRule="auto"/>
              <w:rPr>
                <w:rFonts w:ascii="Calibri" w:eastAsia="Calibri" w:hAnsi="Calibri" w:cs="Calibri"/>
              </w:rPr>
            </w:pPr>
          </w:p>
        </w:tc>
      </w:tr>
      <w:tr w:rsidR="2A8330E0" w14:paraId="42FFEBDB" w14:textId="77777777" w:rsidTr="2A8330E0">
        <w:tc>
          <w:tcPr>
            <w:tcW w:w="8910" w:type="dxa"/>
          </w:tcPr>
          <w:p w14:paraId="602A18BD" w14:textId="6ABC85B7" w:rsidR="2A8330E0" w:rsidRDefault="2A8330E0" w:rsidP="2A8330E0">
            <w:pPr>
              <w:spacing w:line="259" w:lineRule="auto"/>
              <w:rPr>
                <w:rFonts w:ascii="Calibri" w:eastAsia="Calibri" w:hAnsi="Calibri" w:cs="Calibri"/>
              </w:rPr>
            </w:pPr>
            <w:r w:rsidRPr="2A8330E0">
              <w:rPr>
                <w:rFonts w:ascii="Calibri" w:eastAsia="Calibri" w:hAnsi="Calibri" w:cs="Calibri"/>
                <w:b/>
                <w:bCs/>
                <w:lang w:val="cy-GB"/>
              </w:rPr>
              <w:t>Where and When:</w:t>
            </w:r>
            <w:r w:rsidRPr="2A8330E0">
              <w:rPr>
                <w:rFonts w:ascii="Calibri" w:eastAsia="Calibri" w:hAnsi="Calibri" w:cs="Calibri"/>
                <w:lang w:val="cy-GB"/>
              </w:rPr>
              <w:t xml:space="preserve"> Context of the observation – subject/AOLE, general classroom context</w:t>
            </w:r>
          </w:p>
          <w:p w14:paraId="19996DD9" w14:textId="2B39379D" w:rsidR="2A8330E0" w:rsidRDefault="2A8330E0" w:rsidP="2A8330E0">
            <w:pPr>
              <w:spacing w:line="259" w:lineRule="auto"/>
              <w:rPr>
                <w:rFonts w:ascii="Calibri" w:eastAsia="Calibri" w:hAnsi="Calibri" w:cs="Calibri"/>
              </w:rPr>
            </w:pPr>
          </w:p>
          <w:p w14:paraId="661B37AC" w14:textId="0849A6F5"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Following a lunchtime break, the children returned to the indoor classroom area. The indoor classroom area appeared to be segregated into several designated Areas of Learning. Each Area of Learning appeared to be topic linked with designated areas for enhanced learning, free play, role play. In addition, there was a quiet area where children were able to sit on bean bags and explore the literature delights of reading books. During the lunchtime period, pupil numbers had decreased slightly due to the return of some children to their parents (age and suitability of child in relation to full-time attendance at school was a factor for consideration here). Staff on duty included one Learning Support Officer who had taken over the role of Cover Supervisor for the day, due to the teacher accessing a professional development training session. Also in attendance were two Learning Support Officers (LSO). A Hearing Impairment Officer who previously attended the morning’s learning session was no longer supporting Child A who Is fitted with cochlear implants.</w:t>
            </w:r>
          </w:p>
          <w:p w14:paraId="6F1D0AFD" w14:textId="4E823C53" w:rsidR="2A8330E0" w:rsidRDefault="2A8330E0" w:rsidP="2A8330E0">
            <w:pPr>
              <w:spacing w:line="259" w:lineRule="auto"/>
              <w:rPr>
                <w:rFonts w:ascii="Calibri" w:eastAsia="Calibri" w:hAnsi="Calibri" w:cs="Calibri"/>
              </w:rPr>
            </w:pPr>
          </w:p>
        </w:tc>
      </w:tr>
      <w:tr w:rsidR="2A8330E0" w14:paraId="53B997C5" w14:textId="77777777" w:rsidTr="2A8330E0">
        <w:tc>
          <w:tcPr>
            <w:tcW w:w="8910" w:type="dxa"/>
          </w:tcPr>
          <w:p w14:paraId="4B3F0CFF" w14:textId="3F2D4EA6" w:rsidR="2A8330E0" w:rsidRDefault="2A8330E0" w:rsidP="2A8330E0">
            <w:pPr>
              <w:spacing w:line="259" w:lineRule="auto"/>
              <w:rPr>
                <w:rFonts w:ascii="Calibri" w:eastAsia="Calibri" w:hAnsi="Calibri" w:cs="Calibri"/>
              </w:rPr>
            </w:pPr>
            <w:r w:rsidRPr="2A8330E0">
              <w:rPr>
                <w:rFonts w:ascii="Calibri" w:eastAsia="Calibri" w:hAnsi="Calibri" w:cs="Calibri"/>
                <w:b/>
                <w:bCs/>
                <w:lang w:val="en-US"/>
              </w:rPr>
              <w:t xml:space="preserve">What happened: </w:t>
            </w:r>
            <w:r w:rsidRPr="2A8330E0">
              <w:rPr>
                <w:rFonts w:ascii="Calibri" w:eastAsia="Calibri" w:hAnsi="Calibri" w:cs="Calibri"/>
                <w:lang w:val="en-US"/>
              </w:rPr>
              <w:t>a detailed description of the critical incident (the more detail the better to refer to in your later work)</w:t>
            </w:r>
          </w:p>
          <w:p w14:paraId="24F2804E" w14:textId="4B1347C2" w:rsidR="2A8330E0" w:rsidRDefault="2A8330E0" w:rsidP="2A8330E0">
            <w:pPr>
              <w:spacing w:line="259" w:lineRule="auto"/>
              <w:rPr>
                <w:rFonts w:ascii="Calibri" w:eastAsia="Calibri" w:hAnsi="Calibri" w:cs="Calibri"/>
              </w:rPr>
            </w:pPr>
          </w:p>
          <w:p w14:paraId="7B747A1F" w14:textId="3EBC831A"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Following lunch, the children returned to the indoor classroom and happily sat on a mat close to the teacher’s chair. The children initially appeared fussy and very unsettled, showing no regard for the Cover Supervisor who was trying to complete the afternoon attendance register. To engage the children, the Cover Supervisor played a short animated video on the topic for the term ‘Walking with Dinosaurs’. During the presentation, the children were quiet and attentive, absorbing the delights of the animations on screen. At the end of the video, the Cover Supervisor investigated the children’s knowledge and understanding through the utilisation of teacher-facilitated questions. In response, some children sat quietly with their hands up whilst others shouted out. However, all of the children responded and were able to discuss the animated video. In addition, a few of the children were able to connect snippets of the film to previous learning sessions on dinosaurs. Their appeared to do this by revisiting their prior learning experiences through the utilisation of memory recollections. To signal to the children that they needed to be back on the task, the Cover Supervisor put her finger to her lips to signal a non-verbal request for silence, to which the children actively responded.</w:t>
            </w:r>
          </w:p>
          <w:p w14:paraId="2EEED436" w14:textId="13925094"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 xml:space="preserve">From the mat, the Cover Supervisor announced to the class that they were to partake in a ten minute period of free-time. As areas of the classroom were  sectioned off into topic themed designated Areas of Learning, the children were free to visit any station of their choice, to actively partake in the associated task. Upon visiting each station, I observed how the children were engaged in activities which appeared to support learning through active, experiential play. At the end of the ten minutes, a bell was rung and the children returned to the mat. On the mat, the children were initially fussy and unattentive. However, following three hand claps from the Cover Supervisor, the children regained their focus of attention. To signal to the children that they needed to be quiet, the teacher put her finger to her lips to signal a non-verbal request for silence, to which the children actively responded. She then explained to the children that they were to be split into groups of three and assigned a designated member of staff. In their groups, the children were informed that they needed to tell the associated member of staff what they </w:t>
            </w:r>
            <w:r w:rsidRPr="2A8330E0">
              <w:rPr>
                <w:rFonts w:ascii="Calibri" w:eastAsia="Calibri" w:hAnsi="Calibri" w:cs="Calibri"/>
                <w:lang w:val="cy-GB"/>
              </w:rPr>
              <w:lastRenderedPageBreak/>
              <w:t xml:space="preserve">would like to learn next on dinosaurs. The children happily responded to the Cover Supervisor’s request and ambled towards to their designated area. </w:t>
            </w:r>
          </w:p>
          <w:p w14:paraId="570DF600" w14:textId="23397E7F"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 xml:space="preserve">Upon observation of the different groups, it was noted that the children were activley engaged in their learning, and animated in their responses regarding their next steps in learning about dinosaurs. Initially, the children ‘bounced’ ideas off each other before taking turns to express their individual area of interest. Whilst sharing information, the other children were attentive to their peers’ needs, displaying good listening skills. Most children requested to speak via the putting up of their hands, recognising a need to take turns. Throughout the discussion, the designated member of staff recorded each child’s suggestions. This activity appeared to promote group work, peer-to-peer interaction via the utilisation of the pupil voice, child-centred learning, active, experiential play and behaviour management techniques.  </w:t>
            </w:r>
          </w:p>
          <w:p w14:paraId="2CA98E68" w14:textId="594BAD71" w:rsidR="2A8330E0" w:rsidRDefault="2A8330E0" w:rsidP="2A8330E0">
            <w:pPr>
              <w:spacing w:line="259" w:lineRule="auto"/>
              <w:ind w:left="720"/>
              <w:rPr>
                <w:rFonts w:ascii="Calibri" w:eastAsia="Calibri" w:hAnsi="Calibri" w:cs="Calibri"/>
              </w:rPr>
            </w:pPr>
          </w:p>
        </w:tc>
      </w:tr>
      <w:tr w:rsidR="2A8330E0" w14:paraId="2F58547C" w14:textId="77777777" w:rsidTr="2A8330E0">
        <w:tc>
          <w:tcPr>
            <w:tcW w:w="8910" w:type="dxa"/>
          </w:tcPr>
          <w:p w14:paraId="7088B5C4" w14:textId="1F34367C" w:rsidR="2A8330E0" w:rsidRDefault="2A8330E0" w:rsidP="2A8330E0">
            <w:pPr>
              <w:spacing w:line="259" w:lineRule="auto"/>
              <w:rPr>
                <w:rFonts w:ascii="Calibri" w:eastAsia="Calibri" w:hAnsi="Calibri" w:cs="Calibri"/>
              </w:rPr>
            </w:pPr>
            <w:r w:rsidRPr="2A8330E0">
              <w:rPr>
                <w:rFonts w:ascii="Calibri" w:eastAsia="Calibri" w:hAnsi="Calibri" w:cs="Calibri"/>
                <w:b/>
                <w:bCs/>
                <w:lang w:val="en-US"/>
              </w:rPr>
              <w:lastRenderedPageBreak/>
              <w:t xml:space="preserve">Areas of possible exploration: </w:t>
            </w:r>
            <w:r w:rsidRPr="2A8330E0">
              <w:rPr>
                <w:rFonts w:ascii="Calibri" w:eastAsia="Calibri" w:hAnsi="Calibri" w:cs="Calibri"/>
                <w:lang w:val="en-US"/>
              </w:rPr>
              <w:t>what you think could be” under the hood” in these incidents? What avenues of research could you consider?</w:t>
            </w:r>
          </w:p>
          <w:p w14:paraId="49612157" w14:textId="604B1568" w:rsidR="2A8330E0" w:rsidRDefault="2A8330E0" w:rsidP="2A8330E0">
            <w:pPr>
              <w:spacing w:line="259" w:lineRule="auto"/>
              <w:rPr>
                <w:rFonts w:ascii="Calibri" w:eastAsia="Calibri" w:hAnsi="Calibri" w:cs="Calibri"/>
              </w:rPr>
            </w:pPr>
          </w:p>
          <w:p w14:paraId="0ED2D658" w14:textId="7289FC93" w:rsidR="2A8330E0" w:rsidRDefault="2A8330E0" w:rsidP="2A8330E0">
            <w:pPr>
              <w:pStyle w:val="ListParagraph"/>
              <w:numPr>
                <w:ilvl w:val="0"/>
                <w:numId w:val="15"/>
              </w:numPr>
              <w:spacing w:after="160" w:line="259" w:lineRule="auto"/>
              <w:rPr>
                <w:rFonts w:eastAsiaTheme="minorEastAsia"/>
              </w:rPr>
            </w:pPr>
            <w:r w:rsidRPr="2A8330E0">
              <w:rPr>
                <w:rFonts w:ascii="Calibri" w:eastAsia="Calibri" w:hAnsi="Calibri" w:cs="Calibri"/>
                <w:lang w:val="en-US"/>
              </w:rPr>
              <w:t>Behaviour theory – use of non-verbal language - hands up, fingers to lips etc.</w:t>
            </w:r>
          </w:p>
          <w:p w14:paraId="0C0FBF14" w14:textId="67BCF927" w:rsidR="2A8330E0" w:rsidRDefault="2A8330E0" w:rsidP="2A8330E0">
            <w:pPr>
              <w:pStyle w:val="ListParagraph"/>
              <w:numPr>
                <w:ilvl w:val="0"/>
                <w:numId w:val="15"/>
              </w:numPr>
              <w:spacing w:after="160" w:line="259" w:lineRule="auto"/>
              <w:rPr>
                <w:rFonts w:eastAsiaTheme="minorEastAsia"/>
              </w:rPr>
            </w:pPr>
            <w:r w:rsidRPr="2A8330E0">
              <w:rPr>
                <w:rFonts w:ascii="Calibri" w:eastAsia="Calibri" w:hAnsi="Calibri" w:cs="Calibri"/>
                <w:lang w:val="cy-GB"/>
              </w:rPr>
              <w:t>Investigate experiential learning, active play and child-centred learning theories</w:t>
            </w:r>
          </w:p>
          <w:p w14:paraId="7DF5AC18" w14:textId="188C9078" w:rsidR="2A8330E0" w:rsidRDefault="2A8330E0" w:rsidP="2A8330E0">
            <w:pPr>
              <w:pStyle w:val="ListParagraph"/>
              <w:numPr>
                <w:ilvl w:val="0"/>
                <w:numId w:val="15"/>
              </w:numPr>
              <w:spacing w:after="160" w:line="259" w:lineRule="auto"/>
              <w:rPr>
                <w:rFonts w:eastAsiaTheme="minorEastAsia"/>
              </w:rPr>
            </w:pPr>
            <w:r w:rsidRPr="2A8330E0">
              <w:rPr>
                <w:rFonts w:ascii="Calibri" w:eastAsia="Calibri" w:hAnsi="Calibri" w:cs="Calibri"/>
                <w:lang w:val="cy-GB"/>
              </w:rPr>
              <w:t>Were the children drawing upon previous knowledge to seek new knowledge? Building schemas (Vygotsky)</w:t>
            </w:r>
          </w:p>
          <w:p w14:paraId="34E4E629" w14:textId="0793E4AD" w:rsidR="2A8330E0" w:rsidRDefault="2A8330E0" w:rsidP="2A8330E0">
            <w:pPr>
              <w:pStyle w:val="ListParagraph"/>
              <w:numPr>
                <w:ilvl w:val="0"/>
                <w:numId w:val="15"/>
              </w:numPr>
              <w:spacing w:after="160" w:line="259" w:lineRule="auto"/>
              <w:rPr>
                <w:rFonts w:eastAsiaTheme="minorEastAsia"/>
              </w:rPr>
            </w:pPr>
            <w:r w:rsidRPr="2A8330E0">
              <w:rPr>
                <w:rFonts w:ascii="Calibri" w:eastAsia="Calibri" w:hAnsi="Calibri" w:cs="Calibri"/>
                <w:lang w:val="cy-GB"/>
              </w:rPr>
              <w:t>Utilisation of group work to support peer-to-peer interaction - look at possible theories</w:t>
            </w:r>
          </w:p>
          <w:p w14:paraId="538A97CC" w14:textId="00B7EB35" w:rsidR="2A8330E0" w:rsidRDefault="2A8330E0" w:rsidP="2A8330E0">
            <w:pPr>
              <w:pStyle w:val="ListParagraph"/>
              <w:numPr>
                <w:ilvl w:val="0"/>
                <w:numId w:val="15"/>
              </w:numPr>
              <w:spacing w:after="160" w:line="259" w:lineRule="auto"/>
              <w:rPr>
                <w:rFonts w:eastAsiaTheme="minorEastAsia"/>
              </w:rPr>
            </w:pPr>
            <w:r w:rsidRPr="2A8330E0">
              <w:rPr>
                <w:rFonts w:ascii="Calibri" w:eastAsia="Calibri" w:hAnsi="Calibri" w:cs="Calibri"/>
                <w:lang w:val="cy-GB"/>
              </w:rPr>
              <w:t>Look at classroom dynamics (Dewey, Montessori)</w:t>
            </w:r>
          </w:p>
          <w:p w14:paraId="18A44974" w14:textId="7AAF6530" w:rsidR="2A8330E0" w:rsidRDefault="2A8330E0" w:rsidP="2A8330E0">
            <w:pPr>
              <w:pStyle w:val="ListParagraph"/>
              <w:numPr>
                <w:ilvl w:val="0"/>
                <w:numId w:val="15"/>
              </w:numPr>
              <w:spacing w:after="160" w:line="259" w:lineRule="auto"/>
              <w:rPr>
                <w:rFonts w:eastAsiaTheme="minorEastAsia"/>
              </w:rPr>
            </w:pPr>
            <w:r w:rsidRPr="2A8330E0">
              <w:rPr>
                <w:rFonts w:ascii="Calibri" w:eastAsia="Calibri" w:hAnsi="Calibri" w:cs="Calibri"/>
                <w:lang w:val="cy-GB"/>
              </w:rPr>
              <w:t>Possibly link to either enterprising, creative contributors or ambitious, capable learners, ready to learn throughout their lives (Four Purposes, Curriculum for Wales)</w:t>
            </w:r>
          </w:p>
          <w:p w14:paraId="3A56B6F7" w14:textId="5D642F28" w:rsidR="2A8330E0" w:rsidRDefault="2A8330E0" w:rsidP="2A8330E0">
            <w:pPr>
              <w:pStyle w:val="ListParagraph"/>
              <w:numPr>
                <w:ilvl w:val="0"/>
                <w:numId w:val="15"/>
              </w:numPr>
              <w:spacing w:after="160" w:line="259" w:lineRule="auto"/>
              <w:rPr>
                <w:rFonts w:eastAsiaTheme="minorEastAsia"/>
              </w:rPr>
            </w:pPr>
            <w:r w:rsidRPr="2A8330E0">
              <w:rPr>
                <w:rFonts w:ascii="Calibri" w:eastAsia="Calibri" w:hAnsi="Calibri" w:cs="Calibri"/>
                <w:lang w:val="cy-GB"/>
              </w:rPr>
              <w:t>Use of the pupil voice (UNCRC, Well-being  of Future Generations (Wales) Act 2015, Curriculum for Wales)</w:t>
            </w:r>
          </w:p>
          <w:p w14:paraId="1C83ECA7" w14:textId="3EE97585" w:rsidR="2A8330E0" w:rsidRDefault="2A8330E0" w:rsidP="2A8330E0">
            <w:pPr>
              <w:pStyle w:val="ListParagraph"/>
              <w:numPr>
                <w:ilvl w:val="0"/>
                <w:numId w:val="15"/>
              </w:numPr>
              <w:spacing w:after="160" w:line="259" w:lineRule="auto"/>
              <w:rPr>
                <w:rFonts w:eastAsiaTheme="minorEastAsia"/>
              </w:rPr>
            </w:pPr>
            <w:r w:rsidRPr="2A8330E0">
              <w:rPr>
                <w:rFonts w:ascii="Calibri" w:eastAsia="Calibri" w:hAnsi="Calibri" w:cs="Calibri"/>
                <w:lang w:val="cy-GB"/>
              </w:rPr>
              <w:t>Inclusive classroom strategies.</w:t>
            </w:r>
          </w:p>
          <w:p w14:paraId="44CB87E5" w14:textId="2082784E" w:rsidR="2A8330E0" w:rsidRDefault="2A8330E0" w:rsidP="2A8330E0">
            <w:pPr>
              <w:spacing w:line="259" w:lineRule="auto"/>
              <w:rPr>
                <w:rFonts w:ascii="Calibri" w:eastAsia="Calibri" w:hAnsi="Calibri" w:cs="Calibri"/>
              </w:rPr>
            </w:pPr>
          </w:p>
        </w:tc>
      </w:tr>
      <w:tr w:rsidR="2A8330E0" w14:paraId="134D64E0" w14:textId="77777777" w:rsidTr="2A8330E0">
        <w:tc>
          <w:tcPr>
            <w:tcW w:w="8910" w:type="dxa"/>
          </w:tcPr>
          <w:p w14:paraId="54DB6EA4" w14:textId="7199CFCD" w:rsidR="2A8330E0" w:rsidRDefault="2A8330E0" w:rsidP="2A8330E0">
            <w:pPr>
              <w:spacing w:line="259" w:lineRule="auto"/>
              <w:rPr>
                <w:rFonts w:ascii="Calibri" w:eastAsia="Calibri" w:hAnsi="Calibri" w:cs="Calibri"/>
              </w:rPr>
            </w:pPr>
            <w:r w:rsidRPr="2A8330E0">
              <w:rPr>
                <w:rFonts w:ascii="Calibri" w:eastAsia="Calibri" w:hAnsi="Calibri" w:cs="Calibri"/>
                <w:b/>
                <w:bCs/>
                <w:lang w:val="en-US"/>
              </w:rPr>
              <w:t xml:space="preserve">Notes: </w:t>
            </w:r>
            <w:r w:rsidRPr="2A8330E0">
              <w:rPr>
                <w:rFonts w:ascii="Calibri" w:eastAsia="Calibri" w:hAnsi="Calibri" w:cs="Calibri"/>
                <w:lang w:val="en-US"/>
              </w:rPr>
              <w:t>any details you can note (is it a busy environment, is it after lunch, are there lots of distractions, are directions made explicit - the more you can refer to the better here)</w:t>
            </w:r>
          </w:p>
          <w:p w14:paraId="2B50DF44" w14:textId="24C63778" w:rsidR="2A8330E0" w:rsidRDefault="2A8330E0" w:rsidP="2A8330E0">
            <w:pPr>
              <w:spacing w:line="259" w:lineRule="auto"/>
              <w:rPr>
                <w:rFonts w:ascii="Calibri" w:eastAsia="Calibri" w:hAnsi="Calibri" w:cs="Calibri"/>
              </w:rPr>
            </w:pPr>
          </w:p>
          <w:p w14:paraId="63B537EC" w14:textId="6BEEFD17"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Distractions included:</w:t>
            </w:r>
          </w:p>
          <w:p w14:paraId="43F04832" w14:textId="17BB70B6"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Interactive screen was on</w:t>
            </w:r>
          </w:p>
          <w:p w14:paraId="70CA1ED4" w14:textId="215DEFD4"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Access to a wide range of indoor toys</w:t>
            </w:r>
          </w:p>
          <w:p w14:paraId="6B52A9B5" w14:textId="286B9D54"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Session commenced following the school lunch break</w:t>
            </w:r>
          </w:p>
          <w:p w14:paraId="04B26963" w14:textId="74010A46"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Several pupils were experiencing afternoon tiredness following their recent introduction to full-time school.</w:t>
            </w:r>
          </w:p>
          <w:p w14:paraId="71ADC7EA" w14:textId="15BED0F7"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Class dynamics had changed with a reduction in pupil numbers and the loss of a staff member to another area of the school.</w:t>
            </w:r>
          </w:p>
          <w:p w14:paraId="68DF2FBA" w14:textId="08D81173"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 xml:space="preserve">Change in staff dynamics via the introduction of a student teacher </w:t>
            </w:r>
          </w:p>
          <w:p w14:paraId="1DD4C232" w14:textId="770B160C" w:rsidR="2A8330E0" w:rsidRDefault="2A8330E0" w:rsidP="2A8330E0">
            <w:pPr>
              <w:spacing w:line="259" w:lineRule="auto"/>
              <w:rPr>
                <w:rFonts w:ascii="Calibri" w:eastAsia="Calibri" w:hAnsi="Calibri" w:cs="Calibri"/>
              </w:rPr>
            </w:pPr>
          </w:p>
        </w:tc>
      </w:tr>
    </w:tbl>
    <w:p w14:paraId="15F6F2BF" w14:textId="72892D65" w:rsidR="2A8330E0" w:rsidRDefault="2A8330E0" w:rsidP="2A8330E0">
      <w:pPr>
        <w:rPr>
          <w:rFonts w:ascii="Calibri" w:eastAsia="Calibri" w:hAnsi="Calibri" w:cs="Calibri"/>
          <w:color w:val="000000" w:themeColor="text1"/>
        </w:rPr>
      </w:pPr>
    </w:p>
    <w:p w14:paraId="60DB2D7B" w14:textId="4C002931" w:rsidR="2A8330E0" w:rsidRDefault="2A8330E0" w:rsidP="2A8330E0">
      <w:pPr>
        <w:rPr>
          <w:rFonts w:ascii="Calibri" w:eastAsia="Calibri" w:hAnsi="Calibri" w:cs="Calibri"/>
          <w:color w:val="000000" w:themeColor="text1"/>
          <w:sz w:val="24"/>
          <w:szCs w:val="24"/>
        </w:rPr>
      </w:pPr>
    </w:p>
    <w:p w14:paraId="754A2890" w14:textId="34969737" w:rsidR="2A8330E0" w:rsidRDefault="2A8330E0" w:rsidP="2A8330E0">
      <w:pPr>
        <w:rPr>
          <w:rFonts w:ascii="Calibri" w:eastAsia="Calibri" w:hAnsi="Calibri" w:cs="Calibri"/>
          <w:color w:val="000000" w:themeColor="text1"/>
        </w:rPr>
      </w:pPr>
    </w:p>
    <w:p w14:paraId="140A32AA" w14:textId="77777777" w:rsidR="0073388A" w:rsidRDefault="0073388A" w:rsidP="2A8330E0">
      <w:pPr>
        <w:rPr>
          <w:rFonts w:ascii="Calibri" w:eastAsia="Calibri" w:hAnsi="Calibri" w:cs="Calibri"/>
          <w:color w:val="000000" w:themeColor="text1"/>
        </w:rPr>
      </w:pPr>
    </w:p>
    <w:p w14:paraId="5841402B" w14:textId="67110C1A" w:rsidR="6EE54082" w:rsidRDefault="6EE54082" w:rsidP="2A8330E0">
      <w:pPr>
        <w:rPr>
          <w:rFonts w:ascii="Calibri" w:eastAsia="Calibri" w:hAnsi="Calibri" w:cs="Calibri"/>
          <w:color w:val="000000" w:themeColor="text1"/>
        </w:rPr>
      </w:pPr>
      <w:r>
        <w:lastRenderedPageBreak/>
        <w:t>Record 3</w:t>
      </w:r>
    </w:p>
    <w:tbl>
      <w:tblPr>
        <w:tblStyle w:val="TableGrid"/>
        <w:tblW w:w="0" w:type="auto"/>
        <w:tblLayout w:type="fixed"/>
        <w:tblLook w:val="04A0" w:firstRow="1" w:lastRow="0" w:firstColumn="1" w:lastColumn="0" w:noHBand="0" w:noVBand="1"/>
      </w:tblPr>
      <w:tblGrid>
        <w:gridCol w:w="8910"/>
      </w:tblGrid>
      <w:tr w:rsidR="2A8330E0" w14:paraId="1DF58976" w14:textId="77777777" w:rsidTr="2A8330E0">
        <w:tc>
          <w:tcPr>
            <w:tcW w:w="8910" w:type="dxa"/>
          </w:tcPr>
          <w:p w14:paraId="3DF325AC" w14:textId="54E9A5B7"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Date and time, year group:23/09/2021 13:00</w:t>
            </w:r>
          </w:p>
          <w:p w14:paraId="036567CE" w14:textId="14EE5E65" w:rsidR="2A8330E0" w:rsidRDefault="2A8330E0" w:rsidP="2A8330E0">
            <w:pPr>
              <w:spacing w:line="259" w:lineRule="auto"/>
              <w:rPr>
                <w:rFonts w:ascii="Calibri" w:eastAsia="Calibri" w:hAnsi="Calibri" w:cs="Calibri"/>
              </w:rPr>
            </w:pPr>
          </w:p>
        </w:tc>
      </w:tr>
      <w:tr w:rsidR="2A8330E0" w14:paraId="5DBD0342" w14:textId="77777777" w:rsidTr="2A8330E0">
        <w:tc>
          <w:tcPr>
            <w:tcW w:w="8910" w:type="dxa"/>
          </w:tcPr>
          <w:p w14:paraId="79CE5814" w14:textId="2D250854" w:rsidR="2A8330E0" w:rsidRDefault="2A8330E0" w:rsidP="2A8330E0">
            <w:pPr>
              <w:spacing w:line="259" w:lineRule="auto"/>
              <w:rPr>
                <w:rFonts w:ascii="Calibri" w:eastAsia="Calibri" w:hAnsi="Calibri" w:cs="Calibri"/>
              </w:rPr>
            </w:pPr>
            <w:r w:rsidRPr="2A8330E0">
              <w:rPr>
                <w:rFonts w:ascii="Calibri" w:eastAsia="Calibri" w:hAnsi="Calibri" w:cs="Calibri"/>
                <w:b/>
                <w:bCs/>
                <w:lang w:val="cy-GB"/>
              </w:rPr>
              <w:t>Where and When:</w:t>
            </w:r>
            <w:r w:rsidRPr="2A8330E0">
              <w:rPr>
                <w:rFonts w:ascii="Calibri" w:eastAsia="Calibri" w:hAnsi="Calibri" w:cs="Calibri"/>
                <w:lang w:val="cy-GB"/>
              </w:rPr>
              <w:t xml:space="preserve"> Context of the observation – subject/AOLE, general classroom context</w:t>
            </w:r>
          </w:p>
          <w:p w14:paraId="1EB2A0BD" w14:textId="4827A7E9" w:rsidR="2A8330E0" w:rsidRDefault="2A8330E0" w:rsidP="2A8330E0">
            <w:pPr>
              <w:spacing w:line="259" w:lineRule="auto"/>
              <w:rPr>
                <w:rFonts w:ascii="Calibri" w:eastAsia="Calibri" w:hAnsi="Calibri" w:cs="Calibri"/>
              </w:rPr>
            </w:pPr>
          </w:p>
          <w:p w14:paraId="55B55CDE" w14:textId="757340CF"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Following a lunchtime break, the children returned to the indoor classroom area. The indoor classroom area appeared to be segregated into several designated Areas of Learning. Following lunchtime break, pupil numbers had decreased slightly due to the return of some children to their parents (age and suitability of child in relation to full-time attendance at school was a factor for consideration here). Staff on duty included one Learning Support Officer who had taken over the role of Cover Supervisor for the day, due to the teacher accessing a professional development training session. Also in attendance were two Learning Support Officers (LSO). A Hearing Impairment Officer who previously attended the morning’s learning session was no longer supporting Child A who Is fitted with cochlear implants.</w:t>
            </w:r>
          </w:p>
          <w:p w14:paraId="0A01DEDA" w14:textId="7CBF281C" w:rsidR="2A8330E0" w:rsidRDefault="2A8330E0" w:rsidP="2A8330E0">
            <w:pPr>
              <w:spacing w:line="259" w:lineRule="auto"/>
              <w:rPr>
                <w:rFonts w:ascii="Calibri" w:eastAsia="Calibri" w:hAnsi="Calibri" w:cs="Calibri"/>
              </w:rPr>
            </w:pPr>
          </w:p>
        </w:tc>
      </w:tr>
      <w:tr w:rsidR="2A8330E0" w14:paraId="01709983" w14:textId="77777777" w:rsidTr="2A8330E0">
        <w:tc>
          <w:tcPr>
            <w:tcW w:w="8910" w:type="dxa"/>
          </w:tcPr>
          <w:p w14:paraId="5B25D6B5" w14:textId="6421A7CF" w:rsidR="2A8330E0" w:rsidRDefault="2A8330E0" w:rsidP="2A8330E0">
            <w:pPr>
              <w:spacing w:line="259" w:lineRule="auto"/>
              <w:rPr>
                <w:rFonts w:ascii="Calibri" w:eastAsia="Calibri" w:hAnsi="Calibri" w:cs="Calibri"/>
              </w:rPr>
            </w:pPr>
            <w:r w:rsidRPr="2A8330E0">
              <w:rPr>
                <w:rFonts w:ascii="Calibri" w:eastAsia="Calibri" w:hAnsi="Calibri" w:cs="Calibri"/>
                <w:b/>
                <w:bCs/>
                <w:lang w:val="en-US"/>
              </w:rPr>
              <w:t xml:space="preserve">What happened: </w:t>
            </w:r>
            <w:r w:rsidRPr="2A8330E0">
              <w:rPr>
                <w:rFonts w:ascii="Calibri" w:eastAsia="Calibri" w:hAnsi="Calibri" w:cs="Calibri"/>
                <w:lang w:val="en-US"/>
              </w:rPr>
              <w:t>a detailed description of the critical incident (the more detail the better to refer to in your later work)</w:t>
            </w:r>
          </w:p>
          <w:p w14:paraId="3BDE6629" w14:textId="72EF8561" w:rsidR="2A8330E0" w:rsidRDefault="2A8330E0" w:rsidP="2A8330E0">
            <w:pPr>
              <w:spacing w:line="259" w:lineRule="auto"/>
              <w:rPr>
                <w:rFonts w:ascii="Calibri" w:eastAsia="Calibri" w:hAnsi="Calibri" w:cs="Calibri"/>
              </w:rPr>
            </w:pPr>
          </w:p>
          <w:p w14:paraId="07176933" w14:textId="59B20D4B" w:rsidR="2A8330E0" w:rsidRDefault="2A8330E0" w:rsidP="2A8330E0">
            <w:pPr>
              <w:spacing w:line="259" w:lineRule="auto"/>
              <w:rPr>
                <w:rFonts w:ascii="Calibri" w:eastAsia="Calibri" w:hAnsi="Calibri" w:cs="Calibri"/>
              </w:rPr>
            </w:pPr>
            <w:r w:rsidRPr="2A8330E0">
              <w:rPr>
                <w:rFonts w:ascii="Calibri" w:eastAsia="Calibri" w:hAnsi="Calibri" w:cs="Calibri"/>
                <w:lang w:val="cy-GB"/>
              </w:rPr>
              <w:t xml:space="preserve">Following lunch, the children returned to the classroom and happily sat on the mat for afternoon registration. Upon completion, the cover supervisor announced to the class that they were going to practise today’s letter of the day utilising the Read Write Inc phonics programme. In accordance with the principles associated with Read Write Inc, the cover supervisor proceded with the task. To embed the children’s learning, she first showed the children a picture card with the letter on, followed by the sounding out of the letter. In collaboration with this approach, she utilised a my turn, your turn approach. To further embed the letter of the day ‘W’, the children held their finger in the air and followed the ‘my turn, your turn’ principle to air draw the letter. Once the cover supervisor was satisfied with the learning outcomes, the children were instructed to sit at a table in accordance with their designated colour groupings. At the table, a member of staff then informed the children of their specified task and what was expected of them. Upon observation of each group it soon became apparent that each group had been assigned different tasks. Nursery children were utilising sand trays in the outdoor learning environment to draw out the shape of the letter using their index finger. Two of the other groups were initially using the sand trays to draw out the letter before moving on to a task which involved drawing the letter shape with different colour pens. I noted that the cover supervisor asked the children to repeat this task five times to reinforce the concept. The last group utilised only the paper to draw out the letter shape. </w:t>
            </w:r>
          </w:p>
          <w:p w14:paraId="16AA002C" w14:textId="13488A3C" w:rsidR="2A8330E0" w:rsidRDefault="2A8330E0" w:rsidP="2A8330E0">
            <w:pPr>
              <w:spacing w:line="259" w:lineRule="auto"/>
              <w:rPr>
                <w:rFonts w:ascii="Calibri" w:eastAsia="Calibri" w:hAnsi="Calibri" w:cs="Calibri"/>
              </w:rPr>
            </w:pPr>
          </w:p>
        </w:tc>
      </w:tr>
      <w:tr w:rsidR="2A8330E0" w14:paraId="4FAADF27" w14:textId="77777777" w:rsidTr="2A8330E0">
        <w:tc>
          <w:tcPr>
            <w:tcW w:w="8910" w:type="dxa"/>
          </w:tcPr>
          <w:p w14:paraId="474E707C" w14:textId="765D5DA1" w:rsidR="2A8330E0" w:rsidRDefault="2A8330E0" w:rsidP="2A8330E0">
            <w:pPr>
              <w:spacing w:line="259" w:lineRule="auto"/>
              <w:rPr>
                <w:rFonts w:ascii="Calibri" w:eastAsia="Calibri" w:hAnsi="Calibri" w:cs="Calibri"/>
              </w:rPr>
            </w:pPr>
            <w:r w:rsidRPr="2A8330E0">
              <w:rPr>
                <w:rFonts w:ascii="Calibri" w:eastAsia="Calibri" w:hAnsi="Calibri" w:cs="Calibri"/>
                <w:b/>
                <w:bCs/>
                <w:lang w:val="en-US"/>
              </w:rPr>
              <w:t xml:space="preserve">Areas of possible exploration: </w:t>
            </w:r>
            <w:r w:rsidRPr="2A8330E0">
              <w:rPr>
                <w:rFonts w:ascii="Calibri" w:eastAsia="Calibri" w:hAnsi="Calibri" w:cs="Calibri"/>
                <w:lang w:val="en-US"/>
              </w:rPr>
              <w:t>what you think could be” under the hood” in these incidents? What avenues of research could you consider?</w:t>
            </w:r>
          </w:p>
          <w:p w14:paraId="6CF96996" w14:textId="78EB826C" w:rsidR="2A8330E0" w:rsidRDefault="2A8330E0" w:rsidP="2A8330E0">
            <w:pPr>
              <w:pStyle w:val="ListParagraph"/>
              <w:numPr>
                <w:ilvl w:val="0"/>
                <w:numId w:val="14"/>
              </w:numPr>
              <w:spacing w:after="160" w:line="259" w:lineRule="auto"/>
              <w:rPr>
                <w:rFonts w:eastAsiaTheme="minorEastAsia"/>
              </w:rPr>
            </w:pPr>
            <w:r w:rsidRPr="2A8330E0">
              <w:rPr>
                <w:rFonts w:ascii="Calibri" w:eastAsia="Calibri" w:hAnsi="Calibri" w:cs="Calibri"/>
                <w:lang w:val="cy-GB"/>
              </w:rPr>
              <w:t xml:space="preserve">Utilisation of outdoor play area to reinforce previous learned concepts – are there any learning theories to support this strategy? </w:t>
            </w:r>
          </w:p>
          <w:p w14:paraId="098DCA06" w14:textId="658A31A1" w:rsidR="2A8330E0" w:rsidRDefault="2A8330E0" w:rsidP="2A8330E0">
            <w:pPr>
              <w:pStyle w:val="ListParagraph"/>
              <w:numPr>
                <w:ilvl w:val="0"/>
                <w:numId w:val="14"/>
              </w:numPr>
              <w:spacing w:after="160" w:line="259" w:lineRule="auto"/>
              <w:rPr>
                <w:rFonts w:eastAsiaTheme="minorEastAsia"/>
              </w:rPr>
            </w:pPr>
            <w:r w:rsidRPr="2A8330E0">
              <w:rPr>
                <w:rFonts w:ascii="Calibri" w:eastAsia="Calibri" w:hAnsi="Calibri" w:cs="Calibri"/>
                <w:lang w:val="cy-GB"/>
              </w:rPr>
              <w:t>Investigate experiential learning, active play,  child-centred learning theories</w:t>
            </w:r>
          </w:p>
          <w:p w14:paraId="4E357012" w14:textId="48138FC4" w:rsidR="2A8330E0" w:rsidRDefault="2A8330E0" w:rsidP="2A8330E0">
            <w:pPr>
              <w:pStyle w:val="ListParagraph"/>
              <w:numPr>
                <w:ilvl w:val="0"/>
                <w:numId w:val="14"/>
              </w:numPr>
              <w:spacing w:after="160" w:line="259" w:lineRule="auto"/>
              <w:rPr>
                <w:rFonts w:eastAsiaTheme="minorEastAsia"/>
              </w:rPr>
            </w:pPr>
            <w:r w:rsidRPr="2A8330E0">
              <w:rPr>
                <w:rFonts w:ascii="Calibri" w:eastAsia="Calibri" w:hAnsi="Calibri" w:cs="Calibri"/>
                <w:lang w:val="cy-GB"/>
              </w:rPr>
              <w:t>Were the children drawing upon previous knowledge to seek new knowledge? Building schemas (Vygotsky)</w:t>
            </w:r>
          </w:p>
          <w:p w14:paraId="3DBEF63B" w14:textId="2DFD3087" w:rsidR="2A8330E0" w:rsidRDefault="2A8330E0" w:rsidP="2A8330E0">
            <w:pPr>
              <w:pStyle w:val="ListParagraph"/>
              <w:numPr>
                <w:ilvl w:val="0"/>
                <w:numId w:val="14"/>
              </w:numPr>
              <w:spacing w:after="160" w:line="259" w:lineRule="auto"/>
              <w:rPr>
                <w:rFonts w:eastAsiaTheme="minorEastAsia"/>
              </w:rPr>
            </w:pPr>
            <w:r w:rsidRPr="2A8330E0">
              <w:rPr>
                <w:rFonts w:ascii="Calibri" w:eastAsia="Calibri" w:hAnsi="Calibri" w:cs="Calibri"/>
                <w:lang w:val="cy-GB"/>
              </w:rPr>
              <w:t>Utilisation of group work to support peer-to-peer interaction - look at possible theories</w:t>
            </w:r>
          </w:p>
          <w:p w14:paraId="0B4AF818" w14:textId="39854AB6" w:rsidR="2A8330E0" w:rsidRDefault="2A8330E0" w:rsidP="2A8330E0">
            <w:pPr>
              <w:pStyle w:val="ListParagraph"/>
              <w:numPr>
                <w:ilvl w:val="0"/>
                <w:numId w:val="14"/>
              </w:numPr>
              <w:spacing w:after="160" w:line="259" w:lineRule="auto"/>
              <w:rPr>
                <w:rFonts w:eastAsiaTheme="minorEastAsia"/>
              </w:rPr>
            </w:pPr>
            <w:r w:rsidRPr="2A8330E0">
              <w:rPr>
                <w:rFonts w:ascii="Calibri" w:eastAsia="Calibri" w:hAnsi="Calibri" w:cs="Calibri"/>
                <w:lang w:val="cy-GB"/>
              </w:rPr>
              <w:t>Look at classroom dynamics (Dewey, Montessori)</w:t>
            </w:r>
          </w:p>
          <w:p w14:paraId="172EFC53" w14:textId="5701C78F" w:rsidR="2A8330E0" w:rsidRDefault="2A8330E0" w:rsidP="2A8330E0">
            <w:pPr>
              <w:pStyle w:val="ListParagraph"/>
              <w:numPr>
                <w:ilvl w:val="0"/>
                <w:numId w:val="14"/>
              </w:numPr>
              <w:spacing w:after="160" w:line="259" w:lineRule="auto"/>
              <w:rPr>
                <w:rFonts w:eastAsiaTheme="minorEastAsia"/>
              </w:rPr>
            </w:pPr>
            <w:r w:rsidRPr="2A8330E0">
              <w:rPr>
                <w:rFonts w:ascii="Calibri" w:eastAsia="Calibri" w:hAnsi="Calibri" w:cs="Calibri"/>
                <w:lang w:val="cy-GB"/>
              </w:rPr>
              <w:lastRenderedPageBreak/>
              <w:t>Possibly link to either enterprising, creative contributors or ambitious, capable learners, ready to learn throughout their lives (Four Purposes, Curriculum for Wales).</w:t>
            </w:r>
          </w:p>
          <w:p w14:paraId="4D2427A4" w14:textId="03665C9E" w:rsidR="2A8330E0" w:rsidRDefault="2A8330E0" w:rsidP="2A8330E0">
            <w:pPr>
              <w:spacing w:line="259" w:lineRule="auto"/>
              <w:rPr>
                <w:rFonts w:ascii="Calibri" w:eastAsia="Calibri" w:hAnsi="Calibri" w:cs="Calibri"/>
              </w:rPr>
            </w:pPr>
          </w:p>
        </w:tc>
      </w:tr>
      <w:tr w:rsidR="2A8330E0" w14:paraId="1E4D34A1" w14:textId="77777777" w:rsidTr="2A8330E0">
        <w:tc>
          <w:tcPr>
            <w:tcW w:w="8910" w:type="dxa"/>
          </w:tcPr>
          <w:p w14:paraId="079738DA" w14:textId="77712E03" w:rsidR="2A8330E0" w:rsidRDefault="2A8330E0" w:rsidP="2A8330E0">
            <w:pPr>
              <w:spacing w:line="259" w:lineRule="auto"/>
              <w:rPr>
                <w:rFonts w:ascii="Calibri" w:eastAsia="Calibri" w:hAnsi="Calibri" w:cs="Calibri"/>
              </w:rPr>
            </w:pPr>
            <w:r w:rsidRPr="2A8330E0">
              <w:rPr>
                <w:rFonts w:ascii="Calibri" w:eastAsia="Calibri" w:hAnsi="Calibri" w:cs="Calibri"/>
                <w:b/>
                <w:bCs/>
                <w:lang w:val="en-US"/>
              </w:rPr>
              <w:lastRenderedPageBreak/>
              <w:t xml:space="preserve">Notes: </w:t>
            </w:r>
            <w:r w:rsidRPr="2A8330E0">
              <w:rPr>
                <w:rFonts w:ascii="Calibri" w:eastAsia="Calibri" w:hAnsi="Calibri" w:cs="Calibri"/>
                <w:lang w:val="en-US"/>
              </w:rPr>
              <w:t>any details you can note (is it a busy environment, is it after lunch, are there lots of distractions, are directions made explicit - the more you can refer to the better here)</w:t>
            </w:r>
          </w:p>
          <w:p w14:paraId="0FE21A56" w14:textId="580C7F0D" w:rsidR="2A8330E0" w:rsidRDefault="2A8330E0" w:rsidP="2A8330E0">
            <w:pPr>
              <w:spacing w:line="259" w:lineRule="auto"/>
              <w:rPr>
                <w:rFonts w:ascii="Calibri" w:eastAsia="Calibri" w:hAnsi="Calibri" w:cs="Calibri"/>
              </w:rPr>
            </w:pPr>
          </w:p>
          <w:p w14:paraId="6AC4B384" w14:textId="379ECAF5"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Distractions included:</w:t>
            </w:r>
          </w:p>
          <w:p w14:paraId="05FF1410" w14:textId="799D92B4"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Interactive screen was on</w:t>
            </w:r>
          </w:p>
          <w:p w14:paraId="3A6C4C32" w14:textId="19F78A8D"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Access to a wide range of indoor toys</w:t>
            </w:r>
          </w:p>
          <w:p w14:paraId="1AA38E8B" w14:textId="12ADEDD2"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Session commenced following the school lunch break</w:t>
            </w:r>
          </w:p>
          <w:p w14:paraId="31478C67" w14:textId="6905EC37"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Several pupils were experiencing afternoon tiredness following their recent introduction to full-time school.</w:t>
            </w:r>
          </w:p>
          <w:p w14:paraId="77950266" w14:textId="16D7C452"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Class dynamics had changed with a reduction in pupil numbers</w:t>
            </w:r>
          </w:p>
          <w:p w14:paraId="22F5C810" w14:textId="2477B23C" w:rsidR="2A8330E0" w:rsidRDefault="2A8330E0" w:rsidP="2A8330E0">
            <w:pPr>
              <w:pStyle w:val="ListParagraph"/>
              <w:numPr>
                <w:ilvl w:val="0"/>
                <w:numId w:val="16"/>
              </w:numPr>
              <w:spacing w:after="160" w:line="259" w:lineRule="auto"/>
              <w:rPr>
                <w:rFonts w:eastAsiaTheme="minorEastAsia"/>
              </w:rPr>
            </w:pPr>
            <w:r w:rsidRPr="2A8330E0">
              <w:rPr>
                <w:rFonts w:ascii="Calibri" w:eastAsia="Calibri" w:hAnsi="Calibri" w:cs="Calibri"/>
                <w:lang w:val="en-US"/>
              </w:rPr>
              <w:t>Change in staff dynamics via the introduction of a student teacher</w:t>
            </w:r>
          </w:p>
          <w:p w14:paraId="3732BC8D" w14:textId="4A8DAB16" w:rsidR="2A8330E0" w:rsidRDefault="2A8330E0" w:rsidP="2A8330E0">
            <w:pPr>
              <w:spacing w:line="259" w:lineRule="auto"/>
              <w:rPr>
                <w:rFonts w:ascii="Calibri" w:eastAsia="Calibri" w:hAnsi="Calibri" w:cs="Calibri"/>
              </w:rPr>
            </w:pPr>
          </w:p>
        </w:tc>
      </w:tr>
    </w:tbl>
    <w:p w14:paraId="780DE17C" w14:textId="2AFA88FC" w:rsidR="2A8330E0" w:rsidRDefault="2A8330E0" w:rsidP="2A8330E0">
      <w:pPr>
        <w:tabs>
          <w:tab w:val="left" w:pos="945"/>
        </w:tabs>
        <w:rPr>
          <w:rFonts w:ascii="Calibri" w:eastAsia="Calibri" w:hAnsi="Calibri" w:cs="Calibri"/>
          <w:color w:val="000000" w:themeColor="text1"/>
        </w:rPr>
      </w:pPr>
    </w:p>
    <w:p w14:paraId="6B44494F" w14:textId="23800B95" w:rsidR="2A8330E0" w:rsidRDefault="2A8330E0" w:rsidP="2A8330E0">
      <w:pPr>
        <w:tabs>
          <w:tab w:val="left" w:pos="945"/>
        </w:tabs>
        <w:jc w:val="center"/>
        <w:rPr>
          <w:rFonts w:ascii="Calibri" w:eastAsia="Calibri" w:hAnsi="Calibri" w:cs="Calibri"/>
          <w:color w:val="000000" w:themeColor="text1"/>
        </w:rPr>
      </w:pPr>
    </w:p>
    <w:p w14:paraId="3254B282" w14:textId="0FE5CA04" w:rsidR="2A8330E0" w:rsidRDefault="2A8330E0" w:rsidP="2A8330E0">
      <w:pPr>
        <w:tabs>
          <w:tab w:val="left" w:pos="945"/>
        </w:tabs>
        <w:jc w:val="center"/>
        <w:rPr>
          <w:rFonts w:ascii="Calibri" w:eastAsia="Calibri" w:hAnsi="Calibri" w:cs="Calibri"/>
          <w:color w:val="000000" w:themeColor="text1"/>
        </w:rPr>
      </w:pPr>
    </w:p>
    <w:p w14:paraId="20B5C4DF" w14:textId="40BBD273" w:rsidR="2A8330E0" w:rsidRDefault="2A8330E0" w:rsidP="795A1A5B"/>
    <w:p w14:paraId="1E0F2597" w14:textId="461BFEA2" w:rsidR="39578EBA" w:rsidRDefault="39578EBA" w:rsidP="54ADC080">
      <w:pPr>
        <w:spacing w:line="360" w:lineRule="auto"/>
        <w:rPr>
          <w:rFonts w:ascii="Arial" w:eastAsia="Arial" w:hAnsi="Arial" w:cs="Arial"/>
        </w:rPr>
      </w:pPr>
    </w:p>
    <w:sectPr w:rsidR="39578EB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yNr71e+nFWYWI1" id="09YXzAlR"/>
    <int:WordHash hashCode="DHlrY/DZ7cqJ0p" id="hQnOYnJ/"/>
    <int:WordHash hashCode="QT3vy1eEmVb/8g" id="0pmreY8e"/>
    <int:WordHash hashCode="f9d4hlue20tgmk" id="6sBcYgV4"/>
    <int:WordHash hashCode="PCZ+3FRmnswGEZ" id="PXGn2y5F"/>
    <int:WordHash hashCode="aRb2U4uqA6mJZc" id="yH5Xpm0b"/>
    <int:WordHash hashCode="bL9oxQ9zyEZ4st" id="XbgsMMtK"/>
    <int:WordHash hashCode="CUUwVJteIEZQ+D" id="z91dheGo"/>
    <int:WordHash hashCode="QmhfEdqRpVsfXF" id="uYUvnFGu"/>
    <int:WordHash hashCode="EwKu7n20uLf/z5" id="K0HG1QdT"/>
    <int:WordHash hashCode="InmAwgragIcoUz" id="E2AirFr1"/>
    <int:WordHash hashCode="vkXI8PT32St+rr" id="uv9BTYTa"/>
    <int:WordHash hashCode="z/pQoyyxOiQNcF" id="VmZ4IqaX"/>
    <int:WordHash hashCode="iuXAhnyd4qaLve" id="AHMtJN8e"/>
    <int:WordHash hashCode="xV3g9ZmO8J25h1" id="ANF0dHh6"/>
    <int:WordHash hashCode="2z1AWxBnWZjAMC" id="bq4KkHGJ"/>
    <int:WordHash hashCode="2jiGDLh1y2QJLk" id="I3n4WFV/"/>
    <int:WordHash hashCode="poAvedxTlj1TGF" id="8u8b5zlR"/>
    <int:WordHash hashCode="hR4TplMz+RQocB" id="u+szGchf"/>
    <int:WordHash hashCode="EYYioRk8MSMRRI" id="QjuSWQw2"/>
    <int:WordHash hashCode="eeeodzGGebFXlF" id="HARG3z4X"/>
    <int:WordHash hashCode="C41neiZOU+hP6+" id="4cz9QaYu"/>
    <int:WordHash hashCode="50KVv8LtC1LUAH" id="/IiI1lCX"/>
    <int:WordHash hashCode="yuKd2S1a/sSr+p" id="VCaeZ4aG"/>
    <int:WordHash hashCode="P6SC+dg7VUtOJL" id="F3EDbJjB"/>
    <int:WordHash hashCode="/RKGNTVwxXA3mb" id="flezrT/I"/>
    <int:WordHash hashCode="tFg0VW/8O1RYbD" id="5K06qHzt"/>
    <int:WordHash hashCode="Q+75piq7ix4WVP" id="2+arcwV8"/>
    <int:WordHash hashCode="ooEA+mpQo8vV3W" id="h3mqL/DB"/>
    <int:WordHash hashCode="D00J5D0gjV6SIj" id="jnRg4V0p"/>
    <int:WordHash hashCode="t633eQX1QCSVF8" id="LeyfMh7p"/>
    <int:WordHash hashCode="0z+F/IHF25Pk7w" id="F0n9lrkP"/>
    <int:WordHash hashCode="BzfCLTv66BIzlz" id="QF3LFe3V"/>
    <int:WordHash hashCode="ehDzmXUv7fof59" id="8l0fbQxt"/>
    <int:WordHash hashCode="9htDtBZKHxFOag" id="RpTP1Uak"/>
    <int:WordHash hashCode="E6KCizrezBwy6j" id="7qSHA8L0"/>
    <int:WordHash hashCode="fXKJtd5NMgXiPt" id="rkeDuQCH"/>
    <int:WordHash hashCode="F4WpPlqWjzcnj2" id="X2IeUOzU"/>
    <int:WordHash hashCode="ShMK7AcExaKPug" id="akYJmncI"/>
    <int:WordHash hashCode="Wv5XXvv1dFnfsh" id="LjEJjZdr"/>
    <int:WordHash hashCode="3nPqwMMFA48EN7" id="EvcJrmym"/>
    <int:WordHash hashCode="uO1HTl5wES3BsM" id="b48bbKsX"/>
    <int:WordHash hashCode="pQP3f/GRYyDO9z" id="fp4zrBSp"/>
    <int:WordHash hashCode="uHnG4JLOZAbrH4" id="FP81ve+C"/>
    <int:WordHash hashCode="dcBTNzDK8feFYc" id="aDbcJYwq"/>
    <int:WordHash hashCode="fcpdTN31+l3lGz" id="mzQ9PMTZ"/>
    <int:WordHash hashCode="rxDvIN2QYLvurQ" id="J1P2IjLm"/>
    <int:WordHash hashCode="W8H6Kfk9bOs5ft" id="A2bE3R/3"/>
    <int:WordHash hashCode="j80lo50gNxgwRK" id="gY8HTU5u"/>
    <int:WordHash hashCode="n49+7F3qWsQ3OH" id="sVywE9Zm"/>
    <int:WordHash hashCode="Ix5laEFYUBwjNs" id="ZckESj4z"/>
    <int:WordHash hashCode="khv+v9Of5MRLox" id="LKJNu+Wh"/>
    <int:WordHash hashCode="kQ8X3FLwzLI8P+" id="XPVFaj5w"/>
    <int:WordHash hashCode="77BPF92/j0tG3b" id="71IJVrk9"/>
    <int:WordHash hashCode="f7tyfbSytnFbCS" id="5h1m33SV"/>
    <int:WordHash hashCode="yMkYTCNMdxyebG" id="kKFp8Ul5"/>
    <int:WordHash hashCode="0JdeZ6lcHDpAkl" id="Y+iJ/JG1"/>
    <int:WordHash hashCode="ibp3p9vECz0eg5" id="AgRigL7M"/>
    <int:WordHash hashCode="mC1G0i2Vl8MNed" id="K0lqXO5A"/>
    <int:WordHash hashCode="v3jXqOAVqWKVSe" id="VcmPh81B"/>
    <int:WordHash hashCode="UWYmv4pQBuzOGA" id="/jD8tk0s"/>
    <int:WordHash hashCode="H+/kXXY5MaQ5Re" id="jJyniLNU"/>
    <int:WordHash hashCode="R+9liQ3b19pzUx" id="BUXv61B0"/>
    <int:WordHash hashCode="RlEADtJLCHGX9G" id="WHckG5JW"/>
    <int:WordHash hashCode="6p/7brSl8Wf2op" id="eCX2hc7g"/>
    <int:WordHash hashCode="K7a5hsXW+ybdnd" id="HwmVuJqv"/>
    <int:WordHash hashCode="6hoLp3z6MzUehD" id="q9/8fN30"/>
    <int:WordHash hashCode="/WCh21/PJW+3zI" id="CCRAXY0O"/>
    <int:WordHash hashCode="AW+yXMWuNhOwpF" id="9nNr6tfI"/>
    <int:WordHash hashCode="0ga+yT+NacgnEe" id="uTeecbpW"/>
    <int:WordHash hashCode="CT//e7o1eiDA6M" id="FMq8cV6s"/>
    <int:WordHash hashCode="2Z1chMTp4tMS+E" id="ODRkPcq1"/>
    <int:WordHash hashCode="ZNa4XtGyisZAzd" id="FDybnJbJ"/>
    <int:WordHash hashCode="wl9p5BxJ2C1Zup" id="kI26oklR"/>
    <int:WordHash hashCode="U/1ktXVoaeD5n6" id="w5+Sgel+"/>
    <int:WordHash hashCode="fnSV9yiOl28OIn" id="3Jr4L6Pz"/>
    <int:WordHash hashCode="cI2o06nW9Wui4h" id="Mu+9zBHt"/>
    <int:WordHash hashCode="0yPY1oc1/LOafc" id="Vgo60MS2"/>
    <int:WordHash hashCode="E1e3DU+U+C8qLT" id="/N7BujiN"/>
    <int:WordHash hashCode="3NDTnS9ZOMSnjA" id="ZM4Pw3nV"/>
    <int:WordHash hashCode="AG2WAXp8lWwHYT" id="02vNQgbV"/>
    <int:WordHash hashCode="H5Aj9i6euC+xzT" id="PzHswo0x"/>
    <int:WordHash hashCode="YqqI4Vi4b11W3T" id="y9vCBC1C"/>
    <int:WordHash hashCode="FjeyAJdcB8RqPM" id="Xlm84PJP"/>
    <int:WordHash hashCode="nVg1G6XnqnS2uv" id="FKcPYRaE"/>
    <int:WordHash hashCode="5Vh38mzBM52ln1" id="mjSvifGn"/>
    <int:WordHash hashCode="hvfHhSpRo9M5RJ" id="FNY1ayDf"/>
    <int:WordHash hashCode="iKfeoks5tHbI9o" id="6Cc8A0F+"/>
    <int:WordHash hashCode="jXAZgwX+oyZUMW" id="y8Qlr4pK"/>
    <int:ParagraphRange paragraphId="1370486406" textId="1612993902" start="57" length="8" invalidationStart="57" invalidationLength="8" id="qMCaGQRm"/>
    <int:WordHash hashCode="r0W6144JeSC2yq" id="nOHEmXxT"/>
    <int:WordHash hashCode="A1F1McGPaXwp08" id="WVd8STRw"/>
    <int:WordHash hashCode="Aktf2/fSHAXcpw" id="2jbcwr2I"/>
    <int:ParagraphRange paragraphId="1575040919" textId="1263688586" start="995" length="7" invalidationStart="995" invalidationLength="7" id="RLU2Ikly"/>
    <int:WordHash hashCode="+THwbDCP+33ce8" id="WcQY+hZs"/>
    <int:ParagraphRange paragraphId="1450635556" textId="347645263" start="974" length="5" invalidationStart="974" invalidationLength="5" id="stB2I+m5"/>
    <int:ParagraphRange paragraphId="1144996973" textId="1530869032" start="596" length="1" invalidationStart="596" invalidationLength="1" id="SB6D3vq8"/>
    <int:ParagraphRange paragraphId="1144996973" textId="1530869032" start="618" length="7" invalidationStart="618" invalidationLength="7" id="XOXad0/8"/>
    <int:WordHash hashCode="iUyNCVGAx+ooeJ" id="d50w5+ce"/>
    <int:WordHash hashCode="MGA/qeD2IMMFzW" id="sEsGlKQL"/>
    <int:WordHash hashCode="ivVt5oJ5y29e0C" id="+GvCb/NX"/>
    <int:WordHash hashCode="KyLFsj/AQtYUfU" id="MnTIvohK"/>
    <int:WordHash hashCode="+N1RlXlBQBApiD" id="3qcfQwKU"/>
    <int:WordHash hashCode="A7YRCQKJ/tMQaZ" id="BxYfodvj"/>
  </int:Manifest>
  <int:Observations>
    <int:Content id="09YXzAlR">
      <int:Rejection type="LegacyProofing"/>
    </int:Content>
    <int:Content id="hQnOYnJ/">
      <int:Rejection type="LegacyProofing"/>
    </int:Content>
    <int:Content id="0pmreY8e">
      <int:Rejection type="AugLoop_Acronyms_AcronymsCritique"/>
    </int:Content>
    <int:Content id="6sBcYgV4">
      <int:Rejection type="AugLoop_Text_Critique"/>
    </int:Content>
    <int:Content id="PXGn2y5F">
      <int:Rejection type="AugLoop_Text_Critique"/>
    </int:Content>
    <int:Content id="yH5Xpm0b">
      <int:Rejection type="AugLoop_Text_Critique"/>
    </int:Content>
    <int:Content id="XbgsMMtK">
      <int:Rejection type="LegacyProofing"/>
    </int:Content>
    <int:Content id="z91dheGo">
      <int:Rejection type="LegacyProofing"/>
    </int:Content>
    <int:Content id="uYUvnFGu">
      <int:Rejection type="LegacyProofing"/>
    </int:Content>
    <int:Content id="K0HG1QdT">
      <int:Rejection type="LegacyProofing"/>
    </int:Content>
    <int:Content id="E2AirFr1">
      <int:Rejection type="LegacyProofing"/>
    </int:Content>
    <int:Content id="uv9BTYTa">
      <int:Rejection type="LegacyProofing"/>
    </int:Content>
    <int:Content id="VmZ4IqaX">
      <int:Rejection type="LegacyProofing"/>
    </int:Content>
    <int:Content id="AHMtJN8e">
      <int:Rejection type="LegacyProofing"/>
    </int:Content>
    <int:Content id="ANF0dHh6">
      <int:Rejection type="LegacyProofing"/>
    </int:Content>
    <int:Content id="bq4KkHGJ">
      <int:Rejection type="LegacyProofing"/>
    </int:Content>
    <int:Content id="I3n4WFV/">
      <int:Rejection type="LegacyProofing"/>
    </int:Content>
    <int:Content id="8u8b5zlR">
      <int:Rejection type="LegacyProofing"/>
    </int:Content>
    <int:Content id="u+szGchf">
      <int:Rejection type="LegacyProofing"/>
    </int:Content>
    <int:Content id="QjuSWQw2">
      <int:Rejection type="LegacyProofing"/>
    </int:Content>
    <int:Content id="HARG3z4X">
      <int:Rejection type="LegacyProofing"/>
    </int:Content>
    <int:Content id="4cz9QaYu">
      <int:Rejection type="LegacyProofing"/>
    </int:Content>
    <int:Content id="/IiI1lCX">
      <int:Rejection type="LegacyProofing"/>
    </int:Content>
    <int:Content id="VCaeZ4aG">
      <int:Rejection type="LegacyProofing"/>
    </int:Content>
    <int:Content id="F3EDbJjB">
      <int:Rejection type="LegacyProofing"/>
    </int:Content>
    <int:Content id="flezrT/I">
      <int:Rejection type="LegacyProofing"/>
    </int:Content>
    <int:Content id="5K06qHzt">
      <int:Rejection type="LegacyProofing"/>
    </int:Content>
    <int:Content id="2+arcwV8">
      <int:Rejection type="LegacyProofing"/>
    </int:Content>
    <int:Content id="h3mqL/DB">
      <int:Rejection type="LegacyProofing"/>
    </int:Content>
    <int:Content id="jnRg4V0p">
      <int:Rejection type="LegacyProofing"/>
    </int:Content>
    <int:Content id="LeyfMh7p">
      <int:Rejection type="LegacyProofing"/>
    </int:Content>
    <int:Content id="F0n9lrkP">
      <int:Rejection type="LegacyProofing"/>
    </int:Content>
    <int:Content id="QF3LFe3V">
      <int:Rejection type="LegacyProofing"/>
    </int:Content>
    <int:Content id="8l0fbQxt">
      <int:Rejection type="LegacyProofing"/>
    </int:Content>
    <int:Content id="RpTP1Uak">
      <int:Rejection type="LegacyProofing"/>
    </int:Content>
    <int:Content id="7qSHA8L0">
      <int:Rejection type="LegacyProofing"/>
    </int:Content>
    <int:Content id="rkeDuQCH">
      <int:Rejection type="LegacyProofing"/>
    </int:Content>
    <int:Content id="X2IeUOzU">
      <int:Rejection type="LegacyProofing"/>
    </int:Content>
    <int:Content id="akYJmncI">
      <int:Rejection type="LegacyProofing"/>
    </int:Content>
    <int:Content id="LjEJjZdr">
      <int:Rejection type="LegacyProofing"/>
    </int:Content>
    <int:Content id="EvcJrmym">
      <int:Rejection type="LegacyProofing"/>
    </int:Content>
    <int:Content id="b48bbKsX">
      <int:Rejection type="LegacyProofing"/>
    </int:Content>
    <int:Content id="fp4zrBSp">
      <int:Rejection type="LegacyProofing"/>
    </int:Content>
    <int:Content id="FP81ve+C">
      <int:Rejection type="LegacyProofing"/>
    </int:Content>
    <int:Content id="aDbcJYwq">
      <int:Rejection type="LegacyProofing"/>
    </int:Content>
    <int:Content id="mzQ9PMTZ">
      <int:Rejection type="LegacyProofing"/>
    </int:Content>
    <int:Content id="J1P2IjLm">
      <int:Rejection type="LegacyProofing"/>
    </int:Content>
    <int:Content id="A2bE3R/3">
      <int:Rejection type="LegacyProofing"/>
    </int:Content>
    <int:Content id="gY8HTU5u">
      <int:Rejection type="LegacyProofing"/>
    </int:Content>
    <int:Content id="sVywE9Zm">
      <int:Rejection type="LegacyProofing"/>
    </int:Content>
    <int:Content id="ZckESj4z">
      <int:Rejection type="LegacyProofing"/>
    </int:Content>
    <int:Content id="LKJNu+Wh">
      <int:Rejection type="LegacyProofing"/>
    </int:Content>
    <int:Content id="XPVFaj5w">
      <int:Rejection type="LegacyProofing"/>
    </int:Content>
    <int:Content id="71IJVrk9">
      <int:Rejection type="LegacyProofing"/>
    </int:Content>
    <int:Content id="5h1m33SV">
      <int:Rejection type="LegacyProofing"/>
    </int:Content>
    <int:Content id="kKFp8Ul5">
      <int:Rejection type="LegacyProofing"/>
    </int:Content>
    <int:Content id="Y+iJ/JG1">
      <int:Rejection type="LegacyProofing"/>
    </int:Content>
    <int:Content id="AgRigL7M">
      <int:Rejection type="LegacyProofing"/>
    </int:Content>
    <int:Content id="K0lqXO5A">
      <int:Rejection type="LegacyProofing"/>
    </int:Content>
    <int:Content id="VcmPh81B">
      <int:Rejection type="LegacyProofing"/>
    </int:Content>
    <int:Content id="/jD8tk0s">
      <int:Rejection type="LegacyProofing"/>
    </int:Content>
    <int:Content id="jJyniLNU">
      <int:Rejection type="LegacyProofing"/>
    </int:Content>
    <int:Content id="BUXv61B0">
      <int:Rejection type="LegacyProofing"/>
    </int:Content>
    <int:Content id="WHckG5JW">
      <int:Rejection type="LegacyProofing"/>
    </int:Content>
    <int:Content id="eCX2hc7g">
      <int:Rejection type="LegacyProofing"/>
    </int:Content>
    <int:Content id="HwmVuJqv">
      <int:Rejection type="LegacyProofing"/>
    </int:Content>
    <int:Content id="q9/8fN30">
      <int:Rejection type="LegacyProofing"/>
    </int:Content>
    <int:Content id="CCRAXY0O">
      <int:Rejection type="LegacyProofing"/>
    </int:Content>
    <int:Content id="9nNr6tfI">
      <int:Rejection type="LegacyProofing"/>
    </int:Content>
    <int:Content id="uTeecbpW">
      <int:Rejection type="LegacyProofing"/>
    </int:Content>
    <int:Content id="FMq8cV6s">
      <int:Rejection type="LegacyProofing"/>
    </int:Content>
    <int:Content id="ODRkPcq1">
      <int:Rejection type="LegacyProofing"/>
    </int:Content>
    <int:Content id="FDybnJbJ">
      <int:Rejection type="AugLoop_Acronyms_AcronymsCritique"/>
    </int:Content>
    <int:Content id="kI26oklR">
      <int:Rejection type="AugLoop_Text_Critique"/>
    </int:Content>
    <int:Content id="w5+Sgel+">
      <int:Rejection type="AugLoop_Text_Critique"/>
    </int:Content>
    <int:Content id="3Jr4L6Pz">
      <int:Rejection type="AugLoop_Text_Critique"/>
    </int:Content>
    <int:Content id="Mu+9zBHt">
      <int:Rejection type="AugLoop_Text_Critique"/>
    </int:Content>
    <int:Content id="Vgo60MS2">
      <int:Rejection type="LegacyProofing"/>
    </int:Content>
    <int:Content id="/N7BujiN">
      <int:Rejection type="LegacyProofing"/>
    </int:Content>
    <int:Content id="ZM4Pw3nV">
      <int:Rejection type="LegacyProofing"/>
    </int:Content>
    <int:Content id="02vNQgbV">
      <int:Rejection type="LegacyProofing"/>
    </int:Content>
    <int:Content id="PzHswo0x">
      <int:Rejection type="LegacyProofing"/>
    </int:Content>
    <int:Content id="y9vCBC1C">
      <int:Rejection type="AugLoop_Text_Critique"/>
    </int:Content>
    <int:Content id="Xlm84PJP">
      <int:Rejection type="LegacyProofing"/>
    </int:Content>
    <int:Content id="FKcPYRaE">
      <int:Rejection type="LegacyProofing"/>
    </int:Content>
    <int:Content id="mjSvifGn">
      <int:Rejection type="LegacyProofing"/>
    </int:Content>
    <int:Content id="FNY1ayDf">
      <int:Rejection type="LegacyProofing"/>
    </int:Content>
    <int:Content id="6Cc8A0F+">
      <int:Rejection type="LegacyProofing"/>
    </int:Content>
    <int:Content id="y8Qlr4pK">
      <int:Rejection type="LegacyProofing"/>
    </int:Content>
    <int:Content id="qMCaGQRm">
      <int:Rejection type="LegacyProofing"/>
    </int:Content>
    <int:Content id="nOHEmXxT">
      <int:Rejection type="LegacyProofing"/>
    </int:Content>
    <int:Content id="WVd8STRw">
      <int:Rejection type="LegacyProofing"/>
    </int:Content>
    <int:Content id="2jbcwr2I">
      <int:Rejection type="LegacyProofing"/>
    </int:Content>
    <int:Content id="RLU2Ikly">
      <int:Rejection type="LegacyProofing"/>
    </int:Content>
    <int:Content id="WcQY+hZs">
      <int:Rejection type="LegacyProofing"/>
    </int:Content>
    <int:Content id="stB2I+m5">
      <int:Rejection type="LegacyProofing"/>
    </int:Content>
    <int:Content id="SB6D3vq8">
      <int:Rejection type="LegacyProofing"/>
    </int:Content>
    <int:Content id="XOXad0/8">
      <int:Rejection type="LegacyProofing"/>
    </int:Content>
    <int:Content id="d50w5+ce">
      <int:Rejection type="LegacyProofing"/>
    </int:Content>
    <int:Content id="sEsGlKQL">
      <int:Rejection type="LegacyProofing"/>
    </int:Content>
    <int:Content id="+GvCb/NX">
      <int:Rejection type="LegacyProofing"/>
    </int:Content>
    <int:Content id="MnTIvohK">
      <int:Rejection type="AugLoop_Text_Critique"/>
    </int:Content>
    <int:Content id="3qcfQwKU">
      <int:Rejection type="AugLoop_Text_Critique"/>
    </int:Content>
    <int:Content id="BxYfodvj">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023624"/>
    <w:multiLevelType w:val="hybridMultilevel"/>
    <w:tmpl w:val="FFFFFFFF"/>
    <w:lvl w:ilvl="0" w:tplc="A560CFC4">
      <w:start w:val="1"/>
      <w:numFmt w:val="bullet"/>
      <w:lvlText w:val=""/>
      <w:lvlJc w:val="left"/>
      <w:pPr>
        <w:ind w:left="720" w:hanging="360"/>
      </w:pPr>
      <w:rPr>
        <w:rFonts w:ascii="Symbol" w:hAnsi="Symbol" w:hint="default"/>
      </w:rPr>
    </w:lvl>
    <w:lvl w:ilvl="1" w:tplc="0D6A1DB6">
      <w:start w:val="1"/>
      <w:numFmt w:val="bullet"/>
      <w:lvlText w:val=""/>
      <w:lvlJc w:val="left"/>
      <w:pPr>
        <w:ind w:left="1440" w:hanging="360"/>
      </w:pPr>
      <w:rPr>
        <w:rFonts w:ascii="Symbol" w:hAnsi="Symbol" w:hint="default"/>
      </w:rPr>
    </w:lvl>
    <w:lvl w:ilvl="2" w:tplc="34E227C8">
      <w:start w:val="1"/>
      <w:numFmt w:val="bullet"/>
      <w:lvlText w:val=""/>
      <w:lvlJc w:val="left"/>
      <w:pPr>
        <w:ind w:left="2160" w:hanging="360"/>
      </w:pPr>
      <w:rPr>
        <w:rFonts w:ascii="Wingdings" w:hAnsi="Wingdings" w:hint="default"/>
      </w:rPr>
    </w:lvl>
    <w:lvl w:ilvl="3" w:tplc="9C808780">
      <w:start w:val="1"/>
      <w:numFmt w:val="bullet"/>
      <w:lvlText w:val=""/>
      <w:lvlJc w:val="left"/>
      <w:pPr>
        <w:ind w:left="2880" w:hanging="360"/>
      </w:pPr>
      <w:rPr>
        <w:rFonts w:ascii="Symbol" w:hAnsi="Symbol" w:hint="default"/>
      </w:rPr>
    </w:lvl>
    <w:lvl w:ilvl="4" w:tplc="C6AE95C4">
      <w:start w:val="1"/>
      <w:numFmt w:val="bullet"/>
      <w:lvlText w:val="o"/>
      <w:lvlJc w:val="left"/>
      <w:pPr>
        <w:ind w:left="3600" w:hanging="360"/>
      </w:pPr>
      <w:rPr>
        <w:rFonts w:ascii="Courier New" w:hAnsi="Courier New" w:hint="default"/>
      </w:rPr>
    </w:lvl>
    <w:lvl w:ilvl="5" w:tplc="E9A4DBF6">
      <w:start w:val="1"/>
      <w:numFmt w:val="bullet"/>
      <w:lvlText w:val=""/>
      <w:lvlJc w:val="left"/>
      <w:pPr>
        <w:ind w:left="4320" w:hanging="360"/>
      </w:pPr>
      <w:rPr>
        <w:rFonts w:ascii="Wingdings" w:hAnsi="Wingdings" w:hint="default"/>
      </w:rPr>
    </w:lvl>
    <w:lvl w:ilvl="6" w:tplc="16A2B698">
      <w:start w:val="1"/>
      <w:numFmt w:val="bullet"/>
      <w:lvlText w:val=""/>
      <w:lvlJc w:val="left"/>
      <w:pPr>
        <w:ind w:left="5040" w:hanging="360"/>
      </w:pPr>
      <w:rPr>
        <w:rFonts w:ascii="Symbol" w:hAnsi="Symbol" w:hint="default"/>
      </w:rPr>
    </w:lvl>
    <w:lvl w:ilvl="7" w:tplc="63FADBEE">
      <w:start w:val="1"/>
      <w:numFmt w:val="bullet"/>
      <w:lvlText w:val="o"/>
      <w:lvlJc w:val="left"/>
      <w:pPr>
        <w:ind w:left="5760" w:hanging="360"/>
      </w:pPr>
      <w:rPr>
        <w:rFonts w:ascii="Courier New" w:hAnsi="Courier New" w:hint="default"/>
      </w:rPr>
    </w:lvl>
    <w:lvl w:ilvl="8" w:tplc="CD420D6A">
      <w:start w:val="1"/>
      <w:numFmt w:val="bullet"/>
      <w:lvlText w:val=""/>
      <w:lvlJc w:val="left"/>
      <w:pPr>
        <w:ind w:left="6480" w:hanging="360"/>
      </w:pPr>
      <w:rPr>
        <w:rFonts w:ascii="Wingdings" w:hAnsi="Wingdings" w:hint="default"/>
      </w:rPr>
    </w:lvl>
  </w:abstractNum>
  <w:abstractNum w:abstractNumId="1" w15:restartNumberingAfterBreak="0">
    <w:nsid w:val="24BC6D97"/>
    <w:multiLevelType w:val="hybridMultilevel"/>
    <w:tmpl w:val="FFFFFFFF"/>
    <w:lvl w:ilvl="0" w:tplc="212ACD5C">
      <w:start w:val="1"/>
      <w:numFmt w:val="bullet"/>
      <w:lvlText w:val=""/>
      <w:lvlJc w:val="left"/>
      <w:pPr>
        <w:ind w:left="720" w:hanging="360"/>
      </w:pPr>
      <w:rPr>
        <w:rFonts w:ascii="Symbol" w:hAnsi="Symbol" w:hint="default"/>
      </w:rPr>
    </w:lvl>
    <w:lvl w:ilvl="1" w:tplc="BFEC7C78">
      <w:start w:val="1"/>
      <w:numFmt w:val="bullet"/>
      <w:lvlText w:val="o"/>
      <w:lvlJc w:val="left"/>
      <w:pPr>
        <w:ind w:left="1440" w:hanging="360"/>
      </w:pPr>
      <w:rPr>
        <w:rFonts w:ascii="Courier New" w:hAnsi="Courier New" w:hint="default"/>
      </w:rPr>
    </w:lvl>
    <w:lvl w:ilvl="2" w:tplc="A6102C48">
      <w:start w:val="1"/>
      <w:numFmt w:val="bullet"/>
      <w:lvlText w:val=""/>
      <w:lvlJc w:val="left"/>
      <w:pPr>
        <w:ind w:left="2160" w:hanging="360"/>
      </w:pPr>
      <w:rPr>
        <w:rFonts w:ascii="Wingdings" w:hAnsi="Wingdings" w:hint="default"/>
      </w:rPr>
    </w:lvl>
    <w:lvl w:ilvl="3" w:tplc="4318810A">
      <w:start w:val="1"/>
      <w:numFmt w:val="bullet"/>
      <w:lvlText w:val=""/>
      <w:lvlJc w:val="left"/>
      <w:pPr>
        <w:ind w:left="2880" w:hanging="360"/>
      </w:pPr>
      <w:rPr>
        <w:rFonts w:ascii="Symbol" w:hAnsi="Symbol" w:hint="default"/>
      </w:rPr>
    </w:lvl>
    <w:lvl w:ilvl="4" w:tplc="E6108B1C">
      <w:start w:val="1"/>
      <w:numFmt w:val="bullet"/>
      <w:lvlText w:val="o"/>
      <w:lvlJc w:val="left"/>
      <w:pPr>
        <w:ind w:left="3600" w:hanging="360"/>
      </w:pPr>
      <w:rPr>
        <w:rFonts w:ascii="Courier New" w:hAnsi="Courier New" w:hint="default"/>
      </w:rPr>
    </w:lvl>
    <w:lvl w:ilvl="5" w:tplc="275A2F6A">
      <w:start w:val="1"/>
      <w:numFmt w:val="bullet"/>
      <w:lvlText w:val=""/>
      <w:lvlJc w:val="left"/>
      <w:pPr>
        <w:ind w:left="4320" w:hanging="360"/>
      </w:pPr>
      <w:rPr>
        <w:rFonts w:ascii="Wingdings" w:hAnsi="Wingdings" w:hint="default"/>
      </w:rPr>
    </w:lvl>
    <w:lvl w:ilvl="6" w:tplc="5E7C4716">
      <w:start w:val="1"/>
      <w:numFmt w:val="bullet"/>
      <w:lvlText w:val=""/>
      <w:lvlJc w:val="left"/>
      <w:pPr>
        <w:ind w:left="5040" w:hanging="360"/>
      </w:pPr>
      <w:rPr>
        <w:rFonts w:ascii="Symbol" w:hAnsi="Symbol" w:hint="default"/>
      </w:rPr>
    </w:lvl>
    <w:lvl w:ilvl="7" w:tplc="ACD62E22">
      <w:start w:val="1"/>
      <w:numFmt w:val="bullet"/>
      <w:lvlText w:val="o"/>
      <w:lvlJc w:val="left"/>
      <w:pPr>
        <w:ind w:left="5760" w:hanging="360"/>
      </w:pPr>
      <w:rPr>
        <w:rFonts w:ascii="Courier New" w:hAnsi="Courier New" w:hint="default"/>
      </w:rPr>
    </w:lvl>
    <w:lvl w:ilvl="8" w:tplc="5C9C5646">
      <w:start w:val="1"/>
      <w:numFmt w:val="bullet"/>
      <w:lvlText w:val=""/>
      <w:lvlJc w:val="left"/>
      <w:pPr>
        <w:ind w:left="6480" w:hanging="360"/>
      </w:pPr>
      <w:rPr>
        <w:rFonts w:ascii="Wingdings" w:hAnsi="Wingdings" w:hint="default"/>
      </w:rPr>
    </w:lvl>
  </w:abstractNum>
  <w:abstractNum w:abstractNumId="2" w15:restartNumberingAfterBreak="0">
    <w:nsid w:val="262A5BCF"/>
    <w:multiLevelType w:val="hybridMultilevel"/>
    <w:tmpl w:val="FFFFFFFF"/>
    <w:lvl w:ilvl="0" w:tplc="AAC617AC">
      <w:start w:val="1"/>
      <w:numFmt w:val="decimal"/>
      <w:lvlText w:val="%1."/>
      <w:lvlJc w:val="left"/>
      <w:pPr>
        <w:ind w:left="720" w:hanging="360"/>
      </w:pPr>
    </w:lvl>
    <w:lvl w:ilvl="1" w:tplc="60BA36D8">
      <w:start w:val="1"/>
      <w:numFmt w:val="lowerLetter"/>
      <w:lvlText w:val="%2."/>
      <w:lvlJc w:val="left"/>
      <w:pPr>
        <w:ind w:left="1440" w:hanging="360"/>
      </w:pPr>
    </w:lvl>
    <w:lvl w:ilvl="2" w:tplc="5790AAAA">
      <w:start w:val="1"/>
      <w:numFmt w:val="lowerRoman"/>
      <w:lvlText w:val="%3."/>
      <w:lvlJc w:val="right"/>
      <w:pPr>
        <w:ind w:left="2160" w:hanging="180"/>
      </w:pPr>
    </w:lvl>
    <w:lvl w:ilvl="3" w:tplc="BC0EDC1A">
      <w:start w:val="1"/>
      <w:numFmt w:val="decimal"/>
      <w:lvlText w:val="%4."/>
      <w:lvlJc w:val="left"/>
      <w:pPr>
        <w:ind w:left="2880" w:hanging="360"/>
      </w:pPr>
    </w:lvl>
    <w:lvl w:ilvl="4" w:tplc="84345F82">
      <w:start w:val="1"/>
      <w:numFmt w:val="lowerLetter"/>
      <w:lvlText w:val="%5."/>
      <w:lvlJc w:val="left"/>
      <w:pPr>
        <w:ind w:left="3600" w:hanging="360"/>
      </w:pPr>
    </w:lvl>
    <w:lvl w:ilvl="5" w:tplc="9320A30A">
      <w:start w:val="1"/>
      <w:numFmt w:val="lowerRoman"/>
      <w:lvlText w:val="%6."/>
      <w:lvlJc w:val="right"/>
      <w:pPr>
        <w:ind w:left="4320" w:hanging="180"/>
      </w:pPr>
    </w:lvl>
    <w:lvl w:ilvl="6" w:tplc="48B4A182">
      <w:start w:val="1"/>
      <w:numFmt w:val="decimal"/>
      <w:lvlText w:val="%7."/>
      <w:lvlJc w:val="left"/>
      <w:pPr>
        <w:ind w:left="5040" w:hanging="360"/>
      </w:pPr>
    </w:lvl>
    <w:lvl w:ilvl="7" w:tplc="9A2E61BC">
      <w:start w:val="1"/>
      <w:numFmt w:val="lowerLetter"/>
      <w:lvlText w:val="%8."/>
      <w:lvlJc w:val="left"/>
      <w:pPr>
        <w:ind w:left="5760" w:hanging="360"/>
      </w:pPr>
    </w:lvl>
    <w:lvl w:ilvl="8" w:tplc="E934FCF0">
      <w:start w:val="1"/>
      <w:numFmt w:val="lowerRoman"/>
      <w:lvlText w:val="%9."/>
      <w:lvlJc w:val="right"/>
      <w:pPr>
        <w:ind w:left="6480" w:hanging="180"/>
      </w:pPr>
    </w:lvl>
  </w:abstractNum>
  <w:abstractNum w:abstractNumId="3" w15:restartNumberingAfterBreak="0">
    <w:nsid w:val="2845142D"/>
    <w:multiLevelType w:val="hybridMultilevel"/>
    <w:tmpl w:val="FFFFFFFF"/>
    <w:lvl w:ilvl="0" w:tplc="6AC0D78C">
      <w:start w:val="1"/>
      <w:numFmt w:val="bullet"/>
      <w:lvlText w:val=""/>
      <w:lvlJc w:val="left"/>
      <w:pPr>
        <w:ind w:left="720" w:hanging="360"/>
      </w:pPr>
      <w:rPr>
        <w:rFonts w:ascii="Symbol" w:hAnsi="Symbol" w:hint="default"/>
      </w:rPr>
    </w:lvl>
    <w:lvl w:ilvl="1" w:tplc="D6DEC594">
      <w:start w:val="1"/>
      <w:numFmt w:val="bullet"/>
      <w:lvlText w:val=""/>
      <w:lvlJc w:val="left"/>
      <w:pPr>
        <w:ind w:left="1440" w:hanging="360"/>
      </w:pPr>
      <w:rPr>
        <w:rFonts w:ascii="Symbol" w:hAnsi="Symbol" w:hint="default"/>
      </w:rPr>
    </w:lvl>
    <w:lvl w:ilvl="2" w:tplc="5E4015F2">
      <w:start w:val="1"/>
      <w:numFmt w:val="bullet"/>
      <w:lvlText w:val=""/>
      <w:lvlJc w:val="left"/>
      <w:pPr>
        <w:ind w:left="2160" w:hanging="360"/>
      </w:pPr>
      <w:rPr>
        <w:rFonts w:ascii="Wingdings" w:hAnsi="Wingdings" w:hint="default"/>
      </w:rPr>
    </w:lvl>
    <w:lvl w:ilvl="3" w:tplc="38765936">
      <w:start w:val="1"/>
      <w:numFmt w:val="bullet"/>
      <w:lvlText w:val=""/>
      <w:lvlJc w:val="left"/>
      <w:pPr>
        <w:ind w:left="2880" w:hanging="360"/>
      </w:pPr>
      <w:rPr>
        <w:rFonts w:ascii="Symbol" w:hAnsi="Symbol" w:hint="default"/>
      </w:rPr>
    </w:lvl>
    <w:lvl w:ilvl="4" w:tplc="EBAE11AE">
      <w:start w:val="1"/>
      <w:numFmt w:val="bullet"/>
      <w:lvlText w:val="o"/>
      <w:lvlJc w:val="left"/>
      <w:pPr>
        <w:ind w:left="3600" w:hanging="360"/>
      </w:pPr>
      <w:rPr>
        <w:rFonts w:ascii="Courier New" w:hAnsi="Courier New" w:hint="default"/>
      </w:rPr>
    </w:lvl>
    <w:lvl w:ilvl="5" w:tplc="8386506E">
      <w:start w:val="1"/>
      <w:numFmt w:val="bullet"/>
      <w:lvlText w:val=""/>
      <w:lvlJc w:val="left"/>
      <w:pPr>
        <w:ind w:left="4320" w:hanging="360"/>
      </w:pPr>
      <w:rPr>
        <w:rFonts w:ascii="Wingdings" w:hAnsi="Wingdings" w:hint="default"/>
      </w:rPr>
    </w:lvl>
    <w:lvl w:ilvl="6" w:tplc="0C243488">
      <w:start w:val="1"/>
      <w:numFmt w:val="bullet"/>
      <w:lvlText w:val=""/>
      <w:lvlJc w:val="left"/>
      <w:pPr>
        <w:ind w:left="5040" w:hanging="360"/>
      </w:pPr>
      <w:rPr>
        <w:rFonts w:ascii="Symbol" w:hAnsi="Symbol" w:hint="default"/>
      </w:rPr>
    </w:lvl>
    <w:lvl w:ilvl="7" w:tplc="A928F732">
      <w:start w:val="1"/>
      <w:numFmt w:val="bullet"/>
      <w:lvlText w:val="o"/>
      <w:lvlJc w:val="left"/>
      <w:pPr>
        <w:ind w:left="5760" w:hanging="360"/>
      </w:pPr>
      <w:rPr>
        <w:rFonts w:ascii="Courier New" w:hAnsi="Courier New" w:hint="default"/>
      </w:rPr>
    </w:lvl>
    <w:lvl w:ilvl="8" w:tplc="E3ACC7EA">
      <w:start w:val="1"/>
      <w:numFmt w:val="bullet"/>
      <w:lvlText w:val=""/>
      <w:lvlJc w:val="left"/>
      <w:pPr>
        <w:ind w:left="6480" w:hanging="360"/>
      </w:pPr>
      <w:rPr>
        <w:rFonts w:ascii="Wingdings" w:hAnsi="Wingdings" w:hint="default"/>
      </w:rPr>
    </w:lvl>
  </w:abstractNum>
  <w:abstractNum w:abstractNumId="4" w15:restartNumberingAfterBreak="0">
    <w:nsid w:val="2A762A1E"/>
    <w:multiLevelType w:val="hybridMultilevel"/>
    <w:tmpl w:val="FFFFFFFF"/>
    <w:lvl w:ilvl="0" w:tplc="E920F06A">
      <w:start w:val="1"/>
      <w:numFmt w:val="bullet"/>
      <w:lvlText w:val=""/>
      <w:lvlJc w:val="left"/>
      <w:pPr>
        <w:ind w:left="720" w:hanging="360"/>
      </w:pPr>
      <w:rPr>
        <w:rFonts w:ascii="Symbol" w:hAnsi="Symbol" w:hint="default"/>
      </w:rPr>
    </w:lvl>
    <w:lvl w:ilvl="1" w:tplc="CBB09E04">
      <w:start w:val="1"/>
      <w:numFmt w:val="bullet"/>
      <w:lvlText w:val="o"/>
      <w:lvlJc w:val="left"/>
      <w:pPr>
        <w:ind w:left="1440" w:hanging="360"/>
      </w:pPr>
      <w:rPr>
        <w:rFonts w:ascii="Courier New" w:hAnsi="Courier New" w:hint="default"/>
      </w:rPr>
    </w:lvl>
    <w:lvl w:ilvl="2" w:tplc="934C7262">
      <w:start w:val="1"/>
      <w:numFmt w:val="bullet"/>
      <w:lvlText w:val=""/>
      <w:lvlJc w:val="left"/>
      <w:pPr>
        <w:ind w:left="2160" w:hanging="360"/>
      </w:pPr>
      <w:rPr>
        <w:rFonts w:ascii="Wingdings" w:hAnsi="Wingdings" w:hint="default"/>
      </w:rPr>
    </w:lvl>
    <w:lvl w:ilvl="3" w:tplc="9992F67E">
      <w:start w:val="1"/>
      <w:numFmt w:val="bullet"/>
      <w:lvlText w:val=""/>
      <w:lvlJc w:val="left"/>
      <w:pPr>
        <w:ind w:left="2880" w:hanging="360"/>
      </w:pPr>
      <w:rPr>
        <w:rFonts w:ascii="Symbol" w:hAnsi="Symbol" w:hint="default"/>
      </w:rPr>
    </w:lvl>
    <w:lvl w:ilvl="4" w:tplc="EB34E090">
      <w:start w:val="1"/>
      <w:numFmt w:val="bullet"/>
      <w:lvlText w:val="o"/>
      <w:lvlJc w:val="left"/>
      <w:pPr>
        <w:ind w:left="3600" w:hanging="360"/>
      </w:pPr>
      <w:rPr>
        <w:rFonts w:ascii="Courier New" w:hAnsi="Courier New" w:hint="default"/>
      </w:rPr>
    </w:lvl>
    <w:lvl w:ilvl="5" w:tplc="91DC2DF6">
      <w:start w:val="1"/>
      <w:numFmt w:val="bullet"/>
      <w:lvlText w:val=""/>
      <w:lvlJc w:val="left"/>
      <w:pPr>
        <w:ind w:left="4320" w:hanging="360"/>
      </w:pPr>
      <w:rPr>
        <w:rFonts w:ascii="Wingdings" w:hAnsi="Wingdings" w:hint="default"/>
      </w:rPr>
    </w:lvl>
    <w:lvl w:ilvl="6" w:tplc="AD2ACCC0">
      <w:start w:val="1"/>
      <w:numFmt w:val="bullet"/>
      <w:lvlText w:val=""/>
      <w:lvlJc w:val="left"/>
      <w:pPr>
        <w:ind w:left="5040" w:hanging="360"/>
      </w:pPr>
      <w:rPr>
        <w:rFonts w:ascii="Symbol" w:hAnsi="Symbol" w:hint="default"/>
      </w:rPr>
    </w:lvl>
    <w:lvl w:ilvl="7" w:tplc="73B431CE">
      <w:start w:val="1"/>
      <w:numFmt w:val="bullet"/>
      <w:lvlText w:val="o"/>
      <w:lvlJc w:val="left"/>
      <w:pPr>
        <w:ind w:left="5760" w:hanging="360"/>
      </w:pPr>
      <w:rPr>
        <w:rFonts w:ascii="Courier New" w:hAnsi="Courier New" w:hint="default"/>
      </w:rPr>
    </w:lvl>
    <w:lvl w:ilvl="8" w:tplc="12024848">
      <w:start w:val="1"/>
      <w:numFmt w:val="bullet"/>
      <w:lvlText w:val=""/>
      <w:lvlJc w:val="left"/>
      <w:pPr>
        <w:ind w:left="6480" w:hanging="360"/>
      </w:pPr>
      <w:rPr>
        <w:rFonts w:ascii="Wingdings" w:hAnsi="Wingdings" w:hint="default"/>
      </w:rPr>
    </w:lvl>
  </w:abstractNum>
  <w:abstractNum w:abstractNumId="5" w15:restartNumberingAfterBreak="0">
    <w:nsid w:val="34C77A5E"/>
    <w:multiLevelType w:val="hybridMultilevel"/>
    <w:tmpl w:val="FFFFFFFF"/>
    <w:lvl w:ilvl="0" w:tplc="681424B2">
      <w:start w:val="1"/>
      <w:numFmt w:val="bullet"/>
      <w:lvlText w:val=""/>
      <w:lvlJc w:val="left"/>
      <w:pPr>
        <w:ind w:left="720" w:hanging="360"/>
      </w:pPr>
      <w:rPr>
        <w:rFonts w:ascii="Symbol" w:hAnsi="Symbol" w:hint="default"/>
      </w:rPr>
    </w:lvl>
    <w:lvl w:ilvl="1" w:tplc="2F181664">
      <w:start w:val="1"/>
      <w:numFmt w:val="bullet"/>
      <w:lvlText w:val="o"/>
      <w:lvlJc w:val="left"/>
      <w:pPr>
        <w:ind w:left="1440" w:hanging="360"/>
      </w:pPr>
      <w:rPr>
        <w:rFonts w:ascii="Courier New" w:hAnsi="Courier New" w:hint="default"/>
      </w:rPr>
    </w:lvl>
    <w:lvl w:ilvl="2" w:tplc="60AE7A3C">
      <w:start w:val="1"/>
      <w:numFmt w:val="bullet"/>
      <w:lvlText w:val=""/>
      <w:lvlJc w:val="left"/>
      <w:pPr>
        <w:ind w:left="2160" w:hanging="360"/>
      </w:pPr>
      <w:rPr>
        <w:rFonts w:ascii="Wingdings" w:hAnsi="Wingdings" w:hint="default"/>
      </w:rPr>
    </w:lvl>
    <w:lvl w:ilvl="3" w:tplc="F2DA5590">
      <w:start w:val="1"/>
      <w:numFmt w:val="bullet"/>
      <w:lvlText w:val=""/>
      <w:lvlJc w:val="left"/>
      <w:pPr>
        <w:ind w:left="2880" w:hanging="360"/>
      </w:pPr>
      <w:rPr>
        <w:rFonts w:ascii="Symbol" w:hAnsi="Symbol" w:hint="default"/>
      </w:rPr>
    </w:lvl>
    <w:lvl w:ilvl="4" w:tplc="F034AF9C">
      <w:start w:val="1"/>
      <w:numFmt w:val="bullet"/>
      <w:lvlText w:val="o"/>
      <w:lvlJc w:val="left"/>
      <w:pPr>
        <w:ind w:left="3600" w:hanging="360"/>
      </w:pPr>
      <w:rPr>
        <w:rFonts w:ascii="Courier New" w:hAnsi="Courier New" w:hint="default"/>
      </w:rPr>
    </w:lvl>
    <w:lvl w:ilvl="5" w:tplc="80220ED2">
      <w:start w:val="1"/>
      <w:numFmt w:val="bullet"/>
      <w:lvlText w:val=""/>
      <w:lvlJc w:val="left"/>
      <w:pPr>
        <w:ind w:left="4320" w:hanging="360"/>
      </w:pPr>
      <w:rPr>
        <w:rFonts w:ascii="Wingdings" w:hAnsi="Wingdings" w:hint="default"/>
      </w:rPr>
    </w:lvl>
    <w:lvl w:ilvl="6" w:tplc="EBB644EC">
      <w:start w:val="1"/>
      <w:numFmt w:val="bullet"/>
      <w:lvlText w:val=""/>
      <w:lvlJc w:val="left"/>
      <w:pPr>
        <w:ind w:left="5040" w:hanging="360"/>
      </w:pPr>
      <w:rPr>
        <w:rFonts w:ascii="Symbol" w:hAnsi="Symbol" w:hint="default"/>
      </w:rPr>
    </w:lvl>
    <w:lvl w:ilvl="7" w:tplc="721291A0">
      <w:start w:val="1"/>
      <w:numFmt w:val="bullet"/>
      <w:lvlText w:val="o"/>
      <w:lvlJc w:val="left"/>
      <w:pPr>
        <w:ind w:left="5760" w:hanging="360"/>
      </w:pPr>
      <w:rPr>
        <w:rFonts w:ascii="Courier New" w:hAnsi="Courier New" w:hint="default"/>
      </w:rPr>
    </w:lvl>
    <w:lvl w:ilvl="8" w:tplc="4DA2AE54">
      <w:start w:val="1"/>
      <w:numFmt w:val="bullet"/>
      <w:lvlText w:val=""/>
      <w:lvlJc w:val="left"/>
      <w:pPr>
        <w:ind w:left="6480" w:hanging="360"/>
      </w:pPr>
      <w:rPr>
        <w:rFonts w:ascii="Wingdings" w:hAnsi="Wingdings" w:hint="default"/>
      </w:rPr>
    </w:lvl>
  </w:abstractNum>
  <w:abstractNum w:abstractNumId="6" w15:restartNumberingAfterBreak="0">
    <w:nsid w:val="3C2D4866"/>
    <w:multiLevelType w:val="hybridMultilevel"/>
    <w:tmpl w:val="FFFFFFFF"/>
    <w:lvl w:ilvl="0" w:tplc="459AA1E8">
      <w:start w:val="1"/>
      <w:numFmt w:val="bullet"/>
      <w:lvlText w:val=""/>
      <w:lvlJc w:val="left"/>
      <w:pPr>
        <w:ind w:left="720" w:hanging="360"/>
      </w:pPr>
      <w:rPr>
        <w:rFonts w:ascii="Symbol" w:hAnsi="Symbol" w:hint="default"/>
      </w:rPr>
    </w:lvl>
    <w:lvl w:ilvl="1" w:tplc="B96E4E98">
      <w:start w:val="1"/>
      <w:numFmt w:val="bullet"/>
      <w:lvlText w:val="o"/>
      <w:lvlJc w:val="left"/>
      <w:pPr>
        <w:ind w:left="1440" w:hanging="360"/>
      </w:pPr>
      <w:rPr>
        <w:rFonts w:ascii="Courier New" w:hAnsi="Courier New" w:hint="default"/>
      </w:rPr>
    </w:lvl>
    <w:lvl w:ilvl="2" w:tplc="6DBE8B84">
      <w:start w:val="1"/>
      <w:numFmt w:val="bullet"/>
      <w:lvlText w:val=""/>
      <w:lvlJc w:val="left"/>
      <w:pPr>
        <w:ind w:left="2160" w:hanging="360"/>
      </w:pPr>
      <w:rPr>
        <w:rFonts w:ascii="Wingdings" w:hAnsi="Wingdings" w:hint="default"/>
      </w:rPr>
    </w:lvl>
    <w:lvl w:ilvl="3" w:tplc="D5B4119A">
      <w:start w:val="1"/>
      <w:numFmt w:val="bullet"/>
      <w:lvlText w:val=""/>
      <w:lvlJc w:val="left"/>
      <w:pPr>
        <w:ind w:left="2880" w:hanging="360"/>
      </w:pPr>
      <w:rPr>
        <w:rFonts w:ascii="Symbol" w:hAnsi="Symbol" w:hint="default"/>
      </w:rPr>
    </w:lvl>
    <w:lvl w:ilvl="4" w:tplc="C10A3E22">
      <w:start w:val="1"/>
      <w:numFmt w:val="bullet"/>
      <w:lvlText w:val="o"/>
      <w:lvlJc w:val="left"/>
      <w:pPr>
        <w:ind w:left="3600" w:hanging="360"/>
      </w:pPr>
      <w:rPr>
        <w:rFonts w:ascii="Courier New" w:hAnsi="Courier New" w:hint="default"/>
      </w:rPr>
    </w:lvl>
    <w:lvl w:ilvl="5" w:tplc="24A2D806">
      <w:start w:val="1"/>
      <w:numFmt w:val="bullet"/>
      <w:lvlText w:val=""/>
      <w:lvlJc w:val="left"/>
      <w:pPr>
        <w:ind w:left="4320" w:hanging="360"/>
      </w:pPr>
      <w:rPr>
        <w:rFonts w:ascii="Wingdings" w:hAnsi="Wingdings" w:hint="default"/>
      </w:rPr>
    </w:lvl>
    <w:lvl w:ilvl="6" w:tplc="10E0C218">
      <w:start w:val="1"/>
      <w:numFmt w:val="bullet"/>
      <w:lvlText w:val=""/>
      <w:lvlJc w:val="left"/>
      <w:pPr>
        <w:ind w:left="5040" w:hanging="360"/>
      </w:pPr>
      <w:rPr>
        <w:rFonts w:ascii="Symbol" w:hAnsi="Symbol" w:hint="default"/>
      </w:rPr>
    </w:lvl>
    <w:lvl w:ilvl="7" w:tplc="CD9EAEA8">
      <w:start w:val="1"/>
      <w:numFmt w:val="bullet"/>
      <w:lvlText w:val="o"/>
      <w:lvlJc w:val="left"/>
      <w:pPr>
        <w:ind w:left="5760" w:hanging="360"/>
      </w:pPr>
      <w:rPr>
        <w:rFonts w:ascii="Courier New" w:hAnsi="Courier New" w:hint="default"/>
      </w:rPr>
    </w:lvl>
    <w:lvl w:ilvl="8" w:tplc="1958ADD8">
      <w:start w:val="1"/>
      <w:numFmt w:val="bullet"/>
      <w:lvlText w:val=""/>
      <w:lvlJc w:val="left"/>
      <w:pPr>
        <w:ind w:left="6480" w:hanging="360"/>
      </w:pPr>
      <w:rPr>
        <w:rFonts w:ascii="Wingdings" w:hAnsi="Wingdings" w:hint="default"/>
      </w:rPr>
    </w:lvl>
  </w:abstractNum>
  <w:abstractNum w:abstractNumId="7" w15:restartNumberingAfterBreak="0">
    <w:nsid w:val="40134CF4"/>
    <w:multiLevelType w:val="hybridMultilevel"/>
    <w:tmpl w:val="FFFFFFFF"/>
    <w:lvl w:ilvl="0" w:tplc="C43485E4">
      <w:start w:val="1"/>
      <w:numFmt w:val="decimal"/>
      <w:lvlText w:val="%1."/>
      <w:lvlJc w:val="left"/>
      <w:pPr>
        <w:ind w:left="720" w:hanging="360"/>
      </w:pPr>
    </w:lvl>
    <w:lvl w:ilvl="1" w:tplc="FBDA5E6C">
      <w:start w:val="1"/>
      <w:numFmt w:val="lowerLetter"/>
      <w:lvlText w:val="%2."/>
      <w:lvlJc w:val="left"/>
      <w:pPr>
        <w:ind w:left="1440" w:hanging="360"/>
      </w:pPr>
    </w:lvl>
    <w:lvl w:ilvl="2" w:tplc="CD82AA8A">
      <w:start w:val="1"/>
      <w:numFmt w:val="lowerRoman"/>
      <w:lvlText w:val="%3."/>
      <w:lvlJc w:val="right"/>
      <w:pPr>
        <w:ind w:left="2160" w:hanging="180"/>
      </w:pPr>
    </w:lvl>
    <w:lvl w:ilvl="3" w:tplc="1D046C3E">
      <w:start w:val="1"/>
      <w:numFmt w:val="decimal"/>
      <w:lvlText w:val="%4."/>
      <w:lvlJc w:val="left"/>
      <w:pPr>
        <w:ind w:left="2880" w:hanging="360"/>
      </w:pPr>
    </w:lvl>
    <w:lvl w:ilvl="4" w:tplc="00AE9216">
      <w:start w:val="1"/>
      <w:numFmt w:val="lowerLetter"/>
      <w:lvlText w:val="%5."/>
      <w:lvlJc w:val="left"/>
      <w:pPr>
        <w:ind w:left="3600" w:hanging="360"/>
      </w:pPr>
    </w:lvl>
    <w:lvl w:ilvl="5" w:tplc="F228A85E">
      <w:start w:val="1"/>
      <w:numFmt w:val="lowerRoman"/>
      <w:lvlText w:val="%6."/>
      <w:lvlJc w:val="right"/>
      <w:pPr>
        <w:ind w:left="4320" w:hanging="180"/>
      </w:pPr>
    </w:lvl>
    <w:lvl w:ilvl="6" w:tplc="C102259A">
      <w:start w:val="1"/>
      <w:numFmt w:val="decimal"/>
      <w:lvlText w:val="%7."/>
      <w:lvlJc w:val="left"/>
      <w:pPr>
        <w:ind w:left="5040" w:hanging="360"/>
      </w:pPr>
    </w:lvl>
    <w:lvl w:ilvl="7" w:tplc="098209E4">
      <w:start w:val="1"/>
      <w:numFmt w:val="lowerLetter"/>
      <w:lvlText w:val="%8."/>
      <w:lvlJc w:val="left"/>
      <w:pPr>
        <w:ind w:left="5760" w:hanging="360"/>
      </w:pPr>
    </w:lvl>
    <w:lvl w:ilvl="8" w:tplc="DF988A46">
      <w:start w:val="1"/>
      <w:numFmt w:val="lowerRoman"/>
      <w:lvlText w:val="%9."/>
      <w:lvlJc w:val="right"/>
      <w:pPr>
        <w:ind w:left="6480" w:hanging="180"/>
      </w:pPr>
    </w:lvl>
  </w:abstractNum>
  <w:abstractNum w:abstractNumId="8" w15:restartNumberingAfterBreak="0">
    <w:nsid w:val="4F1820A0"/>
    <w:multiLevelType w:val="hybridMultilevel"/>
    <w:tmpl w:val="FFFFFFFF"/>
    <w:lvl w:ilvl="0" w:tplc="7E2CDCFC">
      <w:start w:val="1"/>
      <w:numFmt w:val="bullet"/>
      <w:lvlText w:val=""/>
      <w:lvlJc w:val="left"/>
      <w:pPr>
        <w:ind w:left="720" w:hanging="360"/>
      </w:pPr>
      <w:rPr>
        <w:rFonts w:ascii="Symbol" w:hAnsi="Symbol" w:hint="default"/>
      </w:rPr>
    </w:lvl>
    <w:lvl w:ilvl="1" w:tplc="4560CC46">
      <w:start w:val="1"/>
      <w:numFmt w:val="bullet"/>
      <w:lvlText w:val="o"/>
      <w:lvlJc w:val="left"/>
      <w:pPr>
        <w:ind w:left="1440" w:hanging="360"/>
      </w:pPr>
      <w:rPr>
        <w:rFonts w:ascii="Courier New" w:hAnsi="Courier New" w:hint="default"/>
      </w:rPr>
    </w:lvl>
    <w:lvl w:ilvl="2" w:tplc="239695D0">
      <w:start w:val="1"/>
      <w:numFmt w:val="bullet"/>
      <w:lvlText w:val=""/>
      <w:lvlJc w:val="left"/>
      <w:pPr>
        <w:ind w:left="2160" w:hanging="360"/>
      </w:pPr>
      <w:rPr>
        <w:rFonts w:ascii="Wingdings" w:hAnsi="Wingdings" w:hint="default"/>
      </w:rPr>
    </w:lvl>
    <w:lvl w:ilvl="3" w:tplc="DFD46036">
      <w:start w:val="1"/>
      <w:numFmt w:val="bullet"/>
      <w:lvlText w:val=""/>
      <w:lvlJc w:val="left"/>
      <w:pPr>
        <w:ind w:left="2880" w:hanging="360"/>
      </w:pPr>
      <w:rPr>
        <w:rFonts w:ascii="Symbol" w:hAnsi="Symbol" w:hint="default"/>
      </w:rPr>
    </w:lvl>
    <w:lvl w:ilvl="4" w:tplc="9072FEDA">
      <w:start w:val="1"/>
      <w:numFmt w:val="bullet"/>
      <w:lvlText w:val="o"/>
      <w:lvlJc w:val="left"/>
      <w:pPr>
        <w:ind w:left="3600" w:hanging="360"/>
      </w:pPr>
      <w:rPr>
        <w:rFonts w:ascii="Courier New" w:hAnsi="Courier New" w:hint="default"/>
      </w:rPr>
    </w:lvl>
    <w:lvl w:ilvl="5" w:tplc="BED68B18">
      <w:start w:val="1"/>
      <w:numFmt w:val="bullet"/>
      <w:lvlText w:val=""/>
      <w:lvlJc w:val="left"/>
      <w:pPr>
        <w:ind w:left="4320" w:hanging="360"/>
      </w:pPr>
      <w:rPr>
        <w:rFonts w:ascii="Wingdings" w:hAnsi="Wingdings" w:hint="default"/>
      </w:rPr>
    </w:lvl>
    <w:lvl w:ilvl="6" w:tplc="8F5885FE">
      <w:start w:val="1"/>
      <w:numFmt w:val="bullet"/>
      <w:lvlText w:val=""/>
      <w:lvlJc w:val="left"/>
      <w:pPr>
        <w:ind w:left="5040" w:hanging="360"/>
      </w:pPr>
      <w:rPr>
        <w:rFonts w:ascii="Symbol" w:hAnsi="Symbol" w:hint="default"/>
      </w:rPr>
    </w:lvl>
    <w:lvl w:ilvl="7" w:tplc="C1EABED8">
      <w:start w:val="1"/>
      <w:numFmt w:val="bullet"/>
      <w:lvlText w:val="o"/>
      <w:lvlJc w:val="left"/>
      <w:pPr>
        <w:ind w:left="5760" w:hanging="360"/>
      </w:pPr>
      <w:rPr>
        <w:rFonts w:ascii="Courier New" w:hAnsi="Courier New" w:hint="default"/>
      </w:rPr>
    </w:lvl>
    <w:lvl w:ilvl="8" w:tplc="F2F43078">
      <w:start w:val="1"/>
      <w:numFmt w:val="bullet"/>
      <w:lvlText w:val=""/>
      <w:lvlJc w:val="left"/>
      <w:pPr>
        <w:ind w:left="6480" w:hanging="360"/>
      </w:pPr>
      <w:rPr>
        <w:rFonts w:ascii="Wingdings" w:hAnsi="Wingdings" w:hint="default"/>
      </w:rPr>
    </w:lvl>
  </w:abstractNum>
  <w:abstractNum w:abstractNumId="9" w15:restartNumberingAfterBreak="0">
    <w:nsid w:val="59CE0E9D"/>
    <w:multiLevelType w:val="hybridMultilevel"/>
    <w:tmpl w:val="FFFFFFFF"/>
    <w:lvl w:ilvl="0" w:tplc="89260628">
      <w:start w:val="1"/>
      <w:numFmt w:val="bullet"/>
      <w:lvlText w:val=""/>
      <w:lvlJc w:val="left"/>
      <w:pPr>
        <w:ind w:left="720" w:hanging="360"/>
      </w:pPr>
      <w:rPr>
        <w:rFonts w:ascii="Symbol" w:hAnsi="Symbol" w:hint="default"/>
      </w:rPr>
    </w:lvl>
    <w:lvl w:ilvl="1" w:tplc="73BED2C0">
      <w:start w:val="1"/>
      <w:numFmt w:val="bullet"/>
      <w:lvlText w:val=""/>
      <w:lvlJc w:val="left"/>
      <w:pPr>
        <w:ind w:left="1440" w:hanging="360"/>
      </w:pPr>
      <w:rPr>
        <w:rFonts w:ascii="Symbol" w:hAnsi="Symbol" w:hint="default"/>
      </w:rPr>
    </w:lvl>
    <w:lvl w:ilvl="2" w:tplc="909AF004">
      <w:start w:val="1"/>
      <w:numFmt w:val="bullet"/>
      <w:lvlText w:val=""/>
      <w:lvlJc w:val="left"/>
      <w:pPr>
        <w:ind w:left="2160" w:hanging="360"/>
      </w:pPr>
      <w:rPr>
        <w:rFonts w:ascii="Wingdings" w:hAnsi="Wingdings" w:hint="default"/>
      </w:rPr>
    </w:lvl>
    <w:lvl w:ilvl="3" w:tplc="54607B20">
      <w:start w:val="1"/>
      <w:numFmt w:val="bullet"/>
      <w:lvlText w:val=""/>
      <w:lvlJc w:val="left"/>
      <w:pPr>
        <w:ind w:left="2880" w:hanging="360"/>
      </w:pPr>
      <w:rPr>
        <w:rFonts w:ascii="Symbol" w:hAnsi="Symbol" w:hint="default"/>
      </w:rPr>
    </w:lvl>
    <w:lvl w:ilvl="4" w:tplc="F3022238">
      <w:start w:val="1"/>
      <w:numFmt w:val="bullet"/>
      <w:lvlText w:val="o"/>
      <w:lvlJc w:val="left"/>
      <w:pPr>
        <w:ind w:left="3600" w:hanging="360"/>
      </w:pPr>
      <w:rPr>
        <w:rFonts w:ascii="Courier New" w:hAnsi="Courier New" w:hint="default"/>
      </w:rPr>
    </w:lvl>
    <w:lvl w:ilvl="5" w:tplc="39E20D7C">
      <w:start w:val="1"/>
      <w:numFmt w:val="bullet"/>
      <w:lvlText w:val=""/>
      <w:lvlJc w:val="left"/>
      <w:pPr>
        <w:ind w:left="4320" w:hanging="360"/>
      </w:pPr>
      <w:rPr>
        <w:rFonts w:ascii="Wingdings" w:hAnsi="Wingdings" w:hint="default"/>
      </w:rPr>
    </w:lvl>
    <w:lvl w:ilvl="6" w:tplc="B8589392">
      <w:start w:val="1"/>
      <w:numFmt w:val="bullet"/>
      <w:lvlText w:val=""/>
      <w:lvlJc w:val="left"/>
      <w:pPr>
        <w:ind w:left="5040" w:hanging="360"/>
      </w:pPr>
      <w:rPr>
        <w:rFonts w:ascii="Symbol" w:hAnsi="Symbol" w:hint="default"/>
      </w:rPr>
    </w:lvl>
    <w:lvl w:ilvl="7" w:tplc="E2FEE0F8">
      <w:start w:val="1"/>
      <w:numFmt w:val="bullet"/>
      <w:lvlText w:val="o"/>
      <w:lvlJc w:val="left"/>
      <w:pPr>
        <w:ind w:left="5760" w:hanging="360"/>
      </w:pPr>
      <w:rPr>
        <w:rFonts w:ascii="Courier New" w:hAnsi="Courier New" w:hint="default"/>
      </w:rPr>
    </w:lvl>
    <w:lvl w:ilvl="8" w:tplc="3AAC296A">
      <w:start w:val="1"/>
      <w:numFmt w:val="bullet"/>
      <w:lvlText w:val=""/>
      <w:lvlJc w:val="left"/>
      <w:pPr>
        <w:ind w:left="6480" w:hanging="360"/>
      </w:pPr>
      <w:rPr>
        <w:rFonts w:ascii="Wingdings" w:hAnsi="Wingdings" w:hint="default"/>
      </w:rPr>
    </w:lvl>
  </w:abstractNum>
  <w:abstractNum w:abstractNumId="10" w15:restartNumberingAfterBreak="0">
    <w:nsid w:val="68210AB6"/>
    <w:multiLevelType w:val="hybridMultilevel"/>
    <w:tmpl w:val="FFFFFFFF"/>
    <w:lvl w:ilvl="0" w:tplc="1D5E1BC2">
      <w:start w:val="1"/>
      <w:numFmt w:val="bullet"/>
      <w:lvlText w:val=""/>
      <w:lvlJc w:val="left"/>
      <w:pPr>
        <w:ind w:left="720" w:hanging="360"/>
      </w:pPr>
      <w:rPr>
        <w:rFonts w:ascii="Symbol" w:hAnsi="Symbol" w:hint="default"/>
      </w:rPr>
    </w:lvl>
    <w:lvl w:ilvl="1" w:tplc="379CBAC6">
      <w:start w:val="1"/>
      <w:numFmt w:val="bullet"/>
      <w:lvlText w:val="o"/>
      <w:lvlJc w:val="left"/>
      <w:pPr>
        <w:ind w:left="1440" w:hanging="360"/>
      </w:pPr>
      <w:rPr>
        <w:rFonts w:ascii="Courier New" w:hAnsi="Courier New" w:hint="default"/>
      </w:rPr>
    </w:lvl>
    <w:lvl w:ilvl="2" w:tplc="E5EC3A02">
      <w:start w:val="1"/>
      <w:numFmt w:val="bullet"/>
      <w:lvlText w:val=""/>
      <w:lvlJc w:val="left"/>
      <w:pPr>
        <w:ind w:left="2160" w:hanging="360"/>
      </w:pPr>
      <w:rPr>
        <w:rFonts w:ascii="Wingdings" w:hAnsi="Wingdings" w:hint="default"/>
      </w:rPr>
    </w:lvl>
    <w:lvl w:ilvl="3" w:tplc="BE6CDA8A">
      <w:start w:val="1"/>
      <w:numFmt w:val="bullet"/>
      <w:lvlText w:val=""/>
      <w:lvlJc w:val="left"/>
      <w:pPr>
        <w:ind w:left="2880" w:hanging="360"/>
      </w:pPr>
      <w:rPr>
        <w:rFonts w:ascii="Symbol" w:hAnsi="Symbol" w:hint="default"/>
      </w:rPr>
    </w:lvl>
    <w:lvl w:ilvl="4" w:tplc="95BE3404">
      <w:start w:val="1"/>
      <w:numFmt w:val="bullet"/>
      <w:lvlText w:val="o"/>
      <w:lvlJc w:val="left"/>
      <w:pPr>
        <w:ind w:left="3600" w:hanging="360"/>
      </w:pPr>
      <w:rPr>
        <w:rFonts w:ascii="Courier New" w:hAnsi="Courier New" w:hint="default"/>
      </w:rPr>
    </w:lvl>
    <w:lvl w:ilvl="5" w:tplc="F8520A2E">
      <w:start w:val="1"/>
      <w:numFmt w:val="bullet"/>
      <w:lvlText w:val=""/>
      <w:lvlJc w:val="left"/>
      <w:pPr>
        <w:ind w:left="4320" w:hanging="360"/>
      </w:pPr>
      <w:rPr>
        <w:rFonts w:ascii="Wingdings" w:hAnsi="Wingdings" w:hint="default"/>
      </w:rPr>
    </w:lvl>
    <w:lvl w:ilvl="6" w:tplc="DFCC1736">
      <w:start w:val="1"/>
      <w:numFmt w:val="bullet"/>
      <w:lvlText w:val=""/>
      <w:lvlJc w:val="left"/>
      <w:pPr>
        <w:ind w:left="5040" w:hanging="360"/>
      </w:pPr>
      <w:rPr>
        <w:rFonts w:ascii="Symbol" w:hAnsi="Symbol" w:hint="default"/>
      </w:rPr>
    </w:lvl>
    <w:lvl w:ilvl="7" w:tplc="B3EE2158">
      <w:start w:val="1"/>
      <w:numFmt w:val="bullet"/>
      <w:lvlText w:val="o"/>
      <w:lvlJc w:val="left"/>
      <w:pPr>
        <w:ind w:left="5760" w:hanging="360"/>
      </w:pPr>
      <w:rPr>
        <w:rFonts w:ascii="Courier New" w:hAnsi="Courier New" w:hint="default"/>
      </w:rPr>
    </w:lvl>
    <w:lvl w:ilvl="8" w:tplc="8A2C34E4">
      <w:start w:val="1"/>
      <w:numFmt w:val="bullet"/>
      <w:lvlText w:val=""/>
      <w:lvlJc w:val="left"/>
      <w:pPr>
        <w:ind w:left="6480" w:hanging="360"/>
      </w:pPr>
      <w:rPr>
        <w:rFonts w:ascii="Wingdings" w:hAnsi="Wingdings" w:hint="default"/>
      </w:rPr>
    </w:lvl>
  </w:abstractNum>
  <w:abstractNum w:abstractNumId="11" w15:restartNumberingAfterBreak="0">
    <w:nsid w:val="70165B6B"/>
    <w:multiLevelType w:val="hybridMultilevel"/>
    <w:tmpl w:val="FFFFFFFF"/>
    <w:lvl w:ilvl="0" w:tplc="A9B4F57E">
      <w:start w:val="1"/>
      <w:numFmt w:val="bullet"/>
      <w:lvlText w:val=""/>
      <w:lvlJc w:val="left"/>
      <w:pPr>
        <w:ind w:left="720" w:hanging="360"/>
      </w:pPr>
      <w:rPr>
        <w:rFonts w:ascii="Symbol" w:hAnsi="Symbol" w:hint="default"/>
      </w:rPr>
    </w:lvl>
    <w:lvl w:ilvl="1" w:tplc="AD58AD8A">
      <w:start w:val="1"/>
      <w:numFmt w:val="bullet"/>
      <w:lvlText w:val="o"/>
      <w:lvlJc w:val="left"/>
      <w:pPr>
        <w:ind w:left="1440" w:hanging="360"/>
      </w:pPr>
      <w:rPr>
        <w:rFonts w:ascii="Courier New" w:hAnsi="Courier New" w:hint="default"/>
      </w:rPr>
    </w:lvl>
    <w:lvl w:ilvl="2" w:tplc="35242FEE">
      <w:start w:val="1"/>
      <w:numFmt w:val="bullet"/>
      <w:lvlText w:val=""/>
      <w:lvlJc w:val="left"/>
      <w:pPr>
        <w:ind w:left="2160" w:hanging="360"/>
      </w:pPr>
      <w:rPr>
        <w:rFonts w:ascii="Wingdings" w:hAnsi="Wingdings" w:hint="default"/>
      </w:rPr>
    </w:lvl>
    <w:lvl w:ilvl="3" w:tplc="1C0C574C">
      <w:start w:val="1"/>
      <w:numFmt w:val="bullet"/>
      <w:lvlText w:val=""/>
      <w:lvlJc w:val="left"/>
      <w:pPr>
        <w:ind w:left="2880" w:hanging="360"/>
      </w:pPr>
      <w:rPr>
        <w:rFonts w:ascii="Symbol" w:hAnsi="Symbol" w:hint="default"/>
      </w:rPr>
    </w:lvl>
    <w:lvl w:ilvl="4" w:tplc="6B4A6DC4">
      <w:start w:val="1"/>
      <w:numFmt w:val="bullet"/>
      <w:lvlText w:val="o"/>
      <w:lvlJc w:val="left"/>
      <w:pPr>
        <w:ind w:left="3600" w:hanging="360"/>
      </w:pPr>
      <w:rPr>
        <w:rFonts w:ascii="Courier New" w:hAnsi="Courier New" w:hint="default"/>
      </w:rPr>
    </w:lvl>
    <w:lvl w:ilvl="5" w:tplc="8ABA69C8">
      <w:start w:val="1"/>
      <w:numFmt w:val="bullet"/>
      <w:lvlText w:val=""/>
      <w:lvlJc w:val="left"/>
      <w:pPr>
        <w:ind w:left="4320" w:hanging="360"/>
      </w:pPr>
      <w:rPr>
        <w:rFonts w:ascii="Wingdings" w:hAnsi="Wingdings" w:hint="default"/>
      </w:rPr>
    </w:lvl>
    <w:lvl w:ilvl="6" w:tplc="80B63AF0">
      <w:start w:val="1"/>
      <w:numFmt w:val="bullet"/>
      <w:lvlText w:val=""/>
      <w:lvlJc w:val="left"/>
      <w:pPr>
        <w:ind w:left="5040" w:hanging="360"/>
      </w:pPr>
      <w:rPr>
        <w:rFonts w:ascii="Symbol" w:hAnsi="Symbol" w:hint="default"/>
      </w:rPr>
    </w:lvl>
    <w:lvl w:ilvl="7" w:tplc="9B56A204">
      <w:start w:val="1"/>
      <w:numFmt w:val="bullet"/>
      <w:lvlText w:val="o"/>
      <w:lvlJc w:val="left"/>
      <w:pPr>
        <w:ind w:left="5760" w:hanging="360"/>
      </w:pPr>
      <w:rPr>
        <w:rFonts w:ascii="Courier New" w:hAnsi="Courier New" w:hint="default"/>
      </w:rPr>
    </w:lvl>
    <w:lvl w:ilvl="8" w:tplc="E422822A">
      <w:start w:val="1"/>
      <w:numFmt w:val="bullet"/>
      <w:lvlText w:val=""/>
      <w:lvlJc w:val="left"/>
      <w:pPr>
        <w:ind w:left="6480" w:hanging="360"/>
      </w:pPr>
      <w:rPr>
        <w:rFonts w:ascii="Wingdings" w:hAnsi="Wingdings" w:hint="default"/>
      </w:rPr>
    </w:lvl>
  </w:abstractNum>
  <w:abstractNum w:abstractNumId="12" w15:restartNumberingAfterBreak="0">
    <w:nsid w:val="72834B1D"/>
    <w:multiLevelType w:val="hybridMultilevel"/>
    <w:tmpl w:val="FFFFFFFF"/>
    <w:lvl w:ilvl="0" w:tplc="B420CCD4">
      <w:start w:val="1"/>
      <w:numFmt w:val="bullet"/>
      <w:lvlText w:val=""/>
      <w:lvlJc w:val="left"/>
      <w:pPr>
        <w:ind w:left="720" w:hanging="360"/>
      </w:pPr>
      <w:rPr>
        <w:rFonts w:ascii="Symbol" w:hAnsi="Symbol" w:hint="default"/>
      </w:rPr>
    </w:lvl>
    <w:lvl w:ilvl="1" w:tplc="815AD3E6">
      <w:start w:val="1"/>
      <w:numFmt w:val="bullet"/>
      <w:lvlText w:val="o"/>
      <w:lvlJc w:val="left"/>
      <w:pPr>
        <w:ind w:left="1440" w:hanging="360"/>
      </w:pPr>
      <w:rPr>
        <w:rFonts w:ascii="Courier New" w:hAnsi="Courier New" w:hint="default"/>
      </w:rPr>
    </w:lvl>
    <w:lvl w:ilvl="2" w:tplc="DAA21FF0">
      <w:start w:val="1"/>
      <w:numFmt w:val="bullet"/>
      <w:lvlText w:val=""/>
      <w:lvlJc w:val="left"/>
      <w:pPr>
        <w:ind w:left="2160" w:hanging="360"/>
      </w:pPr>
      <w:rPr>
        <w:rFonts w:ascii="Wingdings" w:hAnsi="Wingdings" w:hint="default"/>
      </w:rPr>
    </w:lvl>
    <w:lvl w:ilvl="3" w:tplc="94EA8390">
      <w:start w:val="1"/>
      <w:numFmt w:val="bullet"/>
      <w:lvlText w:val=""/>
      <w:lvlJc w:val="left"/>
      <w:pPr>
        <w:ind w:left="2880" w:hanging="360"/>
      </w:pPr>
      <w:rPr>
        <w:rFonts w:ascii="Symbol" w:hAnsi="Symbol" w:hint="default"/>
      </w:rPr>
    </w:lvl>
    <w:lvl w:ilvl="4" w:tplc="CFA8FE9E">
      <w:start w:val="1"/>
      <w:numFmt w:val="bullet"/>
      <w:lvlText w:val="o"/>
      <w:lvlJc w:val="left"/>
      <w:pPr>
        <w:ind w:left="3600" w:hanging="360"/>
      </w:pPr>
      <w:rPr>
        <w:rFonts w:ascii="Courier New" w:hAnsi="Courier New" w:hint="default"/>
      </w:rPr>
    </w:lvl>
    <w:lvl w:ilvl="5" w:tplc="9BFEDE52">
      <w:start w:val="1"/>
      <w:numFmt w:val="bullet"/>
      <w:lvlText w:val=""/>
      <w:lvlJc w:val="left"/>
      <w:pPr>
        <w:ind w:left="4320" w:hanging="360"/>
      </w:pPr>
      <w:rPr>
        <w:rFonts w:ascii="Wingdings" w:hAnsi="Wingdings" w:hint="default"/>
      </w:rPr>
    </w:lvl>
    <w:lvl w:ilvl="6" w:tplc="736ED8F8">
      <w:start w:val="1"/>
      <w:numFmt w:val="bullet"/>
      <w:lvlText w:val=""/>
      <w:lvlJc w:val="left"/>
      <w:pPr>
        <w:ind w:left="5040" w:hanging="360"/>
      </w:pPr>
      <w:rPr>
        <w:rFonts w:ascii="Symbol" w:hAnsi="Symbol" w:hint="default"/>
      </w:rPr>
    </w:lvl>
    <w:lvl w:ilvl="7" w:tplc="5134C03E">
      <w:start w:val="1"/>
      <w:numFmt w:val="bullet"/>
      <w:lvlText w:val="o"/>
      <w:lvlJc w:val="left"/>
      <w:pPr>
        <w:ind w:left="5760" w:hanging="360"/>
      </w:pPr>
      <w:rPr>
        <w:rFonts w:ascii="Courier New" w:hAnsi="Courier New" w:hint="default"/>
      </w:rPr>
    </w:lvl>
    <w:lvl w:ilvl="8" w:tplc="8940C814">
      <w:start w:val="1"/>
      <w:numFmt w:val="bullet"/>
      <w:lvlText w:val=""/>
      <w:lvlJc w:val="left"/>
      <w:pPr>
        <w:ind w:left="6480" w:hanging="360"/>
      </w:pPr>
      <w:rPr>
        <w:rFonts w:ascii="Wingdings" w:hAnsi="Wingdings" w:hint="default"/>
      </w:rPr>
    </w:lvl>
  </w:abstractNum>
  <w:abstractNum w:abstractNumId="13" w15:restartNumberingAfterBreak="0">
    <w:nsid w:val="74801C07"/>
    <w:multiLevelType w:val="hybridMultilevel"/>
    <w:tmpl w:val="FFFFFFFF"/>
    <w:lvl w:ilvl="0" w:tplc="C2FE4460">
      <w:start w:val="1"/>
      <w:numFmt w:val="bullet"/>
      <w:lvlText w:val=""/>
      <w:lvlJc w:val="left"/>
      <w:pPr>
        <w:ind w:left="720" w:hanging="360"/>
      </w:pPr>
      <w:rPr>
        <w:rFonts w:ascii="Symbol" w:hAnsi="Symbol" w:hint="default"/>
      </w:rPr>
    </w:lvl>
    <w:lvl w:ilvl="1" w:tplc="65FE318A">
      <w:start w:val="1"/>
      <w:numFmt w:val="bullet"/>
      <w:lvlText w:val="o"/>
      <w:lvlJc w:val="left"/>
      <w:pPr>
        <w:ind w:left="1440" w:hanging="360"/>
      </w:pPr>
      <w:rPr>
        <w:rFonts w:ascii="Courier New" w:hAnsi="Courier New" w:hint="default"/>
      </w:rPr>
    </w:lvl>
    <w:lvl w:ilvl="2" w:tplc="F79A947A">
      <w:start w:val="1"/>
      <w:numFmt w:val="bullet"/>
      <w:lvlText w:val=""/>
      <w:lvlJc w:val="left"/>
      <w:pPr>
        <w:ind w:left="2160" w:hanging="360"/>
      </w:pPr>
      <w:rPr>
        <w:rFonts w:ascii="Wingdings" w:hAnsi="Wingdings" w:hint="default"/>
      </w:rPr>
    </w:lvl>
    <w:lvl w:ilvl="3" w:tplc="A9B64A14">
      <w:start w:val="1"/>
      <w:numFmt w:val="bullet"/>
      <w:lvlText w:val=""/>
      <w:lvlJc w:val="left"/>
      <w:pPr>
        <w:ind w:left="2880" w:hanging="360"/>
      </w:pPr>
      <w:rPr>
        <w:rFonts w:ascii="Symbol" w:hAnsi="Symbol" w:hint="default"/>
      </w:rPr>
    </w:lvl>
    <w:lvl w:ilvl="4" w:tplc="33BE72C2">
      <w:start w:val="1"/>
      <w:numFmt w:val="bullet"/>
      <w:lvlText w:val="o"/>
      <w:lvlJc w:val="left"/>
      <w:pPr>
        <w:ind w:left="3600" w:hanging="360"/>
      </w:pPr>
      <w:rPr>
        <w:rFonts w:ascii="Courier New" w:hAnsi="Courier New" w:hint="default"/>
      </w:rPr>
    </w:lvl>
    <w:lvl w:ilvl="5" w:tplc="E708E28E">
      <w:start w:val="1"/>
      <w:numFmt w:val="bullet"/>
      <w:lvlText w:val=""/>
      <w:lvlJc w:val="left"/>
      <w:pPr>
        <w:ind w:left="4320" w:hanging="360"/>
      </w:pPr>
      <w:rPr>
        <w:rFonts w:ascii="Wingdings" w:hAnsi="Wingdings" w:hint="default"/>
      </w:rPr>
    </w:lvl>
    <w:lvl w:ilvl="6" w:tplc="EA0A4798">
      <w:start w:val="1"/>
      <w:numFmt w:val="bullet"/>
      <w:lvlText w:val=""/>
      <w:lvlJc w:val="left"/>
      <w:pPr>
        <w:ind w:left="5040" w:hanging="360"/>
      </w:pPr>
      <w:rPr>
        <w:rFonts w:ascii="Symbol" w:hAnsi="Symbol" w:hint="default"/>
      </w:rPr>
    </w:lvl>
    <w:lvl w:ilvl="7" w:tplc="2156208A">
      <w:start w:val="1"/>
      <w:numFmt w:val="bullet"/>
      <w:lvlText w:val="o"/>
      <w:lvlJc w:val="left"/>
      <w:pPr>
        <w:ind w:left="5760" w:hanging="360"/>
      </w:pPr>
      <w:rPr>
        <w:rFonts w:ascii="Courier New" w:hAnsi="Courier New" w:hint="default"/>
      </w:rPr>
    </w:lvl>
    <w:lvl w:ilvl="8" w:tplc="C8B8F8FA">
      <w:start w:val="1"/>
      <w:numFmt w:val="bullet"/>
      <w:lvlText w:val=""/>
      <w:lvlJc w:val="left"/>
      <w:pPr>
        <w:ind w:left="6480" w:hanging="360"/>
      </w:pPr>
      <w:rPr>
        <w:rFonts w:ascii="Wingdings" w:hAnsi="Wingdings" w:hint="default"/>
      </w:rPr>
    </w:lvl>
  </w:abstractNum>
  <w:abstractNum w:abstractNumId="14" w15:restartNumberingAfterBreak="0">
    <w:nsid w:val="749F4CB7"/>
    <w:multiLevelType w:val="hybridMultilevel"/>
    <w:tmpl w:val="FFFFFFFF"/>
    <w:lvl w:ilvl="0" w:tplc="7F36D426">
      <w:start w:val="1"/>
      <w:numFmt w:val="bullet"/>
      <w:lvlText w:val=""/>
      <w:lvlJc w:val="left"/>
      <w:pPr>
        <w:ind w:left="720" w:hanging="360"/>
      </w:pPr>
      <w:rPr>
        <w:rFonts w:ascii="Symbol" w:hAnsi="Symbol" w:hint="default"/>
      </w:rPr>
    </w:lvl>
    <w:lvl w:ilvl="1" w:tplc="43F46B96">
      <w:start w:val="1"/>
      <w:numFmt w:val="bullet"/>
      <w:lvlText w:val=""/>
      <w:lvlJc w:val="left"/>
      <w:pPr>
        <w:ind w:left="1440" w:hanging="360"/>
      </w:pPr>
      <w:rPr>
        <w:rFonts w:ascii="Symbol" w:hAnsi="Symbol" w:hint="default"/>
      </w:rPr>
    </w:lvl>
    <w:lvl w:ilvl="2" w:tplc="E76252C8">
      <w:start w:val="1"/>
      <w:numFmt w:val="bullet"/>
      <w:lvlText w:val=""/>
      <w:lvlJc w:val="left"/>
      <w:pPr>
        <w:ind w:left="2160" w:hanging="360"/>
      </w:pPr>
      <w:rPr>
        <w:rFonts w:ascii="Wingdings" w:hAnsi="Wingdings" w:hint="default"/>
      </w:rPr>
    </w:lvl>
    <w:lvl w:ilvl="3" w:tplc="2CB8D7EE">
      <w:start w:val="1"/>
      <w:numFmt w:val="bullet"/>
      <w:lvlText w:val=""/>
      <w:lvlJc w:val="left"/>
      <w:pPr>
        <w:ind w:left="2880" w:hanging="360"/>
      </w:pPr>
      <w:rPr>
        <w:rFonts w:ascii="Symbol" w:hAnsi="Symbol" w:hint="default"/>
      </w:rPr>
    </w:lvl>
    <w:lvl w:ilvl="4" w:tplc="4F40B506">
      <w:start w:val="1"/>
      <w:numFmt w:val="bullet"/>
      <w:lvlText w:val="o"/>
      <w:lvlJc w:val="left"/>
      <w:pPr>
        <w:ind w:left="3600" w:hanging="360"/>
      </w:pPr>
      <w:rPr>
        <w:rFonts w:ascii="Courier New" w:hAnsi="Courier New" w:hint="default"/>
      </w:rPr>
    </w:lvl>
    <w:lvl w:ilvl="5" w:tplc="1BEA2CA0">
      <w:start w:val="1"/>
      <w:numFmt w:val="bullet"/>
      <w:lvlText w:val=""/>
      <w:lvlJc w:val="left"/>
      <w:pPr>
        <w:ind w:left="4320" w:hanging="360"/>
      </w:pPr>
      <w:rPr>
        <w:rFonts w:ascii="Wingdings" w:hAnsi="Wingdings" w:hint="default"/>
      </w:rPr>
    </w:lvl>
    <w:lvl w:ilvl="6" w:tplc="39CCA2BA">
      <w:start w:val="1"/>
      <w:numFmt w:val="bullet"/>
      <w:lvlText w:val=""/>
      <w:lvlJc w:val="left"/>
      <w:pPr>
        <w:ind w:left="5040" w:hanging="360"/>
      </w:pPr>
      <w:rPr>
        <w:rFonts w:ascii="Symbol" w:hAnsi="Symbol" w:hint="default"/>
      </w:rPr>
    </w:lvl>
    <w:lvl w:ilvl="7" w:tplc="301C3316">
      <w:start w:val="1"/>
      <w:numFmt w:val="bullet"/>
      <w:lvlText w:val="o"/>
      <w:lvlJc w:val="left"/>
      <w:pPr>
        <w:ind w:left="5760" w:hanging="360"/>
      </w:pPr>
      <w:rPr>
        <w:rFonts w:ascii="Courier New" w:hAnsi="Courier New" w:hint="default"/>
      </w:rPr>
    </w:lvl>
    <w:lvl w:ilvl="8" w:tplc="2A8237BA">
      <w:start w:val="1"/>
      <w:numFmt w:val="bullet"/>
      <w:lvlText w:val=""/>
      <w:lvlJc w:val="left"/>
      <w:pPr>
        <w:ind w:left="6480" w:hanging="360"/>
      </w:pPr>
      <w:rPr>
        <w:rFonts w:ascii="Wingdings" w:hAnsi="Wingdings" w:hint="default"/>
      </w:rPr>
    </w:lvl>
  </w:abstractNum>
  <w:abstractNum w:abstractNumId="15" w15:restartNumberingAfterBreak="0">
    <w:nsid w:val="7726324F"/>
    <w:multiLevelType w:val="hybridMultilevel"/>
    <w:tmpl w:val="FFFFFFFF"/>
    <w:lvl w:ilvl="0" w:tplc="82242708">
      <w:start w:val="1"/>
      <w:numFmt w:val="decimal"/>
      <w:lvlText w:val="%1."/>
      <w:lvlJc w:val="left"/>
      <w:pPr>
        <w:ind w:left="720" w:hanging="360"/>
      </w:pPr>
    </w:lvl>
    <w:lvl w:ilvl="1" w:tplc="AFCCB058">
      <w:start w:val="1"/>
      <w:numFmt w:val="lowerLetter"/>
      <w:lvlText w:val="%2."/>
      <w:lvlJc w:val="left"/>
      <w:pPr>
        <w:ind w:left="1440" w:hanging="360"/>
      </w:pPr>
    </w:lvl>
    <w:lvl w:ilvl="2" w:tplc="95EC0B90">
      <w:start w:val="1"/>
      <w:numFmt w:val="lowerRoman"/>
      <w:lvlText w:val="%3."/>
      <w:lvlJc w:val="right"/>
      <w:pPr>
        <w:ind w:left="2160" w:hanging="180"/>
      </w:pPr>
    </w:lvl>
    <w:lvl w:ilvl="3" w:tplc="E46CB48E">
      <w:start w:val="1"/>
      <w:numFmt w:val="decimal"/>
      <w:lvlText w:val="%4."/>
      <w:lvlJc w:val="left"/>
      <w:pPr>
        <w:ind w:left="2880" w:hanging="360"/>
      </w:pPr>
    </w:lvl>
    <w:lvl w:ilvl="4" w:tplc="342AB0EA">
      <w:start w:val="1"/>
      <w:numFmt w:val="lowerLetter"/>
      <w:lvlText w:val="%5."/>
      <w:lvlJc w:val="left"/>
      <w:pPr>
        <w:ind w:left="3600" w:hanging="360"/>
      </w:pPr>
    </w:lvl>
    <w:lvl w:ilvl="5" w:tplc="8A02E012">
      <w:start w:val="1"/>
      <w:numFmt w:val="lowerRoman"/>
      <w:lvlText w:val="%6."/>
      <w:lvlJc w:val="right"/>
      <w:pPr>
        <w:ind w:left="4320" w:hanging="180"/>
      </w:pPr>
    </w:lvl>
    <w:lvl w:ilvl="6" w:tplc="94E0026A">
      <w:start w:val="1"/>
      <w:numFmt w:val="decimal"/>
      <w:lvlText w:val="%7."/>
      <w:lvlJc w:val="left"/>
      <w:pPr>
        <w:ind w:left="5040" w:hanging="360"/>
      </w:pPr>
    </w:lvl>
    <w:lvl w:ilvl="7" w:tplc="066A64E4">
      <w:start w:val="1"/>
      <w:numFmt w:val="lowerLetter"/>
      <w:lvlText w:val="%8."/>
      <w:lvlJc w:val="left"/>
      <w:pPr>
        <w:ind w:left="5760" w:hanging="360"/>
      </w:pPr>
    </w:lvl>
    <w:lvl w:ilvl="8" w:tplc="003E943E">
      <w:start w:val="1"/>
      <w:numFmt w:val="lowerRoman"/>
      <w:lvlText w:val="%9."/>
      <w:lvlJc w:val="right"/>
      <w:pPr>
        <w:ind w:left="6480" w:hanging="180"/>
      </w:pPr>
    </w:lvl>
  </w:abstractNum>
  <w:abstractNum w:abstractNumId="16" w15:restartNumberingAfterBreak="0">
    <w:nsid w:val="7D34764D"/>
    <w:multiLevelType w:val="hybridMultilevel"/>
    <w:tmpl w:val="FFFFFFFF"/>
    <w:lvl w:ilvl="0" w:tplc="7DB4DEE6">
      <w:start w:val="1"/>
      <w:numFmt w:val="bullet"/>
      <w:lvlText w:val=""/>
      <w:lvlJc w:val="left"/>
      <w:pPr>
        <w:ind w:left="720" w:hanging="360"/>
      </w:pPr>
      <w:rPr>
        <w:rFonts w:ascii="Symbol" w:hAnsi="Symbol" w:hint="default"/>
      </w:rPr>
    </w:lvl>
    <w:lvl w:ilvl="1" w:tplc="D4EAC0E2">
      <w:start w:val="1"/>
      <w:numFmt w:val="bullet"/>
      <w:lvlText w:val="o"/>
      <w:lvlJc w:val="left"/>
      <w:pPr>
        <w:ind w:left="1440" w:hanging="360"/>
      </w:pPr>
      <w:rPr>
        <w:rFonts w:ascii="Courier New" w:hAnsi="Courier New" w:hint="default"/>
      </w:rPr>
    </w:lvl>
    <w:lvl w:ilvl="2" w:tplc="47027FC2">
      <w:start w:val="1"/>
      <w:numFmt w:val="bullet"/>
      <w:lvlText w:val=""/>
      <w:lvlJc w:val="left"/>
      <w:pPr>
        <w:ind w:left="2160" w:hanging="360"/>
      </w:pPr>
      <w:rPr>
        <w:rFonts w:ascii="Wingdings" w:hAnsi="Wingdings" w:hint="default"/>
      </w:rPr>
    </w:lvl>
    <w:lvl w:ilvl="3" w:tplc="9AA2DF94">
      <w:start w:val="1"/>
      <w:numFmt w:val="bullet"/>
      <w:lvlText w:val=""/>
      <w:lvlJc w:val="left"/>
      <w:pPr>
        <w:ind w:left="2880" w:hanging="360"/>
      </w:pPr>
      <w:rPr>
        <w:rFonts w:ascii="Symbol" w:hAnsi="Symbol" w:hint="default"/>
      </w:rPr>
    </w:lvl>
    <w:lvl w:ilvl="4" w:tplc="EFC26ECE">
      <w:start w:val="1"/>
      <w:numFmt w:val="bullet"/>
      <w:lvlText w:val="o"/>
      <w:lvlJc w:val="left"/>
      <w:pPr>
        <w:ind w:left="3600" w:hanging="360"/>
      </w:pPr>
      <w:rPr>
        <w:rFonts w:ascii="Courier New" w:hAnsi="Courier New" w:hint="default"/>
      </w:rPr>
    </w:lvl>
    <w:lvl w:ilvl="5" w:tplc="55D42130">
      <w:start w:val="1"/>
      <w:numFmt w:val="bullet"/>
      <w:lvlText w:val=""/>
      <w:lvlJc w:val="left"/>
      <w:pPr>
        <w:ind w:left="4320" w:hanging="360"/>
      </w:pPr>
      <w:rPr>
        <w:rFonts w:ascii="Wingdings" w:hAnsi="Wingdings" w:hint="default"/>
      </w:rPr>
    </w:lvl>
    <w:lvl w:ilvl="6" w:tplc="716CB92C">
      <w:start w:val="1"/>
      <w:numFmt w:val="bullet"/>
      <w:lvlText w:val=""/>
      <w:lvlJc w:val="left"/>
      <w:pPr>
        <w:ind w:left="5040" w:hanging="360"/>
      </w:pPr>
      <w:rPr>
        <w:rFonts w:ascii="Symbol" w:hAnsi="Symbol" w:hint="default"/>
      </w:rPr>
    </w:lvl>
    <w:lvl w:ilvl="7" w:tplc="57B4160A">
      <w:start w:val="1"/>
      <w:numFmt w:val="bullet"/>
      <w:lvlText w:val="o"/>
      <w:lvlJc w:val="left"/>
      <w:pPr>
        <w:ind w:left="5760" w:hanging="360"/>
      </w:pPr>
      <w:rPr>
        <w:rFonts w:ascii="Courier New" w:hAnsi="Courier New" w:hint="default"/>
      </w:rPr>
    </w:lvl>
    <w:lvl w:ilvl="8" w:tplc="E6366040">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6"/>
  </w:num>
  <w:num w:numId="4">
    <w:abstractNumId w:val="12"/>
  </w:num>
  <w:num w:numId="5">
    <w:abstractNumId w:val="8"/>
  </w:num>
  <w:num w:numId="6">
    <w:abstractNumId w:val="13"/>
  </w:num>
  <w:num w:numId="7">
    <w:abstractNumId w:val="1"/>
  </w:num>
  <w:num w:numId="8">
    <w:abstractNumId w:val="2"/>
  </w:num>
  <w:num w:numId="9">
    <w:abstractNumId w:val="9"/>
  </w:num>
  <w:num w:numId="10">
    <w:abstractNumId w:val="3"/>
  </w:num>
  <w:num w:numId="11">
    <w:abstractNumId w:val="14"/>
  </w:num>
  <w:num w:numId="12">
    <w:abstractNumId w:val="0"/>
  </w:num>
  <w:num w:numId="13">
    <w:abstractNumId w:val="15"/>
  </w:num>
  <w:num w:numId="14">
    <w:abstractNumId w:val="6"/>
  </w:num>
  <w:num w:numId="15">
    <w:abstractNumId w:val="10"/>
  </w:num>
  <w:num w:numId="16">
    <w:abstractNumId w:val="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291883"/>
    <w:rsid w:val="0010A710"/>
    <w:rsid w:val="00117DD7"/>
    <w:rsid w:val="00117E98"/>
    <w:rsid w:val="00143E75"/>
    <w:rsid w:val="001638F8"/>
    <w:rsid w:val="001712CD"/>
    <w:rsid w:val="00207437"/>
    <w:rsid w:val="002255A1"/>
    <w:rsid w:val="0022EF06"/>
    <w:rsid w:val="002478DD"/>
    <w:rsid w:val="002A87BA"/>
    <w:rsid w:val="002CB1A0"/>
    <w:rsid w:val="002E7CEE"/>
    <w:rsid w:val="0030FA69"/>
    <w:rsid w:val="003536AF"/>
    <w:rsid w:val="0035C213"/>
    <w:rsid w:val="003C0D8F"/>
    <w:rsid w:val="003D7FCE"/>
    <w:rsid w:val="003E5F2B"/>
    <w:rsid w:val="00409512"/>
    <w:rsid w:val="00415AE2"/>
    <w:rsid w:val="0041E7D3"/>
    <w:rsid w:val="004E3F78"/>
    <w:rsid w:val="0050582C"/>
    <w:rsid w:val="0052503D"/>
    <w:rsid w:val="0059927E"/>
    <w:rsid w:val="005AF51F"/>
    <w:rsid w:val="005F7859"/>
    <w:rsid w:val="005FAFE4"/>
    <w:rsid w:val="0060FF6C"/>
    <w:rsid w:val="006B7F29"/>
    <w:rsid w:val="006E25E1"/>
    <w:rsid w:val="006E5BD5"/>
    <w:rsid w:val="006FE43F"/>
    <w:rsid w:val="0073388A"/>
    <w:rsid w:val="00787200"/>
    <w:rsid w:val="007E7924"/>
    <w:rsid w:val="008199BE"/>
    <w:rsid w:val="0089306D"/>
    <w:rsid w:val="008C14DB"/>
    <w:rsid w:val="008D03EF"/>
    <w:rsid w:val="0090AD33"/>
    <w:rsid w:val="00935207"/>
    <w:rsid w:val="009DDA7B"/>
    <w:rsid w:val="009E761F"/>
    <w:rsid w:val="00A17171"/>
    <w:rsid w:val="00A34FDB"/>
    <w:rsid w:val="00A4FC67"/>
    <w:rsid w:val="00A70F0A"/>
    <w:rsid w:val="00AEB9DC"/>
    <w:rsid w:val="00B8F8A5"/>
    <w:rsid w:val="00BB3E1B"/>
    <w:rsid w:val="00C27F17"/>
    <w:rsid w:val="00CD2759"/>
    <w:rsid w:val="00CF6102"/>
    <w:rsid w:val="00D16F9B"/>
    <w:rsid w:val="00D27BBE"/>
    <w:rsid w:val="00DA3504"/>
    <w:rsid w:val="00DDCF81"/>
    <w:rsid w:val="00DE6F11"/>
    <w:rsid w:val="00E423EA"/>
    <w:rsid w:val="00EE79E1"/>
    <w:rsid w:val="00FB6219"/>
    <w:rsid w:val="0103CA2F"/>
    <w:rsid w:val="0106962C"/>
    <w:rsid w:val="010D835A"/>
    <w:rsid w:val="011138E6"/>
    <w:rsid w:val="01115020"/>
    <w:rsid w:val="0111DAF6"/>
    <w:rsid w:val="01143D64"/>
    <w:rsid w:val="01259442"/>
    <w:rsid w:val="01259B2D"/>
    <w:rsid w:val="0128E756"/>
    <w:rsid w:val="013582BF"/>
    <w:rsid w:val="013650E2"/>
    <w:rsid w:val="013F2E55"/>
    <w:rsid w:val="01441B1F"/>
    <w:rsid w:val="0145FA4E"/>
    <w:rsid w:val="014EAD8E"/>
    <w:rsid w:val="01545F8B"/>
    <w:rsid w:val="01553150"/>
    <w:rsid w:val="015E2F08"/>
    <w:rsid w:val="0162C921"/>
    <w:rsid w:val="01665D8D"/>
    <w:rsid w:val="01695BFA"/>
    <w:rsid w:val="01731A84"/>
    <w:rsid w:val="0175F444"/>
    <w:rsid w:val="01770CEE"/>
    <w:rsid w:val="01774CF8"/>
    <w:rsid w:val="0182F330"/>
    <w:rsid w:val="0183CA7F"/>
    <w:rsid w:val="0187D3FE"/>
    <w:rsid w:val="01A37E8B"/>
    <w:rsid w:val="01A7BC90"/>
    <w:rsid w:val="01B375B2"/>
    <w:rsid w:val="01BEFCA6"/>
    <w:rsid w:val="01C5F6C8"/>
    <w:rsid w:val="01C6BB6C"/>
    <w:rsid w:val="01D5AFB6"/>
    <w:rsid w:val="01D899BE"/>
    <w:rsid w:val="01DC9749"/>
    <w:rsid w:val="01DDB834"/>
    <w:rsid w:val="01DE5319"/>
    <w:rsid w:val="01E1D265"/>
    <w:rsid w:val="01E3B38F"/>
    <w:rsid w:val="01E9A385"/>
    <w:rsid w:val="01EF1822"/>
    <w:rsid w:val="01F98818"/>
    <w:rsid w:val="01FB6531"/>
    <w:rsid w:val="0206B79A"/>
    <w:rsid w:val="020D4C2A"/>
    <w:rsid w:val="020FA442"/>
    <w:rsid w:val="0210DDCA"/>
    <w:rsid w:val="021678A7"/>
    <w:rsid w:val="021A5168"/>
    <w:rsid w:val="022061A6"/>
    <w:rsid w:val="0220827F"/>
    <w:rsid w:val="022624C4"/>
    <w:rsid w:val="022AE4AD"/>
    <w:rsid w:val="022CF74C"/>
    <w:rsid w:val="023AF9F0"/>
    <w:rsid w:val="023C9055"/>
    <w:rsid w:val="024A0207"/>
    <w:rsid w:val="024E635D"/>
    <w:rsid w:val="02566A2F"/>
    <w:rsid w:val="02568C84"/>
    <w:rsid w:val="025BA519"/>
    <w:rsid w:val="025EEFF1"/>
    <w:rsid w:val="025F5A4E"/>
    <w:rsid w:val="026060EA"/>
    <w:rsid w:val="02638537"/>
    <w:rsid w:val="0269D689"/>
    <w:rsid w:val="026F97DF"/>
    <w:rsid w:val="02726685"/>
    <w:rsid w:val="0276610D"/>
    <w:rsid w:val="0277D534"/>
    <w:rsid w:val="027BA6BF"/>
    <w:rsid w:val="027CF7F3"/>
    <w:rsid w:val="027E087C"/>
    <w:rsid w:val="02812F8E"/>
    <w:rsid w:val="028218C8"/>
    <w:rsid w:val="02897D60"/>
    <w:rsid w:val="029E2221"/>
    <w:rsid w:val="02A2668D"/>
    <w:rsid w:val="02A5F036"/>
    <w:rsid w:val="02A60FA7"/>
    <w:rsid w:val="02AA5413"/>
    <w:rsid w:val="02B10888"/>
    <w:rsid w:val="02B78EBE"/>
    <w:rsid w:val="02B7C5D9"/>
    <w:rsid w:val="02BEE079"/>
    <w:rsid w:val="02CCAB96"/>
    <w:rsid w:val="02CE2D55"/>
    <w:rsid w:val="02D15320"/>
    <w:rsid w:val="02D3354C"/>
    <w:rsid w:val="02D34229"/>
    <w:rsid w:val="02D3FE31"/>
    <w:rsid w:val="02D446DE"/>
    <w:rsid w:val="02E1CAAF"/>
    <w:rsid w:val="02EA1BE6"/>
    <w:rsid w:val="02EDEEB8"/>
    <w:rsid w:val="02FDC620"/>
    <w:rsid w:val="02FE9982"/>
    <w:rsid w:val="0302645A"/>
    <w:rsid w:val="031637AC"/>
    <w:rsid w:val="03173509"/>
    <w:rsid w:val="0317DC68"/>
    <w:rsid w:val="03199FF8"/>
    <w:rsid w:val="031C9743"/>
    <w:rsid w:val="031F39AE"/>
    <w:rsid w:val="032F58C7"/>
    <w:rsid w:val="0331C1D7"/>
    <w:rsid w:val="033C50B3"/>
    <w:rsid w:val="0342E59C"/>
    <w:rsid w:val="03521C4E"/>
    <w:rsid w:val="03549CE3"/>
    <w:rsid w:val="0365C236"/>
    <w:rsid w:val="0367626F"/>
    <w:rsid w:val="036A3DF9"/>
    <w:rsid w:val="036B92A1"/>
    <w:rsid w:val="036F2D5A"/>
    <w:rsid w:val="03714553"/>
    <w:rsid w:val="0378FBA4"/>
    <w:rsid w:val="037B6951"/>
    <w:rsid w:val="037FB320"/>
    <w:rsid w:val="03829A6E"/>
    <w:rsid w:val="0385C123"/>
    <w:rsid w:val="038EEA23"/>
    <w:rsid w:val="039748C0"/>
    <w:rsid w:val="03A31FEB"/>
    <w:rsid w:val="03ADCFE2"/>
    <w:rsid w:val="03B24908"/>
    <w:rsid w:val="03BB25FE"/>
    <w:rsid w:val="03C243AA"/>
    <w:rsid w:val="03C2F15F"/>
    <w:rsid w:val="03C33C7B"/>
    <w:rsid w:val="03D5F153"/>
    <w:rsid w:val="03DB481D"/>
    <w:rsid w:val="03E0E691"/>
    <w:rsid w:val="03E4AC51"/>
    <w:rsid w:val="03E64ADC"/>
    <w:rsid w:val="03E795D4"/>
    <w:rsid w:val="03E9B955"/>
    <w:rsid w:val="04048AE2"/>
    <w:rsid w:val="040B5B07"/>
    <w:rsid w:val="04157043"/>
    <w:rsid w:val="041AE855"/>
    <w:rsid w:val="04219A4F"/>
    <w:rsid w:val="04282FCD"/>
    <w:rsid w:val="042E98A0"/>
    <w:rsid w:val="0430B1C2"/>
    <w:rsid w:val="04343608"/>
    <w:rsid w:val="043579B4"/>
    <w:rsid w:val="0439F282"/>
    <w:rsid w:val="043D7D64"/>
    <w:rsid w:val="043E8851"/>
    <w:rsid w:val="04415172"/>
    <w:rsid w:val="0448C612"/>
    <w:rsid w:val="044DFDDA"/>
    <w:rsid w:val="04518732"/>
    <w:rsid w:val="0459AEC1"/>
    <w:rsid w:val="0459F3A7"/>
    <w:rsid w:val="045DA6BA"/>
    <w:rsid w:val="046C11A7"/>
    <w:rsid w:val="046CE77B"/>
    <w:rsid w:val="047884D5"/>
    <w:rsid w:val="0482BD32"/>
    <w:rsid w:val="04952DE5"/>
    <w:rsid w:val="049E1E75"/>
    <w:rsid w:val="049FDA45"/>
    <w:rsid w:val="04A0370E"/>
    <w:rsid w:val="04A2AB11"/>
    <w:rsid w:val="04B0EAA1"/>
    <w:rsid w:val="04B2C4D5"/>
    <w:rsid w:val="04C1B87B"/>
    <w:rsid w:val="04C3D9CF"/>
    <w:rsid w:val="04CD5944"/>
    <w:rsid w:val="04D0FCD0"/>
    <w:rsid w:val="04D1A7D5"/>
    <w:rsid w:val="04D705E6"/>
    <w:rsid w:val="04DCFC31"/>
    <w:rsid w:val="04DE3252"/>
    <w:rsid w:val="04E11A4A"/>
    <w:rsid w:val="04E1C0C8"/>
    <w:rsid w:val="04E2244F"/>
    <w:rsid w:val="04E4EEFA"/>
    <w:rsid w:val="04EC1C87"/>
    <w:rsid w:val="04EE8345"/>
    <w:rsid w:val="04EFAFC6"/>
    <w:rsid w:val="04F1E5C1"/>
    <w:rsid w:val="04F32ABD"/>
    <w:rsid w:val="04F7C1F7"/>
    <w:rsid w:val="04FCD15A"/>
    <w:rsid w:val="05020115"/>
    <w:rsid w:val="050E1A48"/>
    <w:rsid w:val="05140635"/>
    <w:rsid w:val="05143D11"/>
    <w:rsid w:val="051AD823"/>
    <w:rsid w:val="052B237A"/>
    <w:rsid w:val="05323C36"/>
    <w:rsid w:val="05331921"/>
    <w:rsid w:val="053EF04C"/>
    <w:rsid w:val="0540EC93"/>
    <w:rsid w:val="054353F3"/>
    <w:rsid w:val="054403F7"/>
    <w:rsid w:val="054826D8"/>
    <w:rsid w:val="054A5B08"/>
    <w:rsid w:val="054B1F2F"/>
    <w:rsid w:val="054D89D8"/>
    <w:rsid w:val="05703D5B"/>
    <w:rsid w:val="05749EB0"/>
    <w:rsid w:val="0575CB85"/>
    <w:rsid w:val="0577187E"/>
    <w:rsid w:val="058B4A8C"/>
    <w:rsid w:val="05954492"/>
    <w:rsid w:val="059755C6"/>
    <w:rsid w:val="059A2021"/>
    <w:rsid w:val="05A5A27F"/>
    <w:rsid w:val="05A6EBC3"/>
    <w:rsid w:val="05AE1BA8"/>
    <w:rsid w:val="05AE7385"/>
    <w:rsid w:val="05AEBDE4"/>
    <w:rsid w:val="05BFDE28"/>
    <w:rsid w:val="05C5B131"/>
    <w:rsid w:val="05C7E641"/>
    <w:rsid w:val="05C87F6D"/>
    <w:rsid w:val="05D1D417"/>
    <w:rsid w:val="05D23BEC"/>
    <w:rsid w:val="05D2A28C"/>
    <w:rsid w:val="05DE2BC4"/>
    <w:rsid w:val="05E01B10"/>
    <w:rsid w:val="05E5C3EE"/>
    <w:rsid w:val="05F0E787"/>
    <w:rsid w:val="05F8D06F"/>
    <w:rsid w:val="05FED555"/>
    <w:rsid w:val="0600A172"/>
    <w:rsid w:val="06042550"/>
    <w:rsid w:val="0606AA3C"/>
    <w:rsid w:val="060B1294"/>
    <w:rsid w:val="060B5C74"/>
    <w:rsid w:val="0623573B"/>
    <w:rsid w:val="0633DBE1"/>
    <w:rsid w:val="06371C48"/>
    <w:rsid w:val="063E3150"/>
    <w:rsid w:val="06400587"/>
    <w:rsid w:val="0640E064"/>
    <w:rsid w:val="064B040D"/>
    <w:rsid w:val="06543805"/>
    <w:rsid w:val="0655D719"/>
    <w:rsid w:val="06591B08"/>
    <w:rsid w:val="0659721B"/>
    <w:rsid w:val="065FBACB"/>
    <w:rsid w:val="0668A587"/>
    <w:rsid w:val="066AD255"/>
    <w:rsid w:val="0677DA1D"/>
    <w:rsid w:val="06794CA9"/>
    <w:rsid w:val="067F9CD4"/>
    <w:rsid w:val="0680BF5B"/>
    <w:rsid w:val="0681E5CE"/>
    <w:rsid w:val="0682FFB2"/>
    <w:rsid w:val="0683D9F4"/>
    <w:rsid w:val="0685C9F7"/>
    <w:rsid w:val="068DB622"/>
    <w:rsid w:val="06921C41"/>
    <w:rsid w:val="069F8C7A"/>
    <w:rsid w:val="06A21E9C"/>
    <w:rsid w:val="06A50397"/>
    <w:rsid w:val="06A5BEFC"/>
    <w:rsid w:val="06AFD696"/>
    <w:rsid w:val="06B0086C"/>
    <w:rsid w:val="06B3FF91"/>
    <w:rsid w:val="06B582B0"/>
    <w:rsid w:val="06BBC0B5"/>
    <w:rsid w:val="06C6AE8C"/>
    <w:rsid w:val="06D11DF2"/>
    <w:rsid w:val="06D49A2E"/>
    <w:rsid w:val="06E9E174"/>
    <w:rsid w:val="06F3B1A9"/>
    <w:rsid w:val="06FE3845"/>
    <w:rsid w:val="07000E6A"/>
    <w:rsid w:val="0710B2F5"/>
    <w:rsid w:val="0713CBCC"/>
    <w:rsid w:val="0735F082"/>
    <w:rsid w:val="0745F401"/>
    <w:rsid w:val="074A2C43"/>
    <w:rsid w:val="07514BCF"/>
    <w:rsid w:val="07536D23"/>
    <w:rsid w:val="07653E7C"/>
    <w:rsid w:val="076B6CC5"/>
    <w:rsid w:val="076D77DA"/>
    <w:rsid w:val="076E72ED"/>
    <w:rsid w:val="07795861"/>
    <w:rsid w:val="077A0567"/>
    <w:rsid w:val="077AC21F"/>
    <w:rsid w:val="07837EE8"/>
    <w:rsid w:val="078415C1"/>
    <w:rsid w:val="07845D51"/>
    <w:rsid w:val="0784F6A8"/>
    <w:rsid w:val="07877A15"/>
    <w:rsid w:val="078B84E2"/>
    <w:rsid w:val="078D3B83"/>
    <w:rsid w:val="078E5644"/>
    <w:rsid w:val="07915130"/>
    <w:rsid w:val="07919469"/>
    <w:rsid w:val="0794D5C6"/>
    <w:rsid w:val="07A4883D"/>
    <w:rsid w:val="07ABEE81"/>
    <w:rsid w:val="07AEA625"/>
    <w:rsid w:val="07AFB845"/>
    <w:rsid w:val="07B17F28"/>
    <w:rsid w:val="07B74CF2"/>
    <w:rsid w:val="07BDE601"/>
    <w:rsid w:val="07CFAC42"/>
    <w:rsid w:val="07D20AA5"/>
    <w:rsid w:val="07D9E3A6"/>
    <w:rsid w:val="07DC0C30"/>
    <w:rsid w:val="07DD980E"/>
    <w:rsid w:val="07DF61AE"/>
    <w:rsid w:val="07E64E72"/>
    <w:rsid w:val="07FFB018"/>
    <w:rsid w:val="08017DEA"/>
    <w:rsid w:val="080475E8"/>
    <w:rsid w:val="08068663"/>
    <w:rsid w:val="08089D92"/>
    <w:rsid w:val="080C7357"/>
    <w:rsid w:val="080D4E48"/>
    <w:rsid w:val="080F0BD6"/>
    <w:rsid w:val="0810E69E"/>
    <w:rsid w:val="0812C00F"/>
    <w:rsid w:val="08151F95"/>
    <w:rsid w:val="082572A3"/>
    <w:rsid w:val="08298683"/>
    <w:rsid w:val="082B51A4"/>
    <w:rsid w:val="0836B438"/>
    <w:rsid w:val="084162F4"/>
    <w:rsid w:val="0847383C"/>
    <w:rsid w:val="084BD8CD"/>
    <w:rsid w:val="0853C653"/>
    <w:rsid w:val="08597E6B"/>
    <w:rsid w:val="085B6A11"/>
    <w:rsid w:val="085F9A62"/>
    <w:rsid w:val="0862C43C"/>
    <w:rsid w:val="0864D0BC"/>
    <w:rsid w:val="0866F968"/>
    <w:rsid w:val="08706A8F"/>
    <w:rsid w:val="0872E604"/>
    <w:rsid w:val="0877E85E"/>
    <w:rsid w:val="08917942"/>
    <w:rsid w:val="089BADA9"/>
    <w:rsid w:val="089C7D4E"/>
    <w:rsid w:val="08A5D400"/>
    <w:rsid w:val="08B5F2DE"/>
    <w:rsid w:val="08D490C0"/>
    <w:rsid w:val="08D98CD8"/>
    <w:rsid w:val="08DDD19D"/>
    <w:rsid w:val="08E6AF2C"/>
    <w:rsid w:val="08E8E166"/>
    <w:rsid w:val="08F75D23"/>
    <w:rsid w:val="090B6D9A"/>
    <w:rsid w:val="090B7F5A"/>
    <w:rsid w:val="09128AB7"/>
    <w:rsid w:val="0915CC86"/>
    <w:rsid w:val="09199597"/>
    <w:rsid w:val="091DAEBC"/>
    <w:rsid w:val="091F9572"/>
    <w:rsid w:val="091FDB2E"/>
    <w:rsid w:val="09226438"/>
    <w:rsid w:val="0925AE32"/>
    <w:rsid w:val="09291B75"/>
    <w:rsid w:val="093673B1"/>
    <w:rsid w:val="093BAB53"/>
    <w:rsid w:val="0940589E"/>
    <w:rsid w:val="09443EDE"/>
    <w:rsid w:val="09444A15"/>
    <w:rsid w:val="0946C9B2"/>
    <w:rsid w:val="0949DDFE"/>
    <w:rsid w:val="094CBCAE"/>
    <w:rsid w:val="0951E8FD"/>
    <w:rsid w:val="095740A7"/>
    <w:rsid w:val="096ACF9F"/>
    <w:rsid w:val="096B94B2"/>
    <w:rsid w:val="096EBD0A"/>
    <w:rsid w:val="0974D571"/>
    <w:rsid w:val="0977539C"/>
    <w:rsid w:val="098019F6"/>
    <w:rsid w:val="0980EFE3"/>
    <w:rsid w:val="0982D4BC"/>
    <w:rsid w:val="0985A784"/>
    <w:rsid w:val="0989544B"/>
    <w:rsid w:val="098BD8C7"/>
    <w:rsid w:val="0993DE21"/>
    <w:rsid w:val="099C0F42"/>
    <w:rsid w:val="09B3887B"/>
    <w:rsid w:val="09B8601D"/>
    <w:rsid w:val="09B86C33"/>
    <w:rsid w:val="09B95C3C"/>
    <w:rsid w:val="09BDC683"/>
    <w:rsid w:val="09CB0657"/>
    <w:rsid w:val="09D0EED0"/>
    <w:rsid w:val="09D8DC12"/>
    <w:rsid w:val="09DC42AA"/>
    <w:rsid w:val="09E03EA8"/>
    <w:rsid w:val="09E7476D"/>
    <w:rsid w:val="09E77758"/>
    <w:rsid w:val="09ED9F49"/>
    <w:rsid w:val="09F0962E"/>
    <w:rsid w:val="09F9E9DF"/>
    <w:rsid w:val="0A06BE08"/>
    <w:rsid w:val="0A10648B"/>
    <w:rsid w:val="0A34F48F"/>
    <w:rsid w:val="0A456A35"/>
    <w:rsid w:val="0A5513EC"/>
    <w:rsid w:val="0A5FD910"/>
    <w:rsid w:val="0A60CA97"/>
    <w:rsid w:val="0A71FD51"/>
    <w:rsid w:val="0A7913A2"/>
    <w:rsid w:val="0A8E24E2"/>
    <w:rsid w:val="0A92E54A"/>
    <w:rsid w:val="0A932D84"/>
    <w:rsid w:val="0A962914"/>
    <w:rsid w:val="0A99493E"/>
    <w:rsid w:val="0A9B1D57"/>
    <w:rsid w:val="0A9CDF3E"/>
    <w:rsid w:val="0A9D0041"/>
    <w:rsid w:val="0AB1DFBC"/>
    <w:rsid w:val="0AB4BB3C"/>
    <w:rsid w:val="0ABB1FAA"/>
    <w:rsid w:val="0AC85903"/>
    <w:rsid w:val="0AD48475"/>
    <w:rsid w:val="0AD8095F"/>
    <w:rsid w:val="0AEB85DD"/>
    <w:rsid w:val="0AF386D5"/>
    <w:rsid w:val="0AF3F7FD"/>
    <w:rsid w:val="0AF5409C"/>
    <w:rsid w:val="0AF6F60B"/>
    <w:rsid w:val="0B016C54"/>
    <w:rsid w:val="0B039B96"/>
    <w:rsid w:val="0B0796E5"/>
    <w:rsid w:val="0B0A3751"/>
    <w:rsid w:val="0B0C7803"/>
    <w:rsid w:val="0B1D531B"/>
    <w:rsid w:val="0B22F997"/>
    <w:rsid w:val="0B26203D"/>
    <w:rsid w:val="0B2C092D"/>
    <w:rsid w:val="0B2FAE82"/>
    <w:rsid w:val="0B33E1A9"/>
    <w:rsid w:val="0B3ABAF9"/>
    <w:rsid w:val="0B418290"/>
    <w:rsid w:val="0B41B2BE"/>
    <w:rsid w:val="0B44EF0A"/>
    <w:rsid w:val="0B469F60"/>
    <w:rsid w:val="0B48BAB3"/>
    <w:rsid w:val="0B4C4F0E"/>
    <w:rsid w:val="0B543C94"/>
    <w:rsid w:val="0B5F35C2"/>
    <w:rsid w:val="0B638727"/>
    <w:rsid w:val="0B6E5F69"/>
    <w:rsid w:val="0B6F15CB"/>
    <w:rsid w:val="0B6F6FDC"/>
    <w:rsid w:val="0B737403"/>
    <w:rsid w:val="0B78EEE0"/>
    <w:rsid w:val="0B7932CF"/>
    <w:rsid w:val="0B7C54D6"/>
    <w:rsid w:val="0B83798F"/>
    <w:rsid w:val="0B8B6715"/>
    <w:rsid w:val="0B8D07A2"/>
    <w:rsid w:val="0B94E816"/>
    <w:rsid w:val="0B957D33"/>
    <w:rsid w:val="0B9ABBFE"/>
    <w:rsid w:val="0B9CF6F9"/>
    <w:rsid w:val="0B9DA7C6"/>
    <w:rsid w:val="0B9E1B7E"/>
    <w:rsid w:val="0BA54C50"/>
    <w:rsid w:val="0BA5730C"/>
    <w:rsid w:val="0BA7B045"/>
    <w:rsid w:val="0BA80B51"/>
    <w:rsid w:val="0BB54801"/>
    <w:rsid w:val="0BB6E72A"/>
    <w:rsid w:val="0BC3B39E"/>
    <w:rsid w:val="0BC56BE3"/>
    <w:rsid w:val="0BD5CC2F"/>
    <w:rsid w:val="0BDE5A06"/>
    <w:rsid w:val="0BE42418"/>
    <w:rsid w:val="0BE568E4"/>
    <w:rsid w:val="0BE744A5"/>
    <w:rsid w:val="0BEB17E9"/>
    <w:rsid w:val="0BFC9AF8"/>
    <w:rsid w:val="0BFDA851"/>
    <w:rsid w:val="0C05D237"/>
    <w:rsid w:val="0C0AD4AC"/>
    <w:rsid w:val="0C0D7644"/>
    <w:rsid w:val="0C137E95"/>
    <w:rsid w:val="0C1383D7"/>
    <w:rsid w:val="0C183B72"/>
    <w:rsid w:val="0C1E4FEE"/>
    <w:rsid w:val="0C23CA48"/>
    <w:rsid w:val="0C240252"/>
    <w:rsid w:val="0C284A9F"/>
    <w:rsid w:val="0C2A31CA"/>
    <w:rsid w:val="0C2EFDE5"/>
    <w:rsid w:val="0C2F4B04"/>
    <w:rsid w:val="0C40834A"/>
    <w:rsid w:val="0C4CF1ED"/>
    <w:rsid w:val="0C4D1AFA"/>
    <w:rsid w:val="0C4D6D48"/>
    <w:rsid w:val="0C5111CF"/>
    <w:rsid w:val="0C697C83"/>
    <w:rsid w:val="0C6D4AAA"/>
    <w:rsid w:val="0C72ABDC"/>
    <w:rsid w:val="0C73D9C0"/>
    <w:rsid w:val="0C7A34C0"/>
    <w:rsid w:val="0C80AA20"/>
    <w:rsid w:val="0C832968"/>
    <w:rsid w:val="0C876764"/>
    <w:rsid w:val="0C929DEA"/>
    <w:rsid w:val="0C9663D3"/>
    <w:rsid w:val="0C9AFF2E"/>
    <w:rsid w:val="0CA0343C"/>
    <w:rsid w:val="0CABF040"/>
    <w:rsid w:val="0CAD0726"/>
    <w:rsid w:val="0CAFCC6E"/>
    <w:rsid w:val="0CBBF430"/>
    <w:rsid w:val="0CC4344F"/>
    <w:rsid w:val="0CC7C850"/>
    <w:rsid w:val="0CCB7EE3"/>
    <w:rsid w:val="0CD84028"/>
    <w:rsid w:val="0CDE7081"/>
    <w:rsid w:val="0CE8F15F"/>
    <w:rsid w:val="0CEF2906"/>
    <w:rsid w:val="0CF8DB14"/>
    <w:rsid w:val="0CFAF88E"/>
    <w:rsid w:val="0D001178"/>
    <w:rsid w:val="0D014A3F"/>
    <w:rsid w:val="0D030CB6"/>
    <w:rsid w:val="0D0974BE"/>
    <w:rsid w:val="0D150080"/>
    <w:rsid w:val="0D182537"/>
    <w:rsid w:val="0D1E2302"/>
    <w:rsid w:val="0D1F49F0"/>
    <w:rsid w:val="0D1FF31A"/>
    <w:rsid w:val="0D269F48"/>
    <w:rsid w:val="0D2876C6"/>
    <w:rsid w:val="0D318720"/>
    <w:rsid w:val="0D382BCF"/>
    <w:rsid w:val="0D397827"/>
    <w:rsid w:val="0D4CC4A2"/>
    <w:rsid w:val="0D511862"/>
    <w:rsid w:val="0D511DA2"/>
    <w:rsid w:val="0D57842A"/>
    <w:rsid w:val="0D58D575"/>
    <w:rsid w:val="0D5B7DF7"/>
    <w:rsid w:val="0D63AB3C"/>
    <w:rsid w:val="0D6D79C9"/>
    <w:rsid w:val="0D76907E"/>
    <w:rsid w:val="0D8CB4AE"/>
    <w:rsid w:val="0D93CA99"/>
    <w:rsid w:val="0DB142C0"/>
    <w:rsid w:val="0DB25293"/>
    <w:rsid w:val="0DB4A179"/>
    <w:rsid w:val="0DB7C1A3"/>
    <w:rsid w:val="0DB96B22"/>
    <w:rsid w:val="0DBC80A8"/>
    <w:rsid w:val="0DBDCC82"/>
    <w:rsid w:val="0DC08D53"/>
    <w:rsid w:val="0DC39E38"/>
    <w:rsid w:val="0DC8FC36"/>
    <w:rsid w:val="0DC93B32"/>
    <w:rsid w:val="0DCACE46"/>
    <w:rsid w:val="0DD04037"/>
    <w:rsid w:val="0DD0C2EF"/>
    <w:rsid w:val="0DD15B30"/>
    <w:rsid w:val="0DD83AC4"/>
    <w:rsid w:val="0DDC9DD6"/>
    <w:rsid w:val="0DE07F0A"/>
    <w:rsid w:val="0DE2638F"/>
    <w:rsid w:val="0DE70519"/>
    <w:rsid w:val="0DE7AD90"/>
    <w:rsid w:val="0DE8C24E"/>
    <w:rsid w:val="0DF6BB99"/>
    <w:rsid w:val="0E094F3C"/>
    <w:rsid w:val="0E147F2E"/>
    <w:rsid w:val="0E1EC672"/>
    <w:rsid w:val="0E201B74"/>
    <w:rsid w:val="0E224257"/>
    <w:rsid w:val="0E2B01AA"/>
    <w:rsid w:val="0E2CF17F"/>
    <w:rsid w:val="0E2E089E"/>
    <w:rsid w:val="0E2FCFF9"/>
    <w:rsid w:val="0E31CC7C"/>
    <w:rsid w:val="0E31EDF9"/>
    <w:rsid w:val="0E3AFECB"/>
    <w:rsid w:val="0E3CAE4C"/>
    <w:rsid w:val="0E4078C7"/>
    <w:rsid w:val="0E414C29"/>
    <w:rsid w:val="0E4B4DB4"/>
    <w:rsid w:val="0E4BC846"/>
    <w:rsid w:val="0E546106"/>
    <w:rsid w:val="0E546DC5"/>
    <w:rsid w:val="0E6004B0"/>
    <w:rsid w:val="0E60E8FE"/>
    <w:rsid w:val="0E624D87"/>
    <w:rsid w:val="0E627C95"/>
    <w:rsid w:val="0E62B619"/>
    <w:rsid w:val="0E669C28"/>
    <w:rsid w:val="0E6E0CF4"/>
    <w:rsid w:val="0E845E8E"/>
    <w:rsid w:val="0E851498"/>
    <w:rsid w:val="0E85A344"/>
    <w:rsid w:val="0E86E396"/>
    <w:rsid w:val="0E9E3CF5"/>
    <w:rsid w:val="0EA1AB52"/>
    <w:rsid w:val="0EA3C7FC"/>
    <w:rsid w:val="0EAC42DF"/>
    <w:rsid w:val="0EAC62C0"/>
    <w:rsid w:val="0EB22F6D"/>
    <w:rsid w:val="0EB7A963"/>
    <w:rsid w:val="0EB9D9EB"/>
    <w:rsid w:val="0EBAE87B"/>
    <w:rsid w:val="0EBB1A51"/>
    <w:rsid w:val="0EBD4188"/>
    <w:rsid w:val="0EC307D7"/>
    <w:rsid w:val="0EC3ABE1"/>
    <w:rsid w:val="0ED53996"/>
    <w:rsid w:val="0ED6C900"/>
    <w:rsid w:val="0EDA8B44"/>
    <w:rsid w:val="0EEEA05D"/>
    <w:rsid w:val="0EF4DA98"/>
    <w:rsid w:val="0EFDA57A"/>
    <w:rsid w:val="0F128873"/>
    <w:rsid w:val="0F212DD4"/>
    <w:rsid w:val="0F2BA223"/>
    <w:rsid w:val="0F2C8716"/>
    <w:rsid w:val="0F2F9AFA"/>
    <w:rsid w:val="0F32D48A"/>
    <w:rsid w:val="0F34574B"/>
    <w:rsid w:val="0F34B859"/>
    <w:rsid w:val="0F3946D3"/>
    <w:rsid w:val="0F46D178"/>
    <w:rsid w:val="0F499BB6"/>
    <w:rsid w:val="0F4B22DD"/>
    <w:rsid w:val="0F5503A9"/>
    <w:rsid w:val="0F5F1A57"/>
    <w:rsid w:val="0F607669"/>
    <w:rsid w:val="0F66849F"/>
    <w:rsid w:val="0F6C1098"/>
    <w:rsid w:val="0F6F64B2"/>
    <w:rsid w:val="0F77D761"/>
    <w:rsid w:val="0F795B36"/>
    <w:rsid w:val="0F83CC28"/>
    <w:rsid w:val="0F8550DF"/>
    <w:rsid w:val="0F87C042"/>
    <w:rsid w:val="0F8E994D"/>
    <w:rsid w:val="0F9377F9"/>
    <w:rsid w:val="0F9E217D"/>
    <w:rsid w:val="0FA22F31"/>
    <w:rsid w:val="0FA7D531"/>
    <w:rsid w:val="0FB83125"/>
    <w:rsid w:val="0FBE6E88"/>
    <w:rsid w:val="0FC8C1E0"/>
    <w:rsid w:val="0FD98B81"/>
    <w:rsid w:val="0FDFC0AA"/>
    <w:rsid w:val="0FE4F58B"/>
    <w:rsid w:val="0FEA2315"/>
    <w:rsid w:val="0FEB24A8"/>
    <w:rsid w:val="0FF19F9C"/>
    <w:rsid w:val="0FFE1DE8"/>
    <w:rsid w:val="0FFE4CF6"/>
    <w:rsid w:val="1002CB42"/>
    <w:rsid w:val="100349F3"/>
    <w:rsid w:val="100D2C8E"/>
    <w:rsid w:val="100F87CD"/>
    <w:rsid w:val="101EB361"/>
    <w:rsid w:val="1020E4F9"/>
    <w:rsid w:val="1020FBE8"/>
    <w:rsid w:val="1024FB28"/>
    <w:rsid w:val="10310AE7"/>
    <w:rsid w:val="103B1F0D"/>
    <w:rsid w:val="1044981A"/>
    <w:rsid w:val="1044BAB7"/>
    <w:rsid w:val="104B0BFA"/>
    <w:rsid w:val="104C3EEF"/>
    <w:rsid w:val="104C6AA7"/>
    <w:rsid w:val="104FC5F9"/>
    <w:rsid w:val="1050031F"/>
    <w:rsid w:val="105436B8"/>
    <w:rsid w:val="1054D7E1"/>
    <w:rsid w:val="105B842B"/>
    <w:rsid w:val="106F7A99"/>
    <w:rsid w:val="107118E9"/>
    <w:rsid w:val="1085B87E"/>
    <w:rsid w:val="1091E531"/>
    <w:rsid w:val="1094A4D1"/>
    <w:rsid w:val="109D3AB6"/>
    <w:rsid w:val="109FAB0E"/>
    <w:rsid w:val="10A05AE2"/>
    <w:rsid w:val="10A51A55"/>
    <w:rsid w:val="10B043A6"/>
    <w:rsid w:val="10B2E4E1"/>
    <w:rsid w:val="10B38C8B"/>
    <w:rsid w:val="10BBCA90"/>
    <w:rsid w:val="10BED144"/>
    <w:rsid w:val="10C56AF2"/>
    <w:rsid w:val="10D80205"/>
    <w:rsid w:val="10EA1A77"/>
    <w:rsid w:val="10F10BE4"/>
    <w:rsid w:val="10FD99F2"/>
    <w:rsid w:val="1100DBF4"/>
    <w:rsid w:val="11025500"/>
    <w:rsid w:val="1103F3A7"/>
    <w:rsid w:val="1107E0F9"/>
    <w:rsid w:val="110D4CCE"/>
    <w:rsid w:val="1110462D"/>
    <w:rsid w:val="1110616E"/>
    <w:rsid w:val="1117BBB1"/>
    <w:rsid w:val="111EAB65"/>
    <w:rsid w:val="11206310"/>
    <w:rsid w:val="11235264"/>
    <w:rsid w:val="1124A77C"/>
    <w:rsid w:val="1130C017"/>
    <w:rsid w:val="1137BEAD"/>
    <w:rsid w:val="1139B6B2"/>
    <w:rsid w:val="113B00E0"/>
    <w:rsid w:val="113BF614"/>
    <w:rsid w:val="1140BBCD"/>
    <w:rsid w:val="114644B4"/>
    <w:rsid w:val="11593846"/>
    <w:rsid w:val="1165484D"/>
    <w:rsid w:val="11671F6C"/>
    <w:rsid w:val="116B23E3"/>
    <w:rsid w:val="1179E17E"/>
    <w:rsid w:val="1180C5EC"/>
    <w:rsid w:val="1183D593"/>
    <w:rsid w:val="1192105D"/>
    <w:rsid w:val="1199EE49"/>
    <w:rsid w:val="119F687A"/>
    <w:rsid w:val="11A6CA5B"/>
    <w:rsid w:val="11BE8458"/>
    <w:rsid w:val="11CCFA4A"/>
    <w:rsid w:val="11CE7746"/>
    <w:rsid w:val="11CF6C35"/>
    <w:rsid w:val="11D233EA"/>
    <w:rsid w:val="11DDB648"/>
    <w:rsid w:val="11E22D43"/>
    <w:rsid w:val="11E27D56"/>
    <w:rsid w:val="11E4263C"/>
    <w:rsid w:val="11E98091"/>
    <w:rsid w:val="11EBD380"/>
    <w:rsid w:val="11F22D70"/>
    <w:rsid w:val="11F434A5"/>
    <w:rsid w:val="120A9031"/>
    <w:rsid w:val="120CE94A"/>
    <w:rsid w:val="12119FDD"/>
    <w:rsid w:val="12174CD5"/>
    <w:rsid w:val="1218124F"/>
    <w:rsid w:val="12184504"/>
    <w:rsid w:val="1218D03B"/>
    <w:rsid w:val="12277D79"/>
    <w:rsid w:val="122E95FE"/>
    <w:rsid w:val="1237E316"/>
    <w:rsid w:val="123B7B6F"/>
    <w:rsid w:val="124CC46A"/>
    <w:rsid w:val="124F636E"/>
    <w:rsid w:val="1256059B"/>
    <w:rsid w:val="1258F7E3"/>
    <w:rsid w:val="125B5322"/>
    <w:rsid w:val="1260D74B"/>
    <w:rsid w:val="126292A9"/>
    <w:rsid w:val="1267CB4E"/>
    <w:rsid w:val="126F604C"/>
    <w:rsid w:val="1284F166"/>
    <w:rsid w:val="1285F2C4"/>
    <w:rsid w:val="1286477A"/>
    <w:rsid w:val="128678CD"/>
    <w:rsid w:val="129B0943"/>
    <w:rsid w:val="129CAC55"/>
    <w:rsid w:val="12A48CF9"/>
    <w:rsid w:val="12B06BE0"/>
    <w:rsid w:val="12B4C146"/>
    <w:rsid w:val="12B88173"/>
    <w:rsid w:val="12B9CE5F"/>
    <w:rsid w:val="12BCF1A1"/>
    <w:rsid w:val="12C853C2"/>
    <w:rsid w:val="12CDE9A3"/>
    <w:rsid w:val="12D00541"/>
    <w:rsid w:val="12D4E6EF"/>
    <w:rsid w:val="12D72108"/>
    <w:rsid w:val="12E44118"/>
    <w:rsid w:val="12F1E79B"/>
    <w:rsid w:val="12F68F94"/>
    <w:rsid w:val="1313F8B8"/>
    <w:rsid w:val="13170E34"/>
    <w:rsid w:val="1325E205"/>
    <w:rsid w:val="1338AFA8"/>
    <w:rsid w:val="133B38DB"/>
    <w:rsid w:val="1341E563"/>
    <w:rsid w:val="1347C61F"/>
    <w:rsid w:val="134CEA44"/>
    <w:rsid w:val="13636F89"/>
    <w:rsid w:val="137C43D7"/>
    <w:rsid w:val="13839FE1"/>
    <w:rsid w:val="13858207"/>
    <w:rsid w:val="1386D19E"/>
    <w:rsid w:val="1388F46D"/>
    <w:rsid w:val="138BF68B"/>
    <w:rsid w:val="1390A1C0"/>
    <w:rsid w:val="13A218C6"/>
    <w:rsid w:val="13A64F26"/>
    <w:rsid w:val="13BF4B6C"/>
    <w:rsid w:val="13C0768C"/>
    <w:rsid w:val="13C708F7"/>
    <w:rsid w:val="13CD7929"/>
    <w:rsid w:val="13DD28E6"/>
    <w:rsid w:val="13DD6827"/>
    <w:rsid w:val="13EB0C81"/>
    <w:rsid w:val="13FBF632"/>
    <w:rsid w:val="14039BAF"/>
    <w:rsid w:val="1404C25A"/>
    <w:rsid w:val="140588F2"/>
    <w:rsid w:val="140E168C"/>
    <w:rsid w:val="1430FED3"/>
    <w:rsid w:val="14352D83"/>
    <w:rsid w:val="143ED128"/>
    <w:rsid w:val="14400473"/>
    <w:rsid w:val="1454350F"/>
    <w:rsid w:val="1458C202"/>
    <w:rsid w:val="14687C96"/>
    <w:rsid w:val="14733401"/>
    <w:rsid w:val="14785C8F"/>
    <w:rsid w:val="14796BDC"/>
    <w:rsid w:val="147D7926"/>
    <w:rsid w:val="147ED4B1"/>
    <w:rsid w:val="147F8CA8"/>
    <w:rsid w:val="1481627E"/>
    <w:rsid w:val="14880F06"/>
    <w:rsid w:val="148968F7"/>
    <w:rsid w:val="148D6C19"/>
    <w:rsid w:val="149493AF"/>
    <w:rsid w:val="149CE90F"/>
    <w:rsid w:val="149DE5E4"/>
    <w:rsid w:val="14A166DB"/>
    <w:rsid w:val="14A6A70B"/>
    <w:rsid w:val="14A9A96F"/>
    <w:rsid w:val="14AD06A8"/>
    <w:rsid w:val="14ADF304"/>
    <w:rsid w:val="14C4DE49"/>
    <w:rsid w:val="14C52039"/>
    <w:rsid w:val="14CACE78"/>
    <w:rsid w:val="14D47700"/>
    <w:rsid w:val="14DCF448"/>
    <w:rsid w:val="14E6CF67"/>
    <w:rsid w:val="14EF0E20"/>
    <w:rsid w:val="14EF46A8"/>
    <w:rsid w:val="14F4162F"/>
    <w:rsid w:val="14FC1D13"/>
    <w:rsid w:val="150C92E7"/>
    <w:rsid w:val="150E76B3"/>
    <w:rsid w:val="150FF711"/>
    <w:rsid w:val="151AE86C"/>
    <w:rsid w:val="1523371C"/>
    <w:rsid w:val="153CB988"/>
    <w:rsid w:val="15441D7F"/>
    <w:rsid w:val="1544B984"/>
    <w:rsid w:val="15531FEC"/>
    <w:rsid w:val="155D1E99"/>
    <w:rsid w:val="1563E75A"/>
    <w:rsid w:val="1568AA23"/>
    <w:rsid w:val="156A402C"/>
    <w:rsid w:val="156B2EAB"/>
    <w:rsid w:val="15726D3F"/>
    <w:rsid w:val="15766DB7"/>
    <w:rsid w:val="15782DED"/>
    <w:rsid w:val="157A54FA"/>
    <w:rsid w:val="157B89D7"/>
    <w:rsid w:val="15805768"/>
    <w:rsid w:val="15924267"/>
    <w:rsid w:val="159F6C10"/>
    <w:rsid w:val="15A14539"/>
    <w:rsid w:val="15AA51C0"/>
    <w:rsid w:val="15AD58A1"/>
    <w:rsid w:val="15AEF6C0"/>
    <w:rsid w:val="15B5494F"/>
    <w:rsid w:val="15BC3A1A"/>
    <w:rsid w:val="15BD30E1"/>
    <w:rsid w:val="15CBDDAD"/>
    <w:rsid w:val="15CEF045"/>
    <w:rsid w:val="15D65B9A"/>
    <w:rsid w:val="15DB521C"/>
    <w:rsid w:val="15E152E1"/>
    <w:rsid w:val="15E3E4DC"/>
    <w:rsid w:val="15E8858B"/>
    <w:rsid w:val="15EBB103"/>
    <w:rsid w:val="15EC6208"/>
    <w:rsid w:val="15F0DEEA"/>
    <w:rsid w:val="15F49263"/>
    <w:rsid w:val="15FA0CD8"/>
    <w:rsid w:val="15FDEE58"/>
    <w:rsid w:val="1604313A"/>
    <w:rsid w:val="160D198D"/>
    <w:rsid w:val="1610E351"/>
    <w:rsid w:val="1611A709"/>
    <w:rsid w:val="16120532"/>
    <w:rsid w:val="161D1591"/>
    <w:rsid w:val="1623DF67"/>
    <w:rsid w:val="162641EA"/>
    <w:rsid w:val="1629882D"/>
    <w:rsid w:val="1636C5D5"/>
    <w:rsid w:val="1652D286"/>
    <w:rsid w:val="16612179"/>
    <w:rsid w:val="166D8E7A"/>
    <w:rsid w:val="16758F2E"/>
    <w:rsid w:val="16764816"/>
    <w:rsid w:val="16795932"/>
    <w:rsid w:val="167A18F7"/>
    <w:rsid w:val="1686BDD4"/>
    <w:rsid w:val="16995BA4"/>
    <w:rsid w:val="169A45BB"/>
    <w:rsid w:val="169BA279"/>
    <w:rsid w:val="169CC4D6"/>
    <w:rsid w:val="169ED0AB"/>
    <w:rsid w:val="16AE3188"/>
    <w:rsid w:val="16B2A100"/>
    <w:rsid w:val="16B6D46D"/>
    <w:rsid w:val="16C3735B"/>
    <w:rsid w:val="16D016CC"/>
    <w:rsid w:val="16D610FD"/>
    <w:rsid w:val="16D84C80"/>
    <w:rsid w:val="16D86CE7"/>
    <w:rsid w:val="16D9D34B"/>
    <w:rsid w:val="16E3C863"/>
    <w:rsid w:val="16E9FAA8"/>
    <w:rsid w:val="16EF7705"/>
    <w:rsid w:val="16F3A6E8"/>
    <w:rsid w:val="16FB946E"/>
    <w:rsid w:val="16FCAA51"/>
    <w:rsid w:val="16FF1B4F"/>
    <w:rsid w:val="17024AA6"/>
    <w:rsid w:val="1706E739"/>
    <w:rsid w:val="170EEC92"/>
    <w:rsid w:val="1719E4A0"/>
    <w:rsid w:val="171B1189"/>
    <w:rsid w:val="171DCEA1"/>
    <w:rsid w:val="17214A23"/>
    <w:rsid w:val="17217920"/>
    <w:rsid w:val="1729E843"/>
    <w:rsid w:val="1729F1BA"/>
    <w:rsid w:val="1739FA29"/>
    <w:rsid w:val="17434C71"/>
    <w:rsid w:val="17460FD4"/>
    <w:rsid w:val="175796AA"/>
    <w:rsid w:val="1757C1E9"/>
    <w:rsid w:val="175B38D7"/>
    <w:rsid w:val="1761E15C"/>
    <w:rsid w:val="176428A1"/>
    <w:rsid w:val="1772AD74"/>
    <w:rsid w:val="1773352B"/>
    <w:rsid w:val="1777FE1C"/>
    <w:rsid w:val="177E7482"/>
    <w:rsid w:val="1785F43F"/>
    <w:rsid w:val="17886535"/>
    <w:rsid w:val="17904ADA"/>
    <w:rsid w:val="179062C4"/>
    <w:rsid w:val="1797CE88"/>
    <w:rsid w:val="17A470BA"/>
    <w:rsid w:val="17A7C018"/>
    <w:rsid w:val="17AFE232"/>
    <w:rsid w:val="17B2CA70"/>
    <w:rsid w:val="17BA24C5"/>
    <w:rsid w:val="17BCF96B"/>
    <w:rsid w:val="17BE2E13"/>
    <w:rsid w:val="17BE7753"/>
    <w:rsid w:val="17C49185"/>
    <w:rsid w:val="17C961E0"/>
    <w:rsid w:val="17F75745"/>
    <w:rsid w:val="17FC5183"/>
    <w:rsid w:val="1812373B"/>
    <w:rsid w:val="18155686"/>
    <w:rsid w:val="18171521"/>
    <w:rsid w:val="181769EE"/>
    <w:rsid w:val="18198BE1"/>
    <w:rsid w:val="181C82EC"/>
    <w:rsid w:val="181CD641"/>
    <w:rsid w:val="181D5304"/>
    <w:rsid w:val="1821475F"/>
    <w:rsid w:val="18226E10"/>
    <w:rsid w:val="1824B406"/>
    <w:rsid w:val="182B74E4"/>
    <w:rsid w:val="183AA558"/>
    <w:rsid w:val="183DEBBA"/>
    <w:rsid w:val="184104F4"/>
    <w:rsid w:val="18478221"/>
    <w:rsid w:val="1847AD67"/>
    <w:rsid w:val="1853ABBE"/>
    <w:rsid w:val="185BAC98"/>
    <w:rsid w:val="18682C8E"/>
    <w:rsid w:val="186FB270"/>
    <w:rsid w:val="188C08C6"/>
    <w:rsid w:val="188F7749"/>
    <w:rsid w:val="189582A3"/>
    <w:rsid w:val="18A2CF6D"/>
    <w:rsid w:val="18AADBB1"/>
    <w:rsid w:val="18B04275"/>
    <w:rsid w:val="18C5A6E3"/>
    <w:rsid w:val="18D70CD2"/>
    <w:rsid w:val="18D92E2B"/>
    <w:rsid w:val="18DE5D91"/>
    <w:rsid w:val="18DE9582"/>
    <w:rsid w:val="18F0352F"/>
    <w:rsid w:val="18F66592"/>
    <w:rsid w:val="18F6F5F8"/>
    <w:rsid w:val="18F87AAD"/>
    <w:rsid w:val="18FE0CA8"/>
    <w:rsid w:val="19040151"/>
    <w:rsid w:val="19046915"/>
    <w:rsid w:val="19069174"/>
    <w:rsid w:val="19089C60"/>
    <w:rsid w:val="190CA2D1"/>
    <w:rsid w:val="19137596"/>
    <w:rsid w:val="19185360"/>
    <w:rsid w:val="1919320D"/>
    <w:rsid w:val="19194AEA"/>
    <w:rsid w:val="191986C4"/>
    <w:rsid w:val="1922C5D9"/>
    <w:rsid w:val="192402CA"/>
    <w:rsid w:val="19290DBB"/>
    <w:rsid w:val="192B44CD"/>
    <w:rsid w:val="192BBDE5"/>
    <w:rsid w:val="192C4AAA"/>
    <w:rsid w:val="1932E704"/>
    <w:rsid w:val="19335CDD"/>
    <w:rsid w:val="193E1538"/>
    <w:rsid w:val="194D9906"/>
    <w:rsid w:val="194ED7DE"/>
    <w:rsid w:val="1955F526"/>
    <w:rsid w:val="195731D5"/>
    <w:rsid w:val="196186B8"/>
    <w:rsid w:val="196936A8"/>
    <w:rsid w:val="196B8DF6"/>
    <w:rsid w:val="196BFAD4"/>
    <w:rsid w:val="1971C4CB"/>
    <w:rsid w:val="19808263"/>
    <w:rsid w:val="19851546"/>
    <w:rsid w:val="19880F49"/>
    <w:rsid w:val="198B7B85"/>
    <w:rsid w:val="198E3D3E"/>
    <w:rsid w:val="198EFBBE"/>
    <w:rsid w:val="1996E81C"/>
    <w:rsid w:val="1997B5BD"/>
    <w:rsid w:val="19A5644F"/>
    <w:rsid w:val="19A71D92"/>
    <w:rsid w:val="19AFDB0E"/>
    <w:rsid w:val="19B0B6DC"/>
    <w:rsid w:val="19B1765B"/>
    <w:rsid w:val="19B59265"/>
    <w:rsid w:val="19B619D0"/>
    <w:rsid w:val="19B61E27"/>
    <w:rsid w:val="19BB2C11"/>
    <w:rsid w:val="19C18179"/>
    <w:rsid w:val="19C2D1F8"/>
    <w:rsid w:val="19C42D2F"/>
    <w:rsid w:val="19C57299"/>
    <w:rsid w:val="19DCF7D7"/>
    <w:rsid w:val="19F1EE40"/>
    <w:rsid w:val="19F27F27"/>
    <w:rsid w:val="19F2C823"/>
    <w:rsid w:val="19F3D53C"/>
    <w:rsid w:val="19F9D753"/>
    <w:rsid w:val="19FCB506"/>
    <w:rsid w:val="1A00E00F"/>
    <w:rsid w:val="1A0155B3"/>
    <w:rsid w:val="1A0E6D1C"/>
    <w:rsid w:val="1A132DE0"/>
    <w:rsid w:val="1A2BE21F"/>
    <w:rsid w:val="1A2D3108"/>
    <w:rsid w:val="1A3A00FF"/>
    <w:rsid w:val="1A468D54"/>
    <w:rsid w:val="1A4984DB"/>
    <w:rsid w:val="1A4CA9AB"/>
    <w:rsid w:val="1A4CBF69"/>
    <w:rsid w:val="1A4F431C"/>
    <w:rsid w:val="1A5616E8"/>
    <w:rsid w:val="1A5FA77D"/>
    <w:rsid w:val="1A61B4AD"/>
    <w:rsid w:val="1A6583D9"/>
    <w:rsid w:val="1A65B38A"/>
    <w:rsid w:val="1A667267"/>
    <w:rsid w:val="1A6734A3"/>
    <w:rsid w:val="1A6EA01F"/>
    <w:rsid w:val="1A6FEF35"/>
    <w:rsid w:val="1A715E63"/>
    <w:rsid w:val="1A91AD90"/>
    <w:rsid w:val="1AA172AD"/>
    <w:rsid w:val="1AA26168"/>
    <w:rsid w:val="1AA5A2C4"/>
    <w:rsid w:val="1AA92A93"/>
    <w:rsid w:val="1AAA4E36"/>
    <w:rsid w:val="1AAFD372"/>
    <w:rsid w:val="1AB1B6A9"/>
    <w:rsid w:val="1ACA83B6"/>
    <w:rsid w:val="1ACF2D3E"/>
    <w:rsid w:val="1ACFA2E7"/>
    <w:rsid w:val="1ADD34CF"/>
    <w:rsid w:val="1ADEDA06"/>
    <w:rsid w:val="1ADF8BC6"/>
    <w:rsid w:val="1AEB2A87"/>
    <w:rsid w:val="1AEB88A2"/>
    <w:rsid w:val="1AF1EA00"/>
    <w:rsid w:val="1AF295C5"/>
    <w:rsid w:val="1AF6AF02"/>
    <w:rsid w:val="1AFDE304"/>
    <w:rsid w:val="1AFE0DD5"/>
    <w:rsid w:val="1B222019"/>
    <w:rsid w:val="1B2FDB18"/>
    <w:rsid w:val="1B348DBA"/>
    <w:rsid w:val="1B40FF9D"/>
    <w:rsid w:val="1B464AC0"/>
    <w:rsid w:val="1B4904E6"/>
    <w:rsid w:val="1B58D372"/>
    <w:rsid w:val="1B67C977"/>
    <w:rsid w:val="1B710D70"/>
    <w:rsid w:val="1B72ED67"/>
    <w:rsid w:val="1B757027"/>
    <w:rsid w:val="1B82AB72"/>
    <w:rsid w:val="1B8396B6"/>
    <w:rsid w:val="1B8CC850"/>
    <w:rsid w:val="1B8DBEA1"/>
    <w:rsid w:val="1B9DA40F"/>
    <w:rsid w:val="1B9E7FC2"/>
    <w:rsid w:val="1B9F8CCE"/>
    <w:rsid w:val="1BA18CA4"/>
    <w:rsid w:val="1BA25B47"/>
    <w:rsid w:val="1BA6C5FB"/>
    <w:rsid w:val="1BABDE0A"/>
    <w:rsid w:val="1BAEC467"/>
    <w:rsid w:val="1BBBC679"/>
    <w:rsid w:val="1BC71D66"/>
    <w:rsid w:val="1BC9FA6F"/>
    <w:rsid w:val="1BCAC4E4"/>
    <w:rsid w:val="1BCC601D"/>
    <w:rsid w:val="1BCFE1E0"/>
    <w:rsid w:val="1BD1771C"/>
    <w:rsid w:val="1BEEE2EB"/>
    <w:rsid w:val="1BF177AF"/>
    <w:rsid w:val="1BF5D36B"/>
    <w:rsid w:val="1BFB4BCB"/>
    <w:rsid w:val="1BFC4DB8"/>
    <w:rsid w:val="1C046B52"/>
    <w:rsid w:val="1C063227"/>
    <w:rsid w:val="1C080FAA"/>
    <w:rsid w:val="1C130863"/>
    <w:rsid w:val="1C13C70B"/>
    <w:rsid w:val="1C1643AC"/>
    <w:rsid w:val="1C1A7EA0"/>
    <w:rsid w:val="1C1B6B25"/>
    <w:rsid w:val="1C1FD1D0"/>
    <w:rsid w:val="1C2DCB19"/>
    <w:rsid w:val="1C321151"/>
    <w:rsid w:val="1C3B1F31"/>
    <w:rsid w:val="1C3D7EB7"/>
    <w:rsid w:val="1C40BDEC"/>
    <w:rsid w:val="1C4544DD"/>
    <w:rsid w:val="1C46A64E"/>
    <w:rsid w:val="1C4B40FA"/>
    <w:rsid w:val="1C4F1F30"/>
    <w:rsid w:val="1C549130"/>
    <w:rsid w:val="1C639112"/>
    <w:rsid w:val="1C6B7348"/>
    <w:rsid w:val="1C71DBB0"/>
    <w:rsid w:val="1C71F127"/>
    <w:rsid w:val="1C7B5C27"/>
    <w:rsid w:val="1C7D769A"/>
    <w:rsid w:val="1C8678A0"/>
    <w:rsid w:val="1C8E6626"/>
    <w:rsid w:val="1CA0EC77"/>
    <w:rsid w:val="1CA27735"/>
    <w:rsid w:val="1CA6C659"/>
    <w:rsid w:val="1CAEE4E7"/>
    <w:rsid w:val="1CB9D864"/>
    <w:rsid w:val="1CBD0398"/>
    <w:rsid w:val="1CBE4432"/>
    <w:rsid w:val="1CCB9C53"/>
    <w:rsid w:val="1CD14B82"/>
    <w:rsid w:val="1CDC8435"/>
    <w:rsid w:val="1CE2F421"/>
    <w:rsid w:val="1CED6C17"/>
    <w:rsid w:val="1CF5DF33"/>
    <w:rsid w:val="1CFE4339"/>
    <w:rsid w:val="1CFE9176"/>
    <w:rsid w:val="1D01E099"/>
    <w:rsid w:val="1D073885"/>
    <w:rsid w:val="1D1ADC3A"/>
    <w:rsid w:val="1D24D5BC"/>
    <w:rsid w:val="1D2624D2"/>
    <w:rsid w:val="1D2A1FE9"/>
    <w:rsid w:val="1D2E330D"/>
    <w:rsid w:val="1D2E3CFB"/>
    <w:rsid w:val="1D3E2BA8"/>
    <w:rsid w:val="1D41F4B9"/>
    <w:rsid w:val="1D560D69"/>
    <w:rsid w:val="1D5CBF40"/>
    <w:rsid w:val="1D60A156"/>
    <w:rsid w:val="1D66A4C5"/>
    <w:rsid w:val="1D6AC977"/>
    <w:rsid w:val="1D6AD5F2"/>
    <w:rsid w:val="1D7A9862"/>
    <w:rsid w:val="1D7D11CB"/>
    <w:rsid w:val="1D7E2E16"/>
    <w:rsid w:val="1D844A6D"/>
    <w:rsid w:val="1D932EC1"/>
    <w:rsid w:val="1D963A28"/>
    <w:rsid w:val="1D971C2C"/>
    <w:rsid w:val="1D97B9F7"/>
    <w:rsid w:val="1D9879D0"/>
    <w:rsid w:val="1D9A3384"/>
    <w:rsid w:val="1DA0DB95"/>
    <w:rsid w:val="1DA2D878"/>
    <w:rsid w:val="1DA56225"/>
    <w:rsid w:val="1DAA7DF5"/>
    <w:rsid w:val="1DAB20D1"/>
    <w:rsid w:val="1DACA638"/>
    <w:rsid w:val="1DACE49F"/>
    <w:rsid w:val="1DB885E1"/>
    <w:rsid w:val="1DC8A56B"/>
    <w:rsid w:val="1DD561A2"/>
    <w:rsid w:val="1DD7B576"/>
    <w:rsid w:val="1DD94F18"/>
    <w:rsid w:val="1DDF24EA"/>
    <w:rsid w:val="1DE0C27F"/>
    <w:rsid w:val="1DE0CB55"/>
    <w:rsid w:val="1DE9BCF4"/>
    <w:rsid w:val="1DF4F9F2"/>
    <w:rsid w:val="1DFFC65D"/>
    <w:rsid w:val="1E02F8B9"/>
    <w:rsid w:val="1E0743A9"/>
    <w:rsid w:val="1E07FEDA"/>
    <w:rsid w:val="1E0F431F"/>
    <w:rsid w:val="1E116895"/>
    <w:rsid w:val="1E12B5EA"/>
    <w:rsid w:val="1E154249"/>
    <w:rsid w:val="1E24AE9D"/>
    <w:rsid w:val="1E251ECB"/>
    <w:rsid w:val="1E272A61"/>
    <w:rsid w:val="1E2D6AC1"/>
    <w:rsid w:val="1E2E355E"/>
    <w:rsid w:val="1E2F8166"/>
    <w:rsid w:val="1E312114"/>
    <w:rsid w:val="1E36DD76"/>
    <w:rsid w:val="1E5A8381"/>
    <w:rsid w:val="1E5D36DD"/>
    <w:rsid w:val="1E620199"/>
    <w:rsid w:val="1E652934"/>
    <w:rsid w:val="1E65D1F1"/>
    <w:rsid w:val="1E6C1763"/>
    <w:rsid w:val="1E711240"/>
    <w:rsid w:val="1E74C1B4"/>
    <w:rsid w:val="1E78A05F"/>
    <w:rsid w:val="1E7B48A4"/>
    <w:rsid w:val="1E7D5B3A"/>
    <w:rsid w:val="1E8159FB"/>
    <w:rsid w:val="1E91A7DD"/>
    <w:rsid w:val="1E9263A2"/>
    <w:rsid w:val="1E94F4DD"/>
    <w:rsid w:val="1E94F9EE"/>
    <w:rsid w:val="1E9511F5"/>
    <w:rsid w:val="1EA13BBC"/>
    <w:rsid w:val="1EA75D2F"/>
    <w:rsid w:val="1EAE43CB"/>
    <w:rsid w:val="1EB2F74D"/>
    <w:rsid w:val="1EB7E3E8"/>
    <w:rsid w:val="1EC21990"/>
    <w:rsid w:val="1EC55F63"/>
    <w:rsid w:val="1EC6F4AB"/>
    <w:rsid w:val="1EC8F997"/>
    <w:rsid w:val="1EC99157"/>
    <w:rsid w:val="1ECB2237"/>
    <w:rsid w:val="1ED0BB2D"/>
    <w:rsid w:val="1ED980AE"/>
    <w:rsid w:val="1EDF3061"/>
    <w:rsid w:val="1EF1EC9C"/>
    <w:rsid w:val="1EF5BBDE"/>
    <w:rsid w:val="1EF5CFDD"/>
    <w:rsid w:val="1F03CDA1"/>
    <w:rsid w:val="1F04F993"/>
    <w:rsid w:val="1F053C14"/>
    <w:rsid w:val="1F18E22C"/>
    <w:rsid w:val="1F201ACE"/>
    <w:rsid w:val="1F233B0C"/>
    <w:rsid w:val="1F2631F6"/>
    <w:rsid w:val="1F303B2A"/>
    <w:rsid w:val="1F3525D0"/>
    <w:rsid w:val="1F3924AD"/>
    <w:rsid w:val="1F39E38A"/>
    <w:rsid w:val="1F3B3B69"/>
    <w:rsid w:val="1F40329E"/>
    <w:rsid w:val="1F464E56"/>
    <w:rsid w:val="1F4C891A"/>
    <w:rsid w:val="1F5622D1"/>
    <w:rsid w:val="1F5F4BA5"/>
    <w:rsid w:val="1F5FBF80"/>
    <w:rsid w:val="1F6D4E2C"/>
    <w:rsid w:val="1F7C9BB6"/>
    <w:rsid w:val="1F7E4710"/>
    <w:rsid w:val="1F81D1F0"/>
    <w:rsid w:val="1F823462"/>
    <w:rsid w:val="1F8AFAFA"/>
    <w:rsid w:val="1F9AB0F4"/>
    <w:rsid w:val="1F9FB660"/>
    <w:rsid w:val="1FA4D09E"/>
    <w:rsid w:val="1FAE864B"/>
    <w:rsid w:val="1FB6D702"/>
    <w:rsid w:val="1FB6E03C"/>
    <w:rsid w:val="1FC2729F"/>
    <w:rsid w:val="1FC59A5B"/>
    <w:rsid w:val="1FD66ACA"/>
    <w:rsid w:val="1FD7A837"/>
    <w:rsid w:val="1FE03F5C"/>
    <w:rsid w:val="1FE9323D"/>
    <w:rsid w:val="1FED24D8"/>
    <w:rsid w:val="20001B12"/>
    <w:rsid w:val="200C4306"/>
    <w:rsid w:val="200D6CCA"/>
    <w:rsid w:val="200E42B7"/>
    <w:rsid w:val="201470C0"/>
    <w:rsid w:val="20163670"/>
    <w:rsid w:val="2019945F"/>
    <w:rsid w:val="201D2A5C"/>
    <w:rsid w:val="2025071F"/>
    <w:rsid w:val="20353131"/>
    <w:rsid w:val="2037BA83"/>
    <w:rsid w:val="203BBBBB"/>
    <w:rsid w:val="203ED947"/>
    <w:rsid w:val="203FD586"/>
    <w:rsid w:val="2046AF10"/>
    <w:rsid w:val="2046BDBB"/>
    <w:rsid w:val="204F458E"/>
    <w:rsid w:val="20500755"/>
    <w:rsid w:val="20525377"/>
    <w:rsid w:val="20538273"/>
    <w:rsid w:val="20563A46"/>
    <w:rsid w:val="2056459E"/>
    <w:rsid w:val="20606D1E"/>
    <w:rsid w:val="2060E78D"/>
    <w:rsid w:val="2068611B"/>
    <w:rsid w:val="2078EABF"/>
    <w:rsid w:val="207B6A28"/>
    <w:rsid w:val="209634B3"/>
    <w:rsid w:val="209C40C0"/>
    <w:rsid w:val="209F9E85"/>
    <w:rsid w:val="20A276B4"/>
    <w:rsid w:val="20A441B1"/>
    <w:rsid w:val="20A69A01"/>
    <w:rsid w:val="20A74E93"/>
    <w:rsid w:val="20B4B28D"/>
    <w:rsid w:val="20C32BDB"/>
    <w:rsid w:val="20C78D44"/>
    <w:rsid w:val="20D4658D"/>
    <w:rsid w:val="20D91344"/>
    <w:rsid w:val="20DB4958"/>
    <w:rsid w:val="20E75002"/>
    <w:rsid w:val="20F08D04"/>
    <w:rsid w:val="20F495EE"/>
    <w:rsid w:val="20F8B72F"/>
    <w:rsid w:val="20FA4F12"/>
    <w:rsid w:val="20FCC813"/>
    <w:rsid w:val="20FDD44B"/>
    <w:rsid w:val="21038464"/>
    <w:rsid w:val="2109C074"/>
    <w:rsid w:val="210EEA3F"/>
    <w:rsid w:val="2116F1FC"/>
    <w:rsid w:val="211D6012"/>
    <w:rsid w:val="211E04C3"/>
    <w:rsid w:val="211F31EE"/>
    <w:rsid w:val="2120F82D"/>
    <w:rsid w:val="2130678C"/>
    <w:rsid w:val="21317E41"/>
    <w:rsid w:val="2135721C"/>
    <w:rsid w:val="213DE256"/>
    <w:rsid w:val="21467575"/>
    <w:rsid w:val="21517EB0"/>
    <w:rsid w:val="21542368"/>
    <w:rsid w:val="21544569"/>
    <w:rsid w:val="215B9598"/>
    <w:rsid w:val="215FDC6A"/>
    <w:rsid w:val="21647968"/>
    <w:rsid w:val="21697BD3"/>
    <w:rsid w:val="216A3140"/>
    <w:rsid w:val="217233B3"/>
    <w:rsid w:val="218641ED"/>
    <w:rsid w:val="219A5405"/>
    <w:rsid w:val="21A93C8C"/>
    <w:rsid w:val="21AC1676"/>
    <w:rsid w:val="21AC4FD1"/>
    <w:rsid w:val="21B0A30C"/>
    <w:rsid w:val="21B12A12"/>
    <w:rsid w:val="21B82599"/>
    <w:rsid w:val="21BE08D4"/>
    <w:rsid w:val="21D36039"/>
    <w:rsid w:val="21D87989"/>
    <w:rsid w:val="21DAE2A7"/>
    <w:rsid w:val="21DD009B"/>
    <w:rsid w:val="21E6254F"/>
    <w:rsid w:val="21EA2B77"/>
    <w:rsid w:val="21EA4F13"/>
    <w:rsid w:val="21EB15EF"/>
    <w:rsid w:val="21F1AB19"/>
    <w:rsid w:val="21F53D63"/>
    <w:rsid w:val="21F830CA"/>
    <w:rsid w:val="21FC2D69"/>
    <w:rsid w:val="21FC3D7F"/>
    <w:rsid w:val="2200D0DC"/>
    <w:rsid w:val="22032F24"/>
    <w:rsid w:val="220617F1"/>
    <w:rsid w:val="22072910"/>
    <w:rsid w:val="22143F32"/>
    <w:rsid w:val="221EE648"/>
    <w:rsid w:val="22324B68"/>
    <w:rsid w:val="2238078D"/>
    <w:rsid w:val="2241EA34"/>
    <w:rsid w:val="2242D383"/>
    <w:rsid w:val="224874ED"/>
    <w:rsid w:val="224F4FAD"/>
    <w:rsid w:val="2252EB79"/>
    <w:rsid w:val="2253C5F0"/>
    <w:rsid w:val="225A8479"/>
    <w:rsid w:val="225D213E"/>
    <w:rsid w:val="225F2EB1"/>
    <w:rsid w:val="22638311"/>
    <w:rsid w:val="2268016D"/>
    <w:rsid w:val="2269AB4B"/>
    <w:rsid w:val="226A3403"/>
    <w:rsid w:val="22754D63"/>
    <w:rsid w:val="2286B5DD"/>
    <w:rsid w:val="22913858"/>
    <w:rsid w:val="22A766F9"/>
    <w:rsid w:val="22ACDC74"/>
    <w:rsid w:val="22BB2794"/>
    <w:rsid w:val="22C3CA30"/>
    <w:rsid w:val="22C4E8F3"/>
    <w:rsid w:val="22DA2997"/>
    <w:rsid w:val="22EB66F9"/>
    <w:rsid w:val="22EC23D7"/>
    <w:rsid w:val="22EE4E1F"/>
    <w:rsid w:val="22EFEE10"/>
    <w:rsid w:val="22FBACCB"/>
    <w:rsid w:val="22FCC507"/>
    <w:rsid w:val="23003142"/>
    <w:rsid w:val="23025A89"/>
    <w:rsid w:val="2306BB3F"/>
    <w:rsid w:val="230AD126"/>
    <w:rsid w:val="2322B0D0"/>
    <w:rsid w:val="23293426"/>
    <w:rsid w:val="2333ABBD"/>
    <w:rsid w:val="23371304"/>
    <w:rsid w:val="2337BBD4"/>
    <w:rsid w:val="23394314"/>
    <w:rsid w:val="23448363"/>
    <w:rsid w:val="234CCBC0"/>
    <w:rsid w:val="234D2DB9"/>
    <w:rsid w:val="235A1C95"/>
    <w:rsid w:val="235FF6B3"/>
    <w:rsid w:val="2369ED08"/>
    <w:rsid w:val="237383BB"/>
    <w:rsid w:val="2377ACB8"/>
    <w:rsid w:val="237E4FD2"/>
    <w:rsid w:val="23981BC9"/>
    <w:rsid w:val="239A147F"/>
    <w:rsid w:val="239B4AC9"/>
    <w:rsid w:val="23A6066B"/>
    <w:rsid w:val="23AD3611"/>
    <w:rsid w:val="23B84568"/>
    <w:rsid w:val="23BC0247"/>
    <w:rsid w:val="23C2CE5D"/>
    <w:rsid w:val="23CAC7E7"/>
    <w:rsid w:val="23D32F0D"/>
    <w:rsid w:val="23D3A743"/>
    <w:rsid w:val="23D5CE5A"/>
    <w:rsid w:val="23D77202"/>
    <w:rsid w:val="23D78A05"/>
    <w:rsid w:val="23DA1776"/>
    <w:rsid w:val="23DE3AC3"/>
    <w:rsid w:val="23DE6B36"/>
    <w:rsid w:val="23ED6F9A"/>
    <w:rsid w:val="23F54658"/>
    <w:rsid w:val="23FE0206"/>
    <w:rsid w:val="24057BAC"/>
    <w:rsid w:val="2405B6A1"/>
    <w:rsid w:val="240B82E7"/>
    <w:rsid w:val="240EAC8C"/>
    <w:rsid w:val="2421ACFF"/>
    <w:rsid w:val="2428F6B8"/>
    <w:rsid w:val="242E0C2F"/>
    <w:rsid w:val="243640B0"/>
    <w:rsid w:val="243DC88C"/>
    <w:rsid w:val="243EDEB5"/>
    <w:rsid w:val="24451477"/>
    <w:rsid w:val="244C0FF6"/>
    <w:rsid w:val="244E8DF4"/>
    <w:rsid w:val="24539883"/>
    <w:rsid w:val="245C5607"/>
    <w:rsid w:val="246465B9"/>
    <w:rsid w:val="246A10FB"/>
    <w:rsid w:val="246B4C23"/>
    <w:rsid w:val="246D46F4"/>
    <w:rsid w:val="247F87AB"/>
    <w:rsid w:val="24895E31"/>
    <w:rsid w:val="24898DE9"/>
    <w:rsid w:val="248C370E"/>
    <w:rsid w:val="248DDAB0"/>
    <w:rsid w:val="24918A85"/>
    <w:rsid w:val="2491DBD4"/>
    <w:rsid w:val="249862D4"/>
    <w:rsid w:val="24990B7E"/>
    <w:rsid w:val="249C5AEC"/>
    <w:rsid w:val="249E2AEA"/>
    <w:rsid w:val="24A369F9"/>
    <w:rsid w:val="24A4DE0F"/>
    <w:rsid w:val="24A80531"/>
    <w:rsid w:val="24AF1FC2"/>
    <w:rsid w:val="24B069F7"/>
    <w:rsid w:val="24B8D559"/>
    <w:rsid w:val="24BB7DDB"/>
    <w:rsid w:val="24BC09C0"/>
    <w:rsid w:val="24C73FFD"/>
    <w:rsid w:val="24C80A30"/>
    <w:rsid w:val="24C8968C"/>
    <w:rsid w:val="24C9B2AD"/>
    <w:rsid w:val="24CA2EB0"/>
    <w:rsid w:val="24CC3BB9"/>
    <w:rsid w:val="24D0EFE5"/>
    <w:rsid w:val="24D89615"/>
    <w:rsid w:val="24DB1616"/>
    <w:rsid w:val="24DB4403"/>
    <w:rsid w:val="24DBC9EF"/>
    <w:rsid w:val="24E1EF05"/>
    <w:rsid w:val="24E8A2F7"/>
    <w:rsid w:val="24EB9025"/>
    <w:rsid w:val="24F6498D"/>
    <w:rsid w:val="24F9C2BA"/>
    <w:rsid w:val="24FBC714"/>
    <w:rsid w:val="250F0A89"/>
    <w:rsid w:val="2514A15D"/>
    <w:rsid w:val="2517C187"/>
    <w:rsid w:val="251A3FFD"/>
    <w:rsid w:val="251A8239"/>
    <w:rsid w:val="251B916C"/>
    <w:rsid w:val="25208D37"/>
    <w:rsid w:val="2521DAA5"/>
    <w:rsid w:val="252F567A"/>
    <w:rsid w:val="253531CE"/>
    <w:rsid w:val="253DED0E"/>
    <w:rsid w:val="253F4A4A"/>
    <w:rsid w:val="25421051"/>
    <w:rsid w:val="2542A4B8"/>
    <w:rsid w:val="2548A6CF"/>
    <w:rsid w:val="255B0AF0"/>
    <w:rsid w:val="255E5992"/>
    <w:rsid w:val="2563411A"/>
    <w:rsid w:val="2563EDC0"/>
    <w:rsid w:val="25643632"/>
    <w:rsid w:val="256CE571"/>
    <w:rsid w:val="256F52D0"/>
    <w:rsid w:val="25715D31"/>
    <w:rsid w:val="25735A66"/>
    <w:rsid w:val="25761FB5"/>
    <w:rsid w:val="257F81B4"/>
    <w:rsid w:val="25821AA2"/>
    <w:rsid w:val="2583895B"/>
    <w:rsid w:val="2584AC74"/>
    <w:rsid w:val="25856277"/>
    <w:rsid w:val="25893FFB"/>
    <w:rsid w:val="258AC1CF"/>
    <w:rsid w:val="258B018E"/>
    <w:rsid w:val="2594C200"/>
    <w:rsid w:val="2596307D"/>
    <w:rsid w:val="259EEDAA"/>
    <w:rsid w:val="259F4239"/>
    <w:rsid w:val="25A7D6B0"/>
    <w:rsid w:val="25AF1261"/>
    <w:rsid w:val="25AF9EBA"/>
    <w:rsid w:val="25C0E8E2"/>
    <w:rsid w:val="25D72CBB"/>
    <w:rsid w:val="25DF0CEB"/>
    <w:rsid w:val="25E9E15A"/>
    <w:rsid w:val="25F38AE3"/>
    <w:rsid w:val="25F6B21C"/>
    <w:rsid w:val="25FBC282"/>
    <w:rsid w:val="25FBEAB9"/>
    <w:rsid w:val="25FDDE2D"/>
    <w:rsid w:val="260FDC6E"/>
    <w:rsid w:val="26130093"/>
    <w:rsid w:val="26141222"/>
    <w:rsid w:val="2618DD47"/>
    <w:rsid w:val="261971AA"/>
    <w:rsid w:val="261FDECE"/>
    <w:rsid w:val="2623C499"/>
    <w:rsid w:val="262B55B8"/>
    <w:rsid w:val="262C540F"/>
    <w:rsid w:val="262EF4A1"/>
    <w:rsid w:val="2634782E"/>
    <w:rsid w:val="263C8525"/>
    <w:rsid w:val="263D4811"/>
    <w:rsid w:val="263F3A5A"/>
    <w:rsid w:val="26454017"/>
    <w:rsid w:val="26502A1B"/>
    <w:rsid w:val="26540BE4"/>
    <w:rsid w:val="2663C7F8"/>
    <w:rsid w:val="26642223"/>
    <w:rsid w:val="2669B7A7"/>
    <w:rsid w:val="2675AB63"/>
    <w:rsid w:val="268296B1"/>
    <w:rsid w:val="2694E535"/>
    <w:rsid w:val="26A013B7"/>
    <w:rsid w:val="26A7B3BC"/>
    <w:rsid w:val="26A8F488"/>
    <w:rsid w:val="26A99B9A"/>
    <w:rsid w:val="26ABEAAC"/>
    <w:rsid w:val="26B40318"/>
    <w:rsid w:val="26B5F094"/>
    <w:rsid w:val="26BDC036"/>
    <w:rsid w:val="26BFAEA5"/>
    <w:rsid w:val="26C6770A"/>
    <w:rsid w:val="26C7E6B4"/>
    <w:rsid w:val="26CE1B70"/>
    <w:rsid w:val="26D0E4A2"/>
    <w:rsid w:val="26D3C7C7"/>
    <w:rsid w:val="26D85ECE"/>
    <w:rsid w:val="26D91F9F"/>
    <w:rsid w:val="26DD18CD"/>
    <w:rsid w:val="26E32A43"/>
    <w:rsid w:val="26EA6F1F"/>
    <w:rsid w:val="26F63433"/>
    <w:rsid w:val="26F9EC2D"/>
    <w:rsid w:val="2700E883"/>
    <w:rsid w:val="2704EB50"/>
    <w:rsid w:val="270F12C4"/>
    <w:rsid w:val="2716289E"/>
    <w:rsid w:val="27193DDC"/>
    <w:rsid w:val="2726A8DC"/>
    <w:rsid w:val="272AC0E7"/>
    <w:rsid w:val="272DEB04"/>
    <w:rsid w:val="27309261"/>
    <w:rsid w:val="273C0964"/>
    <w:rsid w:val="27443692"/>
    <w:rsid w:val="274F87C4"/>
    <w:rsid w:val="2755F48E"/>
    <w:rsid w:val="275637E9"/>
    <w:rsid w:val="275B2C52"/>
    <w:rsid w:val="275B5097"/>
    <w:rsid w:val="276550A3"/>
    <w:rsid w:val="27738F35"/>
    <w:rsid w:val="27786011"/>
    <w:rsid w:val="277A1502"/>
    <w:rsid w:val="277A5F82"/>
    <w:rsid w:val="277CFF4E"/>
    <w:rsid w:val="277D27DC"/>
    <w:rsid w:val="277D6557"/>
    <w:rsid w:val="277E97BC"/>
    <w:rsid w:val="278884AC"/>
    <w:rsid w:val="278D4647"/>
    <w:rsid w:val="278F5C96"/>
    <w:rsid w:val="27AC4BBA"/>
    <w:rsid w:val="27AFC5DD"/>
    <w:rsid w:val="27B00303"/>
    <w:rsid w:val="27B17D05"/>
    <w:rsid w:val="27B4ADA8"/>
    <w:rsid w:val="27BA5B52"/>
    <w:rsid w:val="27C8469A"/>
    <w:rsid w:val="27C8EE3A"/>
    <w:rsid w:val="27C90C8A"/>
    <w:rsid w:val="27D75223"/>
    <w:rsid w:val="27D972C4"/>
    <w:rsid w:val="27ED872E"/>
    <w:rsid w:val="27F8A2B0"/>
    <w:rsid w:val="27F8B97A"/>
    <w:rsid w:val="280D3829"/>
    <w:rsid w:val="28173970"/>
    <w:rsid w:val="282AD92F"/>
    <w:rsid w:val="282AF3ED"/>
    <w:rsid w:val="282C747C"/>
    <w:rsid w:val="282DD3FA"/>
    <w:rsid w:val="282EA66B"/>
    <w:rsid w:val="28341005"/>
    <w:rsid w:val="28423EE9"/>
    <w:rsid w:val="2844DD4E"/>
    <w:rsid w:val="2845E753"/>
    <w:rsid w:val="284A082E"/>
    <w:rsid w:val="284A42B3"/>
    <w:rsid w:val="284BD30A"/>
    <w:rsid w:val="284FD379"/>
    <w:rsid w:val="28542FA5"/>
    <w:rsid w:val="28582DF9"/>
    <w:rsid w:val="285A1081"/>
    <w:rsid w:val="28624C5F"/>
    <w:rsid w:val="2863B715"/>
    <w:rsid w:val="2865C141"/>
    <w:rsid w:val="286714A5"/>
    <w:rsid w:val="28701260"/>
    <w:rsid w:val="2870739D"/>
    <w:rsid w:val="2872A94D"/>
    <w:rsid w:val="28736583"/>
    <w:rsid w:val="288062F4"/>
    <w:rsid w:val="28A04DAB"/>
    <w:rsid w:val="28A6B259"/>
    <w:rsid w:val="28A99DE2"/>
    <w:rsid w:val="28AB46D6"/>
    <w:rsid w:val="28AC1FD4"/>
    <w:rsid w:val="28AE4842"/>
    <w:rsid w:val="28B1D83B"/>
    <w:rsid w:val="28BAFD16"/>
    <w:rsid w:val="28BCDF4B"/>
    <w:rsid w:val="28C0C951"/>
    <w:rsid w:val="28C5C093"/>
    <w:rsid w:val="28C79013"/>
    <w:rsid w:val="28CAA3DD"/>
    <w:rsid w:val="28CE97D1"/>
    <w:rsid w:val="28CFA747"/>
    <w:rsid w:val="28E006F3"/>
    <w:rsid w:val="28E764F8"/>
    <w:rsid w:val="28EC01AC"/>
    <w:rsid w:val="28EEE0BF"/>
    <w:rsid w:val="28EEF05B"/>
    <w:rsid w:val="28F1C4EF"/>
    <w:rsid w:val="28F4C6B4"/>
    <w:rsid w:val="28FEEEAF"/>
    <w:rsid w:val="290079DC"/>
    <w:rsid w:val="29012104"/>
    <w:rsid w:val="290D27C9"/>
    <w:rsid w:val="29134EAA"/>
    <w:rsid w:val="29146F57"/>
    <w:rsid w:val="2918859A"/>
    <w:rsid w:val="291A93C0"/>
    <w:rsid w:val="29212DF3"/>
    <w:rsid w:val="2923EF45"/>
    <w:rsid w:val="2924C8BF"/>
    <w:rsid w:val="2924F061"/>
    <w:rsid w:val="292575C5"/>
    <w:rsid w:val="292916A8"/>
    <w:rsid w:val="292A24EE"/>
    <w:rsid w:val="2931DFCD"/>
    <w:rsid w:val="2933EA22"/>
    <w:rsid w:val="2935FEF0"/>
    <w:rsid w:val="293A2694"/>
    <w:rsid w:val="293C17FD"/>
    <w:rsid w:val="2942BF70"/>
    <w:rsid w:val="29469335"/>
    <w:rsid w:val="29487187"/>
    <w:rsid w:val="294AEBB1"/>
    <w:rsid w:val="294C94CD"/>
    <w:rsid w:val="2950863C"/>
    <w:rsid w:val="295AA87D"/>
    <w:rsid w:val="296070D0"/>
    <w:rsid w:val="29650698"/>
    <w:rsid w:val="296A6D40"/>
    <w:rsid w:val="296E0308"/>
    <w:rsid w:val="296E5297"/>
    <w:rsid w:val="29753181"/>
    <w:rsid w:val="29805572"/>
    <w:rsid w:val="298969CF"/>
    <w:rsid w:val="298C467C"/>
    <w:rsid w:val="29942147"/>
    <w:rsid w:val="29A3CC9B"/>
    <w:rsid w:val="29A991A1"/>
    <w:rsid w:val="29B2C386"/>
    <w:rsid w:val="29BB5306"/>
    <w:rsid w:val="29C1A519"/>
    <w:rsid w:val="29C1B380"/>
    <w:rsid w:val="29C8C6B3"/>
    <w:rsid w:val="29CB8B6A"/>
    <w:rsid w:val="29CBFA28"/>
    <w:rsid w:val="29D734B5"/>
    <w:rsid w:val="29DC4FC1"/>
    <w:rsid w:val="29E1532B"/>
    <w:rsid w:val="29E4B3C7"/>
    <w:rsid w:val="29E4EA29"/>
    <w:rsid w:val="29E6ABA2"/>
    <w:rsid w:val="29E98CFB"/>
    <w:rsid w:val="29F00006"/>
    <w:rsid w:val="29F45719"/>
    <w:rsid w:val="29F52E56"/>
    <w:rsid w:val="29F560F8"/>
    <w:rsid w:val="29FA4A15"/>
    <w:rsid w:val="2A085B76"/>
    <w:rsid w:val="2A08A2F1"/>
    <w:rsid w:val="2A186492"/>
    <w:rsid w:val="2A1912FE"/>
    <w:rsid w:val="2A1CAEB0"/>
    <w:rsid w:val="2A1DDFFE"/>
    <w:rsid w:val="2A2250B8"/>
    <w:rsid w:val="2A3202B8"/>
    <w:rsid w:val="2A338B8F"/>
    <w:rsid w:val="2A3F75D7"/>
    <w:rsid w:val="2A43B1C6"/>
    <w:rsid w:val="2A471737"/>
    <w:rsid w:val="2A47D33B"/>
    <w:rsid w:val="2A4B2C3F"/>
    <w:rsid w:val="2A4D3C23"/>
    <w:rsid w:val="2A6AF923"/>
    <w:rsid w:val="2A6D92B2"/>
    <w:rsid w:val="2A77877D"/>
    <w:rsid w:val="2A7EBF2E"/>
    <w:rsid w:val="2A8330E0"/>
    <w:rsid w:val="2A8D9550"/>
    <w:rsid w:val="2A8D9894"/>
    <w:rsid w:val="2A8DCC0F"/>
    <w:rsid w:val="2A95ED9C"/>
    <w:rsid w:val="2AA1E547"/>
    <w:rsid w:val="2AB037B0"/>
    <w:rsid w:val="2AB09CB8"/>
    <w:rsid w:val="2AB70936"/>
    <w:rsid w:val="2ABCD242"/>
    <w:rsid w:val="2AC07325"/>
    <w:rsid w:val="2AC88DF2"/>
    <w:rsid w:val="2ACA4E65"/>
    <w:rsid w:val="2ACE98F0"/>
    <w:rsid w:val="2AD0C26A"/>
    <w:rsid w:val="2AD1DCA0"/>
    <w:rsid w:val="2AD6C340"/>
    <w:rsid w:val="2AD7B0FA"/>
    <w:rsid w:val="2ADDABAA"/>
    <w:rsid w:val="2AE78345"/>
    <w:rsid w:val="2AEB6874"/>
    <w:rsid w:val="2AF00A6F"/>
    <w:rsid w:val="2AF678DE"/>
    <w:rsid w:val="2AFBD4FD"/>
    <w:rsid w:val="2B00ABA2"/>
    <w:rsid w:val="2B0C1EDE"/>
    <w:rsid w:val="2B0EFFC0"/>
    <w:rsid w:val="2B12AEDB"/>
    <w:rsid w:val="2B1F8AB8"/>
    <w:rsid w:val="2B2C3958"/>
    <w:rsid w:val="2B32768E"/>
    <w:rsid w:val="2B39442B"/>
    <w:rsid w:val="2B4561FE"/>
    <w:rsid w:val="2B4A86AF"/>
    <w:rsid w:val="2B53A4B2"/>
    <w:rsid w:val="2B56ABE0"/>
    <w:rsid w:val="2B5FA746"/>
    <w:rsid w:val="2B66F78F"/>
    <w:rsid w:val="2B698935"/>
    <w:rsid w:val="2B705924"/>
    <w:rsid w:val="2B70B15F"/>
    <w:rsid w:val="2B723D9A"/>
    <w:rsid w:val="2B7F5BCF"/>
    <w:rsid w:val="2B852385"/>
    <w:rsid w:val="2B8961B7"/>
    <w:rsid w:val="2B8B93F1"/>
    <w:rsid w:val="2B8CA78D"/>
    <w:rsid w:val="2B92CCAF"/>
    <w:rsid w:val="2B9B57D7"/>
    <w:rsid w:val="2BA0B49C"/>
    <w:rsid w:val="2BA47352"/>
    <w:rsid w:val="2BA525F8"/>
    <w:rsid w:val="2BA74312"/>
    <w:rsid w:val="2BAAC7E2"/>
    <w:rsid w:val="2BB09CC6"/>
    <w:rsid w:val="2BB0A399"/>
    <w:rsid w:val="2BB8B40D"/>
    <w:rsid w:val="2BB9188B"/>
    <w:rsid w:val="2BBA6E28"/>
    <w:rsid w:val="2BBF2BF7"/>
    <w:rsid w:val="2BC54D54"/>
    <w:rsid w:val="2BC7C947"/>
    <w:rsid w:val="2BCC07CA"/>
    <w:rsid w:val="2BCDAD05"/>
    <w:rsid w:val="2BCF928E"/>
    <w:rsid w:val="2BDB8E2C"/>
    <w:rsid w:val="2BEC95FD"/>
    <w:rsid w:val="2BED23BE"/>
    <w:rsid w:val="2BED9A11"/>
    <w:rsid w:val="2BFAC676"/>
    <w:rsid w:val="2BFB8C99"/>
    <w:rsid w:val="2C00F516"/>
    <w:rsid w:val="2C076FA2"/>
    <w:rsid w:val="2C0FBA2F"/>
    <w:rsid w:val="2C156FB0"/>
    <w:rsid w:val="2C1F4D37"/>
    <w:rsid w:val="2C24D15E"/>
    <w:rsid w:val="2C2AB968"/>
    <w:rsid w:val="2C2B671E"/>
    <w:rsid w:val="2C2CBEE4"/>
    <w:rsid w:val="2C301BAF"/>
    <w:rsid w:val="2C37F7C6"/>
    <w:rsid w:val="2C3A965D"/>
    <w:rsid w:val="2C41EB03"/>
    <w:rsid w:val="2C511B8E"/>
    <w:rsid w:val="2C5208DF"/>
    <w:rsid w:val="2C53BEBA"/>
    <w:rsid w:val="2C65236F"/>
    <w:rsid w:val="2C69D490"/>
    <w:rsid w:val="2C6B3355"/>
    <w:rsid w:val="2C71A752"/>
    <w:rsid w:val="2C80080E"/>
    <w:rsid w:val="2C833700"/>
    <w:rsid w:val="2C8353A6"/>
    <w:rsid w:val="2C936A2A"/>
    <w:rsid w:val="2CA40E03"/>
    <w:rsid w:val="2CA5E4EA"/>
    <w:rsid w:val="2CACE3E7"/>
    <w:rsid w:val="2CB03C3B"/>
    <w:rsid w:val="2CB76C99"/>
    <w:rsid w:val="2CBD0180"/>
    <w:rsid w:val="2CBDE1C5"/>
    <w:rsid w:val="2CC33A0D"/>
    <w:rsid w:val="2CC35521"/>
    <w:rsid w:val="2CC55638"/>
    <w:rsid w:val="2CD18FB9"/>
    <w:rsid w:val="2CDAF5B6"/>
    <w:rsid w:val="2CDC35E5"/>
    <w:rsid w:val="2CE3FA0E"/>
    <w:rsid w:val="2CE655E8"/>
    <w:rsid w:val="2CE8F252"/>
    <w:rsid w:val="2CEBD2AB"/>
    <w:rsid w:val="2CEE436E"/>
    <w:rsid w:val="2CF051AB"/>
    <w:rsid w:val="2CF2F3C8"/>
    <w:rsid w:val="2D00892A"/>
    <w:rsid w:val="2D039AEA"/>
    <w:rsid w:val="2D042742"/>
    <w:rsid w:val="2D05A7F2"/>
    <w:rsid w:val="2D0BDDD7"/>
    <w:rsid w:val="2D0D44B7"/>
    <w:rsid w:val="2D1B94F1"/>
    <w:rsid w:val="2D1BDDF2"/>
    <w:rsid w:val="2D1C2241"/>
    <w:rsid w:val="2D2B9F1C"/>
    <w:rsid w:val="2D2D01BA"/>
    <w:rsid w:val="2D2D65A1"/>
    <w:rsid w:val="2D2D81A4"/>
    <w:rsid w:val="2D32A9E9"/>
    <w:rsid w:val="2D32BCA8"/>
    <w:rsid w:val="2D3C6CF9"/>
    <w:rsid w:val="2D3E456A"/>
    <w:rsid w:val="2D4D276E"/>
    <w:rsid w:val="2D61AE60"/>
    <w:rsid w:val="2D689363"/>
    <w:rsid w:val="2D6B0665"/>
    <w:rsid w:val="2D76B044"/>
    <w:rsid w:val="2D7BE1BE"/>
    <w:rsid w:val="2D851D09"/>
    <w:rsid w:val="2D8C649D"/>
    <w:rsid w:val="2D8E647E"/>
    <w:rsid w:val="2DB14011"/>
    <w:rsid w:val="2DB52D7C"/>
    <w:rsid w:val="2DB69C60"/>
    <w:rsid w:val="2DCD1796"/>
    <w:rsid w:val="2DCD8081"/>
    <w:rsid w:val="2DD5A494"/>
    <w:rsid w:val="2DD907B6"/>
    <w:rsid w:val="2DD98609"/>
    <w:rsid w:val="2DEADF18"/>
    <w:rsid w:val="2E03DF9F"/>
    <w:rsid w:val="2E04D25A"/>
    <w:rsid w:val="2E0550F0"/>
    <w:rsid w:val="2E0639B2"/>
    <w:rsid w:val="2E0C00F1"/>
    <w:rsid w:val="2E0D97B7"/>
    <w:rsid w:val="2E257F72"/>
    <w:rsid w:val="2E2C47D4"/>
    <w:rsid w:val="2E2D546F"/>
    <w:rsid w:val="2E3AAF40"/>
    <w:rsid w:val="2E3B50E2"/>
    <w:rsid w:val="2E3E5F72"/>
    <w:rsid w:val="2E482583"/>
    <w:rsid w:val="2E4F9A36"/>
    <w:rsid w:val="2E58EEE2"/>
    <w:rsid w:val="2E5AF5AC"/>
    <w:rsid w:val="2E66D263"/>
    <w:rsid w:val="2E67E434"/>
    <w:rsid w:val="2E77D22B"/>
    <w:rsid w:val="2E82BE41"/>
    <w:rsid w:val="2E8811C1"/>
    <w:rsid w:val="2E8AE159"/>
    <w:rsid w:val="2E96D21F"/>
    <w:rsid w:val="2EAAA5D8"/>
    <w:rsid w:val="2EAB8929"/>
    <w:rsid w:val="2EAF948E"/>
    <w:rsid w:val="2EB03957"/>
    <w:rsid w:val="2EB07248"/>
    <w:rsid w:val="2EB44363"/>
    <w:rsid w:val="2EB824EA"/>
    <w:rsid w:val="2EC37129"/>
    <w:rsid w:val="2ECFA385"/>
    <w:rsid w:val="2ED4631C"/>
    <w:rsid w:val="2ED60FDA"/>
    <w:rsid w:val="2ED78B72"/>
    <w:rsid w:val="2EEFE8B8"/>
    <w:rsid w:val="2EF0B94D"/>
    <w:rsid w:val="2EF4EA07"/>
    <w:rsid w:val="2F079DF7"/>
    <w:rsid w:val="2F1AF4E7"/>
    <w:rsid w:val="2F1E9D62"/>
    <w:rsid w:val="2F20ED6A"/>
    <w:rsid w:val="2F2593F2"/>
    <w:rsid w:val="2F302241"/>
    <w:rsid w:val="2F341D44"/>
    <w:rsid w:val="2F45EDFE"/>
    <w:rsid w:val="2F50FDDD"/>
    <w:rsid w:val="2F515563"/>
    <w:rsid w:val="2F56A67C"/>
    <w:rsid w:val="2F5A43A0"/>
    <w:rsid w:val="2F62C095"/>
    <w:rsid w:val="2F6EA7C7"/>
    <w:rsid w:val="2F78E36E"/>
    <w:rsid w:val="2F798BC5"/>
    <w:rsid w:val="2F79FE95"/>
    <w:rsid w:val="2F7DDC25"/>
    <w:rsid w:val="2F826DF4"/>
    <w:rsid w:val="2F82C6FD"/>
    <w:rsid w:val="2F845667"/>
    <w:rsid w:val="2F862D4E"/>
    <w:rsid w:val="2F8B5F7C"/>
    <w:rsid w:val="2F94C1E0"/>
    <w:rsid w:val="2FA3FA57"/>
    <w:rsid w:val="2FAA3463"/>
    <w:rsid w:val="2FAB5981"/>
    <w:rsid w:val="2FB3C6AC"/>
    <w:rsid w:val="2FB4D4D3"/>
    <w:rsid w:val="2FB548BB"/>
    <w:rsid w:val="2FBA2D35"/>
    <w:rsid w:val="2FBA9E42"/>
    <w:rsid w:val="2FC27B99"/>
    <w:rsid w:val="2FD05BA1"/>
    <w:rsid w:val="2FDBC7E5"/>
    <w:rsid w:val="2FE0C79C"/>
    <w:rsid w:val="2FE347FA"/>
    <w:rsid w:val="2FEE7BC3"/>
    <w:rsid w:val="2FF4A242"/>
    <w:rsid w:val="2FF52574"/>
    <w:rsid w:val="3017C61C"/>
    <w:rsid w:val="3019356A"/>
    <w:rsid w:val="301EA4D6"/>
    <w:rsid w:val="3027969C"/>
    <w:rsid w:val="302F57A5"/>
    <w:rsid w:val="303137AB"/>
    <w:rsid w:val="30326E46"/>
    <w:rsid w:val="303DA030"/>
    <w:rsid w:val="304B9145"/>
    <w:rsid w:val="304D5D65"/>
    <w:rsid w:val="30521B0A"/>
    <w:rsid w:val="3052ED5D"/>
    <w:rsid w:val="305C8254"/>
    <w:rsid w:val="305F0514"/>
    <w:rsid w:val="3075E62C"/>
    <w:rsid w:val="307C4930"/>
    <w:rsid w:val="307FB9B5"/>
    <w:rsid w:val="30895898"/>
    <w:rsid w:val="308BF034"/>
    <w:rsid w:val="308C89AE"/>
    <w:rsid w:val="309DEC62"/>
    <w:rsid w:val="30A2CC40"/>
    <w:rsid w:val="30A4BA33"/>
    <w:rsid w:val="30AF2911"/>
    <w:rsid w:val="30B95A27"/>
    <w:rsid w:val="30C7DFB8"/>
    <w:rsid w:val="30CA67D2"/>
    <w:rsid w:val="30CE48F7"/>
    <w:rsid w:val="30CE4906"/>
    <w:rsid w:val="30D31785"/>
    <w:rsid w:val="30E6B03C"/>
    <w:rsid w:val="30E73D73"/>
    <w:rsid w:val="30E8B21C"/>
    <w:rsid w:val="30E8E0D3"/>
    <w:rsid w:val="30E98DD7"/>
    <w:rsid w:val="30F3798D"/>
    <w:rsid w:val="30F4242D"/>
    <w:rsid w:val="30F4E9B7"/>
    <w:rsid w:val="3100525E"/>
    <w:rsid w:val="3101C41F"/>
    <w:rsid w:val="310F96BE"/>
    <w:rsid w:val="31121F66"/>
    <w:rsid w:val="311F6D44"/>
    <w:rsid w:val="31227FDA"/>
    <w:rsid w:val="31285362"/>
    <w:rsid w:val="312982CF"/>
    <w:rsid w:val="312AE1FA"/>
    <w:rsid w:val="312D6788"/>
    <w:rsid w:val="3133431F"/>
    <w:rsid w:val="31367151"/>
    <w:rsid w:val="3136EBE0"/>
    <w:rsid w:val="315E3E67"/>
    <w:rsid w:val="315ED2CF"/>
    <w:rsid w:val="316B9BA9"/>
    <w:rsid w:val="316C6484"/>
    <w:rsid w:val="316F0204"/>
    <w:rsid w:val="31774A46"/>
    <w:rsid w:val="3179BDFE"/>
    <w:rsid w:val="317F7814"/>
    <w:rsid w:val="3188D653"/>
    <w:rsid w:val="3190E67C"/>
    <w:rsid w:val="31975861"/>
    <w:rsid w:val="3198C75B"/>
    <w:rsid w:val="31A19ED0"/>
    <w:rsid w:val="31A571E3"/>
    <w:rsid w:val="31A9A598"/>
    <w:rsid w:val="31AB1FA4"/>
    <w:rsid w:val="31AB940C"/>
    <w:rsid w:val="31B1F6D0"/>
    <w:rsid w:val="31B5324F"/>
    <w:rsid w:val="31BD39A5"/>
    <w:rsid w:val="31BE0274"/>
    <w:rsid w:val="31C492FC"/>
    <w:rsid w:val="31CFFE53"/>
    <w:rsid w:val="31D31D21"/>
    <w:rsid w:val="31D3CAB7"/>
    <w:rsid w:val="31E09093"/>
    <w:rsid w:val="31E73550"/>
    <w:rsid w:val="31E8130A"/>
    <w:rsid w:val="31F8F213"/>
    <w:rsid w:val="31F94DF5"/>
    <w:rsid w:val="31FC1A24"/>
    <w:rsid w:val="320072DD"/>
    <w:rsid w:val="3202614C"/>
    <w:rsid w:val="320658FB"/>
    <w:rsid w:val="320D9618"/>
    <w:rsid w:val="3210DA97"/>
    <w:rsid w:val="32126149"/>
    <w:rsid w:val="321841B5"/>
    <w:rsid w:val="321F764E"/>
    <w:rsid w:val="32254B7D"/>
    <w:rsid w:val="3236642A"/>
    <w:rsid w:val="323B4220"/>
    <w:rsid w:val="32405834"/>
    <w:rsid w:val="3249247C"/>
    <w:rsid w:val="324AC5C4"/>
    <w:rsid w:val="324CBE9C"/>
    <w:rsid w:val="324F476A"/>
    <w:rsid w:val="32589D9C"/>
    <w:rsid w:val="325C6542"/>
    <w:rsid w:val="32637BFC"/>
    <w:rsid w:val="32688679"/>
    <w:rsid w:val="32697354"/>
    <w:rsid w:val="326DAACA"/>
    <w:rsid w:val="3270899F"/>
    <w:rsid w:val="329395F7"/>
    <w:rsid w:val="3299FAEC"/>
    <w:rsid w:val="32A7D10F"/>
    <w:rsid w:val="32AC21FA"/>
    <w:rsid w:val="32B1A6A3"/>
    <w:rsid w:val="32B1A92E"/>
    <w:rsid w:val="32B25BF3"/>
    <w:rsid w:val="32B298E0"/>
    <w:rsid w:val="32B43643"/>
    <w:rsid w:val="32B66635"/>
    <w:rsid w:val="32B67178"/>
    <w:rsid w:val="32BCE9F7"/>
    <w:rsid w:val="32C0717E"/>
    <w:rsid w:val="32C3003E"/>
    <w:rsid w:val="32CA6042"/>
    <w:rsid w:val="32CBA1C8"/>
    <w:rsid w:val="32CFFF6B"/>
    <w:rsid w:val="32D0E16F"/>
    <w:rsid w:val="32D73AA9"/>
    <w:rsid w:val="32DA992F"/>
    <w:rsid w:val="32DBD44F"/>
    <w:rsid w:val="32DE7F81"/>
    <w:rsid w:val="32F374DD"/>
    <w:rsid w:val="32F3961E"/>
    <w:rsid w:val="32F44AE8"/>
    <w:rsid w:val="32FA660A"/>
    <w:rsid w:val="33018AC3"/>
    <w:rsid w:val="3306AA9C"/>
    <w:rsid w:val="330D4E1F"/>
    <w:rsid w:val="33111C07"/>
    <w:rsid w:val="3311D095"/>
    <w:rsid w:val="33136CD8"/>
    <w:rsid w:val="331AE8BC"/>
    <w:rsid w:val="331C4E6E"/>
    <w:rsid w:val="3321A5F2"/>
    <w:rsid w:val="332365BE"/>
    <w:rsid w:val="33261C85"/>
    <w:rsid w:val="33271D4A"/>
    <w:rsid w:val="333B1648"/>
    <w:rsid w:val="333B6C21"/>
    <w:rsid w:val="333BA7CD"/>
    <w:rsid w:val="334522B3"/>
    <w:rsid w:val="33607DC7"/>
    <w:rsid w:val="33610846"/>
    <w:rsid w:val="3361F6FE"/>
    <w:rsid w:val="3362354C"/>
    <w:rsid w:val="336933FD"/>
    <w:rsid w:val="3369CED5"/>
    <w:rsid w:val="336F598E"/>
    <w:rsid w:val="3371DF54"/>
    <w:rsid w:val="3375AB86"/>
    <w:rsid w:val="33774342"/>
    <w:rsid w:val="337B41FA"/>
    <w:rsid w:val="33827456"/>
    <w:rsid w:val="3383E36B"/>
    <w:rsid w:val="33872D1B"/>
    <w:rsid w:val="33881EA2"/>
    <w:rsid w:val="33918FC9"/>
    <w:rsid w:val="3395487D"/>
    <w:rsid w:val="3396E24C"/>
    <w:rsid w:val="339AE0A0"/>
    <w:rsid w:val="33A0083D"/>
    <w:rsid w:val="33A1EB6D"/>
    <w:rsid w:val="33A5E202"/>
    <w:rsid w:val="33AF1F14"/>
    <w:rsid w:val="33BE2C5C"/>
    <w:rsid w:val="33BF2F9F"/>
    <w:rsid w:val="33C54685"/>
    <w:rsid w:val="33C7C6CF"/>
    <w:rsid w:val="33DC874E"/>
    <w:rsid w:val="33E0262A"/>
    <w:rsid w:val="33EDF532"/>
    <w:rsid w:val="33EE6533"/>
    <w:rsid w:val="33EEAE88"/>
    <w:rsid w:val="33F0FAE9"/>
    <w:rsid w:val="33F320CF"/>
    <w:rsid w:val="33FAB7F4"/>
    <w:rsid w:val="33FE4A07"/>
    <w:rsid w:val="3403D673"/>
    <w:rsid w:val="34145693"/>
    <w:rsid w:val="34209118"/>
    <w:rsid w:val="3422C868"/>
    <w:rsid w:val="34291883"/>
    <w:rsid w:val="343067BA"/>
    <w:rsid w:val="343DBFD7"/>
    <w:rsid w:val="34485782"/>
    <w:rsid w:val="345006A4"/>
    <w:rsid w:val="3456DE77"/>
    <w:rsid w:val="345BBE18"/>
    <w:rsid w:val="345F67E5"/>
    <w:rsid w:val="345F827F"/>
    <w:rsid w:val="346630A3"/>
    <w:rsid w:val="3467556B"/>
    <w:rsid w:val="34685DFC"/>
    <w:rsid w:val="34757B36"/>
    <w:rsid w:val="3477A4B0"/>
    <w:rsid w:val="347E4C8A"/>
    <w:rsid w:val="3480353C"/>
    <w:rsid w:val="3496366B"/>
    <w:rsid w:val="34A9ADEA"/>
    <w:rsid w:val="34B78981"/>
    <w:rsid w:val="34B78BA0"/>
    <w:rsid w:val="34D0316D"/>
    <w:rsid w:val="34D29111"/>
    <w:rsid w:val="34D6E6A9"/>
    <w:rsid w:val="34D89DA4"/>
    <w:rsid w:val="34DD27F3"/>
    <w:rsid w:val="34DE2DFA"/>
    <w:rsid w:val="34E1465A"/>
    <w:rsid w:val="34E4329C"/>
    <w:rsid w:val="34E7D655"/>
    <w:rsid w:val="34E9AFFF"/>
    <w:rsid w:val="34F66295"/>
    <w:rsid w:val="34FD6883"/>
    <w:rsid w:val="34FDD245"/>
    <w:rsid w:val="34FEABAD"/>
    <w:rsid w:val="3500D381"/>
    <w:rsid w:val="350356FA"/>
    <w:rsid w:val="3506D074"/>
    <w:rsid w:val="35149469"/>
    <w:rsid w:val="3515DBFC"/>
    <w:rsid w:val="35163E1E"/>
    <w:rsid w:val="352DA07A"/>
    <w:rsid w:val="353118DE"/>
    <w:rsid w:val="3533DB21"/>
    <w:rsid w:val="3535CE48"/>
    <w:rsid w:val="353A63BD"/>
    <w:rsid w:val="35529707"/>
    <w:rsid w:val="35539220"/>
    <w:rsid w:val="3553F630"/>
    <w:rsid w:val="3554638F"/>
    <w:rsid w:val="3557A943"/>
    <w:rsid w:val="3559A129"/>
    <w:rsid w:val="3559E4DF"/>
    <w:rsid w:val="355EE5FC"/>
    <w:rsid w:val="3565F415"/>
    <w:rsid w:val="3565F6B3"/>
    <w:rsid w:val="35677B50"/>
    <w:rsid w:val="356C6C9E"/>
    <w:rsid w:val="35712DCB"/>
    <w:rsid w:val="3577F5BA"/>
    <w:rsid w:val="357F4D74"/>
    <w:rsid w:val="3585033F"/>
    <w:rsid w:val="358E5059"/>
    <w:rsid w:val="35913F18"/>
    <w:rsid w:val="35973915"/>
    <w:rsid w:val="359B50DB"/>
    <w:rsid w:val="359CD40F"/>
    <w:rsid w:val="35A79E73"/>
    <w:rsid w:val="35A7EABA"/>
    <w:rsid w:val="35B1EBEE"/>
    <w:rsid w:val="35B477D1"/>
    <w:rsid w:val="35C1AE45"/>
    <w:rsid w:val="35C2017D"/>
    <w:rsid w:val="35C383BC"/>
    <w:rsid w:val="35C642F7"/>
    <w:rsid w:val="35C685EE"/>
    <w:rsid w:val="35D0D4A5"/>
    <w:rsid w:val="35DD72F2"/>
    <w:rsid w:val="35DE90EA"/>
    <w:rsid w:val="35E06C24"/>
    <w:rsid w:val="35E07B72"/>
    <w:rsid w:val="35E1ABAE"/>
    <w:rsid w:val="35E33CC7"/>
    <w:rsid w:val="35EE5BBA"/>
    <w:rsid w:val="35F8C066"/>
    <w:rsid w:val="35FF0350"/>
    <w:rsid w:val="36020104"/>
    <w:rsid w:val="360FBAD5"/>
    <w:rsid w:val="36137511"/>
    <w:rsid w:val="36186E1F"/>
    <w:rsid w:val="362809FA"/>
    <w:rsid w:val="3638A9F3"/>
    <w:rsid w:val="363ED110"/>
    <w:rsid w:val="363F0531"/>
    <w:rsid w:val="3647B5DE"/>
    <w:rsid w:val="364B0388"/>
    <w:rsid w:val="364DC8B4"/>
    <w:rsid w:val="365A9B42"/>
    <w:rsid w:val="3660CDB6"/>
    <w:rsid w:val="36638595"/>
    <w:rsid w:val="36657464"/>
    <w:rsid w:val="3667D672"/>
    <w:rsid w:val="36687E5F"/>
    <w:rsid w:val="366AA98A"/>
    <w:rsid w:val="36730CE3"/>
    <w:rsid w:val="367486FD"/>
    <w:rsid w:val="367AF346"/>
    <w:rsid w:val="367B21B8"/>
    <w:rsid w:val="367F6076"/>
    <w:rsid w:val="367F921E"/>
    <w:rsid w:val="3683A6B6"/>
    <w:rsid w:val="36883892"/>
    <w:rsid w:val="36890BCE"/>
    <w:rsid w:val="369352C7"/>
    <w:rsid w:val="369605BE"/>
    <w:rsid w:val="36965BC7"/>
    <w:rsid w:val="369A7C0E"/>
    <w:rsid w:val="369C8F60"/>
    <w:rsid w:val="36A91B48"/>
    <w:rsid w:val="36AA5F68"/>
    <w:rsid w:val="36ADCA37"/>
    <w:rsid w:val="36B4BD19"/>
    <w:rsid w:val="36BA8901"/>
    <w:rsid w:val="36BAA673"/>
    <w:rsid w:val="36BB842D"/>
    <w:rsid w:val="36BC43EF"/>
    <w:rsid w:val="36BFBF64"/>
    <w:rsid w:val="36CCD52F"/>
    <w:rsid w:val="36D48CE7"/>
    <w:rsid w:val="36D71FDC"/>
    <w:rsid w:val="36E08C4B"/>
    <w:rsid w:val="36E495D3"/>
    <w:rsid w:val="36E5ACC3"/>
    <w:rsid w:val="36ECC94F"/>
    <w:rsid w:val="36ECECB8"/>
    <w:rsid w:val="36FB31B8"/>
    <w:rsid w:val="36FBE088"/>
    <w:rsid w:val="3703B8B8"/>
    <w:rsid w:val="371A2F9C"/>
    <w:rsid w:val="371DF8DF"/>
    <w:rsid w:val="371E6A95"/>
    <w:rsid w:val="372606CC"/>
    <w:rsid w:val="3726E699"/>
    <w:rsid w:val="372A3ECE"/>
    <w:rsid w:val="372A5DA8"/>
    <w:rsid w:val="372AC191"/>
    <w:rsid w:val="372EF354"/>
    <w:rsid w:val="3736F0E1"/>
    <w:rsid w:val="373D0721"/>
    <w:rsid w:val="374140CD"/>
    <w:rsid w:val="3743EFE3"/>
    <w:rsid w:val="37444CA7"/>
    <w:rsid w:val="37471B15"/>
    <w:rsid w:val="374C1AE9"/>
    <w:rsid w:val="374EC8C6"/>
    <w:rsid w:val="37590C81"/>
    <w:rsid w:val="3768699D"/>
    <w:rsid w:val="376AF802"/>
    <w:rsid w:val="376F718B"/>
    <w:rsid w:val="3775654A"/>
    <w:rsid w:val="3777E26F"/>
    <w:rsid w:val="3779BBC7"/>
    <w:rsid w:val="377A551D"/>
    <w:rsid w:val="377DA433"/>
    <w:rsid w:val="3784A370"/>
    <w:rsid w:val="3789CCE2"/>
    <w:rsid w:val="378C23D3"/>
    <w:rsid w:val="378D7FD9"/>
    <w:rsid w:val="37914599"/>
    <w:rsid w:val="37967161"/>
    <w:rsid w:val="379DCE34"/>
    <w:rsid w:val="379E42AE"/>
    <w:rsid w:val="379ED92B"/>
    <w:rsid w:val="37A2942C"/>
    <w:rsid w:val="37A8CE25"/>
    <w:rsid w:val="37AAB2E6"/>
    <w:rsid w:val="37AC16BD"/>
    <w:rsid w:val="37B2A99C"/>
    <w:rsid w:val="37B4EBF6"/>
    <w:rsid w:val="37C2098B"/>
    <w:rsid w:val="37CE1453"/>
    <w:rsid w:val="37F2FC78"/>
    <w:rsid w:val="37F4D2CB"/>
    <w:rsid w:val="37F837D9"/>
    <w:rsid w:val="380699E5"/>
    <w:rsid w:val="380787A6"/>
    <w:rsid w:val="380EDD44"/>
    <w:rsid w:val="3810D68E"/>
    <w:rsid w:val="38119ECD"/>
    <w:rsid w:val="381347AF"/>
    <w:rsid w:val="3816F219"/>
    <w:rsid w:val="381C5E9E"/>
    <w:rsid w:val="381CA5E8"/>
    <w:rsid w:val="382F859F"/>
    <w:rsid w:val="3835A66F"/>
    <w:rsid w:val="38374958"/>
    <w:rsid w:val="383825E6"/>
    <w:rsid w:val="383DA95E"/>
    <w:rsid w:val="3849B4B3"/>
    <w:rsid w:val="384AEABB"/>
    <w:rsid w:val="385D526C"/>
    <w:rsid w:val="385F0730"/>
    <w:rsid w:val="38601EA6"/>
    <w:rsid w:val="3865F7E9"/>
    <w:rsid w:val="386F553A"/>
    <w:rsid w:val="38755C90"/>
    <w:rsid w:val="38786184"/>
    <w:rsid w:val="38829037"/>
    <w:rsid w:val="3883657B"/>
    <w:rsid w:val="388AE3E0"/>
    <w:rsid w:val="388BB9C8"/>
    <w:rsid w:val="3892F3BA"/>
    <w:rsid w:val="38970219"/>
    <w:rsid w:val="38997264"/>
    <w:rsid w:val="38AC6C79"/>
    <w:rsid w:val="38AF967C"/>
    <w:rsid w:val="38B83D04"/>
    <w:rsid w:val="38BBB8B7"/>
    <w:rsid w:val="38BE1778"/>
    <w:rsid w:val="38C41C49"/>
    <w:rsid w:val="38CFD148"/>
    <w:rsid w:val="38D2EEFC"/>
    <w:rsid w:val="38E9299B"/>
    <w:rsid w:val="38F39417"/>
    <w:rsid w:val="38F3F2B8"/>
    <w:rsid w:val="38F65774"/>
    <w:rsid w:val="3900B51A"/>
    <w:rsid w:val="3903FE51"/>
    <w:rsid w:val="3908B2E6"/>
    <w:rsid w:val="390B070D"/>
    <w:rsid w:val="39153248"/>
    <w:rsid w:val="391EBAEC"/>
    <w:rsid w:val="3927B4D6"/>
    <w:rsid w:val="393AC68E"/>
    <w:rsid w:val="393E5504"/>
    <w:rsid w:val="39456CF4"/>
    <w:rsid w:val="394727F8"/>
    <w:rsid w:val="3947E71E"/>
    <w:rsid w:val="3950BC57"/>
    <w:rsid w:val="39519CCB"/>
    <w:rsid w:val="39578EBA"/>
    <w:rsid w:val="3960ADF1"/>
    <w:rsid w:val="3963FFD4"/>
    <w:rsid w:val="3969E4B4"/>
    <w:rsid w:val="3971ABC1"/>
    <w:rsid w:val="39797EE5"/>
    <w:rsid w:val="398AB0E3"/>
    <w:rsid w:val="398E8E1D"/>
    <w:rsid w:val="39917A11"/>
    <w:rsid w:val="39A01A3E"/>
    <w:rsid w:val="39A193E1"/>
    <w:rsid w:val="39ACA6EF"/>
    <w:rsid w:val="39B5A1DF"/>
    <w:rsid w:val="39B5AC3F"/>
    <w:rsid w:val="39B655B8"/>
    <w:rsid w:val="39B82EFF"/>
    <w:rsid w:val="39BCAA9B"/>
    <w:rsid w:val="39BD2122"/>
    <w:rsid w:val="39BE505D"/>
    <w:rsid w:val="39C44EB1"/>
    <w:rsid w:val="39C7142B"/>
    <w:rsid w:val="39C9BE63"/>
    <w:rsid w:val="39CE1154"/>
    <w:rsid w:val="39D3916C"/>
    <w:rsid w:val="39D3D10F"/>
    <w:rsid w:val="39D61C1B"/>
    <w:rsid w:val="39E0746B"/>
    <w:rsid w:val="39E120D8"/>
    <w:rsid w:val="39E342CB"/>
    <w:rsid w:val="39F44477"/>
    <w:rsid w:val="39F6F91D"/>
    <w:rsid w:val="39FAD791"/>
    <w:rsid w:val="39FE297B"/>
    <w:rsid w:val="3A004552"/>
    <w:rsid w:val="3A112CF1"/>
    <w:rsid w:val="3A112E7D"/>
    <w:rsid w:val="3A16C40F"/>
    <w:rsid w:val="3A1C3695"/>
    <w:rsid w:val="3A1CEE07"/>
    <w:rsid w:val="3A1D98C6"/>
    <w:rsid w:val="3A218C53"/>
    <w:rsid w:val="3A23A08A"/>
    <w:rsid w:val="3A2449DB"/>
    <w:rsid w:val="3A2FDB5D"/>
    <w:rsid w:val="3A32519A"/>
    <w:rsid w:val="3A32571F"/>
    <w:rsid w:val="3A33D9D0"/>
    <w:rsid w:val="3A34E087"/>
    <w:rsid w:val="3A39D401"/>
    <w:rsid w:val="3A3A87DA"/>
    <w:rsid w:val="3A3A90AD"/>
    <w:rsid w:val="3A3B02D5"/>
    <w:rsid w:val="3A424134"/>
    <w:rsid w:val="3A424634"/>
    <w:rsid w:val="3A4929EF"/>
    <w:rsid w:val="3A4AA1AC"/>
    <w:rsid w:val="3A517C1C"/>
    <w:rsid w:val="3A56161E"/>
    <w:rsid w:val="3A5DBD65"/>
    <w:rsid w:val="3A5EE6DD"/>
    <w:rsid w:val="3A76CFEB"/>
    <w:rsid w:val="3A8CB22A"/>
    <w:rsid w:val="3A91FB1E"/>
    <w:rsid w:val="3A951F68"/>
    <w:rsid w:val="3A99D28A"/>
    <w:rsid w:val="3AA3902B"/>
    <w:rsid w:val="3AA7124D"/>
    <w:rsid w:val="3AA904B6"/>
    <w:rsid w:val="3AB0437A"/>
    <w:rsid w:val="3AB0E415"/>
    <w:rsid w:val="3AB35F8E"/>
    <w:rsid w:val="3AB94A0F"/>
    <w:rsid w:val="3ABDB6C2"/>
    <w:rsid w:val="3AC0CEC9"/>
    <w:rsid w:val="3ACB9E4A"/>
    <w:rsid w:val="3AD74760"/>
    <w:rsid w:val="3ADABE6F"/>
    <w:rsid w:val="3ADBF354"/>
    <w:rsid w:val="3AE13D55"/>
    <w:rsid w:val="3AF4C99C"/>
    <w:rsid w:val="3AFA1463"/>
    <w:rsid w:val="3AFCDFDC"/>
    <w:rsid w:val="3B00BDF0"/>
    <w:rsid w:val="3B01BD23"/>
    <w:rsid w:val="3B04A678"/>
    <w:rsid w:val="3B08646D"/>
    <w:rsid w:val="3B16AEAF"/>
    <w:rsid w:val="3B18CA64"/>
    <w:rsid w:val="3B1A5281"/>
    <w:rsid w:val="3B1DA344"/>
    <w:rsid w:val="3B1F8141"/>
    <w:rsid w:val="3B2AC7CB"/>
    <w:rsid w:val="3B323F58"/>
    <w:rsid w:val="3B36C7D1"/>
    <w:rsid w:val="3B3789E9"/>
    <w:rsid w:val="3B3E3AA7"/>
    <w:rsid w:val="3B465C77"/>
    <w:rsid w:val="3B47F758"/>
    <w:rsid w:val="3B487750"/>
    <w:rsid w:val="3B4D6F7E"/>
    <w:rsid w:val="3B4D72F7"/>
    <w:rsid w:val="3B4FB651"/>
    <w:rsid w:val="3B500AD2"/>
    <w:rsid w:val="3B50D4AD"/>
    <w:rsid w:val="3B622141"/>
    <w:rsid w:val="3B6468A9"/>
    <w:rsid w:val="3B69C245"/>
    <w:rsid w:val="3B6F40CC"/>
    <w:rsid w:val="3B71AC52"/>
    <w:rsid w:val="3B84BB18"/>
    <w:rsid w:val="3B8AC92A"/>
    <w:rsid w:val="3B92EBB0"/>
    <w:rsid w:val="3B9CA6F0"/>
    <w:rsid w:val="3B9E695D"/>
    <w:rsid w:val="3B9EDE99"/>
    <w:rsid w:val="3BA1089C"/>
    <w:rsid w:val="3BA92F61"/>
    <w:rsid w:val="3BAC86AB"/>
    <w:rsid w:val="3BACFD52"/>
    <w:rsid w:val="3BB1DECC"/>
    <w:rsid w:val="3BB806F6"/>
    <w:rsid w:val="3BB898D3"/>
    <w:rsid w:val="3BD79CF4"/>
    <w:rsid w:val="3BD7B5C0"/>
    <w:rsid w:val="3BD7EAEC"/>
    <w:rsid w:val="3BDB760E"/>
    <w:rsid w:val="3BDD4AFE"/>
    <w:rsid w:val="3BE329A3"/>
    <w:rsid w:val="3BE6DD2F"/>
    <w:rsid w:val="3BF29303"/>
    <w:rsid w:val="3BF62076"/>
    <w:rsid w:val="3C065F60"/>
    <w:rsid w:val="3C077595"/>
    <w:rsid w:val="3C0B594F"/>
    <w:rsid w:val="3C17A7C6"/>
    <w:rsid w:val="3C17C76C"/>
    <w:rsid w:val="3C1A8C38"/>
    <w:rsid w:val="3C21068E"/>
    <w:rsid w:val="3C24EA2D"/>
    <w:rsid w:val="3C253DED"/>
    <w:rsid w:val="3C258E8A"/>
    <w:rsid w:val="3C2A5D2D"/>
    <w:rsid w:val="3C40DDD1"/>
    <w:rsid w:val="3C42E2AE"/>
    <w:rsid w:val="3C532A95"/>
    <w:rsid w:val="3C598723"/>
    <w:rsid w:val="3C61950F"/>
    <w:rsid w:val="3C714288"/>
    <w:rsid w:val="3C7B0A1E"/>
    <w:rsid w:val="3C8039C4"/>
    <w:rsid w:val="3C8688B1"/>
    <w:rsid w:val="3C893D8D"/>
    <w:rsid w:val="3C98B03D"/>
    <w:rsid w:val="3C9A0EB0"/>
    <w:rsid w:val="3CAD0682"/>
    <w:rsid w:val="3CB2223B"/>
    <w:rsid w:val="3CB4D733"/>
    <w:rsid w:val="3CB622E2"/>
    <w:rsid w:val="3CC4F03F"/>
    <w:rsid w:val="3CC80C07"/>
    <w:rsid w:val="3CD0219E"/>
    <w:rsid w:val="3CD0CFBD"/>
    <w:rsid w:val="3CD4F2E4"/>
    <w:rsid w:val="3CE2845D"/>
    <w:rsid w:val="3CE713C4"/>
    <w:rsid w:val="3CEB3EDB"/>
    <w:rsid w:val="3CEDA753"/>
    <w:rsid w:val="3CEF3F4A"/>
    <w:rsid w:val="3CEF7856"/>
    <w:rsid w:val="3CEFCFC1"/>
    <w:rsid w:val="3CEFE1EE"/>
    <w:rsid w:val="3CFB2519"/>
    <w:rsid w:val="3CFDD581"/>
    <w:rsid w:val="3D062E10"/>
    <w:rsid w:val="3D085003"/>
    <w:rsid w:val="3D0A396E"/>
    <w:rsid w:val="3D0FC41A"/>
    <w:rsid w:val="3D16C0FF"/>
    <w:rsid w:val="3D208B79"/>
    <w:rsid w:val="3D216AF5"/>
    <w:rsid w:val="3D29CA85"/>
    <w:rsid w:val="3D32CD46"/>
    <w:rsid w:val="3D3D8207"/>
    <w:rsid w:val="3D3DC492"/>
    <w:rsid w:val="3D3EAE24"/>
    <w:rsid w:val="3D3F6622"/>
    <w:rsid w:val="3D43E0E4"/>
    <w:rsid w:val="3D48B22A"/>
    <w:rsid w:val="3D4E701F"/>
    <w:rsid w:val="3D50112C"/>
    <w:rsid w:val="3D5274A5"/>
    <w:rsid w:val="3D592D15"/>
    <w:rsid w:val="3D5C724E"/>
    <w:rsid w:val="3D5E3CBD"/>
    <w:rsid w:val="3D72FA3C"/>
    <w:rsid w:val="3D7908EA"/>
    <w:rsid w:val="3D8252C4"/>
    <w:rsid w:val="3D82AD90"/>
    <w:rsid w:val="3D8446EF"/>
    <w:rsid w:val="3D87F3B8"/>
    <w:rsid w:val="3D947812"/>
    <w:rsid w:val="3D94AB0E"/>
    <w:rsid w:val="3D94C4A2"/>
    <w:rsid w:val="3D9540DA"/>
    <w:rsid w:val="3D9D47F5"/>
    <w:rsid w:val="3D9F74A9"/>
    <w:rsid w:val="3DB14F65"/>
    <w:rsid w:val="3DCF0001"/>
    <w:rsid w:val="3DCF44A6"/>
    <w:rsid w:val="3DD06410"/>
    <w:rsid w:val="3DD0E3BA"/>
    <w:rsid w:val="3DD3B239"/>
    <w:rsid w:val="3DD74A00"/>
    <w:rsid w:val="3DD767E3"/>
    <w:rsid w:val="3DD86FF4"/>
    <w:rsid w:val="3DDBB249"/>
    <w:rsid w:val="3DDBCA62"/>
    <w:rsid w:val="3DE0EB76"/>
    <w:rsid w:val="3DE5DEF6"/>
    <w:rsid w:val="3DF4594A"/>
    <w:rsid w:val="3DF69E62"/>
    <w:rsid w:val="3E021BEC"/>
    <w:rsid w:val="3E09C560"/>
    <w:rsid w:val="3E0D081F"/>
    <w:rsid w:val="3E1B5841"/>
    <w:rsid w:val="3E244B02"/>
    <w:rsid w:val="3E2D5974"/>
    <w:rsid w:val="3E2E46BA"/>
    <w:rsid w:val="3E3585D9"/>
    <w:rsid w:val="3E43CE60"/>
    <w:rsid w:val="3E44D6B7"/>
    <w:rsid w:val="3E526130"/>
    <w:rsid w:val="3E5648A9"/>
    <w:rsid w:val="3E59EC11"/>
    <w:rsid w:val="3E6B6B52"/>
    <w:rsid w:val="3E7005F4"/>
    <w:rsid w:val="3E744AF9"/>
    <w:rsid w:val="3E782C37"/>
    <w:rsid w:val="3E7993D8"/>
    <w:rsid w:val="3E7FB4D3"/>
    <w:rsid w:val="3E86339D"/>
    <w:rsid w:val="3E91E873"/>
    <w:rsid w:val="3E93988A"/>
    <w:rsid w:val="3E9AC60C"/>
    <w:rsid w:val="3EA0C89D"/>
    <w:rsid w:val="3EA4B3E6"/>
    <w:rsid w:val="3EB08620"/>
    <w:rsid w:val="3EB0D4EE"/>
    <w:rsid w:val="3EB52057"/>
    <w:rsid w:val="3EB94DA5"/>
    <w:rsid w:val="3EBC054B"/>
    <w:rsid w:val="3EC3C483"/>
    <w:rsid w:val="3EE2FF5C"/>
    <w:rsid w:val="3EE37C95"/>
    <w:rsid w:val="3EED4312"/>
    <w:rsid w:val="3EF109E9"/>
    <w:rsid w:val="3EF2B7F7"/>
    <w:rsid w:val="3EF8D1D7"/>
    <w:rsid w:val="3EFA0F82"/>
    <w:rsid w:val="3EFCEEA1"/>
    <w:rsid w:val="3EFE8B89"/>
    <w:rsid w:val="3F097720"/>
    <w:rsid w:val="3F0C575E"/>
    <w:rsid w:val="3F0DC0B4"/>
    <w:rsid w:val="3F0ECA9D"/>
    <w:rsid w:val="3F1E7DF1"/>
    <w:rsid w:val="3F260FFE"/>
    <w:rsid w:val="3F28E608"/>
    <w:rsid w:val="3F3835F9"/>
    <w:rsid w:val="3F3FA5D7"/>
    <w:rsid w:val="3F4F3DC8"/>
    <w:rsid w:val="3F4F682E"/>
    <w:rsid w:val="3F59966F"/>
    <w:rsid w:val="3F5DDDD6"/>
    <w:rsid w:val="3F602C23"/>
    <w:rsid w:val="3F61FDEF"/>
    <w:rsid w:val="3F656C41"/>
    <w:rsid w:val="3F76AF02"/>
    <w:rsid w:val="3F8CBDC8"/>
    <w:rsid w:val="3F902C36"/>
    <w:rsid w:val="3F927BE8"/>
    <w:rsid w:val="3F984823"/>
    <w:rsid w:val="3F98835C"/>
    <w:rsid w:val="3F98B9FA"/>
    <w:rsid w:val="3F9C577E"/>
    <w:rsid w:val="3F9C947A"/>
    <w:rsid w:val="3F9FA2AC"/>
    <w:rsid w:val="3FA65E45"/>
    <w:rsid w:val="3FA6DA1B"/>
    <w:rsid w:val="3FB43156"/>
    <w:rsid w:val="3FB728A2"/>
    <w:rsid w:val="3FD07381"/>
    <w:rsid w:val="3FD59EB4"/>
    <w:rsid w:val="3FD8627E"/>
    <w:rsid w:val="3FDE0F81"/>
    <w:rsid w:val="3FE0DE33"/>
    <w:rsid w:val="3FE177AD"/>
    <w:rsid w:val="3FEDC3A4"/>
    <w:rsid w:val="3FEF8EC6"/>
    <w:rsid w:val="3FF392BF"/>
    <w:rsid w:val="3FFA0690"/>
    <w:rsid w:val="3FFDCFA1"/>
    <w:rsid w:val="400D887D"/>
    <w:rsid w:val="4014BDCC"/>
    <w:rsid w:val="4020E3CB"/>
    <w:rsid w:val="402203FE"/>
    <w:rsid w:val="40229DA7"/>
    <w:rsid w:val="4026DE7A"/>
    <w:rsid w:val="4027F027"/>
    <w:rsid w:val="402CB92F"/>
    <w:rsid w:val="402DB8D4"/>
    <w:rsid w:val="402E3DA4"/>
    <w:rsid w:val="402F3E87"/>
    <w:rsid w:val="4034502C"/>
    <w:rsid w:val="404299A1"/>
    <w:rsid w:val="404884FB"/>
    <w:rsid w:val="4050F0B8"/>
    <w:rsid w:val="4057534F"/>
    <w:rsid w:val="4059E64D"/>
    <w:rsid w:val="40679410"/>
    <w:rsid w:val="406FAE57"/>
    <w:rsid w:val="40701900"/>
    <w:rsid w:val="407EB6C4"/>
    <w:rsid w:val="4082DA20"/>
    <w:rsid w:val="40831910"/>
    <w:rsid w:val="4086086D"/>
    <w:rsid w:val="408898C0"/>
    <w:rsid w:val="408FF9DF"/>
    <w:rsid w:val="40910412"/>
    <w:rsid w:val="409172A1"/>
    <w:rsid w:val="40950D93"/>
    <w:rsid w:val="40ABA254"/>
    <w:rsid w:val="40ACB3BC"/>
    <w:rsid w:val="40AFA38C"/>
    <w:rsid w:val="40B182B8"/>
    <w:rsid w:val="40B86B73"/>
    <w:rsid w:val="40B9E330"/>
    <w:rsid w:val="40BADDFD"/>
    <w:rsid w:val="40BC9684"/>
    <w:rsid w:val="40BD03D7"/>
    <w:rsid w:val="40BFC717"/>
    <w:rsid w:val="40C54CDB"/>
    <w:rsid w:val="40C74580"/>
    <w:rsid w:val="40CA9E5C"/>
    <w:rsid w:val="40CE2A82"/>
    <w:rsid w:val="40DA0DAC"/>
    <w:rsid w:val="40DF3A23"/>
    <w:rsid w:val="40EC4660"/>
    <w:rsid w:val="40F57582"/>
    <w:rsid w:val="40FBFC84"/>
    <w:rsid w:val="40FC10FF"/>
    <w:rsid w:val="4108847C"/>
    <w:rsid w:val="41100C52"/>
    <w:rsid w:val="4112D1AF"/>
    <w:rsid w:val="4117DBA5"/>
    <w:rsid w:val="411E54DC"/>
    <w:rsid w:val="412118A7"/>
    <w:rsid w:val="412A5B9A"/>
    <w:rsid w:val="412C3949"/>
    <w:rsid w:val="412E6ACE"/>
    <w:rsid w:val="412FD739"/>
    <w:rsid w:val="4135120E"/>
    <w:rsid w:val="4140912A"/>
    <w:rsid w:val="4150656C"/>
    <w:rsid w:val="415B090B"/>
    <w:rsid w:val="416C9179"/>
    <w:rsid w:val="41746F57"/>
    <w:rsid w:val="4176044C"/>
    <w:rsid w:val="417BDE2C"/>
    <w:rsid w:val="417C7779"/>
    <w:rsid w:val="418AED65"/>
    <w:rsid w:val="418B712C"/>
    <w:rsid w:val="41912DC5"/>
    <w:rsid w:val="41B3FB97"/>
    <w:rsid w:val="41B4AD4C"/>
    <w:rsid w:val="41B5A174"/>
    <w:rsid w:val="41BFC962"/>
    <w:rsid w:val="41C11AED"/>
    <w:rsid w:val="41C4D47B"/>
    <w:rsid w:val="41CD2624"/>
    <w:rsid w:val="41CDEE89"/>
    <w:rsid w:val="41D2B87D"/>
    <w:rsid w:val="41D4BD14"/>
    <w:rsid w:val="41D4F745"/>
    <w:rsid w:val="41D76E9C"/>
    <w:rsid w:val="41E84E30"/>
    <w:rsid w:val="41E900E1"/>
    <w:rsid w:val="41EB1F76"/>
    <w:rsid w:val="41EDD88F"/>
    <w:rsid w:val="41FFCDE1"/>
    <w:rsid w:val="4201D2D0"/>
    <w:rsid w:val="4208F84A"/>
    <w:rsid w:val="420A5F91"/>
    <w:rsid w:val="421135B5"/>
    <w:rsid w:val="42132766"/>
    <w:rsid w:val="421C3ED6"/>
    <w:rsid w:val="421F4E41"/>
    <w:rsid w:val="422A4E49"/>
    <w:rsid w:val="422FBF97"/>
    <w:rsid w:val="4233C372"/>
    <w:rsid w:val="4236C984"/>
    <w:rsid w:val="423777C8"/>
    <w:rsid w:val="423EB0AD"/>
    <w:rsid w:val="4241FED3"/>
    <w:rsid w:val="42482BE0"/>
    <w:rsid w:val="424AF04D"/>
    <w:rsid w:val="424D9637"/>
    <w:rsid w:val="42543BD4"/>
    <w:rsid w:val="4255B391"/>
    <w:rsid w:val="4256AE5E"/>
    <w:rsid w:val="425799AD"/>
    <w:rsid w:val="4257F6CD"/>
    <w:rsid w:val="425E91F9"/>
    <w:rsid w:val="4278AC5B"/>
    <w:rsid w:val="4278C732"/>
    <w:rsid w:val="4280CBD5"/>
    <w:rsid w:val="4280E5B3"/>
    <w:rsid w:val="428BD22C"/>
    <w:rsid w:val="4293C7FD"/>
    <w:rsid w:val="429D0D03"/>
    <w:rsid w:val="429D914D"/>
    <w:rsid w:val="42A22FA7"/>
    <w:rsid w:val="42A454DD"/>
    <w:rsid w:val="42A7FD39"/>
    <w:rsid w:val="42ABD15C"/>
    <w:rsid w:val="42ACB1A2"/>
    <w:rsid w:val="42B80C3C"/>
    <w:rsid w:val="42B95019"/>
    <w:rsid w:val="42BC98EC"/>
    <w:rsid w:val="42C45BF4"/>
    <w:rsid w:val="42C98E1E"/>
    <w:rsid w:val="42CA4980"/>
    <w:rsid w:val="42CC0EED"/>
    <w:rsid w:val="42D3F840"/>
    <w:rsid w:val="42D888CA"/>
    <w:rsid w:val="42DD0CA1"/>
    <w:rsid w:val="42E39FDC"/>
    <w:rsid w:val="42E594F4"/>
    <w:rsid w:val="42EEBDFE"/>
    <w:rsid w:val="42F2DF7B"/>
    <w:rsid w:val="42F3815B"/>
    <w:rsid w:val="42F61DDA"/>
    <w:rsid w:val="43009C7C"/>
    <w:rsid w:val="4301AC14"/>
    <w:rsid w:val="430296D4"/>
    <w:rsid w:val="430C4876"/>
    <w:rsid w:val="4314ECB9"/>
    <w:rsid w:val="43158ED4"/>
    <w:rsid w:val="4316D65A"/>
    <w:rsid w:val="431B9D4A"/>
    <w:rsid w:val="4334598A"/>
    <w:rsid w:val="433F5906"/>
    <w:rsid w:val="433FFE99"/>
    <w:rsid w:val="4343CC3A"/>
    <w:rsid w:val="4345293F"/>
    <w:rsid w:val="434628CB"/>
    <w:rsid w:val="43480ECE"/>
    <w:rsid w:val="4348359C"/>
    <w:rsid w:val="434B7B05"/>
    <w:rsid w:val="4363D7D3"/>
    <w:rsid w:val="436A982F"/>
    <w:rsid w:val="437AE125"/>
    <w:rsid w:val="437F059E"/>
    <w:rsid w:val="438F0399"/>
    <w:rsid w:val="43923567"/>
    <w:rsid w:val="439243EA"/>
    <w:rsid w:val="43990C09"/>
    <w:rsid w:val="439B3044"/>
    <w:rsid w:val="439E7E16"/>
    <w:rsid w:val="43A25AE7"/>
    <w:rsid w:val="43A2B4D4"/>
    <w:rsid w:val="43A35740"/>
    <w:rsid w:val="43A3581F"/>
    <w:rsid w:val="43A3E248"/>
    <w:rsid w:val="43A84B0D"/>
    <w:rsid w:val="43ACBB2E"/>
    <w:rsid w:val="43B23AC4"/>
    <w:rsid w:val="43B80F37"/>
    <w:rsid w:val="43C30C28"/>
    <w:rsid w:val="43C98E32"/>
    <w:rsid w:val="43D44373"/>
    <w:rsid w:val="43D5BF88"/>
    <w:rsid w:val="43D69123"/>
    <w:rsid w:val="43DA08C6"/>
    <w:rsid w:val="43DF9F4E"/>
    <w:rsid w:val="43E96698"/>
    <w:rsid w:val="43EA29C7"/>
    <w:rsid w:val="43FCED9D"/>
    <w:rsid w:val="44028EF5"/>
    <w:rsid w:val="4403038B"/>
    <w:rsid w:val="44040318"/>
    <w:rsid w:val="4405596F"/>
    <w:rsid w:val="4414241E"/>
    <w:rsid w:val="44149793"/>
    <w:rsid w:val="44168C74"/>
    <w:rsid w:val="441CB9F3"/>
    <w:rsid w:val="4422D951"/>
    <w:rsid w:val="442815BC"/>
    <w:rsid w:val="44356F12"/>
    <w:rsid w:val="4437B63E"/>
    <w:rsid w:val="4440EF07"/>
    <w:rsid w:val="444E4352"/>
    <w:rsid w:val="4453DC9D"/>
    <w:rsid w:val="4458694D"/>
    <w:rsid w:val="44602C55"/>
    <w:rsid w:val="4466A108"/>
    <w:rsid w:val="4472C891"/>
    <w:rsid w:val="4474592B"/>
    <w:rsid w:val="4474F469"/>
    <w:rsid w:val="447883EE"/>
    <w:rsid w:val="44793AD7"/>
    <w:rsid w:val="447A2BEE"/>
    <w:rsid w:val="447C546D"/>
    <w:rsid w:val="447D5FA8"/>
    <w:rsid w:val="4481CA76"/>
    <w:rsid w:val="448A5B0A"/>
    <w:rsid w:val="448A99C5"/>
    <w:rsid w:val="449B7686"/>
    <w:rsid w:val="449C6CDD"/>
    <w:rsid w:val="449D7B8B"/>
    <w:rsid w:val="44A1B036"/>
    <w:rsid w:val="44AB8F6D"/>
    <w:rsid w:val="44AC1FA9"/>
    <w:rsid w:val="44B44F56"/>
    <w:rsid w:val="44B4A046"/>
    <w:rsid w:val="44B8086D"/>
    <w:rsid w:val="44BD63D7"/>
    <w:rsid w:val="44C7C275"/>
    <w:rsid w:val="44CFBEC9"/>
    <w:rsid w:val="44D0ECB7"/>
    <w:rsid w:val="44D78833"/>
    <w:rsid w:val="44D810B0"/>
    <w:rsid w:val="44D895E9"/>
    <w:rsid w:val="44E2CCE5"/>
    <w:rsid w:val="44EA5B08"/>
    <w:rsid w:val="44EBE069"/>
    <w:rsid w:val="44F2EB1D"/>
    <w:rsid w:val="44F6C704"/>
    <w:rsid w:val="44FA1B4D"/>
    <w:rsid w:val="44FA1D2E"/>
    <w:rsid w:val="44FA2EEE"/>
    <w:rsid w:val="44FA4F9D"/>
    <w:rsid w:val="44FAB62B"/>
    <w:rsid w:val="44FF84C6"/>
    <w:rsid w:val="4508E766"/>
    <w:rsid w:val="45090A41"/>
    <w:rsid w:val="45126119"/>
    <w:rsid w:val="45165F61"/>
    <w:rsid w:val="451D1C8C"/>
    <w:rsid w:val="45312D65"/>
    <w:rsid w:val="4534DC6A"/>
    <w:rsid w:val="45361610"/>
    <w:rsid w:val="453E3574"/>
    <w:rsid w:val="453E6045"/>
    <w:rsid w:val="453F7200"/>
    <w:rsid w:val="45404218"/>
    <w:rsid w:val="45420053"/>
    <w:rsid w:val="4547A179"/>
    <w:rsid w:val="455227E7"/>
    <w:rsid w:val="4553DF98"/>
    <w:rsid w:val="4556EF03"/>
    <w:rsid w:val="455FFDF9"/>
    <w:rsid w:val="45647535"/>
    <w:rsid w:val="45745718"/>
    <w:rsid w:val="45760323"/>
    <w:rsid w:val="457BE1D8"/>
    <w:rsid w:val="457E4F50"/>
    <w:rsid w:val="458314AF"/>
    <w:rsid w:val="458370A1"/>
    <w:rsid w:val="458D5453"/>
    <w:rsid w:val="458E4F20"/>
    <w:rsid w:val="45992469"/>
    <w:rsid w:val="45A3137F"/>
    <w:rsid w:val="45A4F39B"/>
    <w:rsid w:val="45BC58CA"/>
    <w:rsid w:val="45BFB783"/>
    <w:rsid w:val="45BFE15B"/>
    <w:rsid w:val="45CBC471"/>
    <w:rsid w:val="45CF6DA7"/>
    <w:rsid w:val="45D02E6A"/>
    <w:rsid w:val="45D1E464"/>
    <w:rsid w:val="45D79404"/>
    <w:rsid w:val="45DD5A28"/>
    <w:rsid w:val="45E980E1"/>
    <w:rsid w:val="45ECED9F"/>
    <w:rsid w:val="45EF1174"/>
    <w:rsid w:val="45EFACFE"/>
    <w:rsid w:val="45F31A6E"/>
    <w:rsid w:val="45F32F41"/>
    <w:rsid w:val="45F44C54"/>
    <w:rsid w:val="45F9124C"/>
    <w:rsid w:val="45FBFCB6"/>
    <w:rsid w:val="4604E6A8"/>
    <w:rsid w:val="4604FD2B"/>
    <w:rsid w:val="4606DB6E"/>
    <w:rsid w:val="4607A1EA"/>
    <w:rsid w:val="4609E855"/>
    <w:rsid w:val="460D2754"/>
    <w:rsid w:val="4612FECD"/>
    <w:rsid w:val="4614544F"/>
    <w:rsid w:val="4619841B"/>
    <w:rsid w:val="461CE037"/>
    <w:rsid w:val="4624FDE3"/>
    <w:rsid w:val="4628756E"/>
    <w:rsid w:val="462F5CE7"/>
    <w:rsid w:val="46312C9C"/>
    <w:rsid w:val="46383A76"/>
    <w:rsid w:val="46389D2D"/>
    <w:rsid w:val="463EBF6B"/>
    <w:rsid w:val="463FB505"/>
    <w:rsid w:val="46419D79"/>
    <w:rsid w:val="4646F70C"/>
    <w:rsid w:val="46482A96"/>
    <w:rsid w:val="464867A3"/>
    <w:rsid w:val="464FE89C"/>
    <w:rsid w:val="4651478D"/>
    <w:rsid w:val="4657F9B3"/>
    <w:rsid w:val="4668FDEF"/>
    <w:rsid w:val="4669ACFE"/>
    <w:rsid w:val="466EC0A9"/>
    <w:rsid w:val="467E9D46"/>
    <w:rsid w:val="467EB38A"/>
    <w:rsid w:val="468C82C6"/>
    <w:rsid w:val="46903E63"/>
    <w:rsid w:val="4693E7F9"/>
    <w:rsid w:val="469C1374"/>
    <w:rsid w:val="469D863C"/>
    <w:rsid w:val="46A1C0F3"/>
    <w:rsid w:val="46A9D629"/>
    <w:rsid w:val="46AADFBF"/>
    <w:rsid w:val="46B4E970"/>
    <w:rsid w:val="46B58C1F"/>
    <w:rsid w:val="46B5C7EA"/>
    <w:rsid w:val="46B6A660"/>
    <w:rsid w:val="46BC7204"/>
    <w:rsid w:val="46BDFF1F"/>
    <w:rsid w:val="46C79166"/>
    <w:rsid w:val="46D1517B"/>
    <w:rsid w:val="46D82C8D"/>
    <w:rsid w:val="46DA13AF"/>
    <w:rsid w:val="46DC0798"/>
    <w:rsid w:val="46DFD6DC"/>
    <w:rsid w:val="46E11DAC"/>
    <w:rsid w:val="46EF117D"/>
    <w:rsid w:val="46F05F60"/>
    <w:rsid w:val="46F330AD"/>
    <w:rsid w:val="46F3C6BA"/>
    <w:rsid w:val="46F7E389"/>
    <w:rsid w:val="4706E80C"/>
    <w:rsid w:val="470A54DD"/>
    <w:rsid w:val="47106E7B"/>
    <w:rsid w:val="4710CF10"/>
    <w:rsid w:val="47156121"/>
    <w:rsid w:val="4717BFE5"/>
    <w:rsid w:val="471BAECC"/>
    <w:rsid w:val="471BD62B"/>
    <w:rsid w:val="471F732F"/>
    <w:rsid w:val="4720F1A1"/>
    <w:rsid w:val="4722E1D2"/>
    <w:rsid w:val="47239A3B"/>
    <w:rsid w:val="47269161"/>
    <w:rsid w:val="472FB238"/>
    <w:rsid w:val="4738F186"/>
    <w:rsid w:val="4743AB8F"/>
    <w:rsid w:val="4743ED63"/>
    <w:rsid w:val="4747FF3B"/>
    <w:rsid w:val="475F188D"/>
    <w:rsid w:val="4763CE75"/>
    <w:rsid w:val="4776FFA0"/>
    <w:rsid w:val="477E2C46"/>
    <w:rsid w:val="47815D6F"/>
    <w:rsid w:val="478A9ED5"/>
    <w:rsid w:val="4797CD17"/>
    <w:rsid w:val="4798AE65"/>
    <w:rsid w:val="47A3C19A"/>
    <w:rsid w:val="47A56339"/>
    <w:rsid w:val="47AB9129"/>
    <w:rsid w:val="47B052CB"/>
    <w:rsid w:val="47B9EEEB"/>
    <w:rsid w:val="47BABE76"/>
    <w:rsid w:val="47BE3CE3"/>
    <w:rsid w:val="47C01E7D"/>
    <w:rsid w:val="47C364E8"/>
    <w:rsid w:val="47CA280D"/>
    <w:rsid w:val="47CF3D78"/>
    <w:rsid w:val="47D94CAB"/>
    <w:rsid w:val="47DE1ECB"/>
    <w:rsid w:val="47E43804"/>
    <w:rsid w:val="47E76302"/>
    <w:rsid w:val="47EB74BD"/>
    <w:rsid w:val="47EF9380"/>
    <w:rsid w:val="47F2904C"/>
    <w:rsid w:val="47F495E2"/>
    <w:rsid w:val="47FE1035"/>
    <w:rsid w:val="48029524"/>
    <w:rsid w:val="48163396"/>
    <w:rsid w:val="4816DB83"/>
    <w:rsid w:val="48219AE7"/>
    <w:rsid w:val="482AB543"/>
    <w:rsid w:val="482F66CD"/>
    <w:rsid w:val="48301DB9"/>
    <w:rsid w:val="48338128"/>
    <w:rsid w:val="4834B80F"/>
    <w:rsid w:val="483F6211"/>
    <w:rsid w:val="4846B020"/>
    <w:rsid w:val="48508AC9"/>
    <w:rsid w:val="48515C80"/>
    <w:rsid w:val="48529BC4"/>
    <w:rsid w:val="48612618"/>
    <w:rsid w:val="486F796F"/>
    <w:rsid w:val="487712C2"/>
    <w:rsid w:val="487BE895"/>
    <w:rsid w:val="488E8FC5"/>
    <w:rsid w:val="488F010E"/>
    <w:rsid w:val="489BB6BA"/>
    <w:rsid w:val="48A21D51"/>
    <w:rsid w:val="48A25298"/>
    <w:rsid w:val="48AA05C5"/>
    <w:rsid w:val="48AC6B60"/>
    <w:rsid w:val="48B38AB4"/>
    <w:rsid w:val="48B7412A"/>
    <w:rsid w:val="48B7BFC8"/>
    <w:rsid w:val="48BDCEC7"/>
    <w:rsid w:val="48BE8F0C"/>
    <w:rsid w:val="48C11C27"/>
    <w:rsid w:val="48C37D58"/>
    <w:rsid w:val="48D52035"/>
    <w:rsid w:val="48D543BD"/>
    <w:rsid w:val="48D61180"/>
    <w:rsid w:val="48E76239"/>
    <w:rsid w:val="48EC6BFE"/>
    <w:rsid w:val="48F85A88"/>
    <w:rsid w:val="48FB86DF"/>
    <w:rsid w:val="4911A567"/>
    <w:rsid w:val="49134D0C"/>
    <w:rsid w:val="4913E5CC"/>
    <w:rsid w:val="4915BEA2"/>
    <w:rsid w:val="4916C6C1"/>
    <w:rsid w:val="491CBED2"/>
    <w:rsid w:val="491E2FCE"/>
    <w:rsid w:val="49274C47"/>
    <w:rsid w:val="493ADCD2"/>
    <w:rsid w:val="493EBEC8"/>
    <w:rsid w:val="49437D1F"/>
    <w:rsid w:val="4943FC2C"/>
    <w:rsid w:val="4947CA4E"/>
    <w:rsid w:val="49555462"/>
    <w:rsid w:val="4959796F"/>
    <w:rsid w:val="495AF556"/>
    <w:rsid w:val="495B11CF"/>
    <w:rsid w:val="495E0AE8"/>
    <w:rsid w:val="49606E1E"/>
    <w:rsid w:val="4960E0FF"/>
    <w:rsid w:val="4961A131"/>
    <w:rsid w:val="496863BD"/>
    <w:rsid w:val="49687934"/>
    <w:rsid w:val="496B3A5A"/>
    <w:rsid w:val="496F45BF"/>
    <w:rsid w:val="4979272A"/>
    <w:rsid w:val="497BA240"/>
    <w:rsid w:val="497C5552"/>
    <w:rsid w:val="497D34AE"/>
    <w:rsid w:val="4984BF29"/>
    <w:rsid w:val="49985D03"/>
    <w:rsid w:val="499D4E66"/>
    <w:rsid w:val="499D5FB3"/>
    <w:rsid w:val="49A14DC0"/>
    <w:rsid w:val="49A32FEC"/>
    <w:rsid w:val="49A7FB63"/>
    <w:rsid w:val="49AA8308"/>
    <w:rsid w:val="49AA87A0"/>
    <w:rsid w:val="49AE6C04"/>
    <w:rsid w:val="49B87C63"/>
    <w:rsid w:val="49BFFF0C"/>
    <w:rsid w:val="49C421B3"/>
    <w:rsid w:val="49CEBB5A"/>
    <w:rsid w:val="49D33E6F"/>
    <w:rsid w:val="49D5CCC4"/>
    <w:rsid w:val="49DBAD25"/>
    <w:rsid w:val="49E9935F"/>
    <w:rsid w:val="49E9D11F"/>
    <w:rsid w:val="49ED2CE1"/>
    <w:rsid w:val="49EE4722"/>
    <w:rsid w:val="49EFFDAD"/>
    <w:rsid w:val="49F7981C"/>
    <w:rsid w:val="49F84CE0"/>
    <w:rsid w:val="4A009CC0"/>
    <w:rsid w:val="4A0C5BB6"/>
    <w:rsid w:val="4A10F1EB"/>
    <w:rsid w:val="4A11A912"/>
    <w:rsid w:val="4A12E323"/>
    <w:rsid w:val="4A18AD9F"/>
    <w:rsid w:val="4A1BFCB2"/>
    <w:rsid w:val="4A30E153"/>
    <w:rsid w:val="4A38C1F7"/>
    <w:rsid w:val="4A3C0F9A"/>
    <w:rsid w:val="4A3E1409"/>
    <w:rsid w:val="4A3F385D"/>
    <w:rsid w:val="4A40FC14"/>
    <w:rsid w:val="4A443894"/>
    <w:rsid w:val="4A48F644"/>
    <w:rsid w:val="4A4C3062"/>
    <w:rsid w:val="4A4CE961"/>
    <w:rsid w:val="4A4E3223"/>
    <w:rsid w:val="4A5CEC88"/>
    <w:rsid w:val="4A5EF853"/>
    <w:rsid w:val="4A60C576"/>
    <w:rsid w:val="4A64590C"/>
    <w:rsid w:val="4A669A28"/>
    <w:rsid w:val="4A6FA025"/>
    <w:rsid w:val="4A711BEB"/>
    <w:rsid w:val="4A7521DC"/>
    <w:rsid w:val="4A79CFC3"/>
    <w:rsid w:val="4A7E3E0D"/>
    <w:rsid w:val="4A84960E"/>
    <w:rsid w:val="4A863B95"/>
    <w:rsid w:val="4A884AE2"/>
    <w:rsid w:val="4A8A4E15"/>
    <w:rsid w:val="4A95D128"/>
    <w:rsid w:val="4AA194FB"/>
    <w:rsid w:val="4AA4B096"/>
    <w:rsid w:val="4AAA00FB"/>
    <w:rsid w:val="4AADC7AE"/>
    <w:rsid w:val="4AB18F03"/>
    <w:rsid w:val="4AC23530"/>
    <w:rsid w:val="4AC60864"/>
    <w:rsid w:val="4AC707DF"/>
    <w:rsid w:val="4AC7598C"/>
    <w:rsid w:val="4AD4486E"/>
    <w:rsid w:val="4ADC038D"/>
    <w:rsid w:val="4ADD5978"/>
    <w:rsid w:val="4ADF0A25"/>
    <w:rsid w:val="4AE81E86"/>
    <w:rsid w:val="4AF18FAD"/>
    <w:rsid w:val="4AF191B0"/>
    <w:rsid w:val="4AF5C6FB"/>
    <w:rsid w:val="4AF9DB49"/>
    <w:rsid w:val="4B008EA8"/>
    <w:rsid w:val="4B00BA03"/>
    <w:rsid w:val="4B01EB51"/>
    <w:rsid w:val="4B02CE0A"/>
    <w:rsid w:val="4B0BAE61"/>
    <w:rsid w:val="4B0D5CAA"/>
    <w:rsid w:val="4B1335BC"/>
    <w:rsid w:val="4B1616AB"/>
    <w:rsid w:val="4B20536C"/>
    <w:rsid w:val="4B243DDE"/>
    <w:rsid w:val="4B258F51"/>
    <w:rsid w:val="4B273442"/>
    <w:rsid w:val="4B2F56AF"/>
    <w:rsid w:val="4B315568"/>
    <w:rsid w:val="4B41777A"/>
    <w:rsid w:val="4B5C4BF7"/>
    <w:rsid w:val="4B5F008D"/>
    <w:rsid w:val="4B600FF7"/>
    <w:rsid w:val="4B67591C"/>
    <w:rsid w:val="4B688A27"/>
    <w:rsid w:val="4B6CAD81"/>
    <w:rsid w:val="4B6DD4CD"/>
    <w:rsid w:val="4B70A6F8"/>
    <w:rsid w:val="4B7C4A6B"/>
    <w:rsid w:val="4B82B97E"/>
    <w:rsid w:val="4B8355B2"/>
    <w:rsid w:val="4B8A1783"/>
    <w:rsid w:val="4B8B2F90"/>
    <w:rsid w:val="4B90498B"/>
    <w:rsid w:val="4B96DA2D"/>
    <w:rsid w:val="4BAEB384"/>
    <w:rsid w:val="4BB3ED67"/>
    <w:rsid w:val="4BB81DD3"/>
    <w:rsid w:val="4BBB87A8"/>
    <w:rsid w:val="4BC49ABA"/>
    <w:rsid w:val="4BCF8AC3"/>
    <w:rsid w:val="4BD175B6"/>
    <w:rsid w:val="4BDC7530"/>
    <w:rsid w:val="4BE0CF7B"/>
    <w:rsid w:val="4BF0C773"/>
    <w:rsid w:val="4BF4725E"/>
    <w:rsid w:val="4BFD90A4"/>
    <w:rsid w:val="4C209CD4"/>
    <w:rsid w:val="4C35D8BC"/>
    <w:rsid w:val="4C41463E"/>
    <w:rsid w:val="4C42FB7D"/>
    <w:rsid w:val="4C4505DF"/>
    <w:rsid w:val="4C4CFEB0"/>
    <w:rsid w:val="4C50D90C"/>
    <w:rsid w:val="4C583B7F"/>
    <w:rsid w:val="4C60BEE3"/>
    <w:rsid w:val="4C63FAF8"/>
    <w:rsid w:val="4C7469C9"/>
    <w:rsid w:val="4C77D3EE"/>
    <w:rsid w:val="4C7929D9"/>
    <w:rsid w:val="4C7ADA86"/>
    <w:rsid w:val="4C7C5132"/>
    <w:rsid w:val="4C7ED5F6"/>
    <w:rsid w:val="4C7F62B9"/>
    <w:rsid w:val="4C89122F"/>
    <w:rsid w:val="4C8D777B"/>
    <w:rsid w:val="4CA2AE9B"/>
    <w:rsid w:val="4CA853DD"/>
    <w:rsid w:val="4CAA16F1"/>
    <w:rsid w:val="4CB29118"/>
    <w:rsid w:val="4CB34302"/>
    <w:rsid w:val="4CB761B8"/>
    <w:rsid w:val="4CB87ED0"/>
    <w:rsid w:val="4CBBEE6C"/>
    <w:rsid w:val="4CC1D2CF"/>
    <w:rsid w:val="4CC304A3"/>
    <w:rsid w:val="4CCE9C35"/>
    <w:rsid w:val="4CD0DDEA"/>
    <w:rsid w:val="4CD5A155"/>
    <w:rsid w:val="4CE3DA6F"/>
    <w:rsid w:val="4CEC3517"/>
    <w:rsid w:val="4CF1E236"/>
    <w:rsid w:val="4D045A88"/>
    <w:rsid w:val="4D088340"/>
    <w:rsid w:val="4D0DA62E"/>
    <w:rsid w:val="4D1F5D41"/>
    <w:rsid w:val="4D242AF4"/>
    <w:rsid w:val="4D257684"/>
    <w:rsid w:val="4D279E6F"/>
    <w:rsid w:val="4D2E6D36"/>
    <w:rsid w:val="4D36D2EA"/>
    <w:rsid w:val="4D38F4DD"/>
    <w:rsid w:val="4D4083B2"/>
    <w:rsid w:val="4D493904"/>
    <w:rsid w:val="4D4A3986"/>
    <w:rsid w:val="4D4CFBBE"/>
    <w:rsid w:val="4D4F59B8"/>
    <w:rsid w:val="4D505C27"/>
    <w:rsid w:val="4D55751C"/>
    <w:rsid w:val="4D57149E"/>
    <w:rsid w:val="4D5FE2A8"/>
    <w:rsid w:val="4D65EF7A"/>
    <w:rsid w:val="4D6C2524"/>
    <w:rsid w:val="4D7CDA1F"/>
    <w:rsid w:val="4D7FD136"/>
    <w:rsid w:val="4D857E51"/>
    <w:rsid w:val="4D882D71"/>
    <w:rsid w:val="4D8A9299"/>
    <w:rsid w:val="4D9042BF"/>
    <w:rsid w:val="4D9243D6"/>
    <w:rsid w:val="4D96F7EF"/>
    <w:rsid w:val="4DA14E8B"/>
    <w:rsid w:val="4DA8BCAD"/>
    <w:rsid w:val="4DAB6C1A"/>
    <w:rsid w:val="4DAC0BD9"/>
    <w:rsid w:val="4DB76DA4"/>
    <w:rsid w:val="4DB80C7F"/>
    <w:rsid w:val="4DB84968"/>
    <w:rsid w:val="4DBAB290"/>
    <w:rsid w:val="4DC79472"/>
    <w:rsid w:val="4DCCEECC"/>
    <w:rsid w:val="4DCED373"/>
    <w:rsid w:val="4DEB0457"/>
    <w:rsid w:val="4DF35020"/>
    <w:rsid w:val="4DF93FC5"/>
    <w:rsid w:val="4DFB7759"/>
    <w:rsid w:val="4E0912B3"/>
    <w:rsid w:val="4E0B331E"/>
    <w:rsid w:val="4E0FCE8B"/>
    <w:rsid w:val="4E1140F2"/>
    <w:rsid w:val="4E19DD31"/>
    <w:rsid w:val="4E1A34A0"/>
    <w:rsid w:val="4E1AD2AD"/>
    <w:rsid w:val="4E1B3B71"/>
    <w:rsid w:val="4E1B8411"/>
    <w:rsid w:val="4E1C43D3"/>
    <w:rsid w:val="4E21525B"/>
    <w:rsid w:val="4E26EF99"/>
    <w:rsid w:val="4E2E82F2"/>
    <w:rsid w:val="4E317C0B"/>
    <w:rsid w:val="4E336B19"/>
    <w:rsid w:val="4E346470"/>
    <w:rsid w:val="4E3E7EFC"/>
    <w:rsid w:val="4E3F6461"/>
    <w:rsid w:val="4E434F23"/>
    <w:rsid w:val="4E47654F"/>
    <w:rsid w:val="4E497B6A"/>
    <w:rsid w:val="4E4F1363"/>
    <w:rsid w:val="4E535921"/>
    <w:rsid w:val="4E62C81F"/>
    <w:rsid w:val="4E631F65"/>
    <w:rsid w:val="4E664D49"/>
    <w:rsid w:val="4E68F62A"/>
    <w:rsid w:val="4E6E8613"/>
    <w:rsid w:val="4E762E77"/>
    <w:rsid w:val="4E76A10F"/>
    <w:rsid w:val="4E8331FB"/>
    <w:rsid w:val="4E8FCEF0"/>
    <w:rsid w:val="4E97B39F"/>
    <w:rsid w:val="4E9EF9DE"/>
    <w:rsid w:val="4E9F754D"/>
    <w:rsid w:val="4EA7B750"/>
    <w:rsid w:val="4EA93DE7"/>
    <w:rsid w:val="4EA99298"/>
    <w:rsid w:val="4EAE7E6C"/>
    <w:rsid w:val="4EBC0FA6"/>
    <w:rsid w:val="4EBFFB55"/>
    <w:rsid w:val="4EC39683"/>
    <w:rsid w:val="4EDD48E8"/>
    <w:rsid w:val="4EEB2A19"/>
    <w:rsid w:val="4EED0B48"/>
    <w:rsid w:val="4EF1457D"/>
    <w:rsid w:val="4EF36AEF"/>
    <w:rsid w:val="4EF41404"/>
    <w:rsid w:val="4EF5542D"/>
    <w:rsid w:val="4EFA0184"/>
    <w:rsid w:val="4EFEF611"/>
    <w:rsid w:val="4F028487"/>
    <w:rsid w:val="4F029AF6"/>
    <w:rsid w:val="4F130037"/>
    <w:rsid w:val="4F1BA197"/>
    <w:rsid w:val="4F1DE4F7"/>
    <w:rsid w:val="4F23C6C7"/>
    <w:rsid w:val="4F277435"/>
    <w:rsid w:val="4F2B09F2"/>
    <w:rsid w:val="4F2E1437"/>
    <w:rsid w:val="4F2FC9ED"/>
    <w:rsid w:val="4F3D5998"/>
    <w:rsid w:val="4F422911"/>
    <w:rsid w:val="4F42456F"/>
    <w:rsid w:val="4F46DB09"/>
    <w:rsid w:val="4F4B58DD"/>
    <w:rsid w:val="4F513BA5"/>
    <w:rsid w:val="4F530262"/>
    <w:rsid w:val="4F591690"/>
    <w:rsid w:val="4F5DF897"/>
    <w:rsid w:val="4F633B10"/>
    <w:rsid w:val="4F67128E"/>
    <w:rsid w:val="4F703E4A"/>
    <w:rsid w:val="4F720C4D"/>
    <w:rsid w:val="4F78E700"/>
    <w:rsid w:val="4F7D5D25"/>
    <w:rsid w:val="4F80C047"/>
    <w:rsid w:val="4F8465E1"/>
    <w:rsid w:val="4F8FDC41"/>
    <w:rsid w:val="4F9610B6"/>
    <w:rsid w:val="4F9AE0A5"/>
    <w:rsid w:val="4FA49C81"/>
    <w:rsid w:val="4FAB9EEC"/>
    <w:rsid w:val="4FABE52E"/>
    <w:rsid w:val="4FACA7FE"/>
    <w:rsid w:val="4FC3E375"/>
    <w:rsid w:val="4FC5F099"/>
    <w:rsid w:val="4FC83795"/>
    <w:rsid w:val="4FCA3A38"/>
    <w:rsid w:val="4FD79776"/>
    <w:rsid w:val="4FDBAC21"/>
    <w:rsid w:val="4FEA1574"/>
    <w:rsid w:val="4FEA52DD"/>
    <w:rsid w:val="4FF6B94F"/>
    <w:rsid w:val="4FFDC20B"/>
    <w:rsid w:val="5002C6CB"/>
    <w:rsid w:val="50030849"/>
    <w:rsid w:val="500EF8BC"/>
    <w:rsid w:val="50100914"/>
    <w:rsid w:val="50255BFB"/>
    <w:rsid w:val="5026A990"/>
    <w:rsid w:val="502A6912"/>
    <w:rsid w:val="50321A63"/>
    <w:rsid w:val="50397C5A"/>
    <w:rsid w:val="504029AB"/>
    <w:rsid w:val="505D88A6"/>
    <w:rsid w:val="506A2A2C"/>
    <w:rsid w:val="506F0208"/>
    <w:rsid w:val="507564A1"/>
    <w:rsid w:val="507B7B4C"/>
    <w:rsid w:val="5080816D"/>
    <w:rsid w:val="5081DA48"/>
    <w:rsid w:val="50832469"/>
    <w:rsid w:val="50859287"/>
    <w:rsid w:val="508866D3"/>
    <w:rsid w:val="508E7DBE"/>
    <w:rsid w:val="5094BEE1"/>
    <w:rsid w:val="50A29F03"/>
    <w:rsid w:val="50ADBDFF"/>
    <w:rsid w:val="50AECD75"/>
    <w:rsid w:val="50AF7562"/>
    <w:rsid w:val="50B19CAF"/>
    <w:rsid w:val="50B47AE1"/>
    <w:rsid w:val="50B771F8"/>
    <w:rsid w:val="50CB4E93"/>
    <w:rsid w:val="50CC5667"/>
    <w:rsid w:val="50D3A33C"/>
    <w:rsid w:val="50D684E4"/>
    <w:rsid w:val="50DB3CF7"/>
    <w:rsid w:val="50DF6D75"/>
    <w:rsid w:val="50E06627"/>
    <w:rsid w:val="50FAEACC"/>
    <w:rsid w:val="50FD5C85"/>
    <w:rsid w:val="5104F7F4"/>
    <w:rsid w:val="511343B6"/>
    <w:rsid w:val="5114B761"/>
    <w:rsid w:val="5116B4FC"/>
    <w:rsid w:val="5129D697"/>
    <w:rsid w:val="513D8BE4"/>
    <w:rsid w:val="5140BBEE"/>
    <w:rsid w:val="5143EB7D"/>
    <w:rsid w:val="51454CD4"/>
    <w:rsid w:val="51552EF3"/>
    <w:rsid w:val="51563F4E"/>
    <w:rsid w:val="515FA14B"/>
    <w:rsid w:val="5161269F"/>
    <w:rsid w:val="516623B4"/>
    <w:rsid w:val="5171B9CB"/>
    <w:rsid w:val="5176422F"/>
    <w:rsid w:val="51775A3F"/>
    <w:rsid w:val="5177F539"/>
    <w:rsid w:val="517D4D69"/>
    <w:rsid w:val="517E73EC"/>
    <w:rsid w:val="5182DD6B"/>
    <w:rsid w:val="51856098"/>
    <w:rsid w:val="518B1A4A"/>
    <w:rsid w:val="5193B1B0"/>
    <w:rsid w:val="519675C6"/>
    <w:rsid w:val="519A4489"/>
    <w:rsid w:val="519BD7C0"/>
    <w:rsid w:val="519FD585"/>
    <w:rsid w:val="51A3F8E3"/>
    <w:rsid w:val="51A78575"/>
    <w:rsid w:val="51B38DEC"/>
    <w:rsid w:val="51BC2B01"/>
    <w:rsid w:val="51C60169"/>
    <w:rsid w:val="51CA9567"/>
    <w:rsid w:val="51D3BA93"/>
    <w:rsid w:val="51DA9427"/>
    <w:rsid w:val="51E0DEA9"/>
    <w:rsid w:val="51E19EFC"/>
    <w:rsid w:val="51EC3997"/>
    <w:rsid w:val="51EE29DB"/>
    <w:rsid w:val="51EE3ED4"/>
    <w:rsid w:val="51EE8CB0"/>
    <w:rsid w:val="51F79C17"/>
    <w:rsid w:val="51F97ADE"/>
    <w:rsid w:val="51FAA765"/>
    <w:rsid w:val="51FB2E3D"/>
    <w:rsid w:val="520CC5D4"/>
    <w:rsid w:val="52135F72"/>
    <w:rsid w:val="5225E28E"/>
    <w:rsid w:val="522D1EC5"/>
    <w:rsid w:val="522E5B70"/>
    <w:rsid w:val="523D02B5"/>
    <w:rsid w:val="523FAA49"/>
    <w:rsid w:val="524D3318"/>
    <w:rsid w:val="52526CB6"/>
    <w:rsid w:val="52531884"/>
    <w:rsid w:val="525A6596"/>
    <w:rsid w:val="52682D91"/>
    <w:rsid w:val="52708E2B"/>
    <w:rsid w:val="5274BFAE"/>
    <w:rsid w:val="52753B06"/>
    <w:rsid w:val="528028B7"/>
    <w:rsid w:val="5288DC67"/>
    <w:rsid w:val="528D558D"/>
    <w:rsid w:val="52940B6E"/>
    <w:rsid w:val="52AB4EDA"/>
    <w:rsid w:val="52B23D01"/>
    <w:rsid w:val="52C9B01F"/>
    <w:rsid w:val="52CDED15"/>
    <w:rsid w:val="52CF5EDE"/>
    <w:rsid w:val="52D03EF4"/>
    <w:rsid w:val="52D6FD23"/>
    <w:rsid w:val="52DE2699"/>
    <w:rsid w:val="52DFC17A"/>
    <w:rsid w:val="52E1554C"/>
    <w:rsid w:val="52E1D76E"/>
    <w:rsid w:val="52E33566"/>
    <w:rsid w:val="52E3F191"/>
    <w:rsid w:val="52E465FE"/>
    <w:rsid w:val="52F38A7A"/>
    <w:rsid w:val="52F4663A"/>
    <w:rsid w:val="52F65F48"/>
    <w:rsid w:val="53115AAB"/>
    <w:rsid w:val="53145DF2"/>
    <w:rsid w:val="53170273"/>
    <w:rsid w:val="531E158B"/>
    <w:rsid w:val="532130F9"/>
    <w:rsid w:val="53327024"/>
    <w:rsid w:val="5339F0C7"/>
    <w:rsid w:val="533B6B3A"/>
    <w:rsid w:val="533D4811"/>
    <w:rsid w:val="53478746"/>
    <w:rsid w:val="534B0137"/>
    <w:rsid w:val="534C4A37"/>
    <w:rsid w:val="534D7956"/>
    <w:rsid w:val="53526ADA"/>
    <w:rsid w:val="5359576C"/>
    <w:rsid w:val="5359DCA4"/>
    <w:rsid w:val="535C6D30"/>
    <w:rsid w:val="535CC50A"/>
    <w:rsid w:val="5361DA34"/>
    <w:rsid w:val="53650DD4"/>
    <w:rsid w:val="536A9243"/>
    <w:rsid w:val="5373EB09"/>
    <w:rsid w:val="53869FDA"/>
    <w:rsid w:val="5387B471"/>
    <w:rsid w:val="538B935E"/>
    <w:rsid w:val="5395A312"/>
    <w:rsid w:val="539A3499"/>
    <w:rsid w:val="539B7983"/>
    <w:rsid w:val="539D43D5"/>
    <w:rsid w:val="539FAFEA"/>
    <w:rsid w:val="53A00FDB"/>
    <w:rsid w:val="53A70E3E"/>
    <w:rsid w:val="53A7DF38"/>
    <w:rsid w:val="53ACD2EE"/>
    <w:rsid w:val="53B31008"/>
    <w:rsid w:val="53B888CD"/>
    <w:rsid w:val="53BA8B7C"/>
    <w:rsid w:val="53BAD695"/>
    <w:rsid w:val="53BE9B3C"/>
    <w:rsid w:val="53C466CF"/>
    <w:rsid w:val="53C4B6A0"/>
    <w:rsid w:val="53CC42B7"/>
    <w:rsid w:val="53D26734"/>
    <w:rsid w:val="53D36433"/>
    <w:rsid w:val="53DEC89E"/>
    <w:rsid w:val="53DF2137"/>
    <w:rsid w:val="53E17822"/>
    <w:rsid w:val="53E7097E"/>
    <w:rsid w:val="53EF12BA"/>
    <w:rsid w:val="53EFD88A"/>
    <w:rsid w:val="53F51743"/>
    <w:rsid w:val="53F6C3FE"/>
    <w:rsid w:val="5400109B"/>
    <w:rsid w:val="540FD9AB"/>
    <w:rsid w:val="54105A73"/>
    <w:rsid w:val="541A0D66"/>
    <w:rsid w:val="541D131E"/>
    <w:rsid w:val="541DD840"/>
    <w:rsid w:val="541DF910"/>
    <w:rsid w:val="542E2AD6"/>
    <w:rsid w:val="5433C39B"/>
    <w:rsid w:val="543EC94F"/>
    <w:rsid w:val="5450D80A"/>
    <w:rsid w:val="545FA83A"/>
    <w:rsid w:val="54607F3E"/>
    <w:rsid w:val="5465E7B2"/>
    <w:rsid w:val="54677472"/>
    <w:rsid w:val="5469BD76"/>
    <w:rsid w:val="546DF7E7"/>
    <w:rsid w:val="546E1633"/>
    <w:rsid w:val="547D7F93"/>
    <w:rsid w:val="547EDC48"/>
    <w:rsid w:val="5485595D"/>
    <w:rsid w:val="54863812"/>
    <w:rsid w:val="548A7CF5"/>
    <w:rsid w:val="548A9E3E"/>
    <w:rsid w:val="548E2A6E"/>
    <w:rsid w:val="5491E899"/>
    <w:rsid w:val="549C3BEF"/>
    <w:rsid w:val="54A05698"/>
    <w:rsid w:val="54A05F79"/>
    <w:rsid w:val="54A57586"/>
    <w:rsid w:val="54A8A9C1"/>
    <w:rsid w:val="54ADC080"/>
    <w:rsid w:val="54BE0D6C"/>
    <w:rsid w:val="54CE1688"/>
    <w:rsid w:val="54E24252"/>
    <w:rsid w:val="54EB6B18"/>
    <w:rsid w:val="54F56479"/>
    <w:rsid w:val="55032E3D"/>
    <w:rsid w:val="5505E2D3"/>
    <w:rsid w:val="5509CB9E"/>
    <w:rsid w:val="55219698"/>
    <w:rsid w:val="5523DA59"/>
    <w:rsid w:val="5527C866"/>
    <w:rsid w:val="5528919A"/>
    <w:rsid w:val="552CD1AD"/>
    <w:rsid w:val="55304705"/>
    <w:rsid w:val="5534AF3A"/>
    <w:rsid w:val="553749E4"/>
    <w:rsid w:val="5545AA60"/>
    <w:rsid w:val="55550ECB"/>
    <w:rsid w:val="5559DC7B"/>
    <w:rsid w:val="555B3952"/>
    <w:rsid w:val="556A8DC8"/>
    <w:rsid w:val="557393FA"/>
    <w:rsid w:val="557CDFA8"/>
    <w:rsid w:val="5596D5B8"/>
    <w:rsid w:val="55976845"/>
    <w:rsid w:val="5598FF64"/>
    <w:rsid w:val="559C7AD9"/>
    <w:rsid w:val="559E6300"/>
    <w:rsid w:val="55A34849"/>
    <w:rsid w:val="55AFA6B3"/>
    <w:rsid w:val="55BE24B9"/>
    <w:rsid w:val="55C0AC23"/>
    <w:rsid w:val="55D9DBA4"/>
    <w:rsid w:val="55EF50C3"/>
    <w:rsid w:val="55FAADA8"/>
    <w:rsid w:val="55FEDF70"/>
    <w:rsid w:val="560150E1"/>
    <w:rsid w:val="560680D8"/>
    <w:rsid w:val="56081A2F"/>
    <w:rsid w:val="560FE4FE"/>
    <w:rsid w:val="5614D7E0"/>
    <w:rsid w:val="561BE568"/>
    <w:rsid w:val="561C7F65"/>
    <w:rsid w:val="561EB634"/>
    <w:rsid w:val="56257E41"/>
    <w:rsid w:val="5625E946"/>
    <w:rsid w:val="56264D56"/>
    <w:rsid w:val="5628D8EF"/>
    <w:rsid w:val="562E03EE"/>
    <w:rsid w:val="563179A9"/>
    <w:rsid w:val="5635B745"/>
    <w:rsid w:val="56374B3E"/>
    <w:rsid w:val="56388FFD"/>
    <w:rsid w:val="5651653F"/>
    <w:rsid w:val="56564083"/>
    <w:rsid w:val="56566335"/>
    <w:rsid w:val="565855B3"/>
    <w:rsid w:val="5658959D"/>
    <w:rsid w:val="565A2548"/>
    <w:rsid w:val="565E8B6D"/>
    <w:rsid w:val="5661A75E"/>
    <w:rsid w:val="5667F6C9"/>
    <w:rsid w:val="566C4DEF"/>
    <w:rsid w:val="566E3107"/>
    <w:rsid w:val="5674E60C"/>
    <w:rsid w:val="5675ADF7"/>
    <w:rsid w:val="5678A634"/>
    <w:rsid w:val="567FD0C8"/>
    <w:rsid w:val="568FF719"/>
    <w:rsid w:val="56971089"/>
    <w:rsid w:val="56A2E175"/>
    <w:rsid w:val="56A68AE2"/>
    <w:rsid w:val="56B34BBA"/>
    <w:rsid w:val="56B5BC25"/>
    <w:rsid w:val="56BB0BA8"/>
    <w:rsid w:val="56C398C7"/>
    <w:rsid w:val="56CCA2D2"/>
    <w:rsid w:val="56DD215E"/>
    <w:rsid w:val="56E46073"/>
    <w:rsid w:val="56EC0CEA"/>
    <w:rsid w:val="56EC6752"/>
    <w:rsid w:val="56F29A1A"/>
    <w:rsid w:val="56F498EC"/>
    <w:rsid w:val="56F54345"/>
    <w:rsid w:val="56F866E6"/>
    <w:rsid w:val="56F86C7C"/>
    <w:rsid w:val="56FD012B"/>
    <w:rsid w:val="570444E8"/>
    <w:rsid w:val="570F645B"/>
    <w:rsid w:val="570F9C9B"/>
    <w:rsid w:val="5715E194"/>
    <w:rsid w:val="571B18AB"/>
    <w:rsid w:val="5722F2A3"/>
    <w:rsid w:val="57290989"/>
    <w:rsid w:val="57322349"/>
    <w:rsid w:val="5738458F"/>
    <w:rsid w:val="573C07B3"/>
    <w:rsid w:val="573DEB2D"/>
    <w:rsid w:val="5771ABAE"/>
    <w:rsid w:val="57765504"/>
    <w:rsid w:val="577805C7"/>
    <w:rsid w:val="5783F8E5"/>
    <w:rsid w:val="57945010"/>
    <w:rsid w:val="579CB60A"/>
    <w:rsid w:val="57A764C0"/>
    <w:rsid w:val="57A89269"/>
    <w:rsid w:val="57AD9143"/>
    <w:rsid w:val="57CB28D9"/>
    <w:rsid w:val="57D85E51"/>
    <w:rsid w:val="57DCF965"/>
    <w:rsid w:val="57DD805E"/>
    <w:rsid w:val="57DE29E4"/>
    <w:rsid w:val="57E8B46A"/>
    <w:rsid w:val="57EA2EF4"/>
    <w:rsid w:val="57F59479"/>
    <w:rsid w:val="57F5DD63"/>
    <w:rsid w:val="57FC562D"/>
    <w:rsid w:val="580CB3A0"/>
    <w:rsid w:val="5810B66D"/>
    <w:rsid w:val="5811E39E"/>
    <w:rsid w:val="58195A26"/>
    <w:rsid w:val="58267BAF"/>
    <w:rsid w:val="582D3A45"/>
    <w:rsid w:val="583ACEFF"/>
    <w:rsid w:val="583E387C"/>
    <w:rsid w:val="58404AF0"/>
    <w:rsid w:val="58412A8B"/>
    <w:rsid w:val="58481429"/>
    <w:rsid w:val="5849046A"/>
    <w:rsid w:val="585093B8"/>
    <w:rsid w:val="5852E916"/>
    <w:rsid w:val="585C1D31"/>
    <w:rsid w:val="585FFB6D"/>
    <w:rsid w:val="586EEAA6"/>
    <w:rsid w:val="586FCE52"/>
    <w:rsid w:val="588B7499"/>
    <w:rsid w:val="58920C5F"/>
    <w:rsid w:val="5897347D"/>
    <w:rsid w:val="589D538B"/>
    <w:rsid w:val="589D9567"/>
    <w:rsid w:val="589EBC84"/>
    <w:rsid w:val="58A9C913"/>
    <w:rsid w:val="58ABCBA9"/>
    <w:rsid w:val="58ADD284"/>
    <w:rsid w:val="58B6E90C"/>
    <w:rsid w:val="58BBD31E"/>
    <w:rsid w:val="58CBE289"/>
    <w:rsid w:val="58CFB64E"/>
    <w:rsid w:val="58D1F75F"/>
    <w:rsid w:val="58D9A122"/>
    <w:rsid w:val="58EFBFA3"/>
    <w:rsid w:val="58FC9711"/>
    <w:rsid w:val="5910222E"/>
    <w:rsid w:val="59130F22"/>
    <w:rsid w:val="59138550"/>
    <w:rsid w:val="59156995"/>
    <w:rsid w:val="591BAECB"/>
    <w:rsid w:val="591DAD05"/>
    <w:rsid w:val="5924492D"/>
    <w:rsid w:val="592E08EF"/>
    <w:rsid w:val="5932A576"/>
    <w:rsid w:val="593AE595"/>
    <w:rsid w:val="593BF4E4"/>
    <w:rsid w:val="5951F049"/>
    <w:rsid w:val="59542027"/>
    <w:rsid w:val="59580F15"/>
    <w:rsid w:val="595BB649"/>
    <w:rsid w:val="595DE78A"/>
    <w:rsid w:val="595DEE18"/>
    <w:rsid w:val="596BC693"/>
    <w:rsid w:val="59713599"/>
    <w:rsid w:val="5974C6F3"/>
    <w:rsid w:val="597C3EBA"/>
    <w:rsid w:val="597E8411"/>
    <w:rsid w:val="598045E5"/>
    <w:rsid w:val="598C2E11"/>
    <w:rsid w:val="59A36588"/>
    <w:rsid w:val="59A5AA50"/>
    <w:rsid w:val="59A74363"/>
    <w:rsid w:val="59A97F72"/>
    <w:rsid w:val="59B34FB9"/>
    <w:rsid w:val="59B6C645"/>
    <w:rsid w:val="59B9E189"/>
    <w:rsid w:val="59BFD48E"/>
    <w:rsid w:val="59CBA5D3"/>
    <w:rsid w:val="59D0B8CF"/>
    <w:rsid w:val="59D0B8F9"/>
    <w:rsid w:val="59D2AB45"/>
    <w:rsid w:val="59D972EB"/>
    <w:rsid w:val="59DE9114"/>
    <w:rsid w:val="59DF3F26"/>
    <w:rsid w:val="59E3E48A"/>
    <w:rsid w:val="59F1BE77"/>
    <w:rsid w:val="59FE7C61"/>
    <w:rsid w:val="5A05B94A"/>
    <w:rsid w:val="5A0F0DAB"/>
    <w:rsid w:val="5A2429A6"/>
    <w:rsid w:val="5A33F824"/>
    <w:rsid w:val="5A3CA460"/>
    <w:rsid w:val="5A439FC0"/>
    <w:rsid w:val="5A469290"/>
    <w:rsid w:val="5A53813F"/>
    <w:rsid w:val="5A543CA4"/>
    <w:rsid w:val="5A5A2182"/>
    <w:rsid w:val="5A634AAD"/>
    <w:rsid w:val="5A698FEC"/>
    <w:rsid w:val="5A6F2BEF"/>
    <w:rsid w:val="5A7AFDD8"/>
    <w:rsid w:val="5A7F9BF7"/>
    <w:rsid w:val="5A80610F"/>
    <w:rsid w:val="5A83A982"/>
    <w:rsid w:val="5A845085"/>
    <w:rsid w:val="5A8D06D3"/>
    <w:rsid w:val="5A900E9B"/>
    <w:rsid w:val="5A93EE4C"/>
    <w:rsid w:val="5A94FCD4"/>
    <w:rsid w:val="5A981199"/>
    <w:rsid w:val="5AA069CE"/>
    <w:rsid w:val="5AA249A7"/>
    <w:rsid w:val="5AA67C3D"/>
    <w:rsid w:val="5AA94C70"/>
    <w:rsid w:val="5AADA6B3"/>
    <w:rsid w:val="5AB082C1"/>
    <w:rsid w:val="5AD6B5F6"/>
    <w:rsid w:val="5ADA2D1B"/>
    <w:rsid w:val="5AE025A1"/>
    <w:rsid w:val="5AE16737"/>
    <w:rsid w:val="5AE81541"/>
    <w:rsid w:val="5AE9EDF4"/>
    <w:rsid w:val="5AFF23EF"/>
    <w:rsid w:val="5B01ABFF"/>
    <w:rsid w:val="5B0FFF13"/>
    <w:rsid w:val="5B11B3C9"/>
    <w:rsid w:val="5B15CC7E"/>
    <w:rsid w:val="5B1EEABE"/>
    <w:rsid w:val="5B24EF8A"/>
    <w:rsid w:val="5B31FC90"/>
    <w:rsid w:val="5B3695DD"/>
    <w:rsid w:val="5B3B38AE"/>
    <w:rsid w:val="5B43E940"/>
    <w:rsid w:val="5B445462"/>
    <w:rsid w:val="5B5C3129"/>
    <w:rsid w:val="5B5C792A"/>
    <w:rsid w:val="5B61E8C9"/>
    <w:rsid w:val="5B69507B"/>
    <w:rsid w:val="5B6A1DB0"/>
    <w:rsid w:val="5B7B1E4C"/>
    <w:rsid w:val="5B7B8175"/>
    <w:rsid w:val="5B7FB4EB"/>
    <w:rsid w:val="5B81431A"/>
    <w:rsid w:val="5B88C97B"/>
    <w:rsid w:val="5B91E97B"/>
    <w:rsid w:val="5BA20AB8"/>
    <w:rsid w:val="5BB2D41C"/>
    <w:rsid w:val="5BB3A8F2"/>
    <w:rsid w:val="5BB650E0"/>
    <w:rsid w:val="5BBA3971"/>
    <w:rsid w:val="5BC22F3E"/>
    <w:rsid w:val="5BC9AD21"/>
    <w:rsid w:val="5BCB0E1C"/>
    <w:rsid w:val="5BCCC4D4"/>
    <w:rsid w:val="5BD4A1AF"/>
    <w:rsid w:val="5BD9CF4C"/>
    <w:rsid w:val="5BEA0D86"/>
    <w:rsid w:val="5BEA7E71"/>
    <w:rsid w:val="5BF661F4"/>
    <w:rsid w:val="5BFAF29A"/>
    <w:rsid w:val="5BFE2604"/>
    <w:rsid w:val="5BFF93EF"/>
    <w:rsid w:val="5C01ABCD"/>
    <w:rsid w:val="5C04B112"/>
    <w:rsid w:val="5C072AE7"/>
    <w:rsid w:val="5C09E7B9"/>
    <w:rsid w:val="5C1141E4"/>
    <w:rsid w:val="5C141D27"/>
    <w:rsid w:val="5C1B6C58"/>
    <w:rsid w:val="5C1BA383"/>
    <w:rsid w:val="5C1C2936"/>
    <w:rsid w:val="5C225641"/>
    <w:rsid w:val="5C2FBEAD"/>
    <w:rsid w:val="5C368A7C"/>
    <w:rsid w:val="5C3908C3"/>
    <w:rsid w:val="5C442982"/>
    <w:rsid w:val="5C4535D2"/>
    <w:rsid w:val="5C4C4078"/>
    <w:rsid w:val="5C4DF62E"/>
    <w:rsid w:val="5C50CBAD"/>
    <w:rsid w:val="5C56BCC8"/>
    <w:rsid w:val="5C574A60"/>
    <w:rsid w:val="5C576A08"/>
    <w:rsid w:val="5C58FDD2"/>
    <w:rsid w:val="5C623D07"/>
    <w:rsid w:val="5C64FAE6"/>
    <w:rsid w:val="5C69FDDC"/>
    <w:rsid w:val="5C70A4CA"/>
    <w:rsid w:val="5C79BBA2"/>
    <w:rsid w:val="5C85A7B0"/>
    <w:rsid w:val="5C860D9C"/>
    <w:rsid w:val="5C8AF054"/>
    <w:rsid w:val="5C9308B5"/>
    <w:rsid w:val="5C996B07"/>
    <w:rsid w:val="5C9CF43C"/>
    <w:rsid w:val="5C9E1F20"/>
    <w:rsid w:val="5C9F35F9"/>
    <w:rsid w:val="5CA1B73B"/>
    <w:rsid w:val="5CA20037"/>
    <w:rsid w:val="5CAD842A"/>
    <w:rsid w:val="5CB76030"/>
    <w:rsid w:val="5CC4E3A8"/>
    <w:rsid w:val="5CC5352D"/>
    <w:rsid w:val="5CC550B8"/>
    <w:rsid w:val="5CCC2C64"/>
    <w:rsid w:val="5CD31BF1"/>
    <w:rsid w:val="5CDD728B"/>
    <w:rsid w:val="5CDFA04C"/>
    <w:rsid w:val="5CE52124"/>
    <w:rsid w:val="5CF1674C"/>
    <w:rsid w:val="5CFBB400"/>
    <w:rsid w:val="5CFFB915"/>
    <w:rsid w:val="5D0B2D41"/>
    <w:rsid w:val="5D121738"/>
    <w:rsid w:val="5D19A6E5"/>
    <w:rsid w:val="5D19FA4B"/>
    <w:rsid w:val="5D27BFB8"/>
    <w:rsid w:val="5D2AD72F"/>
    <w:rsid w:val="5D31FA06"/>
    <w:rsid w:val="5D340BF2"/>
    <w:rsid w:val="5D47BFFB"/>
    <w:rsid w:val="5D553711"/>
    <w:rsid w:val="5D5DFF9F"/>
    <w:rsid w:val="5D5F89D7"/>
    <w:rsid w:val="5D657D82"/>
    <w:rsid w:val="5D73866C"/>
    <w:rsid w:val="5D740231"/>
    <w:rsid w:val="5D75A05E"/>
    <w:rsid w:val="5D8FC172"/>
    <w:rsid w:val="5D918645"/>
    <w:rsid w:val="5D930F87"/>
    <w:rsid w:val="5D95F500"/>
    <w:rsid w:val="5D9AEE11"/>
    <w:rsid w:val="5D9AFF7F"/>
    <w:rsid w:val="5D9D9705"/>
    <w:rsid w:val="5DA84720"/>
    <w:rsid w:val="5DAC9558"/>
    <w:rsid w:val="5DAFABFE"/>
    <w:rsid w:val="5DB0572E"/>
    <w:rsid w:val="5DC4D113"/>
    <w:rsid w:val="5DC500DF"/>
    <w:rsid w:val="5DDC934F"/>
    <w:rsid w:val="5DE0ED32"/>
    <w:rsid w:val="5DE8DAB8"/>
    <w:rsid w:val="5DED6223"/>
    <w:rsid w:val="5DEEE7D1"/>
    <w:rsid w:val="5DF34447"/>
    <w:rsid w:val="5DFE0D68"/>
    <w:rsid w:val="5E009B21"/>
    <w:rsid w:val="5E01E127"/>
    <w:rsid w:val="5E061699"/>
    <w:rsid w:val="5E0AA77F"/>
    <w:rsid w:val="5E1B99F9"/>
    <w:rsid w:val="5E1FA4A9"/>
    <w:rsid w:val="5E21BA9F"/>
    <w:rsid w:val="5E22C05D"/>
    <w:rsid w:val="5E26E59B"/>
    <w:rsid w:val="5E26F74D"/>
    <w:rsid w:val="5E28C2A3"/>
    <w:rsid w:val="5E29E490"/>
    <w:rsid w:val="5E2C7189"/>
    <w:rsid w:val="5E31B712"/>
    <w:rsid w:val="5E35811F"/>
    <w:rsid w:val="5E3D879C"/>
    <w:rsid w:val="5E50F65B"/>
    <w:rsid w:val="5E590033"/>
    <w:rsid w:val="5E64EFB2"/>
    <w:rsid w:val="5E7CBB1E"/>
    <w:rsid w:val="5E7D4060"/>
    <w:rsid w:val="5E7E1247"/>
    <w:rsid w:val="5E80DB13"/>
    <w:rsid w:val="5E8E78DD"/>
    <w:rsid w:val="5E997B0D"/>
    <w:rsid w:val="5E9A2F9B"/>
    <w:rsid w:val="5E9FD4EF"/>
    <w:rsid w:val="5EA69D2F"/>
    <w:rsid w:val="5EAB848B"/>
    <w:rsid w:val="5EAFA953"/>
    <w:rsid w:val="5EBF2D21"/>
    <w:rsid w:val="5EC647EB"/>
    <w:rsid w:val="5ECA4247"/>
    <w:rsid w:val="5ED07E0A"/>
    <w:rsid w:val="5ED08CD8"/>
    <w:rsid w:val="5ED561E5"/>
    <w:rsid w:val="5ED85642"/>
    <w:rsid w:val="5ED90A1E"/>
    <w:rsid w:val="5EE2FB55"/>
    <w:rsid w:val="5EF097FC"/>
    <w:rsid w:val="5EF36CB2"/>
    <w:rsid w:val="5EF7C1DA"/>
    <w:rsid w:val="5EFE130D"/>
    <w:rsid w:val="5F0462AF"/>
    <w:rsid w:val="5F051C0C"/>
    <w:rsid w:val="5F076947"/>
    <w:rsid w:val="5F0F56CD"/>
    <w:rsid w:val="5F11700E"/>
    <w:rsid w:val="5F1BE299"/>
    <w:rsid w:val="5F2D56A6"/>
    <w:rsid w:val="5F2E4424"/>
    <w:rsid w:val="5F31C561"/>
    <w:rsid w:val="5F3BDD4D"/>
    <w:rsid w:val="5F4865B9"/>
    <w:rsid w:val="5F4A2A8F"/>
    <w:rsid w:val="5F50D56C"/>
    <w:rsid w:val="5F530D1A"/>
    <w:rsid w:val="5F5BBFB8"/>
    <w:rsid w:val="5F5F138B"/>
    <w:rsid w:val="5F64E13E"/>
    <w:rsid w:val="5F6B58FD"/>
    <w:rsid w:val="5F70EE99"/>
    <w:rsid w:val="5F7151EA"/>
    <w:rsid w:val="5F782E71"/>
    <w:rsid w:val="5F912ACE"/>
    <w:rsid w:val="5F99DDC9"/>
    <w:rsid w:val="5FB30626"/>
    <w:rsid w:val="5FBB750A"/>
    <w:rsid w:val="5FBE247C"/>
    <w:rsid w:val="5FC01A1F"/>
    <w:rsid w:val="5FC067D0"/>
    <w:rsid w:val="5FCEF26A"/>
    <w:rsid w:val="5FCF9629"/>
    <w:rsid w:val="5FD5936D"/>
    <w:rsid w:val="5FD6736F"/>
    <w:rsid w:val="5FD6C847"/>
    <w:rsid w:val="5FDC58CC"/>
    <w:rsid w:val="5FDE8773"/>
    <w:rsid w:val="5FDF002C"/>
    <w:rsid w:val="5FE203DD"/>
    <w:rsid w:val="5FE5C49F"/>
    <w:rsid w:val="5FEC62F7"/>
    <w:rsid w:val="5FF83E37"/>
    <w:rsid w:val="5FF84F3E"/>
    <w:rsid w:val="5FFC15DB"/>
    <w:rsid w:val="5FFCCB2F"/>
    <w:rsid w:val="5FFF0945"/>
    <w:rsid w:val="60120F46"/>
    <w:rsid w:val="6012A70C"/>
    <w:rsid w:val="601CBBC3"/>
    <w:rsid w:val="6021BDEA"/>
    <w:rsid w:val="60270F7B"/>
    <w:rsid w:val="602B7AC9"/>
    <w:rsid w:val="603313FE"/>
    <w:rsid w:val="603A4B2F"/>
    <w:rsid w:val="60426D90"/>
    <w:rsid w:val="6045D58A"/>
    <w:rsid w:val="60470E50"/>
    <w:rsid w:val="604DD271"/>
    <w:rsid w:val="6050EE09"/>
    <w:rsid w:val="6053CCA2"/>
    <w:rsid w:val="6059F5D0"/>
    <w:rsid w:val="605BBDA7"/>
    <w:rsid w:val="605C3A9E"/>
    <w:rsid w:val="6060FFFB"/>
    <w:rsid w:val="60646368"/>
    <w:rsid w:val="6068E019"/>
    <w:rsid w:val="606D2B3C"/>
    <w:rsid w:val="60769B73"/>
    <w:rsid w:val="607DA42F"/>
    <w:rsid w:val="6085EFE5"/>
    <w:rsid w:val="6086C41A"/>
    <w:rsid w:val="6088084E"/>
    <w:rsid w:val="6091F683"/>
    <w:rsid w:val="6093923B"/>
    <w:rsid w:val="6096904A"/>
    <w:rsid w:val="60A44C8B"/>
    <w:rsid w:val="60AB272E"/>
    <w:rsid w:val="60ABB46C"/>
    <w:rsid w:val="60E36CF9"/>
    <w:rsid w:val="60E7F5CF"/>
    <w:rsid w:val="60F607BB"/>
    <w:rsid w:val="60F903DE"/>
    <w:rsid w:val="60FC3FE7"/>
    <w:rsid w:val="61032FD0"/>
    <w:rsid w:val="6105B640"/>
    <w:rsid w:val="610A1D01"/>
    <w:rsid w:val="6112607A"/>
    <w:rsid w:val="61130459"/>
    <w:rsid w:val="6119222E"/>
    <w:rsid w:val="611C881D"/>
    <w:rsid w:val="611D9CF0"/>
    <w:rsid w:val="61207B7A"/>
    <w:rsid w:val="612A6FF3"/>
    <w:rsid w:val="6130319E"/>
    <w:rsid w:val="613C586D"/>
    <w:rsid w:val="613D0D54"/>
    <w:rsid w:val="61423A16"/>
    <w:rsid w:val="6146E901"/>
    <w:rsid w:val="614A3C26"/>
    <w:rsid w:val="6152B026"/>
    <w:rsid w:val="6159516E"/>
    <w:rsid w:val="6168B465"/>
    <w:rsid w:val="616A54AD"/>
    <w:rsid w:val="616BE3CD"/>
    <w:rsid w:val="616E76C0"/>
    <w:rsid w:val="61725C08"/>
    <w:rsid w:val="617298A8"/>
    <w:rsid w:val="617F4097"/>
    <w:rsid w:val="6182FDA8"/>
    <w:rsid w:val="618429B4"/>
    <w:rsid w:val="6194AE4A"/>
    <w:rsid w:val="61973C29"/>
    <w:rsid w:val="6198C1DB"/>
    <w:rsid w:val="61999476"/>
    <w:rsid w:val="619C9C52"/>
    <w:rsid w:val="619F2703"/>
    <w:rsid w:val="61A302E9"/>
    <w:rsid w:val="61A51673"/>
    <w:rsid w:val="61AB3762"/>
    <w:rsid w:val="61B0E3AE"/>
    <w:rsid w:val="61B89247"/>
    <w:rsid w:val="61B8BD0B"/>
    <w:rsid w:val="61B94EB4"/>
    <w:rsid w:val="61BEA83C"/>
    <w:rsid w:val="61C0C55A"/>
    <w:rsid w:val="61C29FDA"/>
    <w:rsid w:val="61C7B6D0"/>
    <w:rsid w:val="61C82B46"/>
    <w:rsid w:val="61C8785A"/>
    <w:rsid w:val="61C9ADAD"/>
    <w:rsid w:val="61D3CB3C"/>
    <w:rsid w:val="61E22C9C"/>
    <w:rsid w:val="61EAB89D"/>
    <w:rsid w:val="61F9CB5C"/>
    <w:rsid w:val="6204AAE9"/>
    <w:rsid w:val="621D84BA"/>
    <w:rsid w:val="622B0D74"/>
    <w:rsid w:val="623298B7"/>
    <w:rsid w:val="6232FAFA"/>
    <w:rsid w:val="623509E6"/>
    <w:rsid w:val="6236B38B"/>
    <w:rsid w:val="6239210A"/>
    <w:rsid w:val="62564815"/>
    <w:rsid w:val="6264DB42"/>
    <w:rsid w:val="6266504D"/>
    <w:rsid w:val="626784B7"/>
    <w:rsid w:val="626F9B5C"/>
    <w:rsid w:val="627BB843"/>
    <w:rsid w:val="628359A3"/>
    <w:rsid w:val="628BAFEE"/>
    <w:rsid w:val="62AFA7AA"/>
    <w:rsid w:val="62BE9CA9"/>
    <w:rsid w:val="62BEF45D"/>
    <w:rsid w:val="62BF0071"/>
    <w:rsid w:val="62C28933"/>
    <w:rsid w:val="62CA6467"/>
    <w:rsid w:val="62CB928D"/>
    <w:rsid w:val="62CC01FF"/>
    <w:rsid w:val="62CDDBE9"/>
    <w:rsid w:val="62CE57B9"/>
    <w:rsid w:val="62CE7839"/>
    <w:rsid w:val="62D531FA"/>
    <w:rsid w:val="62E4E3C7"/>
    <w:rsid w:val="62F134AF"/>
    <w:rsid w:val="62F54F20"/>
    <w:rsid w:val="62F7D091"/>
    <w:rsid w:val="62FA6870"/>
    <w:rsid w:val="62FD55B3"/>
    <w:rsid w:val="630170B1"/>
    <w:rsid w:val="63033FC4"/>
    <w:rsid w:val="63046E58"/>
    <w:rsid w:val="630C28CA"/>
    <w:rsid w:val="630D76CC"/>
    <w:rsid w:val="630E6909"/>
    <w:rsid w:val="630F6408"/>
    <w:rsid w:val="631141BB"/>
    <w:rsid w:val="6313ED4B"/>
    <w:rsid w:val="63218B0F"/>
    <w:rsid w:val="6322BFC3"/>
    <w:rsid w:val="6322C5ED"/>
    <w:rsid w:val="632E731A"/>
    <w:rsid w:val="6333B69D"/>
    <w:rsid w:val="63343955"/>
    <w:rsid w:val="6341401D"/>
    <w:rsid w:val="63525617"/>
    <w:rsid w:val="63547242"/>
    <w:rsid w:val="6355E299"/>
    <w:rsid w:val="6356E5B8"/>
    <w:rsid w:val="63595EC3"/>
    <w:rsid w:val="635ADCCF"/>
    <w:rsid w:val="635B1DFE"/>
    <w:rsid w:val="636FECEC"/>
    <w:rsid w:val="637340B0"/>
    <w:rsid w:val="6375A71A"/>
    <w:rsid w:val="63796FC8"/>
    <w:rsid w:val="637FF685"/>
    <w:rsid w:val="638A9733"/>
    <w:rsid w:val="638C31F0"/>
    <w:rsid w:val="639FB45C"/>
    <w:rsid w:val="63A3285C"/>
    <w:rsid w:val="63BE9DDF"/>
    <w:rsid w:val="63CA1AA5"/>
    <w:rsid w:val="63CD4123"/>
    <w:rsid w:val="63D3FE0E"/>
    <w:rsid w:val="63D62B5F"/>
    <w:rsid w:val="63DCD8E7"/>
    <w:rsid w:val="63E3D4B3"/>
    <w:rsid w:val="63F7352C"/>
    <w:rsid w:val="63FAC2C7"/>
    <w:rsid w:val="63FD9914"/>
    <w:rsid w:val="6406F60F"/>
    <w:rsid w:val="64141B54"/>
    <w:rsid w:val="6421D2B3"/>
    <w:rsid w:val="64286E8C"/>
    <w:rsid w:val="6438EE66"/>
    <w:rsid w:val="643AD092"/>
    <w:rsid w:val="644152A8"/>
    <w:rsid w:val="6441A4E4"/>
    <w:rsid w:val="644372CB"/>
    <w:rsid w:val="644D4831"/>
    <w:rsid w:val="644F43F2"/>
    <w:rsid w:val="645085B1"/>
    <w:rsid w:val="645D3AA7"/>
    <w:rsid w:val="64742C40"/>
    <w:rsid w:val="64745190"/>
    <w:rsid w:val="64749BD5"/>
    <w:rsid w:val="647B9EA9"/>
    <w:rsid w:val="64867749"/>
    <w:rsid w:val="6496D2CE"/>
    <w:rsid w:val="6498D548"/>
    <w:rsid w:val="64A42A4C"/>
    <w:rsid w:val="64A88E45"/>
    <w:rsid w:val="64AA5E79"/>
    <w:rsid w:val="64B3C0BC"/>
    <w:rsid w:val="64BE56DB"/>
    <w:rsid w:val="64BECEDF"/>
    <w:rsid w:val="64D11A95"/>
    <w:rsid w:val="64D158D4"/>
    <w:rsid w:val="64D27A68"/>
    <w:rsid w:val="64D6CE3E"/>
    <w:rsid w:val="64D91374"/>
    <w:rsid w:val="64DFD11A"/>
    <w:rsid w:val="64F3A455"/>
    <w:rsid w:val="64F48D2E"/>
    <w:rsid w:val="64FA47FC"/>
    <w:rsid w:val="64FC0B40"/>
    <w:rsid w:val="65012139"/>
    <w:rsid w:val="65014E6F"/>
    <w:rsid w:val="650826DA"/>
    <w:rsid w:val="650BF36F"/>
    <w:rsid w:val="65132DF5"/>
    <w:rsid w:val="6515EE63"/>
    <w:rsid w:val="65176063"/>
    <w:rsid w:val="6524AE84"/>
    <w:rsid w:val="65276A93"/>
    <w:rsid w:val="652A1C1B"/>
    <w:rsid w:val="652EC211"/>
    <w:rsid w:val="6531B18D"/>
    <w:rsid w:val="655041AA"/>
    <w:rsid w:val="65578760"/>
    <w:rsid w:val="655DCF0C"/>
    <w:rsid w:val="656390E5"/>
    <w:rsid w:val="6565DD47"/>
    <w:rsid w:val="65690BC9"/>
    <w:rsid w:val="656FCE6F"/>
    <w:rsid w:val="65814653"/>
    <w:rsid w:val="65848D56"/>
    <w:rsid w:val="65862468"/>
    <w:rsid w:val="658F5450"/>
    <w:rsid w:val="65917BEF"/>
    <w:rsid w:val="659463B2"/>
    <w:rsid w:val="659484FB"/>
    <w:rsid w:val="6596EF4B"/>
    <w:rsid w:val="65983A45"/>
    <w:rsid w:val="659A6EB0"/>
    <w:rsid w:val="659B1964"/>
    <w:rsid w:val="659C982A"/>
    <w:rsid w:val="65A7AB33"/>
    <w:rsid w:val="65A7AE84"/>
    <w:rsid w:val="65AB8DA0"/>
    <w:rsid w:val="65AC0151"/>
    <w:rsid w:val="65B48FA6"/>
    <w:rsid w:val="65C24E9E"/>
    <w:rsid w:val="65C3E500"/>
    <w:rsid w:val="65CB013C"/>
    <w:rsid w:val="65D60241"/>
    <w:rsid w:val="65D6A0F3"/>
    <w:rsid w:val="65DA03EF"/>
    <w:rsid w:val="65DC87FA"/>
    <w:rsid w:val="65DE8E79"/>
    <w:rsid w:val="65DEBACC"/>
    <w:rsid w:val="65E48ED9"/>
    <w:rsid w:val="65FB5F8D"/>
    <w:rsid w:val="65FFEFC7"/>
    <w:rsid w:val="66091F4D"/>
    <w:rsid w:val="6616F798"/>
    <w:rsid w:val="6618221F"/>
    <w:rsid w:val="6629A5AF"/>
    <w:rsid w:val="662FEB75"/>
    <w:rsid w:val="663630E4"/>
    <w:rsid w:val="663F23E3"/>
    <w:rsid w:val="66462EDA"/>
    <w:rsid w:val="664A581E"/>
    <w:rsid w:val="664B65FE"/>
    <w:rsid w:val="664E1DF0"/>
    <w:rsid w:val="6656A27F"/>
    <w:rsid w:val="665CA8D4"/>
    <w:rsid w:val="665E7D54"/>
    <w:rsid w:val="665FC14D"/>
    <w:rsid w:val="6664E2EA"/>
    <w:rsid w:val="66673ED8"/>
    <w:rsid w:val="666790C2"/>
    <w:rsid w:val="666B1DC8"/>
    <w:rsid w:val="666F3822"/>
    <w:rsid w:val="66730EAA"/>
    <w:rsid w:val="667981FF"/>
    <w:rsid w:val="667D28A2"/>
    <w:rsid w:val="667E5EBE"/>
    <w:rsid w:val="6681099D"/>
    <w:rsid w:val="66960188"/>
    <w:rsid w:val="669F4C4C"/>
    <w:rsid w:val="66A7C3D0"/>
    <w:rsid w:val="66A9AF89"/>
    <w:rsid w:val="66AE240B"/>
    <w:rsid w:val="66B0D914"/>
    <w:rsid w:val="66B7920B"/>
    <w:rsid w:val="66BB5C8E"/>
    <w:rsid w:val="66C33AF4"/>
    <w:rsid w:val="66D76940"/>
    <w:rsid w:val="66D773CB"/>
    <w:rsid w:val="66DD7202"/>
    <w:rsid w:val="66DEA429"/>
    <w:rsid w:val="66DEBA03"/>
    <w:rsid w:val="66E3C3C8"/>
    <w:rsid w:val="66EAC54F"/>
    <w:rsid w:val="66F12B95"/>
    <w:rsid w:val="66F27673"/>
    <w:rsid w:val="66F4C4BC"/>
    <w:rsid w:val="6709A5AF"/>
    <w:rsid w:val="670E3A4C"/>
    <w:rsid w:val="672578EB"/>
    <w:rsid w:val="6731D446"/>
    <w:rsid w:val="6733FFAF"/>
    <w:rsid w:val="6737438C"/>
    <w:rsid w:val="6737A1AF"/>
    <w:rsid w:val="673CE64E"/>
    <w:rsid w:val="67408004"/>
    <w:rsid w:val="674404E5"/>
    <w:rsid w:val="67441636"/>
    <w:rsid w:val="6753F082"/>
    <w:rsid w:val="675AA549"/>
    <w:rsid w:val="675EEF67"/>
    <w:rsid w:val="6777BCBA"/>
    <w:rsid w:val="6778BB63"/>
    <w:rsid w:val="67793D23"/>
    <w:rsid w:val="67804039"/>
    <w:rsid w:val="6788C0FF"/>
    <w:rsid w:val="678BA68E"/>
    <w:rsid w:val="679268D1"/>
    <w:rsid w:val="67973BF0"/>
    <w:rsid w:val="679BFB2E"/>
    <w:rsid w:val="67A1DAD2"/>
    <w:rsid w:val="67A77484"/>
    <w:rsid w:val="67BE4222"/>
    <w:rsid w:val="67BF3F15"/>
    <w:rsid w:val="67C06416"/>
    <w:rsid w:val="67C8865D"/>
    <w:rsid w:val="67C9F744"/>
    <w:rsid w:val="67DA11B5"/>
    <w:rsid w:val="67DD0102"/>
    <w:rsid w:val="67E0D9AA"/>
    <w:rsid w:val="67E13A89"/>
    <w:rsid w:val="67E6B6E4"/>
    <w:rsid w:val="67F5027E"/>
    <w:rsid w:val="67F7BB05"/>
    <w:rsid w:val="67FA2C5C"/>
    <w:rsid w:val="67FB91AE"/>
    <w:rsid w:val="680046D5"/>
    <w:rsid w:val="68018F14"/>
    <w:rsid w:val="68036123"/>
    <w:rsid w:val="6808436E"/>
    <w:rsid w:val="681404A9"/>
    <w:rsid w:val="68166D6F"/>
    <w:rsid w:val="681837AC"/>
    <w:rsid w:val="681ADF0E"/>
    <w:rsid w:val="6829363E"/>
    <w:rsid w:val="6829A756"/>
    <w:rsid w:val="682A35B2"/>
    <w:rsid w:val="682B4E77"/>
    <w:rsid w:val="682C1FAE"/>
    <w:rsid w:val="6835B426"/>
    <w:rsid w:val="683AC2F3"/>
    <w:rsid w:val="684589ED"/>
    <w:rsid w:val="684B6DFE"/>
    <w:rsid w:val="68514F01"/>
    <w:rsid w:val="68540DDB"/>
    <w:rsid w:val="68678C49"/>
    <w:rsid w:val="686949C3"/>
    <w:rsid w:val="686D0016"/>
    <w:rsid w:val="687BB90F"/>
    <w:rsid w:val="6882C558"/>
    <w:rsid w:val="6883F485"/>
    <w:rsid w:val="68850E70"/>
    <w:rsid w:val="688BC361"/>
    <w:rsid w:val="688DFE86"/>
    <w:rsid w:val="688E1DEB"/>
    <w:rsid w:val="688E46D4"/>
    <w:rsid w:val="6898B2A1"/>
    <w:rsid w:val="6899E54C"/>
    <w:rsid w:val="68AAC14A"/>
    <w:rsid w:val="68AF0A43"/>
    <w:rsid w:val="68B7AB39"/>
    <w:rsid w:val="68C450EF"/>
    <w:rsid w:val="68CC0474"/>
    <w:rsid w:val="68CD1400"/>
    <w:rsid w:val="68CFD010"/>
    <w:rsid w:val="68D12ACD"/>
    <w:rsid w:val="68D5C22E"/>
    <w:rsid w:val="68D8A32E"/>
    <w:rsid w:val="68E2C8F5"/>
    <w:rsid w:val="68E57558"/>
    <w:rsid w:val="68E68F56"/>
    <w:rsid w:val="68E7031A"/>
    <w:rsid w:val="68F25D16"/>
    <w:rsid w:val="68F27B64"/>
    <w:rsid w:val="68FA88AD"/>
    <w:rsid w:val="690625E8"/>
    <w:rsid w:val="690C97D3"/>
    <w:rsid w:val="690CC79F"/>
    <w:rsid w:val="690DA30F"/>
    <w:rsid w:val="690DA5DF"/>
    <w:rsid w:val="69141CE8"/>
    <w:rsid w:val="69163E0E"/>
    <w:rsid w:val="6928373E"/>
    <w:rsid w:val="6938977E"/>
    <w:rsid w:val="6939BA05"/>
    <w:rsid w:val="693BE593"/>
    <w:rsid w:val="693E9CA0"/>
    <w:rsid w:val="693FAB62"/>
    <w:rsid w:val="695BEE67"/>
    <w:rsid w:val="695D3F31"/>
    <w:rsid w:val="69614671"/>
    <w:rsid w:val="696DC7A8"/>
    <w:rsid w:val="6974C3BD"/>
    <w:rsid w:val="6976C7B8"/>
    <w:rsid w:val="697CC1F3"/>
    <w:rsid w:val="6987AF6B"/>
    <w:rsid w:val="69885074"/>
    <w:rsid w:val="698AEABD"/>
    <w:rsid w:val="69926284"/>
    <w:rsid w:val="69944996"/>
    <w:rsid w:val="6999F965"/>
    <w:rsid w:val="699FF81C"/>
    <w:rsid w:val="69A5807D"/>
    <w:rsid w:val="69A649E4"/>
    <w:rsid w:val="69A9BEC6"/>
    <w:rsid w:val="69AFD288"/>
    <w:rsid w:val="69B17411"/>
    <w:rsid w:val="69BCDFA4"/>
    <w:rsid w:val="69C3B3C6"/>
    <w:rsid w:val="69CB644D"/>
    <w:rsid w:val="69CD35BD"/>
    <w:rsid w:val="69CDA24A"/>
    <w:rsid w:val="69D24D08"/>
    <w:rsid w:val="69D82745"/>
    <w:rsid w:val="69F12E32"/>
    <w:rsid w:val="69F6D866"/>
    <w:rsid w:val="69F889E3"/>
    <w:rsid w:val="69FB6879"/>
    <w:rsid w:val="69FC01FE"/>
    <w:rsid w:val="6A0627F5"/>
    <w:rsid w:val="6A0796C5"/>
    <w:rsid w:val="6A0A6C72"/>
    <w:rsid w:val="6A2793C2"/>
    <w:rsid w:val="6A2B018E"/>
    <w:rsid w:val="6A366B39"/>
    <w:rsid w:val="6A3C82A7"/>
    <w:rsid w:val="6A43FC59"/>
    <w:rsid w:val="6A4448A4"/>
    <w:rsid w:val="6A569082"/>
    <w:rsid w:val="6A5A097D"/>
    <w:rsid w:val="6A64ED12"/>
    <w:rsid w:val="6A67D4D5"/>
    <w:rsid w:val="6A6914F3"/>
    <w:rsid w:val="6A6A606E"/>
    <w:rsid w:val="6A6CDA98"/>
    <w:rsid w:val="6A711DA1"/>
    <w:rsid w:val="6A7477BF"/>
    <w:rsid w:val="6A7C658E"/>
    <w:rsid w:val="6A7E0650"/>
    <w:rsid w:val="6A82EC11"/>
    <w:rsid w:val="6A89E109"/>
    <w:rsid w:val="6A8CE01B"/>
    <w:rsid w:val="6A927F42"/>
    <w:rsid w:val="6A968044"/>
    <w:rsid w:val="6A9990BD"/>
    <w:rsid w:val="6AA52583"/>
    <w:rsid w:val="6AAAD9BB"/>
    <w:rsid w:val="6ABAB216"/>
    <w:rsid w:val="6ABD6A3A"/>
    <w:rsid w:val="6ABE9B13"/>
    <w:rsid w:val="6ACA1256"/>
    <w:rsid w:val="6ACB2E93"/>
    <w:rsid w:val="6ACD45AD"/>
    <w:rsid w:val="6AD39BF0"/>
    <w:rsid w:val="6AD68405"/>
    <w:rsid w:val="6AD7B5F4"/>
    <w:rsid w:val="6ADE2ADE"/>
    <w:rsid w:val="6AE1CF1C"/>
    <w:rsid w:val="6AE4220F"/>
    <w:rsid w:val="6AEC4CF9"/>
    <w:rsid w:val="6AF4C746"/>
    <w:rsid w:val="6AF5294C"/>
    <w:rsid w:val="6AF7B37C"/>
    <w:rsid w:val="6AF8A034"/>
    <w:rsid w:val="6AFBA534"/>
    <w:rsid w:val="6AFDAE9E"/>
    <w:rsid w:val="6B004D6D"/>
    <w:rsid w:val="6B14278F"/>
    <w:rsid w:val="6B162BB6"/>
    <w:rsid w:val="6B187A6C"/>
    <w:rsid w:val="6B1CAD6B"/>
    <w:rsid w:val="6B200779"/>
    <w:rsid w:val="6B2466B3"/>
    <w:rsid w:val="6B25FADE"/>
    <w:rsid w:val="6B2E1063"/>
    <w:rsid w:val="6B336774"/>
    <w:rsid w:val="6B349D92"/>
    <w:rsid w:val="6B3FFCC4"/>
    <w:rsid w:val="6B4491EF"/>
    <w:rsid w:val="6B44CFA9"/>
    <w:rsid w:val="6B48A18A"/>
    <w:rsid w:val="6B49151E"/>
    <w:rsid w:val="6B501A0D"/>
    <w:rsid w:val="6B55490E"/>
    <w:rsid w:val="6B55ED0B"/>
    <w:rsid w:val="6B5D23B0"/>
    <w:rsid w:val="6B662FE3"/>
    <w:rsid w:val="6B6777CC"/>
    <w:rsid w:val="6B6E125C"/>
    <w:rsid w:val="6B8BAE9D"/>
    <w:rsid w:val="6BA53BE8"/>
    <w:rsid w:val="6BBD06BB"/>
    <w:rsid w:val="6BE99943"/>
    <w:rsid w:val="6BEDD9D5"/>
    <w:rsid w:val="6BF087D7"/>
    <w:rsid w:val="6BF9D745"/>
    <w:rsid w:val="6C0B12D2"/>
    <w:rsid w:val="6C0D62F0"/>
    <w:rsid w:val="6C118032"/>
    <w:rsid w:val="6C11CE6C"/>
    <w:rsid w:val="6C18BCD2"/>
    <w:rsid w:val="6C1D2E84"/>
    <w:rsid w:val="6C1E2864"/>
    <w:rsid w:val="6C1F0142"/>
    <w:rsid w:val="6C20862B"/>
    <w:rsid w:val="6C2ED647"/>
    <w:rsid w:val="6C319022"/>
    <w:rsid w:val="6C32FA04"/>
    <w:rsid w:val="6C48EE1E"/>
    <w:rsid w:val="6C57DC9C"/>
    <w:rsid w:val="6C6F6C51"/>
    <w:rsid w:val="6C7E7D52"/>
    <w:rsid w:val="6C81FCAE"/>
    <w:rsid w:val="6C8BD892"/>
    <w:rsid w:val="6C8C17B5"/>
    <w:rsid w:val="6C961122"/>
    <w:rsid w:val="6C977595"/>
    <w:rsid w:val="6CA586E0"/>
    <w:rsid w:val="6CACBD5E"/>
    <w:rsid w:val="6CB4A54C"/>
    <w:rsid w:val="6CB9219B"/>
    <w:rsid w:val="6CBAEE4D"/>
    <w:rsid w:val="6CBB1EA5"/>
    <w:rsid w:val="6CBD8334"/>
    <w:rsid w:val="6CC8E4A5"/>
    <w:rsid w:val="6CD39402"/>
    <w:rsid w:val="6CD9F29D"/>
    <w:rsid w:val="6CDBC572"/>
    <w:rsid w:val="6CE1F8FB"/>
    <w:rsid w:val="6CE36208"/>
    <w:rsid w:val="6CE6D506"/>
    <w:rsid w:val="6CEC751A"/>
    <w:rsid w:val="6CEFD96E"/>
    <w:rsid w:val="6CF39655"/>
    <w:rsid w:val="6CF4FC25"/>
    <w:rsid w:val="6CFDA6D5"/>
    <w:rsid w:val="6D03482D"/>
    <w:rsid w:val="6D05E2B0"/>
    <w:rsid w:val="6D079A12"/>
    <w:rsid w:val="6D09EDCA"/>
    <w:rsid w:val="6D0F9EE1"/>
    <w:rsid w:val="6D260F54"/>
    <w:rsid w:val="6D2E7928"/>
    <w:rsid w:val="6D30B54A"/>
    <w:rsid w:val="6D30BC7A"/>
    <w:rsid w:val="6D326BA3"/>
    <w:rsid w:val="6D3331EB"/>
    <w:rsid w:val="6D344326"/>
    <w:rsid w:val="6D408A02"/>
    <w:rsid w:val="6D422215"/>
    <w:rsid w:val="6D4595C7"/>
    <w:rsid w:val="6D4FC986"/>
    <w:rsid w:val="6D5CB5B7"/>
    <w:rsid w:val="6D654722"/>
    <w:rsid w:val="6D68C842"/>
    <w:rsid w:val="6D6D7E28"/>
    <w:rsid w:val="6D6EFBCB"/>
    <w:rsid w:val="6D70FCEB"/>
    <w:rsid w:val="6D72447C"/>
    <w:rsid w:val="6D724AE2"/>
    <w:rsid w:val="6D781811"/>
    <w:rsid w:val="6D80FF1C"/>
    <w:rsid w:val="6D8B7A63"/>
    <w:rsid w:val="6D8E8360"/>
    <w:rsid w:val="6DA20130"/>
    <w:rsid w:val="6DA36433"/>
    <w:rsid w:val="6DADA1C9"/>
    <w:rsid w:val="6DAEA779"/>
    <w:rsid w:val="6DB27230"/>
    <w:rsid w:val="6DBA252C"/>
    <w:rsid w:val="6DC8648A"/>
    <w:rsid w:val="6DC95163"/>
    <w:rsid w:val="6DD61321"/>
    <w:rsid w:val="6DD6EA9F"/>
    <w:rsid w:val="6DE4C1AC"/>
    <w:rsid w:val="6DE88AE4"/>
    <w:rsid w:val="6DEE0541"/>
    <w:rsid w:val="6DFA6063"/>
    <w:rsid w:val="6DFC2E4F"/>
    <w:rsid w:val="6DFF28D1"/>
    <w:rsid w:val="6E065086"/>
    <w:rsid w:val="6E1AB820"/>
    <w:rsid w:val="6E1BE160"/>
    <w:rsid w:val="6E1C91E7"/>
    <w:rsid w:val="6E1EFB86"/>
    <w:rsid w:val="6E1FFA7B"/>
    <w:rsid w:val="6E22E7BA"/>
    <w:rsid w:val="6E26B977"/>
    <w:rsid w:val="6E30BB74"/>
    <w:rsid w:val="6E34B794"/>
    <w:rsid w:val="6E522C22"/>
    <w:rsid w:val="6E576B41"/>
    <w:rsid w:val="6E57A83B"/>
    <w:rsid w:val="6E5C5746"/>
    <w:rsid w:val="6E5E5169"/>
    <w:rsid w:val="6E60358F"/>
    <w:rsid w:val="6E68C009"/>
    <w:rsid w:val="6E6D8925"/>
    <w:rsid w:val="6E70D098"/>
    <w:rsid w:val="6E79FF97"/>
    <w:rsid w:val="6E7BD0A0"/>
    <w:rsid w:val="6E8244A5"/>
    <w:rsid w:val="6E845CBA"/>
    <w:rsid w:val="6E872AF1"/>
    <w:rsid w:val="6E95A43F"/>
    <w:rsid w:val="6E9B461F"/>
    <w:rsid w:val="6EA51810"/>
    <w:rsid w:val="6EAAD9BD"/>
    <w:rsid w:val="6EB07039"/>
    <w:rsid w:val="6EC4AC4A"/>
    <w:rsid w:val="6ECA4989"/>
    <w:rsid w:val="6ED2C6F3"/>
    <w:rsid w:val="6ED43CD6"/>
    <w:rsid w:val="6ED47D00"/>
    <w:rsid w:val="6ED7CB92"/>
    <w:rsid w:val="6ED8A47F"/>
    <w:rsid w:val="6EDDC7B2"/>
    <w:rsid w:val="6EE22471"/>
    <w:rsid w:val="6EE54082"/>
    <w:rsid w:val="6EEF7D45"/>
    <w:rsid w:val="6F07F425"/>
    <w:rsid w:val="6F0AD270"/>
    <w:rsid w:val="6F1049A3"/>
    <w:rsid w:val="6F129C5D"/>
    <w:rsid w:val="6F1F5F33"/>
    <w:rsid w:val="6F23A7C3"/>
    <w:rsid w:val="6F25DB05"/>
    <w:rsid w:val="6F2B063E"/>
    <w:rsid w:val="6F2BDB55"/>
    <w:rsid w:val="6F3538BA"/>
    <w:rsid w:val="6F38001F"/>
    <w:rsid w:val="6F3A815E"/>
    <w:rsid w:val="6F3E52A9"/>
    <w:rsid w:val="6F404BBB"/>
    <w:rsid w:val="6F406E3D"/>
    <w:rsid w:val="6F4B91E9"/>
    <w:rsid w:val="6F521ED3"/>
    <w:rsid w:val="6F61DCAB"/>
    <w:rsid w:val="6F6538F6"/>
    <w:rsid w:val="6F6F6202"/>
    <w:rsid w:val="6F736E80"/>
    <w:rsid w:val="6F747DD0"/>
    <w:rsid w:val="6F759B0E"/>
    <w:rsid w:val="6F8D3A29"/>
    <w:rsid w:val="6F8EBAD5"/>
    <w:rsid w:val="6F970AB2"/>
    <w:rsid w:val="6F9E8546"/>
    <w:rsid w:val="6FADC98E"/>
    <w:rsid w:val="6FB2E8FA"/>
    <w:rsid w:val="6FC029E1"/>
    <w:rsid w:val="6FC64384"/>
    <w:rsid w:val="6FC9979A"/>
    <w:rsid w:val="6FD44EBC"/>
    <w:rsid w:val="6FD46DE2"/>
    <w:rsid w:val="6FD5802D"/>
    <w:rsid w:val="6FDC45F4"/>
    <w:rsid w:val="6FE1861F"/>
    <w:rsid w:val="6FE812E7"/>
    <w:rsid w:val="6FEA8E60"/>
    <w:rsid w:val="6FF0D2A8"/>
    <w:rsid w:val="6FF0E419"/>
    <w:rsid w:val="6FF523F6"/>
    <w:rsid w:val="6FFD835A"/>
    <w:rsid w:val="70022E6E"/>
    <w:rsid w:val="700380EC"/>
    <w:rsid w:val="70277A30"/>
    <w:rsid w:val="702AA31D"/>
    <w:rsid w:val="702B3717"/>
    <w:rsid w:val="7039D9A2"/>
    <w:rsid w:val="704AA7C1"/>
    <w:rsid w:val="704BBB40"/>
    <w:rsid w:val="704FED9A"/>
    <w:rsid w:val="70585BE5"/>
    <w:rsid w:val="70649951"/>
    <w:rsid w:val="7065A656"/>
    <w:rsid w:val="70685D3C"/>
    <w:rsid w:val="706F445D"/>
    <w:rsid w:val="70745BA8"/>
    <w:rsid w:val="70808109"/>
    <w:rsid w:val="709BF4C8"/>
    <w:rsid w:val="709CD1B8"/>
    <w:rsid w:val="709D720D"/>
    <w:rsid w:val="70BB5F71"/>
    <w:rsid w:val="70BC8623"/>
    <w:rsid w:val="70C9EBE4"/>
    <w:rsid w:val="70CC5416"/>
    <w:rsid w:val="70DB495B"/>
    <w:rsid w:val="70ED56F3"/>
    <w:rsid w:val="70EDB712"/>
    <w:rsid w:val="70F2068E"/>
    <w:rsid w:val="70FD476F"/>
    <w:rsid w:val="71067AD7"/>
    <w:rsid w:val="7106F983"/>
    <w:rsid w:val="711351DA"/>
    <w:rsid w:val="7128327F"/>
    <w:rsid w:val="712F89C7"/>
    <w:rsid w:val="71311332"/>
    <w:rsid w:val="7132C304"/>
    <w:rsid w:val="7133CF11"/>
    <w:rsid w:val="7136E2B3"/>
    <w:rsid w:val="713B851E"/>
    <w:rsid w:val="713DCD4D"/>
    <w:rsid w:val="71452529"/>
    <w:rsid w:val="71554BC0"/>
    <w:rsid w:val="716C240F"/>
    <w:rsid w:val="716C9F11"/>
    <w:rsid w:val="716E3190"/>
    <w:rsid w:val="717223FA"/>
    <w:rsid w:val="717C912A"/>
    <w:rsid w:val="718364B2"/>
    <w:rsid w:val="7184509B"/>
    <w:rsid w:val="71856D3A"/>
    <w:rsid w:val="7194A1D1"/>
    <w:rsid w:val="71985A0E"/>
    <w:rsid w:val="719F62CA"/>
    <w:rsid w:val="71A1A89C"/>
    <w:rsid w:val="71A69B5B"/>
    <w:rsid w:val="71AB2853"/>
    <w:rsid w:val="71B9E303"/>
    <w:rsid w:val="71BEE38A"/>
    <w:rsid w:val="71BF19F2"/>
    <w:rsid w:val="71CA7005"/>
    <w:rsid w:val="71CFF47F"/>
    <w:rsid w:val="71D1A736"/>
    <w:rsid w:val="71D604C2"/>
    <w:rsid w:val="71D8FEAA"/>
    <w:rsid w:val="71DAFDBC"/>
    <w:rsid w:val="71DC72EE"/>
    <w:rsid w:val="71DD6EF4"/>
    <w:rsid w:val="71E058B9"/>
    <w:rsid w:val="71E2E83C"/>
    <w:rsid w:val="71E6F4FF"/>
    <w:rsid w:val="71EE6673"/>
    <w:rsid w:val="71F16FFF"/>
    <w:rsid w:val="71F3EE30"/>
    <w:rsid w:val="71F459C7"/>
    <w:rsid w:val="71F91945"/>
    <w:rsid w:val="720069B2"/>
    <w:rsid w:val="7204266D"/>
    <w:rsid w:val="72071DB3"/>
    <w:rsid w:val="72142448"/>
    <w:rsid w:val="72180308"/>
    <w:rsid w:val="7219666F"/>
    <w:rsid w:val="72197D39"/>
    <w:rsid w:val="721F7CFA"/>
    <w:rsid w:val="722E718C"/>
    <w:rsid w:val="7239260D"/>
    <w:rsid w:val="723CC1D3"/>
    <w:rsid w:val="724D404F"/>
    <w:rsid w:val="724F566F"/>
    <w:rsid w:val="7255DAD7"/>
    <w:rsid w:val="7267927D"/>
    <w:rsid w:val="726B0672"/>
    <w:rsid w:val="726CAC00"/>
    <w:rsid w:val="7272E6BA"/>
    <w:rsid w:val="7274D75D"/>
    <w:rsid w:val="7278066B"/>
    <w:rsid w:val="727C42C5"/>
    <w:rsid w:val="728C42C2"/>
    <w:rsid w:val="728D44EB"/>
    <w:rsid w:val="7291679B"/>
    <w:rsid w:val="7297E2D5"/>
    <w:rsid w:val="72A2C9E4"/>
    <w:rsid w:val="72A52862"/>
    <w:rsid w:val="72C32270"/>
    <w:rsid w:val="72C3651E"/>
    <w:rsid w:val="72C655E9"/>
    <w:rsid w:val="72CB00F7"/>
    <w:rsid w:val="72DB2E6D"/>
    <w:rsid w:val="72DB6705"/>
    <w:rsid w:val="72E12029"/>
    <w:rsid w:val="72E1A47C"/>
    <w:rsid w:val="72E56A50"/>
    <w:rsid w:val="72E73933"/>
    <w:rsid w:val="72E9B911"/>
    <w:rsid w:val="72F60731"/>
    <w:rsid w:val="72FD637B"/>
    <w:rsid w:val="7304BDAA"/>
    <w:rsid w:val="7315C1E0"/>
    <w:rsid w:val="73168BAA"/>
    <w:rsid w:val="73185D12"/>
    <w:rsid w:val="73186915"/>
    <w:rsid w:val="73254EBE"/>
    <w:rsid w:val="73262C7D"/>
    <w:rsid w:val="733F7048"/>
    <w:rsid w:val="7341E8A3"/>
    <w:rsid w:val="7343C918"/>
    <w:rsid w:val="7349AF7C"/>
    <w:rsid w:val="734DBDED"/>
    <w:rsid w:val="7353E0E4"/>
    <w:rsid w:val="73546481"/>
    <w:rsid w:val="735A2483"/>
    <w:rsid w:val="735AEA53"/>
    <w:rsid w:val="735BB69E"/>
    <w:rsid w:val="735D03F3"/>
    <w:rsid w:val="73672E8E"/>
    <w:rsid w:val="736C9723"/>
    <w:rsid w:val="736CC35C"/>
    <w:rsid w:val="73737D2B"/>
    <w:rsid w:val="7378C56C"/>
    <w:rsid w:val="737A6038"/>
    <w:rsid w:val="737F06F5"/>
    <w:rsid w:val="737F3F5E"/>
    <w:rsid w:val="73830AA6"/>
    <w:rsid w:val="7395A6D2"/>
    <w:rsid w:val="739DBAAC"/>
    <w:rsid w:val="73A316B5"/>
    <w:rsid w:val="73B047D2"/>
    <w:rsid w:val="73BB6049"/>
    <w:rsid w:val="73BC3F12"/>
    <w:rsid w:val="73BD6B54"/>
    <w:rsid w:val="73BE922B"/>
    <w:rsid w:val="73C2EE68"/>
    <w:rsid w:val="73C37C22"/>
    <w:rsid w:val="73DFDEB1"/>
    <w:rsid w:val="73F5E123"/>
    <w:rsid w:val="73F7E94B"/>
    <w:rsid w:val="73F87167"/>
    <w:rsid w:val="73F87FEE"/>
    <w:rsid w:val="73FB99BC"/>
    <w:rsid w:val="74057786"/>
    <w:rsid w:val="7409FA97"/>
    <w:rsid w:val="740B557C"/>
    <w:rsid w:val="740C2FAA"/>
    <w:rsid w:val="740C6799"/>
    <w:rsid w:val="740CD330"/>
    <w:rsid w:val="741142B4"/>
    <w:rsid w:val="741227AF"/>
    <w:rsid w:val="74181326"/>
    <w:rsid w:val="7418DACE"/>
    <w:rsid w:val="741C9217"/>
    <w:rsid w:val="7423CEB7"/>
    <w:rsid w:val="74315436"/>
    <w:rsid w:val="7434E831"/>
    <w:rsid w:val="743CF714"/>
    <w:rsid w:val="743D726F"/>
    <w:rsid w:val="744090C4"/>
    <w:rsid w:val="74413B80"/>
    <w:rsid w:val="74457364"/>
    <w:rsid w:val="7452B683"/>
    <w:rsid w:val="7460CE80"/>
    <w:rsid w:val="7461F856"/>
    <w:rsid w:val="7465E333"/>
    <w:rsid w:val="746A68D7"/>
    <w:rsid w:val="746ADC62"/>
    <w:rsid w:val="7472E68E"/>
    <w:rsid w:val="747CC0C0"/>
    <w:rsid w:val="74858972"/>
    <w:rsid w:val="7485E9FD"/>
    <w:rsid w:val="748D694A"/>
    <w:rsid w:val="748DB22C"/>
    <w:rsid w:val="749863A7"/>
    <w:rsid w:val="749C9B13"/>
    <w:rsid w:val="749D59F0"/>
    <w:rsid w:val="749E3268"/>
    <w:rsid w:val="74A8ECCD"/>
    <w:rsid w:val="74AC500F"/>
    <w:rsid w:val="74B26532"/>
    <w:rsid w:val="74B46984"/>
    <w:rsid w:val="74B6B15B"/>
    <w:rsid w:val="74BFBA2E"/>
    <w:rsid w:val="74DA2FD1"/>
    <w:rsid w:val="74E236F0"/>
    <w:rsid w:val="74E4FEFD"/>
    <w:rsid w:val="74EFC156"/>
    <w:rsid w:val="74F904F1"/>
    <w:rsid w:val="74FB230B"/>
    <w:rsid w:val="74FB4F6C"/>
    <w:rsid w:val="74FC5510"/>
    <w:rsid w:val="7502B0B5"/>
    <w:rsid w:val="7508C381"/>
    <w:rsid w:val="750CA716"/>
    <w:rsid w:val="750FCE35"/>
    <w:rsid w:val="751054F1"/>
    <w:rsid w:val="75109440"/>
    <w:rsid w:val="75129E7E"/>
    <w:rsid w:val="7514FFAF"/>
    <w:rsid w:val="751A46DF"/>
    <w:rsid w:val="75288387"/>
    <w:rsid w:val="75342549"/>
    <w:rsid w:val="7547CCCB"/>
    <w:rsid w:val="75482003"/>
    <w:rsid w:val="754D0936"/>
    <w:rsid w:val="754F5D85"/>
    <w:rsid w:val="755D7382"/>
    <w:rsid w:val="755EBEC9"/>
    <w:rsid w:val="755FA7BA"/>
    <w:rsid w:val="75652E72"/>
    <w:rsid w:val="7569587A"/>
    <w:rsid w:val="756DFA77"/>
    <w:rsid w:val="756F65EB"/>
    <w:rsid w:val="756FB225"/>
    <w:rsid w:val="757336CC"/>
    <w:rsid w:val="75954F44"/>
    <w:rsid w:val="759808BE"/>
    <w:rsid w:val="759F57A3"/>
    <w:rsid w:val="75B1F518"/>
    <w:rsid w:val="75BC580C"/>
    <w:rsid w:val="75BC58D4"/>
    <w:rsid w:val="75C01A73"/>
    <w:rsid w:val="75C16057"/>
    <w:rsid w:val="75CB8B81"/>
    <w:rsid w:val="75CF27C2"/>
    <w:rsid w:val="75D0B892"/>
    <w:rsid w:val="75D5B88D"/>
    <w:rsid w:val="75DFF7D5"/>
    <w:rsid w:val="75E8BFD7"/>
    <w:rsid w:val="75F6377A"/>
    <w:rsid w:val="75FC56F1"/>
    <w:rsid w:val="75FDC3B3"/>
    <w:rsid w:val="7600B448"/>
    <w:rsid w:val="760263B4"/>
    <w:rsid w:val="760940DD"/>
    <w:rsid w:val="760D79E4"/>
    <w:rsid w:val="761B443A"/>
    <w:rsid w:val="76228964"/>
    <w:rsid w:val="762835D8"/>
    <w:rsid w:val="762C28C2"/>
    <w:rsid w:val="762E1F82"/>
    <w:rsid w:val="76307DEE"/>
    <w:rsid w:val="7636197B"/>
    <w:rsid w:val="7636E8B7"/>
    <w:rsid w:val="763F432A"/>
    <w:rsid w:val="7641F085"/>
    <w:rsid w:val="764F4B5E"/>
    <w:rsid w:val="764FBDA3"/>
    <w:rsid w:val="765307C5"/>
    <w:rsid w:val="76588351"/>
    <w:rsid w:val="765B8A8F"/>
    <w:rsid w:val="765DBA6B"/>
    <w:rsid w:val="765E7967"/>
    <w:rsid w:val="7667692B"/>
    <w:rsid w:val="7675AF77"/>
    <w:rsid w:val="768185B0"/>
    <w:rsid w:val="76887184"/>
    <w:rsid w:val="768968AF"/>
    <w:rsid w:val="769A789B"/>
    <w:rsid w:val="76A34DED"/>
    <w:rsid w:val="76A51859"/>
    <w:rsid w:val="76A526B6"/>
    <w:rsid w:val="76A6FD91"/>
    <w:rsid w:val="76A70392"/>
    <w:rsid w:val="76B16285"/>
    <w:rsid w:val="76B4C877"/>
    <w:rsid w:val="76BD63D6"/>
    <w:rsid w:val="76C08178"/>
    <w:rsid w:val="76C352D0"/>
    <w:rsid w:val="76CFC064"/>
    <w:rsid w:val="76D1EE14"/>
    <w:rsid w:val="76E07ED7"/>
    <w:rsid w:val="76F3010B"/>
    <w:rsid w:val="76F632ED"/>
    <w:rsid w:val="76F94F51"/>
    <w:rsid w:val="76FF4DB0"/>
    <w:rsid w:val="7710A0AB"/>
    <w:rsid w:val="7710E9EB"/>
    <w:rsid w:val="77137304"/>
    <w:rsid w:val="77143A6B"/>
    <w:rsid w:val="771DAE42"/>
    <w:rsid w:val="7723EFEB"/>
    <w:rsid w:val="7726339B"/>
    <w:rsid w:val="772B2FB3"/>
    <w:rsid w:val="772F5368"/>
    <w:rsid w:val="7737CE7F"/>
    <w:rsid w:val="773A6A78"/>
    <w:rsid w:val="7741DFBF"/>
    <w:rsid w:val="7744085B"/>
    <w:rsid w:val="7744336A"/>
    <w:rsid w:val="774DC579"/>
    <w:rsid w:val="774F967A"/>
    <w:rsid w:val="7764C752"/>
    <w:rsid w:val="77658BB1"/>
    <w:rsid w:val="776F48D9"/>
    <w:rsid w:val="777784C5"/>
    <w:rsid w:val="7780CA4A"/>
    <w:rsid w:val="7780D906"/>
    <w:rsid w:val="7783EC43"/>
    <w:rsid w:val="778769A7"/>
    <w:rsid w:val="7790499B"/>
    <w:rsid w:val="779B363F"/>
    <w:rsid w:val="77A81826"/>
    <w:rsid w:val="77A94A45"/>
    <w:rsid w:val="77AC7CCE"/>
    <w:rsid w:val="77B5F3CA"/>
    <w:rsid w:val="77B8DB73"/>
    <w:rsid w:val="77BB1378"/>
    <w:rsid w:val="77BDFADF"/>
    <w:rsid w:val="77BF4106"/>
    <w:rsid w:val="77CABD50"/>
    <w:rsid w:val="77D529C0"/>
    <w:rsid w:val="77E57E7D"/>
    <w:rsid w:val="77F652D1"/>
    <w:rsid w:val="77FEA4DB"/>
    <w:rsid w:val="77FFF31E"/>
    <w:rsid w:val="78000B6A"/>
    <w:rsid w:val="7805CD66"/>
    <w:rsid w:val="7808227C"/>
    <w:rsid w:val="78086554"/>
    <w:rsid w:val="7813ED81"/>
    <w:rsid w:val="782550FA"/>
    <w:rsid w:val="7833EA8C"/>
    <w:rsid w:val="783FE7C6"/>
    <w:rsid w:val="784E2F09"/>
    <w:rsid w:val="785F2331"/>
    <w:rsid w:val="786F9660"/>
    <w:rsid w:val="787687D8"/>
    <w:rsid w:val="787A6583"/>
    <w:rsid w:val="787F6D8D"/>
    <w:rsid w:val="787FC0C5"/>
    <w:rsid w:val="788B1131"/>
    <w:rsid w:val="78903182"/>
    <w:rsid w:val="78951FB2"/>
    <w:rsid w:val="7897487C"/>
    <w:rsid w:val="78A30EAC"/>
    <w:rsid w:val="78A31FC0"/>
    <w:rsid w:val="78A6C733"/>
    <w:rsid w:val="78AB83D2"/>
    <w:rsid w:val="78B764B0"/>
    <w:rsid w:val="78B87B74"/>
    <w:rsid w:val="78B97EA3"/>
    <w:rsid w:val="78D47FB7"/>
    <w:rsid w:val="78E2F0F3"/>
    <w:rsid w:val="78E434E8"/>
    <w:rsid w:val="7907EA83"/>
    <w:rsid w:val="790B6A02"/>
    <w:rsid w:val="791AF412"/>
    <w:rsid w:val="791B88D1"/>
    <w:rsid w:val="7933AAB9"/>
    <w:rsid w:val="7937BDA3"/>
    <w:rsid w:val="794647D4"/>
    <w:rsid w:val="794657B1"/>
    <w:rsid w:val="79474559"/>
    <w:rsid w:val="794A4410"/>
    <w:rsid w:val="795A1A5B"/>
    <w:rsid w:val="796E8135"/>
    <w:rsid w:val="797B85A2"/>
    <w:rsid w:val="797B85B8"/>
    <w:rsid w:val="797DBA56"/>
    <w:rsid w:val="79827257"/>
    <w:rsid w:val="798AA06D"/>
    <w:rsid w:val="799170A6"/>
    <w:rsid w:val="7992FADE"/>
    <w:rsid w:val="799F09ED"/>
    <w:rsid w:val="79A1738A"/>
    <w:rsid w:val="79A2551B"/>
    <w:rsid w:val="79A41DB7"/>
    <w:rsid w:val="79A892F7"/>
    <w:rsid w:val="79B5834D"/>
    <w:rsid w:val="79BA4A92"/>
    <w:rsid w:val="79BAFAE5"/>
    <w:rsid w:val="79BD701B"/>
    <w:rsid w:val="79C1E510"/>
    <w:rsid w:val="79D0CA78"/>
    <w:rsid w:val="79D726FF"/>
    <w:rsid w:val="79D84565"/>
    <w:rsid w:val="79D9B6CD"/>
    <w:rsid w:val="79DF1038"/>
    <w:rsid w:val="79DF473C"/>
    <w:rsid w:val="79E0BBE8"/>
    <w:rsid w:val="79E1CB35"/>
    <w:rsid w:val="79E33F58"/>
    <w:rsid w:val="79E486D9"/>
    <w:rsid w:val="79EA866E"/>
    <w:rsid w:val="79EB470D"/>
    <w:rsid w:val="79EB9301"/>
    <w:rsid w:val="79FCEE71"/>
    <w:rsid w:val="79FD9345"/>
    <w:rsid w:val="7A0159A7"/>
    <w:rsid w:val="7A0216FF"/>
    <w:rsid w:val="7A02460A"/>
    <w:rsid w:val="7A029145"/>
    <w:rsid w:val="7A05CBE4"/>
    <w:rsid w:val="7A05CC17"/>
    <w:rsid w:val="7A06A479"/>
    <w:rsid w:val="7A125839"/>
    <w:rsid w:val="7A1D6A72"/>
    <w:rsid w:val="7A2DD34C"/>
    <w:rsid w:val="7A311459"/>
    <w:rsid w:val="7A320881"/>
    <w:rsid w:val="7A3438D9"/>
    <w:rsid w:val="7A386724"/>
    <w:rsid w:val="7A3CB976"/>
    <w:rsid w:val="7A3EF021"/>
    <w:rsid w:val="7A50806D"/>
    <w:rsid w:val="7A547951"/>
    <w:rsid w:val="7A5B90AD"/>
    <w:rsid w:val="7A62DDA2"/>
    <w:rsid w:val="7A64A444"/>
    <w:rsid w:val="7A6621DB"/>
    <w:rsid w:val="7A7CFF7A"/>
    <w:rsid w:val="7A867740"/>
    <w:rsid w:val="7A97B8E7"/>
    <w:rsid w:val="7A990ACC"/>
    <w:rsid w:val="7A9F422D"/>
    <w:rsid w:val="7AA07107"/>
    <w:rsid w:val="7AA4FBDF"/>
    <w:rsid w:val="7AA74632"/>
    <w:rsid w:val="7AB1EA19"/>
    <w:rsid w:val="7AB5260F"/>
    <w:rsid w:val="7ABB80C1"/>
    <w:rsid w:val="7ABE1C7F"/>
    <w:rsid w:val="7AC035E0"/>
    <w:rsid w:val="7AC31B6F"/>
    <w:rsid w:val="7AC453BF"/>
    <w:rsid w:val="7ACBDCC7"/>
    <w:rsid w:val="7ACEFF51"/>
    <w:rsid w:val="7AD24CFB"/>
    <w:rsid w:val="7AD52684"/>
    <w:rsid w:val="7AD7F578"/>
    <w:rsid w:val="7ADEA64F"/>
    <w:rsid w:val="7AF8F7FE"/>
    <w:rsid w:val="7AFD8927"/>
    <w:rsid w:val="7AFE4E6C"/>
    <w:rsid w:val="7B10F723"/>
    <w:rsid w:val="7B1CF788"/>
    <w:rsid w:val="7B28D5CD"/>
    <w:rsid w:val="7B290710"/>
    <w:rsid w:val="7B2FC3C7"/>
    <w:rsid w:val="7B33CBB4"/>
    <w:rsid w:val="7B376984"/>
    <w:rsid w:val="7B3ADA4E"/>
    <w:rsid w:val="7B4336EA"/>
    <w:rsid w:val="7B43B175"/>
    <w:rsid w:val="7B4EAF1C"/>
    <w:rsid w:val="7B50FC13"/>
    <w:rsid w:val="7B5406DE"/>
    <w:rsid w:val="7B5D4861"/>
    <w:rsid w:val="7B5F30E8"/>
    <w:rsid w:val="7B6250EF"/>
    <w:rsid w:val="7B653668"/>
    <w:rsid w:val="7B6C494B"/>
    <w:rsid w:val="7B73BD6A"/>
    <w:rsid w:val="7B77FA3E"/>
    <w:rsid w:val="7B79D815"/>
    <w:rsid w:val="7B81AF1D"/>
    <w:rsid w:val="7B836A44"/>
    <w:rsid w:val="7B868469"/>
    <w:rsid w:val="7B86F7B7"/>
    <w:rsid w:val="7B898863"/>
    <w:rsid w:val="7B8EF49E"/>
    <w:rsid w:val="7B9FF3BB"/>
    <w:rsid w:val="7BA9BFED"/>
    <w:rsid w:val="7BBBAC8D"/>
    <w:rsid w:val="7BC463BF"/>
    <w:rsid w:val="7BC793F9"/>
    <w:rsid w:val="7BCC7825"/>
    <w:rsid w:val="7BCCE4BA"/>
    <w:rsid w:val="7BD24A0C"/>
    <w:rsid w:val="7BD3FE9B"/>
    <w:rsid w:val="7BDA400F"/>
    <w:rsid w:val="7BE27850"/>
    <w:rsid w:val="7BE497D5"/>
    <w:rsid w:val="7BF3F882"/>
    <w:rsid w:val="7BFF4E94"/>
    <w:rsid w:val="7C044CE3"/>
    <w:rsid w:val="7C055D3B"/>
    <w:rsid w:val="7C06ABA1"/>
    <w:rsid w:val="7C26DECB"/>
    <w:rsid w:val="7C2F24DC"/>
    <w:rsid w:val="7C31E86F"/>
    <w:rsid w:val="7C3AE793"/>
    <w:rsid w:val="7C3BD534"/>
    <w:rsid w:val="7C4B4E3D"/>
    <w:rsid w:val="7C55679E"/>
    <w:rsid w:val="7C5C4DC6"/>
    <w:rsid w:val="7C703254"/>
    <w:rsid w:val="7C70F6E5"/>
    <w:rsid w:val="7C74982A"/>
    <w:rsid w:val="7C774854"/>
    <w:rsid w:val="7C77CA89"/>
    <w:rsid w:val="7C78142D"/>
    <w:rsid w:val="7C78976A"/>
    <w:rsid w:val="7C7A45EB"/>
    <w:rsid w:val="7C7A89C4"/>
    <w:rsid w:val="7C7D6842"/>
    <w:rsid w:val="7C7F71CF"/>
    <w:rsid w:val="7C83F407"/>
    <w:rsid w:val="7C8416E2"/>
    <w:rsid w:val="7C854640"/>
    <w:rsid w:val="7C916C02"/>
    <w:rsid w:val="7C995988"/>
    <w:rsid w:val="7CAF9EAC"/>
    <w:rsid w:val="7CB56FEA"/>
    <w:rsid w:val="7CB8C7E9"/>
    <w:rsid w:val="7CBFC4C7"/>
    <w:rsid w:val="7CC98EDB"/>
    <w:rsid w:val="7CDC23C7"/>
    <w:rsid w:val="7CDED576"/>
    <w:rsid w:val="7CE0048E"/>
    <w:rsid w:val="7CE45B43"/>
    <w:rsid w:val="7CEE067E"/>
    <w:rsid w:val="7CF2EF13"/>
    <w:rsid w:val="7CF484DF"/>
    <w:rsid w:val="7CFB8395"/>
    <w:rsid w:val="7D0A4710"/>
    <w:rsid w:val="7D0A7B76"/>
    <w:rsid w:val="7D0FC63D"/>
    <w:rsid w:val="7D1795B2"/>
    <w:rsid w:val="7D201194"/>
    <w:rsid w:val="7D22841E"/>
    <w:rsid w:val="7D23F923"/>
    <w:rsid w:val="7D24E54F"/>
    <w:rsid w:val="7D2BE5AD"/>
    <w:rsid w:val="7D2D3CD2"/>
    <w:rsid w:val="7D304153"/>
    <w:rsid w:val="7D3206AA"/>
    <w:rsid w:val="7D412F98"/>
    <w:rsid w:val="7D41B611"/>
    <w:rsid w:val="7D4C28F3"/>
    <w:rsid w:val="7D4CF082"/>
    <w:rsid w:val="7D4D2A6C"/>
    <w:rsid w:val="7D4DADD1"/>
    <w:rsid w:val="7D511812"/>
    <w:rsid w:val="7D52DEB0"/>
    <w:rsid w:val="7D5C24A9"/>
    <w:rsid w:val="7D633241"/>
    <w:rsid w:val="7D63A2A5"/>
    <w:rsid w:val="7D691F31"/>
    <w:rsid w:val="7D6CA9FF"/>
    <w:rsid w:val="7D6EA35D"/>
    <w:rsid w:val="7D749372"/>
    <w:rsid w:val="7D7BF421"/>
    <w:rsid w:val="7D8F0E3B"/>
    <w:rsid w:val="7DADAAC4"/>
    <w:rsid w:val="7DB2B19E"/>
    <w:rsid w:val="7DBE21A3"/>
    <w:rsid w:val="7DBE7D38"/>
    <w:rsid w:val="7DBE89FB"/>
    <w:rsid w:val="7DC23E9C"/>
    <w:rsid w:val="7DC533FF"/>
    <w:rsid w:val="7DC6E23A"/>
    <w:rsid w:val="7DC790A6"/>
    <w:rsid w:val="7DCB5743"/>
    <w:rsid w:val="7DCC723C"/>
    <w:rsid w:val="7DD19B20"/>
    <w:rsid w:val="7DD30E8E"/>
    <w:rsid w:val="7DD8367C"/>
    <w:rsid w:val="7DDA1F51"/>
    <w:rsid w:val="7DDB3334"/>
    <w:rsid w:val="7DDB5492"/>
    <w:rsid w:val="7DE41D9A"/>
    <w:rsid w:val="7DE51EC1"/>
    <w:rsid w:val="7DEA4B24"/>
    <w:rsid w:val="7DFB3B9C"/>
    <w:rsid w:val="7E0575F4"/>
    <w:rsid w:val="7E0D3D09"/>
    <w:rsid w:val="7E0F963A"/>
    <w:rsid w:val="7E1938A3"/>
    <w:rsid w:val="7E1D49C6"/>
    <w:rsid w:val="7E26E25C"/>
    <w:rsid w:val="7E2B285E"/>
    <w:rsid w:val="7E31B301"/>
    <w:rsid w:val="7E3D2F56"/>
    <w:rsid w:val="7E3FC82D"/>
    <w:rsid w:val="7E443C36"/>
    <w:rsid w:val="7E4EF6DB"/>
    <w:rsid w:val="7E5107D6"/>
    <w:rsid w:val="7E512B79"/>
    <w:rsid w:val="7E514D9A"/>
    <w:rsid w:val="7E5A9333"/>
    <w:rsid w:val="7E5B1A82"/>
    <w:rsid w:val="7E5B9528"/>
    <w:rsid w:val="7E5FFB3A"/>
    <w:rsid w:val="7E62D0CC"/>
    <w:rsid w:val="7E6669A3"/>
    <w:rsid w:val="7E68D245"/>
    <w:rsid w:val="7E6EF0CD"/>
    <w:rsid w:val="7E744D32"/>
    <w:rsid w:val="7E783DDA"/>
    <w:rsid w:val="7E87B0CA"/>
    <w:rsid w:val="7E92042B"/>
    <w:rsid w:val="7E9E2C7B"/>
    <w:rsid w:val="7EA58A80"/>
    <w:rsid w:val="7EA629C3"/>
    <w:rsid w:val="7EAE7FD2"/>
    <w:rsid w:val="7EAF9B00"/>
    <w:rsid w:val="7EB2B30E"/>
    <w:rsid w:val="7EB8B525"/>
    <w:rsid w:val="7EBBE1F5"/>
    <w:rsid w:val="7EBD789D"/>
    <w:rsid w:val="7EC5ABCD"/>
    <w:rsid w:val="7ED93D07"/>
    <w:rsid w:val="7EDFBBB9"/>
    <w:rsid w:val="7EEBB36F"/>
    <w:rsid w:val="7EEEAF11"/>
    <w:rsid w:val="7EF0C31D"/>
    <w:rsid w:val="7EF268B5"/>
    <w:rsid w:val="7EFC1D83"/>
    <w:rsid w:val="7EFD118F"/>
    <w:rsid w:val="7EFDEBB2"/>
    <w:rsid w:val="7F053214"/>
    <w:rsid w:val="7F0D1A9E"/>
    <w:rsid w:val="7F14AD70"/>
    <w:rsid w:val="7F19C600"/>
    <w:rsid w:val="7F274F2E"/>
    <w:rsid w:val="7F2B37CC"/>
    <w:rsid w:val="7F2D8624"/>
    <w:rsid w:val="7F32B703"/>
    <w:rsid w:val="7F34DF10"/>
    <w:rsid w:val="7F36E530"/>
    <w:rsid w:val="7F37167C"/>
    <w:rsid w:val="7F3A644D"/>
    <w:rsid w:val="7F3E9CD5"/>
    <w:rsid w:val="7F4D6256"/>
    <w:rsid w:val="7F5765E0"/>
    <w:rsid w:val="7F6BA587"/>
    <w:rsid w:val="7F7807F6"/>
    <w:rsid w:val="7F783790"/>
    <w:rsid w:val="7F7AB2B6"/>
    <w:rsid w:val="7F7FB14C"/>
    <w:rsid w:val="7F89C014"/>
    <w:rsid w:val="7F8FCF5D"/>
    <w:rsid w:val="7F9926DC"/>
    <w:rsid w:val="7F9B9489"/>
    <w:rsid w:val="7F9C6265"/>
    <w:rsid w:val="7FA35DF3"/>
    <w:rsid w:val="7FA43E9D"/>
    <w:rsid w:val="7FAA29EC"/>
    <w:rsid w:val="7FB1E434"/>
    <w:rsid w:val="7FB23BD6"/>
    <w:rsid w:val="7FB50904"/>
    <w:rsid w:val="7FC6F8BF"/>
    <w:rsid w:val="7FC7ED47"/>
    <w:rsid w:val="7FCB8459"/>
    <w:rsid w:val="7FCE2740"/>
    <w:rsid w:val="7FD01E00"/>
    <w:rsid w:val="7FD975F5"/>
    <w:rsid w:val="7FDF4DBA"/>
    <w:rsid w:val="7FE20994"/>
    <w:rsid w:val="7FE9C545"/>
    <w:rsid w:val="7FEEB358"/>
    <w:rsid w:val="7FFD1F53"/>
    <w:rsid w:val="7FFF7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91883"/>
  <w15:chartTrackingRefBased/>
  <w15:docId w15:val="{C1905C58-B322-4FCB-9444-5F38A028F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143E7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43E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les.eric.ed.gov/fulltext/EJ815614.pdf" TargetMode="External"/><Relationship Id="rId18" Type="http://schemas.openxmlformats.org/officeDocument/2006/relationships/hyperlink" Target="https://www.reed.edu/motivation/docs/PraiseReview.pdf" TargetMode="External"/><Relationship Id="rId26" Type="http://schemas.openxmlformats.org/officeDocument/2006/relationships/hyperlink" Target="https://reader.elsevier.com/reader/sd/pii/S1877042812054626?token=8C14BEA46A5F8BE268E7A0AFD82E988D09E1A7D3C8D3739774B9FCF263779C0C12670362D228579CC41827DF65AB3145" TargetMode="External"/><Relationship Id="rId39" Type="http://schemas.openxmlformats.org/officeDocument/2006/relationships/hyperlink" Target="https://hwb.gov.wales/api/storage/19bc948b-8a3f-41e0-944a-7bf2cadf7d18/professional-standards-for-teaching-and-leadership-interactive-pdf-for-pc.pdf" TargetMode="External"/><Relationship Id="rId21" Type="http://schemas.openxmlformats.org/officeDocument/2006/relationships/hyperlink" Target="https://www.researchgate.net/publication/265916960_THE_PIAGET_THEORY_OF_COGNITIVE_DEVELOPMENT_AN_EDUCATIONAL_IMPLICATIONS" TargetMode="External"/><Relationship Id="rId34" Type="http://schemas.openxmlformats.org/officeDocument/2006/relationships/hyperlink" Target="https://www.legislation.gov.uk/anaw/2015/2/contents/enacted" TargetMode="External"/><Relationship Id="rId42" Type="http://schemas.openxmlformats.org/officeDocument/2006/relationships/hyperlink" Target="https://hwb.gov.wales/professional-development/professional-standards/" TargetMode="External"/><Relationship Id="rId47" Type="http://schemas.openxmlformats.org/officeDocument/2006/relationships/theme" Target="theme/theme1.xml"/><Relationship Id="rId7" Type="http://schemas.openxmlformats.org/officeDocument/2006/relationships/hyperlink" Target="https://www.researchgate.net/publication/332671466_Pragmatism_in_Education/stats" TargetMode="External"/><Relationship Id="rId2" Type="http://schemas.openxmlformats.org/officeDocument/2006/relationships/styles" Target="styles.xml"/><Relationship Id="rId16" Type="http://schemas.openxmlformats.org/officeDocument/2006/relationships/hyperlink" Target="https://www.estyn.gov.wales/system/files/2020-08/Betws%2520Primary%2520School.pdf" TargetMode="External"/><Relationship Id="rId29" Type="http://schemas.openxmlformats.org/officeDocument/2006/relationships/hyperlink" Target="https://files.eric.ed.gov/fulltext/EJ1087130.pdf" TargetMode="External"/><Relationship Id="rId1" Type="http://schemas.openxmlformats.org/officeDocument/2006/relationships/numbering" Target="numbering.xml"/><Relationship Id="rId6" Type="http://schemas.openxmlformats.org/officeDocument/2006/relationships/hyperlink" Target="https://core.ac.uk/download/pdf/327125844.pdf" TargetMode="External"/><Relationship Id="rId11" Type="http://schemas.openxmlformats.org/officeDocument/2006/relationships/hyperlink" Target="https://www.researchgate.net/publication/11050491_Operant_Conditioning" TargetMode="External"/><Relationship Id="rId24" Type="http://schemas.openxmlformats.org/officeDocument/2006/relationships/hyperlink" Target="https://www.tandfonline.com//doi/pdf/10.1080/026013700293458" TargetMode="External"/><Relationship Id="rId32" Type="http://schemas.openxmlformats.org/officeDocument/2006/relationships/hyperlink" Target="file:///C:/Users/peter/Downloads/KolbsexperientialLearningasacriticalframe.pdf" TargetMode="External"/><Relationship Id="rId37" Type="http://schemas.openxmlformats.org/officeDocument/2006/relationships/hyperlink" Target="https://gov.wales/sites/default/files/publications/2018-03/successful-futures.pdf" TargetMode="External"/><Relationship Id="rId40" Type="http://schemas.openxmlformats.org/officeDocument/2006/relationships/hyperlink" Target="https://hwb.gov.wales/api/storage/afca43eb-5c50-4846-9c2d-0d56fbffba09/curriculum-for-wales-guidance-120320.pdf" TargetMode="External"/><Relationship Id="rId45" Type="http://schemas.openxmlformats.org/officeDocument/2006/relationships/hyperlink" Target="https://files.eric.ed.gov/fulltext/EJ899313.pdf" TargetMode="External"/><Relationship Id="rId5" Type="http://schemas.openxmlformats.org/officeDocument/2006/relationships/hyperlink" Target="https://www.researchgate.net/publication/247920250_Learning_together_Kolb's_experiential_theory_and_its_application" TargetMode="External"/><Relationship Id="rId15" Type="http://schemas.openxmlformats.org/officeDocument/2006/relationships/hyperlink" Target="https://core.ac.uk/display/15503083" TargetMode="External"/><Relationship Id="rId23" Type="http://schemas.openxmlformats.org/officeDocument/2006/relationships/hyperlink" Target="https://www.academia.edu/10897308/Constructivism_and_Learning" TargetMode="External"/><Relationship Id="rId28" Type="http://schemas.openxmlformats.org/officeDocument/2006/relationships/hyperlink" Target="https://files.eric.ed.gov/fulltext/EJ915885.pdf" TargetMode="External"/><Relationship Id="rId36" Type="http://schemas.openxmlformats.org/officeDocument/2006/relationships/hyperlink" Target="https://gov.wales/sites/default/files/publications/2018-12/practical-approaches-to-behaviour-management-in-the-classroom-a-handbook-for-classroom-teachers-in-primary-schools.pdf" TargetMode="External"/><Relationship Id="rId10" Type="http://schemas.openxmlformats.org/officeDocument/2006/relationships/hyperlink" Target="https://www.researchgate.net/publication/263692325_Using_critical_incidents_in_teaching_to_promote_reflective_practice" TargetMode="External"/><Relationship Id="rId19" Type="http://schemas.openxmlformats.org/officeDocument/2006/relationships/hyperlink" Target="https://www.researchgate.net/publication/316628257_John_Dewey's_Laboratory_School_in_Chicago_Theory_vs_Practice" TargetMode="External"/><Relationship Id="rId31" Type="http://schemas.openxmlformats.org/officeDocument/2006/relationships/hyperlink" Target="https://gov.wales/review-initial-teacher-training-itt-2013-professor-ralph-tabberer" TargetMode="External"/><Relationship Id="rId44" Type="http://schemas.openxmlformats.org/officeDocument/2006/relationships/hyperlink" Target="https://files.eric.gov/fulltextEJ1158258.pdf" TargetMode="External"/><Relationship Id="rId4" Type="http://schemas.openxmlformats.org/officeDocument/2006/relationships/webSettings" Target="webSettings.xml"/><Relationship Id="rId9" Type="http://schemas.openxmlformats.org/officeDocument/2006/relationships/hyperlink" Target="https://www.researchgate.net/publication/6712714_The_Pursuit_of_Self-Esteem_Contingencies_of_Self-Worth_and_Self-Regulation" TargetMode="External"/><Relationship Id="rId14" Type="http://schemas.openxmlformats.org/officeDocument/2006/relationships/hyperlink" Target="https://sk.sagepub.com/navigator/international-social-work/n47.xml" TargetMode="External"/><Relationship Id="rId22" Type="http://schemas.openxmlformats.org/officeDocument/2006/relationships/hyperlink" Target="https://www.researchgate.net/publication/344789123_A_STUDY_ON_CHILDHOOD_DEVELOPMENT_IN_EARLY_STAGE" TargetMode="External"/><Relationship Id="rId27" Type="http://schemas.openxmlformats.org/officeDocument/2006/relationships/hyperlink" Target="https://www.researchgate.net/publication//240645823_Defining_Reflection_Another_Look_at_John_Dewey_and_Reflective_Thinking" TargetMode="External"/><Relationship Id="rId30" Type="http://schemas.openxmlformats.org/officeDocument/2006/relationships/hyperlink" Target="https://www.researchgate.net/publication/285884326_Constructivism_and_learning" TargetMode="External"/><Relationship Id="rId35" Type="http://schemas.openxmlformats.org/officeDocument/2006/relationships/hyperlink" Target="https://gov.wales/sites/default/files/publications/2018-12/thinking-positively-emotional-health-and-well-being-in-schools-and-early-years-settings.pdf" TargetMode="External"/><Relationship Id="rId43" Type="http://schemas.openxmlformats.org/officeDocument/2006/relationships/hyperlink" Target="https://gov.wales/sites/default/files/consultations/2021-02/whole-school-approach-to-mental-health-emotional-wellbeing-summary-of-consultation-responses.pdf" TargetMode="External"/><Relationship Id="rId8" Type="http://schemas.openxmlformats.org/officeDocument/2006/relationships/hyperlink" Target="https://www.bera.ac.uk/publication/ethical-guidelines-for-educational-research-2018-online" TargetMode="External"/><Relationship Id="R949f57507d304c4c" Type="http://schemas.microsoft.com/office/2019/09/relationships/intelligence" Target="intelligence.xml"/><Relationship Id="rId3" Type="http://schemas.openxmlformats.org/officeDocument/2006/relationships/settings" Target="settings.xml"/><Relationship Id="rId12" Type="http://schemas.openxmlformats.org/officeDocument/2006/relationships/hyperlink" Target="https://cofelink.com/wp-content/uploads/2017/12/Journal-Article-Proactive-and-Reactive-Classroom-Management-Strategies.pdf" TargetMode="External"/><Relationship Id="rId17" Type="http://schemas.openxmlformats.org/officeDocument/2006/relationships/hyperlink" Target="https://www.futuregenerations.wales/about-us/future-generations-act/" TargetMode="External"/><Relationship Id="rId25" Type="http://schemas.openxmlformats.org/officeDocument/2006/relationships/hyperlink" Target="https://www.researchgate.net/publication/267750204_Bandura's_Social_Learning_Theory_Social_Cognitive_Learning_Theory" TargetMode="External"/><Relationship Id="rId33" Type="http://schemas.openxmlformats.org/officeDocument/2006/relationships/hyperlink" Target="https://link.springer.com/article/10.1023/A:1011251801044" TargetMode="External"/><Relationship Id="rId38" Type="http://schemas.openxmlformats.org/officeDocument/2006/relationships/hyperlink" Target="https://gov.wales/sites/default/files/publications/2018-03/education-in-wales-our-national-mission.pdf" TargetMode="External"/><Relationship Id="rId46" Type="http://schemas.openxmlformats.org/officeDocument/2006/relationships/fontTable" Target="fontTable.xml"/><Relationship Id="rId20" Type="http://schemas.openxmlformats.org/officeDocument/2006/relationships/hyperlink" Target="https://researchgate.net/publication/338471133_John_Dewy_A_Look_at_His_Contributions_to_Curriculum" TargetMode="External"/><Relationship Id="rId41" Type="http://schemas.openxmlformats.org/officeDocument/2006/relationships/hyperlink" Target="https://gov.wales/sites/default/files/publications/2021-03/210326-the-additional-learning-needs-code-for-wales-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9308</Words>
  <Characters>53062</Characters>
  <Application>Microsoft Office Word</Application>
  <DocSecurity>0</DocSecurity>
  <Lines>442</Lines>
  <Paragraphs>124</Paragraphs>
  <ScaleCrop>false</ScaleCrop>
  <Company/>
  <LinksUpToDate>false</LinksUpToDate>
  <CharactersWithSpaces>62246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Elaine Williams (1601287)</dc:creator>
  <cp:keywords/>
  <dc:description/>
  <cp:lastModifiedBy>Rhian Elaine Williams (1601287)</cp:lastModifiedBy>
  <cp:revision>2</cp:revision>
  <dcterms:created xsi:type="dcterms:W3CDTF">2021-10-26T15:11:00Z</dcterms:created>
  <dcterms:modified xsi:type="dcterms:W3CDTF">2021-10-26T15:11:00Z</dcterms:modified>
</cp:coreProperties>
</file>