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06C02" w14:textId="77777777" w:rsidR="008F5CED" w:rsidRPr="008F5CED" w:rsidRDefault="008F5CED" w:rsidP="008F5CED">
      <w:pPr>
        <w:spacing w:line="480" w:lineRule="auto"/>
        <w:jc w:val="center"/>
        <w:rPr>
          <w:rFonts w:ascii="Copperplate Gothic Bold" w:hAnsi="Copperplate Gothic Bold" w:cs="Arial"/>
          <w:b/>
          <w:bCs/>
          <w:sz w:val="28"/>
          <w:szCs w:val="28"/>
        </w:rPr>
      </w:pPr>
    </w:p>
    <w:p w14:paraId="68AFD2B6" w14:textId="2589ACA7" w:rsidR="008F5CED" w:rsidRDefault="008F5CED" w:rsidP="008F5CED">
      <w:pPr>
        <w:rPr>
          <w:rFonts w:ascii="Times New Roman" w:eastAsia="Times New Roman" w:hAnsi="Times New Roman" w:cs="Times New Roman"/>
          <w:lang w:eastAsia="en-GB"/>
        </w:rPr>
      </w:pPr>
    </w:p>
    <w:p w14:paraId="2DB1407C" w14:textId="0403A945" w:rsidR="008E5000" w:rsidRDefault="008E5000" w:rsidP="008F5CED">
      <w:pPr>
        <w:rPr>
          <w:rFonts w:ascii="Times New Roman" w:eastAsia="Times New Roman" w:hAnsi="Times New Roman" w:cs="Times New Roman"/>
          <w:lang w:eastAsia="en-GB"/>
        </w:rPr>
      </w:pPr>
    </w:p>
    <w:p w14:paraId="1B8175D7" w14:textId="50926E4E" w:rsidR="008E5000" w:rsidRDefault="008E5000" w:rsidP="008F5CED">
      <w:pPr>
        <w:rPr>
          <w:rFonts w:ascii="Times New Roman" w:eastAsia="Times New Roman" w:hAnsi="Times New Roman" w:cs="Times New Roman"/>
          <w:lang w:eastAsia="en-GB"/>
        </w:rPr>
      </w:pPr>
    </w:p>
    <w:p w14:paraId="1C9E7ED4" w14:textId="0774525A" w:rsidR="008E5000" w:rsidRDefault="008E5000" w:rsidP="008F5CED">
      <w:pPr>
        <w:rPr>
          <w:rFonts w:ascii="Times New Roman" w:eastAsia="Times New Roman" w:hAnsi="Times New Roman" w:cs="Times New Roman"/>
          <w:lang w:eastAsia="en-GB"/>
        </w:rPr>
      </w:pPr>
    </w:p>
    <w:p w14:paraId="1487F72D" w14:textId="77777777" w:rsidR="008E5000" w:rsidRPr="008F5CED" w:rsidRDefault="008E5000" w:rsidP="008F5CED">
      <w:pPr>
        <w:rPr>
          <w:rFonts w:ascii="Times New Roman" w:eastAsia="Times New Roman" w:hAnsi="Times New Roman" w:cs="Times New Roman"/>
          <w:lang w:eastAsia="en-GB"/>
        </w:rPr>
      </w:pPr>
    </w:p>
    <w:p w14:paraId="36BDE51D" w14:textId="2E0B6373" w:rsidR="00AB38BC" w:rsidRPr="008F5CED" w:rsidRDefault="00AB38BC" w:rsidP="008F5CED">
      <w:pPr>
        <w:spacing w:line="480" w:lineRule="auto"/>
        <w:rPr>
          <w:rFonts w:ascii="Copperplate Gothic Bold" w:hAnsi="Copperplate Gothic Bold" w:cs="Arial"/>
          <w:b/>
          <w:bCs/>
          <w:sz w:val="28"/>
          <w:szCs w:val="28"/>
        </w:rPr>
      </w:pPr>
    </w:p>
    <w:p w14:paraId="6F3CE770" w14:textId="228685BB" w:rsidR="00AB38BC" w:rsidRDefault="00AB38BC" w:rsidP="008F5CED">
      <w:pPr>
        <w:spacing w:line="480" w:lineRule="auto"/>
        <w:jc w:val="center"/>
        <w:rPr>
          <w:rFonts w:ascii="Arial" w:hAnsi="Arial" w:cs="Arial"/>
          <w:b/>
          <w:bCs/>
          <w:sz w:val="28"/>
          <w:szCs w:val="28"/>
        </w:rPr>
      </w:pPr>
      <w:r w:rsidRPr="008F5CED">
        <w:rPr>
          <w:rFonts w:ascii="Arial" w:hAnsi="Arial" w:cs="Arial"/>
          <w:b/>
          <w:bCs/>
          <w:sz w:val="28"/>
          <w:szCs w:val="28"/>
        </w:rPr>
        <w:t>S</w:t>
      </w:r>
      <w:r w:rsidR="008E5000">
        <w:rPr>
          <w:rFonts w:ascii="Arial" w:hAnsi="Arial" w:cs="Arial"/>
          <w:b/>
          <w:bCs/>
          <w:sz w:val="28"/>
          <w:szCs w:val="28"/>
        </w:rPr>
        <w:t xml:space="preserve">tudent Name: Valentina </w:t>
      </w:r>
      <w:proofErr w:type="spellStart"/>
      <w:r w:rsidR="008E5000">
        <w:rPr>
          <w:rFonts w:ascii="Arial" w:hAnsi="Arial" w:cs="Arial"/>
          <w:b/>
          <w:bCs/>
          <w:sz w:val="28"/>
          <w:szCs w:val="28"/>
        </w:rPr>
        <w:t>Somnik</w:t>
      </w:r>
      <w:proofErr w:type="spellEnd"/>
      <w:r w:rsidR="008E5000">
        <w:rPr>
          <w:rFonts w:ascii="Arial" w:hAnsi="Arial" w:cs="Arial"/>
          <w:b/>
          <w:bCs/>
          <w:sz w:val="28"/>
          <w:szCs w:val="28"/>
        </w:rPr>
        <w:t xml:space="preserve"> </w:t>
      </w:r>
    </w:p>
    <w:p w14:paraId="1DC50A43" w14:textId="3F2240D4" w:rsidR="008E5000" w:rsidRDefault="008E5000" w:rsidP="008F5CED">
      <w:pPr>
        <w:spacing w:line="480" w:lineRule="auto"/>
        <w:jc w:val="center"/>
        <w:rPr>
          <w:rFonts w:ascii="Arial" w:hAnsi="Arial" w:cs="Arial"/>
          <w:b/>
          <w:bCs/>
          <w:sz w:val="28"/>
          <w:szCs w:val="28"/>
        </w:rPr>
      </w:pPr>
      <w:r>
        <w:rPr>
          <w:rFonts w:ascii="Arial" w:hAnsi="Arial" w:cs="Arial"/>
          <w:b/>
          <w:bCs/>
          <w:sz w:val="28"/>
          <w:szCs w:val="28"/>
        </w:rPr>
        <w:t>Student ID: 2020147</w:t>
      </w:r>
    </w:p>
    <w:p w14:paraId="201DE9CC" w14:textId="74151C3A" w:rsidR="008E5000" w:rsidRDefault="008E5000" w:rsidP="008F5CED">
      <w:pPr>
        <w:spacing w:line="480" w:lineRule="auto"/>
        <w:jc w:val="center"/>
        <w:rPr>
          <w:rFonts w:ascii="Arial" w:hAnsi="Arial" w:cs="Arial"/>
          <w:b/>
          <w:bCs/>
          <w:sz w:val="28"/>
          <w:szCs w:val="28"/>
        </w:rPr>
      </w:pPr>
      <w:r>
        <w:rPr>
          <w:rFonts w:ascii="Arial" w:hAnsi="Arial" w:cs="Arial"/>
          <w:b/>
          <w:bCs/>
          <w:sz w:val="28"/>
          <w:szCs w:val="28"/>
        </w:rPr>
        <w:t xml:space="preserve">Module Name: BMIH6001 Contemporary Theme </w:t>
      </w:r>
    </w:p>
    <w:p w14:paraId="68E8CC69" w14:textId="77777777" w:rsidR="008E5000" w:rsidRPr="008F5CED" w:rsidRDefault="008E5000" w:rsidP="008F5CED">
      <w:pPr>
        <w:spacing w:line="480" w:lineRule="auto"/>
        <w:jc w:val="center"/>
        <w:rPr>
          <w:rFonts w:ascii="Arial" w:hAnsi="Arial" w:cs="Arial"/>
          <w:b/>
          <w:bCs/>
          <w:sz w:val="28"/>
          <w:szCs w:val="28"/>
        </w:rPr>
      </w:pPr>
    </w:p>
    <w:p w14:paraId="07A27CDB" w14:textId="1665179A" w:rsidR="00AB38BC" w:rsidRDefault="00AB38BC" w:rsidP="008F5CED">
      <w:pPr>
        <w:spacing w:line="480" w:lineRule="auto"/>
        <w:jc w:val="center"/>
        <w:rPr>
          <w:rFonts w:ascii="Arial" w:hAnsi="Arial" w:cs="Arial"/>
          <w:b/>
          <w:bCs/>
          <w:sz w:val="28"/>
          <w:szCs w:val="28"/>
        </w:rPr>
      </w:pPr>
      <w:r w:rsidRPr="008F5CED">
        <w:rPr>
          <w:rFonts w:ascii="Arial" w:hAnsi="Arial" w:cs="Arial"/>
          <w:b/>
          <w:bCs/>
          <w:sz w:val="28"/>
          <w:szCs w:val="28"/>
        </w:rPr>
        <w:t>ASSIGNMENT TITLE: A CONFERENCE RESEARCH PAPER</w:t>
      </w:r>
    </w:p>
    <w:p w14:paraId="3F472724" w14:textId="27B572C3" w:rsidR="008E5000" w:rsidRDefault="008E5000" w:rsidP="008F5CED">
      <w:pPr>
        <w:spacing w:line="480" w:lineRule="auto"/>
        <w:jc w:val="center"/>
        <w:rPr>
          <w:rFonts w:ascii="Arial" w:hAnsi="Arial" w:cs="Arial"/>
          <w:b/>
          <w:bCs/>
          <w:sz w:val="28"/>
          <w:szCs w:val="28"/>
        </w:rPr>
      </w:pPr>
    </w:p>
    <w:p w14:paraId="6441047B" w14:textId="77777777" w:rsidR="008E5000" w:rsidRPr="008F5CED" w:rsidRDefault="008E5000" w:rsidP="008E5000">
      <w:pPr>
        <w:spacing w:line="480" w:lineRule="auto"/>
        <w:jc w:val="center"/>
        <w:rPr>
          <w:rFonts w:ascii="Arial" w:hAnsi="Arial" w:cs="Arial"/>
          <w:b/>
          <w:bCs/>
        </w:rPr>
      </w:pPr>
    </w:p>
    <w:p w14:paraId="2D55DD31" w14:textId="77777777" w:rsidR="008E5000" w:rsidRDefault="008E5000" w:rsidP="008E5000">
      <w:pPr>
        <w:spacing w:line="480" w:lineRule="auto"/>
        <w:rPr>
          <w:rFonts w:ascii="Copperplate Gothic Bold" w:hAnsi="Copperplate Gothic Bold" w:cs="Arial"/>
          <w:b/>
          <w:bCs/>
          <w:sz w:val="28"/>
          <w:szCs w:val="28"/>
        </w:rPr>
      </w:pPr>
    </w:p>
    <w:p w14:paraId="521379F7" w14:textId="77777777" w:rsidR="008E5000" w:rsidRDefault="008E5000" w:rsidP="008E5000">
      <w:pPr>
        <w:spacing w:line="480" w:lineRule="auto"/>
        <w:jc w:val="center"/>
        <w:rPr>
          <w:rFonts w:ascii="Copperplate Gothic Bold" w:hAnsi="Copperplate Gothic Bold" w:cs="Arial"/>
          <w:b/>
          <w:bCs/>
          <w:sz w:val="28"/>
          <w:szCs w:val="28"/>
        </w:rPr>
      </w:pPr>
      <w:r w:rsidRPr="008F5CED">
        <w:rPr>
          <w:rFonts w:ascii="Copperplate Gothic Bold" w:hAnsi="Copperplate Gothic Bold" w:cs="Arial"/>
          <w:b/>
          <w:bCs/>
          <w:sz w:val="28"/>
          <w:szCs w:val="28"/>
        </w:rPr>
        <w:t>GLOBALISATION &amp; COVID-19 AS CAUSES FOR HUMAN RESOURCE CHANGES IN THE HOSPITALITY SECTOR</w:t>
      </w:r>
    </w:p>
    <w:p w14:paraId="77005EC8" w14:textId="503AD86A" w:rsidR="008E5000" w:rsidRDefault="008E5000" w:rsidP="008F5CED">
      <w:pPr>
        <w:spacing w:line="480" w:lineRule="auto"/>
        <w:jc w:val="center"/>
        <w:rPr>
          <w:rFonts w:ascii="Arial" w:hAnsi="Arial" w:cs="Arial"/>
          <w:b/>
          <w:bCs/>
          <w:sz w:val="28"/>
          <w:szCs w:val="28"/>
        </w:rPr>
      </w:pPr>
    </w:p>
    <w:p w14:paraId="7C8D329F" w14:textId="4FDBEEFA" w:rsidR="008E5000" w:rsidRDefault="008E5000" w:rsidP="008F5CED">
      <w:pPr>
        <w:spacing w:line="480" w:lineRule="auto"/>
        <w:jc w:val="center"/>
        <w:rPr>
          <w:rFonts w:ascii="Arial" w:hAnsi="Arial" w:cs="Arial"/>
          <w:b/>
          <w:bCs/>
          <w:sz w:val="28"/>
          <w:szCs w:val="28"/>
        </w:rPr>
      </w:pPr>
    </w:p>
    <w:p w14:paraId="436BD858" w14:textId="77777777" w:rsidR="008E5000" w:rsidRPr="008F5CED" w:rsidRDefault="008E5000" w:rsidP="008F5CED">
      <w:pPr>
        <w:spacing w:line="480" w:lineRule="auto"/>
        <w:jc w:val="center"/>
        <w:rPr>
          <w:rFonts w:ascii="Arial" w:hAnsi="Arial" w:cs="Arial"/>
          <w:b/>
          <w:bCs/>
          <w:sz w:val="28"/>
          <w:szCs w:val="28"/>
        </w:rPr>
      </w:pPr>
    </w:p>
    <w:p w14:paraId="0D757CAE" w14:textId="77777777" w:rsidR="00AB38BC" w:rsidRPr="008F5CED" w:rsidRDefault="00AB38BC" w:rsidP="008F5CED">
      <w:pPr>
        <w:spacing w:line="480" w:lineRule="auto"/>
        <w:rPr>
          <w:rFonts w:ascii="Copperplate Gothic Bold" w:hAnsi="Copperplate Gothic Bold" w:cs="Arial"/>
          <w:b/>
          <w:bCs/>
          <w:sz w:val="28"/>
          <w:szCs w:val="28"/>
        </w:rPr>
      </w:pPr>
    </w:p>
    <w:p w14:paraId="5AAEC967" w14:textId="7E715BD1" w:rsidR="00B1710F" w:rsidRDefault="00B1710F" w:rsidP="00B1710F">
      <w:pPr>
        <w:spacing w:line="360" w:lineRule="auto"/>
        <w:jc w:val="center"/>
        <w:rPr>
          <w:rFonts w:ascii="Copperplate Gothic Bold" w:hAnsi="Copperplate Gothic Bold" w:cs="Arial"/>
          <w:sz w:val="28"/>
          <w:szCs w:val="28"/>
        </w:rPr>
      </w:pPr>
    </w:p>
    <w:p w14:paraId="5DDC543D" w14:textId="6FA8554E" w:rsidR="00B1710F" w:rsidRDefault="00B1710F" w:rsidP="00B1710F">
      <w:pPr>
        <w:spacing w:line="360" w:lineRule="auto"/>
        <w:jc w:val="center"/>
        <w:rPr>
          <w:rFonts w:ascii="Copperplate Gothic Bold" w:hAnsi="Copperplate Gothic Bold" w:cs="Arial"/>
          <w:sz w:val="28"/>
          <w:szCs w:val="28"/>
        </w:rPr>
      </w:pPr>
    </w:p>
    <w:p w14:paraId="74E8ED73" w14:textId="26EA555B" w:rsidR="00B1710F" w:rsidRDefault="00B1710F" w:rsidP="00B1710F">
      <w:pPr>
        <w:spacing w:line="360" w:lineRule="auto"/>
        <w:rPr>
          <w:rFonts w:ascii="Copperplate Gothic Bold" w:hAnsi="Copperplate Gothic Bold" w:cs="Arial"/>
          <w:sz w:val="28"/>
          <w:szCs w:val="28"/>
        </w:rPr>
      </w:pPr>
    </w:p>
    <w:p w14:paraId="611434AD" w14:textId="77777777" w:rsidR="000D08D6" w:rsidRDefault="000D08D6" w:rsidP="00B1710F">
      <w:pPr>
        <w:spacing w:line="360" w:lineRule="auto"/>
        <w:rPr>
          <w:rFonts w:ascii="Arial" w:hAnsi="Arial" w:cs="Arial"/>
          <w:sz w:val="28"/>
          <w:szCs w:val="28"/>
          <w:u w:val="single"/>
        </w:rPr>
      </w:pPr>
    </w:p>
    <w:p w14:paraId="379B1ED0" w14:textId="77777777" w:rsidR="000D08D6" w:rsidRDefault="000D08D6" w:rsidP="00B1710F">
      <w:pPr>
        <w:spacing w:line="360" w:lineRule="auto"/>
        <w:rPr>
          <w:rFonts w:ascii="Arial" w:hAnsi="Arial" w:cs="Arial"/>
          <w:sz w:val="28"/>
          <w:szCs w:val="28"/>
          <w:u w:val="single"/>
        </w:rPr>
      </w:pPr>
    </w:p>
    <w:p w14:paraId="0F75C660" w14:textId="3A1EE57B" w:rsidR="000D08D6" w:rsidRDefault="008E5000" w:rsidP="00B1710F">
      <w:pPr>
        <w:spacing w:line="360" w:lineRule="auto"/>
        <w:rPr>
          <w:rFonts w:ascii="Arial" w:hAnsi="Arial" w:cs="Arial"/>
          <w:sz w:val="28"/>
          <w:szCs w:val="28"/>
          <w:u w:val="single"/>
        </w:rPr>
      </w:pPr>
      <w:r>
        <w:rPr>
          <w:noProof/>
        </w:rPr>
        <w:lastRenderedPageBreak/>
        <w:drawing>
          <wp:inline distT="0" distB="0" distL="0" distR="0" wp14:anchorId="4E568164" wp14:editId="7B22968C">
            <wp:extent cx="5731510" cy="4273550"/>
            <wp:effectExtent l="0" t="0" r="0" b="0"/>
            <wp:docPr id="1" name="Picture 1" descr="A black screen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creen with blue text&#10;&#10;Description automatically generated"/>
                    <pic:cNvPicPr/>
                  </pic:nvPicPr>
                  <pic:blipFill>
                    <a:blip r:embed="rId7"/>
                    <a:stretch>
                      <a:fillRect/>
                    </a:stretch>
                  </pic:blipFill>
                  <pic:spPr>
                    <a:xfrm>
                      <a:off x="0" y="0"/>
                      <a:ext cx="5731510" cy="4273550"/>
                    </a:xfrm>
                    <a:prstGeom prst="rect">
                      <a:avLst/>
                    </a:prstGeom>
                  </pic:spPr>
                </pic:pic>
              </a:graphicData>
            </a:graphic>
          </wp:inline>
        </w:drawing>
      </w:r>
    </w:p>
    <w:p w14:paraId="489F9098" w14:textId="77777777" w:rsidR="000D08D6" w:rsidRDefault="000D08D6" w:rsidP="00B1710F">
      <w:pPr>
        <w:spacing w:line="360" w:lineRule="auto"/>
        <w:rPr>
          <w:rFonts w:ascii="Arial" w:hAnsi="Arial" w:cs="Arial"/>
          <w:sz w:val="28"/>
          <w:szCs w:val="28"/>
          <w:u w:val="single"/>
        </w:rPr>
      </w:pPr>
    </w:p>
    <w:p w14:paraId="025F2B0F" w14:textId="77777777" w:rsidR="000D08D6" w:rsidRDefault="000D08D6" w:rsidP="00B1710F">
      <w:pPr>
        <w:spacing w:line="360" w:lineRule="auto"/>
        <w:rPr>
          <w:rFonts w:ascii="Arial" w:hAnsi="Arial" w:cs="Arial"/>
          <w:sz w:val="28"/>
          <w:szCs w:val="28"/>
          <w:u w:val="single"/>
        </w:rPr>
      </w:pPr>
    </w:p>
    <w:p w14:paraId="5A75549E" w14:textId="77777777" w:rsidR="000D08D6" w:rsidRDefault="000D08D6" w:rsidP="00B1710F">
      <w:pPr>
        <w:spacing w:line="360" w:lineRule="auto"/>
        <w:rPr>
          <w:rFonts w:ascii="Arial" w:hAnsi="Arial" w:cs="Arial"/>
          <w:sz w:val="28"/>
          <w:szCs w:val="28"/>
          <w:u w:val="single"/>
        </w:rPr>
      </w:pPr>
    </w:p>
    <w:p w14:paraId="36E6798C" w14:textId="77777777" w:rsidR="000D08D6" w:rsidRDefault="000D08D6" w:rsidP="00B1710F">
      <w:pPr>
        <w:spacing w:line="360" w:lineRule="auto"/>
        <w:rPr>
          <w:rFonts w:ascii="Arial" w:hAnsi="Arial" w:cs="Arial"/>
          <w:sz w:val="28"/>
          <w:szCs w:val="28"/>
          <w:u w:val="single"/>
        </w:rPr>
      </w:pPr>
    </w:p>
    <w:p w14:paraId="014E3694" w14:textId="77777777" w:rsidR="000D08D6" w:rsidRDefault="000D08D6" w:rsidP="00B1710F">
      <w:pPr>
        <w:spacing w:line="360" w:lineRule="auto"/>
        <w:rPr>
          <w:rFonts w:ascii="Arial" w:hAnsi="Arial" w:cs="Arial"/>
          <w:sz w:val="28"/>
          <w:szCs w:val="28"/>
          <w:u w:val="single"/>
        </w:rPr>
      </w:pPr>
    </w:p>
    <w:p w14:paraId="33F24DBD" w14:textId="77777777" w:rsidR="000D08D6" w:rsidRDefault="000D08D6" w:rsidP="00B1710F">
      <w:pPr>
        <w:spacing w:line="360" w:lineRule="auto"/>
        <w:rPr>
          <w:rFonts w:ascii="Arial" w:hAnsi="Arial" w:cs="Arial"/>
          <w:sz w:val="28"/>
          <w:szCs w:val="28"/>
          <w:u w:val="single"/>
        </w:rPr>
      </w:pPr>
    </w:p>
    <w:p w14:paraId="3379AF56" w14:textId="77777777" w:rsidR="000D08D6" w:rsidRDefault="000D08D6" w:rsidP="00B1710F">
      <w:pPr>
        <w:spacing w:line="360" w:lineRule="auto"/>
        <w:rPr>
          <w:rFonts w:ascii="Arial" w:hAnsi="Arial" w:cs="Arial"/>
          <w:sz w:val="28"/>
          <w:szCs w:val="28"/>
          <w:u w:val="single"/>
        </w:rPr>
      </w:pPr>
    </w:p>
    <w:p w14:paraId="12EAF8B5" w14:textId="77777777" w:rsidR="000D08D6" w:rsidRDefault="000D08D6" w:rsidP="00B1710F">
      <w:pPr>
        <w:spacing w:line="360" w:lineRule="auto"/>
        <w:rPr>
          <w:rFonts w:ascii="Arial" w:hAnsi="Arial" w:cs="Arial"/>
          <w:sz w:val="28"/>
          <w:szCs w:val="28"/>
          <w:u w:val="single"/>
        </w:rPr>
      </w:pPr>
    </w:p>
    <w:p w14:paraId="3D96868E" w14:textId="77777777" w:rsidR="000D08D6" w:rsidRDefault="000D08D6" w:rsidP="00B1710F">
      <w:pPr>
        <w:spacing w:line="360" w:lineRule="auto"/>
        <w:rPr>
          <w:rFonts w:ascii="Arial" w:hAnsi="Arial" w:cs="Arial"/>
          <w:sz w:val="28"/>
          <w:szCs w:val="28"/>
          <w:u w:val="single"/>
        </w:rPr>
      </w:pPr>
    </w:p>
    <w:p w14:paraId="7BCBAE2F" w14:textId="77777777" w:rsidR="000D08D6" w:rsidRDefault="000D08D6" w:rsidP="00B1710F">
      <w:pPr>
        <w:spacing w:line="360" w:lineRule="auto"/>
        <w:rPr>
          <w:rFonts w:ascii="Arial" w:hAnsi="Arial" w:cs="Arial"/>
          <w:sz w:val="28"/>
          <w:szCs w:val="28"/>
          <w:u w:val="single"/>
        </w:rPr>
      </w:pPr>
    </w:p>
    <w:p w14:paraId="4CB13194" w14:textId="77777777" w:rsidR="000D08D6" w:rsidRDefault="000D08D6" w:rsidP="00B1710F">
      <w:pPr>
        <w:spacing w:line="360" w:lineRule="auto"/>
        <w:rPr>
          <w:rFonts w:ascii="Arial" w:hAnsi="Arial" w:cs="Arial"/>
          <w:sz w:val="28"/>
          <w:szCs w:val="28"/>
          <w:u w:val="single"/>
        </w:rPr>
      </w:pPr>
    </w:p>
    <w:p w14:paraId="053ED830" w14:textId="77777777" w:rsidR="000D08D6" w:rsidRDefault="000D08D6" w:rsidP="00B1710F">
      <w:pPr>
        <w:spacing w:line="360" w:lineRule="auto"/>
        <w:rPr>
          <w:rFonts w:ascii="Arial" w:hAnsi="Arial" w:cs="Arial"/>
          <w:sz w:val="28"/>
          <w:szCs w:val="28"/>
          <w:u w:val="single"/>
        </w:rPr>
      </w:pPr>
    </w:p>
    <w:p w14:paraId="06D95236" w14:textId="6C028B6A" w:rsidR="00B1710F" w:rsidRDefault="00B1710F" w:rsidP="008F5CED">
      <w:pPr>
        <w:pStyle w:val="Heading1"/>
        <w:jc w:val="center"/>
      </w:pPr>
      <w:bookmarkStart w:id="0" w:name="_Toc73268668"/>
      <w:r>
        <w:lastRenderedPageBreak/>
        <w:t>INTRODUCTION</w:t>
      </w:r>
      <w:bookmarkEnd w:id="0"/>
    </w:p>
    <w:p w14:paraId="278F2B86"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This </w:t>
      </w:r>
      <w:proofErr w:type="gramStart"/>
      <w:r w:rsidRPr="008E5000">
        <w:rPr>
          <w:rFonts w:ascii="Arial" w:hAnsi="Arial" w:cs="Arial"/>
        </w:rPr>
        <w:t>particular task</w:t>
      </w:r>
      <w:proofErr w:type="gramEnd"/>
      <w:r w:rsidRPr="008E5000">
        <w:rPr>
          <w:rFonts w:ascii="Arial" w:hAnsi="Arial" w:cs="Arial"/>
        </w:rPr>
        <w:t xml:space="preserve"> is solely devoted to the Contemporary Subject module, which spins around the picked subject: " Globalization and Coronavirus as Impetuses for HR Changes in the Accommodation Area."</w:t>
      </w:r>
    </w:p>
    <w:p w14:paraId="3A857757" w14:textId="77777777" w:rsidR="008E5000" w:rsidRPr="008E5000" w:rsidRDefault="008E5000" w:rsidP="008E5000">
      <w:pPr>
        <w:spacing w:line="360" w:lineRule="auto"/>
        <w:jc w:val="both"/>
        <w:rPr>
          <w:rFonts w:ascii="Arial" w:hAnsi="Arial" w:cs="Arial"/>
        </w:rPr>
      </w:pPr>
    </w:p>
    <w:p w14:paraId="2D401F45" w14:textId="77777777" w:rsidR="008E5000" w:rsidRPr="008E5000" w:rsidRDefault="008E5000" w:rsidP="008E5000">
      <w:pPr>
        <w:spacing w:line="360" w:lineRule="auto"/>
        <w:jc w:val="both"/>
        <w:rPr>
          <w:rFonts w:ascii="Arial" w:hAnsi="Arial" w:cs="Arial"/>
        </w:rPr>
      </w:pPr>
      <w:r w:rsidRPr="008E5000">
        <w:rPr>
          <w:rFonts w:ascii="Arial" w:hAnsi="Arial" w:cs="Arial"/>
        </w:rPr>
        <w:t>To upgrade the intelligibility of this task, it will embrace a report design style, fastidiously organized with clear headings and subheadings. This association plans to work with the introduction of extensive data inside the extent of this module while lining up with the picked subject.</w:t>
      </w:r>
    </w:p>
    <w:p w14:paraId="0FFC6BAB" w14:textId="77777777" w:rsidR="008E5000" w:rsidRPr="008E5000" w:rsidRDefault="008E5000" w:rsidP="008E5000">
      <w:pPr>
        <w:spacing w:line="360" w:lineRule="auto"/>
        <w:jc w:val="both"/>
        <w:rPr>
          <w:rFonts w:ascii="Arial" w:hAnsi="Arial" w:cs="Arial"/>
        </w:rPr>
      </w:pPr>
    </w:p>
    <w:p w14:paraId="61BB2B2D" w14:textId="77777777" w:rsidR="008E5000" w:rsidRPr="008E5000" w:rsidRDefault="008E5000" w:rsidP="008E5000">
      <w:pPr>
        <w:spacing w:line="360" w:lineRule="auto"/>
        <w:jc w:val="both"/>
        <w:rPr>
          <w:rFonts w:ascii="Arial" w:hAnsi="Arial" w:cs="Arial"/>
        </w:rPr>
      </w:pPr>
      <w:r w:rsidRPr="008E5000">
        <w:rPr>
          <w:rFonts w:ascii="Arial" w:hAnsi="Arial" w:cs="Arial"/>
        </w:rPr>
        <w:t>Moreover, to accomplish the learning results really, this report intensely depends on broad examination. The examination philosophy utilized is optional exploration, which includes the blend of existing data accumulated by different scientists. These people have gained their information through essential exploration strategies. A striking benefit of optional examination is that the information has previously gone through investigation, guaranteeing the exactness of the data when contrasted with essential information, which stays natural (</w:t>
      </w:r>
      <w:proofErr w:type="spellStart"/>
      <w:r w:rsidRPr="008E5000">
        <w:rPr>
          <w:rFonts w:ascii="Arial" w:hAnsi="Arial" w:cs="Arial"/>
        </w:rPr>
        <w:t>Bouchrika</w:t>
      </w:r>
      <w:proofErr w:type="spellEnd"/>
      <w:r w:rsidRPr="008E5000">
        <w:rPr>
          <w:rFonts w:ascii="Arial" w:hAnsi="Arial" w:cs="Arial"/>
        </w:rPr>
        <w:t>, 2021).</w:t>
      </w:r>
    </w:p>
    <w:p w14:paraId="6474560E" w14:textId="77777777" w:rsidR="008E5000" w:rsidRPr="008E5000" w:rsidRDefault="008E5000" w:rsidP="008E5000">
      <w:pPr>
        <w:spacing w:line="360" w:lineRule="auto"/>
        <w:jc w:val="both"/>
        <w:rPr>
          <w:rFonts w:ascii="Arial" w:hAnsi="Arial" w:cs="Arial"/>
        </w:rPr>
      </w:pPr>
    </w:p>
    <w:p w14:paraId="0006CFD4" w14:textId="5E1648D3" w:rsidR="00B1710F" w:rsidRPr="000D08D6" w:rsidRDefault="008E5000" w:rsidP="008E5000">
      <w:pPr>
        <w:spacing w:line="360" w:lineRule="auto"/>
        <w:jc w:val="both"/>
        <w:rPr>
          <w:rFonts w:ascii="Arial" w:hAnsi="Arial" w:cs="Arial"/>
        </w:rPr>
      </w:pPr>
      <w:r w:rsidRPr="008E5000">
        <w:rPr>
          <w:rFonts w:ascii="Arial" w:hAnsi="Arial" w:cs="Arial"/>
        </w:rPr>
        <w:t xml:space="preserve">To lead this auxiliary examination as thoroughly as could really be expected, the essential sources to be </w:t>
      </w:r>
      <w:proofErr w:type="spellStart"/>
      <w:r w:rsidRPr="008E5000">
        <w:rPr>
          <w:rFonts w:ascii="Arial" w:hAnsi="Arial" w:cs="Arial"/>
        </w:rPr>
        <w:t>counseled</w:t>
      </w:r>
      <w:proofErr w:type="spellEnd"/>
      <w:r w:rsidRPr="008E5000">
        <w:rPr>
          <w:rFonts w:ascii="Arial" w:hAnsi="Arial" w:cs="Arial"/>
        </w:rPr>
        <w:t xml:space="preserve"> incorporate scholarly diaries, books, and articles. These sources are chosen to give the most solid and all around educated starting point for our investigation regarding HR changes in the Cordiality Area originating from the twin powers of globalization and the effect of Coronavirus</w:t>
      </w:r>
      <w:r w:rsidR="000D08D6">
        <w:rPr>
          <w:rFonts w:ascii="Arial" w:hAnsi="Arial" w:cs="Arial"/>
        </w:rPr>
        <w:t xml:space="preserve">. </w:t>
      </w:r>
    </w:p>
    <w:p w14:paraId="79961CE9" w14:textId="68480D3F" w:rsidR="00B1710F" w:rsidRPr="000D08D6" w:rsidRDefault="000D08D6" w:rsidP="000D08D6">
      <w:pPr>
        <w:spacing w:line="360" w:lineRule="auto"/>
        <w:jc w:val="both"/>
        <w:rPr>
          <w:rFonts w:ascii="Arial" w:hAnsi="Arial" w:cs="Arial"/>
          <w:u w:val="single"/>
        </w:rPr>
      </w:pPr>
      <w:r>
        <w:rPr>
          <w:rFonts w:ascii="Arial" w:hAnsi="Arial" w:cs="Arial"/>
        </w:rPr>
        <w:tab/>
      </w:r>
    </w:p>
    <w:p w14:paraId="6D9799F0" w14:textId="01887BD0" w:rsidR="00B1710F" w:rsidRDefault="00B1710F" w:rsidP="008F5CED">
      <w:pPr>
        <w:pStyle w:val="Heading1"/>
        <w:jc w:val="center"/>
      </w:pPr>
      <w:bookmarkStart w:id="1" w:name="_Toc73268669"/>
      <w:r>
        <w:t>MAIN BODY</w:t>
      </w:r>
      <w:bookmarkEnd w:id="1"/>
    </w:p>
    <w:p w14:paraId="4FC7C39C"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The picked subject, "Globalization and Coronavirus as Impetuses for HR Changes in the </w:t>
      </w:r>
      <w:proofErr w:type="spellStart"/>
      <w:r w:rsidRPr="008E5000">
        <w:rPr>
          <w:rFonts w:ascii="Arial" w:hAnsi="Arial" w:cs="Arial"/>
        </w:rPr>
        <w:t>Neighborliness</w:t>
      </w:r>
      <w:proofErr w:type="spellEnd"/>
      <w:r w:rsidRPr="008E5000">
        <w:rPr>
          <w:rFonts w:ascii="Arial" w:hAnsi="Arial" w:cs="Arial"/>
        </w:rPr>
        <w:t xml:space="preserve"> Area," requests a complete handle of these topics, digging into the </w:t>
      </w:r>
      <w:proofErr w:type="spellStart"/>
      <w:r w:rsidRPr="008E5000">
        <w:rPr>
          <w:rFonts w:ascii="Arial" w:hAnsi="Arial" w:cs="Arial"/>
        </w:rPr>
        <w:t>center</w:t>
      </w:r>
      <w:proofErr w:type="spellEnd"/>
      <w:r w:rsidRPr="008E5000">
        <w:rPr>
          <w:rFonts w:ascii="Arial" w:hAnsi="Arial" w:cs="Arial"/>
        </w:rPr>
        <w:t xml:space="preserve"> principles of globalization and the significant repercussions of the Coronavirus pandemic.</w:t>
      </w:r>
    </w:p>
    <w:p w14:paraId="3DA818EE" w14:textId="77777777" w:rsidR="008E5000" w:rsidRPr="008E5000" w:rsidRDefault="008E5000" w:rsidP="008E5000">
      <w:pPr>
        <w:spacing w:line="360" w:lineRule="auto"/>
        <w:jc w:val="both"/>
        <w:rPr>
          <w:rFonts w:ascii="Arial" w:hAnsi="Arial" w:cs="Arial"/>
        </w:rPr>
      </w:pPr>
    </w:p>
    <w:p w14:paraId="74D13375"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Globalization, at its </w:t>
      </w:r>
      <w:proofErr w:type="spellStart"/>
      <w:r w:rsidRPr="008E5000">
        <w:rPr>
          <w:rFonts w:ascii="Arial" w:hAnsi="Arial" w:cs="Arial"/>
        </w:rPr>
        <w:t>center</w:t>
      </w:r>
      <w:proofErr w:type="spellEnd"/>
      <w:r w:rsidRPr="008E5000">
        <w:rPr>
          <w:rFonts w:ascii="Arial" w:hAnsi="Arial" w:cs="Arial"/>
        </w:rPr>
        <w:t xml:space="preserve">, exemplifies the interaction by which organizations accomplish worldwide acknowledgment and grow their activities across different nations (World Financial Discussion, 2020). This unpredictable interaction is </w:t>
      </w:r>
      <w:r w:rsidRPr="008E5000">
        <w:rPr>
          <w:rFonts w:ascii="Arial" w:hAnsi="Arial" w:cs="Arial"/>
        </w:rPr>
        <w:lastRenderedPageBreak/>
        <w:t xml:space="preserve">complicatedly interlaced with the worldwide economy, set apart by the need to overcome various obstructions to global business extension. When this worldwide extension is accomplished, the upkeep and development of these worldwide associations become critical, effectively protecting the business and work with its proceeded with development. It is quite important that globalization plays had a critical impact in reshaping the contemporary financial scene, offering more noteworthy open doors for individuals to </w:t>
      </w:r>
      <w:proofErr w:type="gramStart"/>
      <w:r w:rsidRPr="008E5000">
        <w:rPr>
          <w:rFonts w:ascii="Arial" w:hAnsi="Arial" w:cs="Arial"/>
        </w:rPr>
        <w:t>travel</w:t>
      </w:r>
      <w:proofErr w:type="gramEnd"/>
      <w:r w:rsidRPr="008E5000">
        <w:rPr>
          <w:rFonts w:ascii="Arial" w:hAnsi="Arial" w:cs="Arial"/>
        </w:rPr>
        <w:t xml:space="preserve"> and cultivating supported monetary turn of events (Fernando, 2021).</w:t>
      </w:r>
    </w:p>
    <w:p w14:paraId="18AFF6E8" w14:textId="77777777" w:rsidR="008E5000" w:rsidRPr="008E5000" w:rsidRDefault="008E5000" w:rsidP="008E5000">
      <w:pPr>
        <w:spacing w:line="360" w:lineRule="auto"/>
        <w:jc w:val="both"/>
        <w:rPr>
          <w:rFonts w:ascii="Arial" w:hAnsi="Arial" w:cs="Arial"/>
        </w:rPr>
      </w:pPr>
    </w:p>
    <w:p w14:paraId="319FEF3C" w14:textId="77777777" w:rsidR="008E5000" w:rsidRPr="008E5000" w:rsidRDefault="008E5000" w:rsidP="008E5000">
      <w:pPr>
        <w:spacing w:line="360" w:lineRule="auto"/>
        <w:jc w:val="both"/>
        <w:rPr>
          <w:rFonts w:ascii="Arial" w:hAnsi="Arial" w:cs="Arial"/>
        </w:rPr>
      </w:pPr>
      <w:r w:rsidRPr="008E5000">
        <w:rPr>
          <w:rFonts w:ascii="Arial" w:hAnsi="Arial" w:cs="Arial"/>
        </w:rPr>
        <w:t>On the other hand, Coronavirus is a variation of the Covid family (GOV.UK, 2021). Since its underlying development in late December 2019 through May 2021, this infection has unfortunately guaranteed more than 3,500,000 lives (</w:t>
      </w:r>
      <w:proofErr w:type="spellStart"/>
      <w:r w:rsidRPr="008E5000">
        <w:rPr>
          <w:rFonts w:ascii="Arial" w:hAnsi="Arial" w:cs="Arial"/>
        </w:rPr>
        <w:t>Worldmeter</w:t>
      </w:r>
      <w:proofErr w:type="spellEnd"/>
      <w:r w:rsidRPr="008E5000">
        <w:rPr>
          <w:rFonts w:ascii="Arial" w:hAnsi="Arial" w:cs="Arial"/>
        </w:rPr>
        <w:t>, 2021). Coronavirus can seriously influence human wellbeing, prompting a range of side effects going from normal colds and influenza like diseases to the deficiency of taste and smell.</w:t>
      </w:r>
    </w:p>
    <w:p w14:paraId="5FA9992D" w14:textId="77777777" w:rsidR="008E5000" w:rsidRPr="008E5000" w:rsidRDefault="008E5000" w:rsidP="008E5000">
      <w:pPr>
        <w:spacing w:line="360" w:lineRule="auto"/>
        <w:jc w:val="both"/>
        <w:rPr>
          <w:rFonts w:ascii="Arial" w:hAnsi="Arial" w:cs="Arial"/>
        </w:rPr>
      </w:pPr>
    </w:p>
    <w:p w14:paraId="08663F06"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These two general subjects are examined inside the </w:t>
      </w:r>
      <w:proofErr w:type="gramStart"/>
      <w:r w:rsidRPr="008E5000">
        <w:rPr>
          <w:rFonts w:ascii="Arial" w:hAnsi="Arial" w:cs="Arial"/>
        </w:rPr>
        <w:t>particular structure</w:t>
      </w:r>
      <w:proofErr w:type="gramEnd"/>
      <w:r w:rsidRPr="008E5000">
        <w:rPr>
          <w:rFonts w:ascii="Arial" w:hAnsi="Arial" w:cs="Arial"/>
        </w:rPr>
        <w:t xml:space="preserve"> of HR changes in the Cordiality Area.</w:t>
      </w:r>
    </w:p>
    <w:p w14:paraId="558C7D54" w14:textId="77777777" w:rsidR="008E5000" w:rsidRPr="008E5000" w:rsidRDefault="008E5000" w:rsidP="008E5000">
      <w:pPr>
        <w:spacing w:line="360" w:lineRule="auto"/>
        <w:jc w:val="both"/>
        <w:rPr>
          <w:rFonts w:ascii="Arial" w:hAnsi="Arial" w:cs="Arial"/>
        </w:rPr>
      </w:pPr>
    </w:p>
    <w:p w14:paraId="09B0E98B" w14:textId="77777777" w:rsidR="008E5000" w:rsidRPr="008E5000" w:rsidRDefault="008E5000" w:rsidP="008E5000">
      <w:pPr>
        <w:spacing w:line="360" w:lineRule="auto"/>
        <w:jc w:val="both"/>
        <w:rPr>
          <w:rFonts w:ascii="Arial" w:hAnsi="Arial" w:cs="Arial"/>
        </w:rPr>
      </w:pPr>
      <w:r w:rsidRPr="008E5000">
        <w:rPr>
          <w:rFonts w:ascii="Arial" w:hAnsi="Arial" w:cs="Arial"/>
        </w:rPr>
        <w:t>The HR (HR) office capabilities as a specific space inside associations, liable for regulating all viewpoints connected with staff the board, including enlistment, end, preparing, and tending to worker concerns (Kenton, 2020).</w:t>
      </w:r>
    </w:p>
    <w:p w14:paraId="62FC2DCB" w14:textId="77777777" w:rsidR="008E5000" w:rsidRPr="008E5000" w:rsidRDefault="008E5000" w:rsidP="008E5000">
      <w:pPr>
        <w:spacing w:line="360" w:lineRule="auto"/>
        <w:jc w:val="both"/>
        <w:rPr>
          <w:rFonts w:ascii="Arial" w:hAnsi="Arial" w:cs="Arial"/>
        </w:rPr>
      </w:pPr>
    </w:p>
    <w:p w14:paraId="2E885888" w14:textId="62D53E2C" w:rsidR="000D08D6" w:rsidRPr="000D08D6" w:rsidRDefault="008E5000" w:rsidP="008E5000">
      <w:pPr>
        <w:spacing w:line="360" w:lineRule="auto"/>
        <w:jc w:val="both"/>
        <w:rPr>
          <w:rFonts w:ascii="Arial" w:hAnsi="Arial" w:cs="Arial"/>
        </w:rPr>
      </w:pPr>
      <w:r w:rsidRPr="008E5000">
        <w:rPr>
          <w:rFonts w:ascii="Arial" w:hAnsi="Arial" w:cs="Arial"/>
        </w:rPr>
        <w:t xml:space="preserve">The </w:t>
      </w:r>
      <w:proofErr w:type="spellStart"/>
      <w:r w:rsidRPr="008E5000">
        <w:rPr>
          <w:rFonts w:ascii="Arial" w:hAnsi="Arial" w:cs="Arial"/>
        </w:rPr>
        <w:t>Neighborliness</w:t>
      </w:r>
      <w:proofErr w:type="spellEnd"/>
      <w:r w:rsidRPr="008E5000">
        <w:rPr>
          <w:rFonts w:ascii="Arial" w:hAnsi="Arial" w:cs="Arial"/>
        </w:rPr>
        <w:t xml:space="preserve"> Area, frequently alluded to as a subset of the more extensive help industry, envelops different portions like the travel industry, travel, the food and refreshment industry, and convenience, which incorporates inns and inns (Revfine, 2021)</w:t>
      </w:r>
      <w:r w:rsidR="000D08D6">
        <w:rPr>
          <w:rFonts w:ascii="Arial" w:hAnsi="Arial" w:cs="Arial"/>
        </w:rPr>
        <w:t xml:space="preserve">. </w:t>
      </w:r>
    </w:p>
    <w:p w14:paraId="306E3D62" w14:textId="77777777" w:rsidR="000D08D6" w:rsidRPr="000D08D6" w:rsidRDefault="000D08D6" w:rsidP="00B1710F">
      <w:pPr>
        <w:spacing w:line="360" w:lineRule="auto"/>
        <w:rPr>
          <w:rFonts w:ascii="Arial" w:hAnsi="Arial" w:cs="Arial"/>
        </w:rPr>
      </w:pPr>
    </w:p>
    <w:p w14:paraId="4CAC9FC2" w14:textId="297BBBD5" w:rsidR="000D08D6" w:rsidRDefault="000D08D6" w:rsidP="008F5CED">
      <w:pPr>
        <w:pStyle w:val="Heading2"/>
        <w:ind w:firstLine="720"/>
        <w:jc w:val="center"/>
      </w:pPr>
      <w:bookmarkStart w:id="2" w:name="_Toc73268670"/>
      <w:r w:rsidRPr="000D08D6">
        <w:t>WHY THIS CHANGE IS IMPORTANT?</w:t>
      </w:r>
      <w:bookmarkEnd w:id="2"/>
    </w:p>
    <w:p w14:paraId="2B095479" w14:textId="77777777" w:rsidR="008E5000" w:rsidRPr="008E5000" w:rsidRDefault="008E5000" w:rsidP="008E5000">
      <w:pPr>
        <w:spacing w:line="360" w:lineRule="auto"/>
        <w:jc w:val="both"/>
        <w:rPr>
          <w:rFonts w:ascii="Arial" w:hAnsi="Arial" w:cs="Arial"/>
        </w:rPr>
      </w:pPr>
      <w:r w:rsidRPr="008E5000">
        <w:rPr>
          <w:rFonts w:ascii="Arial" w:hAnsi="Arial" w:cs="Arial"/>
        </w:rPr>
        <w:t>The significant effect of globalization and the Coronavirus pandemic on HR rehearses inside the cordiality business highlights the requirement for a huge development in the jobs and obligations of the HR (HR) division.</w:t>
      </w:r>
    </w:p>
    <w:p w14:paraId="1FFA66EC" w14:textId="77777777" w:rsidR="008E5000" w:rsidRPr="008E5000" w:rsidRDefault="008E5000" w:rsidP="008E5000">
      <w:pPr>
        <w:spacing w:line="360" w:lineRule="auto"/>
        <w:jc w:val="both"/>
        <w:rPr>
          <w:rFonts w:ascii="Arial" w:hAnsi="Arial" w:cs="Arial"/>
        </w:rPr>
      </w:pPr>
    </w:p>
    <w:p w14:paraId="644B31B7" w14:textId="77777777" w:rsidR="008E5000" w:rsidRPr="008E5000" w:rsidRDefault="008E5000" w:rsidP="008E5000">
      <w:pPr>
        <w:spacing w:line="360" w:lineRule="auto"/>
        <w:jc w:val="both"/>
        <w:rPr>
          <w:rFonts w:ascii="Arial" w:hAnsi="Arial" w:cs="Arial"/>
        </w:rPr>
      </w:pPr>
      <w:r w:rsidRPr="008E5000">
        <w:rPr>
          <w:rFonts w:ascii="Arial" w:hAnsi="Arial" w:cs="Arial"/>
        </w:rPr>
        <w:t>Globalization's Impact:</w:t>
      </w:r>
    </w:p>
    <w:p w14:paraId="33BF2C59" w14:textId="77777777" w:rsidR="008E5000" w:rsidRPr="008E5000" w:rsidRDefault="008E5000" w:rsidP="008E5000">
      <w:pPr>
        <w:spacing w:line="360" w:lineRule="auto"/>
        <w:jc w:val="both"/>
        <w:rPr>
          <w:rFonts w:ascii="Arial" w:hAnsi="Arial" w:cs="Arial"/>
        </w:rPr>
      </w:pPr>
      <w:r w:rsidRPr="008E5000">
        <w:rPr>
          <w:rFonts w:ascii="Arial" w:hAnsi="Arial" w:cs="Arial"/>
        </w:rPr>
        <w:lastRenderedPageBreak/>
        <w:t>By and large, the cordiality business basically worked inside a confined setting, with restricted global development. Nonetheless, the powers of globalization have emphatically changed this scene (Lewis, 2020). Globalization intrinsically requests communications among people from different societies and semantic foundations. Language capability has arisen as a basic skill for HR experts working in this globalized climate (Investopedia, 2020).</w:t>
      </w:r>
    </w:p>
    <w:p w14:paraId="48151744" w14:textId="77777777" w:rsidR="008E5000" w:rsidRPr="008E5000" w:rsidRDefault="008E5000" w:rsidP="008E5000">
      <w:pPr>
        <w:spacing w:line="360" w:lineRule="auto"/>
        <w:jc w:val="both"/>
        <w:rPr>
          <w:rFonts w:ascii="Arial" w:hAnsi="Arial" w:cs="Arial"/>
        </w:rPr>
      </w:pPr>
    </w:p>
    <w:p w14:paraId="6C2A69BC" w14:textId="77777777" w:rsidR="008E5000" w:rsidRPr="008E5000" w:rsidRDefault="008E5000" w:rsidP="008E5000">
      <w:pPr>
        <w:spacing w:line="360" w:lineRule="auto"/>
        <w:jc w:val="both"/>
        <w:rPr>
          <w:rFonts w:ascii="Arial" w:hAnsi="Arial" w:cs="Arial"/>
        </w:rPr>
      </w:pPr>
      <w:r w:rsidRPr="008E5000">
        <w:rPr>
          <w:rFonts w:ascii="Arial" w:hAnsi="Arial" w:cs="Arial"/>
        </w:rPr>
        <w:t>In the domain of HR, experts genuinely should show social awareness and liberality. For example, during the screening, HR staff should be receptive to the subtleties of up-and-comers from various social foundations, exhibiting regard for individual decisions like wearing a hijab. False impressions or unseemly motions can incidentally cause offense and disturb the enlistment cycle.</w:t>
      </w:r>
    </w:p>
    <w:p w14:paraId="32274FED" w14:textId="77777777" w:rsidR="008E5000" w:rsidRPr="008E5000" w:rsidRDefault="008E5000" w:rsidP="008E5000">
      <w:pPr>
        <w:spacing w:line="360" w:lineRule="auto"/>
        <w:jc w:val="both"/>
        <w:rPr>
          <w:rFonts w:ascii="Arial" w:hAnsi="Arial" w:cs="Arial"/>
        </w:rPr>
      </w:pPr>
    </w:p>
    <w:p w14:paraId="2932100A"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While English has arisen as the true worldwide language (Ghosh, 2020), understanding different societies includes intricacies past phonetic capability. As the </w:t>
      </w:r>
      <w:proofErr w:type="spellStart"/>
      <w:r w:rsidRPr="008E5000">
        <w:rPr>
          <w:rFonts w:ascii="Arial" w:hAnsi="Arial" w:cs="Arial"/>
        </w:rPr>
        <w:t>neighborliness</w:t>
      </w:r>
      <w:proofErr w:type="spellEnd"/>
      <w:r w:rsidRPr="008E5000">
        <w:rPr>
          <w:rFonts w:ascii="Arial" w:hAnsi="Arial" w:cs="Arial"/>
        </w:rPr>
        <w:t xml:space="preserve"> area takes care of a wide range of people from different foundations, the capacity to appreciate and regard social contrasts becomes vital. Developing positive, socially mindful </w:t>
      </w:r>
      <w:proofErr w:type="spellStart"/>
      <w:r w:rsidRPr="008E5000">
        <w:rPr>
          <w:rFonts w:ascii="Arial" w:hAnsi="Arial" w:cs="Arial"/>
        </w:rPr>
        <w:t>cooperations</w:t>
      </w:r>
      <w:proofErr w:type="spellEnd"/>
      <w:r w:rsidRPr="008E5000">
        <w:rPr>
          <w:rFonts w:ascii="Arial" w:hAnsi="Arial" w:cs="Arial"/>
        </w:rPr>
        <w:t xml:space="preserve"> is fundamental for building solid relations and guaranteeing the area's </w:t>
      </w:r>
      <w:proofErr w:type="gramStart"/>
      <w:r w:rsidRPr="008E5000">
        <w:rPr>
          <w:rFonts w:ascii="Arial" w:hAnsi="Arial" w:cs="Arial"/>
        </w:rPr>
        <w:t>drawn out</w:t>
      </w:r>
      <w:proofErr w:type="gramEnd"/>
      <w:r w:rsidRPr="008E5000">
        <w:rPr>
          <w:rFonts w:ascii="Arial" w:hAnsi="Arial" w:cs="Arial"/>
        </w:rPr>
        <w:t xml:space="preserve"> manageability. Subsequently, HR divisions are adjusting by selecting staff with English capability (Toronto, 2021) and putting resources into top to bottom exploration to grasp client inclinations. Drawing in with clients straightforwardly, for example, requesting their inclinations during reservations, gives a more smoothed out way to deal with fitting administrations as needs be.</w:t>
      </w:r>
    </w:p>
    <w:p w14:paraId="009E1A6A" w14:textId="77777777" w:rsidR="008E5000" w:rsidRPr="008E5000" w:rsidRDefault="008E5000" w:rsidP="008E5000">
      <w:pPr>
        <w:spacing w:line="360" w:lineRule="auto"/>
        <w:jc w:val="both"/>
        <w:rPr>
          <w:rFonts w:ascii="Arial" w:hAnsi="Arial" w:cs="Arial"/>
        </w:rPr>
      </w:pPr>
    </w:p>
    <w:p w14:paraId="4C68129F" w14:textId="77777777" w:rsidR="008E5000" w:rsidRPr="008E5000" w:rsidRDefault="008E5000" w:rsidP="008E5000">
      <w:pPr>
        <w:spacing w:line="360" w:lineRule="auto"/>
        <w:jc w:val="both"/>
        <w:rPr>
          <w:rFonts w:ascii="Arial" w:hAnsi="Arial" w:cs="Arial"/>
        </w:rPr>
      </w:pPr>
      <w:r w:rsidRPr="008E5000">
        <w:rPr>
          <w:rFonts w:ascii="Arial" w:hAnsi="Arial" w:cs="Arial"/>
        </w:rPr>
        <w:t>Coronavirus' Effect:</w:t>
      </w:r>
    </w:p>
    <w:p w14:paraId="4F9F4DDB"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The development of the Coronavirus pandemic introduced a completely new arrangement of difficulties for the </w:t>
      </w:r>
      <w:proofErr w:type="spellStart"/>
      <w:r w:rsidRPr="008E5000">
        <w:rPr>
          <w:rFonts w:ascii="Arial" w:hAnsi="Arial" w:cs="Arial"/>
        </w:rPr>
        <w:t>neighborliness</w:t>
      </w:r>
      <w:proofErr w:type="spellEnd"/>
      <w:r w:rsidRPr="008E5000">
        <w:rPr>
          <w:rFonts w:ascii="Arial" w:hAnsi="Arial" w:cs="Arial"/>
        </w:rPr>
        <w:t xml:space="preserve"> business. Government limitations, wellbeing concerns, and social separating estimates provoked a quick and significant shift towards remote work for some representatives (McKinsey and Company, 2021). This progress to remote work produced blended responses among the </w:t>
      </w:r>
      <w:proofErr w:type="spellStart"/>
      <w:r w:rsidRPr="008E5000">
        <w:rPr>
          <w:rFonts w:ascii="Arial" w:hAnsi="Arial" w:cs="Arial"/>
        </w:rPr>
        <w:t>labor</w:t>
      </w:r>
      <w:proofErr w:type="spellEnd"/>
      <w:r w:rsidRPr="008E5000">
        <w:rPr>
          <w:rFonts w:ascii="Arial" w:hAnsi="Arial" w:cs="Arial"/>
        </w:rPr>
        <w:t xml:space="preserve"> force. A few representatives thought that it is agreeable and proficient, appreciating the adaptability it offered, while others wrestled with sensations of uneasiness, seclusion, and separation from their partners and working environment.</w:t>
      </w:r>
    </w:p>
    <w:p w14:paraId="2D7AA5AC" w14:textId="77777777" w:rsidR="008E5000" w:rsidRPr="008E5000" w:rsidRDefault="008E5000" w:rsidP="008E5000">
      <w:pPr>
        <w:spacing w:line="360" w:lineRule="auto"/>
        <w:jc w:val="both"/>
        <w:rPr>
          <w:rFonts w:ascii="Arial" w:hAnsi="Arial" w:cs="Arial"/>
        </w:rPr>
      </w:pPr>
    </w:p>
    <w:p w14:paraId="0C9D2E3D" w14:textId="7ABF80D7" w:rsidR="000D08D6" w:rsidRDefault="008E5000" w:rsidP="008E5000">
      <w:pPr>
        <w:spacing w:line="360" w:lineRule="auto"/>
        <w:jc w:val="both"/>
        <w:rPr>
          <w:rFonts w:ascii="Arial" w:hAnsi="Arial" w:cs="Arial"/>
        </w:rPr>
      </w:pPr>
      <w:r w:rsidRPr="008E5000">
        <w:rPr>
          <w:rFonts w:ascii="Arial" w:hAnsi="Arial" w:cs="Arial"/>
        </w:rPr>
        <w:lastRenderedPageBreak/>
        <w:t xml:space="preserve">The need for remote work originated from the basic to diminish actual nearness and check the spread of the infection. Be that as it may, the change to remote work presented unanticipated difficulties. It put new expectations on workers, including the requirement for fundamental instruments like workstations, telephones, and hearty web associations. While HR experts knew about the utilization of innovation in their jobs, a few experienced moves in adjusting to remote work arrangements. This highlighted the significance of giving preparation, backing, and assets to guarantee the powerful execution of remote work drives. The shift to remote work may likewise lead HR offices to </w:t>
      </w:r>
      <w:proofErr w:type="spellStart"/>
      <w:r w:rsidRPr="008E5000">
        <w:rPr>
          <w:rFonts w:ascii="Arial" w:hAnsi="Arial" w:cs="Arial"/>
        </w:rPr>
        <w:t>reevaluate</w:t>
      </w:r>
      <w:proofErr w:type="spellEnd"/>
      <w:r w:rsidRPr="008E5000">
        <w:rPr>
          <w:rFonts w:ascii="Arial" w:hAnsi="Arial" w:cs="Arial"/>
        </w:rPr>
        <w:t xml:space="preserve"> their strategies and methodology, like </w:t>
      </w:r>
      <w:proofErr w:type="spellStart"/>
      <w:r w:rsidRPr="008E5000">
        <w:rPr>
          <w:rFonts w:ascii="Arial" w:hAnsi="Arial" w:cs="Arial"/>
        </w:rPr>
        <w:t>enrollment</w:t>
      </w:r>
      <w:proofErr w:type="spellEnd"/>
      <w:r w:rsidRPr="008E5000">
        <w:rPr>
          <w:rFonts w:ascii="Arial" w:hAnsi="Arial" w:cs="Arial"/>
        </w:rPr>
        <w:t xml:space="preserve"> and onboarding processes, to </w:t>
      </w:r>
      <w:proofErr w:type="gramStart"/>
      <w:r w:rsidRPr="008E5000">
        <w:rPr>
          <w:rFonts w:ascii="Arial" w:hAnsi="Arial" w:cs="Arial"/>
        </w:rPr>
        <w:t>more readily oblige a dispersed labo</w:t>
      </w:r>
      <w:r>
        <w:rPr>
          <w:rFonts w:ascii="Arial" w:hAnsi="Arial" w:cs="Arial"/>
        </w:rPr>
        <w:t>u</w:t>
      </w:r>
      <w:r w:rsidRPr="008E5000">
        <w:rPr>
          <w:rFonts w:ascii="Arial" w:hAnsi="Arial" w:cs="Arial"/>
        </w:rPr>
        <w:t>r force</w:t>
      </w:r>
      <w:proofErr w:type="gramEnd"/>
      <w:r w:rsidR="000D08D6">
        <w:rPr>
          <w:rFonts w:ascii="Arial" w:hAnsi="Arial" w:cs="Arial"/>
        </w:rPr>
        <w:t xml:space="preserve">. </w:t>
      </w:r>
    </w:p>
    <w:p w14:paraId="540A84DF" w14:textId="77777777" w:rsidR="000D08D6" w:rsidRPr="000D08D6" w:rsidRDefault="000D08D6" w:rsidP="000D08D6">
      <w:pPr>
        <w:spacing w:line="360" w:lineRule="auto"/>
        <w:ind w:firstLine="720"/>
        <w:jc w:val="both"/>
        <w:rPr>
          <w:rFonts w:ascii="Arial" w:hAnsi="Arial" w:cs="Arial"/>
          <w:u w:val="single"/>
        </w:rPr>
      </w:pPr>
    </w:p>
    <w:p w14:paraId="1579BC95" w14:textId="589B2B8C" w:rsidR="000D08D6" w:rsidRDefault="000D08D6" w:rsidP="008F5CED">
      <w:pPr>
        <w:pStyle w:val="Heading2"/>
        <w:jc w:val="center"/>
      </w:pPr>
      <w:bookmarkStart w:id="3" w:name="_Toc73268671"/>
      <w:r w:rsidRPr="000D08D6">
        <w:t>WHO IS THIS AFFECTING?</w:t>
      </w:r>
      <w:bookmarkEnd w:id="3"/>
    </w:p>
    <w:p w14:paraId="440114F0"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Fundamentally, both globalization and the Coronavirus pandemic cast broad and significant effects on different features of our </w:t>
      </w:r>
      <w:proofErr w:type="gramStart"/>
      <w:r w:rsidRPr="008E5000">
        <w:rPr>
          <w:rFonts w:ascii="Arial" w:hAnsi="Arial" w:cs="Arial"/>
        </w:rPr>
        <w:t>general public</w:t>
      </w:r>
      <w:proofErr w:type="gramEnd"/>
      <w:r w:rsidRPr="008E5000">
        <w:rPr>
          <w:rFonts w:ascii="Arial" w:hAnsi="Arial" w:cs="Arial"/>
        </w:rPr>
        <w:t>, arriving at across a wide range of businesses, among which the HR (HR) area in the friendliness business remains as a perfect representation.</w:t>
      </w:r>
    </w:p>
    <w:p w14:paraId="788D0F8E" w14:textId="77777777" w:rsidR="008E5000" w:rsidRPr="008E5000" w:rsidRDefault="008E5000" w:rsidP="008E5000">
      <w:pPr>
        <w:spacing w:line="360" w:lineRule="auto"/>
        <w:jc w:val="both"/>
        <w:rPr>
          <w:rFonts w:ascii="Arial" w:hAnsi="Arial" w:cs="Arial"/>
        </w:rPr>
      </w:pPr>
    </w:p>
    <w:p w14:paraId="569AA8A8" w14:textId="77777777" w:rsidR="008E5000" w:rsidRPr="008E5000" w:rsidRDefault="008E5000" w:rsidP="008E5000">
      <w:pPr>
        <w:spacing w:line="360" w:lineRule="auto"/>
        <w:jc w:val="both"/>
        <w:rPr>
          <w:rFonts w:ascii="Arial" w:hAnsi="Arial" w:cs="Arial"/>
        </w:rPr>
      </w:pPr>
      <w:r w:rsidRPr="008E5000">
        <w:rPr>
          <w:rFonts w:ascii="Arial" w:hAnsi="Arial" w:cs="Arial"/>
        </w:rPr>
        <w:t>The HR division in the cordiality area ends up under the double impact of globalization and the Coronavirus pandemic, offering a perplexing transaction of benefits and burdens. In any case, a relative examination of the impacts of globalization and the Coronavirus pandemic on this industry uncovers that globalization has introduced more certain changes.</w:t>
      </w:r>
    </w:p>
    <w:p w14:paraId="0645086E" w14:textId="77777777" w:rsidR="008E5000" w:rsidRPr="008E5000" w:rsidRDefault="008E5000" w:rsidP="008E5000">
      <w:pPr>
        <w:spacing w:line="360" w:lineRule="auto"/>
        <w:jc w:val="both"/>
        <w:rPr>
          <w:rFonts w:ascii="Arial" w:hAnsi="Arial" w:cs="Arial"/>
        </w:rPr>
      </w:pPr>
    </w:p>
    <w:p w14:paraId="21611DCF" w14:textId="77777777" w:rsidR="008E5000" w:rsidRPr="008E5000" w:rsidRDefault="008E5000" w:rsidP="008E5000">
      <w:pPr>
        <w:spacing w:line="360" w:lineRule="auto"/>
        <w:jc w:val="both"/>
        <w:rPr>
          <w:rFonts w:ascii="Arial" w:hAnsi="Arial" w:cs="Arial"/>
        </w:rPr>
      </w:pPr>
      <w:r w:rsidRPr="008E5000">
        <w:rPr>
          <w:rFonts w:ascii="Arial" w:hAnsi="Arial" w:cs="Arial"/>
        </w:rPr>
        <w:t>Globalization, as an irrefutable power of change, has been a driving element in the mechanical progressions saw inside the friendliness area (IMFBlog, 2018). This flood in innovation has prepared HR experts inside the friendliness space with specific frameworks and state of the art programming programs, reinforcing their ability to safely oversee and protect critical documentation. The hug of innovation, alongside the simplicity of information the executives and data sharing, has brought striking proficiency gains to HR tasks.</w:t>
      </w:r>
    </w:p>
    <w:p w14:paraId="25C14A5E" w14:textId="77777777" w:rsidR="008E5000" w:rsidRPr="008E5000" w:rsidRDefault="008E5000" w:rsidP="008E5000">
      <w:pPr>
        <w:spacing w:line="360" w:lineRule="auto"/>
        <w:jc w:val="both"/>
        <w:rPr>
          <w:rFonts w:ascii="Arial" w:hAnsi="Arial" w:cs="Arial"/>
        </w:rPr>
      </w:pPr>
    </w:p>
    <w:p w14:paraId="034ECC86"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Alternately, the repercussions of the Coronavirus pandemic have overwhelmingly been unfriendly, prompting huge decreases in the </w:t>
      </w:r>
      <w:proofErr w:type="spellStart"/>
      <w:r w:rsidRPr="008E5000">
        <w:rPr>
          <w:rFonts w:ascii="Arial" w:hAnsi="Arial" w:cs="Arial"/>
        </w:rPr>
        <w:t>labor</w:t>
      </w:r>
      <w:proofErr w:type="spellEnd"/>
      <w:r w:rsidRPr="008E5000">
        <w:rPr>
          <w:rFonts w:ascii="Arial" w:hAnsi="Arial" w:cs="Arial"/>
        </w:rPr>
        <w:t xml:space="preserve"> force inside the HR division. The friendliness business, currently delicate to variances in financial circumstances, </w:t>
      </w:r>
      <w:r w:rsidRPr="008E5000">
        <w:rPr>
          <w:rFonts w:ascii="Arial" w:hAnsi="Arial" w:cs="Arial"/>
        </w:rPr>
        <w:lastRenderedPageBreak/>
        <w:t>endured the worst part of this emergency, with various occasions being dropped to relieve the infection's spread, straightforwardly influencing the jobs and work chances of HR experts (Deloitte, 2020).</w:t>
      </w:r>
    </w:p>
    <w:p w14:paraId="0108D207" w14:textId="77777777" w:rsidR="008E5000" w:rsidRPr="008E5000" w:rsidRDefault="008E5000" w:rsidP="008E5000">
      <w:pPr>
        <w:spacing w:line="360" w:lineRule="auto"/>
        <w:jc w:val="both"/>
        <w:rPr>
          <w:rFonts w:ascii="Arial" w:hAnsi="Arial" w:cs="Arial"/>
        </w:rPr>
      </w:pPr>
    </w:p>
    <w:p w14:paraId="7ABB89A7" w14:textId="798935BC" w:rsidR="000D08D6" w:rsidRDefault="008E5000" w:rsidP="008E5000">
      <w:pPr>
        <w:spacing w:line="360" w:lineRule="auto"/>
        <w:jc w:val="both"/>
        <w:rPr>
          <w:rFonts w:ascii="Arial" w:hAnsi="Arial" w:cs="Arial"/>
        </w:rPr>
      </w:pPr>
      <w:r w:rsidRPr="008E5000">
        <w:rPr>
          <w:rFonts w:ascii="Arial" w:hAnsi="Arial" w:cs="Arial"/>
        </w:rPr>
        <w:t xml:space="preserve">It is similarly basic to recognize that people have not been insusceptible to these extraordinary powers. The pandemic-prompted limitations have shortened individuals' capacity to draw in with the cordiality business in the standard way. Social separating measures, travel limitations, and wellbeing concerns have reclassified the </w:t>
      </w:r>
      <w:proofErr w:type="gramStart"/>
      <w:r w:rsidRPr="008E5000">
        <w:rPr>
          <w:rFonts w:ascii="Arial" w:hAnsi="Arial" w:cs="Arial"/>
        </w:rPr>
        <w:t>manner in which</w:t>
      </w:r>
      <w:proofErr w:type="gramEnd"/>
      <w:r w:rsidRPr="008E5000">
        <w:rPr>
          <w:rFonts w:ascii="Arial" w:hAnsi="Arial" w:cs="Arial"/>
        </w:rPr>
        <w:t xml:space="preserve"> individuals experience and associate with the cordiality area. Thus, this change in customer conduct remains as an immediate result of the continuous pandemic and the different measures sanctioned to moderate its spread. It highlights the flexibility and strength expected by both the business and its HR experts to explore this advancing scene</w:t>
      </w:r>
      <w:r w:rsidR="000D08D6">
        <w:rPr>
          <w:rFonts w:ascii="Arial" w:hAnsi="Arial" w:cs="Arial"/>
        </w:rPr>
        <w:t xml:space="preserve">. </w:t>
      </w:r>
    </w:p>
    <w:p w14:paraId="3A93D3E5" w14:textId="77777777" w:rsidR="000D08D6" w:rsidRPr="000D08D6" w:rsidRDefault="000D08D6" w:rsidP="000D08D6">
      <w:pPr>
        <w:spacing w:line="360" w:lineRule="auto"/>
        <w:jc w:val="both"/>
        <w:rPr>
          <w:rFonts w:ascii="Arial" w:hAnsi="Arial" w:cs="Arial"/>
        </w:rPr>
      </w:pPr>
    </w:p>
    <w:p w14:paraId="7A445134" w14:textId="496613AB" w:rsidR="000D08D6" w:rsidRDefault="000D08D6" w:rsidP="008F5CED">
      <w:pPr>
        <w:pStyle w:val="Heading2"/>
        <w:jc w:val="center"/>
      </w:pPr>
      <w:bookmarkStart w:id="4" w:name="_Toc73268672"/>
      <w:r w:rsidRPr="000D08D6">
        <w:t>WHAT IMPACT WILL IT HAVE ON THE INDUSTRY?</w:t>
      </w:r>
      <w:bookmarkEnd w:id="4"/>
    </w:p>
    <w:p w14:paraId="1D6A3317" w14:textId="77777777" w:rsidR="008E5000" w:rsidRPr="008E5000" w:rsidRDefault="008E5000" w:rsidP="008E5000">
      <w:pPr>
        <w:spacing w:line="360" w:lineRule="auto"/>
        <w:jc w:val="both"/>
        <w:rPr>
          <w:rFonts w:ascii="Arial" w:hAnsi="Arial" w:cs="Arial"/>
        </w:rPr>
      </w:pPr>
      <w:r w:rsidRPr="008E5000">
        <w:rPr>
          <w:rFonts w:ascii="Arial" w:hAnsi="Arial" w:cs="Arial"/>
        </w:rPr>
        <w:t>The effects of globalization and the Coronavirus pandemic on the cordiality business are multi-layered, including both positive and adverse results.</w:t>
      </w:r>
    </w:p>
    <w:p w14:paraId="0E36AF88" w14:textId="77777777" w:rsidR="008E5000" w:rsidRPr="008E5000" w:rsidRDefault="008E5000" w:rsidP="008E5000">
      <w:pPr>
        <w:spacing w:line="360" w:lineRule="auto"/>
        <w:jc w:val="both"/>
        <w:rPr>
          <w:rFonts w:ascii="Arial" w:hAnsi="Arial" w:cs="Arial"/>
        </w:rPr>
      </w:pPr>
    </w:p>
    <w:p w14:paraId="62F8B465" w14:textId="77777777" w:rsidR="008E5000" w:rsidRPr="008E5000" w:rsidRDefault="008E5000" w:rsidP="008E5000">
      <w:pPr>
        <w:spacing w:line="360" w:lineRule="auto"/>
        <w:jc w:val="both"/>
        <w:rPr>
          <w:rFonts w:ascii="Arial" w:hAnsi="Arial" w:cs="Arial"/>
        </w:rPr>
      </w:pPr>
      <w:r w:rsidRPr="008E5000">
        <w:rPr>
          <w:rFonts w:ascii="Arial" w:hAnsi="Arial" w:cs="Arial"/>
        </w:rPr>
        <w:t>Globalization's Effect on the Friendliness Business:</w:t>
      </w:r>
    </w:p>
    <w:p w14:paraId="7A2D652C"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Globalization is supposed to carry a few positive results to the </w:t>
      </w:r>
      <w:proofErr w:type="spellStart"/>
      <w:r w:rsidRPr="008E5000">
        <w:rPr>
          <w:rFonts w:ascii="Arial" w:hAnsi="Arial" w:cs="Arial"/>
        </w:rPr>
        <w:t>neighborliness</w:t>
      </w:r>
      <w:proofErr w:type="spellEnd"/>
      <w:r w:rsidRPr="008E5000">
        <w:rPr>
          <w:rFonts w:ascii="Arial" w:hAnsi="Arial" w:cs="Arial"/>
        </w:rPr>
        <w:t xml:space="preserve"> area. One of the most striking impacts is the persistent headway of innovation (Kropp, 2020). As the world turns out to be more interconnected, innovation assumes an essential part in smoothing out tasks, upgrading visitor encounters, and working with more productive HR processes. The joining of tech arrangements, from online reservations to contactless registrations, has become fundamental in adjusting to the developing requests of the globalized explorer.</w:t>
      </w:r>
    </w:p>
    <w:p w14:paraId="3A8F4B0F" w14:textId="77777777" w:rsidR="008E5000" w:rsidRPr="008E5000" w:rsidRDefault="008E5000" w:rsidP="008E5000">
      <w:pPr>
        <w:spacing w:line="360" w:lineRule="auto"/>
        <w:jc w:val="both"/>
        <w:rPr>
          <w:rFonts w:ascii="Arial" w:hAnsi="Arial" w:cs="Arial"/>
        </w:rPr>
      </w:pPr>
    </w:p>
    <w:p w14:paraId="263F64E1"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Besides, globalization cultivates social variety and understanding, bringing about a more receptive and comprehensive </w:t>
      </w:r>
      <w:proofErr w:type="spellStart"/>
      <w:r w:rsidRPr="008E5000">
        <w:rPr>
          <w:rFonts w:ascii="Arial" w:hAnsi="Arial" w:cs="Arial"/>
        </w:rPr>
        <w:t>labor</w:t>
      </w:r>
      <w:proofErr w:type="spellEnd"/>
      <w:r w:rsidRPr="008E5000">
        <w:rPr>
          <w:rFonts w:ascii="Arial" w:hAnsi="Arial" w:cs="Arial"/>
        </w:rPr>
        <w:t xml:space="preserve"> force inside the business. HR experts, specifically, gain bits of knowledge into </w:t>
      </w:r>
      <w:proofErr w:type="gramStart"/>
      <w:r w:rsidRPr="008E5000">
        <w:rPr>
          <w:rFonts w:ascii="Arial" w:hAnsi="Arial" w:cs="Arial"/>
        </w:rPr>
        <w:t>a large number of</w:t>
      </w:r>
      <w:proofErr w:type="gramEnd"/>
      <w:r w:rsidRPr="008E5000">
        <w:rPr>
          <w:rFonts w:ascii="Arial" w:hAnsi="Arial" w:cs="Arial"/>
        </w:rPr>
        <w:t xml:space="preserve"> societies, lessening bigotry and separation rates. This prompts a more amicable workplace and further developed collaborations with visitors from different foundations, at last improving the business' standing.</w:t>
      </w:r>
    </w:p>
    <w:p w14:paraId="690DCAD3" w14:textId="77777777" w:rsidR="008E5000" w:rsidRPr="008E5000" w:rsidRDefault="008E5000" w:rsidP="008E5000">
      <w:pPr>
        <w:spacing w:line="360" w:lineRule="auto"/>
        <w:jc w:val="both"/>
        <w:rPr>
          <w:rFonts w:ascii="Arial" w:hAnsi="Arial" w:cs="Arial"/>
        </w:rPr>
      </w:pPr>
    </w:p>
    <w:p w14:paraId="512AFE9B" w14:textId="77777777" w:rsidR="008E5000" w:rsidRPr="008E5000" w:rsidRDefault="008E5000" w:rsidP="008E5000">
      <w:pPr>
        <w:spacing w:line="360" w:lineRule="auto"/>
        <w:jc w:val="both"/>
        <w:rPr>
          <w:rFonts w:ascii="Arial" w:hAnsi="Arial" w:cs="Arial"/>
        </w:rPr>
      </w:pPr>
      <w:r w:rsidRPr="008E5000">
        <w:rPr>
          <w:rFonts w:ascii="Arial" w:hAnsi="Arial" w:cs="Arial"/>
        </w:rPr>
        <w:lastRenderedPageBreak/>
        <w:t xml:space="preserve">Coronavirus' Effect on the </w:t>
      </w:r>
      <w:proofErr w:type="spellStart"/>
      <w:r w:rsidRPr="008E5000">
        <w:rPr>
          <w:rFonts w:ascii="Arial" w:hAnsi="Arial" w:cs="Arial"/>
        </w:rPr>
        <w:t>Neighborliness</w:t>
      </w:r>
      <w:proofErr w:type="spellEnd"/>
      <w:r w:rsidRPr="008E5000">
        <w:rPr>
          <w:rFonts w:ascii="Arial" w:hAnsi="Arial" w:cs="Arial"/>
        </w:rPr>
        <w:t xml:space="preserve"> Business:</w:t>
      </w:r>
    </w:p>
    <w:p w14:paraId="7976671B"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On the other hand, the Coronavirus pandemic has introduced a differentiating picture for the cordiality business. This emergency has prompted </w:t>
      </w:r>
      <w:proofErr w:type="gramStart"/>
      <w:r w:rsidRPr="008E5000">
        <w:rPr>
          <w:rFonts w:ascii="Arial" w:hAnsi="Arial" w:cs="Arial"/>
        </w:rPr>
        <w:t>a large number of</w:t>
      </w:r>
      <w:proofErr w:type="gramEnd"/>
      <w:r w:rsidRPr="008E5000">
        <w:rPr>
          <w:rFonts w:ascii="Arial" w:hAnsi="Arial" w:cs="Arial"/>
        </w:rPr>
        <w:t xml:space="preserve"> difficulties. Most importantly, the gamble of infection transmission among cordiality laborers has fundamentally influenced the </w:t>
      </w:r>
      <w:proofErr w:type="spellStart"/>
      <w:r w:rsidRPr="008E5000">
        <w:rPr>
          <w:rFonts w:ascii="Arial" w:hAnsi="Arial" w:cs="Arial"/>
        </w:rPr>
        <w:t>labor</w:t>
      </w:r>
      <w:proofErr w:type="spellEnd"/>
      <w:r w:rsidRPr="008E5000">
        <w:rPr>
          <w:rFonts w:ascii="Arial" w:hAnsi="Arial" w:cs="Arial"/>
        </w:rPr>
        <w:t xml:space="preserve"> force, causing grievous results and lessening staff accessibility (Search, 2021). The general size of the business has decreased subsequently.</w:t>
      </w:r>
    </w:p>
    <w:p w14:paraId="4E5E7F1A" w14:textId="77777777" w:rsidR="008E5000" w:rsidRPr="008E5000" w:rsidRDefault="008E5000" w:rsidP="008E5000">
      <w:pPr>
        <w:spacing w:line="360" w:lineRule="auto"/>
        <w:jc w:val="both"/>
        <w:rPr>
          <w:rFonts w:ascii="Arial" w:hAnsi="Arial" w:cs="Arial"/>
        </w:rPr>
      </w:pPr>
    </w:p>
    <w:p w14:paraId="1A3EF1DF" w14:textId="77777777" w:rsidR="008E5000" w:rsidRPr="008E5000" w:rsidRDefault="008E5000" w:rsidP="008E5000">
      <w:pPr>
        <w:spacing w:line="360" w:lineRule="auto"/>
        <w:jc w:val="both"/>
        <w:rPr>
          <w:rFonts w:ascii="Arial" w:hAnsi="Arial" w:cs="Arial"/>
        </w:rPr>
      </w:pPr>
      <w:r w:rsidRPr="008E5000">
        <w:rPr>
          <w:rFonts w:ascii="Arial" w:hAnsi="Arial" w:cs="Arial"/>
        </w:rPr>
        <w:t>Moreover, the recuperation from the pandemic has been a difficult task, involving time as well as significant monetary speculations. The underlying closures and travel limitations have brought about a huge loss of income. The business has needed to adjust to new wellbeing and security conventions, which frequently require extra staff preparing and assets. The monetary weight has been significant for some foundations.</w:t>
      </w:r>
    </w:p>
    <w:p w14:paraId="7BD1C14A" w14:textId="77777777" w:rsidR="008E5000" w:rsidRPr="008E5000" w:rsidRDefault="008E5000" w:rsidP="008E5000">
      <w:pPr>
        <w:spacing w:line="360" w:lineRule="auto"/>
        <w:jc w:val="both"/>
        <w:rPr>
          <w:rFonts w:ascii="Arial" w:hAnsi="Arial" w:cs="Arial"/>
        </w:rPr>
      </w:pPr>
    </w:p>
    <w:p w14:paraId="38F12673"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The shift to remote work for HR experts during the pandemic has made an interesting arrangement of difficulties. While it permitted some to proceed with their work from the security of their homes, it likewise presented new elements. Numerous HR laborers have become used to remote </w:t>
      </w:r>
      <w:proofErr w:type="gramStart"/>
      <w:r w:rsidRPr="008E5000">
        <w:rPr>
          <w:rFonts w:ascii="Arial" w:hAnsi="Arial" w:cs="Arial"/>
        </w:rPr>
        <w:t>work, and</w:t>
      </w:r>
      <w:proofErr w:type="gramEnd"/>
      <w:r w:rsidRPr="008E5000">
        <w:rPr>
          <w:rFonts w:ascii="Arial" w:hAnsi="Arial" w:cs="Arial"/>
        </w:rPr>
        <w:t xml:space="preserve"> getting back to actual office settings might cause tension and different mental and personal difficulties. Adjusting to these new working circumstances while keeping up with staff prosperity has turned into a need for the business.</w:t>
      </w:r>
    </w:p>
    <w:p w14:paraId="165CD947" w14:textId="77777777" w:rsidR="008E5000" w:rsidRPr="008E5000" w:rsidRDefault="008E5000" w:rsidP="008E5000">
      <w:pPr>
        <w:spacing w:line="360" w:lineRule="auto"/>
        <w:jc w:val="both"/>
        <w:rPr>
          <w:rFonts w:ascii="Arial" w:hAnsi="Arial" w:cs="Arial"/>
        </w:rPr>
      </w:pPr>
    </w:p>
    <w:p w14:paraId="1F1CCF36" w14:textId="183BFD5C" w:rsidR="000D08D6" w:rsidRPr="000D08D6" w:rsidRDefault="008E5000" w:rsidP="008E5000">
      <w:pPr>
        <w:spacing w:line="360" w:lineRule="auto"/>
        <w:jc w:val="both"/>
        <w:rPr>
          <w:rFonts w:ascii="Arial" w:hAnsi="Arial" w:cs="Arial"/>
        </w:rPr>
      </w:pPr>
      <w:r w:rsidRPr="008E5000">
        <w:rPr>
          <w:rFonts w:ascii="Arial" w:hAnsi="Arial" w:cs="Arial"/>
        </w:rPr>
        <w:t xml:space="preserve">In rundown, globalization brings mechanical headways and social variety, encouraging a more comprehensive climate in the </w:t>
      </w:r>
      <w:proofErr w:type="spellStart"/>
      <w:r w:rsidRPr="008E5000">
        <w:rPr>
          <w:rFonts w:ascii="Arial" w:hAnsi="Arial" w:cs="Arial"/>
        </w:rPr>
        <w:t>neighborliness</w:t>
      </w:r>
      <w:proofErr w:type="spellEnd"/>
      <w:r w:rsidRPr="008E5000">
        <w:rPr>
          <w:rFonts w:ascii="Arial" w:hAnsi="Arial" w:cs="Arial"/>
        </w:rPr>
        <w:t xml:space="preserve"> business, while the Coronavirus pandemic has prompted </w:t>
      </w:r>
      <w:proofErr w:type="spellStart"/>
      <w:r w:rsidRPr="008E5000">
        <w:rPr>
          <w:rFonts w:ascii="Arial" w:hAnsi="Arial" w:cs="Arial"/>
        </w:rPr>
        <w:t>labor</w:t>
      </w:r>
      <w:proofErr w:type="spellEnd"/>
      <w:r w:rsidRPr="008E5000">
        <w:rPr>
          <w:rFonts w:ascii="Arial" w:hAnsi="Arial" w:cs="Arial"/>
        </w:rPr>
        <w:t xml:space="preserve"> force issues, monetary difficulties, and the need to address psychological wellness worries among HR experts in the business. These progressions and their results will keep on forming the eventual fate of </w:t>
      </w:r>
      <w:r w:rsidRPr="008E5000">
        <w:rPr>
          <w:rFonts w:ascii="Arial" w:hAnsi="Arial" w:cs="Arial"/>
        </w:rPr>
        <w:t>neighbourliness</w:t>
      </w:r>
      <w:r w:rsidR="000D08D6">
        <w:rPr>
          <w:rFonts w:ascii="Arial" w:hAnsi="Arial" w:cs="Arial"/>
        </w:rPr>
        <w:t xml:space="preserve">. </w:t>
      </w:r>
    </w:p>
    <w:p w14:paraId="4AEB3AF2" w14:textId="77777777" w:rsidR="000D08D6" w:rsidRPr="000D08D6" w:rsidRDefault="000D08D6" w:rsidP="000D08D6">
      <w:pPr>
        <w:spacing w:line="360" w:lineRule="auto"/>
        <w:jc w:val="both"/>
        <w:rPr>
          <w:rFonts w:ascii="Arial" w:hAnsi="Arial" w:cs="Arial"/>
          <w:u w:val="single"/>
        </w:rPr>
      </w:pPr>
    </w:p>
    <w:p w14:paraId="29EC371F" w14:textId="6C0D62FB" w:rsidR="000D08D6" w:rsidRDefault="000D08D6" w:rsidP="008F5CED">
      <w:pPr>
        <w:pStyle w:val="Heading2"/>
        <w:jc w:val="center"/>
      </w:pPr>
      <w:bookmarkStart w:id="5" w:name="_Toc73268673"/>
      <w:r w:rsidRPr="000D08D6">
        <w:t>THE COMPETITION WITHIN THIS AREA</w:t>
      </w:r>
      <w:bookmarkEnd w:id="5"/>
    </w:p>
    <w:p w14:paraId="64A1B266" w14:textId="77777777" w:rsidR="008E5000" w:rsidRPr="008E5000" w:rsidRDefault="008E5000" w:rsidP="008E5000">
      <w:pPr>
        <w:spacing w:line="360" w:lineRule="auto"/>
        <w:jc w:val="both"/>
        <w:rPr>
          <w:rFonts w:ascii="Arial" w:hAnsi="Arial" w:cs="Arial"/>
        </w:rPr>
      </w:pPr>
      <w:r w:rsidRPr="008E5000">
        <w:rPr>
          <w:rFonts w:ascii="Arial" w:hAnsi="Arial" w:cs="Arial"/>
        </w:rPr>
        <w:t>Rivalry inside the HR branches of the friendliness area is an intriguing powerful that mirrors the more extensive serious scene of the business. The opposition here isn't the conventional no holds barred contention you could connect with organizations going after clients; rather, it's a contest for assets, flexibility, and recuperation.</w:t>
      </w:r>
    </w:p>
    <w:p w14:paraId="2A45E82B" w14:textId="77777777" w:rsidR="008E5000" w:rsidRPr="008E5000" w:rsidRDefault="008E5000" w:rsidP="008E5000">
      <w:pPr>
        <w:spacing w:line="360" w:lineRule="auto"/>
        <w:jc w:val="both"/>
        <w:rPr>
          <w:rFonts w:ascii="Arial" w:hAnsi="Arial" w:cs="Arial"/>
        </w:rPr>
      </w:pPr>
    </w:p>
    <w:p w14:paraId="56E88FCA" w14:textId="77777777" w:rsidR="008E5000" w:rsidRPr="008E5000" w:rsidRDefault="008E5000" w:rsidP="008E5000">
      <w:pPr>
        <w:spacing w:line="360" w:lineRule="auto"/>
        <w:jc w:val="both"/>
        <w:rPr>
          <w:rFonts w:ascii="Arial" w:hAnsi="Arial" w:cs="Arial"/>
        </w:rPr>
      </w:pPr>
      <w:r w:rsidRPr="008E5000">
        <w:rPr>
          <w:rFonts w:ascii="Arial" w:hAnsi="Arial" w:cs="Arial"/>
        </w:rPr>
        <w:t>Asset Distribution: HR divisions in the accommodation area frequently end up going after assets, whether it's spending plan allotment, innovation overhauls, or ability procurement. In exceptionally serious business sectors, HR divisions need to legitimize their asset demands and show how they will add to the general outcome of the association.</w:t>
      </w:r>
    </w:p>
    <w:p w14:paraId="32E10DE1" w14:textId="77777777" w:rsidR="008E5000" w:rsidRPr="008E5000" w:rsidRDefault="008E5000" w:rsidP="008E5000">
      <w:pPr>
        <w:spacing w:line="360" w:lineRule="auto"/>
        <w:jc w:val="both"/>
        <w:rPr>
          <w:rFonts w:ascii="Arial" w:hAnsi="Arial" w:cs="Arial"/>
        </w:rPr>
      </w:pPr>
    </w:p>
    <w:p w14:paraId="7EDE2DE0" w14:textId="77777777" w:rsidR="008E5000" w:rsidRPr="008E5000" w:rsidRDefault="008E5000" w:rsidP="008E5000">
      <w:pPr>
        <w:spacing w:line="360" w:lineRule="auto"/>
        <w:jc w:val="both"/>
        <w:rPr>
          <w:rFonts w:ascii="Arial" w:hAnsi="Arial" w:cs="Arial"/>
        </w:rPr>
      </w:pPr>
      <w:r w:rsidRPr="008E5000">
        <w:rPr>
          <w:rFonts w:ascii="Arial" w:hAnsi="Arial" w:cs="Arial"/>
        </w:rPr>
        <w:t>Flexibility and Advancement: The capacity to adjust to changing conditions and develop in HR practices can separate one office from another. For instance, some HR divisions might lead in taking on new advances for enlistment, preparing, and visitor administrations. They could likewise succeed in executing variety and consideration drives, which can be a critical upper hand in the business.</w:t>
      </w:r>
    </w:p>
    <w:p w14:paraId="2C92F2F9" w14:textId="77777777" w:rsidR="008E5000" w:rsidRPr="008E5000" w:rsidRDefault="008E5000" w:rsidP="008E5000">
      <w:pPr>
        <w:spacing w:line="360" w:lineRule="auto"/>
        <w:jc w:val="both"/>
        <w:rPr>
          <w:rFonts w:ascii="Arial" w:hAnsi="Arial" w:cs="Arial"/>
        </w:rPr>
      </w:pPr>
    </w:p>
    <w:p w14:paraId="1C7FF308"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Recuperation and Resuming: The opposition </w:t>
      </w:r>
      <w:proofErr w:type="gramStart"/>
      <w:r w:rsidRPr="008E5000">
        <w:rPr>
          <w:rFonts w:ascii="Arial" w:hAnsi="Arial" w:cs="Arial"/>
        </w:rPr>
        <w:t>escalates</w:t>
      </w:r>
      <w:proofErr w:type="gramEnd"/>
      <w:r w:rsidRPr="008E5000">
        <w:rPr>
          <w:rFonts w:ascii="Arial" w:hAnsi="Arial" w:cs="Arial"/>
        </w:rPr>
        <w:t xml:space="preserve"> during seasons of emergency, like the Coronavirus pandemic. Some HR offices might be more coordinated in overseeing </w:t>
      </w:r>
      <w:proofErr w:type="spellStart"/>
      <w:r w:rsidRPr="008E5000">
        <w:rPr>
          <w:rFonts w:ascii="Arial" w:hAnsi="Arial" w:cs="Arial"/>
        </w:rPr>
        <w:t>labor</w:t>
      </w:r>
      <w:proofErr w:type="spellEnd"/>
      <w:r w:rsidRPr="008E5000">
        <w:rPr>
          <w:rFonts w:ascii="Arial" w:hAnsi="Arial" w:cs="Arial"/>
        </w:rPr>
        <w:t xml:space="preserve"> force disturbances and executing security conventions. Those that can bring back staff </w:t>
      </w:r>
      <w:proofErr w:type="gramStart"/>
      <w:r w:rsidRPr="008E5000">
        <w:rPr>
          <w:rFonts w:ascii="Arial" w:hAnsi="Arial" w:cs="Arial"/>
        </w:rPr>
        <w:t>all the more</w:t>
      </w:r>
      <w:proofErr w:type="gramEnd"/>
      <w:r w:rsidRPr="008E5000">
        <w:rPr>
          <w:rFonts w:ascii="Arial" w:hAnsi="Arial" w:cs="Arial"/>
        </w:rPr>
        <w:t xml:space="preserve"> proficiently and keep up with visitor </w:t>
      </w:r>
      <w:proofErr w:type="spellStart"/>
      <w:r w:rsidRPr="008E5000">
        <w:rPr>
          <w:rFonts w:ascii="Arial" w:hAnsi="Arial" w:cs="Arial"/>
        </w:rPr>
        <w:t>fulfillment</w:t>
      </w:r>
      <w:proofErr w:type="spellEnd"/>
      <w:r w:rsidRPr="008E5000">
        <w:rPr>
          <w:rFonts w:ascii="Arial" w:hAnsi="Arial" w:cs="Arial"/>
        </w:rPr>
        <w:t xml:space="preserve"> have an edge. Moreover, the speed of recuperation generally relies upon the general exhibition of the organizations they serve. HR divisions of organizations in objections with popularity could recuperate quicker than those in areas with diminished the travel industry.</w:t>
      </w:r>
    </w:p>
    <w:p w14:paraId="739B32B3" w14:textId="77777777" w:rsidR="008E5000" w:rsidRPr="008E5000" w:rsidRDefault="008E5000" w:rsidP="008E5000">
      <w:pPr>
        <w:spacing w:line="360" w:lineRule="auto"/>
        <w:jc w:val="both"/>
        <w:rPr>
          <w:rFonts w:ascii="Arial" w:hAnsi="Arial" w:cs="Arial"/>
        </w:rPr>
      </w:pPr>
    </w:p>
    <w:p w14:paraId="23F4F118" w14:textId="77777777" w:rsidR="008E5000" w:rsidRPr="008E5000" w:rsidRDefault="008E5000" w:rsidP="008E5000">
      <w:pPr>
        <w:spacing w:line="360" w:lineRule="auto"/>
        <w:jc w:val="both"/>
        <w:rPr>
          <w:rFonts w:ascii="Arial" w:hAnsi="Arial" w:cs="Arial"/>
        </w:rPr>
      </w:pPr>
      <w:r w:rsidRPr="008E5000">
        <w:rPr>
          <w:rFonts w:ascii="Arial" w:hAnsi="Arial" w:cs="Arial"/>
        </w:rPr>
        <w:t>Ability Fascination and Maintenance: Drawing in and holding top ability is a consistent rivalry inside the business. HR divisions should offer serious pay, advantages, and vocation improvement chances to get gifted experts. Those that succeed in this perspective can keep major areas of strength for an and guarantee a steady degree of administration quality.</w:t>
      </w:r>
    </w:p>
    <w:p w14:paraId="06D1E723" w14:textId="77777777" w:rsidR="008E5000" w:rsidRPr="008E5000" w:rsidRDefault="008E5000" w:rsidP="008E5000">
      <w:pPr>
        <w:spacing w:line="360" w:lineRule="auto"/>
        <w:jc w:val="both"/>
        <w:rPr>
          <w:rFonts w:ascii="Arial" w:hAnsi="Arial" w:cs="Arial"/>
        </w:rPr>
      </w:pPr>
    </w:p>
    <w:p w14:paraId="3D9CCCC8" w14:textId="77777777" w:rsidR="008E5000" w:rsidRPr="008E5000" w:rsidRDefault="008E5000" w:rsidP="008E5000">
      <w:pPr>
        <w:spacing w:line="360" w:lineRule="auto"/>
        <w:jc w:val="both"/>
        <w:rPr>
          <w:rFonts w:ascii="Arial" w:hAnsi="Arial" w:cs="Arial"/>
        </w:rPr>
      </w:pPr>
      <w:r w:rsidRPr="008E5000">
        <w:rPr>
          <w:rFonts w:ascii="Arial" w:hAnsi="Arial" w:cs="Arial"/>
        </w:rPr>
        <w:t>Financial Variables: Monetary vacillations can likewise present contest among HR offices. During monetary slumps, some might be tested to manage with restricted assets and track down imaginative ways of holding staff and oversee work costs.</w:t>
      </w:r>
    </w:p>
    <w:p w14:paraId="4368EECC" w14:textId="77777777" w:rsidR="008E5000" w:rsidRPr="008E5000" w:rsidRDefault="008E5000" w:rsidP="008E5000">
      <w:pPr>
        <w:spacing w:line="360" w:lineRule="auto"/>
        <w:jc w:val="both"/>
        <w:rPr>
          <w:rFonts w:ascii="Arial" w:hAnsi="Arial" w:cs="Arial"/>
        </w:rPr>
      </w:pPr>
    </w:p>
    <w:p w14:paraId="2B9DCF4B"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It's vital to take note of that the presentation and intensity of HR divisions are intently attached to the organizations they support. The capacity to recuperate and adjust </w:t>
      </w:r>
      <w:r w:rsidRPr="008E5000">
        <w:rPr>
          <w:rFonts w:ascii="Arial" w:hAnsi="Arial" w:cs="Arial"/>
        </w:rPr>
        <w:lastRenderedPageBreak/>
        <w:t xml:space="preserve">relies upon the monetary soundness of the parent association. At times, bigger and all the more monetarily stable organizations might enjoy a benefit concerning assets, yet more modest organizations may be </w:t>
      </w:r>
      <w:proofErr w:type="gramStart"/>
      <w:r w:rsidRPr="008E5000">
        <w:rPr>
          <w:rFonts w:ascii="Arial" w:hAnsi="Arial" w:cs="Arial"/>
        </w:rPr>
        <w:t>more lithe and imaginative</w:t>
      </w:r>
      <w:proofErr w:type="gramEnd"/>
      <w:r w:rsidRPr="008E5000">
        <w:rPr>
          <w:rFonts w:ascii="Arial" w:hAnsi="Arial" w:cs="Arial"/>
        </w:rPr>
        <w:t>.</w:t>
      </w:r>
    </w:p>
    <w:p w14:paraId="60263926" w14:textId="77777777" w:rsidR="008E5000" w:rsidRPr="008E5000" w:rsidRDefault="008E5000" w:rsidP="008E5000">
      <w:pPr>
        <w:spacing w:line="360" w:lineRule="auto"/>
        <w:jc w:val="both"/>
        <w:rPr>
          <w:rFonts w:ascii="Arial" w:hAnsi="Arial" w:cs="Arial"/>
        </w:rPr>
      </w:pPr>
    </w:p>
    <w:p w14:paraId="7BE1AA8F" w14:textId="72D77ADB" w:rsidR="000D08D6" w:rsidRPr="000D08D6" w:rsidRDefault="008E5000" w:rsidP="008E5000">
      <w:pPr>
        <w:spacing w:line="360" w:lineRule="auto"/>
        <w:jc w:val="both"/>
        <w:rPr>
          <w:rFonts w:ascii="Arial" w:hAnsi="Arial" w:cs="Arial"/>
        </w:rPr>
      </w:pPr>
      <w:r w:rsidRPr="008E5000">
        <w:rPr>
          <w:rFonts w:ascii="Arial" w:hAnsi="Arial" w:cs="Arial"/>
        </w:rPr>
        <w:t xml:space="preserve">In general, rivalry inside HR divisions in the </w:t>
      </w:r>
      <w:proofErr w:type="spellStart"/>
      <w:r w:rsidRPr="008E5000">
        <w:rPr>
          <w:rFonts w:ascii="Arial" w:hAnsi="Arial" w:cs="Arial"/>
        </w:rPr>
        <w:t>neighborliness</w:t>
      </w:r>
      <w:proofErr w:type="spellEnd"/>
      <w:r w:rsidRPr="008E5000">
        <w:rPr>
          <w:rFonts w:ascii="Arial" w:hAnsi="Arial" w:cs="Arial"/>
        </w:rPr>
        <w:t xml:space="preserve"> area is a multifaceted transaction of asset designation, versatility, recuperation techniques, and ability the executives. In an industry that is exceptionally unique and affected by different outside factors, being at the bleeding edge of these perspectives can be a critical consider a division's prosperity</w:t>
      </w:r>
      <w:r w:rsidR="000D08D6">
        <w:rPr>
          <w:rFonts w:ascii="Arial" w:hAnsi="Arial" w:cs="Arial"/>
        </w:rPr>
        <w:t xml:space="preserve">. </w:t>
      </w:r>
    </w:p>
    <w:p w14:paraId="46AD6485" w14:textId="04F61B56" w:rsidR="000D08D6" w:rsidRPr="000D08D6" w:rsidRDefault="000D08D6" w:rsidP="000D08D6">
      <w:pPr>
        <w:spacing w:line="360" w:lineRule="auto"/>
        <w:jc w:val="both"/>
        <w:rPr>
          <w:rFonts w:ascii="Arial" w:hAnsi="Arial" w:cs="Arial"/>
        </w:rPr>
      </w:pPr>
    </w:p>
    <w:p w14:paraId="660B6438" w14:textId="386E03E2" w:rsidR="000D08D6" w:rsidRDefault="000D08D6" w:rsidP="008F5CED">
      <w:pPr>
        <w:pStyle w:val="Heading2"/>
        <w:ind w:firstLine="720"/>
        <w:jc w:val="center"/>
      </w:pPr>
      <w:bookmarkStart w:id="6" w:name="_Toc73268674"/>
      <w:r w:rsidRPr="000D08D6">
        <w:t>HOW THIS CHANGE MAY HAPPEN?</w:t>
      </w:r>
      <w:bookmarkEnd w:id="6"/>
    </w:p>
    <w:p w14:paraId="267DE544" w14:textId="77777777" w:rsidR="008E5000" w:rsidRPr="008E5000" w:rsidRDefault="008E5000" w:rsidP="008E5000">
      <w:pPr>
        <w:spacing w:line="360" w:lineRule="auto"/>
        <w:jc w:val="both"/>
        <w:rPr>
          <w:rFonts w:ascii="Arial" w:hAnsi="Arial" w:cs="Arial"/>
        </w:rPr>
      </w:pPr>
      <w:r w:rsidRPr="008E5000">
        <w:rPr>
          <w:rFonts w:ascii="Arial" w:hAnsi="Arial" w:cs="Arial"/>
        </w:rPr>
        <w:t>The most common way of getting back to a feeling of "predictability" is for sure dependent upon a few complex elements, essentially the condition of the continuous Covid pandemic. Both globalization and Coronavirus are worldwide worries, and that implies that any significant change isn't effectively accomplished and includes various interrelated angles.</w:t>
      </w:r>
    </w:p>
    <w:p w14:paraId="46D120DE" w14:textId="77777777" w:rsidR="008E5000" w:rsidRPr="008E5000" w:rsidRDefault="008E5000" w:rsidP="008E5000">
      <w:pPr>
        <w:spacing w:line="360" w:lineRule="auto"/>
        <w:jc w:val="both"/>
        <w:rPr>
          <w:rFonts w:ascii="Arial" w:hAnsi="Arial" w:cs="Arial"/>
        </w:rPr>
      </w:pPr>
    </w:p>
    <w:p w14:paraId="5FE6C335" w14:textId="77777777" w:rsidR="008E5000" w:rsidRPr="008E5000" w:rsidRDefault="008E5000" w:rsidP="008E5000">
      <w:pPr>
        <w:spacing w:line="360" w:lineRule="auto"/>
        <w:jc w:val="both"/>
        <w:rPr>
          <w:rFonts w:ascii="Arial" w:hAnsi="Arial" w:cs="Arial"/>
        </w:rPr>
      </w:pPr>
      <w:r w:rsidRPr="008E5000">
        <w:rPr>
          <w:rFonts w:ascii="Arial" w:hAnsi="Arial" w:cs="Arial"/>
        </w:rPr>
        <w:t>Social removing measures play had a significant impact in containing the infection's spread, making them an important part of the worldwide reaction to the pandemic. Nonetheless, these very gauges essentially affect the accommodation business and, likewise, the HR office. The connection between these perspectives is complex and interconnected. The adequacy of social separating in checking the infection's transmission is obvious, yet it has additionally upset the typical activities of the accommodation area, prompting unavoidable changes in the HR division.</w:t>
      </w:r>
    </w:p>
    <w:p w14:paraId="32DBAAF0" w14:textId="77777777" w:rsidR="008E5000" w:rsidRPr="008E5000" w:rsidRDefault="008E5000" w:rsidP="008E5000">
      <w:pPr>
        <w:spacing w:line="360" w:lineRule="auto"/>
        <w:jc w:val="both"/>
        <w:rPr>
          <w:rFonts w:ascii="Arial" w:hAnsi="Arial" w:cs="Arial"/>
        </w:rPr>
      </w:pPr>
    </w:p>
    <w:p w14:paraId="30397522"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The connection among globalization and the HR office's reaction to Coronavirus is somewhat more nuanced. Globalization, by its temperament, suggests that a significant number of individuals take part in comparable exercises across worldwide limits, cultivating interconnectedness. Be that as it may, the reaction to a worldwide emergency like the pandemic can fluctuate broadly starting with one spot then onto the next, contingent upon </w:t>
      </w:r>
      <w:proofErr w:type="spellStart"/>
      <w:r w:rsidRPr="008E5000">
        <w:rPr>
          <w:rFonts w:ascii="Arial" w:hAnsi="Arial" w:cs="Arial"/>
        </w:rPr>
        <w:t>neighborhood</w:t>
      </w:r>
      <w:proofErr w:type="spellEnd"/>
      <w:r w:rsidRPr="008E5000">
        <w:rPr>
          <w:rFonts w:ascii="Arial" w:hAnsi="Arial" w:cs="Arial"/>
        </w:rPr>
        <w:t xml:space="preserve"> conditions and strategies.</w:t>
      </w:r>
    </w:p>
    <w:p w14:paraId="274F58D1" w14:textId="77777777" w:rsidR="008E5000" w:rsidRPr="008E5000" w:rsidRDefault="008E5000" w:rsidP="008E5000">
      <w:pPr>
        <w:spacing w:line="360" w:lineRule="auto"/>
        <w:jc w:val="both"/>
        <w:rPr>
          <w:rFonts w:ascii="Arial" w:hAnsi="Arial" w:cs="Arial"/>
        </w:rPr>
      </w:pPr>
    </w:p>
    <w:p w14:paraId="2A0F1DFF" w14:textId="77777777" w:rsidR="008E5000" w:rsidRPr="008E5000" w:rsidRDefault="008E5000" w:rsidP="008E5000">
      <w:pPr>
        <w:spacing w:line="360" w:lineRule="auto"/>
        <w:jc w:val="both"/>
        <w:rPr>
          <w:rFonts w:ascii="Arial" w:hAnsi="Arial" w:cs="Arial"/>
        </w:rPr>
      </w:pPr>
      <w:r w:rsidRPr="008E5000">
        <w:rPr>
          <w:rFonts w:ascii="Arial" w:hAnsi="Arial" w:cs="Arial"/>
        </w:rPr>
        <w:t xml:space="preserve">By and by, inside the domain of globalization, innovation assumes an essential part. Mechanical progressions have been advanced during the pandemic (Natter, 2020). </w:t>
      </w:r>
      <w:r w:rsidRPr="008E5000">
        <w:rPr>
          <w:rFonts w:ascii="Arial" w:hAnsi="Arial" w:cs="Arial"/>
        </w:rPr>
        <w:lastRenderedPageBreak/>
        <w:t xml:space="preserve">Innovation has proactively shown to be significant in helping the populace during testing times. For instance, the improvement of advanced arrangements takes into consideration the effective assortment and sharing of information concerning HR workers' Coronavirus status. These innovations can incorporate information connected with immunization status, side effects, late contamination history, and, surprisingly, the accessibility of antivirus medicines. Such developments can assist associations in the </w:t>
      </w:r>
      <w:proofErr w:type="spellStart"/>
      <w:r w:rsidRPr="008E5000">
        <w:rPr>
          <w:rFonts w:ascii="Arial" w:hAnsi="Arial" w:cs="Arial"/>
        </w:rPr>
        <w:t>neighborliness</w:t>
      </w:r>
      <w:proofErr w:type="spellEnd"/>
      <w:r w:rsidRPr="008E5000">
        <w:rPr>
          <w:rFonts w:ascii="Arial" w:hAnsi="Arial" w:cs="Arial"/>
        </w:rPr>
        <w:t xml:space="preserve"> business with bettering deal with the wellbeing and security of their </w:t>
      </w:r>
      <w:proofErr w:type="spellStart"/>
      <w:r w:rsidRPr="008E5000">
        <w:rPr>
          <w:rFonts w:ascii="Arial" w:hAnsi="Arial" w:cs="Arial"/>
        </w:rPr>
        <w:t>labor</w:t>
      </w:r>
      <w:proofErr w:type="spellEnd"/>
      <w:r w:rsidRPr="008E5000">
        <w:rPr>
          <w:rFonts w:ascii="Arial" w:hAnsi="Arial" w:cs="Arial"/>
        </w:rPr>
        <w:t xml:space="preserve"> force, guaranteeing a more secure re-visitation of on location work when conditions license.</w:t>
      </w:r>
    </w:p>
    <w:p w14:paraId="20FE91D6" w14:textId="77777777" w:rsidR="008E5000" w:rsidRPr="008E5000" w:rsidRDefault="008E5000" w:rsidP="008E5000">
      <w:pPr>
        <w:spacing w:line="360" w:lineRule="auto"/>
        <w:jc w:val="both"/>
        <w:rPr>
          <w:rFonts w:ascii="Arial" w:hAnsi="Arial" w:cs="Arial"/>
        </w:rPr>
      </w:pPr>
    </w:p>
    <w:p w14:paraId="11D5D461" w14:textId="612D7C2F" w:rsidR="000D08D6" w:rsidRPr="000D08D6" w:rsidRDefault="008E5000" w:rsidP="008E5000">
      <w:pPr>
        <w:spacing w:line="360" w:lineRule="auto"/>
        <w:jc w:val="both"/>
        <w:rPr>
          <w:rFonts w:ascii="Arial" w:hAnsi="Arial" w:cs="Arial"/>
        </w:rPr>
      </w:pPr>
      <w:r w:rsidRPr="008E5000">
        <w:rPr>
          <w:rFonts w:ascii="Arial" w:hAnsi="Arial" w:cs="Arial"/>
        </w:rPr>
        <w:t>In outline, the excursion back to ordinariness includes a complicated transaction of variables, including the condition of the Coronavirus pandemic, the impacts of globalization, and the job of innovation. This large number of components are firmly interconnected, and their aggregate impact will shape the way to recuperation and the re-visitation of additional natural working circumstances in the accommodation business</w:t>
      </w:r>
      <w:r w:rsidR="000D08D6">
        <w:rPr>
          <w:rFonts w:ascii="Arial" w:hAnsi="Arial" w:cs="Arial"/>
        </w:rPr>
        <w:t xml:space="preserve">. </w:t>
      </w:r>
    </w:p>
    <w:p w14:paraId="5DEF80C7" w14:textId="77777777" w:rsidR="00B1710F" w:rsidRPr="00B1710F" w:rsidRDefault="00B1710F" w:rsidP="00B1710F">
      <w:pPr>
        <w:spacing w:line="360" w:lineRule="auto"/>
        <w:rPr>
          <w:rFonts w:ascii="Arial" w:hAnsi="Arial" w:cs="Arial"/>
        </w:rPr>
      </w:pPr>
    </w:p>
    <w:p w14:paraId="6A1B70CE" w14:textId="3E392803" w:rsidR="00B1710F" w:rsidRDefault="00B1710F" w:rsidP="008F5CED">
      <w:pPr>
        <w:pStyle w:val="Heading1"/>
        <w:jc w:val="center"/>
      </w:pPr>
      <w:bookmarkStart w:id="7" w:name="_Toc73268675"/>
      <w:r>
        <w:t>CONCLUSION</w:t>
      </w:r>
      <w:bookmarkEnd w:id="7"/>
    </w:p>
    <w:p w14:paraId="52D592EC" w14:textId="34B9CCF4" w:rsidR="00B1710F" w:rsidRPr="00B1710F" w:rsidRDefault="008E5000" w:rsidP="00B1710F">
      <w:pPr>
        <w:spacing w:line="360" w:lineRule="auto"/>
        <w:jc w:val="both"/>
        <w:rPr>
          <w:rFonts w:ascii="Arial" w:hAnsi="Arial" w:cs="Arial"/>
        </w:rPr>
      </w:pPr>
      <w:r w:rsidRPr="008E5000">
        <w:rPr>
          <w:rFonts w:ascii="Arial" w:hAnsi="Arial" w:cs="Arial"/>
        </w:rPr>
        <w:t>All in all, both globalization and the Coronavirus pandemic stand as vital variables driving huge changes in the domain of HR inside the picked area, which is the accommodation business. While globalization has added to worldwide advancement, prominently through mechanical headways, the effect of Coronavirus has been prevalently negative. The pandemic has prompted expanded joblessness rates because of limitations, and an unsettling ascend in psychological well-being issues. With regards to the cordiality business, innovation empowered specific people to keep up with and direct their work from a distance, while the infection brought about significant employment misfortunes, making a recognizable void inside the business</w:t>
      </w:r>
      <w:r w:rsidR="000D08D6">
        <w:rPr>
          <w:rFonts w:ascii="Arial" w:hAnsi="Arial" w:cs="Arial"/>
        </w:rPr>
        <w:t xml:space="preserve">. </w:t>
      </w:r>
    </w:p>
    <w:p w14:paraId="48A39211" w14:textId="77777777" w:rsidR="00B1710F" w:rsidRPr="00B1710F" w:rsidRDefault="00B1710F" w:rsidP="00B1710F">
      <w:pPr>
        <w:spacing w:line="360" w:lineRule="auto"/>
        <w:rPr>
          <w:rFonts w:ascii="Arial" w:hAnsi="Arial" w:cs="Arial"/>
        </w:rPr>
      </w:pPr>
    </w:p>
    <w:p w14:paraId="700A11C1" w14:textId="77777777" w:rsidR="00B1710F" w:rsidRPr="00B1710F" w:rsidRDefault="00B1710F" w:rsidP="00B1710F">
      <w:pPr>
        <w:spacing w:line="360" w:lineRule="auto"/>
        <w:rPr>
          <w:rFonts w:ascii="Arial" w:hAnsi="Arial" w:cs="Arial"/>
        </w:rPr>
      </w:pPr>
    </w:p>
    <w:p w14:paraId="4696B858" w14:textId="77777777" w:rsidR="00B1710F" w:rsidRPr="00B1710F" w:rsidRDefault="00B1710F" w:rsidP="00B1710F">
      <w:pPr>
        <w:spacing w:line="360" w:lineRule="auto"/>
        <w:rPr>
          <w:rFonts w:ascii="Arial" w:hAnsi="Arial" w:cs="Arial"/>
        </w:rPr>
      </w:pPr>
    </w:p>
    <w:p w14:paraId="4B7EAFDD" w14:textId="77777777" w:rsidR="00B1710F" w:rsidRPr="00B1710F" w:rsidRDefault="00B1710F" w:rsidP="00B1710F">
      <w:pPr>
        <w:spacing w:line="360" w:lineRule="auto"/>
        <w:rPr>
          <w:rFonts w:ascii="Arial" w:hAnsi="Arial" w:cs="Arial"/>
        </w:rPr>
      </w:pPr>
    </w:p>
    <w:p w14:paraId="5A8B4400" w14:textId="77777777" w:rsidR="00B1710F" w:rsidRDefault="00B1710F" w:rsidP="00B1710F">
      <w:pPr>
        <w:spacing w:line="360" w:lineRule="auto"/>
        <w:rPr>
          <w:rFonts w:ascii="Arial" w:hAnsi="Arial" w:cs="Arial"/>
          <w:sz w:val="28"/>
          <w:szCs w:val="28"/>
          <w:u w:val="single"/>
        </w:rPr>
      </w:pPr>
    </w:p>
    <w:p w14:paraId="52876C8B" w14:textId="482C4396" w:rsidR="00B1710F" w:rsidRDefault="00B1710F" w:rsidP="000D08D6">
      <w:pPr>
        <w:pStyle w:val="Heading1"/>
      </w:pPr>
      <w:bookmarkStart w:id="8" w:name="_Toc73268676"/>
      <w:r>
        <w:lastRenderedPageBreak/>
        <w:t>REFERENCES</w:t>
      </w:r>
      <w:bookmarkEnd w:id="8"/>
      <w:r>
        <w:t xml:space="preserve"> </w:t>
      </w:r>
    </w:p>
    <w:p w14:paraId="6E90039D" w14:textId="77777777" w:rsidR="000D08D6" w:rsidRDefault="000D08D6" w:rsidP="00B1710F">
      <w:pPr>
        <w:spacing w:line="360" w:lineRule="auto"/>
        <w:jc w:val="both"/>
        <w:rPr>
          <w:rFonts w:ascii="Arial" w:hAnsi="Arial" w:cs="Arial"/>
        </w:rPr>
      </w:pPr>
    </w:p>
    <w:p w14:paraId="2A2F9407" w14:textId="3E5F4087" w:rsidR="008E5000" w:rsidRDefault="008E5000" w:rsidP="008E5000">
      <w:pPr>
        <w:rPr>
          <w:rFonts w:ascii="Arial" w:hAnsi="Arial" w:cs="Arial"/>
        </w:rPr>
      </w:pPr>
      <w:r>
        <w:rPr>
          <w:noProof/>
        </w:rPr>
        <w:drawing>
          <wp:inline distT="0" distB="0" distL="0" distR="0" wp14:anchorId="6B4F8022" wp14:editId="2DC55F90">
            <wp:extent cx="6020741" cy="7991856"/>
            <wp:effectExtent l="0" t="0" r="0" b="0"/>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 screen&#10;&#10;Description automatically generated"/>
                    <pic:cNvPicPr/>
                  </pic:nvPicPr>
                  <pic:blipFill>
                    <a:blip r:embed="rId8"/>
                    <a:stretch>
                      <a:fillRect/>
                    </a:stretch>
                  </pic:blipFill>
                  <pic:spPr>
                    <a:xfrm>
                      <a:off x="0" y="0"/>
                      <a:ext cx="6025214" cy="7997794"/>
                    </a:xfrm>
                    <a:prstGeom prst="rect">
                      <a:avLst/>
                    </a:prstGeom>
                  </pic:spPr>
                </pic:pic>
              </a:graphicData>
            </a:graphic>
          </wp:inline>
        </w:drawing>
      </w:r>
    </w:p>
    <w:p w14:paraId="673B3E7A" w14:textId="18BC4EB9" w:rsidR="008E5000" w:rsidRDefault="008E5000" w:rsidP="008E5000">
      <w:pPr>
        <w:rPr>
          <w:rFonts w:ascii="Arial" w:hAnsi="Arial" w:cs="Arial"/>
        </w:rPr>
      </w:pPr>
      <w:r>
        <w:rPr>
          <w:noProof/>
        </w:rPr>
        <w:lastRenderedPageBreak/>
        <w:drawing>
          <wp:inline distT="0" distB="0" distL="0" distR="0" wp14:anchorId="0B24D1F9" wp14:editId="1E97EADE">
            <wp:extent cx="5727700" cy="4762500"/>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9"/>
                    <a:stretch>
                      <a:fillRect/>
                    </a:stretch>
                  </pic:blipFill>
                  <pic:spPr>
                    <a:xfrm>
                      <a:off x="0" y="0"/>
                      <a:ext cx="5727700" cy="4762500"/>
                    </a:xfrm>
                    <a:prstGeom prst="rect">
                      <a:avLst/>
                    </a:prstGeom>
                  </pic:spPr>
                </pic:pic>
              </a:graphicData>
            </a:graphic>
          </wp:inline>
        </w:drawing>
      </w:r>
    </w:p>
    <w:sectPr w:rsidR="008E5000">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4CEE3" w14:textId="77777777" w:rsidR="004A5D94" w:rsidRDefault="004A5D94" w:rsidP="00B1710F">
      <w:r>
        <w:separator/>
      </w:r>
    </w:p>
  </w:endnote>
  <w:endnote w:type="continuationSeparator" w:id="0">
    <w:p w14:paraId="1A3A18E0" w14:textId="77777777" w:rsidR="004A5D94" w:rsidRDefault="004A5D94" w:rsidP="00B171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pperplate Gothic Bold">
    <w:panose1 w:val="020E0705020206020404"/>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5830069"/>
      <w:docPartObj>
        <w:docPartGallery w:val="Page Numbers (Bottom of Page)"/>
        <w:docPartUnique/>
      </w:docPartObj>
    </w:sdtPr>
    <w:sdtEndPr>
      <w:rPr>
        <w:rStyle w:val="PageNumber"/>
      </w:rPr>
    </w:sdtEndPr>
    <w:sdtContent>
      <w:p w14:paraId="0B6B8295" w14:textId="003632DF" w:rsidR="00B1710F" w:rsidRDefault="00B1710F" w:rsidP="00CF2BD2">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3F2B43" w14:textId="77777777" w:rsidR="00B1710F" w:rsidRDefault="00B1710F" w:rsidP="00B1710F">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0621540"/>
      <w:docPartObj>
        <w:docPartGallery w:val="Page Numbers (Bottom of Page)"/>
        <w:docPartUnique/>
      </w:docPartObj>
    </w:sdtPr>
    <w:sdtEndPr>
      <w:rPr>
        <w:rStyle w:val="PageNumber"/>
      </w:rPr>
    </w:sdtEndPr>
    <w:sdtContent>
      <w:p w14:paraId="488F25E0" w14:textId="11C8DA1F" w:rsidR="00B1710F" w:rsidRDefault="00B1710F" w:rsidP="00CF2BD2">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501DAD" w14:textId="77777777" w:rsidR="00B1710F" w:rsidRDefault="00B1710F" w:rsidP="00B1710F">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62EDE" w14:textId="77777777" w:rsidR="004A5D94" w:rsidRDefault="004A5D94" w:rsidP="00B1710F">
      <w:r>
        <w:separator/>
      </w:r>
    </w:p>
  </w:footnote>
  <w:footnote w:type="continuationSeparator" w:id="0">
    <w:p w14:paraId="11567833" w14:textId="77777777" w:rsidR="004A5D94" w:rsidRDefault="004A5D94" w:rsidP="00B1710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10F"/>
    <w:rsid w:val="000D08D6"/>
    <w:rsid w:val="001E0605"/>
    <w:rsid w:val="0040764D"/>
    <w:rsid w:val="004A5D94"/>
    <w:rsid w:val="008E5000"/>
    <w:rsid w:val="008F5CED"/>
    <w:rsid w:val="00AB38BC"/>
    <w:rsid w:val="00B17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37B65"/>
  <w15:chartTrackingRefBased/>
  <w15:docId w15:val="{4AA0CE3B-748B-F74C-8516-2F3F9F004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8D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08D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1710F"/>
    <w:pPr>
      <w:tabs>
        <w:tab w:val="center" w:pos="4513"/>
        <w:tab w:val="right" w:pos="9026"/>
      </w:tabs>
    </w:pPr>
  </w:style>
  <w:style w:type="character" w:customStyle="1" w:styleId="FooterChar">
    <w:name w:val="Footer Char"/>
    <w:basedOn w:val="DefaultParagraphFont"/>
    <w:link w:val="Footer"/>
    <w:uiPriority w:val="99"/>
    <w:rsid w:val="00B1710F"/>
  </w:style>
  <w:style w:type="character" w:styleId="PageNumber">
    <w:name w:val="page number"/>
    <w:basedOn w:val="DefaultParagraphFont"/>
    <w:uiPriority w:val="99"/>
    <w:semiHidden/>
    <w:unhideWhenUsed/>
    <w:rsid w:val="00B1710F"/>
  </w:style>
  <w:style w:type="character" w:styleId="Hyperlink">
    <w:name w:val="Hyperlink"/>
    <w:basedOn w:val="DefaultParagraphFont"/>
    <w:uiPriority w:val="99"/>
    <w:unhideWhenUsed/>
    <w:rsid w:val="000D08D6"/>
    <w:rPr>
      <w:color w:val="0563C1" w:themeColor="hyperlink"/>
      <w:u w:val="single"/>
    </w:rPr>
  </w:style>
  <w:style w:type="character" w:styleId="UnresolvedMention">
    <w:name w:val="Unresolved Mention"/>
    <w:basedOn w:val="DefaultParagraphFont"/>
    <w:uiPriority w:val="99"/>
    <w:semiHidden/>
    <w:unhideWhenUsed/>
    <w:rsid w:val="000D08D6"/>
    <w:rPr>
      <w:color w:val="605E5C"/>
      <w:shd w:val="clear" w:color="auto" w:fill="E1DFDD"/>
    </w:rPr>
  </w:style>
  <w:style w:type="character" w:customStyle="1" w:styleId="Heading1Char">
    <w:name w:val="Heading 1 Char"/>
    <w:basedOn w:val="DefaultParagraphFont"/>
    <w:link w:val="Heading1"/>
    <w:uiPriority w:val="9"/>
    <w:rsid w:val="000D08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D08D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D08D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D08D6"/>
    <w:pPr>
      <w:spacing w:before="120"/>
    </w:pPr>
    <w:rPr>
      <w:b/>
      <w:bCs/>
      <w:i/>
      <w:iCs/>
    </w:rPr>
  </w:style>
  <w:style w:type="paragraph" w:styleId="TOC2">
    <w:name w:val="toc 2"/>
    <w:basedOn w:val="Normal"/>
    <w:next w:val="Normal"/>
    <w:autoRedefine/>
    <w:uiPriority w:val="39"/>
    <w:unhideWhenUsed/>
    <w:rsid w:val="000D08D6"/>
    <w:pPr>
      <w:spacing w:before="120"/>
      <w:ind w:left="240"/>
    </w:pPr>
    <w:rPr>
      <w:b/>
      <w:bCs/>
      <w:sz w:val="22"/>
      <w:szCs w:val="22"/>
    </w:rPr>
  </w:style>
  <w:style w:type="paragraph" w:styleId="TOC3">
    <w:name w:val="toc 3"/>
    <w:basedOn w:val="Normal"/>
    <w:next w:val="Normal"/>
    <w:autoRedefine/>
    <w:uiPriority w:val="39"/>
    <w:semiHidden/>
    <w:unhideWhenUsed/>
    <w:rsid w:val="000D08D6"/>
    <w:pPr>
      <w:ind w:left="480"/>
    </w:pPr>
    <w:rPr>
      <w:sz w:val="20"/>
      <w:szCs w:val="20"/>
    </w:rPr>
  </w:style>
  <w:style w:type="paragraph" w:styleId="TOC4">
    <w:name w:val="toc 4"/>
    <w:basedOn w:val="Normal"/>
    <w:next w:val="Normal"/>
    <w:autoRedefine/>
    <w:uiPriority w:val="39"/>
    <w:semiHidden/>
    <w:unhideWhenUsed/>
    <w:rsid w:val="000D08D6"/>
    <w:pPr>
      <w:ind w:left="720"/>
    </w:pPr>
    <w:rPr>
      <w:sz w:val="20"/>
      <w:szCs w:val="20"/>
    </w:rPr>
  </w:style>
  <w:style w:type="paragraph" w:styleId="TOC5">
    <w:name w:val="toc 5"/>
    <w:basedOn w:val="Normal"/>
    <w:next w:val="Normal"/>
    <w:autoRedefine/>
    <w:uiPriority w:val="39"/>
    <w:semiHidden/>
    <w:unhideWhenUsed/>
    <w:rsid w:val="000D08D6"/>
    <w:pPr>
      <w:ind w:left="960"/>
    </w:pPr>
    <w:rPr>
      <w:sz w:val="20"/>
      <w:szCs w:val="20"/>
    </w:rPr>
  </w:style>
  <w:style w:type="paragraph" w:styleId="TOC6">
    <w:name w:val="toc 6"/>
    <w:basedOn w:val="Normal"/>
    <w:next w:val="Normal"/>
    <w:autoRedefine/>
    <w:uiPriority w:val="39"/>
    <w:semiHidden/>
    <w:unhideWhenUsed/>
    <w:rsid w:val="000D08D6"/>
    <w:pPr>
      <w:ind w:left="1200"/>
    </w:pPr>
    <w:rPr>
      <w:sz w:val="20"/>
      <w:szCs w:val="20"/>
    </w:rPr>
  </w:style>
  <w:style w:type="paragraph" w:styleId="TOC7">
    <w:name w:val="toc 7"/>
    <w:basedOn w:val="Normal"/>
    <w:next w:val="Normal"/>
    <w:autoRedefine/>
    <w:uiPriority w:val="39"/>
    <w:semiHidden/>
    <w:unhideWhenUsed/>
    <w:rsid w:val="000D08D6"/>
    <w:pPr>
      <w:ind w:left="1440"/>
    </w:pPr>
    <w:rPr>
      <w:sz w:val="20"/>
      <w:szCs w:val="20"/>
    </w:rPr>
  </w:style>
  <w:style w:type="paragraph" w:styleId="TOC8">
    <w:name w:val="toc 8"/>
    <w:basedOn w:val="Normal"/>
    <w:next w:val="Normal"/>
    <w:autoRedefine/>
    <w:uiPriority w:val="39"/>
    <w:semiHidden/>
    <w:unhideWhenUsed/>
    <w:rsid w:val="000D08D6"/>
    <w:pPr>
      <w:ind w:left="1680"/>
    </w:pPr>
    <w:rPr>
      <w:sz w:val="20"/>
      <w:szCs w:val="20"/>
    </w:rPr>
  </w:style>
  <w:style w:type="paragraph" w:styleId="TOC9">
    <w:name w:val="toc 9"/>
    <w:basedOn w:val="Normal"/>
    <w:next w:val="Normal"/>
    <w:autoRedefine/>
    <w:uiPriority w:val="39"/>
    <w:semiHidden/>
    <w:unhideWhenUsed/>
    <w:rsid w:val="000D08D6"/>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184410">
      <w:bodyDiv w:val="1"/>
      <w:marLeft w:val="0"/>
      <w:marRight w:val="0"/>
      <w:marTop w:val="0"/>
      <w:marBottom w:val="0"/>
      <w:divBdr>
        <w:top w:val="none" w:sz="0" w:space="0" w:color="auto"/>
        <w:left w:val="none" w:sz="0" w:space="0" w:color="auto"/>
        <w:bottom w:val="none" w:sz="0" w:space="0" w:color="auto"/>
        <w:right w:val="none" w:sz="0" w:space="0" w:color="auto"/>
      </w:divBdr>
    </w:div>
    <w:div w:id="1754857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BBE624-573F-6247-A520-393E3961F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2877</Words>
  <Characters>16404</Characters>
  <Application>Microsoft Office Word</Application>
  <DocSecurity>0</DocSecurity>
  <Lines>136</Lines>
  <Paragraphs>38</Paragraphs>
  <ScaleCrop>false</ScaleCrop>
  <Company/>
  <LinksUpToDate>false</LinksUpToDate>
  <CharactersWithSpaces>19243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Policica Dansatoarea</cp:lastModifiedBy>
  <cp:revision>2</cp:revision>
  <dcterms:created xsi:type="dcterms:W3CDTF">2023-10-27T14:31:00Z</dcterms:created>
  <dcterms:modified xsi:type="dcterms:W3CDTF">2023-10-27T14:31:00Z</dcterms:modified>
</cp:coreProperties>
</file>