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E01C0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Mohammed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Wael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Bagdadhi</w:t>
            </w:r>
            <w:proofErr w:type="spellEnd"/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E01C0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Smart House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E01C0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E01C0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E01C09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>
                      <wp:simplePos x="0" y="0"/>
                      <wp:positionH relativeFrom="column">
                        <wp:posOffset>544195</wp:posOffset>
                      </wp:positionH>
                      <wp:positionV relativeFrom="paragraph">
                        <wp:posOffset>6350</wp:posOffset>
                      </wp:positionV>
                      <wp:extent cx="371475" cy="323850"/>
                      <wp:effectExtent l="14605" t="14605" r="13970" b="13970"/>
                      <wp:wrapNone/>
                      <wp:docPr id="2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71475" cy="323850"/>
                              </a:xfrm>
                              <a:prstGeom prst="ellipse">
                                <a:avLst/>
                              </a:prstGeom>
                              <a:noFill/>
                              <a:ln w="25400">
                                <a:solidFill>
                                  <a:srgbClr val="FF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338EFF0" id="Oval 2" o:spid="_x0000_s1026" style="position:absolute;margin-left:42.85pt;margin-top:.5pt;width:29.25pt;height:25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" filled="f" strokecolor="red" strokeweight="2pt"/>
                  </w:pict>
                </mc:Fallback>
              </mc:AlternateConten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E01C09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2063750</wp:posOffset>
                      </wp:positionH>
                      <wp:positionV relativeFrom="paragraph">
                        <wp:posOffset>-85725</wp:posOffset>
                      </wp:positionV>
                      <wp:extent cx="1101090" cy="323850"/>
                      <wp:effectExtent l="19685" t="18415" r="12700" b="19685"/>
                      <wp:wrapNone/>
                      <wp:docPr id="1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101090" cy="323850"/>
                              </a:xfrm>
                              <a:prstGeom prst="ellipse">
                                <a:avLst/>
                              </a:prstGeom>
                              <a:noFill/>
                              <a:ln w="25400">
                                <a:solidFill>
                                  <a:srgbClr val="FF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9FDC608" id="Oval 3" o:spid="_x0000_s1026" style="position:absolute;margin-left:162.5pt;margin-top:-6.75pt;width:86.7pt;height:25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" filled="f" strokecolor="red" strokeweight="2pt"/>
                  </w:pict>
                </mc:Fallback>
              </mc:AlternateConten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C4F13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C4F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C4F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52B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C4F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AC4F1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A52B71" w:rsidRDefault="00A52B71" w:rsidP="00A52B71">
            <w:r>
              <w:t>Presentation</w:t>
            </w:r>
          </w:p>
          <w:p w:rsidR="00A52B71" w:rsidRDefault="00A52B71" w:rsidP="00A52B71">
            <w:pPr>
              <w:pStyle w:val="ListParagraph"/>
              <w:numPr>
                <w:ilvl w:val="0"/>
                <w:numId w:val="1"/>
              </w:numPr>
              <w:ind w:left="720"/>
            </w:pPr>
            <w:r>
              <w:t>Clear slides, although some things, like the requirements diagrams, need to be a bit larger to be readable.</w:t>
            </w:r>
          </w:p>
          <w:p w:rsidR="00A52B71" w:rsidRDefault="00A52B71" w:rsidP="00A52B71">
            <w:pPr>
              <w:pStyle w:val="ListParagraph"/>
              <w:numPr>
                <w:ilvl w:val="0"/>
                <w:numId w:val="1"/>
              </w:numPr>
              <w:ind w:left="720"/>
            </w:pPr>
            <w:r>
              <w:t>Confident presentation</w:t>
            </w:r>
          </w:p>
          <w:p w:rsidR="00A52B71" w:rsidRDefault="00A52B71" w:rsidP="00A52B71">
            <w:pPr>
              <w:pStyle w:val="ListParagraph"/>
              <w:numPr>
                <w:ilvl w:val="0"/>
                <w:numId w:val="1"/>
              </w:numPr>
              <w:ind w:left="720"/>
            </w:pPr>
            <w:r>
              <w:t>Covers everything needed</w:t>
            </w:r>
          </w:p>
          <w:p w:rsidR="00A52B71" w:rsidRDefault="00A52B71" w:rsidP="00A52B71">
            <w:pPr>
              <w:pStyle w:val="ListParagraph"/>
              <w:numPr>
                <w:ilvl w:val="0"/>
                <w:numId w:val="1"/>
              </w:numPr>
              <w:ind w:left="720"/>
            </w:pPr>
            <w:r>
              <w:t>More focus on the different parts of the development than on the final results, but there were numbers and graphs.</w:t>
            </w:r>
          </w:p>
          <w:p w:rsidR="00A52B71" w:rsidRDefault="00A52B71" w:rsidP="00A52B71">
            <w:pPr>
              <w:pStyle w:val="ListParagraph"/>
              <w:numPr>
                <w:ilvl w:val="0"/>
                <w:numId w:val="1"/>
              </w:numPr>
              <w:ind w:left="720"/>
            </w:pPr>
            <w:r>
              <w:t>Some ingenious ways of demonstrating things.</w:t>
            </w:r>
          </w:p>
          <w:p w:rsidR="00A52B71" w:rsidRDefault="00A52B71" w:rsidP="00A52B71">
            <w:pPr>
              <w:pStyle w:val="ListParagraph"/>
              <w:numPr>
                <w:ilvl w:val="0"/>
                <w:numId w:val="1"/>
              </w:numPr>
              <w:ind w:left="720"/>
            </w:pPr>
            <w:r>
              <w:t>Video is well edited, combining multiple sections cleanly.</w:t>
            </w:r>
          </w:p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AC4F13" w:rsidRDefault="00AC4F1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professional presentation.</w:t>
            </w:r>
          </w:p>
          <w:p w:rsidR="008643A0" w:rsidRDefault="008643A0">
            <w:pPr>
              <w:rPr>
                <w:rFonts w:asciiTheme="minorHAnsi" w:hAnsiTheme="minorHAnsi"/>
                <w:color w:val="000000" w:themeColor="text1"/>
              </w:rPr>
            </w:pPr>
          </w:p>
          <w:p w:rsidR="008643A0" w:rsidRDefault="008643A0">
            <w:pPr>
              <w:rPr>
                <w:rFonts w:asciiTheme="minorHAnsi" w:hAnsiTheme="minorHAnsi"/>
                <w:color w:val="000000" w:themeColor="text1"/>
              </w:rPr>
            </w:pPr>
          </w:p>
          <w:p w:rsidR="008643A0" w:rsidRDefault="008643A0">
            <w:pPr>
              <w:rPr>
                <w:rFonts w:asciiTheme="minorHAnsi" w:hAnsiTheme="minorHAnsi"/>
                <w:color w:val="000000" w:themeColor="text1"/>
              </w:rPr>
            </w:pPr>
          </w:p>
          <w:p w:rsidR="008643A0" w:rsidRDefault="008643A0">
            <w:pPr>
              <w:rPr>
                <w:rFonts w:asciiTheme="minorHAnsi" w:hAnsiTheme="minorHAnsi"/>
                <w:color w:val="000000" w:themeColor="text1"/>
              </w:rPr>
            </w:pPr>
          </w:p>
          <w:p w:rsidR="008643A0" w:rsidRDefault="008643A0">
            <w:pPr>
              <w:rPr>
                <w:rFonts w:asciiTheme="minorHAnsi" w:hAnsiTheme="minorHAnsi"/>
                <w:color w:val="000000" w:themeColor="text1"/>
              </w:rPr>
            </w:pPr>
          </w:p>
          <w:p w:rsidR="008643A0" w:rsidRDefault="008643A0">
            <w:pPr>
              <w:rPr>
                <w:rFonts w:asciiTheme="minorHAnsi" w:hAnsiTheme="minorHAnsi"/>
                <w:color w:val="000000" w:themeColor="text1"/>
              </w:rPr>
            </w:pPr>
          </w:p>
          <w:p w:rsidR="008643A0" w:rsidRDefault="008643A0">
            <w:pPr>
              <w:rPr>
                <w:rFonts w:asciiTheme="minorHAnsi" w:hAnsiTheme="minorHAnsi"/>
                <w:color w:val="000000" w:themeColor="text1"/>
              </w:rPr>
            </w:pPr>
          </w:p>
          <w:p w:rsidR="008643A0" w:rsidRPr="008643A0" w:rsidRDefault="008643A0" w:rsidP="008643A0">
            <w:pPr>
              <w:jc w:val="right"/>
              <w:rPr>
                <w:rFonts w:asciiTheme="minorHAnsi" w:hAnsiTheme="minorHAnsi"/>
                <w:b/>
                <w:color w:val="000000" w:themeColor="text1"/>
              </w:rPr>
            </w:pPr>
            <w:r w:rsidRPr="008643A0">
              <w:rPr>
                <w:rFonts w:asciiTheme="minorHAnsi" w:hAnsiTheme="minorHAnsi"/>
                <w:b/>
                <w:color w:val="000000" w:themeColor="text1"/>
              </w:rPr>
              <w:t>Mark of 83% agreed.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643A0"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 wp14:anchorId="48738E40" wp14:editId="14251B8C">
            <wp:extent cx="2125980" cy="507492"/>
            <wp:effectExtent l="0" t="0" r="762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NWSig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980" cy="507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643A0">
        <w:rPr>
          <w:rFonts w:asciiTheme="minorHAnsi" w:hAnsiTheme="minorHAnsi"/>
          <w:b/>
          <w:color w:val="000000" w:themeColor="text1"/>
        </w:rPr>
        <w:t xml:space="preserve">John Rees 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DB15C3"/>
    <w:multiLevelType w:val="hybridMultilevel"/>
    <w:tmpl w:val="0BD088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F0E2A"/>
    <w:rsid w:val="00484F97"/>
    <w:rsid w:val="004D575F"/>
    <w:rsid w:val="0059281E"/>
    <w:rsid w:val="005F77C5"/>
    <w:rsid w:val="00633587"/>
    <w:rsid w:val="006363DD"/>
    <w:rsid w:val="006530D2"/>
    <w:rsid w:val="006645F5"/>
    <w:rsid w:val="008643A0"/>
    <w:rsid w:val="008B05C1"/>
    <w:rsid w:val="009C2B9C"/>
    <w:rsid w:val="009F37CB"/>
    <w:rsid w:val="00A52B71"/>
    <w:rsid w:val="00A736BA"/>
    <w:rsid w:val="00AB34FE"/>
    <w:rsid w:val="00AC4F13"/>
    <w:rsid w:val="00BC3BFA"/>
    <w:rsid w:val="00C60A27"/>
    <w:rsid w:val="00CC4C41"/>
    <w:rsid w:val="00CD2262"/>
    <w:rsid w:val="00CF5E08"/>
    <w:rsid w:val="00D02B0B"/>
    <w:rsid w:val="00D14BFC"/>
    <w:rsid w:val="00D87BAB"/>
    <w:rsid w:val="00E01C09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red"/>
    </o:shapedefaults>
    <o:shapelayout v:ext="edit">
      <o:idmap v:ext="edit" data="1"/>
    </o:shapelayout>
  </w:shapeDefaults>
  <w:decimalSymbol w:val="."/>
  <w:listSeparator w:val=","/>
  <w14:docId w14:val="0431994A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A52B71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207</Words>
  <Characters>1182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5</cp:revision>
  <dcterms:created xsi:type="dcterms:W3CDTF">2020-05-14T17:09:00Z</dcterms:created>
  <dcterms:modified xsi:type="dcterms:W3CDTF">2020-06-04T11:32:00Z</dcterms:modified>
</cp:coreProperties>
</file>