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AACDD" w14:textId="4727A7AC" w:rsidR="00825C32" w:rsidRPr="0016354E" w:rsidRDefault="00825C32" w:rsidP="00825C32">
      <w:pPr>
        <w:spacing w:after="150" w:line="360" w:lineRule="auto"/>
        <w:jc w:val="center"/>
        <w:rPr>
          <w:rFonts w:ascii="Calibri" w:hAnsi="Calibri" w:cs="Calibri"/>
          <w:b/>
          <w:bCs/>
          <w:color w:val="333333"/>
          <w:u w:val="single"/>
        </w:rPr>
      </w:pPr>
      <w:r w:rsidRPr="0016354E">
        <w:rPr>
          <w:rFonts w:ascii="Calibri" w:hAnsi="Calibri" w:cs="Calibri"/>
          <w:b/>
          <w:bCs/>
          <w:color w:val="333333"/>
          <w:u w:val="single"/>
        </w:rPr>
        <w:t>Perceptual analyses</w:t>
      </w:r>
    </w:p>
    <w:p w14:paraId="0926A33E" w14:textId="77777777" w:rsidR="00825C32" w:rsidRPr="0016354E" w:rsidRDefault="00825C32" w:rsidP="00AA5A80">
      <w:pPr>
        <w:spacing w:after="150" w:line="360" w:lineRule="auto"/>
        <w:rPr>
          <w:rFonts w:ascii="Calibri" w:hAnsi="Calibri" w:cs="Calibri"/>
          <w:b/>
          <w:bCs/>
          <w:color w:val="333333"/>
        </w:rPr>
      </w:pPr>
    </w:p>
    <w:p w14:paraId="061DCD30" w14:textId="441F1DAF" w:rsidR="00825C32" w:rsidRPr="00971176" w:rsidRDefault="00971176" w:rsidP="00AA5A80">
      <w:pPr>
        <w:spacing w:after="150" w:line="360" w:lineRule="auto"/>
        <w:rPr>
          <w:rFonts w:ascii="Calibri" w:hAnsi="Calibri" w:cs="Calibri"/>
          <w:color w:val="333333"/>
        </w:rPr>
      </w:pPr>
      <w:r w:rsidRPr="00971176">
        <w:rPr>
          <w:rFonts w:ascii="Calibri" w:hAnsi="Calibri" w:cs="Calibri"/>
          <w:color w:val="333333"/>
        </w:rPr>
        <w:t>Arwyn Williams 2116521</w:t>
      </w:r>
    </w:p>
    <w:p w14:paraId="5DCF0D7B" w14:textId="1FF7537A" w:rsidR="00971176" w:rsidRPr="00971176" w:rsidRDefault="00971176" w:rsidP="00AA5A80">
      <w:pPr>
        <w:spacing w:after="150" w:line="360" w:lineRule="auto"/>
        <w:rPr>
          <w:rFonts w:ascii="Calibri" w:hAnsi="Calibri" w:cs="Calibri"/>
          <w:color w:val="333333"/>
        </w:rPr>
      </w:pPr>
      <w:r w:rsidRPr="00971176">
        <w:rPr>
          <w:rFonts w:ascii="Calibri" w:hAnsi="Calibri" w:cs="Calibri"/>
          <w:color w:val="333333"/>
        </w:rPr>
        <w:t>BA Product and furniture design</w:t>
      </w:r>
    </w:p>
    <w:p w14:paraId="2E4810B9" w14:textId="0ACD2083" w:rsidR="00971176" w:rsidRPr="00971176" w:rsidRDefault="00971176" w:rsidP="00AA5A80">
      <w:pPr>
        <w:spacing w:after="150" w:line="360" w:lineRule="auto"/>
        <w:rPr>
          <w:rFonts w:ascii="Calibri" w:hAnsi="Calibri" w:cs="Calibri"/>
          <w:color w:val="333333"/>
        </w:rPr>
      </w:pPr>
      <w:r w:rsidRPr="00971176">
        <w:rPr>
          <w:rFonts w:ascii="Calibri" w:hAnsi="Calibri" w:cs="Calibri"/>
          <w:color w:val="333333"/>
        </w:rPr>
        <w:t>2700 words</w:t>
      </w:r>
    </w:p>
    <w:p w14:paraId="0FE36A4A" w14:textId="3427C6CA" w:rsidR="00971176" w:rsidRPr="00971176" w:rsidRDefault="00971176" w:rsidP="00AA5A80">
      <w:pPr>
        <w:spacing w:after="150" w:line="360" w:lineRule="auto"/>
        <w:rPr>
          <w:rFonts w:ascii="Calibri" w:hAnsi="Calibri" w:cs="Calibri"/>
          <w:color w:val="333333"/>
        </w:rPr>
      </w:pPr>
      <w:r w:rsidRPr="00971176">
        <w:rPr>
          <w:rFonts w:ascii="Calibri" w:hAnsi="Calibri" w:cs="Calibri"/>
          <w:color w:val="333333"/>
        </w:rPr>
        <w:t xml:space="preserve">Julia </w:t>
      </w:r>
      <w:proofErr w:type="spellStart"/>
      <w:r w:rsidRPr="00971176">
        <w:rPr>
          <w:rFonts w:ascii="Calibri" w:hAnsi="Calibri" w:cs="Calibri"/>
          <w:color w:val="333333"/>
        </w:rPr>
        <w:t>Lockheart</w:t>
      </w:r>
      <w:proofErr w:type="spellEnd"/>
    </w:p>
    <w:p w14:paraId="260F0B09" w14:textId="77777777" w:rsidR="00825C32" w:rsidRPr="0016354E" w:rsidRDefault="00825C32" w:rsidP="00AA5A80">
      <w:pPr>
        <w:spacing w:after="150" w:line="360" w:lineRule="auto"/>
        <w:rPr>
          <w:rFonts w:ascii="Calibri" w:hAnsi="Calibri" w:cs="Calibri"/>
          <w:b/>
          <w:bCs/>
          <w:color w:val="333333"/>
        </w:rPr>
      </w:pPr>
    </w:p>
    <w:p w14:paraId="3992722F" w14:textId="77777777" w:rsidR="00825C32" w:rsidRPr="0016354E" w:rsidRDefault="00825C32" w:rsidP="00AA5A80">
      <w:pPr>
        <w:spacing w:after="150" w:line="360" w:lineRule="auto"/>
        <w:rPr>
          <w:rFonts w:ascii="Calibri" w:hAnsi="Calibri" w:cs="Calibri"/>
          <w:b/>
          <w:bCs/>
          <w:color w:val="333333"/>
        </w:rPr>
      </w:pPr>
    </w:p>
    <w:p w14:paraId="46670D2B" w14:textId="77777777" w:rsidR="00825C32" w:rsidRPr="0016354E" w:rsidRDefault="00825C32" w:rsidP="00AA5A80">
      <w:pPr>
        <w:spacing w:after="150" w:line="360" w:lineRule="auto"/>
        <w:rPr>
          <w:rFonts w:ascii="Calibri" w:hAnsi="Calibri" w:cs="Calibri"/>
          <w:b/>
          <w:bCs/>
          <w:color w:val="333333"/>
        </w:rPr>
      </w:pPr>
    </w:p>
    <w:p w14:paraId="5F3A7837" w14:textId="77777777" w:rsidR="00825C32" w:rsidRPr="0016354E" w:rsidRDefault="00825C32" w:rsidP="00AA5A80">
      <w:pPr>
        <w:spacing w:after="150" w:line="360" w:lineRule="auto"/>
        <w:rPr>
          <w:rFonts w:ascii="Calibri" w:hAnsi="Calibri" w:cs="Calibri"/>
          <w:b/>
          <w:bCs/>
          <w:color w:val="333333"/>
        </w:rPr>
      </w:pPr>
    </w:p>
    <w:p w14:paraId="0D6BFE2F" w14:textId="77777777" w:rsidR="00825C32" w:rsidRPr="0016354E" w:rsidRDefault="00825C32" w:rsidP="00AA5A80">
      <w:pPr>
        <w:spacing w:after="150" w:line="360" w:lineRule="auto"/>
        <w:rPr>
          <w:rFonts w:ascii="Calibri" w:hAnsi="Calibri" w:cs="Calibri"/>
          <w:b/>
          <w:bCs/>
          <w:color w:val="333333"/>
        </w:rPr>
      </w:pPr>
    </w:p>
    <w:p w14:paraId="283F4AF6" w14:textId="77777777" w:rsidR="00825C32" w:rsidRPr="0016354E" w:rsidRDefault="00825C32" w:rsidP="00AA5A80">
      <w:pPr>
        <w:spacing w:after="150" w:line="360" w:lineRule="auto"/>
        <w:rPr>
          <w:rFonts w:ascii="Calibri" w:hAnsi="Calibri" w:cs="Calibri"/>
          <w:b/>
          <w:bCs/>
          <w:color w:val="333333"/>
        </w:rPr>
      </w:pPr>
    </w:p>
    <w:p w14:paraId="65653D27" w14:textId="77777777" w:rsidR="00825C32" w:rsidRPr="0016354E" w:rsidRDefault="00825C32" w:rsidP="00AA5A80">
      <w:pPr>
        <w:spacing w:after="150" w:line="360" w:lineRule="auto"/>
        <w:rPr>
          <w:rFonts w:ascii="Calibri" w:hAnsi="Calibri" w:cs="Calibri"/>
          <w:b/>
          <w:bCs/>
          <w:color w:val="333333"/>
        </w:rPr>
      </w:pPr>
    </w:p>
    <w:p w14:paraId="180E27C4" w14:textId="77777777" w:rsidR="00825C32" w:rsidRPr="0016354E" w:rsidRDefault="00825C32" w:rsidP="00AA5A80">
      <w:pPr>
        <w:spacing w:after="150" w:line="360" w:lineRule="auto"/>
        <w:rPr>
          <w:rFonts w:ascii="Calibri" w:hAnsi="Calibri" w:cs="Calibri"/>
          <w:b/>
          <w:bCs/>
          <w:color w:val="333333"/>
        </w:rPr>
      </w:pPr>
    </w:p>
    <w:p w14:paraId="2B361D84" w14:textId="77777777" w:rsidR="00825C32" w:rsidRPr="0016354E" w:rsidRDefault="00825C32" w:rsidP="00AA5A80">
      <w:pPr>
        <w:spacing w:after="150" w:line="360" w:lineRule="auto"/>
        <w:rPr>
          <w:rFonts w:ascii="Calibri" w:hAnsi="Calibri" w:cs="Calibri"/>
          <w:b/>
          <w:bCs/>
          <w:color w:val="333333"/>
        </w:rPr>
      </w:pPr>
    </w:p>
    <w:p w14:paraId="50BD8BD5" w14:textId="77777777" w:rsidR="00825C32" w:rsidRPr="0016354E" w:rsidRDefault="00825C32" w:rsidP="00AA5A80">
      <w:pPr>
        <w:spacing w:after="150" w:line="360" w:lineRule="auto"/>
        <w:rPr>
          <w:rFonts w:ascii="Calibri" w:hAnsi="Calibri" w:cs="Calibri"/>
          <w:b/>
          <w:bCs/>
          <w:color w:val="333333"/>
        </w:rPr>
      </w:pPr>
    </w:p>
    <w:p w14:paraId="2AC2961A" w14:textId="77777777" w:rsidR="00825C32" w:rsidRPr="0016354E" w:rsidRDefault="00825C32" w:rsidP="00AA5A80">
      <w:pPr>
        <w:spacing w:after="150" w:line="360" w:lineRule="auto"/>
        <w:rPr>
          <w:rFonts w:ascii="Calibri" w:hAnsi="Calibri" w:cs="Calibri"/>
          <w:b/>
          <w:bCs/>
          <w:color w:val="333333"/>
        </w:rPr>
      </w:pPr>
    </w:p>
    <w:p w14:paraId="0EDC8FEC" w14:textId="77777777" w:rsidR="00825C32" w:rsidRPr="0016354E" w:rsidRDefault="00825C32" w:rsidP="00AA5A80">
      <w:pPr>
        <w:spacing w:after="150" w:line="360" w:lineRule="auto"/>
        <w:rPr>
          <w:rFonts w:ascii="Calibri" w:hAnsi="Calibri" w:cs="Calibri"/>
          <w:b/>
          <w:bCs/>
          <w:color w:val="333333"/>
        </w:rPr>
      </w:pPr>
    </w:p>
    <w:p w14:paraId="52AA7C70" w14:textId="77777777" w:rsidR="00825C32" w:rsidRPr="0016354E" w:rsidRDefault="00825C32" w:rsidP="00AA5A80">
      <w:pPr>
        <w:spacing w:after="150" w:line="360" w:lineRule="auto"/>
        <w:rPr>
          <w:rFonts w:ascii="Calibri" w:hAnsi="Calibri" w:cs="Calibri"/>
          <w:b/>
          <w:bCs/>
          <w:color w:val="333333"/>
        </w:rPr>
      </w:pPr>
    </w:p>
    <w:p w14:paraId="28631429" w14:textId="77777777" w:rsidR="00825C32" w:rsidRPr="0016354E" w:rsidRDefault="00825C32" w:rsidP="00AA5A80">
      <w:pPr>
        <w:spacing w:after="150" w:line="360" w:lineRule="auto"/>
        <w:rPr>
          <w:rFonts w:ascii="Calibri" w:hAnsi="Calibri" w:cs="Calibri"/>
          <w:b/>
          <w:bCs/>
          <w:color w:val="333333"/>
        </w:rPr>
      </w:pPr>
    </w:p>
    <w:p w14:paraId="0669A4FA" w14:textId="77777777" w:rsidR="00825C32" w:rsidRPr="0016354E" w:rsidRDefault="00825C32" w:rsidP="00AA5A80">
      <w:pPr>
        <w:spacing w:after="150" w:line="360" w:lineRule="auto"/>
        <w:rPr>
          <w:rFonts w:ascii="Calibri" w:hAnsi="Calibri" w:cs="Calibri"/>
          <w:b/>
          <w:bCs/>
          <w:color w:val="333333"/>
        </w:rPr>
      </w:pPr>
    </w:p>
    <w:p w14:paraId="53BB2273" w14:textId="77777777" w:rsidR="00825C32" w:rsidRPr="0016354E" w:rsidRDefault="00825C32" w:rsidP="00AA5A80">
      <w:pPr>
        <w:spacing w:after="150" w:line="360" w:lineRule="auto"/>
        <w:rPr>
          <w:rFonts w:ascii="Calibri" w:hAnsi="Calibri" w:cs="Calibri"/>
          <w:b/>
          <w:bCs/>
          <w:color w:val="333333"/>
        </w:rPr>
      </w:pPr>
    </w:p>
    <w:p w14:paraId="324E7A04" w14:textId="77777777" w:rsidR="00825C32" w:rsidRPr="0016354E" w:rsidRDefault="00825C32" w:rsidP="00AA5A80">
      <w:pPr>
        <w:spacing w:after="150" w:line="360" w:lineRule="auto"/>
        <w:rPr>
          <w:rFonts w:ascii="Calibri" w:hAnsi="Calibri" w:cs="Calibri"/>
          <w:b/>
          <w:bCs/>
          <w:color w:val="333333"/>
        </w:rPr>
      </w:pPr>
    </w:p>
    <w:p w14:paraId="63C81F66" w14:textId="77777777" w:rsidR="00825C32" w:rsidRPr="0016354E" w:rsidRDefault="00825C32" w:rsidP="00AA5A80">
      <w:pPr>
        <w:spacing w:after="150" w:line="360" w:lineRule="auto"/>
        <w:rPr>
          <w:rFonts w:ascii="Calibri" w:hAnsi="Calibri" w:cs="Calibri"/>
          <w:b/>
          <w:bCs/>
          <w:color w:val="333333"/>
        </w:rPr>
      </w:pPr>
    </w:p>
    <w:p w14:paraId="5CACEEE0" w14:textId="77777777" w:rsidR="00825C32" w:rsidRPr="0016354E" w:rsidRDefault="00825C32" w:rsidP="00AA5A80">
      <w:pPr>
        <w:spacing w:after="150" w:line="360" w:lineRule="auto"/>
        <w:rPr>
          <w:rFonts w:ascii="Calibri" w:hAnsi="Calibri" w:cs="Calibri"/>
          <w:b/>
          <w:bCs/>
          <w:color w:val="333333"/>
        </w:rPr>
      </w:pPr>
    </w:p>
    <w:p w14:paraId="61D7BB10" w14:textId="77777777" w:rsidR="00825C32" w:rsidRPr="0016354E" w:rsidRDefault="00825C32" w:rsidP="00AA5A80">
      <w:pPr>
        <w:spacing w:after="150" w:line="360" w:lineRule="auto"/>
        <w:rPr>
          <w:rFonts w:ascii="Calibri" w:hAnsi="Calibri" w:cs="Calibri"/>
          <w:b/>
          <w:bCs/>
          <w:color w:val="333333"/>
        </w:rPr>
      </w:pPr>
    </w:p>
    <w:p w14:paraId="51ADF4FE" w14:textId="77777777" w:rsidR="00825C32" w:rsidRPr="0016354E" w:rsidRDefault="00825C32" w:rsidP="00AA5A80">
      <w:pPr>
        <w:spacing w:after="150" w:line="360" w:lineRule="auto"/>
        <w:rPr>
          <w:rFonts w:ascii="Calibri" w:hAnsi="Calibri" w:cs="Calibri"/>
          <w:b/>
          <w:bCs/>
          <w:color w:val="333333"/>
        </w:rPr>
      </w:pPr>
    </w:p>
    <w:p w14:paraId="3A104CB4" w14:textId="199C8B91" w:rsidR="00AA5A80" w:rsidRPr="0016354E" w:rsidRDefault="00AA5A80" w:rsidP="00AA5A80">
      <w:pPr>
        <w:spacing w:after="150" w:line="360" w:lineRule="auto"/>
        <w:rPr>
          <w:rFonts w:ascii="Calibri" w:hAnsi="Calibri" w:cs="Calibri"/>
          <w:b/>
          <w:bCs/>
          <w:color w:val="333333"/>
        </w:rPr>
      </w:pPr>
      <w:r w:rsidRPr="0016354E">
        <w:rPr>
          <w:rFonts w:ascii="Calibri" w:hAnsi="Calibri" w:cs="Calibri"/>
          <w:noProof/>
        </w:rPr>
        <mc:AlternateContent>
          <mc:Choice Requires="wps">
            <w:drawing>
              <wp:anchor distT="0" distB="0" distL="114300" distR="114300" simplePos="0" relativeHeight="251661312" behindDoc="0" locked="0" layoutInCell="1" allowOverlap="1" wp14:anchorId="28D44FF4" wp14:editId="024FEF1B">
                <wp:simplePos x="0" y="0"/>
                <wp:positionH relativeFrom="column">
                  <wp:posOffset>2081349</wp:posOffset>
                </wp:positionH>
                <wp:positionV relativeFrom="paragraph">
                  <wp:posOffset>544</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657ABF2" w14:textId="77777777" w:rsidR="00AA5A80" w:rsidRPr="00D816AE" w:rsidRDefault="00AA5A80" w:rsidP="00D816AE">
                            <w:pPr>
                              <w:spacing w:after="150" w:line="360" w:lineRule="auto"/>
                              <w:jc w:val="center"/>
                              <w:rPr>
                                <w:b/>
                                <w:bCs/>
                                <w:color w:val="333333"/>
                              </w:rPr>
                            </w:pPr>
                            <w:r w:rsidRPr="00AA5A80">
                              <w:rPr>
                                <w:b/>
                                <w:bCs/>
                                <w:color w:val="333333"/>
                              </w:rPr>
                              <w:t>Portfolio of Reflections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8D44FF4" id="_x0000_t202" coordsize="21600,21600" o:spt="202" path="m,l,21600r21600,l21600,xe">
                <v:stroke joinstyle="miter"/>
                <v:path gradientshapeok="t" o:connecttype="rect"/>
              </v:shapetype>
              <v:shape id="Text Box 3" o:spid="_x0000_s1026" type="#_x0000_t202" style="position:absolute;margin-left:163.9pt;margin-top:.0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" filled="f" strokeweight=".5pt">
                <v:textbox style="mso-fit-shape-to-text:t">
                  <w:txbxContent>
                    <w:p w14:paraId="6657ABF2" w14:textId="77777777" w:rsidR="00AA5A80" w:rsidRPr="00D816AE" w:rsidRDefault="00AA5A80" w:rsidP="00D816AE">
                      <w:pPr>
                        <w:spacing w:after="150" w:line="360" w:lineRule="auto"/>
                        <w:jc w:val="center"/>
                        <w:rPr>
                          <w:b/>
                          <w:bCs/>
                          <w:color w:val="333333"/>
                        </w:rPr>
                      </w:pPr>
                      <w:r w:rsidRPr="00AA5A80">
                        <w:rPr>
                          <w:b/>
                          <w:bCs/>
                          <w:color w:val="333333"/>
                        </w:rPr>
                        <w:t>Portfolio of Reflections</w:t>
                      </w:r>
                    </w:p>
                  </w:txbxContent>
                </v:textbox>
                <w10:wrap type="square"/>
              </v:shape>
            </w:pict>
          </mc:Fallback>
        </mc:AlternateContent>
      </w:r>
    </w:p>
    <w:p w14:paraId="345F80C3" w14:textId="77777777" w:rsidR="00AA5A80" w:rsidRPr="0016354E" w:rsidRDefault="00AA5A80" w:rsidP="00AA5A80">
      <w:pPr>
        <w:spacing w:after="150" w:line="360" w:lineRule="auto"/>
        <w:rPr>
          <w:rFonts w:ascii="Calibri" w:hAnsi="Calibri" w:cs="Calibri"/>
          <w:b/>
          <w:bCs/>
          <w:color w:val="333333"/>
        </w:rPr>
      </w:pPr>
    </w:p>
    <w:p w14:paraId="57C23874" w14:textId="77777777" w:rsidR="00AA5A80" w:rsidRPr="0016354E" w:rsidRDefault="00AA5A80" w:rsidP="00AA5A80">
      <w:pPr>
        <w:spacing w:after="150" w:line="360" w:lineRule="auto"/>
        <w:rPr>
          <w:rFonts w:ascii="Calibri" w:hAnsi="Calibri" w:cs="Calibri"/>
          <w:b/>
          <w:bCs/>
          <w:color w:val="333333"/>
        </w:rPr>
      </w:pPr>
    </w:p>
    <w:p w14:paraId="2F75070E" w14:textId="0650A289" w:rsidR="005C7F0C" w:rsidRPr="0016354E" w:rsidRDefault="00F65CB9" w:rsidP="00AA5A80">
      <w:pPr>
        <w:spacing w:after="150" w:line="360" w:lineRule="auto"/>
        <w:rPr>
          <w:rFonts w:ascii="Calibri" w:hAnsi="Calibri" w:cs="Calibri"/>
          <w:b/>
          <w:bCs/>
          <w:color w:val="333333"/>
        </w:rPr>
      </w:pPr>
      <w:r w:rsidRPr="0016354E">
        <w:rPr>
          <w:rFonts w:ascii="Calibri" w:hAnsi="Calibri" w:cs="Calibri"/>
          <w:b/>
          <w:bCs/>
          <w:color w:val="333333"/>
        </w:rPr>
        <w:t xml:space="preserve">1: Introduction </w:t>
      </w:r>
      <w:r w:rsidR="005C7F0C" w:rsidRPr="0016354E">
        <w:rPr>
          <w:rFonts w:ascii="Calibri" w:hAnsi="Calibri" w:cs="Calibri"/>
          <w:b/>
          <w:bCs/>
          <w:color w:val="333333"/>
        </w:rPr>
        <w:t>–</w:t>
      </w:r>
      <w:r w:rsidRPr="0016354E">
        <w:rPr>
          <w:rFonts w:ascii="Calibri" w:hAnsi="Calibri" w:cs="Calibri"/>
          <w:b/>
          <w:bCs/>
          <w:color w:val="333333"/>
        </w:rPr>
        <w:t xml:space="preserve"> Methodology</w:t>
      </w:r>
      <w:r w:rsidR="005C7F0C" w:rsidRPr="0016354E">
        <w:rPr>
          <w:rStyle w:val="FootnoteReference"/>
          <w:rFonts w:ascii="Calibri" w:hAnsi="Calibri" w:cs="Calibri"/>
          <w:b/>
          <w:bCs/>
          <w:color w:val="333333"/>
        </w:rPr>
        <w:footnoteReference w:id="1"/>
      </w:r>
    </w:p>
    <w:p w14:paraId="5337BFAF" w14:textId="31328D2F" w:rsidR="00470B26" w:rsidRPr="0016354E" w:rsidRDefault="00BA30BE" w:rsidP="00AA5A80">
      <w:pPr>
        <w:spacing w:after="150" w:line="360" w:lineRule="auto"/>
        <w:rPr>
          <w:rFonts w:ascii="Calibri" w:hAnsi="Calibri" w:cs="Calibri"/>
          <w:color w:val="333333"/>
        </w:rPr>
      </w:pPr>
      <w:r w:rsidRPr="0016354E">
        <w:rPr>
          <w:rFonts w:ascii="Calibri" w:hAnsi="Calibri" w:cs="Calibri"/>
          <w:color w:val="333333"/>
        </w:rPr>
        <w:t xml:space="preserve">The following three reflective </w:t>
      </w:r>
      <w:r w:rsidR="006A1558" w:rsidRPr="0016354E">
        <w:rPr>
          <w:rFonts w:ascii="Calibri" w:hAnsi="Calibri" w:cs="Calibri"/>
          <w:color w:val="333333"/>
        </w:rPr>
        <w:t xml:space="preserve">pieces use Gibbs' Reflective Cycle as a framework. Gibbs’ reflective cycle </w:t>
      </w:r>
      <w:r w:rsidR="000151F0" w:rsidRPr="0016354E">
        <w:rPr>
          <w:rFonts w:ascii="Calibri" w:hAnsi="Calibri" w:cs="Calibri"/>
          <w:color w:val="333333"/>
        </w:rPr>
        <w:t xml:space="preserve">was developed by Graham Gibbs in 1988 </w:t>
      </w:r>
      <w:r w:rsidR="006A1558" w:rsidRPr="0016354E">
        <w:rPr>
          <w:rFonts w:ascii="Calibri" w:hAnsi="Calibri" w:cs="Calibri"/>
          <w:color w:val="333333"/>
        </w:rPr>
        <w:t>(Gibbs 1988) as a theoretical t</w:t>
      </w:r>
      <w:r w:rsidR="000151F0" w:rsidRPr="0016354E">
        <w:rPr>
          <w:rFonts w:ascii="Calibri" w:hAnsi="Calibri" w:cs="Calibri"/>
          <w:color w:val="333333"/>
        </w:rPr>
        <w:t xml:space="preserve">o give structure </w:t>
      </w:r>
      <w:r w:rsidR="006A1558" w:rsidRPr="0016354E">
        <w:rPr>
          <w:rFonts w:ascii="Calibri" w:hAnsi="Calibri" w:cs="Calibri"/>
          <w:color w:val="333333"/>
        </w:rPr>
        <w:t xml:space="preserve">for students reflective writing on </w:t>
      </w:r>
      <w:r w:rsidR="000151F0" w:rsidRPr="0016354E">
        <w:rPr>
          <w:rFonts w:ascii="Calibri" w:hAnsi="Calibri" w:cs="Calibri"/>
          <w:color w:val="333333"/>
        </w:rPr>
        <w:t>learning experiences. </w:t>
      </w:r>
      <w:r w:rsidR="006A1558" w:rsidRPr="0016354E">
        <w:rPr>
          <w:rFonts w:ascii="Calibri" w:hAnsi="Calibri" w:cs="Calibri"/>
          <w:color w:val="333333"/>
        </w:rPr>
        <w:t xml:space="preserve">This framework was chosen because it provided a structure </w:t>
      </w:r>
      <w:r w:rsidR="000151F0" w:rsidRPr="0016354E">
        <w:rPr>
          <w:rFonts w:ascii="Calibri" w:hAnsi="Calibri" w:cs="Calibri"/>
          <w:color w:val="333333"/>
        </w:rPr>
        <w:t xml:space="preserve">for examining </w:t>
      </w:r>
      <w:r w:rsidR="006A1558" w:rsidRPr="0016354E">
        <w:rPr>
          <w:rFonts w:ascii="Calibri" w:hAnsi="Calibri" w:cs="Calibri"/>
          <w:color w:val="333333"/>
        </w:rPr>
        <w:t xml:space="preserve">learning </w:t>
      </w:r>
      <w:r w:rsidR="000151F0" w:rsidRPr="0016354E">
        <w:rPr>
          <w:rFonts w:ascii="Calibri" w:hAnsi="Calibri" w:cs="Calibri"/>
          <w:color w:val="333333"/>
        </w:rPr>
        <w:t>experiences</w:t>
      </w:r>
      <w:r w:rsidR="002A62DB" w:rsidRPr="0016354E">
        <w:rPr>
          <w:rFonts w:ascii="Calibri" w:hAnsi="Calibri" w:cs="Calibri"/>
          <w:color w:val="333333"/>
        </w:rPr>
        <w:t xml:space="preserve"> and promoting reflexive thinking. Reflexive thinking </w:t>
      </w:r>
      <w:proofErr w:type="gramStart"/>
      <w:r w:rsidR="002A62DB" w:rsidRPr="0016354E">
        <w:rPr>
          <w:rFonts w:ascii="Calibri" w:hAnsi="Calibri" w:cs="Calibri"/>
          <w:color w:val="333333"/>
        </w:rPr>
        <w:t>being  an</w:t>
      </w:r>
      <w:proofErr w:type="gramEnd"/>
      <w:r w:rsidR="002A62DB" w:rsidRPr="0016354E">
        <w:rPr>
          <w:rFonts w:ascii="Calibri" w:hAnsi="Calibri" w:cs="Calibri"/>
          <w:color w:val="333333"/>
        </w:rPr>
        <w:t xml:space="preserve"> active consideration of the reasons supporting and leading the conclusions of knowledge gained (Dewey 1933). The Gibbs’ model is particularly apt in </w:t>
      </w:r>
      <w:proofErr w:type="gramStart"/>
      <w:r w:rsidR="002A62DB" w:rsidRPr="0016354E">
        <w:rPr>
          <w:rFonts w:ascii="Calibri" w:hAnsi="Calibri" w:cs="Calibri"/>
          <w:color w:val="333333"/>
        </w:rPr>
        <w:t xml:space="preserve">supporting  </w:t>
      </w:r>
      <w:r w:rsidR="000151F0" w:rsidRPr="0016354E">
        <w:rPr>
          <w:rFonts w:ascii="Calibri" w:hAnsi="Calibri" w:cs="Calibri"/>
          <w:color w:val="333333"/>
        </w:rPr>
        <w:t>learn</w:t>
      </w:r>
      <w:r w:rsidR="002A62DB" w:rsidRPr="0016354E">
        <w:rPr>
          <w:rFonts w:ascii="Calibri" w:hAnsi="Calibri" w:cs="Calibri"/>
          <w:color w:val="333333"/>
        </w:rPr>
        <w:t>ing</w:t>
      </w:r>
      <w:proofErr w:type="gramEnd"/>
      <w:r w:rsidR="000151F0" w:rsidRPr="0016354E">
        <w:rPr>
          <w:rFonts w:ascii="Calibri" w:hAnsi="Calibri" w:cs="Calibri"/>
          <w:color w:val="333333"/>
        </w:rPr>
        <w:t xml:space="preserve"> and plan</w:t>
      </w:r>
      <w:r w:rsidR="002A62DB" w:rsidRPr="0016354E">
        <w:rPr>
          <w:rFonts w:ascii="Calibri" w:hAnsi="Calibri" w:cs="Calibri"/>
          <w:color w:val="333333"/>
        </w:rPr>
        <w:t>ning</w:t>
      </w:r>
      <w:r w:rsidR="000151F0" w:rsidRPr="0016354E">
        <w:rPr>
          <w:rFonts w:ascii="Calibri" w:hAnsi="Calibri" w:cs="Calibri"/>
          <w:color w:val="333333"/>
        </w:rPr>
        <w:t xml:space="preserve"> from things that either went</w:t>
      </w:r>
      <w:r w:rsidR="002A62DB" w:rsidRPr="0016354E">
        <w:rPr>
          <w:rFonts w:ascii="Calibri" w:hAnsi="Calibri" w:cs="Calibri"/>
          <w:color w:val="333333"/>
        </w:rPr>
        <w:t xml:space="preserve"> </w:t>
      </w:r>
      <w:r w:rsidR="000151F0" w:rsidRPr="0016354E">
        <w:rPr>
          <w:rFonts w:ascii="Calibri" w:hAnsi="Calibri" w:cs="Calibri"/>
          <w:color w:val="333333"/>
        </w:rPr>
        <w:t xml:space="preserve">or didn’t go well. </w:t>
      </w:r>
    </w:p>
    <w:p w14:paraId="237A1B21" w14:textId="77777777" w:rsidR="00C77847" w:rsidRPr="0016354E" w:rsidRDefault="00C77847" w:rsidP="00AA5A80">
      <w:pPr>
        <w:spacing w:after="150" w:line="360" w:lineRule="auto"/>
        <w:rPr>
          <w:rFonts w:ascii="Calibri" w:hAnsi="Calibri" w:cs="Calibri"/>
          <w:color w:val="333333"/>
        </w:rPr>
      </w:pPr>
    </w:p>
    <w:p w14:paraId="42FD1D2F" w14:textId="05CB8C7B" w:rsidR="000151F0" w:rsidRPr="0016354E" w:rsidRDefault="00C910AB" w:rsidP="00AA5A80">
      <w:pPr>
        <w:spacing w:after="150" w:line="360" w:lineRule="auto"/>
        <w:rPr>
          <w:rFonts w:ascii="Calibri" w:hAnsi="Calibri" w:cs="Calibri"/>
          <w:color w:val="333333"/>
        </w:rPr>
      </w:pPr>
      <w:r w:rsidRPr="0016354E">
        <w:rPr>
          <w:rFonts w:ascii="Calibri" w:hAnsi="Calibri" w:cs="Calibri"/>
          <w:noProof/>
        </w:rPr>
        <mc:AlternateContent>
          <mc:Choice Requires="wps">
            <w:drawing>
              <wp:anchor distT="0" distB="0" distL="114300" distR="114300" simplePos="0" relativeHeight="251659264" behindDoc="0" locked="0" layoutInCell="1" allowOverlap="1" wp14:anchorId="621C36AF" wp14:editId="718652FE">
                <wp:simplePos x="0" y="0"/>
                <wp:positionH relativeFrom="column">
                  <wp:posOffset>-234950</wp:posOffset>
                </wp:positionH>
                <wp:positionV relativeFrom="paragraph">
                  <wp:posOffset>785495</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AA28B5B"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Description</w:t>
                            </w:r>
                            <w:r w:rsidRPr="000151F0">
                              <w:rPr>
                                <w:color w:val="333333"/>
                              </w:rPr>
                              <w:t> of the experience</w:t>
                            </w:r>
                          </w:p>
                          <w:p w14:paraId="58C9032A"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Feelings</w:t>
                            </w:r>
                            <w:r w:rsidRPr="000151F0">
                              <w:rPr>
                                <w:color w:val="333333"/>
                              </w:rPr>
                              <w:t> and thoughts about the experience</w:t>
                            </w:r>
                          </w:p>
                          <w:p w14:paraId="328B4BAF"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Evaluation</w:t>
                            </w:r>
                            <w:r w:rsidRPr="000151F0">
                              <w:rPr>
                                <w:color w:val="333333"/>
                              </w:rPr>
                              <w:t> of the experience, both good and bad</w:t>
                            </w:r>
                          </w:p>
                          <w:p w14:paraId="24E341DB"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Analysis</w:t>
                            </w:r>
                            <w:r w:rsidRPr="000151F0">
                              <w:rPr>
                                <w:color w:val="333333"/>
                              </w:rPr>
                              <w:t> to make sense of the situation</w:t>
                            </w:r>
                          </w:p>
                          <w:p w14:paraId="3D623AC3"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Conclusion</w:t>
                            </w:r>
                            <w:r w:rsidRPr="000151F0">
                              <w:rPr>
                                <w:color w:val="333333"/>
                              </w:rPr>
                              <w:t> about what you learned and what you could have done differently</w:t>
                            </w:r>
                          </w:p>
                          <w:p w14:paraId="7C751A43" w14:textId="77777777" w:rsidR="00C910AB" w:rsidRPr="00186576" w:rsidRDefault="00C910AB" w:rsidP="00186576">
                            <w:pPr>
                              <w:numPr>
                                <w:ilvl w:val="0"/>
                                <w:numId w:val="1"/>
                              </w:numPr>
                              <w:spacing w:before="100" w:beforeAutospacing="1" w:after="100" w:afterAutospacing="1" w:line="360" w:lineRule="auto"/>
                              <w:rPr>
                                <w:b/>
                                <w:bCs/>
                                <w:color w:val="333333"/>
                              </w:rPr>
                            </w:pPr>
                            <w:r w:rsidRPr="000151F0">
                              <w:rPr>
                                <w:b/>
                                <w:bCs/>
                                <w:color w:val="333333"/>
                              </w:rPr>
                              <w:t>Action plan</w:t>
                            </w:r>
                            <w:r w:rsidRPr="000151F0">
                              <w:rPr>
                                <w:color w:val="333333"/>
                              </w:rPr>
                              <w:t> for how you would deal with similar situations in the future, or general changes you might find appropriate.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1C36AF" id="Text Box 1" o:spid="_x0000_s1027" type="#_x0000_t202" style="position:absolute;margin-left:-18.5pt;margin-top:61.8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U+jKQ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" filled="f" strokeweight=".5pt">
                <v:textbox style="mso-fit-shape-to-text:t">
                  <w:txbxContent>
                    <w:p w14:paraId="4AA28B5B"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Description</w:t>
                      </w:r>
                      <w:r w:rsidRPr="000151F0">
                        <w:rPr>
                          <w:color w:val="333333"/>
                        </w:rPr>
                        <w:t> of the experience</w:t>
                      </w:r>
                    </w:p>
                    <w:p w14:paraId="58C9032A"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Feelings</w:t>
                      </w:r>
                      <w:r w:rsidRPr="000151F0">
                        <w:rPr>
                          <w:color w:val="333333"/>
                        </w:rPr>
                        <w:t> and thoughts about the experience</w:t>
                      </w:r>
                    </w:p>
                    <w:p w14:paraId="328B4BAF"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Evaluation</w:t>
                      </w:r>
                      <w:r w:rsidRPr="000151F0">
                        <w:rPr>
                          <w:color w:val="333333"/>
                        </w:rPr>
                        <w:t> of the experience, both good and bad</w:t>
                      </w:r>
                    </w:p>
                    <w:p w14:paraId="24E341DB"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Analysis</w:t>
                      </w:r>
                      <w:r w:rsidRPr="000151F0">
                        <w:rPr>
                          <w:color w:val="333333"/>
                        </w:rPr>
                        <w:t> to make sense of the situation</w:t>
                      </w:r>
                    </w:p>
                    <w:p w14:paraId="3D623AC3" w14:textId="77777777" w:rsidR="00C910AB" w:rsidRPr="000151F0" w:rsidRDefault="00C910AB" w:rsidP="008E323C">
                      <w:pPr>
                        <w:numPr>
                          <w:ilvl w:val="0"/>
                          <w:numId w:val="1"/>
                        </w:numPr>
                        <w:spacing w:before="100" w:beforeAutospacing="1" w:after="100" w:afterAutospacing="1" w:line="360" w:lineRule="auto"/>
                        <w:rPr>
                          <w:color w:val="333333"/>
                        </w:rPr>
                      </w:pPr>
                      <w:r w:rsidRPr="000151F0">
                        <w:rPr>
                          <w:b/>
                          <w:bCs/>
                          <w:color w:val="333333"/>
                        </w:rPr>
                        <w:t>Conclusion</w:t>
                      </w:r>
                      <w:r w:rsidRPr="000151F0">
                        <w:rPr>
                          <w:color w:val="333333"/>
                        </w:rPr>
                        <w:t> about what you learned and what you could have done differently</w:t>
                      </w:r>
                    </w:p>
                    <w:p w14:paraId="7C751A43" w14:textId="77777777" w:rsidR="00C910AB" w:rsidRPr="00186576" w:rsidRDefault="00C910AB" w:rsidP="00186576">
                      <w:pPr>
                        <w:numPr>
                          <w:ilvl w:val="0"/>
                          <w:numId w:val="1"/>
                        </w:numPr>
                        <w:spacing w:before="100" w:beforeAutospacing="1" w:after="100" w:afterAutospacing="1" w:line="360" w:lineRule="auto"/>
                        <w:rPr>
                          <w:b/>
                          <w:bCs/>
                          <w:color w:val="333333"/>
                        </w:rPr>
                      </w:pPr>
                      <w:r w:rsidRPr="000151F0">
                        <w:rPr>
                          <w:b/>
                          <w:bCs/>
                          <w:color w:val="333333"/>
                        </w:rPr>
                        <w:t>Action plan</w:t>
                      </w:r>
                      <w:r w:rsidRPr="000151F0">
                        <w:rPr>
                          <w:color w:val="333333"/>
                        </w:rPr>
                        <w:t> for how you would deal with similar situations in the future, or general changes you might find appropriate.</w:t>
                      </w:r>
                    </w:p>
                  </w:txbxContent>
                </v:textbox>
                <w10:wrap type="square"/>
              </v:shape>
            </w:pict>
          </mc:Fallback>
        </mc:AlternateContent>
      </w:r>
      <w:r w:rsidR="00C77847" w:rsidRPr="0016354E">
        <w:rPr>
          <w:rFonts w:ascii="Calibri" w:hAnsi="Calibri" w:cs="Calibri"/>
          <w:color w:val="333333"/>
        </w:rPr>
        <w:t xml:space="preserve">For reasons of </w:t>
      </w:r>
      <w:r w:rsidR="00470B26" w:rsidRPr="0016354E">
        <w:rPr>
          <w:rFonts w:ascii="Calibri" w:hAnsi="Calibri" w:cs="Calibri"/>
          <w:color w:val="333333"/>
        </w:rPr>
        <w:t xml:space="preserve">suitability and </w:t>
      </w:r>
      <w:r w:rsidR="00C77847" w:rsidRPr="0016354E">
        <w:rPr>
          <w:rFonts w:ascii="Calibri" w:hAnsi="Calibri" w:cs="Calibri"/>
          <w:color w:val="333333"/>
        </w:rPr>
        <w:t>c</w:t>
      </w:r>
      <w:r w:rsidR="00470B26" w:rsidRPr="0016354E">
        <w:rPr>
          <w:rFonts w:ascii="Calibri" w:hAnsi="Calibri" w:cs="Calibri"/>
          <w:color w:val="333333"/>
        </w:rPr>
        <w:t xml:space="preserve">onsistency the same model is adopted in all </w:t>
      </w:r>
      <w:r w:rsidR="00C77847" w:rsidRPr="0016354E">
        <w:rPr>
          <w:rFonts w:ascii="Calibri" w:hAnsi="Calibri" w:cs="Calibri"/>
          <w:color w:val="333333"/>
        </w:rPr>
        <w:t xml:space="preserve">three reflections. </w:t>
      </w:r>
      <w:r w:rsidR="002A62DB" w:rsidRPr="0016354E">
        <w:rPr>
          <w:rFonts w:ascii="Calibri" w:hAnsi="Calibri" w:cs="Calibri"/>
          <w:color w:val="333333"/>
        </w:rPr>
        <w:t xml:space="preserve">The </w:t>
      </w:r>
      <w:r w:rsidR="00C77847" w:rsidRPr="0016354E">
        <w:rPr>
          <w:rFonts w:ascii="Calibri" w:hAnsi="Calibri" w:cs="Calibri"/>
          <w:color w:val="333333"/>
        </w:rPr>
        <w:t>Gibbs’ model</w:t>
      </w:r>
      <w:r w:rsidR="000151F0" w:rsidRPr="0016354E">
        <w:rPr>
          <w:rFonts w:ascii="Calibri" w:hAnsi="Calibri" w:cs="Calibri"/>
          <w:color w:val="333333"/>
        </w:rPr>
        <w:t xml:space="preserve"> co</w:t>
      </w:r>
      <w:r w:rsidR="00C77847" w:rsidRPr="0016354E">
        <w:rPr>
          <w:rFonts w:ascii="Calibri" w:hAnsi="Calibri" w:cs="Calibri"/>
          <w:color w:val="333333"/>
        </w:rPr>
        <w:t xml:space="preserve">mprises </w:t>
      </w:r>
      <w:r w:rsidR="000151F0" w:rsidRPr="0016354E">
        <w:rPr>
          <w:rFonts w:ascii="Calibri" w:hAnsi="Calibri" w:cs="Calibri"/>
          <w:color w:val="333333"/>
        </w:rPr>
        <w:t xml:space="preserve">6 </w:t>
      </w:r>
      <w:proofErr w:type="gramStart"/>
      <w:r w:rsidR="000151F0" w:rsidRPr="0016354E">
        <w:rPr>
          <w:rFonts w:ascii="Calibri" w:hAnsi="Calibri" w:cs="Calibri"/>
          <w:color w:val="333333"/>
        </w:rPr>
        <w:t>stages</w:t>
      </w:r>
      <w:proofErr w:type="gramEnd"/>
      <w:r w:rsidR="00C77847" w:rsidRPr="0016354E">
        <w:rPr>
          <w:rFonts w:ascii="Calibri" w:hAnsi="Calibri" w:cs="Calibri"/>
          <w:color w:val="333333"/>
        </w:rPr>
        <w:t xml:space="preserve"> </w:t>
      </w:r>
    </w:p>
    <w:p w14:paraId="61F34E23" w14:textId="5A82CF67" w:rsidR="00C77847" w:rsidRPr="0016354E" w:rsidRDefault="00C910AB" w:rsidP="00AA5A80">
      <w:pPr>
        <w:spacing w:before="100" w:beforeAutospacing="1" w:after="100" w:afterAutospacing="1" w:line="360" w:lineRule="auto"/>
        <w:ind w:left="360"/>
        <w:rPr>
          <w:rFonts w:ascii="Calibri" w:hAnsi="Calibri" w:cs="Calibri"/>
          <w:color w:val="333333"/>
        </w:rPr>
      </w:pPr>
      <w:r w:rsidRPr="0016354E">
        <w:rPr>
          <w:rFonts w:ascii="Calibri" w:hAnsi="Calibri" w:cs="Calibri"/>
          <w:color w:val="333333"/>
        </w:rPr>
        <w:lastRenderedPageBreak/>
        <w:t xml:space="preserve"> Fig 1: </w:t>
      </w:r>
      <w:r w:rsidR="00C77847" w:rsidRPr="0016354E">
        <w:rPr>
          <w:rFonts w:ascii="Calibri" w:hAnsi="Calibri" w:cs="Calibri"/>
          <w:color w:val="333333"/>
        </w:rPr>
        <w:t>(Source Reflection Toolkit: Gibbs’ Reflective Cycle University of Edinburgh 2020)</w:t>
      </w:r>
    </w:p>
    <w:p w14:paraId="56B6F84E" w14:textId="77777777" w:rsidR="002A62DB" w:rsidRPr="0016354E" w:rsidRDefault="002A62DB" w:rsidP="00AA5A80">
      <w:pPr>
        <w:spacing w:line="360" w:lineRule="auto"/>
        <w:rPr>
          <w:rFonts w:ascii="Calibri" w:hAnsi="Calibri" w:cs="Calibri"/>
          <w:color w:val="333333"/>
          <w:shd w:val="clear" w:color="auto" w:fill="F5F5F5"/>
        </w:rPr>
      </w:pPr>
    </w:p>
    <w:p w14:paraId="511E9105" w14:textId="77777777" w:rsidR="002C09E3" w:rsidRPr="0016354E" w:rsidRDefault="002C09E3" w:rsidP="00AA5A80">
      <w:pPr>
        <w:spacing w:line="360" w:lineRule="auto"/>
        <w:rPr>
          <w:rFonts w:ascii="Calibri" w:hAnsi="Calibri" w:cs="Calibri"/>
          <w:b/>
          <w:bCs/>
          <w:color w:val="333333"/>
          <w:shd w:val="clear" w:color="auto" w:fill="F5F5F5"/>
        </w:rPr>
      </w:pPr>
    </w:p>
    <w:p w14:paraId="64EAABED" w14:textId="77777777" w:rsidR="002C09E3" w:rsidRPr="0016354E" w:rsidRDefault="002C09E3" w:rsidP="00AA5A80">
      <w:pPr>
        <w:spacing w:line="360" w:lineRule="auto"/>
        <w:rPr>
          <w:rFonts w:ascii="Calibri" w:hAnsi="Calibri" w:cs="Calibri"/>
          <w:b/>
          <w:bCs/>
          <w:color w:val="333333"/>
          <w:shd w:val="clear" w:color="auto" w:fill="F5F5F5"/>
        </w:rPr>
      </w:pPr>
    </w:p>
    <w:p w14:paraId="4ABEA412" w14:textId="339184FC" w:rsidR="002A62DB" w:rsidRPr="0016354E" w:rsidRDefault="002C09E3" w:rsidP="00AA5A80">
      <w:pPr>
        <w:spacing w:line="360" w:lineRule="auto"/>
        <w:rPr>
          <w:rFonts w:ascii="Calibri" w:hAnsi="Calibri" w:cs="Calibri"/>
          <w:b/>
          <w:bCs/>
          <w:color w:val="333333"/>
          <w:shd w:val="clear" w:color="auto" w:fill="F5F5F5"/>
        </w:rPr>
      </w:pPr>
      <w:r w:rsidRPr="0016354E">
        <w:rPr>
          <w:rFonts w:ascii="Calibri" w:hAnsi="Calibri" w:cs="Calibri"/>
          <w:b/>
          <w:bCs/>
          <w:noProof/>
          <w:color w:val="333333"/>
          <w:shd w:val="clear" w:color="auto" w:fill="F5F5F5"/>
        </w:rPr>
        <w:drawing>
          <wp:inline distT="0" distB="0" distL="0" distR="0" wp14:anchorId="0426B3BB" wp14:editId="52AA5D52">
            <wp:extent cx="5773783" cy="4660900"/>
            <wp:effectExtent l="0" t="0" r="508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94031" cy="4677245"/>
                    </a:xfrm>
                    <a:prstGeom prst="rect">
                      <a:avLst/>
                    </a:prstGeom>
                  </pic:spPr>
                </pic:pic>
              </a:graphicData>
            </a:graphic>
          </wp:inline>
        </w:drawing>
      </w:r>
    </w:p>
    <w:p w14:paraId="110DE9F6" w14:textId="77777777" w:rsidR="00F65CB9" w:rsidRPr="0016354E" w:rsidRDefault="00F65CB9" w:rsidP="00AA5A80">
      <w:pPr>
        <w:spacing w:line="360" w:lineRule="auto"/>
        <w:rPr>
          <w:rFonts w:ascii="Calibri" w:hAnsi="Calibri" w:cs="Calibri"/>
          <w:b/>
          <w:bCs/>
          <w:color w:val="333333"/>
          <w:shd w:val="clear" w:color="auto" w:fill="F5F5F5"/>
        </w:rPr>
      </w:pPr>
    </w:p>
    <w:p w14:paraId="591DB8E0" w14:textId="0EED7312" w:rsidR="002C09E3" w:rsidRPr="0016354E" w:rsidRDefault="002C09E3" w:rsidP="00AA5A80">
      <w:pPr>
        <w:spacing w:before="100" w:beforeAutospacing="1" w:after="100" w:afterAutospacing="1" w:line="360" w:lineRule="auto"/>
        <w:ind w:left="360"/>
        <w:rPr>
          <w:rFonts w:ascii="Calibri" w:hAnsi="Calibri" w:cs="Calibri"/>
          <w:color w:val="333333"/>
        </w:rPr>
      </w:pPr>
      <w:r w:rsidRPr="0016354E">
        <w:rPr>
          <w:rFonts w:ascii="Calibri" w:hAnsi="Calibri" w:cs="Calibri"/>
          <w:color w:val="333333"/>
        </w:rPr>
        <w:t>Fig 2: (Source Reflection Toolkit: Gibbs’ Reflective Cycle University of Edinburgh 2020)</w:t>
      </w:r>
    </w:p>
    <w:p w14:paraId="68504B53" w14:textId="4664388E" w:rsidR="002C09E3" w:rsidRPr="0016354E" w:rsidRDefault="002C09E3" w:rsidP="00AA5A80">
      <w:pPr>
        <w:spacing w:line="360" w:lineRule="auto"/>
        <w:rPr>
          <w:rFonts w:ascii="Calibri" w:hAnsi="Calibri" w:cs="Calibri"/>
          <w:b/>
          <w:bCs/>
          <w:color w:val="333333"/>
          <w:shd w:val="clear" w:color="auto" w:fill="F5F5F5"/>
        </w:rPr>
      </w:pPr>
    </w:p>
    <w:p w14:paraId="0DDA7036" w14:textId="51DF0EF9" w:rsidR="002C09E3" w:rsidRPr="0016354E" w:rsidRDefault="002C09E3"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 xml:space="preserve">2: Vacuum Lamination </w:t>
      </w:r>
    </w:p>
    <w:p w14:paraId="754E41CB" w14:textId="77777777" w:rsidR="002C09E3" w:rsidRPr="0016354E" w:rsidRDefault="002C09E3" w:rsidP="00AA5A80">
      <w:pPr>
        <w:spacing w:line="360" w:lineRule="auto"/>
        <w:rPr>
          <w:rFonts w:ascii="Calibri" w:hAnsi="Calibri" w:cs="Calibri"/>
          <w:b/>
          <w:bCs/>
          <w:color w:val="333333"/>
          <w:shd w:val="clear" w:color="auto" w:fill="F5F5F5"/>
        </w:rPr>
      </w:pPr>
    </w:p>
    <w:p w14:paraId="11DF20D2" w14:textId="70A796C7" w:rsidR="00F65CB9" w:rsidRPr="0016354E" w:rsidRDefault="00F65CB9"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Description</w:t>
      </w:r>
    </w:p>
    <w:p w14:paraId="450AB451" w14:textId="77777777" w:rsidR="00F65CB9" w:rsidRPr="0016354E" w:rsidRDefault="00F65CB9" w:rsidP="00AA5A80">
      <w:pPr>
        <w:spacing w:line="360" w:lineRule="auto"/>
        <w:rPr>
          <w:rFonts w:ascii="Calibri" w:hAnsi="Calibri" w:cs="Calibri"/>
          <w:color w:val="333333"/>
          <w:shd w:val="clear" w:color="auto" w:fill="F5F5F5"/>
        </w:rPr>
      </w:pPr>
    </w:p>
    <w:p w14:paraId="4AB441AF" w14:textId="13C4FEDB" w:rsidR="00F65CB9" w:rsidRPr="0016354E" w:rsidRDefault="00F65CB9"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lastRenderedPageBreak/>
        <w:t>A practical group session involving instruction and a “dry run” practice set up to check we were using the materials and technique appropriately followed by an actual “live” use of the technique.</w:t>
      </w:r>
    </w:p>
    <w:p w14:paraId="2C775F1D" w14:textId="06AA7728" w:rsidR="00EA70DF" w:rsidRPr="0016354E" w:rsidRDefault="00EA70DF" w:rsidP="00AA5A80">
      <w:pPr>
        <w:spacing w:line="360" w:lineRule="auto"/>
        <w:rPr>
          <w:rFonts w:ascii="Calibri" w:hAnsi="Calibri" w:cs="Calibri"/>
          <w:b/>
          <w:bCs/>
          <w:color w:val="333333"/>
          <w:shd w:val="clear" w:color="auto" w:fill="F5F5F5"/>
        </w:rPr>
      </w:pPr>
    </w:p>
    <w:p w14:paraId="54A9F77F" w14:textId="1788A54C" w:rsidR="000275C0" w:rsidRPr="0016354E" w:rsidRDefault="000275C0" w:rsidP="00AA5A80">
      <w:pPr>
        <w:spacing w:line="360" w:lineRule="auto"/>
        <w:rPr>
          <w:rFonts w:ascii="Calibri" w:hAnsi="Calibri" w:cs="Calibri"/>
          <w:b/>
          <w:bCs/>
          <w:color w:val="333333"/>
          <w:shd w:val="clear" w:color="auto" w:fill="F5F5F5"/>
        </w:rPr>
      </w:pPr>
    </w:p>
    <w:p w14:paraId="703A0622" w14:textId="77777777" w:rsidR="000275C0" w:rsidRPr="0016354E" w:rsidRDefault="000275C0" w:rsidP="00AA5A80">
      <w:pPr>
        <w:spacing w:line="360" w:lineRule="auto"/>
        <w:rPr>
          <w:rFonts w:ascii="Calibri" w:hAnsi="Calibri" w:cs="Calibri"/>
          <w:b/>
          <w:bCs/>
          <w:color w:val="333333"/>
          <w:shd w:val="clear" w:color="auto" w:fill="F5F5F5"/>
        </w:rPr>
      </w:pPr>
    </w:p>
    <w:p w14:paraId="0771C0A0" w14:textId="50000973" w:rsidR="005461E7" w:rsidRPr="0016354E" w:rsidRDefault="005461E7"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Feelings</w:t>
      </w:r>
    </w:p>
    <w:p w14:paraId="2BB56788" w14:textId="6951A39F" w:rsidR="005461E7" w:rsidRPr="0016354E" w:rsidRDefault="005461E7" w:rsidP="00AA5A80">
      <w:pPr>
        <w:spacing w:line="360" w:lineRule="auto"/>
        <w:rPr>
          <w:rFonts w:ascii="Calibri" w:hAnsi="Calibri" w:cs="Calibri"/>
          <w:b/>
          <w:bCs/>
          <w:color w:val="333333"/>
          <w:shd w:val="clear" w:color="auto" w:fill="F5F5F5"/>
        </w:rPr>
      </w:pPr>
    </w:p>
    <w:p w14:paraId="7BFEF515" w14:textId="0C0ED0FF" w:rsidR="005461E7" w:rsidRPr="0016354E" w:rsidRDefault="005461E7"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As someone with dyslexia, whose strength is practical production and physical design of furniture, I am primarily a kinesthetic learner and therefore found the practical basis of this session to be a particularly suitable form of learning experience. This </w:t>
      </w:r>
      <w:r w:rsidR="006820DE" w:rsidRPr="0016354E">
        <w:rPr>
          <w:rFonts w:ascii="Calibri" w:hAnsi="Calibri" w:cs="Calibri"/>
          <w:color w:val="333333"/>
          <w:shd w:val="clear" w:color="auto" w:fill="F5F5F5"/>
        </w:rPr>
        <w:t xml:space="preserve">practical approach was </w:t>
      </w:r>
      <w:r w:rsidRPr="0016354E">
        <w:rPr>
          <w:rFonts w:ascii="Calibri" w:hAnsi="Calibri" w:cs="Calibri"/>
          <w:color w:val="333333"/>
          <w:shd w:val="clear" w:color="auto" w:fill="F5F5F5"/>
        </w:rPr>
        <w:t xml:space="preserve">also </w:t>
      </w:r>
      <w:r w:rsidR="006820DE" w:rsidRPr="0016354E">
        <w:rPr>
          <w:rFonts w:ascii="Calibri" w:hAnsi="Calibri" w:cs="Calibri"/>
          <w:color w:val="333333"/>
          <w:shd w:val="clear" w:color="auto" w:fill="F5F5F5"/>
        </w:rPr>
        <w:t>necessary given that we were exploring a practical technique, which would not be fully explained simply by written, visual or auditory based methods.</w:t>
      </w:r>
    </w:p>
    <w:p w14:paraId="6716BBE9" w14:textId="6E33D8CC" w:rsidR="00140F65" w:rsidRPr="0016354E" w:rsidRDefault="00140F65" w:rsidP="00AA5A80">
      <w:pPr>
        <w:spacing w:line="360" w:lineRule="auto"/>
        <w:rPr>
          <w:rFonts w:ascii="Calibri" w:hAnsi="Calibri" w:cs="Calibri"/>
          <w:color w:val="333333"/>
          <w:shd w:val="clear" w:color="auto" w:fill="F5F5F5"/>
        </w:rPr>
      </w:pPr>
    </w:p>
    <w:p w14:paraId="2DF070F3" w14:textId="41A5B252" w:rsidR="00DC5A42" w:rsidRPr="0016354E" w:rsidRDefault="00140F65"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I was aware of the technique before</w:t>
      </w:r>
      <w:r w:rsidR="00DC583B" w:rsidRPr="0016354E">
        <w:rPr>
          <w:rFonts w:ascii="Calibri" w:hAnsi="Calibri" w:cs="Calibri"/>
          <w:color w:val="333333"/>
          <w:shd w:val="clear" w:color="auto" w:fill="F5F5F5"/>
        </w:rPr>
        <w:t xml:space="preserve"> </w:t>
      </w:r>
      <w:r w:rsidRPr="0016354E">
        <w:rPr>
          <w:rFonts w:ascii="Calibri" w:hAnsi="Calibri" w:cs="Calibri"/>
          <w:color w:val="333333"/>
          <w:shd w:val="clear" w:color="auto" w:fill="F5F5F5"/>
        </w:rPr>
        <w:t xml:space="preserve">but owing to the nature and expense of the technique I had only limited experience with </w:t>
      </w:r>
      <w:proofErr w:type="gramStart"/>
      <w:r w:rsidRPr="0016354E">
        <w:rPr>
          <w:rFonts w:ascii="Calibri" w:hAnsi="Calibri" w:cs="Calibri"/>
          <w:color w:val="333333"/>
          <w:shd w:val="clear" w:color="auto" w:fill="F5F5F5"/>
        </w:rPr>
        <w:t>it  and</w:t>
      </w:r>
      <w:proofErr w:type="gramEnd"/>
      <w:r w:rsidRPr="0016354E">
        <w:rPr>
          <w:rFonts w:ascii="Calibri" w:hAnsi="Calibri" w:cs="Calibri"/>
          <w:color w:val="333333"/>
          <w:shd w:val="clear" w:color="auto" w:fill="F5F5F5"/>
        </w:rPr>
        <w:t xml:space="preserve"> was excited to explore its potential, particularly as the technique relates to my preferred area of design </w:t>
      </w:r>
      <w:r w:rsidR="00DC5A42" w:rsidRPr="0016354E">
        <w:rPr>
          <w:rFonts w:ascii="Calibri" w:hAnsi="Calibri" w:cs="Calibri"/>
          <w:color w:val="333333"/>
          <w:shd w:val="clear" w:color="auto" w:fill="F5F5F5"/>
        </w:rPr>
        <w:t xml:space="preserve">namely </w:t>
      </w:r>
      <w:r w:rsidRPr="0016354E">
        <w:rPr>
          <w:rFonts w:ascii="Calibri" w:hAnsi="Calibri" w:cs="Calibri"/>
          <w:color w:val="333333"/>
          <w:shd w:val="clear" w:color="auto" w:fill="F5F5F5"/>
        </w:rPr>
        <w:t xml:space="preserve">making </w:t>
      </w:r>
      <w:r w:rsidR="00DC5A42" w:rsidRPr="0016354E">
        <w:rPr>
          <w:rFonts w:ascii="Calibri" w:hAnsi="Calibri" w:cs="Calibri"/>
          <w:color w:val="333333"/>
          <w:shd w:val="clear" w:color="auto" w:fill="F5F5F5"/>
        </w:rPr>
        <w:t>wooden furniture.</w:t>
      </w:r>
    </w:p>
    <w:p w14:paraId="5A6D9514" w14:textId="38FCF72F" w:rsidR="006820DE" w:rsidRPr="0016354E" w:rsidRDefault="006820DE" w:rsidP="00AA5A80">
      <w:pPr>
        <w:spacing w:line="360" w:lineRule="auto"/>
        <w:rPr>
          <w:rFonts w:ascii="Calibri" w:hAnsi="Calibri" w:cs="Calibri"/>
          <w:color w:val="333333"/>
          <w:shd w:val="clear" w:color="auto" w:fill="F5F5F5"/>
        </w:rPr>
      </w:pPr>
    </w:p>
    <w:p w14:paraId="17898557" w14:textId="11CD0F22" w:rsidR="006820DE" w:rsidRPr="0016354E" w:rsidRDefault="006820DE" w:rsidP="00AA5A80">
      <w:pPr>
        <w:spacing w:line="360" w:lineRule="auto"/>
        <w:rPr>
          <w:rFonts w:ascii="Calibri" w:hAnsi="Calibri" w:cs="Calibri"/>
          <w:color w:val="333333"/>
          <w:shd w:val="clear" w:color="auto" w:fill="F5F5F5"/>
        </w:rPr>
      </w:pPr>
    </w:p>
    <w:p w14:paraId="02CA4B7F" w14:textId="2A7124A8" w:rsidR="006820DE" w:rsidRPr="0016354E" w:rsidRDefault="006820DE"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Evaluation</w:t>
      </w:r>
      <w:r w:rsidR="00140F65" w:rsidRPr="0016354E">
        <w:rPr>
          <w:rFonts w:ascii="Calibri" w:hAnsi="Calibri" w:cs="Calibri"/>
          <w:b/>
          <w:bCs/>
          <w:color w:val="333333"/>
          <w:shd w:val="clear" w:color="auto" w:fill="F5F5F5"/>
        </w:rPr>
        <w:t xml:space="preserve"> </w:t>
      </w:r>
    </w:p>
    <w:p w14:paraId="1C9488D5" w14:textId="77777777" w:rsidR="005461E7" w:rsidRPr="0016354E" w:rsidRDefault="005461E7" w:rsidP="00AA5A80">
      <w:pPr>
        <w:spacing w:line="360" w:lineRule="auto"/>
        <w:rPr>
          <w:rFonts w:ascii="Calibri" w:hAnsi="Calibri" w:cs="Calibri"/>
          <w:color w:val="333333"/>
          <w:shd w:val="clear" w:color="auto" w:fill="F5F5F5"/>
        </w:rPr>
      </w:pPr>
    </w:p>
    <w:p w14:paraId="7631B0AE" w14:textId="42BF4540" w:rsidR="00F65CB9" w:rsidRPr="0016354E" w:rsidRDefault="00DC5A42"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The group size worked well in that we knew each other</w:t>
      </w:r>
      <w:r w:rsidR="00DC583B"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and it was small enough to develop the necessary sense of trust and knowing of each other (Brown 1994), particularly important given the need to teamwork and differing interests and backgrounds of us all. It was also of an appropriate size that we could all input and be involved.</w:t>
      </w:r>
    </w:p>
    <w:p w14:paraId="782D030A" w14:textId="77777777" w:rsidR="00DC5A42" w:rsidRPr="0016354E" w:rsidRDefault="00DC5A42" w:rsidP="00AA5A80">
      <w:pPr>
        <w:spacing w:line="360" w:lineRule="auto"/>
        <w:rPr>
          <w:rFonts w:ascii="Calibri" w:hAnsi="Calibri" w:cs="Calibri"/>
          <w:color w:val="333333"/>
          <w:shd w:val="clear" w:color="auto" w:fill="F5F5F5"/>
        </w:rPr>
      </w:pPr>
    </w:p>
    <w:p w14:paraId="277E5DDA" w14:textId="310DD121" w:rsidR="00140F65" w:rsidRPr="0016354E" w:rsidRDefault="00115F38"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T</w:t>
      </w:r>
      <w:r w:rsidR="00140F65" w:rsidRPr="0016354E">
        <w:rPr>
          <w:rFonts w:ascii="Calibri" w:hAnsi="Calibri" w:cs="Calibri"/>
          <w:color w:val="333333"/>
          <w:shd w:val="clear" w:color="auto" w:fill="F5F5F5"/>
        </w:rPr>
        <w:t xml:space="preserve">he group interaction </w:t>
      </w:r>
      <w:r w:rsidRPr="0016354E">
        <w:rPr>
          <w:rFonts w:ascii="Calibri" w:hAnsi="Calibri" w:cs="Calibri"/>
          <w:color w:val="333333"/>
          <w:shd w:val="clear" w:color="auto" w:fill="F5F5F5"/>
        </w:rPr>
        <w:t xml:space="preserve">was positive </w:t>
      </w:r>
      <w:r w:rsidR="00140F65" w:rsidRPr="0016354E">
        <w:rPr>
          <w:rFonts w:ascii="Calibri" w:hAnsi="Calibri" w:cs="Calibri"/>
          <w:color w:val="333333"/>
          <w:shd w:val="clear" w:color="auto" w:fill="F5F5F5"/>
        </w:rPr>
        <w:t xml:space="preserve">as it was necessary to work as a group to properly set up and position, hold in place and glue the pieces of the chair. </w:t>
      </w:r>
      <w:r w:rsidRPr="0016354E">
        <w:rPr>
          <w:rFonts w:ascii="Calibri" w:hAnsi="Calibri" w:cs="Calibri"/>
          <w:color w:val="333333"/>
          <w:shd w:val="clear" w:color="auto" w:fill="F5F5F5"/>
        </w:rPr>
        <w:t>Belbin’s team roles theory (Belbin was evident as the group</w:t>
      </w:r>
      <w:r w:rsidR="00140F65" w:rsidRPr="0016354E">
        <w:rPr>
          <w:rFonts w:ascii="Calibri" w:hAnsi="Calibri" w:cs="Calibri"/>
          <w:color w:val="333333"/>
          <w:shd w:val="clear" w:color="auto" w:fill="F5F5F5"/>
        </w:rPr>
        <w:t xml:space="preserve"> </w:t>
      </w:r>
      <w:r w:rsidR="002C09E3" w:rsidRPr="0016354E">
        <w:rPr>
          <w:rFonts w:ascii="Calibri" w:hAnsi="Calibri" w:cs="Calibri"/>
          <w:color w:val="333333"/>
          <w:shd w:val="clear" w:color="auto" w:fill="F5F5F5"/>
        </w:rPr>
        <w:t xml:space="preserve">utilised each </w:t>
      </w:r>
      <w:r w:rsidR="00DC583B" w:rsidRPr="0016354E">
        <w:rPr>
          <w:rFonts w:ascii="Calibri" w:hAnsi="Calibri" w:cs="Calibri"/>
          <w:color w:val="333333"/>
          <w:shd w:val="clear" w:color="auto" w:fill="F5F5F5"/>
        </w:rPr>
        <w:t>person’s</w:t>
      </w:r>
      <w:r w:rsidR="002C09E3" w:rsidRPr="0016354E">
        <w:rPr>
          <w:rFonts w:ascii="Calibri" w:hAnsi="Calibri" w:cs="Calibri"/>
          <w:color w:val="333333"/>
          <w:shd w:val="clear" w:color="auto" w:fill="F5F5F5"/>
        </w:rPr>
        <w:t xml:space="preserve"> strengths </w:t>
      </w:r>
      <w:r w:rsidR="00140F65" w:rsidRPr="0016354E">
        <w:rPr>
          <w:rFonts w:ascii="Calibri" w:hAnsi="Calibri" w:cs="Calibri"/>
          <w:color w:val="333333"/>
          <w:shd w:val="clear" w:color="auto" w:fill="F5F5F5"/>
        </w:rPr>
        <w:t>meant that issues</w:t>
      </w:r>
      <w:r w:rsidR="00DC5A42" w:rsidRPr="0016354E">
        <w:rPr>
          <w:rFonts w:ascii="Calibri" w:hAnsi="Calibri" w:cs="Calibri"/>
          <w:color w:val="333333"/>
          <w:shd w:val="clear" w:color="auto" w:fill="F5F5F5"/>
        </w:rPr>
        <w:t>,</w:t>
      </w:r>
      <w:r w:rsidR="00140F65" w:rsidRPr="0016354E">
        <w:rPr>
          <w:rFonts w:ascii="Calibri" w:hAnsi="Calibri" w:cs="Calibri"/>
          <w:color w:val="333333"/>
          <w:shd w:val="clear" w:color="auto" w:fill="F5F5F5"/>
        </w:rPr>
        <w:t xml:space="preserve"> </w:t>
      </w:r>
      <w:r w:rsidR="00DC5A42" w:rsidRPr="0016354E">
        <w:rPr>
          <w:rFonts w:ascii="Calibri" w:hAnsi="Calibri" w:cs="Calibri"/>
          <w:color w:val="333333"/>
          <w:shd w:val="clear" w:color="auto" w:fill="F5F5F5"/>
        </w:rPr>
        <w:t xml:space="preserve">(including unexpected ones), </w:t>
      </w:r>
      <w:r w:rsidR="00140F65" w:rsidRPr="0016354E">
        <w:rPr>
          <w:rFonts w:ascii="Calibri" w:hAnsi="Calibri" w:cs="Calibri"/>
          <w:color w:val="333333"/>
          <w:shd w:val="clear" w:color="auto" w:fill="F5F5F5"/>
        </w:rPr>
        <w:t>with different elements of the task were brought out</w:t>
      </w:r>
      <w:r w:rsidR="00DC5A42" w:rsidRPr="0016354E">
        <w:rPr>
          <w:rFonts w:ascii="Calibri" w:hAnsi="Calibri" w:cs="Calibri"/>
          <w:color w:val="333333"/>
          <w:shd w:val="clear" w:color="auto" w:fill="F5F5F5"/>
        </w:rPr>
        <w:t>.</w:t>
      </w:r>
    </w:p>
    <w:p w14:paraId="4792188E" w14:textId="4AC4DA19" w:rsidR="00DC5A42" w:rsidRPr="0016354E" w:rsidRDefault="00DC5A42" w:rsidP="00AA5A80">
      <w:pPr>
        <w:spacing w:line="360" w:lineRule="auto"/>
        <w:rPr>
          <w:rFonts w:ascii="Calibri" w:hAnsi="Calibri" w:cs="Calibri"/>
          <w:color w:val="333333"/>
          <w:shd w:val="clear" w:color="auto" w:fill="F5F5F5"/>
        </w:rPr>
      </w:pPr>
    </w:p>
    <w:p w14:paraId="7CEFDB1A" w14:textId="1AD966E2" w:rsidR="00DC5A42" w:rsidRPr="0016354E" w:rsidRDefault="00DC5A42"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Analysis</w:t>
      </w:r>
    </w:p>
    <w:p w14:paraId="214C9CE2" w14:textId="132B4719" w:rsidR="00DC5A42" w:rsidRPr="0016354E" w:rsidRDefault="00DC5A42" w:rsidP="00AA5A80">
      <w:pPr>
        <w:spacing w:line="360" w:lineRule="auto"/>
        <w:rPr>
          <w:rFonts w:ascii="Calibri" w:hAnsi="Calibri" w:cs="Calibri"/>
          <w:b/>
          <w:bCs/>
          <w:color w:val="333333"/>
          <w:shd w:val="clear" w:color="auto" w:fill="F5F5F5"/>
        </w:rPr>
      </w:pPr>
    </w:p>
    <w:p w14:paraId="7E533802" w14:textId="0CB6BB0D" w:rsidR="00DC5A42" w:rsidRPr="0016354E" w:rsidRDefault="00DC5A42"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The session overall was appropriate to the technique. In particular</w:t>
      </w:r>
      <w:r w:rsidR="00DC583B" w:rsidRPr="0016354E">
        <w:rPr>
          <w:rFonts w:ascii="Calibri" w:hAnsi="Calibri" w:cs="Calibri"/>
          <w:color w:val="333333"/>
          <w:shd w:val="clear" w:color="auto" w:fill="F5F5F5"/>
        </w:rPr>
        <w:t>,</w:t>
      </w:r>
      <w:r w:rsidR="008E323C" w:rsidRPr="0016354E">
        <w:rPr>
          <w:rFonts w:ascii="Calibri" w:hAnsi="Calibri" w:cs="Calibri"/>
          <w:color w:val="333333"/>
          <w:shd w:val="clear" w:color="auto" w:fill="F5F5F5"/>
        </w:rPr>
        <w:t xml:space="preserve"> the opportunity to experience the practical difficulties in a supportive environment of the various stages from positioning the pieces, gluing the pieces to the sucking out of the air and sealing the hole. Unexpectedly, it raised questions as to how suitable this technique would be when working alone.</w:t>
      </w:r>
    </w:p>
    <w:p w14:paraId="7825E4E7" w14:textId="60CB6C93" w:rsidR="008E323C" w:rsidRPr="0016354E" w:rsidRDefault="008E323C" w:rsidP="00AA5A80">
      <w:pPr>
        <w:spacing w:line="360" w:lineRule="auto"/>
        <w:rPr>
          <w:rFonts w:ascii="Calibri" w:hAnsi="Calibri" w:cs="Calibri"/>
          <w:color w:val="333333"/>
          <w:shd w:val="clear" w:color="auto" w:fill="F5F5F5"/>
        </w:rPr>
      </w:pPr>
    </w:p>
    <w:p w14:paraId="0EA062FE" w14:textId="77777777" w:rsidR="000275C0" w:rsidRPr="0016354E" w:rsidRDefault="000275C0" w:rsidP="00AA5A80">
      <w:pPr>
        <w:spacing w:line="360" w:lineRule="auto"/>
        <w:rPr>
          <w:rFonts w:ascii="Calibri" w:hAnsi="Calibri" w:cs="Calibri"/>
          <w:b/>
          <w:bCs/>
          <w:color w:val="333333"/>
          <w:shd w:val="clear" w:color="auto" w:fill="F5F5F5"/>
        </w:rPr>
      </w:pPr>
    </w:p>
    <w:p w14:paraId="77112A93" w14:textId="7D0A4906" w:rsidR="008E323C" w:rsidRPr="0016354E" w:rsidRDefault="008E323C"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Conclusion</w:t>
      </w:r>
    </w:p>
    <w:p w14:paraId="005AE81C" w14:textId="3A8736B7" w:rsidR="008E323C" w:rsidRPr="0016354E" w:rsidRDefault="008E323C" w:rsidP="00AA5A80">
      <w:pPr>
        <w:spacing w:line="360" w:lineRule="auto"/>
        <w:rPr>
          <w:rFonts w:ascii="Calibri" w:hAnsi="Calibri" w:cs="Calibri"/>
          <w:b/>
          <w:bCs/>
          <w:color w:val="333333"/>
          <w:shd w:val="clear" w:color="auto" w:fill="F5F5F5"/>
        </w:rPr>
      </w:pPr>
    </w:p>
    <w:p w14:paraId="704ADB54" w14:textId="62F7D542" w:rsidR="008E323C" w:rsidRPr="0016354E" w:rsidRDefault="008E323C"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The session confirmed </w:t>
      </w:r>
      <w:r w:rsidR="00DC583B" w:rsidRPr="0016354E">
        <w:rPr>
          <w:rFonts w:ascii="Calibri" w:hAnsi="Calibri" w:cs="Calibri"/>
          <w:color w:val="333333"/>
          <w:shd w:val="clear" w:color="auto" w:fill="F5F5F5"/>
        </w:rPr>
        <w:t>several</w:t>
      </w:r>
      <w:r w:rsidRPr="0016354E">
        <w:rPr>
          <w:rFonts w:ascii="Calibri" w:hAnsi="Calibri" w:cs="Calibri"/>
          <w:color w:val="333333"/>
          <w:shd w:val="clear" w:color="auto" w:fill="F5F5F5"/>
        </w:rPr>
        <w:t xml:space="preserve"> </w:t>
      </w:r>
      <w:r w:rsidR="00DC583B" w:rsidRPr="0016354E">
        <w:rPr>
          <w:rFonts w:ascii="Calibri" w:hAnsi="Calibri" w:cs="Calibri"/>
          <w:color w:val="333333"/>
          <w:shd w:val="clear" w:color="auto" w:fill="F5F5F5"/>
        </w:rPr>
        <w:t xml:space="preserve">of </w:t>
      </w:r>
      <w:r w:rsidRPr="0016354E">
        <w:rPr>
          <w:rFonts w:ascii="Calibri" w:hAnsi="Calibri" w:cs="Calibri"/>
          <w:color w:val="333333"/>
          <w:shd w:val="clear" w:color="auto" w:fill="F5F5F5"/>
        </w:rPr>
        <w:t>my initial preconceptions as to its util</w:t>
      </w:r>
      <w:r w:rsidR="000439C2" w:rsidRPr="0016354E">
        <w:rPr>
          <w:rFonts w:ascii="Calibri" w:hAnsi="Calibri" w:cs="Calibri"/>
          <w:color w:val="333333"/>
          <w:shd w:val="clear" w:color="auto" w:fill="F5F5F5"/>
        </w:rPr>
        <w:t xml:space="preserve">ity </w:t>
      </w:r>
      <w:r w:rsidRPr="0016354E">
        <w:rPr>
          <w:rFonts w:ascii="Calibri" w:hAnsi="Calibri" w:cs="Calibri"/>
          <w:color w:val="333333"/>
          <w:shd w:val="clear" w:color="auto" w:fill="F5F5F5"/>
        </w:rPr>
        <w:t xml:space="preserve">in the design and production process. I had considered it to be a particularly useful technique in the production of furniture </w:t>
      </w:r>
      <w:r w:rsidR="000439C2" w:rsidRPr="0016354E">
        <w:rPr>
          <w:rFonts w:ascii="Calibri" w:hAnsi="Calibri" w:cs="Calibri"/>
          <w:color w:val="333333"/>
          <w:shd w:val="clear" w:color="auto" w:fill="F5F5F5"/>
        </w:rPr>
        <w:t xml:space="preserve">being especially suited to providing an equal clamping pressure. The technique is </w:t>
      </w:r>
      <w:r w:rsidRPr="0016354E">
        <w:rPr>
          <w:rFonts w:ascii="Calibri" w:hAnsi="Calibri" w:cs="Calibri"/>
          <w:color w:val="333333"/>
          <w:shd w:val="clear" w:color="auto" w:fill="F5F5F5"/>
        </w:rPr>
        <w:t xml:space="preserve">especially </w:t>
      </w:r>
      <w:r w:rsidR="00AC662D" w:rsidRPr="0016354E">
        <w:rPr>
          <w:rFonts w:ascii="Calibri" w:hAnsi="Calibri" w:cs="Calibri"/>
          <w:color w:val="333333"/>
          <w:shd w:val="clear" w:color="auto" w:fill="F5F5F5"/>
        </w:rPr>
        <w:t xml:space="preserve">useful </w:t>
      </w:r>
      <w:r w:rsidRPr="0016354E">
        <w:rPr>
          <w:rFonts w:ascii="Calibri" w:hAnsi="Calibri" w:cs="Calibri"/>
          <w:color w:val="333333"/>
          <w:shd w:val="clear" w:color="auto" w:fill="F5F5F5"/>
        </w:rPr>
        <w:t xml:space="preserve">in relation to curved wood like chair </w:t>
      </w:r>
      <w:r w:rsidR="000439C2" w:rsidRPr="0016354E">
        <w:rPr>
          <w:rFonts w:ascii="Calibri" w:hAnsi="Calibri" w:cs="Calibri"/>
          <w:color w:val="333333"/>
          <w:shd w:val="clear" w:color="auto" w:fill="F5F5F5"/>
        </w:rPr>
        <w:t>backs.</w:t>
      </w:r>
    </w:p>
    <w:p w14:paraId="0D753A73" w14:textId="654FFCC1" w:rsidR="000439C2" w:rsidRPr="0016354E" w:rsidRDefault="000439C2" w:rsidP="00AA5A80">
      <w:pPr>
        <w:spacing w:line="360" w:lineRule="auto"/>
        <w:rPr>
          <w:rFonts w:ascii="Calibri" w:hAnsi="Calibri" w:cs="Calibri"/>
          <w:color w:val="333333"/>
          <w:shd w:val="clear" w:color="auto" w:fill="F5F5F5"/>
        </w:rPr>
      </w:pPr>
    </w:p>
    <w:p w14:paraId="48A0740B" w14:textId="65CACFED" w:rsidR="000439C2" w:rsidRPr="0016354E" w:rsidRDefault="000439C2"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The session however reinforced the view that owing to its complexity, cost and </w:t>
      </w:r>
      <w:r w:rsidR="00AC662D" w:rsidRPr="0016354E">
        <w:rPr>
          <w:rFonts w:ascii="Calibri" w:hAnsi="Calibri" w:cs="Calibri"/>
          <w:color w:val="333333"/>
          <w:shd w:val="clear" w:color="auto" w:fill="F5F5F5"/>
        </w:rPr>
        <w:t>time-consuming</w:t>
      </w:r>
      <w:r w:rsidRPr="0016354E">
        <w:rPr>
          <w:rFonts w:ascii="Calibri" w:hAnsi="Calibri" w:cs="Calibri"/>
          <w:color w:val="333333"/>
          <w:shd w:val="clear" w:color="auto" w:fill="F5F5F5"/>
        </w:rPr>
        <w:t xml:space="preserve"> nature this is not a technique that is suited to mass production of pieces and will be restricted to bespoke or </w:t>
      </w:r>
      <w:r w:rsidR="00AC662D" w:rsidRPr="0016354E">
        <w:rPr>
          <w:rFonts w:ascii="Calibri" w:hAnsi="Calibri" w:cs="Calibri"/>
          <w:color w:val="333333"/>
          <w:shd w:val="clear" w:color="auto" w:fill="F5F5F5"/>
        </w:rPr>
        <w:t>one-off</w:t>
      </w:r>
      <w:r w:rsidRPr="0016354E">
        <w:rPr>
          <w:rFonts w:ascii="Calibri" w:hAnsi="Calibri" w:cs="Calibri"/>
          <w:color w:val="333333"/>
          <w:shd w:val="clear" w:color="auto" w:fill="F5F5F5"/>
        </w:rPr>
        <w:t xml:space="preserve"> designs.</w:t>
      </w:r>
    </w:p>
    <w:p w14:paraId="61FADB4F" w14:textId="6FBC62C0" w:rsidR="000439C2" w:rsidRPr="0016354E" w:rsidRDefault="000439C2" w:rsidP="00AA5A80">
      <w:pPr>
        <w:spacing w:line="360" w:lineRule="auto"/>
        <w:rPr>
          <w:rFonts w:ascii="Calibri" w:hAnsi="Calibri" w:cs="Calibri"/>
          <w:color w:val="333333"/>
          <w:shd w:val="clear" w:color="auto" w:fill="F5F5F5"/>
        </w:rPr>
      </w:pPr>
    </w:p>
    <w:p w14:paraId="29256606" w14:textId="36F8D095" w:rsidR="000439C2" w:rsidRPr="0016354E" w:rsidRDefault="000439C2"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Action Plan</w:t>
      </w:r>
    </w:p>
    <w:p w14:paraId="6CF07CBE" w14:textId="0266BBCD" w:rsidR="000439C2" w:rsidRPr="0016354E" w:rsidRDefault="000439C2" w:rsidP="00AA5A80">
      <w:pPr>
        <w:spacing w:line="360" w:lineRule="auto"/>
        <w:rPr>
          <w:rFonts w:ascii="Calibri" w:hAnsi="Calibri" w:cs="Calibri"/>
          <w:b/>
          <w:bCs/>
          <w:color w:val="333333"/>
          <w:shd w:val="clear" w:color="auto" w:fill="F5F5F5"/>
        </w:rPr>
      </w:pPr>
    </w:p>
    <w:p w14:paraId="3A3F4884" w14:textId="0F5C6E36" w:rsidR="000439C2" w:rsidRPr="0016354E" w:rsidRDefault="000439C2"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My primary interest is in the design and production of </w:t>
      </w:r>
      <w:r w:rsidR="00AC662D" w:rsidRPr="0016354E">
        <w:rPr>
          <w:rFonts w:ascii="Calibri" w:hAnsi="Calibri" w:cs="Calibri"/>
          <w:color w:val="333333"/>
          <w:shd w:val="clear" w:color="auto" w:fill="F5F5F5"/>
        </w:rPr>
        <w:t>one-off</w:t>
      </w:r>
      <w:r w:rsidRPr="0016354E">
        <w:rPr>
          <w:rFonts w:ascii="Calibri" w:hAnsi="Calibri" w:cs="Calibri"/>
          <w:color w:val="333333"/>
          <w:shd w:val="clear" w:color="auto" w:fill="F5F5F5"/>
        </w:rPr>
        <w:t xml:space="preserve"> pieces, particularly including non-standard shapes of reclaimed wood, therefore I will be keen to explore opportunities to use this technique again and research how I may </w:t>
      </w:r>
      <w:r w:rsidR="00AC662D" w:rsidRPr="0016354E">
        <w:rPr>
          <w:rFonts w:ascii="Calibri" w:hAnsi="Calibri" w:cs="Calibri"/>
          <w:color w:val="333333"/>
          <w:shd w:val="clear" w:color="auto" w:fill="F5F5F5"/>
        </w:rPr>
        <w:t>access it.</w:t>
      </w:r>
    </w:p>
    <w:p w14:paraId="761A305F" w14:textId="65BE9C27" w:rsidR="00AC662D" w:rsidRPr="0016354E" w:rsidRDefault="00AC662D" w:rsidP="00AA5A80">
      <w:pPr>
        <w:spacing w:line="360" w:lineRule="auto"/>
        <w:rPr>
          <w:rFonts w:ascii="Calibri" w:hAnsi="Calibri" w:cs="Calibri"/>
          <w:color w:val="333333"/>
          <w:shd w:val="clear" w:color="auto" w:fill="F5F5F5"/>
        </w:rPr>
      </w:pPr>
    </w:p>
    <w:p w14:paraId="5C7976E2" w14:textId="3AD29976" w:rsidR="00AC662D" w:rsidRPr="0016354E" w:rsidRDefault="00AC662D" w:rsidP="00AA5A80">
      <w:pPr>
        <w:spacing w:line="360" w:lineRule="auto"/>
        <w:rPr>
          <w:rFonts w:ascii="Calibri" w:hAnsi="Calibri" w:cs="Calibri"/>
          <w:color w:val="333333"/>
          <w:shd w:val="clear" w:color="auto" w:fill="F5F5F5"/>
        </w:rPr>
      </w:pPr>
    </w:p>
    <w:p w14:paraId="3C562A25" w14:textId="5E3E1ACA" w:rsidR="00AC662D" w:rsidRPr="0016354E" w:rsidRDefault="00AC662D"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3: Photoshop</w:t>
      </w:r>
    </w:p>
    <w:p w14:paraId="0F96B1E5" w14:textId="233350FF" w:rsidR="00AC662D" w:rsidRPr="0016354E" w:rsidRDefault="00AC662D" w:rsidP="00AA5A80">
      <w:pPr>
        <w:spacing w:line="360" w:lineRule="auto"/>
        <w:rPr>
          <w:rFonts w:ascii="Calibri" w:hAnsi="Calibri" w:cs="Calibri"/>
          <w:b/>
          <w:bCs/>
          <w:color w:val="333333"/>
          <w:shd w:val="clear" w:color="auto" w:fill="F5F5F5"/>
        </w:rPr>
      </w:pPr>
    </w:p>
    <w:p w14:paraId="02B6FFF6" w14:textId="4F5FC0F7" w:rsidR="00AC662D" w:rsidRPr="0016354E" w:rsidRDefault="00AC662D"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Description</w:t>
      </w:r>
    </w:p>
    <w:p w14:paraId="277A9B53" w14:textId="7981F5CD" w:rsidR="00AC662D" w:rsidRPr="0016354E" w:rsidRDefault="00AC662D" w:rsidP="00AA5A80">
      <w:pPr>
        <w:spacing w:line="360" w:lineRule="auto"/>
        <w:rPr>
          <w:rFonts w:ascii="Calibri" w:hAnsi="Calibri" w:cs="Calibri"/>
          <w:color w:val="333333"/>
          <w:shd w:val="clear" w:color="auto" w:fill="F5F5F5"/>
        </w:rPr>
      </w:pPr>
    </w:p>
    <w:p w14:paraId="36559454" w14:textId="375677F1" w:rsidR="00EA70DF" w:rsidRPr="0016354E" w:rsidRDefault="00AC662D"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A session divided into an initial demonstration of a technique of cutting out and placing images and altering backgrounds using Photoshop. This was followed by a practical hands</w:t>
      </w:r>
      <w:r w:rsidR="00DC583B" w:rsidRPr="0016354E">
        <w:rPr>
          <w:rFonts w:ascii="Calibri" w:hAnsi="Calibri" w:cs="Calibri"/>
          <w:color w:val="333333"/>
          <w:shd w:val="clear" w:color="auto" w:fill="F5F5F5"/>
        </w:rPr>
        <w:t>-</w:t>
      </w:r>
      <w:proofErr w:type="gramStart"/>
      <w:r w:rsidRPr="0016354E">
        <w:rPr>
          <w:rFonts w:ascii="Calibri" w:hAnsi="Calibri" w:cs="Calibri"/>
          <w:color w:val="333333"/>
          <w:shd w:val="clear" w:color="auto" w:fill="F5F5F5"/>
        </w:rPr>
        <w:lastRenderedPageBreak/>
        <w:t xml:space="preserve">on  </w:t>
      </w:r>
      <w:r w:rsidR="00EA70DF" w:rsidRPr="0016354E">
        <w:rPr>
          <w:rFonts w:ascii="Calibri" w:hAnsi="Calibri" w:cs="Calibri"/>
          <w:color w:val="333333"/>
          <w:shd w:val="clear" w:color="auto" w:fill="F5F5F5"/>
        </w:rPr>
        <w:t>guided</w:t>
      </w:r>
      <w:proofErr w:type="gramEnd"/>
      <w:r w:rsidR="00EA70DF" w:rsidRPr="0016354E">
        <w:rPr>
          <w:rFonts w:ascii="Calibri" w:hAnsi="Calibri" w:cs="Calibri"/>
          <w:color w:val="333333"/>
          <w:shd w:val="clear" w:color="auto" w:fill="F5F5F5"/>
        </w:rPr>
        <w:t xml:space="preserve"> session in which participants attempted the techniques with individual help from the lecturer as needed.</w:t>
      </w:r>
    </w:p>
    <w:p w14:paraId="794E6831" w14:textId="77777777" w:rsidR="00EA70DF" w:rsidRPr="0016354E" w:rsidRDefault="00EA70DF" w:rsidP="00AA5A80">
      <w:pPr>
        <w:spacing w:line="360" w:lineRule="auto"/>
        <w:rPr>
          <w:rFonts w:ascii="Calibri" w:hAnsi="Calibri" w:cs="Calibri"/>
          <w:color w:val="333333"/>
          <w:shd w:val="clear" w:color="auto" w:fill="F5F5F5"/>
        </w:rPr>
      </w:pPr>
    </w:p>
    <w:p w14:paraId="2624D04E" w14:textId="77777777" w:rsidR="00EA70DF" w:rsidRPr="0016354E" w:rsidRDefault="00EA70DF"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Feelings</w:t>
      </w:r>
    </w:p>
    <w:p w14:paraId="5C5ABF9A" w14:textId="0D276E13" w:rsidR="00F65CB9" w:rsidRPr="0016354E" w:rsidRDefault="00EA70DF"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My learning styles are primarily kinesthetic and </w:t>
      </w:r>
      <w:r w:rsidR="00A3221C" w:rsidRPr="0016354E">
        <w:rPr>
          <w:rFonts w:ascii="Calibri" w:hAnsi="Calibri" w:cs="Calibri"/>
          <w:color w:val="333333"/>
          <w:shd w:val="clear" w:color="auto" w:fill="F5F5F5"/>
        </w:rPr>
        <w:t xml:space="preserve">thereafter visual and therefore having the process projected on to a large screen followed by attempting the technique in practice suited my learning styles more than the accompanying auditory explanation. Prior to the session I had limited experience of photoshop and had experienced it as a complex and detailed programme. I was therefore slightly nervous as to whether my lack of previous experience would impede how I </w:t>
      </w:r>
      <w:proofErr w:type="gramStart"/>
      <w:r w:rsidR="00A3221C" w:rsidRPr="0016354E">
        <w:rPr>
          <w:rFonts w:ascii="Calibri" w:hAnsi="Calibri" w:cs="Calibri"/>
          <w:color w:val="333333"/>
          <w:shd w:val="clear" w:color="auto" w:fill="F5F5F5"/>
        </w:rPr>
        <w:t>responded  to</w:t>
      </w:r>
      <w:proofErr w:type="gramEnd"/>
      <w:r w:rsidR="00A3221C" w:rsidRPr="0016354E">
        <w:rPr>
          <w:rFonts w:ascii="Calibri" w:hAnsi="Calibri" w:cs="Calibri"/>
          <w:color w:val="333333"/>
          <w:shd w:val="clear" w:color="auto" w:fill="F5F5F5"/>
        </w:rPr>
        <w:t xml:space="preserve"> the session.</w:t>
      </w:r>
    </w:p>
    <w:p w14:paraId="3CB68D9E" w14:textId="4263C183" w:rsidR="00A3221C" w:rsidRPr="0016354E" w:rsidRDefault="00A3221C" w:rsidP="00AA5A80">
      <w:pPr>
        <w:spacing w:line="360" w:lineRule="auto"/>
        <w:rPr>
          <w:rFonts w:ascii="Calibri" w:hAnsi="Calibri" w:cs="Calibri"/>
          <w:color w:val="333333"/>
          <w:shd w:val="clear" w:color="auto" w:fill="F5F5F5"/>
        </w:rPr>
      </w:pPr>
    </w:p>
    <w:p w14:paraId="080393A3" w14:textId="4526DBE8" w:rsidR="00A3221C" w:rsidRPr="0016354E" w:rsidRDefault="00A3221C"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Evaluation</w:t>
      </w:r>
    </w:p>
    <w:p w14:paraId="7ECF349C" w14:textId="6E224300" w:rsidR="00A3221C" w:rsidRPr="0016354E" w:rsidRDefault="00A3221C" w:rsidP="00AA5A80">
      <w:pPr>
        <w:spacing w:line="360" w:lineRule="auto"/>
        <w:rPr>
          <w:rFonts w:ascii="Calibri" w:hAnsi="Calibri" w:cs="Calibri"/>
          <w:b/>
          <w:bCs/>
          <w:color w:val="333333"/>
          <w:shd w:val="clear" w:color="auto" w:fill="F5F5F5"/>
        </w:rPr>
      </w:pPr>
    </w:p>
    <w:p w14:paraId="33713A6E" w14:textId="29132F74" w:rsidR="00A3221C" w:rsidRPr="0016354E" w:rsidRDefault="00A3221C"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I found the session useful as in general terms it served to demystify elements of Photoshop and give me confidence </w:t>
      </w:r>
      <w:r w:rsidR="00FD3732" w:rsidRPr="0016354E">
        <w:rPr>
          <w:rFonts w:ascii="Calibri" w:hAnsi="Calibri" w:cs="Calibri"/>
          <w:color w:val="333333"/>
          <w:shd w:val="clear" w:color="auto" w:fill="F5F5F5"/>
        </w:rPr>
        <w:t>in using the programme. In specific terms the skills taught were directly beneficial to techniques I might use in practice.</w:t>
      </w:r>
      <w:r w:rsidRPr="0016354E">
        <w:rPr>
          <w:rFonts w:ascii="Calibri" w:hAnsi="Calibri" w:cs="Calibri"/>
          <w:color w:val="333333"/>
          <w:shd w:val="clear" w:color="auto" w:fill="F5F5F5"/>
        </w:rPr>
        <w:t xml:space="preserve"> </w:t>
      </w:r>
    </w:p>
    <w:p w14:paraId="0ABCA045" w14:textId="015D2E11" w:rsidR="00A3221C" w:rsidRPr="0016354E" w:rsidRDefault="00A3221C" w:rsidP="00AA5A80">
      <w:pPr>
        <w:spacing w:line="360" w:lineRule="auto"/>
        <w:rPr>
          <w:rFonts w:ascii="Calibri" w:hAnsi="Calibri" w:cs="Calibri"/>
          <w:b/>
          <w:bCs/>
          <w:color w:val="333333"/>
          <w:shd w:val="clear" w:color="auto" w:fill="F5F5F5"/>
        </w:rPr>
      </w:pPr>
    </w:p>
    <w:p w14:paraId="6EBD0216" w14:textId="60103880" w:rsidR="00A3221C" w:rsidRPr="0016354E" w:rsidRDefault="00A3221C"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Analysis</w:t>
      </w:r>
    </w:p>
    <w:p w14:paraId="69546BA7" w14:textId="66B2C7BF" w:rsidR="00FD3732" w:rsidRPr="0016354E" w:rsidRDefault="00FD3732" w:rsidP="00AA5A80">
      <w:pPr>
        <w:spacing w:line="360" w:lineRule="auto"/>
        <w:rPr>
          <w:rFonts w:ascii="Calibri" w:hAnsi="Calibri" w:cs="Calibri"/>
          <w:b/>
          <w:bCs/>
          <w:color w:val="333333"/>
          <w:shd w:val="clear" w:color="auto" w:fill="F5F5F5"/>
        </w:rPr>
      </w:pPr>
    </w:p>
    <w:p w14:paraId="1437403B" w14:textId="5E1FD8A3" w:rsidR="0088159B" w:rsidRPr="0016354E" w:rsidRDefault="00FD3732"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I was aware of Photoshop and of the context that in certain areas of design and visual presentation it is regarded as the industry standard programme and one of which I should be aware and have at least a basic proficiency. I am also </w:t>
      </w:r>
      <w:proofErr w:type="gramStart"/>
      <w:r w:rsidRPr="0016354E">
        <w:rPr>
          <w:rFonts w:ascii="Calibri" w:hAnsi="Calibri" w:cs="Calibri"/>
          <w:color w:val="333333"/>
          <w:shd w:val="clear" w:color="auto" w:fill="F5F5F5"/>
        </w:rPr>
        <w:t>aware  that</w:t>
      </w:r>
      <w:proofErr w:type="gramEnd"/>
      <w:r w:rsidRPr="0016354E">
        <w:rPr>
          <w:rFonts w:ascii="Calibri" w:hAnsi="Calibri" w:cs="Calibri"/>
          <w:color w:val="333333"/>
          <w:shd w:val="clear" w:color="auto" w:fill="F5F5F5"/>
        </w:rPr>
        <w:t xml:space="preserve"> </w:t>
      </w:r>
      <w:r w:rsidR="0088159B" w:rsidRPr="0016354E">
        <w:rPr>
          <w:rFonts w:ascii="Calibri" w:hAnsi="Calibri" w:cs="Calibri"/>
          <w:color w:val="333333"/>
          <w:shd w:val="clear" w:color="auto" w:fill="F5F5F5"/>
        </w:rPr>
        <w:t xml:space="preserve">it is a powerful and complex programme with many </w:t>
      </w:r>
      <w:r w:rsidR="0016354E" w:rsidRPr="0016354E">
        <w:rPr>
          <w:rFonts w:ascii="Calibri" w:hAnsi="Calibri" w:cs="Calibri"/>
          <w:color w:val="333333"/>
          <w:shd w:val="clear" w:color="auto" w:fill="F5F5F5"/>
        </w:rPr>
        <w:t>‘</w:t>
      </w:r>
      <w:r w:rsidR="0088159B" w:rsidRPr="0016354E">
        <w:rPr>
          <w:rFonts w:ascii="Calibri" w:hAnsi="Calibri" w:cs="Calibri"/>
          <w:color w:val="333333"/>
          <w:shd w:val="clear" w:color="auto" w:fill="F5F5F5"/>
        </w:rPr>
        <w:t>layers</w:t>
      </w:r>
      <w:r w:rsidR="0016354E" w:rsidRPr="0016354E">
        <w:rPr>
          <w:rFonts w:ascii="Calibri" w:hAnsi="Calibri" w:cs="Calibri"/>
          <w:color w:val="333333"/>
          <w:shd w:val="clear" w:color="auto" w:fill="F5F5F5"/>
        </w:rPr>
        <w:t>’</w:t>
      </w:r>
      <w:r w:rsidR="0088159B" w:rsidRPr="0016354E">
        <w:rPr>
          <w:rFonts w:ascii="Calibri" w:hAnsi="Calibri" w:cs="Calibri"/>
          <w:color w:val="333333"/>
          <w:shd w:val="clear" w:color="auto" w:fill="F5F5F5"/>
        </w:rPr>
        <w:t xml:space="preserve"> of uses.</w:t>
      </w:r>
    </w:p>
    <w:p w14:paraId="3C3813F0" w14:textId="77777777" w:rsidR="0088159B" w:rsidRPr="0016354E" w:rsidRDefault="0088159B" w:rsidP="00AA5A80">
      <w:pPr>
        <w:spacing w:line="360" w:lineRule="auto"/>
        <w:rPr>
          <w:rFonts w:ascii="Calibri" w:hAnsi="Calibri" w:cs="Calibri"/>
          <w:color w:val="333333"/>
          <w:shd w:val="clear" w:color="auto" w:fill="F5F5F5"/>
        </w:rPr>
      </w:pPr>
    </w:p>
    <w:p w14:paraId="77F3D57E" w14:textId="113F3A5E" w:rsidR="00A3221C" w:rsidRPr="0016354E" w:rsidRDefault="00A3221C"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Conclusion</w:t>
      </w:r>
    </w:p>
    <w:p w14:paraId="41AEE06B" w14:textId="6CE45284" w:rsidR="0088159B" w:rsidRPr="0016354E" w:rsidRDefault="0088159B" w:rsidP="00AA5A80">
      <w:pPr>
        <w:spacing w:line="360" w:lineRule="auto"/>
        <w:rPr>
          <w:rFonts w:ascii="Calibri" w:hAnsi="Calibri" w:cs="Calibri"/>
          <w:b/>
          <w:bCs/>
          <w:color w:val="333333"/>
          <w:shd w:val="clear" w:color="auto" w:fill="F5F5F5"/>
        </w:rPr>
      </w:pPr>
    </w:p>
    <w:p w14:paraId="0E3E9681" w14:textId="5CE01A0E" w:rsidR="0088159B" w:rsidRPr="0016354E" w:rsidRDefault="0088159B"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As stated above I found the specific technique and confidence building elements of the session to be beneficial and would be better able to deal with future client expectations as to the use of Photoshop. In this</w:t>
      </w:r>
      <w:r w:rsidR="00D310AC" w:rsidRPr="0016354E">
        <w:rPr>
          <w:rFonts w:ascii="Calibri" w:hAnsi="Calibri" w:cs="Calibri"/>
          <w:color w:val="333333"/>
          <w:shd w:val="clear" w:color="auto" w:fill="F5F5F5"/>
        </w:rPr>
        <w:t xml:space="preserve"> context the session served to change my mind and perspective on the use of Photoshop and to be less dismissive of its potential uses and application in my practice, potentially in particular in a commercial environment or in publicity or promotion of my work.</w:t>
      </w:r>
    </w:p>
    <w:p w14:paraId="15EA7D46" w14:textId="5FD4B52D" w:rsidR="0088159B" w:rsidRPr="0016354E" w:rsidRDefault="0088159B" w:rsidP="00AA5A80">
      <w:pPr>
        <w:spacing w:line="360" w:lineRule="auto"/>
        <w:rPr>
          <w:rFonts w:ascii="Calibri" w:hAnsi="Calibri" w:cs="Calibri"/>
          <w:color w:val="333333"/>
          <w:shd w:val="clear" w:color="auto" w:fill="F5F5F5"/>
        </w:rPr>
      </w:pPr>
    </w:p>
    <w:p w14:paraId="7E377BE0" w14:textId="51D840E6" w:rsidR="0088159B" w:rsidRPr="0016354E" w:rsidRDefault="0088159B"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However</w:t>
      </w:r>
      <w:r w:rsidR="00D310AC" w:rsidRPr="0016354E">
        <w:rPr>
          <w:rFonts w:ascii="Calibri" w:hAnsi="Calibri" w:cs="Calibri"/>
          <w:color w:val="333333"/>
          <w:shd w:val="clear" w:color="auto" w:fill="F5F5F5"/>
        </w:rPr>
        <w:t>, I still feel that my primary use for design technology is in 3D modelling and that, whilst a certain amount of this is possible that other packages are better suited to my needs.</w:t>
      </w:r>
    </w:p>
    <w:p w14:paraId="388BFA87" w14:textId="77777777" w:rsidR="00D310AC" w:rsidRPr="0016354E" w:rsidRDefault="00D310AC" w:rsidP="00AA5A80">
      <w:pPr>
        <w:spacing w:line="360" w:lineRule="auto"/>
        <w:rPr>
          <w:rFonts w:ascii="Calibri" w:hAnsi="Calibri" w:cs="Calibri"/>
          <w:color w:val="333333"/>
          <w:shd w:val="clear" w:color="auto" w:fill="F5F5F5"/>
        </w:rPr>
      </w:pPr>
    </w:p>
    <w:p w14:paraId="5A8445B0" w14:textId="0D5DFEE0" w:rsidR="00A3221C" w:rsidRPr="0016354E" w:rsidRDefault="00A3221C"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Action Plan</w:t>
      </w:r>
    </w:p>
    <w:p w14:paraId="548BA79B" w14:textId="77777777" w:rsidR="00D310AC" w:rsidRPr="0016354E" w:rsidRDefault="00D310AC" w:rsidP="00AA5A80">
      <w:pPr>
        <w:spacing w:line="360" w:lineRule="auto"/>
        <w:rPr>
          <w:rFonts w:ascii="Calibri" w:hAnsi="Calibri" w:cs="Calibri"/>
          <w:color w:val="333333"/>
          <w:shd w:val="clear" w:color="auto" w:fill="F5F5F5"/>
        </w:rPr>
      </w:pPr>
    </w:p>
    <w:p w14:paraId="6A07A034" w14:textId="592F97D9" w:rsidR="00A3221C" w:rsidRPr="0016354E" w:rsidRDefault="00D310AC"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I aim to explore further the uses and tools in Photoshop to see if they are applicable to my work practice and potentially undertake further training in the programme. However, I am more likely to concentrate on developing my knowledge of other packages, which I see as more directly useful and relevant to my </w:t>
      </w:r>
      <w:proofErr w:type="gramStart"/>
      <w:r w:rsidRPr="0016354E">
        <w:rPr>
          <w:rFonts w:ascii="Calibri" w:hAnsi="Calibri" w:cs="Calibri"/>
          <w:color w:val="333333"/>
          <w:shd w:val="clear" w:color="auto" w:fill="F5F5F5"/>
        </w:rPr>
        <w:t>particular area</w:t>
      </w:r>
      <w:proofErr w:type="gramEnd"/>
      <w:r w:rsidRPr="0016354E">
        <w:rPr>
          <w:rFonts w:ascii="Calibri" w:hAnsi="Calibri" w:cs="Calibri"/>
          <w:color w:val="333333"/>
          <w:shd w:val="clear" w:color="auto" w:fill="F5F5F5"/>
        </w:rPr>
        <w:t xml:space="preserve"> of work in furniture design and production.</w:t>
      </w:r>
    </w:p>
    <w:p w14:paraId="11E1394D" w14:textId="085FEDCE" w:rsidR="00D310AC" w:rsidRPr="0016354E" w:rsidRDefault="00D310AC" w:rsidP="00AA5A80">
      <w:pPr>
        <w:spacing w:line="360" w:lineRule="auto"/>
        <w:rPr>
          <w:rFonts w:ascii="Calibri" w:hAnsi="Calibri" w:cs="Calibri"/>
          <w:color w:val="333333"/>
          <w:shd w:val="clear" w:color="auto" w:fill="F5F5F5"/>
        </w:rPr>
      </w:pPr>
    </w:p>
    <w:p w14:paraId="6332BF77" w14:textId="77777777" w:rsidR="00D310AC" w:rsidRPr="0016354E" w:rsidRDefault="00D310AC" w:rsidP="00AA5A80">
      <w:pPr>
        <w:spacing w:line="360" w:lineRule="auto"/>
        <w:rPr>
          <w:rFonts w:ascii="Calibri" w:hAnsi="Calibri" w:cs="Calibri"/>
          <w:color w:val="333333"/>
          <w:shd w:val="clear" w:color="auto" w:fill="F5F5F5"/>
        </w:rPr>
      </w:pPr>
    </w:p>
    <w:p w14:paraId="6C163D5B" w14:textId="352893FA" w:rsidR="00D310AC" w:rsidRPr="0016354E" w:rsidRDefault="00E71C54"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4: Model Making</w:t>
      </w:r>
    </w:p>
    <w:p w14:paraId="3147512D" w14:textId="70C1B509" w:rsidR="00D310AC" w:rsidRPr="0016354E" w:rsidRDefault="00D310AC" w:rsidP="00AA5A80">
      <w:pPr>
        <w:spacing w:line="360" w:lineRule="auto"/>
        <w:rPr>
          <w:rFonts w:ascii="Calibri" w:hAnsi="Calibri" w:cs="Calibri"/>
          <w:color w:val="333333"/>
          <w:shd w:val="clear" w:color="auto" w:fill="F5F5F5"/>
        </w:rPr>
      </w:pPr>
    </w:p>
    <w:p w14:paraId="524B0498" w14:textId="313B9414" w:rsidR="00E71C54" w:rsidRPr="0016354E" w:rsidRDefault="00E71C54"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Description</w:t>
      </w:r>
    </w:p>
    <w:p w14:paraId="106D332D" w14:textId="77777777" w:rsidR="0089171D" w:rsidRPr="0016354E" w:rsidRDefault="0089171D" w:rsidP="00AA5A80">
      <w:pPr>
        <w:spacing w:line="360" w:lineRule="auto"/>
        <w:rPr>
          <w:rFonts w:ascii="Calibri" w:hAnsi="Calibri" w:cs="Calibri"/>
          <w:color w:val="333333"/>
          <w:shd w:val="clear" w:color="auto" w:fill="F5F5F5"/>
        </w:rPr>
      </w:pPr>
    </w:p>
    <w:p w14:paraId="55AC96CF" w14:textId="13B2F5B5" w:rsidR="00E71C54" w:rsidRPr="0016354E" w:rsidRDefault="0089171D"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Two</w:t>
      </w:r>
      <w:r w:rsidR="00E71C54" w:rsidRPr="0016354E">
        <w:rPr>
          <w:rFonts w:ascii="Calibri" w:hAnsi="Calibri" w:cs="Calibri"/>
          <w:color w:val="333333"/>
          <w:shd w:val="clear" w:color="auto" w:fill="F5F5F5"/>
        </w:rPr>
        <w:t xml:space="preserve"> sessions </w:t>
      </w:r>
      <w:r w:rsidRPr="0016354E">
        <w:rPr>
          <w:rFonts w:ascii="Calibri" w:hAnsi="Calibri" w:cs="Calibri"/>
          <w:color w:val="333333"/>
          <w:shd w:val="clear" w:color="auto" w:fill="F5F5F5"/>
        </w:rPr>
        <w:t xml:space="preserve">both </w:t>
      </w:r>
      <w:r w:rsidR="00EC00A6" w:rsidRPr="0016354E">
        <w:rPr>
          <w:rFonts w:ascii="Calibri" w:hAnsi="Calibri" w:cs="Calibri"/>
          <w:color w:val="333333"/>
          <w:shd w:val="clear" w:color="auto" w:fill="F5F5F5"/>
        </w:rPr>
        <w:t xml:space="preserve">comprising of an </w:t>
      </w:r>
      <w:r w:rsidR="00E71C54" w:rsidRPr="0016354E">
        <w:rPr>
          <w:rFonts w:ascii="Calibri" w:hAnsi="Calibri" w:cs="Calibri"/>
          <w:color w:val="333333"/>
          <w:shd w:val="clear" w:color="auto" w:fill="F5F5F5"/>
        </w:rPr>
        <w:t>initial</w:t>
      </w:r>
      <w:r w:rsidR="00EC00A6" w:rsidRPr="0016354E">
        <w:rPr>
          <w:rFonts w:ascii="Calibri" w:hAnsi="Calibri" w:cs="Calibri"/>
          <w:color w:val="333333"/>
          <w:shd w:val="clear" w:color="auto" w:fill="F5F5F5"/>
        </w:rPr>
        <w:t xml:space="preserve"> </w:t>
      </w:r>
      <w:r w:rsidR="00E71C54" w:rsidRPr="0016354E">
        <w:rPr>
          <w:rFonts w:ascii="Calibri" w:hAnsi="Calibri" w:cs="Calibri"/>
          <w:color w:val="333333"/>
          <w:shd w:val="clear" w:color="auto" w:fill="F5F5F5"/>
        </w:rPr>
        <w:t xml:space="preserve">talk </w:t>
      </w:r>
      <w:r w:rsidRPr="0016354E">
        <w:rPr>
          <w:rFonts w:ascii="Calibri" w:hAnsi="Calibri" w:cs="Calibri"/>
          <w:color w:val="333333"/>
          <w:shd w:val="clear" w:color="auto" w:fill="F5F5F5"/>
        </w:rPr>
        <w:t xml:space="preserve">about model making approaches, rationale and </w:t>
      </w:r>
      <w:r w:rsidR="00EC00A6" w:rsidRPr="0016354E">
        <w:rPr>
          <w:rFonts w:ascii="Calibri" w:hAnsi="Calibri" w:cs="Calibri"/>
          <w:color w:val="333333"/>
          <w:shd w:val="clear" w:color="auto" w:fill="F5F5F5"/>
        </w:rPr>
        <w:t xml:space="preserve">skills followed by </w:t>
      </w:r>
      <w:r w:rsidR="00E71C54" w:rsidRPr="0016354E">
        <w:rPr>
          <w:rFonts w:ascii="Calibri" w:hAnsi="Calibri" w:cs="Calibri"/>
          <w:color w:val="333333"/>
          <w:shd w:val="clear" w:color="auto" w:fill="F5F5F5"/>
        </w:rPr>
        <w:t>the practical</w:t>
      </w:r>
      <w:r w:rsidRPr="0016354E">
        <w:rPr>
          <w:rFonts w:ascii="Calibri" w:hAnsi="Calibri" w:cs="Calibri"/>
          <w:color w:val="333333"/>
          <w:shd w:val="clear" w:color="auto" w:fill="F5F5F5"/>
        </w:rPr>
        <w:t xml:space="preserve"> application of skills to my own final project.</w:t>
      </w:r>
    </w:p>
    <w:p w14:paraId="6B14B1ED" w14:textId="77777777" w:rsidR="00E71C54" w:rsidRPr="0016354E" w:rsidRDefault="00E71C54" w:rsidP="00AA5A80">
      <w:pPr>
        <w:spacing w:line="360" w:lineRule="auto"/>
        <w:rPr>
          <w:rFonts w:ascii="Calibri" w:hAnsi="Calibri" w:cs="Calibri"/>
          <w:color w:val="333333"/>
          <w:shd w:val="clear" w:color="auto" w:fill="F5F5F5"/>
        </w:rPr>
      </w:pPr>
    </w:p>
    <w:p w14:paraId="57645AE9" w14:textId="13FAAF6F" w:rsidR="00E71C54" w:rsidRPr="0016354E" w:rsidRDefault="00E71C54"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Feelings</w:t>
      </w:r>
    </w:p>
    <w:p w14:paraId="5395980D" w14:textId="77777777" w:rsidR="0089171D" w:rsidRPr="0016354E" w:rsidRDefault="0089171D" w:rsidP="00AA5A80">
      <w:pPr>
        <w:spacing w:line="360" w:lineRule="auto"/>
        <w:rPr>
          <w:rFonts w:ascii="Calibri" w:hAnsi="Calibri" w:cs="Calibri"/>
          <w:color w:val="333333"/>
          <w:shd w:val="clear" w:color="auto" w:fill="F5F5F5"/>
        </w:rPr>
      </w:pPr>
    </w:p>
    <w:p w14:paraId="67974858" w14:textId="6AC85B3F" w:rsidR="00E71C54" w:rsidRPr="0016354E" w:rsidRDefault="0089171D"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Very p</w:t>
      </w:r>
      <w:r w:rsidR="00E71C54" w:rsidRPr="0016354E">
        <w:rPr>
          <w:rFonts w:ascii="Calibri" w:hAnsi="Calibri" w:cs="Calibri"/>
          <w:color w:val="333333"/>
          <w:shd w:val="clear" w:color="auto" w:fill="F5F5F5"/>
        </w:rPr>
        <w:t xml:space="preserve">ositive </w:t>
      </w:r>
      <w:r w:rsidRPr="0016354E">
        <w:rPr>
          <w:rFonts w:ascii="Calibri" w:hAnsi="Calibri" w:cs="Calibri"/>
          <w:color w:val="333333"/>
          <w:shd w:val="clear" w:color="auto" w:fill="F5F5F5"/>
        </w:rPr>
        <w:t xml:space="preserve">approach to these sessions as highly practical and of direct application to the work I am doing on my </w:t>
      </w:r>
      <w:r w:rsidR="00E71C54" w:rsidRPr="0016354E">
        <w:rPr>
          <w:rFonts w:ascii="Calibri" w:hAnsi="Calibri" w:cs="Calibri"/>
          <w:color w:val="333333"/>
          <w:shd w:val="clear" w:color="auto" w:fill="F5F5F5"/>
        </w:rPr>
        <w:t>key part</w:t>
      </w:r>
      <w:r w:rsidRPr="0016354E">
        <w:rPr>
          <w:rFonts w:ascii="Calibri" w:hAnsi="Calibri" w:cs="Calibri"/>
          <w:color w:val="333333"/>
          <w:shd w:val="clear" w:color="auto" w:fill="F5F5F5"/>
        </w:rPr>
        <w:t xml:space="preserve"> of </w:t>
      </w:r>
      <w:r w:rsidR="00EC00A6" w:rsidRPr="0016354E">
        <w:rPr>
          <w:rFonts w:ascii="Calibri" w:hAnsi="Calibri" w:cs="Calibri"/>
          <w:color w:val="333333"/>
          <w:shd w:val="clear" w:color="auto" w:fill="F5F5F5"/>
        </w:rPr>
        <w:t>process.  I am experienced in model making and was keen to use this opportunity to enhance my skills.</w:t>
      </w:r>
    </w:p>
    <w:p w14:paraId="2ACF7E35" w14:textId="77777777" w:rsidR="00EC00A6" w:rsidRPr="0016354E" w:rsidRDefault="00EC00A6" w:rsidP="00AA5A80">
      <w:pPr>
        <w:spacing w:line="360" w:lineRule="auto"/>
        <w:rPr>
          <w:rFonts w:ascii="Calibri" w:hAnsi="Calibri" w:cs="Calibri"/>
          <w:b/>
          <w:bCs/>
          <w:color w:val="333333"/>
          <w:shd w:val="clear" w:color="auto" w:fill="F5F5F5"/>
        </w:rPr>
      </w:pPr>
    </w:p>
    <w:p w14:paraId="22708BA6" w14:textId="23617527" w:rsidR="00A3221C" w:rsidRPr="0016354E" w:rsidRDefault="00A3221C"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Evaluation</w:t>
      </w:r>
    </w:p>
    <w:p w14:paraId="6CD816FB" w14:textId="38F695C4" w:rsidR="00EC00A6" w:rsidRPr="0016354E" w:rsidRDefault="00EC00A6" w:rsidP="00AA5A80">
      <w:pPr>
        <w:spacing w:line="360" w:lineRule="auto"/>
        <w:rPr>
          <w:rFonts w:ascii="Calibri" w:hAnsi="Calibri" w:cs="Calibri"/>
          <w:b/>
          <w:bCs/>
          <w:color w:val="333333"/>
          <w:shd w:val="clear" w:color="auto" w:fill="F5F5F5"/>
        </w:rPr>
      </w:pPr>
    </w:p>
    <w:p w14:paraId="66DC6056" w14:textId="0A13B139" w:rsidR="00EC00A6" w:rsidRPr="0016354E" w:rsidRDefault="00EC00A6"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The sessions offered the opportunity to develop model making skills especially using blue foam, the use of which I was less familiar with than wood. These technical sessions were designed in such a way that the second part was structured to allow you to work on your own individual final project. This involved solo working with the input of the lecturer. The </w:t>
      </w:r>
      <w:r w:rsidRPr="0016354E">
        <w:rPr>
          <w:rFonts w:ascii="Calibri" w:hAnsi="Calibri" w:cs="Calibri"/>
          <w:color w:val="333333"/>
          <w:shd w:val="clear" w:color="auto" w:fill="F5F5F5"/>
        </w:rPr>
        <w:lastRenderedPageBreak/>
        <w:t xml:space="preserve">structure being two sessions with a period apart also gave time for reflection between the sessions to identify areas in which guidance </w:t>
      </w:r>
      <w:r w:rsidR="004E4C7F" w:rsidRPr="0016354E">
        <w:rPr>
          <w:rFonts w:ascii="Calibri" w:hAnsi="Calibri" w:cs="Calibri"/>
          <w:color w:val="333333"/>
          <w:shd w:val="clear" w:color="auto" w:fill="F5F5F5"/>
        </w:rPr>
        <w:t xml:space="preserve">specifically </w:t>
      </w:r>
      <w:r w:rsidRPr="0016354E">
        <w:rPr>
          <w:rFonts w:ascii="Calibri" w:hAnsi="Calibri" w:cs="Calibri"/>
          <w:color w:val="333333"/>
          <w:shd w:val="clear" w:color="auto" w:fill="F5F5F5"/>
        </w:rPr>
        <w:t>tailored to my project would be of help.</w:t>
      </w:r>
    </w:p>
    <w:p w14:paraId="10E61712" w14:textId="660FC535" w:rsidR="00EC00A6" w:rsidRPr="0016354E" w:rsidRDefault="00EC00A6" w:rsidP="00AA5A80">
      <w:pPr>
        <w:spacing w:line="360" w:lineRule="auto"/>
        <w:rPr>
          <w:rFonts w:ascii="Calibri" w:hAnsi="Calibri" w:cs="Calibri"/>
          <w:color w:val="333333"/>
          <w:shd w:val="clear" w:color="auto" w:fill="F5F5F5"/>
        </w:rPr>
      </w:pPr>
    </w:p>
    <w:p w14:paraId="7DF13942" w14:textId="510BE05D" w:rsidR="00E71C54" w:rsidRPr="0016354E" w:rsidRDefault="00A3221C"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Analysis</w:t>
      </w:r>
    </w:p>
    <w:p w14:paraId="4FAB37DC" w14:textId="77777777" w:rsidR="00F81575" w:rsidRPr="0016354E" w:rsidRDefault="00F81575" w:rsidP="00AA5A80">
      <w:pPr>
        <w:spacing w:line="360" w:lineRule="auto"/>
        <w:rPr>
          <w:rFonts w:ascii="Calibri" w:hAnsi="Calibri" w:cs="Calibri"/>
          <w:b/>
          <w:bCs/>
          <w:color w:val="333333"/>
          <w:shd w:val="clear" w:color="auto" w:fill="F5F5F5"/>
        </w:rPr>
      </w:pPr>
    </w:p>
    <w:p w14:paraId="58D2A2BF" w14:textId="06994939" w:rsidR="004E4C7F" w:rsidRPr="0016354E" w:rsidRDefault="004E4C7F"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Model making is a key part of the design process in that it enables one to see both if the project / design will </w:t>
      </w:r>
      <w:proofErr w:type="gramStart"/>
      <w:r w:rsidRPr="0016354E">
        <w:rPr>
          <w:rFonts w:ascii="Calibri" w:hAnsi="Calibri" w:cs="Calibri"/>
          <w:color w:val="333333"/>
          <w:shd w:val="clear" w:color="auto" w:fill="F5F5F5"/>
        </w:rPr>
        <w:t>actually work</w:t>
      </w:r>
      <w:proofErr w:type="gramEnd"/>
      <w:r w:rsidRPr="0016354E">
        <w:rPr>
          <w:rFonts w:ascii="Calibri" w:hAnsi="Calibri" w:cs="Calibri"/>
          <w:color w:val="333333"/>
          <w:shd w:val="clear" w:color="auto" w:fill="F5F5F5"/>
        </w:rPr>
        <w:t xml:space="preserve"> at the basic levels and thereafter to hone and refine the details of the project.</w:t>
      </w:r>
    </w:p>
    <w:p w14:paraId="7D896243" w14:textId="77777777" w:rsidR="002F6118" w:rsidRPr="0016354E" w:rsidRDefault="002F6118" w:rsidP="00AA5A80">
      <w:pPr>
        <w:spacing w:after="150" w:line="360" w:lineRule="auto"/>
        <w:rPr>
          <w:rFonts w:ascii="Calibri" w:hAnsi="Calibri" w:cs="Calibri"/>
          <w:color w:val="333333"/>
        </w:rPr>
      </w:pPr>
    </w:p>
    <w:p w14:paraId="68E39C5C" w14:textId="1509713B" w:rsidR="002F6118" w:rsidRPr="0016354E" w:rsidRDefault="002F6118" w:rsidP="00AA5A80">
      <w:pPr>
        <w:spacing w:after="150" w:line="360" w:lineRule="auto"/>
        <w:rPr>
          <w:rFonts w:ascii="Calibri" w:hAnsi="Calibri" w:cs="Calibri"/>
          <w:color w:val="333333"/>
        </w:rPr>
      </w:pPr>
      <w:r w:rsidRPr="0016354E">
        <w:rPr>
          <w:rFonts w:ascii="Calibri" w:hAnsi="Calibri" w:cs="Calibri"/>
          <w:color w:val="333333"/>
        </w:rPr>
        <w:t xml:space="preserve">The structure of the sessions and thinking about them reflectively using the Gibbs method was particularly relevant to me in these sessions. Given my previous experience of model making including pre my studies in a non-academic structured way I had developed certain ways of thinking. The sessions therefore promoted what Bolton describes as the “process of letting go” or “thoughtfully </w:t>
      </w:r>
      <w:proofErr w:type="gramStart"/>
      <w:r w:rsidRPr="0016354E">
        <w:rPr>
          <w:rFonts w:ascii="Calibri" w:hAnsi="Calibri" w:cs="Calibri"/>
          <w:color w:val="333333"/>
        </w:rPr>
        <w:t>unthinking”  (</w:t>
      </w:r>
      <w:proofErr w:type="gramEnd"/>
      <w:r w:rsidRPr="0016354E">
        <w:rPr>
          <w:rFonts w:ascii="Calibri" w:hAnsi="Calibri" w:cs="Calibri"/>
          <w:color w:val="333333"/>
        </w:rPr>
        <w:t>Bolton 2001) to discover things about the skills, process and role of model making.</w:t>
      </w:r>
    </w:p>
    <w:p w14:paraId="41C0BF95" w14:textId="77777777" w:rsidR="004E4C7F" w:rsidRPr="0016354E" w:rsidRDefault="004E4C7F" w:rsidP="00AA5A80">
      <w:pPr>
        <w:spacing w:line="360" w:lineRule="auto"/>
        <w:rPr>
          <w:rFonts w:ascii="Calibri" w:hAnsi="Calibri" w:cs="Calibri"/>
          <w:color w:val="333333"/>
          <w:shd w:val="clear" w:color="auto" w:fill="F5F5F5"/>
        </w:rPr>
      </w:pPr>
    </w:p>
    <w:p w14:paraId="08BCA38F" w14:textId="09F23562" w:rsidR="00A3221C" w:rsidRPr="0016354E" w:rsidRDefault="00A3221C"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t>Conclusion</w:t>
      </w:r>
    </w:p>
    <w:p w14:paraId="2BF6A487" w14:textId="36C0D79D" w:rsidR="004E4C7F" w:rsidRPr="0016354E" w:rsidRDefault="004E4C7F"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The sessions were of directly relevant practical application to my final project work </w:t>
      </w:r>
      <w:r w:rsidR="002F6118" w:rsidRPr="0016354E">
        <w:rPr>
          <w:rFonts w:ascii="Calibri" w:hAnsi="Calibri" w:cs="Calibri"/>
          <w:color w:val="333333"/>
          <w:shd w:val="clear" w:color="auto" w:fill="F5F5F5"/>
        </w:rPr>
        <w:t>and have reinforced my conception and belief in the centrality of model making to the design process. The use of model making allows the exploration of both the practicalities of the design and ways to improve and hone the concepts.</w:t>
      </w:r>
    </w:p>
    <w:p w14:paraId="1F1C7AD4" w14:textId="22A0D3DC" w:rsidR="002F6118" w:rsidRPr="0016354E" w:rsidRDefault="002F6118" w:rsidP="00AA5A80">
      <w:pPr>
        <w:spacing w:line="360" w:lineRule="auto"/>
        <w:rPr>
          <w:rFonts w:ascii="Calibri" w:hAnsi="Calibri" w:cs="Calibri"/>
          <w:color w:val="333333"/>
          <w:shd w:val="clear" w:color="auto" w:fill="F5F5F5"/>
        </w:rPr>
      </w:pPr>
    </w:p>
    <w:p w14:paraId="0EEC6548" w14:textId="5388D487" w:rsidR="002F6118" w:rsidRPr="0016354E" w:rsidRDefault="002F6118"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Model making is a quick effective and </w:t>
      </w:r>
      <w:r w:rsidR="006D431E" w:rsidRPr="0016354E">
        <w:rPr>
          <w:rFonts w:ascii="Calibri" w:hAnsi="Calibri" w:cs="Calibri"/>
          <w:color w:val="333333"/>
          <w:shd w:val="clear" w:color="auto" w:fill="F5F5F5"/>
        </w:rPr>
        <w:t>low-cost</w:t>
      </w:r>
      <w:r w:rsidRPr="0016354E">
        <w:rPr>
          <w:rFonts w:ascii="Calibri" w:hAnsi="Calibri" w:cs="Calibri"/>
          <w:color w:val="333333"/>
          <w:shd w:val="clear" w:color="auto" w:fill="F5F5F5"/>
        </w:rPr>
        <w:t xml:space="preserve"> way of exploring these matters and allows for changes to be made </w:t>
      </w:r>
      <w:r w:rsidR="006D431E" w:rsidRPr="0016354E">
        <w:rPr>
          <w:rFonts w:ascii="Calibri" w:hAnsi="Calibri" w:cs="Calibri"/>
          <w:color w:val="333333"/>
          <w:shd w:val="clear" w:color="auto" w:fill="F5F5F5"/>
        </w:rPr>
        <w:t xml:space="preserve">relatively easily and quickly. In </w:t>
      </w:r>
      <w:proofErr w:type="gramStart"/>
      <w:r w:rsidR="006D431E" w:rsidRPr="0016354E">
        <w:rPr>
          <w:rFonts w:ascii="Calibri" w:hAnsi="Calibri" w:cs="Calibri"/>
          <w:color w:val="333333"/>
          <w:shd w:val="clear" w:color="auto" w:fill="F5F5F5"/>
        </w:rPr>
        <w:t>addition,  it</w:t>
      </w:r>
      <w:proofErr w:type="gramEnd"/>
      <w:r w:rsidR="006D431E" w:rsidRPr="0016354E">
        <w:rPr>
          <w:rFonts w:ascii="Calibri" w:hAnsi="Calibri" w:cs="Calibri"/>
          <w:color w:val="333333"/>
          <w:shd w:val="clear" w:color="auto" w:fill="F5F5F5"/>
        </w:rPr>
        <w:t xml:space="preserve"> can be used to show the concept to potential clients. The use of model making</w:t>
      </w:r>
      <w:r w:rsidR="00AA5A80" w:rsidRPr="0016354E">
        <w:rPr>
          <w:rFonts w:ascii="Calibri" w:hAnsi="Calibri" w:cs="Calibri"/>
          <w:color w:val="333333"/>
          <w:shd w:val="clear" w:color="auto" w:fill="F5F5F5"/>
        </w:rPr>
        <w:t xml:space="preserve">, and reflectivity </w:t>
      </w:r>
      <w:r w:rsidR="006D431E" w:rsidRPr="0016354E">
        <w:rPr>
          <w:rFonts w:ascii="Calibri" w:hAnsi="Calibri" w:cs="Calibri"/>
          <w:color w:val="333333"/>
          <w:shd w:val="clear" w:color="auto" w:fill="F5F5F5"/>
        </w:rPr>
        <w:t>facilitates the exploration of artistic inspiration</w:t>
      </w:r>
      <w:r w:rsidR="00AA5A80" w:rsidRPr="0016354E">
        <w:rPr>
          <w:rFonts w:ascii="Calibri" w:hAnsi="Calibri" w:cs="Calibri"/>
          <w:color w:val="333333"/>
          <w:shd w:val="clear" w:color="auto" w:fill="F5F5F5"/>
        </w:rPr>
        <w:t xml:space="preserve"> and yet allows time to reflectively subject such ideas to scrutiny (Adams 2002). These sessions highlighted to me the value of visualising and scrutinising ideas in my design process with a view to producing a finished product that is both original and practical.</w:t>
      </w:r>
    </w:p>
    <w:p w14:paraId="42FF9F7F" w14:textId="77777777" w:rsidR="004E4C7F" w:rsidRPr="0016354E" w:rsidRDefault="004E4C7F" w:rsidP="00AA5A80">
      <w:pPr>
        <w:spacing w:line="360" w:lineRule="auto"/>
        <w:rPr>
          <w:rFonts w:ascii="Calibri" w:hAnsi="Calibri" w:cs="Calibri"/>
          <w:b/>
          <w:bCs/>
          <w:color w:val="333333"/>
          <w:shd w:val="clear" w:color="auto" w:fill="F5F5F5"/>
        </w:rPr>
      </w:pPr>
    </w:p>
    <w:p w14:paraId="47DB5A5F" w14:textId="77777777" w:rsidR="00A3221C" w:rsidRPr="0016354E" w:rsidRDefault="00A3221C"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lastRenderedPageBreak/>
        <w:t>Action Plan</w:t>
      </w:r>
    </w:p>
    <w:p w14:paraId="066B27A5" w14:textId="77777777" w:rsidR="006D431E" w:rsidRPr="0016354E" w:rsidRDefault="006D431E" w:rsidP="00AA5A80">
      <w:pPr>
        <w:spacing w:line="360" w:lineRule="auto"/>
        <w:rPr>
          <w:rFonts w:ascii="Calibri" w:hAnsi="Calibri" w:cs="Calibri"/>
          <w:b/>
          <w:bCs/>
          <w:color w:val="333333"/>
          <w:shd w:val="clear" w:color="auto" w:fill="F5F5F5"/>
        </w:rPr>
      </w:pPr>
    </w:p>
    <w:p w14:paraId="32C724CF" w14:textId="77777777" w:rsidR="00901566" w:rsidRPr="0016354E" w:rsidRDefault="006D431E"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Having had the value of </w:t>
      </w:r>
      <w:r w:rsidR="00AA5A80" w:rsidRPr="0016354E">
        <w:rPr>
          <w:rFonts w:ascii="Calibri" w:hAnsi="Calibri" w:cs="Calibri"/>
          <w:color w:val="333333"/>
          <w:shd w:val="clear" w:color="auto" w:fill="F5F5F5"/>
        </w:rPr>
        <w:t xml:space="preserve">the concept of </w:t>
      </w:r>
      <w:r w:rsidRPr="0016354E">
        <w:rPr>
          <w:rFonts w:ascii="Calibri" w:hAnsi="Calibri" w:cs="Calibri"/>
          <w:color w:val="333333"/>
          <w:shd w:val="clear" w:color="auto" w:fill="F5F5F5"/>
        </w:rPr>
        <w:t xml:space="preserve">model making </w:t>
      </w:r>
      <w:r w:rsidR="00AA5A80" w:rsidRPr="0016354E">
        <w:rPr>
          <w:rFonts w:ascii="Calibri" w:hAnsi="Calibri" w:cs="Calibri"/>
          <w:color w:val="333333"/>
          <w:shd w:val="clear" w:color="auto" w:fill="F5F5F5"/>
        </w:rPr>
        <w:t xml:space="preserve">both reinforced and expanded I will practice and hone my model making skills. In addition, I will give further thought to how I incorporate model making into my workflow and practice. </w:t>
      </w:r>
      <w:proofErr w:type="gramStart"/>
      <w:r w:rsidR="00AA5A80" w:rsidRPr="0016354E">
        <w:rPr>
          <w:rFonts w:ascii="Calibri" w:hAnsi="Calibri" w:cs="Calibri"/>
          <w:color w:val="333333"/>
          <w:shd w:val="clear" w:color="auto" w:fill="F5F5F5"/>
        </w:rPr>
        <w:t>In particular</w:t>
      </w:r>
      <w:r w:rsidR="00DC583B" w:rsidRPr="0016354E">
        <w:rPr>
          <w:rFonts w:ascii="Calibri" w:hAnsi="Calibri" w:cs="Calibri"/>
          <w:color w:val="333333"/>
          <w:shd w:val="clear" w:color="auto" w:fill="F5F5F5"/>
        </w:rPr>
        <w:t>,</w:t>
      </w:r>
      <w:r w:rsidR="00AA5A80" w:rsidRPr="0016354E">
        <w:rPr>
          <w:rFonts w:ascii="Calibri" w:hAnsi="Calibri" w:cs="Calibri"/>
          <w:color w:val="333333"/>
          <w:shd w:val="clear" w:color="auto" w:fill="F5F5F5"/>
        </w:rPr>
        <w:t xml:space="preserve"> I</w:t>
      </w:r>
      <w:proofErr w:type="gramEnd"/>
      <w:r w:rsidR="00AA5A80" w:rsidRPr="0016354E">
        <w:rPr>
          <w:rFonts w:ascii="Calibri" w:hAnsi="Calibri" w:cs="Calibri"/>
          <w:color w:val="333333"/>
          <w:shd w:val="clear" w:color="auto" w:fill="F5F5F5"/>
        </w:rPr>
        <w:t xml:space="preserve"> will give thought to how I can best use model making to review issues and concepts within my designs.</w:t>
      </w:r>
    </w:p>
    <w:p w14:paraId="3BE8253D" w14:textId="77777777" w:rsidR="00901566" w:rsidRPr="0016354E" w:rsidRDefault="00901566" w:rsidP="00AA5A80">
      <w:pPr>
        <w:spacing w:line="360" w:lineRule="auto"/>
        <w:rPr>
          <w:rFonts w:ascii="Calibri" w:hAnsi="Calibri" w:cs="Calibri"/>
          <w:color w:val="333333"/>
          <w:shd w:val="clear" w:color="auto" w:fill="F5F5F5"/>
        </w:rPr>
      </w:pPr>
    </w:p>
    <w:p w14:paraId="55EC8C3E" w14:textId="77777777" w:rsidR="00901566" w:rsidRPr="0016354E" w:rsidRDefault="00901566" w:rsidP="00AA5A80">
      <w:pPr>
        <w:spacing w:line="360" w:lineRule="auto"/>
        <w:rPr>
          <w:rFonts w:ascii="Calibri" w:hAnsi="Calibri" w:cs="Calibri"/>
          <w:color w:val="333333"/>
          <w:shd w:val="clear" w:color="auto" w:fill="F5F5F5"/>
        </w:rPr>
      </w:pPr>
    </w:p>
    <w:p w14:paraId="5DCD247B" w14:textId="2F7C2A18" w:rsidR="00901566" w:rsidRPr="0016354E" w:rsidRDefault="00901566" w:rsidP="00901566">
      <w:pPr>
        <w:spacing w:after="160" w:line="259" w:lineRule="auto"/>
        <w:jc w:val="center"/>
        <w:rPr>
          <w:rFonts w:ascii="Calibri" w:eastAsia="Calibri" w:hAnsi="Calibri" w:cs="Calibri"/>
          <w:b/>
          <w:bCs/>
          <w:u w:val="single"/>
          <w:lang w:eastAsia="en-US"/>
        </w:rPr>
      </w:pPr>
      <w:r w:rsidRPr="0016354E">
        <w:rPr>
          <w:rFonts w:ascii="Calibri" w:eastAsia="Calibri" w:hAnsi="Calibri" w:cs="Calibri"/>
          <w:b/>
          <w:bCs/>
          <w:u w:val="single"/>
          <w:lang w:eastAsia="en-US"/>
        </w:rPr>
        <w:t>Semiotic analysis</w:t>
      </w:r>
    </w:p>
    <w:p w14:paraId="1290B2CD" w14:textId="77777777" w:rsidR="00901566" w:rsidRPr="0016354E" w:rsidRDefault="00901566" w:rsidP="00901566">
      <w:pPr>
        <w:spacing w:after="160" w:line="259" w:lineRule="auto"/>
        <w:rPr>
          <w:rFonts w:ascii="Calibri" w:eastAsia="Calibri" w:hAnsi="Calibri" w:cs="Calibri"/>
          <w:lang w:eastAsia="en-US"/>
        </w:rPr>
      </w:pPr>
    </w:p>
    <w:p w14:paraId="5CEA1E01" w14:textId="65D81A59" w:rsidR="00901566" w:rsidRPr="0016354E" w:rsidRDefault="00901566" w:rsidP="00901566">
      <w:pPr>
        <w:spacing w:after="160" w:line="259" w:lineRule="auto"/>
        <w:rPr>
          <w:rFonts w:ascii="Calibri" w:eastAsia="Calibri" w:hAnsi="Calibri" w:cs="Calibri"/>
          <w:lang w:eastAsia="en-US"/>
        </w:rPr>
      </w:pPr>
      <w:r w:rsidRPr="0016354E">
        <w:rPr>
          <w:rFonts w:ascii="Calibri" w:eastAsia="Calibri" w:hAnsi="Calibri" w:cs="Calibri"/>
          <w:lang w:eastAsia="en-US"/>
        </w:rPr>
        <w:t xml:space="preserve">Ferdinand de Saussure, used the theory of sign, signified and </w:t>
      </w:r>
      <w:r w:rsidRPr="00AB17A9">
        <w:rPr>
          <w:rFonts w:ascii="Calibri" w:eastAsia="Calibri" w:hAnsi="Calibri" w:cs="Calibri"/>
          <w:lang w:eastAsia="en-US"/>
        </w:rPr>
        <w:t>signifier</w:t>
      </w:r>
      <w:r w:rsidR="0016354E" w:rsidRPr="00AB17A9">
        <w:rPr>
          <w:rFonts w:ascii="Calibri" w:eastAsia="Calibri" w:hAnsi="Calibri" w:cs="Calibri"/>
          <w:lang w:eastAsia="en-US"/>
        </w:rPr>
        <w:t xml:space="preserve"> (</w:t>
      </w:r>
      <w:r w:rsidR="00AB17A9" w:rsidRPr="00AB17A9">
        <w:rPr>
          <w:rFonts w:ascii="Calibri" w:eastAsia="Calibri" w:hAnsi="Calibri" w:cs="Calibri"/>
          <w:lang w:eastAsia="en-US"/>
        </w:rPr>
        <w:t>Chandler, 2017</w:t>
      </w:r>
      <w:r w:rsidR="0016354E" w:rsidRPr="00AB17A9">
        <w:rPr>
          <w:rFonts w:ascii="Calibri" w:eastAsia="Calibri" w:hAnsi="Calibri" w:cs="Calibri"/>
          <w:lang w:eastAsia="en-US"/>
        </w:rPr>
        <w:t>)</w:t>
      </w:r>
      <w:r w:rsidRPr="00AB17A9">
        <w:rPr>
          <w:rFonts w:ascii="Calibri" w:eastAsia="Calibri" w:hAnsi="Calibri" w:cs="Calibri"/>
          <w:lang w:eastAsia="en-US"/>
        </w:rPr>
        <w:t>.</w:t>
      </w:r>
      <w:r w:rsidRPr="00AB17A9">
        <w:rPr>
          <w:rFonts w:ascii="Calibri" w:eastAsia="Calibri" w:hAnsi="Calibri" w:cs="Calibri"/>
          <w:color w:val="FF0000"/>
          <w:lang w:eastAsia="en-US"/>
        </w:rPr>
        <w:t xml:space="preserve"> </w:t>
      </w:r>
      <w:r w:rsidRPr="00AB17A9">
        <w:rPr>
          <w:rFonts w:ascii="Calibri" w:eastAsia="Calibri" w:hAnsi="Calibri" w:cs="Calibri"/>
          <w:lang w:eastAsia="en-US"/>
        </w:rPr>
        <w:t>The</w:t>
      </w:r>
      <w:r w:rsidRPr="0016354E">
        <w:rPr>
          <w:rFonts w:ascii="Calibri" w:eastAsia="Calibri" w:hAnsi="Calibri" w:cs="Calibri"/>
          <w:lang w:eastAsia="en-US"/>
        </w:rPr>
        <w:t xml:space="preserve"> sign in this case is a physical object, the signified which is what the sign portrays such as shape, colour, or texture. Then finally the signifier is what a sign is such as a word, image, or gesture.</w:t>
      </w:r>
    </w:p>
    <w:p w14:paraId="1C8DF604" w14:textId="41571B2B" w:rsidR="00901566" w:rsidRPr="0016354E" w:rsidRDefault="00901566" w:rsidP="00901566">
      <w:pPr>
        <w:spacing w:after="160" w:line="259" w:lineRule="auto"/>
        <w:rPr>
          <w:rFonts w:ascii="Calibri" w:eastAsiaTheme="minorHAnsi" w:hAnsi="Calibri" w:cs="Calibri"/>
          <w:lang w:eastAsia="en-US"/>
        </w:rPr>
      </w:pPr>
      <w:r w:rsidRPr="0016354E">
        <w:rPr>
          <w:rFonts w:ascii="Calibri" w:eastAsia="Calibri" w:hAnsi="Calibri" w:cs="Calibri"/>
          <w:lang w:eastAsia="en-US"/>
        </w:rPr>
        <w:t xml:space="preserve">I am going to be looking at the work of Hiroshi </w:t>
      </w:r>
      <w:proofErr w:type="spellStart"/>
      <w:r w:rsidRPr="0016354E">
        <w:rPr>
          <w:rFonts w:ascii="Calibri" w:eastAsia="Calibri" w:hAnsi="Calibri" w:cs="Calibri"/>
          <w:lang w:eastAsia="en-US"/>
        </w:rPr>
        <w:t>Sakaguchi</w:t>
      </w:r>
      <w:proofErr w:type="spellEnd"/>
      <w:r w:rsidRPr="0016354E">
        <w:rPr>
          <w:rFonts w:ascii="Calibri" w:eastAsia="Calibri" w:hAnsi="Calibri" w:cs="Calibri"/>
          <w:lang w:eastAsia="en-US"/>
        </w:rPr>
        <w:t xml:space="preserve"> who is a traditionally trained Japanese carpenter or ‘</w:t>
      </w:r>
      <w:proofErr w:type="spellStart"/>
      <w:r w:rsidRPr="0016354E">
        <w:rPr>
          <w:rFonts w:ascii="Calibri" w:eastAsia="Calibri" w:hAnsi="Calibri" w:cs="Calibri"/>
          <w:lang w:eastAsia="en-US"/>
        </w:rPr>
        <w:t>Daiku</w:t>
      </w:r>
      <w:proofErr w:type="spellEnd"/>
      <w:r w:rsidRPr="0016354E">
        <w:rPr>
          <w:rFonts w:ascii="Calibri" w:eastAsia="Calibri" w:hAnsi="Calibri" w:cs="Calibri"/>
          <w:lang w:eastAsia="en-US"/>
        </w:rPr>
        <w:t xml:space="preserve">’. He specializes in making anything from traditional Japanese roofing/framing to furniture and garden </w:t>
      </w:r>
      <w:r w:rsidRPr="00AB17A9">
        <w:rPr>
          <w:rFonts w:ascii="Calibri" w:eastAsia="Calibri" w:hAnsi="Calibri" w:cs="Calibri"/>
          <w:lang w:eastAsia="en-US"/>
        </w:rPr>
        <w:t>gates</w:t>
      </w:r>
      <w:r w:rsidR="0016354E" w:rsidRPr="00AB17A9">
        <w:rPr>
          <w:rFonts w:ascii="Calibri" w:eastAsia="Calibri" w:hAnsi="Calibri" w:cs="Calibri"/>
          <w:lang w:eastAsia="en-US"/>
        </w:rPr>
        <w:t xml:space="preserve"> (</w:t>
      </w:r>
      <w:r w:rsidR="00AB17A9" w:rsidRPr="00AB17A9">
        <w:rPr>
          <w:rFonts w:ascii="Calibri" w:eastAsia="Calibri" w:hAnsi="Calibri" w:cs="Calibri"/>
          <w:lang w:eastAsia="en-US"/>
        </w:rPr>
        <w:t>Ki Arts, 2023</w:t>
      </w:r>
      <w:r w:rsidR="0016354E" w:rsidRPr="00AB17A9">
        <w:rPr>
          <w:rFonts w:ascii="Calibri" w:eastAsia="Calibri" w:hAnsi="Calibri" w:cs="Calibri"/>
          <w:lang w:eastAsia="en-US"/>
        </w:rPr>
        <w:t>).</w:t>
      </w:r>
      <w:r w:rsidRPr="00AB17A9">
        <w:rPr>
          <w:rFonts w:ascii="Calibri" w:eastAsia="Calibri" w:hAnsi="Calibri" w:cs="Calibri"/>
          <w:lang w:eastAsia="en-US"/>
        </w:rPr>
        <w:t xml:space="preserve"> I am</w:t>
      </w:r>
      <w:r w:rsidRPr="0016354E">
        <w:rPr>
          <w:rFonts w:ascii="Calibri" w:eastAsia="Calibri" w:hAnsi="Calibri" w:cs="Calibri"/>
          <w:lang w:eastAsia="en-US"/>
        </w:rPr>
        <w:t xml:space="preserve"> going to be analysing one of </w:t>
      </w:r>
      <w:proofErr w:type="spellStart"/>
      <w:r w:rsidRPr="0016354E">
        <w:rPr>
          <w:rFonts w:ascii="Calibri" w:eastAsia="Calibri" w:hAnsi="Calibri" w:cs="Calibri"/>
          <w:lang w:eastAsia="en-US"/>
        </w:rPr>
        <w:t>Sakaguchi’s</w:t>
      </w:r>
      <w:proofErr w:type="spellEnd"/>
      <w:r w:rsidRPr="0016354E">
        <w:rPr>
          <w:rFonts w:ascii="Calibri" w:eastAsia="Calibri" w:hAnsi="Calibri" w:cs="Calibri"/>
          <w:lang w:eastAsia="en-US"/>
        </w:rPr>
        <w:t xml:space="preserve"> wooden bathing tubs or ‘</w:t>
      </w:r>
      <w:proofErr w:type="spellStart"/>
      <w:r w:rsidRPr="0016354E">
        <w:rPr>
          <w:rFonts w:ascii="Calibri" w:eastAsia="Calibri" w:hAnsi="Calibri" w:cs="Calibri"/>
          <w:lang w:eastAsia="en-US"/>
        </w:rPr>
        <w:t>Ofuro</w:t>
      </w:r>
      <w:proofErr w:type="spellEnd"/>
      <w:r w:rsidRPr="0016354E">
        <w:rPr>
          <w:rFonts w:ascii="Calibri" w:eastAsia="Calibri" w:hAnsi="Calibri" w:cs="Calibri"/>
          <w:lang w:eastAsia="en-US"/>
        </w:rPr>
        <w:t>’</w:t>
      </w:r>
      <w:r w:rsidRPr="0016354E">
        <w:rPr>
          <w:rFonts w:ascii="Calibri" w:eastAsiaTheme="minorHAnsi" w:hAnsi="Calibri" w:cs="Calibri"/>
          <w:lang w:eastAsia="en-US"/>
        </w:rPr>
        <w:t>. A bath can signify cleanliness or calm/relaxation.</w:t>
      </w:r>
      <w:r w:rsidRPr="0016354E">
        <w:rPr>
          <w:rFonts w:ascii="Calibri" w:eastAsia="Calibri" w:hAnsi="Calibri" w:cs="Calibri"/>
          <w:lang w:eastAsia="en-US"/>
        </w:rPr>
        <w:t xml:space="preserve"> </w:t>
      </w:r>
      <w:proofErr w:type="spellStart"/>
      <w:r w:rsidRPr="0016354E">
        <w:rPr>
          <w:rFonts w:ascii="Calibri" w:eastAsia="Calibri" w:hAnsi="Calibri" w:cs="Calibri"/>
          <w:lang w:eastAsia="en-US"/>
        </w:rPr>
        <w:t>Sakaguchi’s</w:t>
      </w:r>
      <w:proofErr w:type="spellEnd"/>
      <w:r w:rsidRPr="0016354E">
        <w:rPr>
          <w:rFonts w:ascii="Calibri" w:eastAsia="Calibri" w:hAnsi="Calibri" w:cs="Calibri"/>
          <w:lang w:eastAsia="en-US"/>
        </w:rPr>
        <w:t xml:space="preserve"> </w:t>
      </w:r>
      <w:proofErr w:type="spellStart"/>
      <w:r w:rsidRPr="0016354E">
        <w:rPr>
          <w:rFonts w:ascii="Calibri" w:eastAsia="Calibri" w:hAnsi="Calibri" w:cs="Calibri"/>
          <w:lang w:eastAsia="en-US"/>
        </w:rPr>
        <w:t>ofuro</w:t>
      </w:r>
      <w:proofErr w:type="spellEnd"/>
      <w:r w:rsidRPr="0016354E">
        <w:rPr>
          <w:rFonts w:ascii="Calibri" w:eastAsia="Calibri" w:hAnsi="Calibri" w:cs="Calibri"/>
          <w:lang w:eastAsia="en-US"/>
        </w:rPr>
        <w:t xml:space="preserve"> will be analysed u</w:t>
      </w:r>
      <w:r w:rsidRPr="0016354E">
        <w:rPr>
          <w:rFonts w:ascii="Calibri" w:eastAsiaTheme="minorHAnsi" w:hAnsi="Calibri" w:cs="Calibri"/>
          <w:lang w:eastAsia="en-US"/>
        </w:rPr>
        <w:t xml:space="preserve">sing three elements of semiotic analysis. These are material, colour and weight. </w:t>
      </w:r>
    </w:p>
    <w:p w14:paraId="0D23AF47" w14:textId="22E987C1" w:rsidR="00901566" w:rsidRPr="0016354E" w:rsidRDefault="00901566" w:rsidP="00901566">
      <w:pPr>
        <w:spacing w:after="160" w:line="259" w:lineRule="auto"/>
        <w:rPr>
          <w:rFonts w:ascii="Calibri" w:eastAsiaTheme="minorHAnsi" w:hAnsi="Calibri" w:cs="Calibri"/>
          <w:lang w:eastAsia="en-US"/>
        </w:rPr>
      </w:pPr>
      <w:r w:rsidRPr="0016354E">
        <w:rPr>
          <w:rFonts w:ascii="Calibri" w:eastAsiaTheme="minorHAnsi" w:hAnsi="Calibri" w:cs="Calibri"/>
          <w:lang w:eastAsia="en-US"/>
        </w:rPr>
        <w:t xml:space="preserve">These soaking tubs are made from solid Alaskan yellow </w:t>
      </w:r>
      <w:proofErr w:type="spellStart"/>
      <w:r w:rsidRPr="0016354E">
        <w:rPr>
          <w:rFonts w:ascii="Calibri" w:eastAsiaTheme="minorHAnsi" w:hAnsi="Calibri" w:cs="Calibri"/>
          <w:lang w:eastAsia="en-US"/>
        </w:rPr>
        <w:t>ceader</w:t>
      </w:r>
      <w:proofErr w:type="spellEnd"/>
      <w:r w:rsidRPr="0016354E">
        <w:rPr>
          <w:rFonts w:ascii="Calibri" w:eastAsiaTheme="minorHAnsi" w:hAnsi="Calibri" w:cs="Calibri"/>
          <w:lang w:eastAsia="en-US"/>
        </w:rPr>
        <w:t xml:space="preserve">, with all-traditional techniques. The joinery used are lap joints to join all 4 corners of the tub and the bottom is rebated </w:t>
      </w:r>
      <w:r w:rsidRPr="00AB17A9">
        <w:rPr>
          <w:rFonts w:ascii="Calibri" w:eastAsiaTheme="minorHAnsi" w:hAnsi="Calibri" w:cs="Calibri"/>
          <w:lang w:eastAsia="en-US"/>
        </w:rPr>
        <w:t>in</w:t>
      </w:r>
      <w:r w:rsidR="0016354E" w:rsidRPr="00AB17A9">
        <w:rPr>
          <w:rFonts w:ascii="Calibri" w:eastAsiaTheme="minorHAnsi" w:hAnsi="Calibri" w:cs="Calibri"/>
          <w:lang w:eastAsia="en-US"/>
        </w:rPr>
        <w:t xml:space="preserve"> (</w:t>
      </w:r>
      <w:proofErr w:type="spellStart"/>
      <w:r w:rsidR="00AB17A9" w:rsidRPr="00AB17A9">
        <w:rPr>
          <w:rFonts w:ascii="Calibri" w:eastAsiaTheme="minorHAnsi" w:hAnsi="Calibri" w:cs="Calibri"/>
          <w:lang w:eastAsia="en-US"/>
        </w:rPr>
        <w:t>Bullar</w:t>
      </w:r>
      <w:proofErr w:type="spellEnd"/>
      <w:r w:rsidR="00AB17A9" w:rsidRPr="00AB17A9">
        <w:rPr>
          <w:rFonts w:ascii="Calibri" w:eastAsiaTheme="minorHAnsi" w:hAnsi="Calibri" w:cs="Calibri"/>
          <w:lang w:eastAsia="en-US"/>
        </w:rPr>
        <w:t>, 2013).</w:t>
      </w:r>
      <w:r w:rsidRPr="0016354E">
        <w:rPr>
          <w:rFonts w:ascii="Calibri" w:eastAsiaTheme="minorHAnsi" w:hAnsi="Calibri" w:cs="Calibri"/>
          <w:lang w:eastAsia="en-US"/>
        </w:rPr>
        <w:t xml:space="preserve"> The use of these types of joinery ensures that the wood itself is taking the pressure of the tub full of water. As you can see in the photo these tenon joints look completely different to westerner joints. The reasoning behind this is that this is a traditional Japanese joint so this is what would have been used to assemble a traditional </w:t>
      </w:r>
      <w:proofErr w:type="spellStart"/>
      <w:r w:rsidRPr="0016354E">
        <w:rPr>
          <w:rFonts w:ascii="Calibri" w:eastAsiaTheme="minorHAnsi" w:hAnsi="Calibri" w:cs="Calibri"/>
          <w:lang w:eastAsia="en-US"/>
        </w:rPr>
        <w:t>ofuro</w:t>
      </w:r>
      <w:proofErr w:type="spellEnd"/>
      <w:r w:rsidRPr="0016354E">
        <w:rPr>
          <w:rFonts w:ascii="Calibri" w:eastAsiaTheme="minorHAnsi" w:hAnsi="Calibri" w:cs="Calibri"/>
          <w:lang w:eastAsia="en-US"/>
        </w:rPr>
        <w:t>.  This join signifies traditional Japanese woodwork. As well as this, all surfaces of this tub are planned by hand using a traditional pull plane ‘</w:t>
      </w:r>
      <w:proofErr w:type="spellStart"/>
      <w:r w:rsidRPr="0016354E">
        <w:rPr>
          <w:rFonts w:ascii="Calibri" w:eastAsiaTheme="minorHAnsi" w:hAnsi="Calibri" w:cs="Calibri"/>
          <w:lang w:eastAsia="en-US"/>
        </w:rPr>
        <w:t>Kanna</w:t>
      </w:r>
      <w:proofErr w:type="spellEnd"/>
      <w:r w:rsidRPr="0016354E">
        <w:rPr>
          <w:rFonts w:ascii="Calibri" w:eastAsiaTheme="minorHAnsi" w:hAnsi="Calibri" w:cs="Calibri"/>
          <w:lang w:eastAsia="en-US"/>
        </w:rPr>
        <w:t xml:space="preserve">’ which is pulled towards you rather than pushed like a westerner's hand </w:t>
      </w:r>
      <w:r w:rsidRPr="00AB17A9">
        <w:rPr>
          <w:rFonts w:ascii="Calibri" w:eastAsiaTheme="minorHAnsi" w:hAnsi="Calibri" w:cs="Calibri"/>
          <w:lang w:eastAsia="en-US"/>
        </w:rPr>
        <w:t>plane</w:t>
      </w:r>
      <w:r w:rsidR="0016354E" w:rsidRPr="00AB17A9">
        <w:rPr>
          <w:rFonts w:ascii="Calibri" w:eastAsiaTheme="minorHAnsi" w:hAnsi="Calibri" w:cs="Calibri"/>
          <w:lang w:eastAsia="en-US"/>
        </w:rPr>
        <w:t xml:space="preserve"> (</w:t>
      </w:r>
      <w:proofErr w:type="spellStart"/>
      <w:r w:rsidR="00AB17A9" w:rsidRPr="00AB17A9">
        <w:rPr>
          <w:rFonts w:ascii="Calibri" w:eastAsiaTheme="minorHAnsi" w:hAnsi="Calibri" w:cs="Calibri"/>
          <w:lang w:eastAsia="en-US"/>
        </w:rPr>
        <w:t>Odate</w:t>
      </w:r>
      <w:proofErr w:type="spellEnd"/>
      <w:r w:rsidR="00AB17A9" w:rsidRPr="00AB17A9">
        <w:rPr>
          <w:rFonts w:ascii="Calibri" w:eastAsiaTheme="minorHAnsi" w:hAnsi="Calibri" w:cs="Calibri"/>
          <w:lang w:eastAsia="en-US"/>
        </w:rPr>
        <w:t>, 1998)</w:t>
      </w:r>
      <w:r w:rsidRPr="00AB17A9">
        <w:rPr>
          <w:rFonts w:ascii="Calibri" w:eastAsiaTheme="minorHAnsi" w:hAnsi="Calibri" w:cs="Calibri"/>
          <w:lang w:eastAsia="en-US"/>
        </w:rPr>
        <w:t xml:space="preserve"> The</w:t>
      </w:r>
      <w:r w:rsidRPr="0016354E">
        <w:rPr>
          <w:rFonts w:ascii="Calibri" w:eastAsiaTheme="minorHAnsi" w:hAnsi="Calibri" w:cs="Calibri"/>
          <w:lang w:eastAsia="en-US"/>
        </w:rPr>
        <w:t xml:space="preserve"> reason this is constructed in this way is as follows, it is built from solid wood for a few reasons, firstly as it is a traditional material, secondly it is a great insulator keeping the tub warm for longer periods. Finally, the natural scent of the wood is believed to give a calming effect, which links to what a bath signifies. </w:t>
      </w:r>
    </w:p>
    <w:p w14:paraId="2D07F6A2" w14:textId="77777777" w:rsidR="00901566" w:rsidRPr="0016354E" w:rsidRDefault="00901566" w:rsidP="00901566">
      <w:pPr>
        <w:spacing w:after="160" w:line="259" w:lineRule="auto"/>
        <w:rPr>
          <w:rFonts w:ascii="Calibri" w:eastAsiaTheme="minorHAnsi" w:hAnsi="Calibri" w:cs="Calibri"/>
          <w:lang w:eastAsia="en-US"/>
        </w:rPr>
      </w:pPr>
      <w:r w:rsidRPr="0016354E">
        <w:rPr>
          <w:rFonts w:ascii="Calibri" w:eastAsiaTheme="minorHAnsi" w:hAnsi="Calibri" w:cs="Calibri"/>
          <w:lang w:eastAsia="en-US"/>
        </w:rPr>
        <w:t xml:space="preserve">Being made from </w:t>
      </w:r>
      <w:proofErr w:type="spellStart"/>
      <w:r w:rsidRPr="0016354E">
        <w:rPr>
          <w:rFonts w:ascii="Calibri" w:eastAsiaTheme="minorHAnsi" w:hAnsi="Calibri" w:cs="Calibri"/>
          <w:lang w:eastAsia="en-US"/>
        </w:rPr>
        <w:t>ceader</w:t>
      </w:r>
      <w:proofErr w:type="spellEnd"/>
      <w:r w:rsidRPr="0016354E">
        <w:rPr>
          <w:rFonts w:ascii="Calibri" w:eastAsiaTheme="minorHAnsi" w:hAnsi="Calibri" w:cs="Calibri"/>
          <w:lang w:eastAsia="en-US"/>
        </w:rPr>
        <w:t xml:space="preserve"> the </w:t>
      </w:r>
      <w:proofErr w:type="spellStart"/>
      <w:r w:rsidRPr="0016354E">
        <w:rPr>
          <w:rFonts w:ascii="Calibri" w:eastAsiaTheme="minorHAnsi" w:hAnsi="Calibri" w:cs="Calibri"/>
          <w:lang w:eastAsia="en-US"/>
        </w:rPr>
        <w:t>ofuro</w:t>
      </w:r>
      <w:proofErr w:type="spellEnd"/>
      <w:r w:rsidRPr="0016354E">
        <w:rPr>
          <w:rFonts w:ascii="Calibri" w:eastAsiaTheme="minorHAnsi" w:hAnsi="Calibri" w:cs="Calibri"/>
          <w:lang w:eastAsia="en-US"/>
        </w:rPr>
        <w:t xml:space="preserve"> is usually a cream colour but can vary as the same spices of wood can be many different shades/grains due to where or how it is grown meaning not a single </w:t>
      </w:r>
      <w:proofErr w:type="spellStart"/>
      <w:r w:rsidRPr="0016354E">
        <w:rPr>
          <w:rFonts w:ascii="Calibri" w:eastAsiaTheme="minorHAnsi" w:hAnsi="Calibri" w:cs="Calibri"/>
          <w:lang w:eastAsia="en-US"/>
        </w:rPr>
        <w:t>ofuro</w:t>
      </w:r>
      <w:proofErr w:type="spellEnd"/>
      <w:r w:rsidRPr="0016354E">
        <w:rPr>
          <w:rFonts w:ascii="Calibri" w:eastAsiaTheme="minorHAnsi" w:hAnsi="Calibri" w:cs="Calibri"/>
          <w:lang w:eastAsia="en-US"/>
        </w:rPr>
        <w:t xml:space="preserve"> will have the exact same colour or wood grain. The reasons for not painting it is that firstly it is not what would have been done traditionally also it would take away the beauty which is incredibly important for Japanese </w:t>
      </w:r>
      <w:bookmarkStart w:id="0" w:name="_Int_LxoDFHAn"/>
      <w:r w:rsidRPr="0016354E">
        <w:rPr>
          <w:rFonts w:ascii="Calibri" w:eastAsiaTheme="minorHAnsi" w:hAnsi="Calibri" w:cs="Calibri"/>
          <w:lang w:eastAsia="en-US"/>
        </w:rPr>
        <w:t>master</w:t>
      </w:r>
      <w:bookmarkEnd w:id="0"/>
      <w:r w:rsidRPr="0016354E">
        <w:rPr>
          <w:rFonts w:ascii="Calibri" w:eastAsiaTheme="minorHAnsi" w:hAnsi="Calibri" w:cs="Calibri"/>
          <w:lang w:eastAsia="en-US"/>
        </w:rPr>
        <w:t xml:space="preserve"> craftsmen as everything is about </w:t>
      </w:r>
      <w:r w:rsidRPr="0016354E">
        <w:rPr>
          <w:rFonts w:ascii="Calibri" w:eastAsiaTheme="minorHAnsi" w:hAnsi="Calibri" w:cs="Calibri"/>
          <w:lang w:eastAsia="en-US"/>
        </w:rPr>
        <w:lastRenderedPageBreak/>
        <w:t xml:space="preserve">the beauty and good craftsmanship. The natural colour signifies tradition and natural beauty of the wood. </w:t>
      </w:r>
    </w:p>
    <w:p w14:paraId="258D7567" w14:textId="77777777" w:rsidR="00901566" w:rsidRPr="0016354E" w:rsidRDefault="00901566" w:rsidP="00901566">
      <w:pPr>
        <w:spacing w:after="160" w:line="259" w:lineRule="auto"/>
        <w:rPr>
          <w:rFonts w:ascii="Calibri" w:eastAsiaTheme="minorHAnsi" w:hAnsi="Calibri" w:cs="Calibri"/>
          <w:lang w:eastAsia="en-US"/>
        </w:rPr>
      </w:pPr>
      <w:r w:rsidRPr="0016354E">
        <w:rPr>
          <w:rFonts w:ascii="Calibri" w:eastAsiaTheme="minorHAnsi" w:hAnsi="Calibri" w:cs="Calibri"/>
          <w:lang w:eastAsia="en-US"/>
        </w:rPr>
        <w:t xml:space="preserve">The weight of the </w:t>
      </w:r>
      <w:proofErr w:type="spellStart"/>
      <w:r w:rsidRPr="0016354E">
        <w:rPr>
          <w:rFonts w:ascii="Calibri" w:eastAsiaTheme="minorHAnsi" w:hAnsi="Calibri" w:cs="Calibri"/>
          <w:lang w:eastAsia="en-US"/>
        </w:rPr>
        <w:t>ofuro</w:t>
      </w:r>
      <w:proofErr w:type="spellEnd"/>
      <w:r w:rsidRPr="0016354E">
        <w:rPr>
          <w:rFonts w:ascii="Calibri" w:eastAsiaTheme="minorHAnsi" w:hAnsi="Calibri" w:cs="Calibri"/>
          <w:lang w:eastAsia="en-US"/>
        </w:rPr>
        <w:t xml:space="preserve"> is also a very important factor as it would be lighter than a cast iron bath but heavier than a modern fiberglass bath. The reason it is constructed from timber is for a few reasons. </w:t>
      </w:r>
      <w:proofErr w:type="gramStart"/>
      <w:r w:rsidRPr="0016354E">
        <w:rPr>
          <w:rFonts w:ascii="Calibri" w:eastAsiaTheme="minorHAnsi" w:hAnsi="Calibri" w:cs="Calibri"/>
          <w:lang w:eastAsia="en-US"/>
        </w:rPr>
        <w:t>Firstly</w:t>
      </w:r>
      <w:proofErr w:type="gramEnd"/>
      <w:r w:rsidRPr="0016354E">
        <w:rPr>
          <w:rFonts w:ascii="Calibri" w:eastAsiaTheme="minorHAnsi" w:hAnsi="Calibri" w:cs="Calibri"/>
          <w:lang w:eastAsia="en-US"/>
        </w:rPr>
        <w:t xml:space="preserve"> the aesthetics, the look of the wooden four is more aesthetically pleasing than if it was cast iron. Another reason is installation and modification. Being made from wood it is going to be lighter/easier to instal and customize as wood is much more forgiving than other materials. </w:t>
      </w:r>
    </w:p>
    <w:p w14:paraId="3EDDAE02" w14:textId="77777777" w:rsidR="00901566" w:rsidRPr="0016354E" w:rsidRDefault="00901566" w:rsidP="00901566">
      <w:pPr>
        <w:spacing w:after="160" w:line="259" w:lineRule="auto"/>
        <w:rPr>
          <w:rFonts w:ascii="Calibri" w:eastAsiaTheme="minorHAnsi" w:hAnsi="Calibri" w:cs="Calibri"/>
          <w:lang w:eastAsia="en-US"/>
        </w:rPr>
      </w:pPr>
      <w:r w:rsidRPr="0016354E">
        <w:rPr>
          <w:rFonts w:ascii="Calibri" w:eastAsiaTheme="minorHAnsi" w:hAnsi="Calibri" w:cs="Calibri"/>
          <w:lang w:eastAsia="en-US"/>
        </w:rPr>
        <w:t xml:space="preserve">In this example, the bathtub was the sign, signified by the </w:t>
      </w:r>
      <w:proofErr w:type="gramStart"/>
      <w:r w:rsidRPr="0016354E">
        <w:rPr>
          <w:rFonts w:ascii="Calibri" w:eastAsiaTheme="minorHAnsi" w:hAnsi="Calibri" w:cs="Calibri"/>
          <w:lang w:eastAsia="en-US"/>
        </w:rPr>
        <w:t>words</w:t>
      </w:r>
      <w:proofErr w:type="gramEnd"/>
      <w:r w:rsidRPr="0016354E">
        <w:rPr>
          <w:rFonts w:ascii="Calibri" w:eastAsiaTheme="minorHAnsi" w:hAnsi="Calibri" w:cs="Calibri"/>
          <w:lang w:eastAsia="en-US"/>
        </w:rPr>
        <w:t xml:space="preserve"> ‘bath’, ‘tub’ and ‘</w:t>
      </w:r>
      <w:proofErr w:type="spellStart"/>
      <w:r w:rsidRPr="0016354E">
        <w:rPr>
          <w:rFonts w:ascii="Calibri" w:eastAsiaTheme="minorHAnsi" w:hAnsi="Calibri" w:cs="Calibri"/>
          <w:lang w:eastAsia="en-US"/>
        </w:rPr>
        <w:t>ofuro</w:t>
      </w:r>
      <w:proofErr w:type="spellEnd"/>
      <w:r w:rsidRPr="0016354E">
        <w:rPr>
          <w:rFonts w:ascii="Calibri" w:eastAsiaTheme="minorHAnsi" w:hAnsi="Calibri" w:cs="Calibri"/>
          <w:lang w:eastAsia="en-US"/>
        </w:rPr>
        <w:t>’. The signifier ‘</w:t>
      </w:r>
      <w:proofErr w:type="spellStart"/>
      <w:r w:rsidRPr="0016354E">
        <w:rPr>
          <w:rFonts w:ascii="Calibri" w:eastAsiaTheme="minorHAnsi" w:hAnsi="Calibri" w:cs="Calibri"/>
          <w:lang w:eastAsia="en-US"/>
        </w:rPr>
        <w:t>ofuro</w:t>
      </w:r>
      <w:proofErr w:type="spellEnd"/>
      <w:r w:rsidRPr="0016354E">
        <w:rPr>
          <w:rFonts w:ascii="Calibri" w:eastAsiaTheme="minorHAnsi" w:hAnsi="Calibri" w:cs="Calibri"/>
          <w:lang w:eastAsia="en-US"/>
        </w:rPr>
        <w:t xml:space="preserve">’ also signifies in English-speaking cultures that the object is from a non-English speaking country. The other elements signify the object as being traditional Japanese woodwork. </w:t>
      </w:r>
    </w:p>
    <w:p w14:paraId="59696867" w14:textId="77777777" w:rsidR="00901566" w:rsidRPr="0016354E" w:rsidRDefault="00901566" w:rsidP="00901566">
      <w:pPr>
        <w:spacing w:after="160" w:line="259" w:lineRule="auto"/>
        <w:rPr>
          <w:rFonts w:ascii="Calibri" w:eastAsiaTheme="minorHAnsi" w:hAnsi="Calibri" w:cs="Calibri"/>
          <w:lang w:eastAsia="en-US"/>
        </w:rPr>
      </w:pPr>
    </w:p>
    <w:p w14:paraId="407D1F2E" w14:textId="4902F193" w:rsidR="0089171D" w:rsidRPr="0016354E" w:rsidRDefault="0089171D" w:rsidP="00AA5A80">
      <w:pPr>
        <w:spacing w:line="360" w:lineRule="auto"/>
        <w:rPr>
          <w:rFonts w:ascii="Calibri" w:hAnsi="Calibri" w:cs="Calibri"/>
          <w:b/>
          <w:bCs/>
          <w:color w:val="333333"/>
          <w:shd w:val="clear" w:color="auto" w:fill="F5F5F5"/>
        </w:rPr>
      </w:pPr>
      <w:r w:rsidRPr="0016354E">
        <w:rPr>
          <w:rFonts w:ascii="Calibri" w:hAnsi="Calibri" w:cs="Calibri"/>
          <w:b/>
          <w:bCs/>
          <w:color w:val="333333"/>
          <w:shd w:val="clear" w:color="auto" w:fill="F5F5F5"/>
        </w:rPr>
        <w:br w:type="page"/>
      </w:r>
      <w:r w:rsidR="00901566" w:rsidRPr="0016354E">
        <w:rPr>
          <w:rFonts w:ascii="Calibri" w:hAnsi="Calibri" w:cs="Calibri"/>
          <w:noProof/>
        </w:rPr>
        <w:lastRenderedPageBreak/>
        <w:drawing>
          <wp:inline distT="0" distB="0" distL="0" distR="0" wp14:anchorId="741FE7F7" wp14:editId="2A985464">
            <wp:extent cx="3362325" cy="2521744"/>
            <wp:effectExtent l="0" t="0" r="0" b="0"/>
            <wp:docPr id="2142768532" name="Picture 2142768532" descr="A picture containing floor, indoor, window, 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68532" name="Picture 2142768532" descr="A picture containing floor, indoor, window, tub&#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67839" cy="2525879"/>
                    </a:xfrm>
                    <a:prstGeom prst="rect">
                      <a:avLst/>
                    </a:prstGeom>
                  </pic:spPr>
                </pic:pic>
              </a:graphicData>
            </a:graphic>
          </wp:inline>
        </w:drawing>
      </w:r>
      <w:r w:rsidR="00901566" w:rsidRPr="0016354E">
        <w:rPr>
          <w:rFonts w:ascii="Calibri" w:hAnsi="Calibri" w:cs="Calibri"/>
          <w:noProof/>
        </w:rPr>
        <w:drawing>
          <wp:inline distT="0" distB="0" distL="0" distR="0" wp14:anchorId="10FA6B2C" wp14:editId="71EE377F">
            <wp:extent cx="3371850" cy="2325171"/>
            <wp:effectExtent l="0" t="0" r="0" b="0"/>
            <wp:docPr id="771079585" name="Picture 771079585" descr="A close-up of a box&#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079585" name="Picture 771079585" descr="A close-up of a box&#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74591" cy="2327061"/>
                    </a:xfrm>
                    <a:prstGeom prst="rect">
                      <a:avLst/>
                    </a:prstGeom>
                  </pic:spPr>
                </pic:pic>
              </a:graphicData>
            </a:graphic>
          </wp:inline>
        </w:drawing>
      </w:r>
      <w:r w:rsidR="00901566" w:rsidRPr="0016354E">
        <w:rPr>
          <w:rFonts w:ascii="Calibri" w:hAnsi="Calibri" w:cs="Calibri"/>
          <w:noProof/>
        </w:rPr>
        <w:drawing>
          <wp:inline distT="0" distB="0" distL="0" distR="0" wp14:anchorId="5838A8D0" wp14:editId="2EFF7327">
            <wp:extent cx="3629025" cy="3084671"/>
            <wp:effectExtent l="0" t="0" r="0" b="1905"/>
            <wp:docPr id="1213867557" name="Picture 1213867557" descr="A picture containing box, container, wood, bath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867557" name="Picture 1213867557" descr="A picture containing box, container, wood, bathroo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29585" cy="3085147"/>
                    </a:xfrm>
                    <a:prstGeom prst="rect">
                      <a:avLst/>
                    </a:prstGeom>
                  </pic:spPr>
                </pic:pic>
              </a:graphicData>
            </a:graphic>
          </wp:inline>
        </w:drawing>
      </w:r>
    </w:p>
    <w:p w14:paraId="014C23F5" w14:textId="6130236E" w:rsidR="00901566" w:rsidRPr="0016354E" w:rsidRDefault="0016354E" w:rsidP="0016354E">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(Fig. 3 </w:t>
      </w:r>
      <w:proofErr w:type="spellStart"/>
      <w:r w:rsidRPr="0016354E">
        <w:rPr>
          <w:rFonts w:ascii="Calibri" w:hAnsi="Calibri" w:cs="Calibri"/>
          <w:color w:val="333333"/>
          <w:shd w:val="clear" w:color="auto" w:fill="F5F5F5"/>
        </w:rPr>
        <w:t>Ofuro</w:t>
      </w:r>
      <w:proofErr w:type="spellEnd"/>
      <w:r w:rsidRPr="0016354E">
        <w:rPr>
          <w:rFonts w:ascii="Calibri" w:hAnsi="Calibri" w:cs="Calibri"/>
          <w:color w:val="333333"/>
          <w:shd w:val="clear" w:color="auto" w:fill="F5F5F5"/>
        </w:rPr>
        <w:t xml:space="preserve"> by Hiroshi </w:t>
      </w:r>
      <w:proofErr w:type="spellStart"/>
      <w:r w:rsidRPr="0016354E">
        <w:rPr>
          <w:rFonts w:ascii="Calibri" w:hAnsi="Calibri" w:cs="Calibri"/>
          <w:color w:val="333333"/>
          <w:shd w:val="clear" w:color="auto" w:fill="F5F5F5"/>
        </w:rPr>
        <w:t>Sakaguchi</w:t>
      </w:r>
      <w:proofErr w:type="spellEnd"/>
      <w:r w:rsidRPr="0016354E">
        <w:rPr>
          <w:rFonts w:ascii="Calibri" w:hAnsi="Calibri" w:cs="Calibri"/>
          <w:color w:val="333333"/>
          <w:shd w:val="clear" w:color="auto" w:fill="F5F5F5"/>
        </w:rPr>
        <w:t>)</w:t>
      </w:r>
    </w:p>
    <w:p w14:paraId="27EC0EB0"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0655BA26" w14:textId="21733310" w:rsidR="0058513D" w:rsidRPr="0016354E" w:rsidRDefault="0058513D" w:rsidP="0058513D">
      <w:pPr>
        <w:spacing w:after="160" w:line="259" w:lineRule="auto"/>
        <w:jc w:val="center"/>
        <w:rPr>
          <w:rFonts w:ascii="Calibri" w:eastAsiaTheme="minorHAnsi" w:hAnsi="Calibri" w:cs="Calibri"/>
          <w:b/>
          <w:bCs/>
          <w:u w:val="single"/>
          <w:lang w:eastAsia="en-US"/>
        </w:rPr>
      </w:pPr>
      <w:r w:rsidRPr="0016354E">
        <w:rPr>
          <w:rFonts w:ascii="Calibri" w:eastAsiaTheme="minorHAnsi" w:hAnsi="Calibri" w:cs="Calibri"/>
          <w:b/>
          <w:bCs/>
          <w:u w:val="single"/>
          <w:lang w:eastAsia="en-US"/>
        </w:rPr>
        <w:lastRenderedPageBreak/>
        <w:t>Object and shape</w:t>
      </w:r>
    </w:p>
    <w:p w14:paraId="23BA6D59" w14:textId="20F58756" w:rsidR="00901566" w:rsidRPr="0016354E" w:rsidRDefault="00901566" w:rsidP="00901566">
      <w:pPr>
        <w:spacing w:after="160" w:line="259" w:lineRule="auto"/>
        <w:rPr>
          <w:rFonts w:ascii="Calibri" w:eastAsiaTheme="minorHAnsi" w:hAnsi="Calibri" w:cs="Calibri"/>
          <w:b/>
          <w:bCs/>
          <w:lang w:eastAsia="en-US"/>
        </w:rPr>
      </w:pPr>
      <w:r w:rsidRPr="0016354E">
        <w:rPr>
          <w:rFonts w:ascii="Calibri" w:eastAsiaTheme="minorHAnsi" w:hAnsi="Calibri" w:cs="Calibri"/>
          <w:b/>
          <w:bCs/>
          <w:u w:val="single"/>
          <w:lang w:eastAsia="en-US"/>
        </w:rPr>
        <w:t>Object</w:t>
      </w:r>
      <w:r w:rsidRPr="0016354E">
        <w:rPr>
          <w:rFonts w:ascii="Calibri" w:eastAsiaTheme="minorHAnsi" w:hAnsi="Calibri" w:cs="Calibri"/>
          <w:b/>
          <w:bCs/>
          <w:lang w:eastAsia="en-US"/>
        </w:rPr>
        <w:t xml:space="preserve">: Hand plane </w:t>
      </w:r>
    </w:p>
    <w:p w14:paraId="4201BB89" w14:textId="77777777" w:rsidR="00901566" w:rsidRPr="0016354E" w:rsidRDefault="00901566" w:rsidP="00901566">
      <w:pPr>
        <w:spacing w:after="160" w:line="259" w:lineRule="auto"/>
        <w:rPr>
          <w:rFonts w:ascii="Calibri" w:eastAsiaTheme="minorHAnsi" w:hAnsi="Calibri" w:cs="Calibri"/>
          <w:b/>
          <w:bCs/>
          <w:u w:val="single"/>
          <w:lang w:eastAsia="en-US"/>
        </w:rPr>
      </w:pPr>
      <w:r w:rsidRPr="0016354E">
        <w:rPr>
          <w:rFonts w:ascii="Calibri" w:eastAsiaTheme="minorHAnsi" w:hAnsi="Calibri" w:cs="Calibri"/>
          <w:b/>
          <w:bCs/>
          <w:u w:val="single"/>
          <w:lang w:eastAsia="en-US"/>
        </w:rPr>
        <w:t>Word:</w:t>
      </w:r>
      <w:r w:rsidRPr="0016354E">
        <w:rPr>
          <w:rFonts w:ascii="Calibri" w:eastAsiaTheme="minorHAnsi" w:hAnsi="Calibri" w:cs="Calibri"/>
          <w:b/>
          <w:bCs/>
          <w:lang w:eastAsia="en-US"/>
        </w:rPr>
        <w:t xml:space="preserve"> Shape</w:t>
      </w:r>
    </w:p>
    <w:p w14:paraId="57844631" w14:textId="001BC256" w:rsidR="00901566" w:rsidRPr="0016354E" w:rsidRDefault="0016354E" w:rsidP="00901566">
      <w:pPr>
        <w:spacing w:after="160" w:line="259" w:lineRule="auto"/>
        <w:rPr>
          <w:rFonts w:ascii="Calibri" w:eastAsiaTheme="minorHAnsi" w:hAnsi="Calibri" w:cs="Calibri"/>
          <w:color w:val="231F20"/>
          <w:shd w:val="clear" w:color="auto" w:fill="FFFFFF"/>
          <w:lang w:eastAsia="en-US"/>
        </w:rPr>
      </w:pPr>
      <w:r w:rsidRPr="0016354E">
        <w:rPr>
          <w:rFonts w:ascii="Calibri" w:eastAsiaTheme="minorHAnsi" w:hAnsi="Calibri" w:cs="Calibri"/>
          <w:noProof/>
          <w:color w:val="231F20"/>
          <w:shd w:val="clear" w:color="auto" w:fill="FFFFFF"/>
          <w:lang w:eastAsia="en-US"/>
        </w:rPr>
        <w:drawing>
          <wp:anchor distT="0" distB="0" distL="114300" distR="114300" simplePos="0" relativeHeight="251664384" behindDoc="0" locked="0" layoutInCell="1" allowOverlap="1" wp14:anchorId="722B1AF7" wp14:editId="43FB0D0C">
            <wp:simplePos x="0" y="0"/>
            <wp:positionH relativeFrom="page">
              <wp:align>right</wp:align>
            </wp:positionH>
            <wp:positionV relativeFrom="paragraph">
              <wp:posOffset>1901641</wp:posOffset>
            </wp:positionV>
            <wp:extent cx="2620800" cy="1742400"/>
            <wp:effectExtent l="0" t="0" r="8255" b="0"/>
            <wp:wrapNone/>
            <wp:docPr id="1553229064" name="Picture 1553229064" descr="A picture containing sketch,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229064" name="Picture 1553229064" descr="A picture containing sketch, drawing&#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0800" cy="1742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6354E">
        <w:rPr>
          <w:rFonts w:ascii="Calibri" w:eastAsiaTheme="minorHAnsi" w:hAnsi="Calibri" w:cs="Calibri"/>
          <w:i/>
          <w:iCs/>
          <w:noProof/>
          <w:color w:val="231F20"/>
          <w:shd w:val="clear" w:color="auto" w:fill="FFFFFF"/>
          <w:lang w:eastAsia="en-US"/>
        </w:rPr>
        <w:drawing>
          <wp:anchor distT="0" distB="0" distL="114300" distR="114300" simplePos="0" relativeHeight="251663360" behindDoc="0" locked="0" layoutInCell="1" allowOverlap="1" wp14:anchorId="42927DB2" wp14:editId="4E6B59FD">
            <wp:simplePos x="0" y="0"/>
            <wp:positionH relativeFrom="margin">
              <wp:align>left</wp:align>
            </wp:positionH>
            <wp:positionV relativeFrom="paragraph">
              <wp:posOffset>1834967</wp:posOffset>
            </wp:positionV>
            <wp:extent cx="4040505" cy="1828800"/>
            <wp:effectExtent l="0" t="0" r="0" b="0"/>
            <wp:wrapTopAndBottom/>
            <wp:docPr id="848196099" name="Picture 848196099" descr="A picture containing text,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96099" name="Picture 848196099" descr="A picture containing text, weapo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40505"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1566" w:rsidRPr="0016354E">
        <w:rPr>
          <w:rFonts w:ascii="Calibri" w:eastAsiaTheme="minorHAnsi" w:hAnsi="Calibri" w:cs="Calibri"/>
          <w:lang w:eastAsia="en-US"/>
        </w:rPr>
        <w:t xml:space="preserve">In essence, a hand plane is used for flattening, smoothing, and shaping, but there are hundreds if not thousands of different specialty planes. </w:t>
      </w:r>
      <w:r w:rsidRPr="0016354E">
        <w:rPr>
          <w:rFonts w:ascii="Calibri" w:eastAsiaTheme="minorHAnsi" w:hAnsi="Calibri" w:cs="Calibri"/>
          <w:lang w:eastAsia="en-US"/>
        </w:rPr>
        <w:t>T</w:t>
      </w:r>
      <w:r w:rsidR="00901566" w:rsidRPr="0016354E">
        <w:rPr>
          <w:rFonts w:ascii="Calibri" w:eastAsiaTheme="minorHAnsi" w:hAnsi="Calibri" w:cs="Calibri"/>
          <w:lang w:eastAsia="en-US"/>
        </w:rPr>
        <w:t>he first ones originated thousands of years ago</w:t>
      </w:r>
      <w:r w:rsidRPr="0016354E">
        <w:rPr>
          <w:rFonts w:ascii="Calibri" w:eastAsiaTheme="minorHAnsi" w:hAnsi="Calibri" w:cs="Calibri"/>
          <w:lang w:eastAsia="en-US"/>
        </w:rPr>
        <w:t>.</w:t>
      </w:r>
      <w:r w:rsidR="00901566" w:rsidRPr="0016354E">
        <w:rPr>
          <w:rFonts w:ascii="Calibri" w:eastAsiaTheme="minorHAnsi" w:hAnsi="Calibri" w:cs="Calibri"/>
          <w:lang w:eastAsia="en-US"/>
        </w:rPr>
        <w:t xml:space="preserve"> </w:t>
      </w:r>
      <w:r w:rsidRPr="0016354E">
        <w:rPr>
          <w:rFonts w:ascii="Calibri" w:eastAsiaTheme="minorHAnsi" w:hAnsi="Calibri" w:cs="Calibri"/>
          <w:lang w:eastAsia="en-US"/>
        </w:rPr>
        <w:t>U</w:t>
      </w:r>
      <w:r w:rsidR="00901566" w:rsidRPr="0016354E">
        <w:rPr>
          <w:rFonts w:ascii="Calibri" w:eastAsiaTheme="minorHAnsi" w:hAnsi="Calibri" w:cs="Calibri"/>
          <w:lang w:eastAsia="en-US"/>
        </w:rPr>
        <w:t>p until the late 1800s they consisted of a wooden body with a flat sole, sharp metal blade, and a wooden wedge which both sit in an angled mortice in the body of the plane</w:t>
      </w:r>
      <w:r w:rsidRPr="0016354E">
        <w:rPr>
          <w:rFonts w:ascii="Calibri" w:eastAsiaTheme="minorHAnsi" w:hAnsi="Calibri" w:cs="Calibri"/>
          <w:lang w:eastAsia="en-US"/>
        </w:rPr>
        <w:t>.</w:t>
      </w:r>
      <w:r w:rsidR="00901566" w:rsidRPr="0016354E">
        <w:rPr>
          <w:rFonts w:ascii="Calibri" w:eastAsiaTheme="minorHAnsi" w:hAnsi="Calibri" w:cs="Calibri"/>
          <w:lang w:eastAsia="en-US"/>
        </w:rPr>
        <w:t xml:space="preserve"> </w:t>
      </w:r>
      <w:r w:rsidRPr="0016354E">
        <w:rPr>
          <w:rFonts w:ascii="Calibri" w:eastAsiaTheme="minorHAnsi" w:hAnsi="Calibri" w:cs="Calibri"/>
          <w:lang w:eastAsia="en-US"/>
        </w:rPr>
        <w:t>T</w:t>
      </w:r>
      <w:r w:rsidR="00901566" w:rsidRPr="0016354E">
        <w:rPr>
          <w:rFonts w:ascii="Calibri" w:eastAsiaTheme="minorHAnsi" w:hAnsi="Calibri" w:cs="Calibri"/>
          <w:lang w:eastAsia="en-US"/>
        </w:rPr>
        <w:t>his c</w:t>
      </w:r>
      <w:r w:rsidRPr="0016354E">
        <w:rPr>
          <w:rFonts w:ascii="Calibri" w:eastAsiaTheme="minorHAnsi" w:hAnsi="Calibri" w:cs="Calibri"/>
          <w:lang w:eastAsia="en-US"/>
        </w:rPr>
        <w:t>ould</w:t>
      </w:r>
      <w:r w:rsidR="00901566" w:rsidRPr="0016354E">
        <w:rPr>
          <w:rFonts w:ascii="Calibri" w:eastAsiaTheme="minorHAnsi" w:hAnsi="Calibri" w:cs="Calibri"/>
          <w:lang w:eastAsia="en-US"/>
        </w:rPr>
        <w:t xml:space="preserve"> be adjusted with a few light hammer taps to the blade and or the plane body. “</w:t>
      </w:r>
      <w:r w:rsidR="00901566" w:rsidRPr="0016354E">
        <w:rPr>
          <w:rFonts w:ascii="Calibri" w:eastAsiaTheme="minorHAnsi" w:hAnsi="Calibri" w:cs="Calibri"/>
          <w:i/>
          <w:iCs/>
          <w:color w:val="231F20"/>
          <w:shd w:val="clear" w:color="auto" w:fill="FFFFFF"/>
          <w:lang w:eastAsia="en-US"/>
        </w:rPr>
        <w:t xml:space="preserve">Leonard Bailey started making cast iron planes with Stanley in 1869. In the 1870 </w:t>
      </w:r>
      <w:proofErr w:type="spellStart"/>
      <w:r w:rsidR="00901566" w:rsidRPr="0016354E">
        <w:rPr>
          <w:rFonts w:ascii="Calibri" w:eastAsiaTheme="minorHAnsi" w:hAnsi="Calibri" w:cs="Calibri"/>
          <w:i/>
          <w:iCs/>
          <w:color w:val="231F20"/>
          <w:shd w:val="clear" w:color="auto" w:fill="FFFFFF"/>
          <w:lang w:eastAsia="en-US"/>
        </w:rPr>
        <w:t>catalog</w:t>
      </w:r>
      <w:proofErr w:type="spellEnd"/>
      <w:r w:rsidR="00901566" w:rsidRPr="0016354E">
        <w:rPr>
          <w:rFonts w:ascii="Calibri" w:eastAsiaTheme="minorHAnsi" w:hAnsi="Calibri" w:cs="Calibri"/>
          <w:i/>
          <w:iCs/>
          <w:color w:val="231F20"/>
          <w:shd w:val="clear" w:color="auto" w:fill="FFFFFF"/>
          <w:lang w:eastAsia="en-US"/>
        </w:rPr>
        <w:t xml:space="preserve"> Stanley offered an impressive line of 28 different sizes and types” </w:t>
      </w:r>
      <w:r w:rsidR="00901566" w:rsidRPr="0016354E">
        <w:rPr>
          <w:rFonts w:ascii="Calibri" w:eastAsiaTheme="minorHAnsi" w:hAnsi="Calibri" w:cs="Calibri"/>
          <w:color w:val="231F20"/>
          <w:shd w:val="clear" w:color="auto" w:fill="FFFFFF"/>
          <w:lang w:eastAsia="en-US"/>
        </w:rPr>
        <w:t xml:space="preserve">(Garrett, </w:t>
      </w:r>
      <w:r w:rsidRPr="0016354E">
        <w:rPr>
          <w:rFonts w:ascii="Calibri" w:eastAsiaTheme="minorHAnsi" w:hAnsi="Calibri" w:cs="Calibri"/>
          <w:color w:val="231F20"/>
          <w:shd w:val="clear" w:color="auto" w:fill="FFFFFF"/>
          <w:lang w:eastAsia="en-US"/>
        </w:rPr>
        <w:t>2003</w:t>
      </w:r>
      <w:r w:rsidR="00901566" w:rsidRPr="0016354E">
        <w:rPr>
          <w:rFonts w:ascii="Calibri" w:eastAsiaTheme="minorHAnsi" w:hAnsi="Calibri" w:cs="Calibri"/>
          <w:color w:val="231F20"/>
          <w:shd w:val="clear" w:color="auto" w:fill="FFFFFF"/>
          <w:lang w:eastAsia="en-US"/>
        </w:rPr>
        <w:t>)</w:t>
      </w:r>
      <w:r w:rsidRPr="0016354E">
        <w:rPr>
          <w:rFonts w:ascii="Calibri" w:eastAsiaTheme="minorHAnsi" w:hAnsi="Calibri" w:cs="Calibri"/>
          <w:color w:val="231F20"/>
          <w:shd w:val="clear" w:color="auto" w:fill="FFFFFF"/>
          <w:lang w:eastAsia="en-US"/>
        </w:rPr>
        <w:t>.</w:t>
      </w:r>
      <w:r w:rsidR="00901566" w:rsidRPr="0016354E">
        <w:rPr>
          <w:rFonts w:ascii="Calibri" w:eastAsiaTheme="minorHAnsi" w:hAnsi="Calibri" w:cs="Calibri"/>
          <w:i/>
          <w:iCs/>
          <w:color w:val="231F20"/>
          <w:shd w:val="clear" w:color="auto" w:fill="FFFFFF"/>
          <w:lang w:eastAsia="en-US"/>
        </w:rPr>
        <w:t xml:space="preserve"> </w:t>
      </w:r>
      <w:r w:rsidRPr="0016354E">
        <w:rPr>
          <w:rFonts w:ascii="Calibri" w:eastAsiaTheme="minorHAnsi" w:hAnsi="Calibri" w:cs="Calibri"/>
          <w:color w:val="231F20"/>
          <w:shd w:val="clear" w:color="auto" w:fill="FFFFFF"/>
          <w:lang w:eastAsia="en-US"/>
        </w:rPr>
        <w:t>T</w:t>
      </w:r>
      <w:r w:rsidR="00901566" w:rsidRPr="0016354E">
        <w:rPr>
          <w:rFonts w:ascii="Calibri" w:eastAsiaTheme="minorHAnsi" w:hAnsi="Calibri" w:cs="Calibri"/>
          <w:color w:val="231F20"/>
          <w:shd w:val="clear" w:color="auto" w:fill="FFFFFF"/>
          <w:lang w:eastAsia="en-US"/>
        </w:rPr>
        <w:t>hese planes were revolutionary</w:t>
      </w:r>
      <w:r w:rsidRPr="0016354E">
        <w:rPr>
          <w:rFonts w:ascii="Calibri" w:eastAsiaTheme="minorHAnsi" w:hAnsi="Calibri" w:cs="Calibri"/>
          <w:color w:val="231F20"/>
          <w:shd w:val="clear" w:color="auto" w:fill="FFFFFF"/>
          <w:lang w:eastAsia="en-US"/>
        </w:rPr>
        <w:t>,</w:t>
      </w:r>
      <w:r w:rsidR="00901566" w:rsidRPr="0016354E">
        <w:rPr>
          <w:rFonts w:ascii="Calibri" w:eastAsiaTheme="minorHAnsi" w:hAnsi="Calibri" w:cs="Calibri"/>
          <w:color w:val="231F20"/>
          <w:shd w:val="clear" w:color="auto" w:fill="FFFFFF"/>
          <w:lang w:eastAsia="en-US"/>
        </w:rPr>
        <w:t xml:space="preserve"> making the plane’s depth, lateral movements, and whole function considerably simpler, especially for first-time users.</w:t>
      </w:r>
    </w:p>
    <w:p w14:paraId="706892BB" w14:textId="56FC6081" w:rsidR="0016354E" w:rsidRPr="0016354E" w:rsidRDefault="0016354E" w:rsidP="00901566">
      <w:pPr>
        <w:spacing w:after="160" w:line="259" w:lineRule="auto"/>
        <w:rPr>
          <w:rFonts w:ascii="Calibri" w:eastAsiaTheme="minorHAnsi" w:hAnsi="Calibri" w:cs="Calibri"/>
          <w:color w:val="231F20"/>
          <w:shd w:val="clear" w:color="auto" w:fill="FFFFFF"/>
          <w:lang w:eastAsia="en-US"/>
        </w:rPr>
      </w:pPr>
      <w:r w:rsidRPr="0016354E">
        <w:rPr>
          <w:rFonts w:ascii="Calibri" w:eastAsiaTheme="minorHAnsi" w:hAnsi="Calibri" w:cs="Calibri"/>
          <w:color w:val="231F20"/>
          <w:shd w:val="clear" w:color="auto" w:fill="FFFFFF"/>
          <w:lang w:eastAsia="en-US"/>
        </w:rPr>
        <w:t xml:space="preserve">(Fig 4. Cast iron plane) </w:t>
      </w:r>
      <w:r w:rsidRPr="0016354E">
        <w:rPr>
          <w:rFonts w:ascii="Calibri" w:eastAsiaTheme="minorHAnsi" w:hAnsi="Calibri" w:cs="Calibri"/>
          <w:color w:val="231F20"/>
          <w:shd w:val="clear" w:color="auto" w:fill="FFFFFF"/>
          <w:lang w:eastAsia="en-US"/>
        </w:rPr>
        <w:tab/>
      </w:r>
      <w:r w:rsidRPr="0016354E">
        <w:rPr>
          <w:rFonts w:ascii="Calibri" w:eastAsiaTheme="minorHAnsi" w:hAnsi="Calibri" w:cs="Calibri"/>
          <w:color w:val="231F20"/>
          <w:shd w:val="clear" w:color="auto" w:fill="FFFFFF"/>
          <w:lang w:eastAsia="en-US"/>
        </w:rPr>
        <w:tab/>
      </w:r>
      <w:r w:rsidRPr="0016354E">
        <w:rPr>
          <w:rFonts w:ascii="Calibri" w:eastAsiaTheme="minorHAnsi" w:hAnsi="Calibri" w:cs="Calibri"/>
          <w:color w:val="231F20"/>
          <w:shd w:val="clear" w:color="auto" w:fill="FFFFFF"/>
          <w:lang w:eastAsia="en-US"/>
        </w:rPr>
        <w:tab/>
      </w:r>
      <w:r w:rsidRPr="0016354E">
        <w:rPr>
          <w:rFonts w:ascii="Calibri" w:eastAsiaTheme="minorHAnsi" w:hAnsi="Calibri" w:cs="Calibri"/>
          <w:color w:val="231F20"/>
          <w:shd w:val="clear" w:color="auto" w:fill="FFFFFF"/>
          <w:lang w:eastAsia="en-US"/>
        </w:rPr>
        <w:tab/>
      </w:r>
      <w:r w:rsidRPr="0016354E">
        <w:rPr>
          <w:rFonts w:ascii="Calibri" w:eastAsiaTheme="minorHAnsi" w:hAnsi="Calibri" w:cs="Calibri"/>
          <w:color w:val="231F20"/>
          <w:shd w:val="clear" w:color="auto" w:fill="FFFFFF"/>
          <w:lang w:eastAsia="en-US"/>
        </w:rPr>
        <w:tab/>
      </w:r>
      <w:r w:rsidRPr="0016354E">
        <w:rPr>
          <w:rFonts w:ascii="Calibri" w:eastAsiaTheme="minorHAnsi" w:hAnsi="Calibri" w:cs="Calibri"/>
          <w:color w:val="231F20"/>
          <w:shd w:val="clear" w:color="auto" w:fill="FFFFFF"/>
          <w:lang w:eastAsia="en-US"/>
        </w:rPr>
        <w:tab/>
      </w:r>
      <w:r w:rsidRPr="0016354E">
        <w:rPr>
          <w:rFonts w:ascii="Calibri" w:eastAsiaTheme="minorHAnsi" w:hAnsi="Calibri" w:cs="Calibri"/>
          <w:color w:val="231F20"/>
          <w:shd w:val="clear" w:color="auto" w:fill="FFFFFF"/>
          <w:lang w:eastAsia="en-US"/>
        </w:rPr>
        <w:tab/>
        <w:t>(Fig.5 Wooden plane)</w:t>
      </w:r>
    </w:p>
    <w:p w14:paraId="7C11CFC2" w14:textId="77777777" w:rsidR="0016354E" w:rsidRPr="0016354E" w:rsidRDefault="0016354E" w:rsidP="00901566">
      <w:pPr>
        <w:spacing w:after="160" w:line="259" w:lineRule="auto"/>
        <w:rPr>
          <w:rFonts w:ascii="Calibri" w:eastAsiaTheme="minorHAnsi" w:hAnsi="Calibri" w:cs="Calibri"/>
          <w:color w:val="231F20"/>
          <w:shd w:val="clear" w:color="auto" w:fill="FFFFFF"/>
          <w:lang w:eastAsia="en-US"/>
        </w:rPr>
      </w:pPr>
    </w:p>
    <w:p w14:paraId="0885B453" w14:textId="05507E81" w:rsidR="00901566" w:rsidRPr="0016354E" w:rsidRDefault="00901566" w:rsidP="00901566">
      <w:pPr>
        <w:spacing w:after="160" w:line="259" w:lineRule="auto"/>
        <w:rPr>
          <w:rFonts w:ascii="Calibri" w:eastAsiaTheme="minorHAnsi" w:hAnsi="Calibri" w:cs="Calibri"/>
          <w:color w:val="231F20"/>
          <w:shd w:val="clear" w:color="auto" w:fill="FFFFFF"/>
          <w:lang w:eastAsia="en-US"/>
        </w:rPr>
      </w:pPr>
      <w:r w:rsidRPr="0016354E">
        <w:rPr>
          <w:rFonts w:ascii="Calibri" w:eastAsiaTheme="minorHAnsi" w:hAnsi="Calibri" w:cs="Calibri"/>
          <w:color w:val="231F20"/>
          <w:shd w:val="clear" w:color="auto" w:fill="FFFFFF"/>
          <w:lang w:eastAsia="en-US"/>
        </w:rPr>
        <w:t xml:space="preserve">The dictionary definition of shape is as follows </w:t>
      </w:r>
      <w:r w:rsidRPr="0016354E">
        <w:rPr>
          <w:rFonts w:ascii="Calibri" w:eastAsiaTheme="minorHAnsi" w:hAnsi="Calibri" w:cs="Calibri"/>
          <w:i/>
          <w:iCs/>
          <w:color w:val="231F20"/>
          <w:shd w:val="clear" w:color="auto" w:fill="FFFFFF"/>
          <w:lang w:eastAsia="en-US"/>
        </w:rPr>
        <w:t>“the outward form of someone or something as produced by their outline”</w:t>
      </w:r>
      <w:r w:rsidRPr="0016354E">
        <w:rPr>
          <w:rFonts w:ascii="Calibri" w:eastAsiaTheme="minorHAnsi" w:hAnsi="Calibri" w:cs="Calibri"/>
          <w:color w:val="231F20"/>
          <w:shd w:val="clear" w:color="auto" w:fill="FFFFFF"/>
          <w:lang w:eastAsia="en-US"/>
        </w:rPr>
        <w:t xml:space="preserve"> (Waite, </w:t>
      </w:r>
      <w:r w:rsidR="0016354E" w:rsidRPr="0016354E">
        <w:rPr>
          <w:rFonts w:ascii="Calibri" w:eastAsiaTheme="minorHAnsi" w:hAnsi="Calibri" w:cs="Calibri"/>
          <w:color w:val="231F20"/>
          <w:shd w:val="clear" w:color="auto" w:fill="FFFFFF"/>
          <w:lang w:eastAsia="en-US"/>
        </w:rPr>
        <w:t>2012</w:t>
      </w:r>
      <w:r w:rsidRPr="0016354E">
        <w:rPr>
          <w:rFonts w:ascii="Calibri" w:eastAsiaTheme="minorHAnsi" w:hAnsi="Calibri" w:cs="Calibri"/>
          <w:color w:val="231F20"/>
          <w:shd w:val="clear" w:color="auto" w:fill="FFFFFF"/>
          <w:lang w:eastAsia="en-US"/>
        </w:rPr>
        <w:t>)</w:t>
      </w:r>
      <w:r w:rsidR="0016354E" w:rsidRPr="0016354E">
        <w:rPr>
          <w:rFonts w:ascii="Calibri" w:eastAsiaTheme="minorHAnsi" w:hAnsi="Calibri" w:cs="Calibri"/>
          <w:color w:val="231F20"/>
          <w:shd w:val="clear" w:color="auto" w:fill="FFFFFF"/>
          <w:lang w:eastAsia="en-US"/>
        </w:rPr>
        <w:t>. W</w:t>
      </w:r>
      <w:r w:rsidRPr="0016354E">
        <w:rPr>
          <w:rFonts w:ascii="Calibri" w:eastAsiaTheme="minorHAnsi" w:hAnsi="Calibri" w:cs="Calibri"/>
          <w:color w:val="231F20"/>
          <w:shd w:val="clear" w:color="auto" w:fill="FFFFFF"/>
          <w:lang w:eastAsia="en-US"/>
        </w:rPr>
        <w:t xml:space="preserve">hat I take from this is </w:t>
      </w:r>
      <w:r w:rsidR="0016354E" w:rsidRPr="0016354E">
        <w:rPr>
          <w:rFonts w:ascii="Calibri" w:eastAsiaTheme="minorHAnsi" w:hAnsi="Calibri" w:cs="Calibri"/>
          <w:color w:val="231F20"/>
          <w:shd w:val="clear" w:color="auto" w:fill="FFFFFF"/>
          <w:lang w:eastAsia="en-US"/>
        </w:rPr>
        <w:t xml:space="preserve">that </w:t>
      </w:r>
      <w:r w:rsidRPr="0016354E">
        <w:rPr>
          <w:rFonts w:ascii="Calibri" w:eastAsiaTheme="minorHAnsi" w:hAnsi="Calibri" w:cs="Calibri"/>
          <w:color w:val="231F20"/>
          <w:shd w:val="clear" w:color="auto" w:fill="FFFFFF"/>
          <w:lang w:eastAsia="en-US"/>
        </w:rPr>
        <w:t>anything and everything that has an outline is some form of shape. However, an artist may say “</w:t>
      </w:r>
      <w:r w:rsidRPr="0016354E">
        <w:rPr>
          <w:rFonts w:ascii="Calibri" w:eastAsiaTheme="minorHAnsi" w:hAnsi="Calibri" w:cs="Calibri"/>
          <w:i/>
          <w:iCs/>
          <w:color w:val="231F20"/>
          <w:shd w:val="clear" w:color="auto" w:fill="FFFFFF"/>
          <w:lang w:eastAsia="en-US"/>
        </w:rPr>
        <w:t>the name ‘shape’ is given to any area on a surface which can be distinguished visually by a boundary or an edge from the space which lies around it. We humans have an inbuilt ability to perceive, identify, learn and communicate about shapes in our environment</w:t>
      </w:r>
      <w:r w:rsidRPr="0016354E">
        <w:rPr>
          <w:rFonts w:ascii="Calibri" w:eastAsiaTheme="minorHAnsi" w:hAnsi="Calibri" w:cs="Calibri"/>
          <w:color w:val="231F20"/>
          <w:shd w:val="clear" w:color="auto" w:fill="FFFFFF"/>
          <w:lang w:eastAsia="en-US"/>
        </w:rPr>
        <w:t>” (</w:t>
      </w:r>
      <w:bookmarkStart w:id="1" w:name="_Hlk132140654"/>
      <w:r w:rsidRPr="0016354E">
        <w:rPr>
          <w:rFonts w:ascii="Calibri" w:eastAsiaTheme="minorHAnsi" w:hAnsi="Calibri" w:cs="Calibri"/>
          <w:color w:val="231F20"/>
          <w:shd w:val="clear" w:color="auto" w:fill="FFFFFF"/>
          <w:lang w:eastAsia="en-US"/>
        </w:rPr>
        <w:t xml:space="preserve">Martin, </w:t>
      </w:r>
      <w:bookmarkEnd w:id="1"/>
      <w:r w:rsidR="0016354E" w:rsidRPr="0016354E">
        <w:rPr>
          <w:rFonts w:ascii="Calibri" w:eastAsiaTheme="minorHAnsi" w:hAnsi="Calibri" w:cs="Calibri"/>
          <w:color w:val="231F20"/>
          <w:shd w:val="clear" w:color="auto" w:fill="FFFFFF"/>
          <w:lang w:eastAsia="en-US"/>
        </w:rPr>
        <w:t>2003</w:t>
      </w:r>
      <w:r w:rsidRPr="0016354E">
        <w:rPr>
          <w:rFonts w:ascii="Calibri" w:eastAsiaTheme="minorHAnsi" w:hAnsi="Calibri" w:cs="Calibri"/>
          <w:color w:val="231F20"/>
          <w:shd w:val="clear" w:color="auto" w:fill="FFFFFF"/>
          <w:lang w:eastAsia="en-US"/>
        </w:rPr>
        <w:t>).</w:t>
      </w:r>
    </w:p>
    <w:p w14:paraId="0C63848F" w14:textId="3F1B5DD3" w:rsidR="00901566" w:rsidRPr="0016354E" w:rsidRDefault="00901566" w:rsidP="00901566">
      <w:pPr>
        <w:spacing w:after="160" w:line="259" w:lineRule="auto"/>
        <w:rPr>
          <w:rFonts w:ascii="Calibri" w:eastAsiaTheme="minorHAnsi" w:hAnsi="Calibri" w:cs="Calibri"/>
          <w:noProof/>
          <w:color w:val="231F20"/>
          <w:shd w:val="clear" w:color="auto" w:fill="FFFFFF"/>
          <w:lang w:eastAsia="en-US"/>
        </w:rPr>
      </w:pPr>
      <w:r w:rsidRPr="0016354E">
        <w:rPr>
          <w:rFonts w:ascii="Calibri" w:eastAsiaTheme="minorHAnsi" w:hAnsi="Calibri" w:cs="Calibri"/>
          <w:color w:val="231F20"/>
          <w:shd w:val="clear" w:color="auto" w:fill="FFFFFF"/>
          <w:lang w:eastAsia="en-US"/>
        </w:rPr>
        <w:t>The main link between the object and the chosen word is the things you can do with a bench plane</w:t>
      </w:r>
      <w:r w:rsidR="0016354E" w:rsidRPr="0016354E">
        <w:rPr>
          <w:rFonts w:ascii="Calibri" w:eastAsiaTheme="minorHAnsi" w:hAnsi="Calibri" w:cs="Calibri"/>
          <w:color w:val="231F20"/>
          <w:shd w:val="clear" w:color="auto" w:fill="FFFFFF"/>
          <w:lang w:eastAsia="en-US"/>
        </w:rPr>
        <w:t>.</w:t>
      </w:r>
      <w:r w:rsidRPr="0016354E">
        <w:rPr>
          <w:rFonts w:ascii="Calibri" w:eastAsiaTheme="minorHAnsi" w:hAnsi="Calibri" w:cs="Calibri"/>
          <w:color w:val="231F20"/>
          <w:shd w:val="clear" w:color="auto" w:fill="FFFFFF"/>
          <w:lang w:eastAsia="en-US"/>
        </w:rPr>
        <w:t xml:space="preserve"> </w:t>
      </w:r>
      <w:r w:rsidR="0016354E" w:rsidRPr="0016354E">
        <w:rPr>
          <w:rFonts w:ascii="Calibri" w:eastAsiaTheme="minorHAnsi" w:hAnsi="Calibri" w:cs="Calibri"/>
          <w:color w:val="231F20"/>
          <w:shd w:val="clear" w:color="auto" w:fill="FFFFFF"/>
          <w:lang w:eastAsia="en-US"/>
        </w:rPr>
        <w:t>I</w:t>
      </w:r>
      <w:r w:rsidRPr="0016354E">
        <w:rPr>
          <w:rFonts w:ascii="Calibri" w:eastAsiaTheme="minorHAnsi" w:hAnsi="Calibri" w:cs="Calibri"/>
          <w:color w:val="231F20"/>
          <w:shd w:val="clear" w:color="auto" w:fill="FFFFFF"/>
          <w:lang w:eastAsia="en-US"/>
        </w:rPr>
        <w:t>n this case, I’m going to look at two different hand planes and their uses</w:t>
      </w:r>
      <w:r w:rsidR="0016354E" w:rsidRPr="0016354E">
        <w:rPr>
          <w:rFonts w:ascii="Calibri" w:eastAsiaTheme="minorHAnsi" w:hAnsi="Calibri" w:cs="Calibri"/>
          <w:color w:val="231F20"/>
          <w:shd w:val="clear" w:color="auto" w:fill="FFFFFF"/>
          <w:lang w:eastAsia="en-US"/>
        </w:rPr>
        <w:t>. These are the Stanley bailey No4 plane (fig.9) and the No113 Stanley compass plane (fig. 6). T</w:t>
      </w:r>
      <w:r w:rsidRPr="0016354E">
        <w:rPr>
          <w:rFonts w:ascii="Calibri" w:eastAsiaTheme="minorHAnsi" w:hAnsi="Calibri" w:cs="Calibri"/>
          <w:color w:val="231F20"/>
          <w:shd w:val="clear" w:color="auto" w:fill="FFFFFF"/>
          <w:lang w:eastAsia="en-US"/>
        </w:rPr>
        <w:t>he Stanley bailey No4 plane is incredibly versatile, used to hone and smooth down wood to its final dimensions/shape</w:t>
      </w:r>
      <w:r w:rsidR="0016354E" w:rsidRPr="0016354E">
        <w:rPr>
          <w:rFonts w:ascii="Calibri" w:eastAsiaTheme="minorHAnsi" w:hAnsi="Calibri" w:cs="Calibri"/>
          <w:color w:val="231F20"/>
          <w:shd w:val="clear" w:color="auto" w:fill="FFFFFF"/>
          <w:lang w:eastAsia="en-US"/>
        </w:rPr>
        <w:t>,</w:t>
      </w:r>
      <w:r w:rsidRPr="0016354E">
        <w:rPr>
          <w:rFonts w:ascii="Calibri" w:eastAsiaTheme="minorHAnsi" w:hAnsi="Calibri" w:cs="Calibri"/>
          <w:color w:val="231F20"/>
          <w:shd w:val="clear" w:color="auto" w:fill="FFFFFF"/>
          <w:lang w:eastAsia="en-US"/>
        </w:rPr>
        <w:t xml:space="preserve"> predominantly used to square up timber</w:t>
      </w:r>
      <w:r w:rsidR="0016354E" w:rsidRPr="0016354E">
        <w:rPr>
          <w:rFonts w:ascii="Calibri" w:eastAsiaTheme="minorHAnsi" w:hAnsi="Calibri" w:cs="Calibri"/>
          <w:color w:val="231F20"/>
          <w:shd w:val="clear" w:color="auto" w:fill="FFFFFF"/>
          <w:lang w:eastAsia="en-US"/>
        </w:rPr>
        <w:t>. T</w:t>
      </w:r>
      <w:r w:rsidRPr="0016354E">
        <w:rPr>
          <w:rFonts w:ascii="Calibri" w:eastAsiaTheme="minorHAnsi" w:hAnsi="Calibri" w:cs="Calibri"/>
          <w:color w:val="231F20"/>
          <w:shd w:val="clear" w:color="auto" w:fill="FFFFFF"/>
          <w:lang w:eastAsia="en-US"/>
        </w:rPr>
        <w:t xml:space="preserve">his can be in the form of a square </w:t>
      </w:r>
      <w:proofErr w:type="gramStart"/>
      <w:r w:rsidRPr="0016354E">
        <w:rPr>
          <w:rFonts w:ascii="Calibri" w:eastAsiaTheme="minorHAnsi" w:hAnsi="Calibri" w:cs="Calibri"/>
          <w:color w:val="231F20"/>
          <w:shd w:val="clear" w:color="auto" w:fill="FFFFFF"/>
          <w:lang w:eastAsia="en-US"/>
        </w:rPr>
        <w:t>table top</w:t>
      </w:r>
      <w:proofErr w:type="gramEnd"/>
      <w:r w:rsidRPr="0016354E">
        <w:rPr>
          <w:rFonts w:ascii="Calibri" w:eastAsiaTheme="minorHAnsi" w:hAnsi="Calibri" w:cs="Calibri"/>
          <w:color w:val="231F20"/>
          <w:shd w:val="clear" w:color="auto" w:fill="FFFFFF"/>
          <w:lang w:eastAsia="en-US"/>
        </w:rPr>
        <w:t>, hexagonal beams or posts and anything in between</w:t>
      </w:r>
      <w:r w:rsidR="0016354E" w:rsidRPr="0016354E">
        <w:rPr>
          <w:rFonts w:ascii="Calibri" w:eastAsiaTheme="minorHAnsi" w:hAnsi="Calibri" w:cs="Calibri"/>
          <w:color w:val="231F20"/>
          <w:shd w:val="clear" w:color="auto" w:fill="FFFFFF"/>
          <w:lang w:eastAsia="en-US"/>
        </w:rPr>
        <w:t>.</w:t>
      </w:r>
      <w:r w:rsidRPr="0016354E">
        <w:rPr>
          <w:rFonts w:ascii="Calibri" w:eastAsiaTheme="minorHAnsi" w:hAnsi="Calibri" w:cs="Calibri"/>
          <w:color w:val="231F20"/>
          <w:shd w:val="clear" w:color="auto" w:fill="FFFFFF"/>
          <w:lang w:eastAsia="en-US"/>
        </w:rPr>
        <w:t xml:space="preserve"> This plane thrives in making angular shapes. On the other hand, the No113 Stanley compass plane is completely different as it is a specialized tool used for small or large internal and external curves on things like curved furniture</w:t>
      </w:r>
      <w:r w:rsidR="0016354E" w:rsidRPr="0016354E">
        <w:rPr>
          <w:rFonts w:ascii="Calibri" w:eastAsiaTheme="minorHAnsi" w:hAnsi="Calibri" w:cs="Calibri"/>
          <w:color w:val="231F20"/>
          <w:shd w:val="clear" w:color="auto" w:fill="FFFFFF"/>
          <w:lang w:eastAsia="en-US"/>
        </w:rPr>
        <w:t>. T</w:t>
      </w:r>
      <w:r w:rsidRPr="0016354E">
        <w:rPr>
          <w:rFonts w:ascii="Calibri" w:eastAsiaTheme="minorHAnsi" w:hAnsi="Calibri" w:cs="Calibri"/>
          <w:color w:val="231F20"/>
          <w:shd w:val="clear" w:color="auto" w:fill="FFFFFF"/>
          <w:lang w:eastAsia="en-US"/>
        </w:rPr>
        <w:t xml:space="preserve">hey are even used in the construction of wagon wheels and </w:t>
      </w:r>
      <w:proofErr w:type="spellStart"/>
      <w:r w:rsidRPr="0016354E">
        <w:rPr>
          <w:rFonts w:ascii="Calibri" w:eastAsiaTheme="minorHAnsi" w:hAnsi="Calibri" w:cs="Calibri"/>
          <w:color w:val="231F20"/>
          <w:shd w:val="clear" w:color="auto" w:fill="FFFFFF"/>
          <w:lang w:eastAsia="en-US"/>
        </w:rPr>
        <w:t>woolen</w:t>
      </w:r>
      <w:proofErr w:type="spellEnd"/>
      <w:r w:rsidRPr="0016354E">
        <w:rPr>
          <w:rFonts w:ascii="Calibri" w:eastAsiaTheme="minorHAnsi" w:hAnsi="Calibri" w:cs="Calibri"/>
          <w:color w:val="231F20"/>
          <w:shd w:val="clear" w:color="auto" w:fill="FFFFFF"/>
          <w:lang w:eastAsia="en-US"/>
        </w:rPr>
        <w:t xml:space="preserve"> wheels. This plane has a flexible sole that can be adjusted to the desired </w:t>
      </w:r>
      <w:r w:rsidRPr="0016354E">
        <w:rPr>
          <w:rFonts w:ascii="Calibri" w:eastAsiaTheme="minorHAnsi" w:hAnsi="Calibri" w:cs="Calibri"/>
          <w:color w:val="231F20"/>
          <w:shd w:val="clear" w:color="auto" w:fill="FFFFFF"/>
          <w:lang w:eastAsia="en-US"/>
        </w:rPr>
        <w:lastRenderedPageBreak/>
        <w:t>curvature required using an adjustable screw. These only scratch the surface of the different kinds of planes available usually with different shaped bottoms for different shapes, textures and sizes to tackle any project you throw at them. For example, I like this workbench by Paul Sellers</w:t>
      </w:r>
      <w:r w:rsidR="0016354E" w:rsidRPr="0016354E">
        <w:rPr>
          <w:rFonts w:ascii="Calibri" w:eastAsiaTheme="minorHAnsi" w:hAnsi="Calibri" w:cs="Calibri"/>
          <w:color w:val="231F20"/>
          <w:shd w:val="clear" w:color="auto" w:fill="FFFFFF"/>
          <w:lang w:eastAsia="en-US"/>
        </w:rPr>
        <w:t xml:space="preserve"> (Fig 8.)</w:t>
      </w:r>
      <w:r w:rsidRPr="0016354E">
        <w:rPr>
          <w:rFonts w:ascii="Calibri" w:eastAsiaTheme="minorHAnsi" w:hAnsi="Calibri" w:cs="Calibri"/>
          <w:color w:val="231F20"/>
          <w:shd w:val="clear" w:color="auto" w:fill="FFFFFF"/>
          <w:lang w:eastAsia="en-US"/>
        </w:rPr>
        <w:t xml:space="preserve"> </w:t>
      </w:r>
      <w:r w:rsidR="0016354E" w:rsidRPr="0016354E">
        <w:rPr>
          <w:rFonts w:ascii="Calibri" w:eastAsiaTheme="minorHAnsi" w:hAnsi="Calibri" w:cs="Calibri"/>
          <w:color w:val="231F20"/>
          <w:shd w:val="clear" w:color="auto" w:fill="FFFFFF"/>
          <w:lang w:eastAsia="en-US"/>
        </w:rPr>
        <w:t>which looks</w:t>
      </w:r>
      <w:r w:rsidRPr="0016354E">
        <w:rPr>
          <w:rFonts w:ascii="Calibri" w:eastAsiaTheme="minorHAnsi" w:hAnsi="Calibri" w:cs="Calibri"/>
          <w:color w:val="231F20"/>
          <w:shd w:val="clear" w:color="auto" w:fill="FFFFFF"/>
          <w:lang w:eastAsia="en-US"/>
        </w:rPr>
        <w:t xml:space="preserve"> </w:t>
      </w:r>
      <w:proofErr w:type="gramStart"/>
      <w:r w:rsidRPr="0016354E">
        <w:rPr>
          <w:rFonts w:ascii="Calibri" w:eastAsiaTheme="minorHAnsi" w:hAnsi="Calibri" w:cs="Calibri"/>
          <w:color w:val="231F20"/>
          <w:shd w:val="clear" w:color="auto" w:fill="FFFFFF"/>
          <w:lang w:eastAsia="en-US"/>
        </w:rPr>
        <w:t>simple</w:t>
      </w:r>
      <w:r w:rsidR="0016354E" w:rsidRPr="0016354E">
        <w:rPr>
          <w:rFonts w:ascii="Calibri" w:eastAsiaTheme="minorHAnsi" w:hAnsi="Calibri" w:cs="Calibri"/>
          <w:color w:val="231F20"/>
          <w:shd w:val="clear" w:color="auto" w:fill="FFFFFF"/>
          <w:lang w:eastAsia="en-US"/>
        </w:rPr>
        <w:t>,</w:t>
      </w:r>
      <w:r w:rsidRPr="0016354E">
        <w:rPr>
          <w:rFonts w:ascii="Calibri" w:eastAsiaTheme="minorHAnsi" w:hAnsi="Calibri" w:cs="Calibri"/>
          <w:color w:val="231F20"/>
          <w:shd w:val="clear" w:color="auto" w:fill="FFFFFF"/>
          <w:lang w:eastAsia="en-US"/>
        </w:rPr>
        <w:t xml:space="preserve"> yet</w:t>
      </w:r>
      <w:proofErr w:type="gramEnd"/>
      <w:r w:rsidRPr="0016354E">
        <w:rPr>
          <w:rFonts w:ascii="Calibri" w:eastAsiaTheme="minorHAnsi" w:hAnsi="Calibri" w:cs="Calibri"/>
          <w:color w:val="231F20"/>
          <w:shd w:val="clear" w:color="auto" w:fill="FFFFFF"/>
          <w:lang w:eastAsia="en-US"/>
        </w:rPr>
        <w:t xml:space="preserve"> use</w:t>
      </w:r>
      <w:r w:rsidR="0016354E" w:rsidRPr="0016354E">
        <w:rPr>
          <w:rFonts w:ascii="Calibri" w:eastAsiaTheme="minorHAnsi" w:hAnsi="Calibri" w:cs="Calibri"/>
          <w:color w:val="231F20"/>
          <w:shd w:val="clear" w:color="auto" w:fill="FFFFFF"/>
          <w:lang w:eastAsia="en-US"/>
        </w:rPr>
        <w:t>d</w:t>
      </w:r>
      <w:r w:rsidRPr="0016354E">
        <w:rPr>
          <w:rFonts w:ascii="Calibri" w:eastAsiaTheme="minorHAnsi" w:hAnsi="Calibri" w:cs="Calibri"/>
          <w:color w:val="231F20"/>
          <w:shd w:val="clear" w:color="auto" w:fill="FFFFFF"/>
          <w:lang w:eastAsia="en-US"/>
        </w:rPr>
        <w:t xml:space="preserve"> </w:t>
      </w:r>
      <w:r w:rsidR="0016354E" w:rsidRPr="0016354E">
        <w:rPr>
          <w:rFonts w:ascii="Calibri" w:eastAsiaTheme="minorHAnsi" w:hAnsi="Calibri" w:cs="Calibri"/>
          <w:color w:val="231F20"/>
          <w:shd w:val="clear" w:color="auto" w:fill="FFFFFF"/>
          <w:lang w:eastAsia="en-US"/>
        </w:rPr>
        <w:t>five</w:t>
      </w:r>
      <w:r w:rsidRPr="0016354E">
        <w:rPr>
          <w:rFonts w:ascii="Calibri" w:eastAsiaTheme="minorHAnsi" w:hAnsi="Calibri" w:cs="Calibri"/>
          <w:color w:val="231F20"/>
          <w:shd w:val="clear" w:color="auto" w:fill="FFFFFF"/>
          <w:lang w:eastAsia="en-US"/>
        </w:rPr>
        <w:t xml:space="preserve"> different types of planes for specific parts of the construction</w:t>
      </w:r>
      <w:r w:rsidR="0016354E" w:rsidRPr="0016354E">
        <w:rPr>
          <w:rFonts w:ascii="Calibri" w:eastAsiaTheme="minorHAnsi" w:hAnsi="Calibri" w:cs="Calibri"/>
          <w:color w:val="231F20"/>
          <w:shd w:val="clear" w:color="auto" w:fill="FFFFFF"/>
          <w:lang w:eastAsia="en-US"/>
        </w:rPr>
        <w:t>,</w:t>
      </w:r>
      <w:r w:rsidRPr="0016354E">
        <w:rPr>
          <w:rFonts w:ascii="Calibri" w:eastAsiaTheme="minorHAnsi" w:hAnsi="Calibri" w:cs="Calibri"/>
          <w:color w:val="231F20"/>
          <w:shd w:val="clear" w:color="auto" w:fill="FFFFFF"/>
          <w:lang w:eastAsia="en-US"/>
        </w:rPr>
        <w:t xml:space="preserve"> from </w:t>
      </w:r>
      <w:r w:rsidR="0016354E" w:rsidRPr="0016354E">
        <w:rPr>
          <w:rFonts w:ascii="Calibri" w:eastAsiaTheme="minorHAnsi" w:hAnsi="Calibri" w:cs="Calibri"/>
          <w:color w:val="231F20"/>
          <w:shd w:val="clear" w:color="auto" w:fill="FFFFFF"/>
          <w:lang w:eastAsia="en-US"/>
        </w:rPr>
        <w:t>f</w:t>
      </w:r>
      <w:r w:rsidRPr="0016354E">
        <w:rPr>
          <w:rFonts w:ascii="Calibri" w:eastAsiaTheme="minorHAnsi" w:hAnsi="Calibri" w:cs="Calibri"/>
          <w:color w:val="231F20"/>
          <w:shd w:val="clear" w:color="auto" w:fill="FFFFFF"/>
          <w:lang w:eastAsia="en-US"/>
        </w:rPr>
        <w:t>lattening to cutting grooves and rounding edges.</w:t>
      </w:r>
      <w:r w:rsidRPr="0016354E">
        <w:rPr>
          <w:rFonts w:ascii="Calibri" w:eastAsiaTheme="minorHAnsi" w:hAnsi="Calibri" w:cs="Calibri"/>
          <w:noProof/>
          <w:color w:val="231F20"/>
          <w:shd w:val="clear" w:color="auto" w:fill="FFFFFF"/>
          <w:lang w:eastAsia="en-US"/>
        </w:rPr>
        <w:t xml:space="preserve"> In conclusion the main link between planes and shape is what you can make using them.</w:t>
      </w:r>
    </w:p>
    <w:p w14:paraId="60E12276" w14:textId="2EB10236" w:rsidR="00901566" w:rsidRPr="0016354E" w:rsidRDefault="00901566" w:rsidP="00901566">
      <w:pPr>
        <w:spacing w:after="160" w:line="259" w:lineRule="auto"/>
        <w:rPr>
          <w:rFonts w:ascii="Calibri" w:eastAsiaTheme="minorHAnsi" w:hAnsi="Calibri" w:cs="Calibri"/>
          <w:noProof/>
          <w:color w:val="231F20"/>
          <w:shd w:val="clear" w:color="auto" w:fill="FFFFFF"/>
          <w:lang w:eastAsia="en-US"/>
        </w:rPr>
      </w:pPr>
    </w:p>
    <w:p w14:paraId="37F3F1C5" w14:textId="49F70286" w:rsidR="00901566" w:rsidRPr="0016354E" w:rsidRDefault="00901566" w:rsidP="00901566">
      <w:pPr>
        <w:spacing w:after="160" w:line="259" w:lineRule="auto"/>
        <w:rPr>
          <w:rFonts w:ascii="Calibri" w:eastAsiaTheme="minorHAnsi" w:hAnsi="Calibri" w:cs="Calibri"/>
          <w:noProof/>
          <w:color w:val="231F20"/>
          <w:shd w:val="clear" w:color="auto" w:fill="FFFFFF"/>
          <w:lang w:eastAsia="en-US"/>
        </w:rPr>
      </w:pPr>
    </w:p>
    <w:p w14:paraId="248ED16F" w14:textId="298BD96B" w:rsidR="00901566" w:rsidRPr="0016354E" w:rsidRDefault="0016354E" w:rsidP="00901566">
      <w:pPr>
        <w:spacing w:after="160" w:line="259" w:lineRule="auto"/>
        <w:rPr>
          <w:rFonts w:ascii="Calibri" w:eastAsiaTheme="minorHAnsi" w:hAnsi="Calibri" w:cs="Calibri"/>
          <w:noProof/>
          <w:color w:val="231F20"/>
          <w:shd w:val="clear" w:color="auto" w:fill="FFFFFF"/>
          <w:lang w:eastAsia="en-US"/>
        </w:rPr>
      </w:pPr>
      <w:r w:rsidRPr="0016354E">
        <w:rPr>
          <w:rFonts w:ascii="Calibri" w:eastAsiaTheme="minorHAnsi" w:hAnsi="Calibri" w:cs="Calibri"/>
          <w:noProof/>
          <w:color w:val="231F20"/>
          <w:shd w:val="clear" w:color="auto" w:fill="FFFFFF"/>
          <w:lang w:eastAsia="en-US"/>
        </w:rPr>
        <w:drawing>
          <wp:anchor distT="0" distB="0" distL="114300" distR="114300" simplePos="0" relativeHeight="251666432" behindDoc="1" locked="0" layoutInCell="1" allowOverlap="1" wp14:anchorId="379103BD" wp14:editId="12852B69">
            <wp:simplePos x="0" y="0"/>
            <wp:positionH relativeFrom="column">
              <wp:posOffset>215265</wp:posOffset>
            </wp:positionH>
            <wp:positionV relativeFrom="paragraph">
              <wp:posOffset>5715</wp:posOffset>
            </wp:positionV>
            <wp:extent cx="2085975" cy="1640205"/>
            <wp:effectExtent l="0" t="0" r="0" b="0"/>
            <wp:wrapNone/>
            <wp:docPr id="1580258563" name="Picture 1" descr="A picture containing tool,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58563" name="Picture 1" descr="A picture containing tool, pla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85975" cy="16402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6354E">
        <w:rPr>
          <w:rFonts w:ascii="Calibri" w:eastAsiaTheme="minorHAnsi" w:hAnsi="Calibri" w:cs="Calibri"/>
          <w:noProof/>
          <w:color w:val="231F20"/>
          <w:shd w:val="clear" w:color="auto" w:fill="FFFFFF"/>
          <w:lang w:eastAsia="en-US"/>
        </w:rPr>
        <w:drawing>
          <wp:anchor distT="0" distB="0" distL="114300" distR="114300" simplePos="0" relativeHeight="251668480" behindDoc="1" locked="0" layoutInCell="1" allowOverlap="1" wp14:anchorId="03EF4213" wp14:editId="1510DCC0">
            <wp:simplePos x="0" y="0"/>
            <wp:positionH relativeFrom="column">
              <wp:posOffset>3559969</wp:posOffset>
            </wp:positionH>
            <wp:positionV relativeFrom="paragraph">
              <wp:posOffset>7176</wp:posOffset>
            </wp:positionV>
            <wp:extent cx="2276475" cy="1704975"/>
            <wp:effectExtent l="0" t="0" r="0" b="0"/>
            <wp:wrapNone/>
            <wp:docPr id="1888797541" name="Picture 4" descr="A picture containing transport, wheel, spoke, auto 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97541" name="Picture 4" descr="A picture containing transport, wheel, spoke, auto p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76475" cy="1704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055203" w14:textId="7C079011" w:rsidR="00901566" w:rsidRPr="0016354E" w:rsidRDefault="00901566" w:rsidP="00901566">
      <w:pPr>
        <w:spacing w:after="160" w:line="259" w:lineRule="auto"/>
        <w:rPr>
          <w:rFonts w:ascii="Calibri" w:eastAsiaTheme="minorHAnsi" w:hAnsi="Calibri" w:cs="Calibri"/>
          <w:noProof/>
          <w:color w:val="231F20"/>
          <w:shd w:val="clear" w:color="auto" w:fill="FFFFFF"/>
          <w:lang w:eastAsia="en-US"/>
        </w:rPr>
      </w:pPr>
    </w:p>
    <w:p w14:paraId="652809E4" w14:textId="39EFB159" w:rsidR="00901566" w:rsidRPr="0016354E" w:rsidRDefault="00901566" w:rsidP="00901566">
      <w:pPr>
        <w:spacing w:after="160" w:line="259" w:lineRule="auto"/>
        <w:rPr>
          <w:rFonts w:ascii="Calibri" w:eastAsiaTheme="minorHAnsi" w:hAnsi="Calibri" w:cs="Calibri"/>
          <w:noProof/>
          <w:color w:val="231F20"/>
          <w:shd w:val="clear" w:color="auto" w:fill="FFFFFF"/>
          <w:lang w:eastAsia="en-US"/>
        </w:rPr>
      </w:pPr>
    </w:p>
    <w:p w14:paraId="4C1050A3" w14:textId="4378F3BC" w:rsidR="00901566" w:rsidRPr="0016354E" w:rsidRDefault="00901566" w:rsidP="00901566">
      <w:pPr>
        <w:spacing w:after="160" w:line="259" w:lineRule="auto"/>
        <w:rPr>
          <w:rFonts w:ascii="Calibri" w:eastAsiaTheme="minorHAnsi" w:hAnsi="Calibri" w:cs="Calibri"/>
          <w:color w:val="231F20"/>
          <w:shd w:val="clear" w:color="auto" w:fill="FFFFFF"/>
          <w:lang w:eastAsia="en-US"/>
        </w:rPr>
      </w:pPr>
    </w:p>
    <w:p w14:paraId="28F24AC4" w14:textId="20F9C362" w:rsidR="00901566" w:rsidRPr="0016354E" w:rsidRDefault="00901566" w:rsidP="00901566">
      <w:pPr>
        <w:spacing w:after="160" w:line="259" w:lineRule="auto"/>
        <w:rPr>
          <w:rFonts w:ascii="Calibri" w:eastAsiaTheme="minorHAnsi" w:hAnsi="Calibri" w:cs="Calibri"/>
          <w:color w:val="231F20"/>
          <w:shd w:val="clear" w:color="auto" w:fill="FFFFFF"/>
          <w:lang w:eastAsia="en-US"/>
        </w:rPr>
      </w:pPr>
    </w:p>
    <w:p w14:paraId="568DE4E6" w14:textId="0EBEA756" w:rsidR="00901566" w:rsidRPr="0016354E" w:rsidRDefault="00901566" w:rsidP="00AA5A80">
      <w:pPr>
        <w:spacing w:line="360" w:lineRule="auto"/>
        <w:jc w:val="center"/>
        <w:rPr>
          <w:rFonts w:ascii="Calibri" w:hAnsi="Calibri" w:cs="Calibri"/>
          <w:b/>
          <w:bCs/>
          <w:color w:val="333333"/>
          <w:shd w:val="clear" w:color="auto" w:fill="F5F5F5"/>
        </w:rPr>
      </w:pPr>
    </w:p>
    <w:p w14:paraId="52C3D43C" w14:textId="6D38B85D" w:rsidR="00901566" w:rsidRPr="0016354E" w:rsidRDefault="0016354E" w:rsidP="0016354E">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(Fig 6. 113 compass </w:t>
      </w:r>
      <w:proofErr w:type="gramStart"/>
      <w:r w:rsidRPr="0016354E">
        <w:rPr>
          <w:rFonts w:ascii="Calibri" w:hAnsi="Calibri" w:cs="Calibri"/>
          <w:color w:val="333333"/>
          <w:shd w:val="clear" w:color="auto" w:fill="F5F5F5"/>
        </w:rPr>
        <w:t xml:space="preserve">plane)   </w:t>
      </w:r>
      <w:proofErr w:type="gramEnd"/>
      <w:r w:rsidRPr="0016354E">
        <w:rPr>
          <w:rFonts w:ascii="Calibri" w:hAnsi="Calibri" w:cs="Calibri"/>
          <w:color w:val="333333"/>
          <w:shd w:val="clear" w:color="auto" w:fill="F5F5F5"/>
        </w:rPr>
        <w:t xml:space="preserve">                                               (Fig 7. Wagon wheel)</w:t>
      </w:r>
    </w:p>
    <w:p w14:paraId="6EC8BE32" w14:textId="08527D9D" w:rsidR="00901566" w:rsidRPr="0016354E" w:rsidRDefault="0016354E" w:rsidP="00AA5A80">
      <w:pPr>
        <w:spacing w:line="360" w:lineRule="auto"/>
        <w:jc w:val="center"/>
        <w:rPr>
          <w:rFonts w:ascii="Calibri" w:hAnsi="Calibri" w:cs="Calibri"/>
          <w:b/>
          <w:bCs/>
          <w:color w:val="333333"/>
          <w:shd w:val="clear" w:color="auto" w:fill="F5F5F5"/>
        </w:rPr>
      </w:pPr>
      <w:r w:rsidRPr="0016354E">
        <w:rPr>
          <w:rFonts w:ascii="Calibri" w:eastAsiaTheme="minorHAnsi" w:hAnsi="Calibri" w:cs="Calibri"/>
          <w:noProof/>
          <w:color w:val="231F20"/>
          <w:shd w:val="clear" w:color="auto" w:fill="FFFFFF"/>
          <w:lang w:eastAsia="en-US"/>
        </w:rPr>
        <w:drawing>
          <wp:anchor distT="0" distB="0" distL="114300" distR="114300" simplePos="0" relativeHeight="251667456" behindDoc="0" locked="0" layoutInCell="1" allowOverlap="1" wp14:anchorId="42BE0D10" wp14:editId="3D0C717E">
            <wp:simplePos x="0" y="0"/>
            <wp:positionH relativeFrom="column">
              <wp:posOffset>-450846</wp:posOffset>
            </wp:positionH>
            <wp:positionV relativeFrom="paragraph">
              <wp:posOffset>309713</wp:posOffset>
            </wp:positionV>
            <wp:extent cx="3305175" cy="2247900"/>
            <wp:effectExtent l="0" t="0" r="0" b="0"/>
            <wp:wrapNone/>
            <wp:docPr id="1139451845" name="Picture 1" descr="A picture containing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51845" name="Picture 1" descr="A picture containing furniture&#10;&#10;Description automatically generated"/>
                    <pic:cNvPicPr/>
                  </pic:nvPicPr>
                  <pic:blipFill rotWithShape="1">
                    <a:blip r:embed="rId18">
                      <a:extLst>
                        <a:ext uri="{28A0092B-C50C-407E-A947-70E740481C1C}">
                          <a14:useLocalDpi xmlns:a14="http://schemas.microsoft.com/office/drawing/2010/main" val="0"/>
                        </a:ext>
                      </a:extLst>
                    </a:blip>
                    <a:srcRect l="14625" t="28114" r="27709" b="13171"/>
                    <a:stretch/>
                  </pic:blipFill>
                  <pic:spPr bwMode="auto">
                    <a:xfrm>
                      <a:off x="0" y="0"/>
                      <a:ext cx="3305175"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EAB580" w14:textId="5FA99DF7" w:rsidR="00901566" w:rsidRPr="0016354E" w:rsidRDefault="0016354E" w:rsidP="00AA5A80">
      <w:pPr>
        <w:spacing w:line="360" w:lineRule="auto"/>
        <w:jc w:val="center"/>
        <w:rPr>
          <w:rFonts w:ascii="Calibri" w:hAnsi="Calibri" w:cs="Calibri"/>
          <w:b/>
          <w:bCs/>
          <w:color w:val="333333"/>
          <w:shd w:val="clear" w:color="auto" w:fill="F5F5F5"/>
        </w:rPr>
      </w:pPr>
      <w:r w:rsidRPr="0016354E">
        <w:rPr>
          <w:rFonts w:ascii="Calibri" w:eastAsiaTheme="minorHAnsi" w:hAnsi="Calibri" w:cs="Calibri"/>
          <w:noProof/>
          <w:color w:val="231F20"/>
          <w:shd w:val="clear" w:color="auto" w:fill="FFFFFF"/>
          <w:lang w:eastAsia="en-US"/>
        </w:rPr>
        <w:drawing>
          <wp:anchor distT="0" distB="0" distL="114300" distR="114300" simplePos="0" relativeHeight="251665408" behindDoc="1" locked="0" layoutInCell="1" allowOverlap="1" wp14:anchorId="00E92B9C" wp14:editId="3FBA9458">
            <wp:simplePos x="0" y="0"/>
            <wp:positionH relativeFrom="column">
              <wp:posOffset>3600037</wp:posOffset>
            </wp:positionH>
            <wp:positionV relativeFrom="paragraph">
              <wp:posOffset>94323</wp:posOffset>
            </wp:positionV>
            <wp:extent cx="2300840" cy="1809750"/>
            <wp:effectExtent l="0" t="0" r="0" b="0"/>
            <wp:wrapNone/>
            <wp:docPr id="1583578887" name="Picture 3" descr="A close-up of a knif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578887" name="Picture 3" descr="A close-up of a knife&#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00840" cy="1809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5CA32E"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67899FEB"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2A220C80"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5DBE863D"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76F7E2FE"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16DFFA97"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0FD3DA06"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70D80965"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716CA5DD" w14:textId="591F98F8" w:rsidR="00901566" w:rsidRPr="0016354E" w:rsidRDefault="0016354E" w:rsidP="0016354E">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 xml:space="preserve">(Fig 8. </w:t>
      </w:r>
      <w:proofErr w:type="spellStart"/>
      <w:r w:rsidRPr="0016354E">
        <w:rPr>
          <w:rFonts w:ascii="Calibri" w:hAnsi="Calibri" w:cs="Calibri"/>
          <w:color w:val="333333"/>
          <w:shd w:val="clear" w:color="auto" w:fill="F5F5F5"/>
        </w:rPr>
        <w:t>Rubo</w:t>
      </w:r>
      <w:proofErr w:type="spellEnd"/>
      <w:r w:rsidRPr="0016354E">
        <w:rPr>
          <w:rFonts w:ascii="Calibri" w:hAnsi="Calibri" w:cs="Calibri"/>
          <w:color w:val="333333"/>
          <w:shd w:val="clear" w:color="auto" w:fill="F5F5F5"/>
        </w:rPr>
        <w:t xml:space="preserve"> </w:t>
      </w:r>
      <w:proofErr w:type="gramStart"/>
      <w:r w:rsidRPr="0016354E">
        <w:rPr>
          <w:rFonts w:ascii="Calibri" w:hAnsi="Calibri" w:cs="Calibri"/>
          <w:color w:val="333333"/>
          <w:shd w:val="clear" w:color="auto" w:fill="F5F5F5"/>
        </w:rPr>
        <w:t xml:space="preserve">workbench)   </w:t>
      </w:r>
      <w:proofErr w:type="gramEnd"/>
      <w:r w:rsidRPr="0016354E">
        <w:rPr>
          <w:rFonts w:ascii="Calibri" w:hAnsi="Calibri" w:cs="Calibri"/>
          <w:color w:val="333333"/>
          <w:shd w:val="clear" w:color="auto" w:fill="F5F5F5"/>
        </w:rPr>
        <w:t xml:space="preserve">                                                      (Fig 9. Stanley Bailey No4)</w:t>
      </w:r>
    </w:p>
    <w:p w14:paraId="300EBBC8"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71132980"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418C6BAC"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29F85225"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22944B57"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5CC6DD7B"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275DA923"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42B6833C"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0F32BBAC"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1644B432"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752E5CDD"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306D88C4"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1609F9CA"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4B3AEE7E"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4FAA6E3E"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2DF72E49"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353FF6B6" w14:textId="72A296F0" w:rsidR="00A3221C" w:rsidRPr="0016354E" w:rsidRDefault="0089171D" w:rsidP="00AA5A80">
      <w:pPr>
        <w:spacing w:line="360" w:lineRule="auto"/>
        <w:jc w:val="center"/>
        <w:rPr>
          <w:rFonts w:ascii="Calibri" w:hAnsi="Calibri" w:cs="Calibri"/>
          <w:b/>
          <w:bCs/>
          <w:color w:val="333333"/>
          <w:shd w:val="clear" w:color="auto" w:fill="F5F5F5"/>
        </w:rPr>
      </w:pPr>
      <w:r w:rsidRPr="0016354E">
        <w:rPr>
          <w:rFonts w:ascii="Calibri" w:hAnsi="Calibri" w:cs="Calibri"/>
          <w:b/>
          <w:bCs/>
          <w:color w:val="333333"/>
          <w:shd w:val="clear" w:color="auto" w:fill="F5F5F5"/>
        </w:rPr>
        <w:t>References</w:t>
      </w:r>
      <w:r w:rsidR="00901566" w:rsidRPr="0016354E">
        <w:rPr>
          <w:rFonts w:ascii="Calibri" w:hAnsi="Calibri" w:cs="Calibri"/>
          <w:b/>
          <w:bCs/>
          <w:color w:val="333333"/>
          <w:shd w:val="clear" w:color="auto" w:fill="F5F5F5"/>
        </w:rPr>
        <w:t xml:space="preserve"> (portfolio of reflections)</w:t>
      </w:r>
    </w:p>
    <w:p w14:paraId="58BF2A59" w14:textId="77777777" w:rsidR="00901566" w:rsidRPr="0016354E" w:rsidRDefault="00901566" w:rsidP="00AA5A80">
      <w:pPr>
        <w:spacing w:line="360" w:lineRule="auto"/>
        <w:jc w:val="center"/>
        <w:rPr>
          <w:rFonts w:ascii="Calibri" w:hAnsi="Calibri" w:cs="Calibri"/>
          <w:b/>
          <w:bCs/>
          <w:color w:val="333333"/>
          <w:shd w:val="clear" w:color="auto" w:fill="F5F5F5"/>
        </w:rPr>
      </w:pPr>
    </w:p>
    <w:p w14:paraId="3600812E" w14:textId="7786909E" w:rsidR="00115F38" w:rsidRPr="0016354E" w:rsidRDefault="00115F38" w:rsidP="00AA5A80">
      <w:pPr>
        <w:spacing w:line="360" w:lineRule="auto"/>
        <w:rPr>
          <w:rFonts w:ascii="Calibri" w:hAnsi="Calibri" w:cs="Calibri"/>
        </w:rPr>
      </w:pPr>
      <w:r w:rsidRPr="0016354E">
        <w:rPr>
          <w:rFonts w:ascii="Calibri" w:hAnsi="Calibri" w:cs="Calibri"/>
        </w:rPr>
        <w:t xml:space="preserve">Belbin, </w:t>
      </w:r>
      <w:r w:rsidR="0016354E" w:rsidRPr="0016354E">
        <w:rPr>
          <w:rFonts w:ascii="Calibri" w:hAnsi="Calibri" w:cs="Calibri"/>
        </w:rPr>
        <w:t>R.M. (2010)</w:t>
      </w:r>
      <w:r w:rsidR="00AA5A80" w:rsidRPr="0016354E">
        <w:rPr>
          <w:rFonts w:ascii="Calibri" w:hAnsi="Calibri" w:cs="Calibri"/>
        </w:rPr>
        <w:t xml:space="preserve"> </w:t>
      </w:r>
      <w:r w:rsidR="00AA5A80" w:rsidRPr="0016354E">
        <w:rPr>
          <w:rFonts w:ascii="Calibri" w:hAnsi="Calibri" w:cs="Calibri"/>
          <w:i/>
          <w:iCs/>
        </w:rPr>
        <w:t>Team Role at Work</w:t>
      </w:r>
      <w:r w:rsidR="0016354E" w:rsidRPr="0016354E">
        <w:rPr>
          <w:rFonts w:ascii="Calibri" w:hAnsi="Calibri" w:cs="Calibri"/>
        </w:rPr>
        <w:t xml:space="preserve">, </w:t>
      </w:r>
      <w:r w:rsidR="0016354E" w:rsidRPr="0016354E">
        <w:rPr>
          <w:rFonts w:ascii="Calibri" w:hAnsi="Calibri" w:cs="Calibri"/>
          <w:i/>
          <w:iCs/>
        </w:rPr>
        <w:t>2nd ed,</w:t>
      </w:r>
      <w:r w:rsidR="00AA5A80" w:rsidRPr="0016354E">
        <w:rPr>
          <w:rFonts w:ascii="Calibri" w:hAnsi="Calibri" w:cs="Calibri"/>
        </w:rPr>
        <w:t xml:space="preserve"> </w:t>
      </w:r>
      <w:r w:rsidRPr="0016354E">
        <w:rPr>
          <w:rFonts w:ascii="Calibri" w:hAnsi="Calibri" w:cs="Calibri"/>
        </w:rPr>
        <w:t xml:space="preserve">Amsterdam </w:t>
      </w:r>
      <w:r w:rsidR="0016354E" w:rsidRPr="0016354E">
        <w:rPr>
          <w:rFonts w:ascii="Calibri" w:hAnsi="Calibri" w:cs="Calibri"/>
        </w:rPr>
        <w:t xml:space="preserve">&amp; </w:t>
      </w:r>
      <w:r w:rsidRPr="0016354E">
        <w:rPr>
          <w:rFonts w:ascii="Calibri" w:hAnsi="Calibri" w:cs="Calibri"/>
        </w:rPr>
        <w:t>London: Butterworth-Heinemann</w:t>
      </w:r>
    </w:p>
    <w:p w14:paraId="00F97C0B" w14:textId="4C6893C2" w:rsidR="00115F38" w:rsidRPr="0016354E" w:rsidRDefault="00115F38" w:rsidP="00AA5A80">
      <w:pPr>
        <w:spacing w:line="360" w:lineRule="auto"/>
        <w:rPr>
          <w:rFonts w:ascii="Calibri" w:hAnsi="Calibri" w:cs="Calibri"/>
          <w:color w:val="333333"/>
          <w:shd w:val="clear" w:color="auto" w:fill="F5F5F5"/>
        </w:rPr>
      </w:pPr>
    </w:p>
    <w:p w14:paraId="0990F7CF" w14:textId="731726D6" w:rsidR="002A62DB" w:rsidRPr="0016354E" w:rsidRDefault="00470B26"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Bolton</w:t>
      </w:r>
      <w:r w:rsidR="0016354E"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G</w:t>
      </w:r>
      <w:r w:rsidR="0016354E"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(2001) </w:t>
      </w:r>
      <w:r w:rsidRPr="0016354E">
        <w:rPr>
          <w:rFonts w:ascii="Calibri" w:hAnsi="Calibri" w:cs="Calibri"/>
          <w:i/>
          <w:iCs/>
          <w:color w:val="333333"/>
          <w:shd w:val="clear" w:color="auto" w:fill="F5F5F5"/>
        </w:rPr>
        <w:t>Reflective Practice Writing and Professional Development</w:t>
      </w:r>
      <w:r w:rsidR="0016354E"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London</w:t>
      </w:r>
      <w:r w:rsidR="0016354E" w:rsidRPr="0016354E">
        <w:rPr>
          <w:rFonts w:ascii="Calibri" w:hAnsi="Calibri" w:cs="Calibri"/>
          <w:color w:val="333333"/>
          <w:shd w:val="clear" w:color="auto" w:fill="F5F5F5"/>
        </w:rPr>
        <w:t xml:space="preserve"> &amp;</w:t>
      </w:r>
      <w:r w:rsidRPr="0016354E">
        <w:rPr>
          <w:rFonts w:ascii="Calibri" w:hAnsi="Calibri" w:cs="Calibri"/>
          <w:color w:val="333333"/>
          <w:shd w:val="clear" w:color="auto" w:fill="F5F5F5"/>
        </w:rPr>
        <w:t xml:space="preserve"> Thousand Oaks</w:t>
      </w:r>
      <w:r w:rsidR="0016354E" w:rsidRPr="0016354E">
        <w:rPr>
          <w:rFonts w:ascii="Calibri" w:hAnsi="Calibri" w:cs="Calibri"/>
          <w:color w:val="333333"/>
          <w:shd w:val="clear" w:color="auto" w:fill="F5F5F5"/>
        </w:rPr>
        <w:t xml:space="preserve">: </w:t>
      </w:r>
      <w:r w:rsidRPr="0016354E">
        <w:rPr>
          <w:rFonts w:ascii="Calibri" w:hAnsi="Calibri" w:cs="Calibri"/>
          <w:color w:val="333333"/>
          <w:shd w:val="clear" w:color="auto" w:fill="F5F5F5"/>
        </w:rPr>
        <w:t>Sage.</w:t>
      </w:r>
    </w:p>
    <w:p w14:paraId="26A7FF22" w14:textId="77777777" w:rsidR="00DC5A42" w:rsidRPr="0016354E" w:rsidRDefault="00DC5A42" w:rsidP="00AA5A80">
      <w:pPr>
        <w:spacing w:line="360" w:lineRule="auto"/>
        <w:rPr>
          <w:rFonts w:ascii="Calibri" w:hAnsi="Calibri" w:cs="Calibri"/>
          <w:color w:val="333333"/>
          <w:shd w:val="clear" w:color="auto" w:fill="F5F5F5"/>
        </w:rPr>
      </w:pPr>
    </w:p>
    <w:p w14:paraId="4CE3429D" w14:textId="1CBCC8E7" w:rsidR="00470B26" w:rsidRPr="0016354E" w:rsidRDefault="00DC5A42"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Brown</w:t>
      </w:r>
      <w:r w:rsidR="0016354E" w:rsidRPr="0016354E">
        <w:rPr>
          <w:rFonts w:ascii="Calibri" w:hAnsi="Calibri" w:cs="Calibri"/>
          <w:color w:val="333333"/>
          <w:shd w:val="clear" w:color="auto" w:fill="F5F5F5"/>
        </w:rPr>
        <w:t>, A.</w:t>
      </w:r>
      <w:r w:rsidRPr="0016354E">
        <w:rPr>
          <w:rFonts w:ascii="Calibri" w:hAnsi="Calibri" w:cs="Calibri"/>
          <w:color w:val="333333"/>
          <w:shd w:val="clear" w:color="auto" w:fill="F5F5F5"/>
        </w:rPr>
        <w:t xml:space="preserve"> (1994) </w:t>
      </w:r>
      <w:r w:rsidR="00E54AE9" w:rsidRPr="0016354E">
        <w:rPr>
          <w:rFonts w:ascii="Calibri" w:hAnsi="Calibri" w:cs="Calibri"/>
          <w:i/>
          <w:iCs/>
          <w:color w:val="333333"/>
          <w:shd w:val="clear" w:color="auto" w:fill="F5F5F5"/>
        </w:rPr>
        <w:t>Groupwork,</w:t>
      </w:r>
      <w:r w:rsidR="00E54AE9" w:rsidRPr="0016354E">
        <w:rPr>
          <w:rFonts w:ascii="Calibri" w:hAnsi="Calibri" w:cs="Calibri"/>
          <w:color w:val="333333"/>
          <w:shd w:val="clear" w:color="auto" w:fill="F5F5F5"/>
        </w:rPr>
        <w:t xml:space="preserve"> Aldershot</w:t>
      </w:r>
      <w:r w:rsidR="0016354E" w:rsidRPr="0016354E">
        <w:rPr>
          <w:rFonts w:ascii="Calibri" w:hAnsi="Calibri" w:cs="Calibri"/>
          <w:color w:val="333333"/>
          <w:shd w:val="clear" w:color="auto" w:fill="F5F5F5"/>
        </w:rPr>
        <w:t xml:space="preserve">: </w:t>
      </w:r>
      <w:r w:rsidR="00E54AE9" w:rsidRPr="0016354E">
        <w:rPr>
          <w:rFonts w:ascii="Calibri" w:hAnsi="Calibri" w:cs="Calibri"/>
          <w:color w:val="333333"/>
          <w:shd w:val="clear" w:color="auto" w:fill="F5F5F5"/>
        </w:rPr>
        <w:t>Arena</w:t>
      </w:r>
    </w:p>
    <w:p w14:paraId="670AC8FA" w14:textId="77777777" w:rsidR="0089171D" w:rsidRPr="0016354E" w:rsidRDefault="0089171D" w:rsidP="00AA5A80">
      <w:pPr>
        <w:spacing w:line="360" w:lineRule="auto"/>
        <w:rPr>
          <w:rFonts w:ascii="Calibri" w:hAnsi="Calibri" w:cs="Calibri"/>
          <w:color w:val="333333"/>
          <w:shd w:val="clear" w:color="auto" w:fill="F5F5F5"/>
        </w:rPr>
      </w:pPr>
    </w:p>
    <w:p w14:paraId="1E1593D6" w14:textId="7F0625D3" w:rsidR="002A62DB" w:rsidRPr="0016354E" w:rsidRDefault="002A62DB"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Dewey</w:t>
      </w:r>
      <w:r w:rsidR="0016354E"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J</w:t>
      </w:r>
      <w:r w:rsidR="0016354E"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(1933) </w:t>
      </w:r>
      <w:r w:rsidRPr="0016354E">
        <w:rPr>
          <w:rFonts w:ascii="Calibri" w:hAnsi="Calibri" w:cs="Calibri"/>
          <w:i/>
          <w:iCs/>
          <w:color w:val="333333"/>
          <w:shd w:val="clear" w:color="auto" w:fill="F5F5F5"/>
        </w:rPr>
        <w:t>How we Think: A restatement of the relation of reflective thinking to the educative process</w:t>
      </w:r>
      <w:r w:rsidR="0016354E"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Boston</w:t>
      </w:r>
      <w:r w:rsidR="0016354E"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D.C. Health</w:t>
      </w:r>
    </w:p>
    <w:p w14:paraId="3BE02514" w14:textId="77777777" w:rsidR="002A62DB" w:rsidRPr="0016354E" w:rsidRDefault="002A62DB" w:rsidP="00AA5A80">
      <w:pPr>
        <w:spacing w:line="360" w:lineRule="auto"/>
        <w:rPr>
          <w:rFonts w:ascii="Calibri" w:hAnsi="Calibri" w:cs="Calibri"/>
          <w:color w:val="333333"/>
          <w:shd w:val="clear" w:color="auto" w:fill="F5F5F5"/>
        </w:rPr>
      </w:pPr>
    </w:p>
    <w:p w14:paraId="2FA620F1" w14:textId="1C359830" w:rsidR="00E35000" w:rsidRPr="0016354E" w:rsidRDefault="000151F0" w:rsidP="00AA5A80">
      <w:pPr>
        <w:spacing w:line="360" w:lineRule="auto"/>
        <w:rPr>
          <w:rFonts w:ascii="Calibri" w:hAnsi="Calibri" w:cs="Calibri"/>
          <w:color w:val="333333"/>
          <w:shd w:val="clear" w:color="auto" w:fill="F5F5F5"/>
        </w:rPr>
      </w:pPr>
      <w:r w:rsidRPr="0016354E">
        <w:rPr>
          <w:rFonts w:ascii="Calibri" w:hAnsi="Calibri" w:cs="Calibri"/>
          <w:color w:val="333333"/>
          <w:shd w:val="clear" w:color="auto" w:fill="F5F5F5"/>
        </w:rPr>
        <w:t>Gibbs</w:t>
      </w:r>
      <w:r w:rsidR="0016354E"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G</w:t>
      </w:r>
      <w:r w:rsidR="0016354E" w:rsidRPr="0016354E">
        <w:rPr>
          <w:rFonts w:ascii="Calibri" w:hAnsi="Calibri" w:cs="Calibri"/>
          <w:color w:val="333333"/>
          <w:shd w:val="clear" w:color="auto" w:fill="F5F5F5"/>
        </w:rPr>
        <w:t>.</w:t>
      </w:r>
      <w:r w:rsidRPr="0016354E">
        <w:rPr>
          <w:rFonts w:ascii="Calibri" w:hAnsi="Calibri" w:cs="Calibri"/>
          <w:color w:val="333333"/>
          <w:shd w:val="clear" w:color="auto" w:fill="F5F5F5"/>
        </w:rPr>
        <w:t xml:space="preserve"> (1988). </w:t>
      </w:r>
      <w:r w:rsidRPr="0016354E">
        <w:rPr>
          <w:rFonts w:ascii="Calibri" w:hAnsi="Calibri" w:cs="Calibri"/>
          <w:i/>
          <w:iCs/>
          <w:color w:val="333333"/>
          <w:shd w:val="clear" w:color="auto" w:fill="F5F5F5"/>
        </w:rPr>
        <w:t>Learning by Doing: A guide to teaching and learning methods</w:t>
      </w:r>
      <w:r w:rsidRPr="0016354E">
        <w:rPr>
          <w:rFonts w:ascii="Calibri" w:hAnsi="Calibri" w:cs="Calibri"/>
          <w:color w:val="333333"/>
          <w:shd w:val="clear" w:color="auto" w:fill="F5F5F5"/>
        </w:rPr>
        <w:t xml:space="preserve">. </w:t>
      </w:r>
      <w:r w:rsidR="0016354E" w:rsidRPr="0016354E">
        <w:rPr>
          <w:rFonts w:ascii="Calibri" w:hAnsi="Calibri" w:cs="Calibri"/>
          <w:color w:val="333333"/>
          <w:shd w:val="clear" w:color="auto" w:fill="F5F5F5"/>
        </w:rPr>
        <w:t xml:space="preserve">Oxford: </w:t>
      </w:r>
      <w:r w:rsidRPr="0016354E">
        <w:rPr>
          <w:rFonts w:ascii="Calibri" w:hAnsi="Calibri" w:cs="Calibri"/>
          <w:color w:val="333333"/>
          <w:shd w:val="clear" w:color="auto" w:fill="F5F5F5"/>
        </w:rPr>
        <w:t>Oxford Polytechnic</w:t>
      </w:r>
    </w:p>
    <w:p w14:paraId="593FF04A" w14:textId="04F23EFF" w:rsidR="00C77847" w:rsidRPr="0016354E" w:rsidRDefault="00C77847" w:rsidP="00AA5A80">
      <w:pPr>
        <w:spacing w:line="360" w:lineRule="auto"/>
        <w:rPr>
          <w:rFonts w:ascii="Calibri" w:hAnsi="Calibri" w:cs="Calibri"/>
          <w:color w:val="333333"/>
          <w:shd w:val="clear" w:color="auto" w:fill="F5F5F5"/>
        </w:rPr>
      </w:pPr>
    </w:p>
    <w:p w14:paraId="5C6776A1" w14:textId="103CED77" w:rsidR="00C77847" w:rsidRDefault="00C77847" w:rsidP="00AA5A80">
      <w:pPr>
        <w:spacing w:line="360" w:lineRule="auto"/>
        <w:rPr>
          <w:rFonts w:ascii="Calibri" w:hAnsi="Calibri" w:cs="Calibri"/>
          <w:color w:val="333333"/>
        </w:rPr>
      </w:pPr>
      <w:r w:rsidRPr="0016354E">
        <w:rPr>
          <w:rFonts w:ascii="Calibri" w:hAnsi="Calibri" w:cs="Calibri"/>
          <w:color w:val="333333"/>
          <w:shd w:val="clear" w:color="auto" w:fill="F5F5F5"/>
        </w:rPr>
        <w:t xml:space="preserve">University of Edinburgh (2020) </w:t>
      </w:r>
      <w:r w:rsidRPr="0016354E">
        <w:rPr>
          <w:rFonts w:ascii="Calibri" w:hAnsi="Calibri" w:cs="Calibri"/>
          <w:i/>
          <w:iCs/>
          <w:color w:val="333333"/>
        </w:rPr>
        <w:t>Reflection Toolkit: Gibbs’ Reflective Cycle</w:t>
      </w:r>
      <w:r w:rsidRPr="0016354E">
        <w:rPr>
          <w:rFonts w:ascii="Calibri" w:hAnsi="Calibri" w:cs="Calibri"/>
          <w:color w:val="333333"/>
        </w:rPr>
        <w:t xml:space="preserve"> </w:t>
      </w:r>
      <w:r w:rsidR="0016354E" w:rsidRPr="0016354E">
        <w:rPr>
          <w:rFonts w:ascii="Calibri" w:hAnsi="Calibri" w:cs="Calibri"/>
          <w:color w:val="333333"/>
        </w:rPr>
        <w:t xml:space="preserve">[online] available at: </w:t>
      </w:r>
      <w:r w:rsidRPr="0016354E">
        <w:rPr>
          <w:rFonts w:ascii="Calibri" w:hAnsi="Calibri" w:cs="Calibri"/>
          <w:color w:val="333333"/>
        </w:rPr>
        <w:t>https://www.ed.ac.uk/reflection/reflections/reflectors/toolkit/reflecting-on-experience/gibbs-reflective-cycle (accessed 12/12/2022).</w:t>
      </w:r>
    </w:p>
    <w:p w14:paraId="3F8C7889" w14:textId="77777777" w:rsidR="00AB17A9" w:rsidRDefault="00AB17A9" w:rsidP="00AA5A80">
      <w:pPr>
        <w:spacing w:line="360" w:lineRule="auto"/>
        <w:rPr>
          <w:rFonts w:ascii="Calibri" w:hAnsi="Calibri" w:cs="Calibri"/>
          <w:color w:val="333333"/>
        </w:rPr>
      </w:pPr>
    </w:p>
    <w:p w14:paraId="0B1CB7E7" w14:textId="77777777" w:rsidR="00AB17A9" w:rsidRDefault="00AB17A9" w:rsidP="00AA5A80">
      <w:pPr>
        <w:spacing w:line="360" w:lineRule="auto"/>
        <w:rPr>
          <w:rFonts w:ascii="Calibri" w:hAnsi="Calibri" w:cs="Calibri"/>
          <w:color w:val="333333"/>
        </w:rPr>
      </w:pPr>
    </w:p>
    <w:p w14:paraId="7577E1B1" w14:textId="131A2BD4" w:rsidR="00AB17A9" w:rsidRDefault="00AB17A9">
      <w:pPr>
        <w:rPr>
          <w:rFonts w:ascii="Calibri" w:hAnsi="Calibri" w:cs="Calibri"/>
          <w:color w:val="333333"/>
        </w:rPr>
      </w:pPr>
      <w:r>
        <w:rPr>
          <w:rFonts w:ascii="Calibri" w:hAnsi="Calibri" w:cs="Calibri"/>
          <w:color w:val="333333"/>
        </w:rPr>
        <w:br w:type="page"/>
      </w:r>
    </w:p>
    <w:p w14:paraId="6E102679" w14:textId="5C228420" w:rsidR="00AB17A9" w:rsidRDefault="00AB17A9" w:rsidP="00AB17A9">
      <w:pPr>
        <w:spacing w:line="360" w:lineRule="auto"/>
        <w:jc w:val="center"/>
        <w:rPr>
          <w:rFonts w:ascii="Calibri" w:hAnsi="Calibri" w:cs="Calibri"/>
          <w:b/>
          <w:bCs/>
          <w:color w:val="333333"/>
        </w:rPr>
      </w:pPr>
      <w:r w:rsidRPr="00AB17A9">
        <w:rPr>
          <w:rFonts w:ascii="Calibri" w:hAnsi="Calibri" w:cs="Calibri"/>
          <w:b/>
          <w:bCs/>
          <w:color w:val="333333"/>
        </w:rPr>
        <w:lastRenderedPageBreak/>
        <w:t>References (Semiotic Analysis)</w:t>
      </w:r>
    </w:p>
    <w:p w14:paraId="5CC16557" w14:textId="77777777" w:rsidR="00AB17A9" w:rsidRDefault="00AB17A9" w:rsidP="00AB17A9">
      <w:pPr>
        <w:spacing w:line="360" w:lineRule="auto"/>
        <w:jc w:val="center"/>
        <w:rPr>
          <w:rFonts w:ascii="Calibri" w:hAnsi="Calibri" w:cs="Calibri"/>
          <w:b/>
          <w:bCs/>
          <w:color w:val="333333"/>
        </w:rPr>
      </w:pPr>
    </w:p>
    <w:p w14:paraId="325DCEF8" w14:textId="77777777" w:rsidR="00AB17A9" w:rsidRDefault="00AB17A9" w:rsidP="00AB17A9">
      <w:pPr>
        <w:spacing w:line="360" w:lineRule="auto"/>
        <w:rPr>
          <w:rFonts w:ascii="Calibri" w:hAnsi="Calibri" w:cs="Calibri"/>
          <w:color w:val="333333"/>
        </w:rPr>
      </w:pPr>
    </w:p>
    <w:p w14:paraId="63ECE123" w14:textId="4E975FA5" w:rsidR="00AB17A9" w:rsidRDefault="00AB17A9" w:rsidP="00AB17A9">
      <w:pPr>
        <w:spacing w:line="360" w:lineRule="auto"/>
        <w:rPr>
          <w:rFonts w:ascii="Calibri" w:hAnsi="Calibri" w:cs="Calibri"/>
          <w:color w:val="333333"/>
        </w:rPr>
      </w:pPr>
      <w:proofErr w:type="spellStart"/>
      <w:r>
        <w:rPr>
          <w:rFonts w:ascii="Calibri" w:hAnsi="Calibri" w:cs="Calibri"/>
          <w:color w:val="333333"/>
        </w:rPr>
        <w:t>Bullar</w:t>
      </w:r>
      <w:proofErr w:type="spellEnd"/>
      <w:r>
        <w:rPr>
          <w:rFonts w:ascii="Calibri" w:hAnsi="Calibri" w:cs="Calibri"/>
          <w:color w:val="333333"/>
        </w:rPr>
        <w:t xml:space="preserve">, J. (2013) </w:t>
      </w:r>
      <w:r w:rsidRPr="00AB17A9">
        <w:rPr>
          <w:rFonts w:ascii="Calibri" w:hAnsi="Calibri" w:cs="Calibri"/>
          <w:i/>
          <w:iCs/>
          <w:color w:val="333333"/>
        </w:rPr>
        <w:t>Complete Guide to Joint-Making</w:t>
      </w:r>
      <w:r>
        <w:rPr>
          <w:rFonts w:ascii="Calibri" w:hAnsi="Calibri" w:cs="Calibri"/>
          <w:i/>
          <w:iCs/>
          <w:color w:val="333333"/>
        </w:rPr>
        <w:t xml:space="preserve">, </w:t>
      </w:r>
      <w:r w:rsidRPr="00AB17A9">
        <w:rPr>
          <w:rFonts w:ascii="Calibri" w:hAnsi="Calibri" w:cs="Calibri"/>
          <w:color w:val="333333"/>
        </w:rPr>
        <w:t>Lewes: GMC Publications</w:t>
      </w:r>
    </w:p>
    <w:p w14:paraId="64603427" w14:textId="77777777" w:rsidR="00AB17A9" w:rsidRDefault="00AB17A9" w:rsidP="00AB17A9">
      <w:pPr>
        <w:spacing w:line="360" w:lineRule="auto"/>
        <w:rPr>
          <w:rFonts w:ascii="Calibri" w:hAnsi="Calibri" w:cs="Calibri"/>
          <w:color w:val="333333"/>
        </w:rPr>
      </w:pPr>
    </w:p>
    <w:p w14:paraId="492A7A6E" w14:textId="53D9C1CE" w:rsidR="00AB17A9" w:rsidRDefault="00AB17A9" w:rsidP="00AB17A9">
      <w:pPr>
        <w:spacing w:line="360" w:lineRule="auto"/>
        <w:rPr>
          <w:rFonts w:ascii="Calibri" w:hAnsi="Calibri" w:cs="Calibri"/>
          <w:color w:val="333333"/>
        </w:rPr>
      </w:pPr>
      <w:r w:rsidRPr="00AB17A9">
        <w:rPr>
          <w:rFonts w:ascii="Calibri" w:hAnsi="Calibri" w:cs="Calibri"/>
          <w:color w:val="333333"/>
        </w:rPr>
        <w:t>Chandler</w:t>
      </w:r>
      <w:r>
        <w:rPr>
          <w:rFonts w:ascii="Calibri" w:hAnsi="Calibri" w:cs="Calibri"/>
          <w:color w:val="333333"/>
        </w:rPr>
        <w:t xml:space="preserve">, D. (2017) </w:t>
      </w:r>
      <w:proofErr w:type="gramStart"/>
      <w:r w:rsidRPr="00AB17A9">
        <w:rPr>
          <w:rFonts w:ascii="Calibri" w:hAnsi="Calibri" w:cs="Calibri"/>
          <w:i/>
          <w:iCs/>
          <w:color w:val="333333"/>
        </w:rPr>
        <w:t>Semiotics :</w:t>
      </w:r>
      <w:proofErr w:type="gramEnd"/>
      <w:r w:rsidRPr="00AB17A9">
        <w:rPr>
          <w:rFonts w:ascii="Calibri" w:hAnsi="Calibri" w:cs="Calibri"/>
          <w:i/>
          <w:iCs/>
          <w:color w:val="333333"/>
        </w:rPr>
        <w:t xml:space="preserve"> the basics</w:t>
      </w:r>
      <w:r>
        <w:rPr>
          <w:rFonts w:ascii="Calibri" w:hAnsi="Calibri" w:cs="Calibri"/>
          <w:i/>
          <w:iCs/>
          <w:color w:val="333333"/>
        </w:rPr>
        <w:t>, 3</w:t>
      </w:r>
      <w:r w:rsidRPr="00AB17A9">
        <w:rPr>
          <w:rFonts w:ascii="Calibri" w:hAnsi="Calibri" w:cs="Calibri"/>
          <w:i/>
          <w:iCs/>
          <w:color w:val="333333"/>
          <w:vertAlign w:val="superscript"/>
        </w:rPr>
        <w:t>rd</w:t>
      </w:r>
      <w:r>
        <w:rPr>
          <w:rFonts w:ascii="Calibri" w:hAnsi="Calibri" w:cs="Calibri"/>
          <w:i/>
          <w:iCs/>
          <w:color w:val="333333"/>
        </w:rPr>
        <w:t xml:space="preserve"> ed., </w:t>
      </w:r>
      <w:r>
        <w:rPr>
          <w:rFonts w:ascii="Calibri" w:hAnsi="Calibri" w:cs="Calibri"/>
          <w:color w:val="333333"/>
        </w:rPr>
        <w:t>London: Routledge</w:t>
      </w:r>
    </w:p>
    <w:p w14:paraId="5C96C878" w14:textId="77777777" w:rsidR="00AB17A9" w:rsidRDefault="00AB17A9" w:rsidP="00AB17A9">
      <w:pPr>
        <w:spacing w:line="360" w:lineRule="auto"/>
        <w:rPr>
          <w:rFonts w:ascii="Calibri" w:hAnsi="Calibri" w:cs="Calibri"/>
          <w:color w:val="333333"/>
        </w:rPr>
      </w:pPr>
    </w:p>
    <w:p w14:paraId="10E92348" w14:textId="4058936C" w:rsidR="00AB17A9" w:rsidRDefault="00AB17A9" w:rsidP="00AB17A9">
      <w:pPr>
        <w:spacing w:line="360" w:lineRule="auto"/>
        <w:rPr>
          <w:rFonts w:ascii="Calibri" w:hAnsi="Calibri" w:cs="Calibri"/>
          <w:color w:val="333333"/>
        </w:rPr>
      </w:pPr>
      <w:r>
        <w:rPr>
          <w:rFonts w:ascii="Calibri" w:hAnsi="Calibri" w:cs="Calibri"/>
          <w:color w:val="333333"/>
        </w:rPr>
        <w:t xml:space="preserve">KI Arts (2023) </w:t>
      </w:r>
      <w:r w:rsidRPr="00AB17A9">
        <w:rPr>
          <w:rFonts w:ascii="Calibri" w:hAnsi="Calibri" w:cs="Calibri"/>
          <w:i/>
          <w:iCs/>
          <w:color w:val="333333"/>
        </w:rPr>
        <w:t xml:space="preserve">Master Carpenter Hiroshi </w:t>
      </w:r>
      <w:proofErr w:type="spellStart"/>
      <w:r w:rsidRPr="00AB17A9">
        <w:rPr>
          <w:rFonts w:ascii="Calibri" w:hAnsi="Calibri" w:cs="Calibri"/>
          <w:i/>
          <w:iCs/>
          <w:color w:val="333333"/>
        </w:rPr>
        <w:t>Sakaguchi</w:t>
      </w:r>
      <w:proofErr w:type="spellEnd"/>
      <w:r>
        <w:rPr>
          <w:rFonts w:ascii="Calibri" w:hAnsi="Calibri" w:cs="Calibri"/>
          <w:color w:val="333333"/>
        </w:rPr>
        <w:t xml:space="preserve"> [online] available at: </w:t>
      </w:r>
      <w:hyperlink r:id="rId20" w:history="1">
        <w:r w:rsidRPr="006C66F9">
          <w:rPr>
            <w:rStyle w:val="Hyperlink"/>
            <w:rFonts w:ascii="Calibri" w:hAnsi="Calibri" w:cs="Calibri"/>
          </w:rPr>
          <w:t>https://kiarts.com/</w:t>
        </w:r>
      </w:hyperlink>
      <w:r>
        <w:rPr>
          <w:rFonts w:ascii="Calibri" w:hAnsi="Calibri" w:cs="Calibri"/>
          <w:color w:val="333333"/>
        </w:rPr>
        <w:t xml:space="preserve"> [accessed 10.11.2022]</w:t>
      </w:r>
    </w:p>
    <w:p w14:paraId="5A83CD23" w14:textId="77777777" w:rsidR="00AB17A9" w:rsidRDefault="00AB17A9" w:rsidP="00AB17A9">
      <w:pPr>
        <w:spacing w:line="360" w:lineRule="auto"/>
        <w:rPr>
          <w:rFonts w:ascii="Calibri" w:hAnsi="Calibri" w:cs="Calibri"/>
          <w:color w:val="333333"/>
        </w:rPr>
      </w:pPr>
    </w:p>
    <w:p w14:paraId="74E5B190" w14:textId="2071851E" w:rsidR="00AB17A9" w:rsidRPr="00AB17A9" w:rsidRDefault="00AB17A9" w:rsidP="00AB17A9">
      <w:pPr>
        <w:spacing w:line="360" w:lineRule="auto"/>
        <w:rPr>
          <w:rFonts w:ascii="Calibri" w:hAnsi="Calibri" w:cs="Calibri"/>
          <w:color w:val="333333"/>
        </w:rPr>
      </w:pPr>
      <w:proofErr w:type="spellStart"/>
      <w:r>
        <w:rPr>
          <w:rFonts w:ascii="Calibri" w:hAnsi="Calibri" w:cs="Calibri"/>
          <w:color w:val="333333"/>
        </w:rPr>
        <w:t>Odate</w:t>
      </w:r>
      <w:proofErr w:type="spellEnd"/>
      <w:r>
        <w:rPr>
          <w:rFonts w:ascii="Calibri" w:hAnsi="Calibri" w:cs="Calibri"/>
          <w:color w:val="333333"/>
        </w:rPr>
        <w:t xml:space="preserve">, T. (1998) </w:t>
      </w:r>
      <w:r w:rsidRPr="00AB17A9">
        <w:rPr>
          <w:rFonts w:ascii="Calibri" w:hAnsi="Calibri" w:cs="Calibri"/>
          <w:i/>
          <w:iCs/>
          <w:color w:val="333333"/>
        </w:rPr>
        <w:t>Japanese Woodworking Tools: Their Tradition, Spirit and Use</w:t>
      </w:r>
      <w:r>
        <w:rPr>
          <w:rFonts w:ascii="Calibri" w:hAnsi="Calibri" w:cs="Calibri"/>
          <w:i/>
          <w:iCs/>
          <w:color w:val="333333"/>
        </w:rPr>
        <w:t xml:space="preserve">, </w:t>
      </w:r>
      <w:r w:rsidRPr="00AB17A9">
        <w:rPr>
          <w:rFonts w:ascii="Calibri" w:hAnsi="Calibri" w:cs="Calibri"/>
          <w:color w:val="333333"/>
        </w:rPr>
        <w:t>Ammanford: Stobart Davies</w:t>
      </w:r>
    </w:p>
    <w:p w14:paraId="49B2D1D3" w14:textId="77777777" w:rsidR="00901566" w:rsidRPr="0016354E" w:rsidRDefault="00901566" w:rsidP="00AA5A80">
      <w:pPr>
        <w:spacing w:line="360" w:lineRule="auto"/>
        <w:rPr>
          <w:rFonts w:ascii="Calibri" w:hAnsi="Calibri" w:cs="Calibri"/>
          <w:color w:val="333333"/>
        </w:rPr>
      </w:pPr>
    </w:p>
    <w:p w14:paraId="65CA38EF" w14:textId="42A6F1EF" w:rsidR="00901566" w:rsidRPr="0016354E" w:rsidRDefault="00901566" w:rsidP="00901566">
      <w:pPr>
        <w:spacing w:line="360" w:lineRule="auto"/>
        <w:jc w:val="center"/>
        <w:rPr>
          <w:rFonts w:ascii="Calibri" w:hAnsi="Calibri" w:cs="Calibri"/>
          <w:b/>
          <w:bCs/>
          <w:color w:val="333333"/>
        </w:rPr>
      </w:pPr>
      <w:r w:rsidRPr="0016354E">
        <w:rPr>
          <w:rFonts w:ascii="Calibri" w:hAnsi="Calibri" w:cs="Calibri"/>
          <w:b/>
          <w:bCs/>
          <w:color w:val="333333"/>
        </w:rPr>
        <w:t>Reference (</w:t>
      </w:r>
      <w:r w:rsidR="0058513D" w:rsidRPr="0016354E">
        <w:rPr>
          <w:rFonts w:ascii="Calibri" w:hAnsi="Calibri" w:cs="Calibri"/>
          <w:b/>
          <w:bCs/>
          <w:color w:val="333333"/>
        </w:rPr>
        <w:t>object and shape</w:t>
      </w:r>
      <w:r w:rsidRPr="0016354E">
        <w:rPr>
          <w:rFonts w:ascii="Calibri" w:hAnsi="Calibri" w:cs="Calibri"/>
          <w:b/>
          <w:bCs/>
          <w:color w:val="333333"/>
        </w:rPr>
        <w:t>)</w:t>
      </w:r>
    </w:p>
    <w:p w14:paraId="17331BE7" w14:textId="77777777" w:rsidR="0058513D" w:rsidRPr="0016354E" w:rsidRDefault="0058513D" w:rsidP="00901566">
      <w:pPr>
        <w:spacing w:line="360" w:lineRule="auto"/>
        <w:jc w:val="center"/>
        <w:rPr>
          <w:rFonts w:ascii="Calibri" w:hAnsi="Calibri" w:cs="Calibri"/>
          <w:b/>
          <w:bCs/>
          <w:color w:val="333333"/>
        </w:rPr>
      </w:pPr>
    </w:p>
    <w:p w14:paraId="4E30C68B" w14:textId="22301C7A" w:rsidR="0058513D" w:rsidRPr="0016354E" w:rsidRDefault="0058513D" w:rsidP="0058513D">
      <w:pPr>
        <w:spacing w:after="160" w:line="259" w:lineRule="auto"/>
        <w:rPr>
          <w:rFonts w:ascii="Calibri" w:eastAsiaTheme="minorHAnsi" w:hAnsi="Calibri" w:cs="Calibri"/>
          <w:color w:val="231F20"/>
          <w:shd w:val="clear" w:color="auto" w:fill="FFFFFF"/>
          <w:lang w:eastAsia="en-US"/>
        </w:rPr>
      </w:pPr>
      <w:r w:rsidRPr="0016354E">
        <w:rPr>
          <w:rFonts w:ascii="Calibri" w:eastAsiaTheme="minorHAnsi" w:hAnsi="Calibri" w:cs="Calibri"/>
          <w:color w:val="231F20"/>
          <w:shd w:val="clear" w:color="auto" w:fill="FFFFFF"/>
          <w:lang w:eastAsia="en-US"/>
        </w:rPr>
        <w:t xml:space="preserve">Garrett, H. (2003) </w:t>
      </w:r>
      <w:r w:rsidR="0016354E" w:rsidRPr="0016354E">
        <w:rPr>
          <w:rFonts w:ascii="Calibri" w:eastAsiaTheme="minorHAnsi" w:hAnsi="Calibri" w:cs="Calibri"/>
          <w:color w:val="231F20"/>
          <w:shd w:val="clear" w:color="auto" w:fill="FFFFFF"/>
          <w:lang w:eastAsia="en-US"/>
        </w:rPr>
        <w:t xml:space="preserve">‘Cast-Iron Planes’ </w:t>
      </w:r>
      <w:r w:rsidRPr="0016354E">
        <w:rPr>
          <w:rFonts w:ascii="Calibri" w:eastAsiaTheme="minorHAnsi" w:hAnsi="Calibri" w:cs="Calibri"/>
          <w:color w:val="231F20"/>
          <w:shd w:val="clear" w:color="auto" w:fill="FFFFFF"/>
          <w:lang w:eastAsia="en-US"/>
        </w:rPr>
        <w:t xml:space="preserve">in </w:t>
      </w:r>
      <w:r w:rsidRPr="0016354E">
        <w:rPr>
          <w:rFonts w:ascii="Calibri" w:eastAsiaTheme="minorHAnsi" w:hAnsi="Calibri" w:cs="Calibri"/>
          <w:i/>
          <w:iCs/>
          <w:color w:val="231F20"/>
          <w:shd w:val="clear" w:color="auto" w:fill="FFFFFF"/>
          <w:lang w:eastAsia="en-US"/>
        </w:rPr>
        <w:t xml:space="preserve">The </w:t>
      </w:r>
      <w:proofErr w:type="spellStart"/>
      <w:r w:rsidRPr="0016354E">
        <w:rPr>
          <w:rFonts w:ascii="Calibri" w:eastAsiaTheme="minorHAnsi" w:hAnsi="Calibri" w:cs="Calibri"/>
          <w:i/>
          <w:iCs/>
          <w:color w:val="231F20"/>
          <w:shd w:val="clear" w:color="auto" w:fill="FFFFFF"/>
          <w:lang w:eastAsia="en-US"/>
        </w:rPr>
        <w:t>Handplane</w:t>
      </w:r>
      <w:proofErr w:type="spellEnd"/>
      <w:r w:rsidRPr="0016354E">
        <w:rPr>
          <w:rFonts w:ascii="Calibri" w:eastAsiaTheme="minorHAnsi" w:hAnsi="Calibri" w:cs="Calibri"/>
          <w:i/>
          <w:iCs/>
          <w:color w:val="231F20"/>
          <w:shd w:val="clear" w:color="auto" w:fill="FFFFFF"/>
          <w:lang w:eastAsia="en-US"/>
        </w:rPr>
        <w:t xml:space="preserve"> Book</w:t>
      </w:r>
      <w:r w:rsidRPr="0016354E">
        <w:rPr>
          <w:rFonts w:ascii="Calibri" w:eastAsiaTheme="minorHAnsi" w:hAnsi="Calibri" w:cs="Calibri"/>
          <w:color w:val="231F20"/>
          <w:shd w:val="clear" w:color="auto" w:fill="FFFFFF"/>
          <w:lang w:eastAsia="en-US"/>
        </w:rPr>
        <w:t>, vol 1, pp.22-23</w:t>
      </w:r>
    </w:p>
    <w:p w14:paraId="2A8CB195" w14:textId="77777777" w:rsidR="0058513D" w:rsidRPr="0016354E" w:rsidRDefault="0058513D" w:rsidP="0058513D">
      <w:pPr>
        <w:spacing w:after="160" w:line="259" w:lineRule="auto"/>
        <w:rPr>
          <w:rFonts w:ascii="Calibri" w:eastAsiaTheme="minorHAnsi" w:hAnsi="Calibri" w:cs="Calibri"/>
          <w:color w:val="231F20"/>
          <w:shd w:val="clear" w:color="auto" w:fill="FFFFFF"/>
          <w:lang w:eastAsia="en-US"/>
        </w:rPr>
      </w:pPr>
    </w:p>
    <w:p w14:paraId="403DA241" w14:textId="52C10502" w:rsidR="0058513D" w:rsidRPr="0016354E" w:rsidRDefault="0058513D" w:rsidP="0058513D">
      <w:pPr>
        <w:spacing w:after="160" w:line="259" w:lineRule="auto"/>
        <w:rPr>
          <w:rFonts w:ascii="Calibri" w:eastAsiaTheme="minorHAnsi" w:hAnsi="Calibri" w:cs="Calibri"/>
          <w:color w:val="231F20"/>
          <w:shd w:val="clear" w:color="auto" w:fill="FFFFFF"/>
          <w:lang w:eastAsia="en-US"/>
        </w:rPr>
      </w:pPr>
      <w:bookmarkStart w:id="2" w:name="_Hlk132121616"/>
      <w:r w:rsidRPr="0016354E">
        <w:rPr>
          <w:rFonts w:ascii="Calibri" w:eastAsiaTheme="minorHAnsi" w:hAnsi="Calibri" w:cs="Calibri"/>
          <w:color w:val="231F20"/>
          <w:shd w:val="clear" w:color="auto" w:fill="FFFFFF"/>
          <w:lang w:eastAsia="en-US"/>
        </w:rPr>
        <w:t xml:space="preserve">Waite, M. (2012). “S” </w:t>
      </w:r>
      <w:bookmarkEnd w:id="2"/>
      <w:r w:rsidRPr="0016354E">
        <w:rPr>
          <w:rFonts w:ascii="Calibri" w:eastAsiaTheme="minorHAnsi" w:hAnsi="Calibri" w:cs="Calibri"/>
          <w:i/>
          <w:iCs/>
          <w:color w:val="231F20"/>
          <w:shd w:val="clear" w:color="auto" w:fill="FFFFFF"/>
          <w:lang w:eastAsia="en-US"/>
        </w:rPr>
        <w:t xml:space="preserve">Paperback Oxford English </w:t>
      </w:r>
      <w:r w:rsidR="0016354E" w:rsidRPr="0016354E">
        <w:rPr>
          <w:rFonts w:ascii="Calibri" w:eastAsiaTheme="minorHAnsi" w:hAnsi="Calibri" w:cs="Calibri"/>
          <w:i/>
          <w:iCs/>
          <w:color w:val="231F20"/>
          <w:shd w:val="clear" w:color="auto" w:fill="FFFFFF"/>
          <w:lang w:eastAsia="en-US"/>
        </w:rPr>
        <w:t>D</w:t>
      </w:r>
      <w:r w:rsidRPr="0016354E">
        <w:rPr>
          <w:rFonts w:ascii="Calibri" w:eastAsiaTheme="minorHAnsi" w:hAnsi="Calibri" w:cs="Calibri"/>
          <w:i/>
          <w:iCs/>
          <w:color w:val="231F20"/>
          <w:shd w:val="clear" w:color="auto" w:fill="FFFFFF"/>
          <w:lang w:eastAsia="en-US"/>
        </w:rPr>
        <w:t>ictionary</w:t>
      </w:r>
      <w:r w:rsidRPr="0016354E">
        <w:rPr>
          <w:rFonts w:ascii="Calibri" w:eastAsiaTheme="minorHAnsi" w:hAnsi="Calibri" w:cs="Calibri"/>
          <w:color w:val="231F20"/>
          <w:shd w:val="clear" w:color="auto" w:fill="FFFFFF"/>
          <w:lang w:eastAsia="en-US"/>
        </w:rPr>
        <w:t>, Vol 7, pp.665</w:t>
      </w:r>
    </w:p>
    <w:p w14:paraId="050AB66F" w14:textId="77777777" w:rsidR="0058513D" w:rsidRPr="0016354E" w:rsidRDefault="0058513D" w:rsidP="0058513D">
      <w:pPr>
        <w:spacing w:after="160" w:line="259" w:lineRule="auto"/>
        <w:rPr>
          <w:rFonts w:ascii="Calibri" w:eastAsiaTheme="minorHAnsi" w:hAnsi="Calibri" w:cs="Calibri"/>
          <w:color w:val="231F20"/>
          <w:shd w:val="clear" w:color="auto" w:fill="FFFFFF"/>
          <w:lang w:eastAsia="en-US"/>
        </w:rPr>
      </w:pPr>
    </w:p>
    <w:p w14:paraId="178676B3" w14:textId="05929EA3" w:rsidR="0058513D" w:rsidRPr="0016354E" w:rsidRDefault="0058513D" w:rsidP="0058513D">
      <w:pPr>
        <w:spacing w:after="160" w:line="259" w:lineRule="auto"/>
        <w:rPr>
          <w:rFonts w:ascii="Calibri" w:eastAsiaTheme="minorHAnsi" w:hAnsi="Calibri" w:cs="Calibri"/>
          <w:color w:val="231F20"/>
          <w:shd w:val="clear" w:color="auto" w:fill="FFFFFF"/>
          <w:lang w:eastAsia="en-US"/>
        </w:rPr>
      </w:pPr>
      <w:r w:rsidRPr="0016354E">
        <w:rPr>
          <w:rFonts w:ascii="Calibri" w:eastAsiaTheme="minorHAnsi" w:hAnsi="Calibri" w:cs="Calibri"/>
          <w:color w:val="231F20"/>
          <w:shd w:val="clear" w:color="auto" w:fill="FFFFFF"/>
          <w:lang w:eastAsia="en-US"/>
        </w:rPr>
        <w:t xml:space="preserve">Martin, W. (2003) </w:t>
      </w:r>
      <w:r w:rsidR="0016354E" w:rsidRPr="0016354E">
        <w:rPr>
          <w:rFonts w:ascii="Calibri" w:eastAsiaTheme="minorHAnsi" w:hAnsi="Calibri" w:cs="Calibri"/>
          <w:color w:val="231F20"/>
          <w:shd w:val="clear" w:color="auto" w:fill="FFFFFF"/>
          <w:lang w:eastAsia="en-US"/>
        </w:rPr>
        <w:t>‘</w:t>
      </w:r>
      <w:r w:rsidRPr="0016354E">
        <w:rPr>
          <w:rFonts w:ascii="Calibri" w:eastAsiaTheme="minorHAnsi" w:hAnsi="Calibri" w:cs="Calibri"/>
          <w:color w:val="231F20"/>
          <w:shd w:val="clear" w:color="auto" w:fill="FFFFFF"/>
          <w:lang w:eastAsia="en-US"/>
        </w:rPr>
        <w:t>The concept of shape</w:t>
      </w:r>
      <w:r w:rsidR="0016354E" w:rsidRPr="0016354E">
        <w:rPr>
          <w:rFonts w:ascii="Calibri" w:eastAsiaTheme="minorHAnsi" w:hAnsi="Calibri" w:cs="Calibri"/>
          <w:color w:val="231F20"/>
          <w:shd w:val="clear" w:color="auto" w:fill="FFFFFF"/>
          <w:lang w:eastAsia="en-US"/>
        </w:rPr>
        <w:t>’</w:t>
      </w:r>
      <w:r w:rsidRPr="0016354E">
        <w:rPr>
          <w:rFonts w:ascii="Calibri" w:eastAsiaTheme="minorHAnsi" w:hAnsi="Calibri" w:cs="Calibri"/>
          <w:color w:val="231F20"/>
          <w:shd w:val="clear" w:color="auto" w:fill="FFFFFF"/>
          <w:lang w:eastAsia="en-US"/>
        </w:rPr>
        <w:t xml:space="preserve"> in </w:t>
      </w:r>
      <w:r w:rsidRPr="0016354E">
        <w:rPr>
          <w:rFonts w:ascii="Calibri" w:eastAsiaTheme="minorHAnsi" w:hAnsi="Calibri" w:cs="Calibri"/>
          <w:i/>
          <w:iCs/>
          <w:color w:val="231F20"/>
          <w:shd w:val="clear" w:color="auto" w:fill="FFFFFF"/>
          <w:lang w:eastAsia="en-US"/>
        </w:rPr>
        <w:t>Understanding Art A Guide for Teachers</w:t>
      </w:r>
      <w:r w:rsidRPr="0016354E">
        <w:rPr>
          <w:rFonts w:ascii="Calibri" w:eastAsiaTheme="minorHAnsi" w:hAnsi="Calibri" w:cs="Calibri"/>
          <w:color w:val="231F20"/>
          <w:shd w:val="clear" w:color="auto" w:fill="FFFFFF"/>
          <w:lang w:eastAsia="en-US"/>
        </w:rPr>
        <w:t>,</w:t>
      </w:r>
      <w:r w:rsidR="0016354E" w:rsidRPr="0016354E">
        <w:rPr>
          <w:rFonts w:ascii="Calibri" w:eastAsiaTheme="minorHAnsi" w:hAnsi="Calibri" w:cs="Calibri"/>
          <w:color w:val="231F20"/>
          <w:shd w:val="clear" w:color="auto" w:fill="FFFFFF"/>
          <w:lang w:eastAsia="en-US"/>
        </w:rPr>
        <w:t xml:space="preserve"> London: Sage</w:t>
      </w:r>
      <w:r w:rsidRPr="0016354E">
        <w:rPr>
          <w:rFonts w:ascii="Calibri" w:eastAsiaTheme="minorHAnsi" w:hAnsi="Calibri" w:cs="Calibri"/>
          <w:color w:val="231F20"/>
          <w:shd w:val="clear" w:color="auto" w:fill="FFFFFF"/>
          <w:lang w:eastAsia="en-US"/>
        </w:rPr>
        <w:t xml:space="preserve"> </w:t>
      </w:r>
    </w:p>
    <w:p w14:paraId="17592044" w14:textId="77777777" w:rsidR="0058513D" w:rsidRPr="0016354E" w:rsidRDefault="0058513D" w:rsidP="00901566">
      <w:pPr>
        <w:spacing w:line="360" w:lineRule="auto"/>
        <w:jc w:val="center"/>
        <w:rPr>
          <w:rFonts w:ascii="Calibri" w:hAnsi="Calibri" w:cs="Calibri"/>
          <w:b/>
          <w:bCs/>
          <w:color w:val="333333"/>
        </w:rPr>
      </w:pPr>
    </w:p>
    <w:p w14:paraId="16A92497" w14:textId="77777777" w:rsidR="00C77847" w:rsidRPr="0016354E" w:rsidRDefault="00C77847" w:rsidP="00AA5A80">
      <w:pPr>
        <w:spacing w:line="360" w:lineRule="auto"/>
        <w:rPr>
          <w:rFonts w:ascii="Calibri" w:hAnsi="Calibri" w:cs="Calibri"/>
          <w:color w:val="333333"/>
          <w:shd w:val="clear" w:color="auto" w:fill="F5F5F5"/>
        </w:rPr>
      </w:pPr>
    </w:p>
    <w:p w14:paraId="654C9AB1" w14:textId="46D76D57" w:rsidR="00846DD0" w:rsidRPr="0016354E" w:rsidRDefault="00846DD0" w:rsidP="00AA5A80">
      <w:pPr>
        <w:spacing w:line="360" w:lineRule="auto"/>
        <w:rPr>
          <w:rFonts w:ascii="Calibri" w:hAnsi="Calibri" w:cs="Calibri"/>
          <w:color w:val="333333"/>
          <w:shd w:val="clear" w:color="auto" w:fill="F5F5F5"/>
        </w:rPr>
      </w:pPr>
    </w:p>
    <w:p w14:paraId="518A71CE" w14:textId="473CC573" w:rsidR="00846DD0" w:rsidRPr="0016354E" w:rsidRDefault="00846DD0" w:rsidP="00AA5A80">
      <w:pPr>
        <w:spacing w:line="360" w:lineRule="auto"/>
        <w:rPr>
          <w:rFonts w:ascii="Calibri" w:hAnsi="Calibri" w:cs="Calibri"/>
          <w:color w:val="333333"/>
          <w:shd w:val="clear" w:color="auto" w:fill="F5F5F5"/>
        </w:rPr>
      </w:pPr>
    </w:p>
    <w:p w14:paraId="075BFC47" w14:textId="77777777" w:rsidR="00370624" w:rsidRPr="0016354E" w:rsidRDefault="00370624" w:rsidP="00AA5A80">
      <w:pPr>
        <w:spacing w:line="360" w:lineRule="auto"/>
        <w:rPr>
          <w:rFonts w:ascii="Calibri" w:hAnsi="Calibri" w:cs="Calibri"/>
        </w:rPr>
      </w:pPr>
    </w:p>
    <w:p w14:paraId="07BADADB" w14:textId="77777777" w:rsidR="008E323C" w:rsidRPr="0016354E" w:rsidRDefault="008E323C" w:rsidP="00AA5A80">
      <w:pPr>
        <w:spacing w:line="360" w:lineRule="auto"/>
        <w:rPr>
          <w:rFonts w:ascii="Calibri" w:hAnsi="Calibri" w:cs="Calibri"/>
        </w:rPr>
      </w:pPr>
    </w:p>
    <w:sectPr w:rsidR="008E323C" w:rsidRPr="0016354E">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ED943" w14:textId="77777777" w:rsidR="00F246DA" w:rsidRDefault="00F246DA" w:rsidP="00AA5A80">
      <w:r>
        <w:separator/>
      </w:r>
    </w:p>
  </w:endnote>
  <w:endnote w:type="continuationSeparator" w:id="0">
    <w:p w14:paraId="78546BF4" w14:textId="77777777" w:rsidR="00F246DA" w:rsidRDefault="00F246DA" w:rsidP="00AA5A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5189544"/>
      <w:docPartObj>
        <w:docPartGallery w:val="Page Numbers (Bottom of Page)"/>
        <w:docPartUnique/>
      </w:docPartObj>
    </w:sdtPr>
    <w:sdtContent>
      <w:p w14:paraId="5E504A06" w14:textId="035DC9D0" w:rsidR="00AA5A80" w:rsidRDefault="00AA5A80" w:rsidP="002B54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AEC1DF" w14:textId="77777777" w:rsidR="00AA5A80" w:rsidRDefault="00AA5A80" w:rsidP="00AA5A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9687728"/>
      <w:docPartObj>
        <w:docPartGallery w:val="Page Numbers (Bottom of Page)"/>
        <w:docPartUnique/>
      </w:docPartObj>
    </w:sdtPr>
    <w:sdtContent>
      <w:p w14:paraId="66451551" w14:textId="12E3DD2B" w:rsidR="00AA5A80" w:rsidRDefault="00AA5A80" w:rsidP="002B54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04A544" w14:textId="77777777" w:rsidR="00AA5A80" w:rsidRDefault="00AA5A80" w:rsidP="00AA5A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4DB6E" w14:textId="77777777" w:rsidR="00F246DA" w:rsidRDefault="00F246DA" w:rsidP="00AA5A80">
      <w:r>
        <w:separator/>
      </w:r>
    </w:p>
  </w:footnote>
  <w:footnote w:type="continuationSeparator" w:id="0">
    <w:p w14:paraId="624D4C9C" w14:textId="77777777" w:rsidR="00F246DA" w:rsidRDefault="00F246DA" w:rsidP="00AA5A80">
      <w:r>
        <w:continuationSeparator/>
      </w:r>
    </w:p>
  </w:footnote>
  <w:footnote w:id="1">
    <w:p w14:paraId="5E781DDC" w14:textId="05218DA5" w:rsidR="005C7F0C" w:rsidRDefault="005C7F0C">
      <w:pPr>
        <w:pStyle w:val="FootnoteText"/>
      </w:pPr>
      <w:r>
        <w:rPr>
          <w:rStyle w:val="FootnoteReference"/>
        </w:rPr>
        <w:footnoteRef/>
      </w:r>
      <w:r>
        <w:t xml:space="preserve"> As the methodology section is common to all three reflections, I have set it out here at the start rather than rehearsing and repeating it in each of them. I have proportionately divided up the word count of this section and accounted for it in each of the separate reflections.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50BE5"/>
    <w:multiLevelType w:val="multilevel"/>
    <w:tmpl w:val="E6FA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5705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1F0"/>
    <w:rsid w:val="000045A1"/>
    <w:rsid w:val="000151F0"/>
    <w:rsid w:val="000275C0"/>
    <w:rsid w:val="000439C2"/>
    <w:rsid w:val="00115F38"/>
    <w:rsid w:val="00140F65"/>
    <w:rsid w:val="0016354E"/>
    <w:rsid w:val="00234704"/>
    <w:rsid w:val="0024717D"/>
    <w:rsid w:val="002A62DB"/>
    <w:rsid w:val="002C09E3"/>
    <w:rsid w:val="002F6118"/>
    <w:rsid w:val="003535E4"/>
    <w:rsid w:val="00370624"/>
    <w:rsid w:val="00414E99"/>
    <w:rsid w:val="00470B26"/>
    <w:rsid w:val="004E4C7F"/>
    <w:rsid w:val="005461E7"/>
    <w:rsid w:val="0058513D"/>
    <w:rsid w:val="005C7F0C"/>
    <w:rsid w:val="006820DE"/>
    <w:rsid w:val="006A1558"/>
    <w:rsid w:val="006D431E"/>
    <w:rsid w:val="006E612C"/>
    <w:rsid w:val="00786475"/>
    <w:rsid w:val="00825C32"/>
    <w:rsid w:val="00846DD0"/>
    <w:rsid w:val="0088159B"/>
    <w:rsid w:val="0089171D"/>
    <w:rsid w:val="008E323C"/>
    <w:rsid w:val="00901566"/>
    <w:rsid w:val="00971176"/>
    <w:rsid w:val="00A3221C"/>
    <w:rsid w:val="00AA5A80"/>
    <w:rsid w:val="00AB17A9"/>
    <w:rsid w:val="00AC662D"/>
    <w:rsid w:val="00BA30BE"/>
    <w:rsid w:val="00C77847"/>
    <w:rsid w:val="00C910AB"/>
    <w:rsid w:val="00C97AC7"/>
    <w:rsid w:val="00D310AC"/>
    <w:rsid w:val="00DC583B"/>
    <w:rsid w:val="00DC5A42"/>
    <w:rsid w:val="00E35000"/>
    <w:rsid w:val="00E54AE9"/>
    <w:rsid w:val="00E71C54"/>
    <w:rsid w:val="00EA70DF"/>
    <w:rsid w:val="00EC00A6"/>
    <w:rsid w:val="00F246DA"/>
    <w:rsid w:val="00F65CB9"/>
    <w:rsid w:val="00F81575"/>
    <w:rsid w:val="00FD3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74EC4"/>
  <w15:chartTrackingRefBased/>
  <w15:docId w15:val="{9B31E662-DE45-E741-9C82-02D113A02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F3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B17A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15F3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51F0"/>
    <w:pPr>
      <w:spacing w:before="100" w:beforeAutospacing="1" w:after="100" w:afterAutospacing="1"/>
    </w:pPr>
  </w:style>
  <w:style w:type="character" w:styleId="Strong">
    <w:name w:val="Strong"/>
    <w:basedOn w:val="DefaultParagraphFont"/>
    <w:uiPriority w:val="22"/>
    <w:qFormat/>
    <w:rsid w:val="000151F0"/>
    <w:rPr>
      <w:b/>
      <w:bCs/>
    </w:rPr>
  </w:style>
  <w:style w:type="character" w:customStyle="1" w:styleId="apple-converted-space">
    <w:name w:val="apple-converted-space"/>
    <w:basedOn w:val="DefaultParagraphFont"/>
    <w:rsid w:val="000151F0"/>
  </w:style>
  <w:style w:type="character" w:styleId="Hyperlink">
    <w:name w:val="Hyperlink"/>
    <w:basedOn w:val="DefaultParagraphFont"/>
    <w:uiPriority w:val="99"/>
    <w:unhideWhenUsed/>
    <w:rsid w:val="00C77847"/>
    <w:rPr>
      <w:color w:val="0563C1" w:themeColor="hyperlink"/>
      <w:u w:val="single"/>
    </w:rPr>
  </w:style>
  <w:style w:type="character" w:styleId="UnresolvedMention">
    <w:name w:val="Unresolved Mention"/>
    <w:basedOn w:val="DefaultParagraphFont"/>
    <w:uiPriority w:val="99"/>
    <w:semiHidden/>
    <w:unhideWhenUsed/>
    <w:rsid w:val="00C77847"/>
    <w:rPr>
      <w:color w:val="605E5C"/>
      <w:shd w:val="clear" w:color="auto" w:fill="E1DFDD"/>
    </w:rPr>
  </w:style>
  <w:style w:type="character" w:customStyle="1" w:styleId="Heading3Char">
    <w:name w:val="Heading 3 Char"/>
    <w:basedOn w:val="DefaultParagraphFont"/>
    <w:link w:val="Heading3"/>
    <w:uiPriority w:val="9"/>
    <w:rsid w:val="00115F38"/>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115F38"/>
  </w:style>
  <w:style w:type="paragraph" w:styleId="Footer">
    <w:name w:val="footer"/>
    <w:basedOn w:val="Normal"/>
    <w:link w:val="FooterChar"/>
    <w:uiPriority w:val="99"/>
    <w:unhideWhenUsed/>
    <w:rsid w:val="00AA5A80"/>
    <w:pPr>
      <w:tabs>
        <w:tab w:val="center" w:pos="4513"/>
        <w:tab w:val="right" w:pos="9026"/>
      </w:tabs>
    </w:pPr>
  </w:style>
  <w:style w:type="character" w:customStyle="1" w:styleId="FooterChar">
    <w:name w:val="Footer Char"/>
    <w:basedOn w:val="DefaultParagraphFont"/>
    <w:link w:val="Footer"/>
    <w:uiPriority w:val="99"/>
    <w:rsid w:val="00AA5A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A5A80"/>
  </w:style>
  <w:style w:type="paragraph" w:styleId="FootnoteText">
    <w:name w:val="footnote text"/>
    <w:basedOn w:val="Normal"/>
    <w:link w:val="FootnoteTextChar"/>
    <w:uiPriority w:val="99"/>
    <w:semiHidden/>
    <w:unhideWhenUsed/>
    <w:rsid w:val="005C7F0C"/>
    <w:rPr>
      <w:sz w:val="20"/>
      <w:szCs w:val="20"/>
    </w:rPr>
  </w:style>
  <w:style w:type="character" w:customStyle="1" w:styleId="FootnoteTextChar">
    <w:name w:val="Footnote Text Char"/>
    <w:basedOn w:val="DefaultParagraphFont"/>
    <w:link w:val="FootnoteText"/>
    <w:uiPriority w:val="99"/>
    <w:semiHidden/>
    <w:rsid w:val="005C7F0C"/>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5C7F0C"/>
    <w:rPr>
      <w:vertAlign w:val="superscript"/>
    </w:rPr>
  </w:style>
  <w:style w:type="character" w:customStyle="1" w:styleId="Heading1Char">
    <w:name w:val="Heading 1 Char"/>
    <w:basedOn w:val="DefaultParagraphFont"/>
    <w:link w:val="Heading1"/>
    <w:uiPriority w:val="9"/>
    <w:rsid w:val="00AB17A9"/>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179502">
      <w:bodyDiv w:val="1"/>
      <w:marLeft w:val="0"/>
      <w:marRight w:val="0"/>
      <w:marTop w:val="0"/>
      <w:marBottom w:val="0"/>
      <w:divBdr>
        <w:top w:val="none" w:sz="0" w:space="0" w:color="auto"/>
        <w:left w:val="none" w:sz="0" w:space="0" w:color="auto"/>
        <w:bottom w:val="none" w:sz="0" w:space="0" w:color="auto"/>
        <w:right w:val="none" w:sz="0" w:space="0" w:color="auto"/>
      </w:divBdr>
      <w:divsChild>
        <w:div w:id="300423936">
          <w:marLeft w:val="0"/>
          <w:marRight w:val="0"/>
          <w:marTop w:val="0"/>
          <w:marBottom w:val="0"/>
          <w:divBdr>
            <w:top w:val="none" w:sz="0" w:space="0" w:color="auto"/>
            <w:left w:val="none" w:sz="0" w:space="0" w:color="auto"/>
            <w:bottom w:val="none" w:sz="0" w:space="0" w:color="auto"/>
            <w:right w:val="none" w:sz="0" w:space="0" w:color="auto"/>
          </w:divBdr>
        </w:div>
        <w:div w:id="1885289217">
          <w:marLeft w:val="0"/>
          <w:marRight w:val="0"/>
          <w:marTop w:val="0"/>
          <w:marBottom w:val="0"/>
          <w:divBdr>
            <w:top w:val="none" w:sz="0" w:space="0" w:color="auto"/>
            <w:left w:val="none" w:sz="0" w:space="0" w:color="auto"/>
            <w:bottom w:val="none" w:sz="0" w:space="0" w:color="auto"/>
            <w:right w:val="none" w:sz="0" w:space="0" w:color="auto"/>
          </w:divBdr>
        </w:div>
      </w:divsChild>
    </w:div>
    <w:div w:id="1334146503">
      <w:bodyDiv w:val="1"/>
      <w:marLeft w:val="0"/>
      <w:marRight w:val="0"/>
      <w:marTop w:val="0"/>
      <w:marBottom w:val="0"/>
      <w:divBdr>
        <w:top w:val="none" w:sz="0" w:space="0" w:color="auto"/>
        <w:left w:val="none" w:sz="0" w:space="0" w:color="auto"/>
        <w:bottom w:val="none" w:sz="0" w:space="0" w:color="auto"/>
        <w:right w:val="none" w:sz="0" w:space="0" w:color="auto"/>
      </w:divBdr>
    </w:div>
    <w:div w:id="1354191651">
      <w:bodyDiv w:val="1"/>
      <w:marLeft w:val="0"/>
      <w:marRight w:val="0"/>
      <w:marTop w:val="0"/>
      <w:marBottom w:val="0"/>
      <w:divBdr>
        <w:top w:val="none" w:sz="0" w:space="0" w:color="auto"/>
        <w:left w:val="none" w:sz="0" w:space="0" w:color="auto"/>
        <w:bottom w:val="none" w:sz="0" w:space="0" w:color="auto"/>
        <w:right w:val="none" w:sz="0" w:space="0" w:color="auto"/>
      </w:divBdr>
    </w:div>
    <w:div w:id="1721175556">
      <w:bodyDiv w:val="1"/>
      <w:marLeft w:val="0"/>
      <w:marRight w:val="0"/>
      <w:marTop w:val="0"/>
      <w:marBottom w:val="0"/>
      <w:divBdr>
        <w:top w:val="none" w:sz="0" w:space="0" w:color="auto"/>
        <w:left w:val="none" w:sz="0" w:space="0" w:color="auto"/>
        <w:bottom w:val="none" w:sz="0" w:space="0" w:color="auto"/>
        <w:right w:val="none" w:sz="0" w:space="0" w:color="auto"/>
      </w:divBdr>
      <w:divsChild>
        <w:div w:id="1813061585">
          <w:marLeft w:val="0"/>
          <w:marRight w:val="0"/>
          <w:marTop w:val="0"/>
          <w:marBottom w:val="0"/>
          <w:divBdr>
            <w:top w:val="none" w:sz="0" w:space="0" w:color="auto"/>
            <w:left w:val="none" w:sz="0" w:space="0" w:color="auto"/>
            <w:bottom w:val="none" w:sz="0" w:space="0" w:color="auto"/>
            <w:right w:val="none" w:sz="0" w:space="0" w:color="auto"/>
          </w:divBdr>
        </w:div>
        <w:div w:id="725685722">
          <w:marLeft w:val="0"/>
          <w:marRight w:val="0"/>
          <w:marTop w:val="0"/>
          <w:marBottom w:val="0"/>
          <w:divBdr>
            <w:top w:val="none" w:sz="0" w:space="0" w:color="auto"/>
            <w:left w:val="none" w:sz="0" w:space="0" w:color="auto"/>
            <w:bottom w:val="none" w:sz="0" w:space="0" w:color="auto"/>
            <w:right w:val="none" w:sz="0" w:space="0" w:color="auto"/>
          </w:divBdr>
        </w:div>
      </w:divsChild>
    </w:div>
    <w:div w:id="1859343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kiarts.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e0573472efa243fe37108b50fc37a3c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c6cf25028013d77c2b393207207567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SearchProperties"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787BB40E-3872-4B12-B3DE-48AF84ACBD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2C3332-D86C-4870-8374-88BE347F35D4}">
  <ds:schemaRefs>
    <ds:schemaRef ds:uri="http://schemas.microsoft.com/sharepoint/v3/contenttype/forms"/>
  </ds:schemaRefs>
</ds:datastoreItem>
</file>

<file path=customXml/itemProps3.xml><?xml version="1.0" encoding="utf-8"?>
<ds:datastoreItem xmlns:ds="http://schemas.openxmlformats.org/officeDocument/2006/customXml" ds:itemID="{44093B20-017F-4478-8101-A102532F48A7}">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2593</Words>
  <Characters>14784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Thompson</dc:creator>
  <cp:keywords/>
  <dc:description/>
  <cp:lastModifiedBy>Arwyn</cp:lastModifiedBy>
  <cp:revision>2</cp:revision>
  <cp:lastPrinted>2022-12-22T13:55:00Z</cp:lastPrinted>
  <dcterms:created xsi:type="dcterms:W3CDTF">2023-05-10T10:41:00Z</dcterms:created>
  <dcterms:modified xsi:type="dcterms:W3CDTF">2023-05-10T10:41:00Z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9b8d430da5587dcc1c846f58f982570f299f092d932133d7513b72a07bad4f9c</vt:lpwstr>
  </property>
  <property fmtid="{D5CDD505-2E9C-101B-9397-08002B2CF9AE}" pid="3" name="ContentTypeId">
    <vt:lpwstr>0x0101002F3C2EEDB3FECD489FE6CB8E237B85C0</vt:lpwstr>
  </property>
</Properties>
</file>