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FB2FC" w14:textId="77777777" w:rsidR="005D57ED" w:rsidRDefault="005D57ED" w:rsidP="00650A3F">
      <w:pPr>
        <w:jc w:val="center"/>
        <w:rPr>
          <w:rFonts w:ascii="Arial" w:hAnsi="Arial" w:cs="Arial"/>
          <w:b/>
          <w:color w:val="000000" w:themeColor="text1"/>
          <w:sz w:val="40"/>
          <w:szCs w:val="40"/>
          <w:u w:val="single"/>
        </w:rPr>
      </w:pPr>
    </w:p>
    <w:p w14:paraId="173E351B" w14:textId="77777777" w:rsidR="00221E8F" w:rsidRPr="009D654A" w:rsidRDefault="00221E8F" w:rsidP="00221E8F">
      <w:pPr>
        <w:jc w:val="center"/>
        <w:rPr>
          <w:rFonts w:ascii="Arial" w:hAnsi="Arial" w:cs="Arial"/>
          <w:b/>
          <w:color w:val="000000" w:themeColor="text1"/>
          <w:sz w:val="40"/>
          <w:szCs w:val="40"/>
        </w:rPr>
      </w:pPr>
      <w:r w:rsidRPr="009D654A">
        <w:rPr>
          <w:rFonts w:ascii="Arial" w:hAnsi="Arial" w:cs="Arial"/>
          <w:b/>
          <w:color w:val="000000" w:themeColor="text1"/>
          <w:sz w:val="40"/>
          <w:szCs w:val="40"/>
        </w:rPr>
        <w:t>Academic Skills</w:t>
      </w:r>
    </w:p>
    <w:p w14:paraId="48880C6C" w14:textId="258FE2E4" w:rsidR="00221E8F" w:rsidRDefault="00221E8F" w:rsidP="00221E8F">
      <w:pPr>
        <w:jc w:val="center"/>
        <w:rPr>
          <w:rFonts w:ascii="Arial" w:hAnsi="Arial" w:cs="Arial"/>
          <w:b/>
          <w:color w:val="000000" w:themeColor="text1"/>
          <w:sz w:val="40"/>
          <w:szCs w:val="40"/>
          <w:u w:val="single"/>
        </w:rPr>
      </w:pPr>
    </w:p>
    <w:p w14:paraId="1C001DB2" w14:textId="77777777" w:rsidR="009D654A" w:rsidRPr="00221E8F" w:rsidRDefault="009D654A" w:rsidP="00221E8F">
      <w:pPr>
        <w:jc w:val="center"/>
        <w:rPr>
          <w:rFonts w:ascii="Arial" w:hAnsi="Arial" w:cs="Arial"/>
          <w:b/>
          <w:color w:val="000000" w:themeColor="text1"/>
          <w:sz w:val="40"/>
          <w:szCs w:val="40"/>
          <w:u w:val="single"/>
        </w:rPr>
      </w:pPr>
    </w:p>
    <w:p w14:paraId="26516D3E" w14:textId="4CFAB756" w:rsidR="00221E8F" w:rsidRPr="009D654A" w:rsidRDefault="00221E8F" w:rsidP="00221E8F">
      <w:pPr>
        <w:jc w:val="center"/>
        <w:rPr>
          <w:rFonts w:ascii="Arial" w:hAnsi="Arial" w:cs="Arial"/>
          <w:color w:val="000000" w:themeColor="text1"/>
          <w:sz w:val="28"/>
          <w:szCs w:val="28"/>
        </w:rPr>
      </w:pPr>
      <w:r w:rsidRPr="009D654A">
        <w:rPr>
          <w:rFonts w:ascii="Arial" w:hAnsi="Arial" w:cs="Arial"/>
          <w:color w:val="000000" w:themeColor="text1"/>
          <w:sz w:val="28"/>
          <w:szCs w:val="28"/>
        </w:rPr>
        <w:t xml:space="preserve">Student </w:t>
      </w:r>
      <w:proofErr w:type="gramStart"/>
      <w:r w:rsidRPr="009D654A">
        <w:rPr>
          <w:rFonts w:ascii="Arial" w:hAnsi="Arial" w:cs="Arial"/>
          <w:color w:val="000000" w:themeColor="text1"/>
          <w:sz w:val="28"/>
          <w:szCs w:val="28"/>
        </w:rPr>
        <w:t>Name :</w:t>
      </w:r>
      <w:proofErr w:type="gramEnd"/>
      <w:r w:rsidRPr="009D654A">
        <w:rPr>
          <w:rFonts w:ascii="Arial" w:hAnsi="Arial" w:cs="Arial"/>
          <w:color w:val="000000" w:themeColor="text1"/>
          <w:sz w:val="28"/>
          <w:szCs w:val="28"/>
        </w:rPr>
        <w:t xml:space="preserve"> </w:t>
      </w:r>
      <w:r w:rsidR="009D654A">
        <w:rPr>
          <w:rFonts w:ascii="Arial" w:hAnsi="Arial" w:cs="Arial"/>
          <w:color w:val="000000" w:themeColor="text1"/>
          <w:sz w:val="28"/>
          <w:szCs w:val="28"/>
        </w:rPr>
        <w:t xml:space="preserve">Anaelle Cristiane </w:t>
      </w:r>
      <w:proofErr w:type="spellStart"/>
      <w:r w:rsidR="009D654A">
        <w:rPr>
          <w:rFonts w:ascii="Arial" w:hAnsi="Arial" w:cs="Arial"/>
          <w:color w:val="000000" w:themeColor="text1"/>
          <w:sz w:val="28"/>
          <w:szCs w:val="28"/>
        </w:rPr>
        <w:t>Yvonna</w:t>
      </w:r>
      <w:proofErr w:type="spellEnd"/>
      <w:r w:rsidR="009D654A">
        <w:rPr>
          <w:rFonts w:ascii="Arial" w:hAnsi="Arial" w:cs="Arial"/>
          <w:color w:val="000000" w:themeColor="text1"/>
          <w:sz w:val="28"/>
          <w:szCs w:val="28"/>
        </w:rPr>
        <w:t xml:space="preserve"> </w:t>
      </w:r>
      <w:proofErr w:type="spellStart"/>
      <w:r w:rsidR="009D654A">
        <w:rPr>
          <w:rFonts w:ascii="Arial" w:hAnsi="Arial" w:cs="Arial"/>
          <w:color w:val="000000" w:themeColor="text1"/>
          <w:sz w:val="28"/>
          <w:szCs w:val="28"/>
        </w:rPr>
        <w:t>Lorandel</w:t>
      </w:r>
      <w:proofErr w:type="spellEnd"/>
    </w:p>
    <w:p w14:paraId="3F8405E0" w14:textId="77777777" w:rsidR="00221E8F" w:rsidRPr="009D654A" w:rsidRDefault="00221E8F" w:rsidP="009D654A">
      <w:pPr>
        <w:rPr>
          <w:rFonts w:ascii="Arial" w:hAnsi="Arial" w:cs="Arial"/>
          <w:color w:val="000000" w:themeColor="text1"/>
          <w:sz w:val="28"/>
          <w:szCs w:val="28"/>
        </w:rPr>
      </w:pPr>
    </w:p>
    <w:p w14:paraId="46E23313" w14:textId="36DB387D" w:rsidR="00221E8F" w:rsidRPr="009D654A" w:rsidRDefault="00221E8F" w:rsidP="00221E8F">
      <w:pPr>
        <w:jc w:val="center"/>
        <w:rPr>
          <w:rFonts w:ascii="Arial" w:hAnsi="Arial" w:cs="Arial"/>
          <w:color w:val="000000" w:themeColor="text1"/>
          <w:sz w:val="28"/>
          <w:szCs w:val="28"/>
        </w:rPr>
      </w:pPr>
      <w:r w:rsidRPr="009D654A">
        <w:rPr>
          <w:rFonts w:ascii="Arial" w:hAnsi="Arial" w:cs="Arial"/>
          <w:color w:val="000000" w:themeColor="text1"/>
          <w:sz w:val="28"/>
          <w:szCs w:val="28"/>
        </w:rPr>
        <w:t xml:space="preserve">Student </w:t>
      </w:r>
      <w:proofErr w:type="gramStart"/>
      <w:r w:rsidRPr="009D654A">
        <w:rPr>
          <w:rFonts w:ascii="Arial" w:hAnsi="Arial" w:cs="Arial"/>
          <w:color w:val="000000" w:themeColor="text1"/>
          <w:sz w:val="28"/>
          <w:szCs w:val="28"/>
        </w:rPr>
        <w:t>number :</w:t>
      </w:r>
      <w:proofErr w:type="gramEnd"/>
      <w:r w:rsidRPr="009D654A">
        <w:rPr>
          <w:rFonts w:ascii="Arial" w:hAnsi="Arial" w:cs="Arial"/>
          <w:color w:val="000000" w:themeColor="text1"/>
          <w:sz w:val="28"/>
          <w:szCs w:val="28"/>
        </w:rPr>
        <w:t xml:space="preserve"> </w:t>
      </w:r>
      <w:r w:rsidR="009D654A">
        <w:rPr>
          <w:rFonts w:ascii="Arial" w:hAnsi="Arial" w:cs="Arial"/>
          <w:color w:val="000000" w:themeColor="text1"/>
          <w:sz w:val="28"/>
          <w:szCs w:val="28"/>
        </w:rPr>
        <w:t>2337004</w:t>
      </w:r>
    </w:p>
    <w:p w14:paraId="6ECE2B6D" w14:textId="77777777" w:rsidR="00221E8F" w:rsidRPr="009D654A" w:rsidRDefault="00221E8F" w:rsidP="00221E8F">
      <w:pPr>
        <w:jc w:val="center"/>
        <w:rPr>
          <w:rFonts w:ascii="Arial" w:hAnsi="Arial" w:cs="Arial"/>
          <w:color w:val="000000" w:themeColor="text1"/>
          <w:sz w:val="28"/>
          <w:szCs w:val="28"/>
        </w:rPr>
      </w:pPr>
    </w:p>
    <w:p w14:paraId="7664F865" w14:textId="59B6CA58" w:rsidR="00221E8F" w:rsidRPr="009D654A" w:rsidRDefault="00221E8F" w:rsidP="00221E8F">
      <w:pPr>
        <w:jc w:val="center"/>
        <w:rPr>
          <w:rFonts w:ascii="Arial" w:hAnsi="Arial" w:cs="Arial"/>
          <w:color w:val="000000" w:themeColor="text1"/>
          <w:sz w:val="28"/>
          <w:szCs w:val="28"/>
        </w:rPr>
      </w:pPr>
      <w:r w:rsidRPr="009D654A">
        <w:rPr>
          <w:rFonts w:ascii="Arial" w:hAnsi="Arial" w:cs="Arial"/>
          <w:color w:val="000000" w:themeColor="text1"/>
          <w:sz w:val="28"/>
          <w:szCs w:val="28"/>
        </w:rPr>
        <w:t xml:space="preserve">Module </w:t>
      </w:r>
      <w:proofErr w:type="gramStart"/>
      <w:r w:rsidRPr="009D654A">
        <w:rPr>
          <w:rFonts w:ascii="Arial" w:hAnsi="Arial" w:cs="Arial"/>
          <w:color w:val="000000" w:themeColor="text1"/>
          <w:sz w:val="28"/>
          <w:szCs w:val="28"/>
        </w:rPr>
        <w:t>code :</w:t>
      </w:r>
      <w:proofErr w:type="gramEnd"/>
      <w:r w:rsidR="009D654A">
        <w:rPr>
          <w:rFonts w:ascii="Arial" w:hAnsi="Arial" w:cs="Arial"/>
          <w:color w:val="000000" w:themeColor="text1"/>
          <w:sz w:val="28"/>
          <w:szCs w:val="28"/>
        </w:rPr>
        <w:t xml:space="preserve"> LCLM4001_LON</w:t>
      </w:r>
    </w:p>
    <w:p w14:paraId="1A9A2804" w14:textId="77777777" w:rsidR="00221E8F" w:rsidRPr="009D654A" w:rsidRDefault="00221E8F" w:rsidP="00221E8F">
      <w:pPr>
        <w:jc w:val="center"/>
        <w:rPr>
          <w:rFonts w:ascii="Arial" w:hAnsi="Arial" w:cs="Arial"/>
          <w:color w:val="000000" w:themeColor="text1"/>
          <w:sz w:val="28"/>
          <w:szCs w:val="28"/>
        </w:rPr>
      </w:pPr>
    </w:p>
    <w:p w14:paraId="34924A3C" w14:textId="00C84851" w:rsidR="005D57ED" w:rsidRPr="009D654A" w:rsidRDefault="00221E8F" w:rsidP="00221E8F">
      <w:pPr>
        <w:jc w:val="center"/>
        <w:rPr>
          <w:rFonts w:ascii="Arial" w:hAnsi="Arial" w:cs="Arial"/>
          <w:color w:val="000000" w:themeColor="text1"/>
          <w:sz w:val="28"/>
          <w:szCs w:val="28"/>
        </w:rPr>
      </w:pPr>
      <w:r w:rsidRPr="009D654A">
        <w:rPr>
          <w:rFonts w:ascii="Arial" w:hAnsi="Arial" w:cs="Arial"/>
          <w:color w:val="000000" w:themeColor="text1"/>
          <w:sz w:val="28"/>
          <w:szCs w:val="28"/>
        </w:rPr>
        <w:t xml:space="preserve">Module </w:t>
      </w:r>
      <w:proofErr w:type="gramStart"/>
      <w:r w:rsidRPr="009D654A">
        <w:rPr>
          <w:rFonts w:ascii="Arial" w:hAnsi="Arial" w:cs="Arial"/>
          <w:color w:val="000000" w:themeColor="text1"/>
          <w:sz w:val="28"/>
          <w:szCs w:val="28"/>
        </w:rPr>
        <w:t>title :</w:t>
      </w:r>
      <w:proofErr w:type="gramEnd"/>
      <w:r w:rsidR="009D654A">
        <w:rPr>
          <w:rFonts w:ascii="Arial" w:hAnsi="Arial" w:cs="Arial"/>
          <w:color w:val="000000" w:themeColor="text1"/>
          <w:sz w:val="28"/>
          <w:szCs w:val="28"/>
        </w:rPr>
        <w:t xml:space="preserve"> Academic Skills</w:t>
      </w:r>
    </w:p>
    <w:p w14:paraId="4A7E2496" w14:textId="77777777" w:rsidR="00221E8F" w:rsidRDefault="00221E8F" w:rsidP="00650A3F">
      <w:pPr>
        <w:jc w:val="center"/>
        <w:rPr>
          <w:rFonts w:ascii="Arial" w:hAnsi="Arial" w:cs="Arial"/>
          <w:b/>
          <w:color w:val="000000" w:themeColor="text1"/>
          <w:sz w:val="40"/>
          <w:szCs w:val="40"/>
          <w:u w:val="single"/>
        </w:rPr>
      </w:pPr>
    </w:p>
    <w:p w14:paraId="30EE0091" w14:textId="77777777" w:rsidR="00221E8F" w:rsidRDefault="00221E8F" w:rsidP="00650A3F">
      <w:pPr>
        <w:jc w:val="center"/>
        <w:rPr>
          <w:rFonts w:ascii="Arial" w:hAnsi="Arial" w:cs="Arial"/>
          <w:b/>
          <w:color w:val="000000" w:themeColor="text1"/>
          <w:sz w:val="40"/>
          <w:szCs w:val="40"/>
          <w:u w:val="single"/>
        </w:rPr>
      </w:pPr>
    </w:p>
    <w:p w14:paraId="37F3EFBB" w14:textId="77777777" w:rsidR="00221E8F" w:rsidRDefault="00221E8F" w:rsidP="00650A3F">
      <w:pPr>
        <w:jc w:val="center"/>
        <w:rPr>
          <w:rFonts w:ascii="Arial" w:hAnsi="Arial" w:cs="Arial"/>
          <w:b/>
          <w:color w:val="000000" w:themeColor="text1"/>
          <w:sz w:val="40"/>
          <w:szCs w:val="40"/>
          <w:u w:val="single"/>
        </w:rPr>
      </w:pPr>
    </w:p>
    <w:p w14:paraId="613F65CA" w14:textId="77777777" w:rsidR="00221E8F" w:rsidRDefault="00221E8F" w:rsidP="00650A3F">
      <w:pPr>
        <w:jc w:val="center"/>
        <w:rPr>
          <w:rFonts w:ascii="Arial" w:hAnsi="Arial" w:cs="Arial"/>
          <w:b/>
          <w:color w:val="000000" w:themeColor="text1"/>
          <w:sz w:val="40"/>
          <w:szCs w:val="40"/>
          <w:u w:val="single"/>
        </w:rPr>
      </w:pPr>
    </w:p>
    <w:p w14:paraId="6679CC4E" w14:textId="77777777" w:rsidR="00221E8F" w:rsidRDefault="00221E8F" w:rsidP="00650A3F">
      <w:pPr>
        <w:jc w:val="center"/>
        <w:rPr>
          <w:rFonts w:ascii="Arial" w:hAnsi="Arial" w:cs="Arial"/>
          <w:b/>
          <w:color w:val="000000" w:themeColor="text1"/>
          <w:sz w:val="40"/>
          <w:szCs w:val="40"/>
          <w:u w:val="single"/>
        </w:rPr>
      </w:pPr>
    </w:p>
    <w:p w14:paraId="2EB68700" w14:textId="77777777" w:rsidR="00221E8F" w:rsidRDefault="00221E8F" w:rsidP="00650A3F">
      <w:pPr>
        <w:jc w:val="center"/>
        <w:rPr>
          <w:rFonts w:ascii="Arial" w:hAnsi="Arial" w:cs="Arial"/>
          <w:b/>
          <w:color w:val="000000" w:themeColor="text1"/>
          <w:sz w:val="40"/>
          <w:szCs w:val="40"/>
          <w:u w:val="single"/>
        </w:rPr>
      </w:pPr>
    </w:p>
    <w:p w14:paraId="7E456691" w14:textId="77777777" w:rsidR="00221E8F" w:rsidRDefault="00221E8F" w:rsidP="00650A3F">
      <w:pPr>
        <w:jc w:val="center"/>
        <w:rPr>
          <w:rFonts w:ascii="Arial" w:hAnsi="Arial" w:cs="Arial"/>
          <w:b/>
          <w:color w:val="000000" w:themeColor="text1"/>
          <w:sz w:val="40"/>
          <w:szCs w:val="40"/>
          <w:u w:val="single"/>
        </w:rPr>
      </w:pPr>
    </w:p>
    <w:p w14:paraId="1AE25E17" w14:textId="77777777" w:rsidR="00221E8F" w:rsidRDefault="00221E8F" w:rsidP="00650A3F">
      <w:pPr>
        <w:jc w:val="center"/>
        <w:rPr>
          <w:rFonts w:ascii="Arial" w:hAnsi="Arial" w:cs="Arial"/>
          <w:b/>
          <w:color w:val="000000" w:themeColor="text1"/>
          <w:sz w:val="40"/>
          <w:szCs w:val="40"/>
          <w:u w:val="single"/>
        </w:rPr>
      </w:pPr>
    </w:p>
    <w:p w14:paraId="32FD584D" w14:textId="77777777" w:rsidR="00221E8F" w:rsidRDefault="00221E8F" w:rsidP="00650A3F">
      <w:pPr>
        <w:jc w:val="center"/>
        <w:rPr>
          <w:rFonts w:ascii="Arial" w:hAnsi="Arial" w:cs="Arial"/>
          <w:b/>
          <w:color w:val="000000" w:themeColor="text1"/>
          <w:sz w:val="40"/>
          <w:szCs w:val="40"/>
          <w:u w:val="single"/>
        </w:rPr>
      </w:pPr>
    </w:p>
    <w:p w14:paraId="4BE41483" w14:textId="77777777" w:rsidR="00221E8F" w:rsidRDefault="00221E8F" w:rsidP="00650A3F">
      <w:pPr>
        <w:jc w:val="center"/>
        <w:rPr>
          <w:rFonts w:ascii="Arial" w:hAnsi="Arial" w:cs="Arial"/>
          <w:b/>
          <w:color w:val="000000" w:themeColor="text1"/>
          <w:sz w:val="40"/>
          <w:szCs w:val="40"/>
          <w:u w:val="single"/>
        </w:rPr>
      </w:pPr>
    </w:p>
    <w:p w14:paraId="2C3A79B0" w14:textId="77777777" w:rsidR="00221E8F" w:rsidRDefault="00221E8F" w:rsidP="00650A3F">
      <w:pPr>
        <w:jc w:val="center"/>
        <w:rPr>
          <w:rFonts w:ascii="Arial" w:hAnsi="Arial" w:cs="Arial"/>
          <w:b/>
          <w:color w:val="000000" w:themeColor="text1"/>
          <w:sz w:val="40"/>
          <w:szCs w:val="40"/>
          <w:u w:val="single"/>
        </w:rPr>
      </w:pPr>
    </w:p>
    <w:p w14:paraId="7449FA8D" w14:textId="77777777" w:rsidR="00221E8F" w:rsidRDefault="00221E8F" w:rsidP="00650A3F">
      <w:pPr>
        <w:jc w:val="center"/>
        <w:rPr>
          <w:rFonts w:ascii="Arial" w:hAnsi="Arial" w:cs="Arial"/>
          <w:b/>
          <w:color w:val="000000" w:themeColor="text1"/>
          <w:sz w:val="40"/>
          <w:szCs w:val="40"/>
          <w:u w:val="single"/>
        </w:rPr>
      </w:pPr>
    </w:p>
    <w:p w14:paraId="7966AA76" w14:textId="77777777" w:rsidR="00221E8F" w:rsidRDefault="00221E8F" w:rsidP="00650A3F">
      <w:pPr>
        <w:jc w:val="center"/>
        <w:rPr>
          <w:rFonts w:ascii="Arial" w:hAnsi="Arial" w:cs="Arial"/>
          <w:b/>
          <w:color w:val="000000" w:themeColor="text1"/>
          <w:sz w:val="40"/>
          <w:szCs w:val="40"/>
          <w:u w:val="single"/>
        </w:rPr>
      </w:pPr>
    </w:p>
    <w:p w14:paraId="239D84B3" w14:textId="77777777" w:rsidR="00221E8F" w:rsidRDefault="00221E8F" w:rsidP="009D654A">
      <w:pPr>
        <w:rPr>
          <w:rFonts w:ascii="Arial" w:hAnsi="Arial" w:cs="Arial"/>
          <w:b/>
          <w:color w:val="000000" w:themeColor="text1"/>
          <w:sz w:val="40"/>
          <w:szCs w:val="40"/>
          <w:u w:val="single"/>
        </w:rPr>
      </w:pPr>
    </w:p>
    <w:p w14:paraId="6B36ADB8" w14:textId="46D99107" w:rsidR="00DE1810" w:rsidRDefault="00650A3F" w:rsidP="00650A3F">
      <w:pPr>
        <w:jc w:val="center"/>
        <w:rPr>
          <w:rFonts w:ascii="Arial" w:hAnsi="Arial" w:cs="Arial"/>
          <w:b/>
          <w:color w:val="000000" w:themeColor="text1"/>
          <w:sz w:val="40"/>
          <w:szCs w:val="40"/>
          <w:u w:val="single"/>
        </w:rPr>
      </w:pPr>
      <w:r>
        <w:rPr>
          <w:rFonts w:ascii="Arial" w:hAnsi="Arial" w:cs="Arial"/>
          <w:b/>
          <w:color w:val="000000" w:themeColor="text1"/>
          <w:sz w:val="40"/>
          <w:szCs w:val="40"/>
          <w:u w:val="single"/>
        </w:rPr>
        <w:t>Reflective report</w:t>
      </w:r>
    </w:p>
    <w:p w14:paraId="2BB36873" w14:textId="77777777" w:rsidR="00650A3F" w:rsidRDefault="00650A3F" w:rsidP="00650A3F">
      <w:pPr>
        <w:rPr>
          <w:rFonts w:ascii="Arial" w:hAnsi="Arial" w:cs="Arial"/>
          <w:b/>
          <w:color w:val="000000" w:themeColor="text1"/>
          <w:sz w:val="40"/>
          <w:szCs w:val="40"/>
          <w:u w:val="single"/>
        </w:rPr>
      </w:pPr>
    </w:p>
    <w:p w14:paraId="1CBAE051" w14:textId="77777777" w:rsidR="004E0644" w:rsidRDefault="004E0644" w:rsidP="00650A3F">
      <w:pPr>
        <w:rPr>
          <w:rFonts w:ascii="Arial" w:hAnsi="Arial" w:cs="Arial"/>
          <w:b/>
          <w:color w:val="000000" w:themeColor="text1"/>
          <w:sz w:val="40"/>
          <w:szCs w:val="40"/>
          <w:u w:val="single"/>
        </w:rPr>
      </w:pPr>
    </w:p>
    <w:p w14:paraId="47567361" w14:textId="031653B4" w:rsidR="008555B5" w:rsidRPr="008555B5" w:rsidRDefault="00650A3F" w:rsidP="008555B5">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Introduction</w:t>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0"/>
          <w:szCs w:val="20"/>
        </w:rPr>
        <w:t xml:space="preserve">page </w:t>
      </w:r>
      <w:r w:rsidR="00175867">
        <w:rPr>
          <w:rFonts w:ascii="Arial" w:hAnsi="Arial" w:cs="Arial"/>
          <w:color w:val="000000" w:themeColor="text1"/>
          <w:sz w:val="20"/>
          <w:szCs w:val="20"/>
        </w:rPr>
        <w:t>3</w:t>
      </w:r>
    </w:p>
    <w:p w14:paraId="7D4BD14B" w14:textId="77777777" w:rsidR="008555B5" w:rsidRPr="008555B5" w:rsidRDefault="008555B5" w:rsidP="008555B5">
      <w:pPr>
        <w:pStyle w:val="ListParagraph"/>
        <w:ind w:left="360"/>
        <w:rPr>
          <w:rFonts w:ascii="Arial" w:hAnsi="Arial" w:cs="Arial"/>
          <w:color w:val="000000" w:themeColor="text1"/>
          <w:sz w:val="28"/>
          <w:szCs w:val="28"/>
        </w:rPr>
      </w:pPr>
    </w:p>
    <w:p w14:paraId="7C09EC32" w14:textId="2E97D839" w:rsidR="008555B5" w:rsidRPr="008555B5" w:rsidRDefault="008555B5" w:rsidP="008555B5">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Defining Gibbs reflective cycle</w:t>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0"/>
          <w:szCs w:val="20"/>
        </w:rPr>
        <w:t xml:space="preserve">page </w:t>
      </w:r>
      <w:r w:rsidR="00175867">
        <w:rPr>
          <w:rFonts w:ascii="Arial" w:hAnsi="Arial" w:cs="Arial"/>
          <w:color w:val="000000" w:themeColor="text1"/>
          <w:sz w:val="20"/>
          <w:szCs w:val="20"/>
        </w:rPr>
        <w:t>3</w:t>
      </w:r>
    </w:p>
    <w:p w14:paraId="4AF317FE" w14:textId="77777777" w:rsidR="005D57ED" w:rsidRPr="00650A3F" w:rsidRDefault="005D57ED" w:rsidP="005D57ED">
      <w:pPr>
        <w:pStyle w:val="ListParagraph"/>
        <w:rPr>
          <w:rFonts w:ascii="Arial" w:hAnsi="Arial" w:cs="Arial"/>
          <w:color w:val="000000" w:themeColor="text1"/>
          <w:sz w:val="28"/>
          <w:szCs w:val="28"/>
        </w:rPr>
      </w:pPr>
    </w:p>
    <w:p w14:paraId="630EF610" w14:textId="760AC115" w:rsidR="00A221D9" w:rsidRPr="00A221D9" w:rsidRDefault="005D57ED" w:rsidP="00A221D9">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Description</w:t>
      </w:r>
      <w:r w:rsidR="003C52FD">
        <w:rPr>
          <w:rFonts w:ascii="Arial" w:hAnsi="Arial" w:cs="Arial"/>
          <w:color w:val="000000" w:themeColor="text1"/>
          <w:sz w:val="24"/>
          <w:szCs w:val="24"/>
        </w:rPr>
        <w:t xml:space="preserve"> </w:t>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sidRPr="003C52FD">
        <w:rPr>
          <w:rFonts w:ascii="Arial" w:hAnsi="Arial" w:cs="Arial"/>
          <w:color w:val="000000" w:themeColor="text1"/>
          <w:sz w:val="20"/>
          <w:szCs w:val="20"/>
        </w:rPr>
        <w:t xml:space="preserve">page </w:t>
      </w:r>
      <w:r w:rsidR="00175867">
        <w:rPr>
          <w:rFonts w:ascii="Arial" w:hAnsi="Arial" w:cs="Arial"/>
          <w:color w:val="000000" w:themeColor="text1"/>
          <w:sz w:val="20"/>
          <w:szCs w:val="20"/>
        </w:rPr>
        <w:t>4</w:t>
      </w:r>
    </w:p>
    <w:p w14:paraId="0BC81040" w14:textId="77777777" w:rsidR="00A221D9" w:rsidRPr="00A221D9" w:rsidRDefault="00A221D9" w:rsidP="00A221D9">
      <w:pPr>
        <w:pStyle w:val="ListParagraph"/>
        <w:rPr>
          <w:rFonts w:ascii="Arial" w:hAnsi="Arial" w:cs="Arial"/>
          <w:color w:val="000000" w:themeColor="text1"/>
          <w:sz w:val="28"/>
          <w:szCs w:val="28"/>
        </w:rPr>
      </w:pPr>
    </w:p>
    <w:p w14:paraId="206E30BD" w14:textId="6F59368F" w:rsidR="00A221D9" w:rsidRPr="00A221D9" w:rsidRDefault="00A221D9" w:rsidP="00A221D9">
      <w:pPr>
        <w:pStyle w:val="ListParagraph"/>
        <w:numPr>
          <w:ilvl w:val="0"/>
          <w:numId w:val="3"/>
        </w:numPr>
        <w:rPr>
          <w:rFonts w:ascii="Arial" w:hAnsi="Arial" w:cs="Arial"/>
          <w:color w:val="000000" w:themeColor="text1"/>
          <w:sz w:val="28"/>
          <w:szCs w:val="28"/>
        </w:rPr>
      </w:pPr>
      <w:r w:rsidRPr="00A221D9">
        <w:rPr>
          <w:rFonts w:ascii="Arial" w:hAnsi="Arial" w:cs="Arial"/>
          <w:color w:val="000000" w:themeColor="text1"/>
          <w:sz w:val="24"/>
          <w:szCs w:val="24"/>
        </w:rPr>
        <w:t>Feeling</w:t>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sidRPr="003C52FD">
        <w:rPr>
          <w:rFonts w:ascii="Arial" w:hAnsi="Arial" w:cs="Arial"/>
          <w:color w:val="000000" w:themeColor="text1"/>
          <w:sz w:val="20"/>
          <w:szCs w:val="20"/>
        </w:rPr>
        <w:t xml:space="preserve">page </w:t>
      </w:r>
      <w:r w:rsidR="00175867">
        <w:rPr>
          <w:rFonts w:ascii="Arial" w:hAnsi="Arial" w:cs="Arial"/>
          <w:color w:val="000000" w:themeColor="text1"/>
          <w:sz w:val="20"/>
          <w:szCs w:val="20"/>
        </w:rPr>
        <w:t>4</w:t>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p>
    <w:p w14:paraId="6D2EE4C3" w14:textId="24B2BE6F" w:rsidR="005D57ED" w:rsidRPr="005D57ED" w:rsidRDefault="005D57ED" w:rsidP="005D57ED">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Evaluation</w:t>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4"/>
          <w:szCs w:val="24"/>
        </w:rPr>
        <w:tab/>
      </w:r>
      <w:r w:rsidR="003C52FD">
        <w:rPr>
          <w:rFonts w:ascii="Arial" w:hAnsi="Arial" w:cs="Arial"/>
          <w:color w:val="000000" w:themeColor="text1"/>
          <w:sz w:val="20"/>
          <w:szCs w:val="20"/>
        </w:rPr>
        <w:t xml:space="preserve">page </w:t>
      </w:r>
      <w:r w:rsidR="00175867">
        <w:rPr>
          <w:rFonts w:ascii="Arial" w:hAnsi="Arial" w:cs="Arial"/>
          <w:color w:val="000000" w:themeColor="text1"/>
          <w:sz w:val="20"/>
          <w:szCs w:val="20"/>
        </w:rPr>
        <w:t>4</w:t>
      </w:r>
    </w:p>
    <w:p w14:paraId="3B0AF0A5" w14:textId="77777777" w:rsidR="005D57ED" w:rsidRPr="005D57ED" w:rsidRDefault="005D57ED" w:rsidP="005D57ED">
      <w:pPr>
        <w:pStyle w:val="ListParagraph"/>
        <w:rPr>
          <w:rFonts w:ascii="Arial" w:hAnsi="Arial" w:cs="Arial"/>
          <w:color w:val="000000" w:themeColor="text1"/>
          <w:sz w:val="28"/>
          <w:szCs w:val="28"/>
        </w:rPr>
      </w:pPr>
    </w:p>
    <w:p w14:paraId="2DBEC1AF" w14:textId="73E4C69F" w:rsidR="005D57ED" w:rsidRPr="005D57ED" w:rsidRDefault="005D57ED" w:rsidP="005D57ED">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Analysis</w:t>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0"/>
          <w:szCs w:val="20"/>
        </w:rPr>
        <w:t>page 5</w:t>
      </w:r>
    </w:p>
    <w:p w14:paraId="0A1924F4" w14:textId="77777777" w:rsidR="005D57ED" w:rsidRPr="005D57ED" w:rsidRDefault="005D57ED" w:rsidP="005D57ED">
      <w:pPr>
        <w:pStyle w:val="ListParagraph"/>
        <w:rPr>
          <w:rFonts w:ascii="Arial" w:hAnsi="Arial" w:cs="Arial"/>
          <w:color w:val="000000" w:themeColor="text1"/>
          <w:sz w:val="28"/>
          <w:szCs w:val="28"/>
        </w:rPr>
      </w:pPr>
    </w:p>
    <w:p w14:paraId="01AB57F8" w14:textId="2C366C36" w:rsidR="005D57ED" w:rsidRPr="005D57ED" w:rsidRDefault="005D57ED" w:rsidP="005D57ED">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Conclusion</w:t>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0"/>
          <w:szCs w:val="20"/>
        </w:rPr>
        <w:t>page 5</w:t>
      </w:r>
    </w:p>
    <w:p w14:paraId="255A88D5" w14:textId="77777777" w:rsidR="005D57ED" w:rsidRPr="005D57ED" w:rsidRDefault="005D57ED" w:rsidP="005D57ED">
      <w:pPr>
        <w:pStyle w:val="ListParagraph"/>
        <w:rPr>
          <w:rFonts w:ascii="Arial" w:hAnsi="Arial" w:cs="Arial"/>
          <w:color w:val="000000" w:themeColor="text1"/>
          <w:sz w:val="28"/>
          <w:szCs w:val="28"/>
        </w:rPr>
      </w:pPr>
    </w:p>
    <w:p w14:paraId="1D400EA7" w14:textId="715EA275" w:rsidR="005D57ED" w:rsidRPr="005D57ED" w:rsidRDefault="005D57ED" w:rsidP="005D57ED">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Action Plan</w:t>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0"/>
          <w:szCs w:val="20"/>
        </w:rPr>
        <w:t>page 6</w:t>
      </w:r>
    </w:p>
    <w:p w14:paraId="3D7EDAC9" w14:textId="77777777" w:rsidR="005D57ED" w:rsidRPr="005D57ED" w:rsidRDefault="005D57ED" w:rsidP="005D57ED">
      <w:pPr>
        <w:pStyle w:val="ListParagraph"/>
        <w:rPr>
          <w:rFonts w:ascii="Arial" w:hAnsi="Arial" w:cs="Arial"/>
          <w:color w:val="000000" w:themeColor="text1"/>
          <w:sz w:val="28"/>
          <w:szCs w:val="28"/>
        </w:rPr>
      </w:pPr>
    </w:p>
    <w:p w14:paraId="469C1AC0" w14:textId="10380664" w:rsidR="005D57ED" w:rsidRPr="005D57ED" w:rsidRDefault="005D57ED" w:rsidP="005D57ED">
      <w:pPr>
        <w:pStyle w:val="ListParagraph"/>
        <w:numPr>
          <w:ilvl w:val="0"/>
          <w:numId w:val="3"/>
        </w:numPr>
        <w:rPr>
          <w:rFonts w:ascii="Arial" w:hAnsi="Arial" w:cs="Arial"/>
          <w:color w:val="000000" w:themeColor="text1"/>
          <w:sz w:val="28"/>
          <w:szCs w:val="28"/>
        </w:rPr>
      </w:pPr>
      <w:r>
        <w:rPr>
          <w:rFonts w:ascii="Arial" w:hAnsi="Arial" w:cs="Arial"/>
          <w:color w:val="000000" w:themeColor="text1"/>
          <w:sz w:val="24"/>
          <w:szCs w:val="24"/>
        </w:rPr>
        <w:t>References</w:t>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4"/>
          <w:szCs w:val="24"/>
        </w:rPr>
        <w:tab/>
      </w:r>
      <w:r w:rsidR="00AE0EB2">
        <w:rPr>
          <w:rFonts w:ascii="Arial" w:hAnsi="Arial" w:cs="Arial"/>
          <w:color w:val="000000" w:themeColor="text1"/>
          <w:sz w:val="20"/>
          <w:szCs w:val="20"/>
        </w:rPr>
        <w:t>page 6</w:t>
      </w:r>
      <w:bookmarkStart w:id="0" w:name="_GoBack"/>
      <w:bookmarkEnd w:id="0"/>
    </w:p>
    <w:p w14:paraId="6DBB0765" w14:textId="77777777" w:rsidR="005D57ED" w:rsidRPr="005D57ED" w:rsidRDefault="005D57ED" w:rsidP="005D57ED">
      <w:pPr>
        <w:pStyle w:val="ListParagraph"/>
        <w:rPr>
          <w:rFonts w:ascii="Arial" w:hAnsi="Arial" w:cs="Arial"/>
          <w:color w:val="000000" w:themeColor="text1"/>
          <w:sz w:val="28"/>
          <w:szCs w:val="28"/>
        </w:rPr>
      </w:pPr>
    </w:p>
    <w:p w14:paraId="3B17B11E" w14:textId="77777777" w:rsidR="005D57ED" w:rsidRDefault="005D57ED" w:rsidP="005D57ED">
      <w:pPr>
        <w:rPr>
          <w:rFonts w:ascii="Arial" w:hAnsi="Arial" w:cs="Arial"/>
          <w:color w:val="000000" w:themeColor="text1"/>
          <w:sz w:val="28"/>
          <w:szCs w:val="28"/>
        </w:rPr>
      </w:pPr>
    </w:p>
    <w:p w14:paraId="16F29674" w14:textId="77777777" w:rsidR="005D57ED" w:rsidRDefault="005D57ED" w:rsidP="005D57ED">
      <w:pPr>
        <w:rPr>
          <w:rFonts w:ascii="Arial" w:hAnsi="Arial" w:cs="Arial"/>
          <w:color w:val="000000" w:themeColor="text1"/>
          <w:sz w:val="28"/>
          <w:szCs w:val="28"/>
        </w:rPr>
      </w:pPr>
    </w:p>
    <w:p w14:paraId="7382AFB6" w14:textId="77777777" w:rsidR="005D57ED" w:rsidRDefault="005D57ED" w:rsidP="005D57ED">
      <w:pPr>
        <w:rPr>
          <w:rFonts w:ascii="Arial" w:hAnsi="Arial" w:cs="Arial"/>
          <w:color w:val="000000" w:themeColor="text1"/>
          <w:sz w:val="28"/>
          <w:szCs w:val="28"/>
        </w:rPr>
      </w:pPr>
    </w:p>
    <w:p w14:paraId="779BD592" w14:textId="77777777" w:rsidR="005D57ED" w:rsidRDefault="005D57ED" w:rsidP="005D57ED">
      <w:pPr>
        <w:rPr>
          <w:rFonts w:ascii="Arial" w:hAnsi="Arial" w:cs="Arial"/>
          <w:color w:val="000000" w:themeColor="text1"/>
          <w:sz w:val="28"/>
          <w:szCs w:val="28"/>
        </w:rPr>
      </w:pPr>
    </w:p>
    <w:p w14:paraId="305D3701" w14:textId="77777777" w:rsidR="005D57ED" w:rsidRDefault="005D57ED" w:rsidP="005D57ED">
      <w:pPr>
        <w:rPr>
          <w:rFonts w:ascii="Arial" w:hAnsi="Arial" w:cs="Arial"/>
          <w:color w:val="000000" w:themeColor="text1"/>
          <w:sz w:val="28"/>
          <w:szCs w:val="28"/>
        </w:rPr>
      </w:pPr>
    </w:p>
    <w:p w14:paraId="0313E9AC" w14:textId="77777777" w:rsidR="005D57ED" w:rsidRDefault="005D57ED" w:rsidP="005D57ED">
      <w:pPr>
        <w:rPr>
          <w:rFonts w:ascii="Arial" w:hAnsi="Arial" w:cs="Arial"/>
          <w:color w:val="000000" w:themeColor="text1"/>
          <w:sz w:val="28"/>
          <w:szCs w:val="28"/>
        </w:rPr>
      </w:pPr>
    </w:p>
    <w:p w14:paraId="2DF829D3" w14:textId="77777777" w:rsidR="005D57ED" w:rsidRDefault="005D57ED" w:rsidP="005D57ED">
      <w:pPr>
        <w:rPr>
          <w:rFonts w:ascii="Arial" w:hAnsi="Arial" w:cs="Arial"/>
          <w:color w:val="000000" w:themeColor="text1"/>
          <w:sz w:val="28"/>
          <w:szCs w:val="28"/>
        </w:rPr>
      </w:pPr>
    </w:p>
    <w:p w14:paraId="02A3EC1B" w14:textId="77777777" w:rsidR="005D57ED" w:rsidRDefault="005D57ED" w:rsidP="005D57ED">
      <w:pPr>
        <w:rPr>
          <w:rFonts w:ascii="Arial" w:hAnsi="Arial" w:cs="Arial"/>
          <w:color w:val="000000" w:themeColor="text1"/>
          <w:sz w:val="28"/>
          <w:szCs w:val="28"/>
        </w:rPr>
      </w:pPr>
    </w:p>
    <w:p w14:paraId="65A58878" w14:textId="77777777" w:rsidR="005D57ED" w:rsidRDefault="005D57ED" w:rsidP="005D57ED">
      <w:pPr>
        <w:rPr>
          <w:rFonts w:ascii="Arial" w:hAnsi="Arial" w:cs="Arial"/>
          <w:color w:val="000000" w:themeColor="text1"/>
          <w:sz w:val="28"/>
          <w:szCs w:val="28"/>
        </w:rPr>
      </w:pPr>
    </w:p>
    <w:p w14:paraId="1A715A6F" w14:textId="2D357564" w:rsidR="005D57ED" w:rsidRPr="00A221D9" w:rsidRDefault="005D57ED" w:rsidP="00A221D9">
      <w:pPr>
        <w:pStyle w:val="ListParagraph"/>
        <w:numPr>
          <w:ilvl w:val="0"/>
          <w:numId w:val="4"/>
        </w:numPr>
        <w:rPr>
          <w:rFonts w:ascii="Arial" w:hAnsi="Arial" w:cs="Arial"/>
          <w:b/>
          <w:color w:val="000000" w:themeColor="text1"/>
          <w:sz w:val="36"/>
          <w:szCs w:val="36"/>
          <w:u w:val="single"/>
        </w:rPr>
      </w:pPr>
      <w:r w:rsidRPr="00A221D9">
        <w:rPr>
          <w:rFonts w:ascii="Arial" w:hAnsi="Arial" w:cs="Arial"/>
          <w:b/>
          <w:color w:val="000000" w:themeColor="text1"/>
          <w:sz w:val="36"/>
          <w:szCs w:val="36"/>
          <w:u w:val="single"/>
        </w:rPr>
        <w:t>Introduction</w:t>
      </w:r>
    </w:p>
    <w:p w14:paraId="09A721F4" w14:textId="77777777" w:rsidR="005D57ED" w:rsidRDefault="005D57ED" w:rsidP="005D57ED">
      <w:pPr>
        <w:rPr>
          <w:rFonts w:ascii="Arial" w:hAnsi="Arial" w:cs="Arial"/>
          <w:b/>
          <w:color w:val="000000" w:themeColor="text1"/>
          <w:sz w:val="36"/>
          <w:szCs w:val="36"/>
          <w:u w:val="single"/>
        </w:rPr>
      </w:pPr>
    </w:p>
    <w:p w14:paraId="6BCE4802" w14:textId="4EC08DD4" w:rsidR="004E0644" w:rsidRPr="003F52F6" w:rsidRDefault="004E0644" w:rsidP="004E0644">
      <w:pPr>
        <w:rPr>
          <w:rFonts w:ascii="Arial" w:hAnsi="Arial" w:cs="Arial"/>
        </w:rPr>
      </w:pPr>
      <w:r w:rsidRPr="003F52F6">
        <w:rPr>
          <w:rFonts w:ascii="Arial" w:hAnsi="Arial" w:cs="Arial"/>
        </w:rPr>
        <w:t xml:space="preserve">In this reflective report, I will </w:t>
      </w:r>
      <w:r w:rsidR="008A4BD7" w:rsidRPr="003F52F6">
        <w:rPr>
          <w:rFonts w:ascii="Arial" w:hAnsi="Arial" w:cs="Arial"/>
        </w:rPr>
        <w:t>speak about</w:t>
      </w:r>
      <w:r w:rsidRPr="003F52F6">
        <w:rPr>
          <w:rFonts w:ascii="Arial" w:hAnsi="Arial" w:cs="Arial"/>
        </w:rPr>
        <w:t xml:space="preserve"> my experience of three academic skills in my first term at University of Wales</w:t>
      </w:r>
      <w:r w:rsidR="00A221D9" w:rsidRPr="003F52F6">
        <w:rPr>
          <w:rFonts w:ascii="Arial" w:hAnsi="Arial" w:cs="Arial"/>
        </w:rPr>
        <w:t xml:space="preserve"> Trinity Saint David</w:t>
      </w:r>
      <w:r w:rsidRPr="003F52F6">
        <w:rPr>
          <w:rFonts w:ascii="Arial" w:hAnsi="Arial" w:cs="Arial"/>
        </w:rPr>
        <w:t xml:space="preserve"> using Gibbs (1988), reflective</w:t>
      </w:r>
      <w:r w:rsidR="003F52F6">
        <w:rPr>
          <w:rFonts w:ascii="Arial" w:hAnsi="Arial" w:cs="Arial"/>
        </w:rPr>
        <w:t xml:space="preserve"> cycle</w:t>
      </w:r>
      <w:r w:rsidRPr="003F52F6">
        <w:rPr>
          <w:rFonts w:ascii="Arial" w:hAnsi="Arial" w:cs="Arial"/>
        </w:rPr>
        <w:t xml:space="preserve"> model to understand my learning.</w:t>
      </w:r>
    </w:p>
    <w:p w14:paraId="132C493E" w14:textId="40CFAC56" w:rsidR="00D16AC6" w:rsidRPr="003F52F6" w:rsidRDefault="00D16AC6" w:rsidP="004E0644">
      <w:pPr>
        <w:rPr>
          <w:rFonts w:ascii="Arial" w:hAnsi="Arial" w:cs="Arial"/>
        </w:rPr>
      </w:pPr>
      <w:r w:rsidRPr="003F52F6">
        <w:rPr>
          <w:rFonts w:ascii="Arial" w:hAnsi="Arial" w:cs="Arial"/>
        </w:rPr>
        <w:t xml:space="preserve">I'll start by summarising Gibbs Reflective Cycle. I'll go on to talk about my paraphrasing experience in an Academic Skills class. After that, I'll talk about my experience in referencing, and finally </w:t>
      </w:r>
      <w:r w:rsidR="003F52F6">
        <w:rPr>
          <w:rFonts w:ascii="Arial" w:hAnsi="Arial" w:cs="Arial"/>
        </w:rPr>
        <w:t>talk about</w:t>
      </w:r>
      <w:r w:rsidRPr="003F52F6">
        <w:rPr>
          <w:rFonts w:ascii="Arial" w:hAnsi="Arial" w:cs="Arial"/>
        </w:rPr>
        <w:t xml:space="preserve"> my experience in note-taking. After that, I'll evaluate</w:t>
      </w:r>
      <w:r w:rsidR="003F52F6">
        <w:rPr>
          <w:rFonts w:ascii="Arial" w:hAnsi="Arial" w:cs="Arial"/>
        </w:rPr>
        <w:t xml:space="preserve"> and analyse</w:t>
      </w:r>
      <w:r w:rsidRPr="003F52F6">
        <w:rPr>
          <w:rFonts w:ascii="Arial" w:hAnsi="Arial" w:cs="Arial"/>
        </w:rPr>
        <w:t xml:space="preserve"> my experience and create a plan for what to do next.</w:t>
      </w:r>
    </w:p>
    <w:p w14:paraId="7FA5B28B" w14:textId="77777777" w:rsidR="009F1FC6" w:rsidRDefault="009F1FC6" w:rsidP="004E0644">
      <w:pPr>
        <w:rPr>
          <w:rFonts w:ascii="Arial" w:hAnsi="Arial" w:cs="Arial"/>
        </w:rPr>
      </w:pPr>
    </w:p>
    <w:p w14:paraId="747EAE06" w14:textId="77777777" w:rsidR="009F1FC6" w:rsidRDefault="009F1FC6" w:rsidP="004E0644">
      <w:pPr>
        <w:rPr>
          <w:rFonts w:ascii="Arial" w:hAnsi="Arial" w:cs="Arial"/>
        </w:rPr>
      </w:pPr>
    </w:p>
    <w:p w14:paraId="0D88E186" w14:textId="12C69E83" w:rsidR="004E0644" w:rsidRDefault="004E0644" w:rsidP="009F1FC6">
      <w:pPr>
        <w:pStyle w:val="ListParagraph"/>
        <w:numPr>
          <w:ilvl w:val="0"/>
          <w:numId w:val="4"/>
        </w:numPr>
        <w:rPr>
          <w:rFonts w:ascii="Arial" w:hAnsi="Arial" w:cs="Arial"/>
          <w:b/>
          <w:sz w:val="36"/>
          <w:szCs w:val="36"/>
          <w:u w:val="single"/>
        </w:rPr>
      </w:pPr>
      <w:r w:rsidRPr="009F1FC6">
        <w:rPr>
          <w:rFonts w:ascii="Arial" w:hAnsi="Arial" w:cs="Arial"/>
          <w:b/>
          <w:sz w:val="36"/>
          <w:szCs w:val="36"/>
          <w:u w:val="single"/>
        </w:rPr>
        <w:t>Gibbs reflective cycle</w:t>
      </w:r>
    </w:p>
    <w:p w14:paraId="68BBC5C7" w14:textId="77777777" w:rsidR="009F1FC6" w:rsidRPr="009F1FC6" w:rsidRDefault="009F1FC6" w:rsidP="009F1FC6">
      <w:pPr>
        <w:pStyle w:val="ListParagraph"/>
        <w:rPr>
          <w:rFonts w:ascii="Arial" w:hAnsi="Arial" w:cs="Arial"/>
          <w:b/>
          <w:sz w:val="36"/>
          <w:szCs w:val="36"/>
          <w:u w:val="single"/>
        </w:rPr>
      </w:pPr>
    </w:p>
    <w:p w14:paraId="382B0B03" w14:textId="7FC75C8E" w:rsidR="008555B5" w:rsidRPr="008555B5" w:rsidRDefault="008555B5" w:rsidP="008555B5">
      <w:pPr>
        <w:rPr>
          <w:rFonts w:ascii="Arial" w:hAnsi="Arial" w:cs="Arial"/>
          <w:color w:val="000000" w:themeColor="text1"/>
        </w:rPr>
      </w:pPr>
      <w:r w:rsidRPr="008555B5">
        <w:rPr>
          <w:rFonts w:ascii="Arial" w:hAnsi="Arial" w:cs="Arial"/>
          <w:color w:val="000000" w:themeColor="text1"/>
        </w:rPr>
        <w:t>The Gibbs Reflective Cycle is a popular framework used for reflection, particularly in educational and professional settings. Developed by Graham Gibbs in 1988, it offers a structured approach to thinking critically about experiences and learning from them. The cycle consists of six stages: Description, Feelings, Evaluation, Analysis, Conclusion, and Action Plan. Each stage encourages a deeper level of reflection, starting from describing the experience to considering how it might be improved in the future.</w:t>
      </w:r>
    </w:p>
    <w:p w14:paraId="57408395" w14:textId="1E36C001" w:rsidR="005D57ED" w:rsidRDefault="008555B5" w:rsidP="008555B5">
      <w:pPr>
        <w:rPr>
          <w:rFonts w:ascii="Arial" w:hAnsi="Arial" w:cs="Arial"/>
          <w:color w:val="000000" w:themeColor="text1"/>
        </w:rPr>
      </w:pPr>
      <w:r w:rsidRPr="008555B5">
        <w:rPr>
          <w:rFonts w:ascii="Arial" w:hAnsi="Arial" w:cs="Arial"/>
          <w:color w:val="000000" w:themeColor="text1"/>
        </w:rPr>
        <w:t>As a first-year student in a Certificate of Higher Education in Business Skills for the Workplace, understanding and applying the Gibbs Reflective Cycle is essential. It not only helps you to critically assess your experiences but also to identify areas for improvement, which is crucial in both academic and professional growth. By regularly using this reflective tool, you can enhance your learning process and better prepare for challenges in the workplace.</w:t>
      </w:r>
    </w:p>
    <w:p w14:paraId="3570A920" w14:textId="2BE07412" w:rsidR="008555B5" w:rsidRDefault="008555B5" w:rsidP="008555B5">
      <w:pPr>
        <w:rPr>
          <w:rFonts w:ascii="Arial" w:hAnsi="Arial" w:cs="Arial"/>
          <w:color w:val="000000" w:themeColor="text1"/>
        </w:rPr>
      </w:pPr>
    </w:p>
    <w:p w14:paraId="5CD1A6F0" w14:textId="71FE1B34" w:rsidR="00F22573" w:rsidRDefault="00F22573" w:rsidP="008555B5">
      <w:pPr>
        <w:rPr>
          <w:rFonts w:ascii="Arial" w:hAnsi="Arial" w:cs="Arial"/>
          <w:color w:val="000000" w:themeColor="text1"/>
        </w:rPr>
      </w:pPr>
    </w:p>
    <w:p w14:paraId="3C6687D0" w14:textId="4474FC05" w:rsidR="00F22573" w:rsidRDefault="00F22573" w:rsidP="008555B5">
      <w:pPr>
        <w:rPr>
          <w:rFonts w:ascii="Arial" w:hAnsi="Arial" w:cs="Arial"/>
          <w:color w:val="000000" w:themeColor="text1"/>
        </w:rPr>
      </w:pPr>
    </w:p>
    <w:p w14:paraId="79B99BCA" w14:textId="77777777" w:rsidR="00FB3158" w:rsidRDefault="00FB3158" w:rsidP="00F22573">
      <w:pPr>
        <w:rPr>
          <w:rFonts w:ascii="Arial" w:hAnsi="Arial" w:cs="Arial"/>
          <w:color w:val="000000" w:themeColor="text1"/>
        </w:rPr>
      </w:pPr>
    </w:p>
    <w:p w14:paraId="196EF682" w14:textId="1B52BB6A" w:rsidR="009F1FC6" w:rsidRDefault="009F1FC6" w:rsidP="009F1FC6">
      <w:pPr>
        <w:rPr>
          <w:rFonts w:ascii="Arial" w:hAnsi="Arial" w:cs="Arial"/>
          <w:color w:val="000000" w:themeColor="text1"/>
        </w:rPr>
      </w:pPr>
    </w:p>
    <w:p w14:paraId="4FEC8E20" w14:textId="41153971" w:rsidR="003F52F6" w:rsidRDefault="003F52F6" w:rsidP="009F1FC6">
      <w:pPr>
        <w:rPr>
          <w:rFonts w:ascii="Arial" w:hAnsi="Arial" w:cs="Arial"/>
          <w:color w:val="000000" w:themeColor="text1"/>
          <w:sz w:val="36"/>
          <w:szCs w:val="36"/>
        </w:rPr>
      </w:pPr>
    </w:p>
    <w:p w14:paraId="66497964" w14:textId="2BC2ED43" w:rsidR="003F52F6" w:rsidRDefault="003F52F6" w:rsidP="009F1FC6">
      <w:pPr>
        <w:rPr>
          <w:rFonts w:ascii="Arial" w:hAnsi="Arial" w:cs="Arial"/>
          <w:color w:val="000000" w:themeColor="text1"/>
          <w:sz w:val="36"/>
          <w:szCs w:val="36"/>
        </w:rPr>
      </w:pPr>
    </w:p>
    <w:p w14:paraId="7014E772" w14:textId="6D0004E3" w:rsidR="003F52F6" w:rsidRDefault="003F52F6" w:rsidP="009F1FC6">
      <w:pPr>
        <w:rPr>
          <w:rFonts w:ascii="Arial" w:hAnsi="Arial" w:cs="Arial"/>
          <w:color w:val="000000" w:themeColor="text1"/>
          <w:sz w:val="36"/>
          <w:szCs w:val="36"/>
        </w:rPr>
      </w:pPr>
    </w:p>
    <w:p w14:paraId="34C857B3" w14:textId="77777777" w:rsidR="003F52F6" w:rsidRPr="009F1FC6" w:rsidRDefault="003F52F6" w:rsidP="009F1FC6">
      <w:pPr>
        <w:rPr>
          <w:rFonts w:ascii="Arial" w:hAnsi="Arial" w:cs="Arial"/>
          <w:color w:val="000000" w:themeColor="text1"/>
          <w:sz w:val="36"/>
          <w:szCs w:val="36"/>
        </w:rPr>
      </w:pPr>
    </w:p>
    <w:p w14:paraId="03846448" w14:textId="3212E1D8" w:rsidR="00F22573" w:rsidRPr="009F1FC6" w:rsidRDefault="00E67A5E" w:rsidP="009F1FC6">
      <w:pPr>
        <w:pStyle w:val="ListParagraph"/>
        <w:numPr>
          <w:ilvl w:val="0"/>
          <w:numId w:val="4"/>
        </w:numPr>
        <w:rPr>
          <w:rFonts w:ascii="Arial" w:hAnsi="Arial" w:cs="Arial"/>
          <w:color w:val="000000" w:themeColor="text1"/>
          <w:sz w:val="36"/>
          <w:szCs w:val="36"/>
        </w:rPr>
      </w:pPr>
      <w:r w:rsidRPr="009F1FC6">
        <w:rPr>
          <w:rFonts w:ascii="Arial" w:hAnsi="Arial" w:cs="Arial"/>
          <w:b/>
          <w:color w:val="000000" w:themeColor="text1"/>
          <w:sz w:val="36"/>
          <w:szCs w:val="36"/>
          <w:u w:val="single"/>
        </w:rPr>
        <w:lastRenderedPageBreak/>
        <w:t>Description</w:t>
      </w:r>
    </w:p>
    <w:p w14:paraId="28FD4691" w14:textId="77777777" w:rsidR="00E67A5E" w:rsidRPr="00E67A5E" w:rsidRDefault="00E67A5E" w:rsidP="00E67A5E">
      <w:pPr>
        <w:pStyle w:val="ListParagraph"/>
        <w:rPr>
          <w:rFonts w:ascii="Arial" w:hAnsi="Arial" w:cs="Arial"/>
          <w:color w:val="000000" w:themeColor="text1"/>
          <w:sz w:val="36"/>
          <w:szCs w:val="36"/>
        </w:rPr>
      </w:pPr>
    </w:p>
    <w:p w14:paraId="092DA61E" w14:textId="79854BB1" w:rsidR="00F22573" w:rsidRPr="00F22573" w:rsidRDefault="00F22573" w:rsidP="00F22573">
      <w:pPr>
        <w:rPr>
          <w:rFonts w:ascii="Arial" w:hAnsi="Arial" w:cs="Arial"/>
          <w:color w:val="000000" w:themeColor="text1"/>
        </w:rPr>
      </w:pPr>
      <w:r w:rsidRPr="00F22573">
        <w:rPr>
          <w:rFonts w:ascii="Arial" w:hAnsi="Arial" w:cs="Arial"/>
          <w:color w:val="000000" w:themeColor="text1"/>
        </w:rPr>
        <w:t xml:space="preserve">During the course, I was introduced to </w:t>
      </w:r>
      <w:r w:rsidR="007027C0">
        <w:rPr>
          <w:rFonts w:ascii="Arial" w:hAnsi="Arial" w:cs="Arial"/>
          <w:color w:val="000000" w:themeColor="text1"/>
        </w:rPr>
        <w:t>multiple</w:t>
      </w:r>
      <w:r w:rsidRPr="00F22573">
        <w:rPr>
          <w:rFonts w:ascii="Arial" w:hAnsi="Arial" w:cs="Arial"/>
          <w:color w:val="000000" w:themeColor="text1"/>
        </w:rPr>
        <w:t xml:space="preserve"> academic skills, including note-taking, paraphrasing, and referencing. These skills were </w:t>
      </w:r>
      <w:r w:rsidR="00FB3158">
        <w:rPr>
          <w:rFonts w:ascii="Arial" w:hAnsi="Arial" w:cs="Arial"/>
          <w:color w:val="000000" w:themeColor="text1"/>
        </w:rPr>
        <w:t>explained by our teacher</w:t>
      </w:r>
      <w:r w:rsidRPr="00F22573">
        <w:rPr>
          <w:rFonts w:ascii="Arial" w:hAnsi="Arial" w:cs="Arial"/>
          <w:color w:val="000000" w:themeColor="text1"/>
        </w:rPr>
        <w:t xml:space="preserve"> as </w:t>
      </w:r>
      <w:r w:rsidR="00FB3158">
        <w:rPr>
          <w:rFonts w:ascii="Arial" w:hAnsi="Arial" w:cs="Arial"/>
          <w:color w:val="000000" w:themeColor="text1"/>
        </w:rPr>
        <w:t>very important</w:t>
      </w:r>
      <w:r w:rsidRPr="00F22573">
        <w:rPr>
          <w:rFonts w:ascii="Arial" w:hAnsi="Arial" w:cs="Arial"/>
          <w:color w:val="000000" w:themeColor="text1"/>
        </w:rPr>
        <w:t xml:space="preserve"> for effective learning. Note-taking involved capturing key points during lectures, paraphrasing required rephrasing others</w:t>
      </w:r>
      <w:r w:rsidR="00FB3158">
        <w:rPr>
          <w:rFonts w:ascii="Arial" w:hAnsi="Arial" w:cs="Arial"/>
          <w:color w:val="000000" w:themeColor="text1"/>
        </w:rPr>
        <w:t xml:space="preserve"> </w:t>
      </w:r>
      <w:r w:rsidRPr="00F22573">
        <w:rPr>
          <w:rFonts w:ascii="Arial" w:hAnsi="Arial" w:cs="Arial"/>
          <w:color w:val="000000" w:themeColor="text1"/>
        </w:rPr>
        <w:t xml:space="preserve">ideas in my own words, and referencing entailed correctly citing sources used in assignments. </w:t>
      </w:r>
      <w:r w:rsidR="007027C0">
        <w:rPr>
          <w:rFonts w:ascii="Arial" w:hAnsi="Arial" w:cs="Arial"/>
          <w:color w:val="000000" w:themeColor="text1"/>
        </w:rPr>
        <w:t>We had 2 tests on those and different academic skills in class.</w:t>
      </w:r>
    </w:p>
    <w:p w14:paraId="374A829F" w14:textId="303FED8C" w:rsidR="00F22573" w:rsidRDefault="00F22573" w:rsidP="00F22573">
      <w:pPr>
        <w:rPr>
          <w:rFonts w:ascii="Arial" w:hAnsi="Arial" w:cs="Arial"/>
          <w:color w:val="000000" w:themeColor="text1"/>
        </w:rPr>
      </w:pPr>
    </w:p>
    <w:p w14:paraId="1F88E948" w14:textId="77777777" w:rsidR="00E67A5E" w:rsidRPr="00F22573" w:rsidRDefault="00E67A5E" w:rsidP="00F22573">
      <w:pPr>
        <w:rPr>
          <w:rFonts w:ascii="Arial" w:hAnsi="Arial" w:cs="Arial"/>
          <w:color w:val="000000" w:themeColor="text1"/>
        </w:rPr>
      </w:pPr>
    </w:p>
    <w:p w14:paraId="4081F0AB" w14:textId="1CCAACF3" w:rsidR="00F22573" w:rsidRPr="003F52F6" w:rsidRDefault="00E67A5E" w:rsidP="003F52F6">
      <w:pPr>
        <w:pStyle w:val="ListParagraph"/>
        <w:numPr>
          <w:ilvl w:val="0"/>
          <w:numId w:val="4"/>
        </w:numPr>
        <w:rPr>
          <w:rFonts w:ascii="Arial" w:hAnsi="Arial" w:cs="Arial"/>
          <w:b/>
          <w:color w:val="000000" w:themeColor="text1"/>
          <w:sz w:val="36"/>
          <w:szCs w:val="36"/>
          <w:u w:val="single"/>
        </w:rPr>
      </w:pPr>
      <w:r w:rsidRPr="003F52F6">
        <w:rPr>
          <w:rFonts w:ascii="Arial" w:hAnsi="Arial" w:cs="Arial"/>
          <w:b/>
          <w:color w:val="000000" w:themeColor="text1"/>
          <w:sz w:val="36"/>
          <w:szCs w:val="36"/>
          <w:u w:val="single"/>
        </w:rPr>
        <w:t>Feeling</w:t>
      </w:r>
    </w:p>
    <w:p w14:paraId="412B2BE6" w14:textId="77777777" w:rsidR="00E67A5E" w:rsidRPr="00E67A5E" w:rsidRDefault="00E67A5E" w:rsidP="00E67A5E">
      <w:pPr>
        <w:pStyle w:val="ListParagraph"/>
        <w:rPr>
          <w:rFonts w:ascii="Arial" w:hAnsi="Arial" w:cs="Arial"/>
          <w:b/>
          <w:color w:val="000000" w:themeColor="text1"/>
          <w:sz w:val="36"/>
          <w:szCs w:val="36"/>
          <w:u w:val="single"/>
        </w:rPr>
      </w:pPr>
    </w:p>
    <w:p w14:paraId="53FAA0F8" w14:textId="51D5C5FA" w:rsidR="00F22573" w:rsidRPr="00F22573" w:rsidRDefault="00F22573" w:rsidP="00F22573">
      <w:pPr>
        <w:rPr>
          <w:rFonts w:ascii="Arial" w:hAnsi="Arial" w:cs="Arial"/>
          <w:color w:val="000000" w:themeColor="text1"/>
        </w:rPr>
      </w:pPr>
      <w:r w:rsidRPr="00F22573">
        <w:rPr>
          <w:rFonts w:ascii="Arial" w:hAnsi="Arial" w:cs="Arial"/>
          <w:color w:val="000000" w:themeColor="text1"/>
        </w:rPr>
        <w:t xml:space="preserve">Initially, I felt overwhelmed by </w:t>
      </w:r>
      <w:r w:rsidR="007027C0">
        <w:rPr>
          <w:rFonts w:ascii="Arial" w:hAnsi="Arial" w:cs="Arial"/>
          <w:color w:val="000000" w:themeColor="text1"/>
        </w:rPr>
        <w:t>all of this new information</w:t>
      </w:r>
      <w:r w:rsidRPr="00F22573">
        <w:rPr>
          <w:rFonts w:ascii="Arial" w:hAnsi="Arial" w:cs="Arial"/>
          <w:color w:val="000000" w:themeColor="text1"/>
        </w:rPr>
        <w:t>. Note-taking seemed</w:t>
      </w:r>
      <w:r w:rsidR="007027C0">
        <w:rPr>
          <w:rFonts w:ascii="Arial" w:hAnsi="Arial" w:cs="Arial"/>
          <w:color w:val="000000" w:themeColor="text1"/>
        </w:rPr>
        <w:t xml:space="preserve"> the easiest but ended up being challenging sometimes</w:t>
      </w:r>
      <w:r w:rsidRPr="00F22573">
        <w:rPr>
          <w:rFonts w:ascii="Arial" w:hAnsi="Arial" w:cs="Arial"/>
          <w:color w:val="000000" w:themeColor="text1"/>
        </w:rPr>
        <w:t xml:space="preserve">, </w:t>
      </w:r>
      <w:r w:rsidR="007027C0">
        <w:rPr>
          <w:rFonts w:ascii="Arial" w:hAnsi="Arial" w:cs="Arial"/>
          <w:color w:val="000000" w:themeColor="text1"/>
        </w:rPr>
        <w:t>as</w:t>
      </w:r>
      <w:r w:rsidRPr="00F22573">
        <w:rPr>
          <w:rFonts w:ascii="Arial" w:hAnsi="Arial" w:cs="Arial"/>
          <w:color w:val="000000" w:themeColor="text1"/>
        </w:rPr>
        <w:t xml:space="preserve"> I often found myself struggling to distinguish between essential and non-essential information. Paraphrasing, on the other hand, was </w:t>
      </w:r>
      <w:r w:rsidR="007027C0">
        <w:rPr>
          <w:rFonts w:ascii="Arial" w:hAnsi="Arial" w:cs="Arial"/>
          <w:color w:val="000000" w:themeColor="text1"/>
        </w:rPr>
        <w:t>difficult</w:t>
      </w:r>
      <w:r w:rsidRPr="00F22573">
        <w:rPr>
          <w:rFonts w:ascii="Arial" w:hAnsi="Arial" w:cs="Arial"/>
          <w:color w:val="000000" w:themeColor="text1"/>
        </w:rPr>
        <w:t xml:space="preserve"> because </w:t>
      </w:r>
      <w:r w:rsidR="007027C0">
        <w:rPr>
          <w:rFonts w:ascii="Arial" w:hAnsi="Arial" w:cs="Arial"/>
          <w:color w:val="000000" w:themeColor="text1"/>
        </w:rPr>
        <w:t xml:space="preserve">English is not my mother language and I sometimes do not have the vocabulary or find the correct form to change </w:t>
      </w:r>
      <w:r w:rsidR="00E67A5E">
        <w:rPr>
          <w:rFonts w:ascii="Arial" w:hAnsi="Arial" w:cs="Arial"/>
          <w:color w:val="000000" w:themeColor="text1"/>
        </w:rPr>
        <w:t>sentences</w:t>
      </w:r>
      <w:r w:rsidRPr="00F22573">
        <w:rPr>
          <w:rFonts w:ascii="Arial" w:hAnsi="Arial" w:cs="Arial"/>
          <w:color w:val="000000" w:themeColor="text1"/>
        </w:rPr>
        <w:t xml:space="preserve">. Referencing was </w:t>
      </w:r>
      <w:r w:rsidR="00E67A5E">
        <w:rPr>
          <w:rFonts w:ascii="Arial" w:hAnsi="Arial" w:cs="Arial"/>
          <w:color w:val="000000" w:themeColor="text1"/>
        </w:rPr>
        <w:t>the scariest part for me as you need</w:t>
      </w:r>
      <w:r w:rsidRPr="00F22573">
        <w:rPr>
          <w:rFonts w:ascii="Arial" w:hAnsi="Arial" w:cs="Arial"/>
          <w:color w:val="000000" w:themeColor="text1"/>
        </w:rPr>
        <w:t xml:space="preserve"> to </w:t>
      </w:r>
      <w:r w:rsidR="00E67A5E">
        <w:rPr>
          <w:rFonts w:ascii="Arial" w:hAnsi="Arial" w:cs="Arial"/>
          <w:color w:val="000000" w:themeColor="text1"/>
        </w:rPr>
        <w:t xml:space="preserve">follow </w:t>
      </w:r>
      <w:r w:rsidRPr="00F22573">
        <w:rPr>
          <w:rFonts w:ascii="Arial" w:hAnsi="Arial" w:cs="Arial"/>
          <w:color w:val="000000" w:themeColor="text1"/>
        </w:rPr>
        <w:t xml:space="preserve">specific formatting styles, such as Harvard referencing. However, as I practiced these skills, I </w:t>
      </w:r>
      <w:r w:rsidR="00E67A5E">
        <w:rPr>
          <w:rFonts w:ascii="Arial" w:hAnsi="Arial" w:cs="Arial"/>
          <w:color w:val="000000" w:themeColor="text1"/>
        </w:rPr>
        <w:t>now start</w:t>
      </w:r>
      <w:r w:rsidRPr="00F22573">
        <w:rPr>
          <w:rFonts w:ascii="Arial" w:hAnsi="Arial" w:cs="Arial"/>
          <w:color w:val="000000" w:themeColor="text1"/>
        </w:rPr>
        <w:t xml:space="preserve"> to feel more confident </w:t>
      </w:r>
      <w:r w:rsidR="00E67A5E">
        <w:rPr>
          <w:rFonts w:ascii="Arial" w:hAnsi="Arial" w:cs="Arial"/>
          <w:color w:val="000000" w:themeColor="text1"/>
        </w:rPr>
        <w:t>to use it.</w:t>
      </w:r>
    </w:p>
    <w:p w14:paraId="50FE238F" w14:textId="77777777" w:rsidR="00F22573" w:rsidRPr="00F22573" w:rsidRDefault="00F22573" w:rsidP="00F22573">
      <w:pPr>
        <w:rPr>
          <w:rFonts w:ascii="Arial" w:hAnsi="Arial" w:cs="Arial"/>
          <w:color w:val="000000" w:themeColor="text1"/>
        </w:rPr>
      </w:pPr>
    </w:p>
    <w:p w14:paraId="40A6FA25" w14:textId="552DC0EA" w:rsidR="00F22573" w:rsidRPr="00E67A5E" w:rsidRDefault="00E67A5E" w:rsidP="003F52F6">
      <w:pPr>
        <w:pStyle w:val="ListParagraph"/>
        <w:numPr>
          <w:ilvl w:val="0"/>
          <w:numId w:val="4"/>
        </w:numPr>
        <w:rPr>
          <w:rFonts w:ascii="Arial" w:hAnsi="Arial" w:cs="Arial"/>
          <w:b/>
          <w:color w:val="000000" w:themeColor="text1"/>
          <w:sz w:val="36"/>
          <w:szCs w:val="36"/>
        </w:rPr>
      </w:pPr>
      <w:r>
        <w:rPr>
          <w:rFonts w:ascii="Arial" w:hAnsi="Arial" w:cs="Arial"/>
          <w:b/>
          <w:color w:val="000000" w:themeColor="text1"/>
          <w:sz w:val="36"/>
          <w:szCs w:val="36"/>
          <w:u w:val="single"/>
        </w:rPr>
        <w:t>Evaluation</w:t>
      </w:r>
    </w:p>
    <w:p w14:paraId="574EA11B" w14:textId="77777777" w:rsidR="00E67A5E" w:rsidRPr="00E67A5E" w:rsidRDefault="00E67A5E" w:rsidP="00E67A5E">
      <w:pPr>
        <w:pStyle w:val="ListParagraph"/>
        <w:rPr>
          <w:rFonts w:ascii="Arial" w:hAnsi="Arial" w:cs="Arial"/>
          <w:b/>
          <w:color w:val="000000" w:themeColor="text1"/>
          <w:sz w:val="36"/>
          <w:szCs w:val="36"/>
        </w:rPr>
      </w:pPr>
    </w:p>
    <w:p w14:paraId="60D72512" w14:textId="70F14505" w:rsidR="00F22573" w:rsidRPr="001D3FA3" w:rsidRDefault="00E67A5E" w:rsidP="00F22573">
      <w:pPr>
        <w:rPr>
          <w:rFonts w:ascii="Arial" w:hAnsi="Arial" w:cs="Arial"/>
          <w:color w:val="000000" w:themeColor="text1"/>
        </w:rPr>
      </w:pPr>
      <w:r w:rsidRPr="001D3FA3">
        <w:rPr>
          <w:rFonts w:ascii="Arial" w:hAnsi="Arial" w:cs="Arial"/>
          <w:color w:val="000000" w:themeColor="text1"/>
        </w:rPr>
        <w:t>After thinking about it</w:t>
      </w:r>
      <w:r w:rsidR="00F22573" w:rsidRPr="001D3FA3">
        <w:rPr>
          <w:rFonts w:ascii="Arial" w:hAnsi="Arial" w:cs="Arial"/>
          <w:color w:val="000000" w:themeColor="text1"/>
        </w:rPr>
        <w:t>, I realized that my ini</w:t>
      </w:r>
      <w:r w:rsidRPr="001D3FA3">
        <w:rPr>
          <w:rFonts w:ascii="Arial" w:hAnsi="Arial" w:cs="Arial"/>
          <w:color w:val="000000" w:themeColor="text1"/>
        </w:rPr>
        <w:t xml:space="preserve">tial fear and struggle </w:t>
      </w:r>
      <w:r w:rsidR="00F22573" w:rsidRPr="001D3FA3">
        <w:rPr>
          <w:rFonts w:ascii="Arial" w:hAnsi="Arial" w:cs="Arial"/>
          <w:color w:val="000000" w:themeColor="text1"/>
        </w:rPr>
        <w:t>with these skills were a normal part of the learning process.</w:t>
      </w:r>
      <w:r w:rsidR="00F3726C" w:rsidRPr="001D3FA3">
        <w:rPr>
          <w:rFonts w:ascii="Arial" w:hAnsi="Arial" w:cs="Arial"/>
          <w:color w:val="000000" w:themeColor="text1"/>
        </w:rPr>
        <w:t xml:space="preserve"> For example, the Cornell method helped me a lot to organise my idea and so made it easier read my notes again and learn from it</w:t>
      </w:r>
      <w:r w:rsidR="00F22573" w:rsidRPr="001D3FA3">
        <w:rPr>
          <w:rFonts w:ascii="Arial" w:hAnsi="Arial" w:cs="Arial"/>
          <w:color w:val="000000" w:themeColor="text1"/>
        </w:rPr>
        <w:t xml:space="preserve">. According to Cottrell (2019), effective note-taking can significantly enhance comprehension and retention of material. </w:t>
      </w:r>
      <w:r w:rsidR="00F3726C" w:rsidRPr="001D3FA3">
        <w:rPr>
          <w:rFonts w:ascii="Arial" w:hAnsi="Arial" w:cs="Arial"/>
          <w:color w:val="000000" w:themeColor="text1"/>
        </w:rPr>
        <w:t>Regarding</w:t>
      </w:r>
      <w:r w:rsidR="00F22573" w:rsidRPr="001D3FA3">
        <w:rPr>
          <w:rFonts w:ascii="Arial" w:hAnsi="Arial" w:cs="Arial"/>
          <w:color w:val="000000" w:themeColor="text1"/>
        </w:rPr>
        <w:t xml:space="preserve"> </w:t>
      </w:r>
      <w:r w:rsidR="00F3726C" w:rsidRPr="001D3FA3">
        <w:rPr>
          <w:rFonts w:ascii="Arial" w:hAnsi="Arial" w:cs="Arial"/>
          <w:color w:val="000000" w:themeColor="text1"/>
        </w:rPr>
        <w:t xml:space="preserve">my </w:t>
      </w:r>
      <w:r w:rsidR="00F22573" w:rsidRPr="001D3FA3">
        <w:rPr>
          <w:rFonts w:ascii="Arial" w:hAnsi="Arial" w:cs="Arial"/>
          <w:color w:val="000000" w:themeColor="text1"/>
        </w:rPr>
        <w:t>paraphrasing</w:t>
      </w:r>
      <w:r w:rsidR="00F3726C" w:rsidRPr="001D3FA3">
        <w:rPr>
          <w:rFonts w:ascii="Arial" w:hAnsi="Arial" w:cs="Arial"/>
          <w:color w:val="000000" w:themeColor="text1"/>
        </w:rPr>
        <w:t xml:space="preserve"> skills</w:t>
      </w:r>
      <w:r w:rsidR="00F22573" w:rsidRPr="001D3FA3">
        <w:rPr>
          <w:rFonts w:ascii="Arial" w:hAnsi="Arial" w:cs="Arial"/>
          <w:color w:val="000000" w:themeColor="text1"/>
        </w:rPr>
        <w:t xml:space="preserve">, </w:t>
      </w:r>
      <w:r w:rsidR="00F3726C" w:rsidRPr="001D3FA3">
        <w:rPr>
          <w:rFonts w:ascii="Arial" w:hAnsi="Arial" w:cs="Arial"/>
          <w:color w:val="000000" w:themeColor="text1"/>
        </w:rPr>
        <w:t xml:space="preserve">I </w:t>
      </w:r>
      <w:r w:rsidR="001D3FA3" w:rsidRPr="001D3FA3">
        <w:rPr>
          <w:rFonts w:ascii="Arial" w:hAnsi="Arial" w:cs="Arial"/>
          <w:color w:val="000000" w:themeColor="text1"/>
        </w:rPr>
        <w:t>am improving it by learning English a bit more every day, however I also understood that as</w:t>
      </w:r>
      <w:r w:rsidR="00F22573" w:rsidRPr="001D3FA3">
        <w:rPr>
          <w:rFonts w:ascii="Arial" w:hAnsi="Arial" w:cs="Arial"/>
          <w:color w:val="000000" w:themeColor="text1"/>
        </w:rPr>
        <w:t xml:space="preserve"> Bailey (2018) highlights</w:t>
      </w:r>
      <w:r w:rsidR="001D3FA3" w:rsidRPr="001D3FA3">
        <w:rPr>
          <w:rFonts w:ascii="Arial" w:hAnsi="Arial" w:cs="Arial"/>
          <w:color w:val="000000" w:themeColor="text1"/>
        </w:rPr>
        <w:t xml:space="preserve">, </w:t>
      </w:r>
      <w:r w:rsidR="00F22573" w:rsidRPr="001D3FA3">
        <w:rPr>
          <w:rFonts w:ascii="Arial" w:hAnsi="Arial" w:cs="Arial"/>
          <w:color w:val="000000" w:themeColor="text1"/>
        </w:rPr>
        <w:t>paraphrasing is not merely about substituting words but understanding the original idea and conveying it with clarity.</w:t>
      </w:r>
      <w:r w:rsidR="001D3FA3" w:rsidRPr="001D3FA3">
        <w:rPr>
          <w:rFonts w:ascii="Arial" w:hAnsi="Arial" w:cs="Arial"/>
          <w:color w:val="000000" w:themeColor="text1"/>
        </w:rPr>
        <w:t xml:space="preserve"> Finally,</w:t>
      </w:r>
      <w:r w:rsidR="00F22573" w:rsidRPr="001D3FA3">
        <w:rPr>
          <w:rFonts w:ascii="Arial" w:hAnsi="Arial" w:cs="Arial"/>
          <w:color w:val="000000" w:themeColor="text1"/>
        </w:rPr>
        <w:t xml:space="preserve"> </w:t>
      </w:r>
      <w:r w:rsidR="001D3FA3" w:rsidRPr="001D3FA3">
        <w:rPr>
          <w:rFonts w:ascii="Arial" w:hAnsi="Arial" w:cs="Arial"/>
          <w:color w:val="000000" w:themeColor="text1"/>
        </w:rPr>
        <w:t>m</w:t>
      </w:r>
      <w:r w:rsidR="00F22573" w:rsidRPr="001D3FA3">
        <w:rPr>
          <w:rFonts w:ascii="Arial" w:hAnsi="Arial" w:cs="Arial"/>
          <w:color w:val="000000" w:themeColor="text1"/>
        </w:rPr>
        <w:t xml:space="preserve">y referencing skills </w:t>
      </w:r>
      <w:r w:rsidR="001D3FA3" w:rsidRPr="001D3FA3">
        <w:rPr>
          <w:rFonts w:ascii="Arial" w:hAnsi="Arial" w:cs="Arial"/>
          <w:color w:val="000000" w:themeColor="text1"/>
        </w:rPr>
        <w:t xml:space="preserve">are great I actually only have to </w:t>
      </w:r>
      <w:r w:rsidR="00F22573" w:rsidRPr="001D3FA3">
        <w:rPr>
          <w:rFonts w:ascii="Arial" w:hAnsi="Arial" w:cs="Arial"/>
          <w:color w:val="000000" w:themeColor="text1"/>
        </w:rPr>
        <w:t xml:space="preserve">use </w:t>
      </w:r>
      <w:r w:rsidR="001D3FA3" w:rsidRPr="001D3FA3">
        <w:rPr>
          <w:rFonts w:ascii="Arial" w:hAnsi="Arial" w:cs="Arial"/>
          <w:color w:val="000000" w:themeColor="text1"/>
        </w:rPr>
        <w:t>the</w:t>
      </w:r>
      <w:r w:rsidR="00F22573" w:rsidRPr="001D3FA3">
        <w:rPr>
          <w:rFonts w:ascii="Arial" w:hAnsi="Arial" w:cs="Arial"/>
          <w:color w:val="000000" w:themeColor="text1"/>
        </w:rPr>
        <w:t xml:space="preserve"> </w:t>
      </w:r>
      <w:r w:rsidR="001D3FA3" w:rsidRPr="001D3FA3">
        <w:rPr>
          <w:rFonts w:ascii="Arial" w:hAnsi="Arial" w:cs="Arial"/>
          <w:color w:val="000000" w:themeColor="text1"/>
        </w:rPr>
        <w:t xml:space="preserve">correct </w:t>
      </w:r>
      <w:r w:rsidR="00F22573" w:rsidRPr="001D3FA3">
        <w:rPr>
          <w:rFonts w:ascii="Arial" w:hAnsi="Arial" w:cs="Arial"/>
          <w:color w:val="000000" w:themeColor="text1"/>
        </w:rPr>
        <w:t>referencing tools</w:t>
      </w:r>
      <w:r w:rsidR="001D3FA3" w:rsidRPr="001D3FA3">
        <w:rPr>
          <w:rFonts w:ascii="Arial" w:hAnsi="Arial" w:cs="Arial"/>
          <w:color w:val="000000" w:themeColor="text1"/>
        </w:rPr>
        <w:t xml:space="preserve"> but once you understand how it works it will come by itself through practising it.</w:t>
      </w:r>
    </w:p>
    <w:p w14:paraId="0F4BFB38" w14:textId="77777777" w:rsidR="001D3FA3" w:rsidRPr="00F22573" w:rsidRDefault="001D3FA3" w:rsidP="00F22573">
      <w:pPr>
        <w:rPr>
          <w:rFonts w:ascii="Arial" w:hAnsi="Arial" w:cs="Arial"/>
          <w:color w:val="000000" w:themeColor="text1"/>
        </w:rPr>
      </w:pPr>
    </w:p>
    <w:p w14:paraId="38B61641" w14:textId="77777777" w:rsidR="00F22573" w:rsidRPr="00F22573" w:rsidRDefault="00F22573" w:rsidP="00F22573">
      <w:pPr>
        <w:rPr>
          <w:rFonts w:ascii="Arial" w:hAnsi="Arial" w:cs="Arial"/>
          <w:color w:val="000000" w:themeColor="text1"/>
        </w:rPr>
      </w:pPr>
    </w:p>
    <w:p w14:paraId="1D26EDDF" w14:textId="77777777" w:rsidR="00E67A5E" w:rsidRDefault="00E67A5E" w:rsidP="00F22573">
      <w:pPr>
        <w:rPr>
          <w:rFonts w:ascii="Arial" w:hAnsi="Arial" w:cs="Arial"/>
          <w:color w:val="000000" w:themeColor="text1"/>
        </w:rPr>
      </w:pPr>
    </w:p>
    <w:p w14:paraId="478FC010" w14:textId="77777777" w:rsidR="00E67A5E" w:rsidRDefault="00E67A5E" w:rsidP="00F22573">
      <w:pPr>
        <w:rPr>
          <w:rFonts w:ascii="Arial" w:hAnsi="Arial" w:cs="Arial"/>
          <w:color w:val="000000" w:themeColor="text1"/>
        </w:rPr>
      </w:pPr>
    </w:p>
    <w:p w14:paraId="458A659D" w14:textId="77777777" w:rsidR="00E67A5E" w:rsidRDefault="00E67A5E" w:rsidP="00F22573">
      <w:pPr>
        <w:rPr>
          <w:rFonts w:ascii="Arial" w:hAnsi="Arial" w:cs="Arial"/>
          <w:color w:val="000000" w:themeColor="text1"/>
        </w:rPr>
      </w:pPr>
    </w:p>
    <w:p w14:paraId="7E8F13AA" w14:textId="77777777" w:rsidR="00E67A5E" w:rsidRDefault="00E67A5E" w:rsidP="00F22573">
      <w:pPr>
        <w:rPr>
          <w:rFonts w:ascii="Arial" w:hAnsi="Arial" w:cs="Arial"/>
          <w:color w:val="000000" w:themeColor="text1"/>
        </w:rPr>
      </w:pPr>
    </w:p>
    <w:p w14:paraId="24B371E5" w14:textId="480FEF9B" w:rsidR="00E67A5E" w:rsidRDefault="00E67A5E" w:rsidP="00F22573">
      <w:pPr>
        <w:rPr>
          <w:rFonts w:ascii="Arial" w:hAnsi="Arial" w:cs="Arial"/>
          <w:color w:val="000000" w:themeColor="text1"/>
        </w:rPr>
      </w:pPr>
    </w:p>
    <w:p w14:paraId="2667F6E2" w14:textId="77777777" w:rsidR="003F52F6" w:rsidRDefault="003F52F6" w:rsidP="00F22573">
      <w:pPr>
        <w:rPr>
          <w:rFonts w:ascii="Arial" w:hAnsi="Arial" w:cs="Arial"/>
          <w:color w:val="000000" w:themeColor="text1"/>
        </w:rPr>
      </w:pPr>
    </w:p>
    <w:p w14:paraId="3C8098F9" w14:textId="008246B6" w:rsidR="00F22573" w:rsidRDefault="003F52F6" w:rsidP="003F52F6">
      <w:pPr>
        <w:pStyle w:val="ListParagraph"/>
        <w:numPr>
          <w:ilvl w:val="0"/>
          <w:numId w:val="4"/>
        </w:numPr>
        <w:rPr>
          <w:rFonts w:ascii="Arial" w:hAnsi="Arial" w:cs="Arial"/>
          <w:b/>
          <w:color w:val="000000" w:themeColor="text1"/>
          <w:sz w:val="36"/>
          <w:szCs w:val="36"/>
          <w:u w:val="single"/>
        </w:rPr>
      </w:pPr>
      <w:r>
        <w:rPr>
          <w:rFonts w:ascii="Arial" w:hAnsi="Arial" w:cs="Arial"/>
          <w:b/>
          <w:color w:val="000000" w:themeColor="text1"/>
          <w:sz w:val="36"/>
          <w:szCs w:val="36"/>
          <w:u w:val="single"/>
        </w:rPr>
        <w:t>Analysis</w:t>
      </w:r>
    </w:p>
    <w:p w14:paraId="20DF70E3" w14:textId="77777777" w:rsidR="003F52F6" w:rsidRPr="003F52F6" w:rsidRDefault="003F52F6" w:rsidP="003F52F6">
      <w:pPr>
        <w:pStyle w:val="ListParagraph"/>
        <w:rPr>
          <w:rFonts w:ascii="Arial" w:hAnsi="Arial" w:cs="Arial"/>
          <w:b/>
          <w:color w:val="000000" w:themeColor="text1"/>
          <w:sz w:val="36"/>
          <w:szCs w:val="36"/>
          <w:u w:val="single"/>
        </w:rPr>
      </w:pPr>
    </w:p>
    <w:p w14:paraId="2C796EBC" w14:textId="03554FA9" w:rsidR="00F22573" w:rsidRPr="00F22573" w:rsidRDefault="00F22573" w:rsidP="00F22573">
      <w:pPr>
        <w:rPr>
          <w:rFonts w:ascii="Arial" w:hAnsi="Arial" w:cs="Arial"/>
          <w:color w:val="000000" w:themeColor="text1"/>
        </w:rPr>
      </w:pPr>
      <w:r w:rsidRPr="00F22573">
        <w:rPr>
          <w:rFonts w:ascii="Arial" w:hAnsi="Arial" w:cs="Arial"/>
          <w:color w:val="000000" w:themeColor="text1"/>
        </w:rPr>
        <w:t xml:space="preserve">The difficulties </w:t>
      </w:r>
      <w:r w:rsidR="00E608EF">
        <w:rPr>
          <w:rFonts w:ascii="Arial" w:hAnsi="Arial" w:cs="Arial"/>
          <w:color w:val="000000" w:themeColor="text1"/>
        </w:rPr>
        <w:t xml:space="preserve">that I </w:t>
      </w:r>
      <w:r w:rsidRPr="00F22573">
        <w:rPr>
          <w:rFonts w:ascii="Arial" w:hAnsi="Arial" w:cs="Arial"/>
          <w:color w:val="000000" w:themeColor="text1"/>
        </w:rPr>
        <w:t xml:space="preserve">encountered with note-taking were </w:t>
      </w:r>
      <w:r w:rsidR="00FA1E9A">
        <w:rPr>
          <w:rFonts w:ascii="Arial" w:hAnsi="Arial" w:cs="Arial"/>
          <w:color w:val="000000" w:themeColor="text1"/>
        </w:rPr>
        <w:t>my lack of organisation</w:t>
      </w:r>
      <w:r w:rsidRPr="00F22573">
        <w:rPr>
          <w:rFonts w:ascii="Arial" w:hAnsi="Arial" w:cs="Arial"/>
          <w:color w:val="000000" w:themeColor="text1"/>
        </w:rPr>
        <w:t xml:space="preserve">. </w:t>
      </w:r>
      <w:r w:rsidR="00FA1E9A">
        <w:rPr>
          <w:rFonts w:ascii="Arial" w:hAnsi="Arial" w:cs="Arial"/>
          <w:color w:val="000000" w:themeColor="text1"/>
        </w:rPr>
        <w:t>At the beginning</w:t>
      </w:r>
      <w:r w:rsidRPr="00F22573">
        <w:rPr>
          <w:rFonts w:ascii="Arial" w:hAnsi="Arial" w:cs="Arial"/>
          <w:color w:val="000000" w:themeColor="text1"/>
        </w:rPr>
        <w:t xml:space="preserve">, I </w:t>
      </w:r>
      <w:r w:rsidR="00FA1E9A">
        <w:rPr>
          <w:rFonts w:ascii="Arial" w:hAnsi="Arial" w:cs="Arial"/>
          <w:color w:val="000000" w:themeColor="text1"/>
        </w:rPr>
        <w:t>tend</w:t>
      </w:r>
      <w:r w:rsidRPr="00F22573">
        <w:rPr>
          <w:rFonts w:ascii="Arial" w:hAnsi="Arial" w:cs="Arial"/>
          <w:color w:val="000000" w:themeColor="text1"/>
        </w:rPr>
        <w:t xml:space="preserve"> to write down everything</w:t>
      </w:r>
      <w:r w:rsidR="00FA1E9A">
        <w:rPr>
          <w:rFonts w:ascii="Arial" w:hAnsi="Arial" w:cs="Arial"/>
          <w:color w:val="000000" w:themeColor="text1"/>
        </w:rPr>
        <w:t xml:space="preserve"> which was confusing </w:t>
      </w:r>
      <w:r w:rsidR="00E9335E">
        <w:rPr>
          <w:rFonts w:ascii="Arial" w:hAnsi="Arial" w:cs="Arial"/>
          <w:color w:val="000000" w:themeColor="text1"/>
        </w:rPr>
        <w:t xml:space="preserve">to me </w:t>
      </w:r>
      <w:r w:rsidR="00FA1E9A">
        <w:rPr>
          <w:rFonts w:ascii="Arial" w:hAnsi="Arial" w:cs="Arial"/>
          <w:color w:val="000000" w:themeColor="text1"/>
        </w:rPr>
        <w:t>once I was reading my notes again as I didn’t know where was the mains information</w:t>
      </w:r>
      <w:r w:rsidRPr="00F22573">
        <w:rPr>
          <w:rFonts w:ascii="Arial" w:hAnsi="Arial" w:cs="Arial"/>
          <w:color w:val="000000" w:themeColor="text1"/>
        </w:rPr>
        <w:t xml:space="preserve">. However, </w:t>
      </w:r>
      <w:r w:rsidR="00E9335E">
        <w:rPr>
          <w:rFonts w:ascii="Arial" w:hAnsi="Arial" w:cs="Arial"/>
          <w:color w:val="000000" w:themeColor="text1"/>
        </w:rPr>
        <w:t>when</w:t>
      </w:r>
      <w:r w:rsidRPr="00F22573">
        <w:rPr>
          <w:rFonts w:ascii="Arial" w:hAnsi="Arial" w:cs="Arial"/>
          <w:color w:val="000000" w:themeColor="text1"/>
        </w:rPr>
        <w:t xml:space="preserve"> I </w:t>
      </w:r>
      <w:r w:rsidR="00E9335E">
        <w:rPr>
          <w:rFonts w:ascii="Arial" w:hAnsi="Arial" w:cs="Arial"/>
          <w:color w:val="000000" w:themeColor="text1"/>
        </w:rPr>
        <w:t>learned</w:t>
      </w:r>
      <w:r w:rsidRPr="00F22573">
        <w:rPr>
          <w:rFonts w:ascii="Arial" w:hAnsi="Arial" w:cs="Arial"/>
          <w:color w:val="000000" w:themeColor="text1"/>
        </w:rPr>
        <w:t xml:space="preserve"> the Cornell Method, which </w:t>
      </w:r>
      <w:r w:rsidR="00E9335E">
        <w:rPr>
          <w:rFonts w:ascii="Arial" w:hAnsi="Arial" w:cs="Arial"/>
          <w:color w:val="000000" w:themeColor="text1"/>
        </w:rPr>
        <w:t>consist in dividing your page in different section as</w:t>
      </w:r>
      <w:r w:rsidRPr="00F22573">
        <w:rPr>
          <w:rFonts w:ascii="Arial" w:hAnsi="Arial" w:cs="Arial"/>
          <w:color w:val="000000" w:themeColor="text1"/>
        </w:rPr>
        <w:t xml:space="preserve"> key points, and summaries, </w:t>
      </w:r>
      <w:r w:rsidR="00E9335E">
        <w:rPr>
          <w:rFonts w:ascii="Arial" w:hAnsi="Arial" w:cs="Arial"/>
          <w:color w:val="000000" w:themeColor="text1"/>
        </w:rPr>
        <w:t xml:space="preserve">everything was </w:t>
      </w:r>
      <w:proofErr w:type="gramStart"/>
      <w:r w:rsidR="00E9335E">
        <w:rPr>
          <w:rFonts w:ascii="Arial" w:hAnsi="Arial" w:cs="Arial"/>
          <w:color w:val="000000" w:themeColor="text1"/>
        </w:rPr>
        <w:t>more clear</w:t>
      </w:r>
      <w:proofErr w:type="gramEnd"/>
      <w:r w:rsidR="00E9335E">
        <w:rPr>
          <w:rFonts w:ascii="Arial" w:hAnsi="Arial" w:cs="Arial"/>
          <w:color w:val="000000" w:themeColor="text1"/>
        </w:rPr>
        <w:t xml:space="preserve"> to me and I was able to clarify my ideas</w:t>
      </w:r>
      <w:r w:rsidRPr="00F22573">
        <w:rPr>
          <w:rFonts w:ascii="Arial" w:hAnsi="Arial" w:cs="Arial"/>
          <w:color w:val="000000" w:themeColor="text1"/>
        </w:rPr>
        <w:t xml:space="preserve">. This method </w:t>
      </w:r>
      <w:r w:rsidR="00E9335E">
        <w:rPr>
          <w:rFonts w:ascii="Arial" w:hAnsi="Arial" w:cs="Arial"/>
          <w:color w:val="000000" w:themeColor="text1"/>
        </w:rPr>
        <w:t>help</w:t>
      </w:r>
      <w:r w:rsidR="009E1552">
        <w:rPr>
          <w:rFonts w:ascii="Arial" w:hAnsi="Arial" w:cs="Arial"/>
          <w:color w:val="000000" w:themeColor="text1"/>
        </w:rPr>
        <w:t>ed</w:t>
      </w:r>
      <w:r w:rsidRPr="00F22573">
        <w:rPr>
          <w:rFonts w:ascii="Arial" w:hAnsi="Arial" w:cs="Arial"/>
          <w:color w:val="000000" w:themeColor="text1"/>
        </w:rPr>
        <w:t xml:space="preserve"> me to </w:t>
      </w:r>
      <w:r w:rsidR="00E9335E">
        <w:rPr>
          <w:rFonts w:ascii="Arial" w:hAnsi="Arial" w:cs="Arial"/>
          <w:color w:val="000000" w:themeColor="text1"/>
        </w:rPr>
        <w:t>be more selective and organise on each subject explain by the teacher</w:t>
      </w:r>
      <w:r w:rsidRPr="00F22573">
        <w:rPr>
          <w:rFonts w:ascii="Arial" w:hAnsi="Arial" w:cs="Arial"/>
          <w:color w:val="000000" w:themeColor="text1"/>
        </w:rPr>
        <w:t>.</w:t>
      </w:r>
    </w:p>
    <w:p w14:paraId="4999F9D0" w14:textId="77777777" w:rsidR="00F22573" w:rsidRPr="00F22573" w:rsidRDefault="00F22573" w:rsidP="00F22573">
      <w:pPr>
        <w:rPr>
          <w:rFonts w:ascii="Arial" w:hAnsi="Arial" w:cs="Arial"/>
          <w:color w:val="000000" w:themeColor="text1"/>
        </w:rPr>
      </w:pPr>
    </w:p>
    <w:p w14:paraId="33118066" w14:textId="44D5E7EA" w:rsidR="00F22573" w:rsidRPr="00F22573" w:rsidRDefault="00F22573" w:rsidP="00F22573">
      <w:pPr>
        <w:rPr>
          <w:rFonts w:ascii="Arial" w:hAnsi="Arial" w:cs="Arial"/>
          <w:color w:val="000000" w:themeColor="text1"/>
        </w:rPr>
      </w:pPr>
      <w:r w:rsidRPr="00F22573">
        <w:rPr>
          <w:rFonts w:ascii="Arial" w:hAnsi="Arial" w:cs="Arial"/>
          <w:color w:val="000000" w:themeColor="text1"/>
        </w:rPr>
        <w:t xml:space="preserve">Paraphrasing </w:t>
      </w:r>
      <w:r w:rsidR="00E9335E">
        <w:rPr>
          <w:rFonts w:ascii="Arial" w:hAnsi="Arial" w:cs="Arial"/>
          <w:color w:val="000000" w:themeColor="text1"/>
        </w:rPr>
        <w:t>was a bit more challenging</w:t>
      </w:r>
      <w:r w:rsidRPr="00F22573">
        <w:rPr>
          <w:rFonts w:ascii="Arial" w:hAnsi="Arial" w:cs="Arial"/>
          <w:color w:val="000000" w:themeColor="text1"/>
        </w:rPr>
        <w:t xml:space="preserve"> </w:t>
      </w:r>
      <w:r w:rsidR="00E9335E">
        <w:rPr>
          <w:rFonts w:ascii="Arial" w:hAnsi="Arial" w:cs="Arial"/>
          <w:color w:val="000000" w:themeColor="text1"/>
        </w:rPr>
        <w:t>as</w:t>
      </w:r>
      <w:r w:rsidRPr="00F22573">
        <w:rPr>
          <w:rFonts w:ascii="Arial" w:hAnsi="Arial" w:cs="Arial"/>
          <w:color w:val="000000" w:themeColor="text1"/>
        </w:rPr>
        <w:t xml:space="preserve"> a deep understanding of the source </w:t>
      </w:r>
      <w:r w:rsidR="00E9335E">
        <w:rPr>
          <w:rFonts w:ascii="Arial" w:hAnsi="Arial" w:cs="Arial"/>
          <w:color w:val="000000" w:themeColor="text1"/>
        </w:rPr>
        <w:t>is required</w:t>
      </w:r>
      <w:r w:rsidRPr="00F22573">
        <w:rPr>
          <w:rFonts w:ascii="Arial" w:hAnsi="Arial" w:cs="Arial"/>
          <w:color w:val="000000" w:themeColor="text1"/>
        </w:rPr>
        <w:t>.</w:t>
      </w:r>
      <w:r w:rsidR="00E9335E">
        <w:rPr>
          <w:rFonts w:ascii="Arial" w:hAnsi="Arial" w:cs="Arial"/>
          <w:color w:val="000000" w:themeColor="text1"/>
        </w:rPr>
        <w:t xml:space="preserve"> Initially, I was only changing a few words but not the form which made my paraphrasing vulnerable to plagiarism</w:t>
      </w:r>
      <w:r w:rsidRPr="00F22573">
        <w:rPr>
          <w:rFonts w:ascii="Arial" w:hAnsi="Arial" w:cs="Arial"/>
          <w:color w:val="000000" w:themeColor="text1"/>
        </w:rPr>
        <w:t xml:space="preserve">. I learned that </w:t>
      </w:r>
      <w:r w:rsidR="00E9335E">
        <w:rPr>
          <w:rFonts w:ascii="Arial" w:hAnsi="Arial" w:cs="Arial"/>
          <w:color w:val="000000" w:themeColor="text1"/>
        </w:rPr>
        <w:t>functional</w:t>
      </w:r>
      <w:r w:rsidRPr="00F22573">
        <w:rPr>
          <w:rFonts w:ascii="Arial" w:hAnsi="Arial" w:cs="Arial"/>
          <w:color w:val="000000" w:themeColor="text1"/>
        </w:rPr>
        <w:t xml:space="preserve"> paraphrasing involves not just changing words but also </w:t>
      </w:r>
      <w:r w:rsidR="00E9335E">
        <w:rPr>
          <w:rFonts w:ascii="Arial" w:hAnsi="Arial" w:cs="Arial"/>
          <w:color w:val="000000" w:themeColor="text1"/>
        </w:rPr>
        <w:t>changing</w:t>
      </w:r>
      <w:r w:rsidRPr="00F22573">
        <w:rPr>
          <w:rFonts w:ascii="Arial" w:hAnsi="Arial" w:cs="Arial"/>
          <w:color w:val="000000" w:themeColor="text1"/>
        </w:rPr>
        <w:t xml:space="preserve"> the structure and perspective of the sentence while maintaining the original meaning (Neville, 2016). This reali</w:t>
      </w:r>
      <w:r w:rsidR="00E9335E">
        <w:rPr>
          <w:rFonts w:ascii="Arial" w:hAnsi="Arial" w:cs="Arial"/>
          <w:color w:val="000000" w:themeColor="text1"/>
        </w:rPr>
        <w:t>s</w:t>
      </w:r>
      <w:r w:rsidRPr="00F22573">
        <w:rPr>
          <w:rFonts w:ascii="Arial" w:hAnsi="Arial" w:cs="Arial"/>
          <w:color w:val="000000" w:themeColor="text1"/>
        </w:rPr>
        <w:t>ation helped me approach paraphrasing with more confidence and creativity.</w:t>
      </w:r>
    </w:p>
    <w:p w14:paraId="417788BE" w14:textId="77777777" w:rsidR="00F22573" w:rsidRPr="00F22573" w:rsidRDefault="00F22573" w:rsidP="00F22573">
      <w:pPr>
        <w:rPr>
          <w:rFonts w:ascii="Arial" w:hAnsi="Arial" w:cs="Arial"/>
          <w:color w:val="000000" w:themeColor="text1"/>
        </w:rPr>
      </w:pPr>
    </w:p>
    <w:p w14:paraId="7F3FBD4B" w14:textId="14837016" w:rsidR="009E1552" w:rsidRPr="00F22573" w:rsidRDefault="00F22573" w:rsidP="00F22573">
      <w:pPr>
        <w:rPr>
          <w:rFonts w:ascii="Arial" w:hAnsi="Arial" w:cs="Arial"/>
          <w:color w:val="000000" w:themeColor="text1"/>
        </w:rPr>
      </w:pPr>
      <w:r w:rsidRPr="00F22573">
        <w:rPr>
          <w:rFonts w:ascii="Arial" w:hAnsi="Arial" w:cs="Arial"/>
          <w:color w:val="000000" w:themeColor="text1"/>
        </w:rPr>
        <w:t>Referencing was</w:t>
      </w:r>
      <w:r w:rsidR="00E9335E">
        <w:rPr>
          <w:rFonts w:ascii="Arial" w:hAnsi="Arial" w:cs="Arial"/>
          <w:color w:val="000000" w:themeColor="text1"/>
        </w:rPr>
        <w:t xml:space="preserve"> at</w:t>
      </w:r>
      <w:r w:rsidR="003A0DFD">
        <w:rPr>
          <w:rFonts w:ascii="Arial" w:hAnsi="Arial" w:cs="Arial"/>
          <w:color w:val="000000" w:themeColor="text1"/>
        </w:rPr>
        <w:t xml:space="preserve"> the </w:t>
      </w:r>
      <w:r w:rsidR="00DA14FE">
        <w:rPr>
          <w:rFonts w:ascii="Arial" w:hAnsi="Arial" w:cs="Arial"/>
          <w:color w:val="000000" w:themeColor="text1"/>
        </w:rPr>
        <w:t>beginning very</w:t>
      </w:r>
      <w:r w:rsidRPr="00F22573">
        <w:rPr>
          <w:rFonts w:ascii="Arial" w:hAnsi="Arial" w:cs="Arial"/>
          <w:color w:val="000000" w:themeColor="text1"/>
        </w:rPr>
        <w:t xml:space="preserve"> confusing due to the numerous rules and formats. The Harvard referencing style,</w:t>
      </w:r>
      <w:r w:rsidR="009E1552" w:rsidRPr="009E1552">
        <w:t xml:space="preserve"> </w:t>
      </w:r>
      <w:r w:rsidR="009E1552" w:rsidRPr="009E1552">
        <w:rPr>
          <w:rFonts w:ascii="Arial" w:hAnsi="Arial" w:cs="Arial"/>
          <w:color w:val="000000" w:themeColor="text1"/>
        </w:rPr>
        <w:t>which is the referencing style the most use in academic</w:t>
      </w:r>
      <w:r w:rsidR="009E1552">
        <w:rPr>
          <w:rFonts w:ascii="Arial" w:hAnsi="Arial" w:cs="Arial"/>
          <w:color w:val="000000" w:themeColor="text1"/>
        </w:rPr>
        <w:t xml:space="preserve"> writing</w:t>
      </w:r>
      <w:r w:rsidRPr="00F22573">
        <w:rPr>
          <w:rFonts w:ascii="Arial" w:hAnsi="Arial" w:cs="Arial"/>
          <w:color w:val="000000" w:themeColor="text1"/>
        </w:rPr>
        <w:t>, requires attention to detail</w:t>
      </w:r>
      <w:r w:rsidR="009E1552">
        <w:rPr>
          <w:rFonts w:ascii="Arial" w:hAnsi="Arial" w:cs="Arial"/>
          <w:color w:val="000000" w:themeColor="text1"/>
        </w:rPr>
        <w:t xml:space="preserve"> as you need to make sure to provide only the information required and be careful even with the punctuation used</w:t>
      </w:r>
      <w:r w:rsidRPr="00F22573">
        <w:rPr>
          <w:rFonts w:ascii="Arial" w:hAnsi="Arial" w:cs="Arial"/>
          <w:color w:val="000000" w:themeColor="text1"/>
        </w:rPr>
        <w:t>. My understanding of referencing improved when</w:t>
      </w:r>
      <w:r w:rsidR="009E1552">
        <w:rPr>
          <w:rFonts w:ascii="Arial" w:hAnsi="Arial" w:cs="Arial"/>
          <w:color w:val="000000" w:themeColor="text1"/>
        </w:rPr>
        <w:t xml:space="preserve"> we practiced it in class and when we have been tested on it</w:t>
      </w:r>
      <w:r w:rsidRPr="00F22573">
        <w:rPr>
          <w:rFonts w:ascii="Arial" w:hAnsi="Arial" w:cs="Arial"/>
          <w:color w:val="000000" w:themeColor="text1"/>
        </w:rPr>
        <w:t xml:space="preserve">, </w:t>
      </w:r>
      <w:r w:rsidR="009E1552">
        <w:rPr>
          <w:rFonts w:ascii="Arial" w:hAnsi="Arial" w:cs="Arial"/>
          <w:color w:val="000000" w:themeColor="text1"/>
        </w:rPr>
        <w:t>this helped me a lot as it is now coming automatically.</w:t>
      </w:r>
      <w:r w:rsidRPr="00F22573">
        <w:rPr>
          <w:rFonts w:ascii="Arial" w:hAnsi="Arial" w:cs="Arial"/>
          <w:color w:val="000000" w:themeColor="text1"/>
        </w:rPr>
        <w:t xml:space="preserve"> This experience taught me the importance of academic integrity and the role of proper referencing in acknowledging the work of others (Pears &amp; Shields, 2019).</w:t>
      </w:r>
    </w:p>
    <w:p w14:paraId="3BE327D5" w14:textId="77777777" w:rsidR="00F22573" w:rsidRPr="00F22573" w:rsidRDefault="00F22573" w:rsidP="00F22573">
      <w:pPr>
        <w:rPr>
          <w:rFonts w:ascii="Arial" w:hAnsi="Arial" w:cs="Arial"/>
          <w:color w:val="000000" w:themeColor="text1"/>
        </w:rPr>
      </w:pPr>
    </w:p>
    <w:p w14:paraId="147BFB4F" w14:textId="75C22722" w:rsidR="00F22573" w:rsidRDefault="003F52F6" w:rsidP="003F52F6">
      <w:pPr>
        <w:pStyle w:val="ListParagraph"/>
        <w:numPr>
          <w:ilvl w:val="0"/>
          <w:numId w:val="4"/>
        </w:numPr>
        <w:rPr>
          <w:rFonts w:ascii="Arial" w:hAnsi="Arial" w:cs="Arial"/>
          <w:b/>
          <w:color w:val="000000" w:themeColor="text1"/>
          <w:sz w:val="36"/>
          <w:szCs w:val="36"/>
          <w:u w:val="single"/>
        </w:rPr>
      </w:pPr>
      <w:r>
        <w:rPr>
          <w:rFonts w:ascii="Arial" w:hAnsi="Arial" w:cs="Arial"/>
          <w:b/>
          <w:color w:val="000000" w:themeColor="text1"/>
          <w:sz w:val="36"/>
          <w:szCs w:val="36"/>
          <w:u w:val="single"/>
        </w:rPr>
        <w:t>Conclusion</w:t>
      </w:r>
    </w:p>
    <w:p w14:paraId="2B241306" w14:textId="77777777" w:rsidR="003F52F6" w:rsidRPr="003F52F6" w:rsidRDefault="003F52F6" w:rsidP="003F52F6">
      <w:pPr>
        <w:pStyle w:val="ListParagraph"/>
        <w:rPr>
          <w:rFonts w:ascii="Arial" w:hAnsi="Arial" w:cs="Arial"/>
          <w:b/>
          <w:color w:val="000000" w:themeColor="text1"/>
          <w:sz w:val="36"/>
          <w:szCs w:val="36"/>
          <w:u w:val="single"/>
        </w:rPr>
      </w:pPr>
    </w:p>
    <w:p w14:paraId="7364D2DF" w14:textId="7AC7175C" w:rsidR="00F22573" w:rsidRPr="00F22573" w:rsidRDefault="00F22573" w:rsidP="00F22573">
      <w:pPr>
        <w:rPr>
          <w:rFonts w:ascii="Arial" w:hAnsi="Arial" w:cs="Arial"/>
          <w:color w:val="000000" w:themeColor="text1"/>
        </w:rPr>
      </w:pPr>
      <w:r w:rsidRPr="00F22573">
        <w:rPr>
          <w:rFonts w:ascii="Arial" w:hAnsi="Arial" w:cs="Arial"/>
          <w:color w:val="000000" w:themeColor="text1"/>
        </w:rPr>
        <w:t xml:space="preserve">Reflecting on my experiences with these academic skills, I recognize the significant progress I have made. Initially, I underestimated the importance of note-taking, paraphrasing, and referencing. However, </w:t>
      </w:r>
      <w:r w:rsidR="00CA5934">
        <w:rPr>
          <w:rFonts w:ascii="Arial" w:hAnsi="Arial" w:cs="Arial"/>
          <w:color w:val="000000" w:themeColor="text1"/>
        </w:rPr>
        <w:t>with</w:t>
      </w:r>
      <w:r w:rsidRPr="00F22573">
        <w:rPr>
          <w:rFonts w:ascii="Arial" w:hAnsi="Arial" w:cs="Arial"/>
          <w:color w:val="000000" w:themeColor="text1"/>
        </w:rPr>
        <w:t xml:space="preserve"> practice and the application of methods</w:t>
      </w:r>
      <w:r w:rsidR="00CA5934">
        <w:rPr>
          <w:rFonts w:ascii="Arial" w:hAnsi="Arial" w:cs="Arial"/>
          <w:color w:val="000000" w:themeColor="text1"/>
        </w:rPr>
        <w:t xml:space="preserve"> learned</w:t>
      </w:r>
      <w:r w:rsidRPr="00F22573">
        <w:rPr>
          <w:rFonts w:ascii="Arial" w:hAnsi="Arial" w:cs="Arial"/>
          <w:color w:val="000000" w:themeColor="text1"/>
        </w:rPr>
        <w:t xml:space="preserve">, I have developed these skills </w:t>
      </w:r>
      <w:r w:rsidR="00CA5934">
        <w:rPr>
          <w:rFonts w:ascii="Arial" w:hAnsi="Arial" w:cs="Arial"/>
          <w:color w:val="000000" w:themeColor="text1"/>
        </w:rPr>
        <w:t>and will continue to learn about it</w:t>
      </w:r>
      <w:r w:rsidRPr="00F22573">
        <w:rPr>
          <w:rFonts w:ascii="Arial" w:hAnsi="Arial" w:cs="Arial"/>
          <w:color w:val="000000" w:themeColor="text1"/>
        </w:rPr>
        <w:t xml:space="preserve">. I have learned that effective note-taking requires selectivity and organization, paraphrasing </w:t>
      </w:r>
      <w:r w:rsidR="00CA5934">
        <w:rPr>
          <w:rFonts w:ascii="Arial" w:hAnsi="Arial" w:cs="Arial"/>
          <w:color w:val="000000" w:themeColor="text1"/>
        </w:rPr>
        <w:t>ask</w:t>
      </w:r>
      <w:r w:rsidRPr="00F22573">
        <w:rPr>
          <w:rFonts w:ascii="Arial" w:hAnsi="Arial" w:cs="Arial"/>
          <w:color w:val="000000" w:themeColor="text1"/>
        </w:rPr>
        <w:t xml:space="preserve"> a deep understanding of the material, and referencing </w:t>
      </w:r>
      <w:r w:rsidR="00CA5934">
        <w:rPr>
          <w:rFonts w:ascii="Arial" w:hAnsi="Arial" w:cs="Arial"/>
          <w:color w:val="000000" w:themeColor="text1"/>
        </w:rPr>
        <w:t>need</w:t>
      </w:r>
      <w:r w:rsidRPr="00F22573">
        <w:rPr>
          <w:rFonts w:ascii="Arial" w:hAnsi="Arial" w:cs="Arial"/>
          <w:color w:val="000000" w:themeColor="text1"/>
        </w:rPr>
        <w:t xml:space="preserve"> attention to detail and </w:t>
      </w:r>
      <w:r w:rsidR="00CA5934">
        <w:rPr>
          <w:rFonts w:ascii="Arial" w:hAnsi="Arial" w:cs="Arial"/>
          <w:color w:val="000000" w:themeColor="text1"/>
        </w:rPr>
        <w:t>practice</w:t>
      </w:r>
      <w:r w:rsidRPr="00F22573">
        <w:rPr>
          <w:rFonts w:ascii="Arial" w:hAnsi="Arial" w:cs="Arial"/>
          <w:color w:val="000000" w:themeColor="text1"/>
        </w:rPr>
        <w:t>.</w:t>
      </w:r>
    </w:p>
    <w:p w14:paraId="4A36D819" w14:textId="5E876D28" w:rsidR="003F52F6" w:rsidRDefault="003F52F6" w:rsidP="00F22573">
      <w:pPr>
        <w:rPr>
          <w:rFonts w:ascii="Arial" w:hAnsi="Arial" w:cs="Arial"/>
          <w:color w:val="000000" w:themeColor="text1"/>
        </w:rPr>
      </w:pPr>
    </w:p>
    <w:p w14:paraId="0C7391E5" w14:textId="48B0A30E" w:rsidR="003F52F6" w:rsidRDefault="003F52F6" w:rsidP="00F22573">
      <w:pPr>
        <w:rPr>
          <w:rFonts w:ascii="Arial" w:hAnsi="Arial" w:cs="Arial"/>
          <w:color w:val="000000" w:themeColor="text1"/>
        </w:rPr>
      </w:pPr>
    </w:p>
    <w:p w14:paraId="3B6C3803" w14:textId="41ADA275" w:rsidR="003F52F6" w:rsidRDefault="003F52F6" w:rsidP="00F22573">
      <w:pPr>
        <w:rPr>
          <w:rFonts w:ascii="Arial" w:hAnsi="Arial" w:cs="Arial"/>
          <w:color w:val="000000" w:themeColor="text1"/>
        </w:rPr>
      </w:pPr>
    </w:p>
    <w:p w14:paraId="3D3E3467" w14:textId="166D1B5A" w:rsidR="003F52F6" w:rsidRDefault="003F52F6" w:rsidP="00F22573">
      <w:pPr>
        <w:rPr>
          <w:rFonts w:ascii="Arial" w:hAnsi="Arial" w:cs="Arial"/>
          <w:color w:val="000000" w:themeColor="text1"/>
        </w:rPr>
      </w:pPr>
    </w:p>
    <w:p w14:paraId="72BF0D8E" w14:textId="2677F3D4" w:rsidR="003F52F6" w:rsidRDefault="003F52F6" w:rsidP="00F22573">
      <w:pPr>
        <w:rPr>
          <w:rFonts w:ascii="Arial" w:hAnsi="Arial" w:cs="Arial"/>
          <w:color w:val="000000" w:themeColor="text1"/>
        </w:rPr>
      </w:pPr>
    </w:p>
    <w:p w14:paraId="62D1CD93" w14:textId="43E362ED" w:rsidR="003F52F6" w:rsidRDefault="003F52F6" w:rsidP="003F52F6">
      <w:pPr>
        <w:pStyle w:val="ListParagraph"/>
        <w:numPr>
          <w:ilvl w:val="0"/>
          <w:numId w:val="4"/>
        </w:numPr>
        <w:rPr>
          <w:rFonts w:ascii="Arial" w:hAnsi="Arial" w:cs="Arial"/>
          <w:b/>
          <w:color w:val="000000" w:themeColor="text1"/>
          <w:sz w:val="36"/>
          <w:szCs w:val="36"/>
          <w:u w:val="single"/>
        </w:rPr>
      </w:pPr>
      <w:r>
        <w:rPr>
          <w:rFonts w:ascii="Arial" w:hAnsi="Arial" w:cs="Arial"/>
          <w:b/>
          <w:color w:val="000000" w:themeColor="text1"/>
          <w:sz w:val="36"/>
          <w:szCs w:val="36"/>
          <w:u w:val="single"/>
        </w:rPr>
        <w:lastRenderedPageBreak/>
        <w:t>Action Plan</w:t>
      </w:r>
    </w:p>
    <w:p w14:paraId="0556F6D1" w14:textId="77777777" w:rsidR="003F52F6" w:rsidRPr="003F52F6" w:rsidRDefault="003F52F6" w:rsidP="003F52F6">
      <w:pPr>
        <w:pStyle w:val="ListParagraph"/>
        <w:rPr>
          <w:rFonts w:ascii="Arial" w:hAnsi="Arial" w:cs="Arial"/>
          <w:b/>
          <w:color w:val="000000" w:themeColor="text1"/>
          <w:sz w:val="36"/>
          <w:szCs w:val="36"/>
          <w:u w:val="single"/>
        </w:rPr>
      </w:pPr>
    </w:p>
    <w:p w14:paraId="6F2956F9" w14:textId="1853F725" w:rsidR="00F22573" w:rsidRPr="00F22573" w:rsidRDefault="00CA5934" w:rsidP="00F22573">
      <w:pPr>
        <w:rPr>
          <w:rFonts w:ascii="Arial" w:hAnsi="Arial" w:cs="Arial"/>
          <w:color w:val="000000" w:themeColor="text1"/>
        </w:rPr>
      </w:pPr>
      <w:r>
        <w:rPr>
          <w:rFonts w:ascii="Arial" w:hAnsi="Arial" w:cs="Arial"/>
          <w:color w:val="000000" w:themeColor="text1"/>
        </w:rPr>
        <w:t>In the future</w:t>
      </w:r>
      <w:r w:rsidR="00F22573" w:rsidRPr="00F22573">
        <w:rPr>
          <w:rFonts w:ascii="Arial" w:hAnsi="Arial" w:cs="Arial"/>
          <w:color w:val="000000" w:themeColor="text1"/>
        </w:rPr>
        <w:t xml:space="preserve">, I plan to continue </w:t>
      </w:r>
      <w:r>
        <w:rPr>
          <w:rFonts w:ascii="Arial" w:hAnsi="Arial" w:cs="Arial"/>
          <w:color w:val="000000" w:themeColor="text1"/>
        </w:rPr>
        <w:t>learning about</w:t>
      </w:r>
      <w:r w:rsidR="00F22573" w:rsidRPr="00F22573">
        <w:rPr>
          <w:rFonts w:ascii="Arial" w:hAnsi="Arial" w:cs="Arial"/>
          <w:color w:val="000000" w:themeColor="text1"/>
        </w:rPr>
        <w:t xml:space="preserve"> these skills to </w:t>
      </w:r>
      <w:r>
        <w:rPr>
          <w:rFonts w:ascii="Arial" w:hAnsi="Arial" w:cs="Arial"/>
          <w:color w:val="000000" w:themeColor="text1"/>
        </w:rPr>
        <w:t>improve</w:t>
      </w:r>
      <w:r w:rsidR="00F22573" w:rsidRPr="00F22573">
        <w:rPr>
          <w:rFonts w:ascii="Arial" w:hAnsi="Arial" w:cs="Arial"/>
          <w:color w:val="000000" w:themeColor="text1"/>
        </w:rPr>
        <w:t xml:space="preserve"> my academic performance. For note-taking, I </w:t>
      </w:r>
      <w:r>
        <w:rPr>
          <w:rFonts w:ascii="Arial" w:hAnsi="Arial" w:cs="Arial"/>
          <w:color w:val="000000" w:themeColor="text1"/>
        </w:rPr>
        <w:t>might</w:t>
      </w:r>
      <w:r w:rsidR="00F22573" w:rsidRPr="00F22573">
        <w:rPr>
          <w:rFonts w:ascii="Arial" w:hAnsi="Arial" w:cs="Arial"/>
          <w:color w:val="000000" w:themeColor="text1"/>
        </w:rPr>
        <w:t xml:space="preserve"> </w:t>
      </w:r>
      <w:r>
        <w:rPr>
          <w:rFonts w:ascii="Arial" w:hAnsi="Arial" w:cs="Arial"/>
          <w:color w:val="000000" w:themeColor="text1"/>
        </w:rPr>
        <w:t>try to work</w:t>
      </w:r>
      <w:r w:rsidR="00F22573" w:rsidRPr="00F22573">
        <w:rPr>
          <w:rFonts w:ascii="Arial" w:hAnsi="Arial" w:cs="Arial"/>
          <w:color w:val="000000" w:themeColor="text1"/>
        </w:rPr>
        <w:t xml:space="preserve"> with digital tools such as OneNote or </w:t>
      </w:r>
      <w:r>
        <w:rPr>
          <w:rFonts w:ascii="Arial" w:hAnsi="Arial" w:cs="Arial"/>
          <w:color w:val="000000" w:themeColor="text1"/>
        </w:rPr>
        <w:t xml:space="preserve">even word </w:t>
      </w:r>
      <w:r w:rsidR="00F22573" w:rsidRPr="00F22573">
        <w:rPr>
          <w:rFonts w:ascii="Arial" w:hAnsi="Arial" w:cs="Arial"/>
          <w:color w:val="000000" w:themeColor="text1"/>
        </w:rPr>
        <w:t xml:space="preserve">to organize </w:t>
      </w:r>
      <w:r>
        <w:rPr>
          <w:rFonts w:ascii="Arial" w:hAnsi="Arial" w:cs="Arial"/>
          <w:color w:val="000000" w:themeColor="text1"/>
        </w:rPr>
        <w:t xml:space="preserve">and manage </w:t>
      </w:r>
      <w:r w:rsidR="00F22573" w:rsidRPr="00F22573">
        <w:rPr>
          <w:rFonts w:ascii="Arial" w:hAnsi="Arial" w:cs="Arial"/>
          <w:color w:val="000000" w:themeColor="text1"/>
        </w:rPr>
        <w:t xml:space="preserve">my notes </w:t>
      </w:r>
      <w:r>
        <w:rPr>
          <w:rFonts w:ascii="Arial" w:hAnsi="Arial" w:cs="Arial"/>
          <w:color w:val="000000" w:themeColor="text1"/>
        </w:rPr>
        <w:t>easily</w:t>
      </w:r>
      <w:r w:rsidR="00F22573" w:rsidRPr="00F22573">
        <w:rPr>
          <w:rFonts w:ascii="Arial" w:hAnsi="Arial" w:cs="Arial"/>
          <w:color w:val="000000" w:themeColor="text1"/>
        </w:rPr>
        <w:t xml:space="preserve">. I will also continue </w:t>
      </w:r>
      <w:r>
        <w:rPr>
          <w:rFonts w:ascii="Arial" w:hAnsi="Arial" w:cs="Arial"/>
          <w:color w:val="000000" w:themeColor="text1"/>
        </w:rPr>
        <w:t>to use</w:t>
      </w:r>
      <w:r w:rsidR="00F22573" w:rsidRPr="00F22573">
        <w:rPr>
          <w:rFonts w:ascii="Arial" w:hAnsi="Arial" w:cs="Arial"/>
          <w:color w:val="000000" w:themeColor="text1"/>
        </w:rPr>
        <w:t xml:space="preserve"> the Cornell Method, especially during lectures and while reading </w:t>
      </w:r>
      <w:r>
        <w:rPr>
          <w:rFonts w:ascii="Arial" w:hAnsi="Arial" w:cs="Arial"/>
          <w:color w:val="000000" w:themeColor="text1"/>
        </w:rPr>
        <w:t xml:space="preserve">any </w:t>
      </w:r>
      <w:r w:rsidR="00F22573" w:rsidRPr="00F22573">
        <w:rPr>
          <w:rFonts w:ascii="Arial" w:hAnsi="Arial" w:cs="Arial"/>
          <w:color w:val="000000" w:themeColor="text1"/>
        </w:rPr>
        <w:t xml:space="preserve">academic </w:t>
      </w:r>
      <w:r>
        <w:rPr>
          <w:rFonts w:ascii="Arial" w:hAnsi="Arial" w:cs="Arial"/>
          <w:color w:val="000000" w:themeColor="text1"/>
        </w:rPr>
        <w:t>document</w:t>
      </w:r>
      <w:r w:rsidR="00F22573" w:rsidRPr="00F22573">
        <w:rPr>
          <w:rFonts w:ascii="Arial" w:hAnsi="Arial" w:cs="Arial"/>
          <w:color w:val="000000" w:themeColor="text1"/>
        </w:rPr>
        <w:t xml:space="preserve">. To improve my paraphrasing skills, I will </w:t>
      </w:r>
      <w:r>
        <w:rPr>
          <w:rFonts w:ascii="Arial" w:hAnsi="Arial" w:cs="Arial"/>
          <w:color w:val="000000" w:themeColor="text1"/>
        </w:rPr>
        <w:t>continue to learn new vocabulary, form and try to understand more deeply the subject matter to be able to have don’t come to close to plagiarism and will also continue to practise</w:t>
      </w:r>
      <w:r w:rsidR="00F22573" w:rsidRPr="00F22573">
        <w:rPr>
          <w:rFonts w:ascii="Arial" w:hAnsi="Arial" w:cs="Arial"/>
          <w:color w:val="000000" w:themeColor="text1"/>
        </w:rPr>
        <w:t xml:space="preserve">. For referencing, I will ensure that I </w:t>
      </w:r>
      <w:r>
        <w:rPr>
          <w:rFonts w:ascii="Arial" w:hAnsi="Arial" w:cs="Arial"/>
          <w:color w:val="000000" w:themeColor="text1"/>
        </w:rPr>
        <w:t>always</w:t>
      </w:r>
      <w:r w:rsidR="00F22573" w:rsidRPr="00F22573">
        <w:rPr>
          <w:rFonts w:ascii="Arial" w:hAnsi="Arial" w:cs="Arial"/>
          <w:color w:val="000000" w:themeColor="text1"/>
        </w:rPr>
        <w:t xml:space="preserve"> use referencing </w:t>
      </w:r>
      <w:r>
        <w:rPr>
          <w:rFonts w:ascii="Arial" w:hAnsi="Arial" w:cs="Arial"/>
          <w:color w:val="000000" w:themeColor="text1"/>
        </w:rPr>
        <w:t>methods</w:t>
      </w:r>
      <w:r w:rsidR="00F22573" w:rsidRPr="00F22573">
        <w:rPr>
          <w:rFonts w:ascii="Arial" w:hAnsi="Arial" w:cs="Arial"/>
          <w:color w:val="000000" w:themeColor="text1"/>
        </w:rPr>
        <w:t xml:space="preserve"> and regularly review the guidelines for the Harvard style to maintain accuracy.</w:t>
      </w:r>
    </w:p>
    <w:p w14:paraId="1FFA70C4" w14:textId="77777777" w:rsidR="00F22573" w:rsidRPr="00F22573" w:rsidRDefault="00F22573" w:rsidP="00F22573">
      <w:pPr>
        <w:rPr>
          <w:rFonts w:ascii="Arial" w:hAnsi="Arial" w:cs="Arial"/>
          <w:color w:val="000000" w:themeColor="text1"/>
        </w:rPr>
      </w:pPr>
    </w:p>
    <w:p w14:paraId="7A639DA4" w14:textId="34D2B207" w:rsidR="00AE0EB2" w:rsidRPr="00F22573" w:rsidRDefault="00F22573" w:rsidP="00F22573">
      <w:pPr>
        <w:rPr>
          <w:rFonts w:ascii="Arial" w:hAnsi="Arial" w:cs="Arial"/>
          <w:color w:val="000000" w:themeColor="text1"/>
        </w:rPr>
      </w:pPr>
      <w:r w:rsidRPr="00F22573">
        <w:rPr>
          <w:rFonts w:ascii="Arial" w:hAnsi="Arial" w:cs="Arial"/>
          <w:color w:val="000000" w:themeColor="text1"/>
        </w:rPr>
        <w:t xml:space="preserve">In conclusion, the development of note-taking, paraphrasing, and referencing skills has been </w:t>
      </w:r>
      <w:r w:rsidR="00CA5934">
        <w:rPr>
          <w:rFonts w:ascii="Arial" w:hAnsi="Arial" w:cs="Arial"/>
          <w:color w:val="000000" w:themeColor="text1"/>
        </w:rPr>
        <w:t xml:space="preserve">one of the most important </w:t>
      </w:r>
      <w:r w:rsidRPr="00F22573">
        <w:rPr>
          <w:rFonts w:ascii="Arial" w:hAnsi="Arial" w:cs="Arial"/>
          <w:color w:val="000000" w:themeColor="text1"/>
        </w:rPr>
        <w:t xml:space="preserve">aspect of my academic journey. These skills are not only essential for academic success but also for professional communication in the workplace. By reflecting on my experiences and challenges using Gibbs' Reflective Cycle, I have </w:t>
      </w:r>
      <w:r w:rsidR="00AE0EB2">
        <w:rPr>
          <w:rFonts w:ascii="Arial" w:hAnsi="Arial" w:cs="Arial"/>
          <w:color w:val="000000" w:themeColor="text1"/>
        </w:rPr>
        <w:t>understood how important academic skills are for the future of a student and that those are the based of an effective learning at university.</w:t>
      </w:r>
    </w:p>
    <w:p w14:paraId="12E00C00" w14:textId="43DF947D" w:rsidR="00F22573" w:rsidRDefault="00F22573" w:rsidP="003F52F6">
      <w:pPr>
        <w:rPr>
          <w:rFonts w:ascii="Arial" w:hAnsi="Arial" w:cs="Arial"/>
          <w:color w:val="000000" w:themeColor="text1"/>
        </w:rPr>
      </w:pPr>
    </w:p>
    <w:p w14:paraId="7350623D" w14:textId="77777777" w:rsidR="003F52F6" w:rsidRDefault="003F52F6" w:rsidP="003F52F6">
      <w:pPr>
        <w:rPr>
          <w:rFonts w:ascii="Arial" w:hAnsi="Arial" w:cs="Arial"/>
          <w:color w:val="000000" w:themeColor="text1"/>
        </w:rPr>
      </w:pPr>
    </w:p>
    <w:p w14:paraId="4DECB17B" w14:textId="07F86556" w:rsidR="003F52F6" w:rsidRPr="003F52F6" w:rsidRDefault="003F52F6" w:rsidP="003F52F6">
      <w:pPr>
        <w:pStyle w:val="ListParagraph"/>
        <w:numPr>
          <w:ilvl w:val="0"/>
          <w:numId w:val="4"/>
        </w:numPr>
        <w:rPr>
          <w:rFonts w:ascii="Arial" w:hAnsi="Arial" w:cs="Arial"/>
          <w:b/>
          <w:color w:val="000000" w:themeColor="text1"/>
          <w:sz w:val="36"/>
          <w:szCs w:val="36"/>
          <w:u w:val="single"/>
        </w:rPr>
      </w:pPr>
      <w:r>
        <w:rPr>
          <w:rFonts w:ascii="Arial" w:hAnsi="Arial" w:cs="Arial"/>
          <w:b/>
          <w:color w:val="000000" w:themeColor="text1"/>
          <w:sz w:val="36"/>
          <w:szCs w:val="36"/>
          <w:u w:val="single"/>
        </w:rPr>
        <w:t>References</w:t>
      </w:r>
    </w:p>
    <w:p w14:paraId="38391971" w14:textId="77777777" w:rsidR="00F22573" w:rsidRPr="00F22573" w:rsidRDefault="00F22573" w:rsidP="00F22573">
      <w:pPr>
        <w:rPr>
          <w:rFonts w:ascii="Arial" w:hAnsi="Arial" w:cs="Arial"/>
          <w:color w:val="000000" w:themeColor="text1"/>
        </w:rPr>
      </w:pPr>
    </w:p>
    <w:p w14:paraId="0191DBCC" w14:textId="77777777" w:rsidR="00F22573" w:rsidRPr="003F52F6" w:rsidRDefault="00F22573" w:rsidP="003F52F6">
      <w:pPr>
        <w:rPr>
          <w:rFonts w:ascii="Arial" w:hAnsi="Arial" w:cs="Arial"/>
          <w:color w:val="000000" w:themeColor="text1"/>
        </w:rPr>
      </w:pPr>
      <w:r w:rsidRPr="003F52F6">
        <w:rPr>
          <w:rFonts w:ascii="Arial" w:hAnsi="Arial" w:cs="Arial"/>
          <w:color w:val="000000" w:themeColor="text1"/>
        </w:rPr>
        <w:t>Bailey, S. (2018). Academic writing: A handbook for international students. Routledge.</w:t>
      </w:r>
    </w:p>
    <w:p w14:paraId="53A9C91F" w14:textId="77777777" w:rsidR="00F22573" w:rsidRPr="00F22573" w:rsidRDefault="00F22573" w:rsidP="00F22573">
      <w:pPr>
        <w:rPr>
          <w:rFonts w:ascii="Arial" w:hAnsi="Arial" w:cs="Arial"/>
          <w:color w:val="000000" w:themeColor="text1"/>
        </w:rPr>
      </w:pPr>
    </w:p>
    <w:p w14:paraId="339583F4" w14:textId="77777777" w:rsidR="00F22573" w:rsidRPr="00F22573" w:rsidRDefault="00F22573" w:rsidP="00F22573">
      <w:pPr>
        <w:rPr>
          <w:rFonts w:ascii="Arial" w:hAnsi="Arial" w:cs="Arial"/>
          <w:color w:val="000000" w:themeColor="text1"/>
        </w:rPr>
      </w:pPr>
      <w:r w:rsidRPr="00F22573">
        <w:rPr>
          <w:rFonts w:ascii="Arial" w:hAnsi="Arial" w:cs="Arial"/>
          <w:color w:val="000000" w:themeColor="text1"/>
        </w:rPr>
        <w:t>Cottrell, S. (2019). The study skills handbook. Macmillan International Higher Education.</w:t>
      </w:r>
    </w:p>
    <w:p w14:paraId="09F3F6D8" w14:textId="77777777" w:rsidR="00F22573" w:rsidRPr="00F22573" w:rsidRDefault="00F22573" w:rsidP="00F22573">
      <w:pPr>
        <w:rPr>
          <w:rFonts w:ascii="Arial" w:hAnsi="Arial" w:cs="Arial"/>
          <w:color w:val="000000" w:themeColor="text1"/>
        </w:rPr>
      </w:pPr>
    </w:p>
    <w:p w14:paraId="6F516FB8" w14:textId="77777777" w:rsidR="00F22573" w:rsidRPr="00F22573" w:rsidRDefault="00F22573" w:rsidP="00F22573">
      <w:pPr>
        <w:rPr>
          <w:rFonts w:ascii="Arial" w:hAnsi="Arial" w:cs="Arial"/>
          <w:color w:val="000000" w:themeColor="text1"/>
        </w:rPr>
      </w:pPr>
      <w:r w:rsidRPr="00F22573">
        <w:rPr>
          <w:rFonts w:ascii="Arial" w:hAnsi="Arial" w:cs="Arial"/>
          <w:color w:val="000000" w:themeColor="text1"/>
        </w:rPr>
        <w:t>Neville, C. (2016). The complete guide to referencing and avoiding plagiarism. Open University Press.</w:t>
      </w:r>
    </w:p>
    <w:p w14:paraId="2237C8FA" w14:textId="77777777" w:rsidR="00F22573" w:rsidRPr="00F22573" w:rsidRDefault="00F22573" w:rsidP="00F22573">
      <w:pPr>
        <w:rPr>
          <w:rFonts w:ascii="Arial" w:hAnsi="Arial" w:cs="Arial"/>
          <w:color w:val="000000" w:themeColor="text1"/>
        </w:rPr>
      </w:pPr>
    </w:p>
    <w:p w14:paraId="3A75F5EA" w14:textId="5125DE49" w:rsidR="00F22573" w:rsidRPr="008555B5" w:rsidRDefault="00F22573" w:rsidP="00F22573">
      <w:pPr>
        <w:rPr>
          <w:rFonts w:ascii="Arial" w:hAnsi="Arial" w:cs="Arial"/>
          <w:color w:val="000000" w:themeColor="text1"/>
        </w:rPr>
      </w:pPr>
      <w:r w:rsidRPr="00F22573">
        <w:rPr>
          <w:rFonts w:ascii="Arial" w:hAnsi="Arial" w:cs="Arial"/>
          <w:color w:val="000000" w:themeColor="text1"/>
        </w:rPr>
        <w:t>Pears, R., &amp; Shields, G. (2019). Cite them right: The essential referencing guide. Macmillan International Higher Education.</w:t>
      </w:r>
    </w:p>
    <w:sectPr w:rsidR="00F22573" w:rsidRPr="008555B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24992" w14:textId="77777777" w:rsidR="008555B5" w:rsidRDefault="008555B5" w:rsidP="008555B5">
      <w:pPr>
        <w:spacing w:after="0" w:line="240" w:lineRule="auto"/>
      </w:pPr>
      <w:r>
        <w:separator/>
      </w:r>
    </w:p>
  </w:endnote>
  <w:endnote w:type="continuationSeparator" w:id="0">
    <w:p w14:paraId="6D9D7AF9" w14:textId="77777777" w:rsidR="008555B5" w:rsidRDefault="008555B5" w:rsidP="00855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2E4D8" w14:textId="77777777" w:rsidR="008555B5" w:rsidRDefault="008555B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EFBB995" w14:textId="77777777" w:rsidR="008555B5" w:rsidRDefault="00855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00E4A" w14:textId="77777777" w:rsidR="008555B5" w:rsidRDefault="008555B5" w:rsidP="008555B5">
      <w:pPr>
        <w:spacing w:after="0" w:line="240" w:lineRule="auto"/>
      </w:pPr>
      <w:r>
        <w:separator/>
      </w:r>
    </w:p>
  </w:footnote>
  <w:footnote w:type="continuationSeparator" w:id="0">
    <w:p w14:paraId="5D9C1350" w14:textId="77777777" w:rsidR="008555B5" w:rsidRDefault="008555B5" w:rsidP="00855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60C1E"/>
    <w:multiLevelType w:val="hybridMultilevel"/>
    <w:tmpl w:val="0C5475C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576030"/>
    <w:multiLevelType w:val="multilevel"/>
    <w:tmpl w:val="81BECA6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F6B789A"/>
    <w:multiLevelType w:val="hybridMultilevel"/>
    <w:tmpl w:val="6FEC1234"/>
    <w:lvl w:ilvl="0" w:tplc="96AAA318">
      <w:start w:val="3"/>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E84D2B"/>
    <w:multiLevelType w:val="hybridMultilevel"/>
    <w:tmpl w:val="67080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534018"/>
    <w:multiLevelType w:val="hybridMultilevel"/>
    <w:tmpl w:val="52F8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8E69A3"/>
    <w:multiLevelType w:val="hybridMultilevel"/>
    <w:tmpl w:val="9C3AF7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42F11E4"/>
    <w:multiLevelType w:val="hybridMultilevel"/>
    <w:tmpl w:val="130E3E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E453E6"/>
    <w:multiLevelType w:val="hybridMultilevel"/>
    <w:tmpl w:val="2F10FCA6"/>
    <w:lvl w:ilvl="0" w:tplc="2E1680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7"/>
  </w:num>
  <w:num w:numId="5">
    <w:abstractNumId w:val="0"/>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A3F"/>
    <w:rsid w:val="00175867"/>
    <w:rsid w:val="001D3FA3"/>
    <w:rsid w:val="00221E8F"/>
    <w:rsid w:val="00392643"/>
    <w:rsid w:val="003A0DFD"/>
    <w:rsid w:val="003C52FD"/>
    <w:rsid w:val="003F52F6"/>
    <w:rsid w:val="0043761F"/>
    <w:rsid w:val="004E0644"/>
    <w:rsid w:val="005D57ED"/>
    <w:rsid w:val="00650A3F"/>
    <w:rsid w:val="007027C0"/>
    <w:rsid w:val="00727E95"/>
    <w:rsid w:val="008555B5"/>
    <w:rsid w:val="008A4BD7"/>
    <w:rsid w:val="009D654A"/>
    <w:rsid w:val="009E1552"/>
    <w:rsid w:val="009F1FC6"/>
    <w:rsid w:val="00A221D9"/>
    <w:rsid w:val="00AE0EB2"/>
    <w:rsid w:val="00AE6CDE"/>
    <w:rsid w:val="00CA5934"/>
    <w:rsid w:val="00D16AC6"/>
    <w:rsid w:val="00DA14FE"/>
    <w:rsid w:val="00E14977"/>
    <w:rsid w:val="00E608EF"/>
    <w:rsid w:val="00E67A5E"/>
    <w:rsid w:val="00E9335E"/>
    <w:rsid w:val="00F22573"/>
    <w:rsid w:val="00F3726C"/>
    <w:rsid w:val="00FA1E9A"/>
    <w:rsid w:val="00FB3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D704"/>
  <w15:chartTrackingRefBased/>
  <w15:docId w15:val="{F55BCF57-78A5-4DED-AAE8-3025B1902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A3F"/>
    <w:pPr>
      <w:ind w:left="720"/>
      <w:contextualSpacing/>
    </w:pPr>
  </w:style>
  <w:style w:type="paragraph" w:styleId="Header">
    <w:name w:val="header"/>
    <w:basedOn w:val="Normal"/>
    <w:link w:val="HeaderChar"/>
    <w:uiPriority w:val="99"/>
    <w:unhideWhenUsed/>
    <w:rsid w:val="00855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5B5"/>
  </w:style>
  <w:style w:type="paragraph" w:styleId="Footer">
    <w:name w:val="footer"/>
    <w:basedOn w:val="Normal"/>
    <w:link w:val="FooterChar"/>
    <w:uiPriority w:val="99"/>
    <w:unhideWhenUsed/>
    <w:rsid w:val="00855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2FE6BA080C44E469A7CB8D13A3D7C08" ma:contentTypeVersion="15" ma:contentTypeDescription="Create a new document." ma:contentTypeScope="" ma:versionID="f23c5408f7b9e2d8d7c6aea0c3f6d08b">
  <xsd:schema xmlns:xsd="http://www.w3.org/2001/XMLSchema" xmlns:xs="http://www.w3.org/2001/XMLSchema" xmlns:p="http://schemas.microsoft.com/office/2006/metadata/properties" xmlns:ns3="fe2dbba8-909d-459e-959b-49c431d1a0f0" xmlns:ns4="c6653bda-4686-44e2-aec0-f5013f65a2d2" targetNamespace="http://schemas.microsoft.com/office/2006/metadata/properties" ma:root="true" ma:fieldsID="7a1b03563bc3217e014d6f177d16244e" ns3:_="" ns4:_="">
    <xsd:import namespace="fe2dbba8-909d-459e-959b-49c431d1a0f0"/>
    <xsd:import namespace="c6653bda-4686-44e2-aec0-f5013f65a2d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dbba8-909d-459e-959b-49c431d1a0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53bda-4686-44e2-aec0-f5013f65a2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e2dbba8-909d-459e-959b-49c431d1a0f0" xsi:nil="true"/>
  </documentManagement>
</p:properties>
</file>

<file path=customXml/itemProps1.xml><?xml version="1.0" encoding="utf-8"?>
<ds:datastoreItem xmlns:ds="http://schemas.openxmlformats.org/officeDocument/2006/customXml" ds:itemID="{9A8BA254-9835-410F-A90F-369F2DCCF007}">
  <ds:schemaRefs>
    <ds:schemaRef ds:uri="http://schemas.microsoft.com/sharepoint/v3/contenttype/forms"/>
  </ds:schemaRefs>
</ds:datastoreItem>
</file>

<file path=customXml/itemProps2.xml><?xml version="1.0" encoding="utf-8"?>
<ds:datastoreItem xmlns:ds="http://schemas.openxmlformats.org/officeDocument/2006/customXml" ds:itemID="{9957BEC0-A82C-43ED-9038-C5861C4A3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dbba8-909d-459e-959b-49c431d1a0f0"/>
    <ds:schemaRef ds:uri="c6653bda-4686-44e2-aec0-f5013f65a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03FAA0-F3E0-415C-A632-436E5E7D4EBB}">
  <ds:schemaRefs>
    <ds:schemaRef ds:uri="fe2dbba8-909d-459e-959b-49c431d1a0f0"/>
    <ds:schemaRef ds:uri="http://www.w3.org/XML/1998/namespace"/>
    <ds:schemaRef ds:uri="http://purl.org/dc/terms/"/>
    <ds:schemaRef ds:uri="http://purl.org/dc/elements/1.1/"/>
    <ds:schemaRef ds:uri="http://schemas.openxmlformats.org/package/2006/metadata/core-properties"/>
    <ds:schemaRef ds:uri="c6653bda-4686-44e2-aec0-f5013f65a2d2"/>
    <ds:schemaRef ds:uri="http://purl.org/dc/dcmitype/"/>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6</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ACCOR</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LORANDEL Anaelle</dc:creator>
  <cp:keywords/>
  <dc:description/>
  <cp:lastModifiedBy>LORANDEL Anaelle</cp:lastModifiedBy>
  <cp:revision>12</cp:revision>
  <dcterms:created xsi:type="dcterms:W3CDTF">2024-08-18T18:38:00Z</dcterms:created>
  <dcterms:modified xsi:type="dcterms:W3CDTF">2024-08-22T10:45:00Z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0x01010052FE6BA080C44E469A7CB8D13A3D7C08</vt:lpwstr>
  </property>
</Properties>
</file>