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B0310" w14:textId="6E2B12E1" w:rsidR="00E2437E" w:rsidRDefault="00E2437E" w:rsidP="00E2437E">
      <w:r>
        <w:t xml:space="preserve">Marius Florin </w:t>
      </w:r>
      <w:proofErr w:type="spellStart"/>
      <w:r>
        <w:t>Jurcan</w:t>
      </w:r>
      <w:proofErr w:type="spellEnd"/>
    </w:p>
    <w:p w14:paraId="05803A3A" w14:textId="783F338E" w:rsidR="00E2437E" w:rsidRPr="00E2437E" w:rsidRDefault="00E2437E" w:rsidP="00E2437E">
      <w:r>
        <w:t>ID student: 2029758</w:t>
      </w:r>
    </w:p>
    <w:p w14:paraId="3D1D8589" w14:textId="77777777" w:rsidR="003F46D1" w:rsidRDefault="003F46D1" w:rsidP="003F46D1">
      <w:pPr>
        <w:jc w:val="center"/>
        <w:rPr>
          <w:rFonts w:cs="Times New Roman"/>
          <w:b/>
          <w:color w:val="333333"/>
          <w:sz w:val="72"/>
          <w:szCs w:val="72"/>
          <w:u w:val="single"/>
          <w:shd w:val="clear" w:color="auto" w:fill="FFFFFF"/>
        </w:rPr>
      </w:pPr>
    </w:p>
    <w:p w14:paraId="3098B981" w14:textId="77777777" w:rsidR="003F46D1" w:rsidRDefault="003F46D1" w:rsidP="003F46D1">
      <w:pPr>
        <w:jc w:val="center"/>
        <w:rPr>
          <w:rFonts w:cs="Times New Roman"/>
          <w:b/>
          <w:color w:val="333333"/>
          <w:sz w:val="72"/>
          <w:szCs w:val="72"/>
          <w:u w:val="single"/>
          <w:shd w:val="clear" w:color="auto" w:fill="FFFFFF"/>
        </w:rPr>
      </w:pPr>
    </w:p>
    <w:p w14:paraId="6E115071" w14:textId="77777777" w:rsidR="003F46D1" w:rsidRDefault="003F46D1" w:rsidP="003F46D1">
      <w:pPr>
        <w:jc w:val="center"/>
        <w:rPr>
          <w:rFonts w:cs="Times New Roman"/>
          <w:b/>
          <w:color w:val="333333"/>
          <w:sz w:val="72"/>
          <w:szCs w:val="72"/>
          <w:u w:val="single"/>
          <w:shd w:val="clear" w:color="auto" w:fill="FFFFFF"/>
        </w:rPr>
      </w:pPr>
      <w:r w:rsidRPr="003F46D1">
        <w:rPr>
          <w:rFonts w:cs="Times New Roman"/>
          <w:b/>
          <w:color w:val="333333"/>
          <w:sz w:val="72"/>
          <w:szCs w:val="72"/>
          <w:u w:val="single"/>
          <w:shd w:val="clear" w:color="auto" w:fill="FFFFFF"/>
        </w:rPr>
        <w:t>ACCOUNTING FUNDAMENTALS</w:t>
      </w:r>
    </w:p>
    <w:p w14:paraId="2948034D" w14:textId="77777777" w:rsidR="003F46D1" w:rsidRDefault="003F46D1">
      <w:pPr>
        <w:rPr>
          <w:rFonts w:cs="Times New Roman"/>
          <w:b/>
          <w:color w:val="333333"/>
          <w:sz w:val="72"/>
          <w:szCs w:val="72"/>
          <w:u w:val="single"/>
          <w:shd w:val="clear" w:color="auto" w:fill="FFFFFF"/>
        </w:rPr>
      </w:pPr>
      <w:r>
        <w:rPr>
          <w:rFonts w:cs="Times New Roman"/>
          <w:b/>
          <w:color w:val="333333"/>
          <w:sz w:val="72"/>
          <w:szCs w:val="72"/>
          <w:u w:val="single"/>
          <w:shd w:val="clear" w:color="auto" w:fill="FFFFFF"/>
        </w:rPr>
        <w:br w:type="page"/>
      </w:r>
    </w:p>
    <w:sdt>
      <w:sdtPr>
        <w:rPr>
          <w:rFonts w:ascii="Times New Roman" w:eastAsiaTheme="minorHAnsi" w:hAnsi="Times New Roman" w:cstheme="minorBidi"/>
          <w:color w:val="auto"/>
          <w:sz w:val="24"/>
          <w:szCs w:val="22"/>
        </w:rPr>
        <w:id w:val="794484703"/>
        <w:docPartObj>
          <w:docPartGallery w:val="Table of Contents"/>
          <w:docPartUnique/>
        </w:docPartObj>
      </w:sdtPr>
      <w:sdtEndPr>
        <w:rPr>
          <w:b/>
          <w:bCs/>
          <w:noProof/>
        </w:rPr>
      </w:sdtEndPr>
      <w:sdtContent>
        <w:p w14:paraId="4AB36B60" w14:textId="77777777" w:rsidR="00CD4519" w:rsidRPr="00CD4519" w:rsidRDefault="00CD4519" w:rsidP="00CD4519">
          <w:pPr>
            <w:pStyle w:val="TOCHeading"/>
            <w:jc w:val="center"/>
            <w:rPr>
              <w:rFonts w:ascii="Times New Roman" w:hAnsi="Times New Roman" w:cs="Times New Roman"/>
              <w:b/>
              <w:color w:val="auto"/>
            </w:rPr>
          </w:pPr>
          <w:r w:rsidRPr="00CD4519">
            <w:rPr>
              <w:rFonts w:ascii="Times New Roman" w:hAnsi="Times New Roman" w:cs="Times New Roman"/>
              <w:b/>
              <w:color w:val="auto"/>
            </w:rPr>
            <w:t>Table of Contents</w:t>
          </w:r>
        </w:p>
        <w:p w14:paraId="602B29E0" w14:textId="77777777" w:rsidR="00CD4519" w:rsidRDefault="00CD4519">
          <w:pPr>
            <w:pStyle w:val="TOC1"/>
            <w:tabs>
              <w:tab w:val="right" w:leader="dot" w:pos="9350"/>
            </w:tabs>
            <w:rPr>
              <w:noProof/>
            </w:rPr>
          </w:pPr>
          <w:r>
            <w:fldChar w:fldCharType="begin"/>
          </w:r>
          <w:r>
            <w:instrText xml:space="preserve"> TOC \o "1-3" \h \z \u </w:instrText>
          </w:r>
          <w:r>
            <w:fldChar w:fldCharType="separate"/>
          </w:r>
          <w:hyperlink w:anchor="_Toc77848001" w:history="1">
            <w:r w:rsidRPr="009A2F31">
              <w:rPr>
                <w:rStyle w:val="Hyperlink"/>
                <w:noProof/>
              </w:rPr>
              <w:t>QUESTION: 1</w:t>
            </w:r>
            <w:r>
              <w:rPr>
                <w:noProof/>
                <w:webHidden/>
              </w:rPr>
              <w:tab/>
            </w:r>
            <w:r>
              <w:rPr>
                <w:noProof/>
                <w:webHidden/>
              </w:rPr>
              <w:fldChar w:fldCharType="begin"/>
            </w:r>
            <w:r>
              <w:rPr>
                <w:noProof/>
                <w:webHidden/>
              </w:rPr>
              <w:instrText xml:space="preserve"> PAGEREF _Toc77848001 \h </w:instrText>
            </w:r>
            <w:r>
              <w:rPr>
                <w:noProof/>
                <w:webHidden/>
              </w:rPr>
            </w:r>
            <w:r>
              <w:rPr>
                <w:noProof/>
                <w:webHidden/>
              </w:rPr>
              <w:fldChar w:fldCharType="separate"/>
            </w:r>
            <w:r>
              <w:rPr>
                <w:noProof/>
                <w:webHidden/>
              </w:rPr>
              <w:t>3</w:t>
            </w:r>
            <w:r>
              <w:rPr>
                <w:noProof/>
                <w:webHidden/>
              </w:rPr>
              <w:fldChar w:fldCharType="end"/>
            </w:r>
          </w:hyperlink>
        </w:p>
        <w:p w14:paraId="72F254B5" w14:textId="77777777" w:rsidR="00CD4519" w:rsidRDefault="00E2437E">
          <w:pPr>
            <w:pStyle w:val="TOC2"/>
            <w:tabs>
              <w:tab w:val="right" w:leader="dot" w:pos="9350"/>
            </w:tabs>
            <w:rPr>
              <w:noProof/>
            </w:rPr>
          </w:pPr>
          <w:hyperlink w:anchor="_Toc77848002" w:history="1">
            <w:r w:rsidR="00CD4519" w:rsidRPr="009A2F31">
              <w:rPr>
                <w:rStyle w:val="Hyperlink"/>
                <w:noProof/>
              </w:rPr>
              <w:t>Profit and Loss statement for the year ended 31st December 2020 for Kedison PLC</w:t>
            </w:r>
            <w:r w:rsidR="00CD4519">
              <w:rPr>
                <w:noProof/>
                <w:webHidden/>
              </w:rPr>
              <w:tab/>
            </w:r>
            <w:r w:rsidR="00CD4519">
              <w:rPr>
                <w:noProof/>
                <w:webHidden/>
              </w:rPr>
              <w:fldChar w:fldCharType="begin"/>
            </w:r>
            <w:r w:rsidR="00CD4519">
              <w:rPr>
                <w:noProof/>
                <w:webHidden/>
              </w:rPr>
              <w:instrText xml:space="preserve"> PAGEREF _Toc77848002 \h </w:instrText>
            </w:r>
            <w:r w:rsidR="00CD4519">
              <w:rPr>
                <w:noProof/>
                <w:webHidden/>
              </w:rPr>
            </w:r>
            <w:r w:rsidR="00CD4519">
              <w:rPr>
                <w:noProof/>
                <w:webHidden/>
              </w:rPr>
              <w:fldChar w:fldCharType="separate"/>
            </w:r>
            <w:r w:rsidR="00CD4519">
              <w:rPr>
                <w:noProof/>
                <w:webHidden/>
              </w:rPr>
              <w:t>3</w:t>
            </w:r>
            <w:r w:rsidR="00CD4519">
              <w:rPr>
                <w:noProof/>
                <w:webHidden/>
              </w:rPr>
              <w:fldChar w:fldCharType="end"/>
            </w:r>
          </w:hyperlink>
        </w:p>
        <w:p w14:paraId="55A897E4" w14:textId="77777777" w:rsidR="00CD4519" w:rsidRDefault="00E2437E">
          <w:pPr>
            <w:pStyle w:val="TOC1"/>
            <w:tabs>
              <w:tab w:val="right" w:leader="dot" w:pos="9350"/>
            </w:tabs>
            <w:rPr>
              <w:noProof/>
            </w:rPr>
          </w:pPr>
          <w:hyperlink w:anchor="_Toc77848003" w:history="1">
            <w:r w:rsidR="00CD4519" w:rsidRPr="009A2F31">
              <w:rPr>
                <w:rStyle w:val="Hyperlink"/>
                <w:noProof/>
              </w:rPr>
              <w:t>QUESTION: 2</w:t>
            </w:r>
            <w:r w:rsidR="00CD4519">
              <w:rPr>
                <w:noProof/>
                <w:webHidden/>
              </w:rPr>
              <w:tab/>
            </w:r>
            <w:r w:rsidR="00CD4519">
              <w:rPr>
                <w:noProof/>
                <w:webHidden/>
              </w:rPr>
              <w:fldChar w:fldCharType="begin"/>
            </w:r>
            <w:r w:rsidR="00CD4519">
              <w:rPr>
                <w:noProof/>
                <w:webHidden/>
              </w:rPr>
              <w:instrText xml:space="preserve"> PAGEREF _Toc77848003 \h </w:instrText>
            </w:r>
            <w:r w:rsidR="00CD4519">
              <w:rPr>
                <w:noProof/>
                <w:webHidden/>
              </w:rPr>
            </w:r>
            <w:r w:rsidR="00CD4519">
              <w:rPr>
                <w:noProof/>
                <w:webHidden/>
              </w:rPr>
              <w:fldChar w:fldCharType="separate"/>
            </w:r>
            <w:r w:rsidR="00CD4519">
              <w:rPr>
                <w:noProof/>
                <w:webHidden/>
              </w:rPr>
              <w:t>4</w:t>
            </w:r>
            <w:r w:rsidR="00CD4519">
              <w:rPr>
                <w:noProof/>
                <w:webHidden/>
              </w:rPr>
              <w:fldChar w:fldCharType="end"/>
            </w:r>
          </w:hyperlink>
        </w:p>
        <w:p w14:paraId="3FD7F4A6" w14:textId="77777777" w:rsidR="00CD4519" w:rsidRDefault="00E2437E">
          <w:pPr>
            <w:pStyle w:val="TOC2"/>
            <w:tabs>
              <w:tab w:val="right" w:leader="dot" w:pos="9350"/>
            </w:tabs>
            <w:rPr>
              <w:noProof/>
            </w:rPr>
          </w:pPr>
          <w:hyperlink w:anchor="_Toc77848004" w:history="1">
            <w:r w:rsidR="00CD4519" w:rsidRPr="009A2F31">
              <w:rPr>
                <w:rStyle w:val="Hyperlink"/>
                <w:noProof/>
              </w:rPr>
              <w:t>Calculation of ratios for Chocco Plc.</w:t>
            </w:r>
            <w:r w:rsidR="00CD4519">
              <w:rPr>
                <w:noProof/>
                <w:webHidden/>
              </w:rPr>
              <w:tab/>
            </w:r>
            <w:r w:rsidR="00CD4519">
              <w:rPr>
                <w:noProof/>
                <w:webHidden/>
              </w:rPr>
              <w:fldChar w:fldCharType="begin"/>
            </w:r>
            <w:r w:rsidR="00CD4519">
              <w:rPr>
                <w:noProof/>
                <w:webHidden/>
              </w:rPr>
              <w:instrText xml:space="preserve"> PAGEREF _Toc77848004 \h </w:instrText>
            </w:r>
            <w:r w:rsidR="00CD4519">
              <w:rPr>
                <w:noProof/>
                <w:webHidden/>
              </w:rPr>
            </w:r>
            <w:r w:rsidR="00CD4519">
              <w:rPr>
                <w:noProof/>
                <w:webHidden/>
              </w:rPr>
              <w:fldChar w:fldCharType="separate"/>
            </w:r>
            <w:r w:rsidR="00CD4519">
              <w:rPr>
                <w:noProof/>
                <w:webHidden/>
              </w:rPr>
              <w:t>4</w:t>
            </w:r>
            <w:r w:rsidR="00CD4519">
              <w:rPr>
                <w:noProof/>
                <w:webHidden/>
              </w:rPr>
              <w:fldChar w:fldCharType="end"/>
            </w:r>
          </w:hyperlink>
        </w:p>
        <w:p w14:paraId="5AD15095" w14:textId="77777777" w:rsidR="00CD4519" w:rsidRDefault="00E2437E">
          <w:pPr>
            <w:pStyle w:val="TOC2"/>
            <w:tabs>
              <w:tab w:val="right" w:leader="dot" w:pos="9350"/>
            </w:tabs>
            <w:rPr>
              <w:noProof/>
            </w:rPr>
          </w:pPr>
          <w:hyperlink w:anchor="_Toc77848005" w:history="1">
            <w:r w:rsidR="00CD4519" w:rsidRPr="009A2F31">
              <w:rPr>
                <w:rStyle w:val="Hyperlink"/>
                <w:noProof/>
              </w:rPr>
              <w:t>Financial performance and financial position analysis of Chocco Plc.</w:t>
            </w:r>
            <w:r w:rsidR="00CD4519">
              <w:rPr>
                <w:noProof/>
                <w:webHidden/>
              </w:rPr>
              <w:tab/>
            </w:r>
            <w:r w:rsidR="00CD4519">
              <w:rPr>
                <w:noProof/>
                <w:webHidden/>
              </w:rPr>
              <w:fldChar w:fldCharType="begin"/>
            </w:r>
            <w:r w:rsidR="00CD4519">
              <w:rPr>
                <w:noProof/>
                <w:webHidden/>
              </w:rPr>
              <w:instrText xml:space="preserve"> PAGEREF _Toc77848005 \h </w:instrText>
            </w:r>
            <w:r w:rsidR="00CD4519">
              <w:rPr>
                <w:noProof/>
                <w:webHidden/>
              </w:rPr>
            </w:r>
            <w:r w:rsidR="00CD4519">
              <w:rPr>
                <w:noProof/>
                <w:webHidden/>
              </w:rPr>
              <w:fldChar w:fldCharType="separate"/>
            </w:r>
            <w:r w:rsidR="00CD4519">
              <w:rPr>
                <w:noProof/>
                <w:webHidden/>
              </w:rPr>
              <w:t>7</w:t>
            </w:r>
            <w:r w:rsidR="00CD4519">
              <w:rPr>
                <w:noProof/>
                <w:webHidden/>
              </w:rPr>
              <w:fldChar w:fldCharType="end"/>
            </w:r>
          </w:hyperlink>
        </w:p>
        <w:p w14:paraId="2B0D3A86" w14:textId="77777777" w:rsidR="00CD4519" w:rsidRDefault="00E2437E">
          <w:pPr>
            <w:pStyle w:val="TOC1"/>
            <w:tabs>
              <w:tab w:val="right" w:leader="dot" w:pos="9350"/>
            </w:tabs>
            <w:rPr>
              <w:noProof/>
            </w:rPr>
          </w:pPr>
          <w:hyperlink w:anchor="_Toc77848006" w:history="1">
            <w:r w:rsidR="00CD4519" w:rsidRPr="009A2F31">
              <w:rPr>
                <w:rStyle w:val="Hyperlink"/>
                <w:noProof/>
              </w:rPr>
              <w:t>REFERENCES</w:t>
            </w:r>
            <w:r w:rsidR="00CD4519">
              <w:rPr>
                <w:noProof/>
                <w:webHidden/>
              </w:rPr>
              <w:tab/>
            </w:r>
            <w:r w:rsidR="00CD4519">
              <w:rPr>
                <w:noProof/>
                <w:webHidden/>
              </w:rPr>
              <w:fldChar w:fldCharType="begin"/>
            </w:r>
            <w:r w:rsidR="00CD4519">
              <w:rPr>
                <w:noProof/>
                <w:webHidden/>
              </w:rPr>
              <w:instrText xml:space="preserve"> PAGEREF _Toc77848006 \h </w:instrText>
            </w:r>
            <w:r w:rsidR="00CD4519">
              <w:rPr>
                <w:noProof/>
                <w:webHidden/>
              </w:rPr>
            </w:r>
            <w:r w:rsidR="00CD4519">
              <w:rPr>
                <w:noProof/>
                <w:webHidden/>
              </w:rPr>
              <w:fldChar w:fldCharType="separate"/>
            </w:r>
            <w:r w:rsidR="00CD4519">
              <w:rPr>
                <w:noProof/>
                <w:webHidden/>
              </w:rPr>
              <w:t>8</w:t>
            </w:r>
            <w:r w:rsidR="00CD4519">
              <w:rPr>
                <w:noProof/>
                <w:webHidden/>
              </w:rPr>
              <w:fldChar w:fldCharType="end"/>
            </w:r>
          </w:hyperlink>
        </w:p>
        <w:p w14:paraId="358AEAB7" w14:textId="77777777" w:rsidR="00CD4519" w:rsidRDefault="00CD4519">
          <w:r>
            <w:rPr>
              <w:b/>
              <w:bCs/>
              <w:noProof/>
            </w:rPr>
            <w:fldChar w:fldCharType="end"/>
          </w:r>
        </w:p>
      </w:sdtContent>
    </w:sdt>
    <w:p w14:paraId="2D5B45A0" w14:textId="77777777" w:rsidR="00CD4519" w:rsidRDefault="00CD4519">
      <w:pPr>
        <w:jc w:val="left"/>
        <w:rPr>
          <w:rFonts w:eastAsiaTheme="majorEastAsia" w:cstheme="majorBidi"/>
          <w:b/>
          <w:sz w:val="28"/>
          <w:szCs w:val="32"/>
        </w:rPr>
      </w:pPr>
      <w:r>
        <w:br w:type="page"/>
      </w:r>
    </w:p>
    <w:p w14:paraId="218AC81E" w14:textId="77777777" w:rsidR="00436EEC" w:rsidRDefault="003F46D1" w:rsidP="003F46D1">
      <w:pPr>
        <w:pStyle w:val="Heading1"/>
      </w:pPr>
      <w:bookmarkStart w:id="0" w:name="_Toc77848001"/>
      <w:r>
        <w:lastRenderedPageBreak/>
        <w:t>QUESTION: 1</w:t>
      </w:r>
      <w:bookmarkEnd w:id="0"/>
    </w:p>
    <w:p w14:paraId="642BFB31" w14:textId="77777777" w:rsidR="00D02B3C" w:rsidRPr="00D02B3C" w:rsidRDefault="00D02B3C" w:rsidP="00D02B3C">
      <w:r>
        <w:t>a)</w:t>
      </w:r>
    </w:p>
    <w:p w14:paraId="06506DE8" w14:textId="77777777" w:rsidR="003F46D1" w:rsidRDefault="003F46D1" w:rsidP="004C7E2F">
      <w:pPr>
        <w:pStyle w:val="Heading2"/>
      </w:pPr>
      <w:bookmarkStart w:id="1" w:name="_Toc77848002"/>
      <w:r>
        <w:t>Profit and Loss statement for the year ended 31st December 2020 for Kedison PLC</w:t>
      </w:r>
      <w:bookmarkEnd w:id="1"/>
    </w:p>
    <w:tbl>
      <w:tblPr>
        <w:tblStyle w:val="TableGrid"/>
        <w:tblW w:w="0" w:type="auto"/>
        <w:tblLook w:val="04A0" w:firstRow="1" w:lastRow="0" w:firstColumn="1" w:lastColumn="0" w:noHBand="0" w:noVBand="1"/>
      </w:tblPr>
      <w:tblGrid>
        <w:gridCol w:w="6745"/>
        <w:gridCol w:w="2605"/>
      </w:tblGrid>
      <w:tr w:rsidR="004C7E2F" w14:paraId="602EB2B1" w14:textId="77777777" w:rsidTr="004C7E2F">
        <w:tc>
          <w:tcPr>
            <w:tcW w:w="6745" w:type="dxa"/>
          </w:tcPr>
          <w:p w14:paraId="56950E5C" w14:textId="77777777" w:rsidR="004C7E2F" w:rsidRDefault="004C7E2F" w:rsidP="004C7E2F">
            <w:r>
              <w:t>Particulars</w:t>
            </w:r>
          </w:p>
        </w:tc>
        <w:tc>
          <w:tcPr>
            <w:tcW w:w="2605" w:type="dxa"/>
          </w:tcPr>
          <w:p w14:paraId="2F54B84A" w14:textId="77777777" w:rsidR="004C7E2F" w:rsidRDefault="004C7E2F" w:rsidP="004C7E2F">
            <w:r>
              <w:t>Amount</w:t>
            </w:r>
          </w:p>
        </w:tc>
      </w:tr>
      <w:tr w:rsidR="004C7E2F" w14:paraId="710F951A" w14:textId="77777777" w:rsidTr="004C7E2F">
        <w:tc>
          <w:tcPr>
            <w:tcW w:w="6745" w:type="dxa"/>
          </w:tcPr>
          <w:p w14:paraId="7A8A18E6" w14:textId="77777777" w:rsidR="004C7E2F" w:rsidRDefault="004C7E2F" w:rsidP="004C7E2F">
            <w:r>
              <w:t>Sales</w:t>
            </w:r>
          </w:p>
          <w:p w14:paraId="1EEA1F46" w14:textId="77777777" w:rsidR="004C7E2F" w:rsidRDefault="004C7E2F" w:rsidP="004C7E2F">
            <w:r>
              <w:t>Add: Goods sent to customer</w:t>
            </w:r>
            <w:r w:rsidR="00AD3CA2">
              <w:t>s on credit</w:t>
            </w:r>
          </w:p>
        </w:tc>
        <w:tc>
          <w:tcPr>
            <w:tcW w:w="2605" w:type="dxa"/>
          </w:tcPr>
          <w:p w14:paraId="16BE93AE" w14:textId="77777777" w:rsidR="004C7E2F" w:rsidRDefault="004C7E2F" w:rsidP="004C7E2F">
            <w:r>
              <w:t>826650</w:t>
            </w:r>
          </w:p>
          <w:p w14:paraId="2834261F" w14:textId="77777777" w:rsidR="00AD3CA2" w:rsidRPr="00AD3CA2" w:rsidRDefault="00AD3CA2" w:rsidP="004C7E2F">
            <w:pPr>
              <w:rPr>
                <w:u w:val="single"/>
              </w:rPr>
            </w:pPr>
            <w:r w:rsidRPr="00AD3CA2">
              <w:rPr>
                <w:u w:val="single"/>
              </w:rPr>
              <w:t>980</w:t>
            </w:r>
          </w:p>
          <w:p w14:paraId="73A737AB" w14:textId="77777777" w:rsidR="00AD3CA2" w:rsidRDefault="00AD3CA2" w:rsidP="004C7E2F">
            <w:r>
              <w:t>827630</w:t>
            </w:r>
          </w:p>
        </w:tc>
      </w:tr>
      <w:tr w:rsidR="004C7E2F" w14:paraId="1481FB57" w14:textId="77777777" w:rsidTr="004C7E2F">
        <w:tc>
          <w:tcPr>
            <w:tcW w:w="6745" w:type="dxa"/>
          </w:tcPr>
          <w:p w14:paraId="7DD7FB8E" w14:textId="77777777" w:rsidR="004C7E2F" w:rsidRDefault="004C7E2F" w:rsidP="004C7E2F">
            <w:r>
              <w:t>Less: Cost of sales</w:t>
            </w:r>
          </w:p>
        </w:tc>
        <w:tc>
          <w:tcPr>
            <w:tcW w:w="2605" w:type="dxa"/>
          </w:tcPr>
          <w:p w14:paraId="61DA7331" w14:textId="77777777" w:rsidR="004C7E2F" w:rsidRDefault="003C2EA5" w:rsidP="004C7E2F">
            <w:r>
              <w:t>578650</w:t>
            </w:r>
          </w:p>
        </w:tc>
      </w:tr>
      <w:tr w:rsidR="004C7E2F" w14:paraId="5CDE7E1A" w14:textId="77777777" w:rsidTr="004C7E2F">
        <w:tc>
          <w:tcPr>
            <w:tcW w:w="6745" w:type="dxa"/>
          </w:tcPr>
          <w:p w14:paraId="5993F898" w14:textId="77777777" w:rsidR="004C7E2F" w:rsidRPr="00AD3CA2" w:rsidRDefault="004C7E2F" w:rsidP="004C7E2F">
            <w:pPr>
              <w:rPr>
                <w:b/>
              </w:rPr>
            </w:pPr>
            <w:r w:rsidRPr="00AD3CA2">
              <w:rPr>
                <w:b/>
              </w:rPr>
              <w:t>Gross profit</w:t>
            </w:r>
          </w:p>
        </w:tc>
        <w:tc>
          <w:tcPr>
            <w:tcW w:w="2605" w:type="dxa"/>
          </w:tcPr>
          <w:p w14:paraId="1CB4BDB5" w14:textId="77777777" w:rsidR="004C7E2F" w:rsidRPr="00AD3CA2" w:rsidRDefault="003C2EA5" w:rsidP="004C7E2F">
            <w:pPr>
              <w:rPr>
                <w:b/>
              </w:rPr>
            </w:pPr>
            <w:r>
              <w:rPr>
                <w:b/>
              </w:rPr>
              <w:t>248980</w:t>
            </w:r>
          </w:p>
        </w:tc>
      </w:tr>
      <w:tr w:rsidR="004C7E2F" w14:paraId="72A895D2" w14:textId="77777777" w:rsidTr="004C7E2F">
        <w:tc>
          <w:tcPr>
            <w:tcW w:w="6745" w:type="dxa"/>
          </w:tcPr>
          <w:p w14:paraId="5E9891DF" w14:textId="77777777" w:rsidR="004C7E2F" w:rsidRDefault="004C7E2F" w:rsidP="004C7E2F">
            <w:r>
              <w:t>Less:</w:t>
            </w:r>
          </w:p>
        </w:tc>
        <w:tc>
          <w:tcPr>
            <w:tcW w:w="2605" w:type="dxa"/>
          </w:tcPr>
          <w:p w14:paraId="1E20FD78" w14:textId="77777777" w:rsidR="004C7E2F" w:rsidRDefault="004C7E2F" w:rsidP="004C7E2F"/>
        </w:tc>
      </w:tr>
      <w:tr w:rsidR="004C7E2F" w14:paraId="162ADDDF" w14:textId="77777777" w:rsidTr="004C7E2F">
        <w:tc>
          <w:tcPr>
            <w:tcW w:w="6745" w:type="dxa"/>
          </w:tcPr>
          <w:p w14:paraId="48888017" w14:textId="77777777" w:rsidR="004C7E2F" w:rsidRDefault="004C7E2F" w:rsidP="004C7E2F">
            <w:r>
              <w:t>Administrative expenses</w:t>
            </w:r>
          </w:p>
        </w:tc>
        <w:tc>
          <w:tcPr>
            <w:tcW w:w="2605" w:type="dxa"/>
          </w:tcPr>
          <w:p w14:paraId="37A6D44A" w14:textId="77777777" w:rsidR="004C7E2F" w:rsidRDefault="00AD3CA2" w:rsidP="004C7E2F">
            <w:r>
              <w:t>30000</w:t>
            </w:r>
          </w:p>
        </w:tc>
      </w:tr>
      <w:tr w:rsidR="004C7E2F" w14:paraId="46C3FD5F" w14:textId="77777777" w:rsidTr="004C7E2F">
        <w:tc>
          <w:tcPr>
            <w:tcW w:w="6745" w:type="dxa"/>
          </w:tcPr>
          <w:p w14:paraId="058E7654" w14:textId="77777777" w:rsidR="004C7E2F" w:rsidRDefault="004C7E2F" w:rsidP="004C7E2F">
            <w:r>
              <w:t>Distribution costs</w:t>
            </w:r>
          </w:p>
        </w:tc>
        <w:tc>
          <w:tcPr>
            <w:tcW w:w="2605" w:type="dxa"/>
          </w:tcPr>
          <w:p w14:paraId="455E1E7A" w14:textId="77777777" w:rsidR="004C7E2F" w:rsidRDefault="00AD3CA2" w:rsidP="004C7E2F">
            <w:r>
              <w:t>28000</w:t>
            </w:r>
          </w:p>
        </w:tc>
      </w:tr>
      <w:tr w:rsidR="004C7E2F" w14:paraId="293F4F34" w14:textId="77777777" w:rsidTr="004C7E2F">
        <w:tc>
          <w:tcPr>
            <w:tcW w:w="6745" w:type="dxa"/>
          </w:tcPr>
          <w:p w14:paraId="67DBF130" w14:textId="77777777" w:rsidR="004C7E2F" w:rsidRDefault="004C7E2F" w:rsidP="004C7E2F">
            <w:r>
              <w:t xml:space="preserve">Interest paid </w:t>
            </w:r>
          </w:p>
        </w:tc>
        <w:tc>
          <w:tcPr>
            <w:tcW w:w="2605" w:type="dxa"/>
          </w:tcPr>
          <w:p w14:paraId="7BC0A9CE" w14:textId="77777777" w:rsidR="004C7E2F" w:rsidRDefault="00AD3CA2" w:rsidP="004C7E2F">
            <w:r>
              <w:t>2000</w:t>
            </w:r>
          </w:p>
        </w:tc>
      </w:tr>
      <w:tr w:rsidR="004C7E2F" w14:paraId="093A0E29" w14:textId="77777777" w:rsidTr="004C7E2F">
        <w:tc>
          <w:tcPr>
            <w:tcW w:w="6745" w:type="dxa"/>
          </w:tcPr>
          <w:p w14:paraId="7CCE5208" w14:textId="77777777" w:rsidR="004C7E2F" w:rsidRDefault="004C7E2F" w:rsidP="004C7E2F">
            <w:r>
              <w:t>Director’s remuneration</w:t>
            </w:r>
          </w:p>
        </w:tc>
        <w:tc>
          <w:tcPr>
            <w:tcW w:w="2605" w:type="dxa"/>
          </w:tcPr>
          <w:p w14:paraId="122DFC70" w14:textId="77777777" w:rsidR="004C7E2F" w:rsidRDefault="00AD3CA2" w:rsidP="004C7E2F">
            <w:r>
              <w:t>5000</w:t>
            </w:r>
          </w:p>
        </w:tc>
      </w:tr>
      <w:tr w:rsidR="004C7E2F" w14:paraId="152744A5" w14:textId="77777777" w:rsidTr="004C7E2F">
        <w:tc>
          <w:tcPr>
            <w:tcW w:w="6745" w:type="dxa"/>
          </w:tcPr>
          <w:p w14:paraId="133DFA96" w14:textId="77777777" w:rsidR="004C7E2F" w:rsidRDefault="004C7E2F" w:rsidP="004C7E2F">
            <w:r>
              <w:t>Outstanding salesmen’s commission</w:t>
            </w:r>
          </w:p>
        </w:tc>
        <w:tc>
          <w:tcPr>
            <w:tcW w:w="2605" w:type="dxa"/>
          </w:tcPr>
          <w:p w14:paraId="4BC30F1A" w14:textId="77777777" w:rsidR="004C7E2F" w:rsidRDefault="00AD3CA2" w:rsidP="004C7E2F">
            <w:r>
              <w:t>3000</w:t>
            </w:r>
          </w:p>
        </w:tc>
      </w:tr>
      <w:tr w:rsidR="004C7E2F" w14:paraId="656E00B4" w14:textId="77777777" w:rsidTr="004C7E2F">
        <w:tc>
          <w:tcPr>
            <w:tcW w:w="6745" w:type="dxa"/>
          </w:tcPr>
          <w:p w14:paraId="1E812C82" w14:textId="77777777" w:rsidR="004C7E2F" w:rsidRPr="00AD3CA2" w:rsidRDefault="00AD3CA2" w:rsidP="004C7E2F">
            <w:pPr>
              <w:rPr>
                <w:b/>
              </w:rPr>
            </w:pPr>
            <w:r w:rsidRPr="00AD3CA2">
              <w:rPr>
                <w:b/>
              </w:rPr>
              <w:t>Net profit</w:t>
            </w:r>
          </w:p>
        </w:tc>
        <w:tc>
          <w:tcPr>
            <w:tcW w:w="2605" w:type="dxa"/>
          </w:tcPr>
          <w:p w14:paraId="5C954467" w14:textId="77777777" w:rsidR="004C7E2F" w:rsidRPr="00AD3CA2" w:rsidRDefault="003C2EA5" w:rsidP="004C7E2F">
            <w:pPr>
              <w:rPr>
                <w:b/>
              </w:rPr>
            </w:pPr>
            <w:r>
              <w:rPr>
                <w:b/>
              </w:rPr>
              <w:t>180980</w:t>
            </w:r>
          </w:p>
        </w:tc>
      </w:tr>
      <w:tr w:rsidR="00AD3CA2" w14:paraId="2C4B2738" w14:textId="77777777" w:rsidTr="004C7E2F">
        <w:tc>
          <w:tcPr>
            <w:tcW w:w="6745" w:type="dxa"/>
          </w:tcPr>
          <w:p w14:paraId="481DD8B3" w14:textId="77777777" w:rsidR="00AD3CA2" w:rsidRPr="00AD3CA2" w:rsidRDefault="00AD3CA2" w:rsidP="004C7E2F">
            <w:r>
              <w:t>Less: Corporation tax</w:t>
            </w:r>
          </w:p>
        </w:tc>
        <w:tc>
          <w:tcPr>
            <w:tcW w:w="2605" w:type="dxa"/>
          </w:tcPr>
          <w:p w14:paraId="3C0F26AA" w14:textId="77777777" w:rsidR="00AD3CA2" w:rsidRPr="00AD3CA2" w:rsidRDefault="00AD3CA2" w:rsidP="004C7E2F">
            <w:r>
              <w:t>68000</w:t>
            </w:r>
          </w:p>
        </w:tc>
      </w:tr>
      <w:tr w:rsidR="00AD3CA2" w14:paraId="3A5AEACC" w14:textId="77777777" w:rsidTr="004C7E2F">
        <w:tc>
          <w:tcPr>
            <w:tcW w:w="6745" w:type="dxa"/>
          </w:tcPr>
          <w:p w14:paraId="5A2C528E" w14:textId="77777777" w:rsidR="00AD3CA2" w:rsidRPr="00861ACA" w:rsidRDefault="00AD3CA2" w:rsidP="004C7E2F">
            <w:pPr>
              <w:rPr>
                <w:b/>
              </w:rPr>
            </w:pPr>
            <w:r w:rsidRPr="00861ACA">
              <w:rPr>
                <w:b/>
              </w:rPr>
              <w:t>Net profit after tax</w:t>
            </w:r>
          </w:p>
        </w:tc>
        <w:tc>
          <w:tcPr>
            <w:tcW w:w="2605" w:type="dxa"/>
          </w:tcPr>
          <w:p w14:paraId="7167E8CD" w14:textId="77777777" w:rsidR="00AD3CA2" w:rsidRPr="00861ACA" w:rsidRDefault="003C2EA5" w:rsidP="004C7E2F">
            <w:pPr>
              <w:rPr>
                <w:b/>
              </w:rPr>
            </w:pPr>
            <w:r>
              <w:rPr>
                <w:b/>
              </w:rPr>
              <w:t>112980</w:t>
            </w:r>
          </w:p>
        </w:tc>
      </w:tr>
      <w:tr w:rsidR="00AD3CA2" w14:paraId="684D55A9" w14:textId="77777777" w:rsidTr="004C7E2F">
        <w:tc>
          <w:tcPr>
            <w:tcW w:w="6745" w:type="dxa"/>
          </w:tcPr>
          <w:p w14:paraId="4CEE645B" w14:textId="77777777" w:rsidR="00AD3CA2" w:rsidRDefault="00AD3CA2" w:rsidP="004C7E2F">
            <w:r>
              <w:t xml:space="preserve">Less: </w:t>
            </w:r>
          </w:p>
        </w:tc>
        <w:tc>
          <w:tcPr>
            <w:tcW w:w="2605" w:type="dxa"/>
          </w:tcPr>
          <w:p w14:paraId="708CE580" w14:textId="77777777" w:rsidR="00AD3CA2" w:rsidRDefault="00AD3CA2" w:rsidP="004C7E2F"/>
        </w:tc>
      </w:tr>
      <w:tr w:rsidR="00AD3CA2" w14:paraId="582528D6" w14:textId="77777777" w:rsidTr="004C7E2F">
        <w:tc>
          <w:tcPr>
            <w:tcW w:w="6745" w:type="dxa"/>
          </w:tcPr>
          <w:p w14:paraId="79DC1F77" w14:textId="77777777" w:rsidR="00AD3CA2" w:rsidRDefault="00AD3CA2" w:rsidP="004C7E2F">
            <w:r>
              <w:t xml:space="preserve">Preference dividend </w:t>
            </w:r>
          </w:p>
        </w:tc>
        <w:tc>
          <w:tcPr>
            <w:tcW w:w="2605" w:type="dxa"/>
          </w:tcPr>
          <w:p w14:paraId="0CB007BA" w14:textId="77777777" w:rsidR="00AD3CA2" w:rsidRDefault="00AD3CA2" w:rsidP="004C7E2F">
            <w:r>
              <w:t>30000</w:t>
            </w:r>
          </w:p>
        </w:tc>
      </w:tr>
      <w:tr w:rsidR="00AD3CA2" w14:paraId="3D314F09" w14:textId="77777777" w:rsidTr="004C7E2F">
        <w:tc>
          <w:tcPr>
            <w:tcW w:w="6745" w:type="dxa"/>
          </w:tcPr>
          <w:p w14:paraId="249C7169" w14:textId="77777777" w:rsidR="00AD3CA2" w:rsidRDefault="00AD3CA2" w:rsidP="004C7E2F">
            <w:r>
              <w:t>Ordinary dividend</w:t>
            </w:r>
          </w:p>
        </w:tc>
        <w:tc>
          <w:tcPr>
            <w:tcW w:w="2605" w:type="dxa"/>
          </w:tcPr>
          <w:p w14:paraId="20B7908E" w14:textId="77777777" w:rsidR="00AD3CA2" w:rsidRDefault="00AD3CA2" w:rsidP="004C7E2F">
            <w:r>
              <w:t>20000</w:t>
            </w:r>
          </w:p>
        </w:tc>
      </w:tr>
      <w:tr w:rsidR="00AD3CA2" w14:paraId="57C4CDA8" w14:textId="77777777" w:rsidTr="004C7E2F">
        <w:tc>
          <w:tcPr>
            <w:tcW w:w="6745" w:type="dxa"/>
          </w:tcPr>
          <w:p w14:paraId="27B1CFA2" w14:textId="77777777" w:rsidR="00AD3CA2" w:rsidRPr="00861ACA" w:rsidRDefault="00861ACA" w:rsidP="004C7E2F">
            <w:pPr>
              <w:rPr>
                <w:b/>
              </w:rPr>
            </w:pPr>
            <w:r w:rsidRPr="00861ACA">
              <w:rPr>
                <w:b/>
              </w:rPr>
              <w:t>Profit for the year</w:t>
            </w:r>
          </w:p>
        </w:tc>
        <w:tc>
          <w:tcPr>
            <w:tcW w:w="2605" w:type="dxa"/>
          </w:tcPr>
          <w:p w14:paraId="6B7738A4" w14:textId="77777777" w:rsidR="00AD3CA2" w:rsidRPr="00861ACA" w:rsidRDefault="003C2EA5" w:rsidP="004C7E2F">
            <w:pPr>
              <w:rPr>
                <w:b/>
              </w:rPr>
            </w:pPr>
            <w:r>
              <w:rPr>
                <w:b/>
              </w:rPr>
              <w:t>62980</w:t>
            </w:r>
          </w:p>
        </w:tc>
      </w:tr>
      <w:tr w:rsidR="00861ACA" w14:paraId="5B828EE2" w14:textId="77777777" w:rsidTr="004C7E2F">
        <w:tc>
          <w:tcPr>
            <w:tcW w:w="6745" w:type="dxa"/>
          </w:tcPr>
          <w:p w14:paraId="34129D65" w14:textId="77777777" w:rsidR="00861ACA" w:rsidRDefault="00861ACA" w:rsidP="004C7E2F">
            <w:r>
              <w:t xml:space="preserve">Add: Retained profit in the beginning of the year </w:t>
            </w:r>
          </w:p>
        </w:tc>
        <w:tc>
          <w:tcPr>
            <w:tcW w:w="2605" w:type="dxa"/>
          </w:tcPr>
          <w:p w14:paraId="492CECBB" w14:textId="77777777" w:rsidR="00861ACA" w:rsidRDefault="00861ACA" w:rsidP="004C7E2F">
            <w:r>
              <w:t>132000</w:t>
            </w:r>
          </w:p>
        </w:tc>
      </w:tr>
      <w:tr w:rsidR="00861ACA" w14:paraId="1E591398" w14:textId="77777777" w:rsidTr="004C7E2F">
        <w:tc>
          <w:tcPr>
            <w:tcW w:w="6745" w:type="dxa"/>
          </w:tcPr>
          <w:p w14:paraId="3AB062D9" w14:textId="77777777" w:rsidR="00861ACA" w:rsidRPr="00861ACA" w:rsidRDefault="00861ACA" w:rsidP="004C7E2F">
            <w:pPr>
              <w:rPr>
                <w:b/>
              </w:rPr>
            </w:pPr>
            <w:r w:rsidRPr="00861ACA">
              <w:rPr>
                <w:b/>
              </w:rPr>
              <w:t>Retained profit as at 31</w:t>
            </w:r>
            <w:r w:rsidRPr="00861ACA">
              <w:rPr>
                <w:b/>
                <w:vertAlign w:val="superscript"/>
              </w:rPr>
              <w:t>st</w:t>
            </w:r>
            <w:r w:rsidRPr="00861ACA">
              <w:rPr>
                <w:b/>
              </w:rPr>
              <w:t xml:space="preserve"> December 2020</w:t>
            </w:r>
          </w:p>
        </w:tc>
        <w:tc>
          <w:tcPr>
            <w:tcW w:w="2605" w:type="dxa"/>
          </w:tcPr>
          <w:p w14:paraId="1BCCE425" w14:textId="77777777" w:rsidR="00861ACA" w:rsidRPr="00861ACA" w:rsidRDefault="003C2EA5" w:rsidP="004C7E2F">
            <w:pPr>
              <w:rPr>
                <w:b/>
              </w:rPr>
            </w:pPr>
            <w:r>
              <w:rPr>
                <w:b/>
              </w:rPr>
              <w:t>194980</w:t>
            </w:r>
          </w:p>
        </w:tc>
      </w:tr>
    </w:tbl>
    <w:p w14:paraId="5A5171E1" w14:textId="77777777" w:rsidR="004C7E2F" w:rsidRDefault="004C7E2F" w:rsidP="004C7E2F"/>
    <w:p w14:paraId="018A9F68" w14:textId="77777777" w:rsidR="00861ACA" w:rsidRDefault="00861ACA" w:rsidP="004C7E2F">
      <w:pPr>
        <w:rPr>
          <w:b/>
          <w:i/>
        </w:rPr>
      </w:pPr>
      <w:r w:rsidRPr="00861ACA">
        <w:rPr>
          <w:b/>
          <w:i/>
        </w:rPr>
        <w:t>Statement of financial position as at 31</w:t>
      </w:r>
      <w:r w:rsidRPr="00861ACA">
        <w:rPr>
          <w:b/>
          <w:i/>
          <w:vertAlign w:val="superscript"/>
        </w:rPr>
        <w:t>st</w:t>
      </w:r>
      <w:r w:rsidRPr="00861ACA">
        <w:rPr>
          <w:b/>
          <w:i/>
        </w:rPr>
        <w:t xml:space="preserve"> December 2020</w:t>
      </w:r>
    </w:p>
    <w:tbl>
      <w:tblPr>
        <w:tblStyle w:val="TableGrid"/>
        <w:tblW w:w="0" w:type="auto"/>
        <w:tblLook w:val="04A0" w:firstRow="1" w:lastRow="0" w:firstColumn="1" w:lastColumn="0" w:noHBand="0" w:noVBand="1"/>
      </w:tblPr>
      <w:tblGrid>
        <w:gridCol w:w="6745"/>
        <w:gridCol w:w="2605"/>
      </w:tblGrid>
      <w:tr w:rsidR="00861ACA" w14:paraId="7209722F" w14:textId="77777777" w:rsidTr="00861ACA">
        <w:tc>
          <w:tcPr>
            <w:tcW w:w="6745" w:type="dxa"/>
          </w:tcPr>
          <w:p w14:paraId="3E120404" w14:textId="77777777" w:rsidR="00861ACA" w:rsidRDefault="003C2EA5" w:rsidP="00861ACA">
            <w:r>
              <w:t xml:space="preserve">Particulars </w:t>
            </w:r>
          </w:p>
        </w:tc>
        <w:tc>
          <w:tcPr>
            <w:tcW w:w="2605" w:type="dxa"/>
          </w:tcPr>
          <w:p w14:paraId="5430DFE0" w14:textId="77777777" w:rsidR="00861ACA" w:rsidRDefault="003C2EA5" w:rsidP="00861ACA">
            <w:r>
              <w:t>Amount</w:t>
            </w:r>
          </w:p>
        </w:tc>
      </w:tr>
      <w:tr w:rsidR="003C2EA5" w14:paraId="089BD55F" w14:textId="77777777" w:rsidTr="00861ACA">
        <w:tc>
          <w:tcPr>
            <w:tcW w:w="6745" w:type="dxa"/>
          </w:tcPr>
          <w:p w14:paraId="6F6E5ECC" w14:textId="77777777" w:rsidR="003C2EA5" w:rsidRDefault="003C2EA5" w:rsidP="00861ACA">
            <w:r>
              <w:t xml:space="preserve">Non – current assets </w:t>
            </w:r>
          </w:p>
        </w:tc>
        <w:tc>
          <w:tcPr>
            <w:tcW w:w="2605" w:type="dxa"/>
          </w:tcPr>
          <w:p w14:paraId="78379D56" w14:textId="77777777" w:rsidR="003C2EA5" w:rsidRDefault="003C2EA5" w:rsidP="00861ACA"/>
        </w:tc>
      </w:tr>
      <w:tr w:rsidR="003C2EA5" w14:paraId="025DD545" w14:textId="77777777" w:rsidTr="00861ACA">
        <w:tc>
          <w:tcPr>
            <w:tcW w:w="6745" w:type="dxa"/>
          </w:tcPr>
          <w:p w14:paraId="5D554AFE" w14:textId="77777777" w:rsidR="003C2EA5" w:rsidRDefault="003C2EA5" w:rsidP="00861ACA">
            <w:r>
              <w:t>Plant and equipment</w:t>
            </w:r>
          </w:p>
        </w:tc>
        <w:tc>
          <w:tcPr>
            <w:tcW w:w="2605" w:type="dxa"/>
          </w:tcPr>
          <w:p w14:paraId="2C2AD5EE" w14:textId="77777777" w:rsidR="003C2EA5" w:rsidRDefault="003C2EA5" w:rsidP="00861ACA">
            <w:r>
              <w:t>632730</w:t>
            </w:r>
          </w:p>
        </w:tc>
      </w:tr>
      <w:tr w:rsidR="003C2EA5" w14:paraId="15D2E9B8" w14:textId="77777777" w:rsidTr="00861ACA">
        <w:tc>
          <w:tcPr>
            <w:tcW w:w="6745" w:type="dxa"/>
          </w:tcPr>
          <w:p w14:paraId="64CB6851" w14:textId="77777777" w:rsidR="003C2EA5" w:rsidRDefault="003C2EA5" w:rsidP="00861ACA"/>
        </w:tc>
        <w:tc>
          <w:tcPr>
            <w:tcW w:w="2605" w:type="dxa"/>
          </w:tcPr>
          <w:p w14:paraId="6A6DEABB" w14:textId="77777777" w:rsidR="003C2EA5" w:rsidRDefault="003C2EA5" w:rsidP="00861ACA"/>
        </w:tc>
      </w:tr>
      <w:tr w:rsidR="003C2EA5" w14:paraId="3F7989F6" w14:textId="77777777" w:rsidTr="00861ACA">
        <w:tc>
          <w:tcPr>
            <w:tcW w:w="6745" w:type="dxa"/>
          </w:tcPr>
          <w:p w14:paraId="575CECE4" w14:textId="77777777" w:rsidR="003C2EA5" w:rsidRDefault="003C2EA5" w:rsidP="00861ACA">
            <w:r>
              <w:t>Current Assets</w:t>
            </w:r>
          </w:p>
        </w:tc>
        <w:tc>
          <w:tcPr>
            <w:tcW w:w="2605" w:type="dxa"/>
          </w:tcPr>
          <w:p w14:paraId="22F8D7BF" w14:textId="77777777" w:rsidR="003C2EA5" w:rsidRDefault="003C2EA5" w:rsidP="00861ACA"/>
        </w:tc>
      </w:tr>
      <w:tr w:rsidR="003C2EA5" w14:paraId="2F5184F5" w14:textId="77777777" w:rsidTr="00861ACA">
        <w:tc>
          <w:tcPr>
            <w:tcW w:w="6745" w:type="dxa"/>
          </w:tcPr>
          <w:p w14:paraId="34AE7876" w14:textId="77777777" w:rsidR="003C2EA5" w:rsidRDefault="003C2EA5" w:rsidP="00861ACA">
            <w:r>
              <w:t>Stock</w:t>
            </w:r>
          </w:p>
        </w:tc>
        <w:tc>
          <w:tcPr>
            <w:tcW w:w="2605" w:type="dxa"/>
          </w:tcPr>
          <w:p w14:paraId="24501565" w14:textId="77777777" w:rsidR="003C2EA5" w:rsidRDefault="003C2EA5" w:rsidP="00861ACA">
            <w:r>
              <w:t>330600</w:t>
            </w:r>
          </w:p>
        </w:tc>
      </w:tr>
      <w:tr w:rsidR="003C2EA5" w14:paraId="1FDBCEDF" w14:textId="77777777" w:rsidTr="00861ACA">
        <w:tc>
          <w:tcPr>
            <w:tcW w:w="6745" w:type="dxa"/>
          </w:tcPr>
          <w:p w14:paraId="6566667F" w14:textId="77777777" w:rsidR="003C2EA5" w:rsidRDefault="003C2EA5" w:rsidP="00861ACA">
            <w:r>
              <w:t xml:space="preserve">Debtors </w:t>
            </w:r>
          </w:p>
          <w:p w14:paraId="2476F885" w14:textId="77777777" w:rsidR="003C2EA5" w:rsidRDefault="003C2EA5" w:rsidP="00861ACA">
            <w:r>
              <w:t>Add: Goods sent to customers on credit</w:t>
            </w:r>
          </w:p>
        </w:tc>
        <w:tc>
          <w:tcPr>
            <w:tcW w:w="2605" w:type="dxa"/>
          </w:tcPr>
          <w:p w14:paraId="0328CCC1" w14:textId="77777777" w:rsidR="003C2EA5" w:rsidRDefault="003C2EA5" w:rsidP="00861ACA">
            <w:r>
              <w:t>170125</w:t>
            </w:r>
          </w:p>
          <w:p w14:paraId="4F43B1B3" w14:textId="77777777" w:rsidR="003C2EA5" w:rsidRPr="003C2EA5" w:rsidRDefault="003C2EA5" w:rsidP="00861ACA">
            <w:pPr>
              <w:rPr>
                <w:u w:val="single"/>
              </w:rPr>
            </w:pPr>
            <w:r w:rsidRPr="003C2EA5">
              <w:rPr>
                <w:u w:val="single"/>
              </w:rPr>
              <w:t>980</w:t>
            </w:r>
          </w:p>
          <w:p w14:paraId="7304F299" w14:textId="77777777" w:rsidR="003C2EA5" w:rsidRDefault="003C2EA5" w:rsidP="00861ACA">
            <w:r>
              <w:t>171105</w:t>
            </w:r>
          </w:p>
        </w:tc>
      </w:tr>
      <w:tr w:rsidR="003C2EA5" w14:paraId="743F3265" w14:textId="77777777" w:rsidTr="00861ACA">
        <w:tc>
          <w:tcPr>
            <w:tcW w:w="6745" w:type="dxa"/>
          </w:tcPr>
          <w:p w14:paraId="4E9BFB15" w14:textId="77777777" w:rsidR="003C2EA5" w:rsidRDefault="003C2EA5" w:rsidP="00861ACA">
            <w:r>
              <w:t>Cash and bank</w:t>
            </w:r>
          </w:p>
        </w:tc>
        <w:tc>
          <w:tcPr>
            <w:tcW w:w="2605" w:type="dxa"/>
          </w:tcPr>
          <w:p w14:paraId="50FC25B3" w14:textId="77777777" w:rsidR="003C2EA5" w:rsidRDefault="003C2EA5" w:rsidP="00861ACA">
            <w:r>
              <w:t>12900</w:t>
            </w:r>
          </w:p>
        </w:tc>
      </w:tr>
      <w:tr w:rsidR="003C2EA5" w14:paraId="7866187E" w14:textId="77777777" w:rsidTr="00861ACA">
        <w:tc>
          <w:tcPr>
            <w:tcW w:w="6745" w:type="dxa"/>
          </w:tcPr>
          <w:p w14:paraId="377D3BE3" w14:textId="77777777" w:rsidR="003C2EA5" w:rsidRPr="003C2EA5" w:rsidRDefault="003C2EA5" w:rsidP="00861ACA">
            <w:pPr>
              <w:rPr>
                <w:b/>
              </w:rPr>
            </w:pPr>
            <w:r w:rsidRPr="003C2EA5">
              <w:rPr>
                <w:b/>
              </w:rPr>
              <w:t>Total Assets</w:t>
            </w:r>
          </w:p>
        </w:tc>
        <w:tc>
          <w:tcPr>
            <w:tcW w:w="2605" w:type="dxa"/>
          </w:tcPr>
          <w:p w14:paraId="5A6F3C38" w14:textId="77777777" w:rsidR="003C2EA5" w:rsidRPr="003C2EA5" w:rsidRDefault="003C2EA5" w:rsidP="00861ACA">
            <w:pPr>
              <w:rPr>
                <w:b/>
              </w:rPr>
            </w:pPr>
            <w:r w:rsidRPr="003C2EA5">
              <w:rPr>
                <w:b/>
              </w:rPr>
              <w:t>1147335</w:t>
            </w:r>
          </w:p>
        </w:tc>
      </w:tr>
      <w:tr w:rsidR="003C2EA5" w14:paraId="76CFDD30" w14:textId="77777777" w:rsidTr="00861ACA">
        <w:tc>
          <w:tcPr>
            <w:tcW w:w="6745" w:type="dxa"/>
          </w:tcPr>
          <w:p w14:paraId="7FC6860B" w14:textId="77777777" w:rsidR="003C2EA5" w:rsidRDefault="003C2EA5" w:rsidP="00861ACA"/>
        </w:tc>
        <w:tc>
          <w:tcPr>
            <w:tcW w:w="2605" w:type="dxa"/>
          </w:tcPr>
          <w:p w14:paraId="7E113FF7" w14:textId="77777777" w:rsidR="003C2EA5" w:rsidRDefault="003C2EA5" w:rsidP="00861ACA"/>
        </w:tc>
      </w:tr>
      <w:tr w:rsidR="003C2EA5" w14:paraId="612D05AB" w14:textId="77777777" w:rsidTr="00861ACA">
        <w:tc>
          <w:tcPr>
            <w:tcW w:w="6745" w:type="dxa"/>
          </w:tcPr>
          <w:p w14:paraId="1F658163" w14:textId="77777777" w:rsidR="003C2EA5" w:rsidRDefault="003C2EA5" w:rsidP="00861ACA">
            <w:r>
              <w:t>Current liabilities</w:t>
            </w:r>
          </w:p>
        </w:tc>
        <w:tc>
          <w:tcPr>
            <w:tcW w:w="2605" w:type="dxa"/>
          </w:tcPr>
          <w:p w14:paraId="14216BB0" w14:textId="77777777" w:rsidR="003C2EA5" w:rsidRDefault="003C2EA5" w:rsidP="00861ACA"/>
        </w:tc>
      </w:tr>
      <w:tr w:rsidR="003C2EA5" w14:paraId="6E6B4BC7" w14:textId="77777777" w:rsidTr="00861ACA">
        <w:tc>
          <w:tcPr>
            <w:tcW w:w="6745" w:type="dxa"/>
          </w:tcPr>
          <w:p w14:paraId="173F5CF2" w14:textId="77777777" w:rsidR="003C2EA5" w:rsidRDefault="003C2EA5" w:rsidP="00861ACA">
            <w:r>
              <w:t xml:space="preserve">Trade creditors </w:t>
            </w:r>
          </w:p>
        </w:tc>
        <w:tc>
          <w:tcPr>
            <w:tcW w:w="2605" w:type="dxa"/>
          </w:tcPr>
          <w:p w14:paraId="74DD71FF" w14:textId="77777777" w:rsidR="003C2EA5" w:rsidRDefault="003C2EA5" w:rsidP="00861ACA">
            <w:r>
              <w:t>171355</w:t>
            </w:r>
          </w:p>
        </w:tc>
      </w:tr>
      <w:tr w:rsidR="003C2EA5" w14:paraId="155D060F" w14:textId="77777777" w:rsidTr="00861ACA">
        <w:tc>
          <w:tcPr>
            <w:tcW w:w="6745" w:type="dxa"/>
          </w:tcPr>
          <w:p w14:paraId="25471325" w14:textId="77777777" w:rsidR="003C2EA5" w:rsidRDefault="003C2EA5" w:rsidP="00861ACA">
            <w:r>
              <w:t>Outstanding salesmen’s commission</w:t>
            </w:r>
          </w:p>
        </w:tc>
        <w:tc>
          <w:tcPr>
            <w:tcW w:w="2605" w:type="dxa"/>
          </w:tcPr>
          <w:p w14:paraId="32B6440A" w14:textId="77777777" w:rsidR="003C2EA5" w:rsidRDefault="003C2EA5" w:rsidP="00861ACA">
            <w:r>
              <w:t>3000</w:t>
            </w:r>
          </w:p>
        </w:tc>
      </w:tr>
      <w:tr w:rsidR="00D02B3C" w14:paraId="73BD02E3" w14:textId="77777777" w:rsidTr="00861ACA">
        <w:tc>
          <w:tcPr>
            <w:tcW w:w="6745" w:type="dxa"/>
          </w:tcPr>
          <w:p w14:paraId="2CBE196F" w14:textId="77777777" w:rsidR="00D02B3C" w:rsidRDefault="00D02B3C" w:rsidP="00861ACA">
            <w:r>
              <w:t>Corporation tax</w:t>
            </w:r>
          </w:p>
        </w:tc>
        <w:tc>
          <w:tcPr>
            <w:tcW w:w="2605" w:type="dxa"/>
          </w:tcPr>
          <w:p w14:paraId="13E282B5" w14:textId="77777777" w:rsidR="00D02B3C" w:rsidRDefault="00D02B3C" w:rsidP="00861ACA">
            <w:r>
              <w:t>68000</w:t>
            </w:r>
          </w:p>
        </w:tc>
      </w:tr>
      <w:tr w:rsidR="003C2EA5" w14:paraId="2FB259C6" w14:textId="77777777" w:rsidTr="00861ACA">
        <w:tc>
          <w:tcPr>
            <w:tcW w:w="6745" w:type="dxa"/>
          </w:tcPr>
          <w:p w14:paraId="3524B3F4" w14:textId="77777777" w:rsidR="003C2EA5" w:rsidRDefault="003C2EA5" w:rsidP="00861ACA"/>
        </w:tc>
        <w:tc>
          <w:tcPr>
            <w:tcW w:w="2605" w:type="dxa"/>
          </w:tcPr>
          <w:p w14:paraId="5C186A49" w14:textId="77777777" w:rsidR="003C2EA5" w:rsidRDefault="003C2EA5" w:rsidP="00861ACA"/>
        </w:tc>
      </w:tr>
      <w:tr w:rsidR="00C33EC3" w14:paraId="1E80ADB2" w14:textId="77777777" w:rsidTr="00861ACA">
        <w:tc>
          <w:tcPr>
            <w:tcW w:w="6745" w:type="dxa"/>
          </w:tcPr>
          <w:p w14:paraId="682ABFF1" w14:textId="77777777" w:rsidR="00C33EC3" w:rsidRDefault="00C33EC3" w:rsidP="00861ACA">
            <w:r>
              <w:lastRenderedPageBreak/>
              <w:t>Non – current liabilities</w:t>
            </w:r>
          </w:p>
        </w:tc>
        <w:tc>
          <w:tcPr>
            <w:tcW w:w="2605" w:type="dxa"/>
          </w:tcPr>
          <w:p w14:paraId="4B127789" w14:textId="77777777" w:rsidR="00C33EC3" w:rsidRDefault="00C33EC3" w:rsidP="00861ACA"/>
        </w:tc>
      </w:tr>
      <w:tr w:rsidR="00C33EC3" w14:paraId="3D9598E1" w14:textId="77777777" w:rsidTr="00861ACA">
        <w:tc>
          <w:tcPr>
            <w:tcW w:w="6745" w:type="dxa"/>
          </w:tcPr>
          <w:p w14:paraId="499440DB" w14:textId="77777777" w:rsidR="00C33EC3" w:rsidRDefault="00C33EC3" w:rsidP="00861ACA">
            <w:r>
              <w:t>4% debentures</w:t>
            </w:r>
          </w:p>
        </w:tc>
        <w:tc>
          <w:tcPr>
            <w:tcW w:w="2605" w:type="dxa"/>
          </w:tcPr>
          <w:p w14:paraId="5788FE6E" w14:textId="77777777" w:rsidR="00C33EC3" w:rsidRDefault="00C33EC3" w:rsidP="00861ACA">
            <w:r>
              <w:t>100000</w:t>
            </w:r>
          </w:p>
        </w:tc>
      </w:tr>
      <w:tr w:rsidR="00C33EC3" w14:paraId="712836B2" w14:textId="77777777" w:rsidTr="00861ACA">
        <w:tc>
          <w:tcPr>
            <w:tcW w:w="6745" w:type="dxa"/>
          </w:tcPr>
          <w:p w14:paraId="2F16BE31" w14:textId="77777777" w:rsidR="00C33EC3" w:rsidRDefault="00C33EC3" w:rsidP="00861ACA"/>
        </w:tc>
        <w:tc>
          <w:tcPr>
            <w:tcW w:w="2605" w:type="dxa"/>
          </w:tcPr>
          <w:p w14:paraId="168B1819" w14:textId="77777777" w:rsidR="00C33EC3" w:rsidRDefault="00C33EC3" w:rsidP="00861ACA"/>
        </w:tc>
      </w:tr>
      <w:tr w:rsidR="00C33EC3" w14:paraId="4B5D893E" w14:textId="77777777" w:rsidTr="00861ACA">
        <w:tc>
          <w:tcPr>
            <w:tcW w:w="6745" w:type="dxa"/>
          </w:tcPr>
          <w:p w14:paraId="2EC72CAC" w14:textId="77777777" w:rsidR="00C33EC3" w:rsidRDefault="00C33EC3" w:rsidP="00861ACA">
            <w:r>
              <w:t>Equity</w:t>
            </w:r>
          </w:p>
        </w:tc>
        <w:tc>
          <w:tcPr>
            <w:tcW w:w="2605" w:type="dxa"/>
          </w:tcPr>
          <w:p w14:paraId="2A098C71" w14:textId="77777777" w:rsidR="00C33EC3" w:rsidRDefault="00C33EC3" w:rsidP="00861ACA"/>
        </w:tc>
      </w:tr>
      <w:tr w:rsidR="00C33EC3" w14:paraId="4EBFF93B" w14:textId="77777777" w:rsidTr="00861ACA">
        <w:tc>
          <w:tcPr>
            <w:tcW w:w="6745" w:type="dxa"/>
          </w:tcPr>
          <w:p w14:paraId="5E66E038" w14:textId="77777777" w:rsidR="00C33EC3" w:rsidRDefault="00C33EC3" w:rsidP="00861ACA">
            <w:r>
              <w:t>Ordinary share capital</w:t>
            </w:r>
          </w:p>
        </w:tc>
        <w:tc>
          <w:tcPr>
            <w:tcW w:w="2605" w:type="dxa"/>
          </w:tcPr>
          <w:p w14:paraId="2BB4B63C" w14:textId="77777777" w:rsidR="00C33EC3" w:rsidRDefault="00D02B3C" w:rsidP="00861ACA">
            <w:r>
              <w:t>310000</w:t>
            </w:r>
          </w:p>
        </w:tc>
      </w:tr>
      <w:tr w:rsidR="00C33EC3" w14:paraId="0F7C6985" w14:textId="77777777" w:rsidTr="00861ACA">
        <w:tc>
          <w:tcPr>
            <w:tcW w:w="6745" w:type="dxa"/>
          </w:tcPr>
          <w:p w14:paraId="35C939AE" w14:textId="77777777" w:rsidR="00C33EC3" w:rsidRDefault="00C33EC3" w:rsidP="00861ACA">
            <w:r>
              <w:t>Preference share capital</w:t>
            </w:r>
          </w:p>
        </w:tc>
        <w:tc>
          <w:tcPr>
            <w:tcW w:w="2605" w:type="dxa"/>
          </w:tcPr>
          <w:p w14:paraId="03B69B9C" w14:textId="77777777" w:rsidR="00C33EC3" w:rsidRDefault="00D02B3C" w:rsidP="00861ACA">
            <w:r>
              <w:t>300000</w:t>
            </w:r>
          </w:p>
        </w:tc>
      </w:tr>
      <w:tr w:rsidR="00C33EC3" w14:paraId="69B97C93" w14:textId="77777777" w:rsidTr="00861ACA">
        <w:tc>
          <w:tcPr>
            <w:tcW w:w="6745" w:type="dxa"/>
          </w:tcPr>
          <w:p w14:paraId="32E8CF7C" w14:textId="77777777" w:rsidR="00C33EC3" w:rsidRDefault="00D02B3C" w:rsidP="00861ACA">
            <w:r>
              <w:t>Retained profits</w:t>
            </w:r>
          </w:p>
        </w:tc>
        <w:tc>
          <w:tcPr>
            <w:tcW w:w="2605" w:type="dxa"/>
          </w:tcPr>
          <w:p w14:paraId="286C9C6B" w14:textId="77777777" w:rsidR="00C33EC3" w:rsidRDefault="00D02B3C" w:rsidP="00861ACA">
            <w:r>
              <w:t>194980</w:t>
            </w:r>
          </w:p>
        </w:tc>
      </w:tr>
      <w:tr w:rsidR="00C33EC3" w14:paraId="68296415" w14:textId="77777777" w:rsidTr="00861ACA">
        <w:tc>
          <w:tcPr>
            <w:tcW w:w="6745" w:type="dxa"/>
          </w:tcPr>
          <w:p w14:paraId="0BED0D17" w14:textId="77777777" w:rsidR="00C33EC3" w:rsidRPr="00D02B3C" w:rsidRDefault="00D02B3C" w:rsidP="00861ACA">
            <w:pPr>
              <w:rPr>
                <w:b/>
              </w:rPr>
            </w:pPr>
            <w:r w:rsidRPr="00D02B3C">
              <w:rPr>
                <w:b/>
              </w:rPr>
              <w:t>Total Equity and liabilities</w:t>
            </w:r>
          </w:p>
        </w:tc>
        <w:tc>
          <w:tcPr>
            <w:tcW w:w="2605" w:type="dxa"/>
          </w:tcPr>
          <w:p w14:paraId="201BDE3C" w14:textId="77777777" w:rsidR="00C33EC3" w:rsidRPr="00D02B3C" w:rsidRDefault="00D02B3C" w:rsidP="00861ACA">
            <w:pPr>
              <w:rPr>
                <w:b/>
              </w:rPr>
            </w:pPr>
            <w:r w:rsidRPr="00D02B3C">
              <w:rPr>
                <w:b/>
              </w:rPr>
              <w:t>1147335</w:t>
            </w:r>
          </w:p>
        </w:tc>
      </w:tr>
    </w:tbl>
    <w:p w14:paraId="16F173FD" w14:textId="77777777" w:rsidR="00861ACA" w:rsidRDefault="00861ACA" w:rsidP="00861ACA"/>
    <w:p w14:paraId="47FB7C23" w14:textId="77777777" w:rsidR="00D02B3C" w:rsidRDefault="00D02B3C" w:rsidP="00861ACA">
      <w:r>
        <w:t>b)</w:t>
      </w:r>
    </w:p>
    <w:p w14:paraId="15D632A5" w14:textId="77777777" w:rsidR="00D02B3C" w:rsidRDefault="00D02B3C" w:rsidP="00861ACA">
      <w:r>
        <w:t xml:space="preserve">Statement of financial position is also known as balance sheet of a concern which provides with the snapshot of all the assets and liabilities held by the business at a given point of time. The reason behind </w:t>
      </w:r>
      <w:r w:rsidR="003704C4">
        <w:t>being always balanced of statement of financial position is due to the applicability double entry system provided under the accounting principles</w:t>
      </w:r>
      <w:r w:rsidR="00CD4519">
        <w:t xml:space="preserve"> (</w:t>
      </w:r>
      <w:proofErr w:type="spellStart"/>
      <w:r w:rsidR="00CD4519">
        <w:rPr>
          <w:shd w:val="clear" w:color="auto" w:fill="FFFFFF"/>
        </w:rPr>
        <w:t>Kamaluddin</w:t>
      </w:r>
      <w:proofErr w:type="spellEnd"/>
      <w:r w:rsidR="00CD4519">
        <w:rPr>
          <w:shd w:val="clear" w:color="auto" w:fill="FFFFFF"/>
        </w:rPr>
        <w:t>, Ishak and Mohammed, 2019</w:t>
      </w:r>
      <w:r w:rsidR="00CD4519">
        <w:t>)</w:t>
      </w:r>
      <w:r w:rsidR="003704C4">
        <w:t xml:space="preserve">. </w:t>
      </w:r>
      <w:bookmarkStart w:id="2" w:name="_Hlk77951497"/>
      <w:r w:rsidR="003704C4">
        <w:t xml:space="preserve">This system of double entry results in recording of each and every transaction into two different accounts and thus provides </w:t>
      </w:r>
      <w:bookmarkEnd w:id="2"/>
      <w:r w:rsidR="003704C4">
        <w:t>for checking accuracy and consistency of all accounting entries made in the books of accounts.</w:t>
      </w:r>
    </w:p>
    <w:p w14:paraId="556194F2" w14:textId="77777777" w:rsidR="003704C4" w:rsidRDefault="003704C4" w:rsidP="00861ACA">
      <w:r>
        <w:t>There is a prior fact and on the basis of which balance sheet is prepared by the business that is, at every point of time, business’s assets will be equal to the shareholder’s equity and liabilities in the business.</w:t>
      </w:r>
    </w:p>
    <w:p w14:paraId="1B9BD9D0" w14:textId="77777777" w:rsidR="003704C4" w:rsidRDefault="003704C4" w:rsidP="00861ACA">
      <w:r>
        <w:t>Therefore, if the statement of financial position is not balanced, then there must be a problem in one or more of the accounting entries made in the books of accounts.</w:t>
      </w:r>
    </w:p>
    <w:p w14:paraId="44FFC87E" w14:textId="77777777" w:rsidR="003704C4" w:rsidRDefault="003704C4" w:rsidP="003704C4">
      <w:pPr>
        <w:pStyle w:val="Heading1"/>
      </w:pPr>
      <w:bookmarkStart w:id="3" w:name="_Toc77848003"/>
      <w:r>
        <w:t>QUESTION: 2</w:t>
      </w:r>
      <w:bookmarkEnd w:id="3"/>
    </w:p>
    <w:p w14:paraId="23BB7200" w14:textId="77777777" w:rsidR="003704C4" w:rsidRDefault="00460570" w:rsidP="00460570">
      <w:pPr>
        <w:pStyle w:val="Heading2"/>
      </w:pPr>
      <w:bookmarkStart w:id="4" w:name="_Toc77848004"/>
      <w:r>
        <w:t>Calculation of ratios for Chocco Plc.</w:t>
      </w:r>
      <w:bookmarkEnd w:id="4"/>
    </w:p>
    <w:p w14:paraId="691136E0" w14:textId="77777777" w:rsidR="00460570" w:rsidRDefault="00460570" w:rsidP="00460570">
      <w:r>
        <w:t>1. Return of capital employed (ROCE)</w:t>
      </w:r>
    </w:p>
    <w:p w14:paraId="54731726" w14:textId="77777777" w:rsidR="00460570" w:rsidRDefault="00460570" w:rsidP="00460570">
      <w:r>
        <w:t>ROCE = EBIT (Earnings before Interest and Tax) / Total Assets – Current liabilities</w:t>
      </w:r>
      <w:r w:rsidR="00D90A4D">
        <w:t xml:space="preserve"> (capital employed)</w:t>
      </w:r>
      <w:r w:rsidR="008058B8">
        <w:t xml:space="preserve"> * 100</w:t>
      </w:r>
    </w:p>
    <w:p w14:paraId="5E4BFC99" w14:textId="77777777" w:rsidR="000552EC" w:rsidRDefault="000552EC" w:rsidP="00460570">
      <w:r>
        <w:t xml:space="preserve">For </w:t>
      </w:r>
      <w:r w:rsidR="00BD44F2">
        <w:t>2019</w:t>
      </w:r>
      <w:r>
        <w:t xml:space="preserve"> </w:t>
      </w:r>
    </w:p>
    <w:p w14:paraId="242653B9" w14:textId="77777777" w:rsidR="000552EC" w:rsidRDefault="000552EC" w:rsidP="00460570">
      <w:r>
        <w:t xml:space="preserve">EBIT = </w:t>
      </w:r>
      <w:r w:rsidR="00225A88">
        <w:t>539 + 181 = 720</w:t>
      </w:r>
    </w:p>
    <w:p w14:paraId="6D66A763" w14:textId="77777777" w:rsidR="000552EC" w:rsidRDefault="000552EC" w:rsidP="00460570">
      <w:r>
        <w:t xml:space="preserve">Capital employed = </w:t>
      </w:r>
      <w:r w:rsidR="00225A88">
        <w:t>10087 – 3046 = 7041</w:t>
      </w:r>
    </w:p>
    <w:p w14:paraId="1630703C" w14:textId="77777777" w:rsidR="00460570" w:rsidRDefault="00225A88" w:rsidP="00460570">
      <w:r>
        <w:t>ROCE = 720 / 7041 * 100 = 10.22%</w:t>
      </w:r>
    </w:p>
    <w:p w14:paraId="5B4E7D98" w14:textId="77777777" w:rsidR="00BD44F2" w:rsidRDefault="00BD44F2" w:rsidP="00BD44F2">
      <w:r>
        <w:t xml:space="preserve">For 2020, </w:t>
      </w:r>
    </w:p>
    <w:p w14:paraId="6D351B37" w14:textId="77777777" w:rsidR="00BD44F2" w:rsidRDefault="00BD44F2" w:rsidP="00BD44F2">
      <w:r>
        <w:t>EBIT = profit before tax + interest payable = 620 + 226 = 846</w:t>
      </w:r>
    </w:p>
    <w:p w14:paraId="2961F582" w14:textId="77777777" w:rsidR="00BD44F2" w:rsidRDefault="00BD44F2" w:rsidP="00BD44F2">
      <w:r>
        <w:t>Capital employed = 9736 – 2511 = 7225</w:t>
      </w:r>
    </w:p>
    <w:p w14:paraId="2E143EB0" w14:textId="77777777" w:rsidR="00BD44F2" w:rsidRDefault="00BD44F2" w:rsidP="00BD44F2">
      <w:r>
        <w:t>ROCE = 846 / 7225 * 100 = 11.71%</w:t>
      </w:r>
    </w:p>
    <w:p w14:paraId="59B5C432" w14:textId="77777777" w:rsidR="00225A88" w:rsidRDefault="00225A88" w:rsidP="00460570"/>
    <w:p w14:paraId="2D349F56" w14:textId="77777777" w:rsidR="007453CF" w:rsidRDefault="007453CF" w:rsidP="00460570">
      <w:r>
        <w:t>2. ROE</w:t>
      </w:r>
    </w:p>
    <w:p w14:paraId="56D172AB" w14:textId="77777777" w:rsidR="007453CF" w:rsidRDefault="008058B8" w:rsidP="00460570">
      <w:r>
        <w:t>Net income / Shareholder’s equity * 100</w:t>
      </w:r>
    </w:p>
    <w:p w14:paraId="3C28EE73" w14:textId="77777777" w:rsidR="00BD44F2" w:rsidRDefault="00BD44F2" w:rsidP="00BD44F2">
      <w:r>
        <w:t>For 2019,</w:t>
      </w:r>
    </w:p>
    <w:p w14:paraId="095093F0" w14:textId="77777777" w:rsidR="00BD44F2" w:rsidRDefault="00BD44F2" w:rsidP="00460570">
      <w:r>
        <w:t>ROE = profit for the year / shareholder’s equity *100 = 366 / 2912 * 100 = 12.57%</w:t>
      </w:r>
    </w:p>
    <w:p w14:paraId="73480FB6" w14:textId="77777777" w:rsidR="008058B8" w:rsidRDefault="008058B8" w:rsidP="00460570">
      <w:r>
        <w:t xml:space="preserve">For </w:t>
      </w:r>
      <w:r w:rsidR="00BD44F2">
        <w:t>2020</w:t>
      </w:r>
      <w:r>
        <w:t>,</w:t>
      </w:r>
    </w:p>
    <w:p w14:paraId="2E8FBBCB" w14:textId="77777777" w:rsidR="008058B8" w:rsidRDefault="008058B8" w:rsidP="00460570">
      <w:r>
        <w:t>ROE = 431 / 3088 * 100 = 13.96%</w:t>
      </w:r>
    </w:p>
    <w:p w14:paraId="5B242C31" w14:textId="77777777" w:rsidR="008058B8" w:rsidRDefault="008058B8" w:rsidP="00460570">
      <w:r>
        <w:t>3. Earnings per share</w:t>
      </w:r>
    </w:p>
    <w:p w14:paraId="15C03EA7" w14:textId="77777777" w:rsidR="006F1EC1" w:rsidRDefault="006F1EC1" w:rsidP="00460570">
      <w:r>
        <w:t xml:space="preserve">Earnings available for shareholder or profit after tax / number of shares Outstanding </w:t>
      </w:r>
    </w:p>
    <w:p w14:paraId="0B3040E6" w14:textId="77777777" w:rsidR="006F1EC1" w:rsidRDefault="006F1EC1" w:rsidP="00460570">
      <w:r>
        <w:t>Number of shares outstanding = 300 / 0.5 = 600</w:t>
      </w:r>
    </w:p>
    <w:p w14:paraId="55365BD2" w14:textId="77777777" w:rsidR="006F1EC1" w:rsidRDefault="006F1EC1" w:rsidP="00460570">
      <w:r>
        <w:t xml:space="preserve">For </w:t>
      </w:r>
      <w:r w:rsidR="00BD44F2">
        <w:t>2019</w:t>
      </w:r>
      <w:r>
        <w:t xml:space="preserve">, </w:t>
      </w:r>
    </w:p>
    <w:p w14:paraId="216D5DD5" w14:textId="77777777" w:rsidR="006F1EC1" w:rsidRDefault="006F1EC1" w:rsidP="00460570">
      <w:r>
        <w:t>EPS = 366 / 600 = 0.61</w:t>
      </w:r>
    </w:p>
    <w:p w14:paraId="7BB58659" w14:textId="77777777" w:rsidR="00BD44F2" w:rsidRDefault="00BD44F2" w:rsidP="00BD44F2">
      <w:r>
        <w:t>For 2020,</w:t>
      </w:r>
    </w:p>
    <w:p w14:paraId="7DEFF997" w14:textId="77777777" w:rsidR="00BD44F2" w:rsidRDefault="00BD44F2" w:rsidP="00460570">
      <w:r>
        <w:t xml:space="preserve">EPS = 431 / 600 = 0.72 </w:t>
      </w:r>
    </w:p>
    <w:p w14:paraId="7A472065" w14:textId="77777777" w:rsidR="006F1EC1" w:rsidRDefault="006F1EC1" w:rsidP="00460570">
      <w:r>
        <w:t>4. Net profit margin</w:t>
      </w:r>
    </w:p>
    <w:p w14:paraId="15B2BD5A" w14:textId="77777777" w:rsidR="006F1EC1" w:rsidRDefault="006F1EC1" w:rsidP="00460570">
      <w:r>
        <w:t>Net profit for the year / sales * 100</w:t>
      </w:r>
    </w:p>
    <w:p w14:paraId="0516E683" w14:textId="77777777" w:rsidR="006F1EC1" w:rsidRDefault="006F1EC1" w:rsidP="00460570">
      <w:r>
        <w:t xml:space="preserve">For </w:t>
      </w:r>
      <w:r w:rsidR="00BD44F2">
        <w:t>2019</w:t>
      </w:r>
      <w:r>
        <w:t>,</w:t>
      </w:r>
    </w:p>
    <w:p w14:paraId="5A95E7A3" w14:textId="77777777" w:rsidR="006F1EC1" w:rsidRDefault="006F1EC1" w:rsidP="00460570">
      <w:r>
        <w:t>Net profit margin = 366 / 6441 * 100 = 5.68%</w:t>
      </w:r>
    </w:p>
    <w:p w14:paraId="43E42CF5" w14:textId="77777777" w:rsidR="00BD44F2" w:rsidRDefault="00BD44F2" w:rsidP="00BD44F2">
      <w:r>
        <w:t>For 2020,</w:t>
      </w:r>
    </w:p>
    <w:p w14:paraId="239D9D8E" w14:textId="77777777" w:rsidR="00BD44F2" w:rsidRDefault="00BD44F2" w:rsidP="00460570">
      <w:r>
        <w:t>Net profit margin = 431 / 6738 * 100 = 6.4%</w:t>
      </w:r>
    </w:p>
    <w:p w14:paraId="70B20F4C" w14:textId="77777777" w:rsidR="006F1EC1" w:rsidRDefault="006F1EC1" w:rsidP="00460570">
      <w:r>
        <w:t>5. Asset turnover ratio</w:t>
      </w:r>
    </w:p>
    <w:p w14:paraId="7A01D815" w14:textId="77777777" w:rsidR="006F1EC1" w:rsidRDefault="00FA73CD" w:rsidP="00460570">
      <w:r>
        <w:t>Revenue from sales / total assets</w:t>
      </w:r>
    </w:p>
    <w:p w14:paraId="33CB9909" w14:textId="77777777" w:rsidR="00FA73CD" w:rsidRDefault="00FA73CD" w:rsidP="00460570">
      <w:r>
        <w:t xml:space="preserve">For </w:t>
      </w:r>
      <w:r w:rsidR="00BD44F2">
        <w:t>2019</w:t>
      </w:r>
      <w:r>
        <w:t>,</w:t>
      </w:r>
    </w:p>
    <w:p w14:paraId="24BACE68" w14:textId="77777777" w:rsidR="00FA73CD" w:rsidRDefault="00FA73CD" w:rsidP="00460570">
      <w:r>
        <w:t>= 6441 / 10087 = 0.64</w:t>
      </w:r>
    </w:p>
    <w:p w14:paraId="2D8D20FB" w14:textId="77777777" w:rsidR="00BD44F2" w:rsidRDefault="00BD44F2" w:rsidP="00BD44F2">
      <w:r>
        <w:t>For 2020,</w:t>
      </w:r>
    </w:p>
    <w:p w14:paraId="1A3715AD" w14:textId="77777777" w:rsidR="00BD44F2" w:rsidRDefault="00BD44F2" w:rsidP="00460570">
      <w:r>
        <w:t>= 6738 / 9736 = 0.69</w:t>
      </w:r>
    </w:p>
    <w:p w14:paraId="4E47552E" w14:textId="77777777" w:rsidR="00FA73CD" w:rsidRDefault="00FA73CD" w:rsidP="00460570">
      <w:r>
        <w:t>6. Stock holding days</w:t>
      </w:r>
    </w:p>
    <w:p w14:paraId="219B9C8E" w14:textId="77777777" w:rsidR="00FA73CD" w:rsidRDefault="00FA73CD" w:rsidP="00460570">
      <w:r>
        <w:t>Inventory / cost of goods sold * 365</w:t>
      </w:r>
    </w:p>
    <w:p w14:paraId="69D1BB11" w14:textId="77777777" w:rsidR="00FA73CD" w:rsidRDefault="00FA73CD" w:rsidP="00460570"/>
    <w:p w14:paraId="2E025FF5" w14:textId="77777777" w:rsidR="00FA73CD" w:rsidRDefault="00FA73CD" w:rsidP="00460570">
      <w:r>
        <w:t xml:space="preserve">For </w:t>
      </w:r>
      <w:r w:rsidR="007D7F54">
        <w:t>2019</w:t>
      </w:r>
      <w:r>
        <w:t>,</w:t>
      </w:r>
    </w:p>
    <w:p w14:paraId="2C27F93F" w14:textId="77777777" w:rsidR="00FA73CD" w:rsidRDefault="00FA73CD" w:rsidP="00460570">
      <w:r>
        <w:t>= 659 / 3096 * 365 = 77.69 days</w:t>
      </w:r>
    </w:p>
    <w:p w14:paraId="1491A50E" w14:textId="77777777" w:rsidR="007D7F54" w:rsidRDefault="007D7F54" w:rsidP="007D7F54">
      <w:r>
        <w:t>For 2020,</w:t>
      </w:r>
    </w:p>
    <w:p w14:paraId="3275C249" w14:textId="77777777" w:rsidR="007D7F54" w:rsidRDefault="007D7F54" w:rsidP="00460570">
      <w:r>
        <w:t>= 708 / 3235 * 365 = 79.88 days</w:t>
      </w:r>
    </w:p>
    <w:p w14:paraId="6AAB26D6" w14:textId="77777777" w:rsidR="00FA73CD" w:rsidRDefault="00FA73CD" w:rsidP="00460570">
      <w:r>
        <w:t>7. Debtor’s Collection period</w:t>
      </w:r>
    </w:p>
    <w:p w14:paraId="42FDC20C" w14:textId="77777777" w:rsidR="00FA73CD" w:rsidRDefault="00FA73CD" w:rsidP="00460570">
      <w:r>
        <w:t>Trade receivable / Revenue from sales * 365</w:t>
      </w:r>
    </w:p>
    <w:p w14:paraId="1C0A2C30" w14:textId="77777777" w:rsidR="0038706B" w:rsidRDefault="0038706B" w:rsidP="00460570">
      <w:r>
        <w:t xml:space="preserve">For </w:t>
      </w:r>
      <w:r w:rsidR="007D7F54">
        <w:t>2019</w:t>
      </w:r>
      <w:r>
        <w:t>,</w:t>
      </w:r>
    </w:p>
    <w:p w14:paraId="4D4E0182" w14:textId="77777777" w:rsidR="0038706B" w:rsidRDefault="0038706B" w:rsidP="00460570">
      <w:r>
        <w:t>= 1287 / 6441 * 365 = 72.93 days</w:t>
      </w:r>
    </w:p>
    <w:p w14:paraId="449CAA6C" w14:textId="77777777" w:rsidR="007D7F54" w:rsidRDefault="007D7F54" w:rsidP="007D7F54">
      <w:r>
        <w:t>For 2020,</w:t>
      </w:r>
    </w:p>
    <w:p w14:paraId="4942D50A" w14:textId="77777777" w:rsidR="007D7F54" w:rsidRDefault="007D7F54" w:rsidP="00460570">
      <w:r>
        <w:t>= 1249 / 6738 * 365 = 67.66 days</w:t>
      </w:r>
    </w:p>
    <w:p w14:paraId="23F3B860" w14:textId="77777777" w:rsidR="0038706B" w:rsidRDefault="0038706B" w:rsidP="00460570">
      <w:r>
        <w:t xml:space="preserve">8. Current ratio </w:t>
      </w:r>
    </w:p>
    <w:p w14:paraId="57F50940" w14:textId="77777777" w:rsidR="0038706B" w:rsidRDefault="0038706B" w:rsidP="00460570">
      <w:r>
        <w:t>Current Assets / current liabilities</w:t>
      </w:r>
    </w:p>
    <w:p w14:paraId="6E70B5F0" w14:textId="77777777" w:rsidR="0038706B" w:rsidRDefault="0038706B" w:rsidP="00460570">
      <w:r>
        <w:t xml:space="preserve">For </w:t>
      </w:r>
      <w:r w:rsidR="007D7F54">
        <w:t>2019</w:t>
      </w:r>
      <w:r>
        <w:t>,</w:t>
      </w:r>
    </w:p>
    <w:p w14:paraId="7500A248" w14:textId="77777777" w:rsidR="0038706B" w:rsidRDefault="0038706B" w:rsidP="00460570">
      <w:r>
        <w:t>= 2355 / 3046 = 0.77</w:t>
      </w:r>
    </w:p>
    <w:p w14:paraId="345EAC27" w14:textId="77777777" w:rsidR="007D7F54" w:rsidRDefault="007D7F54" w:rsidP="007D7F54">
      <w:r>
        <w:t>For 2020,</w:t>
      </w:r>
    </w:p>
    <w:p w14:paraId="2EFF21B8" w14:textId="77777777" w:rsidR="007D7F54" w:rsidRDefault="007D7F54" w:rsidP="00460570">
      <w:r>
        <w:t>= 2303 / 2511 = 0.92</w:t>
      </w:r>
    </w:p>
    <w:p w14:paraId="0CBD699C" w14:textId="77777777" w:rsidR="0038706B" w:rsidRDefault="0038706B" w:rsidP="00460570">
      <w:r>
        <w:t>9. Gearing ratio</w:t>
      </w:r>
    </w:p>
    <w:p w14:paraId="59895060" w14:textId="77777777" w:rsidR="0038706B" w:rsidRDefault="0038706B" w:rsidP="00460570">
      <w:r>
        <w:t>Total debt / Total equity</w:t>
      </w:r>
    </w:p>
    <w:p w14:paraId="03DD5064" w14:textId="77777777" w:rsidR="000D5423" w:rsidRDefault="000D5423" w:rsidP="00460570">
      <w:r>
        <w:t xml:space="preserve">For </w:t>
      </w:r>
      <w:r w:rsidR="007D7F54">
        <w:t>2019</w:t>
      </w:r>
      <w:r>
        <w:t>,</w:t>
      </w:r>
    </w:p>
    <w:p w14:paraId="5C61B3D0" w14:textId="77777777" w:rsidR="000D5423" w:rsidRDefault="000D5423" w:rsidP="00460570">
      <w:r>
        <w:t>Total debt =</w:t>
      </w:r>
      <w:r w:rsidR="007D7F54" w:rsidRPr="007D7F54">
        <w:t xml:space="preserve"> </w:t>
      </w:r>
      <w:r w:rsidR="007D7F54">
        <w:t>loans and other borrowings + other creditors =</w:t>
      </w:r>
      <w:r>
        <w:t xml:space="preserve"> 4129 + 2391 = 6520</w:t>
      </w:r>
    </w:p>
    <w:p w14:paraId="2B3C2834" w14:textId="77777777" w:rsidR="000D5423" w:rsidRDefault="000D5423" w:rsidP="00460570">
      <w:r>
        <w:t>Gearing ratio = 6520 / 2912 = 2.24 times</w:t>
      </w:r>
    </w:p>
    <w:p w14:paraId="3DDF0D1C" w14:textId="77777777" w:rsidR="007D7F54" w:rsidRDefault="007D7F54" w:rsidP="007D7F54">
      <w:r>
        <w:t>For 2020,</w:t>
      </w:r>
    </w:p>
    <w:p w14:paraId="3106CA2F" w14:textId="77777777" w:rsidR="007D7F54" w:rsidRDefault="007D7F54" w:rsidP="007D7F54">
      <w:r>
        <w:t>Total debt = 4137 + 1928 = 6065</w:t>
      </w:r>
    </w:p>
    <w:p w14:paraId="6C872CD6" w14:textId="77777777" w:rsidR="007D7F54" w:rsidRDefault="007D7F54" w:rsidP="007D7F54">
      <w:r>
        <w:t>Gearing ratio = 6065 / 3088 = 1.96 times</w:t>
      </w:r>
    </w:p>
    <w:p w14:paraId="18CFFDB0" w14:textId="77777777" w:rsidR="007D7F54" w:rsidRDefault="007D7F54" w:rsidP="00460570"/>
    <w:p w14:paraId="7E440ACC" w14:textId="77777777" w:rsidR="000D5423" w:rsidRDefault="000D5423" w:rsidP="00460570">
      <w:r>
        <w:t>10. Inventory turnover ratio</w:t>
      </w:r>
    </w:p>
    <w:p w14:paraId="135F275A" w14:textId="77777777" w:rsidR="000D5423" w:rsidRDefault="000D5423" w:rsidP="00460570">
      <w:r>
        <w:t xml:space="preserve">Cost of goods sold / inventories </w:t>
      </w:r>
    </w:p>
    <w:p w14:paraId="44756942" w14:textId="77777777" w:rsidR="000D5423" w:rsidRDefault="000D5423" w:rsidP="00460570">
      <w:r>
        <w:lastRenderedPageBreak/>
        <w:t xml:space="preserve">For </w:t>
      </w:r>
      <w:r w:rsidR="007D7F54">
        <w:t>2019</w:t>
      </w:r>
      <w:r>
        <w:t>,</w:t>
      </w:r>
    </w:p>
    <w:p w14:paraId="6753E057" w14:textId="77777777" w:rsidR="000D5423" w:rsidRDefault="000D5423" w:rsidP="00460570">
      <w:r>
        <w:t>= 3096 / 659 = 4.7</w:t>
      </w:r>
    </w:p>
    <w:p w14:paraId="17D261DE" w14:textId="77777777" w:rsidR="007D7F54" w:rsidRDefault="007D7F54" w:rsidP="007D7F54">
      <w:r>
        <w:t>For 2020,</w:t>
      </w:r>
    </w:p>
    <w:p w14:paraId="7D014994" w14:textId="77777777" w:rsidR="007D7F54" w:rsidRDefault="007D7F54" w:rsidP="00460570">
      <w:r>
        <w:t>= 3235 / 708 = 4.57</w:t>
      </w:r>
    </w:p>
    <w:p w14:paraId="35709AFE" w14:textId="77777777" w:rsidR="00BD44F2" w:rsidRDefault="00BD44F2" w:rsidP="00BD44F2">
      <w:pPr>
        <w:pStyle w:val="Heading2"/>
      </w:pPr>
      <w:bookmarkStart w:id="5" w:name="_Toc77848005"/>
      <w:r>
        <w:t>Financial performance and financial position analysis of Chocco Plc.</w:t>
      </w:r>
      <w:bookmarkEnd w:id="5"/>
    </w:p>
    <w:p w14:paraId="3BF6CF3A" w14:textId="77777777" w:rsidR="007D7F54" w:rsidRDefault="00BD44F2" w:rsidP="00BD44F2">
      <w:r>
        <w:t>Profitability analysis: Company’</w:t>
      </w:r>
      <w:r w:rsidR="007D7F54">
        <w:t>s profitability has increased</w:t>
      </w:r>
      <w:r>
        <w:t xml:space="preserve"> in 2020 as compared to 2019 as indicated by its profitability ratios such as net profit margin, ROCE, ROE and earnings per share. All </w:t>
      </w:r>
      <w:r w:rsidR="007D7F54">
        <w:t>of these ratios has increased</w:t>
      </w:r>
      <w:r>
        <w:t xml:space="preserve"> compared to previous year</w:t>
      </w:r>
      <w:r w:rsidR="00CD4519">
        <w:t xml:space="preserve"> (</w:t>
      </w:r>
      <w:proofErr w:type="spellStart"/>
      <w:r w:rsidR="00CD4519">
        <w:rPr>
          <w:shd w:val="clear" w:color="auto" w:fill="FFFFFF"/>
        </w:rPr>
        <w:t>Kamaluddin</w:t>
      </w:r>
      <w:proofErr w:type="spellEnd"/>
      <w:r w:rsidR="00CD4519">
        <w:rPr>
          <w:shd w:val="clear" w:color="auto" w:fill="FFFFFF"/>
        </w:rPr>
        <w:t>, Ishak and Mohammed, 2019</w:t>
      </w:r>
      <w:r w:rsidR="00CD4519">
        <w:t>)</w:t>
      </w:r>
      <w:r>
        <w:t xml:space="preserve">. </w:t>
      </w:r>
      <w:r w:rsidR="007D7F54">
        <w:t>The reason of such an increase may be due to the rise in revenue generated by the company. Company’s efficiency has improved in utilizing available capital which results in higher return to shareholders as indicated by ROE and EPS.</w:t>
      </w:r>
    </w:p>
    <w:p w14:paraId="0678AC74" w14:textId="77777777" w:rsidR="007D7F54" w:rsidRDefault="007D7F54" w:rsidP="00BD44F2">
      <w:r>
        <w:t>Efficiency analysis: Asset and Inventory turnover ratios has been calculated to determine the company’s efficiency in utilizing its assets towards generating sales which is showing increase as compared to previous year. But there is a decline in the rate at which the stock of the company turned into sales of the company.</w:t>
      </w:r>
    </w:p>
    <w:p w14:paraId="5E7CA373" w14:textId="77777777" w:rsidR="00BD44F2" w:rsidRDefault="007D7F54" w:rsidP="00BD44F2">
      <w:r>
        <w:t>Company’s poor efficiency can be seen from its stock holding days which has increased in the c</w:t>
      </w:r>
      <w:r w:rsidR="00C5183D">
        <w:t>urrent year indicating higher term for which inventory has been hold by company and its funds remain tied up in it for long duration</w:t>
      </w:r>
      <w:r w:rsidR="00CD4519">
        <w:t xml:space="preserve"> (</w:t>
      </w:r>
      <w:proofErr w:type="spellStart"/>
      <w:r w:rsidR="00CD4519">
        <w:rPr>
          <w:shd w:val="clear" w:color="auto" w:fill="FFFFFF"/>
        </w:rPr>
        <w:t>Myšková</w:t>
      </w:r>
      <w:proofErr w:type="spellEnd"/>
      <w:r w:rsidR="00CD4519">
        <w:rPr>
          <w:shd w:val="clear" w:color="auto" w:fill="FFFFFF"/>
        </w:rPr>
        <w:t xml:space="preserve"> and </w:t>
      </w:r>
      <w:proofErr w:type="spellStart"/>
      <w:r w:rsidR="00CD4519">
        <w:rPr>
          <w:shd w:val="clear" w:color="auto" w:fill="FFFFFF"/>
        </w:rPr>
        <w:t>Hájek</w:t>
      </w:r>
      <w:proofErr w:type="spellEnd"/>
      <w:r w:rsidR="00CD4519">
        <w:rPr>
          <w:shd w:val="clear" w:color="auto" w:fill="FFFFFF"/>
        </w:rPr>
        <w:t>, 2017</w:t>
      </w:r>
      <w:r w:rsidR="00CD4519">
        <w:t>)</w:t>
      </w:r>
      <w:r w:rsidR="00C5183D">
        <w:t>.</w:t>
      </w:r>
      <w:r>
        <w:t xml:space="preserve"> </w:t>
      </w:r>
      <w:r w:rsidR="00C5183D">
        <w:t>However, company’s efficiency has been improved in terms of collecting dues from debtors in current year as indicated by lower debtor’s collection period.</w:t>
      </w:r>
    </w:p>
    <w:p w14:paraId="6E974D4A" w14:textId="77777777" w:rsidR="00807CF9" w:rsidRDefault="00C5183D" w:rsidP="00BD44F2">
      <w:r>
        <w:t>Liquidity analysis: An ideal current ratio for liquidity of a company is 2:1. But here both in previous and current year this ratio is below 1 indicating poor liquidity position of the company in terms of coping up with short term obligations</w:t>
      </w:r>
      <w:r w:rsidR="00CD4519">
        <w:t xml:space="preserve"> (</w:t>
      </w:r>
      <w:proofErr w:type="spellStart"/>
      <w:r w:rsidR="00CD4519">
        <w:rPr>
          <w:shd w:val="clear" w:color="auto" w:fill="FFFFFF"/>
        </w:rPr>
        <w:t>Hosaka</w:t>
      </w:r>
      <w:proofErr w:type="spellEnd"/>
      <w:r w:rsidR="00CD4519">
        <w:rPr>
          <w:shd w:val="clear" w:color="auto" w:fill="FFFFFF"/>
        </w:rPr>
        <w:t>, 2019</w:t>
      </w:r>
      <w:r w:rsidR="00CD4519">
        <w:t>)</w:t>
      </w:r>
      <w:r>
        <w:t>. However, as compared to 2019</w:t>
      </w:r>
      <w:r w:rsidR="00807CF9">
        <w:t xml:space="preserve"> liquidity has quietly improved but is still below the required ideal ratio.</w:t>
      </w:r>
    </w:p>
    <w:p w14:paraId="3D7CF9E8" w14:textId="77777777" w:rsidR="006B1561" w:rsidRDefault="00807CF9" w:rsidP="00BD44F2">
      <w:r>
        <w:t>Solvency analysis: Gearing ratio is much higher in previous year but has reduced in current year indicating reduction in the financial risks for the company but the ideal ratio is 1:1 which is yet to achieve</w:t>
      </w:r>
      <w:r w:rsidR="00CD4519">
        <w:t xml:space="preserve"> (</w:t>
      </w:r>
      <w:r w:rsidR="00CD4519">
        <w:rPr>
          <w:shd w:val="clear" w:color="auto" w:fill="FFFFFF"/>
        </w:rPr>
        <w:t>Rashid, 2018</w:t>
      </w:r>
      <w:r w:rsidR="00CD4519">
        <w:t>)</w:t>
      </w:r>
      <w:r>
        <w:t>.</w:t>
      </w:r>
    </w:p>
    <w:p w14:paraId="7E8C1404" w14:textId="77777777" w:rsidR="006B1561" w:rsidRDefault="006B1561">
      <w:pPr>
        <w:jc w:val="left"/>
      </w:pPr>
      <w:r>
        <w:br w:type="page"/>
      </w:r>
    </w:p>
    <w:p w14:paraId="5EE8DC61" w14:textId="77777777" w:rsidR="006B1561" w:rsidRDefault="006B1561" w:rsidP="006B1561">
      <w:pPr>
        <w:pStyle w:val="Heading1"/>
      </w:pPr>
      <w:bookmarkStart w:id="6" w:name="_Toc77848006"/>
      <w:r>
        <w:lastRenderedPageBreak/>
        <w:t>REFERENCES</w:t>
      </w:r>
      <w:bookmarkEnd w:id="6"/>
    </w:p>
    <w:p w14:paraId="265B6A0E" w14:textId="77777777" w:rsidR="006B1561" w:rsidRDefault="006B1561" w:rsidP="006B1561">
      <w:pPr>
        <w:rPr>
          <w:shd w:val="clear" w:color="auto" w:fill="FFFFFF"/>
        </w:rPr>
      </w:pPr>
      <w:r>
        <w:rPr>
          <w:shd w:val="clear" w:color="auto" w:fill="FFFFFF"/>
        </w:rPr>
        <w:t>Rashid, C.</w:t>
      </w:r>
      <w:r w:rsidR="00CD4519">
        <w:rPr>
          <w:shd w:val="clear" w:color="auto" w:fill="FFFFFF"/>
        </w:rPr>
        <w:t xml:space="preserve"> </w:t>
      </w:r>
      <w:r>
        <w:rPr>
          <w:shd w:val="clear" w:color="auto" w:fill="FFFFFF"/>
        </w:rPr>
        <w:t>A., 2018. Efficiency of financial ratios analysis for evaluating companies’ liquidity. </w:t>
      </w:r>
      <w:r>
        <w:rPr>
          <w:i/>
          <w:iCs/>
          <w:shd w:val="clear" w:color="auto" w:fill="FFFFFF"/>
        </w:rPr>
        <w:t>International Journal of Social Sciences &amp; Educational Studies</w:t>
      </w:r>
      <w:r>
        <w:rPr>
          <w:shd w:val="clear" w:color="auto" w:fill="FFFFFF"/>
        </w:rPr>
        <w:t>, </w:t>
      </w:r>
      <w:r>
        <w:rPr>
          <w:i/>
          <w:iCs/>
          <w:shd w:val="clear" w:color="auto" w:fill="FFFFFF"/>
        </w:rPr>
        <w:t>4</w:t>
      </w:r>
      <w:r>
        <w:rPr>
          <w:shd w:val="clear" w:color="auto" w:fill="FFFFFF"/>
        </w:rPr>
        <w:t>(4), p.110.</w:t>
      </w:r>
    </w:p>
    <w:p w14:paraId="1C005562" w14:textId="77777777" w:rsidR="006B1561" w:rsidRDefault="00CD4519" w:rsidP="00CD4519">
      <w:pPr>
        <w:rPr>
          <w:shd w:val="clear" w:color="auto" w:fill="FFFFFF"/>
        </w:rPr>
      </w:pPr>
      <w:proofErr w:type="spellStart"/>
      <w:r>
        <w:rPr>
          <w:shd w:val="clear" w:color="auto" w:fill="FFFFFF"/>
        </w:rPr>
        <w:t>Hosaka</w:t>
      </w:r>
      <w:proofErr w:type="spellEnd"/>
      <w:r>
        <w:rPr>
          <w:shd w:val="clear" w:color="auto" w:fill="FFFFFF"/>
        </w:rPr>
        <w:t>, T., 2019. Bankruptcy prediction using imaged financial ratios and convolutional neural networks. </w:t>
      </w:r>
      <w:r>
        <w:rPr>
          <w:i/>
          <w:iCs/>
          <w:shd w:val="clear" w:color="auto" w:fill="FFFFFF"/>
        </w:rPr>
        <w:t>Expert systems with applications</w:t>
      </w:r>
      <w:r>
        <w:rPr>
          <w:shd w:val="clear" w:color="auto" w:fill="FFFFFF"/>
        </w:rPr>
        <w:t>, </w:t>
      </w:r>
      <w:r>
        <w:rPr>
          <w:i/>
          <w:iCs/>
          <w:shd w:val="clear" w:color="auto" w:fill="FFFFFF"/>
        </w:rPr>
        <w:t>117</w:t>
      </w:r>
      <w:r>
        <w:rPr>
          <w:shd w:val="clear" w:color="auto" w:fill="FFFFFF"/>
        </w:rPr>
        <w:t>, pp.287-299.</w:t>
      </w:r>
    </w:p>
    <w:p w14:paraId="53D85037" w14:textId="77777777" w:rsidR="00CD4519" w:rsidRDefault="00CD4519" w:rsidP="00CD4519">
      <w:pPr>
        <w:rPr>
          <w:shd w:val="clear" w:color="auto" w:fill="FFFFFF"/>
        </w:rPr>
      </w:pPr>
      <w:proofErr w:type="spellStart"/>
      <w:r>
        <w:rPr>
          <w:shd w:val="clear" w:color="auto" w:fill="FFFFFF"/>
        </w:rPr>
        <w:t>Myšková</w:t>
      </w:r>
      <w:proofErr w:type="spellEnd"/>
      <w:r>
        <w:rPr>
          <w:shd w:val="clear" w:color="auto" w:fill="FFFFFF"/>
        </w:rPr>
        <w:t xml:space="preserve">, R. and </w:t>
      </w:r>
      <w:proofErr w:type="spellStart"/>
      <w:r>
        <w:rPr>
          <w:shd w:val="clear" w:color="auto" w:fill="FFFFFF"/>
        </w:rPr>
        <w:t>Hájek</w:t>
      </w:r>
      <w:proofErr w:type="spellEnd"/>
      <w:r>
        <w:rPr>
          <w:shd w:val="clear" w:color="auto" w:fill="FFFFFF"/>
        </w:rPr>
        <w:t>, P., 2017. Comprehensive assessment of firm financial performance using financial ratios and linguistic analysis of annual reports. </w:t>
      </w:r>
      <w:r>
        <w:rPr>
          <w:i/>
          <w:iCs/>
          <w:shd w:val="clear" w:color="auto" w:fill="FFFFFF"/>
        </w:rPr>
        <w:t>Journal of International Studies, volume 10, issue: 4</w:t>
      </w:r>
      <w:r>
        <w:rPr>
          <w:shd w:val="clear" w:color="auto" w:fill="FFFFFF"/>
        </w:rPr>
        <w:t>.</w:t>
      </w:r>
    </w:p>
    <w:p w14:paraId="2C8A2FFD" w14:textId="77777777" w:rsidR="00CD4519" w:rsidRDefault="00CD4519" w:rsidP="00CD4519">
      <w:pPr>
        <w:rPr>
          <w:shd w:val="clear" w:color="auto" w:fill="FFFFFF"/>
        </w:rPr>
      </w:pPr>
      <w:proofErr w:type="spellStart"/>
      <w:r>
        <w:rPr>
          <w:shd w:val="clear" w:color="auto" w:fill="FFFFFF"/>
        </w:rPr>
        <w:t>Kamaluddin</w:t>
      </w:r>
      <w:proofErr w:type="spellEnd"/>
      <w:r>
        <w:rPr>
          <w:shd w:val="clear" w:color="auto" w:fill="FFFFFF"/>
        </w:rPr>
        <w:t>, A., Ishak, N. and Mohammed, N. F., 2019. Financial distress prediction through cash flow ratios analysis. </w:t>
      </w:r>
      <w:r>
        <w:rPr>
          <w:i/>
          <w:iCs/>
          <w:shd w:val="clear" w:color="auto" w:fill="FFFFFF"/>
        </w:rPr>
        <w:t>International Journal of Financial Research</w:t>
      </w:r>
      <w:r>
        <w:rPr>
          <w:shd w:val="clear" w:color="auto" w:fill="FFFFFF"/>
        </w:rPr>
        <w:t>, </w:t>
      </w:r>
      <w:r>
        <w:rPr>
          <w:i/>
          <w:iCs/>
          <w:shd w:val="clear" w:color="auto" w:fill="FFFFFF"/>
        </w:rPr>
        <w:t>10</w:t>
      </w:r>
      <w:r>
        <w:rPr>
          <w:shd w:val="clear" w:color="auto" w:fill="FFFFFF"/>
        </w:rPr>
        <w:t>(3), pp.63-76.</w:t>
      </w:r>
    </w:p>
    <w:p w14:paraId="4C5FC6DD" w14:textId="77777777" w:rsidR="00C5183D" w:rsidRDefault="00807CF9" w:rsidP="006B1561">
      <w:pPr>
        <w:pStyle w:val="Heading1"/>
      </w:pPr>
      <w:r>
        <w:t xml:space="preserve"> </w:t>
      </w:r>
    </w:p>
    <w:p w14:paraId="115CF0D8" w14:textId="77777777" w:rsidR="007D7F54" w:rsidRPr="00BD44F2" w:rsidRDefault="007D7F54" w:rsidP="00BD44F2"/>
    <w:p w14:paraId="359038CE" w14:textId="77777777" w:rsidR="000D5423" w:rsidRDefault="000D5423" w:rsidP="00460570"/>
    <w:p w14:paraId="78E0025C" w14:textId="77777777" w:rsidR="00FA73CD" w:rsidRPr="00460570" w:rsidRDefault="00FA73CD" w:rsidP="00460570"/>
    <w:sectPr w:rsidR="00FA73CD" w:rsidRPr="004605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017"/>
    <w:rsid w:val="000552EC"/>
    <w:rsid w:val="000D5423"/>
    <w:rsid w:val="00225A88"/>
    <w:rsid w:val="003704C4"/>
    <w:rsid w:val="0038706B"/>
    <w:rsid w:val="003C2EA5"/>
    <w:rsid w:val="003F46D1"/>
    <w:rsid w:val="00460570"/>
    <w:rsid w:val="004C7E2F"/>
    <w:rsid w:val="00511C97"/>
    <w:rsid w:val="006B1561"/>
    <w:rsid w:val="006F1EC1"/>
    <w:rsid w:val="007453CF"/>
    <w:rsid w:val="007D7F54"/>
    <w:rsid w:val="008058B8"/>
    <w:rsid w:val="00807CF9"/>
    <w:rsid w:val="00861ACA"/>
    <w:rsid w:val="00974017"/>
    <w:rsid w:val="00AD3CA2"/>
    <w:rsid w:val="00BD44F2"/>
    <w:rsid w:val="00C33EC3"/>
    <w:rsid w:val="00C5183D"/>
    <w:rsid w:val="00CD4519"/>
    <w:rsid w:val="00D02B3C"/>
    <w:rsid w:val="00D90A4D"/>
    <w:rsid w:val="00DC06B0"/>
    <w:rsid w:val="00E2437E"/>
    <w:rsid w:val="00FA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B5CAA"/>
  <w15:chartTrackingRefBased/>
  <w15:docId w15:val="{C3DBFA5F-A2E9-4317-9A82-95F1A17EB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6D1"/>
    <w:pPr>
      <w:jc w:val="both"/>
    </w:pPr>
    <w:rPr>
      <w:rFonts w:ascii="Times New Roman" w:hAnsi="Times New Roman"/>
      <w:sz w:val="24"/>
    </w:rPr>
  </w:style>
  <w:style w:type="paragraph" w:styleId="Heading1">
    <w:name w:val="heading 1"/>
    <w:basedOn w:val="Normal"/>
    <w:next w:val="Normal"/>
    <w:link w:val="Heading1Char"/>
    <w:uiPriority w:val="9"/>
    <w:qFormat/>
    <w:rsid w:val="003F46D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F46D1"/>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6D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3F46D1"/>
    <w:rPr>
      <w:rFonts w:ascii="Times New Roman" w:eastAsiaTheme="majorEastAsia" w:hAnsi="Times New Roman" w:cstheme="majorBidi"/>
      <w:sz w:val="24"/>
      <w:szCs w:val="26"/>
      <w:u w:val="single"/>
    </w:rPr>
  </w:style>
  <w:style w:type="table" w:styleId="TableGrid">
    <w:name w:val="Table Grid"/>
    <w:basedOn w:val="TableNormal"/>
    <w:uiPriority w:val="39"/>
    <w:rsid w:val="004C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D4519"/>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D4519"/>
    <w:pPr>
      <w:spacing w:after="100"/>
    </w:pPr>
  </w:style>
  <w:style w:type="paragraph" w:styleId="TOC2">
    <w:name w:val="toc 2"/>
    <w:basedOn w:val="Normal"/>
    <w:next w:val="Normal"/>
    <w:autoRedefine/>
    <w:uiPriority w:val="39"/>
    <w:unhideWhenUsed/>
    <w:rsid w:val="00CD4519"/>
    <w:pPr>
      <w:spacing w:after="100"/>
      <w:ind w:left="240"/>
    </w:pPr>
  </w:style>
  <w:style w:type="character" w:styleId="Hyperlink">
    <w:name w:val="Hyperlink"/>
    <w:basedOn w:val="DefaultParagraphFont"/>
    <w:uiPriority w:val="99"/>
    <w:unhideWhenUsed/>
    <w:rsid w:val="00CD45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6E39A-D7EA-4E48-BD9F-3F4A25F94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8</Pages>
  <Words>1110</Words>
  <Characters>6439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Jurcan; ID student: 2029758</dc:creator>
  <cp:keywords/>
  <dc:description/>
  <cp:lastModifiedBy>Marius Florin Jurcan (2029758)</cp:lastModifiedBy>
  <cp:revision>26</cp:revision>
  <dcterms:created xsi:type="dcterms:W3CDTF">2021-07-21T03:10:00Z</dcterms:created>
  <dcterms:modified xsi:type="dcterms:W3CDTF">2021-07-23T15:52:00Z</dcterms:modified>
</cp:coreProperties>
</file>