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rPr>
          <w:rFonts w:ascii="Times New Roman" w:hAnsi="Times New Roman"/>
          <w:b w:val="1"/>
          <w:bCs w:val="1"/>
          <w:sz w:val="24"/>
          <w:szCs w:val="24"/>
        </w:rPr>
      </w:pPr>
    </w:p>
    <w:p>
      <w:pPr>
        <w:pStyle w:val="Body"/>
        <w:spacing w:line="360" w:lineRule="auto"/>
        <w:jc w:val="center"/>
        <w:rPr>
          <w:rFonts w:ascii="Times New Roman" w:hAnsi="Times New Roman"/>
          <w:b w:val="1"/>
          <w:bCs w:val="1"/>
          <w:outline w:val="0"/>
          <w:color w:val="000000"/>
          <w:sz w:val="32"/>
          <w:szCs w:val="32"/>
          <w:u w:color="000000"/>
          <w:shd w:val="clear" w:color="auto" w:fill="ffffff"/>
          <w14:textFill>
            <w14:solidFill>
              <w14:srgbClr w14:val="000000"/>
            </w14:solidFill>
          </w14:textFill>
        </w:rPr>
      </w:pPr>
    </w:p>
    <w:p>
      <w:pPr>
        <w:pStyle w:val="Body"/>
        <w:spacing w:line="360" w:lineRule="auto"/>
        <w:jc w:val="center"/>
        <w:rPr>
          <w:rFonts w:ascii="Times New Roman" w:hAnsi="Times New Roman"/>
          <w:b w:val="1"/>
          <w:bCs w:val="1"/>
          <w:outline w:val="0"/>
          <w:color w:val="000000"/>
          <w:sz w:val="32"/>
          <w:szCs w:val="32"/>
          <w:u w:color="000000"/>
          <w:shd w:val="clear" w:color="auto" w:fill="ffffff"/>
          <w14:textFill>
            <w14:solidFill>
              <w14:srgbClr w14:val="000000"/>
            </w14:solidFill>
          </w14:textFill>
        </w:rPr>
      </w:pPr>
    </w:p>
    <w:p>
      <w:pPr>
        <w:pStyle w:val="Body"/>
        <w:spacing w:line="360" w:lineRule="auto"/>
        <w:jc w:val="center"/>
        <w:rPr>
          <w:rFonts w:ascii="Times New Roman" w:hAnsi="Times New Roman"/>
          <w:b w:val="1"/>
          <w:bCs w:val="1"/>
          <w:outline w:val="0"/>
          <w:color w:val="000000"/>
          <w:sz w:val="32"/>
          <w:szCs w:val="32"/>
          <w:u w:color="000000"/>
          <w:shd w:val="clear" w:color="auto" w:fill="ffffff"/>
          <w14:textFill>
            <w14:solidFill>
              <w14:srgbClr w14:val="000000"/>
            </w14:solidFill>
          </w14:textFill>
        </w:rPr>
      </w:pPr>
    </w:p>
    <w:p>
      <w:pPr>
        <w:pStyle w:val="Body"/>
        <w:spacing w:line="360" w:lineRule="auto"/>
        <w:jc w:val="center"/>
        <w:rPr>
          <w:rFonts w:ascii="Times New Roman" w:hAnsi="Times New Roman"/>
          <w:b w:val="1"/>
          <w:bCs w:val="1"/>
          <w:outline w:val="0"/>
          <w:color w:val="000000"/>
          <w:sz w:val="32"/>
          <w:szCs w:val="32"/>
          <w:u w:color="000000"/>
          <w:shd w:val="clear" w:color="auto" w:fill="ffffff"/>
          <w14:textFill>
            <w14:solidFill>
              <w14:srgbClr w14:val="000000"/>
            </w14:solidFill>
          </w14:textFill>
        </w:rPr>
      </w:pPr>
    </w:p>
    <w:p>
      <w:pPr>
        <w:pStyle w:val="Body"/>
        <w:spacing w:line="360" w:lineRule="auto"/>
        <w:jc w:val="center"/>
        <w:rPr>
          <w:rFonts w:ascii="Times New Roman" w:hAnsi="Times New Roman"/>
          <w:b w:val="1"/>
          <w:bCs w:val="1"/>
          <w:outline w:val="0"/>
          <w:color w:val="000000"/>
          <w:sz w:val="32"/>
          <w:szCs w:val="32"/>
          <w:u w:color="000000"/>
          <w:shd w:val="clear" w:color="auto" w:fill="ffffff"/>
          <w14:textFill>
            <w14:solidFill>
              <w14:srgbClr w14:val="000000"/>
            </w14:solidFill>
          </w14:textFill>
        </w:rPr>
      </w:pPr>
    </w:p>
    <w:p>
      <w:pPr>
        <w:pStyle w:val="Body"/>
        <w:spacing w:line="360" w:lineRule="auto"/>
        <w:jc w:val="center"/>
        <w:rPr>
          <w:rFonts w:ascii="Times New Roman" w:cs="Times New Roman" w:hAnsi="Times New Roman" w:eastAsia="Times New Roman"/>
          <w:b w:val="1"/>
          <w:bCs w:val="1"/>
          <w:outline w:val="0"/>
          <w:color w:val="000000"/>
          <w:sz w:val="32"/>
          <w:szCs w:val="32"/>
          <w:u w:color="000000"/>
          <w:shd w:val="clear" w:color="auto" w:fill="ffffff"/>
          <w14:textFill>
            <w14:solidFill>
              <w14:srgbClr w14:val="000000"/>
            </w14:solidFill>
          </w14:textFill>
        </w:rPr>
      </w:pPr>
      <w:r>
        <w:rPr>
          <w:rFonts w:ascii="Times New Roman" w:hAnsi="Times New Roman"/>
          <w:b w:val="1"/>
          <w:bCs w:val="1"/>
          <w:outline w:val="0"/>
          <w:color w:val="000000"/>
          <w:sz w:val="32"/>
          <w:szCs w:val="32"/>
          <w:u w:color="000000"/>
          <w:shd w:val="clear" w:color="auto" w:fill="ffffff"/>
          <w:rtl w:val="0"/>
          <w:lang w:val="de-DE"/>
          <w14:textFill>
            <w14:solidFill>
              <w14:srgbClr w14:val="000000"/>
            </w14:solidFill>
          </w14:textFill>
        </w:rPr>
        <w:t>ACCOUNTING FUNDAMENTALS</w:t>
      </w:r>
    </w:p>
    <w:p>
      <w:pPr>
        <w:pStyle w:val="Body"/>
        <w:spacing w:line="360" w:lineRule="auto"/>
        <w:jc w:val="center"/>
        <w:rPr>
          <w:rFonts w:ascii="Times New Roman" w:cs="Times New Roman" w:hAnsi="Times New Roman" w:eastAsia="Times New Roman"/>
          <w:b w:val="1"/>
          <w:bCs w:val="1"/>
          <w:outline w:val="0"/>
          <w:color w:val="000000"/>
          <w:sz w:val="32"/>
          <w:szCs w:val="32"/>
          <w:u w:color="000000"/>
          <w:shd w:val="clear" w:color="auto" w:fill="ffffff"/>
          <w14:textFill>
            <w14:solidFill>
              <w14:srgbClr w14:val="000000"/>
            </w14:solidFill>
          </w14:textFill>
        </w:rPr>
      </w:pPr>
      <w:r>
        <w:rPr>
          <w:rFonts w:ascii="Times New Roman" w:hAnsi="Times New Roman"/>
          <w:b w:val="1"/>
          <w:bCs w:val="1"/>
          <w:outline w:val="0"/>
          <w:color w:val="000000"/>
          <w:sz w:val="32"/>
          <w:szCs w:val="32"/>
          <w:u w:color="000000"/>
          <w:shd w:val="clear" w:color="auto" w:fill="ffffff"/>
          <w:rtl w:val="0"/>
          <w14:textFill>
            <w14:solidFill>
              <w14:srgbClr w14:val="000000"/>
            </w14:solidFill>
          </w14:textFill>
        </w:rPr>
        <w:t>Widin Shaven</w:t>
      </w:r>
    </w:p>
    <w:p>
      <w:pPr>
        <w:pStyle w:val="Body"/>
        <w:spacing w:line="360" w:lineRule="auto"/>
        <w:jc w:val="center"/>
      </w:pPr>
      <w:r>
        <w:rPr>
          <w:rFonts w:ascii="Times New Roman" w:hAnsi="Times New Roman"/>
          <w:b w:val="1"/>
          <w:bCs w:val="1"/>
          <w:outline w:val="0"/>
          <w:color w:val="000000"/>
          <w:sz w:val="32"/>
          <w:szCs w:val="32"/>
          <w:u w:color="000000"/>
          <w:shd w:val="clear" w:color="auto" w:fill="ffffff"/>
          <w:rtl w:val="0"/>
          <w14:textFill>
            <w14:solidFill>
              <w14:srgbClr w14:val="000000"/>
            </w14:solidFill>
          </w14:textFill>
        </w:rPr>
        <w:t>Dumitrita Ciudin (2030848)</w:t>
      </w:r>
      <w:r>
        <w:rPr>
          <w:rFonts w:ascii="Arial Unicode MS" w:cs="Arial Unicode MS" w:hAnsi="Arial Unicode MS" w:eastAsia="Arial Unicode MS"/>
          <w:b w:val="0"/>
          <w:bCs w:val="0"/>
          <w:i w:val="0"/>
          <w:iCs w:val="0"/>
          <w:sz w:val="32"/>
          <w:szCs w:val="32"/>
        </w:rPr>
        <w:br w:type="page"/>
      </w:r>
    </w:p>
    <w:p>
      <w:pPr>
        <w:pStyle w:val="Body"/>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Table of Contents</w:t>
      </w:r>
    </w:p>
    <w:p>
      <w:pPr>
        <w:pStyle w:val="TOC Heading"/>
        <w:spacing w:line="360" w:lineRule="auto"/>
        <w:jc w:val="center"/>
        <w:rPr>
          <w:rFonts w:ascii="Times New Roman" w:cs="Times New Roman" w:hAnsi="Times New Roman" w:eastAsia="Times New Roman"/>
          <w:sz w:val="24"/>
          <w:szCs w:val="24"/>
        </w:rPr>
      </w:pPr>
    </w:p>
    <w:p>
      <w:pPr>
        <w:pStyle w:val="Body"/>
        <w:spacing w:line="360" w:lineRule="auto"/>
        <w:jc w:val="center"/>
      </w:pP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TOC \o 1-1 </w:instrText>
      </w:r>
      <w:r>
        <w:rPr>
          <w:rFonts w:ascii="Times New Roman" w:cs="Times New Roman" w:hAnsi="Times New Roman" w:eastAsia="Times New Roman"/>
        </w:rPr>
        <w:fldChar w:fldCharType="separate" w:fldLock="0"/>
      </w:r>
    </w:p>
    <w:p>
      <w:pPr>
        <w:pStyle w:val="TOC 1"/>
      </w:pPr>
      <w:r>
        <w:rPr>
          <w:rFonts w:cs="Arial Unicode MS" w:eastAsia="Arial Unicode MS"/>
          <w:rtl w:val="0"/>
        </w:rPr>
        <w:t>Question 1</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Question 2</w:t>
        <w:tab/>
      </w:r>
      <w:r>
        <w:rPr/>
        <w:fldChar w:fldCharType="begin" w:fldLock="0"/>
      </w:r>
      <w:r>
        <w:instrText xml:space="preserve"> PAGEREF _Toc1 \h </w:instrText>
      </w:r>
      <w:r>
        <w:rPr/>
        <w:fldChar w:fldCharType="separate" w:fldLock="0"/>
      </w:r>
      <w:r>
        <w:rPr>
          <w:rFonts w:cs="Arial Unicode MS" w:eastAsia="Arial Unicode MS"/>
          <w:rtl w:val="0"/>
        </w:rPr>
        <w:t>5</w:t>
      </w:r>
      <w:r>
        <w:rPr/>
        <w:fldChar w:fldCharType="end" w:fldLock="0"/>
      </w:r>
    </w:p>
    <w:p>
      <w:pPr>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rPr>
        <w:fldChar w:fldCharType="end" w:fldLock="0"/>
      </w:r>
    </w:p>
    <w:p>
      <w:pPr>
        <w:pStyle w:val="Body"/>
      </w:pPr>
      <w:r>
        <w:rPr>
          <w:rFonts w:ascii="Arial Unicode MS" w:cs="Arial Unicode MS" w:hAnsi="Arial Unicode MS" w:eastAsia="Arial Unicode MS"/>
          <w:b w:val="0"/>
          <w:bCs w:val="0"/>
          <w:i w:val="0"/>
          <w:iCs w:val="0"/>
          <w:sz w:val="24"/>
          <w:szCs w:val="24"/>
        </w:rPr>
        <w:br w:type="page"/>
      </w:r>
    </w:p>
    <w:p>
      <w:pPr>
        <w:pStyle w:val="Heading"/>
      </w:pPr>
      <w:bookmarkStart w:name="_Toc" w:id="0"/>
      <w:r>
        <w:rPr>
          <w:rFonts w:cs="Arial Unicode MS" w:eastAsia="Arial Unicode MS"/>
          <w:rtl w:val="0"/>
          <w:lang w:val="it-IT"/>
        </w:rPr>
        <w:t>Question 1</w:t>
      </w:r>
      <w:bookmarkEnd w:id="0"/>
    </w:p>
    <w:p>
      <w:pPr>
        <w:pStyle w:val="List Paragraph"/>
        <w:numPr>
          <w:ilvl w:val="0"/>
          <w:numId w:val="2"/>
        </w:numPr>
        <w:bidi w:val="0"/>
        <w:spacing w:line="360" w:lineRule="auto"/>
        <w:ind w:right="0"/>
        <w:jc w:val="both"/>
        <w:rPr>
          <w:rFonts w:ascii="Times New Roman" w:hAnsi="Times New Roman"/>
          <w:b w:val="1"/>
          <w:bCs w:val="1"/>
          <w:sz w:val="24"/>
          <w:szCs w:val="24"/>
          <w:rtl w:val="0"/>
          <w:lang w:val="en-US"/>
        </w:rPr>
      </w:pPr>
      <w:r>
        <w:rPr>
          <w:rFonts w:ascii="Times New Roman" w:hAnsi="Times New Roman"/>
          <w:b w:val="1"/>
          <w:bCs w:val="1"/>
          <w:sz w:val="24"/>
          <w:szCs w:val="24"/>
          <w:rtl w:val="0"/>
          <w:lang w:val="en-US"/>
        </w:rPr>
        <w:t>Compute and analyze the break-even point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it-IT"/>
        </w:rPr>
        <w:t>i)</w:t>
        <w:tab/>
        <w:t xml:space="preserve">Contribution per unit =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it-IT"/>
        </w:rPr>
        <w:t>Selling price per unit- Variable costs per unit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it-IT"/>
        </w:rPr>
        <w:t xml:space="preserve">Contribution per unit=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11 -6= </w:t>
      </w:r>
      <w:r>
        <w:rPr>
          <w:rFonts w:ascii="Times New Roman" w:hAnsi="Times New Roman" w:hint="default"/>
          <w:sz w:val="24"/>
          <w:szCs w:val="24"/>
          <w:rtl w:val="0"/>
          <w:lang w:val="en-US"/>
        </w:rPr>
        <w:t>£</w:t>
      </w:r>
      <w:r>
        <w:rPr>
          <w:rFonts w:ascii="Times New Roman" w:hAnsi="Times New Roman"/>
          <w:sz w:val="24"/>
          <w:szCs w:val="24"/>
          <w:rtl w:val="0"/>
        </w:rPr>
        <w:t>5</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Break- even point = Fixed Cost/contribution per unit = 350000/5 = 70,000 units</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ii)</w:t>
        <w:tab/>
        <w:t>Break-even Point (Revenue)= (Total Fixed Cost/Contribution as to sales ratio)</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Contribution as to sales ratio= </w:t>
      </w:r>
      <w:r>
        <w:rPr>
          <w:rFonts w:ascii="Times New Roman" w:hAnsi="Times New Roman" w:hint="default"/>
          <w:sz w:val="24"/>
          <w:szCs w:val="24"/>
          <w:rtl w:val="0"/>
          <w:lang w:val="en-US"/>
        </w:rPr>
        <w:t>£</w:t>
      </w:r>
      <w:r>
        <w:rPr>
          <w:rFonts w:ascii="Times New Roman" w:hAnsi="Times New Roman"/>
          <w:sz w:val="24"/>
          <w:szCs w:val="24"/>
          <w:rtl w:val="0"/>
        </w:rPr>
        <w:t>5/</w:t>
      </w:r>
      <w:r>
        <w:rPr>
          <w:rFonts w:ascii="Times New Roman" w:hAnsi="Times New Roman" w:hint="default"/>
          <w:sz w:val="24"/>
          <w:szCs w:val="24"/>
          <w:rtl w:val="0"/>
          <w:lang w:val="en-US"/>
        </w:rPr>
        <w:t>£</w:t>
      </w:r>
      <w:r>
        <w:rPr>
          <w:rFonts w:ascii="Times New Roman" w:hAnsi="Times New Roman"/>
          <w:sz w:val="24"/>
          <w:szCs w:val="24"/>
          <w:rtl w:val="0"/>
        </w:rPr>
        <w:t xml:space="preserve">11= </w:t>
      </w:r>
      <w:r>
        <w:rPr>
          <w:rFonts w:ascii="Times New Roman" w:hAnsi="Times New Roman" w:hint="default"/>
          <w:sz w:val="24"/>
          <w:szCs w:val="24"/>
          <w:rtl w:val="0"/>
          <w:lang w:val="en-US"/>
        </w:rPr>
        <w:t>£</w:t>
      </w:r>
      <w:r>
        <w:rPr>
          <w:rFonts w:ascii="Times New Roman" w:hAnsi="Times New Roman"/>
          <w:sz w:val="24"/>
          <w:szCs w:val="24"/>
          <w:rtl w:val="0"/>
          <w:lang w:val="it-IT"/>
        </w:rPr>
        <w:t>0.4545 per unit</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BEP is (</w:t>
      </w:r>
      <w:r>
        <w:rPr>
          <w:rFonts w:ascii="Times New Roman" w:hAnsi="Times New Roman" w:hint="default"/>
          <w:sz w:val="24"/>
          <w:szCs w:val="24"/>
          <w:rtl w:val="0"/>
          <w:lang w:val="en-US"/>
        </w:rPr>
        <w:t>£</w:t>
      </w:r>
      <w:r>
        <w:rPr>
          <w:rFonts w:ascii="Times New Roman" w:hAnsi="Times New Roman"/>
          <w:sz w:val="24"/>
          <w:szCs w:val="24"/>
          <w:rtl w:val="0"/>
        </w:rPr>
        <w:t>350000/0.4545)=</w:t>
      </w:r>
      <w:r>
        <w:rPr>
          <w:rFonts w:ascii="Times New Roman" w:hAnsi="Times New Roman" w:hint="default"/>
          <w:sz w:val="24"/>
          <w:szCs w:val="24"/>
          <w:rtl w:val="0"/>
          <w:lang w:val="en-US"/>
        </w:rPr>
        <w:t>£</w:t>
      </w:r>
      <w:r>
        <w:rPr>
          <w:rFonts w:ascii="Times New Roman" w:hAnsi="Times New Roman"/>
          <w:sz w:val="24"/>
          <w:szCs w:val="24"/>
          <w:rtl w:val="0"/>
        </w:rPr>
        <w:t>770077</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sales which can be identified from the above-presented figure amount to </w:t>
      </w:r>
      <w:r>
        <w:rPr>
          <w:rFonts w:ascii="Times New Roman" w:hAnsi="Times New Roman" w:hint="default"/>
          <w:sz w:val="24"/>
          <w:szCs w:val="24"/>
          <w:rtl w:val="0"/>
          <w:lang w:val="en-US"/>
        </w:rPr>
        <w:t>£</w:t>
      </w:r>
      <w:r>
        <w:rPr>
          <w:rFonts w:ascii="Times New Roman" w:hAnsi="Times New Roman"/>
          <w:sz w:val="24"/>
          <w:szCs w:val="24"/>
          <w:rtl w:val="0"/>
          <w:lang w:val="en-US"/>
        </w:rPr>
        <w:t xml:space="preserve">25000. The variable cost is valued at a price per unit that amounts to </w:t>
      </w:r>
      <w:r>
        <w:rPr>
          <w:rFonts w:ascii="Times New Roman" w:hAnsi="Times New Roman" w:hint="default"/>
          <w:sz w:val="24"/>
          <w:szCs w:val="24"/>
          <w:rtl w:val="0"/>
          <w:lang w:val="en-US"/>
        </w:rPr>
        <w:t>£</w:t>
      </w:r>
      <w:r>
        <w:rPr>
          <w:rFonts w:ascii="Times New Roman" w:hAnsi="Times New Roman"/>
          <w:sz w:val="24"/>
          <w:szCs w:val="24"/>
          <w:rtl w:val="0"/>
          <w:lang w:val="en-US"/>
        </w:rPr>
        <w:t xml:space="preserve">6. The contribution has been identified for the value at </w:t>
      </w:r>
      <w:r>
        <w:rPr>
          <w:rFonts w:ascii="Times New Roman" w:hAnsi="Times New Roman" w:hint="default"/>
          <w:sz w:val="24"/>
          <w:szCs w:val="24"/>
          <w:rtl w:val="0"/>
          <w:lang w:val="en-US"/>
        </w:rPr>
        <w:t>£</w:t>
      </w:r>
      <w:r>
        <w:rPr>
          <w:rFonts w:ascii="Times New Roman" w:hAnsi="Times New Roman"/>
          <w:sz w:val="24"/>
          <w:szCs w:val="24"/>
          <w:rtl w:val="0"/>
          <w:lang w:val="en-US"/>
        </w:rPr>
        <w:t xml:space="preserve">375000 and it involves the price per unit at </w:t>
      </w:r>
      <w:r>
        <w:rPr>
          <w:rFonts w:ascii="Times New Roman" w:hAnsi="Times New Roman" w:hint="default"/>
          <w:sz w:val="24"/>
          <w:szCs w:val="24"/>
          <w:rtl w:val="0"/>
          <w:lang w:val="en-US"/>
        </w:rPr>
        <w:t>£</w:t>
      </w:r>
      <w:r>
        <w:rPr>
          <w:rFonts w:ascii="Times New Roman" w:hAnsi="Times New Roman"/>
          <w:sz w:val="24"/>
          <w:szCs w:val="24"/>
          <w:rtl w:val="0"/>
          <w:lang w:val="en-US"/>
        </w:rPr>
        <w:t xml:space="preserve">5. The contribution reflects the profitability of the business. The fixed cost has amounted to </w:t>
      </w:r>
      <w:r>
        <w:rPr>
          <w:rFonts w:ascii="Times New Roman" w:hAnsi="Times New Roman" w:hint="default"/>
          <w:sz w:val="24"/>
          <w:szCs w:val="24"/>
          <w:rtl w:val="0"/>
          <w:lang w:val="en-US"/>
        </w:rPr>
        <w:t>£</w:t>
      </w:r>
      <w:r>
        <w:rPr>
          <w:rFonts w:ascii="Times New Roman" w:hAnsi="Times New Roman"/>
          <w:sz w:val="24"/>
          <w:szCs w:val="24"/>
          <w:rtl w:val="0"/>
          <w:lang w:val="en-US"/>
        </w:rPr>
        <w:t xml:space="preserve">350000. The break-even point has been analyzed by implementing the formula of (fixed cost/contribution). The value of the break-even point has amounted to </w:t>
      </w:r>
      <w:r>
        <w:rPr>
          <w:rFonts w:ascii="Times New Roman" w:hAnsi="Times New Roman" w:hint="default"/>
          <w:sz w:val="24"/>
          <w:szCs w:val="24"/>
          <w:rtl w:val="0"/>
          <w:lang w:val="en-US"/>
        </w:rPr>
        <w:t>£</w:t>
      </w:r>
      <w:r>
        <w:rPr>
          <w:rFonts w:ascii="Times New Roman" w:hAnsi="Times New Roman"/>
          <w:sz w:val="24"/>
          <w:szCs w:val="24"/>
          <w:rtl w:val="0"/>
        </w:rPr>
        <w:t>770077.</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b) Compute the profit</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de-DE"/>
        </w:rPr>
        <w:t xml:space="preserve">QUESTION 1 (b) </w:t>
      </w:r>
      <w:r>
        <w:rPr>
          <w:rFonts w:ascii="Times New Roman" w:hAnsi="Times New Roman" w:hint="default"/>
          <w:sz w:val="24"/>
          <w:szCs w:val="24"/>
          <w:rtl w:val="0"/>
          <w:lang w:val="en-US"/>
        </w:rPr>
        <w:t xml:space="preserve">– </w:t>
      </w:r>
      <w:r>
        <w:rPr>
          <w:rFonts w:ascii="Times New Roman" w:hAnsi="Times New Roman"/>
          <w:sz w:val="24"/>
          <w:szCs w:val="24"/>
          <w:rtl w:val="0"/>
        </w:rPr>
        <w:t>25%</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Sales = 75 000unitsx 11= </w:t>
      </w:r>
      <w:r>
        <w:rPr>
          <w:rFonts w:ascii="Times New Roman" w:hAnsi="Times New Roman" w:hint="default"/>
          <w:sz w:val="24"/>
          <w:szCs w:val="24"/>
          <w:rtl w:val="0"/>
          <w:lang w:val="en-US"/>
        </w:rPr>
        <w:t>£</w:t>
      </w:r>
      <w:r>
        <w:rPr>
          <w:rFonts w:ascii="Times New Roman" w:hAnsi="Times New Roman"/>
          <w:sz w:val="24"/>
          <w:szCs w:val="24"/>
          <w:rtl w:val="0"/>
        </w:rPr>
        <w:t>825000</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Costs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Vc=75000*6=(450000)</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Fc= (</w:t>
      </w:r>
      <w:r>
        <w:rPr>
          <w:rFonts w:ascii="Times New Roman" w:hAnsi="Times New Roman" w:hint="default"/>
          <w:sz w:val="24"/>
          <w:szCs w:val="24"/>
          <w:rtl w:val="0"/>
          <w:lang w:val="en-US"/>
        </w:rPr>
        <w:t>£</w:t>
      </w:r>
      <w:r>
        <w:rPr>
          <w:rFonts w:ascii="Times New Roman" w:hAnsi="Times New Roman"/>
          <w:sz w:val="24"/>
          <w:szCs w:val="24"/>
          <w:rtl w:val="0"/>
        </w:rPr>
        <w:t>350000)</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Profit= Sales-(VC+FC)</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        =825000-(450000+350000)</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   =825000-800000</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w:t>
      </w:r>
      <w:r>
        <w:rPr>
          <w:rFonts w:ascii="Times New Roman" w:hAnsi="Times New Roman" w:hint="default"/>
          <w:sz w:val="24"/>
          <w:szCs w:val="24"/>
          <w:rtl w:val="0"/>
          <w:lang w:val="en-US"/>
        </w:rPr>
        <w:t>£</w:t>
      </w:r>
      <w:r>
        <w:rPr>
          <w:rFonts w:ascii="Times New Roman" w:hAnsi="Times New Roman"/>
          <w:sz w:val="24"/>
          <w:szCs w:val="24"/>
          <w:rtl w:val="0"/>
        </w:rPr>
        <w:t>25000</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sales can be determined from the above-presented table is  </w:t>
      </w:r>
      <w:r>
        <w:rPr>
          <w:rFonts w:ascii="Times New Roman" w:hAnsi="Times New Roman" w:hint="default"/>
          <w:sz w:val="24"/>
          <w:szCs w:val="24"/>
          <w:rtl w:val="0"/>
          <w:lang w:val="en-US"/>
        </w:rPr>
        <w:t>£</w:t>
      </w:r>
      <w:r>
        <w:rPr>
          <w:rFonts w:ascii="Times New Roman" w:hAnsi="Times New Roman"/>
          <w:sz w:val="24"/>
          <w:szCs w:val="24"/>
          <w:rtl w:val="0"/>
          <w:lang w:val="en-US"/>
        </w:rPr>
        <w:t xml:space="preserve">825000 and the variable cost has been computed as </w:t>
      </w:r>
      <w:r>
        <w:rPr>
          <w:rFonts w:ascii="Times New Roman" w:hAnsi="Times New Roman" w:hint="default"/>
          <w:sz w:val="24"/>
          <w:szCs w:val="24"/>
          <w:rtl w:val="0"/>
          <w:lang w:val="en-US"/>
        </w:rPr>
        <w:t>£</w:t>
      </w:r>
      <w:r>
        <w:rPr>
          <w:rFonts w:ascii="Times New Roman" w:hAnsi="Times New Roman"/>
          <w:sz w:val="24"/>
          <w:szCs w:val="24"/>
          <w:rtl w:val="0"/>
          <w:lang w:val="en-US"/>
        </w:rPr>
        <w:t xml:space="preserve">450000. The contribution can be achieved by deducting the variable cost from the sales and it is valued at </w:t>
      </w:r>
      <w:r>
        <w:rPr>
          <w:rFonts w:ascii="Times New Roman" w:hAnsi="Times New Roman" w:hint="default"/>
          <w:sz w:val="24"/>
          <w:szCs w:val="24"/>
          <w:rtl w:val="0"/>
          <w:lang w:val="en-US"/>
        </w:rPr>
        <w:t>£</w:t>
      </w:r>
      <w:r>
        <w:rPr>
          <w:rFonts w:ascii="Times New Roman" w:hAnsi="Times New Roman"/>
          <w:sz w:val="24"/>
          <w:szCs w:val="24"/>
          <w:rtl w:val="0"/>
          <w:lang w:val="en-US"/>
        </w:rPr>
        <w:t xml:space="preserve">375000. The fixed cost does not change with change in the level of products and it amounts to </w:t>
      </w:r>
      <w:r>
        <w:rPr>
          <w:rFonts w:ascii="Times New Roman" w:hAnsi="Times New Roman" w:hint="default"/>
          <w:sz w:val="24"/>
          <w:szCs w:val="24"/>
          <w:rtl w:val="0"/>
          <w:lang w:val="en-US"/>
        </w:rPr>
        <w:t>£</w:t>
      </w:r>
      <w:r>
        <w:rPr>
          <w:rFonts w:ascii="Times New Roman" w:hAnsi="Times New Roman"/>
          <w:sz w:val="24"/>
          <w:szCs w:val="24"/>
          <w:rtl w:val="0"/>
          <w:lang w:val="en-US"/>
        </w:rPr>
        <w:t xml:space="preserve">350000. The profit which has been achieved by deducting the fixed cost from the contribution has been valued at </w:t>
      </w:r>
      <w:r>
        <w:rPr>
          <w:rFonts w:ascii="Times New Roman" w:hAnsi="Times New Roman" w:hint="default"/>
          <w:sz w:val="24"/>
          <w:szCs w:val="24"/>
          <w:rtl w:val="0"/>
          <w:lang w:val="en-US"/>
        </w:rPr>
        <w:t>£</w:t>
      </w:r>
      <w:r>
        <w:rPr>
          <w:rFonts w:ascii="Times New Roman" w:hAnsi="Times New Roman"/>
          <w:sz w:val="24"/>
          <w:szCs w:val="24"/>
          <w:rtl w:val="0"/>
          <w:lang w:val="en-US"/>
        </w:rPr>
        <w:t xml:space="preserve">25000. The profit helps to analyze the efficiency of the organization therefore the management has to focus on increasing the profit. </w:t>
      </w:r>
    </w:p>
    <w:p>
      <w:pPr>
        <w:pStyle w:val="List Paragraph"/>
        <w:numPr>
          <w:ilvl w:val="0"/>
          <w:numId w:val="2"/>
        </w:numPr>
        <w:bidi w:val="0"/>
        <w:spacing w:line="360" w:lineRule="auto"/>
        <w:ind w:right="0"/>
        <w:jc w:val="both"/>
        <w:rPr>
          <w:rFonts w:ascii="Times New Roman" w:hAnsi="Times New Roman"/>
          <w:b w:val="1"/>
          <w:bCs w:val="1"/>
          <w:sz w:val="24"/>
          <w:szCs w:val="24"/>
          <w:rtl w:val="0"/>
          <w:lang w:val="en-US"/>
        </w:rPr>
      </w:pPr>
      <w:r>
        <w:rPr>
          <w:rFonts w:ascii="Times New Roman" w:hAnsi="Times New Roman"/>
          <w:b w:val="1"/>
          <w:bCs w:val="1"/>
          <w:sz w:val="24"/>
          <w:szCs w:val="24"/>
          <w:rtl w:val="0"/>
          <w:lang w:val="en-US"/>
        </w:rPr>
        <w:t xml:space="preserve">Compute the net profit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de-DE"/>
        </w:rPr>
        <w:t xml:space="preserve">QUESTION 1 (c) </w:t>
      </w:r>
      <w:r>
        <w:rPr>
          <w:rFonts w:ascii="Times New Roman" w:hAnsi="Times New Roman" w:hint="default"/>
          <w:b w:val="1"/>
          <w:bCs w:val="1"/>
          <w:sz w:val="24"/>
          <w:szCs w:val="24"/>
          <w:rtl w:val="0"/>
          <w:lang w:val="en-US"/>
        </w:rPr>
        <w:t xml:space="preserve">– </w:t>
      </w:r>
      <w:r>
        <w:rPr>
          <w:rFonts w:ascii="Times New Roman" w:hAnsi="Times New Roman"/>
          <w:b w:val="1"/>
          <w:bCs w:val="1"/>
          <w:sz w:val="24"/>
          <w:szCs w:val="24"/>
          <w:rtl w:val="0"/>
        </w:rPr>
        <w:t>30%</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New selling price = </w:t>
      </w:r>
      <w:r>
        <w:rPr>
          <w:rFonts w:ascii="Times New Roman" w:hAnsi="Times New Roman" w:hint="default"/>
          <w:sz w:val="24"/>
          <w:szCs w:val="24"/>
          <w:rtl w:val="0"/>
          <w:lang w:val="en-US"/>
        </w:rPr>
        <w:t>£</w:t>
      </w:r>
      <w:r>
        <w:rPr>
          <w:rFonts w:ascii="Times New Roman" w:hAnsi="Times New Roman"/>
          <w:sz w:val="24"/>
          <w:szCs w:val="24"/>
          <w:rtl w:val="0"/>
        </w:rPr>
        <w:t>13</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New variable costs = </w:t>
      </w:r>
      <w:r>
        <w:rPr>
          <w:rFonts w:ascii="Times New Roman" w:hAnsi="Times New Roman" w:hint="default"/>
          <w:sz w:val="24"/>
          <w:szCs w:val="24"/>
          <w:rtl w:val="0"/>
          <w:lang w:val="en-US"/>
        </w:rPr>
        <w:t>£</w:t>
      </w:r>
      <w:r>
        <w:rPr>
          <w:rFonts w:ascii="Times New Roman" w:hAnsi="Times New Roman"/>
          <w:sz w:val="24"/>
          <w:szCs w:val="24"/>
          <w:rtl w:val="0"/>
        </w:rPr>
        <w:t>7 (6+1)</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new contribution = (13-7)=</w:t>
      </w:r>
      <w:r>
        <w:rPr>
          <w:rFonts w:ascii="Times New Roman" w:hAnsi="Times New Roman" w:hint="default"/>
          <w:sz w:val="24"/>
          <w:szCs w:val="24"/>
          <w:rtl w:val="0"/>
          <w:lang w:val="en-US"/>
        </w:rPr>
        <w:t>£</w:t>
      </w:r>
      <w:r>
        <w:rPr>
          <w:rFonts w:ascii="Times New Roman" w:hAnsi="Times New Roman"/>
          <w:sz w:val="24"/>
          <w:szCs w:val="24"/>
          <w:rtl w:val="0"/>
        </w:rPr>
        <w:t>6</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New fixed costs = </w:t>
      </w:r>
      <w:r>
        <w:rPr>
          <w:rFonts w:ascii="Times New Roman" w:hAnsi="Times New Roman" w:hint="default"/>
          <w:sz w:val="24"/>
          <w:szCs w:val="24"/>
          <w:rtl w:val="0"/>
          <w:lang w:val="en-US"/>
        </w:rPr>
        <w:t>£</w:t>
      </w:r>
      <w:r>
        <w:rPr>
          <w:rFonts w:ascii="Times New Roman" w:hAnsi="Times New Roman"/>
          <w:sz w:val="24"/>
          <w:szCs w:val="24"/>
          <w:rtl w:val="0"/>
        </w:rPr>
        <w:t>360000 (350000+10000)</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New sales volume = 80000</w:t>
      </w:r>
    </w:p>
    <w:p>
      <w:pPr>
        <w:pStyle w:val="Body"/>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tab/>
        <w:tab/>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New BEP = New fixed cost/New contribution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 = (360000/6) units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=60000</w:t>
      </w:r>
    </w:p>
    <w:p>
      <w:pPr>
        <w:pStyle w:val="Body"/>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tab/>
        <w:tab/>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Profit = (New Sales Volume - New BEP) X New contribution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(80000 - 60000) X 6 = </w:t>
      </w:r>
      <w:r>
        <w:rPr>
          <w:rFonts w:ascii="Times New Roman" w:hAnsi="Times New Roman" w:hint="default"/>
          <w:sz w:val="24"/>
          <w:szCs w:val="24"/>
          <w:rtl w:val="0"/>
          <w:lang w:val="en-US"/>
        </w:rPr>
        <w:t>£</w:t>
      </w:r>
      <w:r>
        <w:rPr>
          <w:rFonts w:ascii="Times New Roman" w:hAnsi="Times New Roman"/>
          <w:sz w:val="24"/>
          <w:szCs w:val="24"/>
          <w:rtl w:val="0"/>
        </w:rPr>
        <w:t>120000</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organization has expected that the selling price per unit will be increased to </w:t>
      </w:r>
      <w:r>
        <w:rPr>
          <w:rFonts w:ascii="Times New Roman" w:hAnsi="Times New Roman" w:hint="default"/>
          <w:sz w:val="24"/>
          <w:szCs w:val="24"/>
          <w:rtl w:val="0"/>
          <w:lang w:val="en-US"/>
        </w:rPr>
        <w:t>£</w:t>
      </w:r>
      <w:r>
        <w:rPr>
          <w:rFonts w:ascii="Times New Roman" w:hAnsi="Times New Roman"/>
          <w:sz w:val="24"/>
          <w:szCs w:val="24"/>
          <w:rtl w:val="0"/>
          <w:lang w:val="en-US"/>
        </w:rPr>
        <w:t xml:space="preserve">13 and variable cost will be increased by </w:t>
      </w:r>
      <w:r>
        <w:rPr>
          <w:rFonts w:ascii="Times New Roman" w:hAnsi="Times New Roman" w:hint="default"/>
          <w:sz w:val="24"/>
          <w:szCs w:val="24"/>
          <w:rtl w:val="0"/>
          <w:lang w:val="en-US"/>
        </w:rPr>
        <w:t>£</w:t>
      </w:r>
      <w:r>
        <w:rPr>
          <w:rFonts w:ascii="Times New Roman" w:hAnsi="Times New Roman"/>
          <w:sz w:val="24"/>
          <w:szCs w:val="24"/>
          <w:rtl w:val="0"/>
          <w:lang w:val="en-US"/>
        </w:rPr>
        <w:t xml:space="preserve">7 per unit. The sales have been valued at </w:t>
      </w:r>
      <w:r>
        <w:rPr>
          <w:rFonts w:ascii="Times New Roman" w:hAnsi="Times New Roman" w:hint="default"/>
          <w:sz w:val="24"/>
          <w:szCs w:val="24"/>
          <w:rtl w:val="0"/>
          <w:lang w:val="en-US"/>
        </w:rPr>
        <w:t>£</w:t>
      </w:r>
      <w:r>
        <w:rPr>
          <w:rFonts w:ascii="Times New Roman" w:hAnsi="Times New Roman"/>
          <w:sz w:val="24"/>
          <w:szCs w:val="24"/>
          <w:rtl w:val="0"/>
          <w:lang w:val="en-US"/>
        </w:rPr>
        <w:t xml:space="preserve">104000 and the variable cost has been valued at </w:t>
      </w:r>
      <w:r>
        <w:rPr>
          <w:rFonts w:ascii="Times New Roman" w:hAnsi="Times New Roman" w:hint="default"/>
          <w:sz w:val="24"/>
          <w:szCs w:val="24"/>
          <w:rtl w:val="0"/>
          <w:lang w:val="en-US"/>
        </w:rPr>
        <w:t>£</w:t>
      </w:r>
      <w:r>
        <w:rPr>
          <w:rFonts w:ascii="Times New Roman" w:hAnsi="Times New Roman"/>
          <w:sz w:val="24"/>
          <w:szCs w:val="24"/>
          <w:rtl w:val="0"/>
          <w:lang w:val="en-US"/>
        </w:rPr>
        <w:t xml:space="preserve">560000. The contribution has been analyzed for the value at </w:t>
      </w:r>
      <w:r>
        <w:rPr>
          <w:rFonts w:ascii="Times New Roman" w:hAnsi="Times New Roman" w:hint="default"/>
          <w:sz w:val="24"/>
          <w:szCs w:val="24"/>
          <w:rtl w:val="0"/>
          <w:lang w:val="en-US"/>
        </w:rPr>
        <w:t>£</w:t>
      </w:r>
      <w:r>
        <w:rPr>
          <w:rFonts w:ascii="Times New Roman" w:hAnsi="Times New Roman"/>
          <w:sz w:val="24"/>
          <w:szCs w:val="24"/>
          <w:rtl w:val="0"/>
          <w:lang w:val="en-US"/>
        </w:rPr>
        <w:t xml:space="preserve">480000. The fixed cost has been added with advertisement cost and it has been valued at 360000. The new sales have been computed for the amount of </w:t>
      </w:r>
      <w:r>
        <w:rPr>
          <w:rFonts w:ascii="Times New Roman" w:hAnsi="Times New Roman" w:hint="default"/>
          <w:sz w:val="24"/>
          <w:szCs w:val="24"/>
          <w:rtl w:val="0"/>
          <w:lang w:val="en-US"/>
        </w:rPr>
        <w:t>£</w:t>
      </w:r>
      <w:r>
        <w:rPr>
          <w:rFonts w:ascii="Times New Roman" w:hAnsi="Times New Roman"/>
          <w:sz w:val="24"/>
          <w:szCs w:val="24"/>
          <w:rtl w:val="0"/>
          <w:lang w:val="en-US"/>
        </w:rPr>
        <w:t xml:space="preserve">60000. The new profit which has been achieved by the organization is </w:t>
      </w:r>
      <w:r>
        <w:rPr>
          <w:rFonts w:ascii="Times New Roman" w:hAnsi="Times New Roman" w:hint="default"/>
          <w:sz w:val="24"/>
          <w:szCs w:val="24"/>
          <w:rtl w:val="0"/>
          <w:lang w:val="en-US"/>
        </w:rPr>
        <w:t>£</w:t>
      </w:r>
      <w:r>
        <w:rPr>
          <w:rFonts w:ascii="Times New Roman" w:hAnsi="Times New Roman"/>
          <w:sz w:val="24"/>
          <w:szCs w:val="24"/>
          <w:rtl w:val="0"/>
          <w:lang w:val="en-US"/>
        </w:rPr>
        <w:t xml:space="preserve">117000. The expected profit is more than the profit of 75000 units.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d) Explain the limitation of the break-even point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term break-even analysis helps to provide appropriate information regarding the level of production and the cost which has been involved in the production. The management has to effectively analyze the effects of the profit and the changing level.  It needs to allow the organization to analyze its point from where it can start to earn profit. The break-even analysis technique needs to evaluate the changing level of production. It involves certain limitations which are mentioned below:</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1. The difficulties have been facing to separate the fixed cost and the variable cost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2. It does not involve a semi-variable cost in the analysis of production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3. The over or under cover of overheard are not considered</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4. It is not effective for the comparison of two jobs and the fixation of price</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5. It leads to misleading comparisons of fixed cost regarding two firms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6. The profit is generally suppressed and this leads to distorted balance sheets.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7. If there is loss by fire then the full loss cannot be effectively analysed with the help of the break-even point.</w:t>
      </w:r>
    </w:p>
    <w:p>
      <w:pPr>
        <w:pStyle w:val="Heading"/>
      </w:pPr>
      <w:bookmarkStart w:name="_Toc1" w:id="1"/>
      <w:r>
        <w:rPr>
          <w:rFonts w:cs="Arial Unicode MS" w:eastAsia="Arial Unicode MS"/>
          <w:rtl w:val="0"/>
          <w:lang w:val="it-IT"/>
        </w:rPr>
        <w:t>Question 2</w:t>
      </w:r>
      <w:bookmarkEnd w:id="1"/>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 Explain the importance of management accounting and its difference with financial accounting</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Management accounting is a way that helps to provide the records regarding the budget and it leads to measuring the data for the preparation of statements. It is significant for an integral part of management and it helps to understand the capability of the organization.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Management accounting needs to provide non-financial as well as financial information and generate, identify, present and interpret the information for formulating the strategy of the business as well as to plan the activities. It is also helpful while making decisions by the management and it helps to utilize the resources in an efficient manner.</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difference between financial accounting and management accounting</w:t>
      </w:r>
    </w:p>
    <w:tbl>
      <w:tblPr>
        <w:tblW w:w="9029"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514"/>
        <w:gridCol w:w="4515"/>
      </w:tblGrid>
      <w:tr>
        <w:tblPrEx>
          <w:shd w:val="clear" w:color="auto" w:fill="ced7e7"/>
        </w:tblPrEx>
        <w:trPr>
          <w:trHeight w:val="755"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jc w:val="both"/>
            </w:pPr>
            <w:r>
              <w:rPr>
                <w:rFonts w:ascii="Times New Roman" w:hAnsi="Times New Roman"/>
                <w:b w:val="1"/>
                <w:bCs w:val="1"/>
                <w:sz w:val="24"/>
                <w:szCs w:val="24"/>
                <w:shd w:val="nil" w:color="auto" w:fill="auto"/>
                <w:rtl w:val="0"/>
                <w:lang w:val="en-US"/>
              </w:rPr>
              <w:t xml:space="preserve">Financial accounting </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line="360" w:lineRule="auto"/>
              <w:jc w:val="both"/>
            </w:pPr>
            <w:r>
              <w:rPr>
                <w:rFonts w:ascii="Times New Roman" w:hAnsi="Times New Roman"/>
                <w:b w:val="1"/>
                <w:bCs w:val="1"/>
                <w:sz w:val="24"/>
                <w:szCs w:val="24"/>
                <w:shd w:val="nil" w:color="auto" w:fill="auto"/>
                <w:rtl w:val="0"/>
                <w:lang w:val="en-US"/>
              </w:rPr>
              <w:t>Management accounting</w:t>
            </w:r>
            <w:r>
              <w:rPr>
                <w:rFonts w:ascii="Times New Roman" w:cs="Times New Roman" w:hAnsi="Times New Roman" w:eastAsia="Times New Roman"/>
                <w:b w:val="1"/>
                <w:bCs w:val="1"/>
                <w:sz w:val="24"/>
                <w:szCs w:val="24"/>
                <w:shd w:val="nil" w:color="auto" w:fill="auto"/>
              </w:rPr>
            </w:r>
          </w:p>
        </w:tc>
      </w:tr>
      <w:tr>
        <w:tblPrEx>
          <w:shd w:val="clear" w:color="auto" w:fill="ced7e7"/>
        </w:tblPrEx>
        <w:trPr>
          <w:trHeight w:val="755"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1. It refers to the aggregate information in the statement of finance.</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1. It refers to the integral part of the particular accounts in the business.</w:t>
            </w:r>
          </w:p>
        </w:tc>
      </w:tr>
      <w:tr>
        <w:tblPrEx>
          <w:shd w:val="clear" w:color="auto" w:fill="ced7e7"/>
        </w:tblPrEx>
        <w:trPr>
          <w:trHeight w:val="755"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2. It reports the profitability of the business</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2. It leads to the report on the problems faced by the organization.</w:t>
            </w:r>
          </w:p>
        </w:tc>
      </w:tr>
      <w:tr>
        <w:tblPrEx>
          <w:shd w:val="clear" w:color="auto" w:fill="ced7e7"/>
        </w:tblPrEx>
        <w:trPr>
          <w:trHeight w:val="310"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3. It is focused on the financial statement</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3. It is concerned on the operational report</w:t>
            </w:r>
          </w:p>
        </w:tc>
      </w:tr>
      <w:tr>
        <w:tblPrEx>
          <w:shd w:val="clear" w:color="auto" w:fill="ced7e7"/>
        </w:tblPrEx>
        <w:trPr>
          <w:trHeight w:val="755" w:hRule="atLeast"/>
        </w:trPr>
        <w:tc>
          <w:tcPr>
            <w:tcW w:type="dxa" w:w="451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 xml:space="preserve">4. The accounting generally reports on the entire business. </w:t>
            </w:r>
          </w:p>
        </w:tc>
        <w:tc>
          <w:tcPr>
            <w:tcW w:type="dxa" w:w="451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4. It provides a report on the profit earned by the product.</w:t>
            </w:r>
          </w:p>
        </w:tc>
      </w:tr>
    </w:tbl>
    <w:p>
      <w:pPr>
        <w:pStyle w:val="Body"/>
        <w:widowControl w:val="0"/>
        <w:spacing w:line="240" w:lineRule="auto"/>
        <w:jc w:val="center"/>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b) Discuss the techniques of management accounting</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techniques which are implemented in the management account for better implementation of the strategies in the business. The techniques are explained below:</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1. Capital investment proposal - </w:t>
      </w:r>
      <w:r>
        <w:rPr>
          <w:rFonts w:ascii="Times New Roman" w:hAnsi="Times New Roman"/>
          <w:sz w:val="24"/>
          <w:szCs w:val="24"/>
          <w:rtl w:val="0"/>
          <w:lang w:val="en-US"/>
        </w:rPr>
        <w:t xml:space="preserve">The technique regarding capital investment proposal helps to purchase a new asset in the organization and collect funds for the start-up regarding the business. It leads to creating the pitch in which the investor will invest the money for the development of the business. </w:t>
      </w:r>
    </w:p>
    <w:p>
      <w:pPr>
        <w:pStyle w:val="Body"/>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2. Budgeting - </w:t>
      </w:r>
      <w:r>
        <w:rPr>
          <w:rFonts w:ascii="Times New Roman" w:hAnsi="Times New Roman"/>
          <w:sz w:val="24"/>
          <w:szCs w:val="24"/>
          <w:rtl w:val="0"/>
          <w:lang w:val="en-US"/>
        </w:rPr>
        <w:t xml:space="preserve">The budgeting technique helps to prepare the budget for the future by analyzing the historical value regarding expenses and sales. It is the process that helps to create the plan to control the expenses.  The technique is easy but the preparation, as well as the implementation of strategy, helps to analyze the future trend in the market. </w:t>
      </w:r>
    </w:p>
    <w:p>
      <w:pPr>
        <w:pStyle w:val="Body"/>
        <w:spacing w:line="360" w:lineRule="auto"/>
        <w:jc w:val="both"/>
      </w:pPr>
      <w:r>
        <w:rPr>
          <w:rFonts w:ascii="Times New Roman" w:hAnsi="Times New Roman"/>
          <w:b w:val="1"/>
          <w:bCs w:val="1"/>
          <w:sz w:val="24"/>
          <w:szCs w:val="24"/>
          <w:rtl w:val="0"/>
          <w:lang w:val="en-US"/>
        </w:rPr>
        <w:t>3. Break-even analysis -</w:t>
      </w:r>
      <w:r>
        <w:rPr>
          <w:rFonts w:ascii="Times New Roman" w:hAnsi="Times New Roman"/>
          <w:sz w:val="24"/>
          <w:szCs w:val="24"/>
          <w:rtl w:val="0"/>
          <w:lang w:val="en-US"/>
        </w:rPr>
        <w:t xml:space="preserve"> The breakeven analysis of the effective technique for estimating the performance of management accounting. It helps to provide information regarding the amount to be sold to cover the variable cost and fixed cost of production. It helps to analyze the capability as well as efficiency of the management by computing the breakeven point. The profit can be computed by deducting the expenses from the sales. It helps to analyze the capability of the business. It also provides an inflow of cash for paying the liabilities of the organization.</w:t>
      </w:r>
    </w:p>
    <w:sectPr>
      <w:headerReference w:type="default" r:id="rId4"/>
      <w:footerReference w:type="default" r:id="rId5"/>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360"/>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lowerLetter"/>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0"/>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mbria" w:cs="Arial Unicode MS" w:hAnsi="Cambria"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center"/>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76"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