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51D756" w14:textId="7F2CC7C6" w:rsidR="00566663" w:rsidRDefault="00527289" w:rsidP="00417B6E">
      <w:pPr>
        <w:rPr>
          <w:rFonts w:ascii="Times" w:hAnsi="Times"/>
        </w:rPr>
      </w:pPr>
      <w:r>
        <w:rPr>
          <w:noProof/>
        </w:rPr>
        <w:drawing>
          <wp:inline distT="0" distB="0" distL="0" distR="0" wp14:anchorId="73F8E48C" wp14:editId="2E64C52C">
            <wp:extent cx="3847465" cy="2340864"/>
            <wp:effectExtent l="0" t="0" r="635"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873115" cy="2356470"/>
                    </a:xfrm>
                    <a:prstGeom prst="rect">
                      <a:avLst/>
                    </a:prstGeom>
                  </pic:spPr>
                </pic:pic>
              </a:graphicData>
            </a:graphic>
          </wp:inline>
        </w:drawing>
      </w:r>
      <w:r>
        <w:rPr>
          <w:noProof/>
        </w:rPr>
        <w:drawing>
          <wp:inline distT="0" distB="0" distL="0" distR="0" wp14:anchorId="027E83EF" wp14:editId="4A980DD0">
            <wp:extent cx="6348448" cy="2588153"/>
            <wp:effectExtent l="0" t="0" r="1905" b="3175"/>
            <wp:docPr id="2" name="Picture 2"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Logo, company nam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6415502" cy="2615490"/>
                    </a:xfrm>
                    <a:prstGeom prst="rect">
                      <a:avLst/>
                    </a:prstGeom>
                  </pic:spPr>
                </pic:pic>
              </a:graphicData>
            </a:graphic>
          </wp:inline>
        </w:drawing>
      </w:r>
    </w:p>
    <w:p w14:paraId="7B86F8CD" w14:textId="684B2C92" w:rsidR="00C61CEA" w:rsidRDefault="00C61CEA" w:rsidP="00417B6E"/>
    <w:p w14:paraId="381D5469" w14:textId="583C15A3" w:rsidR="00222494" w:rsidRPr="007A3A1B" w:rsidRDefault="00222494" w:rsidP="00417B6E">
      <w:pPr>
        <w:rPr>
          <w:sz w:val="36"/>
          <w:szCs w:val="36"/>
        </w:rPr>
      </w:pPr>
    </w:p>
    <w:tbl>
      <w:tblPr>
        <w:tblStyle w:val="GridTable3"/>
        <w:tblW w:w="0" w:type="auto"/>
        <w:tblLook w:val="04A0" w:firstRow="1" w:lastRow="0" w:firstColumn="1" w:lastColumn="0" w:noHBand="0" w:noVBand="1"/>
      </w:tblPr>
      <w:tblGrid>
        <w:gridCol w:w="5225"/>
        <w:gridCol w:w="5225"/>
      </w:tblGrid>
      <w:tr w:rsidR="00D368EA" w:rsidRPr="007A3A1B" w14:paraId="6CBFE0DA" w14:textId="77777777" w:rsidTr="00D368EA">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5225" w:type="dxa"/>
          </w:tcPr>
          <w:p w14:paraId="5D882BF6" w14:textId="5ED85F77" w:rsidR="00AF719A" w:rsidRPr="007A3A1B" w:rsidRDefault="00AF719A" w:rsidP="00417B6E">
            <w:pPr>
              <w:jc w:val="both"/>
              <w:rPr>
                <w:sz w:val="36"/>
                <w:szCs w:val="36"/>
              </w:rPr>
            </w:pPr>
            <w:r w:rsidRPr="007A3A1B">
              <w:rPr>
                <w:sz w:val="36"/>
                <w:szCs w:val="36"/>
              </w:rPr>
              <w:t>Student Name</w:t>
            </w:r>
            <w:r w:rsidR="00AA70DF" w:rsidRPr="007A3A1B">
              <w:rPr>
                <w:sz w:val="36"/>
                <w:szCs w:val="36"/>
              </w:rPr>
              <w:t>:</w:t>
            </w:r>
          </w:p>
        </w:tc>
        <w:tc>
          <w:tcPr>
            <w:tcW w:w="5225" w:type="dxa"/>
          </w:tcPr>
          <w:p w14:paraId="4C0B68CA" w14:textId="7141C5C1" w:rsidR="00AF719A" w:rsidRPr="007A3A1B" w:rsidRDefault="00EF7C39" w:rsidP="00417B6E">
            <w:pPr>
              <w:cnfStyle w:val="100000000000" w:firstRow="1" w:lastRow="0" w:firstColumn="0" w:lastColumn="0" w:oddVBand="0" w:evenVBand="0" w:oddHBand="0" w:evenHBand="0" w:firstRowFirstColumn="0" w:firstRowLastColumn="0" w:lastRowFirstColumn="0" w:lastRowLastColumn="0"/>
              <w:rPr>
                <w:sz w:val="36"/>
                <w:szCs w:val="36"/>
              </w:rPr>
            </w:pPr>
            <w:r w:rsidRPr="007A3A1B">
              <w:rPr>
                <w:sz w:val="36"/>
                <w:szCs w:val="36"/>
              </w:rPr>
              <w:t xml:space="preserve">Cristian </w:t>
            </w:r>
            <w:proofErr w:type="spellStart"/>
            <w:r w:rsidRPr="007A3A1B">
              <w:rPr>
                <w:sz w:val="36"/>
                <w:szCs w:val="36"/>
              </w:rPr>
              <w:t>Rotari</w:t>
            </w:r>
            <w:proofErr w:type="spellEnd"/>
            <w:r w:rsidRPr="007A3A1B">
              <w:rPr>
                <w:sz w:val="36"/>
                <w:szCs w:val="36"/>
              </w:rPr>
              <w:t xml:space="preserve"> </w:t>
            </w:r>
          </w:p>
        </w:tc>
      </w:tr>
      <w:tr w:rsidR="00D368EA" w:rsidRPr="007A3A1B" w14:paraId="0A38865A" w14:textId="77777777" w:rsidTr="00D368E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5" w:type="dxa"/>
          </w:tcPr>
          <w:p w14:paraId="1821F260" w14:textId="55B9E2AB" w:rsidR="00AF719A" w:rsidRPr="007A3A1B" w:rsidRDefault="00AA70DF" w:rsidP="00417B6E">
            <w:pPr>
              <w:jc w:val="both"/>
              <w:rPr>
                <w:sz w:val="36"/>
                <w:szCs w:val="36"/>
              </w:rPr>
            </w:pPr>
            <w:r w:rsidRPr="007A3A1B">
              <w:rPr>
                <w:sz w:val="36"/>
                <w:szCs w:val="36"/>
              </w:rPr>
              <w:t>Student ID:</w:t>
            </w:r>
          </w:p>
        </w:tc>
        <w:tc>
          <w:tcPr>
            <w:tcW w:w="5225" w:type="dxa"/>
          </w:tcPr>
          <w:p w14:paraId="695C04FE" w14:textId="10AC6980" w:rsidR="00AF719A" w:rsidRPr="007A3A1B" w:rsidRDefault="00EF7C39" w:rsidP="00417B6E">
            <w:pPr>
              <w:cnfStyle w:val="000000100000" w:firstRow="0" w:lastRow="0" w:firstColumn="0" w:lastColumn="0" w:oddVBand="0" w:evenVBand="0" w:oddHBand="1" w:evenHBand="0" w:firstRowFirstColumn="0" w:firstRowLastColumn="0" w:lastRowFirstColumn="0" w:lastRowLastColumn="0"/>
              <w:rPr>
                <w:sz w:val="36"/>
                <w:szCs w:val="36"/>
              </w:rPr>
            </w:pPr>
            <w:r w:rsidRPr="007A3A1B">
              <w:rPr>
                <w:sz w:val="36"/>
                <w:szCs w:val="36"/>
              </w:rPr>
              <w:t>1909888</w:t>
            </w:r>
          </w:p>
        </w:tc>
      </w:tr>
      <w:tr w:rsidR="00AF719A" w:rsidRPr="007A3A1B" w14:paraId="6BC8F70D" w14:textId="77777777" w:rsidTr="00D368EA">
        <w:tc>
          <w:tcPr>
            <w:cnfStyle w:val="001000000000" w:firstRow="0" w:lastRow="0" w:firstColumn="1" w:lastColumn="0" w:oddVBand="0" w:evenVBand="0" w:oddHBand="0" w:evenHBand="0" w:firstRowFirstColumn="0" w:firstRowLastColumn="0" w:lastRowFirstColumn="0" w:lastRowLastColumn="0"/>
            <w:tcW w:w="5225" w:type="dxa"/>
          </w:tcPr>
          <w:p w14:paraId="3586EAC3" w14:textId="2548C68F" w:rsidR="00AF719A" w:rsidRPr="007A3A1B" w:rsidRDefault="00AA70DF" w:rsidP="00417B6E">
            <w:pPr>
              <w:jc w:val="both"/>
              <w:rPr>
                <w:sz w:val="36"/>
                <w:szCs w:val="36"/>
              </w:rPr>
            </w:pPr>
            <w:r w:rsidRPr="007A3A1B">
              <w:rPr>
                <w:sz w:val="36"/>
                <w:szCs w:val="36"/>
              </w:rPr>
              <w:t>Module Code:</w:t>
            </w:r>
          </w:p>
        </w:tc>
        <w:tc>
          <w:tcPr>
            <w:tcW w:w="5225" w:type="dxa"/>
          </w:tcPr>
          <w:p w14:paraId="13E8F9EF" w14:textId="2D1A47E8" w:rsidR="00AF719A" w:rsidRPr="007A3A1B" w:rsidRDefault="00EF7C39" w:rsidP="00417B6E">
            <w:pPr>
              <w:cnfStyle w:val="000000000000" w:firstRow="0" w:lastRow="0" w:firstColumn="0" w:lastColumn="0" w:oddVBand="0" w:evenVBand="0" w:oddHBand="0" w:evenHBand="0" w:firstRowFirstColumn="0" w:firstRowLastColumn="0" w:lastRowFirstColumn="0" w:lastRowLastColumn="0"/>
              <w:rPr>
                <w:sz w:val="36"/>
                <w:szCs w:val="36"/>
              </w:rPr>
            </w:pPr>
            <w:r w:rsidRPr="007A3A1B">
              <w:rPr>
                <w:sz w:val="36"/>
                <w:szCs w:val="36"/>
              </w:rPr>
              <w:t>BMSW</w:t>
            </w:r>
            <w:r w:rsidR="00B41561" w:rsidRPr="007A3A1B">
              <w:rPr>
                <w:sz w:val="36"/>
                <w:szCs w:val="36"/>
              </w:rPr>
              <w:t>5106_LON</w:t>
            </w:r>
          </w:p>
        </w:tc>
      </w:tr>
      <w:tr w:rsidR="00D368EA" w:rsidRPr="007A3A1B" w14:paraId="2763DC06" w14:textId="77777777" w:rsidTr="00D368E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5" w:type="dxa"/>
          </w:tcPr>
          <w:p w14:paraId="17BA9487" w14:textId="2DB54A16" w:rsidR="00AF719A" w:rsidRPr="007A3A1B" w:rsidRDefault="00AA70DF" w:rsidP="00417B6E">
            <w:pPr>
              <w:jc w:val="both"/>
              <w:rPr>
                <w:sz w:val="36"/>
                <w:szCs w:val="36"/>
              </w:rPr>
            </w:pPr>
            <w:r w:rsidRPr="007A3A1B">
              <w:rPr>
                <w:sz w:val="36"/>
                <w:szCs w:val="36"/>
              </w:rPr>
              <w:t>Module Name:</w:t>
            </w:r>
          </w:p>
        </w:tc>
        <w:tc>
          <w:tcPr>
            <w:tcW w:w="5225" w:type="dxa"/>
          </w:tcPr>
          <w:p w14:paraId="6BE0BA9C" w14:textId="7DA373D0" w:rsidR="00AF719A" w:rsidRPr="007A3A1B" w:rsidRDefault="001A56AB" w:rsidP="00417B6E">
            <w:pPr>
              <w:cnfStyle w:val="000000100000" w:firstRow="0" w:lastRow="0" w:firstColumn="0" w:lastColumn="0" w:oddVBand="0" w:evenVBand="0" w:oddHBand="1" w:evenHBand="0" w:firstRowFirstColumn="0" w:firstRowLastColumn="0" w:lastRowFirstColumn="0" w:lastRowLastColumn="0"/>
              <w:rPr>
                <w:sz w:val="36"/>
                <w:szCs w:val="36"/>
              </w:rPr>
            </w:pPr>
            <w:r w:rsidRPr="007A3A1B">
              <w:rPr>
                <w:sz w:val="36"/>
                <w:szCs w:val="36"/>
              </w:rPr>
              <w:t xml:space="preserve">Knowledge and Information Management skills for the workplace: </w:t>
            </w:r>
          </w:p>
        </w:tc>
      </w:tr>
      <w:tr w:rsidR="00AF719A" w:rsidRPr="007A3A1B" w14:paraId="4E213FEA" w14:textId="77777777" w:rsidTr="00D368EA">
        <w:tc>
          <w:tcPr>
            <w:cnfStyle w:val="001000000000" w:firstRow="0" w:lastRow="0" w:firstColumn="1" w:lastColumn="0" w:oddVBand="0" w:evenVBand="0" w:oddHBand="0" w:evenHBand="0" w:firstRowFirstColumn="0" w:firstRowLastColumn="0" w:lastRowFirstColumn="0" w:lastRowLastColumn="0"/>
            <w:tcW w:w="5225" w:type="dxa"/>
          </w:tcPr>
          <w:p w14:paraId="3CFC94A4" w14:textId="22729510" w:rsidR="00AF719A" w:rsidRPr="007A3A1B" w:rsidRDefault="00EF7C39" w:rsidP="00417B6E">
            <w:pPr>
              <w:jc w:val="both"/>
              <w:rPr>
                <w:sz w:val="36"/>
                <w:szCs w:val="36"/>
              </w:rPr>
            </w:pPr>
            <w:r w:rsidRPr="007A3A1B">
              <w:rPr>
                <w:sz w:val="36"/>
                <w:szCs w:val="36"/>
              </w:rPr>
              <w:t>Lecture Name:</w:t>
            </w:r>
          </w:p>
        </w:tc>
        <w:tc>
          <w:tcPr>
            <w:tcW w:w="5225" w:type="dxa"/>
          </w:tcPr>
          <w:p w14:paraId="40DF35D7" w14:textId="513987F4" w:rsidR="00AF719A" w:rsidRPr="007A3A1B" w:rsidRDefault="00694448" w:rsidP="00417B6E">
            <w:pPr>
              <w:cnfStyle w:val="000000000000" w:firstRow="0" w:lastRow="0" w:firstColumn="0" w:lastColumn="0" w:oddVBand="0" w:evenVBand="0" w:oddHBand="0" w:evenHBand="0" w:firstRowFirstColumn="0" w:firstRowLastColumn="0" w:lastRowFirstColumn="0" w:lastRowLastColumn="0"/>
              <w:rPr>
                <w:sz w:val="36"/>
                <w:szCs w:val="36"/>
              </w:rPr>
            </w:pPr>
            <w:r w:rsidRPr="007A3A1B">
              <w:rPr>
                <w:sz w:val="36"/>
                <w:szCs w:val="36"/>
              </w:rPr>
              <w:t xml:space="preserve">Amare Desta. </w:t>
            </w:r>
          </w:p>
        </w:tc>
      </w:tr>
    </w:tbl>
    <w:p w14:paraId="1416F1B9" w14:textId="5C46CE7D" w:rsidR="00222494" w:rsidRDefault="00222494" w:rsidP="00417B6E"/>
    <w:p w14:paraId="236C846D" w14:textId="15211C79" w:rsidR="005F6C77" w:rsidRDefault="005F6C77" w:rsidP="00417B6E"/>
    <w:p w14:paraId="324DFD63" w14:textId="74FE97FA" w:rsidR="005F6C77" w:rsidRDefault="005F6C77" w:rsidP="00417B6E"/>
    <w:p w14:paraId="661949EE" w14:textId="73360FE4" w:rsidR="005F6C77" w:rsidRDefault="005F6C77" w:rsidP="00417B6E"/>
    <w:p w14:paraId="7C0C9543" w14:textId="09C719DD" w:rsidR="005F6C77" w:rsidRDefault="005F6C77" w:rsidP="00417B6E"/>
    <w:p w14:paraId="6ED7FB1C" w14:textId="6EC9437A" w:rsidR="005F6C77" w:rsidRDefault="005F6C77" w:rsidP="00417B6E"/>
    <w:sdt>
      <w:sdtPr>
        <w:rPr>
          <w:rFonts w:ascii="Times New Roman" w:eastAsiaTheme="minorHAnsi" w:hAnsi="Times New Roman" w:cs="Times New Roman"/>
          <w:b w:val="0"/>
          <w:bCs w:val="0"/>
          <w:color w:val="auto"/>
          <w:sz w:val="24"/>
          <w:szCs w:val="24"/>
          <w:lang w:val="en-GB"/>
        </w:rPr>
        <w:id w:val="25678818"/>
        <w:docPartObj>
          <w:docPartGallery w:val="Table of Contents"/>
          <w:docPartUnique/>
        </w:docPartObj>
      </w:sdtPr>
      <w:sdtEndPr>
        <w:rPr>
          <w:noProof/>
        </w:rPr>
      </w:sdtEndPr>
      <w:sdtContent>
        <w:p w14:paraId="2D5BADEE" w14:textId="702CC662" w:rsidR="006A61CA" w:rsidRDefault="006A61CA">
          <w:pPr>
            <w:pStyle w:val="TOCHeading"/>
          </w:pPr>
          <w:r>
            <w:t>Table of Contents</w:t>
          </w:r>
        </w:p>
        <w:p w14:paraId="72F85F76" w14:textId="2D2844CB" w:rsidR="00D57840" w:rsidRDefault="006A61CA">
          <w:pPr>
            <w:pStyle w:val="TOC2"/>
            <w:tabs>
              <w:tab w:val="right" w:leader="dot" w:pos="10450"/>
            </w:tabs>
            <w:rPr>
              <w:rFonts w:eastAsiaTheme="minorEastAsia" w:cstheme="minorBidi"/>
              <w:b w:val="0"/>
              <w:bC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67777410" w:history="1">
            <w:r w:rsidR="00D57840" w:rsidRPr="00C17ABB">
              <w:rPr>
                <w:rStyle w:val="Hyperlink"/>
                <w:rFonts w:ascii="Times" w:hAnsi="Times"/>
                <w:noProof/>
              </w:rPr>
              <w:t>Introduction.</w:t>
            </w:r>
            <w:r w:rsidR="00D57840">
              <w:rPr>
                <w:noProof/>
                <w:webHidden/>
              </w:rPr>
              <w:tab/>
            </w:r>
            <w:r w:rsidR="00D57840">
              <w:rPr>
                <w:noProof/>
                <w:webHidden/>
              </w:rPr>
              <w:fldChar w:fldCharType="begin"/>
            </w:r>
            <w:r w:rsidR="00D57840">
              <w:rPr>
                <w:noProof/>
                <w:webHidden/>
              </w:rPr>
              <w:instrText xml:space="preserve"> PAGEREF _Toc67777410 \h </w:instrText>
            </w:r>
            <w:r w:rsidR="00D57840">
              <w:rPr>
                <w:noProof/>
                <w:webHidden/>
              </w:rPr>
            </w:r>
            <w:r w:rsidR="00D57840">
              <w:rPr>
                <w:noProof/>
                <w:webHidden/>
              </w:rPr>
              <w:fldChar w:fldCharType="separate"/>
            </w:r>
            <w:r w:rsidR="00D57840">
              <w:rPr>
                <w:noProof/>
                <w:webHidden/>
              </w:rPr>
              <w:t>3</w:t>
            </w:r>
            <w:r w:rsidR="00D57840">
              <w:rPr>
                <w:noProof/>
                <w:webHidden/>
              </w:rPr>
              <w:fldChar w:fldCharType="end"/>
            </w:r>
          </w:hyperlink>
        </w:p>
        <w:p w14:paraId="3D732D20" w14:textId="23FBD4D1" w:rsidR="00D57840" w:rsidRDefault="00884F03">
          <w:pPr>
            <w:pStyle w:val="TOC1"/>
            <w:tabs>
              <w:tab w:val="right" w:leader="dot" w:pos="10450"/>
            </w:tabs>
            <w:rPr>
              <w:rFonts w:eastAsiaTheme="minorEastAsia" w:cstheme="minorBidi"/>
              <w:b w:val="0"/>
              <w:bCs w:val="0"/>
              <w:i w:val="0"/>
              <w:iCs w:val="0"/>
              <w:noProof/>
              <w:lang w:eastAsia="en-GB"/>
            </w:rPr>
          </w:pPr>
          <w:hyperlink w:anchor="_Toc67777411" w:history="1">
            <w:r w:rsidR="00D57840" w:rsidRPr="00C17ABB">
              <w:rPr>
                <w:rStyle w:val="Hyperlink"/>
                <w:noProof/>
              </w:rPr>
              <w:t>References.</w:t>
            </w:r>
            <w:r w:rsidR="00D57840">
              <w:rPr>
                <w:noProof/>
                <w:webHidden/>
              </w:rPr>
              <w:tab/>
            </w:r>
            <w:r w:rsidR="00D57840">
              <w:rPr>
                <w:noProof/>
                <w:webHidden/>
              </w:rPr>
              <w:fldChar w:fldCharType="begin"/>
            </w:r>
            <w:r w:rsidR="00D57840">
              <w:rPr>
                <w:noProof/>
                <w:webHidden/>
              </w:rPr>
              <w:instrText xml:space="preserve"> PAGEREF _Toc67777411 \h </w:instrText>
            </w:r>
            <w:r w:rsidR="00D57840">
              <w:rPr>
                <w:noProof/>
                <w:webHidden/>
              </w:rPr>
            </w:r>
            <w:r w:rsidR="00D57840">
              <w:rPr>
                <w:noProof/>
                <w:webHidden/>
              </w:rPr>
              <w:fldChar w:fldCharType="separate"/>
            </w:r>
            <w:r w:rsidR="00D57840">
              <w:rPr>
                <w:noProof/>
                <w:webHidden/>
              </w:rPr>
              <w:t>4</w:t>
            </w:r>
            <w:r w:rsidR="00D57840">
              <w:rPr>
                <w:noProof/>
                <w:webHidden/>
              </w:rPr>
              <w:fldChar w:fldCharType="end"/>
            </w:r>
          </w:hyperlink>
        </w:p>
        <w:p w14:paraId="312C5429" w14:textId="0696F6D3" w:rsidR="006A61CA" w:rsidRDefault="006A61CA">
          <w:r>
            <w:rPr>
              <w:b/>
              <w:bCs/>
              <w:noProof/>
            </w:rPr>
            <w:fldChar w:fldCharType="end"/>
          </w:r>
        </w:p>
      </w:sdtContent>
    </w:sdt>
    <w:p w14:paraId="3A2E8526" w14:textId="3D12ABE6" w:rsidR="005F6C77" w:rsidRDefault="005F6C77" w:rsidP="00417B6E"/>
    <w:p w14:paraId="105958A5" w14:textId="4EAA7B39" w:rsidR="006A61CA" w:rsidRDefault="006A61CA" w:rsidP="00417B6E"/>
    <w:p w14:paraId="7D4605E8" w14:textId="025D8B13" w:rsidR="006A61CA" w:rsidRDefault="006A61CA" w:rsidP="00417B6E"/>
    <w:p w14:paraId="59ACF9B2" w14:textId="5BF3F86F" w:rsidR="006A61CA" w:rsidRDefault="006A61CA" w:rsidP="00417B6E"/>
    <w:p w14:paraId="398E91D7" w14:textId="2D7DC4F1" w:rsidR="006A61CA" w:rsidRDefault="006A61CA" w:rsidP="00417B6E"/>
    <w:p w14:paraId="4CF9113D" w14:textId="0A173A23" w:rsidR="006A61CA" w:rsidRDefault="006A61CA" w:rsidP="00417B6E"/>
    <w:p w14:paraId="381E168C" w14:textId="7553DDC9" w:rsidR="006A61CA" w:rsidRDefault="006A61CA" w:rsidP="00417B6E"/>
    <w:p w14:paraId="2D705B8F" w14:textId="4A755A62" w:rsidR="006A61CA" w:rsidRDefault="006A61CA" w:rsidP="00417B6E"/>
    <w:p w14:paraId="13194EDA" w14:textId="4CF2AE3A" w:rsidR="006A61CA" w:rsidRDefault="006A61CA" w:rsidP="00417B6E"/>
    <w:p w14:paraId="1512C748" w14:textId="0C73D154" w:rsidR="006A61CA" w:rsidRDefault="006A61CA" w:rsidP="00417B6E"/>
    <w:p w14:paraId="52323185" w14:textId="6AA2A962" w:rsidR="006A61CA" w:rsidRDefault="006A61CA" w:rsidP="00417B6E"/>
    <w:p w14:paraId="7D490E48" w14:textId="76B5DFC2" w:rsidR="006A61CA" w:rsidRDefault="006A61CA" w:rsidP="00417B6E"/>
    <w:p w14:paraId="3A55FC34" w14:textId="0FB931EF" w:rsidR="006A61CA" w:rsidRDefault="006A61CA" w:rsidP="00417B6E"/>
    <w:p w14:paraId="4EBD4589" w14:textId="4E217CF3" w:rsidR="006A61CA" w:rsidRDefault="006A61CA" w:rsidP="00417B6E"/>
    <w:p w14:paraId="75C34A7E" w14:textId="600DCA45" w:rsidR="006A61CA" w:rsidRDefault="006A61CA" w:rsidP="00417B6E"/>
    <w:p w14:paraId="0C1594B5" w14:textId="32F69CDA" w:rsidR="006A61CA" w:rsidRDefault="006A61CA" w:rsidP="00417B6E"/>
    <w:p w14:paraId="39EC1A68" w14:textId="31BDDF00" w:rsidR="006A61CA" w:rsidRDefault="006A61CA" w:rsidP="00417B6E"/>
    <w:p w14:paraId="5C20C6F5" w14:textId="707D9B8A" w:rsidR="006A61CA" w:rsidRDefault="006A61CA" w:rsidP="00417B6E"/>
    <w:p w14:paraId="1DC4E49C" w14:textId="258308AB" w:rsidR="006A61CA" w:rsidRDefault="006A61CA" w:rsidP="00417B6E"/>
    <w:p w14:paraId="2EF0535A" w14:textId="54BA6542" w:rsidR="006A61CA" w:rsidRDefault="006A61CA" w:rsidP="00417B6E"/>
    <w:p w14:paraId="0DCB6C59" w14:textId="50083DDD" w:rsidR="006A61CA" w:rsidRDefault="006A61CA" w:rsidP="00417B6E"/>
    <w:p w14:paraId="673A3594" w14:textId="3F2656FE" w:rsidR="006A61CA" w:rsidRDefault="006A61CA" w:rsidP="00417B6E"/>
    <w:p w14:paraId="3CE41B26" w14:textId="15F26895" w:rsidR="006A61CA" w:rsidRDefault="006A61CA" w:rsidP="00417B6E"/>
    <w:p w14:paraId="0FA2E590" w14:textId="774D7916" w:rsidR="006A61CA" w:rsidRDefault="006A61CA" w:rsidP="00417B6E"/>
    <w:p w14:paraId="722B2E89" w14:textId="7DA52D2F" w:rsidR="006A61CA" w:rsidRDefault="006A61CA" w:rsidP="00417B6E"/>
    <w:p w14:paraId="44C3682C" w14:textId="178042D1" w:rsidR="006A61CA" w:rsidRDefault="006A61CA" w:rsidP="00417B6E"/>
    <w:p w14:paraId="72CFF5F4" w14:textId="2F1B7CB7" w:rsidR="006A61CA" w:rsidRDefault="006A61CA" w:rsidP="00417B6E"/>
    <w:p w14:paraId="7915403E" w14:textId="0A0BEA5E" w:rsidR="00CC4462" w:rsidRDefault="00CC4462" w:rsidP="00417B6E"/>
    <w:p w14:paraId="292C125F" w14:textId="1D0E9D8A" w:rsidR="00CC4462" w:rsidRDefault="005F0799" w:rsidP="005F0799">
      <w:pPr>
        <w:pStyle w:val="Heading2"/>
        <w:rPr>
          <w:rFonts w:ascii="Times" w:hAnsi="Times"/>
          <w:sz w:val="28"/>
          <w:szCs w:val="28"/>
        </w:rPr>
      </w:pPr>
      <w:bookmarkStart w:id="0" w:name="_Toc67777410"/>
      <w:r w:rsidRPr="00076F8F">
        <w:rPr>
          <w:rFonts w:ascii="Times" w:hAnsi="Times"/>
          <w:sz w:val="28"/>
          <w:szCs w:val="28"/>
        </w:rPr>
        <w:lastRenderedPageBreak/>
        <w:t>Introduction.</w:t>
      </w:r>
      <w:bookmarkEnd w:id="0"/>
    </w:p>
    <w:p w14:paraId="625F4AE2" w14:textId="11FDC7D3" w:rsidR="004657C4" w:rsidRDefault="00BC28BA" w:rsidP="004946F8">
      <w:r w:rsidRPr="00BC28BA">
        <w:t>Amazon is a massive e-commerce platform, selling a range of goods to consumers that it has distributed to independent stores and large and others it serves as a go-between, or aggregator, in some ways, to the millions. In addition to offering online services, the organisation frequently produces and leases out storage and processing capacity computer facilities over the Internet. of all of the traffic on the internet has ended up being diverted to Amazon in 2012, which means that just one percent of all of the web traffic is passing into the data centres. With over half a million titles available, the company also produces the best-selling e-book readers. The sales of these products also led to a fundamental change in the book publishing because of Amazon's marketing strategies, which have raised the amount of e-book content production significantly. It continues to be a challenging issue and it appears that the underclass will need a separate social network intended to support children as they become increasingly vulnerable as they get older</w:t>
      </w:r>
      <w:sdt>
        <w:sdtPr>
          <w:id w:val="-306322678"/>
          <w:citation/>
        </w:sdtPr>
        <w:sdtContent>
          <w:r>
            <w:fldChar w:fldCharType="begin"/>
          </w:r>
          <w:r>
            <w:instrText xml:space="preserve"> CITATION Hal21 \l 2057 </w:instrText>
          </w:r>
          <w:r>
            <w:fldChar w:fldCharType="separate"/>
          </w:r>
          <w:r>
            <w:rPr>
              <w:noProof/>
            </w:rPr>
            <w:t xml:space="preserve"> (Hall, 2021)</w:t>
          </w:r>
          <w:r>
            <w:fldChar w:fldCharType="end"/>
          </w:r>
        </w:sdtContent>
      </w:sdt>
      <w:r>
        <w:t>.</w:t>
      </w:r>
    </w:p>
    <w:p w14:paraId="1BFE957B" w14:textId="77777777" w:rsidR="00BC28BA" w:rsidRDefault="00BC28BA" w:rsidP="004657C4"/>
    <w:p w14:paraId="3B1092D2" w14:textId="7F48840B" w:rsidR="004657C4" w:rsidRPr="00076F8F" w:rsidRDefault="004657C4" w:rsidP="004657C4">
      <w:r>
        <w:t xml:space="preserve">From a financial perspective, Amazon is </w:t>
      </w:r>
      <w:r w:rsidR="000940C3">
        <w:t xml:space="preserve">one </w:t>
      </w:r>
      <w:r w:rsidR="00CD3D51">
        <w:t>of biggest</w:t>
      </w:r>
      <w:r>
        <w:t xml:space="preserve"> Internet company in the world. Jeff Bezos had the idea when he began to sell books online in 1994 that the best way to succeed online was to grow fast. </w:t>
      </w:r>
      <w:r w:rsidR="00223998">
        <w:t xml:space="preserve"> </w:t>
      </w:r>
      <w:r>
        <w:t>Now, from library to food, to shipping container houses, the company is all selling. It's become a one-stop shop and its future is highly ambitious</w:t>
      </w:r>
      <w:r w:rsidR="00223998">
        <w:t xml:space="preserve"> </w:t>
      </w:r>
      <w:sdt>
        <w:sdtPr>
          <w:id w:val="-1631931464"/>
          <w:citation/>
        </w:sdtPr>
        <w:sdtEndPr/>
        <w:sdtContent>
          <w:r w:rsidR="00223998">
            <w:fldChar w:fldCharType="begin"/>
          </w:r>
          <w:r w:rsidR="00223998">
            <w:instrText xml:space="preserve"> CITATION Chr21 \l 2057 </w:instrText>
          </w:r>
          <w:r w:rsidR="00223998">
            <w:fldChar w:fldCharType="separate"/>
          </w:r>
          <w:r w:rsidR="00223998">
            <w:rPr>
              <w:noProof/>
            </w:rPr>
            <w:t>(McFadden, 2021)</w:t>
          </w:r>
          <w:r w:rsidR="00223998">
            <w:fldChar w:fldCharType="end"/>
          </w:r>
        </w:sdtContent>
      </w:sdt>
      <w:r>
        <w:t>.</w:t>
      </w:r>
    </w:p>
    <w:p w14:paraId="062ACDBA" w14:textId="222DADA8" w:rsidR="00CC4462" w:rsidRDefault="00CC4462" w:rsidP="00417B6E"/>
    <w:p w14:paraId="4D6BCE69" w14:textId="10DAAEF0" w:rsidR="00530EA6" w:rsidRDefault="004E65A3" w:rsidP="00417B6E">
      <w:r>
        <w:t xml:space="preserve">Nowadays Covid Pandemic </w:t>
      </w:r>
      <w:r w:rsidR="005C3A03">
        <w:t>has a</w:t>
      </w:r>
      <w:r>
        <w:t xml:space="preserve"> significant impact in all aspects of life around the globe, </w:t>
      </w:r>
      <w:r w:rsidR="00001084">
        <w:t>People are scared what’s new are coming</w:t>
      </w:r>
      <w:r w:rsidR="00715B02">
        <w:t xml:space="preserve"> and is there any chances of return, hopefully</w:t>
      </w:r>
      <w:r w:rsidR="00001084">
        <w:t xml:space="preserve"> the vaccine are </w:t>
      </w:r>
      <w:r w:rsidR="00CC5B1C">
        <w:t xml:space="preserve">on the way and normal life is not as far as one year ago. </w:t>
      </w:r>
      <w:r w:rsidR="00BD01B3">
        <w:t>This fear</w:t>
      </w:r>
      <w:r w:rsidR="00715B02">
        <w:t xml:space="preserve"> </w:t>
      </w:r>
      <w:r w:rsidR="0007011B">
        <w:t>is available for all individuals but not for Amazon</w:t>
      </w:r>
      <w:r w:rsidR="00023B13">
        <w:t xml:space="preserve">, </w:t>
      </w:r>
      <w:r w:rsidR="00673624">
        <w:t xml:space="preserve">seems that they did not feel </w:t>
      </w:r>
      <w:r w:rsidR="00023B13">
        <w:t xml:space="preserve">nothing and their goals to continue </w:t>
      </w:r>
      <w:r w:rsidR="00895374">
        <w:t>growing are not affected by the pandemic.</w:t>
      </w:r>
      <w:r w:rsidR="00BD01B3">
        <w:t xml:space="preserve"> The numbers of customers are </w:t>
      </w:r>
      <w:r w:rsidR="00967703">
        <w:t>continuing</w:t>
      </w:r>
      <w:r w:rsidR="00BD01B3">
        <w:t xml:space="preserve"> to </w:t>
      </w:r>
      <w:r w:rsidR="00967703">
        <w:t>increase,</w:t>
      </w:r>
      <w:r w:rsidR="00BD01B3">
        <w:t xml:space="preserve"> and amazon </w:t>
      </w:r>
      <w:r w:rsidR="00967703">
        <w:t>services are on top as Netflix or Spotify.</w:t>
      </w:r>
    </w:p>
    <w:p w14:paraId="3075DECB" w14:textId="34F0CEAA" w:rsidR="000E06CA" w:rsidRDefault="000E06CA" w:rsidP="00417B6E"/>
    <w:p w14:paraId="15351D16" w14:textId="5B8DB736" w:rsidR="000E06CA" w:rsidRDefault="000E06CA" w:rsidP="00417B6E">
      <w:r>
        <w:t xml:space="preserve">This report will analyse how Amazon </w:t>
      </w:r>
      <w:r w:rsidR="006D51D1">
        <w:t xml:space="preserve">did </w:t>
      </w:r>
      <w:r>
        <w:t xml:space="preserve">not </w:t>
      </w:r>
      <w:r w:rsidR="006D51D1">
        <w:t xml:space="preserve">fall in </w:t>
      </w:r>
      <w:r w:rsidR="007E62A3">
        <w:t>these difficult times</w:t>
      </w:r>
      <w:r w:rsidR="007C6997">
        <w:t xml:space="preserve"> and how knowledge and information management helped them to </w:t>
      </w:r>
      <w:r w:rsidR="00A83DA3">
        <w:t xml:space="preserve">keep </w:t>
      </w:r>
      <w:r w:rsidR="007C6997">
        <w:t xml:space="preserve">stability </w:t>
      </w:r>
      <w:r w:rsidR="00A83DA3">
        <w:t xml:space="preserve">even to </w:t>
      </w:r>
      <w:r w:rsidR="00243445">
        <w:t xml:space="preserve">hire new staff. </w:t>
      </w:r>
      <w:r w:rsidR="007E62A3">
        <w:t xml:space="preserve">In guidance with University </w:t>
      </w:r>
      <w:r w:rsidR="008D160C">
        <w:t xml:space="preserve">this report will underpin knowledge management theories </w:t>
      </w:r>
      <w:r w:rsidR="000260C5">
        <w:t xml:space="preserve">like Knowledge management </w:t>
      </w:r>
      <w:r w:rsidR="00C14A62">
        <w:t>in concordance of knowledge acquisition</w:t>
      </w:r>
      <w:r w:rsidR="008F5B8D">
        <w:t>, retention and transfer,</w:t>
      </w:r>
      <w:r w:rsidR="00C14A62">
        <w:t xml:space="preserve"> </w:t>
      </w:r>
      <w:r w:rsidR="003A35F0">
        <w:t>which w</w:t>
      </w:r>
      <w:r w:rsidR="00B021EA">
        <w:t>ill</w:t>
      </w:r>
      <w:r w:rsidR="003A35F0">
        <w:t xml:space="preserve"> be </w:t>
      </w:r>
      <w:r w:rsidR="00D57840">
        <w:t xml:space="preserve">on </w:t>
      </w:r>
      <w:r w:rsidR="003A35F0">
        <w:t xml:space="preserve">the basis of </w:t>
      </w:r>
      <w:r w:rsidR="00B021EA">
        <w:t xml:space="preserve">reasonable analysis. </w:t>
      </w:r>
    </w:p>
    <w:p w14:paraId="5DCE8EBD" w14:textId="77777777" w:rsidR="00D57840" w:rsidRDefault="00D57840" w:rsidP="00417B6E"/>
    <w:p w14:paraId="47B600C1" w14:textId="77777777" w:rsidR="00967703" w:rsidRDefault="00967703" w:rsidP="00417B6E"/>
    <w:p w14:paraId="5EBFF2C2" w14:textId="04D0E8D4" w:rsidR="005F6C77" w:rsidRDefault="005F6C77" w:rsidP="00417B6E"/>
    <w:p w14:paraId="5D80B327" w14:textId="2D65CA77" w:rsidR="005F6C77" w:rsidRDefault="005F6C77" w:rsidP="00417B6E"/>
    <w:p w14:paraId="35151544" w14:textId="1E20506A" w:rsidR="005F6C77" w:rsidRDefault="005F6C77" w:rsidP="00417B6E"/>
    <w:p w14:paraId="58B9A276" w14:textId="649A6C4C" w:rsidR="00AE4F76" w:rsidRDefault="00AE4F76" w:rsidP="00417B6E"/>
    <w:p w14:paraId="13397AE0" w14:textId="1F2B9FFF" w:rsidR="00AE4F76" w:rsidRDefault="00AE4F76" w:rsidP="00417B6E"/>
    <w:p w14:paraId="14F9D739" w14:textId="77777777" w:rsidR="00AE4F76" w:rsidRDefault="00AE4F76" w:rsidP="00417B6E"/>
    <w:p w14:paraId="46CE67E2" w14:textId="77742C4E" w:rsidR="005F6C77" w:rsidRDefault="005F6C77" w:rsidP="00417B6E"/>
    <w:bookmarkStart w:id="1" w:name="_Toc67777411" w:displacedByCustomXml="next"/>
    <w:sdt>
      <w:sdtPr>
        <w:rPr>
          <w:rFonts w:ascii="Times New Roman" w:eastAsiaTheme="minorHAnsi" w:hAnsi="Times New Roman" w:cs="Times New Roman"/>
          <w:color w:val="auto"/>
          <w:sz w:val="24"/>
          <w:szCs w:val="24"/>
        </w:rPr>
        <w:id w:val="-1642344776"/>
        <w:docPartObj>
          <w:docPartGallery w:val="Bibliographies"/>
          <w:docPartUnique/>
        </w:docPartObj>
      </w:sdtPr>
      <w:sdtEndPr/>
      <w:sdtContent>
        <w:p w14:paraId="5B3E0BB9" w14:textId="728EAB17" w:rsidR="004510C3" w:rsidRDefault="00D57840">
          <w:pPr>
            <w:pStyle w:val="Heading1"/>
          </w:pPr>
          <w:r>
            <w:t>References.</w:t>
          </w:r>
          <w:bookmarkEnd w:id="1"/>
        </w:p>
        <w:sdt>
          <w:sdtPr>
            <w:id w:val="111145805"/>
            <w:bibliography/>
          </w:sdtPr>
          <w:sdtEndPr/>
          <w:sdtContent>
            <w:p w14:paraId="7CED2DEA" w14:textId="77777777" w:rsidR="00223998" w:rsidRDefault="004510C3" w:rsidP="00223998">
              <w:pPr>
                <w:pStyle w:val="Bibliography"/>
                <w:ind w:left="720" w:hanging="720"/>
                <w:rPr>
                  <w:noProof/>
                </w:rPr>
              </w:pPr>
              <w:r>
                <w:fldChar w:fldCharType="begin"/>
              </w:r>
              <w:r>
                <w:instrText xml:space="preserve"> BIBLIOGRAPHY </w:instrText>
              </w:r>
              <w:r>
                <w:fldChar w:fldCharType="separate"/>
              </w:r>
              <w:r w:rsidR="00223998">
                <w:rPr>
                  <w:noProof/>
                </w:rPr>
                <w:t xml:space="preserve">Hall, M. (2021). </w:t>
              </w:r>
              <w:r w:rsidR="00223998">
                <w:rPr>
                  <w:i/>
                  <w:iCs/>
                  <w:noProof/>
                </w:rPr>
                <w:t>Britannica</w:t>
              </w:r>
              <w:r w:rsidR="00223998">
                <w:rPr>
                  <w:noProof/>
                </w:rPr>
                <w:t>. Retrieved from Britannica.com: https://www.britannica.com/topic/Amazoncom</w:t>
              </w:r>
            </w:p>
            <w:p w14:paraId="32075A64" w14:textId="77777777" w:rsidR="00223998" w:rsidRDefault="00223998" w:rsidP="00223998">
              <w:pPr>
                <w:pStyle w:val="Bibliography"/>
                <w:ind w:left="720" w:hanging="720"/>
                <w:rPr>
                  <w:noProof/>
                </w:rPr>
              </w:pPr>
              <w:r>
                <w:rPr>
                  <w:noProof/>
                </w:rPr>
                <w:t xml:space="preserve">McFadden, C. (2021, 01 17). </w:t>
              </w:r>
              <w:r>
                <w:rPr>
                  <w:i/>
                  <w:iCs/>
                  <w:noProof/>
                </w:rPr>
                <w:t xml:space="preserve">Interesting enginering </w:t>
              </w:r>
              <w:r>
                <w:rPr>
                  <w:noProof/>
                </w:rPr>
                <w:t>. Retrieved from https://interestingengineering.com/a-very-brief-history-of-amazon-the-everything-store</w:t>
              </w:r>
            </w:p>
            <w:p w14:paraId="7654AFDD" w14:textId="3B3DC8E4" w:rsidR="004510C3" w:rsidRDefault="004510C3" w:rsidP="00223998">
              <w:r>
                <w:rPr>
                  <w:b/>
                  <w:bCs/>
                  <w:noProof/>
                </w:rPr>
                <w:fldChar w:fldCharType="end"/>
              </w:r>
            </w:p>
          </w:sdtContent>
        </w:sdt>
      </w:sdtContent>
    </w:sdt>
    <w:p w14:paraId="3ED4990F" w14:textId="7D009D80" w:rsidR="005F6C77" w:rsidRDefault="005F6C77" w:rsidP="00417B6E"/>
    <w:p w14:paraId="1BA73B87" w14:textId="79A35F9D" w:rsidR="005F6C77" w:rsidRDefault="005F6C77" w:rsidP="00417B6E"/>
    <w:p w14:paraId="0B98055F" w14:textId="6212C063" w:rsidR="005F6C77" w:rsidRDefault="005F6C77" w:rsidP="00417B6E"/>
    <w:p w14:paraId="046B7C9F" w14:textId="2A988D65" w:rsidR="005F6C77" w:rsidRDefault="005F6C77" w:rsidP="00417B6E"/>
    <w:p w14:paraId="397526EC" w14:textId="5E62ED4C" w:rsidR="005F6C77" w:rsidRDefault="005F6C77" w:rsidP="00417B6E"/>
    <w:p w14:paraId="143653FB" w14:textId="03406FB9" w:rsidR="005F6C77" w:rsidRDefault="005F6C77" w:rsidP="00417B6E"/>
    <w:p w14:paraId="470BD1B4" w14:textId="329863AC" w:rsidR="005F6C77" w:rsidRDefault="005F6C77" w:rsidP="00417B6E"/>
    <w:p w14:paraId="1B348545" w14:textId="77777777" w:rsidR="005F6C77" w:rsidRPr="00C61CEA" w:rsidRDefault="005F6C77" w:rsidP="00417B6E"/>
    <w:sectPr w:rsidR="005F6C77" w:rsidRPr="00C61CEA" w:rsidSect="00417B6E">
      <w:footerReference w:type="even" r:id="rId9"/>
      <w:footerReference w:type="default" r:id="rId10"/>
      <w:pgSz w:w="11900" w:h="16840"/>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0616797" w14:textId="77777777" w:rsidR="00884F03" w:rsidRDefault="00884F03" w:rsidP="00C61CEA">
      <w:pPr>
        <w:spacing w:line="240" w:lineRule="auto"/>
      </w:pPr>
      <w:r>
        <w:separator/>
      </w:r>
    </w:p>
  </w:endnote>
  <w:endnote w:type="continuationSeparator" w:id="0">
    <w:p w14:paraId="19F94BD9" w14:textId="77777777" w:rsidR="00884F03" w:rsidRDefault="00884F03" w:rsidP="00C61CE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Times">
    <w:altName w:val="Times"/>
    <w:panose1 w:val="00000500000000020000"/>
    <w:charset w:val="00"/>
    <w:family w:val="auto"/>
    <w:pitch w:val="variable"/>
    <w:sig w:usb0="E00002FF" w:usb1="5000205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40125807"/>
      <w:docPartObj>
        <w:docPartGallery w:val="Page Numbers (Bottom of Page)"/>
        <w:docPartUnique/>
      </w:docPartObj>
    </w:sdtPr>
    <w:sdtEndPr>
      <w:rPr>
        <w:rStyle w:val="PageNumber"/>
      </w:rPr>
    </w:sdtEndPr>
    <w:sdtContent>
      <w:p w14:paraId="7CC05264" w14:textId="392CE1EE" w:rsidR="00C61CEA" w:rsidRDefault="00C61CEA" w:rsidP="00984D9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158F51D" w14:textId="77777777" w:rsidR="00C61CEA" w:rsidRDefault="00C61CE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24978447"/>
      <w:docPartObj>
        <w:docPartGallery w:val="Page Numbers (Bottom of Page)"/>
        <w:docPartUnique/>
      </w:docPartObj>
    </w:sdtPr>
    <w:sdtEndPr>
      <w:rPr>
        <w:rStyle w:val="PageNumber"/>
      </w:rPr>
    </w:sdtEndPr>
    <w:sdtContent>
      <w:p w14:paraId="2C34ECF7" w14:textId="1CAF6557" w:rsidR="00C61CEA" w:rsidRDefault="00C61CEA" w:rsidP="00984D9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BAAA2D1" w14:textId="77777777" w:rsidR="00C61CEA" w:rsidRDefault="00C61C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28B265F" w14:textId="77777777" w:rsidR="00884F03" w:rsidRDefault="00884F03" w:rsidP="00C61CEA">
      <w:pPr>
        <w:spacing w:line="240" w:lineRule="auto"/>
      </w:pPr>
      <w:r>
        <w:separator/>
      </w:r>
    </w:p>
  </w:footnote>
  <w:footnote w:type="continuationSeparator" w:id="0">
    <w:p w14:paraId="7166B59E" w14:textId="77777777" w:rsidR="00884F03" w:rsidRDefault="00884F03" w:rsidP="00C61CE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31D6"/>
    <w:rsid w:val="00001084"/>
    <w:rsid w:val="00023B13"/>
    <w:rsid w:val="000260C5"/>
    <w:rsid w:val="000317D5"/>
    <w:rsid w:val="0007011B"/>
    <w:rsid w:val="00076F8F"/>
    <w:rsid w:val="000940C3"/>
    <w:rsid w:val="000E06CA"/>
    <w:rsid w:val="001A56AB"/>
    <w:rsid w:val="001C0F63"/>
    <w:rsid w:val="00222494"/>
    <w:rsid w:val="00223998"/>
    <w:rsid w:val="00243445"/>
    <w:rsid w:val="00272CB6"/>
    <w:rsid w:val="003A35F0"/>
    <w:rsid w:val="00417B6E"/>
    <w:rsid w:val="004510C3"/>
    <w:rsid w:val="004657C4"/>
    <w:rsid w:val="004946F8"/>
    <w:rsid w:val="004E65A3"/>
    <w:rsid w:val="004F2176"/>
    <w:rsid w:val="00527289"/>
    <w:rsid w:val="00530EA6"/>
    <w:rsid w:val="00566663"/>
    <w:rsid w:val="005C3A03"/>
    <w:rsid w:val="005F0799"/>
    <w:rsid w:val="005F31D6"/>
    <w:rsid w:val="005F6C77"/>
    <w:rsid w:val="00673624"/>
    <w:rsid w:val="00694448"/>
    <w:rsid w:val="006A61CA"/>
    <w:rsid w:val="006D51D1"/>
    <w:rsid w:val="00715B02"/>
    <w:rsid w:val="007A3A1B"/>
    <w:rsid w:val="007C6997"/>
    <w:rsid w:val="007E62A3"/>
    <w:rsid w:val="00872055"/>
    <w:rsid w:val="00884F03"/>
    <w:rsid w:val="00895374"/>
    <w:rsid w:val="008D0BC6"/>
    <w:rsid w:val="008D160C"/>
    <w:rsid w:val="008F5B8D"/>
    <w:rsid w:val="00951E24"/>
    <w:rsid w:val="00967703"/>
    <w:rsid w:val="00A83DA3"/>
    <w:rsid w:val="00AA70DF"/>
    <w:rsid w:val="00AE4F76"/>
    <w:rsid w:val="00AF719A"/>
    <w:rsid w:val="00B021EA"/>
    <w:rsid w:val="00B41561"/>
    <w:rsid w:val="00BC28BA"/>
    <w:rsid w:val="00BD01B3"/>
    <w:rsid w:val="00C14A62"/>
    <w:rsid w:val="00C61CEA"/>
    <w:rsid w:val="00CC4462"/>
    <w:rsid w:val="00CC5B1C"/>
    <w:rsid w:val="00CD3D51"/>
    <w:rsid w:val="00D368EA"/>
    <w:rsid w:val="00D57840"/>
    <w:rsid w:val="00DA2563"/>
    <w:rsid w:val="00DC533A"/>
    <w:rsid w:val="00EF7C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4645DC"/>
  <w15:chartTrackingRefBased/>
  <w15:docId w15:val="{DE13A0E4-737A-D147-B079-D79D945616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61C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F0799"/>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C61CEA"/>
    <w:pPr>
      <w:tabs>
        <w:tab w:val="center" w:pos="4680"/>
        <w:tab w:val="right" w:pos="9360"/>
      </w:tabs>
    </w:pPr>
  </w:style>
  <w:style w:type="character" w:customStyle="1" w:styleId="FooterChar">
    <w:name w:val="Footer Char"/>
    <w:basedOn w:val="DefaultParagraphFont"/>
    <w:link w:val="Footer"/>
    <w:uiPriority w:val="99"/>
    <w:rsid w:val="00C61CEA"/>
  </w:style>
  <w:style w:type="character" w:styleId="PageNumber">
    <w:name w:val="page number"/>
    <w:basedOn w:val="DefaultParagraphFont"/>
    <w:uiPriority w:val="99"/>
    <w:semiHidden/>
    <w:unhideWhenUsed/>
    <w:rsid w:val="00C61CEA"/>
  </w:style>
  <w:style w:type="table" w:styleId="TableGrid">
    <w:name w:val="Table Grid"/>
    <w:basedOn w:val="TableNormal"/>
    <w:uiPriority w:val="39"/>
    <w:rsid w:val="00AF719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872055"/>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872055"/>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872055"/>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872055"/>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872055"/>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872055"/>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872055"/>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872055"/>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872055"/>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872055"/>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872055"/>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872055"/>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872055"/>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2-Accent1">
    <w:name w:val="Grid Table 2 Accent 1"/>
    <w:basedOn w:val="TableNormal"/>
    <w:uiPriority w:val="47"/>
    <w:rsid w:val="00872055"/>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2-Accent2">
    <w:name w:val="Grid Table 2 Accent 2"/>
    <w:basedOn w:val="TableNormal"/>
    <w:uiPriority w:val="47"/>
    <w:rsid w:val="00872055"/>
    <w:tblPr>
      <w:tblStyleRowBandSize w:val="1"/>
      <w:tblStyleColBandSize w:val="1"/>
      <w:tblBorders>
        <w:top w:val="single" w:sz="2" w:space="0" w:color="F4B083" w:themeColor="accent2" w:themeTint="99"/>
        <w:bottom w:val="single" w:sz="2" w:space="0" w:color="F4B083" w:themeColor="accent2" w:themeTint="99"/>
        <w:insideH w:val="single" w:sz="2" w:space="0" w:color="F4B083" w:themeColor="accent2" w:themeTint="99"/>
        <w:insideV w:val="single" w:sz="2" w:space="0" w:color="F4B083" w:themeColor="accent2" w:themeTint="99"/>
      </w:tblBorders>
    </w:tblPr>
    <w:tblStylePr w:type="firstRow">
      <w:rPr>
        <w:b/>
        <w:bCs/>
      </w:rPr>
      <w:tblPr/>
      <w:tcPr>
        <w:tcBorders>
          <w:top w:val="nil"/>
          <w:bottom w:val="single" w:sz="12" w:space="0" w:color="F4B083" w:themeColor="accent2" w:themeTint="99"/>
          <w:insideH w:val="nil"/>
          <w:insideV w:val="nil"/>
        </w:tcBorders>
        <w:shd w:val="clear" w:color="auto" w:fill="FFFFFF" w:themeFill="background1"/>
      </w:tcPr>
    </w:tblStylePr>
    <w:tblStylePr w:type="lastRow">
      <w:rPr>
        <w:b/>
        <w:bCs/>
      </w:rPr>
      <w:tblPr/>
      <w:tcPr>
        <w:tcBorders>
          <w:top w:val="double" w:sz="2" w:space="0" w:color="F4B0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2-Accent3">
    <w:name w:val="Grid Table 2 Accent 3"/>
    <w:basedOn w:val="TableNormal"/>
    <w:uiPriority w:val="47"/>
    <w:rsid w:val="00872055"/>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2-Accent4">
    <w:name w:val="Grid Table 2 Accent 4"/>
    <w:basedOn w:val="TableNormal"/>
    <w:uiPriority w:val="47"/>
    <w:rsid w:val="00872055"/>
    <w:tblPr>
      <w:tblStyleRowBandSize w:val="1"/>
      <w:tblStyleColBandSize w:val="1"/>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2-Accent5">
    <w:name w:val="Grid Table 2 Accent 5"/>
    <w:basedOn w:val="TableNormal"/>
    <w:uiPriority w:val="47"/>
    <w:rsid w:val="00872055"/>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2-Accent6">
    <w:name w:val="Grid Table 2 Accent 6"/>
    <w:basedOn w:val="TableNormal"/>
    <w:uiPriority w:val="47"/>
    <w:rsid w:val="00D368EA"/>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3">
    <w:name w:val="Grid Table 3"/>
    <w:basedOn w:val="TableNormal"/>
    <w:uiPriority w:val="48"/>
    <w:rsid w:val="00D368EA"/>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character" w:customStyle="1" w:styleId="Heading1Char">
    <w:name w:val="Heading 1 Char"/>
    <w:basedOn w:val="DefaultParagraphFont"/>
    <w:link w:val="Heading1"/>
    <w:uiPriority w:val="9"/>
    <w:rsid w:val="006A61C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A61CA"/>
    <w:pPr>
      <w:spacing w:before="480" w:line="276" w:lineRule="auto"/>
      <w:jc w:val="left"/>
      <w:outlineLvl w:val="9"/>
    </w:pPr>
    <w:rPr>
      <w:b/>
      <w:bCs/>
      <w:sz w:val="28"/>
      <w:szCs w:val="28"/>
      <w:lang w:val="en-US"/>
    </w:rPr>
  </w:style>
  <w:style w:type="paragraph" w:styleId="TOC1">
    <w:name w:val="toc 1"/>
    <w:basedOn w:val="Normal"/>
    <w:next w:val="Normal"/>
    <w:autoRedefine/>
    <w:uiPriority w:val="39"/>
    <w:unhideWhenUsed/>
    <w:rsid w:val="006A61CA"/>
    <w:pPr>
      <w:spacing w:before="120"/>
      <w:jc w:val="left"/>
    </w:pPr>
    <w:rPr>
      <w:rFonts w:asciiTheme="minorHAnsi" w:hAnsiTheme="minorHAnsi"/>
      <w:b/>
      <w:bCs/>
      <w:i/>
      <w:iCs/>
    </w:rPr>
  </w:style>
  <w:style w:type="paragraph" w:styleId="TOC2">
    <w:name w:val="toc 2"/>
    <w:basedOn w:val="Normal"/>
    <w:next w:val="Normal"/>
    <w:autoRedefine/>
    <w:uiPriority w:val="39"/>
    <w:unhideWhenUsed/>
    <w:rsid w:val="006A61CA"/>
    <w:pPr>
      <w:spacing w:before="120"/>
      <w:ind w:left="240"/>
      <w:jc w:val="left"/>
    </w:pPr>
    <w:rPr>
      <w:rFonts w:asciiTheme="minorHAnsi" w:hAnsiTheme="minorHAnsi"/>
      <w:b/>
      <w:bCs/>
      <w:sz w:val="22"/>
      <w:szCs w:val="22"/>
    </w:rPr>
  </w:style>
  <w:style w:type="paragraph" w:styleId="TOC3">
    <w:name w:val="toc 3"/>
    <w:basedOn w:val="Normal"/>
    <w:next w:val="Normal"/>
    <w:autoRedefine/>
    <w:uiPriority w:val="39"/>
    <w:semiHidden/>
    <w:unhideWhenUsed/>
    <w:rsid w:val="006A61CA"/>
    <w:pPr>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6A61CA"/>
    <w:pPr>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6A61CA"/>
    <w:pPr>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6A61CA"/>
    <w:pPr>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6A61CA"/>
    <w:pPr>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6A61CA"/>
    <w:pPr>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6A61CA"/>
    <w:pPr>
      <w:ind w:left="1920"/>
      <w:jc w:val="left"/>
    </w:pPr>
    <w:rPr>
      <w:rFonts w:asciiTheme="minorHAnsi" w:hAnsiTheme="minorHAnsi"/>
      <w:sz w:val="20"/>
      <w:szCs w:val="20"/>
    </w:rPr>
  </w:style>
  <w:style w:type="character" w:customStyle="1" w:styleId="Heading2Char">
    <w:name w:val="Heading 2 Char"/>
    <w:basedOn w:val="DefaultParagraphFont"/>
    <w:link w:val="Heading2"/>
    <w:uiPriority w:val="9"/>
    <w:rsid w:val="005F0799"/>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076F8F"/>
    <w:rPr>
      <w:color w:val="0563C1" w:themeColor="hyperlink"/>
      <w:u w:val="single"/>
    </w:rPr>
  </w:style>
  <w:style w:type="paragraph" w:styleId="Bibliography">
    <w:name w:val="Bibliography"/>
    <w:basedOn w:val="Normal"/>
    <w:next w:val="Normal"/>
    <w:uiPriority w:val="37"/>
    <w:unhideWhenUsed/>
    <w:rsid w:val="004510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473944">
      <w:bodyDiv w:val="1"/>
      <w:marLeft w:val="0"/>
      <w:marRight w:val="0"/>
      <w:marTop w:val="0"/>
      <w:marBottom w:val="0"/>
      <w:divBdr>
        <w:top w:val="none" w:sz="0" w:space="0" w:color="auto"/>
        <w:left w:val="none" w:sz="0" w:space="0" w:color="auto"/>
        <w:bottom w:val="none" w:sz="0" w:space="0" w:color="auto"/>
        <w:right w:val="none" w:sz="0" w:space="0" w:color="auto"/>
      </w:divBdr>
    </w:div>
    <w:div w:id="112210657">
      <w:bodyDiv w:val="1"/>
      <w:marLeft w:val="0"/>
      <w:marRight w:val="0"/>
      <w:marTop w:val="0"/>
      <w:marBottom w:val="0"/>
      <w:divBdr>
        <w:top w:val="none" w:sz="0" w:space="0" w:color="auto"/>
        <w:left w:val="none" w:sz="0" w:space="0" w:color="auto"/>
        <w:bottom w:val="none" w:sz="0" w:space="0" w:color="auto"/>
        <w:right w:val="none" w:sz="0" w:space="0" w:color="auto"/>
      </w:divBdr>
    </w:div>
    <w:div w:id="703287931">
      <w:bodyDiv w:val="1"/>
      <w:marLeft w:val="0"/>
      <w:marRight w:val="0"/>
      <w:marTop w:val="0"/>
      <w:marBottom w:val="0"/>
      <w:divBdr>
        <w:top w:val="none" w:sz="0" w:space="0" w:color="auto"/>
        <w:left w:val="none" w:sz="0" w:space="0" w:color="auto"/>
        <w:bottom w:val="none" w:sz="0" w:space="0" w:color="auto"/>
        <w:right w:val="none" w:sz="0" w:space="0" w:color="auto"/>
      </w:divBdr>
    </w:div>
    <w:div w:id="812019004">
      <w:bodyDiv w:val="1"/>
      <w:marLeft w:val="0"/>
      <w:marRight w:val="0"/>
      <w:marTop w:val="0"/>
      <w:marBottom w:val="0"/>
      <w:divBdr>
        <w:top w:val="none" w:sz="0" w:space="0" w:color="auto"/>
        <w:left w:val="none" w:sz="0" w:space="0" w:color="auto"/>
        <w:bottom w:val="none" w:sz="0" w:space="0" w:color="auto"/>
        <w:right w:val="none" w:sz="0" w:space="0" w:color="auto"/>
      </w:divBdr>
    </w:div>
    <w:div w:id="1078676067">
      <w:bodyDiv w:val="1"/>
      <w:marLeft w:val="0"/>
      <w:marRight w:val="0"/>
      <w:marTop w:val="0"/>
      <w:marBottom w:val="0"/>
      <w:divBdr>
        <w:top w:val="none" w:sz="0" w:space="0" w:color="auto"/>
        <w:left w:val="none" w:sz="0" w:space="0" w:color="auto"/>
        <w:bottom w:val="none" w:sz="0" w:space="0" w:color="auto"/>
        <w:right w:val="none" w:sz="0" w:space="0" w:color="auto"/>
      </w:divBdr>
    </w:div>
    <w:div w:id="1647666886">
      <w:bodyDiv w:val="1"/>
      <w:marLeft w:val="0"/>
      <w:marRight w:val="0"/>
      <w:marTop w:val="0"/>
      <w:marBottom w:val="0"/>
      <w:divBdr>
        <w:top w:val="none" w:sz="0" w:space="0" w:color="auto"/>
        <w:left w:val="none" w:sz="0" w:space="0" w:color="auto"/>
        <w:bottom w:val="none" w:sz="0" w:space="0" w:color="auto"/>
        <w:right w:val="none" w:sz="0" w:space="0" w:color="auto"/>
      </w:divBdr>
    </w:div>
    <w:div w:id="17841536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Hal21</b:Tag>
    <b:SourceType>InternetSite</b:SourceType>
    <b:Guid>{C51F509C-D221-6544-A2AB-566591A7757B}</b:Guid>
    <b:Title>Britannica</b:Title>
    <b:Year>2021</b:Year>
    <b:Author>
      <b:Author>
        <b:NameList>
          <b:Person>
            <b:Last>Hall</b:Last>
            <b:First>Mark</b:First>
          </b:Person>
        </b:NameList>
      </b:Author>
    </b:Author>
    <b:InternetSiteTitle>Britannica.com</b:InternetSiteTitle>
    <b:URL>https://www.britannica.com/topic/Amazoncom</b:URL>
    <b:RefOrder>1</b:RefOrder>
  </b:Source>
  <b:Source>
    <b:Tag>Chr21</b:Tag>
    <b:SourceType>InternetSite</b:SourceType>
    <b:Guid>{89B39C9F-11D1-9146-9580-FD9BB93FE056}</b:Guid>
    <b:Author>
      <b:Author>
        <b:NameList>
          <b:Person>
            <b:Last>McFadden</b:Last>
            <b:First>Christopher</b:First>
          </b:Person>
        </b:NameList>
      </b:Author>
    </b:Author>
    <b:Title>Interesting enginering </b:Title>
    <b:URL>https://interestingengineering.com/a-very-brief-history-of-amazon-the-everything-store</b:URL>
    <b:Year>2021</b:Year>
    <b:Month>01</b:Month>
    <b:Day>17</b:Day>
    <b:RefOrder>2</b:RefOrder>
  </b:Source>
</b:Sources>
</file>

<file path=customXml/itemProps1.xml><?xml version="1.0" encoding="utf-8"?>
<ds:datastoreItem xmlns:ds="http://schemas.openxmlformats.org/officeDocument/2006/customXml" ds:itemID="{E4B67CDF-148E-DC4F-ACCA-D852E5ADCF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4</Pages>
  <Words>475</Words>
  <Characters>2708</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Rotari (1909888)</dc:creator>
  <cp:keywords/>
  <dc:description/>
  <cp:lastModifiedBy>Cristian Rotari (1909888)</cp:lastModifiedBy>
  <cp:revision>4</cp:revision>
  <dcterms:created xsi:type="dcterms:W3CDTF">2021-03-28T00:46:00Z</dcterms:created>
  <dcterms:modified xsi:type="dcterms:W3CDTF">2021-03-28T21:54:00Z</dcterms:modified>
</cp:coreProperties>
</file>