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03268F" w14:textId="5B0FFA1A" w:rsidR="00B5378A" w:rsidRDefault="008C34EE">
      <w:r>
        <w:t>Self-Reflection</w:t>
      </w:r>
      <w:r w:rsidR="00B5378A">
        <w:t xml:space="preserve">. </w:t>
      </w:r>
    </w:p>
    <w:p w14:paraId="5AAA8738" w14:textId="0E832C94" w:rsidR="00B5378A" w:rsidRDefault="00B5378A">
      <w:r>
        <w:t>Before this module I fe</w:t>
      </w:r>
      <w:r w:rsidR="00890706">
        <w:t>lt</w:t>
      </w:r>
      <w:r>
        <w:t xml:space="preserve"> that I had a good understanding and knowledge of safeguarding. I have covered it whilst studying for my level three qualification and I have done at least three safeguarding courses over the past few years to keep up to date with standards needed for practice. </w:t>
      </w:r>
    </w:p>
    <w:p w14:paraId="4C89E9ED" w14:textId="6E1A6EE4" w:rsidR="00B5378A" w:rsidRDefault="00B5378A">
      <w:r>
        <w:t xml:space="preserve">I have also found myself in </w:t>
      </w:r>
      <w:r w:rsidR="008C0FD8">
        <w:t xml:space="preserve">many </w:t>
      </w:r>
      <w:r w:rsidR="00890706">
        <w:t>positions</w:t>
      </w:r>
      <w:r>
        <w:t xml:space="preserve"> where I have had </w:t>
      </w:r>
      <w:r w:rsidR="008C0FD8">
        <w:t xml:space="preserve">to </w:t>
      </w:r>
      <w:r w:rsidR="00F20588">
        <w:t xml:space="preserve">use it in practice </w:t>
      </w:r>
      <w:r>
        <w:t xml:space="preserve">to raise </w:t>
      </w:r>
      <w:r w:rsidR="00F20588">
        <w:t>several</w:t>
      </w:r>
      <w:r>
        <w:t xml:space="preserve"> concerns within my job roles and follow the correct procedures for the individual settings.</w:t>
      </w:r>
      <w:r w:rsidR="00F20588">
        <w:t xml:space="preserve"> I have also had children confide in myself about certain safeguarding concerns, so I have had to write reports. </w:t>
      </w:r>
      <w:r>
        <w:t xml:space="preserve"> I have accompanied a child with </w:t>
      </w:r>
      <w:r w:rsidR="00F20588">
        <w:t>ALN into</w:t>
      </w:r>
      <w:r>
        <w:t xml:space="preserve"> an interview with a social worker and the police present </w:t>
      </w:r>
      <w:r w:rsidR="00F20588">
        <w:t>as I was their safe adult. I have also attended a child protection conference online with my manager, however I did not have to speak at this one. I understand the importance of safeguarding and the importance of reporting any concerns. I find the Wales safeguarding procedure</w:t>
      </w:r>
      <w:r w:rsidR="00890706">
        <w:t>s app</w:t>
      </w:r>
      <w:r w:rsidR="00F20588">
        <w:t xml:space="preserve"> that I have on my phone very helpful and easy to use. </w:t>
      </w:r>
      <w:r w:rsidR="00471AB6">
        <w:t xml:space="preserve">Despite </w:t>
      </w:r>
      <w:proofErr w:type="gramStart"/>
      <w:r w:rsidR="00471AB6">
        <w:t>all of</w:t>
      </w:r>
      <w:proofErr w:type="gramEnd"/>
      <w:r w:rsidR="00471AB6">
        <w:t xml:space="preserve"> this there are some areas that I do not have much knowledge or any experience with that I would like to explore further to gain more understanding, these include cultural issues to include Female Genital Mutilation, sex trafficking and fabricated or induced illnesses. I plan to do some further research into these and see if there are some specific training courses that I can do on them to gain more knowledge and understanding. </w:t>
      </w:r>
    </w:p>
    <w:p w14:paraId="7DB7291B" w14:textId="6441ACA5" w:rsidR="00FC271D" w:rsidRDefault="00FC271D">
      <w:r>
        <w:t>The five R’s all work together to form a strong safeguarding framework. These include Recognising, it’s important that we as professionals have the knowledge to be able to recognise signs of abuse. Not just the physical signs but also the changes in behaviour and the emotional changes (NSPCC</w:t>
      </w:r>
      <w:r w:rsidR="00FC7F06">
        <w:t>, 2023). By recognising the signs this can lead to early detection of the abuse.</w:t>
      </w:r>
      <w:r w:rsidR="00890706">
        <w:t xml:space="preserve"> Recording</w:t>
      </w:r>
      <w:r>
        <w:t>- ensuring that you record the concern down as soon as it happens and just write the facts, if it’s a disclosure then write it down word for word, and make sure this is dated and signed.</w:t>
      </w:r>
      <w:r w:rsidR="00FC7F06">
        <w:t xml:space="preserve"> This provides factual evidence that could be used in legal proceedings if needed. </w:t>
      </w:r>
      <w:r>
        <w:t xml:space="preserve"> Reporting, ensure that you follow the procedures set out by your </w:t>
      </w:r>
      <w:r w:rsidR="00F77F01">
        <w:t>workplace</w:t>
      </w:r>
      <w:r>
        <w:t xml:space="preserve"> and report these concerns to the appropriate person, usually the designated safeguarding officer</w:t>
      </w:r>
      <w:r w:rsidR="00F77F01">
        <w:t xml:space="preserve"> or social services. </w:t>
      </w:r>
      <w:r w:rsidR="00FC7F06">
        <w:t xml:space="preserve">Reporting is a legal duty under the Social Services and Well-Being (Wales) act 2014). </w:t>
      </w:r>
      <w:r w:rsidR="00F77F01">
        <w:t xml:space="preserve">Referring- ensure that you follow the correct procedures and refer to the social services. There is a </w:t>
      </w:r>
      <w:r w:rsidR="00890706">
        <w:t>statutory</w:t>
      </w:r>
      <w:r w:rsidR="00F77F01">
        <w:t xml:space="preserve"> duty to re</w:t>
      </w:r>
      <w:r w:rsidR="002B1352">
        <w:t>fer the report on</w:t>
      </w:r>
      <w:r w:rsidR="00F77F01">
        <w:t xml:space="preserve"> under section 130 of the </w:t>
      </w:r>
      <w:r w:rsidR="002B1352">
        <w:t>S</w:t>
      </w:r>
      <w:r w:rsidR="00890706">
        <w:t>ocial</w:t>
      </w:r>
      <w:r w:rsidR="00F77F01">
        <w:t xml:space="preserve"> </w:t>
      </w:r>
      <w:r w:rsidR="002B1352">
        <w:t>S</w:t>
      </w:r>
      <w:r w:rsidR="00F77F01">
        <w:t xml:space="preserve">ervices and </w:t>
      </w:r>
      <w:r w:rsidR="002B1352">
        <w:t>W</w:t>
      </w:r>
      <w:r w:rsidR="00F77F01">
        <w:t>ell-</w:t>
      </w:r>
      <w:r w:rsidR="002B1352">
        <w:t>B</w:t>
      </w:r>
      <w:r w:rsidR="00890706">
        <w:t>eing (Wales)</w:t>
      </w:r>
      <w:r w:rsidR="00F77F01">
        <w:t xml:space="preserve"> Act </w:t>
      </w:r>
      <w:r w:rsidR="00890706">
        <w:t>2014. The final one is responsibility the Wales Safeguarding Procedures 2019 states that safeguarding is everyone’s responsibility</w:t>
      </w:r>
      <w:r w:rsidR="00FC7F06">
        <w:t xml:space="preserve"> so we must all ensure that we do our bit to safeguard all children and never assume that someone else will report it instead of us. </w:t>
      </w:r>
    </w:p>
    <w:p w14:paraId="025C42B2" w14:textId="33D57564" w:rsidR="008C34EE" w:rsidRDefault="008C34EE">
      <w:r>
        <w:t xml:space="preserve">Thank you for your time. </w:t>
      </w:r>
    </w:p>
    <w:p w14:paraId="12839A6A" w14:textId="77777777" w:rsidR="008C34EE" w:rsidRDefault="008C34EE"/>
    <w:p w14:paraId="49D86A4E" w14:textId="77777777" w:rsidR="008C34EE" w:rsidRDefault="008C34EE"/>
    <w:p w14:paraId="5CF8494A" w14:textId="77777777" w:rsidR="008C34EE" w:rsidRDefault="008C34EE" w:rsidP="008C34EE">
      <w:r>
        <w:t xml:space="preserve">Reference List for reflective practice. </w:t>
      </w:r>
    </w:p>
    <w:p w14:paraId="3C207E57" w14:textId="2C12993E" w:rsidR="008C34EE" w:rsidRDefault="008C34EE" w:rsidP="008C34EE">
      <w:r>
        <w:t xml:space="preserve">NSPCC (2023). Recognising and responding to signs of abuse. Available at: https://learning.nspcc.org.uk/child-abuse-and-neglect/recognising-and-responding-to-abuse </w:t>
      </w:r>
      <w:r>
        <w:t>{Accessed</w:t>
      </w:r>
      <w:r>
        <w:t xml:space="preserve"> 6 July 2025}. </w:t>
      </w:r>
    </w:p>
    <w:p w14:paraId="459B9D02" w14:textId="77777777" w:rsidR="008C34EE" w:rsidRDefault="008C34EE" w:rsidP="008C34EE">
      <w:r>
        <w:t xml:space="preserve">Social care Wales (2014) Social Services and Well-Being (Wales) Act (2014). Available at: https://www.legislation.gov.uk/anaw/2014/4/contents {Accessed 6 July}. </w:t>
      </w:r>
    </w:p>
    <w:p w14:paraId="70C353B4" w14:textId="7DE3218D" w:rsidR="008C34EE" w:rsidRDefault="008C34EE" w:rsidP="008C34EE">
      <w:r>
        <w:t>Social Care Wales (2019) Wales Safeguarding Procedures. Available at: https://www.safeguarding.wales/ {Accessed 6 July 2025}.</w:t>
      </w:r>
    </w:p>
    <w:sectPr w:rsidR="008C34E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928C0" w14:textId="77777777" w:rsidR="00C5120D" w:rsidRDefault="00C5120D" w:rsidP="008C34EE">
      <w:pPr>
        <w:spacing w:after="0" w:line="240" w:lineRule="auto"/>
      </w:pPr>
      <w:r>
        <w:separator/>
      </w:r>
    </w:p>
  </w:endnote>
  <w:endnote w:type="continuationSeparator" w:id="0">
    <w:p w14:paraId="5A7E552E" w14:textId="77777777" w:rsidR="00C5120D" w:rsidRDefault="00C5120D" w:rsidP="008C34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F89FAB" w14:textId="77777777" w:rsidR="00C5120D" w:rsidRDefault="00C5120D" w:rsidP="008C34EE">
      <w:pPr>
        <w:spacing w:after="0" w:line="240" w:lineRule="auto"/>
      </w:pPr>
      <w:r>
        <w:separator/>
      </w:r>
    </w:p>
  </w:footnote>
  <w:footnote w:type="continuationSeparator" w:id="0">
    <w:p w14:paraId="5EFC461A" w14:textId="77777777" w:rsidR="00C5120D" w:rsidRDefault="00C5120D" w:rsidP="008C34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01E5FD" w14:textId="47F21AC3" w:rsidR="008C34EE" w:rsidRDefault="008C34EE">
    <w:pPr>
      <w:pStyle w:val="Header"/>
    </w:pPr>
    <w:r>
      <w:t>2405763</w:t>
    </w:r>
    <w:r>
      <w:ptab w:relativeTo="margin" w:alignment="center" w:leader="none"/>
    </w:r>
    <w:r>
      <w:t>ECEY 5011</w:t>
    </w:r>
    <w:r>
      <w:ptab w:relativeTo="margin" w:alignment="right" w:leader="none"/>
    </w:r>
    <w:r>
      <w:t>Word count 548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78A"/>
    <w:rsid w:val="002B1352"/>
    <w:rsid w:val="00471AB6"/>
    <w:rsid w:val="005C3673"/>
    <w:rsid w:val="00890706"/>
    <w:rsid w:val="008C0FD8"/>
    <w:rsid w:val="008C34EE"/>
    <w:rsid w:val="00B5378A"/>
    <w:rsid w:val="00C5120D"/>
    <w:rsid w:val="00F20588"/>
    <w:rsid w:val="00F77F01"/>
    <w:rsid w:val="00FC271D"/>
    <w:rsid w:val="00FC7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72919"/>
  <w15:chartTrackingRefBased/>
  <w15:docId w15:val="{31AB7EFD-AD39-4D3B-90A9-8133221E9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7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37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37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37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37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37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37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37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37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7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37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37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37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37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37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37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37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378A"/>
    <w:rPr>
      <w:rFonts w:eastAsiaTheme="majorEastAsia" w:cstheme="majorBidi"/>
      <w:color w:val="272727" w:themeColor="text1" w:themeTint="D8"/>
    </w:rPr>
  </w:style>
  <w:style w:type="paragraph" w:styleId="Title">
    <w:name w:val="Title"/>
    <w:basedOn w:val="Normal"/>
    <w:next w:val="Normal"/>
    <w:link w:val="TitleChar"/>
    <w:uiPriority w:val="10"/>
    <w:qFormat/>
    <w:rsid w:val="00B537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37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37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37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378A"/>
    <w:pPr>
      <w:spacing w:before="160"/>
      <w:jc w:val="center"/>
    </w:pPr>
    <w:rPr>
      <w:i/>
      <w:iCs/>
      <w:color w:val="404040" w:themeColor="text1" w:themeTint="BF"/>
    </w:rPr>
  </w:style>
  <w:style w:type="character" w:customStyle="1" w:styleId="QuoteChar">
    <w:name w:val="Quote Char"/>
    <w:basedOn w:val="DefaultParagraphFont"/>
    <w:link w:val="Quote"/>
    <w:uiPriority w:val="29"/>
    <w:rsid w:val="00B5378A"/>
    <w:rPr>
      <w:i/>
      <w:iCs/>
      <w:color w:val="404040" w:themeColor="text1" w:themeTint="BF"/>
    </w:rPr>
  </w:style>
  <w:style w:type="paragraph" w:styleId="ListParagraph">
    <w:name w:val="List Paragraph"/>
    <w:basedOn w:val="Normal"/>
    <w:uiPriority w:val="34"/>
    <w:qFormat/>
    <w:rsid w:val="00B5378A"/>
    <w:pPr>
      <w:ind w:left="720"/>
      <w:contextualSpacing/>
    </w:pPr>
  </w:style>
  <w:style w:type="character" w:styleId="IntenseEmphasis">
    <w:name w:val="Intense Emphasis"/>
    <w:basedOn w:val="DefaultParagraphFont"/>
    <w:uiPriority w:val="21"/>
    <w:qFormat/>
    <w:rsid w:val="00B5378A"/>
    <w:rPr>
      <w:i/>
      <w:iCs/>
      <w:color w:val="0F4761" w:themeColor="accent1" w:themeShade="BF"/>
    </w:rPr>
  </w:style>
  <w:style w:type="paragraph" w:styleId="IntenseQuote">
    <w:name w:val="Intense Quote"/>
    <w:basedOn w:val="Normal"/>
    <w:next w:val="Normal"/>
    <w:link w:val="IntenseQuoteChar"/>
    <w:uiPriority w:val="30"/>
    <w:qFormat/>
    <w:rsid w:val="00B537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378A"/>
    <w:rPr>
      <w:i/>
      <w:iCs/>
      <w:color w:val="0F4761" w:themeColor="accent1" w:themeShade="BF"/>
    </w:rPr>
  </w:style>
  <w:style w:type="character" w:styleId="IntenseReference">
    <w:name w:val="Intense Reference"/>
    <w:basedOn w:val="DefaultParagraphFont"/>
    <w:uiPriority w:val="32"/>
    <w:qFormat/>
    <w:rsid w:val="00B5378A"/>
    <w:rPr>
      <w:b/>
      <w:bCs/>
      <w:smallCaps/>
      <w:color w:val="0F4761" w:themeColor="accent1" w:themeShade="BF"/>
      <w:spacing w:val="5"/>
    </w:rPr>
  </w:style>
  <w:style w:type="paragraph" w:styleId="Header">
    <w:name w:val="header"/>
    <w:basedOn w:val="Normal"/>
    <w:link w:val="HeaderChar"/>
    <w:uiPriority w:val="99"/>
    <w:unhideWhenUsed/>
    <w:rsid w:val="008C34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4EE"/>
  </w:style>
  <w:style w:type="paragraph" w:styleId="Footer">
    <w:name w:val="footer"/>
    <w:basedOn w:val="Normal"/>
    <w:link w:val="FooterChar"/>
    <w:uiPriority w:val="99"/>
    <w:unhideWhenUsed/>
    <w:rsid w:val="008C34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4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513</Words>
  <Characters>2926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Thomas (2405763)</dc:creator>
  <cp:keywords/>
  <dc:description/>
  <cp:lastModifiedBy>Emma Thomas (2405763)</cp:lastModifiedBy>
  <cp:revision>3</cp:revision>
  <dcterms:created xsi:type="dcterms:W3CDTF">2025-07-06T20:08:00Z</dcterms:created>
  <dcterms:modified xsi:type="dcterms:W3CDTF">2025-07-06T20:12:00Z</dcterms:modified>
</cp:coreProperties>
</file>