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91FFF7" w14:textId="77777777" w:rsidR="00CC31F5" w:rsidRPr="00F600F9" w:rsidRDefault="00CC31F5" w:rsidP="00CC31F5">
      <w:pPr>
        <w:jc w:val="center"/>
        <w:rPr>
          <w:rFonts w:ascii="Arial" w:hAnsi="Arial" w:cs="Arial"/>
          <w:sz w:val="28"/>
          <w:szCs w:val="28"/>
        </w:rPr>
      </w:pPr>
      <w:bookmarkStart w:id="0" w:name="_Hlk105016636"/>
      <w:bookmarkEnd w:id="0"/>
      <w:r w:rsidRPr="00F600F9">
        <w:rPr>
          <w:rFonts w:ascii="Arial" w:hAnsi="Arial" w:cs="Arial"/>
          <w:sz w:val="28"/>
          <w:szCs w:val="28"/>
        </w:rPr>
        <w:t>BMMB7012 – Marketing Management</w:t>
      </w:r>
    </w:p>
    <w:p w14:paraId="23159447" w14:textId="77777777" w:rsidR="00CC31F5" w:rsidRDefault="00CC31F5" w:rsidP="00CC31F5">
      <w:pPr>
        <w:jc w:val="center"/>
        <w:rPr>
          <w:rFonts w:ascii="Arial" w:hAnsi="Arial" w:cs="Arial"/>
        </w:rPr>
      </w:pPr>
      <w:r w:rsidRPr="005304A0">
        <w:rPr>
          <w:rFonts w:ascii="Arial" w:hAnsi="Arial" w:cs="Arial"/>
          <w:b/>
          <w:bCs/>
        </w:rPr>
        <w:t xml:space="preserve">Assignment </w:t>
      </w:r>
      <w:r>
        <w:rPr>
          <w:rFonts w:ascii="Arial" w:hAnsi="Arial" w:cs="Arial"/>
          <w:b/>
          <w:bCs/>
        </w:rPr>
        <w:t>1</w:t>
      </w:r>
      <w:r w:rsidRPr="005304A0">
        <w:rPr>
          <w:rFonts w:ascii="Arial" w:hAnsi="Arial" w:cs="Arial"/>
          <w:b/>
          <w:bCs/>
        </w:rPr>
        <w:t>:</w:t>
      </w:r>
      <w:r w:rsidRPr="005304A0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A Critical Analysis of a Contemporary Issue in Marketing</w:t>
      </w:r>
    </w:p>
    <w:p w14:paraId="0DE630B4" w14:textId="77777777" w:rsidR="00CC31F5" w:rsidRDefault="00CC31F5" w:rsidP="00CC31F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Please provide the link to your Video Presentation in the box below:</w:t>
      </w:r>
    </w:p>
    <w:p w14:paraId="7A68BF52" w14:textId="794AE154" w:rsidR="00BF3C07" w:rsidRDefault="00BF3C07"/>
    <w:tbl>
      <w:tblPr>
        <w:tblW w:w="0" w:type="auto"/>
        <w:tblInd w:w="4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464"/>
      </w:tblGrid>
      <w:tr w:rsidR="00CC31F5" w14:paraId="46952CE4" w14:textId="77777777" w:rsidTr="00CC31F5">
        <w:tblPrEx>
          <w:tblCellMar>
            <w:top w:w="0" w:type="dxa"/>
            <w:bottom w:w="0" w:type="dxa"/>
          </w:tblCellMar>
        </w:tblPrEx>
        <w:trPr>
          <w:trHeight w:val="592"/>
        </w:trPr>
        <w:tc>
          <w:tcPr>
            <w:tcW w:w="8464" w:type="dxa"/>
          </w:tcPr>
          <w:p w14:paraId="01EEF0B6" w14:textId="2DC6A51B" w:rsidR="00CC31F5" w:rsidRDefault="008C5E3D" w:rsidP="008C5E3D">
            <w:pPr>
              <w:jc w:val="center"/>
              <w:rPr>
                <w:rFonts w:ascii="Arial" w:hAnsi="Arial" w:cs="Arial"/>
              </w:rPr>
            </w:pPr>
            <w:hyperlink r:id="rId5" w:history="1">
              <w:r w:rsidRPr="00E80613">
                <w:rPr>
                  <w:rStyle w:val="Hyperlink"/>
                  <w:rFonts w:ascii="Arial" w:hAnsi="Arial" w:cs="Arial"/>
                </w:rPr>
                <w:t>https://web.microsoftstream.com/video/c2db0834-2105-4056-a8f4-60d52ab4800f</w:t>
              </w:r>
            </w:hyperlink>
          </w:p>
        </w:tc>
      </w:tr>
    </w:tbl>
    <w:p w14:paraId="2326A597" w14:textId="77777777" w:rsidR="00CC31F5" w:rsidRDefault="00CC31F5" w:rsidP="00CC31F5">
      <w:pPr>
        <w:jc w:val="center"/>
        <w:rPr>
          <w:rFonts w:ascii="Arial" w:hAnsi="Arial" w:cs="Arial"/>
        </w:rPr>
      </w:pPr>
    </w:p>
    <w:p w14:paraId="52B2AABA" w14:textId="7A264EF5" w:rsidR="00CC31F5" w:rsidRDefault="00CC31F5" w:rsidP="00CC31F5">
      <w:pPr>
        <w:jc w:val="center"/>
        <w:rPr>
          <w:rFonts w:ascii="Arial" w:hAnsi="Arial" w:cs="Arial"/>
        </w:rPr>
      </w:pPr>
    </w:p>
    <w:p w14:paraId="3CBE559C" w14:textId="77777777" w:rsidR="00CC31F5" w:rsidRDefault="00CC31F5" w:rsidP="00CC31F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Please provide a Reference List of all the sources used to support your Video Presentation in the box below:</w:t>
      </w:r>
    </w:p>
    <w:tbl>
      <w:tblPr>
        <w:tblW w:w="8904" w:type="dxa"/>
        <w:tblInd w:w="3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904"/>
      </w:tblGrid>
      <w:tr w:rsidR="000E445C" w14:paraId="2512E199" w14:textId="77777777" w:rsidTr="000E445C">
        <w:tblPrEx>
          <w:tblCellMar>
            <w:top w:w="0" w:type="dxa"/>
            <w:bottom w:w="0" w:type="dxa"/>
          </w:tblCellMar>
        </w:tblPrEx>
        <w:trPr>
          <w:trHeight w:val="5232"/>
        </w:trPr>
        <w:tc>
          <w:tcPr>
            <w:tcW w:w="8904" w:type="dxa"/>
          </w:tcPr>
          <w:p w14:paraId="6D0DC28E" w14:textId="77777777" w:rsidR="000E445C" w:rsidRPr="000E445C" w:rsidRDefault="000E445C" w:rsidP="000E445C">
            <w:pPr>
              <w:jc w:val="center"/>
              <w:rPr>
                <w:rFonts w:ascii="Arial" w:hAnsi="Arial" w:cs="Arial"/>
                <w:b/>
                <w:bCs/>
              </w:rPr>
            </w:pPr>
            <w:r w:rsidRPr="000E445C">
              <w:rPr>
                <w:rFonts w:ascii="Arial" w:hAnsi="Arial" w:cs="Arial"/>
                <w:b/>
                <w:bCs/>
                <w:lang w:val="en-US"/>
              </w:rPr>
              <w:t>REFERENCE</w:t>
            </w:r>
          </w:p>
          <w:p w14:paraId="008CEAA1" w14:textId="4C8A3485" w:rsidR="000E445C" w:rsidRPr="000E445C" w:rsidRDefault="000E445C" w:rsidP="000E445C">
            <w:pPr>
              <w:numPr>
                <w:ilvl w:val="0"/>
                <w:numId w:val="2"/>
              </w:numPr>
              <w:jc w:val="center"/>
              <w:rPr>
                <w:rFonts w:ascii="Arial" w:hAnsi="Arial" w:cs="Arial"/>
              </w:rPr>
            </w:pPr>
            <w:r w:rsidRPr="000E445C">
              <w:rPr>
                <w:rFonts w:ascii="Arial" w:hAnsi="Arial" w:cs="Arial"/>
                <w:lang w:val="en-US"/>
              </w:rPr>
              <w:t xml:space="preserve">Murphy, </w:t>
            </w:r>
            <w:proofErr w:type="gramStart"/>
            <w:r w:rsidRPr="000E445C">
              <w:rPr>
                <w:rFonts w:ascii="Arial" w:hAnsi="Arial" w:cs="Arial"/>
                <w:lang w:val="en-US"/>
              </w:rPr>
              <w:t>P.E.</w:t>
            </w:r>
            <w:proofErr w:type="gramEnd"/>
            <w:r w:rsidRPr="000E445C">
              <w:rPr>
                <w:rFonts w:ascii="Arial" w:hAnsi="Arial" w:cs="Arial"/>
                <w:lang w:val="en-US"/>
              </w:rPr>
              <w:t xml:space="preserve"> and Murphy, C.E., 2018. Sustainable living: Unilever. In </w:t>
            </w:r>
            <w:r w:rsidRPr="000E445C">
              <w:rPr>
                <w:rFonts w:ascii="Arial" w:hAnsi="Arial" w:cs="Arial"/>
                <w:i/>
                <w:iCs/>
                <w:lang w:val="en-US"/>
              </w:rPr>
              <w:t>Progressive Business Models</w:t>
            </w:r>
            <w:r w:rsidRPr="000E445C">
              <w:rPr>
                <w:rFonts w:ascii="Arial" w:hAnsi="Arial" w:cs="Arial"/>
                <w:lang w:val="en-US"/>
              </w:rPr>
              <w:t> (pp. 263-286). Palgrave Macmillan, Cham.</w:t>
            </w:r>
          </w:p>
          <w:p w14:paraId="3911E3AD" w14:textId="77777777" w:rsidR="000E445C" w:rsidRPr="000E445C" w:rsidRDefault="000E445C" w:rsidP="000E445C">
            <w:pPr>
              <w:numPr>
                <w:ilvl w:val="0"/>
                <w:numId w:val="2"/>
              </w:numPr>
              <w:jc w:val="center"/>
              <w:rPr>
                <w:rFonts w:ascii="Arial" w:hAnsi="Arial" w:cs="Arial"/>
              </w:rPr>
            </w:pPr>
            <w:r w:rsidRPr="000E445C">
              <w:rPr>
                <w:rFonts w:ascii="Arial" w:hAnsi="Arial" w:cs="Arial"/>
                <w:lang w:val="en-US"/>
              </w:rPr>
              <w:t xml:space="preserve">Arora, M. and Agarwal, A., 2018. Strategic Green Marketing and its Implication </w:t>
            </w:r>
            <w:proofErr w:type="gramStart"/>
            <w:r w:rsidRPr="000E445C">
              <w:rPr>
                <w:rFonts w:ascii="Arial" w:hAnsi="Arial" w:cs="Arial"/>
                <w:lang w:val="en-US"/>
              </w:rPr>
              <w:t>By</w:t>
            </w:r>
            <w:proofErr w:type="gramEnd"/>
            <w:r w:rsidRPr="000E445C">
              <w:rPr>
                <w:rFonts w:ascii="Arial" w:hAnsi="Arial" w:cs="Arial"/>
                <w:lang w:val="en-US"/>
              </w:rPr>
              <w:t xml:space="preserve"> Hindustan Unilever Limited. </w:t>
            </w:r>
            <w:r w:rsidRPr="000E445C">
              <w:rPr>
                <w:rFonts w:ascii="Arial" w:hAnsi="Arial" w:cs="Arial"/>
                <w:i/>
                <w:iCs/>
                <w:lang w:val="en-US"/>
              </w:rPr>
              <w:t>International Journal of Management and International Business Studies</w:t>
            </w:r>
            <w:r w:rsidRPr="000E445C">
              <w:rPr>
                <w:rFonts w:ascii="Arial" w:hAnsi="Arial" w:cs="Arial"/>
                <w:lang w:val="en-US"/>
              </w:rPr>
              <w:t>, </w:t>
            </w:r>
            <w:r w:rsidRPr="000E445C">
              <w:rPr>
                <w:rFonts w:ascii="Arial" w:hAnsi="Arial" w:cs="Arial"/>
                <w:i/>
                <w:iCs/>
                <w:lang w:val="en-US"/>
              </w:rPr>
              <w:t>8</w:t>
            </w:r>
            <w:r w:rsidRPr="000E445C">
              <w:rPr>
                <w:rFonts w:ascii="Arial" w:hAnsi="Arial" w:cs="Arial"/>
                <w:lang w:val="en-US"/>
              </w:rPr>
              <w:t>(1), pp.23-38.</w:t>
            </w:r>
          </w:p>
          <w:p w14:paraId="7E583EBC" w14:textId="77777777" w:rsidR="000E445C" w:rsidRPr="000E445C" w:rsidRDefault="000E445C" w:rsidP="000E445C">
            <w:pPr>
              <w:numPr>
                <w:ilvl w:val="0"/>
                <w:numId w:val="2"/>
              </w:numPr>
              <w:jc w:val="center"/>
              <w:rPr>
                <w:rFonts w:ascii="Arial" w:hAnsi="Arial" w:cs="Arial"/>
              </w:rPr>
            </w:pPr>
            <w:r w:rsidRPr="000E445C">
              <w:rPr>
                <w:rFonts w:ascii="Arial" w:hAnsi="Arial" w:cs="Arial"/>
                <w:lang w:val="en-US"/>
              </w:rPr>
              <w:t>Cheng, Y., 2021, February. Analysis on the Opportunities and Challenges of Unilever's Differentiated Competition by Using SWOT and PEST. In </w:t>
            </w:r>
            <w:r w:rsidRPr="000E445C">
              <w:rPr>
                <w:rFonts w:ascii="Arial" w:hAnsi="Arial" w:cs="Arial"/>
                <w:i/>
                <w:iCs/>
                <w:lang w:val="en-US"/>
              </w:rPr>
              <w:t xml:space="preserve">6th International Conference on Economics, Management, </w:t>
            </w:r>
            <w:proofErr w:type="gramStart"/>
            <w:r w:rsidRPr="000E445C">
              <w:rPr>
                <w:rFonts w:ascii="Arial" w:hAnsi="Arial" w:cs="Arial"/>
                <w:i/>
                <w:iCs/>
                <w:lang w:val="en-US"/>
              </w:rPr>
              <w:t>Law</w:t>
            </w:r>
            <w:proofErr w:type="gramEnd"/>
            <w:r w:rsidRPr="000E445C">
              <w:rPr>
                <w:rFonts w:ascii="Arial" w:hAnsi="Arial" w:cs="Arial"/>
                <w:i/>
                <w:iCs/>
                <w:lang w:val="en-US"/>
              </w:rPr>
              <w:t xml:space="preserve"> and Education (EMLE 2020)</w:t>
            </w:r>
            <w:r w:rsidRPr="000E445C">
              <w:rPr>
                <w:rFonts w:ascii="Arial" w:hAnsi="Arial" w:cs="Arial"/>
                <w:lang w:val="en-US"/>
              </w:rPr>
              <w:t> (pp. 280-284). Atlantis Press.</w:t>
            </w:r>
          </w:p>
          <w:p w14:paraId="1A6BA444" w14:textId="77777777" w:rsidR="000E445C" w:rsidRPr="000E445C" w:rsidRDefault="000E445C" w:rsidP="000E445C">
            <w:pPr>
              <w:numPr>
                <w:ilvl w:val="0"/>
                <w:numId w:val="2"/>
              </w:numPr>
              <w:jc w:val="center"/>
              <w:rPr>
                <w:rFonts w:ascii="Arial" w:hAnsi="Arial" w:cs="Arial"/>
              </w:rPr>
            </w:pPr>
            <w:proofErr w:type="spellStart"/>
            <w:r w:rsidRPr="000E445C">
              <w:rPr>
                <w:rFonts w:ascii="Arial" w:hAnsi="Arial" w:cs="Arial"/>
                <w:lang w:val="en-US"/>
              </w:rPr>
              <w:t>Dzamic</w:t>
            </w:r>
            <w:proofErr w:type="spellEnd"/>
            <w:r w:rsidRPr="000E445C">
              <w:rPr>
                <w:rFonts w:ascii="Arial" w:hAnsi="Arial" w:cs="Arial"/>
                <w:lang w:val="en-US"/>
              </w:rPr>
              <w:t>, L. and Kirby, J., 2018. </w:t>
            </w:r>
            <w:r w:rsidRPr="000E445C">
              <w:rPr>
                <w:rFonts w:ascii="Arial" w:hAnsi="Arial" w:cs="Arial"/>
                <w:i/>
                <w:iCs/>
                <w:lang w:val="en-US"/>
              </w:rPr>
              <w:t xml:space="preserve">The definitive guide to strategic content marketing: perspectives, issues, </w:t>
            </w:r>
            <w:proofErr w:type="gramStart"/>
            <w:r w:rsidRPr="000E445C">
              <w:rPr>
                <w:rFonts w:ascii="Arial" w:hAnsi="Arial" w:cs="Arial"/>
                <w:i/>
                <w:iCs/>
                <w:lang w:val="en-US"/>
              </w:rPr>
              <w:t>challenges</w:t>
            </w:r>
            <w:proofErr w:type="gramEnd"/>
            <w:r w:rsidRPr="000E445C">
              <w:rPr>
                <w:rFonts w:ascii="Arial" w:hAnsi="Arial" w:cs="Arial"/>
                <w:i/>
                <w:iCs/>
                <w:lang w:val="en-US"/>
              </w:rPr>
              <w:t xml:space="preserve"> and solutions</w:t>
            </w:r>
            <w:r w:rsidRPr="000E445C">
              <w:rPr>
                <w:rFonts w:ascii="Arial" w:hAnsi="Arial" w:cs="Arial"/>
                <w:lang w:val="en-US"/>
              </w:rPr>
              <w:t>. Kogan Page Publishers.</w:t>
            </w:r>
          </w:p>
          <w:p w14:paraId="60FEABD5" w14:textId="77777777" w:rsidR="000E445C" w:rsidRDefault="000E445C" w:rsidP="00CC31F5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2AAFFE5F" w14:textId="77777777" w:rsidR="00CC31F5" w:rsidRDefault="00CC31F5" w:rsidP="00CC31F5">
      <w:pPr>
        <w:jc w:val="center"/>
        <w:rPr>
          <w:rFonts w:ascii="Arial" w:hAnsi="Arial" w:cs="Arial"/>
        </w:rPr>
      </w:pPr>
    </w:p>
    <w:p w14:paraId="30997E82" w14:textId="77777777" w:rsidR="00DB7AB5" w:rsidRDefault="00DB7AB5" w:rsidP="00DB7AB5">
      <w:pPr>
        <w:rPr>
          <w:noProof/>
        </w:rPr>
      </w:pPr>
    </w:p>
    <w:p w14:paraId="3B6F9575" w14:textId="77777777" w:rsidR="00DB7AB5" w:rsidRDefault="00DB7AB5" w:rsidP="00DB7AB5">
      <w:pPr>
        <w:rPr>
          <w:noProof/>
        </w:rPr>
      </w:pPr>
    </w:p>
    <w:p w14:paraId="2CAEAB44" w14:textId="77777777" w:rsidR="00DB7AB5" w:rsidRDefault="00DB7AB5" w:rsidP="00DB7AB5">
      <w:pPr>
        <w:rPr>
          <w:noProof/>
        </w:rPr>
      </w:pPr>
    </w:p>
    <w:p w14:paraId="79406F1E" w14:textId="77777777" w:rsidR="00DB7AB5" w:rsidRDefault="00DB7AB5" w:rsidP="00DB7AB5">
      <w:pPr>
        <w:rPr>
          <w:noProof/>
        </w:rPr>
      </w:pPr>
    </w:p>
    <w:p w14:paraId="1EF58B06" w14:textId="77777777" w:rsidR="00DB7AB5" w:rsidRDefault="00DB7AB5" w:rsidP="00DB7AB5">
      <w:pPr>
        <w:rPr>
          <w:noProof/>
        </w:rPr>
      </w:pPr>
    </w:p>
    <w:p w14:paraId="41214097" w14:textId="77777777" w:rsidR="00DB7AB5" w:rsidRDefault="00DB7AB5" w:rsidP="00DB7AB5">
      <w:pPr>
        <w:rPr>
          <w:noProof/>
        </w:rPr>
      </w:pPr>
    </w:p>
    <w:p w14:paraId="39BC5380" w14:textId="5B780E76" w:rsidR="00DB7AB5" w:rsidRDefault="00DB7AB5" w:rsidP="00DB7AB5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27CFB87C" wp14:editId="66E52AF0">
            <wp:extent cx="2699548" cy="895350"/>
            <wp:effectExtent l="0" t="0" r="5715" b="0"/>
            <wp:docPr id="1" name="Picture 1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820" cy="898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0B04C2FA" wp14:editId="50B8947C">
            <wp:simplePos x="0" y="0"/>
            <wp:positionH relativeFrom="column">
              <wp:posOffset>3124200</wp:posOffset>
            </wp:positionH>
            <wp:positionV relativeFrom="paragraph">
              <wp:posOffset>0</wp:posOffset>
            </wp:positionV>
            <wp:extent cx="2752725" cy="835969"/>
            <wp:effectExtent l="0" t="0" r="0" b="2540"/>
            <wp:wrapTight wrapText="bothSides">
              <wp:wrapPolygon edited="0">
                <wp:start x="0" y="0"/>
                <wp:lineTo x="0" y="21173"/>
                <wp:lineTo x="21376" y="21173"/>
                <wp:lineTo x="21376" y="0"/>
                <wp:lineTo x="0" y="0"/>
              </wp:wrapPolygon>
            </wp:wrapTight>
            <wp:docPr id="2" name="Picture 2" descr="Turnitin – The DTL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urnitin – The DTL Guide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5" t="27353" r="11423" b="28118"/>
                    <a:stretch/>
                  </pic:blipFill>
                  <pic:spPr bwMode="auto">
                    <a:xfrm>
                      <a:off x="0" y="0"/>
                      <a:ext cx="2752725" cy="835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11454D" w14:textId="77777777" w:rsidR="00DB7AB5" w:rsidRDefault="00DB7AB5" w:rsidP="00DB7AB5">
      <w:pPr>
        <w:rPr>
          <w:noProof/>
        </w:rPr>
      </w:pPr>
    </w:p>
    <w:p w14:paraId="551B5C35" w14:textId="77777777" w:rsidR="00DB7AB5" w:rsidRDefault="00DB7AB5" w:rsidP="00DB7AB5">
      <w:pPr>
        <w:rPr>
          <w:noProof/>
        </w:rPr>
      </w:pPr>
    </w:p>
    <w:p w14:paraId="5EBB9BCF" w14:textId="77777777" w:rsidR="00DB7AB5" w:rsidRDefault="00DB7AB5" w:rsidP="00DB7AB5">
      <w:pPr>
        <w:jc w:val="center"/>
        <w:rPr>
          <w:sz w:val="28"/>
          <w:szCs w:val="28"/>
        </w:rPr>
      </w:pPr>
      <w:r>
        <w:rPr>
          <w:sz w:val="28"/>
          <w:szCs w:val="28"/>
        </w:rPr>
        <w:t>BMMB7012 – Marketing Management</w:t>
      </w:r>
    </w:p>
    <w:p w14:paraId="5E553C46" w14:textId="77777777" w:rsidR="00DB7AB5" w:rsidRPr="00042132" w:rsidRDefault="00DB7AB5" w:rsidP="00DB7AB5">
      <w:pPr>
        <w:jc w:val="center"/>
        <w:rPr>
          <w:sz w:val="28"/>
          <w:szCs w:val="28"/>
        </w:rPr>
      </w:pPr>
      <w:r>
        <w:rPr>
          <w:sz w:val="28"/>
          <w:szCs w:val="28"/>
        </w:rPr>
        <w:t>Assignment 1</w:t>
      </w:r>
    </w:p>
    <w:p w14:paraId="06F62EBD" w14:textId="77777777" w:rsidR="00DB7AB5" w:rsidRDefault="00DB7AB5" w:rsidP="00DB7AB5">
      <w:pPr>
        <w:jc w:val="center"/>
        <w:rPr>
          <w:sz w:val="28"/>
          <w:szCs w:val="28"/>
        </w:rPr>
      </w:pPr>
      <w:r w:rsidRPr="00042132">
        <w:rPr>
          <w:sz w:val="28"/>
          <w:szCs w:val="28"/>
        </w:rPr>
        <w:t>Submission Template</w:t>
      </w:r>
    </w:p>
    <w:p w14:paraId="2D6BABF4" w14:textId="77777777" w:rsidR="00DB7AB5" w:rsidRDefault="00DB7AB5" w:rsidP="00DB7AB5">
      <w:pPr>
        <w:jc w:val="center"/>
        <w:rPr>
          <w:sz w:val="28"/>
          <w:szCs w:val="28"/>
        </w:rPr>
      </w:pPr>
    </w:p>
    <w:p w14:paraId="16B07853" w14:textId="0AF382E4" w:rsidR="00DB7AB5" w:rsidRPr="00042132" w:rsidRDefault="00DB7AB5" w:rsidP="00DB7AB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Signature: </w:t>
      </w:r>
      <w:r w:rsidRPr="00913F87">
        <w:rPr>
          <w:noProof/>
          <w:sz w:val="28"/>
          <w:szCs w:val="28"/>
          <w:u w:val="single"/>
        </w:rPr>
        <w:t xml:space="preserve">Sharma </w:t>
      </w:r>
      <w:r>
        <w:rPr>
          <w:noProof/>
          <w:sz w:val="28"/>
          <w:szCs w:val="28"/>
          <w:u w:val="single"/>
        </w:rPr>
        <w:t>K</w:t>
      </w:r>
      <w:r w:rsidRPr="00913F87">
        <w:rPr>
          <w:noProof/>
          <w:sz w:val="28"/>
          <w:szCs w:val="28"/>
          <w:u w:val="single"/>
        </w:rPr>
        <w:t>rishna</w:t>
      </w:r>
    </w:p>
    <w:p w14:paraId="48B3573D" w14:textId="77777777" w:rsidR="00CC31F5" w:rsidRDefault="00CC31F5"/>
    <w:sectPr w:rsidR="00CC31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5330F8"/>
    <w:multiLevelType w:val="hybridMultilevel"/>
    <w:tmpl w:val="BA8038B4"/>
    <w:lvl w:ilvl="0" w:tplc="E4124D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5EC76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D058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63077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BB02C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0A84B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9005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1605D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8BA00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42724AFC"/>
    <w:multiLevelType w:val="hybridMultilevel"/>
    <w:tmpl w:val="BD4CAA42"/>
    <w:lvl w:ilvl="0" w:tplc="1B7CC7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FB4CD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88830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5328F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1E26A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C8A66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B69D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5416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1EC1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110321128">
    <w:abstractNumId w:val="1"/>
  </w:num>
  <w:num w:numId="2" w16cid:durableId="14397890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1F5"/>
    <w:rsid w:val="000E445C"/>
    <w:rsid w:val="001853EA"/>
    <w:rsid w:val="008C5E3D"/>
    <w:rsid w:val="00BF3C07"/>
    <w:rsid w:val="00CC31F5"/>
    <w:rsid w:val="00DB7AB5"/>
    <w:rsid w:val="00E81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DE7C07"/>
  <w15:chartTrackingRefBased/>
  <w15:docId w15:val="{F9405BBD-6997-4E55-928D-154A891DF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31F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C31F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31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538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500145">
          <w:marLeft w:val="44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61798">
          <w:marLeft w:val="44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7875">
          <w:marLeft w:val="44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166162">
          <w:marLeft w:val="446"/>
          <w:marRight w:val="0"/>
          <w:marTop w:val="8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eb.microsoftstream.com/video/c2db0834-2105-4056-a8f4-60d52ab4800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196</Words>
  <Characters>1121</Characters>
  <Application>Microsoft Office Word</Application>
  <DocSecurity>0</DocSecurity>
  <Lines>9</Lines>
  <Paragraphs>2</Paragraphs>
  <ScaleCrop>false</ScaleCrop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bhavin parekh</dc:creator>
  <cp:keywords/>
  <dc:description/>
  <cp:lastModifiedBy>bhavin parekh</cp:lastModifiedBy>
  <cp:revision>2</cp:revision>
  <dcterms:created xsi:type="dcterms:W3CDTF">2022-06-01T21:58:00Z</dcterms:created>
  <dcterms:modified xsi:type="dcterms:W3CDTF">2022-06-01T21:58:00Z</dcterms:modified>
</cp:coreProperties>
</file>