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59A8" w:rsidRPr="006939AD" w:rsidRDefault="00DC59A8" w:rsidP="00DC59A8">
      <w:pPr>
        <w:spacing w:after="0" w:line="360" w:lineRule="auto"/>
        <w:rPr>
          <w:rFonts w:ascii="Arial" w:hAnsi="Arial" w:cs="Arial"/>
        </w:rPr>
      </w:pPr>
      <w:r w:rsidRPr="006939AD">
        <w:rPr>
          <w:rFonts w:ascii="Arial" w:hAnsi="Arial" w:cs="Arial"/>
          <w:b/>
        </w:rPr>
        <w:t>Module name:</w:t>
      </w:r>
      <w:r>
        <w:rPr>
          <w:rFonts w:ascii="Arial" w:hAnsi="Arial" w:cs="Arial"/>
          <w:b/>
        </w:rPr>
        <w:t xml:space="preserve"> </w:t>
      </w:r>
      <w:r>
        <w:rPr>
          <w:rFonts w:ascii="Arial" w:hAnsi="Arial" w:cs="Arial"/>
        </w:rPr>
        <w:t>BMSW5101 – Developing workplace critical thinking</w:t>
      </w:r>
    </w:p>
    <w:p w:rsidR="00DC59A8" w:rsidRPr="006939AD" w:rsidRDefault="00DC59A8" w:rsidP="00DC59A8">
      <w:pPr>
        <w:spacing w:after="0" w:line="360" w:lineRule="auto"/>
        <w:rPr>
          <w:rFonts w:ascii="Arial" w:hAnsi="Arial" w:cs="Arial"/>
        </w:rPr>
      </w:pPr>
      <w:r w:rsidRPr="006939AD">
        <w:rPr>
          <w:rFonts w:ascii="Arial" w:hAnsi="Arial" w:cs="Arial"/>
          <w:b/>
        </w:rPr>
        <w:t>Assignment title:</w:t>
      </w:r>
      <w:r>
        <w:rPr>
          <w:rFonts w:ascii="Arial" w:hAnsi="Arial" w:cs="Arial"/>
          <w:b/>
        </w:rPr>
        <w:t xml:space="preserve"> </w:t>
      </w:r>
      <w:r>
        <w:rPr>
          <w:rFonts w:ascii="Arial" w:hAnsi="Arial" w:cs="Arial"/>
        </w:rPr>
        <w:t>Reflective essay</w:t>
      </w:r>
    </w:p>
    <w:p w:rsidR="00DC59A8" w:rsidRPr="006939AD" w:rsidRDefault="00DC59A8" w:rsidP="00DC59A8">
      <w:pPr>
        <w:spacing w:after="0" w:line="360" w:lineRule="auto"/>
        <w:rPr>
          <w:rFonts w:ascii="Arial" w:hAnsi="Arial" w:cs="Arial"/>
        </w:rPr>
      </w:pPr>
      <w:r w:rsidRPr="006939AD">
        <w:rPr>
          <w:rFonts w:ascii="Arial" w:hAnsi="Arial" w:cs="Arial"/>
          <w:b/>
        </w:rPr>
        <w:t>Module tutor:</w:t>
      </w:r>
      <w:r>
        <w:rPr>
          <w:rFonts w:ascii="Arial" w:hAnsi="Arial" w:cs="Arial"/>
          <w:b/>
        </w:rPr>
        <w:t xml:space="preserve"> </w:t>
      </w:r>
      <w:r>
        <w:rPr>
          <w:rFonts w:ascii="Arial" w:hAnsi="Arial" w:cs="Arial"/>
        </w:rPr>
        <w:t>Zahra Mohammadnazari</w:t>
      </w:r>
    </w:p>
    <w:p w:rsidR="00DC59A8" w:rsidRPr="006939AD" w:rsidRDefault="00DC59A8" w:rsidP="00DC59A8">
      <w:pPr>
        <w:spacing w:after="0" w:line="360" w:lineRule="auto"/>
        <w:rPr>
          <w:rFonts w:ascii="Arial" w:hAnsi="Arial" w:cs="Arial"/>
        </w:rPr>
      </w:pPr>
      <w:r w:rsidRPr="006939AD">
        <w:rPr>
          <w:rFonts w:ascii="Arial" w:hAnsi="Arial" w:cs="Arial"/>
          <w:b/>
        </w:rPr>
        <w:t>Student:</w:t>
      </w:r>
      <w:r>
        <w:rPr>
          <w:rFonts w:ascii="Arial" w:hAnsi="Arial" w:cs="Arial"/>
          <w:b/>
        </w:rPr>
        <w:t xml:space="preserve"> </w:t>
      </w:r>
      <w:r w:rsidR="00C34164">
        <w:rPr>
          <w:rFonts w:ascii="Arial" w:hAnsi="Arial" w:cs="Arial"/>
        </w:rPr>
        <w:t>Maria Francisca Bumbu</w:t>
      </w:r>
    </w:p>
    <w:p w:rsidR="00DC59A8" w:rsidRPr="006939AD" w:rsidRDefault="00DC59A8" w:rsidP="00DC59A8">
      <w:pPr>
        <w:spacing w:after="0" w:line="360" w:lineRule="auto"/>
        <w:rPr>
          <w:rFonts w:ascii="Arial" w:hAnsi="Arial" w:cs="Arial"/>
        </w:rPr>
      </w:pPr>
      <w:r w:rsidRPr="006939AD">
        <w:rPr>
          <w:rFonts w:ascii="Arial" w:hAnsi="Arial" w:cs="Arial"/>
          <w:b/>
        </w:rPr>
        <w:t>Student ID:</w:t>
      </w:r>
      <w:r>
        <w:rPr>
          <w:rFonts w:ascii="Arial" w:hAnsi="Arial" w:cs="Arial"/>
          <w:b/>
        </w:rPr>
        <w:t xml:space="preserve"> </w:t>
      </w:r>
      <w:r>
        <w:rPr>
          <w:rFonts w:ascii="Arial" w:hAnsi="Arial" w:cs="Arial"/>
        </w:rPr>
        <w:t>2121820</w:t>
      </w:r>
    </w:p>
    <w:p w:rsidR="00DC59A8" w:rsidRPr="00CD0607" w:rsidRDefault="00DC59A8" w:rsidP="00DC59A8">
      <w:pPr>
        <w:spacing w:after="0" w:line="360" w:lineRule="auto"/>
        <w:rPr>
          <w:rFonts w:ascii="Arial" w:hAnsi="Arial" w:cs="Arial"/>
        </w:rPr>
      </w:pPr>
      <w:r w:rsidRPr="006939AD">
        <w:rPr>
          <w:rFonts w:ascii="Arial" w:hAnsi="Arial" w:cs="Arial"/>
          <w:b/>
        </w:rPr>
        <w:t>Word Count:</w:t>
      </w:r>
      <w:r w:rsidR="00CD0607">
        <w:rPr>
          <w:rFonts w:ascii="Arial" w:hAnsi="Arial" w:cs="Arial"/>
          <w:b/>
        </w:rPr>
        <w:t xml:space="preserve"> </w:t>
      </w:r>
      <w:r w:rsidR="00CD0607">
        <w:rPr>
          <w:rFonts w:ascii="Arial" w:hAnsi="Arial" w:cs="Arial"/>
        </w:rPr>
        <w:t>2017</w:t>
      </w: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rPr>
          <w:rFonts w:ascii="Arial" w:hAnsi="Arial" w:cs="Arial"/>
          <w:b/>
        </w:rPr>
      </w:pPr>
    </w:p>
    <w:p w:rsidR="00DC59A8" w:rsidRDefault="00DC59A8" w:rsidP="00DC59A8">
      <w:pPr>
        <w:spacing w:after="0" w:line="360" w:lineRule="auto"/>
        <w:jc w:val="center"/>
        <w:rPr>
          <w:rFonts w:ascii="Arial" w:hAnsi="Arial" w:cs="Arial"/>
          <w:b/>
          <w:sz w:val="24"/>
          <w:szCs w:val="24"/>
        </w:rPr>
      </w:pPr>
      <w:r w:rsidRPr="00477451">
        <w:rPr>
          <w:rFonts w:ascii="Arial" w:hAnsi="Arial" w:cs="Arial"/>
          <w:b/>
          <w:sz w:val="24"/>
          <w:szCs w:val="24"/>
        </w:rPr>
        <w:lastRenderedPageBreak/>
        <w:t>Table of contents</w:t>
      </w:r>
    </w:p>
    <w:p w:rsidR="00DC59A8" w:rsidRDefault="00DC59A8" w:rsidP="00DC59A8">
      <w:pPr>
        <w:spacing w:after="0" w:line="360" w:lineRule="auto"/>
        <w:jc w:val="center"/>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r>
        <w:rPr>
          <w:rFonts w:ascii="Arial" w:hAnsi="Arial" w:cs="Arial"/>
          <w:b/>
          <w:sz w:val="24"/>
          <w:szCs w:val="24"/>
        </w:rPr>
        <w:t>Introduction……………………………………………………………………………………</w:t>
      </w:r>
      <w:r w:rsidR="00CD0607">
        <w:rPr>
          <w:rFonts w:ascii="Arial" w:hAnsi="Arial" w:cs="Arial"/>
          <w:b/>
          <w:sz w:val="24"/>
          <w:szCs w:val="24"/>
        </w:rPr>
        <w:t>3</w:t>
      </w:r>
    </w:p>
    <w:p w:rsidR="00DC59A8" w:rsidRDefault="00DC59A8" w:rsidP="00DC59A8">
      <w:pPr>
        <w:spacing w:after="0" w:line="360" w:lineRule="auto"/>
        <w:jc w:val="both"/>
        <w:rPr>
          <w:rFonts w:ascii="Arial" w:hAnsi="Arial" w:cs="Arial"/>
          <w:b/>
          <w:sz w:val="24"/>
          <w:szCs w:val="24"/>
        </w:rPr>
      </w:pPr>
      <w:r>
        <w:rPr>
          <w:rFonts w:ascii="Arial" w:hAnsi="Arial" w:cs="Arial"/>
          <w:b/>
          <w:sz w:val="24"/>
          <w:szCs w:val="24"/>
        </w:rPr>
        <w:t>Gibbs reflective model on student experience………………….………………………</w:t>
      </w:r>
      <w:r w:rsidR="00CD0607">
        <w:rPr>
          <w:rFonts w:ascii="Arial" w:hAnsi="Arial" w:cs="Arial"/>
          <w:b/>
          <w:sz w:val="24"/>
          <w:szCs w:val="24"/>
        </w:rPr>
        <w:t>4</w:t>
      </w:r>
    </w:p>
    <w:p w:rsidR="00DC59A8" w:rsidRDefault="00DC59A8" w:rsidP="00DC59A8">
      <w:pPr>
        <w:spacing w:after="0" w:line="360" w:lineRule="auto"/>
        <w:jc w:val="both"/>
        <w:rPr>
          <w:rFonts w:ascii="Arial" w:hAnsi="Arial" w:cs="Arial"/>
          <w:b/>
          <w:sz w:val="24"/>
          <w:szCs w:val="24"/>
        </w:rPr>
      </w:pPr>
      <w:r>
        <w:rPr>
          <w:rFonts w:ascii="Arial" w:hAnsi="Arial" w:cs="Arial"/>
          <w:b/>
          <w:sz w:val="24"/>
          <w:szCs w:val="24"/>
        </w:rPr>
        <w:t>Conclusion……………………………………………………………………………………..</w:t>
      </w:r>
      <w:r w:rsidR="00CD0607">
        <w:rPr>
          <w:rFonts w:ascii="Arial" w:hAnsi="Arial" w:cs="Arial"/>
          <w:b/>
          <w:sz w:val="24"/>
          <w:szCs w:val="24"/>
        </w:rPr>
        <w:t>9</w:t>
      </w:r>
    </w:p>
    <w:p w:rsidR="00DC59A8" w:rsidRDefault="00DC59A8" w:rsidP="00DC59A8">
      <w:pPr>
        <w:spacing w:after="0" w:line="360" w:lineRule="auto"/>
        <w:jc w:val="both"/>
        <w:rPr>
          <w:rFonts w:ascii="Arial" w:hAnsi="Arial" w:cs="Arial"/>
          <w:b/>
          <w:sz w:val="24"/>
          <w:szCs w:val="24"/>
        </w:rPr>
      </w:pPr>
      <w:r>
        <w:rPr>
          <w:rFonts w:ascii="Arial" w:hAnsi="Arial" w:cs="Arial"/>
          <w:b/>
          <w:sz w:val="24"/>
          <w:szCs w:val="24"/>
        </w:rPr>
        <w:t>References……</w:t>
      </w:r>
      <w:r w:rsidR="00CD0607">
        <w:rPr>
          <w:rFonts w:ascii="Arial" w:hAnsi="Arial" w:cs="Arial"/>
          <w:b/>
          <w:sz w:val="24"/>
          <w:szCs w:val="24"/>
        </w:rPr>
        <w:t>………………………………………………………………………………10</w:t>
      </w: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DC59A8" w:rsidRDefault="00DC59A8" w:rsidP="00DC59A8">
      <w:pPr>
        <w:spacing w:after="0" w:line="360" w:lineRule="auto"/>
        <w:jc w:val="both"/>
        <w:rPr>
          <w:rFonts w:ascii="Arial" w:hAnsi="Arial" w:cs="Arial"/>
          <w:b/>
          <w:sz w:val="24"/>
          <w:szCs w:val="24"/>
        </w:rPr>
      </w:pPr>
    </w:p>
    <w:p w:rsidR="00CD0607" w:rsidRDefault="00CD0607" w:rsidP="00DC59A8">
      <w:pPr>
        <w:spacing w:after="0" w:line="360" w:lineRule="auto"/>
        <w:jc w:val="center"/>
        <w:rPr>
          <w:rFonts w:ascii="Arial" w:hAnsi="Arial" w:cs="Arial"/>
          <w:b/>
          <w:sz w:val="24"/>
          <w:szCs w:val="24"/>
        </w:rPr>
        <w:sectPr w:rsidR="00CD0607" w:rsidSect="005C73F9">
          <w:footerReference w:type="default" r:id="rId7"/>
          <w:pgSz w:w="12240" w:h="15840"/>
          <w:pgMar w:top="1440" w:right="1440" w:bottom="1440" w:left="1440" w:header="708" w:footer="708" w:gutter="0"/>
          <w:cols w:space="708"/>
          <w:docGrid w:linePitch="360"/>
        </w:sectPr>
      </w:pPr>
    </w:p>
    <w:p w:rsidR="00DC59A8" w:rsidRDefault="00DC59A8" w:rsidP="00DC59A8">
      <w:pPr>
        <w:spacing w:after="0" w:line="360" w:lineRule="auto"/>
        <w:jc w:val="center"/>
        <w:rPr>
          <w:rFonts w:ascii="Arial" w:hAnsi="Arial" w:cs="Arial"/>
          <w:b/>
          <w:sz w:val="24"/>
          <w:szCs w:val="24"/>
        </w:rPr>
      </w:pPr>
      <w:r>
        <w:rPr>
          <w:rFonts w:ascii="Arial" w:hAnsi="Arial" w:cs="Arial"/>
          <w:b/>
          <w:sz w:val="24"/>
          <w:szCs w:val="24"/>
        </w:rPr>
        <w:lastRenderedPageBreak/>
        <w:t>Introduction</w:t>
      </w:r>
    </w:p>
    <w:p w:rsidR="00DC59A8" w:rsidRDefault="00DC59A8" w:rsidP="00DC59A8">
      <w:pPr>
        <w:spacing w:after="0" w:line="360" w:lineRule="auto"/>
        <w:jc w:val="center"/>
        <w:rPr>
          <w:rFonts w:ascii="Arial" w:hAnsi="Arial" w:cs="Arial"/>
          <w:b/>
          <w:sz w:val="24"/>
          <w:szCs w:val="24"/>
        </w:rPr>
      </w:pP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 xml:space="preserve">Gibbs' reflective model is a good way to deal with a situation. This could be a one-time occasion or something you manage oftentimes, similar to gatherings with a group with whom I need to cooperate. </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For each stage of the model, a list of helpful questions is provided below. I'm not expected to answer all of them, however they can assist me with concluding which parts of that stage check out. It's possible that there are additional prompts that suit me better.</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Professor Graham Gibbs, an American psychologist and sociologist, has made significant contributions to learning and assessment.</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He published a book titled "Advancing by Doing" in 1988 to help educators develop teaching methods. Gibbs, along with Bob Farmer and Diana Eastcott, emphasized the significance of critical reflection and presented the reflective cycle as an approach to enhancing learning.</w:t>
      </w:r>
    </w:p>
    <w:p w:rsidR="00DF3E60" w:rsidRDefault="00E900FA" w:rsidP="00E900FA">
      <w:pPr>
        <w:spacing w:after="0" w:line="360" w:lineRule="auto"/>
        <w:ind w:firstLine="720"/>
        <w:jc w:val="both"/>
        <w:rPr>
          <w:rFonts w:ascii="Arial" w:hAnsi="Arial" w:cs="Arial"/>
        </w:rPr>
      </w:pPr>
      <w:r w:rsidRPr="00E900FA">
        <w:rPr>
          <w:rFonts w:ascii="Arial" w:hAnsi="Arial" w:cs="Arial"/>
        </w:rPr>
        <w:t>It is extremely helpful to take the time to reflect on how you have handled various situations and what you have learned from them when it comes to improving your skills.</w:t>
      </w:r>
    </w:p>
    <w:p w:rsidR="00B056F0" w:rsidRDefault="00B056F0" w:rsidP="00DF3E60">
      <w:pPr>
        <w:spacing w:after="0" w:line="360" w:lineRule="auto"/>
        <w:ind w:firstLine="720"/>
        <w:jc w:val="both"/>
        <w:rPr>
          <w:rFonts w:ascii="Arial" w:hAnsi="Arial" w:cs="Arial"/>
        </w:rPr>
      </w:pPr>
    </w:p>
    <w:p w:rsidR="00B056F0" w:rsidRDefault="00B056F0" w:rsidP="00DF3E60">
      <w:pPr>
        <w:spacing w:after="0" w:line="360" w:lineRule="auto"/>
        <w:ind w:firstLine="720"/>
        <w:jc w:val="both"/>
        <w:rPr>
          <w:rFonts w:ascii="Arial" w:hAnsi="Arial" w:cs="Arial"/>
        </w:rPr>
      </w:pPr>
    </w:p>
    <w:p w:rsidR="00B056F0" w:rsidRDefault="00B056F0" w:rsidP="00DF3E60">
      <w:pPr>
        <w:spacing w:after="0" w:line="360" w:lineRule="auto"/>
        <w:ind w:firstLine="720"/>
        <w:jc w:val="both"/>
        <w:rPr>
          <w:rFonts w:ascii="Arial" w:hAnsi="Arial" w:cs="Arial"/>
        </w:rPr>
      </w:pPr>
    </w:p>
    <w:p w:rsidR="00B056F0" w:rsidRDefault="00B056F0" w:rsidP="00DF3E60">
      <w:pPr>
        <w:spacing w:after="0" w:line="360" w:lineRule="auto"/>
        <w:ind w:firstLine="720"/>
        <w:jc w:val="both"/>
        <w:rPr>
          <w:rFonts w:ascii="Arial" w:hAnsi="Arial" w:cs="Arial"/>
        </w:rPr>
      </w:pPr>
    </w:p>
    <w:p w:rsidR="00B056F0" w:rsidRDefault="00B056F0" w:rsidP="00DF3E60">
      <w:pPr>
        <w:spacing w:after="0" w:line="360" w:lineRule="auto"/>
        <w:ind w:firstLine="720"/>
        <w:jc w:val="both"/>
        <w:rPr>
          <w:rFonts w:ascii="Arial" w:hAnsi="Arial" w:cs="Arial"/>
        </w:rPr>
      </w:pPr>
    </w:p>
    <w:p w:rsidR="00B056F0" w:rsidRDefault="00B056F0" w:rsidP="00DF3E60">
      <w:pPr>
        <w:spacing w:after="0" w:line="360" w:lineRule="auto"/>
        <w:ind w:firstLine="720"/>
        <w:jc w:val="both"/>
        <w:rPr>
          <w:rFonts w:ascii="Arial" w:hAnsi="Arial" w:cs="Arial"/>
        </w:rPr>
      </w:pPr>
    </w:p>
    <w:p w:rsidR="00B056F0" w:rsidRDefault="00B056F0" w:rsidP="00DF3E60">
      <w:pPr>
        <w:spacing w:after="0" w:line="360" w:lineRule="auto"/>
        <w:ind w:firstLine="720"/>
        <w:jc w:val="both"/>
        <w:rPr>
          <w:rFonts w:ascii="Arial" w:hAnsi="Arial" w:cs="Arial"/>
        </w:rPr>
      </w:pPr>
    </w:p>
    <w:p w:rsidR="00B056F0" w:rsidRDefault="00B056F0" w:rsidP="00DF3E60">
      <w:pPr>
        <w:spacing w:after="0" w:line="360" w:lineRule="auto"/>
        <w:ind w:firstLine="720"/>
        <w:jc w:val="both"/>
        <w:rPr>
          <w:rFonts w:ascii="Arial" w:hAnsi="Arial" w:cs="Arial"/>
        </w:rPr>
      </w:pPr>
    </w:p>
    <w:p w:rsidR="00B056F0" w:rsidRDefault="00B056F0" w:rsidP="00DF3E60">
      <w:pPr>
        <w:spacing w:after="0" w:line="360" w:lineRule="auto"/>
        <w:ind w:firstLine="720"/>
        <w:jc w:val="both"/>
        <w:rPr>
          <w:rFonts w:ascii="Arial" w:hAnsi="Arial" w:cs="Arial"/>
        </w:rPr>
      </w:pPr>
    </w:p>
    <w:p w:rsidR="00B056F0" w:rsidRDefault="00B056F0" w:rsidP="00DF3E60">
      <w:pPr>
        <w:spacing w:after="0" w:line="360" w:lineRule="auto"/>
        <w:ind w:firstLine="720"/>
        <w:jc w:val="both"/>
        <w:rPr>
          <w:rFonts w:ascii="Arial" w:hAnsi="Arial" w:cs="Arial"/>
        </w:rPr>
      </w:pPr>
    </w:p>
    <w:p w:rsidR="00B056F0" w:rsidRDefault="00B056F0" w:rsidP="00DF3E60">
      <w:pPr>
        <w:spacing w:after="0" w:line="360" w:lineRule="auto"/>
        <w:ind w:firstLine="720"/>
        <w:jc w:val="both"/>
        <w:rPr>
          <w:rFonts w:ascii="Arial" w:hAnsi="Arial" w:cs="Arial"/>
        </w:rPr>
      </w:pPr>
    </w:p>
    <w:p w:rsidR="00B056F0" w:rsidRDefault="00B056F0" w:rsidP="00DF3E60">
      <w:pPr>
        <w:spacing w:after="0" w:line="360" w:lineRule="auto"/>
        <w:ind w:firstLine="720"/>
        <w:jc w:val="both"/>
        <w:rPr>
          <w:rFonts w:ascii="Arial" w:hAnsi="Arial" w:cs="Arial"/>
        </w:rPr>
      </w:pPr>
    </w:p>
    <w:p w:rsidR="00E900FA" w:rsidRDefault="00E900FA" w:rsidP="00DF3E60">
      <w:pPr>
        <w:spacing w:after="0" w:line="360" w:lineRule="auto"/>
        <w:ind w:firstLine="720"/>
        <w:jc w:val="both"/>
        <w:rPr>
          <w:rFonts w:ascii="Arial" w:hAnsi="Arial" w:cs="Arial"/>
        </w:rPr>
      </w:pPr>
    </w:p>
    <w:p w:rsidR="00B056F0" w:rsidRDefault="00B056F0" w:rsidP="00DF3E60">
      <w:pPr>
        <w:spacing w:after="0" w:line="360" w:lineRule="auto"/>
        <w:ind w:firstLine="720"/>
        <w:jc w:val="both"/>
        <w:rPr>
          <w:rFonts w:ascii="Arial" w:hAnsi="Arial" w:cs="Arial"/>
        </w:rPr>
      </w:pPr>
    </w:p>
    <w:p w:rsidR="00B056F0" w:rsidRDefault="00B056F0" w:rsidP="00DF3E60">
      <w:pPr>
        <w:spacing w:after="0" w:line="360" w:lineRule="auto"/>
        <w:ind w:firstLine="720"/>
        <w:jc w:val="both"/>
        <w:rPr>
          <w:rFonts w:ascii="Arial" w:hAnsi="Arial" w:cs="Arial"/>
        </w:rPr>
      </w:pPr>
    </w:p>
    <w:p w:rsidR="0072388A" w:rsidRDefault="0072388A" w:rsidP="00DF3E60">
      <w:pPr>
        <w:spacing w:after="0" w:line="360" w:lineRule="auto"/>
        <w:ind w:firstLine="720"/>
        <w:jc w:val="both"/>
        <w:rPr>
          <w:rFonts w:ascii="Arial" w:hAnsi="Arial" w:cs="Arial"/>
        </w:rPr>
      </w:pPr>
    </w:p>
    <w:p w:rsidR="0072388A" w:rsidRDefault="0072388A" w:rsidP="00DF3E60">
      <w:pPr>
        <w:spacing w:after="0" w:line="360" w:lineRule="auto"/>
        <w:ind w:firstLine="720"/>
        <w:jc w:val="both"/>
        <w:rPr>
          <w:rFonts w:ascii="Arial" w:hAnsi="Arial" w:cs="Arial"/>
        </w:rPr>
      </w:pPr>
    </w:p>
    <w:p w:rsidR="00B056F0" w:rsidRPr="00DF3E60" w:rsidRDefault="00B056F0" w:rsidP="00DF3E60">
      <w:pPr>
        <w:spacing w:after="0" w:line="360" w:lineRule="auto"/>
        <w:ind w:firstLine="720"/>
        <w:jc w:val="both"/>
        <w:rPr>
          <w:rFonts w:ascii="Arial" w:hAnsi="Arial" w:cs="Arial"/>
        </w:rPr>
      </w:pPr>
    </w:p>
    <w:p w:rsidR="00DC59A8" w:rsidRDefault="00DC59A8" w:rsidP="00DC59A8">
      <w:pPr>
        <w:spacing w:after="0" w:line="360" w:lineRule="auto"/>
        <w:jc w:val="center"/>
        <w:rPr>
          <w:rFonts w:ascii="Arial" w:hAnsi="Arial" w:cs="Arial"/>
          <w:b/>
          <w:sz w:val="24"/>
          <w:szCs w:val="24"/>
        </w:rPr>
      </w:pPr>
      <w:r>
        <w:rPr>
          <w:rFonts w:ascii="Arial" w:hAnsi="Arial" w:cs="Arial"/>
          <w:b/>
          <w:sz w:val="24"/>
          <w:szCs w:val="24"/>
        </w:rPr>
        <w:lastRenderedPageBreak/>
        <w:t>Gibbs reflective model on student experience</w:t>
      </w:r>
    </w:p>
    <w:p w:rsidR="00F268B3" w:rsidRDefault="00F268B3" w:rsidP="00DC59A8">
      <w:pPr>
        <w:spacing w:after="0" w:line="360" w:lineRule="auto"/>
        <w:jc w:val="center"/>
        <w:rPr>
          <w:rFonts w:ascii="Arial" w:hAnsi="Arial" w:cs="Arial"/>
          <w:b/>
          <w:sz w:val="24"/>
          <w:szCs w:val="24"/>
        </w:rPr>
      </w:pPr>
    </w:p>
    <w:p w:rsidR="00EF2F93" w:rsidRDefault="00EF2F93" w:rsidP="00EF2F93">
      <w:pPr>
        <w:spacing w:after="0" w:line="360" w:lineRule="auto"/>
        <w:ind w:firstLine="720"/>
        <w:jc w:val="both"/>
        <w:rPr>
          <w:rFonts w:ascii="Arial" w:hAnsi="Arial" w:cs="Arial"/>
        </w:rPr>
      </w:pPr>
      <w:r w:rsidRPr="00EF2F93">
        <w:rPr>
          <w:rFonts w:ascii="Arial" w:hAnsi="Arial" w:cs="Arial"/>
        </w:rPr>
        <w:t>There are some examples to follow when writing reflections. Hegarty (2011) says that practitioners reflect in different ways depending on how much access they have and how well they already know how to reflect. The models, or frameworks, that will be used to guide the reflective writing activity encourage a methodical approach. There is no such thing as the "right" model or reflection, despite the existence of some models. A reader or writer may select a model that is more appropriate and capable of assisting them in learning from literary works</w:t>
      </w:r>
      <w:r w:rsidR="00057310">
        <w:rPr>
          <w:rFonts w:ascii="Arial" w:hAnsi="Arial" w:cs="Arial"/>
        </w:rPr>
        <w:t xml:space="preserve"> (</w:t>
      </w:r>
      <w:r w:rsidR="00057310" w:rsidRPr="00EF2F93">
        <w:rPr>
          <w:rFonts w:ascii="Arial" w:hAnsi="Arial" w:cs="Arial"/>
        </w:rPr>
        <w:t>Widyah</w:t>
      </w:r>
      <w:r w:rsidR="00057310">
        <w:rPr>
          <w:rFonts w:ascii="Arial" w:hAnsi="Arial" w:cs="Arial"/>
        </w:rPr>
        <w:t xml:space="preserve">ening &amp; Wardhana, </w:t>
      </w:r>
      <w:r w:rsidR="00057310" w:rsidRPr="00EF2F93">
        <w:rPr>
          <w:rFonts w:ascii="Arial" w:hAnsi="Arial" w:cs="Arial"/>
        </w:rPr>
        <w:t>2016)</w:t>
      </w:r>
      <w:r w:rsidRPr="00EF2F93">
        <w:rPr>
          <w:rFonts w:ascii="Arial" w:hAnsi="Arial" w:cs="Arial"/>
        </w:rPr>
        <w:t>.</w:t>
      </w:r>
    </w:p>
    <w:p w:rsidR="00E900FA" w:rsidRPr="00E900FA" w:rsidRDefault="00EF2F93" w:rsidP="00E900FA">
      <w:pPr>
        <w:spacing w:after="0" w:line="360" w:lineRule="auto"/>
        <w:ind w:firstLine="720"/>
        <w:jc w:val="both"/>
        <w:rPr>
          <w:rFonts w:ascii="Arial" w:hAnsi="Arial" w:cs="Arial"/>
        </w:rPr>
      </w:pPr>
      <w:r w:rsidRPr="00EF2F93">
        <w:rPr>
          <w:rFonts w:ascii="Arial" w:hAnsi="Arial" w:cs="Arial"/>
        </w:rPr>
        <w:t xml:space="preserve">Gibbs referred to his writing framework for reflection as the "model of reflection." The following section of the investigation will go over each of the six stages that make up this cycle. The writer is of the opinion that because the reflection on a literary work is supposed to be evaluated, it should be written in a formal manner in an English as a Foreign Language class. </w:t>
      </w:r>
      <w:r w:rsidR="00E900FA" w:rsidRPr="00E900FA">
        <w:rPr>
          <w:rFonts w:ascii="Arial" w:hAnsi="Arial" w:cs="Arial"/>
        </w:rPr>
        <w:t>An intelligent writing structure is essential for this situation for a reader essayist. In point of fact, a variety of reflection models are available for use. One of the models is the Gibb's model of reflection. There are six phases in Gibb's model of reflection: (Gibbs, 1988): description, feelings, evaluation, analysis,</w:t>
      </w:r>
      <w:r w:rsidR="0072388A">
        <w:rPr>
          <w:rFonts w:ascii="Arial" w:hAnsi="Arial" w:cs="Arial"/>
        </w:rPr>
        <w:t xml:space="preserve"> conclusion, and plan of action. </w:t>
      </w:r>
      <w:r w:rsidR="00E900FA" w:rsidRPr="00E900FA">
        <w:rPr>
          <w:rFonts w:ascii="Arial" w:hAnsi="Arial" w:cs="Arial"/>
        </w:rPr>
        <w:t>In the Description stage, a reader writer provides an explanation of his reflection, including background information. He then discusses his feelings and thoughts regarding the books during the Feeling stage. At this point, he can freely express his emotions. The next stage of the model, Evaluation, is where a reader writer talks about how he and other people felt about the story. Remember speculations and others' viewpoints for this part. Note that references must be included in this academic paper. During the analysis phase, the reader writer makes connections to the theories and experiences of others (Middleton, 2017).</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He recognizes all that he has written in the first segments in the end. The Activity Plan is the last yet not least stage. In this final section, a reader writer summarizes anything and explains what he needs to improve on to be better the next time.</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In the same way that one evaluates and makes connections between their own experience and an event in reflection, (1) What am I learning? is one of the fundamental questions of any model's reflective writing. 2) How am I doing academically? 3) How am I putting my knowledge to use? 4) What are my benefits and drawbacks? 5) What are my top learning priorities? 6) What can I do to improve my learning and how well am I accomplishing my goals? Plug College School).</w:t>
      </w:r>
    </w:p>
    <w:p w:rsidR="00E900FA" w:rsidRPr="00E900FA" w:rsidRDefault="00E900FA" w:rsidP="00E900FA">
      <w:pPr>
        <w:spacing w:after="0" w:line="360" w:lineRule="auto"/>
        <w:ind w:firstLine="720"/>
        <w:jc w:val="both"/>
        <w:rPr>
          <w:rFonts w:ascii="Arial" w:hAnsi="Arial" w:cs="Arial"/>
        </w:rPr>
      </w:pP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lastRenderedPageBreak/>
        <w:t>Questions that are useful to know:</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What occurred?</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Where and when was it?</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Who was on hand?</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What were the others and you doing?</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What was going on's result?</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Why did you arrive there?</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What did you anticipate taking place?</w:t>
      </w:r>
    </w:p>
    <w:p w:rsidR="00E900FA" w:rsidRPr="00E900FA" w:rsidRDefault="00E900FA" w:rsidP="00E900FA">
      <w:pPr>
        <w:spacing w:after="0" w:line="360" w:lineRule="auto"/>
        <w:ind w:firstLine="720"/>
        <w:jc w:val="both"/>
        <w:rPr>
          <w:rFonts w:ascii="Arial" w:hAnsi="Arial" w:cs="Arial"/>
        </w:rPr>
      </w:pP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Sensitivity-inspiring questions:</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How were you feeling throughout the circumstance?</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How did you feel prior to and following the event?</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What did you think other people thought of the situation?</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What do you believe other people think of the current situation?</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How did you react to the circumstance?</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How do you feel about the situation right now?</w:t>
      </w:r>
    </w:p>
    <w:p w:rsidR="00E900FA" w:rsidRPr="00E900FA" w:rsidRDefault="00E900FA" w:rsidP="00E900FA">
      <w:pPr>
        <w:spacing w:after="0" w:line="360" w:lineRule="auto"/>
        <w:ind w:firstLine="720"/>
        <w:jc w:val="both"/>
        <w:rPr>
          <w:rFonts w:ascii="Arial" w:hAnsi="Arial" w:cs="Arial"/>
        </w:rPr>
      </w:pP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Smart requests for assessment:</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What were its benefits and drawbacks?</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What was useful?</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What terribly went wrong?</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What significant or negative contribution did you and others make to the situation?</w:t>
      </w:r>
    </w:p>
    <w:p w:rsidR="00E900FA" w:rsidRPr="00E900FA" w:rsidRDefault="00E900FA" w:rsidP="00E900FA">
      <w:pPr>
        <w:spacing w:after="0" w:line="360" w:lineRule="auto"/>
        <w:ind w:firstLine="720"/>
        <w:jc w:val="both"/>
        <w:rPr>
          <w:rFonts w:ascii="Arial" w:hAnsi="Arial" w:cs="Arial"/>
        </w:rPr>
      </w:pP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Wise requests for examination:</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For what reason were things fruitful?</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Why didn't it go as planned?</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What should I make of the situation?</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What information, either my own or from other sources, like academic literature, can help me understand the situation?</w:t>
      </w:r>
    </w:p>
    <w:p w:rsidR="00E900FA" w:rsidRPr="00E900FA" w:rsidRDefault="00E900FA" w:rsidP="00E900FA">
      <w:pPr>
        <w:spacing w:after="0" w:line="360" w:lineRule="auto"/>
        <w:ind w:firstLine="720"/>
        <w:jc w:val="both"/>
        <w:rPr>
          <w:rFonts w:ascii="Arial" w:hAnsi="Arial" w:cs="Arial"/>
        </w:rPr>
      </w:pP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Relevant questions for the conclusion:</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What did I learn from this experience?</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Why didn't this work out better for all parties involved?</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What capacities do I expect to work on my capacity to deal with a circumstance like this?</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lastRenderedPageBreak/>
        <w:t>What different choices did I have?</w:t>
      </w:r>
    </w:p>
    <w:p w:rsidR="00E900FA" w:rsidRPr="00E900FA" w:rsidRDefault="00E900FA" w:rsidP="00E900FA">
      <w:pPr>
        <w:spacing w:after="0" w:line="360" w:lineRule="auto"/>
        <w:ind w:firstLine="720"/>
        <w:jc w:val="both"/>
        <w:rPr>
          <w:rFonts w:ascii="Arial" w:hAnsi="Arial" w:cs="Arial"/>
        </w:rPr>
      </w:pP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Insightful questions for the plan of action:</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What other options do I have if I have to repeat the same thing over and over again?</w:t>
      </w:r>
    </w:p>
    <w:p w:rsidR="00E900FA" w:rsidRPr="00E900FA" w:rsidRDefault="00E900FA" w:rsidP="00E900FA">
      <w:pPr>
        <w:spacing w:after="0" w:line="360" w:lineRule="auto"/>
        <w:ind w:firstLine="720"/>
        <w:jc w:val="both"/>
        <w:rPr>
          <w:rFonts w:ascii="Arial" w:hAnsi="Arial" w:cs="Arial"/>
        </w:rPr>
      </w:pPr>
      <w:r w:rsidRPr="00E900FA">
        <w:rPr>
          <w:rFonts w:ascii="Arial" w:hAnsi="Arial" w:cs="Arial"/>
        </w:rPr>
        <w:t>How will I get the skills I need?</w:t>
      </w:r>
    </w:p>
    <w:p w:rsidR="00F268B3" w:rsidRPr="00F268B3" w:rsidRDefault="00E900FA" w:rsidP="00E900FA">
      <w:pPr>
        <w:spacing w:after="0" w:line="360" w:lineRule="auto"/>
        <w:ind w:firstLine="720"/>
        <w:jc w:val="both"/>
        <w:rPr>
          <w:rFonts w:ascii="Arial" w:hAnsi="Arial" w:cs="Arial"/>
        </w:rPr>
      </w:pPr>
      <w:r w:rsidRPr="00E900FA">
        <w:rPr>
          <w:rFonts w:ascii="Arial" w:hAnsi="Arial" w:cs="Arial"/>
        </w:rPr>
        <w:t>How can I make sure that the next time I act differently?</w:t>
      </w:r>
    </w:p>
    <w:p w:rsidR="00DF3E60" w:rsidRDefault="00DF3E60" w:rsidP="00DC59A8">
      <w:pPr>
        <w:spacing w:after="0" w:line="360" w:lineRule="auto"/>
        <w:jc w:val="center"/>
        <w:rPr>
          <w:rFonts w:ascii="Arial" w:hAnsi="Arial" w:cs="Arial"/>
          <w:b/>
          <w:sz w:val="24"/>
          <w:szCs w:val="24"/>
        </w:rPr>
      </w:pPr>
      <w:r>
        <w:rPr>
          <w:noProof/>
        </w:rPr>
        <w:drawing>
          <wp:inline distT="0" distB="0" distL="0" distR="0">
            <wp:extent cx="5292090" cy="4968240"/>
            <wp:effectExtent l="19050" t="0" r="3810" b="0"/>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8"/>
                    <a:srcRect/>
                    <a:stretch>
                      <a:fillRect/>
                    </a:stretch>
                  </pic:blipFill>
                  <pic:spPr bwMode="auto">
                    <a:xfrm>
                      <a:off x="0" y="0"/>
                      <a:ext cx="5292090" cy="4968240"/>
                    </a:xfrm>
                    <a:prstGeom prst="rect">
                      <a:avLst/>
                    </a:prstGeom>
                    <a:noFill/>
                    <a:ln w="9525">
                      <a:noFill/>
                      <a:miter lim="800000"/>
                      <a:headEnd/>
                      <a:tailEnd/>
                    </a:ln>
                  </pic:spPr>
                </pic:pic>
              </a:graphicData>
            </a:graphic>
          </wp:inline>
        </w:drawing>
      </w:r>
    </w:p>
    <w:p w:rsidR="00B056F0" w:rsidRDefault="00B056F0" w:rsidP="00DC59A8">
      <w:pPr>
        <w:spacing w:after="0" w:line="360" w:lineRule="auto"/>
        <w:jc w:val="center"/>
        <w:rPr>
          <w:rFonts w:ascii="Arial" w:hAnsi="Arial" w:cs="Arial"/>
          <w:b/>
          <w:sz w:val="24"/>
          <w:szCs w:val="24"/>
        </w:rPr>
      </w:pPr>
    </w:p>
    <w:p w:rsidR="004320DF" w:rsidRPr="004320DF" w:rsidRDefault="00B056F0" w:rsidP="004320DF">
      <w:pPr>
        <w:spacing w:after="0" w:line="360" w:lineRule="auto"/>
        <w:jc w:val="both"/>
        <w:rPr>
          <w:rFonts w:ascii="Arial" w:hAnsi="Arial" w:cs="Arial"/>
        </w:rPr>
      </w:pPr>
      <w:r>
        <w:rPr>
          <w:rFonts w:ascii="Arial" w:hAnsi="Arial" w:cs="Arial"/>
        </w:rPr>
        <w:tab/>
      </w:r>
      <w:r w:rsidR="00E900FA" w:rsidRPr="00E900FA">
        <w:rPr>
          <w:rFonts w:ascii="Arial" w:hAnsi="Arial" w:cs="Arial"/>
        </w:rPr>
        <w:t xml:space="preserve">Description of the task for the group: I and my group, which consisted of three other students enrolled in my class, decided to break the assignment into sections so that each of us would only have to research one part. We assumed that we would be able to complete the task in the early evening the day before the deadline, eliminating the need to schedule individual writing time. </w:t>
      </w:r>
      <w:r w:rsidR="004320DF" w:rsidRPr="004320DF">
        <w:rPr>
          <w:rFonts w:ascii="Arial" w:hAnsi="Arial" w:cs="Arial"/>
        </w:rPr>
        <w:t xml:space="preserve">However, it became evident when we sat down that the sections were not written in the same style. In order to produce a cohesive piece of work, we were forced to rewrite the </w:t>
      </w:r>
      <w:r w:rsidR="004320DF" w:rsidRPr="004320DF">
        <w:rPr>
          <w:rFonts w:ascii="Arial" w:hAnsi="Arial" w:cs="Arial"/>
        </w:rPr>
        <w:lastRenderedPageBreak/>
        <w:t>majority of the assignment. We gave ourselves sufficient opportunity to compose our own areas in short order, however we didn't design a lot of chance to modify in the event that something turned out badly. In order to complete the assignment by the due date, two members of the group had to postpone their plans for that evening (Wain, 2017).</w:t>
      </w:r>
    </w:p>
    <w:p w:rsidR="004320DF" w:rsidRPr="004320DF" w:rsidRDefault="004320DF" w:rsidP="004320DF">
      <w:pPr>
        <w:spacing w:after="0" w:line="360" w:lineRule="auto"/>
        <w:jc w:val="both"/>
        <w:rPr>
          <w:rFonts w:ascii="Arial" w:hAnsi="Arial" w:cs="Arial"/>
        </w:rPr>
      </w:pPr>
      <w:r w:rsidRPr="004320DF">
        <w:rPr>
          <w:rFonts w:ascii="Arial" w:hAnsi="Arial" w:cs="Arial"/>
        </w:rPr>
        <w:tab/>
        <w:t xml:space="preserve">Feelings: I had no idea that we actually had a lot of work to do before we met, and I thought we did a great job splitting the work between us. I was blissfully unaware of this. At the point when we found that we couldn't present the task in its present status, I turned out to be very maddened. </w:t>
      </w:r>
      <w:r w:rsidR="0072388A" w:rsidRPr="0072388A">
        <w:rPr>
          <w:rFonts w:ascii="Arial" w:hAnsi="Arial" w:cs="Arial"/>
        </w:rPr>
        <w:t>Because I was certain that it would work, I was hesitant to actually rewrite. Because a few people in the group had to alter their plans, I ended up feeling a lot of guilt, which made me work harder in the evening and finish the work faster. I'm glad we've decided to put in a lot of effort right now</w:t>
      </w:r>
      <w:r w:rsidR="0072388A">
        <w:rPr>
          <w:rFonts w:ascii="Arial" w:hAnsi="Arial" w:cs="Arial"/>
        </w:rPr>
        <w:t xml:space="preserve"> (Roberts &amp; Jacobs, 2004)</w:t>
      </w:r>
      <w:r w:rsidRPr="004320DF">
        <w:rPr>
          <w:rFonts w:ascii="Arial" w:hAnsi="Arial" w:cs="Arial"/>
        </w:rPr>
        <w:t>.</w:t>
      </w:r>
    </w:p>
    <w:p w:rsidR="004320DF" w:rsidRPr="004320DF" w:rsidRDefault="004320DF" w:rsidP="004320DF">
      <w:pPr>
        <w:spacing w:after="0" w:line="360" w:lineRule="auto"/>
        <w:jc w:val="both"/>
        <w:rPr>
          <w:rFonts w:ascii="Arial" w:hAnsi="Arial" w:cs="Arial"/>
        </w:rPr>
      </w:pPr>
      <w:r w:rsidRPr="004320DF">
        <w:rPr>
          <w:rFonts w:ascii="Arial" w:hAnsi="Arial" w:cs="Arial"/>
        </w:rPr>
        <w:tab/>
        <w:t xml:space="preserve">Evaluation: </w:t>
      </w:r>
      <w:r w:rsidR="0072388A" w:rsidRPr="0072388A">
        <w:rPr>
          <w:rFonts w:ascii="Arial" w:hAnsi="Arial" w:cs="Arial"/>
        </w:rPr>
        <w:t>One of the things that worked well and was positive was that everyone in the group finished their work on time and of high quality. Due to the delay in plans by two of our group members, we also worked harder at night. The team's work ethic benefits from this. We didn't meet the group's overall deadline because we thought everyone wrote the same way.</w:t>
      </w:r>
    </w:p>
    <w:p w:rsidR="004320DF" w:rsidRPr="004320DF" w:rsidRDefault="004320DF" w:rsidP="004320DF">
      <w:pPr>
        <w:spacing w:after="0" w:line="360" w:lineRule="auto"/>
        <w:jc w:val="both"/>
        <w:rPr>
          <w:rFonts w:ascii="Arial" w:hAnsi="Arial" w:cs="Arial"/>
        </w:rPr>
      </w:pPr>
      <w:r w:rsidRPr="004320DF">
        <w:rPr>
          <w:rFonts w:ascii="Arial" w:hAnsi="Arial" w:cs="Arial"/>
        </w:rPr>
        <w:tab/>
        <w:t>Analysis: We divided individuals according to their own self-recognized assets, which I believe contributed to the success of our fundamental division of labor. Each person was responsible for deciding which aspect of the job they needed to work on. When I have previously worked in this way, I have discovered that when I am working alone, I enjoy working in my strengths-based areas. I think it makes sense, as Watton, Collings, and Moon (2001) point out, that this is also the case in groups.</w:t>
      </w:r>
    </w:p>
    <w:p w:rsidR="004320DF" w:rsidRPr="004320DF" w:rsidRDefault="004320DF" w:rsidP="004320DF">
      <w:pPr>
        <w:spacing w:after="0" w:line="360" w:lineRule="auto"/>
        <w:ind w:firstLine="720"/>
        <w:jc w:val="both"/>
        <w:rPr>
          <w:rFonts w:ascii="Arial" w:hAnsi="Arial" w:cs="Arial"/>
        </w:rPr>
      </w:pPr>
      <w:r w:rsidRPr="004320DF">
        <w:rPr>
          <w:rFonts w:ascii="Arial" w:hAnsi="Arial" w:cs="Arial"/>
        </w:rPr>
        <w:t>We presumably didn't really think about it since we figured it would save us time toward the end when we set up the pieces. We actually had to stress and rush through the rewrite because it took us much longer than we had anticipated. We probably found ourselves in this predicament as a result of our lack of preparation for how to write and group the sections.</w:t>
      </w:r>
    </w:p>
    <w:p w:rsidR="004320DF" w:rsidRPr="004320DF" w:rsidRDefault="004320DF" w:rsidP="004320DF">
      <w:pPr>
        <w:spacing w:after="0" w:line="360" w:lineRule="auto"/>
        <w:ind w:firstLine="720"/>
        <w:jc w:val="both"/>
        <w:rPr>
          <w:rFonts w:ascii="Arial" w:hAnsi="Arial" w:cs="Arial"/>
        </w:rPr>
      </w:pPr>
      <w:r w:rsidRPr="004320DF">
        <w:rPr>
          <w:rFonts w:ascii="Arial" w:hAnsi="Arial" w:cs="Arial"/>
        </w:rPr>
        <w:t>Two things helped me comprehend the situation after reading about group work. According to Belbin's team roles (e.g., 2010), each member of the group brings a unique set of strengths and weaknesses to the group. Even though we didn't think of our coworkers in the same way that Belbin does, we did use people's different strengths in a productive group work session.</w:t>
      </w:r>
    </w:p>
    <w:p w:rsidR="004320DF" w:rsidRPr="004320DF" w:rsidRDefault="004320DF" w:rsidP="004320DF">
      <w:pPr>
        <w:spacing w:after="0" w:line="360" w:lineRule="auto"/>
        <w:ind w:firstLine="720"/>
        <w:jc w:val="both"/>
        <w:rPr>
          <w:rFonts w:ascii="Arial" w:hAnsi="Arial" w:cs="Arial"/>
        </w:rPr>
      </w:pPr>
      <w:r w:rsidRPr="004320DF">
        <w:rPr>
          <w:rFonts w:ascii="Arial" w:hAnsi="Arial" w:cs="Arial"/>
        </w:rPr>
        <w:t xml:space="preserve">Another hypothesis that could help explain why we did not anticipate the arrangement would fail is "mindless compliance" (Janis, 1991, for instance). Groupthink occurs when members of a group avoid expressing opposing viewpoints in order to avoid being viewed as outsiders. We would have anticipated, I believe, that our arrangement would not work if we had </w:t>
      </w:r>
      <w:r w:rsidRPr="004320DF">
        <w:rPr>
          <w:rFonts w:ascii="Arial" w:hAnsi="Arial" w:cs="Arial"/>
        </w:rPr>
        <w:lastRenderedPageBreak/>
        <w:t>tested our assumptions by being fundamental. Our group displayed the following characteristics of groupthink: justification offered by the group: We kept promising one another that it would be successful; Moreover, we are unquestionably the "deception of insusceptibility," given that we are outstanding understudies and normally could not have committed any wrongdoing. While attempting to choose, I believe that checking careless consistency in the future will be helpful in pack work.</w:t>
      </w:r>
    </w:p>
    <w:p w:rsidR="004320DF" w:rsidRPr="004320DF" w:rsidRDefault="004320DF" w:rsidP="004320DF">
      <w:pPr>
        <w:spacing w:after="0" w:line="360" w:lineRule="auto"/>
        <w:ind w:firstLine="720"/>
        <w:jc w:val="both"/>
        <w:rPr>
          <w:rFonts w:ascii="Arial" w:hAnsi="Arial" w:cs="Arial"/>
        </w:rPr>
      </w:pPr>
      <w:r w:rsidRPr="004320DF">
        <w:rPr>
          <w:rFonts w:ascii="Arial" w:hAnsi="Arial" w:cs="Arial"/>
        </w:rPr>
        <w:t>Conclusion: I discovered that we must devise a strategy for how each section should appear and feel if a group wishes to divide work into sections. If we had done this, we probably could have combined the sections and submitted without rewriting much. In addition, I will continue to encourage individuals to self-recognize their strengths and may attempt to recommend using the "Belbin group jobs" structure for longer projects (Febriani, 2019). Last but not least, I learned that sometimes we need to question the decisions that the group seems to be agreeing on to make sure we are not just agreeing because of groupthink.</w:t>
      </w:r>
    </w:p>
    <w:p w:rsidR="00B056F0" w:rsidRDefault="004320DF" w:rsidP="004320DF">
      <w:pPr>
        <w:spacing w:after="0" w:line="360" w:lineRule="auto"/>
        <w:ind w:firstLine="720"/>
        <w:jc w:val="both"/>
        <w:rPr>
          <w:rFonts w:ascii="Arial" w:hAnsi="Arial" w:cs="Arial"/>
        </w:rPr>
      </w:pPr>
      <w:r w:rsidRPr="004320DF">
        <w:rPr>
          <w:rFonts w:ascii="Arial" w:hAnsi="Arial" w:cs="Arial"/>
        </w:rPr>
        <w:t>Game plan: When I work with them again, I'll talk to them about their strengths. In a first assembling, this is not difficult to do and review, and it could moreover go about as an icebreaker in case we don't have even the remotest clue around each other well. Then, at that point, accepting we decide to part the work, I will request that we first sort out what we request from it. According to Bubnys &amp; Ydinah (2010), I might suggest that we write the introduction or the first section together first so that we can use it as a guide when writing our own parts. I am confident that this present experience will be sufficient to prompt me to suggest that we divide the work in the event that anyone suggests it in the future. In the end, I'll ask if we can question our fundamental choices to ensure that, rather than passively complying, we are making well-informed choices. I will let the group know if I have any concerns. As per Ross (2011), I accept that advising myself that I need the most ideal result will permit me to differ in any event, when it is awkward.</w:t>
      </w:r>
    </w:p>
    <w:p w:rsidR="00B056F0" w:rsidRDefault="00B056F0" w:rsidP="00B056F0">
      <w:pPr>
        <w:spacing w:after="0" w:line="360" w:lineRule="auto"/>
        <w:ind w:firstLine="720"/>
        <w:jc w:val="both"/>
        <w:rPr>
          <w:rFonts w:ascii="Arial" w:hAnsi="Arial" w:cs="Arial"/>
        </w:rPr>
      </w:pPr>
    </w:p>
    <w:p w:rsidR="00B056F0" w:rsidRDefault="00B056F0" w:rsidP="00B056F0">
      <w:pPr>
        <w:spacing w:after="0" w:line="360" w:lineRule="auto"/>
        <w:ind w:firstLine="720"/>
        <w:jc w:val="both"/>
        <w:rPr>
          <w:rFonts w:ascii="Arial" w:hAnsi="Arial" w:cs="Arial"/>
        </w:rPr>
      </w:pPr>
    </w:p>
    <w:p w:rsidR="00EF2F93" w:rsidRDefault="00EF2F93" w:rsidP="00B056F0">
      <w:pPr>
        <w:spacing w:after="0" w:line="360" w:lineRule="auto"/>
        <w:ind w:firstLine="720"/>
        <w:jc w:val="both"/>
        <w:rPr>
          <w:rFonts w:ascii="Arial" w:hAnsi="Arial" w:cs="Arial"/>
        </w:rPr>
      </w:pPr>
    </w:p>
    <w:p w:rsidR="00EF2F93" w:rsidRDefault="00EF2F93" w:rsidP="00B056F0">
      <w:pPr>
        <w:spacing w:after="0" w:line="360" w:lineRule="auto"/>
        <w:ind w:firstLine="720"/>
        <w:jc w:val="both"/>
        <w:rPr>
          <w:rFonts w:ascii="Arial" w:hAnsi="Arial" w:cs="Arial"/>
        </w:rPr>
      </w:pPr>
    </w:p>
    <w:p w:rsidR="00EF2F93" w:rsidRDefault="00EF2F93" w:rsidP="00B056F0">
      <w:pPr>
        <w:spacing w:after="0" w:line="360" w:lineRule="auto"/>
        <w:ind w:firstLine="720"/>
        <w:jc w:val="both"/>
        <w:rPr>
          <w:rFonts w:ascii="Arial" w:hAnsi="Arial" w:cs="Arial"/>
        </w:rPr>
      </w:pPr>
    </w:p>
    <w:p w:rsidR="00EF2F93" w:rsidRDefault="00EF2F93" w:rsidP="00B056F0">
      <w:pPr>
        <w:spacing w:after="0" w:line="360" w:lineRule="auto"/>
        <w:ind w:firstLine="720"/>
        <w:jc w:val="both"/>
        <w:rPr>
          <w:rFonts w:ascii="Arial" w:hAnsi="Arial" w:cs="Arial"/>
        </w:rPr>
      </w:pPr>
    </w:p>
    <w:p w:rsidR="00E900FA" w:rsidRDefault="00E900FA" w:rsidP="00B056F0">
      <w:pPr>
        <w:spacing w:after="0" w:line="360" w:lineRule="auto"/>
        <w:ind w:firstLine="720"/>
        <w:jc w:val="both"/>
        <w:rPr>
          <w:rFonts w:ascii="Arial" w:hAnsi="Arial" w:cs="Arial"/>
        </w:rPr>
      </w:pPr>
    </w:p>
    <w:p w:rsidR="00EF2F93" w:rsidRDefault="00EF2F93" w:rsidP="00B056F0">
      <w:pPr>
        <w:spacing w:after="0" w:line="360" w:lineRule="auto"/>
        <w:ind w:firstLine="720"/>
        <w:jc w:val="both"/>
        <w:rPr>
          <w:rFonts w:ascii="Arial" w:hAnsi="Arial" w:cs="Arial"/>
        </w:rPr>
      </w:pPr>
    </w:p>
    <w:p w:rsidR="00B056F0" w:rsidRPr="00B056F0" w:rsidRDefault="00B056F0" w:rsidP="00B056F0">
      <w:pPr>
        <w:spacing w:after="0" w:line="360" w:lineRule="auto"/>
        <w:ind w:firstLine="720"/>
        <w:jc w:val="both"/>
        <w:rPr>
          <w:rFonts w:ascii="Arial" w:hAnsi="Arial" w:cs="Arial"/>
        </w:rPr>
      </w:pPr>
    </w:p>
    <w:p w:rsidR="00DC59A8" w:rsidRDefault="00DC59A8" w:rsidP="00DC59A8">
      <w:pPr>
        <w:spacing w:after="0" w:line="360" w:lineRule="auto"/>
        <w:jc w:val="center"/>
        <w:rPr>
          <w:rFonts w:ascii="Arial" w:hAnsi="Arial" w:cs="Arial"/>
          <w:b/>
          <w:sz w:val="24"/>
          <w:szCs w:val="24"/>
        </w:rPr>
      </w:pPr>
      <w:r>
        <w:rPr>
          <w:rFonts w:ascii="Arial" w:hAnsi="Arial" w:cs="Arial"/>
          <w:b/>
          <w:sz w:val="24"/>
          <w:szCs w:val="24"/>
        </w:rPr>
        <w:lastRenderedPageBreak/>
        <w:t>Conclusion</w:t>
      </w:r>
    </w:p>
    <w:p w:rsidR="00DC59A8" w:rsidRDefault="00DC59A8" w:rsidP="00DC59A8">
      <w:pPr>
        <w:spacing w:after="0" w:line="360" w:lineRule="auto"/>
        <w:jc w:val="center"/>
        <w:rPr>
          <w:rFonts w:ascii="Arial" w:hAnsi="Arial" w:cs="Arial"/>
          <w:b/>
          <w:sz w:val="24"/>
          <w:szCs w:val="24"/>
        </w:rPr>
      </w:pPr>
    </w:p>
    <w:p w:rsidR="00B056F0" w:rsidRDefault="00B056F0" w:rsidP="00B056F0">
      <w:pPr>
        <w:spacing w:after="0" w:line="360" w:lineRule="auto"/>
        <w:ind w:firstLine="720"/>
        <w:jc w:val="both"/>
        <w:rPr>
          <w:rFonts w:ascii="Arial" w:hAnsi="Arial" w:cs="Arial"/>
        </w:rPr>
      </w:pPr>
      <w:r w:rsidRPr="00B056F0">
        <w:rPr>
          <w:rFonts w:ascii="Arial" w:hAnsi="Arial" w:cs="Arial"/>
        </w:rPr>
        <w:t>Developing your skills and learning from experience through the use of Gibbs' reflective cycle can be extremely beneficial. By demonstrating that they are capable of self-reflection and recognizing where they have made mistakes, great leaders are able to inspire their team members.</w:t>
      </w:r>
    </w:p>
    <w:p w:rsidR="00B056F0" w:rsidRDefault="00B056F0" w:rsidP="00B056F0">
      <w:pPr>
        <w:spacing w:after="0" w:line="360" w:lineRule="auto"/>
        <w:ind w:firstLine="720"/>
        <w:jc w:val="both"/>
        <w:rPr>
          <w:rFonts w:ascii="Arial" w:hAnsi="Arial" w:cs="Arial"/>
        </w:rPr>
      </w:pPr>
      <w:r w:rsidRPr="00B056F0">
        <w:rPr>
          <w:rFonts w:ascii="Arial" w:hAnsi="Arial" w:cs="Arial"/>
        </w:rPr>
        <w:t>Enhancing your personal development and assisting you in making a contribution to the success of a business can be accomplished by considering your leadership style and the skills you need to develop.</w:t>
      </w:r>
    </w:p>
    <w:p w:rsidR="00B056F0" w:rsidRDefault="00B056F0" w:rsidP="00B056F0">
      <w:pPr>
        <w:spacing w:after="0" w:line="360" w:lineRule="auto"/>
        <w:ind w:firstLine="720"/>
        <w:jc w:val="both"/>
        <w:rPr>
          <w:rFonts w:ascii="Arial" w:hAnsi="Arial" w:cs="Arial"/>
        </w:rPr>
      </w:pPr>
      <w:r w:rsidRPr="00B056F0">
        <w:rPr>
          <w:rFonts w:ascii="Arial" w:hAnsi="Arial" w:cs="Arial"/>
        </w:rPr>
        <w:t>Make use of critical reflection on a regular basis to focus on your own actions and solicit feedback from other members of your team to improve as a leader.</w:t>
      </w:r>
    </w:p>
    <w:p w:rsidR="00B056F0" w:rsidRPr="00B056F0" w:rsidRDefault="00B056F0" w:rsidP="00B056F0">
      <w:pPr>
        <w:spacing w:after="0" w:line="360" w:lineRule="auto"/>
        <w:ind w:firstLine="720"/>
        <w:jc w:val="both"/>
        <w:rPr>
          <w:rFonts w:ascii="Arial" w:hAnsi="Arial" w:cs="Arial"/>
        </w:rPr>
      </w:pPr>
    </w:p>
    <w:p w:rsidR="00EF2F93" w:rsidRDefault="00EF2F93" w:rsidP="00DC59A8">
      <w:pPr>
        <w:spacing w:after="0" w:line="360" w:lineRule="auto"/>
        <w:jc w:val="center"/>
        <w:rPr>
          <w:rFonts w:ascii="Arial" w:hAnsi="Arial" w:cs="Arial"/>
          <w:b/>
          <w:sz w:val="24"/>
          <w:szCs w:val="24"/>
        </w:rPr>
      </w:pPr>
    </w:p>
    <w:p w:rsidR="00EF2F93" w:rsidRDefault="00EF2F93" w:rsidP="00DC59A8">
      <w:pPr>
        <w:spacing w:after="0" w:line="360" w:lineRule="auto"/>
        <w:jc w:val="center"/>
        <w:rPr>
          <w:rFonts w:ascii="Arial" w:hAnsi="Arial" w:cs="Arial"/>
          <w:b/>
          <w:sz w:val="24"/>
          <w:szCs w:val="24"/>
        </w:rPr>
      </w:pPr>
    </w:p>
    <w:p w:rsidR="00EF2F93" w:rsidRDefault="00EF2F93" w:rsidP="00DC59A8">
      <w:pPr>
        <w:spacing w:after="0" w:line="360" w:lineRule="auto"/>
        <w:jc w:val="center"/>
        <w:rPr>
          <w:rFonts w:ascii="Arial" w:hAnsi="Arial" w:cs="Arial"/>
          <w:b/>
          <w:sz w:val="24"/>
          <w:szCs w:val="24"/>
        </w:rPr>
      </w:pPr>
    </w:p>
    <w:p w:rsidR="00EF2F93" w:rsidRDefault="00EF2F93" w:rsidP="00DC59A8">
      <w:pPr>
        <w:spacing w:after="0" w:line="360" w:lineRule="auto"/>
        <w:jc w:val="center"/>
        <w:rPr>
          <w:rFonts w:ascii="Arial" w:hAnsi="Arial" w:cs="Arial"/>
          <w:b/>
          <w:sz w:val="24"/>
          <w:szCs w:val="24"/>
        </w:rPr>
      </w:pPr>
    </w:p>
    <w:p w:rsidR="00EF2F93" w:rsidRDefault="00EF2F93" w:rsidP="00DC59A8">
      <w:pPr>
        <w:spacing w:after="0" w:line="360" w:lineRule="auto"/>
        <w:jc w:val="center"/>
        <w:rPr>
          <w:rFonts w:ascii="Arial" w:hAnsi="Arial" w:cs="Arial"/>
          <w:b/>
          <w:sz w:val="24"/>
          <w:szCs w:val="24"/>
        </w:rPr>
      </w:pPr>
    </w:p>
    <w:p w:rsidR="00EF2F93" w:rsidRDefault="00EF2F93" w:rsidP="00DC59A8">
      <w:pPr>
        <w:spacing w:after="0" w:line="360" w:lineRule="auto"/>
        <w:jc w:val="center"/>
        <w:rPr>
          <w:rFonts w:ascii="Arial" w:hAnsi="Arial" w:cs="Arial"/>
          <w:b/>
          <w:sz w:val="24"/>
          <w:szCs w:val="24"/>
        </w:rPr>
      </w:pPr>
    </w:p>
    <w:p w:rsidR="00EF2F93" w:rsidRDefault="00EF2F93" w:rsidP="00DC59A8">
      <w:pPr>
        <w:spacing w:after="0" w:line="360" w:lineRule="auto"/>
        <w:jc w:val="center"/>
        <w:rPr>
          <w:rFonts w:ascii="Arial" w:hAnsi="Arial" w:cs="Arial"/>
          <w:b/>
          <w:sz w:val="24"/>
          <w:szCs w:val="24"/>
        </w:rPr>
      </w:pPr>
    </w:p>
    <w:p w:rsidR="00EF2F93" w:rsidRDefault="00EF2F93" w:rsidP="00DC59A8">
      <w:pPr>
        <w:spacing w:after="0" w:line="360" w:lineRule="auto"/>
        <w:jc w:val="center"/>
        <w:rPr>
          <w:rFonts w:ascii="Arial" w:hAnsi="Arial" w:cs="Arial"/>
          <w:b/>
          <w:sz w:val="24"/>
          <w:szCs w:val="24"/>
        </w:rPr>
      </w:pPr>
    </w:p>
    <w:p w:rsidR="00EF2F93" w:rsidRDefault="00EF2F93" w:rsidP="00DC59A8">
      <w:pPr>
        <w:spacing w:after="0" w:line="360" w:lineRule="auto"/>
        <w:jc w:val="center"/>
        <w:rPr>
          <w:rFonts w:ascii="Arial" w:hAnsi="Arial" w:cs="Arial"/>
          <w:b/>
          <w:sz w:val="24"/>
          <w:szCs w:val="24"/>
        </w:rPr>
      </w:pPr>
    </w:p>
    <w:p w:rsidR="00EF2F93" w:rsidRDefault="00EF2F93" w:rsidP="00DC59A8">
      <w:pPr>
        <w:spacing w:after="0" w:line="360" w:lineRule="auto"/>
        <w:jc w:val="center"/>
        <w:rPr>
          <w:rFonts w:ascii="Arial" w:hAnsi="Arial" w:cs="Arial"/>
          <w:b/>
          <w:sz w:val="24"/>
          <w:szCs w:val="24"/>
        </w:rPr>
      </w:pPr>
    </w:p>
    <w:p w:rsidR="00EF2F93" w:rsidRDefault="00EF2F93" w:rsidP="00DC59A8">
      <w:pPr>
        <w:spacing w:after="0" w:line="360" w:lineRule="auto"/>
        <w:jc w:val="center"/>
        <w:rPr>
          <w:rFonts w:ascii="Arial" w:hAnsi="Arial" w:cs="Arial"/>
          <w:b/>
          <w:sz w:val="24"/>
          <w:szCs w:val="24"/>
        </w:rPr>
      </w:pPr>
    </w:p>
    <w:p w:rsidR="00EF2F93" w:rsidRDefault="00EF2F93" w:rsidP="00DC59A8">
      <w:pPr>
        <w:spacing w:after="0" w:line="360" w:lineRule="auto"/>
        <w:jc w:val="center"/>
        <w:rPr>
          <w:rFonts w:ascii="Arial" w:hAnsi="Arial" w:cs="Arial"/>
          <w:b/>
          <w:sz w:val="24"/>
          <w:szCs w:val="24"/>
        </w:rPr>
      </w:pPr>
    </w:p>
    <w:p w:rsidR="00EF2F93" w:rsidRDefault="00EF2F93" w:rsidP="00DC59A8">
      <w:pPr>
        <w:spacing w:after="0" w:line="360" w:lineRule="auto"/>
        <w:jc w:val="center"/>
        <w:rPr>
          <w:rFonts w:ascii="Arial" w:hAnsi="Arial" w:cs="Arial"/>
          <w:b/>
          <w:sz w:val="24"/>
          <w:szCs w:val="24"/>
        </w:rPr>
      </w:pPr>
    </w:p>
    <w:p w:rsidR="00EF2F93" w:rsidRDefault="00EF2F93" w:rsidP="00DC59A8">
      <w:pPr>
        <w:spacing w:after="0" w:line="360" w:lineRule="auto"/>
        <w:jc w:val="center"/>
        <w:rPr>
          <w:rFonts w:ascii="Arial" w:hAnsi="Arial" w:cs="Arial"/>
          <w:b/>
          <w:sz w:val="24"/>
          <w:szCs w:val="24"/>
        </w:rPr>
      </w:pPr>
    </w:p>
    <w:p w:rsidR="00EF2F93" w:rsidRDefault="00EF2F93" w:rsidP="00DC59A8">
      <w:pPr>
        <w:spacing w:after="0" w:line="360" w:lineRule="auto"/>
        <w:jc w:val="center"/>
        <w:rPr>
          <w:rFonts w:ascii="Arial" w:hAnsi="Arial" w:cs="Arial"/>
          <w:b/>
          <w:sz w:val="24"/>
          <w:szCs w:val="24"/>
        </w:rPr>
      </w:pPr>
    </w:p>
    <w:p w:rsidR="00EF2F93" w:rsidRDefault="00EF2F93" w:rsidP="00DC59A8">
      <w:pPr>
        <w:spacing w:after="0" w:line="360" w:lineRule="auto"/>
        <w:jc w:val="center"/>
        <w:rPr>
          <w:rFonts w:ascii="Arial" w:hAnsi="Arial" w:cs="Arial"/>
          <w:b/>
          <w:sz w:val="24"/>
          <w:szCs w:val="24"/>
        </w:rPr>
      </w:pPr>
    </w:p>
    <w:p w:rsidR="00057310" w:rsidRDefault="00057310" w:rsidP="00DC59A8">
      <w:pPr>
        <w:spacing w:after="0" w:line="360" w:lineRule="auto"/>
        <w:jc w:val="center"/>
        <w:rPr>
          <w:rFonts w:ascii="Arial" w:hAnsi="Arial" w:cs="Arial"/>
          <w:b/>
          <w:sz w:val="24"/>
          <w:szCs w:val="24"/>
        </w:rPr>
      </w:pPr>
    </w:p>
    <w:p w:rsidR="00057310" w:rsidRDefault="00057310" w:rsidP="00DC59A8">
      <w:pPr>
        <w:spacing w:after="0" w:line="360" w:lineRule="auto"/>
        <w:jc w:val="center"/>
        <w:rPr>
          <w:rFonts w:ascii="Arial" w:hAnsi="Arial" w:cs="Arial"/>
          <w:b/>
          <w:sz w:val="24"/>
          <w:szCs w:val="24"/>
        </w:rPr>
      </w:pPr>
    </w:p>
    <w:p w:rsidR="00EF2F93" w:rsidRDefault="00EF2F93" w:rsidP="00DC59A8">
      <w:pPr>
        <w:spacing w:after="0" w:line="360" w:lineRule="auto"/>
        <w:jc w:val="center"/>
        <w:rPr>
          <w:rFonts w:ascii="Arial" w:hAnsi="Arial" w:cs="Arial"/>
          <w:b/>
          <w:sz w:val="24"/>
          <w:szCs w:val="24"/>
        </w:rPr>
      </w:pPr>
    </w:p>
    <w:p w:rsidR="00EF2F93" w:rsidRDefault="00EF2F93" w:rsidP="00057310">
      <w:pPr>
        <w:spacing w:after="0" w:line="360" w:lineRule="auto"/>
        <w:rPr>
          <w:rFonts w:ascii="Arial" w:hAnsi="Arial" w:cs="Arial"/>
          <w:b/>
          <w:sz w:val="24"/>
          <w:szCs w:val="24"/>
        </w:rPr>
      </w:pPr>
    </w:p>
    <w:p w:rsidR="00DC59A8" w:rsidRDefault="00DC59A8" w:rsidP="00DC59A8">
      <w:pPr>
        <w:spacing w:after="0" w:line="360" w:lineRule="auto"/>
        <w:jc w:val="center"/>
        <w:rPr>
          <w:rFonts w:ascii="Arial" w:hAnsi="Arial" w:cs="Arial"/>
          <w:b/>
          <w:sz w:val="24"/>
          <w:szCs w:val="24"/>
        </w:rPr>
      </w:pPr>
      <w:r>
        <w:rPr>
          <w:rFonts w:ascii="Arial" w:hAnsi="Arial" w:cs="Arial"/>
          <w:b/>
          <w:sz w:val="24"/>
          <w:szCs w:val="24"/>
        </w:rPr>
        <w:lastRenderedPageBreak/>
        <w:t>References</w:t>
      </w:r>
    </w:p>
    <w:p w:rsidR="000D7779" w:rsidRDefault="000D7779"/>
    <w:p w:rsidR="00EF2F93" w:rsidRPr="00057310" w:rsidRDefault="00057310" w:rsidP="00057310">
      <w:pPr>
        <w:spacing w:after="0" w:line="360" w:lineRule="auto"/>
        <w:jc w:val="both"/>
        <w:rPr>
          <w:rFonts w:ascii="Arial" w:hAnsi="Arial" w:cs="Arial"/>
        </w:rPr>
      </w:pPr>
      <w:r>
        <w:rPr>
          <w:rFonts w:ascii="Arial" w:hAnsi="Arial" w:cs="Arial"/>
          <w:noProof/>
        </w:rPr>
        <w:drawing>
          <wp:inline distT="0" distB="0" distL="0" distR="0">
            <wp:extent cx="5943600" cy="4867343"/>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4867343"/>
                    </a:xfrm>
                    <a:prstGeom prst="rect">
                      <a:avLst/>
                    </a:prstGeom>
                    <a:noFill/>
                    <a:ln w="9525">
                      <a:noFill/>
                      <a:miter lim="800000"/>
                      <a:headEnd/>
                      <a:tailEnd/>
                    </a:ln>
                  </pic:spPr>
                </pic:pic>
              </a:graphicData>
            </a:graphic>
          </wp:inline>
        </w:drawing>
      </w:r>
    </w:p>
    <w:sectPr w:rsidR="00EF2F93" w:rsidRPr="00057310" w:rsidSect="00CD0607">
      <w:footerReference w:type="default" r:id="rId10"/>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A3F84" w:rsidRDefault="008A3F84" w:rsidP="00CD0607">
      <w:pPr>
        <w:spacing w:after="0" w:line="240" w:lineRule="auto"/>
      </w:pPr>
      <w:r>
        <w:separator/>
      </w:r>
    </w:p>
  </w:endnote>
  <w:endnote w:type="continuationSeparator" w:id="1">
    <w:p w:rsidR="008A3F84" w:rsidRDefault="008A3F84" w:rsidP="00CD060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D0607" w:rsidRDefault="00CD0607">
    <w:pPr>
      <w:pStyle w:val="Footer"/>
      <w:jc w:val="center"/>
    </w:pPr>
  </w:p>
  <w:p w:rsidR="00CD0607" w:rsidRDefault="00CD0607">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1114361"/>
      <w:docPartObj>
        <w:docPartGallery w:val="Page Numbers (Bottom of Page)"/>
        <w:docPartUnique/>
      </w:docPartObj>
    </w:sdtPr>
    <w:sdtContent>
      <w:p w:rsidR="00CD0607" w:rsidRDefault="003638A9">
        <w:pPr>
          <w:pStyle w:val="Footer"/>
          <w:jc w:val="center"/>
        </w:pPr>
        <w:fldSimple w:instr=" PAGE   \* MERGEFORMAT ">
          <w:r w:rsidR="0072388A">
            <w:rPr>
              <w:noProof/>
            </w:rPr>
            <w:t>7</w:t>
          </w:r>
        </w:fldSimple>
      </w:p>
    </w:sdtContent>
  </w:sdt>
  <w:p w:rsidR="00CD0607" w:rsidRDefault="00CD060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A3F84" w:rsidRDefault="008A3F84" w:rsidP="00CD0607">
      <w:pPr>
        <w:spacing w:after="0" w:line="240" w:lineRule="auto"/>
      </w:pPr>
      <w:r>
        <w:separator/>
      </w:r>
    </w:p>
  </w:footnote>
  <w:footnote w:type="continuationSeparator" w:id="1">
    <w:p w:rsidR="008A3F84" w:rsidRDefault="008A3F84" w:rsidP="00CD060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474ACC"/>
    <w:multiLevelType w:val="hybridMultilevel"/>
    <w:tmpl w:val="5CEC50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DC59A8"/>
    <w:rsid w:val="00057310"/>
    <w:rsid w:val="000D7779"/>
    <w:rsid w:val="000D7C5B"/>
    <w:rsid w:val="003638A9"/>
    <w:rsid w:val="004320DF"/>
    <w:rsid w:val="004B5675"/>
    <w:rsid w:val="005C73F9"/>
    <w:rsid w:val="0072388A"/>
    <w:rsid w:val="00784B3D"/>
    <w:rsid w:val="008A3F84"/>
    <w:rsid w:val="00B056F0"/>
    <w:rsid w:val="00C34164"/>
    <w:rsid w:val="00CD0607"/>
    <w:rsid w:val="00D20CC2"/>
    <w:rsid w:val="00DC59A8"/>
    <w:rsid w:val="00DF3E60"/>
    <w:rsid w:val="00E900FA"/>
    <w:rsid w:val="00EF2F93"/>
    <w:rsid w:val="00F268B3"/>
    <w:rsid w:val="00F5566C"/>
    <w:rsid w:val="00FC10E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73F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3E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3E60"/>
    <w:rPr>
      <w:rFonts w:ascii="Tahoma" w:hAnsi="Tahoma" w:cs="Tahoma"/>
      <w:sz w:val="16"/>
      <w:szCs w:val="16"/>
    </w:rPr>
  </w:style>
  <w:style w:type="paragraph" w:styleId="ListParagraph">
    <w:name w:val="List Paragraph"/>
    <w:basedOn w:val="Normal"/>
    <w:uiPriority w:val="34"/>
    <w:qFormat/>
    <w:rsid w:val="00EF2F93"/>
    <w:pPr>
      <w:ind w:left="720"/>
      <w:contextualSpacing/>
    </w:pPr>
  </w:style>
  <w:style w:type="paragraph" w:styleId="Header">
    <w:name w:val="header"/>
    <w:basedOn w:val="Normal"/>
    <w:link w:val="HeaderChar"/>
    <w:uiPriority w:val="99"/>
    <w:semiHidden/>
    <w:unhideWhenUsed/>
    <w:rsid w:val="00CD060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D0607"/>
  </w:style>
  <w:style w:type="paragraph" w:styleId="Footer">
    <w:name w:val="footer"/>
    <w:basedOn w:val="Normal"/>
    <w:link w:val="FooterChar"/>
    <w:uiPriority w:val="99"/>
    <w:unhideWhenUsed/>
    <w:rsid w:val="00CD06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0607"/>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TotalTime>
  <Pages>1</Pages>
  <Words>1808</Words>
  <Characters>10307</Characters>
  <Application>Microsoft Office Word</Application>
  <DocSecurity>0</DocSecurity>
  <Lines>85</Lines>
  <Paragraphs>24</Paragraphs>
  <ScaleCrop>false</ScaleCrop>
  <Company/>
  <LinksUpToDate>false</LinksUpToDate>
  <CharactersWithSpaces>12091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Francisca Bumbu</cp:lastModifiedBy>
  <cp:revision>16</cp:revision>
  <dcterms:created xsi:type="dcterms:W3CDTF">2023-03-29T20:57:00Z</dcterms:created>
  <dcterms:modified xsi:type="dcterms:W3CDTF">2023-04-02T20:42:00Z</dcterms:modified>
</cp:coreProperties>
</file>