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6E35F" w14:textId="0C1F03DA" w:rsidR="00AF79FF" w:rsidRDefault="00AF79FF">
      <w:r>
        <w:t>5. Chapter 5: Conclusion &amp; Recommendations</w:t>
      </w:r>
    </w:p>
    <w:p w14:paraId="2063E6BB" w14:textId="77777777" w:rsidR="00AF79FF" w:rsidRDefault="00AF79FF"/>
    <w:p w14:paraId="1CE37992" w14:textId="33974ECA" w:rsidR="00AF79FF" w:rsidRDefault="00AF79FF">
      <w:r>
        <w:t>5.1 Introduction</w:t>
      </w:r>
    </w:p>
    <w:p w14:paraId="4EB67C14" w14:textId="49C2E18C" w:rsidR="00AF79FF" w:rsidRDefault="00AF79FF"/>
    <w:p w14:paraId="54538496" w14:textId="0B3515FD" w:rsidR="00AF79FF" w:rsidRDefault="00AF79FF">
      <w:r>
        <w:t>The earlier chapter gathered and analysed the data from the study conducted. This was done by drawing light to the main findings of the study and meeting the third objective for this research. This chapter will aim to achieve the final objectives which are:</w:t>
      </w:r>
    </w:p>
    <w:p w14:paraId="0E994F79" w14:textId="61DB1567" w:rsidR="00AF79FF" w:rsidRDefault="00AF79FF">
      <w:r>
        <w:t>“To fully comprehend the implications that may arise when conducting research and be able to provide appropriate recommendations”</w:t>
      </w:r>
    </w:p>
    <w:p w14:paraId="7DA00D6B" w14:textId="2CD0F533" w:rsidR="00AF79FF" w:rsidRDefault="00AF79FF">
      <w:r>
        <w:t>And</w:t>
      </w:r>
    </w:p>
    <w:p w14:paraId="0A9F5F8C" w14:textId="77777777" w:rsidR="006D2A21" w:rsidRDefault="00AF79FF">
      <w:r>
        <w:t xml:space="preserve">“To </w:t>
      </w:r>
      <w:r w:rsidR="006D2A21">
        <w:t xml:space="preserve">emphasize possible routes for extended investigation, whilst providing limitations that were present in the current study” </w:t>
      </w:r>
    </w:p>
    <w:p w14:paraId="59EF8513" w14:textId="77777777" w:rsidR="006D2A21" w:rsidRDefault="006D2A21"/>
    <w:p w14:paraId="675B64C4" w14:textId="5A4F404A" w:rsidR="00AF79FF" w:rsidRDefault="006D2A21">
      <w:r>
        <w:t xml:space="preserve">Additionally, this chapter will include sections of discussion and self-reflection of the research and researcher.  </w:t>
      </w:r>
      <w:r w:rsidR="00AF79FF">
        <w:t xml:space="preserve"> </w:t>
      </w:r>
    </w:p>
    <w:p w14:paraId="2D623EF6" w14:textId="2D16224F" w:rsidR="006D2A21" w:rsidRDefault="006D2A21"/>
    <w:p w14:paraId="452EFA5B" w14:textId="763B79EA" w:rsidR="006D2A21" w:rsidRDefault="006D2A21">
      <w:r>
        <w:t>5.2 Main Findings</w:t>
      </w:r>
    </w:p>
    <w:p w14:paraId="62C108AE" w14:textId="2276F306" w:rsidR="006D2A21" w:rsidRDefault="006D2A21"/>
    <w:p w14:paraId="4855F1AA" w14:textId="3A3CE72F" w:rsidR="006D2A21" w:rsidRDefault="006D2A21">
      <w:r>
        <w:t>One of the initial findings from this study was the recurring theme throughout the questions asked to participants where the majority of them held high expectations for a company’s culture and values they hold when deciding whether they would want to be employed at that given organisation.</w:t>
      </w:r>
      <w:r w:rsidR="006C51AA">
        <w:t xml:space="preserve"> The study found that during the recruitment and selection process, 77% of respondents stated that the recruitment stage will or can impact on their first impressions of the organisation as a whole. This percentage certainly reflects the younger generations want and need to work for organisations that are committed to an ethical working environment. This further coincides with </w:t>
      </w:r>
      <w:r w:rsidR="002C06D7">
        <w:t>previous</w:t>
      </w:r>
      <w:r w:rsidR="006C51AA">
        <w:t xml:space="preserve"> research of millennials where</w:t>
      </w:r>
      <w:r w:rsidR="002C06D7">
        <w:t xml:space="preserve"> they want to work for organisations that have a good impact on their surrounding environment </w:t>
      </w:r>
      <w:sdt>
        <w:sdtPr>
          <w:id w:val="1426763691"/>
          <w:citation/>
        </w:sdtPr>
        <w:sdtEndPr/>
        <w:sdtContent>
          <w:r w:rsidR="002C06D7">
            <w:fldChar w:fldCharType="begin"/>
          </w:r>
          <w:r w:rsidR="002C06D7">
            <w:instrText xml:space="preserve"> CITATION Mat15 \l 2057 </w:instrText>
          </w:r>
          <w:r w:rsidR="002C06D7">
            <w:fldChar w:fldCharType="separate"/>
          </w:r>
          <w:r w:rsidR="002C06D7" w:rsidRPr="002C06D7">
            <w:rPr>
              <w:noProof/>
            </w:rPr>
            <w:t>(Jenkin, 2015)</w:t>
          </w:r>
          <w:r w:rsidR="002C06D7">
            <w:fldChar w:fldCharType="end"/>
          </w:r>
        </w:sdtContent>
      </w:sdt>
      <w:r w:rsidR="002C06D7">
        <w:t>.</w:t>
      </w:r>
      <w:r w:rsidR="006C51AA">
        <w:t xml:space="preserve"> </w:t>
      </w:r>
    </w:p>
    <w:p w14:paraId="7664DD7A" w14:textId="339DB882" w:rsidR="002C06D7" w:rsidRDefault="002C06D7">
      <w:r>
        <w:t>Further findings from the study were the impact that the current COVID-19 pandemic has had on job candidates and the recruitment process. Due to these uncertain times, society has been forced to find alternative means whilst keeping in line with social distance</w:t>
      </w:r>
      <w:r w:rsidR="00E04A88">
        <w:t xml:space="preserve"> </w:t>
      </w:r>
      <w:r>
        <w:t xml:space="preserve">regulations. Due to this, nearly all job candidates have had to endure alternative recruitment processes mainly via online interviews. </w:t>
      </w:r>
      <w:r w:rsidR="00927200">
        <w:t>This has certainly had a</w:t>
      </w:r>
      <w:r w:rsidR="00AC47DC">
        <w:t xml:space="preserve"> negative impact on the </w:t>
      </w:r>
      <w:r w:rsidR="00621843">
        <w:t xml:space="preserve">recruiters </w:t>
      </w:r>
      <w:r w:rsidR="00EA168F">
        <w:t xml:space="preserve">and recruit’s ability to build personable relationships and get a proper feel for the organisation and the candidate. </w:t>
      </w:r>
    </w:p>
    <w:p w14:paraId="27B54CF7" w14:textId="77777777" w:rsidR="00140F7B" w:rsidRDefault="00707F32">
      <w:r>
        <w:t xml:space="preserve">The final main finding was the reluctancy </w:t>
      </w:r>
      <w:r w:rsidR="006C7529">
        <w:t xml:space="preserve">from respondents about the application of advanced technology </w:t>
      </w:r>
      <w:r w:rsidR="00836C0C">
        <w:t xml:space="preserve">into the recruitment process such as AI. </w:t>
      </w:r>
      <w:r w:rsidR="006F5576">
        <w:t xml:space="preserve">The majority of respondents either voted against technology being used or were not sure enough to comment on whether it should be used. This was </w:t>
      </w:r>
      <w:r w:rsidR="00F94C6C">
        <w:t>dissimilar</w:t>
      </w:r>
      <w:r w:rsidR="006F5576">
        <w:t xml:space="preserve"> to the predictions of the researcher as </w:t>
      </w:r>
      <w:r w:rsidR="00EC0D7F">
        <w:t>it was anticipated that candidates would</w:t>
      </w:r>
      <w:r w:rsidR="00B54344">
        <w:t xml:space="preserve"> embrace the technological advantage, especially as in today’s society technology is involved in nearly all aspects of our personal and professional lives.  </w:t>
      </w:r>
      <w:r w:rsidR="003334C0">
        <w:t xml:space="preserve"> </w:t>
      </w:r>
    </w:p>
    <w:p w14:paraId="19EAD119" w14:textId="77777777" w:rsidR="00140F7B" w:rsidRDefault="00140F7B"/>
    <w:p w14:paraId="77FBAC49" w14:textId="3B33EEFF" w:rsidR="009605B2" w:rsidRDefault="009605B2">
      <w:r>
        <w:t>5.3 Implications</w:t>
      </w:r>
    </w:p>
    <w:p w14:paraId="52646D26" w14:textId="71BC33B4" w:rsidR="00AB7415" w:rsidRDefault="00AB7415"/>
    <w:p w14:paraId="5C18659E" w14:textId="5497A430" w:rsidR="00AB7415" w:rsidRDefault="005B7C2E">
      <w:r>
        <w:t xml:space="preserve">When carrying out research, implications should be </w:t>
      </w:r>
      <w:r w:rsidR="00F24184">
        <w:t>detailed</w:t>
      </w:r>
      <w:r>
        <w:t xml:space="preserve"> and justified</w:t>
      </w:r>
      <w:r w:rsidR="00E916BA">
        <w:t xml:space="preserve"> whenever necessary. Generally, just recommending ‘further research’ Is </w:t>
      </w:r>
      <w:r w:rsidR="00700781">
        <w:t>simply</w:t>
      </w:r>
      <w:r w:rsidR="00E916BA">
        <w:t xml:space="preserve"> not </w:t>
      </w:r>
      <w:r w:rsidR="00700781">
        <w:t>informative</w:t>
      </w:r>
      <w:r w:rsidR="00E916BA">
        <w:t xml:space="preserve"> enough to be useful and should be avoided</w:t>
      </w:r>
      <w:r w:rsidR="00700781">
        <w:t xml:space="preserve"> </w:t>
      </w:r>
      <w:sdt>
        <w:sdtPr>
          <w:id w:val="1842890761"/>
          <w:citation/>
        </w:sdtPr>
        <w:sdtEndPr/>
        <w:sdtContent>
          <w:r w:rsidR="00CE47F6">
            <w:fldChar w:fldCharType="begin"/>
          </w:r>
          <w:r w:rsidR="00CE47F6">
            <w:instrText xml:space="preserve"> CITATION Coc19 \l 2057 </w:instrText>
          </w:r>
          <w:r w:rsidR="00CE47F6">
            <w:fldChar w:fldCharType="separate"/>
          </w:r>
          <w:r w:rsidR="00CE47F6" w:rsidRPr="00CE47F6">
            <w:rPr>
              <w:noProof/>
            </w:rPr>
            <w:t>(Cochrane Effective Practice and Organisation of Care (EPOC), 2019)</w:t>
          </w:r>
          <w:r w:rsidR="00CE47F6">
            <w:fldChar w:fldCharType="end"/>
          </w:r>
        </w:sdtContent>
      </w:sdt>
      <w:r w:rsidR="00CE47F6">
        <w:t xml:space="preserve">. </w:t>
      </w:r>
      <w:r>
        <w:t xml:space="preserve"> </w:t>
      </w:r>
    </w:p>
    <w:p w14:paraId="2C896ACF" w14:textId="6D27A22B" w:rsidR="0020660C" w:rsidRDefault="00207649">
      <w:r>
        <w:t xml:space="preserve">Implications that have be found </w:t>
      </w:r>
      <w:r w:rsidR="00DF4F04">
        <w:t>is</w:t>
      </w:r>
      <w:r w:rsidR="00DC76C6">
        <w:t xml:space="preserve"> the unforeseen inconsistency of </w:t>
      </w:r>
      <w:r w:rsidR="002A678A">
        <w:t xml:space="preserve">representativeness from the sample population. Despite two attempts to gain a more general and </w:t>
      </w:r>
      <w:r w:rsidR="00A45D12">
        <w:t xml:space="preserve">fair representation of the respondents, female participants dominated with </w:t>
      </w:r>
      <w:r w:rsidR="00B36AE8">
        <w:t>72%</w:t>
      </w:r>
      <w:r w:rsidR="00A45D12">
        <w:t xml:space="preserve"> </w:t>
      </w:r>
      <w:r w:rsidR="00082B87">
        <w:t xml:space="preserve">compared to males and </w:t>
      </w:r>
      <w:r w:rsidR="001D21BA">
        <w:t xml:space="preserve">nearly half of respondents were ages 18-25. </w:t>
      </w:r>
      <w:r w:rsidR="00B95CA1">
        <w:t>To gain a fair sample</w:t>
      </w:r>
      <w:r w:rsidR="00325D71">
        <w:t xml:space="preserve"> the population sample should represent valid estimates of the sample population being studied</w:t>
      </w:r>
      <w:r w:rsidR="00D426FD">
        <w:t xml:space="preserve"> </w:t>
      </w:r>
      <w:sdt>
        <w:sdtPr>
          <w:id w:val="-271014282"/>
          <w:citation/>
        </w:sdtPr>
        <w:sdtEndPr/>
        <w:sdtContent>
          <w:r w:rsidR="0020660C">
            <w:fldChar w:fldCharType="begin"/>
          </w:r>
          <w:r w:rsidR="0020660C">
            <w:instrText xml:space="preserve"> CITATION Kuk12 \l 2057 </w:instrText>
          </w:r>
          <w:r w:rsidR="0020660C">
            <w:fldChar w:fldCharType="separate"/>
          </w:r>
          <w:r w:rsidR="0020660C" w:rsidRPr="0020660C">
            <w:rPr>
              <w:noProof/>
            </w:rPr>
            <w:t>(Kukull, 2012)</w:t>
          </w:r>
          <w:r w:rsidR="0020660C">
            <w:fldChar w:fldCharType="end"/>
          </w:r>
        </w:sdtContent>
      </w:sdt>
      <w:r w:rsidR="0020660C">
        <w:t>.</w:t>
      </w:r>
      <w:r w:rsidR="003A780D">
        <w:t xml:space="preserve"> </w:t>
      </w:r>
      <w:r w:rsidR="00D426FD">
        <w:t>For future research it may be applicable to rethink the study design to amend this.</w:t>
      </w:r>
      <w:r w:rsidR="0020660C">
        <w:t xml:space="preserve"> </w:t>
      </w:r>
    </w:p>
    <w:p w14:paraId="15034579" w14:textId="77777777" w:rsidR="00082156" w:rsidRDefault="001E7871">
      <w:r>
        <w:t xml:space="preserve">Extending on this, the implication with the study design also arises with the issue of </w:t>
      </w:r>
      <w:r w:rsidR="00F30816">
        <w:t xml:space="preserve">respondents understanding what the question is asking them for. This was </w:t>
      </w:r>
      <w:r w:rsidR="000B706C">
        <w:t xml:space="preserve">observed in Questions 7, </w:t>
      </w:r>
      <w:r w:rsidR="009F1870">
        <w:t xml:space="preserve">9, and 14 where respondents </w:t>
      </w:r>
      <w:r w:rsidR="009735D5">
        <w:t>answered,</w:t>
      </w:r>
      <w:r w:rsidR="009F1870">
        <w:t xml:space="preserve"> </w:t>
      </w:r>
      <w:r w:rsidR="009735D5">
        <w:t xml:space="preserve">‘I don’t know’ or ‘I’m not sure’. </w:t>
      </w:r>
      <w:r w:rsidR="00657EE0">
        <w:t>Research has proposed that when respondents opt for the ‘I don’t know’ answer in surveys/questionnaires</w:t>
      </w:r>
      <w:r w:rsidR="00566492">
        <w:t xml:space="preserve">, it is due to a lack of subjective memory in relation the question being asked </w:t>
      </w:r>
      <w:sdt>
        <w:sdtPr>
          <w:id w:val="-150221399"/>
          <w:citation/>
        </w:sdtPr>
        <w:sdtEndPr/>
        <w:sdtContent>
          <w:r w:rsidR="00566492">
            <w:fldChar w:fldCharType="begin"/>
          </w:r>
          <w:r w:rsidR="00566492">
            <w:instrText xml:space="preserve"> CITATION Bea98 \l 2057 </w:instrText>
          </w:r>
          <w:r w:rsidR="00566492">
            <w:fldChar w:fldCharType="separate"/>
          </w:r>
          <w:r w:rsidR="00566492" w:rsidRPr="00566492">
            <w:rPr>
              <w:noProof/>
            </w:rPr>
            <w:t>(Beatty P, 1998)</w:t>
          </w:r>
          <w:r w:rsidR="00566492">
            <w:fldChar w:fldCharType="end"/>
          </w:r>
        </w:sdtContent>
      </w:sdt>
      <w:r w:rsidR="00566492">
        <w:t>.</w:t>
      </w:r>
      <w:r w:rsidR="00082156">
        <w:t xml:space="preserve"> </w:t>
      </w:r>
      <w:r w:rsidR="009735D5">
        <w:t>This is unfortunate for the researcher as it limits the</w:t>
      </w:r>
      <w:r w:rsidR="00CD2400">
        <w:t xml:space="preserve"> responses that can be used to either </w:t>
      </w:r>
      <w:r w:rsidR="00657EE0">
        <w:t>support</w:t>
      </w:r>
      <w:r w:rsidR="00CD2400">
        <w:t xml:space="preserve"> or </w:t>
      </w:r>
      <w:r w:rsidR="002618EA">
        <w:t>separate from</w:t>
      </w:r>
      <w:r w:rsidR="00FE6173">
        <w:t xml:space="preserve"> the hypothesis.</w:t>
      </w:r>
      <w:r w:rsidR="002618EA">
        <w:t xml:space="preserve"> </w:t>
      </w:r>
    </w:p>
    <w:p w14:paraId="75453F60" w14:textId="77777777" w:rsidR="00042EFC" w:rsidRDefault="00042EFC"/>
    <w:p w14:paraId="52839BAF" w14:textId="7EECF8A4" w:rsidR="00337BF8" w:rsidRDefault="00042EFC">
      <w:r>
        <w:t xml:space="preserve">5.4 Recommendations </w:t>
      </w:r>
      <w:r w:rsidR="00FE6173">
        <w:t xml:space="preserve"> </w:t>
      </w:r>
      <w:r w:rsidR="009735D5">
        <w:t xml:space="preserve"> </w:t>
      </w:r>
      <w:r w:rsidR="00F30816">
        <w:t xml:space="preserve"> </w:t>
      </w:r>
    </w:p>
    <w:p w14:paraId="2AF98B60" w14:textId="60648F36" w:rsidR="005861ED" w:rsidRDefault="005861ED"/>
    <w:p w14:paraId="0CD6FCF6" w14:textId="3073B473" w:rsidR="005861ED" w:rsidRDefault="00882A17">
      <w:r>
        <w:t>Now</w:t>
      </w:r>
      <w:r w:rsidR="00C34A42">
        <w:t xml:space="preserve"> the study </w:t>
      </w:r>
      <w:r>
        <w:t>has been</w:t>
      </w:r>
      <w:r w:rsidR="00C34A42">
        <w:t xml:space="preserve"> </w:t>
      </w:r>
      <w:r w:rsidR="000A7DDC">
        <w:t>concluded</w:t>
      </w:r>
      <w:r w:rsidR="00C34A42">
        <w:t xml:space="preserve">, </w:t>
      </w:r>
      <w:r w:rsidR="0091036D">
        <w:t>appropriate recommendations can be put forward. In regard to the importance of cultural</w:t>
      </w:r>
      <w:r>
        <w:t>/</w:t>
      </w:r>
      <w:r w:rsidR="0091036D">
        <w:t xml:space="preserve">ethical </w:t>
      </w:r>
      <w:r w:rsidR="00B04F83">
        <w:t xml:space="preserve">values and </w:t>
      </w:r>
      <w:r>
        <w:t xml:space="preserve">good </w:t>
      </w:r>
      <w:r w:rsidR="00B04F83">
        <w:t>business practice to organisations potential candidate pools</w:t>
      </w:r>
      <w:r>
        <w:t xml:space="preserve">, employers should look into strategizing their recruitment process to meet </w:t>
      </w:r>
      <w:r w:rsidR="005E3F4E">
        <w:t>these needs</w:t>
      </w:r>
      <w:r>
        <w:t>.</w:t>
      </w:r>
      <w:r w:rsidR="005E3F4E">
        <w:t xml:space="preserve"> As touched upon in the previous chapter, </w:t>
      </w:r>
      <w:r w:rsidR="00B2235D">
        <w:t xml:space="preserve">organisations could benefit from introducing </w:t>
      </w:r>
      <w:r w:rsidR="00012CBE">
        <w:t>value-based</w:t>
      </w:r>
      <w:r w:rsidR="00B2235D">
        <w:t xml:space="preserve"> </w:t>
      </w:r>
      <w:r w:rsidR="00377F0D">
        <w:t xml:space="preserve">recruitment strategy into their recruitment efforts. </w:t>
      </w:r>
      <w:r w:rsidR="00A7571E">
        <w:t xml:space="preserve">A value-based strategy involves finding the right candidate to fit into the culture of the workplace and when applied effectively </w:t>
      </w:r>
      <w:r w:rsidR="003E28C0">
        <w:t xml:space="preserve">can </w:t>
      </w:r>
      <w:r w:rsidR="00032528">
        <w:t xml:space="preserve">help to </w:t>
      </w:r>
      <w:r w:rsidR="004416A5">
        <w:t>sustain</w:t>
      </w:r>
      <w:r w:rsidR="00032528">
        <w:t xml:space="preserve"> or even create a workforce which holds values, </w:t>
      </w:r>
      <w:r w:rsidR="004416A5">
        <w:t>ethics,</w:t>
      </w:r>
      <w:r w:rsidR="00032528">
        <w:t xml:space="preserve"> and culture to as a key priority</w:t>
      </w:r>
      <w:r w:rsidR="004416A5">
        <w:t xml:space="preserve"> </w:t>
      </w:r>
      <w:sdt>
        <w:sdtPr>
          <w:id w:val="-1244564849"/>
          <w:citation/>
        </w:sdtPr>
        <w:sdtEndPr/>
        <w:sdtContent>
          <w:r w:rsidR="00545B47">
            <w:fldChar w:fldCharType="begin"/>
          </w:r>
          <w:r w:rsidR="00545B47">
            <w:instrText xml:space="preserve">CITATION Con161 \l 2057 </w:instrText>
          </w:r>
          <w:r w:rsidR="00545B47">
            <w:fldChar w:fldCharType="separate"/>
          </w:r>
          <w:r w:rsidR="00545B47" w:rsidRPr="00545B47">
            <w:rPr>
              <w:noProof/>
            </w:rPr>
            <w:t>(Consilium Research and Consultancy ltd, 2016)</w:t>
          </w:r>
          <w:r w:rsidR="00545B47">
            <w:fldChar w:fldCharType="end"/>
          </w:r>
        </w:sdtContent>
      </w:sdt>
      <w:r w:rsidR="00545B47">
        <w:t>.</w:t>
      </w:r>
      <w:r w:rsidR="00A7571E">
        <w:t xml:space="preserve"> </w:t>
      </w:r>
      <w:r>
        <w:t xml:space="preserve"> </w:t>
      </w:r>
    </w:p>
    <w:p w14:paraId="21DECE15" w14:textId="3522BD7A" w:rsidR="00383DE5" w:rsidRDefault="004E32B4" w:rsidP="00AB7415">
      <w:r>
        <w:t>Investing in</w:t>
      </w:r>
      <w:r w:rsidR="0042760A">
        <w:t xml:space="preserve"> a </w:t>
      </w:r>
      <w:r w:rsidR="003B6ACD">
        <w:t>value-based</w:t>
      </w:r>
      <w:r w:rsidR="0042760A">
        <w:t xml:space="preserve"> recruitment strategy will show candidates that </w:t>
      </w:r>
      <w:r w:rsidR="00427BB7">
        <w:t xml:space="preserve">your organisation upholds its values and good business practices to a high standard and will prove to be a good return on investment for organisations as the recruitment stage is the initial first impression </w:t>
      </w:r>
      <w:r w:rsidR="005A4681">
        <w:t>for both employer and candidate</w:t>
      </w:r>
      <w:r w:rsidR="003B6ACD">
        <w:t xml:space="preserve">. </w:t>
      </w:r>
      <w:r w:rsidR="0014611E">
        <w:t>A</w:t>
      </w:r>
      <w:r w:rsidR="003B6ACD">
        <w:t xml:space="preserve">dditionally, </w:t>
      </w:r>
      <w:r w:rsidR="000A6F99">
        <w:t xml:space="preserve">showing your corporate culture and values in the recruitment process will allow candidates to decide whether they would be a good fit </w:t>
      </w:r>
      <w:r w:rsidR="006F472E">
        <w:t xml:space="preserve">in line with the specific values of the company or not and this will </w:t>
      </w:r>
      <w:r w:rsidR="00012CBE">
        <w:t>in turn save</w:t>
      </w:r>
      <w:r w:rsidR="006F472E">
        <w:t xml:space="preserve"> time, </w:t>
      </w:r>
      <w:r w:rsidR="00B56E13">
        <w:t>cost,</w:t>
      </w:r>
      <w:r w:rsidR="006F472E">
        <w:t xml:space="preserve"> and retention levels for the organisation.</w:t>
      </w:r>
    </w:p>
    <w:p w14:paraId="6EC3D7E2" w14:textId="1D981028" w:rsidR="008E4E51" w:rsidRDefault="00325048" w:rsidP="00AB7415">
      <w:r>
        <w:t xml:space="preserve">In </w:t>
      </w:r>
      <w:r w:rsidR="00B32857">
        <w:t>linking</w:t>
      </w:r>
      <w:r>
        <w:t xml:space="preserve"> the use of technology and the impact of COVID-19</w:t>
      </w:r>
      <w:r w:rsidR="00B32857">
        <w:t xml:space="preserve"> on the effectiveness of the recruitment and selection process</w:t>
      </w:r>
      <w:r w:rsidR="009131D1">
        <w:t>, organisations could utilise these recommendations to make the experience more enjoyable for the potential candidates. There is no doubt that</w:t>
      </w:r>
      <w:r w:rsidR="0046661C">
        <w:t xml:space="preserve"> the COVID-19 pandemic is </w:t>
      </w:r>
      <w:r w:rsidR="0004724A">
        <w:t>not going anywhere</w:t>
      </w:r>
      <w:r w:rsidR="0046661C">
        <w:t xml:space="preserve"> and the shift to online interviews looks like it is going to be sticking around</w:t>
      </w:r>
      <w:r w:rsidR="0004724A">
        <w:t xml:space="preserve"> at least for the time being. </w:t>
      </w:r>
      <w:r w:rsidR="002C259E">
        <w:t xml:space="preserve">There are two recommendations for the recruitment process. One recommendation is that if time/scheduling permits it is to keep online interviewing </w:t>
      </w:r>
      <w:r w:rsidR="00CD12BB">
        <w:t xml:space="preserve">1-1 rather than </w:t>
      </w:r>
      <w:r w:rsidR="00CD12BB">
        <w:lastRenderedPageBreak/>
        <w:t xml:space="preserve">virtual group interviews. This 1-1 contact will permit both parties to </w:t>
      </w:r>
      <w:r w:rsidR="008E4E51">
        <w:t>develop</w:t>
      </w:r>
      <w:r w:rsidR="00CD12BB">
        <w:t xml:space="preserve"> a more </w:t>
      </w:r>
      <w:r w:rsidR="0079311C">
        <w:t>persona</w:t>
      </w:r>
      <w:r w:rsidR="008E4E51">
        <w:t>l</w:t>
      </w:r>
      <w:r w:rsidR="0079311C">
        <w:t xml:space="preserve"> relationship</w:t>
      </w:r>
      <w:r w:rsidR="008E4E51">
        <w:t xml:space="preserve"> without any distractions that might occur during group team interviews e.g., Background noise</w:t>
      </w:r>
      <w:r w:rsidR="007E076A">
        <w:t xml:space="preserve"> &amp; </w:t>
      </w:r>
      <w:r w:rsidR="008E4E51">
        <w:t xml:space="preserve">signal issues. </w:t>
      </w:r>
    </w:p>
    <w:p w14:paraId="75E0D694" w14:textId="2C323AAC" w:rsidR="00262257" w:rsidRDefault="00262257" w:rsidP="00AB7415">
      <w:r>
        <w:t xml:space="preserve">Secondly, </w:t>
      </w:r>
      <w:r w:rsidR="000772AA">
        <w:t xml:space="preserve">it is recommended that hiring managers provide candidates beforehand with a checklist of what they need to prepare </w:t>
      </w:r>
      <w:r w:rsidR="00AE756C">
        <w:t>for the virtual interview, this is likely to be many candidates first time using online software for interviewing</w:t>
      </w:r>
      <w:r w:rsidR="00473A0C">
        <w:t xml:space="preserve">. </w:t>
      </w:r>
      <w:r w:rsidR="008A0D3F">
        <w:t xml:space="preserve">For the employer, it is important to always be transparent and would be beneficial to candidates if you were to share what your </w:t>
      </w:r>
      <w:r w:rsidR="00A06118">
        <w:t>online</w:t>
      </w:r>
      <w:r w:rsidR="008A0D3F">
        <w:t xml:space="preserve"> recruitment process entails</w:t>
      </w:r>
      <w:r w:rsidR="00A06118">
        <w:t xml:space="preserve"> (email a run-through to candidates)</w:t>
      </w:r>
      <w:r w:rsidR="008A0D3F">
        <w:t xml:space="preserve"> so they know what to </w:t>
      </w:r>
      <w:r w:rsidR="00A06118">
        <w:t xml:space="preserve">expect </w:t>
      </w:r>
      <w:sdt>
        <w:sdtPr>
          <w:id w:val="-1465492829"/>
          <w:citation/>
        </w:sdtPr>
        <w:sdtEndPr/>
        <w:sdtContent>
          <w:r w:rsidR="00A06118">
            <w:fldChar w:fldCharType="begin"/>
          </w:r>
          <w:r w:rsidR="00A06118">
            <w:instrText xml:space="preserve"> CITATION Nat20 \l 2057 </w:instrText>
          </w:r>
          <w:r w:rsidR="00A06118">
            <w:fldChar w:fldCharType="separate"/>
          </w:r>
          <w:r w:rsidR="00A06118" w:rsidRPr="00A06118">
            <w:rPr>
              <w:noProof/>
            </w:rPr>
            <w:t>(Natural HR, 2020)</w:t>
          </w:r>
          <w:r w:rsidR="00A06118">
            <w:fldChar w:fldCharType="end"/>
          </w:r>
        </w:sdtContent>
      </w:sdt>
      <w:r w:rsidR="00A06118">
        <w:t>.</w:t>
      </w:r>
      <w:r w:rsidR="008A0D3F">
        <w:t xml:space="preserve">  </w:t>
      </w:r>
    </w:p>
    <w:p w14:paraId="0E473C77" w14:textId="5DE74A4A" w:rsidR="00EA5D87" w:rsidRDefault="00EA5D87" w:rsidP="00AB7415"/>
    <w:p w14:paraId="318CF00D" w14:textId="77777777" w:rsidR="00EA5D87" w:rsidRDefault="00EA5D87" w:rsidP="00AB7415">
      <w:r>
        <w:t>5.5 Limitations</w:t>
      </w:r>
    </w:p>
    <w:p w14:paraId="129AE620" w14:textId="77777777" w:rsidR="002249E4" w:rsidRDefault="002249E4" w:rsidP="00AB7415"/>
    <w:p w14:paraId="0D19E768" w14:textId="14DA49B6" w:rsidR="00EA5D87" w:rsidRDefault="00F7533E" w:rsidP="00AB7415">
      <w:r>
        <w:t xml:space="preserve">The study in question is faced with </w:t>
      </w:r>
      <w:r w:rsidR="000E7F53">
        <w:t>various</w:t>
      </w:r>
      <w:r w:rsidR="00022B2F">
        <w:t xml:space="preserve"> limitations. Research limitations </w:t>
      </w:r>
      <w:r w:rsidR="00115C0A">
        <w:t>reveal</w:t>
      </w:r>
      <w:r w:rsidR="00022B2F">
        <w:t xml:space="preserve"> </w:t>
      </w:r>
      <w:r w:rsidR="00115C0A">
        <w:t xml:space="preserve">weaknesses rooted in the design of the research that can influence the findings and conclusions of said research </w:t>
      </w:r>
      <w:sdt>
        <w:sdtPr>
          <w:id w:val="746927973"/>
          <w:citation/>
        </w:sdtPr>
        <w:sdtEndPr/>
        <w:sdtContent>
          <w:r w:rsidR="002249E4">
            <w:fldChar w:fldCharType="begin"/>
          </w:r>
          <w:r w:rsidR="002249E4">
            <w:instrText xml:space="preserve"> CITATION Pau19 \l 2057 </w:instrText>
          </w:r>
          <w:r w:rsidR="002249E4">
            <w:fldChar w:fldCharType="separate"/>
          </w:r>
          <w:r w:rsidR="002249E4" w:rsidRPr="002249E4">
            <w:rPr>
              <w:noProof/>
            </w:rPr>
            <w:t>(Paula T. R, 2019)</w:t>
          </w:r>
          <w:r w:rsidR="002249E4">
            <w:fldChar w:fldCharType="end"/>
          </w:r>
        </w:sdtContent>
      </w:sdt>
      <w:r w:rsidR="002249E4">
        <w:t xml:space="preserve">. </w:t>
      </w:r>
    </w:p>
    <w:p w14:paraId="5BAB4241" w14:textId="77777777" w:rsidR="007752BF" w:rsidRDefault="00E15C59" w:rsidP="00AB7415">
      <w:r>
        <w:t xml:space="preserve">One of the major limitations of this research is that </w:t>
      </w:r>
      <w:r w:rsidR="00D75587">
        <w:t>of the COVID-19 pandemic</w:t>
      </w:r>
      <w:r w:rsidR="005649F0">
        <w:t xml:space="preserve"> and this affected the initial research design that the researcher intended. </w:t>
      </w:r>
      <w:r w:rsidR="006813B8">
        <w:t xml:space="preserve">The research was supposed to use a </w:t>
      </w:r>
      <w:r w:rsidR="004A5E25">
        <w:t>mixed method</w:t>
      </w:r>
      <w:r w:rsidR="006813B8">
        <w:t xml:space="preserve"> of both an online survey/questionnaire and a series of </w:t>
      </w:r>
      <w:r w:rsidR="004A5E25">
        <w:t xml:space="preserve">semi-structured interviews in person. Due to the social distancing regulations this was not able to be carried out and the researcher made the decision to </w:t>
      </w:r>
      <w:r w:rsidR="002D51AE">
        <w:t xml:space="preserve">instead just carry out the online survey with the inclusion of some open-ended questions for qualitative responses. </w:t>
      </w:r>
      <w:r w:rsidR="00B36822">
        <w:t xml:space="preserve">The decision to mainly gather quantitative data may have affected the </w:t>
      </w:r>
      <w:r w:rsidR="0068595F">
        <w:t>scope</w:t>
      </w:r>
      <w:r w:rsidR="00B36822">
        <w:t xml:space="preserve"> of the research findings.</w:t>
      </w:r>
      <w:r w:rsidR="007752BF">
        <w:t xml:space="preserve"> </w:t>
      </w:r>
    </w:p>
    <w:p w14:paraId="1B709AF1" w14:textId="546A1B3C" w:rsidR="008709FC" w:rsidRDefault="007752BF" w:rsidP="00AB7415">
      <w:r>
        <w:t xml:space="preserve">A further limitation is the use of convenience sampling for the research. </w:t>
      </w:r>
      <w:r w:rsidR="0093026F">
        <w:t>According to</w:t>
      </w:r>
      <w:r w:rsidR="001874D1">
        <w:t xml:space="preserve"> </w:t>
      </w:r>
      <w:sdt>
        <w:sdtPr>
          <w:id w:val="319320834"/>
          <w:citation/>
        </w:sdtPr>
        <w:sdtEndPr/>
        <w:sdtContent>
          <w:r w:rsidR="00BB1E74">
            <w:fldChar w:fldCharType="begin"/>
          </w:r>
          <w:r w:rsidR="00BB1E74">
            <w:instrText xml:space="preserve"> CITATION Ilk161 \l 2057 </w:instrText>
          </w:r>
          <w:r w:rsidR="00BB1E74">
            <w:fldChar w:fldCharType="separate"/>
          </w:r>
          <w:r w:rsidR="00BB1E74" w:rsidRPr="00BB1E74">
            <w:rPr>
              <w:noProof/>
            </w:rPr>
            <w:t>(Ilker Etikan, 2016)</w:t>
          </w:r>
          <w:r w:rsidR="00BB1E74">
            <w:fldChar w:fldCharType="end"/>
          </w:r>
        </w:sdtContent>
      </w:sdt>
      <w:r w:rsidR="0093026F">
        <w:t xml:space="preserve"> convenience sampling </w:t>
      </w:r>
      <w:r w:rsidR="00A6772F">
        <w:t xml:space="preserve">is limited in representing </w:t>
      </w:r>
      <w:r w:rsidR="001874D1">
        <w:t xml:space="preserve">the population uniformly, where the sample population chosen for the research may not be relevant in aiding the research problem which presents the risk of low-quality data. </w:t>
      </w:r>
      <w:r w:rsidR="0020230B">
        <w:t xml:space="preserve">Two attempts </w:t>
      </w:r>
      <w:r w:rsidR="006650E5">
        <w:t>with the distribution of the questionnair</w:t>
      </w:r>
      <w:r w:rsidR="0020230B">
        <w:t xml:space="preserve">e to ensure the research gained </w:t>
      </w:r>
      <w:r w:rsidR="00B95A86">
        <w:t xml:space="preserve">a </w:t>
      </w:r>
      <w:r w:rsidR="006650E5">
        <w:t xml:space="preserve">broad </w:t>
      </w:r>
      <w:r w:rsidR="0060273D">
        <w:t xml:space="preserve">representation of the public. However, it must be noted that the research could </w:t>
      </w:r>
      <w:r w:rsidR="008709FC">
        <w:t>have</w:t>
      </w:r>
      <w:r w:rsidR="0060273D">
        <w:t xml:space="preserve"> reached</w:t>
      </w:r>
      <w:r w:rsidR="008709FC">
        <w:t xml:space="preserve"> a more comprehensive population sample. </w:t>
      </w:r>
    </w:p>
    <w:p w14:paraId="05A3A7B0" w14:textId="46B8ADB5" w:rsidR="008709FC" w:rsidRDefault="00E46555" w:rsidP="00AB7415">
      <w:r>
        <w:t>The research was faced</w:t>
      </w:r>
      <w:r w:rsidR="00FA5BE1">
        <w:t xml:space="preserve"> time constraints</w:t>
      </w:r>
      <w:r>
        <w:t xml:space="preserve">. </w:t>
      </w:r>
      <w:r w:rsidR="007E52DF">
        <w:t>The research collected is</w:t>
      </w:r>
      <w:r w:rsidR="007B06FD">
        <w:t xml:space="preserve"> for an undergraduate degree</w:t>
      </w:r>
      <w:r w:rsidR="00851626">
        <w:t xml:space="preserve"> dissertation</w:t>
      </w:r>
      <w:r w:rsidR="007B06FD">
        <w:t xml:space="preserve"> </w:t>
      </w:r>
      <w:r w:rsidR="00680480">
        <w:t xml:space="preserve">and as a result the research needed to be collected, </w:t>
      </w:r>
      <w:r w:rsidR="001E7345">
        <w:t>analysed,</w:t>
      </w:r>
      <w:r w:rsidR="00680480">
        <w:t xml:space="preserve"> and presented within a few </w:t>
      </w:r>
      <w:r w:rsidR="00641DA5">
        <w:t>months</w:t>
      </w:r>
      <w:r w:rsidR="00680480">
        <w:t xml:space="preserve"> period. </w:t>
      </w:r>
      <w:r w:rsidR="001E7345">
        <w:t xml:space="preserve">Despite restraints the questionnaire achieved the </w:t>
      </w:r>
      <w:r w:rsidR="00276B32">
        <w:t xml:space="preserve">desired number of respondents of 123, when the minimum needed was 100. </w:t>
      </w:r>
    </w:p>
    <w:p w14:paraId="5D7B976C" w14:textId="70FF1277" w:rsidR="005C47A0" w:rsidRDefault="00276B32" w:rsidP="00AB7415">
      <w:r>
        <w:t xml:space="preserve">Lastly, </w:t>
      </w:r>
      <w:r w:rsidR="004522F8">
        <w:t>the possibility of receiving socially desirable answers.</w:t>
      </w:r>
      <w:r w:rsidR="005D594A">
        <w:t xml:space="preserve"> </w:t>
      </w:r>
      <w:r w:rsidR="00E218BA">
        <w:t xml:space="preserve">Social desirability in research is the </w:t>
      </w:r>
      <w:r w:rsidR="00234332">
        <w:t>inclination</w:t>
      </w:r>
      <w:r w:rsidR="00E218BA">
        <w:t xml:space="preserve"> of a few respondents </w:t>
      </w:r>
      <w:r w:rsidR="00234332">
        <w:t xml:space="preserve">to respond to a question how they believe the researcher/society want them to in comparison to their actual answer </w:t>
      </w:r>
      <w:sdt>
        <w:sdtPr>
          <w:id w:val="1526749864"/>
          <w:citation/>
        </w:sdtPr>
        <w:sdtEndPr/>
        <w:sdtContent>
          <w:r w:rsidR="00640EFB">
            <w:fldChar w:fldCharType="begin"/>
          </w:r>
          <w:r w:rsidR="00640EFB">
            <w:instrText xml:space="preserve"> CITATION Lav081 \l 2057 </w:instrText>
          </w:r>
          <w:r w:rsidR="00640EFB">
            <w:fldChar w:fldCharType="separate"/>
          </w:r>
          <w:r w:rsidR="00640EFB" w:rsidRPr="00640EFB">
            <w:rPr>
              <w:noProof/>
            </w:rPr>
            <w:t>(Lavrakas, 2008)</w:t>
          </w:r>
          <w:r w:rsidR="00640EFB">
            <w:fldChar w:fldCharType="end"/>
          </w:r>
        </w:sdtContent>
      </w:sdt>
      <w:r w:rsidR="00640EFB">
        <w:t xml:space="preserve">. </w:t>
      </w:r>
      <w:r w:rsidR="004C2DB9">
        <w:t xml:space="preserve">To avoid this from happening, the researcher </w:t>
      </w:r>
      <w:r w:rsidR="00667616">
        <w:t xml:space="preserve">ensured respondents that their participation will be </w:t>
      </w:r>
      <w:r w:rsidR="005C47A0">
        <w:t>completely</w:t>
      </w:r>
      <w:r w:rsidR="00667616">
        <w:t xml:space="preserve"> </w:t>
      </w:r>
      <w:r w:rsidR="005C47A0">
        <w:t>confidential.</w:t>
      </w:r>
    </w:p>
    <w:p w14:paraId="09278785" w14:textId="5D255F6A" w:rsidR="0054576E" w:rsidRDefault="0054576E" w:rsidP="00AB7415"/>
    <w:p w14:paraId="7DCA4BDB" w14:textId="31DFAAA9" w:rsidR="0054576E" w:rsidRDefault="0054576E" w:rsidP="00AB7415">
      <w:r>
        <w:t>5.6 Extended Research</w:t>
      </w:r>
    </w:p>
    <w:p w14:paraId="6CA2E08C" w14:textId="3F8D4752" w:rsidR="0054576E" w:rsidRDefault="0054576E" w:rsidP="00AB7415"/>
    <w:p w14:paraId="29F5D89A" w14:textId="063AFD89" w:rsidR="0054576E" w:rsidRDefault="00777506" w:rsidP="00AB7415">
      <w:r>
        <w:t xml:space="preserve">For future research into </w:t>
      </w:r>
      <w:r w:rsidR="009B616D">
        <w:t>the recruitment sector</w:t>
      </w:r>
      <w:r w:rsidR="009E2C0E">
        <w:t xml:space="preserve">, </w:t>
      </w:r>
      <w:r w:rsidR="002267CD">
        <w:t xml:space="preserve">it would be </w:t>
      </w:r>
      <w:r w:rsidR="00EA5E14">
        <w:t>proved</w:t>
      </w:r>
      <w:r w:rsidR="002267CD">
        <w:t xml:space="preserve"> valuable for an accumulation of qualitative</w:t>
      </w:r>
      <w:r w:rsidR="00EA5E14">
        <w:t xml:space="preserve">. This can be done through virtual interviews or semi-structured interviews for example as intended for this current research. </w:t>
      </w:r>
      <w:r w:rsidR="005A77F4">
        <w:t xml:space="preserve">By conducting more qualitative research it will </w:t>
      </w:r>
      <w:r w:rsidR="005D7926">
        <w:t xml:space="preserve">equip researchers </w:t>
      </w:r>
      <w:r w:rsidR="005D7926">
        <w:lastRenderedPageBreak/>
        <w:t>with far more in depth and detailed responses as to what exactly makes the recruitment process so important to the potential candidates.</w:t>
      </w:r>
      <w:r w:rsidR="006B4BD6">
        <w:t xml:space="preserve"> Additionally, more qualitative data will allow for a deeper understanding of what is expected</w:t>
      </w:r>
      <w:r w:rsidR="00254152">
        <w:t xml:space="preserve"> or could be improved for organisations to </w:t>
      </w:r>
      <w:r w:rsidR="0099444A">
        <w:t xml:space="preserve">take on board and improve their recruitment and selection process to maximise results. </w:t>
      </w:r>
    </w:p>
    <w:p w14:paraId="67B98B74" w14:textId="24A8631F" w:rsidR="00E84535" w:rsidRDefault="00DD2896" w:rsidP="00AB7415">
      <w:r>
        <w:t>It would be</w:t>
      </w:r>
      <w:r w:rsidR="00045F14">
        <w:t xml:space="preserve"> noteworthy for future research to ask respondents whether or not they work in the public or private sector. </w:t>
      </w:r>
      <w:r w:rsidR="00112A75">
        <w:t xml:space="preserve">There have been some prior research surrounding this found that </w:t>
      </w:r>
      <w:r w:rsidR="00772AAA">
        <w:t xml:space="preserve">the public sector </w:t>
      </w:r>
      <w:r w:rsidR="00F92998">
        <w:t>is</w:t>
      </w:r>
      <w:r w:rsidR="00C11FB0">
        <w:t xml:space="preserve"> much less active in their recruitment efforts with little </w:t>
      </w:r>
      <w:r w:rsidR="00574BBE">
        <w:t xml:space="preserve">job advertisements and direct applications </w:t>
      </w:r>
      <w:sdt>
        <w:sdtPr>
          <w:id w:val="356862436"/>
          <w:citation/>
        </w:sdtPr>
        <w:sdtEndPr/>
        <w:sdtContent>
          <w:r w:rsidR="00560F28">
            <w:fldChar w:fldCharType="begin"/>
          </w:r>
          <w:r w:rsidR="00560F28">
            <w:instrText xml:space="preserve"> CITATION Cod14 \l 2057 </w:instrText>
          </w:r>
          <w:r w:rsidR="00560F28">
            <w:fldChar w:fldCharType="separate"/>
          </w:r>
          <w:r w:rsidR="00560F28" w:rsidRPr="00560F28">
            <w:rPr>
              <w:noProof/>
            </w:rPr>
            <w:t>(Codruta Osoain, 2014)</w:t>
          </w:r>
          <w:r w:rsidR="00560F28">
            <w:fldChar w:fldCharType="end"/>
          </w:r>
        </w:sdtContent>
      </w:sdt>
      <w:r w:rsidR="00560F28">
        <w:t xml:space="preserve">. </w:t>
      </w:r>
      <w:r w:rsidR="00F92998">
        <w:t xml:space="preserve"> It would be interesting to understand </w:t>
      </w:r>
      <w:r w:rsidR="00E84535">
        <w:t>the relationship of recruiting and these two sectors and why there is such a difference when it comes to recruitment and selection and their endeavours.</w:t>
      </w:r>
    </w:p>
    <w:p w14:paraId="6AEF6B9C" w14:textId="37A632E4" w:rsidR="00166F3C" w:rsidRDefault="006401E1" w:rsidP="00AB7415">
      <w:r>
        <w:t xml:space="preserve">Finally, </w:t>
      </w:r>
      <w:r w:rsidR="006F026C">
        <w:t xml:space="preserve">it would be beneficial to see similar researcher done with a more representative sample of the male and older population and </w:t>
      </w:r>
      <w:r w:rsidR="00986DED">
        <w:t xml:space="preserve">gain their views towards the importance of a recruitment process and compare to the findings of this study. From this, various research could be conducted to compare and contrast the views of male and female, and the younger generations approaches compared to the older and traditional generations. </w:t>
      </w:r>
    </w:p>
    <w:p w14:paraId="7DFB19D5" w14:textId="251B0BBF" w:rsidR="00B5055F" w:rsidRDefault="00B5055F" w:rsidP="00AB7415"/>
    <w:p w14:paraId="199E7289" w14:textId="4A0B562E" w:rsidR="00B5055F" w:rsidRDefault="00B5055F" w:rsidP="00AB7415">
      <w:r>
        <w:t>5.7 Achieving the Objectives</w:t>
      </w:r>
    </w:p>
    <w:p w14:paraId="27BB5247" w14:textId="63244E81" w:rsidR="00B5055F" w:rsidRDefault="00B5055F" w:rsidP="00AB7415"/>
    <w:p w14:paraId="02E4A513" w14:textId="78D6144F" w:rsidR="00E15DD4" w:rsidRDefault="00E15DD4" w:rsidP="00AB7415">
      <w:r>
        <w:t>This research has achieved all the objectives:</w:t>
      </w:r>
    </w:p>
    <w:p w14:paraId="0F19AA73" w14:textId="66ACA590" w:rsidR="00E15DD4" w:rsidRDefault="00E15DD4" w:rsidP="00AB7415"/>
    <w:p w14:paraId="08587077" w14:textId="56E18B81" w:rsidR="00E15DD4" w:rsidRDefault="0071071A" w:rsidP="0071071A">
      <w:r>
        <w:t xml:space="preserve">1. </w:t>
      </w:r>
      <w:r w:rsidR="00BF5C31" w:rsidRPr="00BF5C31">
        <w:t>“To highlight why strategic recruitment methods are required”</w:t>
      </w:r>
    </w:p>
    <w:p w14:paraId="31273804" w14:textId="464B884C" w:rsidR="0071071A" w:rsidRDefault="0071071A" w:rsidP="0071071A">
      <w:r>
        <w:t>And</w:t>
      </w:r>
    </w:p>
    <w:p w14:paraId="7A84895E" w14:textId="516D3D8C" w:rsidR="0071071A" w:rsidRDefault="0071071A" w:rsidP="0071071A">
      <w:r>
        <w:t xml:space="preserve">2. </w:t>
      </w:r>
      <w:r w:rsidRPr="0071071A">
        <w:t>“To establish what recruitment methods preserve the best engagement levels and return on the company’s investment”</w:t>
      </w:r>
    </w:p>
    <w:p w14:paraId="43DE7856" w14:textId="48BB52FC" w:rsidR="00BF5C31" w:rsidRDefault="00BF5C31" w:rsidP="00AB7415"/>
    <w:p w14:paraId="7A5E893E" w14:textId="38C99B98" w:rsidR="00140010" w:rsidRDefault="0008035B" w:rsidP="00AB7415">
      <w:r>
        <w:t>Th</w:t>
      </w:r>
      <w:r w:rsidR="0071071A">
        <w:t>ese</w:t>
      </w:r>
      <w:r>
        <w:t xml:space="preserve"> objective</w:t>
      </w:r>
      <w:r w:rsidR="0071071A">
        <w:t>s</w:t>
      </w:r>
      <w:r>
        <w:t xml:space="preserve"> w</w:t>
      </w:r>
      <w:r w:rsidR="00630D5F">
        <w:t xml:space="preserve">ere </w:t>
      </w:r>
      <w:r>
        <w:t>achieved by carrying out an extensive literature review</w:t>
      </w:r>
      <w:r w:rsidR="00C72E32">
        <w:t>.</w:t>
      </w:r>
      <w:r w:rsidR="00B9779A">
        <w:t xml:space="preserve"> Th</w:t>
      </w:r>
      <w:r w:rsidR="00630D5F">
        <w:t>e</w:t>
      </w:r>
      <w:r w:rsidR="00B9779A">
        <w:t xml:space="preserve"> contemporary </w:t>
      </w:r>
      <w:r w:rsidR="00140010">
        <w:t>research</w:t>
      </w:r>
      <w:r w:rsidR="003A350F">
        <w:t xml:space="preserve"> aim was to</w:t>
      </w:r>
      <w:r w:rsidR="00140010">
        <w:t xml:space="preserve"> extend on pre-existing research and</w:t>
      </w:r>
      <w:r w:rsidR="003A350F">
        <w:t xml:space="preserve"> collect data from the general public into why they </w:t>
      </w:r>
      <w:r w:rsidR="00815259">
        <w:t xml:space="preserve">care about the recruitment component of their employment and what they expect from the experience. </w:t>
      </w:r>
    </w:p>
    <w:p w14:paraId="15609575" w14:textId="35527781" w:rsidR="0035711D" w:rsidRDefault="0035711D" w:rsidP="00AB7415"/>
    <w:p w14:paraId="37BF6D13" w14:textId="266B3CEF" w:rsidR="0035711D" w:rsidRDefault="00630D5F" w:rsidP="00AB7415">
      <w:r>
        <w:t>3</w:t>
      </w:r>
      <w:r w:rsidR="0035711D">
        <w:t xml:space="preserve">. </w:t>
      </w:r>
      <w:r w:rsidR="00393533" w:rsidRPr="00393533">
        <w:t xml:space="preserve">“To identify and apply a suitable research method and methodology to gain insight into the general public’s view on the recruitment and selection process and their opinions for further development of the recruitment sector for organisations”  </w:t>
      </w:r>
    </w:p>
    <w:p w14:paraId="2576FFBC" w14:textId="77777777" w:rsidR="00393533" w:rsidRDefault="00393533" w:rsidP="00AB7415"/>
    <w:p w14:paraId="4017C6B1" w14:textId="6B5E8DE8" w:rsidR="00905E03" w:rsidRDefault="00C35B03" w:rsidP="00AB7415">
      <w:r>
        <w:t xml:space="preserve">The </w:t>
      </w:r>
      <w:r w:rsidR="00393533">
        <w:t>third</w:t>
      </w:r>
      <w:r>
        <w:t xml:space="preserve"> objective of the research was achieved by utilising </w:t>
      </w:r>
      <w:sdt>
        <w:sdtPr>
          <w:id w:val="-812020572"/>
          <w:citation/>
        </w:sdtPr>
        <w:sdtEndPr/>
        <w:sdtContent>
          <w:r w:rsidR="0018255E">
            <w:fldChar w:fldCharType="begin"/>
          </w:r>
          <w:r w:rsidR="0018255E">
            <w:instrText xml:space="preserve">CITATION Sau09 \l 2057 </w:instrText>
          </w:r>
          <w:r w:rsidR="0018255E">
            <w:fldChar w:fldCharType="separate"/>
          </w:r>
          <w:r w:rsidR="0018255E" w:rsidRPr="0018255E">
            <w:rPr>
              <w:noProof/>
            </w:rPr>
            <w:t>(Saunders, 2009)</w:t>
          </w:r>
          <w:r w:rsidR="0018255E">
            <w:fldChar w:fldCharType="end"/>
          </w:r>
        </w:sdtContent>
      </w:sdt>
      <w:r w:rsidR="0018255E">
        <w:t xml:space="preserve"> research onion </w:t>
      </w:r>
      <w:r w:rsidR="006E3995">
        <w:t>to help cho</w:t>
      </w:r>
      <w:r w:rsidR="008103DE">
        <w:t>o</w:t>
      </w:r>
      <w:r w:rsidR="006E3995">
        <w:t xml:space="preserve">se </w:t>
      </w:r>
      <w:r w:rsidR="008103DE">
        <w:t xml:space="preserve">the appropriate </w:t>
      </w:r>
      <w:r w:rsidR="00E20AEA">
        <w:t xml:space="preserve">research methodology to </w:t>
      </w:r>
      <w:r w:rsidR="006F6090">
        <w:t>achieve</w:t>
      </w:r>
      <w:r w:rsidR="00B05DD8">
        <w:t xml:space="preserve"> the best </w:t>
      </w:r>
      <w:r w:rsidR="006F6090">
        <w:t>result</w:t>
      </w:r>
      <w:r w:rsidR="00B05DD8">
        <w:t xml:space="preserve"> f</w:t>
      </w:r>
      <w:r w:rsidR="006F6090">
        <w:t>rom</w:t>
      </w:r>
      <w:r w:rsidR="00B05DD8">
        <w:t xml:space="preserve"> t</w:t>
      </w:r>
      <w:r w:rsidR="006F6090">
        <w:t>he data collection.</w:t>
      </w:r>
      <w:r w:rsidR="00E20AEA">
        <w:t xml:space="preserve"> </w:t>
      </w:r>
      <w:r w:rsidR="00752554">
        <w:t>Due to unforeseen circumstances with COVID-19, the research just carried out an online survey/questionnaire using a mixture of both quantitative and qualitative questions.</w:t>
      </w:r>
      <w:r w:rsidR="00011F5D">
        <w:t xml:space="preserve"> The </w:t>
      </w:r>
      <w:r w:rsidR="00011F5D">
        <w:lastRenderedPageBreak/>
        <w:t xml:space="preserve">questionnaire was design to gain informative answers into the importance of the recruitment strategy. </w:t>
      </w:r>
      <w:r w:rsidR="00770156">
        <w:t>The research</w:t>
      </w:r>
      <w:r w:rsidR="00120329">
        <w:t>er</w:t>
      </w:r>
      <w:r w:rsidR="00770156">
        <w:t xml:space="preserve"> </w:t>
      </w:r>
      <w:r w:rsidR="00120329">
        <w:t xml:space="preserve">opted for a </w:t>
      </w:r>
      <w:r w:rsidR="00770156">
        <w:t>deductive</w:t>
      </w:r>
      <w:r w:rsidR="00120329">
        <w:t xml:space="preserve">, mixed method approach for the research. </w:t>
      </w:r>
    </w:p>
    <w:p w14:paraId="38E2D2BB" w14:textId="60C85235" w:rsidR="00120329" w:rsidRDefault="00120329" w:rsidP="00AB7415"/>
    <w:p w14:paraId="0006964C" w14:textId="22524B6F" w:rsidR="00E474EF" w:rsidRDefault="00E474EF" w:rsidP="00AB7415">
      <w:r>
        <w:t>3.</w:t>
      </w:r>
      <w:r w:rsidR="004529E1">
        <w:t xml:space="preserve"> </w:t>
      </w:r>
      <w:r w:rsidR="004529E1" w:rsidRPr="004529E1">
        <w:t>“To effectively analyse the data retrieved from the study of the general populations view and attitude towards the recruitment and selection process”</w:t>
      </w:r>
      <w:r w:rsidR="002D3452">
        <w:t xml:space="preserve"> </w:t>
      </w:r>
    </w:p>
    <w:p w14:paraId="43537063" w14:textId="77777777" w:rsidR="00F46E1A" w:rsidRDefault="00F46E1A" w:rsidP="00AB7415"/>
    <w:p w14:paraId="686184A5" w14:textId="1A2D51F8" w:rsidR="00CA050C" w:rsidRDefault="00FA6B09" w:rsidP="00AB7415">
      <w:r>
        <w:t xml:space="preserve">This was achieved by </w:t>
      </w:r>
      <w:r w:rsidR="009061F5">
        <w:t>using</w:t>
      </w:r>
      <w:r w:rsidR="00F46E1A">
        <w:t xml:space="preserve"> pie chart analysis of the quantitative responses from </w:t>
      </w:r>
      <w:r w:rsidR="00FB6B7A">
        <w:t xml:space="preserve">respondents and the percentages then analysed to determine the highest response from the given question. </w:t>
      </w:r>
      <w:r w:rsidR="00503A55">
        <w:t xml:space="preserve">For the qualitative aspect of the data </w:t>
      </w:r>
      <w:r w:rsidR="00131A35">
        <w:t xml:space="preserve">used analytical software via Microsoft excel to code/theme the </w:t>
      </w:r>
      <w:r w:rsidR="006721B3">
        <w:t xml:space="preserve">descriptive responses to detect the main themes to analyse. </w:t>
      </w:r>
      <w:r w:rsidR="00E03899">
        <w:t xml:space="preserve">Once the data had been coded, it was tallied using a pivot table to see the </w:t>
      </w:r>
      <w:r w:rsidR="00CA050C">
        <w:t>most frequent theme from respondents’ answers.</w:t>
      </w:r>
    </w:p>
    <w:p w14:paraId="57AE5C8D" w14:textId="572175AC" w:rsidR="00CA050C" w:rsidRDefault="00CA050C" w:rsidP="00AB7415"/>
    <w:p w14:paraId="75AB23DC" w14:textId="77777777" w:rsidR="00DE2D19" w:rsidRDefault="00CA050C" w:rsidP="00AB7415">
      <w:r>
        <w:t xml:space="preserve">4. </w:t>
      </w:r>
      <w:r w:rsidR="006C3C54" w:rsidRPr="006C3C54">
        <w:t>“To fully comprehend the implications that may arise when conducting research and be able to provide appropriate recommendations”</w:t>
      </w:r>
    </w:p>
    <w:p w14:paraId="4D3EE139" w14:textId="0F60535D" w:rsidR="00DE2D19" w:rsidRDefault="00DE2D19" w:rsidP="00AB7415">
      <w:r>
        <w:t>And</w:t>
      </w:r>
    </w:p>
    <w:p w14:paraId="39AC2944" w14:textId="05F4AE2A" w:rsidR="00CA050C" w:rsidRDefault="00DE2D19" w:rsidP="00AB7415">
      <w:r>
        <w:t xml:space="preserve">5. </w:t>
      </w:r>
      <w:r w:rsidRPr="00DE2D19">
        <w:t xml:space="preserve">“To emphasize possible routes for extended investigation, whilst providing limitations that were present in the current study” </w:t>
      </w:r>
      <w:r w:rsidR="006C3C54">
        <w:t xml:space="preserve">  </w:t>
      </w:r>
    </w:p>
    <w:p w14:paraId="0EF9E757" w14:textId="469A7865" w:rsidR="003C0D8B" w:rsidRDefault="003C0D8B" w:rsidP="00AB7415"/>
    <w:p w14:paraId="2F098FA9" w14:textId="126CD1DC" w:rsidR="003C0D8B" w:rsidRDefault="003C0D8B" w:rsidP="00AB7415">
      <w:r>
        <w:t>Th</w:t>
      </w:r>
      <w:r w:rsidR="00DE2D19">
        <w:t>ese</w:t>
      </w:r>
      <w:r>
        <w:t xml:space="preserve"> objective</w:t>
      </w:r>
      <w:r w:rsidR="00DE2D19">
        <w:t>s</w:t>
      </w:r>
      <w:r>
        <w:t xml:space="preserve"> w</w:t>
      </w:r>
      <w:r w:rsidR="00DE2D19">
        <w:t>ere</w:t>
      </w:r>
      <w:r>
        <w:t xml:space="preserve"> achieved by </w:t>
      </w:r>
      <w:r w:rsidR="008D78CB">
        <w:t>considering</w:t>
      </w:r>
      <w:r w:rsidR="008146F4">
        <w:t xml:space="preserve"> possible implication and limitations that could arise throughout the research. </w:t>
      </w:r>
      <w:r w:rsidR="00604B78">
        <w:t xml:space="preserve">Through </w:t>
      </w:r>
      <w:r w:rsidR="00DE2D19">
        <w:t>this, recommendations and avenues for extended research</w:t>
      </w:r>
      <w:r w:rsidR="00604B78">
        <w:t xml:space="preserve"> could then be put forward for future researchers and organisations to use to evaluate the importance of having a strategic recruitment plan in place and </w:t>
      </w:r>
      <w:r w:rsidR="00DE2D19">
        <w:t xml:space="preserve">what these plans should involve securing the best return on investment. </w:t>
      </w:r>
      <w:sdt>
        <w:sdtPr>
          <w:id w:val="-1071200408"/>
          <w:citation/>
        </w:sdtPr>
        <w:sdtEndPr/>
        <w:sdtContent>
          <w:r w:rsidR="00B01E67">
            <w:fldChar w:fldCharType="begin"/>
          </w:r>
          <w:r w:rsidR="00B01E67">
            <w:instrText xml:space="preserve"> CITATION Ilk161 \l 2057 </w:instrText>
          </w:r>
          <w:r w:rsidR="00B01E67">
            <w:fldChar w:fldCharType="separate"/>
          </w:r>
          <w:r w:rsidR="00B01E67" w:rsidRPr="00B01E67">
            <w:rPr>
              <w:noProof/>
            </w:rPr>
            <w:t>(Ilker Etikan, 2016)</w:t>
          </w:r>
          <w:r w:rsidR="00B01E67">
            <w:fldChar w:fldCharType="end"/>
          </w:r>
        </w:sdtContent>
      </w:sdt>
    </w:p>
    <w:p w14:paraId="3C857BF9" w14:textId="67F1D6E5" w:rsidR="00DE2D19" w:rsidRDefault="00DE2D19" w:rsidP="00AB7415"/>
    <w:p w14:paraId="43CE0E6B" w14:textId="4CAB1EAC" w:rsidR="00DE2D19" w:rsidRDefault="00DE2D19" w:rsidP="00AB7415">
      <w:r>
        <w:t>5.8 Self reflection</w:t>
      </w:r>
    </w:p>
    <w:p w14:paraId="550B616C" w14:textId="77777777" w:rsidR="00844C8E" w:rsidRDefault="00844C8E" w:rsidP="00AB7415"/>
    <w:p w14:paraId="5BC48652" w14:textId="2A4BD6AE" w:rsidR="00D124F4" w:rsidRDefault="005D59B0" w:rsidP="00AB7415">
      <w:r>
        <w:t xml:space="preserve">The interest of the researcher surrounding this topic has </w:t>
      </w:r>
      <w:r w:rsidR="00844C8E">
        <w:t xml:space="preserve">derived from studying Business management (HR management) at university and developed the initial interest of the recruitment industry from family members who work in that sector. </w:t>
      </w:r>
      <w:r w:rsidR="00D27197">
        <w:t xml:space="preserve">The researcher wanted to </w:t>
      </w:r>
      <w:r w:rsidR="006A4789">
        <w:t xml:space="preserve">evaluate the relationship </w:t>
      </w:r>
      <w:r w:rsidR="00C94141">
        <w:t>between</w:t>
      </w:r>
      <w:r w:rsidR="006A4789">
        <w:t xml:space="preserve"> having a strategic recruitment plan a</w:t>
      </w:r>
      <w:r w:rsidR="00C94141">
        <w:t xml:space="preserve">nd the performance </w:t>
      </w:r>
      <w:r w:rsidR="00587BC5">
        <w:t xml:space="preserve">for organisations and their return on investment. </w:t>
      </w:r>
    </w:p>
    <w:p w14:paraId="7D730820" w14:textId="4F449C6F" w:rsidR="00587BC5" w:rsidRDefault="00587BC5" w:rsidP="00AB7415">
      <w:r>
        <w:t>Throughout</w:t>
      </w:r>
      <w:r w:rsidR="0074140A">
        <w:t xml:space="preserve"> the time spent on this research, the research</w:t>
      </w:r>
      <w:r w:rsidR="00E0463D">
        <w:t>er</w:t>
      </w:r>
      <w:r w:rsidR="0074140A">
        <w:t xml:space="preserve"> has developed new skills of critical thinking, using coding software, adapting to unprecedented changes and </w:t>
      </w:r>
      <w:r w:rsidR="00E0463D">
        <w:t xml:space="preserve">resistance. Moving forward, the researcher hopes that this research can be used by organisations to develop their recruitment strategy and maximise their efforts after witnessing the importance of this to potential candidates.  </w:t>
      </w:r>
    </w:p>
    <w:p w14:paraId="04030E7D" w14:textId="52829E2E" w:rsidR="008C7C7B" w:rsidRDefault="008C7C7B" w:rsidP="00AB7415"/>
    <w:p w14:paraId="77FB3854" w14:textId="5A07F1AC" w:rsidR="008C7C7B" w:rsidRDefault="008C7C7B" w:rsidP="00AB7415">
      <w:r>
        <w:t>5.9 Conclusion</w:t>
      </w:r>
    </w:p>
    <w:p w14:paraId="2F1644F2" w14:textId="76A10AC2" w:rsidR="008C7C7B" w:rsidRDefault="008C7C7B" w:rsidP="00AB7415"/>
    <w:p w14:paraId="6D28FBE2" w14:textId="2CCE72A6" w:rsidR="00DD040E" w:rsidRDefault="009D6A90" w:rsidP="00AB7415">
      <w:r>
        <w:t xml:space="preserve">To conclude this study, all of the objectives of this research have been satisfied and appropriate recommendations have been put forward for future use. </w:t>
      </w:r>
      <w:r w:rsidR="00543BBF">
        <w:t xml:space="preserve">The researcher has discovered links between </w:t>
      </w:r>
      <w:r w:rsidR="00DD040E">
        <w:t xml:space="preserve">a company’s culture and their first impressions at the recruitment stage, the negative impact of COVID-19 and the hesitancy of the general public to support the use of technology in recruitment and selection. </w:t>
      </w:r>
    </w:p>
    <w:p w14:paraId="23C18E29" w14:textId="502515D8" w:rsidR="00DD040E" w:rsidRDefault="005A5A11" w:rsidP="00AB7415">
      <w:r>
        <w:t xml:space="preserve">This research has confirmed why organisations, if not already need to develop and invest in their recruitment methods if they wish to </w:t>
      </w:r>
      <w:r w:rsidR="00264725">
        <w:t xml:space="preserve">stay in touch with modern standards of today’s labour market. </w:t>
      </w:r>
    </w:p>
    <w:p w14:paraId="1B269B81" w14:textId="1F391D62" w:rsidR="008C7C7B" w:rsidRDefault="00DD040E" w:rsidP="00AB7415">
      <w:r>
        <w:t xml:space="preserve"> </w:t>
      </w:r>
      <w:r w:rsidR="009D6A90">
        <w:t xml:space="preserve"> </w:t>
      </w:r>
    </w:p>
    <w:sdt>
      <w:sdtPr>
        <w:rPr>
          <w:rFonts w:asciiTheme="minorHAnsi" w:eastAsiaTheme="minorHAnsi" w:hAnsiTheme="minorHAnsi" w:cstheme="minorBidi"/>
          <w:color w:val="auto"/>
          <w:sz w:val="22"/>
          <w:szCs w:val="22"/>
          <w:lang w:val="en-GB"/>
        </w:rPr>
        <w:id w:val="-450160457"/>
        <w:docPartObj>
          <w:docPartGallery w:val="Bibliographies"/>
          <w:docPartUnique/>
        </w:docPartObj>
      </w:sdtPr>
      <w:sdtEndPr/>
      <w:sdtContent>
        <w:p w14:paraId="65365EDD" w14:textId="132E4EEB" w:rsidR="00B01E67" w:rsidRDefault="00B01E67">
          <w:pPr>
            <w:pStyle w:val="Heading1"/>
          </w:pPr>
          <w:r>
            <w:t>References</w:t>
          </w:r>
        </w:p>
        <w:sdt>
          <w:sdtPr>
            <w:id w:val="-573587230"/>
            <w:bibliography/>
          </w:sdtPr>
          <w:sdtEndPr/>
          <w:sdtContent>
            <w:p w14:paraId="4ACAFDFC" w14:textId="77777777" w:rsidR="00B01E67" w:rsidRDefault="00B01E67" w:rsidP="00B01E67">
              <w:pPr>
                <w:pStyle w:val="Bibliography"/>
                <w:rPr>
                  <w:noProof/>
                  <w:sz w:val="24"/>
                  <w:szCs w:val="24"/>
                  <w:lang w:val="en-US"/>
                </w:rPr>
              </w:pPr>
              <w:r>
                <w:fldChar w:fldCharType="begin"/>
              </w:r>
              <w:r>
                <w:instrText xml:space="preserve"> BIBLIOGRAPHY </w:instrText>
              </w:r>
              <w:r>
                <w:fldChar w:fldCharType="separate"/>
              </w:r>
              <w:r>
                <w:rPr>
                  <w:noProof/>
                  <w:lang w:val="en-US"/>
                </w:rPr>
                <w:t xml:space="preserve">Beatty P, H. D. P. C. K. J., 1998. </w:t>
              </w:r>
              <w:r>
                <w:rPr>
                  <w:i/>
                  <w:iCs/>
                  <w:noProof/>
                  <w:lang w:val="en-US"/>
                </w:rPr>
                <w:t xml:space="preserve">"Don't know" responses in surveys: is what I know what you want to know and do I want you to know it?. </w:t>
              </w:r>
              <w:r>
                <w:rPr>
                  <w:noProof/>
                  <w:lang w:val="en-US"/>
                </w:rPr>
                <w:t xml:space="preserve">[Online] </w:t>
              </w:r>
              <w:r>
                <w:rPr>
                  <w:noProof/>
                  <w:lang w:val="en-US"/>
                </w:rPr>
                <w:br/>
                <w:t xml:space="preserve">Available at: </w:t>
              </w:r>
              <w:r>
                <w:rPr>
                  <w:noProof/>
                  <w:u w:val="single"/>
                  <w:lang w:val="en-US"/>
                </w:rPr>
                <w:t>https://doi.org/10.1080/741942605</w:t>
              </w:r>
              <w:r>
                <w:rPr>
                  <w:noProof/>
                  <w:lang w:val="en-US"/>
                </w:rPr>
                <w:br/>
                <w:t>[Accessed 6th July 1998].</w:t>
              </w:r>
            </w:p>
            <w:p w14:paraId="687E9239" w14:textId="77777777" w:rsidR="00B01E67" w:rsidRDefault="00B01E67" w:rsidP="00B01E67">
              <w:pPr>
                <w:pStyle w:val="Bibliography"/>
                <w:rPr>
                  <w:noProof/>
                  <w:lang w:val="en-US"/>
                </w:rPr>
              </w:pPr>
              <w:r>
                <w:rPr>
                  <w:noProof/>
                  <w:lang w:val="en-US"/>
                </w:rPr>
                <w:t xml:space="preserve">Cochrane Effective Practice and Organisation of Care (EPOC), 2019. </w:t>
              </w:r>
              <w:r>
                <w:rPr>
                  <w:i/>
                  <w:iCs/>
                  <w:noProof/>
                  <w:lang w:val="en-US"/>
                </w:rPr>
                <w:t xml:space="preserve">Implications for research. </w:t>
              </w:r>
              <w:r>
                <w:rPr>
                  <w:noProof/>
                  <w:lang w:val="en-US"/>
                </w:rPr>
                <w:t xml:space="preserve">[Online] </w:t>
              </w:r>
              <w:r>
                <w:rPr>
                  <w:noProof/>
                  <w:lang w:val="en-US"/>
                </w:rPr>
                <w:br/>
                <w:t xml:space="preserve">Available at: </w:t>
              </w:r>
              <w:r>
                <w:rPr>
                  <w:noProof/>
                  <w:u w:val="single"/>
                  <w:lang w:val="en-US"/>
                </w:rPr>
                <w:t>https://epoc.cochrane.org/sites/epoc.cochrane.org/files/public/uploads/Resources-for-authors2017/implications_for_research.pdf</w:t>
              </w:r>
              <w:r>
                <w:rPr>
                  <w:noProof/>
                  <w:lang w:val="en-US"/>
                </w:rPr>
                <w:br/>
                <w:t>[Accessed 13th March 2019].</w:t>
              </w:r>
            </w:p>
            <w:p w14:paraId="5ABC8134" w14:textId="77777777" w:rsidR="00B01E67" w:rsidRDefault="00B01E67" w:rsidP="00B01E67">
              <w:pPr>
                <w:pStyle w:val="Bibliography"/>
                <w:rPr>
                  <w:noProof/>
                  <w:lang w:val="en-US"/>
                </w:rPr>
              </w:pPr>
              <w:r>
                <w:rPr>
                  <w:noProof/>
                  <w:lang w:val="en-US"/>
                </w:rPr>
                <w:t xml:space="preserve">Codruta Osoain, M. Z., 2014. RECRUITMENTFOR COMPETENCIESIN PUBLIC AND PRIVATE SECTORS. </w:t>
              </w:r>
              <w:r>
                <w:rPr>
                  <w:i/>
                  <w:iCs/>
                  <w:noProof/>
                  <w:lang w:val="en-US"/>
                </w:rPr>
                <w:t xml:space="preserve">Transylvanian Review of Administrative Sciences, </w:t>
              </w:r>
              <w:r>
                <w:rPr>
                  <w:noProof/>
                  <w:lang w:val="en-US"/>
                </w:rPr>
                <w:t>10(41), pp. 129-130.</w:t>
              </w:r>
            </w:p>
            <w:p w14:paraId="0CB58255" w14:textId="77777777" w:rsidR="00B01E67" w:rsidRDefault="00B01E67" w:rsidP="00B01E67">
              <w:pPr>
                <w:pStyle w:val="Bibliography"/>
                <w:rPr>
                  <w:noProof/>
                  <w:lang w:val="en-US"/>
                </w:rPr>
              </w:pPr>
              <w:r>
                <w:rPr>
                  <w:noProof/>
                  <w:lang w:val="en-US"/>
                </w:rPr>
                <w:t xml:space="preserve">Consilium Research and Consultancy ltd, 2016. </w:t>
              </w:r>
              <w:r>
                <w:rPr>
                  <w:i/>
                  <w:iCs/>
                  <w:noProof/>
                  <w:lang w:val="en-US"/>
                </w:rPr>
                <w:t xml:space="preserve">Study into the impact of a values based. </w:t>
              </w:r>
              <w:r>
                <w:rPr>
                  <w:noProof/>
                  <w:lang w:val="en-US"/>
                </w:rPr>
                <w:t xml:space="preserve">[Online] </w:t>
              </w:r>
              <w:r>
                <w:rPr>
                  <w:noProof/>
                  <w:lang w:val="en-US"/>
                </w:rPr>
                <w:br/>
                <w:t xml:space="preserve">Available at: </w:t>
              </w:r>
              <w:r>
                <w:rPr>
                  <w:noProof/>
                  <w:u w:val="single"/>
                  <w:lang w:val="en-US"/>
                </w:rPr>
                <w:t>https://www.skillsforcare.org.uk/Documents/NMDS-SC-and-intelligence/Research-evidence/Values-based-recruitment-Final-evaluation-report.pdf</w:t>
              </w:r>
              <w:r>
                <w:rPr>
                  <w:noProof/>
                  <w:lang w:val="en-US"/>
                </w:rPr>
                <w:br/>
                <w:t>[Accessed April 2016].</w:t>
              </w:r>
            </w:p>
            <w:p w14:paraId="2A55B393" w14:textId="77777777" w:rsidR="00B01E67" w:rsidRDefault="00B01E67" w:rsidP="00B01E67">
              <w:pPr>
                <w:pStyle w:val="Bibliography"/>
                <w:rPr>
                  <w:noProof/>
                  <w:lang w:val="en-US"/>
                </w:rPr>
              </w:pPr>
              <w:r>
                <w:rPr>
                  <w:noProof/>
                  <w:lang w:val="en-US"/>
                </w:rPr>
                <w:t xml:space="preserve">Ilker Etikan, S. A. M. R. S. A., 2016. Comparison of Convenience Sampling and Purposive Sampling. </w:t>
              </w:r>
              <w:r>
                <w:rPr>
                  <w:i/>
                  <w:iCs/>
                  <w:noProof/>
                  <w:lang w:val="en-US"/>
                </w:rPr>
                <w:t xml:space="preserve">American Journal of Theoretical and Applied Statistics, </w:t>
              </w:r>
              <w:r>
                <w:rPr>
                  <w:noProof/>
                  <w:lang w:val="en-US"/>
                </w:rPr>
                <w:t>5(1), pp. 1-2.</w:t>
              </w:r>
            </w:p>
            <w:p w14:paraId="34D6C6D3" w14:textId="77777777" w:rsidR="00B01E67" w:rsidRDefault="00B01E67" w:rsidP="00B01E67">
              <w:pPr>
                <w:pStyle w:val="Bibliography"/>
                <w:rPr>
                  <w:noProof/>
                  <w:lang w:val="en-US"/>
                </w:rPr>
              </w:pPr>
              <w:r>
                <w:rPr>
                  <w:noProof/>
                  <w:lang w:val="en-US"/>
                </w:rPr>
                <w:t xml:space="preserve">Jenkin, M., 2015. </w:t>
              </w:r>
              <w:r>
                <w:rPr>
                  <w:i/>
                  <w:iCs/>
                  <w:noProof/>
                  <w:lang w:val="en-US"/>
                </w:rPr>
                <w:t xml:space="preserve">Millennials want to work for employers committed to values and ethics. </w:t>
              </w:r>
              <w:r>
                <w:rPr>
                  <w:noProof/>
                  <w:lang w:val="en-US"/>
                </w:rPr>
                <w:t xml:space="preserve">[Online] </w:t>
              </w:r>
              <w:r>
                <w:rPr>
                  <w:noProof/>
                  <w:lang w:val="en-US"/>
                </w:rPr>
                <w:br/>
                <w:t xml:space="preserve">Available at: </w:t>
              </w:r>
              <w:r>
                <w:rPr>
                  <w:noProof/>
                  <w:u w:val="single"/>
                  <w:lang w:val="en-US"/>
                </w:rPr>
                <w:t>https://www.theguardian.com/sustainable-business/2015/may/05/millennials-employment-employers-values-ethics-jobs</w:t>
              </w:r>
              <w:r>
                <w:rPr>
                  <w:noProof/>
                  <w:lang w:val="en-US"/>
                </w:rPr>
                <w:br/>
                <w:t>[Accessed 5th May 2015].</w:t>
              </w:r>
            </w:p>
            <w:p w14:paraId="2E965DE0" w14:textId="77777777" w:rsidR="00B01E67" w:rsidRDefault="00B01E67" w:rsidP="00B01E67">
              <w:pPr>
                <w:pStyle w:val="Bibliography"/>
                <w:rPr>
                  <w:noProof/>
                  <w:lang w:val="en-US"/>
                </w:rPr>
              </w:pPr>
              <w:r>
                <w:rPr>
                  <w:noProof/>
                  <w:lang w:val="en-US"/>
                </w:rPr>
                <w:t xml:space="preserve">Kukull, W. A. G. ,. M., 2012. </w:t>
              </w:r>
              <w:r>
                <w:rPr>
                  <w:i/>
                  <w:iCs/>
                  <w:noProof/>
                  <w:lang w:val="en-US"/>
                </w:rPr>
                <w:t xml:space="preserve">Generalizability: the trees, the forest, and the low-hanging fruit. </w:t>
              </w:r>
              <w:r>
                <w:rPr>
                  <w:noProof/>
                  <w:lang w:val="en-US"/>
                </w:rPr>
                <w:t xml:space="preserve">[Online] </w:t>
              </w:r>
              <w:r>
                <w:rPr>
                  <w:noProof/>
                  <w:lang w:val="en-US"/>
                </w:rPr>
                <w:br/>
                <w:t xml:space="preserve">Available at: </w:t>
              </w:r>
              <w:r>
                <w:rPr>
                  <w:noProof/>
                  <w:u w:val="single"/>
                  <w:lang w:val="en-US"/>
                </w:rPr>
                <w:t>https://doi.org/10.1212/WNL.0b013e318258f812</w:t>
              </w:r>
              <w:r>
                <w:rPr>
                  <w:noProof/>
                  <w:lang w:val="en-US"/>
                </w:rPr>
                <w:br/>
                <w:t>[Accessed 5th June 2012].</w:t>
              </w:r>
            </w:p>
            <w:p w14:paraId="599C3051" w14:textId="77777777" w:rsidR="00B01E67" w:rsidRDefault="00B01E67" w:rsidP="00B01E67">
              <w:pPr>
                <w:pStyle w:val="Bibliography"/>
                <w:rPr>
                  <w:noProof/>
                  <w:lang w:val="en-US"/>
                </w:rPr>
              </w:pPr>
              <w:r>
                <w:rPr>
                  <w:noProof/>
                  <w:lang w:val="en-US"/>
                </w:rPr>
                <w:t xml:space="preserve">Lavrakas, P. J., 2008. Social Desirability. </w:t>
              </w:r>
              <w:r>
                <w:rPr>
                  <w:i/>
                  <w:iCs/>
                  <w:noProof/>
                  <w:lang w:val="en-US"/>
                </w:rPr>
                <w:t>Encyclopedia of Survey Research Methods.</w:t>
              </w:r>
            </w:p>
            <w:p w14:paraId="57F67A60" w14:textId="77777777" w:rsidR="00B01E67" w:rsidRDefault="00B01E67" w:rsidP="00B01E67">
              <w:pPr>
                <w:pStyle w:val="Bibliography"/>
                <w:rPr>
                  <w:noProof/>
                  <w:lang w:val="en-US"/>
                </w:rPr>
              </w:pPr>
              <w:r>
                <w:rPr>
                  <w:noProof/>
                  <w:lang w:val="en-US"/>
                </w:rPr>
                <w:t xml:space="preserve">Natural HR, 2020. </w:t>
              </w:r>
              <w:r>
                <w:rPr>
                  <w:i/>
                  <w:iCs/>
                  <w:noProof/>
                  <w:lang w:val="en-US"/>
                </w:rPr>
                <w:t xml:space="preserve">6 tips to conduct an effective virtual interview. </w:t>
              </w:r>
              <w:r>
                <w:rPr>
                  <w:noProof/>
                  <w:lang w:val="en-US"/>
                </w:rPr>
                <w:t xml:space="preserve">[Online] </w:t>
              </w:r>
              <w:r>
                <w:rPr>
                  <w:noProof/>
                  <w:lang w:val="en-US"/>
                </w:rPr>
                <w:br/>
                <w:t xml:space="preserve">Available at: </w:t>
              </w:r>
              <w:r>
                <w:rPr>
                  <w:noProof/>
                  <w:u w:val="single"/>
                  <w:lang w:val="en-US"/>
                </w:rPr>
                <w:t>https://www.naturalhr.com/2020/10/02/6-tips-to-conduct-an-effective-virtual-interview/</w:t>
              </w:r>
              <w:r>
                <w:rPr>
                  <w:noProof/>
                  <w:lang w:val="en-US"/>
                </w:rPr>
                <w:br/>
                <w:t>[Accessed 2nd October 2020].</w:t>
              </w:r>
            </w:p>
            <w:p w14:paraId="25C1A4BF" w14:textId="77777777" w:rsidR="00B01E67" w:rsidRDefault="00B01E67" w:rsidP="00B01E67">
              <w:pPr>
                <w:pStyle w:val="Bibliography"/>
                <w:rPr>
                  <w:noProof/>
                  <w:lang w:val="en-US"/>
                </w:rPr>
              </w:pPr>
              <w:r>
                <w:rPr>
                  <w:noProof/>
                  <w:lang w:val="en-US"/>
                </w:rPr>
                <w:lastRenderedPageBreak/>
                <w:t xml:space="preserve">Paula T. R, N. L. B. Z., 2019. </w:t>
              </w:r>
              <w:r>
                <w:rPr>
                  <w:i/>
                  <w:iCs/>
                  <w:noProof/>
                  <w:lang w:val="en-US"/>
                </w:rPr>
                <w:t xml:space="preserve">Limited by our limitations. </w:t>
              </w:r>
              <w:r>
                <w:rPr>
                  <w:noProof/>
                  <w:lang w:val="en-US"/>
                </w:rPr>
                <w:t xml:space="preserve">[Online] </w:t>
              </w:r>
              <w:r>
                <w:rPr>
                  <w:noProof/>
                  <w:lang w:val="en-US"/>
                </w:rPr>
                <w:br/>
                <w:t xml:space="preserve">Available at: </w:t>
              </w:r>
              <w:r>
                <w:rPr>
                  <w:noProof/>
                  <w:u w:val="single"/>
                  <w:lang w:val="en-US"/>
                </w:rPr>
                <w:t>https://dx.doi.org/10.1007%2Fs40037-019-00530-x</w:t>
              </w:r>
              <w:r>
                <w:rPr>
                  <w:noProof/>
                  <w:lang w:val="en-US"/>
                </w:rPr>
                <w:br/>
                <w:t>[Accessed 8th August 2019].</w:t>
              </w:r>
            </w:p>
            <w:p w14:paraId="10D9EE22" w14:textId="77777777" w:rsidR="00B01E67" w:rsidRDefault="00B01E67" w:rsidP="00B01E67">
              <w:pPr>
                <w:pStyle w:val="Bibliography"/>
                <w:rPr>
                  <w:noProof/>
                  <w:lang w:val="en-US"/>
                </w:rPr>
              </w:pPr>
              <w:r>
                <w:rPr>
                  <w:noProof/>
                  <w:lang w:val="en-US"/>
                </w:rPr>
                <w:t>Saunders, M., 2009. Research methods for business students. In: Essex: Pearson Education Limited, pp. 108-109.</w:t>
              </w:r>
            </w:p>
            <w:p w14:paraId="71E22278" w14:textId="4ADCC996" w:rsidR="00B01E67" w:rsidRDefault="00B01E67" w:rsidP="00B01E67">
              <w:r>
                <w:rPr>
                  <w:b/>
                  <w:bCs/>
                  <w:noProof/>
                </w:rPr>
                <w:fldChar w:fldCharType="end"/>
              </w:r>
            </w:p>
          </w:sdtContent>
        </w:sdt>
      </w:sdtContent>
    </w:sdt>
    <w:p w14:paraId="345AE41B" w14:textId="1DEDA4E5" w:rsidR="00DE2D19" w:rsidRDefault="00DE2D19" w:rsidP="00AB7415"/>
    <w:p w14:paraId="40DBAACD" w14:textId="77777777" w:rsidR="00DE2D19" w:rsidRDefault="00DE2D19" w:rsidP="00AB7415"/>
    <w:p w14:paraId="3F2AF06F" w14:textId="77777777" w:rsidR="006C3C54" w:rsidRDefault="006C3C54" w:rsidP="00AB7415"/>
    <w:p w14:paraId="7C963F15" w14:textId="77777777" w:rsidR="00CA050C" w:rsidRDefault="00CA050C" w:rsidP="00AB7415"/>
    <w:p w14:paraId="47E80ACB" w14:textId="002A94AC" w:rsidR="00FA6B09" w:rsidRDefault="00CA050C" w:rsidP="00AB7415">
      <w:r>
        <w:t xml:space="preserve"> </w:t>
      </w:r>
      <w:r w:rsidR="00FB6B7A">
        <w:t xml:space="preserve">  </w:t>
      </w:r>
      <w:r w:rsidR="00F46E1A">
        <w:t xml:space="preserve"> </w:t>
      </w:r>
      <w:r w:rsidR="009061F5">
        <w:t xml:space="preserve"> </w:t>
      </w:r>
    </w:p>
    <w:p w14:paraId="4E9B6DF0" w14:textId="3BD57E2F" w:rsidR="002D3452" w:rsidRDefault="002D3452" w:rsidP="00AB7415"/>
    <w:p w14:paraId="08569D6E" w14:textId="77777777" w:rsidR="002D3452" w:rsidRDefault="002D3452" w:rsidP="00AB7415"/>
    <w:p w14:paraId="4656D5F9" w14:textId="77777777" w:rsidR="00120329" w:rsidRDefault="00120329" w:rsidP="00AB7415"/>
    <w:p w14:paraId="556B5BEC" w14:textId="2E4A7B07" w:rsidR="00BF5C31" w:rsidRDefault="00B9779A" w:rsidP="00AB7415">
      <w:r>
        <w:t xml:space="preserve"> </w:t>
      </w:r>
      <w:r w:rsidR="00C72E32">
        <w:t xml:space="preserve"> </w:t>
      </w:r>
      <w:r w:rsidR="0008035B">
        <w:t xml:space="preserve"> </w:t>
      </w:r>
    </w:p>
    <w:p w14:paraId="196AF331" w14:textId="77777777" w:rsidR="00B5055F" w:rsidRDefault="00B5055F" w:rsidP="00AB7415"/>
    <w:p w14:paraId="180E2961" w14:textId="77777777" w:rsidR="00E84535" w:rsidRDefault="00E84535" w:rsidP="00AB7415"/>
    <w:p w14:paraId="65F97042" w14:textId="5EBBDA7B" w:rsidR="00E84535" w:rsidRDefault="00E84535" w:rsidP="00AB7415">
      <w:r>
        <w:t xml:space="preserve"> </w:t>
      </w:r>
    </w:p>
    <w:p w14:paraId="52B432F4" w14:textId="77777777" w:rsidR="00E84535" w:rsidRDefault="00E84535" w:rsidP="00AB7415"/>
    <w:p w14:paraId="201D2D04" w14:textId="66690533" w:rsidR="0099444A" w:rsidRDefault="00F92998" w:rsidP="00AB7415">
      <w:r>
        <w:t xml:space="preserve"> </w:t>
      </w:r>
      <w:r w:rsidR="00574BBE">
        <w:t xml:space="preserve"> </w:t>
      </w:r>
    </w:p>
    <w:p w14:paraId="5212B559" w14:textId="3C6A84F6" w:rsidR="00276B32" w:rsidRDefault="005C47A0" w:rsidP="00AB7415">
      <w:r>
        <w:t xml:space="preserve"> </w:t>
      </w:r>
    </w:p>
    <w:p w14:paraId="39290556" w14:textId="77777777" w:rsidR="005C47A0" w:rsidRDefault="005C47A0" w:rsidP="00AB7415"/>
    <w:p w14:paraId="1556C20B" w14:textId="77777777" w:rsidR="00276B32" w:rsidRDefault="00276B32" w:rsidP="00AB7415"/>
    <w:p w14:paraId="1183DCF6" w14:textId="0AC074D4" w:rsidR="002249E4" w:rsidRDefault="002249E4" w:rsidP="00AB7415"/>
    <w:p w14:paraId="144EA9FB" w14:textId="77777777" w:rsidR="002249E4" w:rsidRDefault="002249E4" w:rsidP="00AB7415"/>
    <w:p w14:paraId="7433DD7D" w14:textId="77777777" w:rsidR="008A0D3F" w:rsidRDefault="0079311C" w:rsidP="00AB7415">
      <w:r>
        <w:t xml:space="preserve"> </w:t>
      </w:r>
      <w:r w:rsidR="00CD12BB">
        <w:t xml:space="preserve"> </w:t>
      </w:r>
    </w:p>
    <w:p w14:paraId="1F2E5735" w14:textId="48C3D7BB" w:rsidR="00325048" w:rsidRDefault="00325048" w:rsidP="00AB7415"/>
    <w:sectPr w:rsidR="003250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D46EE"/>
    <w:multiLevelType w:val="hybridMultilevel"/>
    <w:tmpl w:val="793EE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E27097"/>
    <w:multiLevelType w:val="hybridMultilevel"/>
    <w:tmpl w:val="F3CED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wNjAxMjWxMDA3MbdQ0lEKTi0uzszPAykwrgUA9mPE9CwAAAA="/>
  </w:docVars>
  <w:rsids>
    <w:rsidRoot w:val="00AF79FF"/>
    <w:rsid w:val="00011F5D"/>
    <w:rsid w:val="00012CBE"/>
    <w:rsid w:val="00022B2F"/>
    <w:rsid w:val="00032528"/>
    <w:rsid w:val="00042EFC"/>
    <w:rsid w:val="00045B7D"/>
    <w:rsid w:val="00045F14"/>
    <w:rsid w:val="0004724A"/>
    <w:rsid w:val="000772AA"/>
    <w:rsid w:val="0008035B"/>
    <w:rsid w:val="00082156"/>
    <w:rsid w:val="00082B87"/>
    <w:rsid w:val="000A6F99"/>
    <w:rsid w:val="000A7DDC"/>
    <w:rsid w:val="000B706C"/>
    <w:rsid w:val="000B77E5"/>
    <w:rsid w:val="000B7D6F"/>
    <w:rsid w:val="000C31CC"/>
    <w:rsid w:val="000E7F53"/>
    <w:rsid w:val="00112A75"/>
    <w:rsid w:val="00115C0A"/>
    <w:rsid w:val="00120329"/>
    <w:rsid w:val="00131A35"/>
    <w:rsid w:val="00140010"/>
    <w:rsid w:val="00140F7B"/>
    <w:rsid w:val="0014611E"/>
    <w:rsid w:val="00166F3C"/>
    <w:rsid w:val="0018255E"/>
    <w:rsid w:val="001874D1"/>
    <w:rsid w:val="001D21BA"/>
    <w:rsid w:val="001E7345"/>
    <w:rsid w:val="001E7871"/>
    <w:rsid w:val="0020230B"/>
    <w:rsid w:val="00202FF3"/>
    <w:rsid w:val="0020660C"/>
    <w:rsid w:val="00207649"/>
    <w:rsid w:val="002249E4"/>
    <w:rsid w:val="002267CD"/>
    <w:rsid w:val="00234332"/>
    <w:rsid w:val="002351A6"/>
    <w:rsid w:val="00254152"/>
    <w:rsid w:val="002618EA"/>
    <w:rsid w:val="00262257"/>
    <w:rsid w:val="00264725"/>
    <w:rsid w:val="00276B32"/>
    <w:rsid w:val="002A678A"/>
    <w:rsid w:val="002C06D7"/>
    <w:rsid w:val="002C259E"/>
    <w:rsid w:val="002D3452"/>
    <w:rsid w:val="002D51AE"/>
    <w:rsid w:val="00325048"/>
    <w:rsid w:val="00325D71"/>
    <w:rsid w:val="003334C0"/>
    <w:rsid w:val="00337BF8"/>
    <w:rsid w:val="0035711D"/>
    <w:rsid w:val="00377F0D"/>
    <w:rsid w:val="00383DE5"/>
    <w:rsid w:val="0038533A"/>
    <w:rsid w:val="00393533"/>
    <w:rsid w:val="003A350F"/>
    <w:rsid w:val="003A780D"/>
    <w:rsid w:val="003B6ACD"/>
    <w:rsid w:val="003B7E6A"/>
    <w:rsid w:val="003C0D8B"/>
    <w:rsid w:val="003C1C87"/>
    <w:rsid w:val="003E28C0"/>
    <w:rsid w:val="00423381"/>
    <w:rsid w:val="0042760A"/>
    <w:rsid w:val="00427BB7"/>
    <w:rsid w:val="004416A5"/>
    <w:rsid w:val="004522F8"/>
    <w:rsid w:val="004529E1"/>
    <w:rsid w:val="0046661C"/>
    <w:rsid w:val="00473A0C"/>
    <w:rsid w:val="004A5E25"/>
    <w:rsid w:val="004B3943"/>
    <w:rsid w:val="004C1AA6"/>
    <w:rsid w:val="004C2DB9"/>
    <w:rsid w:val="004E32B4"/>
    <w:rsid w:val="00503A55"/>
    <w:rsid w:val="00543BBF"/>
    <w:rsid w:val="0054576E"/>
    <w:rsid w:val="00545B47"/>
    <w:rsid w:val="00560F28"/>
    <w:rsid w:val="005649F0"/>
    <w:rsid w:val="00566492"/>
    <w:rsid w:val="00574BBE"/>
    <w:rsid w:val="005861ED"/>
    <w:rsid w:val="00587BC5"/>
    <w:rsid w:val="005A4681"/>
    <w:rsid w:val="005A5A11"/>
    <w:rsid w:val="005A77F4"/>
    <w:rsid w:val="005B7C2E"/>
    <w:rsid w:val="005C47A0"/>
    <w:rsid w:val="005D594A"/>
    <w:rsid w:val="005D59B0"/>
    <w:rsid w:val="005D7926"/>
    <w:rsid w:val="005E3F4E"/>
    <w:rsid w:val="005F7C27"/>
    <w:rsid w:val="0060273D"/>
    <w:rsid w:val="00604B78"/>
    <w:rsid w:val="00621843"/>
    <w:rsid w:val="00630D5F"/>
    <w:rsid w:val="006401E1"/>
    <w:rsid w:val="00640EFB"/>
    <w:rsid w:val="00641DA5"/>
    <w:rsid w:val="00657EE0"/>
    <w:rsid w:val="006650E5"/>
    <w:rsid w:val="00667616"/>
    <w:rsid w:val="006721B3"/>
    <w:rsid w:val="00680480"/>
    <w:rsid w:val="006813B8"/>
    <w:rsid w:val="0068595F"/>
    <w:rsid w:val="006A4789"/>
    <w:rsid w:val="006B4BD6"/>
    <w:rsid w:val="006C3C54"/>
    <w:rsid w:val="006C51AA"/>
    <w:rsid w:val="006C7529"/>
    <w:rsid w:val="006D2A21"/>
    <w:rsid w:val="006E3995"/>
    <w:rsid w:val="006F026C"/>
    <w:rsid w:val="006F472E"/>
    <w:rsid w:val="006F5576"/>
    <w:rsid w:val="006F6090"/>
    <w:rsid w:val="00700781"/>
    <w:rsid w:val="00707F32"/>
    <w:rsid w:val="0071071A"/>
    <w:rsid w:val="0074140A"/>
    <w:rsid w:val="00746B0E"/>
    <w:rsid w:val="00752554"/>
    <w:rsid w:val="00770156"/>
    <w:rsid w:val="00772AAA"/>
    <w:rsid w:val="007752BF"/>
    <w:rsid w:val="00777506"/>
    <w:rsid w:val="0079311C"/>
    <w:rsid w:val="007B06FD"/>
    <w:rsid w:val="007D0CD8"/>
    <w:rsid w:val="007D6D2A"/>
    <w:rsid w:val="007E076A"/>
    <w:rsid w:val="007E0F12"/>
    <w:rsid w:val="007E52DF"/>
    <w:rsid w:val="008103DE"/>
    <w:rsid w:val="008146F4"/>
    <w:rsid w:val="00815259"/>
    <w:rsid w:val="00836C0C"/>
    <w:rsid w:val="00844C8E"/>
    <w:rsid w:val="00851626"/>
    <w:rsid w:val="008709FC"/>
    <w:rsid w:val="00882A17"/>
    <w:rsid w:val="008A0D3F"/>
    <w:rsid w:val="008A4900"/>
    <w:rsid w:val="008C7C7B"/>
    <w:rsid w:val="008D78CB"/>
    <w:rsid w:val="008E4E51"/>
    <w:rsid w:val="008E7419"/>
    <w:rsid w:val="00905E03"/>
    <w:rsid w:val="009061F5"/>
    <w:rsid w:val="00910327"/>
    <w:rsid w:val="0091036D"/>
    <w:rsid w:val="0091236F"/>
    <w:rsid w:val="009131D1"/>
    <w:rsid w:val="00927200"/>
    <w:rsid w:val="0093026F"/>
    <w:rsid w:val="009605B2"/>
    <w:rsid w:val="009719B1"/>
    <w:rsid w:val="009735D5"/>
    <w:rsid w:val="00986DED"/>
    <w:rsid w:val="0099444A"/>
    <w:rsid w:val="009B616D"/>
    <w:rsid w:val="009D6A90"/>
    <w:rsid w:val="009E2C0E"/>
    <w:rsid w:val="009F1870"/>
    <w:rsid w:val="00A06118"/>
    <w:rsid w:val="00A1732A"/>
    <w:rsid w:val="00A45D12"/>
    <w:rsid w:val="00A6772F"/>
    <w:rsid w:val="00A7571E"/>
    <w:rsid w:val="00AB7415"/>
    <w:rsid w:val="00AC26E5"/>
    <w:rsid w:val="00AC47DC"/>
    <w:rsid w:val="00AE756C"/>
    <w:rsid w:val="00AF79FF"/>
    <w:rsid w:val="00B01E67"/>
    <w:rsid w:val="00B028D2"/>
    <w:rsid w:val="00B04F83"/>
    <w:rsid w:val="00B05DD8"/>
    <w:rsid w:val="00B2235D"/>
    <w:rsid w:val="00B32857"/>
    <w:rsid w:val="00B36822"/>
    <w:rsid w:val="00B36AE8"/>
    <w:rsid w:val="00B5055F"/>
    <w:rsid w:val="00B54344"/>
    <w:rsid w:val="00B56E13"/>
    <w:rsid w:val="00B95A86"/>
    <w:rsid w:val="00B95CA1"/>
    <w:rsid w:val="00B9779A"/>
    <w:rsid w:val="00BB1E74"/>
    <w:rsid w:val="00BF35EF"/>
    <w:rsid w:val="00BF5C31"/>
    <w:rsid w:val="00C11FB0"/>
    <w:rsid w:val="00C34A42"/>
    <w:rsid w:val="00C35B03"/>
    <w:rsid w:val="00C72E32"/>
    <w:rsid w:val="00C94141"/>
    <w:rsid w:val="00CA050C"/>
    <w:rsid w:val="00CD12BB"/>
    <w:rsid w:val="00CD2400"/>
    <w:rsid w:val="00CE47F6"/>
    <w:rsid w:val="00CE77EE"/>
    <w:rsid w:val="00D124F4"/>
    <w:rsid w:val="00D27197"/>
    <w:rsid w:val="00D426FD"/>
    <w:rsid w:val="00D75587"/>
    <w:rsid w:val="00DC76C6"/>
    <w:rsid w:val="00DD040E"/>
    <w:rsid w:val="00DD2896"/>
    <w:rsid w:val="00DE2D19"/>
    <w:rsid w:val="00DF4F04"/>
    <w:rsid w:val="00E00C4D"/>
    <w:rsid w:val="00E03899"/>
    <w:rsid w:val="00E0463D"/>
    <w:rsid w:val="00E04A88"/>
    <w:rsid w:val="00E15C59"/>
    <w:rsid w:val="00E15DD4"/>
    <w:rsid w:val="00E20AEA"/>
    <w:rsid w:val="00E218BA"/>
    <w:rsid w:val="00E46555"/>
    <w:rsid w:val="00E474EF"/>
    <w:rsid w:val="00E53F09"/>
    <w:rsid w:val="00E56F74"/>
    <w:rsid w:val="00E84535"/>
    <w:rsid w:val="00E916BA"/>
    <w:rsid w:val="00EA168F"/>
    <w:rsid w:val="00EA5D87"/>
    <w:rsid w:val="00EA5E14"/>
    <w:rsid w:val="00EC0D7F"/>
    <w:rsid w:val="00EC5AC1"/>
    <w:rsid w:val="00EE1ED1"/>
    <w:rsid w:val="00F24184"/>
    <w:rsid w:val="00F30816"/>
    <w:rsid w:val="00F46E1A"/>
    <w:rsid w:val="00F7533E"/>
    <w:rsid w:val="00F92998"/>
    <w:rsid w:val="00F94C6C"/>
    <w:rsid w:val="00FA5BE1"/>
    <w:rsid w:val="00FA6B09"/>
    <w:rsid w:val="00FB6B7A"/>
    <w:rsid w:val="00FE6173"/>
    <w:rsid w:val="00FF4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BA0F"/>
  <w15:chartTrackingRefBased/>
  <w15:docId w15:val="{E0D42AE7-1AA5-48D3-BE4A-5F13A620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1E6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11D"/>
    <w:pPr>
      <w:ind w:left="720"/>
      <w:contextualSpacing/>
    </w:pPr>
  </w:style>
  <w:style w:type="character" w:customStyle="1" w:styleId="Heading1Char">
    <w:name w:val="Heading 1 Char"/>
    <w:basedOn w:val="DefaultParagraphFont"/>
    <w:link w:val="Heading1"/>
    <w:uiPriority w:val="9"/>
    <w:rsid w:val="00B01E6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01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02684">
      <w:bodyDiv w:val="1"/>
      <w:marLeft w:val="0"/>
      <w:marRight w:val="0"/>
      <w:marTop w:val="0"/>
      <w:marBottom w:val="0"/>
      <w:divBdr>
        <w:top w:val="none" w:sz="0" w:space="0" w:color="auto"/>
        <w:left w:val="none" w:sz="0" w:space="0" w:color="auto"/>
        <w:bottom w:val="none" w:sz="0" w:space="0" w:color="auto"/>
        <w:right w:val="none" w:sz="0" w:space="0" w:color="auto"/>
      </w:divBdr>
    </w:div>
    <w:div w:id="189875824">
      <w:bodyDiv w:val="1"/>
      <w:marLeft w:val="0"/>
      <w:marRight w:val="0"/>
      <w:marTop w:val="0"/>
      <w:marBottom w:val="0"/>
      <w:divBdr>
        <w:top w:val="none" w:sz="0" w:space="0" w:color="auto"/>
        <w:left w:val="none" w:sz="0" w:space="0" w:color="auto"/>
        <w:bottom w:val="none" w:sz="0" w:space="0" w:color="auto"/>
        <w:right w:val="none" w:sz="0" w:space="0" w:color="auto"/>
      </w:divBdr>
    </w:div>
    <w:div w:id="221213229">
      <w:bodyDiv w:val="1"/>
      <w:marLeft w:val="0"/>
      <w:marRight w:val="0"/>
      <w:marTop w:val="0"/>
      <w:marBottom w:val="0"/>
      <w:divBdr>
        <w:top w:val="none" w:sz="0" w:space="0" w:color="auto"/>
        <w:left w:val="none" w:sz="0" w:space="0" w:color="auto"/>
        <w:bottom w:val="none" w:sz="0" w:space="0" w:color="auto"/>
        <w:right w:val="none" w:sz="0" w:space="0" w:color="auto"/>
      </w:divBdr>
    </w:div>
    <w:div w:id="259220121">
      <w:bodyDiv w:val="1"/>
      <w:marLeft w:val="0"/>
      <w:marRight w:val="0"/>
      <w:marTop w:val="0"/>
      <w:marBottom w:val="0"/>
      <w:divBdr>
        <w:top w:val="none" w:sz="0" w:space="0" w:color="auto"/>
        <w:left w:val="none" w:sz="0" w:space="0" w:color="auto"/>
        <w:bottom w:val="none" w:sz="0" w:space="0" w:color="auto"/>
        <w:right w:val="none" w:sz="0" w:space="0" w:color="auto"/>
      </w:divBdr>
    </w:div>
    <w:div w:id="417991257">
      <w:bodyDiv w:val="1"/>
      <w:marLeft w:val="0"/>
      <w:marRight w:val="0"/>
      <w:marTop w:val="0"/>
      <w:marBottom w:val="0"/>
      <w:divBdr>
        <w:top w:val="none" w:sz="0" w:space="0" w:color="auto"/>
        <w:left w:val="none" w:sz="0" w:space="0" w:color="auto"/>
        <w:bottom w:val="none" w:sz="0" w:space="0" w:color="auto"/>
        <w:right w:val="none" w:sz="0" w:space="0" w:color="auto"/>
      </w:divBdr>
    </w:div>
    <w:div w:id="423302708">
      <w:bodyDiv w:val="1"/>
      <w:marLeft w:val="0"/>
      <w:marRight w:val="0"/>
      <w:marTop w:val="0"/>
      <w:marBottom w:val="0"/>
      <w:divBdr>
        <w:top w:val="none" w:sz="0" w:space="0" w:color="auto"/>
        <w:left w:val="none" w:sz="0" w:space="0" w:color="auto"/>
        <w:bottom w:val="none" w:sz="0" w:space="0" w:color="auto"/>
        <w:right w:val="none" w:sz="0" w:space="0" w:color="auto"/>
      </w:divBdr>
    </w:div>
    <w:div w:id="444545082">
      <w:bodyDiv w:val="1"/>
      <w:marLeft w:val="0"/>
      <w:marRight w:val="0"/>
      <w:marTop w:val="0"/>
      <w:marBottom w:val="0"/>
      <w:divBdr>
        <w:top w:val="none" w:sz="0" w:space="0" w:color="auto"/>
        <w:left w:val="none" w:sz="0" w:space="0" w:color="auto"/>
        <w:bottom w:val="none" w:sz="0" w:space="0" w:color="auto"/>
        <w:right w:val="none" w:sz="0" w:space="0" w:color="auto"/>
      </w:divBdr>
    </w:div>
    <w:div w:id="535315339">
      <w:bodyDiv w:val="1"/>
      <w:marLeft w:val="0"/>
      <w:marRight w:val="0"/>
      <w:marTop w:val="0"/>
      <w:marBottom w:val="0"/>
      <w:divBdr>
        <w:top w:val="none" w:sz="0" w:space="0" w:color="auto"/>
        <w:left w:val="none" w:sz="0" w:space="0" w:color="auto"/>
        <w:bottom w:val="none" w:sz="0" w:space="0" w:color="auto"/>
        <w:right w:val="none" w:sz="0" w:space="0" w:color="auto"/>
      </w:divBdr>
    </w:div>
    <w:div w:id="672806188">
      <w:bodyDiv w:val="1"/>
      <w:marLeft w:val="0"/>
      <w:marRight w:val="0"/>
      <w:marTop w:val="0"/>
      <w:marBottom w:val="0"/>
      <w:divBdr>
        <w:top w:val="none" w:sz="0" w:space="0" w:color="auto"/>
        <w:left w:val="none" w:sz="0" w:space="0" w:color="auto"/>
        <w:bottom w:val="none" w:sz="0" w:space="0" w:color="auto"/>
        <w:right w:val="none" w:sz="0" w:space="0" w:color="auto"/>
      </w:divBdr>
    </w:div>
    <w:div w:id="893081856">
      <w:bodyDiv w:val="1"/>
      <w:marLeft w:val="0"/>
      <w:marRight w:val="0"/>
      <w:marTop w:val="0"/>
      <w:marBottom w:val="0"/>
      <w:divBdr>
        <w:top w:val="none" w:sz="0" w:space="0" w:color="auto"/>
        <w:left w:val="none" w:sz="0" w:space="0" w:color="auto"/>
        <w:bottom w:val="none" w:sz="0" w:space="0" w:color="auto"/>
        <w:right w:val="none" w:sz="0" w:space="0" w:color="auto"/>
      </w:divBdr>
    </w:div>
    <w:div w:id="1494025954">
      <w:bodyDiv w:val="1"/>
      <w:marLeft w:val="0"/>
      <w:marRight w:val="0"/>
      <w:marTop w:val="0"/>
      <w:marBottom w:val="0"/>
      <w:divBdr>
        <w:top w:val="none" w:sz="0" w:space="0" w:color="auto"/>
        <w:left w:val="none" w:sz="0" w:space="0" w:color="auto"/>
        <w:bottom w:val="none" w:sz="0" w:space="0" w:color="auto"/>
        <w:right w:val="none" w:sz="0" w:space="0" w:color="auto"/>
      </w:divBdr>
    </w:div>
    <w:div w:id="1524130524">
      <w:bodyDiv w:val="1"/>
      <w:marLeft w:val="0"/>
      <w:marRight w:val="0"/>
      <w:marTop w:val="0"/>
      <w:marBottom w:val="0"/>
      <w:divBdr>
        <w:top w:val="none" w:sz="0" w:space="0" w:color="auto"/>
        <w:left w:val="none" w:sz="0" w:space="0" w:color="auto"/>
        <w:bottom w:val="none" w:sz="0" w:space="0" w:color="auto"/>
        <w:right w:val="none" w:sz="0" w:space="0" w:color="auto"/>
      </w:divBdr>
    </w:div>
    <w:div w:id="1775393627">
      <w:bodyDiv w:val="1"/>
      <w:marLeft w:val="0"/>
      <w:marRight w:val="0"/>
      <w:marTop w:val="0"/>
      <w:marBottom w:val="0"/>
      <w:divBdr>
        <w:top w:val="none" w:sz="0" w:space="0" w:color="auto"/>
        <w:left w:val="none" w:sz="0" w:space="0" w:color="auto"/>
        <w:bottom w:val="none" w:sz="0" w:space="0" w:color="auto"/>
        <w:right w:val="none" w:sz="0" w:space="0" w:color="auto"/>
      </w:divBdr>
    </w:div>
    <w:div w:id="1893956600">
      <w:bodyDiv w:val="1"/>
      <w:marLeft w:val="0"/>
      <w:marRight w:val="0"/>
      <w:marTop w:val="0"/>
      <w:marBottom w:val="0"/>
      <w:divBdr>
        <w:top w:val="none" w:sz="0" w:space="0" w:color="auto"/>
        <w:left w:val="none" w:sz="0" w:space="0" w:color="auto"/>
        <w:bottom w:val="none" w:sz="0" w:space="0" w:color="auto"/>
        <w:right w:val="none" w:sz="0" w:space="0" w:color="auto"/>
      </w:divBdr>
    </w:div>
    <w:div w:id="2002351673">
      <w:bodyDiv w:val="1"/>
      <w:marLeft w:val="0"/>
      <w:marRight w:val="0"/>
      <w:marTop w:val="0"/>
      <w:marBottom w:val="0"/>
      <w:divBdr>
        <w:top w:val="none" w:sz="0" w:space="0" w:color="auto"/>
        <w:left w:val="none" w:sz="0" w:space="0" w:color="auto"/>
        <w:bottom w:val="none" w:sz="0" w:space="0" w:color="auto"/>
        <w:right w:val="none" w:sz="0" w:space="0" w:color="auto"/>
      </w:divBdr>
    </w:div>
    <w:div w:id="2046903924">
      <w:bodyDiv w:val="1"/>
      <w:marLeft w:val="0"/>
      <w:marRight w:val="0"/>
      <w:marTop w:val="0"/>
      <w:marBottom w:val="0"/>
      <w:divBdr>
        <w:top w:val="none" w:sz="0" w:space="0" w:color="auto"/>
        <w:left w:val="none" w:sz="0" w:space="0" w:color="auto"/>
        <w:bottom w:val="none" w:sz="0" w:space="0" w:color="auto"/>
        <w:right w:val="none" w:sz="0" w:space="0" w:color="auto"/>
      </w:divBdr>
    </w:div>
    <w:div w:id="214311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4A2553BD25B94A83454AAC24FC5A13" ma:contentTypeVersion="4" ma:contentTypeDescription="Create a new document." ma:contentTypeScope="" ma:versionID="de43911be49f36f4d9af643e043cb041">
  <xsd:schema xmlns:xsd="http://www.w3.org/2001/XMLSchema" xmlns:xs="http://www.w3.org/2001/XMLSchema" xmlns:p="http://schemas.microsoft.com/office/2006/metadata/properties" xmlns:ns3="420ab954-f99e-4d08-8381-74b2aaa27113" targetNamespace="http://schemas.microsoft.com/office/2006/metadata/properties" ma:root="true" ma:fieldsID="af49b5a35d9ed29a696c5ca58477ff6a" ns3:_="">
    <xsd:import namespace="420ab954-f99e-4d08-8381-74b2aaa2711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ab954-f99e-4d08-8381-74b2aaa271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Mat15</b:Tag>
    <b:SourceType>InternetSite</b:SourceType>
    <b:Guid>{7CC0AAE4-42D8-4468-A70B-0CB2DFFCD1E7}</b:Guid>
    <b:Author>
      <b:Author>
        <b:NameList>
          <b:Person>
            <b:Last>Jenkin</b:Last>
            <b:First>Matthew</b:First>
          </b:Person>
        </b:NameList>
      </b:Author>
    </b:Author>
    <b:Title>Millennials want to work for employers committed to values and ethics</b:Title>
    <b:Year>2015</b:Year>
    <b:YearAccessed>2015</b:YearAccessed>
    <b:MonthAccessed>May</b:MonthAccessed>
    <b:DayAccessed>5th</b:DayAccessed>
    <b:URL>https://www.theguardian.com/sustainable-business/2015/may/05/millennials-employment-employers-values-ethics-jobs</b:URL>
    <b:RefOrder>1</b:RefOrder>
  </b:Source>
  <b:Source>
    <b:Tag>Coc19</b:Tag>
    <b:SourceType>DocumentFromInternetSite</b:SourceType>
    <b:Guid>{0C1F7A01-BA25-4122-8B18-A6C0AD6E04D7}</b:Guid>
    <b:Title>Implications for research</b:Title>
    <b:Year>2019</b:Year>
    <b:YearAccessed>2019</b:YearAccessed>
    <b:MonthAccessed>March</b:MonthAccessed>
    <b:DayAccessed>13th</b:DayAccessed>
    <b:URL>https://epoc.cochrane.org/sites/epoc.cochrane.org/files/public/uploads/Resources-for-authors2017/implications_for_research.pdf</b:URL>
    <b:Author>
      <b:Author>
        <b:Corporate>Cochrane Effective Practice and Organisation of Care (EPOC)</b:Corporate>
      </b:Author>
    </b:Author>
    <b:RefOrder>2</b:RefOrder>
  </b:Source>
  <b:Source>
    <b:Tag>Kuk12</b:Tag>
    <b:SourceType>DocumentFromInternetSite</b:SourceType>
    <b:Guid>{443D44D3-CBEB-496D-A649-D6D39382F9A9}</b:Guid>
    <b:Author>
      <b:Author>
        <b:NameList>
          <b:Person>
            <b:Last>Kukull</b:Last>
            <b:First>W.</b:First>
            <b:Middle>A., Ganguli , M.</b:Middle>
          </b:Person>
        </b:NameList>
      </b:Author>
    </b:Author>
    <b:Title>Generalizability: the trees, the forest, and the low-hanging fruit</b:Title>
    <b:Year>2012</b:Year>
    <b:Month>June</b:Month>
    <b:Day>5th</b:Day>
    <b:YearAccessed>2012</b:YearAccessed>
    <b:MonthAccessed>June</b:MonthAccessed>
    <b:DayAccessed>5th</b:DayAccessed>
    <b:URL>https://doi.org/10.1212/WNL.0b013e318258f812</b:URL>
    <b:RefOrder>3</b:RefOrder>
  </b:Source>
  <b:Source>
    <b:Tag>Bea98</b:Tag>
    <b:SourceType>DocumentFromInternetSite</b:SourceType>
    <b:Guid>{A91C26B3-0C08-4753-89F3-E8F3848931BA}</b:Guid>
    <b:Author>
      <b:Author>
        <b:NameList>
          <b:Person>
            <b:Last>Beatty P</b:Last>
            <b:First>Herrmann</b:First>
            <b:Middle>D, Puskar C, Kerwin J</b:Middle>
          </b:Person>
        </b:NameList>
      </b:Author>
    </b:Author>
    <b:Title>"Don't know" responses in surveys: is what I know what you want to know and do I want you to know it?</b:Title>
    <b:Year>1998</b:Year>
    <b:Month>July</b:Month>
    <b:Day>6th</b:Day>
    <b:YearAccessed>1998</b:YearAccessed>
    <b:MonthAccessed>July</b:MonthAccessed>
    <b:DayAccessed>6th</b:DayAccessed>
    <b:URL>https://doi.org/10.1080/741942605</b:URL>
    <b:RefOrder>4</b:RefOrder>
  </b:Source>
  <b:Source>
    <b:Tag>Con161</b:Tag>
    <b:SourceType>DocumentFromInternetSite</b:SourceType>
    <b:Guid>{AD379356-22B4-4703-9CB2-54FE2A392EF7}</b:Guid>
    <b:Author>
      <b:Author>
        <b:Corporate>Consilium Research and Consultancy ltd</b:Corporate>
      </b:Author>
    </b:Author>
    <b:Title>Study into the impact of a values based</b:Title>
    <b:Year>2016</b:Year>
    <b:Month>April</b:Month>
    <b:YearAccessed>2016</b:YearAccessed>
    <b:MonthAccessed>April</b:MonthAccessed>
    <b:URL>https://www.skillsforcare.org.uk/Documents/NMDS-SC-and-intelligence/Research-evidence/Values-based-recruitment-Final-evaluation-report.pdf</b:URL>
    <b:RefOrder>5</b:RefOrder>
  </b:Source>
  <b:Source>
    <b:Tag>Nat20</b:Tag>
    <b:SourceType>InternetSite</b:SourceType>
    <b:Guid>{BED7E835-0B71-4FB0-82C2-40E5C9744E1D}</b:Guid>
    <b:Title>6 tips to conduct an effective virtual interview</b:Title>
    <b:Year>2020</b:Year>
    <b:YearAccessed>2020</b:YearAccessed>
    <b:MonthAccessed>October</b:MonthAccessed>
    <b:DayAccessed>2nd</b:DayAccessed>
    <b:URL>https://www.naturalhr.com/2020/10/02/6-tips-to-conduct-an-effective-virtual-interview/</b:URL>
    <b:Author>
      <b:Author>
        <b:Corporate>Natural HR</b:Corporate>
      </b:Author>
    </b:Author>
    <b:RefOrder>6</b:RefOrder>
  </b:Source>
  <b:Source>
    <b:Tag>Pau19</b:Tag>
    <b:SourceType>DocumentFromInternetSite</b:SourceType>
    <b:Guid>{B29F1A95-8E6B-4D7A-95D3-A03909BF9BFA}</b:Guid>
    <b:Title>Limited by our limitations</b:Title>
    <b:Year>2019</b:Year>
    <b:YearAccessed>2019</b:YearAccessed>
    <b:MonthAccessed>August </b:MonthAccessed>
    <b:DayAccessed>8th</b:DayAccessed>
    <b:URL>https://dx.doi.org/10.1007%2Fs40037-019-00530-x</b:URL>
    <b:Author>
      <b:Author>
        <b:NameList>
          <b:Person>
            <b:Last>Paula T. R</b:Last>
            <b:First>Nikki</b:First>
            <b:Middle>L. B. Z</b:Middle>
          </b:Person>
        </b:NameList>
      </b:Author>
    </b:Author>
    <b:Month>August </b:Month>
    <b:Day>8th</b:Day>
    <b:RefOrder>7</b:RefOrder>
  </b:Source>
  <b:Source>
    <b:Tag>Ilk161</b:Tag>
    <b:SourceType>JournalArticle</b:SourceType>
    <b:Guid>{D5205F3D-4C7E-4CD2-8C1A-3EADB238D3F9}</b:Guid>
    <b:Author>
      <b:Author>
        <b:NameList>
          <b:Person>
            <b:Last>Ilker Etikan</b:Last>
            <b:First>Sulaiman</b:First>
            <b:Middle>Abubakar Musa, Rukayya Sunusi Alkassim</b:Middle>
          </b:Person>
        </b:NameList>
      </b:Author>
    </b:Author>
    <b:Title>Comparison of Convenience Sampling and Purposive Sampling</b:Title>
    <b:Year>2016</b:Year>
    <b:JournalName>American Journal of Theoretical and Applied Statistics</b:JournalName>
    <b:Pages>1-2</b:Pages>
    <b:Volume>5</b:Volume>
    <b:Issue>1</b:Issue>
    <b:RefOrder>8</b:RefOrder>
  </b:Source>
  <b:Source>
    <b:Tag>Lav081</b:Tag>
    <b:SourceType>JournalArticle</b:SourceType>
    <b:Guid>{C88C6159-E8D8-4CE9-BBE0-56B928AB66DF}</b:Guid>
    <b:Author>
      <b:Author>
        <b:NameList>
          <b:Person>
            <b:Last>Lavrakas</b:Last>
            <b:First>Paul</b:First>
            <b:Middle>J.</b:Middle>
          </b:Person>
        </b:NameList>
      </b:Author>
    </b:Author>
    <b:Title>Social Desirability</b:Title>
    <b:JournalName>Encyclopedia of Survey Research Methods</b:JournalName>
    <b:Year>2008</b:Year>
    <b:RefOrder>9</b:RefOrder>
  </b:Source>
  <b:Source>
    <b:Tag>Cod14</b:Tag>
    <b:SourceType>JournalArticle</b:SourceType>
    <b:Guid>{D6F35BEA-EE2B-4997-A773-C348D0D78BB4}</b:Guid>
    <b:Author>
      <b:Author>
        <b:NameList>
          <b:Person>
            <b:Last>Codruta Osoain</b:Last>
            <b:First>Monica</b:First>
            <b:Middle>Zaharie</b:Middle>
          </b:Person>
        </b:NameList>
      </b:Author>
    </b:Author>
    <b:Title>RECRUITMENTFOR COMPETENCIESIN PUBLIC AND PRIVATE SECTORS</b:Title>
    <b:JournalName>Transylvanian Review of Administrative Sciences</b:JournalName>
    <b:Year>2014</b:Year>
    <b:Pages>129-130</b:Pages>
    <b:Volume>10</b:Volume>
    <b:Issue>41</b:Issue>
    <b:RefOrder>10</b:RefOrder>
  </b:Source>
  <b:Source>
    <b:Tag>Sau09</b:Tag>
    <b:SourceType>BookSection</b:SourceType>
    <b:Guid>{6397B82F-3173-429D-85A5-3F13E8043834}</b:Guid>
    <b:Author>
      <b:Author>
        <b:NameList>
          <b:Person>
            <b:Last>Saunders</b:Last>
            <b:First>Mark</b:First>
          </b:Person>
        </b:NameList>
      </b:Author>
    </b:Author>
    <b:Title>Research methods for business students</b:Title>
    <b:Year>2009</b:Year>
    <b:Pages>108-109</b:Pages>
    <b:City>Essex</b:City>
    <b:Publisher>Pearson Education Limited</b:Publisher>
    <b:RefOrder>11</b:RefOrder>
  </b:Source>
</b:Sources>
</file>

<file path=customXml/itemProps1.xml><?xml version="1.0" encoding="utf-8"?>
<ds:datastoreItem xmlns:ds="http://schemas.openxmlformats.org/officeDocument/2006/customXml" ds:itemID="{B94764F4-A3B6-44AD-B84B-E735F6D75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ab954-f99e-4d08-8381-74b2aaa271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520F80-61D8-4B7C-BD53-F9B2472E9DB1}">
  <ds:schemaRefs>
    <ds:schemaRef ds:uri="http://schemas.microsoft.com/sharepoint/v3/contenttype/forms"/>
  </ds:schemaRefs>
</ds:datastoreItem>
</file>

<file path=customXml/itemProps3.xml><?xml version="1.0" encoding="utf-8"?>
<ds:datastoreItem xmlns:ds="http://schemas.openxmlformats.org/officeDocument/2006/customXml" ds:itemID="{5E1B37D6-B166-4044-96EF-C6D68117A581}">
  <ds:schemaRefs>
    <ds:schemaRef ds:uri="http://schemas.openxmlformats.org/package/2006/metadata/core-propertie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420ab954-f99e-4d08-8381-74b2aaa27113"/>
    <ds:schemaRef ds:uri="http://www.w3.org/XML/1998/namespace"/>
    <ds:schemaRef ds:uri="http://purl.org/dc/dcmitype/"/>
  </ds:schemaRefs>
</ds:datastoreItem>
</file>

<file path=customXml/itemProps4.xml><?xml version="1.0" encoding="utf-8"?>
<ds:datastoreItem xmlns:ds="http://schemas.openxmlformats.org/officeDocument/2006/customXml" ds:itemID="{B90C81C8-AD57-47F9-9B14-623884F9D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2566</Words>
  <Characters>14629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Suzanne Morgan (1701822)</dc:creator>
  <cp:keywords/>
  <dc:description/>
  <cp:lastModifiedBy>Sophie Suzanne Morgan (1701822)</cp:lastModifiedBy>
  <cp:revision>2</cp:revision>
  <dcterms:created xsi:type="dcterms:W3CDTF">2021-05-09T17:13:00Z</dcterms:created>
  <dcterms:modified xsi:type="dcterms:W3CDTF">2021-05-09T17:13:00Z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0x010100364A2553BD25B94A83454AAC24FC5A13</vt:lpwstr>
  </property>
</Properties>
</file>