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3769721" w:displacedByCustomXml="next"/>
    <w:bookmarkEnd w:id="0" w:displacedByCustomXml="next"/>
    <w:sdt>
      <w:sdtPr>
        <w:id w:val="1693025518"/>
        <w:docPartObj>
          <w:docPartGallery w:val="Cover Pages"/>
          <w:docPartUnique/>
        </w:docPartObj>
      </w:sdtPr>
      <w:sdtEndPr>
        <w:rPr>
          <w:rFonts w:ascii="Times New Roman" w:hAnsi="Times New Roman" w:cs="Times New Roman"/>
          <w:sz w:val="24"/>
          <w:szCs w:val="24"/>
        </w:rPr>
      </w:sdtEndPr>
      <w:sdtContent>
        <w:p w14:paraId="2F194576" w14:textId="3157F0A0" w:rsidR="00677FAC" w:rsidRDefault="00677FAC">
          <w:r>
            <w:rPr>
              <w:noProof/>
            </w:rPr>
            <w:drawing>
              <wp:anchor distT="0" distB="0" distL="114300" distR="114300" simplePos="0" relativeHeight="251722752" behindDoc="0" locked="0" layoutInCell="1" allowOverlap="1" wp14:anchorId="22B8B615" wp14:editId="714E7370">
                <wp:simplePos x="0" y="0"/>
                <wp:positionH relativeFrom="column">
                  <wp:posOffset>1527810</wp:posOffset>
                </wp:positionH>
                <wp:positionV relativeFrom="paragraph">
                  <wp:posOffset>250190</wp:posOffset>
                </wp:positionV>
                <wp:extent cx="3048000" cy="1524000"/>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48000" cy="1524000"/>
                        </a:xfrm>
                        <a:prstGeom prst="rect">
                          <a:avLst/>
                        </a:prstGeom>
                      </pic:spPr>
                    </pic:pic>
                  </a:graphicData>
                </a:graphic>
              </wp:anchor>
            </w:drawing>
          </w:r>
        </w:p>
        <w:p w14:paraId="7DD90E30" w14:textId="77777777" w:rsidR="00677FAC" w:rsidRDefault="00677FAC" w:rsidP="00677FAC">
          <w:pPr>
            <w:jc w:val="center"/>
            <w:rPr>
              <w:rFonts w:ascii="Times New Roman" w:hAnsi="Times New Roman" w:cs="Times New Roman"/>
              <w:sz w:val="24"/>
              <w:szCs w:val="24"/>
            </w:rPr>
          </w:pPr>
          <w:r>
            <w:rPr>
              <w:noProof/>
            </w:rPr>
            <w:tab/>
          </w:r>
        </w:p>
        <w:p w14:paraId="72CCC714" w14:textId="77777777" w:rsidR="00677FAC" w:rsidRDefault="00677FAC" w:rsidP="00677FAC">
          <w:pPr>
            <w:jc w:val="center"/>
            <w:rPr>
              <w:rFonts w:ascii="Times New Roman" w:hAnsi="Times New Roman" w:cs="Times New Roman"/>
              <w:sz w:val="24"/>
              <w:szCs w:val="24"/>
            </w:rPr>
          </w:pPr>
        </w:p>
        <w:p w14:paraId="16EC786A" w14:textId="77777777" w:rsidR="00677FAC" w:rsidRDefault="00677FAC" w:rsidP="00677FAC">
          <w:pPr>
            <w:jc w:val="center"/>
            <w:rPr>
              <w:rFonts w:ascii="Times New Roman" w:hAnsi="Times New Roman" w:cs="Times New Roman"/>
              <w:sz w:val="24"/>
              <w:szCs w:val="24"/>
            </w:rPr>
          </w:pPr>
        </w:p>
        <w:p w14:paraId="5147F373" w14:textId="77777777" w:rsidR="00677FAC" w:rsidRDefault="00677FAC" w:rsidP="00677FAC">
          <w:pPr>
            <w:jc w:val="center"/>
            <w:rPr>
              <w:rFonts w:ascii="Times New Roman" w:hAnsi="Times New Roman" w:cs="Times New Roman"/>
              <w:sz w:val="24"/>
              <w:szCs w:val="24"/>
            </w:rPr>
          </w:pPr>
        </w:p>
        <w:p w14:paraId="27A7DB7F" w14:textId="77777777" w:rsidR="00677FAC" w:rsidRDefault="00677FAC" w:rsidP="00677FAC">
          <w:pPr>
            <w:jc w:val="center"/>
            <w:rPr>
              <w:rFonts w:ascii="Times New Roman" w:hAnsi="Times New Roman" w:cs="Times New Roman"/>
              <w:sz w:val="24"/>
              <w:szCs w:val="24"/>
            </w:rPr>
          </w:pPr>
        </w:p>
        <w:p w14:paraId="2387B0F0" w14:textId="77777777" w:rsidR="00677FAC" w:rsidRPr="00571458" w:rsidRDefault="00677FAC" w:rsidP="00677FAC">
          <w:pPr>
            <w:jc w:val="center"/>
            <w:rPr>
              <w:rFonts w:ascii="Times New Roman" w:hAnsi="Times New Roman" w:cs="Times New Roman"/>
              <w:sz w:val="28"/>
              <w:szCs w:val="28"/>
            </w:rPr>
          </w:pPr>
        </w:p>
        <w:p w14:paraId="0B02307E" w14:textId="6D9C62D0" w:rsidR="00677FAC" w:rsidRPr="00571458" w:rsidRDefault="00677FAC" w:rsidP="00677FAC">
          <w:pPr>
            <w:jc w:val="center"/>
            <w:rPr>
              <w:rFonts w:ascii="Times New Roman" w:hAnsi="Times New Roman" w:cs="Times New Roman"/>
              <w:sz w:val="28"/>
              <w:szCs w:val="28"/>
            </w:rPr>
          </w:pPr>
          <w:r w:rsidRPr="00571458">
            <w:rPr>
              <w:rFonts w:ascii="Times New Roman" w:hAnsi="Times New Roman" w:cs="Times New Roman"/>
              <w:sz w:val="28"/>
              <w:szCs w:val="28"/>
            </w:rPr>
            <w:t>Research Competencies Portfolio and Reflective Log.</w:t>
          </w:r>
        </w:p>
        <w:p w14:paraId="6E0AF85C" w14:textId="77777777" w:rsidR="00677FAC" w:rsidRPr="00571458" w:rsidRDefault="00677FAC" w:rsidP="00677FAC">
          <w:pPr>
            <w:jc w:val="center"/>
            <w:rPr>
              <w:rFonts w:ascii="Times New Roman" w:hAnsi="Times New Roman" w:cs="Times New Roman"/>
              <w:sz w:val="28"/>
              <w:szCs w:val="28"/>
            </w:rPr>
          </w:pPr>
          <w:r w:rsidRPr="00571458">
            <w:rPr>
              <w:rFonts w:ascii="Times New Roman" w:hAnsi="Times New Roman" w:cs="Times New Roman"/>
              <w:sz w:val="28"/>
              <w:szCs w:val="28"/>
            </w:rPr>
            <w:t>MSc Applied Psychology.</w:t>
          </w:r>
        </w:p>
        <w:p w14:paraId="3A6A11EA" w14:textId="7EAEB227" w:rsidR="00677FAC" w:rsidRPr="00571458" w:rsidRDefault="00677FAC" w:rsidP="00677FAC">
          <w:pPr>
            <w:jc w:val="center"/>
            <w:rPr>
              <w:sz w:val="24"/>
              <w:szCs w:val="24"/>
            </w:rPr>
          </w:pPr>
          <w:r w:rsidRPr="00571458">
            <w:rPr>
              <w:rFonts w:ascii="Times New Roman" w:hAnsi="Times New Roman" w:cs="Times New Roman"/>
              <w:sz w:val="28"/>
              <w:szCs w:val="28"/>
            </w:rPr>
            <w:br w:type="page"/>
          </w:r>
        </w:p>
        <w:p w14:paraId="1BE38483" w14:textId="153AB775" w:rsidR="00677FAC" w:rsidRDefault="00000000">
          <w:pPr>
            <w:rPr>
              <w:rFonts w:ascii="Times New Roman" w:hAnsi="Times New Roman" w:cs="Times New Roman"/>
              <w:sz w:val="24"/>
              <w:szCs w:val="24"/>
            </w:rPr>
          </w:pPr>
        </w:p>
      </w:sdtContent>
    </w:sd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931"/>
        <w:gridCol w:w="565"/>
      </w:tblGrid>
      <w:tr w:rsidR="00677FAC" w14:paraId="42147BEC" w14:textId="77777777" w:rsidTr="002542F9">
        <w:trPr>
          <w:trHeight w:val="363"/>
        </w:trPr>
        <w:tc>
          <w:tcPr>
            <w:tcW w:w="8931" w:type="dxa"/>
          </w:tcPr>
          <w:p w14:paraId="22A4B668" w14:textId="77777777" w:rsidR="00677FAC" w:rsidRPr="002542F9" w:rsidRDefault="00677FAC" w:rsidP="00E303B7">
            <w:pPr>
              <w:jc w:val="center"/>
              <w:rPr>
                <w:b/>
                <w:bCs/>
                <w:sz w:val="32"/>
                <w:szCs w:val="32"/>
              </w:rPr>
            </w:pPr>
            <w:r w:rsidRPr="002542F9">
              <w:rPr>
                <w:b/>
                <w:bCs/>
                <w:sz w:val="32"/>
                <w:szCs w:val="32"/>
              </w:rPr>
              <w:t>Contents Page</w:t>
            </w:r>
          </w:p>
        </w:tc>
        <w:tc>
          <w:tcPr>
            <w:tcW w:w="565" w:type="dxa"/>
          </w:tcPr>
          <w:p w14:paraId="23F67C8A" w14:textId="77777777" w:rsidR="00677FAC" w:rsidRPr="002542F9" w:rsidRDefault="00677FAC" w:rsidP="00E303B7">
            <w:pPr>
              <w:jc w:val="right"/>
              <w:rPr>
                <w:sz w:val="32"/>
                <w:szCs w:val="32"/>
              </w:rPr>
            </w:pPr>
          </w:p>
        </w:tc>
      </w:tr>
      <w:tr w:rsidR="00677FAC" w14:paraId="33B91660" w14:textId="77777777" w:rsidTr="002542F9">
        <w:trPr>
          <w:trHeight w:val="380"/>
        </w:trPr>
        <w:tc>
          <w:tcPr>
            <w:tcW w:w="8931" w:type="dxa"/>
          </w:tcPr>
          <w:p w14:paraId="26E2D2A5" w14:textId="77777777" w:rsidR="00677FAC" w:rsidRPr="002542F9" w:rsidRDefault="00677FAC" w:rsidP="00E303B7">
            <w:pPr>
              <w:rPr>
                <w:b/>
                <w:bCs/>
                <w:sz w:val="32"/>
                <w:szCs w:val="32"/>
              </w:rPr>
            </w:pPr>
            <w:r w:rsidRPr="002542F9">
              <w:rPr>
                <w:b/>
                <w:bCs/>
                <w:sz w:val="32"/>
                <w:szCs w:val="32"/>
              </w:rPr>
              <w:t>Evidence A</w:t>
            </w:r>
          </w:p>
        </w:tc>
        <w:tc>
          <w:tcPr>
            <w:tcW w:w="565" w:type="dxa"/>
          </w:tcPr>
          <w:p w14:paraId="66B7C979" w14:textId="77777777" w:rsidR="00677FAC" w:rsidRPr="002542F9" w:rsidRDefault="00677FAC" w:rsidP="00E303B7">
            <w:pPr>
              <w:jc w:val="right"/>
              <w:rPr>
                <w:sz w:val="32"/>
                <w:szCs w:val="32"/>
              </w:rPr>
            </w:pPr>
          </w:p>
        </w:tc>
      </w:tr>
      <w:tr w:rsidR="00677FAC" w14:paraId="65EAC6EB" w14:textId="77777777" w:rsidTr="002542F9">
        <w:trPr>
          <w:trHeight w:val="517"/>
        </w:trPr>
        <w:tc>
          <w:tcPr>
            <w:tcW w:w="8931" w:type="dxa"/>
          </w:tcPr>
          <w:p w14:paraId="5E9C3E89" w14:textId="130FE748" w:rsidR="00677FAC" w:rsidRPr="002542F9" w:rsidRDefault="00677FAC" w:rsidP="00E303B7">
            <w:pPr>
              <w:ind w:left="720"/>
              <w:rPr>
                <w:sz w:val="32"/>
                <w:szCs w:val="32"/>
              </w:rPr>
            </w:pPr>
            <w:r w:rsidRPr="002542F9">
              <w:rPr>
                <w:sz w:val="32"/>
                <w:szCs w:val="32"/>
              </w:rPr>
              <w:t>Expression of Interest Form………………………………………………</w:t>
            </w:r>
            <w:r w:rsidR="002542F9">
              <w:rPr>
                <w:sz w:val="32"/>
                <w:szCs w:val="32"/>
              </w:rPr>
              <w:t>..</w:t>
            </w:r>
          </w:p>
          <w:p w14:paraId="2B17E98F" w14:textId="64286808" w:rsidR="00677FAC" w:rsidRPr="002542F9" w:rsidRDefault="00677FAC" w:rsidP="00E303B7">
            <w:pPr>
              <w:ind w:left="720"/>
              <w:rPr>
                <w:sz w:val="32"/>
                <w:szCs w:val="32"/>
              </w:rPr>
            </w:pPr>
            <w:r w:rsidRPr="002542F9">
              <w:rPr>
                <w:sz w:val="32"/>
                <w:szCs w:val="32"/>
              </w:rPr>
              <w:t>Ethical Approval…………………………………………………………………</w:t>
            </w:r>
          </w:p>
        </w:tc>
        <w:tc>
          <w:tcPr>
            <w:tcW w:w="565" w:type="dxa"/>
          </w:tcPr>
          <w:p w14:paraId="4F67D9FB" w14:textId="77777777" w:rsidR="00677FAC" w:rsidRPr="002542F9" w:rsidRDefault="00677FAC" w:rsidP="00677FAC">
            <w:pPr>
              <w:rPr>
                <w:sz w:val="32"/>
                <w:szCs w:val="32"/>
              </w:rPr>
            </w:pPr>
            <w:r w:rsidRPr="002542F9">
              <w:rPr>
                <w:sz w:val="32"/>
                <w:szCs w:val="32"/>
              </w:rPr>
              <w:t>2</w:t>
            </w:r>
          </w:p>
          <w:p w14:paraId="5E225384" w14:textId="77777777" w:rsidR="00677FAC" w:rsidRPr="002542F9" w:rsidRDefault="00677FAC" w:rsidP="00677FAC">
            <w:pPr>
              <w:rPr>
                <w:sz w:val="32"/>
                <w:szCs w:val="32"/>
              </w:rPr>
            </w:pPr>
            <w:r w:rsidRPr="002542F9">
              <w:rPr>
                <w:sz w:val="32"/>
                <w:szCs w:val="32"/>
              </w:rPr>
              <w:t>5</w:t>
            </w:r>
          </w:p>
        </w:tc>
      </w:tr>
      <w:tr w:rsidR="00677FAC" w14:paraId="717EEA7E" w14:textId="77777777" w:rsidTr="002542F9">
        <w:trPr>
          <w:trHeight w:val="380"/>
        </w:trPr>
        <w:tc>
          <w:tcPr>
            <w:tcW w:w="8931" w:type="dxa"/>
          </w:tcPr>
          <w:p w14:paraId="7ADE08A6" w14:textId="77777777" w:rsidR="00677FAC" w:rsidRPr="002542F9" w:rsidRDefault="00677FAC" w:rsidP="00E303B7">
            <w:pPr>
              <w:rPr>
                <w:b/>
                <w:bCs/>
                <w:sz w:val="32"/>
                <w:szCs w:val="32"/>
              </w:rPr>
            </w:pPr>
            <w:r w:rsidRPr="002542F9">
              <w:rPr>
                <w:b/>
                <w:bCs/>
                <w:sz w:val="32"/>
                <w:szCs w:val="32"/>
              </w:rPr>
              <w:t>Evidence B</w:t>
            </w:r>
          </w:p>
        </w:tc>
        <w:tc>
          <w:tcPr>
            <w:tcW w:w="565" w:type="dxa"/>
          </w:tcPr>
          <w:p w14:paraId="32FEBBFF" w14:textId="77777777" w:rsidR="00677FAC" w:rsidRPr="002542F9" w:rsidRDefault="00677FAC" w:rsidP="00677FAC">
            <w:pPr>
              <w:rPr>
                <w:sz w:val="32"/>
                <w:szCs w:val="32"/>
              </w:rPr>
            </w:pPr>
          </w:p>
        </w:tc>
      </w:tr>
      <w:tr w:rsidR="00677FAC" w14:paraId="293783A1" w14:textId="77777777" w:rsidTr="002542F9">
        <w:trPr>
          <w:trHeight w:val="727"/>
        </w:trPr>
        <w:tc>
          <w:tcPr>
            <w:tcW w:w="8931" w:type="dxa"/>
          </w:tcPr>
          <w:p w14:paraId="475C5A31" w14:textId="12551F5F" w:rsidR="002542F9" w:rsidRDefault="00677FAC" w:rsidP="002542F9">
            <w:pPr>
              <w:ind w:left="720"/>
              <w:rPr>
                <w:sz w:val="32"/>
                <w:szCs w:val="32"/>
              </w:rPr>
            </w:pPr>
            <w:r w:rsidRPr="002542F9">
              <w:rPr>
                <w:sz w:val="32"/>
                <w:szCs w:val="32"/>
              </w:rPr>
              <w:t>Psychometric properties of scale…………………………………………</w:t>
            </w:r>
          </w:p>
          <w:p w14:paraId="162A646E" w14:textId="66A131DD" w:rsidR="00677FAC" w:rsidRPr="002542F9" w:rsidRDefault="00677FAC" w:rsidP="002542F9">
            <w:pPr>
              <w:ind w:left="720"/>
              <w:rPr>
                <w:sz w:val="32"/>
                <w:szCs w:val="32"/>
              </w:rPr>
            </w:pPr>
            <w:r w:rsidRPr="002542F9">
              <w:rPr>
                <w:sz w:val="32"/>
                <w:szCs w:val="32"/>
              </w:rPr>
              <w:t>Reliability and Validity…………………………………………………………</w:t>
            </w:r>
          </w:p>
        </w:tc>
        <w:tc>
          <w:tcPr>
            <w:tcW w:w="565" w:type="dxa"/>
          </w:tcPr>
          <w:p w14:paraId="735B8FF2" w14:textId="77777777" w:rsidR="00677FAC" w:rsidRPr="002542F9" w:rsidRDefault="00677FAC" w:rsidP="00677FAC">
            <w:pPr>
              <w:rPr>
                <w:sz w:val="32"/>
                <w:szCs w:val="32"/>
              </w:rPr>
            </w:pPr>
            <w:r w:rsidRPr="002542F9">
              <w:rPr>
                <w:sz w:val="32"/>
                <w:szCs w:val="32"/>
              </w:rPr>
              <w:t>8</w:t>
            </w:r>
          </w:p>
          <w:p w14:paraId="1AAE3BC4" w14:textId="77777777" w:rsidR="00677FAC" w:rsidRPr="002542F9" w:rsidRDefault="00677FAC" w:rsidP="00677FAC">
            <w:pPr>
              <w:rPr>
                <w:sz w:val="32"/>
                <w:szCs w:val="32"/>
              </w:rPr>
            </w:pPr>
            <w:r w:rsidRPr="002542F9">
              <w:rPr>
                <w:sz w:val="32"/>
                <w:szCs w:val="32"/>
              </w:rPr>
              <w:t>10</w:t>
            </w:r>
          </w:p>
        </w:tc>
      </w:tr>
      <w:tr w:rsidR="00677FAC" w14:paraId="61BCD945" w14:textId="77777777" w:rsidTr="002542F9">
        <w:trPr>
          <w:trHeight w:val="380"/>
        </w:trPr>
        <w:tc>
          <w:tcPr>
            <w:tcW w:w="8931" w:type="dxa"/>
          </w:tcPr>
          <w:p w14:paraId="51C17E85" w14:textId="77777777" w:rsidR="00677FAC" w:rsidRPr="002542F9" w:rsidRDefault="00677FAC" w:rsidP="00E303B7">
            <w:pPr>
              <w:rPr>
                <w:b/>
                <w:bCs/>
                <w:sz w:val="32"/>
                <w:szCs w:val="32"/>
              </w:rPr>
            </w:pPr>
            <w:r w:rsidRPr="002542F9">
              <w:rPr>
                <w:b/>
                <w:bCs/>
                <w:sz w:val="32"/>
                <w:szCs w:val="32"/>
              </w:rPr>
              <w:t>Evidence C</w:t>
            </w:r>
          </w:p>
        </w:tc>
        <w:tc>
          <w:tcPr>
            <w:tcW w:w="565" w:type="dxa"/>
          </w:tcPr>
          <w:p w14:paraId="071F95A7" w14:textId="77777777" w:rsidR="00677FAC" w:rsidRPr="002542F9" w:rsidRDefault="00677FAC" w:rsidP="00677FAC">
            <w:pPr>
              <w:rPr>
                <w:sz w:val="32"/>
                <w:szCs w:val="32"/>
              </w:rPr>
            </w:pPr>
          </w:p>
        </w:tc>
      </w:tr>
      <w:tr w:rsidR="00677FAC" w14:paraId="2D7E6AB1" w14:textId="77777777" w:rsidTr="002542F9">
        <w:trPr>
          <w:trHeight w:val="2062"/>
        </w:trPr>
        <w:tc>
          <w:tcPr>
            <w:tcW w:w="8931" w:type="dxa"/>
          </w:tcPr>
          <w:p w14:paraId="24E80F59" w14:textId="77777777" w:rsidR="00677FAC" w:rsidRPr="002542F9" w:rsidRDefault="00677FAC" w:rsidP="00E303B7">
            <w:pPr>
              <w:rPr>
                <w:sz w:val="32"/>
                <w:szCs w:val="32"/>
              </w:rPr>
            </w:pPr>
            <w:r w:rsidRPr="002542F9">
              <w:rPr>
                <w:sz w:val="32"/>
                <w:szCs w:val="32"/>
              </w:rPr>
              <w:t>Qualtrics</w:t>
            </w:r>
          </w:p>
          <w:p w14:paraId="75A196A8" w14:textId="7C31A38F" w:rsidR="00677FAC" w:rsidRPr="002542F9" w:rsidRDefault="00677FAC" w:rsidP="00E303B7">
            <w:pPr>
              <w:ind w:left="720"/>
              <w:rPr>
                <w:sz w:val="32"/>
                <w:szCs w:val="32"/>
              </w:rPr>
            </w:pPr>
            <w:r w:rsidRPr="002542F9">
              <w:rPr>
                <w:sz w:val="32"/>
                <w:szCs w:val="32"/>
              </w:rPr>
              <w:t>Consent………………………………………………………………………………</w:t>
            </w:r>
          </w:p>
          <w:p w14:paraId="531D9641" w14:textId="39AD607A" w:rsidR="00677FAC" w:rsidRPr="002542F9" w:rsidRDefault="00677FAC" w:rsidP="00E303B7">
            <w:pPr>
              <w:ind w:left="720"/>
              <w:rPr>
                <w:sz w:val="32"/>
                <w:szCs w:val="32"/>
              </w:rPr>
            </w:pPr>
            <w:r w:rsidRPr="002542F9">
              <w:rPr>
                <w:sz w:val="32"/>
                <w:szCs w:val="32"/>
              </w:rPr>
              <w:t>Information Sheet………………………………………………………………</w:t>
            </w:r>
          </w:p>
          <w:p w14:paraId="311A12C2" w14:textId="6C0137FE" w:rsidR="00677FAC" w:rsidRPr="002542F9" w:rsidRDefault="00677FAC" w:rsidP="00E303B7">
            <w:pPr>
              <w:ind w:left="720"/>
              <w:rPr>
                <w:sz w:val="32"/>
                <w:szCs w:val="32"/>
              </w:rPr>
            </w:pPr>
            <w:r w:rsidRPr="002542F9">
              <w:rPr>
                <w:sz w:val="32"/>
                <w:szCs w:val="32"/>
              </w:rPr>
              <w:t>Debrief ………………………………………………………………………………</w:t>
            </w:r>
          </w:p>
          <w:p w14:paraId="504E5978" w14:textId="563D8CF3" w:rsidR="00677FAC" w:rsidRPr="002542F9" w:rsidRDefault="00677FAC" w:rsidP="00E303B7">
            <w:pPr>
              <w:ind w:left="720"/>
              <w:rPr>
                <w:sz w:val="32"/>
                <w:szCs w:val="32"/>
              </w:rPr>
            </w:pPr>
            <w:r w:rsidRPr="002542F9">
              <w:rPr>
                <w:sz w:val="32"/>
                <w:szCs w:val="32"/>
              </w:rPr>
              <w:t>Distractor Tas</w:t>
            </w:r>
            <w:r w:rsidR="002542F9">
              <w:rPr>
                <w:sz w:val="32"/>
                <w:szCs w:val="32"/>
              </w:rPr>
              <w:t>k</w:t>
            </w:r>
            <w:r w:rsidRPr="002542F9">
              <w:rPr>
                <w:sz w:val="32"/>
                <w:szCs w:val="32"/>
              </w:rPr>
              <w:t>……………………………………………………………………</w:t>
            </w:r>
          </w:p>
        </w:tc>
        <w:tc>
          <w:tcPr>
            <w:tcW w:w="565" w:type="dxa"/>
          </w:tcPr>
          <w:p w14:paraId="68CB24E3" w14:textId="77777777" w:rsidR="00677FAC" w:rsidRPr="002542F9" w:rsidRDefault="00677FAC" w:rsidP="00677FAC">
            <w:pPr>
              <w:rPr>
                <w:sz w:val="32"/>
                <w:szCs w:val="32"/>
              </w:rPr>
            </w:pPr>
          </w:p>
          <w:p w14:paraId="5452FF91" w14:textId="77777777" w:rsidR="00677FAC" w:rsidRPr="002542F9" w:rsidRDefault="00677FAC" w:rsidP="00677FAC">
            <w:pPr>
              <w:rPr>
                <w:sz w:val="32"/>
                <w:szCs w:val="32"/>
              </w:rPr>
            </w:pPr>
            <w:r w:rsidRPr="002542F9">
              <w:rPr>
                <w:sz w:val="32"/>
                <w:szCs w:val="32"/>
              </w:rPr>
              <w:t>11</w:t>
            </w:r>
          </w:p>
          <w:p w14:paraId="0F23351F" w14:textId="77777777" w:rsidR="00677FAC" w:rsidRPr="002542F9" w:rsidRDefault="00677FAC" w:rsidP="00677FAC">
            <w:pPr>
              <w:rPr>
                <w:sz w:val="32"/>
                <w:szCs w:val="32"/>
              </w:rPr>
            </w:pPr>
            <w:r w:rsidRPr="002542F9">
              <w:rPr>
                <w:sz w:val="32"/>
                <w:szCs w:val="32"/>
              </w:rPr>
              <w:t>12</w:t>
            </w:r>
          </w:p>
          <w:p w14:paraId="54B998C3" w14:textId="77777777" w:rsidR="00677FAC" w:rsidRPr="002542F9" w:rsidRDefault="00677FAC" w:rsidP="00677FAC">
            <w:pPr>
              <w:rPr>
                <w:sz w:val="32"/>
                <w:szCs w:val="32"/>
              </w:rPr>
            </w:pPr>
            <w:r w:rsidRPr="002542F9">
              <w:rPr>
                <w:sz w:val="32"/>
                <w:szCs w:val="32"/>
              </w:rPr>
              <w:t>13</w:t>
            </w:r>
          </w:p>
          <w:p w14:paraId="6F265B03" w14:textId="77777777" w:rsidR="00677FAC" w:rsidRPr="002542F9" w:rsidRDefault="00677FAC" w:rsidP="00677FAC">
            <w:pPr>
              <w:rPr>
                <w:sz w:val="32"/>
                <w:szCs w:val="32"/>
              </w:rPr>
            </w:pPr>
            <w:r w:rsidRPr="002542F9">
              <w:rPr>
                <w:sz w:val="32"/>
                <w:szCs w:val="32"/>
              </w:rPr>
              <w:t>13</w:t>
            </w:r>
          </w:p>
        </w:tc>
      </w:tr>
      <w:tr w:rsidR="00677FAC" w14:paraId="685AAF31" w14:textId="77777777" w:rsidTr="002542F9">
        <w:trPr>
          <w:trHeight w:val="380"/>
        </w:trPr>
        <w:tc>
          <w:tcPr>
            <w:tcW w:w="8931" w:type="dxa"/>
          </w:tcPr>
          <w:p w14:paraId="65CFD1A7" w14:textId="77777777" w:rsidR="00677FAC" w:rsidRPr="002542F9" w:rsidRDefault="00677FAC" w:rsidP="00E303B7">
            <w:pPr>
              <w:rPr>
                <w:b/>
                <w:bCs/>
                <w:sz w:val="32"/>
                <w:szCs w:val="32"/>
              </w:rPr>
            </w:pPr>
            <w:r w:rsidRPr="002542F9">
              <w:rPr>
                <w:b/>
                <w:bCs/>
                <w:sz w:val="32"/>
                <w:szCs w:val="32"/>
              </w:rPr>
              <w:t>Evidence D</w:t>
            </w:r>
          </w:p>
        </w:tc>
        <w:tc>
          <w:tcPr>
            <w:tcW w:w="565" w:type="dxa"/>
          </w:tcPr>
          <w:p w14:paraId="70AAED33" w14:textId="77777777" w:rsidR="00677FAC" w:rsidRPr="002542F9" w:rsidRDefault="00677FAC" w:rsidP="00677FAC">
            <w:pPr>
              <w:rPr>
                <w:sz w:val="32"/>
                <w:szCs w:val="32"/>
              </w:rPr>
            </w:pPr>
          </w:p>
        </w:tc>
      </w:tr>
      <w:tr w:rsidR="00677FAC" w14:paraId="35EF12A5" w14:textId="77777777" w:rsidTr="002542F9">
        <w:trPr>
          <w:trHeight w:val="517"/>
        </w:trPr>
        <w:tc>
          <w:tcPr>
            <w:tcW w:w="8931" w:type="dxa"/>
          </w:tcPr>
          <w:p w14:paraId="79FFD9C4" w14:textId="78261BC9" w:rsidR="00677FAC" w:rsidRPr="002542F9" w:rsidRDefault="00677FAC" w:rsidP="00E303B7">
            <w:pPr>
              <w:ind w:left="720"/>
              <w:rPr>
                <w:sz w:val="32"/>
                <w:szCs w:val="32"/>
              </w:rPr>
            </w:pPr>
            <w:r w:rsidRPr="002542F9">
              <w:rPr>
                <w:sz w:val="32"/>
                <w:szCs w:val="32"/>
              </w:rPr>
              <w:t>Pre-Pilot……………………………………………………………………………</w:t>
            </w:r>
            <w:r w:rsidR="002542F9">
              <w:rPr>
                <w:sz w:val="32"/>
                <w:szCs w:val="32"/>
              </w:rPr>
              <w:t>..</w:t>
            </w:r>
          </w:p>
          <w:p w14:paraId="675234C7" w14:textId="5102C785" w:rsidR="00677FAC" w:rsidRPr="002542F9" w:rsidRDefault="00677FAC" w:rsidP="00E303B7">
            <w:pPr>
              <w:ind w:left="720"/>
              <w:rPr>
                <w:sz w:val="32"/>
                <w:szCs w:val="32"/>
              </w:rPr>
            </w:pPr>
            <w:r w:rsidRPr="002542F9">
              <w:rPr>
                <w:sz w:val="32"/>
                <w:szCs w:val="32"/>
              </w:rPr>
              <w:t>Pilot……………………………………………………………………………………</w:t>
            </w:r>
          </w:p>
        </w:tc>
        <w:tc>
          <w:tcPr>
            <w:tcW w:w="565" w:type="dxa"/>
          </w:tcPr>
          <w:p w14:paraId="57BFAACE" w14:textId="77777777" w:rsidR="00677FAC" w:rsidRPr="002542F9" w:rsidRDefault="00677FAC" w:rsidP="00677FAC">
            <w:pPr>
              <w:rPr>
                <w:sz w:val="32"/>
                <w:szCs w:val="32"/>
              </w:rPr>
            </w:pPr>
            <w:r w:rsidRPr="002542F9">
              <w:rPr>
                <w:sz w:val="32"/>
                <w:szCs w:val="32"/>
              </w:rPr>
              <w:t>14</w:t>
            </w:r>
          </w:p>
          <w:p w14:paraId="6F088BFB" w14:textId="77777777" w:rsidR="00677FAC" w:rsidRPr="002542F9" w:rsidRDefault="00677FAC" w:rsidP="00677FAC">
            <w:pPr>
              <w:rPr>
                <w:sz w:val="32"/>
                <w:szCs w:val="32"/>
              </w:rPr>
            </w:pPr>
            <w:r w:rsidRPr="002542F9">
              <w:rPr>
                <w:sz w:val="32"/>
                <w:szCs w:val="32"/>
              </w:rPr>
              <w:t>14</w:t>
            </w:r>
          </w:p>
        </w:tc>
      </w:tr>
      <w:tr w:rsidR="00677FAC" w14:paraId="7D24D110" w14:textId="77777777" w:rsidTr="002542F9">
        <w:trPr>
          <w:trHeight w:val="380"/>
        </w:trPr>
        <w:tc>
          <w:tcPr>
            <w:tcW w:w="8931" w:type="dxa"/>
          </w:tcPr>
          <w:p w14:paraId="2FAB2486" w14:textId="77777777" w:rsidR="00677FAC" w:rsidRPr="002542F9" w:rsidRDefault="00677FAC" w:rsidP="00E303B7">
            <w:pPr>
              <w:rPr>
                <w:b/>
                <w:bCs/>
                <w:sz w:val="32"/>
                <w:szCs w:val="32"/>
              </w:rPr>
            </w:pPr>
            <w:r w:rsidRPr="002542F9">
              <w:rPr>
                <w:b/>
                <w:bCs/>
                <w:sz w:val="32"/>
                <w:szCs w:val="32"/>
              </w:rPr>
              <w:t>Evidence E</w:t>
            </w:r>
          </w:p>
        </w:tc>
        <w:tc>
          <w:tcPr>
            <w:tcW w:w="565" w:type="dxa"/>
          </w:tcPr>
          <w:p w14:paraId="53A507B0" w14:textId="77777777" w:rsidR="00677FAC" w:rsidRPr="002542F9" w:rsidRDefault="00677FAC" w:rsidP="00677FAC">
            <w:pPr>
              <w:rPr>
                <w:sz w:val="32"/>
                <w:szCs w:val="32"/>
              </w:rPr>
            </w:pPr>
          </w:p>
        </w:tc>
      </w:tr>
      <w:tr w:rsidR="00677FAC" w14:paraId="600507EE" w14:textId="77777777" w:rsidTr="002542F9">
        <w:trPr>
          <w:trHeight w:val="771"/>
        </w:trPr>
        <w:tc>
          <w:tcPr>
            <w:tcW w:w="8931" w:type="dxa"/>
          </w:tcPr>
          <w:p w14:paraId="087542C2" w14:textId="77777777" w:rsidR="00677FAC" w:rsidRPr="002542F9" w:rsidRDefault="00677FAC" w:rsidP="00E303B7">
            <w:pPr>
              <w:rPr>
                <w:sz w:val="32"/>
                <w:szCs w:val="32"/>
              </w:rPr>
            </w:pPr>
            <w:r w:rsidRPr="002542F9">
              <w:rPr>
                <w:sz w:val="32"/>
                <w:szCs w:val="32"/>
              </w:rPr>
              <w:t>Preparation for data analysis</w:t>
            </w:r>
          </w:p>
          <w:p w14:paraId="158ECE57" w14:textId="05484417" w:rsidR="00677FAC" w:rsidRPr="002542F9" w:rsidRDefault="00677FAC" w:rsidP="00E303B7">
            <w:pPr>
              <w:ind w:left="720"/>
              <w:rPr>
                <w:sz w:val="32"/>
                <w:szCs w:val="32"/>
              </w:rPr>
            </w:pPr>
            <w:r w:rsidRPr="002542F9">
              <w:rPr>
                <w:sz w:val="32"/>
                <w:szCs w:val="32"/>
              </w:rPr>
              <w:t>Codebook …………………………………………………………………………</w:t>
            </w:r>
          </w:p>
          <w:p w14:paraId="228EAC7C" w14:textId="6904E993" w:rsidR="00677FAC" w:rsidRPr="002542F9" w:rsidRDefault="00677FAC" w:rsidP="00E303B7">
            <w:pPr>
              <w:ind w:left="720"/>
              <w:rPr>
                <w:sz w:val="32"/>
                <w:szCs w:val="32"/>
              </w:rPr>
            </w:pPr>
            <w:r w:rsidRPr="002542F9">
              <w:rPr>
                <w:sz w:val="32"/>
                <w:szCs w:val="32"/>
              </w:rPr>
              <w:t>Syntax………………………………………………………………………………</w:t>
            </w:r>
            <w:r w:rsidR="002542F9">
              <w:rPr>
                <w:sz w:val="32"/>
                <w:szCs w:val="32"/>
              </w:rPr>
              <w:t>.</w:t>
            </w:r>
          </w:p>
        </w:tc>
        <w:tc>
          <w:tcPr>
            <w:tcW w:w="565" w:type="dxa"/>
          </w:tcPr>
          <w:p w14:paraId="567BD275" w14:textId="77777777" w:rsidR="00677FAC" w:rsidRPr="002542F9" w:rsidRDefault="00677FAC" w:rsidP="00677FAC">
            <w:pPr>
              <w:rPr>
                <w:sz w:val="32"/>
                <w:szCs w:val="32"/>
              </w:rPr>
            </w:pPr>
          </w:p>
          <w:p w14:paraId="6745C24B" w14:textId="77777777" w:rsidR="00677FAC" w:rsidRPr="002542F9" w:rsidRDefault="00677FAC" w:rsidP="00677FAC">
            <w:pPr>
              <w:rPr>
                <w:sz w:val="32"/>
                <w:szCs w:val="32"/>
              </w:rPr>
            </w:pPr>
            <w:r w:rsidRPr="002542F9">
              <w:rPr>
                <w:sz w:val="32"/>
                <w:szCs w:val="32"/>
              </w:rPr>
              <w:t>15</w:t>
            </w:r>
          </w:p>
          <w:p w14:paraId="7A3BB7BF" w14:textId="77777777" w:rsidR="00677FAC" w:rsidRPr="002542F9" w:rsidRDefault="00677FAC" w:rsidP="00677FAC">
            <w:pPr>
              <w:rPr>
                <w:sz w:val="32"/>
                <w:szCs w:val="32"/>
              </w:rPr>
            </w:pPr>
            <w:r w:rsidRPr="002542F9">
              <w:rPr>
                <w:sz w:val="32"/>
                <w:szCs w:val="32"/>
              </w:rPr>
              <w:t>16</w:t>
            </w:r>
          </w:p>
        </w:tc>
      </w:tr>
      <w:tr w:rsidR="00677FAC" w14:paraId="58D489D7" w14:textId="77777777" w:rsidTr="002542F9">
        <w:trPr>
          <w:trHeight w:val="363"/>
        </w:trPr>
        <w:tc>
          <w:tcPr>
            <w:tcW w:w="8931" w:type="dxa"/>
          </w:tcPr>
          <w:p w14:paraId="3C0E24E1" w14:textId="77777777" w:rsidR="00677FAC" w:rsidRPr="002542F9" w:rsidRDefault="00677FAC" w:rsidP="00E303B7">
            <w:pPr>
              <w:rPr>
                <w:b/>
                <w:bCs/>
                <w:sz w:val="32"/>
                <w:szCs w:val="32"/>
              </w:rPr>
            </w:pPr>
            <w:r w:rsidRPr="002542F9">
              <w:rPr>
                <w:b/>
                <w:bCs/>
                <w:sz w:val="32"/>
                <w:szCs w:val="32"/>
              </w:rPr>
              <w:t>Reflective Log</w:t>
            </w:r>
          </w:p>
        </w:tc>
        <w:tc>
          <w:tcPr>
            <w:tcW w:w="565" w:type="dxa"/>
          </w:tcPr>
          <w:p w14:paraId="05A9A967" w14:textId="77777777" w:rsidR="00677FAC" w:rsidRPr="002542F9" w:rsidRDefault="00677FAC" w:rsidP="00677FAC">
            <w:pPr>
              <w:rPr>
                <w:sz w:val="32"/>
                <w:szCs w:val="32"/>
              </w:rPr>
            </w:pPr>
            <w:r w:rsidRPr="002542F9">
              <w:rPr>
                <w:sz w:val="32"/>
                <w:szCs w:val="32"/>
              </w:rPr>
              <w:t>17</w:t>
            </w:r>
          </w:p>
        </w:tc>
      </w:tr>
      <w:tr w:rsidR="00FB0104" w14:paraId="110C9D9C" w14:textId="77777777" w:rsidTr="002542F9">
        <w:trPr>
          <w:trHeight w:val="363"/>
        </w:trPr>
        <w:tc>
          <w:tcPr>
            <w:tcW w:w="8931" w:type="dxa"/>
          </w:tcPr>
          <w:p w14:paraId="1969E5BD" w14:textId="7285A3F4" w:rsidR="00FB0104" w:rsidRPr="002542F9" w:rsidRDefault="00FB0104" w:rsidP="00E303B7">
            <w:pPr>
              <w:rPr>
                <w:sz w:val="32"/>
                <w:szCs w:val="32"/>
              </w:rPr>
            </w:pPr>
            <w:r w:rsidRPr="002542F9">
              <w:rPr>
                <w:sz w:val="32"/>
                <w:szCs w:val="32"/>
              </w:rPr>
              <w:t>Reference List</w:t>
            </w:r>
          </w:p>
        </w:tc>
        <w:tc>
          <w:tcPr>
            <w:tcW w:w="565" w:type="dxa"/>
          </w:tcPr>
          <w:p w14:paraId="0E9F51AA" w14:textId="07400D53" w:rsidR="00FB0104" w:rsidRPr="002542F9" w:rsidRDefault="00FB0104" w:rsidP="00677FAC">
            <w:pPr>
              <w:rPr>
                <w:sz w:val="32"/>
                <w:szCs w:val="32"/>
              </w:rPr>
            </w:pPr>
            <w:r w:rsidRPr="002542F9">
              <w:rPr>
                <w:sz w:val="32"/>
                <w:szCs w:val="32"/>
              </w:rPr>
              <w:t>20</w:t>
            </w:r>
          </w:p>
        </w:tc>
      </w:tr>
    </w:tbl>
    <w:p w14:paraId="6CB8EA80" w14:textId="77777777" w:rsidR="00677FAC" w:rsidRDefault="00677FAC" w:rsidP="00677FAC"/>
    <w:p w14:paraId="755962C3" w14:textId="40A13947" w:rsidR="002462EE" w:rsidRDefault="00B569D2" w:rsidP="00EF7C57">
      <w:pPr>
        <w:jc w:val="center"/>
        <w:rPr>
          <w:rFonts w:ascii="Times New Roman" w:hAnsi="Times New Roman" w:cs="Times New Roman"/>
          <w:b/>
          <w:bCs/>
          <w:sz w:val="28"/>
          <w:szCs w:val="28"/>
        </w:rPr>
      </w:pPr>
      <w:r w:rsidRPr="002F1B6C">
        <w:rPr>
          <w:rFonts w:ascii="Times New Roman" w:hAnsi="Times New Roman" w:cs="Times New Roman"/>
          <w:sz w:val="24"/>
          <w:szCs w:val="24"/>
        </w:rPr>
        <w:br w:type="page"/>
      </w:r>
      <w:bookmarkStart w:id="1" w:name="_Hlk133316031"/>
      <w:r w:rsidR="00EF7C57" w:rsidRPr="00EF7C57">
        <w:rPr>
          <w:rFonts w:ascii="Times New Roman" w:hAnsi="Times New Roman" w:cs="Times New Roman"/>
          <w:b/>
          <w:bCs/>
          <w:sz w:val="28"/>
          <w:szCs w:val="28"/>
        </w:rPr>
        <w:lastRenderedPageBreak/>
        <w:t>Evidence A – Expression of Interest form</w:t>
      </w:r>
    </w:p>
    <w:tbl>
      <w:tblPr>
        <w:tblW w:w="5656" w:type="pct"/>
        <w:tblInd w:w="-572"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0731"/>
      </w:tblGrid>
      <w:tr w:rsidR="00EF7C57" w:rsidRPr="008C1AB0" w14:paraId="4124438B" w14:textId="77777777" w:rsidTr="00EF7C57">
        <w:trPr>
          <w:trHeight w:val="459"/>
        </w:trPr>
        <w:tc>
          <w:tcPr>
            <w:tcW w:w="5000" w:type="pct"/>
            <w:shd w:val="clear" w:color="auto" w:fill="auto"/>
          </w:tcPr>
          <w:p w14:paraId="4C0D9BF1" w14:textId="4817381E" w:rsidR="00EF7C57" w:rsidRPr="008C1AB0" w:rsidRDefault="00EF7C57" w:rsidP="00EF7C57">
            <w:pPr>
              <w:shd w:val="clear" w:color="auto" w:fill="FFFFFF"/>
              <w:jc w:val="center"/>
              <w:rPr>
                <w:rFonts w:ascii="Arial" w:hAnsi="Arial" w:cs="Arial"/>
                <w:b/>
              </w:rPr>
            </w:pPr>
            <w:r w:rsidRPr="008C1AB0">
              <w:rPr>
                <w:rFonts w:ascii="Arial" w:hAnsi="Arial" w:cs="Arial"/>
                <w:b/>
              </w:rPr>
              <w:t>MSc Professional Research Skills 2022-23</w:t>
            </w:r>
            <w:r>
              <w:rPr>
                <w:rFonts w:ascii="Arial" w:hAnsi="Arial" w:cs="Arial"/>
                <w:b/>
              </w:rPr>
              <w:t xml:space="preserve"> - </w:t>
            </w:r>
            <w:r w:rsidRPr="008C1AB0">
              <w:rPr>
                <w:rFonts w:ascii="Arial" w:hAnsi="Arial" w:cs="Arial"/>
                <w:b/>
              </w:rPr>
              <w:t>Expression of Interest Form</w:t>
            </w:r>
            <w:r>
              <w:rPr>
                <w:rFonts w:ascii="Arial" w:hAnsi="Arial" w:cs="Arial"/>
                <w:b/>
              </w:rPr>
              <w:t xml:space="preserve"> V2</w:t>
            </w:r>
          </w:p>
        </w:tc>
      </w:tr>
      <w:tr w:rsidR="00EF7C57" w:rsidRPr="008C1AB0" w14:paraId="29F8D3DA" w14:textId="77777777" w:rsidTr="003A24FA">
        <w:trPr>
          <w:trHeight w:val="412"/>
        </w:trPr>
        <w:tc>
          <w:tcPr>
            <w:tcW w:w="5000" w:type="pct"/>
            <w:shd w:val="clear" w:color="auto" w:fill="auto"/>
          </w:tcPr>
          <w:p w14:paraId="5D6FED8B" w14:textId="619A2B3F" w:rsidR="00EF7C57" w:rsidRPr="003A24FA" w:rsidRDefault="00EF7C57" w:rsidP="003A24FA">
            <w:pPr>
              <w:pStyle w:val="Formlabel"/>
              <w:jc w:val="both"/>
              <w:rPr>
                <w:sz w:val="22"/>
                <w:szCs w:val="22"/>
              </w:rPr>
            </w:pPr>
            <w:r w:rsidRPr="2913552C">
              <w:rPr>
                <w:b/>
                <w:bCs/>
                <w:sz w:val="22"/>
                <w:szCs w:val="22"/>
              </w:rPr>
              <w:t>Project Title</w:t>
            </w:r>
            <w:r w:rsidRPr="2913552C">
              <w:rPr>
                <w:sz w:val="22"/>
                <w:szCs w:val="22"/>
              </w:rPr>
              <w:t>:  What is the state of play? Exploring attitudes towards women’s rugby in Wales.</w:t>
            </w:r>
          </w:p>
        </w:tc>
      </w:tr>
      <w:tr w:rsidR="00EF7C57" w:rsidRPr="008C1AB0" w14:paraId="49517941" w14:textId="77777777" w:rsidTr="00EF7C57">
        <w:trPr>
          <w:trHeight w:val="3311"/>
        </w:trPr>
        <w:tc>
          <w:tcPr>
            <w:tcW w:w="5000" w:type="pct"/>
            <w:shd w:val="clear" w:color="auto" w:fill="auto"/>
          </w:tcPr>
          <w:p w14:paraId="49E40A51" w14:textId="2023B8AA" w:rsidR="00EF7C57" w:rsidRPr="008C1AB0" w:rsidRDefault="00EF7C57" w:rsidP="00921826">
            <w:pPr>
              <w:pStyle w:val="ListParagraph"/>
              <w:spacing w:line="240" w:lineRule="auto"/>
              <w:ind w:left="0"/>
              <w:rPr>
                <w:rFonts w:ascii="Arial" w:hAnsi="Arial" w:cs="Arial"/>
                <w:b/>
              </w:rPr>
            </w:pPr>
            <w:r>
              <w:rPr>
                <w:noProof/>
              </w:rPr>
              <mc:AlternateContent>
                <mc:Choice Requires="wps">
                  <w:drawing>
                    <wp:anchor distT="0" distB="0" distL="114300" distR="114300" simplePos="0" relativeHeight="251659264" behindDoc="0" locked="0" layoutInCell="1" allowOverlap="1" wp14:anchorId="01ADF7E3" wp14:editId="4874F1E0">
                      <wp:simplePos x="0" y="0"/>
                      <wp:positionH relativeFrom="column">
                        <wp:posOffset>4780885</wp:posOffset>
                      </wp:positionH>
                      <wp:positionV relativeFrom="paragraph">
                        <wp:posOffset>20955</wp:posOffset>
                      </wp:positionV>
                      <wp:extent cx="1937341" cy="1852281"/>
                      <wp:effectExtent l="19050" t="19050" r="25400" b="1524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37341" cy="1852281"/>
                              </a:xfrm>
                              <a:prstGeom prst="rect">
                                <a:avLst/>
                              </a:prstGeom>
                              <a:solidFill>
                                <a:schemeClr val="lt1"/>
                              </a:solidFill>
                              <a:ln w="28575">
                                <a:solidFill>
                                  <a:srgbClr val="7030A0"/>
                                </a:solidFill>
                              </a:ln>
                            </wps:spPr>
                            <wps:txbx>
                              <w:txbxContent>
                                <w:p w14:paraId="39A03EE7" w14:textId="0612FA62" w:rsidR="00EF7C57" w:rsidRDefault="00EF7C57" w:rsidP="00EF7C57">
                                  <w:r>
                                    <w:t>The second version of the expression of</w:t>
                                  </w:r>
                                  <w:r w:rsidR="005E0718">
                                    <w:t xml:space="preserve"> Interest form</w:t>
                                  </w:r>
                                  <w:r>
                                    <w:t xml:space="preserve"> started to take shape, </w:t>
                                  </w:r>
                                  <w:r w:rsidR="005E0718">
                                    <w:t>h</w:t>
                                  </w:r>
                                  <w:r>
                                    <w:t>owever we were failing to capture enough information to accurately provide an adequate lay description, falling considerably short at only 127 words.</w:t>
                                  </w:r>
                                </w:p>
                                <w:p w14:paraId="42A5BFC1" w14:textId="2FF0880E" w:rsidR="00EF7C57" w:rsidRDefault="00EF7C57" w:rsidP="00EF7C5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ADF7E3" id="_x0000_t202" coordsize="21600,21600" o:spt="202" path="m,l,21600r21600,l21600,xe">
                      <v:stroke joinstyle="miter"/>
                      <v:path gradientshapeok="t" o:connecttype="rect"/>
                    </v:shapetype>
                    <v:shape id="Text Box 3" o:spid="_x0000_s1026" type="#_x0000_t202" style="position:absolute;margin-left:376.45pt;margin-top:1.65pt;width:152.55pt;height:145.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" fillcolor="white [3201]" strokecolor="#7030a0" strokeweight="2.25pt">
                      <v:path arrowok="t"/>
                      <v:textbox>
                        <w:txbxContent>
                          <w:p w14:paraId="39A03EE7" w14:textId="0612FA62" w:rsidR="00EF7C57" w:rsidRDefault="00EF7C57" w:rsidP="00EF7C57">
                            <w:r>
                              <w:t>The second version of the expression of</w:t>
                            </w:r>
                            <w:r w:rsidR="005E0718">
                              <w:t xml:space="preserve"> Interest form</w:t>
                            </w:r>
                            <w:r>
                              <w:t xml:space="preserve"> started to take shape, </w:t>
                            </w:r>
                            <w:r w:rsidR="005E0718">
                              <w:t>h</w:t>
                            </w:r>
                            <w:r>
                              <w:t>owever we were failing to capture enough information to accurately provide an adequate lay description, falling considerably short at only 127 words.</w:t>
                            </w:r>
                          </w:p>
                          <w:p w14:paraId="42A5BFC1" w14:textId="2FF0880E" w:rsidR="00EF7C57" w:rsidRDefault="00EF7C57" w:rsidP="00EF7C57"/>
                        </w:txbxContent>
                      </v:textbox>
                      <w10:wrap type="square"/>
                    </v:shape>
                  </w:pict>
                </mc:Fallback>
              </mc:AlternateContent>
            </w:r>
            <w:r w:rsidRPr="008C1AB0">
              <w:rPr>
                <w:rFonts w:ascii="Arial" w:hAnsi="Arial" w:cs="Arial"/>
                <w:b/>
              </w:rPr>
              <w:t xml:space="preserve">Brief lay description of the purpose of the project (200 words max):  </w:t>
            </w:r>
          </w:p>
          <w:p w14:paraId="4C6CA123" w14:textId="5EDCA99F" w:rsidR="00EF7C57" w:rsidRPr="008C1AB0" w:rsidRDefault="00EF7C57" w:rsidP="00921826">
            <w:pPr>
              <w:pStyle w:val="ListParagraph"/>
              <w:spacing w:line="240" w:lineRule="auto"/>
              <w:ind w:left="0"/>
              <w:jc w:val="both"/>
              <w:rPr>
                <w:rFonts w:ascii="Arial" w:hAnsi="Arial" w:cs="Arial"/>
                <w:b/>
              </w:rPr>
            </w:pPr>
          </w:p>
          <w:p w14:paraId="754F2487" w14:textId="42486743" w:rsidR="00EF7C57" w:rsidRPr="008C1AB0" w:rsidRDefault="00EF7C57" w:rsidP="00921826">
            <w:pPr>
              <w:pStyle w:val="ListParagraph"/>
              <w:spacing w:line="240" w:lineRule="auto"/>
              <w:ind w:left="0"/>
              <w:jc w:val="both"/>
              <w:rPr>
                <w:rFonts w:ascii="Arial" w:hAnsi="Arial" w:cs="Arial"/>
                <w:bCs/>
              </w:rPr>
            </w:pPr>
            <w:r w:rsidRPr="17D7CFD1">
              <w:rPr>
                <w:rFonts w:ascii="Arial" w:hAnsi="Arial" w:cs="Arial"/>
              </w:rPr>
              <w:t>The current media coverage of alleged misogyny and sexism within the Welsh Rugby Union has brought the involvement of women in traditionally male sports to be considered through a new critical lens.  Traditional concerns around women playing rugby have often focused on concerns about physical injury and gender role stereotypes.   Prejudicial attitudes towards females in other male traditional sports suggest that……  however, little has been found directly on female rugby player.</w:t>
            </w:r>
            <w:r w:rsidRPr="008C1AB0">
              <w:rPr>
                <w:rFonts w:ascii="Arial" w:hAnsi="Arial" w:cs="Arial"/>
                <w:bCs/>
              </w:rPr>
              <w:t xml:space="preserve">  </w:t>
            </w:r>
          </w:p>
          <w:p w14:paraId="78394D25" w14:textId="23A0D5E0" w:rsidR="00EF7C57" w:rsidRPr="008C1AB0" w:rsidRDefault="00EF7C57" w:rsidP="00EF7C57">
            <w:pPr>
              <w:pStyle w:val="ListParagraph"/>
              <w:spacing w:line="240" w:lineRule="auto"/>
              <w:ind w:left="0" w:firstLine="26"/>
              <w:jc w:val="both"/>
              <w:rPr>
                <w:rFonts w:ascii="Arial" w:hAnsi="Arial" w:cs="Arial"/>
                <w:bCs/>
              </w:rPr>
            </w:pPr>
            <w:r w:rsidRPr="008C1AB0">
              <w:rPr>
                <w:rFonts w:ascii="Arial" w:hAnsi="Arial" w:cs="Arial"/>
                <w:bCs/>
              </w:rPr>
              <w:t xml:space="preserve">There is a clear need to better understand not only the level of prejudicial attitudes towards women in rugby in the general population, but crucially to also understand the factors associated with more sexist attitudes.  The extent to which these issues are specific to women’s rugby compared to other women’s sports also need to be explored.  </w:t>
            </w:r>
          </w:p>
        </w:tc>
      </w:tr>
    </w:tbl>
    <w:p w14:paraId="704B26D7" w14:textId="3F0A1736" w:rsidR="00EF7C57" w:rsidRDefault="00EF7C57" w:rsidP="00EF7C57">
      <w:pPr>
        <w:ind w:left="142"/>
        <w:jc w:val="center"/>
        <w:rPr>
          <w:rFonts w:ascii="Times New Roman" w:hAnsi="Times New Roman" w:cs="Times New Roman"/>
          <w:sz w:val="24"/>
          <w:szCs w:val="24"/>
        </w:rPr>
      </w:pPr>
    </w:p>
    <w:tbl>
      <w:tblPr>
        <w:tblW w:w="10790"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601"/>
        <w:gridCol w:w="10061"/>
        <w:gridCol w:w="128"/>
      </w:tblGrid>
      <w:tr w:rsidR="00EF7C57" w:rsidRPr="008C1AB0" w14:paraId="2AB6BD16" w14:textId="77777777" w:rsidTr="00DD3C09">
        <w:trPr>
          <w:trHeight w:val="410"/>
        </w:trPr>
        <w:tc>
          <w:tcPr>
            <w:tcW w:w="10790" w:type="dxa"/>
            <w:gridSpan w:val="3"/>
            <w:shd w:val="clear" w:color="auto" w:fill="auto"/>
          </w:tcPr>
          <w:p w14:paraId="30C25800" w14:textId="5F9F4C26" w:rsidR="00EF7C57" w:rsidRPr="008C1AB0" w:rsidRDefault="00EF7C57" w:rsidP="00EF7C57">
            <w:pPr>
              <w:shd w:val="clear" w:color="auto" w:fill="FFFFFF"/>
              <w:ind w:left="142"/>
              <w:jc w:val="center"/>
              <w:rPr>
                <w:rFonts w:ascii="Arial" w:hAnsi="Arial" w:cs="Arial"/>
                <w:b/>
              </w:rPr>
            </w:pPr>
            <w:r w:rsidRPr="008C1AB0">
              <w:rPr>
                <w:rFonts w:ascii="Arial" w:hAnsi="Arial" w:cs="Arial"/>
                <w:b/>
              </w:rPr>
              <w:t>MSc Professional Research Skills 2022-23</w:t>
            </w:r>
            <w:r>
              <w:rPr>
                <w:rFonts w:ascii="Arial" w:hAnsi="Arial" w:cs="Arial"/>
                <w:b/>
              </w:rPr>
              <w:t xml:space="preserve"> -</w:t>
            </w:r>
            <w:r w:rsidRPr="008C1AB0">
              <w:rPr>
                <w:rFonts w:ascii="Arial" w:hAnsi="Arial" w:cs="Arial"/>
                <w:b/>
              </w:rPr>
              <w:t>Expression of Interest Form</w:t>
            </w:r>
            <w:r>
              <w:rPr>
                <w:rFonts w:ascii="Arial" w:hAnsi="Arial" w:cs="Arial"/>
                <w:b/>
              </w:rPr>
              <w:t xml:space="preserve"> – V6</w:t>
            </w:r>
          </w:p>
        </w:tc>
      </w:tr>
      <w:tr w:rsidR="00EF7C57" w:rsidRPr="008C1AB0" w14:paraId="488375F8" w14:textId="77777777" w:rsidTr="00DD3C09">
        <w:trPr>
          <w:trHeight w:val="725"/>
        </w:trPr>
        <w:tc>
          <w:tcPr>
            <w:tcW w:w="10790" w:type="dxa"/>
            <w:gridSpan w:val="3"/>
            <w:shd w:val="clear" w:color="auto" w:fill="auto"/>
          </w:tcPr>
          <w:p w14:paraId="3F80BA9A" w14:textId="0D29CCEB" w:rsidR="00EF7C57" w:rsidRPr="008C1AB0" w:rsidRDefault="00EF7C57" w:rsidP="00921826">
            <w:pPr>
              <w:pStyle w:val="Formlabel"/>
              <w:ind w:left="142"/>
              <w:rPr>
                <w:b/>
                <w:bCs/>
                <w:sz w:val="22"/>
                <w:szCs w:val="22"/>
              </w:rPr>
            </w:pPr>
            <w:r w:rsidRPr="0DF87C8F">
              <w:rPr>
                <w:b/>
                <w:bCs/>
                <w:sz w:val="22"/>
                <w:szCs w:val="22"/>
              </w:rPr>
              <w:t>Project Title</w:t>
            </w:r>
            <w:r w:rsidRPr="0DF87C8F">
              <w:rPr>
                <w:sz w:val="22"/>
                <w:szCs w:val="22"/>
              </w:rPr>
              <w:t>:  What is the state of play? An online questionnaire study exploring the general population’s attitudes towards women’s rugby in Wales.</w:t>
            </w:r>
          </w:p>
        </w:tc>
      </w:tr>
      <w:tr w:rsidR="00EF7C57" w:rsidRPr="008C1AB0" w14:paraId="5C45EFD9" w14:textId="77777777" w:rsidTr="00DD3C09">
        <w:trPr>
          <w:trHeight w:val="3000"/>
        </w:trPr>
        <w:tc>
          <w:tcPr>
            <w:tcW w:w="10790" w:type="dxa"/>
            <w:gridSpan w:val="3"/>
            <w:shd w:val="clear" w:color="auto" w:fill="auto"/>
          </w:tcPr>
          <w:p w14:paraId="765184A1" w14:textId="67D12F57" w:rsidR="00EF7C57" w:rsidRPr="008C1AB0" w:rsidRDefault="00EF7C57" w:rsidP="00921826">
            <w:pPr>
              <w:pStyle w:val="ListParagraph"/>
              <w:spacing w:line="240" w:lineRule="auto"/>
              <w:ind w:left="142"/>
              <w:rPr>
                <w:rFonts w:ascii="Arial" w:hAnsi="Arial" w:cs="Arial"/>
                <w:b/>
              </w:rPr>
            </w:pPr>
            <w:r w:rsidRPr="4A0F58B3">
              <w:rPr>
                <w:rFonts w:ascii="Arial" w:hAnsi="Arial" w:cs="Arial"/>
                <w:b/>
                <w:bCs/>
              </w:rPr>
              <w:t xml:space="preserve">Brief lay description of the purpose of the project (200 words max):  </w:t>
            </w:r>
          </w:p>
          <w:p w14:paraId="305A1704" w14:textId="5D9011E3" w:rsidR="00EF7C57" w:rsidRDefault="00EF7C57" w:rsidP="00921826">
            <w:pPr>
              <w:pStyle w:val="ListParagraph"/>
              <w:spacing w:line="240" w:lineRule="auto"/>
              <w:ind w:left="142"/>
              <w:jc w:val="both"/>
              <w:rPr>
                <w:rFonts w:ascii="Arial" w:hAnsi="Arial" w:cs="Arial"/>
              </w:rPr>
            </w:pPr>
            <w:r>
              <w:rPr>
                <w:noProof/>
              </w:rPr>
              <mc:AlternateContent>
                <mc:Choice Requires="wps">
                  <w:drawing>
                    <wp:anchor distT="0" distB="0" distL="114300" distR="114300" simplePos="0" relativeHeight="251663360" behindDoc="0" locked="0" layoutInCell="1" allowOverlap="1" wp14:anchorId="20306D9D" wp14:editId="079CA157">
                      <wp:simplePos x="0" y="0"/>
                      <wp:positionH relativeFrom="column">
                        <wp:posOffset>3957320</wp:posOffset>
                      </wp:positionH>
                      <wp:positionV relativeFrom="paragraph">
                        <wp:posOffset>22860</wp:posOffset>
                      </wp:positionV>
                      <wp:extent cx="2597785" cy="2564130"/>
                      <wp:effectExtent l="19050" t="19050" r="12065" b="2667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7785" cy="2564130"/>
                              </a:xfrm>
                              <a:prstGeom prst="rect">
                                <a:avLst/>
                              </a:prstGeom>
                              <a:solidFill>
                                <a:srgbClr val="FFFFFF"/>
                              </a:solidFill>
                              <a:ln w="38100">
                                <a:solidFill>
                                  <a:srgbClr val="7030A0"/>
                                </a:solidFill>
                                <a:miter lim="800000"/>
                                <a:headEnd/>
                                <a:tailEnd/>
                              </a:ln>
                            </wps:spPr>
                            <wps:txbx>
                              <w:txbxContent>
                                <w:p w14:paraId="004F0916" w14:textId="0CFF7BF0" w:rsidR="00EF7C57" w:rsidRDefault="00EF7C57" w:rsidP="00EF7C57">
                                  <w:r>
                                    <w:t>This was the version just prior to supervisors’ input</w:t>
                                  </w:r>
                                  <w:r w:rsidR="005E0718">
                                    <w:t>,</w:t>
                                  </w:r>
                                  <w:r>
                                    <w:t xml:space="preserve"> before going to ethics panel.  This </w:t>
                                  </w:r>
                                  <w:r w:rsidR="005E0718">
                                    <w:t xml:space="preserve">section had </w:t>
                                  </w:r>
                                  <w:r>
                                    <w:t xml:space="preserve">proved more difficult than I </w:t>
                                  </w:r>
                                  <w:r w:rsidR="005E0718">
                                    <w:t xml:space="preserve">first </w:t>
                                  </w:r>
                                  <w:r>
                                    <w:t>thought,</w:t>
                                  </w:r>
                                  <w:r w:rsidR="005E0718">
                                    <w:t xml:space="preserve"> as</w:t>
                                  </w:r>
                                  <w:r>
                                    <w:t xml:space="preserve"> the 200-word count was difficult to achieve. There was a lot we wished to bring into this description box. Another issue we did not foresee, was the terminology used was not ‘lay’ enough. We had been taught to use descriptive academic terms that we automatically fell into using, without being aware it was not terms that the lay person would understand</w:t>
                                  </w:r>
                                  <w:r w:rsidR="005E0718">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0306D9D" id="Text Box 4" o:spid="_x0000_s1027" type="#_x0000_t202" style="position:absolute;left:0;text-align:left;margin-left:311.6pt;margin-top:1.8pt;width:204.55pt;height:201.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" strokecolor="#7030a0" strokeweight="3pt">
                      <v:textbox>
                        <w:txbxContent>
                          <w:p w14:paraId="004F0916" w14:textId="0CFF7BF0" w:rsidR="00EF7C57" w:rsidRDefault="00EF7C57" w:rsidP="00EF7C57">
                            <w:r>
                              <w:t>This was the version just prior to supervisors’ input</w:t>
                            </w:r>
                            <w:r w:rsidR="005E0718">
                              <w:t>,</w:t>
                            </w:r>
                            <w:r>
                              <w:t xml:space="preserve"> before going to ethics panel.  This </w:t>
                            </w:r>
                            <w:r w:rsidR="005E0718">
                              <w:t xml:space="preserve">section had </w:t>
                            </w:r>
                            <w:r>
                              <w:t xml:space="preserve">proved more difficult than I </w:t>
                            </w:r>
                            <w:r w:rsidR="005E0718">
                              <w:t xml:space="preserve">first </w:t>
                            </w:r>
                            <w:r>
                              <w:t>thought,</w:t>
                            </w:r>
                            <w:r w:rsidR="005E0718">
                              <w:t xml:space="preserve"> as</w:t>
                            </w:r>
                            <w:r>
                              <w:t xml:space="preserve"> the 200-word count was difficult to achieve. There was a lot we wished to bring into this description box. Another issue we did not foresee, was the terminology used was not ‘lay’ enough. We had been taught to use descriptive academic terms that we automatically fell into using, without being aware it was not terms that the lay person would understand</w:t>
                            </w:r>
                            <w:r w:rsidR="005E0718">
                              <w:t>.</w:t>
                            </w:r>
                          </w:p>
                        </w:txbxContent>
                      </v:textbox>
                      <w10:wrap type="square"/>
                    </v:shape>
                  </w:pict>
                </mc:Fallback>
              </mc:AlternateContent>
            </w:r>
            <w:r w:rsidRPr="0DF87C8F">
              <w:rPr>
                <w:rFonts w:ascii="Arial" w:hAnsi="Arial" w:cs="Arial"/>
              </w:rPr>
              <w:t>The current media coverage of alleged misogyny and sexism within the Welsh Rugby Union has brought the involvement of women in traditionally male sports to be considered through a new critical lens. Traditional concerns around women playing rugby have often focuse</w:t>
            </w:r>
            <w:r>
              <w:rPr>
                <w:rFonts w:ascii="Arial" w:hAnsi="Arial" w:cs="Arial"/>
              </w:rPr>
              <w:t>d</w:t>
            </w:r>
            <w:r w:rsidRPr="003B0415">
              <w:rPr>
                <w:rFonts w:ascii="Arial" w:hAnsi="Arial" w:cs="Arial"/>
              </w:rPr>
              <w:t xml:space="preserve"> on concerns about physical injury and gender role stereotypes (Gee, 2021; Taylor et al., 2020).</w:t>
            </w:r>
          </w:p>
          <w:p w14:paraId="0B31B81E" w14:textId="454F8D54" w:rsidR="00EF7C57" w:rsidRDefault="00EF7C57" w:rsidP="00921826">
            <w:pPr>
              <w:pStyle w:val="ListParagraph"/>
              <w:spacing w:line="240" w:lineRule="auto"/>
              <w:ind w:left="142"/>
              <w:jc w:val="both"/>
              <w:rPr>
                <w:rFonts w:ascii="Arial" w:hAnsi="Arial" w:cs="Arial"/>
              </w:rPr>
            </w:pPr>
          </w:p>
          <w:p w14:paraId="0D710B34" w14:textId="04C81E7E" w:rsidR="00EF7C57" w:rsidRDefault="00EF7C57" w:rsidP="00921826">
            <w:pPr>
              <w:pStyle w:val="ListParagraph"/>
              <w:spacing w:line="240" w:lineRule="auto"/>
              <w:ind w:left="142"/>
              <w:jc w:val="both"/>
              <w:rPr>
                <w:rFonts w:ascii="Arial" w:hAnsi="Arial" w:cs="Arial"/>
              </w:rPr>
            </w:pPr>
            <w:r w:rsidRPr="003B0415">
              <w:rPr>
                <w:rFonts w:ascii="Arial" w:hAnsi="Arial" w:cs="Arial"/>
              </w:rPr>
              <w:t xml:space="preserve">Prejudicial attitudes towards females in other male traditional sports, such as football, have suggested that they have struggled against sexism, gendered stereotypes, and failed to be seen as legitimate members of the football community (Caudwell, 2011). </w:t>
            </w:r>
          </w:p>
          <w:p w14:paraId="44C77520" w14:textId="77777777" w:rsidR="00EF7C57" w:rsidRDefault="00EF7C57" w:rsidP="00921826">
            <w:pPr>
              <w:pStyle w:val="ListParagraph"/>
              <w:spacing w:line="240" w:lineRule="auto"/>
              <w:ind w:left="142"/>
              <w:jc w:val="both"/>
              <w:rPr>
                <w:rFonts w:ascii="Arial" w:hAnsi="Arial" w:cs="Arial"/>
              </w:rPr>
            </w:pPr>
          </w:p>
          <w:p w14:paraId="32E51F0C" w14:textId="1BCB4F71" w:rsidR="00EF7C57" w:rsidRPr="003B0415" w:rsidRDefault="00EF7C57" w:rsidP="00921826">
            <w:pPr>
              <w:pStyle w:val="ListParagraph"/>
              <w:spacing w:line="240" w:lineRule="auto"/>
              <w:ind w:left="142"/>
              <w:jc w:val="both"/>
              <w:rPr>
                <w:rFonts w:ascii="Arial" w:hAnsi="Arial" w:cs="Arial"/>
              </w:rPr>
            </w:pPr>
            <w:r w:rsidRPr="003B0415">
              <w:rPr>
                <w:rFonts w:ascii="Arial" w:hAnsi="Arial" w:cs="Arial"/>
              </w:rPr>
              <w:t xml:space="preserve">In recent years it has shown that football has begun to enter a ‘new age’ of a positive change in attitudes towards women in sport, although they still face misogyny (Pope et al., 2022) however, little has been found directly on female rugby players. The current interest in the WRU situation in Wales provides an important opportunity to better understand not only the level of prejudicial attitudes towards women in rugby in the general population, but crucially to also understand the factors associated with more sexist attitudes. </w:t>
            </w:r>
          </w:p>
          <w:p w14:paraId="1AE4E1B5" w14:textId="77777777" w:rsidR="00EF7C57" w:rsidRDefault="00EF7C57" w:rsidP="00921826">
            <w:pPr>
              <w:pStyle w:val="ListParagraph"/>
              <w:spacing w:line="240" w:lineRule="auto"/>
              <w:ind w:left="142"/>
              <w:jc w:val="both"/>
              <w:rPr>
                <w:ins w:id="2" w:author="Ceri Phelps" w:date="2023-02-13T08:43:00Z"/>
                <w:rFonts w:ascii="Arial" w:hAnsi="Arial" w:cs="Arial"/>
              </w:rPr>
            </w:pPr>
          </w:p>
          <w:p w14:paraId="59B3A821" w14:textId="77777777" w:rsidR="00EF7C57" w:rsidRPr="008C1AB0" w:rsidRDefault="00EF7C57" w:rsidP="00921826">
            <w:pPr>
              <w:pStyle w:val="ListParagraph"/>
              <w:spacing w:line="240" w:lineRule="auto"/>
              <w:ind w:left="142"/>
              <w:jc w:val="both"/>
              <w:rPr>
                <w:rFonts w:ascii="Arial" w:hAnsi="Arial" w:cs="Arial"/>
              </w:rPr>
            </w:pPr>
            <w:r w:rsidRPr="0DF87C8F">
              <w:rPr>
                <w:rFonts w:ascii="Arial" w:hAnsi="Arial" w:cs="Arial"/>
              </w:rPr>
              <w:t xml:space="preserve">This study will capture data on current attitudes towards women in rugby within the Welsh general adult population and whether these attitudes are a) associated with generally sexist attitudes and b) whether exposure to personal stories about sexism within the WRU can influence these attitudes, either positively or negatively.  To do this, participants will be asked to complete a series of online questionnaires, watch a video, and complete the same questionnaire again. </w:t>
            </w:r>
          </w:p>
        </w:tc>
      </w:tr>
      <w:tr w:rsidR="00EF7C57" w:rsidRPr="008C1AB0" w14:paraId="5796B323" w14:textId="77777777" w:rsidTr="00DD3C09">
        <w:trPr>
          <w:gridBefore w:val="1"/>
          <w:gridAfter w:val="1"/>
          <w:wBefore w:w="601" w:type="dxa"/>
          <w:wAfter w:w="128" w:type="dxa"/>
          <w:trHeight w:val="1127"/>
        </w:trPr>
        <w:tc>
          <w:tcPr>
            <w:tcW w:w="10061" w:type="dxa"/>
            <w:tcBorders>
              <w:top w:val="single" w:sz="4" w:space="0" w:color="auto"/>
              <w:bottom w:val="single" w:sz="4" w:space="0" w:color="auto"/>
            </w:tcBorders>
            <w:shd w:val="clear" w:color="auto" w:fill="auto"/>
          </w:tcPr>
          <w:p w14:paraId="52C6F7C3" w14:textId="77777777" w:rsidR="00DB42B9" w:rsidRDefault="00DB42B9" w:rsidP="00DB42B9">
            <w:pPr>
              <w:pStyle w:val="ListParagraph"/>
              <w:spacing w:line="240" w:lineRule="auto"/>
              <w:ind w:left="0"/>
              <w:jc w:val="center"/>
              <w:rPr>
                <w:rFonts w:ascii="Arial" w:hAnsi="Arial" w:cs="Arial"/>
                <w:b/>
              </w:rPr>
            </w:pPr>
            <w:bookmarkStart w:id="3" w:name="_Hlk133316302"/>
            <w:bookmarkEnd w:id="1"/>
            <w:r>
              <w:rPr>
                <w:rFonts w:ascii="Arial" w:hAnsi="Arial" w:cs="Arial"/>
                <w:b/>
              </w:rPr>
              <w:lastRenderedPageBreak/>
              <w:t>(</w:t>
            </w:r>
            <w:r w:rsidRPr="008C1AB0">
              <w:rPr>
                <w:rFonts w:ascii="Arial" w:hAnsi="Arial" w:cs="Arial"/>
                <w:b/>
              </w:rPr>
              <w:t>Expression of Interest Form</w:t>
            </w:r>
            <w:r>
              <w:rPr>
                <w:rFonts w:ascii="Arial" w:hAnsi="Arial" w:cs="Arial"/>
                <w:b/>
              </w:rPr>
              <w:t xml:space="preserve"> V2)</w:t>
            </w:r>
          </w:p>
          <w:p w14:paraId="76E8AF36" w14:textId="189AA544" w:rsidR="00EF7C57" w:rsidRPr="004711DB" w:rsidRDefault="00EF7C57" w:rsidP="00DB42B9">
            <w:pPr>
              <w:pStyle w:val="ListParagraph"/>
              <w:spacing w:line="240" w:lineRule="auto"/>
              <w:ind w:left="0"/>
              <w:rPr>
                <w:rFonts w:ascii="Arial" w:hAnsi="Arial" w:cs="Arial"/>
              </w:rPr>
            </w:pPr>
            <w:r w:rsidRPr="008C1AB0">
              <w:rPr>
                <w:rFonts w:ascii="Arial" w:hAnsi="Arial" w:cs="Arial"/>
                <w:b/>
              </w:rPr>
              <w:t>Summary of proposed methodology (how the work is going to be carried out, including a description of your target participants and recruitment plan): (400 words max)</w:t>
            </w:r>
            <w:r w:rsidR="00DB42B9">
              <w:rPr>
                <w:rFonts w:ascii="Arial" w:hAnsi="Arial" w:cs="Arial"/>
                <w:b/>
              </w:rPr>
              <w:t xml:space="preserve"> </w:t>
            </w:r>
          </w:p>
        </w:tc>
      </w:tr>
      <w:tr w:rsidR="00DB42B9" w:rsidRPr="008C1AB0" w14:paraId="79E9EF07" w14:textId="77777777" w:rsidTr="00DD3C09">
        <w:trPr>
          <w:gridBefore w:val="1"/>
          <w:gridAfter w:val="1"/>
          <w:wBefore w:w="601" w:type="dxa"/>
          <w:wAfter w:w="128" w:type="dxa"/>
          <w:trHeight w:val="12709"/>
        </w:trPr>
        <w:tc>
          <w:tcPr>
            <w:tcW w:w="10061" w:type="dxa"/>
            <w:tcBorders>
              <w:top w:val="single" w:sz="4" w:space="0" w:color="auto"/>
              <w:bottom w:val="single" w:sz="4" w:space="0" w:color="auto"/>
            </w:tcBorders>
            <w:shd w:val="clear" w:color="auto" w:fill="auto"/>
          </w:tcPr>
          <w:p w14:paraId="6F14F1D4" w14:textId="77777777" w:rsidR="00DB42B9" w:rsidRDefault="00DB42B9" w:rsidP="00921826">
            <w:pPr>
              <w:jc w:val="both"/>
              <w:rPr>
                <w:rFonts w:ascii="Arial" w:hAnsi="Arial" w:cs="Arial"/>
              </w:rPr>
            </w:pPr>
            <w:r w:rsidRPr="17D7CFD1">
              <w:rPr>
                <w:rFonts w:ascii="Arial" w:hAnsi="Arial" w:cs="Arial"/>
              </w:rPr>
              <w:t xml:space="preserve">This study proposes the use of online quantitative data collection through Qualtrics to adults living in Wales. Participants will initially be recruited through social media sites such as Facebook and Twitter, as well as through rugby contacts held by the researchers involved. A link will be posted to invite participants to partake in an online survey on a voluntary basis.  </w:t>
            </w:r>
          </w:p>
          <w:p w14:paraId="118E493B" w14:textId="77777777" w:rsidR="00DB42B9" w:rsidRDefault="00DB42B9" w:rsidP="00921826">
            <w:pPr>
              <w:jc w:val="both"/>
              <w:rPr>
                <w:rFonts w:ascii="Arial" w:hAnsi="Arial" w:cs="Arial"/>
              </w:rPr>
            </w:pPr>
            <w:r w:rsidRPr="17D7CFD1">
              <w:rPr>
                <w:rFonts w:ascii="Arial" w:hAnsi="Arial" w:cs="Arial"/>
              </w:rPr>
              <w:t xml:space="preserve">Pallant (2010) suggests a minimum of 15 participants are needed for each dependent variable and so a final sample of 90 participants is required. </w:t>
            </w:r>
          </w:p>
          <w:p w14:paraId="1A9C0F9D" w14:textId="592EF248" w:rsidR="00DB42B9" w:rsidRDefault="00DB42B9" w:rsidP="00921826">
            <w:pPr>
              <w:jc w:val="both"/>
              <w:rPr>
                <w:rFonts w:ascii="Arial" w:hAnsi="Arial" w:cs="Arial"/>
              </w:rPr>
            </w:pPr>
            <w:r w:rsidRPr="17D7CFD1">
              <w:rPr>
                <w:rFonts w:ascii="Arial" w:hAnsi="Arial" w:cs="Arial"/>
              </w:rPr>
              <w:t>The outcome variable is the explicit attitudes towards women in rugby after the viewing the control video (a generic rugby video) vs the manipulation group (interview with WRU woman).</w:t>
            </w:r>
            <w:r>
              <w:rPr>
                <w:rFonts w:ascii="Arial" w:hAnsi="Arial" w:cs="Arial"/>
              </w:rPr>
              <w:t>T</w:t>
            </w:r>
            <w:r w:rsidRPr="17D7CFD1">
              <w:rPr>
                <w:rFonts w:ascii="Arial" w:hAnsi="Arial" w:cs="Arial"/>
              </w:rPr>
              <w:t>his is to be measured by the IAT (Implicit association Test; Greenwald, 1998) Adapted for rugby scenario.</w:t>
            </w:r>
          </w:p>
          <w:p w14:paraId="700FAFD5" w14:textId="7911903D" w:rsidR="00DB42B9" w:rsidRDefault="00293FC8" w:rsidP="00921826">
            <w:pPr>
              <w:spacing w:line="240" w:lineRule="auto"/>
              <w:jc w:val="both"/>
              <w:rPr>
                <w:rFonts w:ascii="Arial" w:hAnsi="Arial" w:cs="Arial"/>
              </w:rPr>
            </w:pPr>
            <w:r>
              <w:rPr>
                <w:rFonts w:ascii="Calibri" w:hAnsi="Calibri" w:cs="Times New Roman"/>
                <w:noProof/>
              </w:rPr>
              <mc:AlternateContent>
                <mc:Choice Requires="wps">
                  <w:drawing>
                    <wp:anchor distT="45720" distB="45720" distL="114300" distR="114300" simplePos="0" relativeHeight="251669504" behindDoc="0" locked="0" layoutInCell="1" allowOverlap="1" wp14:anchorId="5617927F" wp14:editId="5B150A42">
                      <wp:simplePos x="0" y="0"/>
                      <wp:positionH relativeFrom="column">
                        <wp:posOffset>4447540</wp:posOffset>
                      </wp:positionH>
                      <wp:positionV relativeFrom="paragraph">
                        <wp:posOffset>117475</wp:posOffset>
                      </wp:positionV>
                      <wp:extent cx="1790700" cy="4425315"/>
                      <wp:effectExtent l="19050" t="19050" r="19050" b="13335"/>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4425315"/>
                              </a:xfrm>
                              <a:prstGeom prst="rect">
                                <a:avLst/>
                              </a:prstGeom>
                              <a:solidFill>
                                <a:srgbClr val="FFFFFF"/>
                              </a:solidFill>
                              <a:ln w="28575">
                                <a:solidFill>
                                  <a:srgbClr val="7030A0"/>
                                </a:solidFill>
                                <a:miter lim="800000"/>
                                <a:headEnd/>
                                <a:tailEnd/>
                              </a:ln>
                            </wps:spPr>
                            <wps:txbx>
                              <w:txbxContent>
                                <w:p w14:paraId="454DD562" w14:textId="5BF4BCA4" w:rsidR="00DB42B9" w:rsidRDefault="005E0718" w:rsidP="00EF7C57">
                                  <w:r>
                                    <w:t>A</w:t>
                                  </w:r>
                                  <w:r w:rsidR="00293FC8">
                                    <w:t>s a group</w:t>
                                  </w:r>
                                  <w:r>
                                    <w:t>,</w:t>
                                  </w:r>
                                  <w:r w:rsidR="00293FC8">
                                    <w:t xml:space="preserve"> </w:t>
                                  </w:r>
                                  <w:r>
                                    <w:t xml:space="preserve">we </w:t>
                                  </w:r>
                                  <w:r w:rsidR="00293FC8">
                                    <w:t>were un</w:t>
                                  </w:r>
                                  <w:r w:rsidR="00DB42B9">
                                    <w:t>sure what form of groups we wished to study</w:t>
                                  </w:r>
                                  <w:r w:rsidR="00293FC8">
                                    <w:t>, additionally to this uncertainty</w:t>
                                  </w:r>
                                  <w:r w:rsidR="00DB42B9">
                                    <w:t xml:space="preserve"> we also </w:t>
                                  </w:r>
                                  <w:r>
                                    <w:t>encountered</w:t>
                                  </w:r>
                                  <w:r w:rsidR="00DB42B9">
                                    <w:t xml:space="preserve"> difficulties when trying to look at ways we could identify ‘gatekeepers’ as part of participant sample in an ethical manner. </w:t>
                                  </w:r>
                                </w:p>
                                <w:p w14:paraId="55FFEAF7" w14:textId="470F64D7" w:rsidR="00DB42B9" w:rsidRDefault="00DB42B9" w:rsidP="00EF7C57">
                                  <w:r>
                                    <w:t>Finding scales</w:t>
                                  </w:r>
                                  <w:r w:rsidR="005E0718">
                                    <w:t xml:space="preserve"> and </w:t>
                                  </w:r>
                                  <w:r>
                                    <w:t>discussing what demographics we wished to capture</w:t>
                                  </w:r>
                                  <w:r w:rsidR="00293FC8">
                                    <w:t xml:space="preserve"> was a lengthy process. </w:t>
                                  </w:r>
                                </w:p>
                                <w:p w14:paraId="7DDC8BD0" w14:textId="11EEBB69" w:rsidR="00293FC8" w:rsidRDefault="00293FC8" w:rsidP="00EF7C57">
                                  <w:r>
                                    <w:t>Discussions on age brackets or the ability to just place their age into the text box was important, we chose to change to inputting</w:t>
                                  </w:r>
                                  <w:r w:rsidR="00475242">
                                    <w:t>, to capture</w:t>
                                  </w:r>
                                  <w:r>
                                    <w:t xml:space="preserve"> continuous data.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17927F" id="Text Box 10" o:spid="_x0000_s1028" type="#_x0000_t202" style="position:absolute;left:0;text-align:left;margin-left:350.2pt;margin-top:9.25pt;width:141pt;height:348.4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" strokecolor="#7030a0" strokeweight="2.25pt">
                      <v:textbox>
                        <w:txbxContent>
                          <w:p w14:paraId="454DD562" w14:textId="5BF4BCA4" w:rsidR="00DB42B9" w:rsidRDefault="005E0718" w:rsidP="00EF7C57">
                            <w:r>
                              <w:t>A</w:t>
                            </w:r>
                            <w:r w:rsidR="00293FC8">
                              <w:t>s a group</w:t>
                            </w:r>
                            <w:r>
                              <w:t>,</w:t>
                            </w:r>
                            <w:r w:rsidR="00293FC8">
                              <w:t xml:space="preserve"> </w:t>
                            </w:r>
                            <w:r>
                              <w:t xml:space="preserve">we </w:t>
                            </w:r>
                            <w:r w:rsidR="00293FC8">
                              <w:t>were un</w:t>
                            </w:r>
                            <w:r w:rsidR="00DB42B9">
                              <w:t>sure what form of groups we wished to study</w:t>
                            </w:r>
                            <w:r w:rsidR="00293FC8">
                              <w:t>, additionally to this uncertainty</w:t>
                            </w:r>
                            <w:r w:rsidR="00DB42B9">
                              <w:t xml:space="preserve"> we also </w:t>
                            </w:r>
                            <w:r>
                              <w:t>encountered</w:t>
                            </w:r>
                            <w:r w:rsidR="00DB42B9">
                              <w:t xml:space="preserve"> difficulties when trying to look at ways we could identify ‘gatekeepers’ as part of participant sample in an ethical manner. </w:t>
                            </w:r>
                          </w:p>
                          <w:p w14:paraId="55FFEAF7" w14:textId="470F64D7" w:rsidR="00DB42B9" w:rsidRDefault="00DB42B9" w:rsidP="00EF7C57">
                            <w:r>
                              <w:t>Finding scales</w:t>
                            </w:r>
                            <w:r w:rsidR="005E0718">
                              <w:t xml:space="preserve"> and </w:t>
                            </w:r>
                            <w:r>
                              <w:t>discussing what demographics we wished to capture</w:t>
                            </w:r>
                            <w:r w:rsidR="00293FC8">
                              <w:t xml:space="preserve"> was a lengthy process. </w:t>
                            </w:r>
                          </w:p>
                          <w:p w14:paraId="7DDC8BD0" w14:textId="11EEBB69" w:rsidR="00293FC8" w:rsidRDefault="00293FC8" w:rsidP="00EF7C57">
                            <w:r>
                              <w:t>Discussions on age brackets or the ability to just place their age into the text box was important, we chose to change to inputting</w:t>
                            </w:r>
                            <w:r w:rsidR="00475242">
                              <w:t>, to capture</w:t>
                            </w:r>
                            <w:r>
                              <w:t xml:space="preserve"> continuous data. </w:t>
                            </w:r>
                          </w:p>
                        </w:txbxContent>
                      </v:textbox>
                      <w10:wrap type="square"/>
                    </v:shape>
                  </w:pict>
                </mc:Fallback>
              </mc:AlternateContent>
            </w:r>
            <w:r w:rsidR="00DB42B9" w:rsidRPr="17D7CFD1">
              <w:rPr>
                <w:rFonts w:ascii="Arial" w:hAnsi="Arial" w:cs="Arial"/>
              </w:rPr>
              <w:t>The dependent variables are:</w:t>
            </w:r>
          </w:p>
          <w:p w14:paraId="24D96841" w14:textId="61650631" w:rsidR="00DB42B9" w:rsidRDefault="00DB42B9" w:rsidP="00921826">
            <w:pPr>
              <w:spacing w:line="240" w:lineRule="auto"/>
              <w:jc w:val="both"/>
              <w:rPr>
                <w:rFonts w:ascii="Arial" w:hAnsi="Arial" w:cs="Arial"/>
              </w:rPr>
            </w:pPr>
            <w:r w:rsidRPr="17D7CFD1">
              <w:rPr>
                <w:rFonts w:ascii="Arial" w:hAnsi="Arial" w:cs="Arial"/>
              </w:rPr>
              <w:t>Sexism scores towards women; measured by the Ambivalent Sexism Scale (Glick &amp; Fiske, 1996)</w:t>
            </w:r>
          </w:p>
          <w:p w14:paraId="4381526A" w14:textId="465516A4" w:rsidR="00DB42B9" w:rsidRDefault="00DB42B9" w:rsidP="00921826">
            <w:pPr>
              <w:spacing w:line="240" w:lineRule="auto"/>
              <w:jc w:val="both"/>
              <w:rPr>
                <w:rFonts w:ascii="Arial" w:hAnsi="Arial" w:cs="Arial"/>
              </w:rPr>
            </w:pPr>
            <w:r w:rsidRPr="17D7CFD1">
              <w:rPr>
                <w:rFonts w:ascii="Arial" w:hAnsi="Arial" w:cs="Arial"/>
              </w:rPr>
              <w:t>Sexism scores towards men; measured by the Ambivalence Towards Men Inventory (Glick &amp; Fiske, 1999)</w:t>
            </w:r>
          </w:p>
          <w:p w14:paraId="53438D50" w14:textId="2FCD0D22" w:rsidR="00DB42B9" w:rsidRDefault="00DB42B9" w:rsidP="00921826">
            <w:pPr>
              <w:jc w:val="both"/>
              <w:rPr>
                <w:rFonts w:ascii="Arial" w:hAnsi="Arial" w:cs="Arial"/>
              </w:rPr>
            </w:pPr>
            <w:r w:rsidRPr="17D7CFD1">
              <w:rPr>
                <w:rFonts w:ascii="Arial" w:hAnsi="Arial" w:cs="Arial"/>
              </w:rPr>
              <w:t>Age, gender, gatekeeper status/exposure, and child numbers will also be collected as demographic variables</w:t>
            </w:r>
          </w:p>
          <w:p w14:paraId="619129FA" w14:textId="6EAE4D01" w:rsidR="00DB42B9" w:rsidRDefault="00DB42B9" w:rsidP="00921826">
            <w:pPr>
              <w:jc w:val="both"/>
              <w:rPr>
                <w:rFonts w:ascii="Arial" w:hAnsi="Arial" w:cs="Arial"/>
              </w:rPr>
            </w:pPr>
            <w:r w:rsidRPr="17D7CFD1">
              <w:rPr>
                <w:rFonts w:ascii="Arial" w:hAnsi="Arial" w:cs="Arial"/>
              </w:rPr>
              <w:t>Theory base of the study? Other?</w:t>
            </w:r>
            <w:r>
              <w:rPr>
                <w:rFonts w:ascii="Arial" w:hAnsi="Arial" w:cs="Arial"/>
              </w:rPr>
              <w:t xml:space="preserve"> </w:t>
            </w:r>
            <w:r w:rsidRPr="17D7CFD1">
              <w:rPr>
                <w:rFonts w:ascii="Arial" w:hAnsi="Arial" w:cs="Arial"/>
              </w:rPr>
              <w:t>gender stereotype theory? Social Role Theory (</w:t>
            </w:r>
            <w:r w:rsidRPr="17D7CFD1">
              <w:rPr>
                <w:rFonts w:ascii="Arial" w:eastAsia="Arial" w:hAnsi="Arial" w:cs="Arial"/>
                <w:color w:val="2E2E2E"/>
              </w:rPr>
              <w:t>Eagly's (1987)</w:t>
            </w:r>
            <w:r w:rsidRPr="17D7CFD1">
              <w:rPr>
                <w:rFonts w:ascii="Arial" w:hAnsi="Arial" w:cs="Arial"/>
              </w:rPr>
              <w:t>?</w:t>
            </w:r>
          </w:p>
          <w:p w14:paraId="19043596" w14:textId="77777777" w:rsidR="00DB42B9" w:rsidRDefault="00DB42B9" w:rsidP="00921826">
            <w:pPr>
              <w:jc w:val="both"/>
              <w:rPr>
                <w:rFonts w:ascii="Arial" w:hAnsi="Arial" w:cs="Arial"/>
              </w:rPr>
            </w:pPr>
            <w:r>
              <w:rPr>
                <w:rFonts w:ascii="Arial" w:hAnsi="Arial" w:cs="Arial"/>
              </w:rPr>
              <w:t xml:space="preserve">If cross-sectional – some ideas of associations and predictors; need a large sample size to enable us to capture potential predictors e.g.: </w:t>
            </w:r>
          </w:p>
          <w:p w14:paraId="51888632" w14:textId="77777777" w:rsidR="00DB42B9" w:rsidRDefault="00DB42B9" w:rsidP="00921826">
            <w:pPr>
              <w:pStyle w:val="ListParagraph"/>
              <w:numPr>
                <w:ilvl w:val="0"/>
                <w:numId w:val="1"/>
              </w:numPr>
              <w:ind w:left="0"/>
              <w:jc w:val="both"/>
              <w:rPr>
                <w:rFonts w:ascii="Arial" w:hAnsi="Arial" w:cs="Arial"/>
                <w:sz w:val="24"/>
                <w:szCs w:val="24"/>
              </w:rPr>
            </w:pPr>
            <w:r w:rsidRPr="003228E6">
              <w:rPr>
                <w:rFonts w:ascii="Arial" w:hAnsi="Arial" w:cs="Arial"/>
                <w:sz w:val="24"/>
                <w:szCs w:val="24"/>
              </w:rPr>
              <w:t>Age (generational differences?)</w:t>
            </w:r>
          </w:p>
          <w:p w14:paraId="7D9109AC" w14:textId="77777777" w:rsidR="00DB42B9" w:rsidRPr="00AE122D" w:rsidRDefault="00DB42B9" w:rsidP="00921826">
            <w:pPr>
              <w:pStyle w:val="ListParagraph"/>
              <w:numPr>
                <w:ilvl w:val="0"/>
                <w:numId w:val="1"/>
              </w:numPr>
              <w:ind w:left="0"/>
              <w:jc w:val="both"/>
              <w:rPr>
                <w:rFonts w:ascii="Arial" w:hAnsi="Arial" w:cs="Arial"/>
              </w:rPr>
            </w:pPr>
            <w:r w:rsidRPr="00AE122D">
              <w:rPr>
                <w:rFonts w:ascii="Arial" w:hAnsi="Arial" w:cs="Arial"/>
              </w:rPr>
              <w:t>Occupation/Status (capture potential “gatekeepers”) *** How to ethically achieve this *** No Inputting but drop down of gatekeeper ‘roles’ asking if they work in those areas OR ‘other areas’ (give a list of rugby related jobs?) Can we look at specific job roles? And non-applicable options?</w:t>
            </w:r>
          </w:p>
          <w:p w14:paraId="402CFFB3" w14:textId="77777777" w:rsidR="00DB42B9" w:rsidRPr="00AE122D" w:rsidRDefault="00DB42B9" w:rsidP="00921826">
            <w:pPr>
              <w:pStyle w:val="ListParagraph"/>
              <w:numPr>
                <w:ilvl w:val="0"/>
                <w:numId w:val="1"/>
              </w:numPr>
              <w:ind w:left="0"/>
              <w:jc w:val="both"/>
              <w:rPr>
                <w:rFonts w:ascii="Arial" w:hAnsi="Arial" w:cs="Arial"/>
                <w:sz w:val="20"/>
                <w:szCs w:val="20"/>
              </w:rPr>
            </w:pPr>
            <w:r w:rsidRPr="00AE122D">
              <w:rPr>
                <w:rFonts w:ascii="Arial" w:hAnsi="Arial" w:cs="Arial"/>
              </w:rPr>
              <w:t xml:space="preserve">Gender (Male/Female/Other/Prefer not to say) </w:t>
            </w:r>
          </w:p>
          <w:p w14:paraId="195A4561" w14:textId="687DAF3C" w:rsidR="00DB42B9" w:rsidRPr="00AE122D" w:rsidRDefault="00DB42B9" w:rsidP="00921826">
            <w:pPr>
              <w:pStyle w:val="ListParagraph"/>
              <w:numPr>
                <w:ilvl w:val="0"/>
                <w:numId w:val="1"/>
              </w:numPr>
              <w:ind w:left="0"/>
              <w:jc w:val="both"/>
              <w:rPr>
                <w:rFonts w:ascii="Arial" w:hAnsi="Arial" w:cs="Arial"/>
                <w:sz w:val="20"/>
                <w:szCs w:val="20"/>
              </w:rPr>
            </w:pPr>
            <w:r w:rsidRPr="00AE122D">
              <w:rPr>
                <w:rFonts w:ascii="Arial" w:hAnsi="Arial" w:cs="Arial"/>
              </w:rPr>
              <w:t>Children, (yes/no) child’s gender (Male/female/Prefer not to say) and age (age brackets 0-18 or 18+)</w:t>
            </w:r>
          </w:p>
          <w:p w14:paraId="37245B6D" w14:textId="77777777" w:rsidR="00DB42B9" w:rsidRPr="00AE122D" w:rsidRDefault="00DB42B9" w:rsidP="00921826">
            <w:pPr>
              <w:pStyle w:val="ListParagraph"/>
              <w:numPr>
                <w:ilvl w:val="0"/>
                <w:numId w:val="1"/>
              </w:numPr>
              <w:ind w:left="0"/>
              <w:jc w:val="both"/>
              <w:rPr>
                <w:rFonts w:ascii="Arial" w:hAnsi="Arial" w:cs="Arial"/>
                <w:sz w:val="20"/>
                <w:szCs w:val="20"/>
              </w:rPr>
            </w:pPr>
            <w:r w:rsidRPr="00AE122D">
              <w:rPr>
                <w:rFonts w:ascii="Arial" w:hAnsi="Arial" w:cs="Arial"/>
              </w:rPr>
              <w:t>Exposure to rugby – how many close friends/family members play rugby (men and women’s)</w:t>
            </w:r>
          </w:p>
          <w:p w14:paraId="08D43F7D" w14:textId="72B3CF56" w:rsidR="00DB42B9" w:rsidRPr="004711DB" w:rsidRDefault="00DB42B9" w:rsidP="00921826">
            <w:pPr>
              <w:jc w:val="both"/>
              <w:rPr>
                <w:rFonts w:ascii="Arial" w:hAnsi="Arial" w:cs="Arial"/>
              </w:rPr>
            </w:pPr>
            <w:r w:rsidRPr="17D7CFD1">
              <w:rPr>
                <w:rFonts w:ascii="Arial" w:hAnsi="Arial" w:cs="Arial"/>
              </w:rPr>
              <w:t>Maybe take occupational out so that gatekeepers are within the exposure section e.g., ask if they have exposure to rugby, if yes, give a drop down of all possible exposures and gatekeepers such as coaches etc are taken from there. Speak to people like Zoe who has contacts within the rugby field. Also have a box other so that they can write down anything in we may have missed from the drop down so that we do not miss out on potential gatekeepers</w:t>
            </w:r>
            <w:r>
              <w:rPr>
                <w:rFonts w:ascii="Arial" w:hAnsi="Arial" w:cs="Arial"/>
              </w:rPr>
              <w:t xml:space="preserve"> </w:t>
            </w:r>
            <w:r w:rsidRPr="17D7CFD1">
              <w:rPr>
                <w:rFonts w:ascii="Arial" w:hAnsi="Arial" w:cs="Arial"/>
              </w:rPr>
              <w:t xml:space="preserve">Manipulation of some description. </w:t>
            </w:r>
          </w:p>
          <w:p w14:paraId="005938F0" w14:textId="77777777" w:rsidR="00DB42B9" w:rsidRDefault="00DB42B9" w:rsidP="00921826">
            <w:pPr>
              <w:jc w:val="both"/>
              <w:rPr>
                <w:rFonts w:ascii="Arial" w:hAnsi="Arial" w:cs="Arial"/>
                <w:b/>
              </w:rPr>
            </w:pPr>
            <w:r w:rsidRPr="17D7CFD1">
              <w:rPr>
                <w:rFonts w:ascii="Arial" w:hAnsi="Arial" w:cs="Arial"/>
              </w:rPr>
              <w:t>Control group (Generic rugby video) vs Manipulation group (interview with WRU woman: name?</w:t>
            </w:r>
          </w:p>
        </w:tc>
      </w:tr>
      <w:tr w:rsidR="00DB42B9" w:rsidRPr="004711DB" w14:paraId="20036932" w14:textId="77777777" w:rsidTr="00DD3C09">
        <w:trPr>
          <w:gridBefore w:val="1"/>
          <w:gridAfter w:val="1"/>
          <w:wBefore w:w="601" w:type="dxa"/>
          <w:wAfter w:w="128" w:type="dxa"/>
          <w:trHeight w:val="843"/>
        </w:trPr>
        <w:tc>
          <w:tcPr>
            <w:tcW w:w="10061" w:type="dxa"/>
            <w:tcBorders>
              <w:top w:val="single" w:sz="4" w:space="0" w:color="auto"/>
              <w:left w:val="single" w:sz="4" w:space="0" w:color="auto"/>
              <w:bottom w:val="single" w:sz="4" w:space="0" w:color="auto"/>
              <w:right w:val="single" w:sz="4" w:space="0" w:color="auto"/>
            </w:tcBorders>
            <w:shd w:val="clear" w:color="auto" w:fill="auto"/>
          </w:tcPr>
          <w:p w14:paraId="63811544" w14:textId="3E1AC5EB" w:rsidR="00293FC8" w:rsidRDefault="00293FC8" w:rsidP="00293FC8">
            <w:pPr>
              <w:pStyle w:val="ListParagraph"/>
              <w:spacing w:line="240" w:lineRule="auto"/>
              <w:ind w:left="0"/>
              <w:jc w:val="center"/>
              <w:rPr>
                <w:rFonts w:ascii="Arial" w:hAnsi="Arial" w:cs="Arial"/>
                <w:b/>
              </w:rPr>
            </w:pPr>
            <w:bookmarkStart w:id="4" w:name="_Hlk133316319"/>
            <w:bookmarkStart w:id="5" w:name="_Hlk133316328"/>
            <w:bookmarkEnd w:id="3"/>
            <w:r>
              <w:rPr>
                <w:rFonts w:ascii="Arial" w:hAnsi="Arial" w:cs="Arial"/>
                <w:b/>
              </w:rPr>
              <w:lastRenderedPageBreak/>
              <w:t>(</w:t>
            </w:r>
            <w:r w:rsidRPr="008C1AB0">
              <w:rPr>
                <w:rFonts w:ascii="Arial" w:hAnsi="Arial" w:cs="Arial"/>
                <w:b/>
              </w:rPr>
              <w:t>Expression of Interest Form</w:t>
            </w:r>
            <w:r>
              <w:rPr>
                <w:rFonts w:ascii="Arial" w:hAnsi="Arial" w:cs="Arial"/>
                <w:b/>
              </w:rPr>
              <w:t xml:space="preserve"> – V6)</w:t>
            </w:r>
          </w:p>
          <w:p w14:paraId="3161EF90" w14:textId="65557E11" w:rsidR="00DB42B9" w:rsidRDefault="00DB42B9" w:rsidP="00DB42B9">
            <w:pPr>
              <w:pStyle w:val="ListParagraph"/>
              <w:spacing w:line="240" w:lineRule="auto"/>
              <w:ind w:left="0"/>
              <w:rPr>
                <w:rFonts w:ascii="Arial" w:hAnsi="Arial" w:cs="Arial"/>
                <w:b/>
              </w:rPr>
            </w:pPr>
            <w:r w:rsidRPr="00DB42B9">
              <w:rPr>
                <w:rFonts w:ascii="Arial" w:hAnsi="Arial" w:cs="Arial"/>
                <w:b/>
              </w:rPr>
              <w:t>Summary of proposed methodology (how the work is going to be carried out, including a description of your target participants and recruitment plan): (400 words max)</w:t>
            </w:r>
          </w:p>
          <w:p w14:paraId="4EDC8581" w14:textId="0E868B21" w:rsidR="00293FC8" w:rsidRPr="008C1AB0" w:rsidRDefault="00293FC8" w:rsidP="00DB42B9">
            <w:pPr>
              <w:pStyle w:val="ListParagraph"/>
              <w:spacing w:line="240" w:lineRule="auto"/>
              <w:ind w:left="0"/>
              <w:rPr>
                <w:rFonts w:ascii="Arial" w:hAnsi="Arial" w:cs="Arial"/>
                <w:b/>
              </w:rPr>
            </w:pPr>
            <w:r>
              <w:rPr>
                <w:rFonts w:ascii="Arial" w:hAnsi="Arial" w:cs="Arial"/>
                <w:b/>
                <w:noProof/>
                <w14:ligatures w14:val="standardContextual"/>
              </w:rPr>
              <mc:AlternateContent>
                <mc:Choice Requires="wps">
                  <w:drawing>
                    <wp:anchor distT="0" distB="0" distL="114300" distR="114300" simplePos="0" relativeHeight="251670528" behindDoc="0" locked="0" layoutInCell="1" allowOverlap="1" wp14:anchorId="5A942044" wp14:editId="6E6D197D">
                      <wp:simplePos x="0" y="0"/>
                      <wp:positionH relativeFrom="column">
                        <wp:posOffset>-49782</wp:posOffset>
                      </wp:positionH>
                      <wp:positionV relativeFrom="paragraph">
                        <wp:posOffset>45188</wp:posOffset>
                      </wp:positionV>
                      <wp:extent cx="6328587"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632858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A6FD78B" id="Straight Connector 12"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3.9pt,3.55pt" to="494.4pt,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" strokecolor="black [3200]" strokeweight=".5pt">
                      <v:stroke joinstyle="miter"/>
                    </v:line>
                  </w:pict>
                </mc:Fallback>
              </mc:AlternateContent>
            </w:r>
            <w:r w:rsidRPr="00DB42B9">
              <w:rPr>
                <w:rFonts w:ascii="Arial" w:hAnsi="Arial" w:cs="Arial"/>
                <w:b/>
                <w:noProof/>
              </w:rPr>
              <mc:AlternateContent>
                <mc:Choice Requires="wps">
                  <w:drawing>
                    <wp:anchor distT="45720" distB="45720" distL="114300" distR="114300" simplePos="0" relativeHeight="251667456" behindDoc="0" locked="0" layoutInCell="1" allowOverlap="1" wp14:anchorId="6CBBC738" wp14:editId="209CD6AB">
                      <wp:simplePos x="0" y="0"/>
                      <wp:positionH relativeFrom="column">
                        <wp:posOffset>-46355</wp:posOffset>
                      </wp:positionH>
                      <wp:positionV relativeFrom="paragraph">
                        <wp:posOffset>180975</wp:posOffset>
                      </wp:positionV>
                      <wp:extent cx="1736090" cy="2851150"/>
                      <wp:effectExtent l="19050" t="19050" r="16510" b="2540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6090" cy="2851150"/>
                              </a:xfrm>
                              <a:prstGeom prst="rect">
                                <a:avLst/>
                              </a:prstGeom>
                              <a:solidFill>
                                <a:srgbClr val="FFFFFF"/>
                              </a:solidFill>
                              <a:ln w="38100">
                                <a:solidFill>
                                  <a:srgbClr val="7030A0"/>
                                </a:solidFill>
                                <a:miter lim="800000"/>
                                <a:headEnd/>
                                <a:tailEnd/>
                              </a:ln>
                            </wps:spPr>
                            <wps:txbx>
                              <w:txbxContent>
                                <w:p w14:paraId="140EB9C0" w14:textId="77777777" w:rsidR="00DB42B9" w:rsidRDefault="00DB42B9" w:rsidP="00DB42B9">
                                  <w:r>
                                    <w:t>Here I was able get a clearer idea on the methodology of the study due to finding and applying a measurement that encompassed what we hoped to explore – attitudes towards females in sports.</w:t>
                                  </w:r>
                                </w:p>
                                <w:p w14:paraId="642D5C3A" w14:textId="4A66103C" w:rsidR="00293FC8" w:rsidRDefault="00293FC8" w:rsidP="00DB42B9">
                                  <w:r>
                                    <w:t>We narrowed</w:t>
                                  </w:r>
                                  <w:r w:rsidR="00475242">
                                    <w:t xml:space="preserve"> it</w:t>
                                  </w:r>
                                  <w:r>
                                    <w:t xml:space="preserve"> down into the 400 words and had a clearer idea surrounding the theory behind our study.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CBBC738" id="Text Box 9" o:spid="_x0000_s1029" type="#_x0000_t202" style="position:absolute;margin-left:-3.65pt;margin-top:14.25pt;width:136.7pt;height:224.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" strokecolor="#7030a0" strokeweight="3pt">
                      <v:textbox>
                        <w:txbxContent>
                          <w:p w14:paraId="140EB9C0" w14:textId="77777777" w:rsidR="00DB42B9" w:rsidRDefault="00DB42B9" w:rsidP="00DB42B9">
                            <w:r>
                              <w:t>Here I was able get a clearer idea on the methodology of the study due to finding and applying a measurement that encompassed what we hoped to explore – attitudes towards females in sports.</w:t>
                            </w:r>
                          </w:p>
                          <w:p w14:paraId="642D5C3A" w14:textId="4A66103C" w:rsidR="00293FC8" w:rsidRDefault="00293FC8" w:rsidP="00DB42B9">
                            <w:r>
                              <w:t>We narrowed</w:t>
                            </w:r>
                            <w:r w:rsidR="00475242">
                              <w:t xml:space="preserve"> it</w:t>
                            </w:r>
                            <w:r>
                              <w:t xml:space="preserve"> down into the 400 words and had a clearer idea surrounding the theory behind our study. </w:t>
                            </w:r>
                          </w:p>
                        </w:txbxContent>
                      </v:textbox>
                      <w10:wrap type="square"/>
                    </v:shape>
                  </w:pict>
                </mc:Fallback>
              </mc:AlternateContent>
            </w:r>
          </w:p>
          <w:p w14:paraId="127CA3B6" w14:textId="607CFA18" w:rsidR="00293FC8" w:rsidRDefault="00DB42B9" w:rsidP="00293FC8">
            <w:pPr>
              <w:pStyle w:val="ListParagraph"/>
              <w:spacing w:line="240" w:lineRule="auto"/>
              <w:ind w:left="0"/>
              <w:rPr>
                <w:rStyle w:val="eop"/>
                <w:rFonts w:ascii="Arial" w:hAnsi="Arial" w:cs="Arial"/>
              </w:rPr>
            </w:pPr>
            <w:r w:rsidRPr="00DB42B9">
              <w:rPr>
                <w:rFonts w:ascii="Arial" w:hAnsi="Arial" w:cs="Arial"/>
                <w:b/>
              </w:rPr>
              <w:t xml:space="preserve"> </w:t>
            </w:r>
            <w:r w:rsidR="00293FC8">
              <w:rPr>
                <w:rStyle w:val="normaltextrun"/>
                <w:rFonts w:ascii="Arial" w:hAnsi="Arial" w:cs="Arial"/>
              </w:rPr>
              <w:t xml:space="preserve">This </w:t>
            </w:r>
            <w:r w:rsidR="00293FC8" w:rsidRPr="00293FC8">
              <w:rPr>
                <w:rStyle w:val="normaltextrun"/>
                <w:rFonts w:ascii="Arial" w:hAnsi="Arial" w:cs="Arial"/>
              </w:rPr>
              <w:t xml:space="preserve">study proposes the use of online quantitative data collection through Qualtrics to adults </w:t>
            </w:r>
            <w:r w:rsidR="00293FC8">
              <w:rPr>
                <w:rStyle w:val="normaltextrun"/>
                <w:rFonts w:ascii="Arial" w:hAnsi="Arial" w:cs="Arial"/>
              </w:rPr>
              <w:t xml:space="preserve">living in Wales. The design of the study is a pre-post quasi experimental design. All participants will be shown a publicly available interview on rugby. Before they watch the video, they will be given a set of questionnaires to complete Attitude Towards Women’s Sports Scale (ATWS; Mumcu &amp; Marley, 2017), Ambivalent Sexism Inventory (ASI; Glick &amp; Fiske, 1996); and Ambivalence Towards Men Inventory (ATMI; Glick &amp; Fiske, 1999). They will then be asked to complete the ATWS once more after having watched the video to assess whether the video influences their attitudes towards women in rugby. </w:t>
            </w:r>
            <w:r w:rsidR="00293FC8">
              <w:rPr>
                <w:rStyle w:val="eop"/>
                <w:rFonts w:ascii="Arial" w:hAnsi="Arial" w:cs="Arial"/>
              </w:rPr>
              <w:t> </w:t>
            </w:r>
          </w:p>
          <w:p w14:paraId="36F34E55" w14:textId="77777777" w:rsidR="00293FC8" w:rsidRDefault="00293FC8" w:rsidP="00293FC8">
            <w:pPr>
              <w:pStyle w:val="ListParagraph"/>
              <w:spacing w:line="240" w:lineRule="auto"/>
              <w:ind w:left="0"/>
              <w:rPr>
                <w:rStyle w:val="eop"/>
                <w:rFonts w:ascii="Arial" w:hAnsi="Arial" w:cs="Arial"/>
              </w:rPr>
            </w:pPr>
            <w:r>
              <w:rPr>
                <w:rStyle w:val="normaltextrun"/>
                <w:rFonts w:ascii="Arial" w:hAnsi="Arial" w:cs="Arial"/>
              </w:rPr>
              <w:t>Other measures gathered at baseline will collect participants: Age, Gender, Education, sexuality, if they have children and exposure to rugby in order to explore the potential influence these variables may have on attitudes towards women's rugby.</w:t>
            </w:r>
            <w:r>
              <w:rPr>
                <w:rStyle w:val="eop"/>
                <w:rFonts w:ascii="Arial" w:hAnsi="Arial" w:cs="Arial"/>
              </w:rPr>
              <w:t>  </w:t>
            </w:r>
          </w:p>
          <w:p w14:paraId="3C756638" w14:textId="641FE724" w:rsidR="00293FC8" w:rsidRDefault="00293FC8" w:rsidP="00293FC8">
            <w:pPr>
              <w:pStyle w:val="ListParagraph"/>
              <w:spacing w:line="240" w:lineRule="auto"/>
              <w:ind w:left="0"/>
              <w:rPr>
                <w:rFonts w:ascii="Segoe UI" w:hAnsi="Segoe UI" w:cs="Segoe UI"/>
                <w:sz w:val="18"/>
                <w:szCs w:val="18"/>
              </w:rPr>
            </w:pPr>
            <w:r>
              <w:rPr>
                <w:rStyle w:val="normaltextrun"/>
                <w:rFonts w:ascii="Arial" w:hAnsi="Arial" w:cs="Arial"/>
              </w:rPr>
              <w:t>The primary outcome measure is attitudes towards women’s rugby measured by the Attitudes Towards Women’s Sport scale (ATWS; Mumcu &amp; Marley, 2017). In the description before this questionnaire, participants will be told that when answering the questions, they must answer according to their thoughts on women’s rugby specifically. </w:t>
            </w:r>
            <w:r>
              <w:rPr>
                <w:rStyle w:val="eop"/>
                <w:rFonts w:ascii="Arial" w:hAnsi="Arial" w:cs="Arial"/>
              </w:rPr>
              <w:t> </w:t>
            </w:r>
          </w:p>
          <w:p w14:paraId="7EDF44D6" w14:textId="104B5AA1" w:rsidR="00293FC8" w:rsidRPr="00293FC8" w:rsidRDefault="00293FC8" w:rsidP="00293FC8">
            <w:pPr>
              <w:pStyle w:val="paragraph"/>
              <w:spacing w:before="0" w:beforeAutospacing="0" w:after="0" w:afterAutospacing="0"/>
              <w:textAlignment w:val="baseline"/>
              <w:rPr>
                <w:rFonts w:ascii="Segoe UI" w:hAnsi="Segoe UI" w:cs="Segoe UI"/>
                <w:sz w:val="18"/>
                <w:szCs w:val="18"/>
              </w:rPr>
            </w:pPr>
            <w:r w:rsidRPr="00293FC8">
              <w:rPr>
                <w:rStyle w:val="normaltextrun"/>
                <w:rFonts w:ascii="Arial" w:hAnsi="Arial" w:cs="Arial"/>
                <w:sz w:val="20"/>
                <w:szCs w:val="20"/>
              </w:rPr>
              <w:t>T</w:t>
            </w:r>
            <w:r w:rsidRPr="00293FC8">
              <w:rPr>
                <w:rStyle w:val="normaltextrun"/>
                <w:rFonts w:ascii="Arial" w:hAnsi="Arial" w:cs="Arial"/>
                <w:sz w:val="22"/>
                <w:szCs w:val="22"/>
              </w:rPr>
              <w:t>he secondary outcome measures are general sexist attitudes measured by the Ambivalent Sexism Inventory (ASI; Glick &amp; Fiske, 1996) and Ambivalence Towards Men Inventory (ATMI; Glick &amp; Fiske, 1999).</w:t>
            </w:r>
            <w:r w:rsidRPr="00293FC8">
              <w:rPr>
                <w:rStyle w:val="eop"/>
                <w:rFonts w:ascii="Arial" w:hAnsi="Arial" w:cs="Arial"/>
                <w:sz w:val="22"/>
                <w:szCs w:val="22"/>
              </w:rPr>
              <w:t> </w:t>
            </w:r>
          </w:p>
          <w:p w14:paraId="5660C56B" w14:textId="3DAE475D" w:rsidR="00293FC8" w:rsidRPr="00293FC8" w:rsidRDefault="00293FC8" w:rsidP="00293FC8">
            <w:pPr>
              <w:pStyle w:val="paragraph"/>
              <w:spacing w:before="0" w:beforeAutospacing="0" w:after="0" w:afterAutospacing="0"/>
              <w:jc w:val="both"/>
              <w:textAlignment w:val="baseline"/>
              <w:rPr>
                <w:rFonts w:ascii="Segoe UI" w:hAnsi="Segoe UI" w:cs="Segoe UI"/>
                <w:sz w:val="18"/>
                <w:szCs w:val="18"/>
              </w:rPr>
            </w:pPr>
            <w:r w:rsidRPr="00293FC8">
              <w:rPr>
                <w:rStyle w:val="normaltextrun"/>
                <w:rFonts w:ascii="Arial" w:hAnsi="Arial" w:cs="Arial"/>
                <w:sz w:val="22"/>
                <w:szCs w:val="22"/>
              </w:rPr>
              <w:t xml:space="preserve">Participants will initially be recruited through social media sites such as Facebook and Twitter, as well as through rugby contacts held by the researchers involved. A link will be posted to invite participants to partake in an online survey on a voluntary basis. This link will direct participants to Qualtrics where they will be presented with study information and a consent form. Once providing consent, participants will subsequently be directed to the questionnaires and video; access to the study will be available for </w:t>
            </w:r>
            <w:r w:rsidRPr="00293FC8">
              <w:rPr>
                <w:rStyle w:val="normaltextrun"/>
                <w:rFonts w:ascii="Arial" w:hAnsi="Arial" w:cs="Arial"/>
                <w:sz w:val="22"/>
                <w:szCs w:val="22"/>
                <w:shd w:val="clear" w:color="auto" w:fill="FFFF00"/>
              </w:rPr>
              <w:t>XXXX</w:t>
            </w:r>
            <w:r w:rsidRPr="00293FC8">
              <w:rPr>
                <w:rStyle w:val="normaltextrun"/>
                <w:rFonts w:ascii="Arial" w:hAnsi="Arial" w:cs="Arial"/>
                <w:sz w:val="22"/>
                <w:szCs w:val="22"/>
              </w:rPr>
              <w:t xml:space="preserve"> due to data collection time constraints within this study. The online system will be set up to ensure that any individuals who respond ‘no’ to </w:t>
            </w:r>
            <w:r>
              <w:rPr>
                <w:rStyle w:val="normaltextrun"/>
                <w:rFonts w:ascii="Arial" w:hAnsi="Arial" w:cs="Arial"/>
                <w:sz w:val="22"/>
                <w:szCs w:val="22"/>
              </w:rPr>
              <w:t xml:space="preserve">“Do you live in Wales” </w:t>
            </w:r>
            <w:r w:rsidRPr="00293FC8">
              <w:rPr>
                <w:rStyle w:val="normaltextrun"/>
                <w:rFonts w:ascii="Arial" w:hAnsi="Arial" w:cs="Arial"/>
                <w:sz w:val="22"/>
                <w:szCs w:val="22"/>
              </w:rPr>
              <w:t>will not be directed to the remainder of the study and instead they shall be informed that they do not meet the necessary criteria. </w:t>
            </w:r>
            <w:r w:rsidRPr="00293FC8">
              <w:rPr>
                <w:rStyle w:val="eop"/>
                <w:rFonts w:ascii="Arial" w:hAnsi="Arial" w:cs="Arial"/>
                <w:sz w:val="22"/>
                <w:szCs w:val="22"/>
              </w:rPr>
              <w:t> </w:t>
            </w:r>
          </w:p>
          <w:p w14:paraId="4DD463C2" w14:textId="0D8D7A7E" w:rsidR="00293FC8" w:rsidRPr="00293FC8" w:rsidRDefault="00293FC8" w:rsidP="00293FC8">
            <w:pPr>
              <w:pStyle w:val="paragraph"/>
              <w:spacing w:before="0" w:beforeAutospacing="0" w:after="0" w:afterAutospacing="0"/>
              <w:jc w:val="both"/>
              <w:textAlignment w:val="baseline"/>
              <w:rPr>
                <w:rFonts w:ascii="Segoe UI" w:hAnsi="Segoe UI" w:cs="Segoe UI"/>
                <w:sz w:val="14"/>
                <w:szCs w:val="14"/>
              </w:rPr>
            </w:pPr>
            <w:r w:rsidRPr="00293FC8">
              <w:rPr>
                <w:rStyle w:val="eop"/>
                <w:rFonts w:ascii="Arial" w:hAnsi="Arial" w:cs="Arial"/>
                <w:sz w:val="20"/>
                <w:szCs w:val="20"/>
              </w:rPr>
              <w:t> </w:t>
            </w:r>
            <w:r w:rsidRPr="00293FC8">
              <w:rPr>
                <w:rStyle w:val="normaltextrun"/>
                <w:rFonts w:ascii="Arial" w:hAnsi="Arial" w:cs="Arial"/>
                <w:b/>
                <w:bCs/>
                <w:sz w:val="20"/>
                <w:szCs w:val="20"/>
              </w:rPr>
              <w:t>Theory:</w:t>
            </w:r>
            <w:r w:rsidRPr="00293FC8">
              <w:rPr>
                <w:rStyle w:val="normaltextrun"/>
                <w:rFonts w:ascii="Arial" w:hAnsi="Arial" w:cs="Arial"/>
                <w:sz w:val="20"/>
                <w:szCs w:val="20"/>
              </w:rPr>
              <w:t> </w:t>
            </w:r>
            <w:r w:rsidRPr="00293FC8">
              <w:rPr>
                <w:rStyle w:val="eop"/>
                <w:rFonts w:ascii="Arial" w:hAnsi="Arial" w:cs="Arial"/>
                <w:sz w:val="20"/>
                <w:szCs w:val="20"/>
              </w:rPr>
              <w:t>  </w:t>
            </w:r>
          </w:p>
          <w:p w14:paraId="6803F991" w14:textId="77777777" w:rsidR="00293FC8" w:rsidRPr="00293FC8" w:rsidRDefault="00293FC8" w:rsidP="00293FC8">
            <w:pPr>
              <w:pStyle w:val="paragraph"/>
              <w:spacing w:before="0" w:beforeAutospacing="0" w:after="0" w:afterAutospacing="0"/>
              <w:textAlignment w:val="baseline"/>
              <w:rPr>
                <w:rFonts w:ascii="Segoe UI" w:hAnsi="Segoe UI" w:cs="Segoe UI"/>
                <w:sz w:val="14"/>
                <w:szCs w:val="14"/>
              </w:rPr>
            </w:pPr>
            <w:r w:rsidRPr="00293FC8">
              <w:rPr>
                <w:rStyle w:val="normaltextrun"/>
                <w:rFonts w:ascii="Arial" w:hAnsi="Arial" w:cs="Arial"/>
                <w:b/>
                <w:bCs/>
                <w:sz w:val="20"/>
                <w:szCs w:val="20"/>
              </w:rPr>
              <w:t>Social Role Theory </w:t>
            </w:r>
            <w:r w:rsidRPr="00293FC8">
              <w:rPr>
                <w:rStyle w:val="eop"/>
                <w:rFonts w:ascii="Arial" w:hAnsi="Arial" w:cs="Arial"/>
                <w:sz w:val="20"/>
                <w:szCs w:val="20"/>
              </w:rPr>
              <w:t> </w:t>
            </w:r>
          </w:p>
          <w:p w14:paraId="7B8A25AF" w14:textId="77777777" w:rsidR="00293FC8" w:rsidRDefault="00293FC8" w:rsidP="00293FC8">
            <w:pPr>
              <w:pStyle w:val="paragraph"/>
              <w:spacing w:before="0" w:beforeAutospacing="0" w:after="0" w:afterAutospacing="0"/>
              <w:textAlignment w:val="baseline"/>
              <w:rPr>
                <w:rFonts w:ascii="Segoe UI" w:hAnsi="Segoe UI" w:cs="Segoe UI"/>
                <w:sz w:val="18"/>
                <w:szCs w:val="18"/>
              </w:rPr>
            </w:pPr>
            <w:r w:rsidRPr="00293FC8">
              <w:rPr>
                <w:rStyle w:val="normaltextrun"/>
                <w:rFonts w:ascii="Arial" w:hAnsi="Arial" w:cs="Arial"/>
                <w:sz w:val="22"/>
                <w:szCs w:val="22"/>
              </w:rPr>
              <w:t>Gender stereotypes and gender roles are key concepts in social role theory (Eagly, 1987). When applied to beliefs about women’s involvement in rugby, this theory helps to draw upon the expected behaviours within gender roles, specifically the typical stereotypes and characteristics deemed appropriate for involvement in rugby and high contact sport, which often are not associated with women. As it looks at the way children learn and internalise these behaviours through socialisation, it can aid in this studies ability to look at how learnt generational stereotypes influence the changes in attitudes across different generations.</w:t>
            </w:r>
            <w:r w:rsidRPr="00293FC8">
              <w:rPr>
                <w:rStyle w:val="eop"/>
                <w:rFonts w:ascii="Arial" w:hAnsi="Arial" w:cs="Arial"/>
                <w:sz w:val="22"/>
                <w:szCs w:val="22"/>
              </w:rPr>
              <w:t> </w:t>
            </w:r>
          </w:p>
          <w:p w14:paraId="7DD4ADFF" w14:textId="77777777" w:rsidR="00293FC8" w:rsidRDefault="00293FC8" w:rsidP="00293FC8">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324008D" w14:textId="77777777" w:rsidR="00293FC8" w:rsidRPr="00293FC8" w:rsidRDefault="00293FC8" w:rsidP="00293FC8">
            <w:pPr>
              <w:pStyle w:val="paragraph"/>
              <w:spacing w:before="0" w:beforeAutospacing="0" w:after="0" w:afterAutospacing="0"/>
              <w:jc w:val="both"/>
              <w:textAlignment w:val="baseline"/>
              <w:rPr>
                <w:rFonts w:ascii="Segoe UI" w:hAnsi="Segoe UI" w:cs="Segoe UI"/>
                <w:sz w:val="14"/>
                <w:szCs w:val="14"/>
              </w:rPr>
            </w:pPr>
            <w:r w:rsidRPr="00293FC8">
              <w:rPr>
                <w:rStyle w:val="normaltextrun"/>
                <w:rFonts w:ascii="Arial" w:hAnsi="Arial" w:cs="Arial"/>
                <w:b/>
                <w:bCs/>
                <w:sz w:val="20"/>
                <w:szCs w:val="20"/>
              </w:rPr>
              <w:t>Two-Component Model of Attitude </w:t>
            </w:r>
            <w:r w:rsidRPr="00293FC8">
              <w:rPr>
                <w:rStyle w:val="eop"/>
                <w:rFonts w:ascii="Arial" w:hAnsi="Arial" w:cs="Arial"/>
                <w:sz w:val="20"/>
                <w:szCs w:val="20"/>
              </w:rPr>
              <w:t> </w:t>
            </w:r>
          </w:p>
          <w:p w14:paraId="7736173B" w14:textId="77777777" w:rsidR="00293FC8" w:rsidRPr="00293FC8" w:rsidRDefault="00293FC8" w:rsidP="00293FC8">
            <w:pPr>
              <w:pStyle w:val="paragraph"/>
              <w:spacing w:before="0" w:beforeAutospacing="0" w:after="0" w:afterAutospacing="0"/>
              <w:jc w:val="both"/>
              <w:textAlignment w:val="baseline"/>
              <w:rPr>
                <w:rFonts w:ascii="Segoe UI" w:hAnsi="Segoe UI" w:cs="Segoe UI"/>
                <w:sz w:val="16"/>
                <w:szCs w:val="16"/>
              </w:rPr>
            </w:pPr>
            <w:r w:rsidRPr="00293FC8">
              <w:rPr>
                <w:rStyle w:val="normaltextrun"/>
                <w:rFonts w:ascii="Arial" w:hAnsi="Arial" w:cs="Arial"/>
                <w:sz w:val="22"/>
                <w:szCs w:val="22"/>
              </w:rPr>
              <w:t>Bagozzi and Burnkrant (1979) suggest that the Two-Component Model of Attitude would be cognition and affect which when combined would characterise these behaviours. Therefore, the cognitive component would be their belief towards females in sport and the affect component would be their emotional link towards rugby, combined they would create an overall attitude towards females and rugby and thus influences their actions towards said sport. </w:t>
            </w:r>
            <w:r w:rsidRPr="00293FC8">
              <w:rPr>
                <w:rStyle w:val="eop"/>
                <w:rFonts w:ascii="Arial" w:hAnsi="Arial" w:cs="Arial"/>
                <w:sz w:val="22"/>
                <w:szCs w:val="22"/>
              </w:rPr>
              <w:t> </w:t>
            </w:r>
          </w:p>
          <w:bookmarkEnd w:id="4"/>
          <w:p w14:paraId="6714B227" w14:textId="1D0B43EC" w:rsidR="00293FC8" w:rsidRPr="00293FC8" w:rsidRDefault="00293FC8" w:rsidP="00293FC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tc>
      </w:tr>
      <w:bookmarkEnd w:id="5"/>
    </w:tbl>
    <w:p w14:paraId="7324D0D7" w14:textId="77777777" w:rsidR="00EF7C57" w:rsidRDefault="00EF7C57" w:rsidP="00EF7C57">
      <w:pPr>
        <w:jc w:val="center"/>
        <w:rPr>
          <w:b/>
          <w:bCs/>
        </w:rPr>
      </w:pPr>
    </w:p>
    <w:p w14:paraId="0F484581" w14:textId="77777777" w:rsidR="00994608" w:rsidRDefault="00994608" w:rsidP="00EF7C57">
      <w:pPr>
        <w:jc w:val="center"/>
        <w:rPr>
          <w:b/>
          <w:bCs/>
        </w:rPr>
      </w:pPr>
    </w:p>
    <w:p w14:paraId="0BCA19B9" w14:textId="036E1841" w:rsidR="00994608" w:rsidRPr="00755301" w:rsidRDefault="00755301" w:rsidP="00EF7C57">
      <w:pPr>
        <w:jc w:val="center"/>
        <w:rPr>
          <w:rFonts w:ascii="Times New Roman" w:hAnsi="Times New Roman" w:cs="Times New Roman"/>
          <w:b/>
          <w:bCs/>
          <w:sz w:val="28"/>
          <w:szCs w:val="28"/>
        </w:rPr>
      </w:pPr>
      <w:bookmarkStart w:id="6" w:name="_Hlk133316343"/>
      <w:r w:rsidRPr="00755301">
        <w:rPr>
          <w:rFonts w:ascii="Times New Roman" w:hAnsi="Times New Roman" w:cs="Times New Roman"/>
          <w:b/>
          <w:bCs/>
          <w:sz w:val="28"/>
          <w:szCs w:val="28"/>
        </w:rPr>
        <w:lastRenderedPageBreak/>
        <w:t xml:space="preserve">Evidence A - </w:t>
      </w:r>
      <w:r w:rsidR="005A1C7C" w:rsidRPr="00755301">
        <w:rPr>
          <w:rFonts w:ascii="Times New Roman" w:hAnsi="Times New Roman" w:cs="Times New Roman"/>
          <w:b/>
          <w:bCs/>
          <w:sz w:val="28"/>
          <w:szCs w:val="28"/>
        </w:rPr>
        <w:t>Ethical Approval</w:t>
      </w:r>
    </w:p>
    <w:tbl>
      <w:tblPr>
        <w:tblW w:w="94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6"/>
        <w:gridCol w:w="7366"/>
        <w:gridCol w:w="801"/>
        <w:gridCol w:w="787"/>
      </w:tblGrid>
      <w:tr w:rsidR="00755301" w:rsidRPr="00755301" w14:paraId="338A9348" w14:textId="77777777" w:rsidTr="00755301">
        <w:trPr>
          <w:trHeight w:val="300"/>
        </w:trPr>
        <w:tc>
          <w:tcPr>
            <w:tcW w:w="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B84DFB"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c>
          <w:tcPr>
            <w:tcW w:w="7366" w:type="dxa"/>
            <w:tcBorders>
              <w:top w:val="single" w:sz="6" w:space="0" w:color="auto"/>
              <w:left w:val="single" w:sz="6" w:space="0" w:color="auto"/>
              <w:bottom w:val="single" w:sz="6" w:space="0" w:color="auto"/>
              <w:right w:val="single" w:sz="6" w:space="0" w:color="auto"/>
            </w:tcBorders>
            <w:shd w:val="clear" w:color="auto" w:fill="F2F2F2"/>
            <w:hideMark/>
          </w:tcPr>
          <w:p w14:paraId="20944B3C" w14:textId="4F59780D" w:rsidR="00755301" w:rsidRPr="00755301" w:rsidRDefault="00755301" w:rsidP="00755301">
            <w:pPr>
              <w:spacing w:after="0" w:line="240" w:lineRule="auto"/>
              <w:jc w:val="both"/>
              <w:textAlignment w:val="baseline"/>
              <w:rPr>
                <w:rFonts w:ascii="Segoe UI" w:eastAsia="Times New Roman" w:hAnsi="Segoe UI" w:cs="Segoe UI"/>
                <w:sz w:val="18"/>
                <w:szCs w:val="18"/>
                <w:lang w:eastAsia="en-GB"/>
              </w:rPr>
            </w:pPr>
            <w:r w:rsidRPr="00755301">
              <w:rPr>
                <w:rFonts w:ascii="Arial" w:eastAsia="Times New Roman" w:hAnsi="Arial" w:cs="Arial"/>
                <w:b/>
                <w:bCs/>
                <w:lang w:eastAsia="en-GB"/>
              </w:rPr>
              <w:t>Does your research relate to one or more of the seven aims of the Well-being of Future Generations (Wales) Act 2015?</w:t>
            </w:r>
            <w:r w:rsidRPr="00755301">
              <w:rPr>
                <w:rFonts w:ascii="Arial" w:eastAsia="Times New Roman" w:hAnsi="Arial" w:cs="Arial"/>
                <w:lang w:eastAsia="en-GB"/>
              </w:rPr>
              <w:t> </w:t>
            </w:r>
          </w:p>
        </w:tc>
        <w:tc>
          <w:tcPr>
            <w:tcW w:w="801" w:type="dxa"/>
            <w:tcBorders>
              <w:top w:val="single" w:sz="6" w:space="0" w:color="auto"/>
              <w:left w:val="single" w:sz="6" w:space="0" w:color="auto"/>
              <w:bottom w:val="single" w:sz="6" w:space="0" w:color="auto"/>
              <w:right w:val="single" w:sz="6" w:space="0" w:color="auto"/>
            </w:tcBorders>
            <w:shd w:val="clear" w:color="auto" w:fill="F2F2F2"/>
            <w:hideMark/>
          </w:tcPr>
          <w:p w14:paraId="74170759"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p w14:paraId="3281D745"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b/>
                <w:bCs/>
                <w:lang w:eastAsia="en-GB"/>
              </w:rPr>
              <w:t>YES</w:t>
            </w:r>
            <w:r w:rsidRPr="00755301">
              <w:rPr>
                <w:rFonts w:ascii="Arial" w:eastAsia="Times New Roman" w:hAnsi="Arial" w:cs="Arial"/>
                <w:lang w:eastAsia="en-GB"/>
              </w:rPr>
              <w:t> </w:t>
            </w:r>
          </w:p>
        </w:tc>
        <w:tc>
          <w:tcPr>
            <w:tcW w:w="787" w:type="dxa"/>
            <w:tcBorders>
              <w:top w:val="single" w:sz="6" w:space="0" w:color="auto"/>
              <w:left w:val="single" w:sz="6" w:space="0" w:color="auto"/>
              <w:bottom w:val="single" w:sz="6" w:space="0" w:color="auto"/>
              <w:right w:val="single" w:sz="6" w:space="0" w:color="auto"/>
            </w:tcBorders>
            <w:shd w:val="clear" w:color="auto" w:fill="F2F2F2"/>
            <w:hideMark/>
          </w:tcPr>
          <w:p w14:paraId="3A2C484F"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p w14:paraId="4FDEDB29"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b/>
                <w:bCs/>
                <w:lang w:eastAsia="en-GB"/>
              </w:rPr>
              <w:t>NO</w:t>
            </w:r>
            <w:r w:rsidRPr="00755301">
              <w:rPr>
                <w:rFonts w:ascii="Arial" w:eastAsia="Times New Roman" w:hAnsi="Arial" w:cs="Arial"/>
                <w:lang w:eastAsia="en-GB"/>
              </w:rPr>
              <w:t> </w:t>
            </w:r>
          </w:p>
        </w:tc>
      </w:tr>
      <w:tr w:rsidR="00755301" w:rsidRPr="00755301" w14:paraId="0292CE24" w14:textId="77777777" w:rsidTr="00755301">
        <w:trPr>
          <w:trHeight w:val="435"/>
        </w:trPr>
        <w:tc>
          <w:tcPr>
            <w:tcW w:w="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40ED66"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12 </w:t>
            </w:r>
          </w:p>
        </w:tc>
        <w:tc>
          <w:tcPr>
            <w:tcW w:w="73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E03D64" w14:textId="3D55ABB1" w:rsidR="00755301" w:rsidRPr="00755301" w:rsidRDefault="00755301" w:rsidP="00755301">
            <w:pPr>
              <w:spacing w:after="0" w:line="240" w:lineRule="auto"/>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A prosperous Wales </w:t>
            </w:r>
          </w:p>
        </w:tc>
        <w:tc>
          <w:tcPr>
            <w:tcW w:w="8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A00F47"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MS Gothic" w:eastAsia="MS Gothic" w:hAnsi="MS Gothic" w:cs="Segoe UI" w:hint="eastAsia"/>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1376EA7E"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c>
          <w:tcPr>
            <w:tcW w:w="78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0E9321"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Segoe UI Symbol" w:eastAsia="Times New Roman" w:hAnsi="Segoe UI Symbol" w:cs="Segoe UI"/>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4E2F2B09"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r>
      <w:tr w:rsidR="00755301" w:rsidRPr="00755301" w14:paraId="5175870F" w14:textId="77777777" w:rsidTr="00755301">
        <w:trPr>
          <w:trHeight w:val="390"/>
        </w:trPr>
        <w:tc>
          <w:tcPr>
            <w:tcW w:w="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FAF4B2"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13 </w:t>
            </w:r>
          </w:p>
        </w:tc>
        <w:tc>
          <w:tcPr>
            <w:tcW w:w="73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8A44A8" w14:textId="0E09FDBB" w:rsidR="00755301" w:rsidRPr="00755301" w:rsidRDefault="00755301" w:rsidP="00755301">
            <w:pPr>
              <w:spacing w:after="0" w:line="240" w:lineRule="auto"/>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A resilient Wales </w:t>
            </w:r>
          </w:p>
        </w:tc>
        <w:tc>
          <w:tcPr>
            <w:tcW w:w="8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78B267"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MS Gothic" w:eastAsia="MS Gothic" w:hAnsi="MS Gothic" w:cs="Segoe UI" w:hint="eastAsia"/>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6260FD4C"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c>
          <w:tcPr>
            <w:tcW w:w="78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E22B52"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Segoe UI Symbol" w:eastAsia="Times New Roman" w:hAnsi="Segoe UI Symbol" w:cs="Segoe UI"/>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28A4B30B"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r>
      <w:tr w:rsidR="00755301" w:rsidRPr="00755301" w14:paraId="3BEC21A9" w14:textId="77777777" w:rsidTr="00755301">
        <w:trPr>
          <w:trHeight w:val="435"/>
        </w:trPr>
        <w:tc>
          <w:tcPr>
            <w:tcW w:w="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CB3107"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14 </w:t>
            </w:r>
          </w:p>
        </w:tc>
        <w:tc>
          <w:tcPr>
            <w:tcW w:w="73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24A692" w14:textId="360FA631" w:rsidR="00755301" w:rsidRPr="00755301" w:rsidRDefault="00755301" w:rsidP="00755301">
            <w:pPr>
              <w:spacing w:after="0" w:line="240" w:lineRule="auto"/>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A healthier Wales </w:t>
            </w:r>
          </w:p>
        </w:tc>
        <w:tc>
          <w:tcPr>
            <w:tcW w:w="8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16FE63"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MS Gothic" w:eastAsia="MS Gothic" w:hAnsi="MS Gothic" w:cs="Segoe UI" w:hint="eastAsia"/>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542A0384"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c>
          <w:tcPr>
            <w:tcW w:w="78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D5B9FD"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MS Gothic" w:eastAsia="MS Gothic" w:hAnsi="MS Gothic" w:cs="Segoe UI" w:hint="eastAsia"/>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244D135A"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r>
      <w:tr w:rsidR="00755301" w:rsidRPr="00755301" w14:paraId="54A8109E" w14:textId="77777777" w:rsidTr="00755301">
        <w:trPr>
          <w:trHeight w:val="390"/>
        </w:trPr>
        <w:tc>
          <w:tcPr>
            <w:tcW w:w="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D4328C"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15 </w:t>
            </w:r>
          </w:p>
        </w:tc>
        <w:tc>
          <w:tcPr>
            <w:tcW w:w="73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A4231E" w14:textId="67C373AD" w:rsidR="00755301" w:rsidRPr="00755301" w:rsidRDefault="00755301" w:rsidP="00755301">
            <w:pPr>
              <w:spacing w:after="0" w:line="240" w:lineRule="auto"/>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A more equal Wales </w:t>
            </w:r>
          </w:p>
        </w:tc>
        <w:tc>
          <w:tcPr>
            <w:tcW w:w="8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E3EBEB"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MS Gothic" w:eastAsia="MS Gothic" w:hAnsi="MS Gothic" w:cs="Segoe UI" w:hint="eastAsia"/>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44DE9526"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c>
          <w:tcPr>
            <w:tcW w:w="78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0CB988"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Segoe UI Symbol" w:eastAsia="Times New Roman" w:hAnsi="Segoe UI Symbol" w:cs="Segoe UI"/>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4536715F"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r>
      <w:tr w:rsidR="00755301" w:rsidRPr="00755301" w14:paraId="669E44C6" w14:textId="77777777" w:rsidTr="00755301">
        <w:trPr>
          <w:trHeight w:val="390"/>
        </w:trPr>
        <w:tc>
          <w:tcPr>
            <w:tcW w:w="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9265B3"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16 </w:t>
            </w:r>
          </w:p>
        </w:tc>
        <w:tc>
          <w:tcPr>
            <w:tcW w:w="73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5457DF" w14:textId="77777777" w:rsidR="00755301" w:rsidRPr="00755301" w:rsidRDefault="00755301" w:rsidP="00755301">
            <w:pPr>
              <w:spacing w:after="0" w:line="240" w:lineRule="auto"/>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A Wales of cohesive communities </w:t>
            </w:r>
          </w:p>
        </w:tc>
        <w:tc>
          <w:tcPr>
            <w:tcW w:w="8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BBE9AA"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MS Gothic" w:eastAsia="MS Gothic" w:hAnsi="MS Gothic" w:cs="Segoe UI" w:hint="eastAsia"/>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73000EEC"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c>
          <w:tcPr>
            <w:tcW w:w="78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4970CA"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Segoe UI Symbol" w:eastAsia="Times New Roman" w:hAnsi="Segoe UI Symbol" w:cs="Segoe UI"/>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7078D55D"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r>
      <w:tr w:rsidR="00755301" w:rsidRPr="00755301" w14:paraId="5BBC1AE5" w14:textId="77777777" w:rsidTr="00755301">
        <w:trPr>
          <w:trHeight w:val="435"/>
        </w:trPr>
        <w:tc>
          <w:tcPr>
            <w:tcW w:w="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C140A9"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17 </w:t>
            </w:r>
          </w:p>
        </w:tc>
        <w:tc>
          <w:tcPr>
            <w:tcW w:w="73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DA8056" w14:textId="52D674FC" w:rsidR="00755301" w:rsidRPr="00755301" w:rsidRDefault="00755301" w:rsidP="00755301">
            <w:pPr>
              <w:spacing w:after="0" w:line="240" w:lineRule="auto"/>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A Wales of vibrant culture and thriving Welsh language </w:t>
            </w:r>
          </w:p>
        </w:tc>
        <w:tc>
          <w:tcPr>
            <w:tcW w:w="8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7A677F"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MS Gothic" w:eastAsia="MS Gothic" w:hAnsi="MS Gothic" w:cs="Segoe UI" w:hint="eastAsia"/>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37E1172E"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c>
          <w:tcPr>
            <w:tcW w:w="78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430159"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Segoe UI Symbol" w:eastAsia="Times New Roman" w:hAnsi="Segoe UI Symbol" w:cs="Segoe UI"/>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129791AB"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r>
      <w:tr w:rsidR="00755301" w:rsidRPr="00755301" w14:paraId="1C8C68D7" w14:textId="77777777" w:rsidTr="00755301">
        <w:trPr>
          <w:trHeight w:val="390"/>
        </w:trPr>
        <w:tc>
          <w:tcPr>
            <w:tcW w:w="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60B1DC"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18 </w:t>
            </w:r>
          </w:p>
        </w:tc>
        <w:tc>
          <w:tcPr>
            <w:tcW w:w="736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9429A0" w14:textId="7AB1CF30" w:rsidR="00755301" w:rsidRPr="00755301" w:rsidRDefault="00755301" w:rsidP="00755301">
            <w:pPr>
              <w:spacing w:after="0" w:line="240" w:lineRule="auto"/>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A globally responsible Wales </w:t>
            </w:r>
          </w:p>
        </w:tc>
        <w:tc>
          <w:tcPr>
            <w:tcW w:w="80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0DBDC3"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Segoe UI Symbol" w:eastAsia="Times New Roman" w:hAnsi="Segoe UI Symbol" w:cs="Segoe UI"/>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7735A51F"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c>
          <w:tcPr>
            <w:tcW w:w="78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0C9ACF"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Calibri" w:eastAsia="Times New Roman" w:hAnsi="Calibri" w:cs="Calibri"/>
                <w:lang w:eastAsia="en-GB"/>
              </w:rPr>
              <w:t>​​</w:t>
            </w:r>
            <w:r w:rsidRPr="00755301">
              <w:rPr>
                <w:rFonts w:ascii="MS Gothic" w:eastAsia="MS Gothic" w:hAnsi="MS Gothic" w:cs="Segoe UI" w:hint="eastAsia"/>
                <w:lang w:eastAsia="en-GB"/>
              </w:rPr>
              <w:t>☒</w:t>
            </w:r>
            <w:r w:rsidRPr="00755301">
              <w:rPr>
                <w:rFonts w:ascii="Calibri" w:eastAsia="Times New Roman" w:hAnsi="Calibri" w:cs="Calibri"/>
                <w:lang w:eastAsia="en-GB"/>
              </w:rPr>
              <w:t>​</w:t>
            </w:r>
            <w:r w:rsidRPr="00755301">
              <w:rPr>
                <w:rFonts w:ascii="Arial" w:eastAsia="Times New Roman" w:hAnsi="Arial" w:cs="Arial"/>
                <w:lang w:eastAsia="en-GB"/>
              </w:rPr>
              <w:t> </w:t>
            </w:r>
          </w:p>
          <w:p w14:paraId="5E9BDD7A"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r>
      <w:tr w:rsidR="00755301" w:rsidRPr="00755301" w14:paraId="7130A51D" w14:textId="77777777" w:rsidTr="00755301">
        <w:trPr>
          <w:trHeight w:val="390"/>
        </w:trPr>
        <w:tc>
          <w:tcPr>
            <w:tcW w:w="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9EB993"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19 </w:t>
            </w:r>
          </w:p>
        </w:tc>
        <w:tc>
          <w:tcPr>
            <w:tcW w:w="8954"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1422274" w14:textId="248286CE" w:rsidR="00755301" w:rsidRPr="00755301" w:rsidRDefault="00755301" w:rsidP="00755301">
            <w:pPr>
              <w:spacing w:after="0" w:line="240" w:lineRule="auto"/>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If YES to any of the above, please give details: </w:t>
            </w:r>
          </w:p>
        </w:tc>
      </w:tr>
      <w:tr w:rsidR="00755301" w:rsidRPr="00755301" w14:paraId="44864CE7" w14:textId="77777777" w:rsidTr="00755301">
        <w:trPr>
          <w:trHeight w:val="390"/>
        </w:trPr>
        <w:tc>
          <w:tcPr>
            <w:tcW w:w="52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3B35BB" w14:textId="77777777" w:rsidR="00755301" w:rsidRPr="00755301" w:rsidRDefault="00755301" w:rsidP="00755301">
            <w:pPr>
              <w:spacing w:after="0" w:line="240" w:lineRule="auto"/>
              <w:jc w:val="center"/>
              <w:textAlignment w:val="baseline"/>
              <w:rPr>
                <w:rFonts w:ascii="Segoe UI" w:eastAsia="Times New Roman" w:hAnsi="Segoe UI" w:cs="Segoe UI"/>
                <w:sz w:val="18"/>
                <w:szCs w:val="18"/>
                <w:lang w:eastAsia="en-GB"/>
              </w:rPr>
            </w:pPr>
            <w:r w:rsidRPr="00755301">
              <w:rPr>
                <w:rFonts w:ascii="Arial" w:eastAsia="Times New Roman" w:hAnsi="Arial" w:cs="Arial"/>
                <w:lang w:eastAsia="en-GB"/>
              </w:rPr>
              <w:t> </w:t>
            </w:r>
          </w:p>
        </w:tc>
        <w:tc>
          <w:tcPr>
            <w:tcW w:w="8954"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4892BDC" w14:textId="2238B960" w:rsidR="00755301" w:rsidRPr="00755301" w:rsidRDefault="00755301" w:rsidP="00755301">
            <w:pPr>
              <w:spacing w:after="0" w:line="240" w:lineRule="auto"/>
              <w:textAlignment w:val="baseline"/>
              <w:rPr>
                <w:rFonts w:ascii="Segoe UI" w:eastAsia="Times New Roman" w:hAnsi="Segoe UI" w:cs="Segoe UI"/>
                <w:sz w:val="18"/>
                <w:szCs w:val="18"/>
                <w:lang w:eastAsia="en-GB"/>
              </w:rPr>
            </w:pPr>
            <w:r w:rsidRPr="00755301">
              <w:rPr>
                <w:rFonts w:ascii="Arial" w:eastAsia="Times New Roman" w:hAnsi="Arial" w:cs="Arial"/>
                <w:sz w:val="20"/>
                <w:szCs w:val="20"/>
                <w:lang w:eastAsia="en-GB"/>
              </w:rPr>
              <w:t> </w:t>
            </w:r>
          </w:p>
          <w:p w14:paraId="7D648A88" w14:textId="5CBDF731" w:rsidR="00755301" w:rsidRPr="00755301" w:rsidRDefault="00755301" w:rsidP="00755301">
            <w:pPr>
              <w:spacing w:after="0" w:line="240" w:lineRule="auto"/>
              <w:textAlignment w:val="baseline"/>
              <w:rPr>
                <w:rFonts w:ascii="Segoe UI" w:eastAsia="Times New Roman" w:hAnsi="Segoe UI" w:cs="Segoe UI"/>
                <w:sz w:val="18"/>
                <w:szCs w:val="18"/>
                <w:lang w:eastAsia="en-GB"/>
              </w:rPr>
            </w:pPr>
            <w:r w:rsidRPr="00755301">
              <w:rPr>
                <w:rFonts w:ascii="Arial" w:eastAsia="Times New Roman" w:hAnsi="Arial" w:cs="Arial"/>
                <w:sz w:val="20"/>
                <w:szCs w:val="20"/>
                <w:lang w:eastAsia="en-GB"/>
              </w:rPr>
              <w:t>The rich rugby culture that Wales has is currently under scrutiny, the study looks to explore possible ways to explore the issues currently faced through a critical lens. Through this the study hopes to unite and bring about positive change towards females, which will strengthen communities and lead to a more equal, prosperous Welsh culture. This could bring about a new platform and allow for newer generations to be included into sports, leading to a healthier Wales.  </w:t>
            </w:r>
          </w:p>
          <w:p w14:paraId="15238E07" w14:textId="7EC0EFA2" w:rsidR="00755301" w:rsidRPr="00755301" w:rsidRDefault="00BF2687" w:rsidP="00755301">
            <w:pPr>
              <w:spacing w:after="0" w:line="240" w:lineRule="auto"/>
              <w:textAlignment w:val="baseline"/>
              <w:rPr>
                <w:rFonts w:ascii="Segoe UI" w:eastAsia="Times New Roman" w:hAnsi="Segoe UI" w:cs="Segoe UI"/>
                <w:sz w:val="18"/>
                <w:szCs w:val="18"/>
                <w:lang w:eastAsia="en-GB"/>
              </w:rPr>
            </w:pPr>
            <w:r w:rsidRPr="00BF2687">
              <w:rPr>
                <w:rFonts w:ascii="Arial" w:hAnsi="Arial" w:cs="Arial"/>
                <w:noProof/>
              </w:rPr>
              <mc:AlternateContent>
                <mc:Choice Requires="wps">
                  <w:drawing>
                    <wp:anchor distT="45720" distB="45720" distL="114300" distR="114300" simplePos="0" relativeHeight="251675648" behindDoc="0" locked="0" layoutInCell="1" allowOverlap="1" wp14:anchorId="79AF9B30" wp14:editId="1B1B7C9B">
                      <wp:simplePos x="0" y="0"/>
                      <wp:positionH relativeFrom="column">
                        <wp:posOffset>149225</wp:posOffset>
                      </wp:positionH>
                      <wp:positionV relativeFrom="paragraph">
                        <wp:posOffset>241935</wp:posOffset>
                      </wp:positionV>
                      <wp:extent cx="5274310" cy="1394460"/>
                      <wp:effectExtent l="19050" t="19050" r="2159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4310" cy="1394460"/>
                              </a:xfrm>
                              <a:prstGeom prst="rect">
                                <a:avLst/>
                              </a:prstGeom>
                              <a:solidFill>
                                <a:srgbClr val="FFFFFF"/>
                              </a:solidFill>
                              <a:ln w="28575">
                                <a:solidFill>
                                  <a:srgbClr val="7030A0"/>
                                </a:solidFill>
                                <a:miter lim="800000"/>
                                <a:headEnd/>
                                <a:tailEnd/>
                              </a:ln>
                            </wps:spPr>
                            <wps:txbx>
                              <w:txbxContent>
                                <w:p w14:paraId="6DCAEB40" w14:textId="2DC0EEE7" w:rsidR="00BF2687" w:rsidRDefault="00BF2687">
                                  <w:r>
                                    <w:t>Although I worked on the entire ethical approval form, this section</w:t>
                                  </w:r>
                                  <w:r w:rsidR="00475242">
                                    <w:t xml:space="preserve"> is where</w:t>
                                  </w:r>
                                  <w:r>
                                    <w:t xml:space="preserve"> I </w:t>
                                  </w:r>
                                  <w:r w:rsidR="00475242">
                                    <w:t>feel I</w:t>
                                  </w:r>
                                  <w:r>
                                    <w:t xml:space="preserve"> learnt the most from and</w:t>
                                  </w:r>
                                  <w:r w:rsidR="00475242">
                                    <w:t xml:space="preserve"> where I am</w:t>
                                  </w:r>
                                  <w:r>
                                    <w:t xml:space="preserve"> the</w:t>
                                  </w:r>
                                  <w:r w:rsidR="00475242">
                                    <w:t xml:space="preserve"> proudest</w:t>
                                  </w:r>
                                  <w:r>
                                    <w:t>. I have had many chances to work on ethics and learn the process of what is required; however, this section was harder to complete</w:t>
                                  </w:r>
                                  <w:r w:rsidR="00475242">
                                    <w:t xml:space="preserve"> as were</w:t>
                                  </w:r>
                                  <w:r>
                                    <w:t xml:space="preserve"> not aware of  the </w:t>
                                  </w:r>
                                  <w:r w:rsidR="00475242">
                                    <w:t xml:space="preserve">extent of the </w:t>
                                  </w:r>
                                  <w:r>
                                    <w:t xml:space="preserve">issues that we wished to explore. I had </w:t>
                                  </w:r>
                                  <w:r w:rsidR="00475242">
                                    <w:t xml:space="preserve">to educate </w:t>
                                  </w:r>
                                  <w:r>
                                    <w:t>myself around the</w:t>
                                  </w:r>
                                  <w:r w:rsidR="00475242">
                                    <w:t>se</w:t>
                                  </w:r>
                                  <w:r>
                                    <w:t xml:space="preserve"> issues and</w:t>
                                  </w:r>
                                  <w:r w:rsidR="00475242">
                                    <w:t xml:space="preserve"> through this I was able to learn about the rugby culture</w:t>
                                  </w:r>
                                  <w:r>
                                    <w:t xml:space="preserve">, </w:t>
                                  </w:r>
                                  <w:r w:rsidR="00475242">
                                    <w:t>additionally</w:t>
                                  </w:r>
                                  <w:r w:rsidR="00EE6E2F">
                                    <w:t xml:space="preserve"> I also</w:t>
                                  </w:r>
                                  <w:r>
                                    <w:t xml:space="preserve"> learn</w:t>
                                  </w:r>
                                  <w:r w:rsidR="00475242">
                                    <w:t>t</w:t>
                                  </w:r>
                                  <w:r>
                                    <w:t xml:space="preserve"> a lot about m</w:t>
                                  </w:r>
                                  <w:r w:rsidR="00475242">
                                    <w:t>y thoughts and feelings regarding the matters</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AF9B30" id="Text Box 2" o:spid="_x0000_s1030" type="#_x0000_t202" style="position:absolute;margin-left:11.75pt;margin-top:19.05pt;width:415.3pt;height:109.8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" strokecolor="#7030a0" strokeweight="2.25pt">
                      <v:textbox>
                        <w:txbxContent>
                          <w:p w14:paraId="6DCAEB40" w14:textId="2DC0EEE7" w:rsidR="00BF2687" w:rsidRDefault="00BF2687">
                            <w:r>
                              <w:t>Although I worked on the entire ethical approval form, this section</w:t>
                            </w:r>
                            <w:r w:rsidR="00475242">
                              <w:t xml:space="preserve"> is where</w:t>
                            </w:r>
                            <w:r>
                              <w:t xml:space="preserve"> I </w:t>
                            </w:r>
                            <w:r w:rsidR="00475242">
                              <w:t>feel I</w:t>
                            </w:r>
                            <w:r>
                              <w:t xml:space="preserve"> learnt the most from and</w:t>
                            </w:r>
                            <w:r w:rsidR="00475242">
                              <w:t xml:space="preserve"> where I am</w:t>
                            </w:r>
                            <w:r>
                              <w:t xml:space="preserve"> the</w:t>
                            </w:r>
                            <w:r w:rsidR="00475242">
                              <w:t xml:space="preserve"> proudest</w:t>
                            </w:r>
                            <w:r>
                              <w:t>. I have had many chances to work on ethics and learn the process of what is required; however, this section was harder to complete</w:t>
                            </w:r>
                            <w:r w:rsidR="00475242">
                              <w:t xml:space="preserve"> as were</w:t>
                            </w:r>
                            <w:r>
                              <w:t xml:space="preserve"> not aware of  the </w:t>
                            </w:r>
                            <w:r w:rsidR="00475242">
                              <w:t xml:space="preserve">extent of the </w:t>
                            </w:r>
                            <w:r>
                              <w:t xml:space="preserve">issues that we wished to explore. I had </w:t>
                            </w:r>
                            <w:r w:rsidR="00475242">
                              <w:t xml:space="preserve">to educate </w:t>
                            </w:r>
                            <w:r>
                              <w:t>myself around the</w:t>
                            </w:r>
                            <w:r w:rsidR="00475242">
                              <w:t>se</w:t>
                            </w:r>
                            <w:r>
                              <w:t xml:space="preserve"> issues and</w:t>
                            </w:r>
                            <w:r w:rsidR="00475242">
                              <w:t xml:space="preserve"> through this I was able to learn about the rugby culture</w:t>
                            </w:r>
                            <w:r>
                              <w:t xml:space="preserve">, </w:t>
                            </w:r>
                            <w:r w:rsidR="00475242">
                              <w:t>additionally</w:t>
                            </w:r>
                            <w:r w:rsidR="00EE6E2F">
                              <w:t xml:space="preserve"> I also</w:t>
                            </w:r>
                            <w:r>
                              <w:t xml:space="preserve"> learn</w:t>
                            </w:r>
                            <w:r w:rsidR="00475242">
                              <w:t>t</w:t>
                            </w:r>
                            <w:r>
                              <w:t xml:space="preserve"> a lot about m</w:t>
                            </w:r>
                            <w:r w:rsidR="00475242">
                              <w:t>y thoughts and feelings regarding the matters</w:t>
                            </w:r>
                            <w:r>
                              <w:t xml:space="preserve">. </w:t>
                            </w:r>
                          </w:p>
                        </w:txbxContent>
                      </v:textbox>
                      <w10:wrap type="square"/>
                    </v:shape>
                  </w:pict>
                </mc:Fallback>
              </mc:AlternateContent>
            </w:r>
            <w:r w:rsidR="00755301" w:rsidRPr="00755301">
              <w:rPr>
                <w:rFonts w:ascii="Arial" w:eastAsia="Times New Roman" w:hAnsi="Arial" w:cs="Arial"/>
                <w:sz w:val="20"/>
                <w:szCs w:val="20"/>
                <w:lang w:eastAsia="en-GB"/>
              </w:rPr>
              <w:t> </w:t>
            </w:r>
          </w:p>
          <w:p w14:paraId="100C5785" w14:textId="12EDD4B4" w:rsidR="00755301" w:rsidRPr="00755301" w:rsidRDefault="00755301" w:rsidP="00755301">
            <w:pPr>
              <w:spacing w:after="0" w:line="240" w:lineRule="auto"/>
              <w:textAlignment w:val="baseline"/>
              <w:rPr>
                <w:rFonts w:ascii="Segoe UI" w:eastAsia="Times New Roman" w:hAnsi="Segoe UI" w:cs="Segoe UI"/>
                <w:sz w:val="18"/>
                <w:szCs w:val="18"/>
                <w:lang w:eastAsia="en-GB"/>
              </w:rPr>
            </w:pPr>
            <w:r w:rsidRPr="00755301">
              <w:rPr>
                <w:rFonts w:ascii="Arial" w:eastAsia="Times New Roman" w:hAnsi="Arial" w:cs="Arial"/>
                <w:color w:val="808080"/>
                <w:sz w:val="18"/>
                <w:szCs w:val="18"/>
                <w:lang w:eastAsia="en-GB"/>
              </w:rPr>
              <w:t>(this box should expand as you type) </w:t>
            </w:r>
          </w:p>
        </w:tc>
      </w:tr>
      <w:bookmarkEnd w:id="6"/>
    </w:tbl>
    <w:p w14:paraId="1FDC7794" w14:textId="749BC5F0" w:rsidR="00994608" w:rsidRDefault="00994608">
      <w:pPr>
        <w:rPr>
          <w:b/>
          <w:bCs/>
        </w:rPr>
      </w:pPr>
    </w:p>
    <w:p w14:paraId="0D31FE2B" w14:textId="731E02EB" w:rsidR="00EE6E2F" w:rsidRDefault="00EE6E2F" w:rsidP="00EE6E2F">
      <w:pPr>
        <w:pStyle w:val="paragraph"/>
        <w:spacing w:before="0" w:beforeAutospacing="0" w:after="0" w:afterAutospacing="0"/>
        <w:textAlignment w:val="baseline"/>
        <w:rPr>
          <w:b/>
          <w:bCs/>
        </w:rPr>
      </w:pPr>
    </w:p>
    <w:p w14:paraId="28D52904" w14:textId="77777777" w:rsidR="005F475C" w:rsidRDefault="005F475C" w:rsidP="00EE6E2F">
      <w:pPr>
        <w:pStyle w:val="paragraph"/>
        <w:spacing w:before="0" w:beforeAutospacing="0" w:after="0" w:afterAutospacing="0"/>
        <w:textAlignment w:val="baseline"/>
        <w:rPr>
          <w:b/>
          <w:bCs/>
        </w:rPr>
      </w:pPr>
    </w:p>
    <w:p w14:paraId="6F5C58B5" w14:textId="77777777" w:rsidR="005F475C" w:rsidRDefault="005F475C" w:rsidP="00EE6E2F">
      <w:pPr>
        <w:pStyle w:val="paragraph"/>
        <w:spacing w:before="0" w:beforeAutospacing="0" w:after="0" w:afterAutospacing="0"/>
        <w:textAlignment w:val="baseline"/>
        <w:rPr>
          <w:b/>
          <w:bCs/>
        </w:rPr>
      </w:pPr>
    </w:p>
    <w:p w14:paraId="2E14EF00" w14:textId="77777777" w:rsidR="005F475C" w:rsidRDefault="005F475C" w:rsidP="00EE6E2F">
      <w:pPr>
        <w:pStyle w:val="paragraph"/>
        <w:spacing w:before="0" w:beforeAutospacing="0" w:after="0" w:afterAutospacing="0"/>
        <w:textAlignment w:val="baseline"/>
        <w:rPr>
          <w:b/>
          <w:bCs/>
        </w:rPr>
      </w:pPr>
    </w:p>
    <w:p w14:paraId="4ACB2775" w14:textId="77777777" w:rsidR="005F475C" w:rsidRDefault="005F475C" w:rsidP="00EE6E2F">
      <w:pPr>
        <w:pStyle w:val="paragraph"/>
        <w:spacing w:before="0" w:beforeAutospacing="0" w:after="0" w:afterAutospacing="0"/>
        <w:textAlignment w:val="baseline"/>
        <w:rPr>
          <w:b/>
          <w:bCs/>
        </w:rPr>
      </w:pPr>
    </w:p>
    <w:p w14:paraId="48356109" w14:textId="77777777" w:rsidR="005F475C" w:rsidRDefault="005F475C" w:rsidP="00EE6E2F">
      <w:pPr>
        <w:pStyle w:val="paragraph"/>
        <w:spacing w:before="0" w:beforeAutospacing="0" w:after="0" w:afterAutospacing="0"/>
        <w:textAlignment w:val="baseline"/>
        <w:rPr>
          <w:b/>
          <w:bCs/>
        </w:rPr>
      </w:pPr>
    </w:p>
    <w:p w14:paraId="02B3C679" w14:textId="77777777" w:rsidR="005F475C" w:rsidRDefault="005F475C" w:rsidP="00EE6E2F">
      <w:pPr>
        <w:pStyle w:val="paragraph"/>
        <w:spacing w:before="0" w:beforeAutospacing="0" w:after="0" w:afterAutospacing="0"/>
        <w:textAlignment w:val="baseline"/>
        <w:rPr>
          <w:b/>
          <w:bCs/>
        </w:rPr>
      </w:pPr>
    </w:p>
    <w:p w14:paraId="18242EF4" w14:textId="77777777" w:rsidR="005F475C" w:rsidRDefault="005F475C" w:rsidP="00EE6E2F">
      <w:pPr>
        <w:pStyle w:val="paragraph"/>
        <w:spacing w:before="0" w:beforeAutospacing="0" w:after="0" w:afterAutospacing="0"/>
        <w:textAlignment w:val="baseline"/>
        <w:rPr>
          <w:b/>
          <w:bCs/>
        </w:rPr>
      </w:pPr>
    </w:p>
    <w:p w14:paraId="4B0524B2" w14:textId="77777777" w:rsidR="005F475C" w:rsidRDefault="005F475C" w:rsidP="00EE6E2F">
      <w:pPr>
        <w:pStyle w:val="paragraph"/>
        <w:spacing w:before="0" w:beforeAutospacing="0" w:after="0" w:afterAutospacing="0"/>
        <w:textAlignment w:val="baseline"/>
        <w:rPr>
          <w:b/>
          <w:bCs/>
        </w:rPr>
      </w:pPr>
    </w:p>
    <w:p w14:paraId="65FCED06" w14:textId="77777777" w:rsidR="005F475C" w:rsidRDefault="005F475C" w:rsidP="00EE6E2F">
      <w:pPr>
        <w:pStyle w:val="paragraph"/>
        <w:spacing w:before="0" w:beforeAutospacing="0" w:after="0" w:afterAutospacing="0"/>
        <w:textAlignment w:val="baseline"/>
        <w:rPr>
          <w:b/>
          <w:bCs/>
        </w:rPr>
      </w:pPr>
    </w:p>
    <w:p w14:paraId="1D90EA2B" w14:textId="77777777" w:rsidR="005F475C" w:rsidRDefault="005F475C" w:rsidP="00EE6E2F">
      <w:pPr>
        <w:pStyle w:val="paragraph"/>
        <w:spacing w:before="0" w:beforeAutospacing="0" w:after="0" w:afterAutospacing="0"/>
        <w:textAlignment w:val="baseline"/>
        <w:rPr>
          <w:b/>
          <w:bCs/>
        </w:rPr>
      </w:pPr>
    </w:p>
    <w:p w14:paraId="14B5FD1B" w14:textId="77777777" w:rsidR="005F475C" w:rsidRDefault="005F475C" w:rsidP="00EE6E2F">
      <w:pPr>
        <w:pStyle w:val="paragraph"/>
        <w:spacing w:before="0" w:beforeAutospacing="0" w:after="0" w:afterAutospacing="0"/>
        <w:textAlignment w:val="baseline"/>
        <w:rPr>
          <w:b/>
          <w:bCs/>
        </w:rPr>
      </w:pPr>
    </w:p>
    <w:p w14:paraId="513EC725" w14:textId="77777777" w:rsidR="005F475C" w:rsidRDefault="005F475C" w:rsidP="00EE6E2F">
      <w:pPr>
        <w:pStyle w:val="paragraph"/>
        <w:spacing w:before="0" w:beforeAutospacing="0" w:after="0" w:afterAutospacing="0"/>
        <w:textAlignment w:val="baseline"/>
        <w:rPr>
          <w:b/>
          <w:bCs/>
        </w:rPr>
      </w:pPr>
    </w:p>
    <w:p w14:paraId="474473FA" w14:textId="77777777" w:rsidR="005F475C" w:rsidRDefault="005F475C" w:rsidP="00EE6E2F">
      <w:pPr>
        <w:pStyle w:val="paragraph"/>
        <w:spacing w:before="0" w:beforeAutospacing="0" w:after="0" w:afterAutospacing="0"/>
        <w:textAlignment w:val="baseline"/>
        <w:rPr>
          <w:b/>
          <w:bCs/>
        </w:rPr>
      </w:pPr>
    </w:p>
    <w:p w14:paraId="3D8E101A" w14:textId="77777777" w:rsidR="005F475C" w:rsidRDefault="005F475C" w:rsidP="00EE6E2F">
      <w:pPr>
        <w:pStyle w:val="paragraph"/>
        <w:spacing w:before="0" w:beforeAutospacing="0" w:after="0" w:afterAutospacing="0"/>
        <w:textAlignment w:val="baseline"/>
        <w:rPr>
          <w:b/>
          <w:bCs/>
        </w:rPr>
      </w:pPr>
    </w:p>
    <w:p w14:paraId="14A7E0C3" w14:textId="77777777" w:rsidR="005F475C" w:rsidRDefault="005F475C" w:rsidP="00EE6E2F">
      <w:pPr>
        <w:pStyle w:val="paragraph"/>
        <w:spacing w:before="0" w:beforeAutospacing="0" w:after="0" w:afterAutospacing="0"/>
        <w:textAlignment w:val="baseline"/>
        <w:rPr>
          <w:b/>
          <w:bCs/>
        </w:rPr>
      </w:pPr>
    </w:p>
    <w:p w14:paraId="6F10D023" w14:textId="6FFC4AD4" w:rsidR="00B9573A" w:rsidRPr="00EE6E2F" w:rsidRDefault="00EE6E2F" w:rsidP="00B9573A">
      <w:pPr>
        <w:pStyle w:val="paragraph"/>
        <w:spacing w:before="0" w:beforeAutospacing="0" w:after="0" w:afterAutospacing="0"/>
        <w:jc w:val="center"/>
        <w:textAlignment w:val="baseline"/>
        <w:rPr>
          <w:rFonts w:ascii="Segoe UI" w:hAnsi="Segoe UI" w:cs="Segoe UI"/>
          <w:sz w:val="18"/>
          <w:szCs w:val="18"/>
        </w:rPr>
      </w:pPr>
      <w:bookmarkStart w:id="7" w:name="_Hlk133316357"/>
      <w:r w:rsidRPr="00EE6E2F">
        <w:rPr>
          <w:b/>
          <w:bCs/>
          <w:sz w:val="28"/>
          <w:szCs w:val="28"/>
        </w:rPr>
        <w:lastRenderedPageBreak/>
        <w:t>Ethical Approval:</w:t>
      </w:r>
      <w:r>
        <w:rPr>
          <w:b/>
          <w:bCs/>
        </w:rPr>
        <w:t xml:space="preserve"> </w:t>
      </w:r>
      <w:r w:rsidR="00B9573A" w:rsidRPr="00EE6E2F">
        <w:rPr>
          <w:rFonts w:ascii="Arial" w:hAnsi="Arial" w:cs="Arial"/>
          <w:b/>
          <w:bCs/>
          <w:sz w:val="22"/>
          <w:szCs w:val="22"/>
        </w:rPr>
        <w:t>SECTION H: Anticipated Risks</w:t>
      </w:r>
    </w:p>
    <w:p w14:paraId="6D9CC0B5" w14:textId="12BA4DCE" w:rsidR="00EE6E2F" w:rsidRPr="00EE6E2F" w:rsidRDefault="00EE6E2F" w:rsidP="00EE6E2F">
      <w:pPr>
        <w:spacing w:after="0" w:line="240" w:lineRule="auto"/>
        <w:textAlignment w:val="baseline"/>
        <w:rPr>
          <w:rFonts w:ascii="Segoe UI" w:eastAsia="Times New Roman" w:hAnsi="Segoe UI" w:cs="Segoe UI"/>
          <w:sz w:val="18"/>
          <w:szCs w:val="18"/>
          <w:lang w:eastAsia="en-GB"/>
        </w:rPr>
      </w:pPr>
      <w:r w:rsidRPr="00EE6E2F">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0"/>
        <w:gridCol w:w="4845"/>
        <w:gridCol w:w="2767"/>
        <w:gridCol w:w="801"/>
        <w:gridCol w:w="612"/>
      </w:tblGrid>
      <w:tr w:rsidR="00C375C8" w:rsidRPr="00EE6E2F" w14:paraId="2FC55602" w14:textId="77777777" w:rsidTr="00EE6E2F">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199CF2C" w14:textId="77777777" w:rsidR="00EE6E2F" w:rsidRPr="00EE6E2F" w:rsidRDefault="00EE6E2F" w:rsidP="00EE6E2F">
            <w:pPr>
              <w:spacing w:after="0" w:line="240" w:lineRule="auto"/>
              <w:textAlignment w:val="baseline"/>
              <w:rPr>
                <w:rFonts w:ascii="Times New Roman" w:eastAsia="Times New Roman" w:hAnsi="Times New Roman" w:cs="Times New Roman"/>
                <w:b/>
                <w:bCs/>
                <w:sz w:val="24"/>
                <w:szCs w:val="24"/>
                <w:lang w:eastAsia="en-GB"/>
              </w:rPr>
            </w:pPr>
            <w:r w:rsidRPr="00EE6E2F">
              <w:rPr>
                <w:rFonts w:ascii="Arial" w:eastAsia="Times New Roman" w:hAnsi="Arial" w:cs="Arial"/>
                <w:b/>
                <w:bCs/>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4ADA8B7" w14:textId="69B6CCBE" w:rsidR="00EE6E2F" w:rsidRPr="00EE6E2F" w:rsidRDefault="00EE6E2F" w:rsidP="00EE6E2F">
            <w:pPr>
              <w:spacing w:after="0" w:line="240" w:lineRule="auto"/>
              <w:textAlignment w:val="baseline"/>
              <w:rPr>
                <w:rFonts w:ascii="Times New Roman" w:eastAsia="Times New Roman" w:hAnsi="Times New Roman" w:cs="Times New Roman"/>
                <w:b/>
                <w:bCs/>
                <w:sz w:val="24"/>
                <w:szCs w:val="24"/>
                <w:lang w:eastAsia="en-GB"/>
              </w:rPr>
            </w:pPr>
            <w:r w:rsidRPr="00EE6E2F">
              <w:rPr>
                <w:rFonts w:ascii="Arial" w:eastAsia="Times New Roman" w:hAnsi="Arial" w:cs="Arial"/>
                <w:b/>
                <w:bCs/>
                <w:lang w:eastAsia="en-GB"/>
              </w:rPr>
              <w:t>Outline any anticipated risks that may adversely affect any of the participants, the researchers and/or the University, and the steps that will be taken to address them.  </w:t>
            </w:r>
          </w:p>
          <w:p w14:paraId="452E7D99"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sz w:val="20"/>
                <w:szCs w:val="20"/>
                <w:lang w:eastAsia="en-GB"/>
              </w:rPr>
              <w:t> </w:t>
            </w:r>
          </w:p>
          <w:p w14:paraId="23954002"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If you have completed a full risk assessment (for example as required by a laboratory, or external research collaborator) you may append that to this form.</w:t>
            </w:r>
            <w:r w:rsidRPr="00EE6E2F">
              <w:rPr>
                <w:rFonts w:ascii="Arial" w:eastAsia="Times New Roman" w:hAnsi="Arial" w:cs="Arial"/>
                <w:sz w:val="20"/>
                <w:szCs w:val="20"/>
                <w:lang w:eastAsia="en-GB"/>
              </w:rPr>
              <w:t>   </w:t>
            </w:r>
          </w:p>
        </w:tc>
      </w:tr>
      <w:tr w:rsidR="00B9573A" w:rsidRPr="00EE6E2F" w14:paraId="15B4A313" w14:textId="77777777" w:rsidTr="00EE6E2F">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08156EE" w14:textId="77777777" w:rsidR="00EE6E2F" w:rsidRPr="00EE6E2F" w:rsidRDefault="00EE6E2F" w:rsidP="00EE6E2F">
            <w:pPr>
              <w:spacing w:after="0" w:line="240" w:lineRule="auto"/>
              <w:jc w:val="center"/>
              <w:textAlignment w:val="baseline"/>
              <w:rPr>
                <w:rFonts w:ascii="Times New Roman" w:eastAsia="Times New Roman" w:hAnsi="Times New Roman" w:cs="Times New Roman"/>
                <w:b/>
                <w:bCs/>
                <w:sz w:val="24"/>
                <w:szCs w:val="24"/>
                <w:lang w:eastAsia="en-GB"/>
              </w:rPr>
            </w:pPr>
            <w:r w:rsidRPr="00EE6E2F">
              <w:rPr>
                <w:rFonts w:ascii="Arial" w:eastAsia="Times New Roman" w:hAnsi="Arial" w:cs="Arial"/>
                <w:sz w:val="20"/>
                <w:szCs w:val="20"/>
                <w:lang w:eastAsia="en-GB"/>
              </w:rPr>
              <w:t>1</w:t>
            </w:r>
            <w:r w:rsidRPr="00EE6E2F">
              <w:rPr>
                <w:rFonts w:ascii="Arial" w:eastAsia="Times New Roman" w:hAnsi="Arial" w:cs="Arial"/>
                <w:b/>
                <w:bCs/>
                <w:sz w:val="20"/>
                <w:szCs w:val="20"/>
                <w:lang w:eastAsia="en-GB"/>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3CF0B7E3" w14:textId="77777777" w:rsidR="00EE6E2F" w:rsidRPr="00EE6E2F" w:rsidRDefault="00EE6E2F" w:rsidP="00EE6E2F">
            <w:pPr>
              <w:spacing w:after="0" w:line="240" w:lineRule="auto"/>
              <w:textAlignment w:val="baseline"/>
              <w:rPr>
                <w:rFonts w:ascii="Times New Roman" w:eastAsia="Times New Roman" w:hAnsi="Times New Roman" w:cs="Times New Roman"/>
                <w:b/>
                <w:bCs/>
                <w:sz w:val="24"/>
                <w:szCs w:val="24"/>
                <w:lang w:eastAsia="en-GB"/>
              </w:rPr>
            </w:pPr>
            <w:r w:rsidRPr="00EE6E2F">
              <w:rPr>
                <w:rFonts w:ascii="Arial" w:eastAsia="Times New Roman" w:hAnsi="Arial" w:cs="Arial"/>
                <w:b/>
                <w:bCs/>
                <w:sz w:val="20"/>
                <w:szCs w:val="20"/>
                <w:lang w:eastAsia="en-GB"/>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9CB479E" w14:textId="77777777" w:rsidR="00EE6E2F" w:rsidRPr="00EE6E2F" w:rsidRDefault="00EE6E2F" w:rsidP="00EE6E2F">
            <w:pPr>
              <w:spacing w:after="0" w:line="240" w:lineRule="auto"/>
              <w:textAlignment w:val="baseline"/>
              <w:rPr>
                <w:rFonts w:ascii="Times New Roman" w:eastAsia="Times New Roman" w:hAnsi="Times New Roman" w:cs="Times New Roman"/>
                <w:b/>
                <w:bCs/>
                <w:sz w:val="24"/>
                <w:szCs w:val="24"/>
                <w:lang w:eastAsia="en-GB"/>
              </w:rPr>
            </w:pPr>
            <w:r w:rsidRPr="00EE6E2F">
              <w:rPr>
                <w:rFonts w:ascii="Arial" w:eastAsia="Times New Roman" w:hAnsi="Arial" w:cs="Arial"/>
                <w:b/>
                <w:bCs/>
                <w:lang w:eastAsia="en-GB"/>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06877588" w14:textId="77777777" w:rsidR="00EE6E2F" w:rsidRPr="00EE6E2F" w:rsidRDefault="00EE6E2F" w:rsidP="00EE6E2F">
            <w:pPr>
              <w:spacing w:after="0" w:line="240" w:lineRule="auto"/>
              <w:jc w:val="center"/>
              <w:textAlignment w:val="baseline"/>
              <w:rPr>
                <w:rFonts w:ascii="Times New Roman" w:eastAsia="Times New Roman" w:hAnsi="Times New Roman" w:cs="Times New Roman"/>
                <w:b/>
                <w:bCs/>
                <w:sz w:val="24"/>
                <w:szCs w:val="24"/>
                <w:lang w:eastAsia="en-GB"/>
              </w:rPr>
            </w:pPr>
            <w:r w:rsidRPr="00EE6E2F">
              <w:rPr>
                <w:rFonts w:ascii="Calibri" w:eastAsia="Times New Roman" w:hAnsi="Calibri" w:cs="Calibri"/>
                <w:lang w:eastAsia="en-GB"/>
              </w:rPr>
              <w:t>​​</w:t>
            </w:r>
            <w:r w:rsidRPr="00EE6E2F">
              <w:rPr>
                <w:rFonts w:ascii="Segoe UI Symbol" w:eastAsia="Times New Roman" w:hAnsi="Segoe UI Symbol" w:cs="Times New Roman"/>
                <w:lang w:eastAsia="en-GB"/>
              </w:rPr>
              <w:t>☐</w:t>
            </w:r>
            <w:r w:rsidRPr="00EE6E2F">
              <w:rPr>
                <w:rFonts w:ascii="Calibri" w:eastAsia="Times New Roman" w:hAnsi="Calibri" w:cs="Calibri"/>
                <w:lang w:eastAsia="en-GB"/>
              </w:rPr>
              <w:t>​</w:t>
            </w:r>
            <w:r w:rsidRPr="00EE6E2F">
              <w:rPr>
                <w:rFonts w:ascii="Arial" w:eastAsia="Times New Roman" w:hAnsi="Arial" w:cs="Arial"/>
                <w:b/>
                <w:bCs/>
                <w:sz w:val="20"/>
                <w:szCs w:val="20"/>
                <w:lang w:eastAsia="en-GB"/>
              </w:rPr>
              <w:t> </w:t>
            </w:r>
          </w:p>
        </w:tc>
      </w:tr>
      <w:tr w:rsidR="00B9573A" w:rsidRPr="00EE6E2F" w14:paraId="1B86AEC4" w14:textId="77777777" w:rsidTr="00EE6E2F">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DE0BA03" w14:textId="77777777" w:rsidR="00EE6E2F" w:rsidRPr="00EE6E2F" w:rsidRDefault="00EE6E2F" w:rsidP="00EE6E2F">
            <w:pPr>
              <w:spacing w:after="0" w:line="240" w:lineRule="auto"/>
              <w:rPr>
                <w:rFonts w:ascii="Times New Roman" w:eastAsia="Times New Roman" w:hAnsi="Times New Roman" w:cs="Times New Roman"/>
                <w:b/>
                <w:bCs/>
                <w:sz w:val="24"/>
                <w:szCs w:val="24"/>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14CE213" w14:textId="77777777" w:rsidR="00EE6E2F" w:rsidRPr="00EE6E2F" w:rsidRDefault="00EE6E2F" w:rsidP="00EE6E2F">
            <w:pPr>
              <w:spacing w:after="0" w:line="240" w:lineRule="auto"/>
              <w:rPr>
                <w:rFonts w:ascii="Times New Roman" w:eastAsia="Times New Roman" w:hAnsi="Times New Roman" w:cs="Times New Roman"/>
                <w:b/>
                <w:bCs/>
                <w:sz w:val="24"/>
                <w:szCs w:val="24"/>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3D89DCB4" w14:textId="77777777" w:rsidR="00EE6E2F" w:rsidRPr="00EE6E2F" w:rsidRDefault="00EE6E2F" w:rsidP="00EE6E2F">
            <w:pPr>
              <w:spacing w:after="0" w:line="240" w:lineRule="auto"/>
              <w:textAlignment w:val="baseline"/>
              <w:rPr>
                <w:rFonts w:ascii="Times New Roman" w:eastAsia="Times New Roman" w:hAnsi="Times New Roman" w:cs="Times New Roman"/>
                <w:b/>
                <w:bCs/>
                <w:sz w:val="24"/>
                <w:szCs w:val="24"/>
                <w:lang w:eastAsia="en-GB"/>
              </w:rPr>
            </w:pPr>
            <w:r w:rsidRPr="00EE6E2F">
              <w:rPr>
                <w:rFonts w:ascii="Arial" w:eastAsia="Times New Roman" w:hAnsi="Arial" w:cs="Arial"/>
                <w:b/>
                <w:bCs/>
                <w:lang w:eastAsia="en-GB"/>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6CE4AB25" w14:textId="77777777" w:rsidR="00EE6E2F" w:rsidRPr="00EE6E2F" w:rsidRDefault="00EE6E2F" w:rsidP="00EE6E2F">
            <w:pPr>
              <w:spacing w:after="0" w:line="240" w:lineRule="auto"/>
              <w:jc w:val="center"/>
              <w:textAlignment w:val="baseline"/>
              <w:rPr>
                <w:rFonts w:ascii="Times New Roman" w:eastAsia="Times New Roman" w:hAnsi="Times New Roman" w:cs="Times New Roman"/>
                <w:b/>
                <w:bCs/>
                <w:sz w:val="24"/>
                <w:szCs w:val="24"/>
                <w:lang w:eastAsia="en-GB"/>
              </w:rPr>
            </w:pPr>
            <w:r w:rsidRPr="00EE6E2F">
              <w:rPr>
                <w:rFonts w:ascii="Calibri" w:eastAsia="Times New Roman" w:hAnsi="Calibri" w:cs="Calibri"/>
                <w:lang w:eastAsia="en-GB"/>
              </w:rPr>
              <w:t>​​</w:t>
            </w:r>
            <w:r w:rsidRPr="00EE6E2F">
              <w:rPr>
                <w:rFonts w:ascii="MS Gothic" w:eastAsia="MS Gothic" w:hAnsi="MS Gothic" w:cs="Times New Roman" w:hint="eastAsia"/>
                <w:lang w:eastAsia="en-GB"/>
              </w:rPr>
              <w:t>☒</w:t>
            </w:r>
            <w:r w:rsidRPr="00EE6E2F">
              <w:rPr>
                <w:rFonts w:ascii="Calibri" w:eastAsia="Times New Roman" w:hAnsi="Calibri" w:cs="Calibri"/>
                <w:lang w:eastAsia="en-GB"/>
              </w:rPr>
              <w:t>​</w:t>
            </w:r>
            <w:r w:rsidRPr="00EE6E2F">
              <w:rPr>
                <w:rFonts w:ascii="Arial" w:eastAsia="Times New Roman" w:hAnsi="Arial" w:cs="Arial"/>
                <w:b/>
                <w:bCs/>
                <w:lang w:eastAsia="en-GB"/>
              </w:rPr>
              <w:t> </w:t>
            </w:r>
          </w:p>
        </w:tc>
      </w:tr>
      <w:tr w:rsidR="00C375C8" w:rsidRPr="00EE6E2F" w14:paraId="5A34E81B" w14:textId="77777777" w:rsidTr="00EE6E2F">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EB66A7" w14:textId="77777777" w:rsidR="00EE6E2F" w:rsidRPr="00EE6E2F" w:rsidRDefault="00EE6E2F" w:rsidP="00EE6E2F">
            <w:pPr>
              <w:spacing w:after="0" w:line="240" w:lineRule="auto"/>
              <w:jc w:val="center"/>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9CDD928"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b/>
                <w:bCs/>
                <w:lang w:eastAsia="en-GB"/>
              </w:rPr>
              <w:t>Risks to participants</w:t>
            </w:r>
            <w:r w:rsidRPr="00EE6E2F">
              <w:rPr>
                <w:rFonts w:ascii="Arial" w:eastAsia="Times New Roman" w:hAnsi="Arial" w:cs="Arial"/>
                <w:lang w:eastAsia="en-GB"/>
              </w:rPr>
              <w:t> </w:t>
            </w:r>
          </w:p>
          <w:p w14:paraId="091087C3"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For example: sector-specific health &amp; safety, emotional distress, financial disclosure, physical harm, transfer of personal data, sensitive organisational information </w:t>
            </w:r>
          </w:p>
        </w:tc>
      </w:tr>
      <w:tr w:rsidR="00C375C8" w:rsidRPr="00EE6E2F" w14:paraId="31FF1E15" w14:textId="77777777" w:rsidTr="00EE6E2F">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B92A5A" w14:textId="77777777" w:rsidR="00EE6E2F" w:rsidRPr="00EE6E2F" w:rsidRDefault="00EE6E2F" w:rsidP="00EE6E2F">
            <w:pPr>
              <w:spacing w:after="0" w:line="240" w:lineRule="auto"/>
              <w:jc w:val="center"/>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6C9A90AA"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00ACBF06"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Risk related to personal information and data </w:t>
            </w:r>
          </w:p>
          <w:p w14:paraId="7E2906FE"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06FE38DC" w14:textId="2A88C369"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61D8153B" w14:textId="7D2099A2" w:rsidR="00EE6E2F" w:rsidRPr="00EE6E2F" w:rsidRDefault="00B9573A" w:rsidP="00EE6E2F">
            <w:pPr>
              <w:spacing w:after="0" w:line="240" w:lineRule="auto"/>
              <w:textAlignment w:val="baseline"/>
              <w:rPr>
                <w:rFonts w:ascii="Times New Roman" w:eastAsia="Times New Roman" w:hAnsi="Times New Roman" w:cs="Times New Roman"/>
                <w:sz w:val="24"/>
                <w:szCs w:val="24"/>
                <w:lang w:eastAsia="en-GB"/>
              </w:rPr>
            </w:pPr>
            <w:r w:rsidRPr="00B9573A">
              <w:rPr>
                <w:rFonts w:ascii="Arial" w:eastAsia="Times New Roman" w:hAnsi="Arial" w:cs="Arial"/>
                <w:noProof/>
                <w:lang w:eastAsia="en-GB"/>
              </w:rPr>
              <mc:AlternateContent>
                <mc:Choice Requires="wps">
                  <w:drawing>
                    <wp:anchor distT="45720" distB="45720" distL="114300" distR="114300" simplePos="0" relativeHeight="251677696" behindDoc="0" locked="0" layoutInCell="1" allowOverlap="1" wp14:anchorId="2EB1D683" wp14:editId="014D2B36">
                      <wp:simplePos x="0" y="0"/>
                      <wp:positionH relativeFrom="column">
                        <wp:posOffset>189230</wp:posOffset>
                      </wp:positionH>
                      <wp:positionV relativeFrom="paragraph">
                        <wp:posOffset>7613</wp:posOffset>
                      </wp:positionV>
                      <wp:extent cx="2360930" cy="1404620"/>
                      <wp:effectExtent l="19050" t="19050" r="26670" b="2095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28575">
                                <a:solidFill>
                                  <a:srgbClr val="7030A0"/>
                                </a:solidFill>
                                <a:miter lim="800000"/>
                                <a:headEnd/>
                                <a:tailEnd/>
                              </a:ln>
                            </wps:spPr>
                            <wps:txbx>
                              <w:txbxContent>
                                <w:p w14:paraId="2F536864" w14:textId="427D3258" w:rsidR="00B9573A" w:rsidRDefault="00B9573A">
                                  <w:r>
                                    <w:t>The risks when conducting research is something I find difficult to consider just on the spot. This process has taught me to strengthen my ability to think around the topic, additionally expand my thinking around the individuals involved in both the creation and participation of a study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EB1D683" id="_x0000_s1031" type="#_x0000_t202" style="position:absolute;margin-left:14.9pt;margin-top:.6pt;width:185.9pt;height:110.6pt;z-index:2516776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" strokecolor="#7030a0" strokeweight="2.25pt">
                      <v:textbox style="mso-fit-shape-to-text:t">
                        <w:txbxContent>
                          <w:p w14:paraId="2F536864" w14:textId="427D3258" w:rsidR="00B9573A" w:rsidRDefault="00B9573A">
                            <w:r>
                              <w:t>The risks when conducting research is something I find difficult to consider just on the spot. This process has taught me to strengthen my ability to think around the topic, additionally expand my thinking around the individuals involved in both the creation and participation of a study</w:t>
                            </w:r>
                          </w:p>
                        </w:txbxContent>
                      </v:textbox>
                      <w10:wrap type="square"/>
                    </v:shape>
                  </w:pict>
                </mc:Fallback>
              </mc:AlternateContent>
            </w:r>
            <w:r w:rsidR="00EE6E2F" w:rsidRPr="00EE6E2F">
              <w:rPr>
                <w:rFonts w:ascii="Arial" w:eastAsia="Times New Roman" w:hAnsi="Arial" w:cs="Arial"/>
                <w:lang w:eastAsia="en-GB"/>
              </w:rPr>
              <w:t> </w:t>
            </w:r>
          </w:p>
          <w:p w14:paraId="39B352F3" w14:textId="5AFB7E14"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2F81F7F0" w14:textId="4F685BB5"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28118CDA" w14:textId="21AC1680"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445558CB" w14:textId="2B7C94A3"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193C362B"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35F6E1F8" w14:textId="6B897609"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5B47B278" w14:textId="60986953"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Potential for discomfort or distress  </w:t>
            </w:r>
          </w:p>
          <w:p w14:paraId="68969B74" w14:textId="24EF9588"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4D6A6A0"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i/>
                <w:iCs/>
                <w:sz w:val="18"/>
                <w:szCs w:val="18"/>
                <w:lang w:eastAsia="en-GB"/>
              </w:rPr>
              <w:t>How you will mitigate the risk to participants:</w:t>
            </w:r>
            <w:r w:rsidRPr="00EE6E2F">
              <w:rPr>
                <w:rFonts w:ascii="Arial" w:eastAsia="Times New Roman" w:hAnsi="Arial" w:cs="Arial"/>
                <w:sz w:val="18"/>
                <w:szCs w:val="18"/>
                <w:lang w:eastAsia="en-GB"/>
              </w:rPr>
              <w:t> </w:t>
            </w:r>
          </w:p>
          <w:p w14:paraId="69C34122"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As all data collected is anonymous (both Time One and Time Two measures are collected during the same data collection period) there are minimal concerns around anonymity and confidentiality within this study.  Data collection and storage is in line with GDPR (see section J) </w:t>
            </w:r>
          </w:p>
          <w:p w14:paraId="02A69CAF"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Participants will be fully informed that all  </w:t>
            </w:r>
          </w:p>
          <w:p w14:paraId="36639BAB" w14:textId="26A94106"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data will be stored securely.  </w:t>
            </w:r>
          </w:p>
          <w:p w14:paraId="2657CB0F"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1115D36C" w14:textId="49641783"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Whilst the project explores the topic of sexism and misogyny in rugby in Wales, it is not seeking personal accounts or experiences and does not involve the implementation of any intervention. Whilst the use of closed validated questionnaire scales means that the likelihood of distress is low, the PIS will inform participants that they can stop participation in any aspects of the study at any time without penalty and that they can decline answering a question if they do not wish to. Contact details of the research supervisors will be provided to all participants if they have any concerns or issues. </w:t>
            </w:r>
          </w:p>
          <w:p w14:paraId="0D5C88F7" w14:textId="264C59D1"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sz w:val="20"/>
                <w:szCs w:val="20"/>
                <w:lang w:eastAsia="en-GB"/>
              </w:rPr>
              <w:t> </w:t>
            </w:r>
          </w:p>
        </w:tc>
      </w:tr>
      <w:tr w:rsidR="00C375C8" w:rsidRPr="00EE6E2F" w14:paraId="23C08C99" w14:textId="77777777" w:rsidTr="00EE6E2F">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31E7DE" w14:textId="77777777" w:rsidR="00EE6E2F" w:rsidRPr="00EE6E2F" w:rsidRDefault="00EE6E2F" w:rsidP="00EE6E2F">
            <w:pPr>
              <w:spacing w:after="0" w:line="240" w:lineRule="auto"/>
              <w:jc w:val="center"/>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C98FA20" w14:textId="0E104966" w:rsidR="00EE6E2F" w:rsidRPr="00EE6E2F" w:rsidRDefault="00EE6E2F" w:rsidP="00EE6E2F">
            <w:pPr>
              <w:spacing w:after="0" w:line="240" w:lineRule="auto"/>
              <w:textAlignment w:val="baseline"/>
              <w:rPr>
                <w:rFonts w:ascii="Times New Roman" w:eastAsia="Times New Roman" w:hAnsi="Times New Roman" w:cs="Times New Roman"/>
                <w:sz w:val="20"/>
                <w:szCs w:val="20"/>
                <w:lang w:eastAsia="en-GB"/>
              </w:rPr>
            </w:pPr>
            <w:r w:rsidRPr="00EE6E2F">
              <w:rPr>
                <w:rFonts w:ascii="Arial" w:eastAsia="Times New Roman" w:hAnsi="Arial" w:cs="Arial"/>
                <w:sz w:val="20"/>
                <w:szCs w:val="20"/>
                <w:lang w:eastAsia="en-GB"/>
              </w:rPr>
              <w:t>If research activity may include sensitive, embarrassing or upsetting topics (</w:t>
            </w:r>
            <w:proofErr w:type="gramStart"/>
            <w:r w:rsidRPr="00EE6E2F">
              <w:rPr>
                <w:rFonts w:ascii="Arial" w:eastAsia="Times New Roman" w:hAnsi="Arial" w:cs="Arial"/>
                <w:sz w:val="20"/>
                <w:szCs w:val="20"/>
                <w:lang w:eastAsia="en-GB"/>
              </w:rPr>
              <w:t>e.g.</w:t>
            </w:r>
            <w:proofErr w:type="gramEnd"/>
            <w:r w:rsidRPr="00EE6E2F">
              <w:rPr>
                <w:rFonts w:ascii="Arial" w:eastAsia="Times New Roman" w:hAnsi="Arial" w:cs="Arial"/>
                <w:sz w:val="20"/>
                <w:szCs w:val="20"/>
                <w:lang w:eastAsia="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EE6E2F">
              <w:rPr>
                <w:rFonts w:ascii="Arial" w:eastAsia="Times New Roman" w:hAnsi="Arial" w:cs="Arial"/>
                <w:color w:val="161616"/>
                <w:sz w:val="20"/>
                <w:szCs w:val="20"/>
                <w:lang w:val="en-US" w:eastAsia="en-GB"/>
              </w:rPr>
              <w:t>where applicable, consent procedures should make it clear that if something potentially or actually illegal is discovered in the course of a project, it may need to be disclosed to the proper authorities</w:t>
            </w:r>
            <w:r w:rsidRPr="00EE6E2F">
              <w:rPr>
                <w:rFonts w:ascii="Arial" w:eastAsia="Times New Roman" w:hAnsi="Arial" w:cs="Arial"/>
                <w:color w:val="161616"/>
                <w:sz w:val="20"/>
                <w:szCs w:val="20"/>
                <w:lang w:eastAsia="en-GB"/>
              </w:rPr>
              <w:t> </w:t>
            </w:r>
          </w:p>
        </w:tc>
      </w:tr>
      <w:tr w:rsidR="00FF7C53" w:rsidRPr="00EE6E2F" w14:paraId="78D36587" w14:textId="77777777" w:rsidTr="00EE6E2F">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DE7D6F" w14:textId="77777777" w:rsidR="00EE6E2F" w:rsidRPr="00EE6E2F" w:rsidRDefault="00EE6E2F" w:rsidP="00EE6E2F">
            <w:pPr>
              <w:spacing w:after="0" w:line="240" w:lineRule="auto"/>
              <w:jc w:val="center"/>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6013F60E" w14:textId="2FA86D3A" w:rsidR="00EE6E2F" w:rsidRPr="00EE6E2F" w:rsidRDefault="00B9573A" w:rsidP="00B9573A">
            <w:pPr>
              <w:spacing w:after="0" w:line="240" w:lineRule="auto"/>
              <w:textAlignment w:val="baseline"/>
              <w:rPr>
                <w:rFonts w:ascii="Times New Roman" w:eastAsia="Times New Roman" w:hAnsi="Times New Roman" w:cs="Times New Roman"/>
                <w:sz w:val="24"/>
                <w:szCs w:val="24"/>
                <w:lang w:eastAsia="en-GB"/>
              </w:rPr>
            </w:pPr>
            <w:r w:rsidRPr="00B9573A">
              <w:rPr>
                <w:rFonts w:ascii="Arial" w:eastAsia="Times New Roman" w:hAnsi="Arial" w:cs="Arial"/>
                <w:noProof/>
                <w:lang w:eastAsia="en-GB"/>
              </w:rPr>
              <mc:AlternateContent>
                <mc:Choice Requires="wps">
                  <w:drawing>
                    <wp:anchor distT="45720" distB="45720" distL="114300" distR="114300" simplePos="0" relativeHeight="251679744" behindDoc="0" locked="0" layoutInCell="1" allowOverlap="1" wp14:anchorId="11680A2A" wp14:editId="6273D15C">
                      <wp:simplePos x="0" y="0"/>
                      <wp:positionH relativeFrom="column">
                        <wp:posOffset>2813539</wp:posOffset>
                      </wp:positionH>
                      <wp:positionV relativeFrom="paragraph">
                        <wp:posOffset>83408</wp:posOffset>
                      </wp:positionV>
                      <wp:extent cx="2852420" cy="1085215"/>
                      <wp:effectExtent l="19050" t="19050" r="24130" b="1968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2420" cy="1085215"/>
                              </a:xfrm>
                              <a:prstGeom prst="rect">
                                <a:avLst/>
                              </a:prstGeom>
                              <a:solidFill>
                                <a:srgbClr val="FFFFFF"/>
                              </a:solidFill>
                              <a:ln w="28575">
                                <a:solidFill>
                                  <a:srgbClr val="7030A0"/>
                                </a:solidFill>
                                <a:miter lim="800000"/>
                                <a:headEnd/>
                                <a:tailEnd/>
                              </a:ln>
                            </wps:spPr>
                            <wps:txbx>
                              <w:txbxContent>
                                <w:p w14:paraId="087F5857" w14:textId="45353B12" w:rsidR="00B9573A" w:rsidRDefault="00B9573A">
                                  <w:r>
                                    <w:t xml:space="preserve">The closed questions to this study allowed me to gain a deeper understanding on the importance of the thought behind what types of questions, how to ask them are just as important as the question itself.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680A2A" id="_x0000_s1032" type="#_x0000_t202" style="position:absolute;margin-left:221.55pt;margin-top:6.55pt;width:224.6pt;height:85.4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" strokecolor="#7030a0" strokeweight="2.25pt">
                      <v:textbox>
                        <w:txbxContent>
                          <w:p w14:paraId="087F5857" w14:textId="45353B12" w:rsidR="00B9573A" w:rsidRDefault="00B9573A">
                            <w:r>
                              <w:t xml:space="preserve">The closed questions to this study allowed me to gain a deeper understanding on the importance of the thought behind what types of questions, how to ask them are just as important as the question itself. </w:t>
                            </w:r>
                          </w:p>
                        </w:txbxContent>
                      </v:textbox>
                      <w10:wrap type="square"/>
                    </v:shape>
                  </w:pict>
                </mc:Fallback>
              </mc:AlternateContent>
            </w:r>
            <w:r w:rsidR="00EE6E2F" w:rsidRPr="00EE6E2F">
              <w:rPr>
                <w:rFonts w:ascii="Arial" w:eastAsia="Times New Roman" w:hAnsi="Arial" w:cs="Arial"/>
                <w:lang w:eastAsia="en-GB"/>
              </w:rPr>
              <w:t> The online questionnaire deliberately contains closed questions only so there is no opportunity for participants to provide personal information that may lead to the requirement to disclose or take further action.  Should a participant choose to make contact with a member of the research team and disclose personal experiences then this will be passed onto the research supervisors (Dr Ceri Phelps and Dr Paul Hutchings) who will then deal with the nature of this disclosure appropriately in accordance with BPS regulations. </w:t>
            </w:r>
            <w:r w:rsidR="00EE6E2F" w:rsidRPr="00EE6E2F">
              <w:rPr>
                <w:rFonts w:ascii="Arial" w:eastAsia="Times New Roman" w:hAnsi="Arial" w:cs="Arial"/>
                <w:sz w:val="20"/>
                <w:szCs w:val="20"/>
                <w:lang w:eastAsia="en-GB"/>
              </w:rPr>
              <w:t> </w:t>
            </w:r>
          </w:p>
        </w:tc>
      </w:tr>
      <w:tr w:rsidR="00C375C8" w:rsidRPr="00EE6E2F" w14:paraId="23967F8D" w14:textId="77777777" w:rsidTr="00EE6E2F">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EAE234" w14:textId="77777777" w:rsidR="00EE6E2F" w:rsidRPr="00EE6E2F" w:rsidRDefault="00EE6E2F" w:rsidP="00EE6E2F">
            <w:pPr>
              <w:spacing w:after="0" w:line="240" w:lineRule="auto"/>
              <w:jc w:val="center"/>
              <w:textAlignment w:val="baseline"/>
              <w:rPr>
                <w:rFonts w:ascii="Times New Roman" w:eastAsia="Times New Roman" w:hAnsi="Times New Roman" w:cs="Times New Roman"/>
                <w:sz w:val="24"/>
                <w:szCs w:val="24"/>
                <w:lang w:eastAsia="en-GB"/>
              </w:rPr>
            </w:pPr>
            <w:bookmarkStart w:id="8" w:name="_Hlk133316394"/>
            <w:r w:rsidRPr="00EE6E2F">
              <w:rPr>
                <w:rFonts w:ascii="Arial" w:eastAsia="Times New Roman" w:hAnsi="Arial" w:cs="Arial"/>
                <w:lang w:eastAsia="en-GB"/>
              </w:rPr>
              <w:lastRenderedPageBreak/>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DF4CFF7" w14:textId="441D875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b/>
                <w:bCs/>
                <w:lang w:eastAsia="en-GB"/>
              </w:rPr>
              <w:t>Risks to the investigator</w:t>
            </w:r>
            <w:r w:rsidRPr="00EE6E2F">
              <w:rPr>
                <w:rFonts w:ascii="Arial" w:eastAsia="Times New Roman" w:hAnsi="Arial" w:cs="Arial"/>
                <w:lang w:eastAsia="en-GB"/>
              </w:rPr>
              <w:t> </w:t>
            </w:r>
          </w:p>
          <w:p w14:paraId="23DAFFDD"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For example: personal health &amp; safety, physical harm, emotional distress, risk of accusation of harm/impropriety, conflict of interest </w:t>
            </w:r>
          </w:p>
        </w:tc>
      </w:tr>
      <w:bookmarkEnd w:id="7"/>
      <w:tr w:rsidR="00C375C8" w:rsidRPr="00EE6E2F" w14:paraId="0BD858B4" w14:textId="77777777" w:rsidTr="00EE6E2F">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A81BE3" w14:textId="77777777" w:rsidR="00EE6E2F" w:rsidRPr="00EE6E2F" w:rsidRDefault="00EE6E2F" w:rsidP="00EE6E2F">
            <w:pPr>
              <w:spacing w:after="0" w:line="240" w:lineRule="auto"/>
              <w:jc w:val="center"/>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4F42C13C"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Risk to the investigator: </w:t>
            </w:r>
          </w:p>
          <w:p w14:paraId="4EFBF89B"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337D3C09"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Risk to the investigators is minimal within this study, however contact details of the researchers are provided to the participants. </w:t>
            </w:r>
          </w:p>
          <w:p w14:paraId="6674E40F"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i/>
                <w:iCs/>
                <w:color w:val="808080"/>
                <w:sz w:val="18"/>
                <w:szCs w:val="18"/>
                <w:lang w:eastAsia="en-GB"/>
              </w:rPr>
              <w:t>(this box should expand as you type)</w:t>
            </w:r>
            <w:r w:rsidRPr="00EE6E2F">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D5DF588"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i/>
                <w:iCs/>
                <w:sz w:val="18"/>
                <w:szCs w:val="18"/>
                <w:lang w:eastAsia="en-GB"/>
              </w:rPr>
              <w:t>How you will mitigate the risk to the investigator:</w:t>
            </w:r>
            <w:r w:rsidRPr="00EE6E2F">
              <w:rPr>
                <w:rFonts w:ascii="Arial" w:eastAsia="Times New Roman" w:hAnsi="Arial" w:cs="Arial"/>
                <w:sz w:val="18"/>
                <w:szCs w:val="18"/>
                <w:lang w:eastAsia="en-GB"/>
              </w:rPr>
              <w:t> </w:t>
            </w:r>
          </w:p>
          <w:p w14:paraId="08A13355"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2B3AFDF3"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Contact details will only be university email addresses for point of contact. In the event of any abusive or upsetting emails being received, this will be discussed with the supervisors for support and advice. </w:t>
            </w:r>
          </w:p>
          <w:p w14:paraId="112D245A"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sz w:val="20"/>
                <w:szCs w:val="20"/>
                <w:lang w:eastAsia="en-GB"/>
              </w:rPr>
              <w:t> </w:t>
            </w:r>
          </w:p>
        </w:tc>
      </w:tr>
      <w:tr w:rsidR="00C375C8" w:rsidRPr="00EE6E2F" w14:paraId="22F82DBA" w14:textId="77777777" w:rsidTr="00EE6E2F">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CFBA3A" w14:textId="77777777" w:rsidR="00EE6E2F" w:rsidRPr="00EE6E2F" w:rsidRDefault="00EE6E2F" w:rsidP="00EE6E2F">
            <w:pPr>
              <w:spacing w:after="0" w:line="240" w:lineRule="auto"/>
              <w:jc w:val="center"/>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D27E577"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b/>
                <w:bCs/>
                <w:lang w:eastAsia="en-GB"/>
              </w:rPr>
              <w:t>University/institutional risks</w:t>
            </w:r>
            <w:r w:rsidRPr="00EE6E2F">
              <w:rPr>
                <w:rFonts w:ascii="Arial" w:eastAsia="Times New Roman" w:hAnsi="Arial" w:cs="Arial"/>
                <w:lang w:eastAsia="en-GB"/>
              </w:rPr>
              <w:t> </w:t>
            </w:r>
          </w:p>
          <w:p w14:paraId="4E9AC804"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For example: adverse publicity, financial loss, data protection </w:t>
            </w:r>
          </w:p>
        </w:tc>
      </w:tr>
      <w:tr w:rsidR="00C375C8" w:rsidRPr="00EE6E2F" w14:paraId="6772E619" w14:textId="77777777" w:rsidTr="00EE6E2F">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FEFE1B" w14:textId="77777777" w:rsidR="00EE6E2F" w:rsidRPr="00EE6E2F" w:rsidRDefault="00EE6E2F" w:rsidP="00EE6E2F">
            <w:pPr>
              <w:spacing w:after="0" w:line="240" w:lineRule="auto"/>
              <w:jc w:val="center"/>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42671ADD"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Risk to the University: </w:t>
            </w:r>
          </w:p>
          <w:p w14:paraId="087E6DF3"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754CB8B3"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1B56986D"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Risk related to adverse publicity </w:t>
            </w:r>
          </w:p>
          <w:p w14:paraId="64224890" w14:textId="20FFB085"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1246BAA5" w14:textId="6DBADAAD"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3E7308DC" w14:textId="3CABC72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5E27AD3F" w14:textId="25550A50"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332E351C" w14:textId="0FBB2663"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0EB84A3E" w14:textId="39DA851B"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4F04E28C"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0973ED47"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3F627D28" w14:textId="53B475EA" w:rsidR="00EE6E2F" w:rsidRPr="00EE6E2F" w:rsidRDefault="00C92E57" w:rsidP="00EE6E2F">
            <w:pPr>
              <w:spacing w:after="0" w:line="240" w:lineRule="auto"/>
              <w:textAlignment w:val="baseline"/>
              <w:rPr>
                <w:rFonts w:ascii="Times New Roman" w:eastAsia="Times New Roman" w:hAnsi="Times New Roman" w:cs="Times New Roman"/>
                <w:sz w:val="24"/>
                <w:szCs w:val="24"/>
                <w:lang w:eastAsia="en-GB"/>
              </w:rPr>
            </w:pPr>
            <w:r w:rsidRPr="00B9573A">
              <w:rPr>
                <w:rFonts w:ascii="Arial" w:eastAsia="Times New Roman" w:hAnsi="Arial" w:cs="Arial"/>
                <w:noProof/>
                <w:lang w:eastAsia="en-GB"/>
              </w:rPr>
              <mc:AlternateContent>
                <mc:Choice Requires="wps">
                  <w:drawing>
                    <wp:anchor distT="45720" distB="45720" distL="114300" distR="114300" simplePos="0" relativeHeight="251681792" behindDoc="0" locked="0" layoutInCell="1" allowOverlap="1" wp14:anchorId="21CF1457" wp14:editId="5B99054C">
                      <wp:simplePos x="0" y="0"/>
                      <wp:positionH relativeFrom="column">
                        <wp:posOffset>106045</wp:posOffset>
                      </wp:positionH>
                      <wp:positionV relativeFrom="paragraph">
                        <wp:posOffset>262890</wp:posOffset>
                      </wp:positionV>
                      <wp:extent cx="2731770" cy="2553970"/>
                      <wp:effectExtent l="19050" t="19050" r="11430" b="1778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1770" cy="2553970"/>
                              </a:xfrm>
                              <a:prstGeom prst="rect">
                                <a:avLst/>
                              </a:prstGeom>
                              <a:solidFill>
                                <a:srgbClr val="FFFFFF"/>
                              </a:solidFill>
                              <a:ln w="38100">
                                <a:solidFill>
                                  <a:srgbClr val="7030A0"/>
                                </a:solidFill>
                                <a:miter lim="800000"/>
                                <a:headEnd/>
                                <a:tailEnd/>
                              </a:ln>
                            </wps:spPr>
                            <wps:txbx>
                              <w:txbxContent>
                                <w:p w14:paraId="3B5E4235" w14:textId="270C7698" w:rsidR="00C92E57" w:rsidRDefault="00B9573A">
                                  <w:r>
                                    <w:t xml:space="preserve">Something that I had not </w:t>
                                  </w:r>
                                  <w:r w:rsidR="00C375C8">
                                    <w:t xml:space="preserve">fully </w:t>
                                  </w:r>
                                  <w:r>
                                    <w:t>considered in my learning was the risk to the university itself</w:t>
                                  </w:r>
                                  <w:r w:rsidR="00C375C8">
                                    <w:t>.</w:t>
                                  </w:r>
                                  <w:r>
                                    <w:t xml:space="preserve"> </w:t>
                                  </w:r>
                                  <w:r w:rsidR="00C92E57" w:rsidRPr="00C92E57">
                                    <w:t>This is likely because my previous work was for educational purposes and would not have any actual ramifications</w:t>
                                  </w:r>
                                  <w:r>
                                    <w:t>. The</w:t>
                                  </w:r>
                                  <w:r w:rsidR="00C375C8">
                                    <w:t xml:space="preserve"> very</w:t>
                                  </w:r>
                                  <w:r>
                                    <w:t xml:space="preserve"> real possibility of </w:t>
                                  </w:r>
                                  <w:r w:rsidR="00C375C8">
                                    <w:t>this study being</w:t>
                                  </w:r>
                                  <w:r w:rsidR="00DF6397">
                                    <w:t xml:space="preserve"> </w:t>
                                  </w:r>
                                  <w:r w:rsidR="00C92E57">
                                    <w:t>a publishable</w:t>
                                  </w:r>
                                  <w:r w:rsidR="00C375C8">
                                    <w:t xml:space="preserve"> study was quite scary, the seriousness we had to employ to ensure that we </w:t>
                                  </w:r>
                                  <w:r w:rsidR="00C92E57">
                                    <w:t>carried out a high standard of work became very important to me. I ensured I followed the BPS</w:t>
                                  </w:r>
                                  <w:r w:rsidR="009B2E3E">
                                    <w:t xml:space="preserve"> </w:t>
                                  </w:r>
                                  <w:r w:rsidR="00C92E57">
                                    <w:t>(</w:t>
                                  </w:r>
                                  <w:r w:rsidR="009B2E3E">
                                    <w:t xml:space="preserve">Internet-mediated research, </w:t>
                                  </w:r>
                                  <w:r w:rsidR="00C92E57">
                                    <w:t>20</w:t>
                                  </w:r>
                                  <w:r w:rsidR="009B2E3E">
                                    <w:t>21</w:t>
                                  </w:r>
                                  <w:r w:rsidR="00C92E57">
                                    <w:t xml:space="preserve">) guidelines when conducting online research. </w:t>
                                  </w:r>
                                </w:p>
                                <w:p w14:paraId="4ED41E46" w14:textId="06115E59" w:rsidR="00B9573A" w:rsidRDefault="00C375C8">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CF1457" id="_x0000_s1033" type="#_x0000_t202" style="position:absolute;margin-left:8.35pt;margin-top:20.7pt;width:215.1pt;height:201.1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" strokecolor="#7030a0" strokeweight="3pt">
                      <v:textbox>
                        <w:txbxContent>
                          <w:p w14:paraId="3B5E4235" w14:textId="270C7698" w:rsidR="00C92E57" w:rsidRDefault="00B9573A">
                            <w:r>
                              <w:t xml:space="preserve">Something that I had not </w:t>
                            </w:r>
                            <w:r w:rsidR="00C375C8">
                              <w:t xml:space="preserve">fully </w:t>
                            </w:r>
                            <w:r>
                              <w:t>considered in my learning was the risk to the university itself</w:t>
                            </w:r>
                            <w:r w:rsidR="00C375C8">
                              <w:t>.</w:t>
                            </w:r>
                            <w:r>
                              <w:t xml:space="preserve"> </w:t>
                            </w:r>
                            <w:r w:rsidR="00C92E57" w:rsidRPr="00C92E57">
                              <w:t>This is likely because my previous work was for educational purposes and would not have any actual ramifications</w:t>
                            </w:r>
                            <w:r>
                              <w:t>. The</w:t>
                            </w:r>
                            <w:r w:rsidR="00C375C8">
                              <w:t xml:space="preserve"> very</w:t>
                            </w:r>
                            <w:r>
                              <w:t xml:space="preserve"> real possibility of </w:t>
                            </w:r>
                            <w:r w:rsidR="00C375C8">
                              <w:t>this study being</w:t>
                            </w:r>
                            <w:r w:rsidR="00DF6397">
                              <w:t xml:space="preserve"> </w:t>
                            </w:r>
                            <w:r w:rsidR="00C92E57">
                              <w:t>a publishable</w:t>
                            </w:r>
                            <w:r w:rsidR="00C375C8">
                              <w:t xml:space="preserve"> study was quite scary, the seriousness we had to employ to ensure that we </w:t>
                            </w:r>
                            <w:r w:rsidR="00C92E57">
                              <w:t>carried out a high standard of work became very important to me. I ensured I followed the BPS</w:t>
                            </w:r>
                            <w:r w:rsidR="009B2E3E">
                              <w:t xml:space="preserve"> </w:t>
                            </w:r>
                            <w:r w:rsidR="00C92E57">
                              <w:t>(</w:t>
                            </w:r>
                            <w:r w:rsidR="009B2E3E">
                              <w:t xml:space="preserve">Internet-mediated research, </w:t>
                            </w:r>
                            <w:r w:rsidR="00C92E57">
                              <w:t>20</w:t>
                            </w:r>
                            <w:r w:rsidR="009B2E3E">
                              <w:t>21</w:t>
                            </w:r>
                            <w:r w:rsidR="00C92E57">
                              <w:t xml:space="preserve">) guidelines when conducting online research. </w:t>
                            </w:r>
                          </w:p>
                          <w:p w14:paraId="4ED41E46" w14:textId="06115E59" w:rsidR="00B9573A" w:rsidRDefault="00C375C8">
                            <w:r>
                              <w:t xml:space="preserve"> </w:t>
                            </w:r>
                          </w:p>
                        </w:txbxContent>
                      </v:textbox>
                      <w10:wrap type="square"/>
                    </v:shape>
                  </w:pict>
                </mc:Fallback>
              </mc:AlternateContent>
            </w:r>
            <w:r w:rsidR="00EE6E2F" w:rsidRPr="00EE6E2F">
              <w:rPr>
                <w:rFonts w:ascii="Arial" w:eastAsia="Times New Roman" w:hAnsi="Arial" w:cs="Arial"/>
                <w:lang w:eastAsia="en-GB"/>
              </w:rPr>
              <w:t>Risk related to data protection </w:t>
            </w:r>
          </w:p>
          <w:p w14:paraId="4068427F" w14:textId="535DE203"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ACBC93E"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i/>
                <w:iCs/>
                <w:sz w:val="18"/>
                <w:szCs w:val="18"/>
                <w:lang w:eastAsia="en-GB"/>
              </w:rPr>
              <w:t>How you will mitigate the risk to the University:</w:t>
            </w:r>
            <w:r w:rsidRPr="00EE6E2F">
              <w:rPr>
                <w:rFonts w:ascii="Arial" w:eastAsia="Times New Roman" w:hAnsi="Arial" w:cs="Arial"/>
                <w:sz w:val="18"/>
                <w:szCs w:val="18"/>
                <w:lang w:eastAsia="en-GB"/>
              </w:rPr>
              <w:t> </w:t>
            </w:r>
          </w:p>
          <w:p w14:paraId="76F437D2"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120E6D80"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4E8B84DE" w14:textId="67C0818B"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All measures have been previously used in similar research by one of the lead supervisors (Dr Paul B Hutchings) and are considered non-intrusive and appropriate for the subject matter. All research processes will adhere to both the BPS Code of Human Research Ethics and the University Research Ethics &amp; Integrity Code of Practice.   </w:t>
            </w:r>
          </w:p>
          <w:p w14:paraId="5975096B"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79F746BA" w14:textId="3AF965CF"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The UWTSD data protection policy will be adhered to throughout and all data will be collected and held in accordance with General Data Protection Regulations.  </w:t>
            </w:r>
          </w:p>
          <w:p w14:paraId="1E614D40" w14:textId="3E0E1AE6"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15DD5782" w14:textId="2111A0EF"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sz w:val="20"/>
                <w:szCs w:val="20"/>
                <w:lang w:eastAsia="en-GB"/>
              </w:rPr>
              <w:t> </w:t>
            </w:r>
          </w:p>
        </w:tc>
      </w:tr>
      <w:tr w:rsidR="00C375C8" w:rsidRPr="00EE6E2F" w14:paraId="04D13F81" w14:textId="77777777" w:rsidTr="00EE6E2F">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F23F0C" w14:textId="77777777" w:rsidR="00EE6E2F" w:rsidRPr="00EE6E2F" w:rsidRDefault="00EE6E2F" w:rsidP="00EE6E2F">
            <w:pPr>
              <w:spacing w:after="0" w:line="240" w:lineRule="auto"/>
              <w:jc w:val="center"/>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16993C4"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b/>
                <w:bCs/>
                <w:lang w:eastAsia="en-GB"/>
              </w:rPr>
              <w:t>Environmental risks</w:t>
            </w:r>
            <w:r w:rsidRPr="00EE6E2F">
              <w:rPr>
                <w:rFonts w:ascii="Arial" w:eastAsia="Times New Roman" w:hAnsi="Arial" w:cs="Arial"/>
                <w:lang w:eastAsia="en-GB"/>
              </w:rPr>
              <w:t> </w:t>
            </w:r>
          </w:p>
          <w:p w14:paraId="1A5688F8"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For example: accidental spillage of pollutants, damage to local ecosystems </w:t>
            </w:r>
          </w:p>
        </w:tc>
      </w:tr>
      <w:tr w:rsidR="00C375C8" w:rsidRPr="00EE6E2F" w14:paraId="539496AF" w14:textId="77777777" w:rsidTr="00EE6E2F">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7DEE2F" w14:textId="77777777" w:rsidR="00EE6E2F" w:rsidRPr="00EE6E2F" w:rsidRDefault="00EE6E2F" w:rsidP="00EE6E2F">
            <w:pPr>
              <w:spacing w:after="0" w:line="240" w:lineRule="auto"/>
              <w:jc w:val="center"/>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7C27755C"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Risk to the environment: </w:t>
            </w:r>
          </w:p>
          <w:p w14:paraId="10CE4708"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5487B414"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n/a – online study only  </w:t>
            </w:r>
          </w:p>
          <w:p w14:paraId="7514499D"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265910E3"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i/>
                <w:iCs/>
                <w:color w:val="808080"/>
                <w:sz w:val="18"/>
                <w:szCs w:val="18"/>
                <w:lang w:eastAsia="en-GB"/>
              </w:rPr>
              <w:t>(this box should expand as you type)</w:t>
            </w:r>
            <w:r w:rsidRPr="00EE6E2F">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1E989E4"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i/>
                <w:iCs/>
                <w:sz w:val="18"/>
                <w:szCs w:val="18"/>
                <w:lang w:eastAsia="en-GB"/>
              </w:rPr>
              <w:t>How you will mitigate the risk to environment:</w:t>
            </w:r>
            <w:r w:rsidRPr="00EE6E2F">
              <w:rPr>
                <w:rFonts w:ascii="Arial" w:eastAsia="Times New Roman" w:hAnsi="Arial" w:cs="Arial"/>
                <w:sz w:val="18"/>
                <w:szCs w:val="18"/>
                <w:lang w:eastAsia="en-GB"/>
              </w:rPr>
              <w:t> </w:t>
            </w:r>
          </w:p>
          <w:p w14:paraId="375BB6DC"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5482F741"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3F545094"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lang w:eastAsia="en-GB"/>
              </w:rPr>
              <w:t> </w:t>
            </w:r>
          </w:p>
          <w:p w14:paraId="20A4210C" w14:textId="77777777" w:rsidR="00EE6E2F" w:rsidRPr="00EE6E2F" w:rsidRDefault="00EE6E2F" w:rsidP="00EE6E2F">
            <w:pPr>
              <w:spacing w:after="0" w:line="240" w:lineRule="auto"/>
              <w:textAlignment w:val="baseline"/>
              <w:rPr>
                <w:rFonts w:ascii="Times New Roman" w:eastAsia="Times New Roman" w:hAnsi="Times New Roman" w:cs="Times New Roman"/>
                <w:sz w:val="24"/>
                <w:szCs w:val="24"/>
                <w:lang w:eastAsia="en-GB"/>
              </w:rPr>
            </w:pPr>
            <w:r w:rsidRPr="00EE6E2F">
              <w:rPr>
                <w:rFonts w:ascii="Arial" w:eastAsia="Times New Roman" w:hAnsi="Arial" w:cs="Arial"/>
                <w:i/>
                <w:iCs/>
                <w:color w:val="808080"/>
                <w:sz w:val="18"/>
                <w:szCs w:val="18"/>
                <w:lang w:eastAsia="en-GB"/>
              </w:rPr>
              <w:t>(this box should expand as you type)</w:t>
            </w:r>
            <w:r w:rsidRPr="00EE6E2F">
              <w:rPr>
                <w:rFonts w:ascii="Arial" w:eastAsia="Times New Roman" w:hAnsi="Arial" w:cs="Arial"/>
                <w:color w:val="808080"/>
                <w:sz w:val="18"/>
                <w:szCs w:val="18"/>
                <w:lang w:eastAsia="en-GB"/>
              </w:rPr>
              <w:t> </w:t>
            </w:r>
          </w:p>
        </w:tc>
      </w:tr>
      <w:bookmarkEnd w:id="8"/>
    </w:tbl>
    <w:p w14:paraId="0DD45D08" w14:textId="06C73705" w:rsidR="00EE6E2F" w:rsidRDefault="00EE6E2F"/>
    <w:p w14:paraId="33DCAB2B" w14:textId="454DD383" w:rsidR="00994608" w:rsidRDefault="00994608"/>
    <w:p w14:paraId="7AA1900F" w14:textId="77777777" w:rsidR="005F475C" w:rsidRDefault="005F475C"/>
    <w:p w14:paraId="78A29922" w14:textId="77777777" w:rsidR="005F475C" w:rsidRPr="00EE6E2F" w:rsidRDefault="005F475C"/>
    <w:p w14:paraId="0193AF70" w14:textId="6286447B" w:rsidR="00E71AAF" w:rsidRDefault="00994608" w:rsidP="00994608">
      <w:pPr>
        <w:jc w:val="center"/>
        <w:rPr>
          <w:rFonts w:ascii="Times New Roman" w:hAnsi="Times New Roman" w:cs="Times New Roman"/>
          <w:b/>
          <w:bCs/>
          <w:sz w:val="28"/>
          <w:szCs w:val="28"/>
        </w:rPr>
      </w:pPr>
      <w:bookmarkStart w:id="9" w:name="_Hlk133316406"/>
      <w:r w:rsidRPr="00994608">
        <w:rPr>
          <w:rFonts w:ascii="Times New Roman" w:hAnsi="Times New Roman" w:cs="Times New Roman"/>
          <w:b/>
          <w:bCs/>
          <w:sz w:val="28"/>
          <w:szCs w:val="28"/>
        </w:rPr>
        <w:lastRenderedPageBreak/>
        <w:t>Evidence B</w:t>
      </w:r>
      <w:r w:rsidRPr="00994608">
        <w:rPr>
          <w:rFonts w:ascii="Times New Roman" w:hAnsi="Times New Roman" w:cs="Times New Roman"/>
          <w:sz w:val="28"/>
          <w:szCs w:val="28"/>
        </w:rPr>
        <w:t xml:space="preserve">  - </w:t>
      </w:r>
      <w:r w:rsidRPr="00994608">
        <w:rPr>
          <w:rFonts w:ascii="Times New Roman" w:hAnsi="Times New Roman" w:cs="Times New Roman"/>
          <w:b/>
          <w:bCs/>
          <w:sz w:val="28"/>
          <w:szCs w:val="28"/>
        </w:rPr>
        <w:t xml:space="preserve">Psychometric properties of scale </w:t>
      </w:r>
    </w:p>
    <w:p w14:paraId="0D177A1B" w14:textId="5436BB26" w:rsidR="00994608" w:rsidRDefault="00994608" w:rsidP="00994608">
      <w:pPr>
        <w:jc w:val="center"/>
        <w:rPr>
          <w:rFonts w:ascii="Times New Roman" w:hAnsi="Times New Roman" w:cs="Times New Roman"/>
          <w:b/>
          <w:bCs/>
          <w:sz w:val="28"/>
          <w:szCs w:val="28"/>
        </w:rPr>
      </w:pPr>
      <w:r w:rsidRPr="00994608">
        <w:rPr>
          <w:rFonts w:ascii="Times New Roman" w:hAnsi="Times New Roman" w:cs="Times New Roman"/>
          <w:b/>
          <w:bCs/>
          <w:sz w:val="28"/>
          <w:szCs w:val="28"/>
        </w:rPr>
        <w:t xml:space="preserve"> Reliability </w:t>
      </w:r>
      <w:r w:rsidR="00E71AAF">
        <w:rPr>
          <w:rFonts w:ascii="Times New Roman" w:hAnsi="Times New Roman" w:cs="Times New Roman"/>
          <w:b/>
          <w:bCs/>
          <w:sz w:val="28"/>
          <w:szCs w:val="28"/>
        </w:rPr>
        <w:t>&amp; Validity</w:t>
      </w:r>
      <w:r w:rsidR="00E71AAF" w:rsidRPr="00E71AAF">
        <w:rPr>
          <w:rFonts w:ascii="Times New Roman" w:hAnsi="Times New Roman" w:cs="Times New Roman"/>
          <w:b/>
          <w:bCs/>
          <w:sz w:val="28"/>
          <w:szCs w:val="28"/>
        </w:rPr>
        <w:t xml:space="preserve"> </w:t>
      </w:r>
      <w:r w:rsidR="00E71AAF" w:rsidRPr="00994608">
        <w:rPr>
          <w:rFonts w:ascii="Times New Roman" w:hAnsi="Times New Roman" w:cs="Times New Roman"/>
          <w:b/>
          <w:bCs/>
          <w:sz w:val="28"/>
          <w:szCs w:val="28"/>
        </w:rPr>
        <w:t>of scale</w:t>
      </w:r>
      <w:r w:rsidRPr="00994608">
        <w:rPr>
          <w:rFonts w:ascii="Times New Roman" w:hAnsi="Times New Roman" w:cs="Times New Roman"/>
          <w:b/>
          <w:bCs/>
          <w:sz w:val="28"/>
          <w:szCs w:val="28"/>
        </w:rPr>
        <w:t>.</w:t>
      </w:r>
    </w:p>
    <w:p w14:paraId="607DA6AC" w14:textId="5F9773C8"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Arial" w:eastAsiaTheme="minorEastAsia" w:hAnsi="Arial" w:cs="Arial"/>
          <w:sz w:val="21"/>
          <w:szCs w:val="21"/>
        </w:rPr>
        <w:t> </w:t>
      </w:r>
      <w:r>
        <w:rPr>
          <w:rStyle w:val="eop"/>
          <w:rFonts w:ascii="Arial" w:eastAsiaTheme="majorEastAsia" w:hAnsi="Arial" w:cs="Arial"/>
          <w:sz w:val="21"/>
          <w:szCs w:val="21"/>
        </w:rPr>
        <w:t> </w:t>
      </w:r>
      <w:r w:rsidRPr="00994608">
        <w:rPr>
          <w:rStyle w:val="normaltextrun"/>
          <w:rFonts w:ascii="Calibri" w:eastAsiaTheme="minorEastAsia" w:hAnsi="Calibri" w:cs="Calibri"/>
          <w:color w:val="000000"/>
          <w:sz w:val="20"/>
          <w:szCs w:val="20"/>
        </w:rPr>
        <w:t>Attitude toward Women’s Sports Scale (ATWS Scale). The original ATWS Scale was a 119-item self-report inventory consisting of 16 subscales that was used to assess women’s sport fans’ attitudes toward women’s sports.  Response options to the items ranged from 1 (strongly disagree) to 7 (strongly agree). Higher scores indicated greater positive attitude toward women’s sports</w:t>
      </w:r>
      <w:r w:rsidRPr="00994608">
        <w:rPr>
          <w:rStyle w:val="eop"/>
          <w:rFonts w:ascii="Calibri" w:eastAsiaTheme="majorEastAsia" w:hAnsi="Calibri" w:cs="Calibri"/>
          <w:color w:val="000000"/>
          <w:sz w:val="14"/>
          <w:szCs w:val="14"/>
        </w:rPr>
        <w:t> </w:t>
      </w:r>
      <w:hyperlink r:id="rId9" w:tgtFrame="_blank" w:history="1">
        <w:r w:rsidRPr="00994608">
          <w:rPr>
            <w:rStyle w:val="normaltextrun"/>
            <w:rFonts w:ascii="Arial" w:eastAsiaTheme="minorEastAsia" w:hAnsi="Arial" w:cs="Arial"/>
            <w:color w:val="0563C1"/>
            <w:sz w:val="16"/>
            <w:szCs w:val="16"/>
            <w:u w:val="single"/>
          </w:rPr>
          <w:t>Development of the Attitude Towards Women’s Sports Scale (ATWS) (newhaven.edu)</w:t>
        </w:r>
      </w:hyperlink>
      <w:r w:rsidRPr="00994608">
        <w:rPr>
          <w:rStyle w:val="eop"/>
          <w:rFonts w:ascii="Arial" w:eastAsiaTheme="majorEastAsia" w:hAnsi="Arial" w:cs="Arial"/>
          <w:sz w:val="16"/>
          <w:szCs w:val="16"/>
        </w:rPr>
        <w:t> </w:t>
      </w:r>
    </w:p>
    <w:p w14:paraId="23AE50AC" w14:textId="737601C8" w:rsidR="00994608" w:rsidRPr="00994608" w:rsidRDefault="00994608" w:rsidP="00994608">
      <w:pPr>
        <w:pStyle w:val="paragraph"/>
        <w:spacing w:before="0" w:beforeAutospacing="0" w:after="0" w:afterAutospacing="0"/>
        <w:textAlignment w:val="baseline"/>
        <w:rPr>
          <w:rFonts w:ascii="Segoe UI" w:hAnsi="Segoe UI" w:cs="Segoe UI"/>
          <w:sz w:val="16"/>
          <w:szCs w:val="16"/>
        </w:rPr>
      </w:pPr>
    </w:p>
    <w:p w14:paraId="495803A5" w14:textId="40B3964A" w:rsidR="00994608" w:rsidRDefault="00994608" w:rsidP="00994608">
      <w:pPr>
        <w:pStyle w:val="paragraph"/>
        <w:pBdr>
          <w:top w:val="single" w:sz="4" w:space="1" w:color="auto"/>
        </w:pBdr>
        <w:spacing w:before="0" w:beforeAutospacing="0" w:after="0" w:afterAutospacing="0"/>
        <w:textAlignment w:val="baseline"/>
        <w:rPr>
          <w:rStyle w:val="normaltextrun"/>
          <w:rFonts w:ascii="Calibri" w:eastAsiaTheme="minorEastAsia" w:hAnsi="Calibri" w:cs="Calibri"/>
          <w:b/>
          <w:bCs/>
          <w:color w:val="000000"/>
          <w:sz w:val="22"/>
          <w:szCs w:val="22"/>
          <w:shd w:val="clear" w:color="auto" w:fill="00FF00"/>
        </w:rPr>
        <w:sectPr w:rsidR="00994608" w:rsidSect="00677FAC">
          <w:footerReference w:type="default" r:id="rId10"/>
          <w:footerReference w:type="first" r:id="rId11"/>
          <w:type w:val="continuous"/>
          <w:pgSz w:w="11906" w:h="16838"/>
          <w:pgMar w:top="851" w:right="1276" w:bottom="1440" w:left="1134" w:header="709" w:footer="709" w:gutter="0"/>
          <w:pgNumType w:start="0" w:chapStyle="1"/>
          <w:cols w:space="708"/>
          <w:titlePg/>
          <w:docGrid w:linePitch="360"/>
        </w:sectPr>
      </w:pPr>
      <w:r>
        <w:rPr>
          <w:rStyle w:val="scxw224937298"/>
          <w:rFonts w:ascii="Calibri" w:hAnsi="Calibri" w:cs="Calibri"/>
          <w:sz w:val="22"/>
          <w:szCs w:val="22"/>
        </w:rPr>
        <w:t> </w:t>
      </w:r>
    </w:p>
    <w:p w14:paraId="7159A2FC" w14:textId="41738BC4"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b/>
          <w:bCs/>
          <w:color w:val="000000"/>
          <w:sz w:val="22"/>
          <w:szCs w:val="22"/>
          <w:shd w:val="clear" w:color="auto" w:fill="00FF00"/>
        </w:rPr>
        <w:t>Accessibility Subscale</w:t>
      </w:r>
      <w:r>
        <w:rPr>
          <w:rStyle w:val="eop"/>
          <w:rFonts w:ascii="Calibri" w:eastAsiaTheme="majorEastAsia" w:hAnsi="Calibri" w:cs="Calibri"/>
          <w:color w:val="000000"/>
          <w:sz w:val="22"/>
          <w:szCs w:val="22"/>
        </w:rPr>
        <w:t> </w:t>
      </w:r>
    </w:p>
    <w:p w14:paraId="16CE88D9" w14:textId="2961C1DD"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7: It is easy to find information about ___</w:t>
      </w:r>
      <w:r>
        <w:rPr>
          <w:rStyle w:val="eop"/>
          <w:rFonts w:ascii="Calibri" w:eastAsiaTheme="majorEastAsia" w:hAnsi="Calibri" w:cs="Calibri"/>
          <w:color w:val="000000"/>
          <w:sz w:val="22"/>
          <w:szCs w:val="22"/>
        </w:rPr>
        <w:t> </w:t>
      </w:r>
    </w:p>
    <w:p w14:paraId="0C64A482" w14:textId="2480B8AE"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21: ___ competitions can easily be accessed via television or the internet</w:t>
      </w:r>
      <w:r>
        <w:rPr>
          <w:rStyle w:val="eop"/>
          <w:rFonts w:ascii="Calibri" w:eastAsiaTheme="majorEastAsia" w:hAnsi="Calibri" w:cs="Calibri"/>
          <w:color w:val="000000"/>
          <w:sz w:val="22"/>
          <w:szCs w:val="22"/>
        </w:rPr>
        <w:t> </w:t>
      </w:r>
    </w:p>
    <w:p w14:paraId="0C07C122" w14:textId="157DF14D"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34: There are lots of opportunities to watch ___ competitions</w:t>
      </w:r>
      <w:r>
        <w:rPr>
          <w:rStyle w:val="eop"/>
          <w:rFonts w:ascii="Calibri" w:eastAsiaTheme="majorEastAsia" w:hAnsi="Calibri" w:cs="Calibri"/>
          <w:color w:val="000000"/>
          <w:sz w:val="22"/>
          <w:szCs w:val="22"/>
        </w:rPr>
        <w:t> </w:t>
      </w:r>
    </w:p>
    <w:p w14:paraId="2088E7C8" w14:textId="01EEDE5C"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61: There are lots of information available on ___ (deleted)</w:t>
      </w:r>
      <w:r>
        <w:rPr>
          <w:rStyle w:val="eop"/>
          <w:rFonts w:ascii="Calibri" w:eastAsiaTheme="majorEastAsia" w:hAnsi="Calibri" w:cs="Calibri"/>
          <w:color w:val="000000"/>
          <w:sz w:val="16"/>
          <w:szCs w:val="16"/>
        </w:rPr>
        <w:t> </w:t>
      </w:r>
    </w:p>
    <w:p w14:paraId="3F30A080" w14:textId="0DEC2D11" w:rsidR="00994608" w:rsidRDefault="003315A5" w:rsidP="00994608">
      <w:pPr>
        <w:pStyle w:val="paragraph"/>
        <w:spacing w:before="0" w:beforeAutospacing="0" w:after="0" w:afterAutospacing="0"/>
        <w:textAlignment w:val="baseline"/>
        <w:rPr>
          <w:rFonts w:ascii="Segoe UI" w:hAnsi="Segoe UI" w:cs="Segoe UI"/>
          <w:sz w:val="18"/>
          <w:szCs w:val="18"/>
        </w:rPr>
      </w:pPr>
      <w:r>
        <w:rPr>
          <w:noProof/>
        </w:rPr>
        <mc:AlternateContent>
          <mc:Choice Requires="wps">
            <w:drawing>
              <wp:anchor distT="45720" distB="45720" distL="114300" distR="114300" simplePos="0" relativeHeight="251694080" behindDoc="0" locked="0" layoutInCell="1" allowOverlap="1" wp14:anchorId="316D4DBA" wp14:editId="369C04FB">
                <wp:simplePos x="0" y="0"/>
                <wp:positionH relativeFrom="column">
                  <wp:posOffset>1808243</wp:posOffset>
                </wp:positionH>
                <wp:positionV relativeFrom="paragraph">
                  <wp:posOffset>182954</wp:posOffset>
                </wp:positionV>
                <wp:extent cx="3011229" cy="3028950"/>
                <wp:effectExtent l="19050" t="19050" r="17780" b="1905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1229" cy="3028950"/>
                        </a:xfrm>
                        <a:prstGeom prst="rect">
                          <a:avLst/>
                        </a:prstGeom>
                        <a:solidFill>
                          <a:srgbClr val="FFFFFF"/>
                        </a:solidFill>
                        <a:ln w="38100">
                          <a:solidFill>
                            <a:srgbClr val="7030A0"/>
                          </a:solidFill>
                          <a:miter lim="800000"/>
                          <a:headEnd/>
                          <a:tailEnd/>
                        </a:ln>
                      </wps:spPr>
                      <wps:txbx>
                        <w:txbxContent>
                          <w:p w14:paraId="0AF1B57B" w14:textId="5D5E4564" w:rsidR="003315A5" w:rsidRDefault="003315A5">
                            <w:r>
                              <w:t>This was the most difficult scale we had in the study</w:t>
                            </w:r>
                            <w:r w:rsidR="00FC3A87">
                              <w:t xml:space="preserve">. There </w:t>
                            </w:r>
                            <w:r w:rsidR="00ED7A39">
                              <w:t>were</w:t>
                            </w:r>
                            <w:r w:rsidR="00FC3A87">
                              <w:t xml:space="preserve"> lots of go</w:t>
                            </w:r>
                            <w:r w:rsidR="00166D7E">
                              <w:t>i</w:t>
                            </w:r>
                            <w:r w:rsidR="00FC3A87">
                              <w:t>ng back and for</w:t>
                            </w:r>
                            <w:r w:rsidR="00C92E57">
                              <w:t>th</w:t>
                            </w:r>
                            <w:r w:rsidR="00FC3A87">
                              <w:t xml:space="preserve"> with the subscales on this, due to the uncertainty of how to use the scales. </w:t>
                            </w:r>
                          </w:p>
                          <w:p w14:paraId="7399675A" w14:textId="7C2B9EE7" w:rsidR="00FC3A87" w:rsidRDefault="00FC3A87">
                            <w:r>
                              <w:t xml:space="preserve">Not many journals used the scale, other than the original author of the scale. Those that did use it only used it partially, so we also chose to use select subscales which we felt best reflected the study’s aims. </w:t>
                            </w:r>
                          </w:p>
                          <w:p w14:paraId="3E4DA8BA" w14:textId="4A465BC6" w:rsidR="00FC3A87" w:rsidRDefault="00FC3A87">
                            <w:r>
                              <w:t>As a team we collaborated on what we felt was the best sub scales to use and highlighted them</w:t>
                            </w:r>
                            <w:r w:rsidR="00C92E57">
                              <w:t xml:space="preserve"> </w:t>
                            </w:r>
                            <w:r w:rsidR="00C92E57" w:rsidRPr="00C92E57">
                              <w:t>in green, if we were unsure they were highlighted in yellow and those which did not fit we removed entirely and placed in 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6D4DBA" id="_x0000_s1034" type="#_x0000_t202" style="position:absolute;margin-left:142.4pt;margin-top:14.4pt;width:237.1pt;height:238.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" strokecolor="#7030a0" strokeweight="3pt">
                <v:textbox>
                  <w:txbxContent>
                    <w:p w14:paraId="0AF1B57B" w14:textId="5D5E4564" w:rsidR="003315A5" w:rsidRDefault="003315A5">
                      <w:r>
                        <w:t>This was the most difficult scale we had in the study</w:t>
                      </w:r>
                      <w:r w:rsidR="00FC3A87">
                        <w:t xml:space="preserve">. There </w:t>
                      </w:r>
                      <w:r w:rsidR="00ED7A39">
                        <w:t>were</w:t>
                      </w:r>
                      <w:r w:rsidR="00FC3A87">
                        <w:t xml:space="preserve"> lots of go</w:t>
                      </w:r>
                      <w:r w:rsidR="00166D7E">
                        <w:t>i</w:t>
                      </w:r>
                      <w:r w:rsidR="00FC3A87">
                        <w:t>ng back and for</w:t>
                      </w:r>
                      <w:r w:rsidR="00C92E57">
                        <w:t>th</w:t>
                      </w:r>
                      <w:r w:rsidR="00FC3A87">
                        <w:t xml:space="preserve"> with the subscales on this, due to the uncertainty of how to use the scales. </w:t>
                      </w:r>
                    </w:p>
                    <w:p w14:paraId="7399675A" w14:textId="7C2B9EE7" w:rsidR="00FC3A87" w:rsidRDefault="00FC3A87">
                      <w:r>
                        <w:t xml:space="preserve">Not many journals used the scale, other than the original author of the scale. Those that did use it only used it partially, so we also chose to use select subscales which we felt best reflected the study’s aims. </w:t>
                      </w:r>
                    </w:p>
                    <w:p w14:paraId="3E4DA8BA" w14:textId="4A465BC6" w:rsidR="00FC3A87" w:rsidRDefault="00FC3A87">
                      <w:r>
                        <w:t>As a team we collaborated on what we felt was the best sub scales to use and highlighted them</w:t>
                      </w:r>
                      <w:r w:rsidR="00C92E57">
                        <w:t xml:space="preserve"> </w:t>
                      </w:r>
                      <w:r w:rsidR="00C92E57" w:rsidRPr="00C92E57">
                        <w:t>in green, if we were unsure they were highlighted in yellow and those which did not fit we removed entirely and placed in red.</w:t>
                      </w:r>
                    </w:p>
                  </w:txbxContent>
                </v:textbox>
              </v:shape>
            </w:pict>
          </mc:Fallback>
        </mc:AlternateContent>
      </w:r>
      <w:r w:rsidR="00994608">
        <w:rPr>
          <w:rStyle w:val="normaltextrun"/>
          <w:rFonts w:ascii="Calibri" w:eastAsiaTheme="minorEastAsia" w:hAnsi="Calibri" w:cs="Calibri"/>
          <w:color w:val="000000"/>
          <w:sz w:val="22"/>
          <w:szCs w:val="22"/>
        </w:rPr>
        <w:t>72: It is easy to find schedule of competitions of ___</w:t>
      </w:r>
      <w:r w:rsidR="00994608">
        <w:rPr>
          <w:rStyle w:val="eop"/>
          <w:rFonts w:ascii="Calibri" w:eastAsiaTheme="majorEastAsia" w:hAnsi="Calibri" w:cs="Calibri"/>
          <w:color w:val="000000"/>
          <w:sz w:val="22"/>
          <w:szCs w:val="22"/>
        </w:rPr>
        <w:t> </w:t>
      </w:r>
    </w:p>
    <w:p w14:paraId="478A14DC"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b/>
          <w:bCs/>
          <w:color w:val="000000"/>
          <w:sz w:val="22"/>
          <w:szCs w:val="22"/>
        </w:rPr>
        <w:t> </w:t>
      </w:r>
      <w:r>
        <w:rPr>
          <w:rStyle w:val="normaltextrun"/>
          <w:rFonts w:ascii="Calibri" w:eastAsiaTheme="minorEastAsia" w:hAnsi="Calibri" w:cs="Calibri"/>
          <w:b/>
          <w:bCs/>
          <w:color w:val="000000"/>
          <w:sz w:val="22"/>
          <w:szCs w:val="22"/>
          <w:shd w:val="clear" w:color="auto" w:fill="FFFF00"/>
        </w:rPr>
        <w:t>Aesthetic Subscale</w:t>
      </w:r>
      <w:r>
        <w:rPr>
          <w:rStyle w:val="eop"/>
          <w:rFonts w:ascii="Calibri" w:eastAsiaTheme="majorEastAsia" w:hAnsi="Calibri" w:cs="Calibri"/>
          <w:color w:val="000000"/>
          <w:sz w:val="22"/>
          <w:szCs w:val="22"/>
        </w:rPr>
        <w:t> </w:t>
      </w:r>
    </w:p>
    <w:p w14:paraId="174F04E8"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1: There is a certain natural beauty to the ___ competitions</w:t>
      </w:r>
      <w:r>
        <w:rPr>
          <w:rStyle w:val="eop"/>
          <w:rFonts w:ascii="Calibri" w:eastAsiaTheme="majorEastAsia" w:hAnsi="Calibri" w:cs="Calibri"/>
          <w:color w:val="000000"/>
          <w:sz w:val="22"/>
          <w:szCs w:val="22"/>
        </w:rPr>
        <w:t> </w:t>
      </w:r>
    </w:p>
    <w:p w14:paraId="4D7BE89C"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13: There is gracefulness associated with the ___competitions (deleted)</w:t>
      </w:r>
      <w:r>
        <w:rPr>
          <w:rStyle w:val="eop"/>
          <w:rFonts w:ascii="Calibri" w:eastAsiaTheme="majorEastAsia" w:hAnsi="Calibri" w:cs="Calibri"/>
          <w:color w:val="000000"/>
          <w:sz w:val="16"/>
          <w:szCs w:val="16"/>
        </w:rPr>
        <w:t> </w:t>
      </w:r>
    </w:p>
    <w:p w14:paraId="25978895"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28: There is a beauty inherent in ___ competitions</w:t>
      </w:r>
      <w:r>
        <w:rPr>
          <w:rStyle w:val="eop"/>
          <w:rFonts w:ascii="Calibri" w:eastAsiaTheme="majorEastAsia" w:hAnsi="Calibri" w:cs="Calibri"/>
          <w:color w:val="000000"/>
          <w:sz w:val="22"/>
          <w:szCs w:val="22"/>
        </w:rPr>
        <w:t> </w:t>
      </w:r>
    </w:p>
    <w:p w14:paraId="415F82C9"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41: ___ competitions have artistic value (deleted)</w:t>
      </w:r>
      <w:r>
        <w:rPr>
          <w:rStyle w:val="eop"/>
          <w:rFonts w:ascii="Calibri" w:eastAsiaTheme="majorEastAsia" w:hAnsi="Calibri" w:cs="Calibri"/>
          <w:color w:val="000000"/>
          <w:sz w:val="16"/>
          <w:szCs w:val="16"/>
        </w:rPr>
        <w:t> </w:t>
      </w:r>
    </w:p>
    <w:p w14:paraId="08293DE0"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53: ___ competitions are form of art</w:t>
      </w:r>
      <w:r>
        <w:rPr>
          <w:rStyle w:val="eop"/>
          <w:rFonts w:ascii="Calibri" w:eastAsiaTheme="majorEastAsia" w:hAnsi="Calibri" w:cs="Calibri"/>
          <w:color w:val="000000"/>
          <w:sz w:val="22"/>
          <w:szCs w:val="22"/>
        </w:rPr>
        <w:t> </w:t>
      </w:r>
    </w:p>
    <w:p w14:paraId="31378096"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65: ___ competitions are aesthetically pleasing</w:t>
      </w:r>
      <w:r>
        <w:rPr>
          <w:rStyle w:val="eop"/>
          <w:rFonts w:ascii="Calibri" w:eastAsiaTheme="majorEastAsia" w:hAnsi="Calibri" w:cs="Calibri"/>
          <w:color w:val="000000"/>
          <w:sz w:val="22"/>
          <w:szCs w:val="22"/>
        </w:rPr>
        <w:t> </w:t>
      </w:r>
    </w:p>
    <w:p w14:paraId="394CB589"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78: ___ competitions are pleasing to eye</w:t>
      </w:r>
      <w:r>
        <w:rPr>
          <w:rStyle w:val="eop"/>
          <w:rFonts w:ascii="Calibri" w:eastAsiaTheme="majorEastAsia" w:hAnsi="Calibri" w:cs="Calibri"/>
          <w:color w:val="000000"/>
          <w:sz w:val="22"/>
          <w:szCs w:val="22"/>
        </w:rPr>
        <w:t> </w:t>
      </w:r>
    </w:p>
    <w:p w14:paraId="4EDD27B4"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b/>
          <w:bCs/>
          <w:color w:val="000000"/>
          <w:sz w:val="22"/>
          <w:szCs w:val="22"/>
        </w:rPr>
        <w:t> </w:t>
      </w:r>
      <w:r>
        <w:rPr>
          <w:rStyle w:val="normaltextrun"/>
          <w:rFonts w:ascii="Calibri" w:eastAsiaTheme="minorEastAsia" w:hAnsi="Calibri" w:cs="Calibri"/>
          <w:b/>
          <w:bCs/>
          <w:color w:val="000000"/>
          <w:sz w:val="22"/>
          <w:szCs w:val="22"/>
          <w:shd w:val="clear" w:color="auto" w:fill="00FF00"/>
        </w:rPr>
        <w:t>Affect Subscale</w:t>
      </w:r>
      <w:r>
        <w:rPr>
          <w:rStyle w:val="normaltextrun"/>
          <w:rFonts w:ascii="Calibri" w:eastAsiaTheme="minorEastAsia" w:hAnsi="Calibri" w:cs="Calibri"/>
          <w:b/>
          <w:bCs/>
          <w:color w:val="000000"/>
          <w:sz w:val="22"/>
          <w:szCs w:val="22"/>
        </w:rPr>
        <w:t xml:space="preserve"> </w:t>
      </w:r>
      <w:r>
        <w:rPr>
          <w:rStyle w:val="eop"/>
          <w:rFonts w:ascii="Calibri" w:eastAsiaTheme="majorEastAsia" w:hAnsi="Calibri" w:cs="Calibri"/>
          <w:color w:val="000000"/>
          <w:sz w:val="22"/>
          <w:szCs w:val="22"/>
        </w:rPr>
        <w:t> </w:t>
      </w:r>
    </w:p>
    <w:p w14:paraId="1549038D"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85: Dislike –Like</w:t>
      </w:r>
      <w:r>
        <w:rPr>
          <w:rStyle w:val="eop"/>
          <w:rFonts w:ascii="Calibri" w:eastAsiaTheme="majorEastAsia" w:hAnsi="Calibri" w:cs="Calibri"/>
          <w:color w:val="000000"/>
          <w:sz w:val="22"/>
          <w:szCs w:val="22"/>
        </w:rPr>
        <w:t> </w:t>
      </w:r>
    </w:p>
    <w:p w14:paraId="2D1A05ED"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86: Unfavourable –Favourable</w:t>
      </w:r>
      <w:r>
        <w:rPr>
          <w:rStyle w:val="eop"/>
          <w:rFonts w:ascii="Calibri" w:eastAsiaTheme="majorEastAsia" w:hAnsi="Calibri" w:cs="Calibri"/>
          <w:color w:val="000000"/>
          <w:sz w:val="22"/>
          <w:szCs w:val="22"/>
        </w:rPr>
        <w:t> </w:t>
      </w:r>
    </w:p>
    <w:p w14:paraId="5A62166F"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87: Unpleasant –Pleasant (deleted)</w:t>
      </w:r>
      <w:r>
        <w:rPr>
          <w:rStyle w:val="eop"/>
          <w:rFonts w:ascii="Calibri" w:eastAsiaTheme="majorEastAsia" w:hAnsi="Calibri" w:cs="Calibri"/>
          <w:color w:val="000000"/>
          <w:sz w:val="16"/>
          <w:szCs w:val="16"/>
        </w:rPr>
        <w:t> </w:t>
      </w:r>
    </w:p>
    <w:p w14:paraId="00038927"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88: Unlikeable –Likeable (Deleted)</w:t>
      </w:r>
      <w:r>
        <w:rPr>
          <w:rStyle w:val="eop"/>
          <w:rFonts w:ascii="Calibri" w:eastAsiaTheme="majorEastAsia" w:hAnsi="Calibri" w:cs="Calibri"/>
          <w:color w:val="000000"/>
          <w:sz w:val="16"/>
          <w:szCs w:val="16"/>
        </w:rPr>
        <w:t> </w:t>
      </w:r>
    </w:p>
    <w:p w14:paraId="22B15511"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89: Valuable –Worthless</w:t>
      </w:r>
      <w:r>
        <w:rPr>
          <w:rStyle w:val="eop"/>
          <w:rFonts w:ascii="Calibri" w:eastAsiaTheme="majorEastAsia" w:hAnsi="Calibri" w:cs="Calibri"/>
          <w:color w:val="000000"/>
          <w:sz w:val="22"/>
          <w:szCs w:val="22"/>
        </w:rPr>
        <w:t> </w:t>
      </w:r>
    </w:p>
    <w:p w14:paraId="081933FD"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90: Negative –Positive</w:t>
      </w:r>
      <w:r>
        <w:rPr>
          <w:rStyle w:val="eop"/>
          <w:rFonts w:ascii="Calibri" w:eastAsiaTheme="majorEastAsia" w:hAnsi="Calibri" w:cs="Calibri"/>
          <w:color w:val="000000"/>
          <w:sz w:val="22"/>
          <w:szCs w:val="22"/>
        </w:rPr>
        <w:t> </w:t>
      </w:r>
    </w:p>
    <w:p w14:paraId="49EC24CC"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91: Unimportant –Important</w:t>
      </w:r>
      <w:r>
        <w:rPr>
          <w:rStyle w:val="eop"/>
          <w:rFonts w:ascii="Calibri" w:eastAsiaTheme="majorEastAsia" w:hAnsi="Calibri" w:cs="Calibri"/>
          <w:color w:val="000000"/>
          <w:sz w:val="22"/>
          <w:szCs w:val="22"/>
        </w:rPr>
        <w:t> </w:t>
      </w:r>
    </w:p>
    <w:p w14:paraId="034C8AEE"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b/>
          <w:bCs/>
          <w:color w:val="000000"/>
          <w:sz w:val="22"/>
          <w:szCs w:val="22"/>
        </w:rPr>
        <w:t> </w:t>
      </w:r>
      <w:r>
        <w:rPr>
          <w:rStyle w:val="normaltextrun"/>
          <w:rFonts w:ascii="Calibri" w:eastAsiaTheme="minorEastAsia" w:hAnsi="Calibri" w:cs="Calibri"/>
          <w:b/>
          <w:bCs/>
          <w:color w:val="000000"/>
          <w:sz w:val="22"/>
          <w:szCs w:val="22"/>
          <w:shd w:val="clear" w:color="auto" w:fill="FF0000"/>
        </w:rPr>
        <w:t>Drama Subscale</w:t>
      </w:r>
      <w:r>
        <w:rPr>
          <w:rStyle w:val="eop"/>
          <w:rFonts w:ascii="Calibri" w:eastAsiaTheme="majorEastAsia" w:hAnsi="Calibri" w:cs="Calibri"/>
          <w:color w:val="000000"/>
          <w:sz w:val="22"/>
          <w:szCs w:val="22"/>
        </w:rPr>
        <w:t> </w:t>
      </w:r>
    </w:p>
    <w:p w14:paraId="2A7A7BF8"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12: At ___ events, outcome of competition is usually uncertain</w:t>
      </w:r>
      <w:r>
        <w:rPr>
          <w:rStyle w:val="eop"/>
          <w:rFonts w:ascii="Calibri" w:eastAsiaTheme="majorEastAsia" w:hAnsi="Calibri" w:cs="Calibri"/>
          <w:color w:val="000000"/>
          <w:sz w:val="22"/>
          <w:szCs w:val="22"/>
        </w:rPr>
        <w:t> </w:t>
      </w:r>
    </w:p>
    <w:p w14:paraId="37F292B7"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27: At ___ events, competitions are usually close matches/games.</w:t>
      </w:r>
      <w:r>
        <w:rPr>
          <w:rStyle w:val="eop"/>
          <w:rFonts w:ascii="Calibri" w:eastAsiaTheme="majorEastAsia" w:hAnsi="Calibri" w:cs="Calibri"/>
          <w:color w:val="000000"/>
          <w:sz w:val="22"/>
          <w:szCs w:val="22"/>
        </w:rPr>
        <w:t> </w:t>
      </w:r>
    </w:p>
    <w:p w14:paraId="6FF35B1B"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40: At ___ events, competitions are not one-sided.</w:t>
      </w:r>
      <w:r>
        <w:rPr>
          <w:rStyle w:val="eop"/>
          <w:rFonts w:ascii="Calibri" w:eastAsiaTheme="majorEastAsia" w:hAnsi="Calibri" w:cs="Calibri"/>
          <w:color w:val="000000"/>
          <w:sz w:val="22"/>
          <w:szCs w:val="22"/>
        </w:rPr>
        <w:t> </w:t>
      </w:r>
    </w:p>
    <w:p w14:paraId="65FB18D6"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52: At ___ events, competitions are usually tight matches/games</w:t>
      </w:r>
      <w:r>
        <w:rPr>
          <w:rStyle w:val="eop"/>
          <w:rFonts w:ascii="Calibri" w:eastAsiaTheme="majorEastAsia" w:hAnsi="Calibri" w:cs="Calibri"/>
          <w:color w:val="000000"/>
          <w:sz w:val="22"/>
          <w:szCs w:val="22"/>
        </w:rPr>
        <w:t> </w:t>
      </w:r>
    </w:p>
    <w:p w14:paraId="6CF4B7A9"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64: At ___ events, competitions are not blow outs.</w:t>
      </w:r>
      <w:r>
        <w:rPr>
          <w:rStyle w:val="eop"/>
          <w:rFonts w:ascii="Calibri" w:eastAsiaTheme="majorEastAsia" w:hAnsi="Calibri" w:cs="Calibri"/>
          <w:color w:val="000000"/>
          <w:sz w:val="22"/>
          <w:szCs w:val="22"/>
        </w:rPr>
        <w:t> </w:t>
      </w:r>
    </w:p>
    <w:p w14:paraId="0336BA25"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77: At ___events, competition results are easily predictable (deleted)</w:t>
      </w:r>
      <w:r>
        <w:rPr>
          <w:rStyle w:val="eop"/>
          <w:rFonts w:ascii="Calibri" w:eastAsiaTheme="majorEastAsia" w:hAnsi="Calibri" w:cs="Calibri"/>
          <w:color w:val="000000"/>
          <w:sz w:val="16"/>
          <w:szCs w:val="16"/>
        </w:rPr>
        <w:t> </w:t>
      </w:r>
    </w:p>
    <w:p w14:paraId="658FD8B5"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 </w:t>
      </w:r>
      <w:r>
        <w:rPr>
          <w:rStyle w:val="normaltextrun"/>
          <w:rFonts w:ascii="Calibri" w:eastAsiaTheme="minorEastAsia" w:hAnsi="Calibri" w:cs="Calibri"/>
          <w:b/>
          <w:bCs/>
          <w:color w:val="000000"/>
          <w:sz w:val="22"/>
          <w:szCs w:val="22"/>
          <w:shd w:val="clear" w:color="auto" w:fill="FFFF00"/>
        </w:rPr>
        <w:t>Entertainment Value Subscale</w:t>
      </w:r>
      <w:r>
        <w:rPr>
          <w:rStyle w:val="eop"/>
          <w:rFonts w:ascii="Calibri" w:eastAsiaTheme="majorEastAsia" w:hAnsi="Calibri" w:cs="Calibri"/>
          <w:color w:val="000000"/>
          <w:sz w:val="22"/>
          <w:szCs w:val="22"/>
        </w:rPr>
        <w:t> </w:t>
      </w:r>
    </w:p>
    <w:p w14:paraId="5A798B98"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  3: ___ competitions are affordable entertainment (Deleted)</w:t>
      </w:r>
      <w:r>
        <w:rPr>
          <w:rStyle w:val="eop"/>
          <w:rFonts w:ascii="Calibri" w:eastAsiaTheme="majorEastAsia" w:hAnsi="Calibri" w:cs="Calibri"/>
          <w:color w:val="000000"/>
          <w:sz w:val="16"/>
          <w:szCs w:val="16"/>
        </w:rPr>
        <w:t> </w:t>
      </w:r>
    </w:p>
    <w:p w14:paraId="03ED3006"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16: ___ competitions are great entertainment for the price</w:t>
      </w:r>
      <w:r>
        <w:rPr>
          <w:rStyle w:val="eop"/>
          <w:rFonts w:ascii="Calibri" w:eastAsiaTheme="majorEastAsia" w:hAnsi="Calibri" w:cs="Calibri"/>
          <w:color w:val="000000"/>
          <w:sz w:val="22"/>
          <w:szCs w:val="22"/>
        </w:rPr>
        <w:t> </w:t>
      </w:r>
    </w:p>
    <w:p w14:paraId="3D57F593"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31: ___ provides entertaining events for a reasonable price</w:t>
      </w:r>
      <w:r>
        <w:rPr>
          <w:rStyle w:val="eop"/>
          <w:rFonts w:ascii="Calibri" w:eastAsiaTheme="majorEastAsia" w:hAnsi="Calibri" w:cs="Calibri"/>
          <w:color w:val="000000"/>
          <w:sz w:val="22"/>
          <w:szCs w:val="22"/>
        </w:rPr>
        <w:t> </w:t>
      </w:r>
    </w:p>
    <w:p w14:paraId="7274E65C"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44:  It is affordable to be a fan of __</w:t>
      </w:r>
      <w:r>
        <w:rPr>
          <w:rStyle w:val="eop"/>
          <w:rFonts w:ascii="Calibri" w:eastAsiaTheme="majorEastAsia" w:hAnsi="Calibri" w:cs="Calibri"/>
          <w:color w:val="000000"/>
          <w:sz w:val="22"/>
          <w:szCs w:val="22"/>
        </w:rPr>
        <w:t> </w:t>
      </w:r>
    </w:p>
    <w:p w14:paraId="09B64F16"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56r: ___ competitions are expensive</w:t>
      </w:r>
      <w:r>
        <w:rPr>
          <w:rStyle w:val="eop"/>
          <w:rFonts w:ascii="Calibri" w:eastAsiaTheme="majorEastAsia" w:hAnsi="Calibri" w:cs="Calibri"/>
          <w:color w:val="000000"/>
          <w:sz w:val="22"/>
          <w:szCs w:val="22"/>
        </w:rPr>
        <w:t> </w:t>
      </w:r>
    </w:p>
    <w:p w14:paraId="3204B59E" w14:textId="77777777" w:rsidR="00994608" w:rsidRDefault="00994608" w:rsidP="00994608">
      <w:pPr>
        <w:pStyle w:val="paragraph"/>
        <w:spacing w:before="0" w:beforeAutospacing="0" w:after="0" w:afterAutospacing="0"/>
        <w:textAlignment w:val="baseline"/>
        <w:rPr>
          <w:rStyle w:val="eop"/>
          <w:rFonts w:ascii="Calibri" w:eastAsiaTheme="majorEastAsia" w:hAnsi="Calibri" w:cs="Calibri"/>
          <w:color w:val="000000"/>
          <w:sz w:val="16"/>
          <w:szCs w:val="16"/>
        </w:rPr>
      </w:pPr>
      <w:r>
        <w:rPr>
          <w:rStyle w:val="normaltextrun"/>
          <w:rFonts w:ascii="Calibri" w:eastAsiaTheme="minorEastAsia" w:hAnsi="Calibri" w:cs="Calibri"/>
          <w:i/>
          <w:iCs/>
          <w:color w:val="000000"/>
          <w:sz w:val="16"/>
          <w:szCs w:val="16"/>
        </w:rPr>
        <w:t>68r: ___ competitions are not worth the cost of attendance (deleted)</w:t>
      </w:r>
      <w:r>
        <w:rPr>
          <w:rStyle w:val="eop"/>
          <w:rFonts w:ascii="Calibri" w:eastAsiaTheme="majorEastAsia" w:hAnsi="Calibri" w:cs="Calibri"/>
          <w:color w:val="000000"/>
          <w:sz w:val="16"/>
          <w:szCs w:val="16"/>
        </w:rPr>
        <w:t> </w:t>
      </w:r>
    </w:p>
    <w:p w14:paraId="5E718EC5" w14:textId="77777777" w:rsidR="005F475C" w:rsidRDefault="005F475C" w:rsidP="00994608">
      <w:pPr>
        <w:pStyle w:val="paragraph"/>
        <w:spacing w:before="0" w:beforeAutospacing="0" w:after="0" w:afterAutospacing="0"/>
        <w:textAlignment w:val="baseline"/>
        <w:rPr>
          <w:rFonts w:ascii="Segoe UI" w:hAnsi="Segoe UI" w:cs="Segoe UI"/>
          <w:sz w:val="18"/>
          <w:szCs w:val="18"/>
        </w:rPr>
      </w:pPr>
    </w:p>
    <w:p w14:paraId="79B831D5"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79r: ___ competitions are not affordable</w:t>
      </w:r>
      <w:r>
        <w:rPr>
          <w:rStyle w:val="eop"/>
          <w:rFonts w:ascii="Calibri" w:eastAsiaTheme="majorEastAsia" w:hAnsi="Calibri" w:cs="Calibri"/>
          <w:color w:val="000000"/>
          <w:sz w:val="22"/>
          <w:szCs w:val="22"/>
        </w:rPr>
        <w:t> </w:t>
      </w:r>
    </w:p>
    <w:p w14:paraId="2A5CA481"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b/>
          <w:bCs/>
          <w:color w:val="000000"/>
          <w:sz w:val="22"/>
          <w:szCs w:val="22"/>
        </w:rPr>
        <w:t> </w:t>
      </w:r>
      <w:r>
        <w:rPr>
          <w:rStyle w:val="normaltextrun"/>
          <w:rFonts w:ascii="Calibri" w:eastAsiaTheme="minorEastAsia" w:hAnsi="Calibri" w:cs="Calibri"/>
          <w:b/>
          <w:bCs/>
          <w:color w:val="000000"/>
          <w:sz w:val="22"/>
          <w:szCs w:val="22"/>
          <w:shd w:val="clear" w:color="auto" w:fill="00FF00"/>
        </w:rPr>
        <w:t>Excitement Subscale</w:t>
      </w:r>
      <w:r>
        <w:rPr>
          <w:rStyle w:val="eop"/>
          <w:rFonts w:ascii="Calibri" w:eastAsiaTheme="majorEastAsia" w:hAnsi="Calibri" w:cs="Calibri"/>
          <w:color w:val="000000"/>
          <w:sz w:val="22"/>
          <w:szCs w:val="22"/>
        </w:rPr>
        <w:t> </w:t>
      </w:r>
    </w:p>
    <w:p w14:paraId="3F1FA089"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 2: ___ competitions are exciting</w:t>
      </w:r>
      <w:r>
        <w:rPr>
          <w:rStyle w:val="eop"/>
          <w:rFonts w:ascii="Calibri" w:eastAsiaTheme="majorEastAsia" w:hAnsi="Calibri" w:cs="Calibri"/>
          <w:color w:val="000000"/>
          <w:sz w:val="22"/>
          <w:szCs w:val="22"/>
        </w:rPr>
        <w:t> </w:t>
      </w:r>
    </w:p>
    <w:p w14:paraId="3B5E8009"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14: ___ competitions are full of excitement</w:t>
      </w:r>
      <w:r>
        <w:rPr>
          <w:rStyle w:val="eop"/>
          <w:rFonts w:ascii="Calibri" w:eastAsiaTheme="majorEastAsia" w:hAnsi="Calibri" w:cs="Calibri"/>
          <w:color w:val="000000"/>
          <w:sz w:val="22"/>
          <w:szCs w:val="22"/>
        </w:rPr>
        <w:t> </w:t>
      </w:r>
    </w:p>
    <w:p w14:paraId="3362B210"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29: There is high level of excitement at ___ competitions</w:t>
      </w:r>
      <w:r>
        <w:rPr>
          <w:rStyle w:val="eop"/>
          <w:rFonts w:ascii="Calibri" w:eastAsiaTheme="majorEastAsia" w:hAnsi="Calibri" w:cs="Calibri"/>
          <w:color w:val="000000"/>
          <w:sz w:val="22"/>
          <w:szCs w:val="22"/>
        </w:rPr>
        <w:t> </w:t>
      </w:r>
    </w:p>
    <w:p w14:paraId="6C55CCA7"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 xml:space="preserve">42: ___ competitions are thrilling </w:t>
      </w:r>
      <w:r>
        <w:rPr>
          <w:rStyle w:val="eop"/>
          <w:rFonts w:ascii="Calibri" w:eastAsiaTheme="majorEastAsia" w:hAnsi="Calibri" w:cs="Calibri"/>
          <w:color w:val="000000"/>
          <w:sz w:val="22"/>
          <w:szCs w:val="22"/>
        </w:rPr>
        <w:t> </w:t>
      </w:r>
    </w:p>
    <w:p w14:paraId="32990F64"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54: ___ competitions are surrounded with excitement (Deleted)</w:t>
      </w:r>
      <w:r>
        <w:rPr>
          <w:rStyle w:val="eop"/>
          <w:rFonts w:ascii="Calibri" w:eastAsiaTheme="majorEastAsia" w:hAnsi="Calibri" w:cs="Calibri"/>
          <w:color w:val="000000"/>
          <w:sz w:val="16"/>
          <w:szCs w:val="16"/>
        </w:rPr>
        <w:t> </w:t>
      </w:r>
    </w:p>
    <w:p w14:paraId="34F03862"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66r: ___ competitions are not very exciting</w:t>
      </w:r>
      <w:r>
        <w:rPr>
          <w:rStyle w:val="eop"/>
          <w:rFonts w:ascii="Calibri" w:eastAsiaTheme="majorEastAsia" w:hAnsi="Calibri" w:cs="Calibri"/>
          <w:color w:val="000000"/>
          <w:sz w:val="22"/>
          <w:szCs w:val="22"/>
        </w:rPr>
        <w:t> </w:t>
      </w:r>
    </w:p>
    <w:p w14:paraId="7EAFE542"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 </w:t>
      </w:r>
      <w:r>
        <w:rPr>
          <w:rStyle w:val="normaltextrun"/>
          <w:rFonts w:ascii="Calibri" w:eastAsiaTheme="minorEastAsia" w:hAnsi="Calibri" w:cs="Calibri"/>
          <w:b/>
          <w:bCs/>
          <w:color w:val="000000"/>
          <w:sz w:val="22"/>
          <w:szCs w:val="22"/>
          <w:shd w:val="clear" w:color="auto" w:fill="FFFF00"/>
        </w:rPr>
        <w:t>Facility Subscale</w:t>
      </w:r>
      <w:r>
        <w:rPr>
          <w:rStyle w:val="eop"/>
          <w:rFonts w:ascii="Calibri" w:eastAsiaTheme="majorEastAsia" w:hAnsi="Calibri" w:cs="Calibri"/>
          <w:color w:val="000000"/>
          <w:sz w:val="22"/>
          <w:szCs w:val="22"/>
        </w:rPr>
        <w:t> </w:t>
      </w:r>
    </w:p>
    <w:p w14:paraId="3CFB1721"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24: ___ competitions take place in nice facilities</w:t>
      </w:r>
      <w:r>
        <w:rPr>
          <w:rStyle w:val="eop"/>
          <w:rFonts w:ascii="Calibri" w:eastAsiaTheme="majorEastAsia" w:hAnsi="Calibri" w:cs="Calibri"/>
          <w:color w:val="000000"/>
          <w:sz w:val="22"/>
          <w:szCs w:val="22"/>
        </w:rPr>
        <w:t> </w:t>
      </w:r>
    </w:p>
    <w:p w14:paraId="07B31419"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37: ___ competitions take place in clean facilities</w:t>
      </w:r>
      <w:r>
        <w:rPr>
          <w:rStyle w:val="eop"/>
          <w:rFonts w:ascii="Calibri" w:eastAsiaTheme="majorEastAsia" w:hAnsi="Calibri" w:cs="Calibri"/>
          <w:color w:val="000000"/>
          <w:sz w:val="22"/>
          <w:szCs w:val="22"/>
        </w:rPr>
        <w:t> </w:t>
      </w:r>
    </w:p>
    <w:p w14:paraId="7C16C504"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50: ___ competitions take place in facilities with adequate parking</w:t>
      </w:r>
      <w:r>
        <w:rPr>
          <w:rStyle w:val="eop"/>
          <w:rFonts w:ascii="Calibri" w:eastAsiaTheme="majorEastAsia" w:hAnsi="Calibri" w:cs="Calibri"/>
          <w:color w:val="000000"/>
          <w:sz w:val="22"/>
          <w:szCs w:val="22"/>
        </w:rPr>
        <w:t> </w:t>
      </w:r>
    </w:p>
    <w:p w14:paraId="109124AA"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75: ___ competitions take place in facilities with parking</w:t>
      </w:r>
      <w:r>
        <w:rPr>
          <w:rStyle w:val="eop"/>
          <w:rFonts w:ascii="Calibri" w:eastAsiaTheme="majorEastAsia" w:hAnsi="Calibri" w:cs="Calibri"/>
          <w:color w:val="000000"/>
          <w:sz w:val="22"/>
          <w:szCs w:val="22"/>
        </w:rPr>
        <w:t> </w:t>
      </w:r>
    </w:p>
    <w:p w14:paraId="2B384B20"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80: ___ competitions take place in facilities that are located at easy access locations (Deleted)</w:t>
      </w:r>
      <w:r>
        <w:rPr>
          <w:rStyle w:val="eop"/>
          <w:rFonts w:ascii="Calibri" w:eastAsiaTheme="majorEastAsia" w:hAnsi="Calibri" w:cs="Calibri"/>
          <w:color w:val="000000"/>
          <w:sz w:val="16"/>
          <w:szCs w:val="16"/>
        </w:rPr>
        <w:t> </w:t>
      </w:r>
    </w:p>
    <w:p w14:paraId="29A6DB66"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84: ___ competitions take place in convenient location (Deleted)</w:t>
      </w:r>
      <w:r>
        <w:rPr>
          <w:rStyle w:val="eop"/>
          <w:rFonts w:ascii="Calibri" w:eastAsiaTheme="majorEastAsia" w:hAnsi="Calibri" w:cs="Calibri"/>
          <w:color w:val="000000"/>
          <w:sz w:val="16"/>
          <w:szCs w:val="16"/>
        </w:rPr>
        <w:t> </w:t>
      </w:r>
    </w:p>
    <w:p w14:paraId="013BAA8E"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 </w:t>
      </w:r>
      <w:r>
        <w:rPr>
          <w:rStyle w:val="normaltextrun"/>
          <w:rFonts w:ascii="Calibri" w:eastAsiaTheme="minorEastAsia" w:hAnsi="Calibri" w:cs="Calibri"/>
          <w:b/>
          <w:bCs/>
          <w:color w:val="000000"/>
          <w:sz w:val="22"/>
          <w:szCs w:val="22"/>
          <w:shd w:val="clear" w:color="auto" w:fill="00FF00"/>
        </w:rPr>
        <w:t>Opportunity for Women Subscale</w:t>
      </w:r>
      <w:r>
        <w:rPr>
          <w:rStyle w:val="normaltextrun"/>
          <w:rFonts w:ascii="Calibri" w:eastAsiaTheme="minorEastAsia" w:hAnsi="Calibri" w:cs="Calibri"/>
          <w:b/>
          <w:bCs/>
          <w:color w:val="000000"/>
          <w:sz w:val="22"/>
          <w:szCs w:val="22"/>
        </w:rPr>
        <w:t xml:space="preserve"> </w:t>
      </w:r>
      <w:r>
        <w:rPr>
          <w:rStyle w:val="eop"/>
          <w:rFonts w:ascii="Calibri" w:eastAsiaTheme="majorEastAsia" w:hAnsi="Calibri" w:cs="Calibri"/>
          <w:color w:val="000000"/>
          <w:sz w:val="22"/>
          <w:szCs w:val="22"/>
        </w:rPr>
        <w:t> </w:t>
      </w:r>
    </w:p>
    <w:p w14:paraId="690ABC89"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 1: ___ increases opportunities for women in life</w:t>
      </w:r>
      <w:r>
        <w:rPr>
          <w:rStyle w:val="eop"/>
          <w:rFonts w:ascii="Calibri" w:eastAsiaTheme="majorEastAsia" w:hAnsi="Calibri" w:cs="Calibri"/>
          <w:color w:val="000000"/>
          <w:sz w:val="22"/>
          <w:szCs w:val="22"/>
        </w:rPr>
        <w:t> </w:t>
      </w:r>
    </w:p>
    <w:p w14:paraId="5BEFC164"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26: ___ creates areas that women can take part in life</w:t>
      </w:r>
      <w:r>
        <w:rPr>
          <w:rStyle w:val="eop"/>
          <w:rFonts w:ascii="Calibri" w:eastAsiaTheme="majorEastAsia" w:hAnsi="Calibri" w:cs="Calibri"/>
          <w:color w:val="000000"/>
          <w:sz w:val="22"/>
          <w:szCs w:val="22"/>
        </w:rPr>
        <w:t> </w:t>
      </w:r>
    </w:p>
    <w:p w14:paraId="17DAF4AB"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39: ___ plays a leader role in gaining gender equality in life</w:t>
      </w:r>
      <w:r>
        <w:rPr>
          <w:rStyle w:val="eop"/>
          <w:rFonts w:ascii="Calibri" w:eastAsiaTheme="majorEastAsia" w:hAnsi="Calibri" w:cs="Calibri"/>
          <w:color w:val="000000"/>
          <w:sz w:val="22"/>
          <w:szCs w:val="22"/>
        </w:rPr>
        <w:t> </w:t>
      </w:r>
    </w:p>
    <w:p w14:paraId="45E907B5"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51: ___ opens up opportunities for women to excel in life</w:t>
      </w:r>
      <w:r>
        <w:rPr>
          <w:rStyle w:val="eop"/>
          <w:rFonts w:ascii="Calibri" w:eastAsiaTheme="majorEastAsia" w:hAnsi="Calibri" w:cs="Calibri"/>
          <w:color w:val="000000"/>
          <w:sz w:val="22"/>
          <w:szCs w:val="22"/>
        </w:rPr>
        <w:t> </w:t>
      </w:r>
    </w:p>
    <w:p w14:paraId="17D97E74"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63: ___ helps create equity for women in life (Deleted)</w:t>
      </w:r>
      <w:r>
        <w:rPr>
          <w:rStyle w:val="eop"/>
          <w:rFonts w:ascii="Calibri" w:eastAsiaTheme="majorEastAsia" w:hAnsi="Calibri" w:cs="Calibri"/>
          <w:color w:val="000000"/>
          <w:sz w:val="16"/>
          <w:szCs w:val="16"/>
        </w:rPr>
        <w:t> </w:t>
      </w:r>
    </w:p>
    <w:p w14:paraId="0DD4D780"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 </w:t>
      </w:r>
      <w:r>
        <w:rPr>
          <w:rStyle w:val="eop"/>
          <w:rFonts w:ascii="Calibri" w:eastAsiaTheme="majorEastAsia" w:hAnsi="Calibri" w:cs="Calibri"/>
          <w:color w:val="000000"/>
          <w:sz w:val="22"/>
          <w:szCs w:val="22"/>
        </w:rPr>
        <w:t> </w:t>
      </w:r>
    </w:p>
    <w:p w14:paraId="395BF52F"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b/>
          <w:bCs/>
          <w:color w:val="000000"/>
          <w:sz w:val="22"/>
          <w:szCs w:val="22"/>
          <w:shd w:val="clear" w:color="auto" w:fill="00FF00"/>
        </w:rPr>
        <w:t>Player Skills Subscale</w:t>
      </w:r>
      <w:r>
        <w:rPr>
          <w:rStyle w:val="eop"/>
          <w:rFonts w:ascii="Calibri" w:eastAsiaTheme="majorEastAsia" w:hAnsi="Calibri" w:cs="Calibri"/>
          <w:color w:val="000000"/>
          <w:sz w:val="22"/>
          <w:szCs w:val="22"/>
        </w:rPr>
        <w:t> </w:t>
      </w:r>
    </w:p>
    <w:p w14:paraId="17D9E1F2"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5: ___ athletes are experts at their sport</w:t>
      </w:r>
      <w:r>
        <w:rPr>
          <w:rStyle w:val="eop"/>
          <w:rFonts w:ascii="Calibri" w:eastAsiaTheme="majorEastAsia" w:hAnsi="Calibri" w:cs="Calibri"/>
          <w:color w:val="000000"/>
          <w:sz w:val="22"/>
          <w:szCs w:val="22"/>
        </w:rPr>
        <w:t> </w:t>
      </w:r>
    </w:p>
    <w:p w14:paraId="1CBDBA89"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18: ___ athletes are the best at their sport</w:t>
      </w:r>
      <w:r>
        <w:rPr>
          <w:rStyle w:val="eop"/>
          <w:rFonts w:ascii="Calibri" w:eastAsiaTheme="majorEastAsia" w:hAnsi="Calibri" w:cs="Calibri"/>
          <w:color w:val="000000"/>
          <w:sz w:val="22"/>
          <w:szCs w:val="22"/>
        </w:rPr>
        <w:t> </w:t>
      </w:r>
    </w:p>
    <w:p w14:paraId="35A9E765"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32: ___ athletes have excellent skills</w:t>
      </w:r>
      <w:r>
        <w:rPr>
          <w:rStyle w:val="eop"/>
          <w:rFonts w:ascii="Calibri" w:eastAsiaTheme="majorEastAsia" w:hAnsi="Calibri" w:cs="Calibri"/>
          <w:color w:val="000000"/>
          <w:sz w:val="22"/>
          <w:szCs w:val="22"/>
        </w:rPr>
        <w:t> </w:t>
      </w:r>
    </w:p>
    <w:p w14:paraId="521EEE6C"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46: ___ players/athletes are the best athletes (deleted)</w:t>
      </w:r>
      <w:r>
        <w:rPr>
          <w:rStyle w:val="eop"/>
          <w:rFonts w:ascii="Calibri" w:eastAsiaTheme="majorEastAsia" w:hAnsi="Calibri" w:cs="Calibri"/>
          <w:color w:val="000000"/>
          <w:sz w:val="16"/>
          <w:szCs w:val="16"/>
        </w:rPr>
        <w:t> </w:t>
      </w:r>
    </w:p>
    <w:p w14:paraId="07AD922F"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58: ___ athletes are very skilful at their sport (deleted)</w:t>
      </w:r>
      <w:r>
        <w:rPr>
          <w:rStyle w:val="eop"/>
          <w:rFonts w:ascii="Calibri" w:eastAsiaTheme="majorEastAsia" w:hAnsi="Calibri" w:cs="Calibri"/>
          <w:color w:val="000000"/>
          <w:sz w:val="16"/>
          <w:szCs w:val="16"/>
        </w:rPr>
        <w:t> </w:t>
      </w:r>
    </w:p>
    <w:p w14:paraId="28CDCC99"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69: ___ athletes demonstrate great fundamentals of the sport</w:t>
      </w:r>
      <w:r>
        <w:rPr>
          <w:rStyle w:val="eop"/>
          <w:rFonts w:ascii="Calibri" w:eastAsiaTheme="majorEastAsia" w:hAnsi="Calibri" w:cs="Calibri"/>
          <w:color w:val="000000"/>
          <w:sz w:val="22"/>
          <w:szCs w:val="22"/>
        </w:rPr>
        <w:t> </w:t>
      </w:r>
    </w:p>
    <w:p w14:paraId="7A2ED3E8"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b/>
          <w:bCs/>
          <w:color w:val="000000"/>
          <w:sz w:val="22"/>
          <w:szCs w:val="22"/>
        </w:rPr>
        <w:t> </w:t>
      </w:r>
      <w:r>
        <w:rPr>
          <w:rStyle w:val="normaltextrun"/>
          <w:rFonts w:ascii="Calibri" w:eastAsiaTheme="minorEastAsia" w:hAnsi="Calibri" w:cs="Calibri"/>
          <w:b/>
          <w:bCs/>
          <w:color w:val="000000"/>
          <w:sz w:val="22"/>
          <w:szCs w:val="22"/>
          <w:shd w:val="clear" w:color="auto" w:fill="FFFF00"/>
        </w:rPr>
        <w:t>Popularity Subscale</w:t>
      </w:r>
      <w:r>
        <w:rPr>
          <w:rStyle w:val="eop"/>
          <w:rFonts w:ascii="Calibri" w:eastAsiaTheme="majorEastAsia" w:hAnsi="Calibri" w:cs="Calibri"/>
          <w:color w:val="000000"/>
          <w:sz w:val="22"/>
          <w:szCs w:val="22"/>
        </w:rPr>
        <w:t> </w:t>
      </w:r>
    </w:p>
    <w:p w14:paraId="718472AD"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8: People always talk about ___</w:t>
      </w:r>
      <w:r>
        <w:rPr>
          <w:rStyle w:val="eop"/>
          <w:rFonts w:ascii="Calibri" w:eastAsiaTheme="majorEastAsia" w:hAnsi="Calibri" w:cs="Calibri"/>
          <w:color w:val="000000"/>
          <w:sz w:val="22"/>
          <w:szCs w:val="22"/>
        </w:rPr>
        <w:t> </w:t>
      </w:r>
    </w:p>
    <w:p w14:paraId="01303962"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22: My friends and family talk about ___</w:t>
      </w:r>
      <w:r>
        <w:rPr>
          <w:rStyle w:val="eop"/>
          <w:rFonts w:ascii="Calibri" w:eastAsiaTheme="majorEastAsia" w:hAnsi="Calibri" w:cs="Calibri"/>
          <w:color w:val="000000"/>
          <w:sz w:val="22"/>
          <w:szCs w:val="22"/>
        </w:rPr>
        <w:t> </w:t>
      </w:r>
    </w:p>
    <w:p w14:paraId="321612AF"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35: I hear about ___ all the time (deleted)</w:t>
      </w:r>
      <w:r>
        <w:rPr>
          <w:rStyle w:val="eop"/>
          <w:rFonts w:ascii="Calibri" w:eastAsiaTheme="majorEastAsia" w:hAnsi="Calibri" w:cs="Calibri"/>
          <w:color w:val="000000"/>
          <w:sz w:val="16"/>
          <w:szCs w:val="16"/>
        </w:rPr>
        <w:t> </w:t>
      </w:r>
    </w:p>
    <w:p w14:paraId="13D79241"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48: I often hear my friends talk about ___ (Deleted)</w:t>
      </w:r>
      <w:r>
        <w:rPr>
          <w:rStyle w:val="eop"/>
          <w:rFonts w:ascii="Calibri" w:eastAsiaTheme="majorEastAsia" w:hAnsi="Calibri" w:cs="Calibri"/>
          <w:color w:val="000000"/>
          <w:sz w:val="16"/>
          <w:szCs w:val="16"/>
        </w:rPr>
        <w:t> </w:t>
      </w:r>
    </w:p>
    <w:p w14:paraId="50127BF3"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73: ___ is popular among my friends and family</w:t>
      </w:r>
      <w:r>
        <w:rPr>
          <w:rStyle w:val="eop"/>
          <w:rFonts w:ascii="Calibri" w:eastAsiaTheme="majorEastAsia" w:hAnsi="Calibri" w:cs="Calibri"/>
          <w:color w:val="000000"/>
          <w:sz w:val="22"/>
          <w:szCs w:val="22"/>
        </w:rPr>
        <w:t> </w:t>
      </w:r>
    </w:p>
    <w:p w14:paraId="702A018A"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82: ___ is popular</w:t>
      </w:r>
      <w:r>
        <w:rPr>
          <w:rStyle w:val="eop"/>
          <w:rFonts w:ascii="Calibri" w:eastAsiaTheme="majorEastAsia" w:hAnsi="Calibri" w:cs="Calibri"/>
          <w:color w:val="000000"/>
          <w:sz w:val="22"/>
          <w:szCs w:val="22"/>
        </w:rPr>
        <w:t> </w:t>
      </w:r>
    </w:p>
    <w:p w14:paraId="34FDACE8" w14:textId="77777777" w:rsidR="005F475C" w:rsidRDefault="005F475C" w:rsidP="00994608">
      <w:pPr>
        <w:pStyle w:val="paragraph"/>
        <w:spacing w:before="0" w:beforeAutospacing="0" w:after="0" w:afterAutospacing="0"/>
        <w:textAlignment w:val="baseline"/>
        <w:rPr>
          <w:rStyle w:val="normaltextrun"/>
          <w:rFonts w:ascii="Calibri" w:eastAsiaTheme="minorEastAsia" w:hAnsi="Calibri" w:cs="Calibri"/>
          <w:b/>
          <w:bCs/>
          <w:color w:val="000000"/>
          <w:sz w:val="22"/>
          <w:szCs w:val="22"/>
        </w:rPr>
      </w:pPr>
    </w:p>
    <w:p w14:paraId="1689EEA4" w14:textId="457F055D"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b/>
          <w:bCs/>
          <w:color w:val="000000"/>
          <w:sz w:val="22"/>
          <w:szCs w:val="22"/>
        </w:rPr>
        <w:t> </w:t>
      </w:r>
      <w:r>
        <w:rPr>
          <w:rStyle w:val="normaltextrun"/>
          <w:rFonts w:ascii="Calibri" w:eastAsiaTheme="minorEastAsia" w:hAnsi="Calibri" w:cs="Calibri"/>
          <w:b/>
          <w:bCs/>
          <w:color w:val="000000"/>
          <w:sz w:val="22"/>
          <w:szCs w:val="22"/>
          <w:shd w:val="clear" w:color="auto" w:fill="FF0000"/>
        </w:rPr>
        <w:t>Promotions Subscale</w:t>
      </w:r>
      <w:r>
        <w:rPr>
          <w:rStyle w:val="eop"/>
          <w:rFonts w:ascii="Calibri" w:eastAsiaTheme="majorEastAsia" w:hAnsi="Calibri" w:cs="Calibri"/>
          <w:color w:val="000000"/>
          <w:sz w:val="22"/>
          <w:szCs w:val="22"/>
        </w:rPr>
        <w:t> </w:t>
      </w:r>
    </w:p>
    <w:p w14:paraId="4494C572"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10: Free garments are offered at ___ competitions as a part of promotions</w:t>
      </w:r>
      <w:r>
        <w:rPr>
          <w:rStyle w:val="eop"/>
          <w:rFonts w:ascii="Calibri" w:eastAsiaTheme="majorEastAsia" w:hAnsi="Calibri" w:cs="Calibri"/>
          <w:color w:val="000000"/>
          <w:sz w:val="22"/>
          <w:szCs w:val="22"/>
        </w:rPr>
        <w:t> </w:t>
      </w:r>
    </w:p>
    <w:p w14:paraId="1A678547" w14:textId="53FE0224" w:rsidR="00994608" w:rsidRDefault="002F1B6C" w:rsidP="00994608">
      <w:pPr>
        <w:pStyle w:val="paragraph"/>
        <w:spacing w:before="0" w:beforeAutospacing="0" w:after="0" w:afterAutospacing="0"/>
        <w:textAlignment w:val="baseline"/>
        <w:rPr>
          <w:rFonts w:ascii="Segoe UI" w:hAnsi="Segoe UI" w:cs="Segoe UI"/>
          <w:sz w:val="18"/>
          <w:szCs w:val="18"/>
        </w:rPr>
      </w:pPr>
      <w:bookmarkStart w:id="10" w:name="_Hlk133317878"/>
      <w:bookmarkStart w:id="11" w:name="_Hlk133317895"/>
      <w:bookmarkEnd w:id="9"/>
      <w:r w:rsidRPr="00772C04">
        <w:rPr>
          <w:rStyle w:val="normaltextrun"/>
          <w:b/>
          <w:bCs/>
          <w:noProof/>
          <w:color w:val="000000"/>
          <w:sz w:val="22"/>
          <w:szCs w:val="22"/>
        </w:rPr>
        <w:lastRenderedPageBreak/>
        <mc:AlternateContent>
          <mc:Choice Requires="wps">
            <w:drawing>
              <wp:anchor distT="45720" distB="45720" distL="114300" distR="114300" simplePos="0" relativeHeight="251698176" behindDoc="0" locked="0" layoutInCell="1" allowOverlap="1" wp14:anchorId="1DD9D75C" wp14:editId="3D531D27">
                <wp:simplePos x="0" y="0"/>
                <wp:positionH relativeFrom="column">
                  <wp:posOffset>304549</wp:posOffset>
                </wp:positionH>
                <wp:positionV relativeFrom="paragraph">
                  <wp:posOffset>-383244</wp:posOffset>
                </wp:positionV>
                <wp:extent cx="6305550" cy="1181100"/>
                <wp:effectExtent l="19050" t="19050" r="19050" b="1905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0" cy="1181100"/>
                        </a:xfrm>
                        <a:prstGeom prst="rect">
                          <a:avLst/>
                        </a:prstGeom>
                        <a:solidFill>
                          <a:srgbClr val="FFFFFF"/>
                        </a:solidFill>
                        <a:ln w="38100">
                          <a:solidFill>
                            <a:srgbClr val="7030A0"/>
                          </a:solidFill>
                          <a:miter lim="800000"/>
                          <a:headEnd/>
                          <a:tailEnd/>
                        </a:ln>
                      </wps:spPr>
                      <wps:txbx>
                        <w:txbxContent>
                          <w:p w14:paraId="5AFAF5D3" w14:textId="792B4B51" w:rsidR="00772C04" w:rsidRDefault="00FC3A87">
                            <w:r>
                              <w:t xml:space="preserve">There were many subscales that we felt captured what we hoped </w:t>
                            </w:r>
                            <w:r w:rsidR="00C92E57">
                              <w:t>to;</w:t>
                            </w:r>
                            <w:r>
                              <w:t xml:space="preserve"> </w:t>
                            </w:r>
                            <w:proofErr w:type="gramStart"/>
                            <w:r>
                              <w:t>however</w:t>
                            </w:r>
                            <w:proofErr w:type="gramEnd"/>
                            <w:r>
                              <w:t xml:space="preserve"> this would have created too long of a questionnaire, we had to come together as a team and decide how to cut it further. </w:t>
                            </w:r>
                          </w:p>
                          <w:p w14:paraId="7EC8F7A5" w14:textId="4BF74DBC" w:rsidR="00FC3A87" w:rsidRDefault="00FC3A87">
                            <w:r>
                              <w:t xml:space="preserve">This was hard to achieve, as there were some elements of the subscale that worked in parts and others that did not. We were hopeful that the ones that we picked were going to capture what the study set out to explore.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D9D75C" id="_x0000_s1035" type="#_x0000_t202" style="position:absolute;margin-left:24pt;margin-top:-30.2pt;width:496.5pt;height:93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" strokecolor="#7030a0" strokeweight="3pt">
                <v:textbox>
                  <w:txbxContent>
                    <w:p w14:paraId="5AFAF5D3" w14:textId="792B4B51" w:rsidR="00772C04" w:rsidRDefault="00FC3A87">
                      <w:r>
                        <w:t xml:space="preserve">There were many subscales that we felt captured what we hoped </w:t>
                      </w:r>
                      <w:r w:rsidR="00C92E57">
                        <w:t>to;</w:t>
                      </w:r>
                      <w:r>
                        <w:t xml:space="preserve"> </w:t>
                      </w:r>
                      <w:proofErr w:type="gramStart"/>
                      <w:r>
                        <w:t>however</w:t>
                      </w:r>
                      <w:proofErr w:type="gramEnd"/>
                      <w:r>
                        <w:t xml:space="preserve"> this would have created too long of a questionnaire, we had to come together as a team and decide how to cut it further. </w:t>
                      </w:r>
                    </w:p>
                    <w:p w14:paraId="7EC8F7A5" w14:textId="4BF74DBC" w:rsidR="00FC3A87" w:rsidRDefault="00FC3A87">
                      <w:r>
                        <w:t xml:space="preserve">This was hard to achieve, as there were some elements of the subscale that worked in parts and others that did not. We were hopeful that the ones that we picked were going to capture what the study set out to explore. </w:t>
                      </w:r>
                    </w:p>
                  </w:txbxContent>
                </v:textbox>
              </v:shape>
            </w:pict>
          </mc:Fallback>
        </mc:AlternateContent>
      </w:r>
      <w:r w:rsidR="00994608">
        <w:rPr>
          <w:rStyle w:val="normaltextrun"/>
          <w:rFonts w:ascii="Calibri" w:eastAsiaTheme="minorEastAsia" w:hAnsi="Calibri" w:cs="Calibri"/>
          <w:color w:val="000000"/>
          <w:sz w:val="22"/>
          <w:szCs w:val="22"/>
        </w:rPr>
        <w:t>25: Deals on concession items are available at ___ competitions as a part of promotions</w:t>
      </w:r>
      <w:r w:rsidR="00994608">
        <w:rPr>
          <w:rStyle w:val="eop"/>
          <w:rFonts w:ascii="Calibri" w:eastAsiaTheme="majorEastAsia" w:hAnsi="Calibri" w:cs="Calibri"/>
          <w:color w:val="000000"/>
          <w:sz w:val="22"/>
          <w:szCs w:val="22"/>
        </w:rPr>
        <w:t> </w:t>
      </w:r>
    </w:p>
    <w:p w14:paraId="1070A6A0" w14:textId="3A9782A0"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38: Prizes are offered at ___ competitions</w:t>
      </w:r>
      <w:r>
        <w:rPr>
          <w:rStyle w:val="eop"/>
          <w:rFonts w:ascii="Calibri" w:eastAsiaTheme="majorEastAsia" w:hAnsi="Calibri" w:cs="Calibri"/>
          <w:color w:val="000000"/>
          <w:sz w:val="22"/>
          <w:szCs w:val="22"/>
        </w:rPr>
        <w:t> </w:t>
      </w:r>
    </w:p>
    <w:p w14:paraId="4CB4F395" w14:textId="01B788DF"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76: Free memorabilia are offered at ___ competitions as a part of promotions</w:t>
      </w:r>
      <w:r>
        <w:rPr>
          <w:rStyle w:val="eop"/>
          <w:rFonts w:ascii="Calibri" w:eastAsiaTheme="majorEastAsia" w:hAnsi="Calibri" w:cs="Calibri"/>
          <w:color w:val="000000"/>
          <w:sz w:val="22"/>
          <w:szCs w:val="22"/>
        </w:rPr>
        <w:t> </w:t>
      </w:r>
    </w:p>
    <w:p w14:paraId="42017973" w14:textId="383197AD" w:rsidR="00994608" w:rsidRDefault="00994608" w:rsidP="00994608">
      <w:pPr>
        <w:pStyle w:val="paragraph"/>
        <w:spacing w:before="0" w:beforeAutospacing="0" w:after="0" w:afterAutospacing="0"/>
        <w:textAlignment w:val="baseline"/>
        <w:rPr>
          <w:rStyle w:val="scxw224937298"/>
          <w:rFonts w:ascii="Calibri" w:hAnsi="Calibri" w:cs="Calibri"/>
          <w:color w:val="000000"/>
          <w:sz w:val="22"/>
          <w:szCs w:val="22"/>
        </w:rPr>
      </w:pPr>
      <w:r>
        <w:rPr>
          <w:rStyle w:val="normaltextrun"/>
          <w:rFonts w:ascii="Calibri" w:eastAsiaTheme="minorEastAsia" w:hAnsi="Calibri" w:cs="Calibri"/>
          <w:color w:val="000000"/>
          <w:sz w:val="22"/>
          <w:szCs w:val="22"/>
        </w:rPr>
        <w:t> </w:t>
      </w:r>
      <w:r>
        <w:rPr>
          <w:rStyle w:val="scxw224937298"/>
          <w:rFonts w:ascii="Calibri" w:hAnsi="Calibri" w:cs="Calibri"/>
          <w:color w:val="000000"/>
          <w:sz w:val="22"/>
          <w:szCs w:val="22"/>
        </w:rPr>
        <w:t> </w:t>
      </w:r>
    </w:p>
    <w:p w14:paraId="54F18274" w14:textId="011F6AC2"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b/>
          <w:bCs/>
          <w:color w:val="000000"/>
          <w:sz w:val="22"/>
          <w:szCs w:val="22"/>
          <w:shd w:val="clear" w:color="auto" w:fill="00FF00"/>
        </w:rPr>
        <w:t>Role Model Subscale</w:t>
      </w:r>
      <w:r>
        <w:rPr>
          <w:rStyle w:val="eop"/>
          <w:rFonts w:ascii="Calibri" w:eastAsiaTheme="majorEastAsia" w:hAnsi="Calibri" w:cs="Calibri"/>
          <w:color w:val="000000"/>
          <w:sz w:val="22"/>
          <w:szCs w:val="22"/>
        </w:rPr>
        <w:t> </w:t>
      </w:r>
    </w:p>
    <w:p w14:paraId="5026887C" w14:textId="4C4ACD66"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i/>
          <w:iCs/>
          <w:color w:val="000000"/>
          <w:sz w:val="16"/>
          <w:szCs w:val="16"/>
        </w:rPr>
        <w:t>15: ___ athletes provide inspiration for girls and boys (Deleted)</w:t>
      </w:r>
      <w:r>
        <w:rPr>
          <w:rStyle w:val="eop"/>
          <w:rFonts w:ascii="Calibri" w:eastAsiaTheme="majorEastAsia" w:hAnsi="Calibri" w:cs="Calibri"/>
          <w:color w:val="000000"/>
          <w:sz w:val="16"/>
          <w:szCs w:val="16"/>
        </w:rPr>
        <w:t> </w:t>
      </w:r>
    </w:p>
    <w:p w14:paraId="714EEFE9"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30: ___ athletes are good role models for girls and boys</w:t>
      </w:r>
      <w:r>
        <w:rPr>
          <w:rStyle w:val="eop"/>
          <w:rFonts w:ascii="Calibri" w:eastAsiaTheme="majorEastAsia" w:hAnsi="Calibri" w:cs="Calibri"/>
          <w:color w:val="000000"/>
          <w:sz w:val="22"/>
          <w:szCs w:val="22"/>
        </w:rPr>
        <w:t> </w:t>
      </w:r>
    </w:p>
    <w:bookmarkEnd w:id="10"/>
    <w:p w14:paraId="7C56A8F0" w14:textId="2F747CB3"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43: ___ athletes have positive influence on young girls</w:t>
      </w:r>
      <w:r>
        <w:rPr>
          <w:rStyle w:val="eop"/>
          <w:rFonts w:ascii="Calibri" w:eastAsiaTheme="majorEastAsia" w:hAnsi="Calibri" w:cs="Calibri"/>
          <w:color w:val="000000"/>
          <w:sz w:val="22"/>
          <w:szCs w:val="22"/>
        </w:rPr>
        <w:t> </w:t>
      </w:r>
    </w:p>
    <w:p w14:paraId="239C0396" w14:textId="4777FFD3"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55: ___ athletes provide inspiration for children</w:t>
      </w:r>
      <w:r>
        <w:rPr>
          <w:rStyle w:val="eop"/>
          <w:rFonts w:ascii="Calibri" w:eastAsiaTheme="majorEastAsia" w:hAnsi="Calibri" w:cs="Calibri"/>
          <w:color w:val="000000"/>
          <w:sz w:val="22"/>
          <w:szCs w:val="22"/>
        </w:rPr>
        <w:t> </w:t>
      </w:r>
    </w:p>
    <w:p w14:paraId="334269D5" w14:textId="4BDE7490"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67: ___ athletes should be emulated by young women</w:t>
      </w:r>
      <w:r>
        <w:rPr>
          <w:rStyle w:val="eop"/>
          <w:rFonts w:ascii="Calibri" w:eastAsiaTheme="majorEastAsia" w:hAnsi="Calibri" w:cs="Calibri"/>
          <w:color w:val="000000"/>
          <w:sz w:val="22"/>
          <w:szCs w:val="22"/>
        </w:rPr>
        <w:t> </w:t>
      </w:r>
    </w:p>
    <w:p w14:paraId="15E2F024" w14:textId="792F08FD"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b/>
          <w:bCs/>
          <w:color w:val="000000"/>
          <w:sz w:val="22"/>
          <w:szCs w:val="22"/>
        </w:rPr>
        <w:t> </w:t>
      </w:r>
      <w:r>
        <w:rPr>
          <w:rStyle w:val="normaltextrun"/>
          <w:rFonts w:ascii="Calibri" w:eastAsiaTheme="minorEastAsia" w:hAnsi="Calibri" w:cs="Calibri"/>
          <w:b/>
          <w:bCs/>
          <w:color w:val="000000"/>
          <w:sz w:val="22"/>
          <w:szCs w:val="22"/>
          <w:shd w:val="clear" w:color="auto" w:fill="00FF00"/>
        </w:rPr>
        <w:t>Star Power Subscale</w:t>
      </w:r>
      <w:r>
        <w:rPr>
          <w:rStyle w:val="eop"/>
          <w:rFonts w:ascii="Calibri" w:eastAsiaTheme="majorEastAsia" w:hAnsi="Calibri" w:cs="Calibri"/>
          <w:color w:val="000000"/>
          <w:sz w:val="22"/>
          <w:szCs w:val="22"/>
        </w:rPr>
        <w:t> </w:t>
      </w:r>
    </w:p>
    <w:p w14:paraId="3E234DCD" w14:textId="52B57576"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 6: ___ has recognizable athletes</w:t>
      </w:r>
      <w:r>
        <w:rPr>
          <w:rStyle w:val="eop"/>
          <w:rFonts w:ascii="Calibri" w:eastAsiaTheme="majorEastAsia" w:hAnsi="Calibri" w:cs="Calibri"/>
          <w:color w:val="000000"/>
          <w:sz w:val="22"/>
          <w:szCs w:val="22"/>
        </w:rPr>
        <w:t> </w:t>
      </w:r>
    </w:p>
    <w:p w14:paraId="6B6C7834" w14:textId="27ABDDB5"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sz w:val="22"/>
          <w:szCs w:val="22"/>
        </w:rPr>
        <w:t>19: ___ has star athletes</w:t>
      </w:r>
      <w:r>
        <w:rPr>
          <w:rStyle w:val="eop"/>
          <w:rFonts w:ascii="Calibri" w:eastAsiaTheme="majorEastAsia" w:hAnsi="Calibri" w:cs="Calibri"/>
          <w:color w:val="000000"/>
          <w:sz w:val="22"/>
          <w:szCs w:val="22"/>
        </w:rPr>
        <w:t> </w:t>
      </w:r>
    </w:p>
    <w:p w14:paraId="5090B8CB" w14:textId="77777777" w:rsidR="00994608" w:rsidRDefault="00994608" w:rsidP="00994608">
      <w:pPr>
        <w:pBdr>
          <w:bottom w:val="single" w:sz="4" w:space="1" w:color="auto"/>
        </w:pBdr>
        <w:rPr>
          <w:b/>
          <w:bCs/>
          <w:sz w:val="24"/>
          <w:szCs w:val="24"/>
        </w:rPr>
        <w:sectPr w:rsidR="00994608" w:rsidSect="0097551C">
          <w:headerReference w:type="default" r:id="rId12"/>
          <w:type w:val="continuous"/>
          <w:pgSz w:w="11906" w:h="16838"/>
          <w:pgMar w:top="851" w:right="1276" w:bottom="1440" w:left="1134" w:header="709" w:footer="709" w:gutter="0"/>
          <w:cols w:num="2" w:space="140"/>
          <w:docGrid w:linePitch="360"/>
        </w:sectPr>
      </w:pPr>
    </w:p>
    <w:bookmarkEnd w:id="11"/>
    <w:p w14:paraId="7014184B" w14:textId="481BFC98" w:rsidR="00994608" w:rsidRDefault="00994608" w:rsidP="00994608">
      <w:pPr>
        <w:pBdr>
          <w:bottom w:val="single" w:sz="4" w:space="1" w:color="auto"/>
        </w:pBdr>
        <w:rPr>
          <w:b/>
          <w:bCs/>
          <w:sz w:val="24"/>
          <w:szCs w:val="24"/>
        </w:rPr>
      </w:pPr>
    </w:p>
    <w:p w14:paraId="2708FB28" w14:textId="023498F6" w:rsidR="00994608" w:rsidRDefault="00994608" w:rsidP="00994608">
      <w:pPr>
        <w:pStyle w:val="paragraph"/>
        <w:spacing w:before="0" w:beforeAutospacing="0" w:after="0" w:afterAutospacing="0"/>
        <w:jc w:val="center"/>
        <w:textAlignment w:val="baseline"/>
        <w:rPr>
          <w:rFonts w:ascii="Segoe UI" w:hAnsi="Segoe UI" w:cs="Segoe UI"/>
          <w:sz w:val="18"/>
          <w:szCs w:val="18"/>
        </w:rPr>
      </w:pPr>
      <w:bookmarkStart w:id="12" w:name="_Hlk133317912"/>
      <w:r>
        <w:rPr>
          <w:rStyle w:val="normaltextrun"/>
          <w:b/>
          <w:bCs/>
          <w:color w:val="000000"/>
          <w:sz w:val="22"/>
          <w:szCs w:val="22"/>
          <w:u w:val="single"/>
        </w:rPr>
        <w:t>Attitudes Towards Women’s Sports Scale (ATWS; Mumcu &amp; Marley, 2017)</w:t>
      </w:r>
      <w:r>
        <w:rPr>
          <w:rStyle w:val="eop"/>
          <w:color w:val="000000"/>
          <w:sz w:val="22"/>
          <w:szCs w:val="22"/>
        </w:rPr>
        <w:t> </w:t>
      </w:r>
    </w:p>
    <w:p w14:paraId="4EF96474" w14:textId="77777777" w:rsidR="00994608" w:rsidRDefault="00994608" w:rsidP="00994608">
      <w:pPr>
        <w:pStyle w:val="paragraph"/>
        <w:spacing w:before="0" w:beforeAutospacing="0" w:after="0" w:afterAutospacing="0"/>
        <w:textAlignment w:val="baseline"/>
        <w:rPr>
          <w:rStyle w:val="normaltextrun"/>
          <w:b/>
          <w:bCs/>
          <w:color w:val="000000"/>
          <w:sz w:val="22"/>
          <w:szCs w:val="22"/>
        </w:rPr>
        <w:sectPr w:rsidR="00994608" w:rsidSect="00EF7C57">
          <w:type w:val="continuous"/>
          <w:pgSz w:w="11906" w:h="16838"/>
          <w:pgMar w:top="851" w:right="1276" w:bottom="1440" w:left="1134" w:header="709" w:footer="709" w:gutter="0"/>
          <w:pgNumType w:start="1" w:chapStyle="1"/>
          <w:cols w:space="708"/>
          <w:titlePg/>
          <w:docGrid w:linePitch="360"/>
        </w:sectPr>
      </w:pPr>
    </w:p>
    <w:p w14:paraId="66B1E2AA" w14:textId="77777777" w:rsidR="004347E2" w:rsidRDefault="004347E2" w:rsidP="00994608">
      <w:pPr>
        <w:pStyle w:val="paragraph"/>
        <w:spacing w:before="0" w:beforeAutospacing="0" w:after="0" w:afterAutospacing="0"/>
        <w:ind w:firstLine="720"/>
        <w:textAlignment w:val="baseline"/>
        <w:rPr>
          <w:rStyle w:val="normaltextrun"/>
          <w:b/>
          <w:bCs/>
          <w:color w:val="000000"/>
          <w:sz w:val="22"/>
          <w:szCs w:val="22"/>
        </w:rPr>
      </w:pPr>
    </w:p>
    <w:p w14:paraId="1E97F085" w14:textId="5945D2B9" w:rsidR="00994608" w:rsidRDefault="00994608" w:rsidP="00994608">
      <w:pPr>
        <w:pStyle w:val="paragraph"/>
        <w:spacing w:before="0" w:beforeAutospacing="0" w:after="0" w:afterAutospacing="0"/>
        <w:ind w:firstLine="720"/>
        <w:textAlignment w:val="baseline"/>
        <w:rPr>
          <w:rFonts w:ascii="Segoe UI" w:hAnsi="Segoe UI" w:cs="Segoe UI"/>
          <w:sz w:val="18"/>
          <w:szCs w:val="18"/>
        </w:rPr>
      </w:pPr>
      <w:r>
        <w:rPr>
          <w:rStyle w:val="normaltextrun"/>
          <w:b/>
          <w:bCs/>
          <w:color w:val="000000"/>
          <w:sz w:val="22"/>
          <w:szCs w:val="22"/>
        </w:rPr>
        <w:t>Author:</w:t>
      </w:r>
      <w:r>
        <w:rPr>
          <w:rStyle w:val="normaltextrun"/>
          <w:color w:val="000000"/>
          <w:sz w:val="22"/>
          <w:szCs w:val="22"/>
        </w:rPr>
        <w:t xml:space="preserve"> Mumcu &amp; Marley, (2017)</w:t>
      </w:r>
      <w:r>
        <w:rPr>
          <w:rStyle w:val="eop"/>
          <w:color w:val="000000"/>
          <w:sz w:val="22"/>
          <w:szCs w:val="22"/>
        </w:rPr>
        <w:t> </w:t>
      </w:r>
    </w:p>
    <w:p w14:paraId="61449DD1" w14:textId="17C6A38D" w:rsidR="004347E2" w:rsidRDefault="004347E2" w:rsidP="00994608">
      <w:pPr>
        <w:pStyle w:val="paragraph"/>
        <w:spacing w:before="0" w:beforeAutospacing="0" w:after="0" w:afterAutospacing="0"/>
        <w:textAlignment w:val="baseline"/>
        <w:rPr>
          <w:rStyle w:val="normaltextrun"/>
          <w:b/>
          <w:bCs/>
          <w:color w:val="000000"/>
          <w:sz w:val="22"/>
          <w:szCs w:val="22"/>
        </w:rPr>
      </w:pPr>
    </w:p>
    <w:p w14:paraId="45F2E0A1" w14:textId="07653B41" w:rsidR="00994608" w:rsidRDefault="00FC3A87" w:rsidP="00994608">
      <w:pPr>
        <w:pStyle w:val="paragraph"/>
        <w:spacing w:before="0" w:beforeAutospacing="0" w:after="0" w:afterAutospacing="0"/>
        <w:textAlignment w:val="baseline"/>
        <w:rPr>
          <w:rFonts w:ascii="Segoe UI" w:hAnsi="Segoe UI" w:cs="Segoe UI"/>
          <w:sz w:val="18"/>
          <w:szCs w:val="18"/>
        </w:rPr>
      </w:pPr>
      <w:r w:rsidRPr="00FC3A87">
        <w:rPr>
          <w:rStyle w:val="normaltextrun"/>
          <w:b/>
          <w:bCs/>
          <w:noProof/>
          <w:color w:val="000000"/>
          <w:sz w:val="22"/>
          <w:szCs w:val="22"/>
        </w:rPr>
        <mc:AlternateContent>
          <mc:Choice Requires="wps">
            <w:drawing>
              <wp:anchor distT="45720" distB="45720" distL="114300" distR="114300" simplePos="0" relativeHeight="251708416" behindDoc="0" locked="0" layoutInCell="1" allowOverlap="1" wp14:anchorId="1E509780" wp14:editId="75776ACF">
                <wp:simplePos x="0" y="0"/>
                <wp:positionH relativeFrom="column">
                  <wp:posOffset>1078230</wp:posOffset>
                </wp:positionH>
                <wp:positionV relativeFrom="paragraph">
                  <wp:posOffset>106680</wp:posOffset>
                </wp:positionV>
                <wp:extent cx="2360930" cy="2190750"/>
                <wp:effectExtent l="19050" t="19050" r="26670" b="1905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90750"/>
                        </a:xfrm>
                        <a:prstGeom prst="rect">
                          <a:avLst/>
                        </a:prstGeom>
                        <a:solidFill>
                          <a:srgbClr val="FFFFFF"/>
                        </a:solidFill>
                        <a:ln w="38100">
                          <a:solidFill>
                            <a:srgbClr val="7030A0"/>
                          </a:solidFill>
                          <a:miter lim="800000"/>
                          <a:headEnd/>
                          <a:tailEnd/>
                        </a:ln>
                      </wps:spPr>
                      <wps:txbx>
                        <w:txbxContent>
                          <w:p w14:paraId="779C6958" w14:textId="3CAA9870" w:rsidR="00FC3A87" w:rsidRDefault="00FC3A87">
                            <w:r>
                              <w:t xml:space="preserve">We were tasked with completing a descriptive analysis on the scale as a whole. </w:t>
                            </w:r>
                          </w:p>
                          <w:p w14:paraId="57EEF525" w14:textId="4AEC8B94" w:rsidR="00FC3A87" w:rsidRDefault="00FC3A87">
                            <w:r>
                              <w:t xml:space="preserve">This was helpful, because it allowed me to understand at a deeper level that the subscales that we had settled on were the right choice. </w:t>
                            </w:r>
                          </w:p>
                          <w:p w14:paraId="4ED83A44" w14:textId="707DCD4A" w:rsidR="00FC3A87" w:rsidRDefault="00FC3A87">
                            <w:r>
                              <w:t xml:space="preserve">Knowing the reliability and validity of others, gave me hope that ours too would achieve this.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E509780" id="_x0000_s1036" type="#_x0000_t202" style="position:absolute;margin-left:84.9pt;margin-top:8.4pt;width:185.9pt;height:172.5pt;z-index:25170841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" strokecolor="#7030a0" strokeweight="3pt">
                <v:textbox>
                  <w:txbxContent>
                    <w:p w14:paraId="779C6958" w14:textId="3CAA9870" w:rsidR="00FC3A87" w:rsidRDefault="00FC3A87">
                      <w:r>
                        <w:t xml:space="preserve">We were tasked with completing a descriptive analysis on the scale as a whole. </w:t>
                      </w:r>
                    </w:p>
                    <w:p w14:paraId="57EEF525" w14:textId="4AEC8B94" w:rsidR="00FC3A87" w:rsidRDefault="00FC3A87">
                      <w:r>
                        <w:t xml:space="preserve">This was helpful, because it allowed me to understand at a deeper level that the subscales that we had settled on were the right choice. </w:t>
                      </w:r>
                    </w:p>
                    <w:p w14:paraId="4ED83A44" w14:textId="707DCD4A" w:rsidR="00FC3A87" w:rsidRDefault="00FC3A87">
                      <w:r>
                        <w:t xml:space="preserve">Knowing the reliability and validity of others, gave me hope that ours too would achieve this. </w:t>
                      </w:r>
                    </w:p>
                  </w:txbxContent>
                </v:textbox>
              </v:shape>
            </w:pict>
          </mc:Fallback>
        </mc:AlternateContent>
      </w:r>
      <w:r w:rsidR="00994608">
        <w:rPr>
          <w:rStyle w:val="normaltextrun"/>
          <w:b/>
          <w:bCs/>
          <w:color w:val="000000"/>
          <w:sz w:val="22"/>
          <w:szCs w:val="22"/>
        </w:rPr>
        <w:t xml:space="preserve">Variable: </w:t>
      </w:r>
      <w:r w:rsidR="00994608">
        <w:rPr>
          <w:rStyle w:val="normaltextrun"/>
          <w:color w:val="000000"/>
          <w:sz w:val="22"/>
          <w:szCs w:val="22"/>
        </w:rPr>
        <w:t>Attitudes towards Women’s sports </w:t>
      </w:r>
      <w:r w:rsidR="00994608">
        <w:rPr>
          <w:rStyle w:val="eop"/>
          <w:color w:val="000000"/>
          <w:sz w:val="22"/>
          <w:szCs w:val="22"/>
        </w:rPr>
        <w:t> </w:t>
      </w:r>
    </w:p>
    <w:p w14:paraId="508FA7BB" w14:textId="77777777" w:rsidR="00994608" w:rsidRDefault="00994608" w:rsidP="00994608">
      <w:pPr>
        <w:pStyle w:val="paragraph"/>
        <w:spacing w:before="0" w:beforeAutospacing="0" w:after="0" w:afterAutospacing="0"/>
        <w:textAlignment w:val="baseline"/>
        <w:rPr>
          <w:rStyle w:val="normaltextrun"/>
          <w:b/>
          <w:bCs/>
          <w:color w:val="000000"/>
          <w:sz w:val="22"/>
          <w:szCs w:val="22"/>
        </w:rPr>
        <w:sectPr w:rsidR="00994608" w:rsidSect="00994608">
          <w:type w:val="continuous"/>
          <w:pgSz w:w="11906" w:h="16838"/>
          <w:pgMar w:top="851" w:right="1276" w:bottom="1440" w:left="1134" w:header="709" w:footer="709" w:gutter="0"/>
          <w:pgNumType w:start="1" w:chapStyle="1"/>
          <w:cols w:num="2" w:space="140"/>
          <w:titlePg/>
          <w:docGrid w:linePitch="360"/>
        </w:sectPr>
      </w:pPr>
    </w:p>
    <w:p w14:paraId="0628760F" w14:textId="77777777" w:rsidR="004347E2" w:rsidRDefault="004347E2" w:rsidP="00994608">
      <w:pPr>
        <w:pStyle w:val="paragraph"/>
        <w:spacing w:before="0" w:beforeAutospacing="0" w:after="0" w:afterAutospacing="0"/>
        <w:textAlignment w:val="baseline"/>
        <w:rPr>
          <w:rStyle w:val="normaltextrun"/>
          <w:b/>
          <w:bCs/>
          <w:color w:val="000000"/>
          <w:sz w:val="22"/>
          <w:szCs w:val="22"/>
        </w:rPr>
      </w:pPr>
    </w:p>
    <w:p w14:paraId="11A050D1" w14:textId="7876515F" w:rsidR="00994608" w:rsidRDefault="00994608" w:rsidP="00994608">
      <w:pPr>
        <w:pStyle w:val="paragraph"/>
        <w:spacing w:before="0" w:beforeAutospacing="0" w:after="0" w:afterAutospacing="0"/>
        <w:textAlignment w:val="baseline"/>
        <w:rPr>
          <w:rStyle w:val="eop"/>
          <w:color w:val="000000"/>
          <w:sz w:val="22"/>
          <w:szCs w:val="22"/>
        </w:rPr>
      </w:pPr>
      <w:r>
        <w:rPr>
          <w:rStyle w:val="normaltextrun"/>
          <w:b/>
          <w:bCs/>
          <w:color w:val="000000"/>
          <w:sz w:val="22"/>
          <w:szCs w:val="22"/>
        </w:rPr>
        <w:t xml:space="preserve">Description: </w:t>
      </w:r>
      <w:r>
        <w:rPr>
          <w:rStyle w:val="normaltextrun"/>
          <w:color w:val="000000"/>
          <w:sz w:val="22"/>
          <w:szCs w:val="22"/>
        </w:rPr>
        <w:t>The ATWS is based on the Two-Component Model of Attitude (Bagozzi &amp; Brunkrant, 1979) to measure the participants’ cognitive and affective evaluations of women's sport as a product. Cognitive side investigates participants evaluations of women's sport in terms of product attributes. The affective side explores their positive or negative feelings towards women's sports. The ATWS allows researchers to investigate how various women's sports are evaluated. </w:t>
      </w:r>
      <w:r>
        <w:rPr>
          <w:rStyle w:val="eop"/>
          <w:color w:val="000000"/>
          <w:sz w:val="22"/>
          <w:szCs w:val="22"/>
        </w:rPr>
        <w:t> </w:t>
      </w:r>
    </w:p>
    <w:p w14:paraId="7C178E62" w14:textId="77777777" w:rsidR="004347E2" w:rsidRDefault="004347E2" w:rsidP="00994608">
      <w:pPr>
        <w:pStyle w:val="paragraph"/>
        <w:spacing w:before="0" w:beforeAutospacing="0" w:after="0" w:afterAutospacing="0"/>
        <w:textAlignment w:val="baseline"/>
        <w:rPr>
          <w:rFonts w:ascii="Segoe UI" w:hAnsi="Segoe UI" w:cs="Segoe UI"/>
          <w:sz w:val="18"/>
          <w:szCs w:val="18"/>
        </w:rPr>
      </w:pPr>
    </w:p>
    <w:p w14:paraId="4E490A9C" w14:textId="77777777" w:rsidR="00994608" w:rsidRDefault="00994608" w:rsidP="00994608">
      <w:pPr>
        <w:pStyle w:val="paragraph"/>
        <w:spacing w:before="0" w:beforeAutospacing="0" w:after="0" w:afterAutospacing="0"/>
        <w:ind w:firstLine="720"/>
        <w:textAlignment w:val="baseline"/>
        <w:rPr>
          <w:rStyle w:val="eop"/>
          <w:color w:val="000000"/>
          <w:sz w:val="22"/>
          <w:szCs w:val="22"/>
        </w:rPr>
      </w:pPr>
      <w:r>
        <w:rPr>
          <w:rStyle w:val="normaltextrun"/>
          <w:color w:val="000000"/>
          <w:sz w:val="22"/>
          <w:szCs w:val="22"/>
        </w:rPr>
        <w:t>130-items were generated to the initial pool which covered subscales such as: drama, aesthetic, excitement, entertainment value, wholesome environment, style of play, role model, opportunity for women, star power, player skills, accessibility, uniqueness, popularity, promotions, pre-game and in-game entertainment, facility quality, and affect. Out of the 130 items 76 were gathered from recent relevant studies (Bruner et al., 2005; Ferreira &amp; Armstrong, 2004; Funk et al., 2001; Funk et al., 2002; Funk et al., 2003; Greenhalgh, et al., 2011; Trail et al., 2002; Trail &amp; Kim, 2011; Zhang et al., 2009). The content of these items was modified to fit the context of women’s sports. Removal of subscales which did not provide a Cronbach's Alpha of above .70 alongside subscales which showed a glass ceiling effect. This left the final ATWS scale consisting of 34-items with eight subscales: excitement, opportunity for women, accessibility, aesthetic, affect, drama, entertainment value, and athlete quality. </w:t>
      </w:r>
      <w:r>
        <w:rPr>
          <w:rStyle w:val="eop"/>
          <w:color w:val="000000"/>
          <w:sz w:val="22"/>
          <w:szCs w:val="22"/>
        </w:rPr>
        <w:t> </w:t>
      </w:r>
    </w:p>
    <w:p w14:paraId="3A41865C" w14:textId="77777777" w:rsidR="004347E2" w:rsidRDefault="004347E2" w:rsidP="00994608">
      <w:pPr>
        <w:pStyle w:val="paragraph"/>
        <w:spacing w:before="0" w:beforeAutospacing="0" w:after="0" w:afterAutospacing="0"/>
        <w:ind w:firstLine="720"/>
        <w:textAlignment w:val="baseline"/>
        <w:rPr>
          <w:rFonts w:ascii="Segoe UI" w:hAnsi="Segoe UI" w:cs="Segoe UI"/>
          <w:sz w:val="18"/>
          <w:szCs w:val="18"/>
        </w:rPr>
      </w:pPr>
    </w:p>
    <w:p w14:paraId="40CA73DB" w14:textId="77777777" w:rsidR="004347E2" w:rsidRDefault="004347E2" w:rsidP="00994608">
      <w:pPr>
        <w:pStyle w:val="paragraph"/>
        <w:spacing w:before="0" w:beforeAutospacing="0" w:after="0" w:afterAutospacing="0"/>
        <w:textAlignment w:val="baseline"/>
        <w:rPr>
          <w:rStyle w:val="eop"/>
          <w:color w:val="000000"/>
          <w:sz w:val="22"/>
          <w:szCs w:val="22"/>
          <w:shd w:val="clear" w:color="auto" w:fill="FFFFFF"/>
        </w:rPr>
      </w:pPr>
      <w:r>
        <w:rPr>
          <w:rStyle w:val="normaltextrun"/>
          <w:color w:val="000000"/>
          <w:sz w:val="22"/>
          <w:szCs w:val="22"/>
          <w:shd w:val="clear" w:color="auto" w:fill="FFFFFF"/>
        </w:rPr>
        <w:t>Further to this subscale, ‘aesthetic, drama and entertainment value’ were removed for the purposes of what we wished to measure. Leaving the ATWS scale consisting of 22-items with 5 subscales: excitement, opportunity for women, accessibility, affect, and athlete quality.</w:t>
      </w:r>
      <w:r>
        <w:rPr>
          <w:rStyle w:val="eop"/>
          <w:color w:val="000000"/>
          <w:sz w:val="22"/>
          <w:szCs w:val="22"/>
          <w:shd w:val="clear" w:color="auto" w:fill="FFFFFF"/>
        </w:rPr>
        <w:t> </w:t>
      </w:r>
    </w:p>
    <w:p w14:paraId="63FC2FB8" w14:textId="77777777" w:rsidR="004347E2" w:rsidRDefault="004347E2" w:rsidP="00994608">
      <w:pPr>
        <w:pStyle w:val="paragraph"/>
        <w:spacing w:before="0" w:beforeAutospacing="0" w:after="0" w:afterAutospacing="0"/>
        <w:textAlignment w:val="baseline"/>
        <w:rPr>
          <w:rStyle w:val="eop"/>
          <w:color w:val="000000"/>
          <w:sz w:val="22"/>
          <w:szCs w:val="22"/>
          <w:shd w:val="clear" w:color="auto" w:fill="FFFFFF"/>
        </w:rPr>
      </w:pPr>
    </w:p>
    <w:p w14:paraId="322298DC" w14:textId="31CB6C08" w:rsidR="004347E2" w:rsidRDefault="004347E2" w:rsidP="00994608">
      <w:pPr>
        <w:pStyle w:val="paragraph"/>
        <w:spacing w:before="0" w:beforeAutospacing="0" w:after="0" w:afterAutospacing="0"/>
        <w:textAlignment w:val="baseline"/>
        <w:rPr>
          <w:rStyle w:val="normaltextrun"/>
          <w:b/>
          <w:bCs/>
          <w:color w:val="000000"/>
          <w:sz w:val="22"/>
          <w:szCs w:val="22"/>
        </w:rPr>
        <w:sectPr w:rsidR="004347E2" w:rsidSect="00EF7C57">
          <w:type w:val="continuous"/>
          <w:pgSz w:w="11906" w:h="16838"/>
          <w:pgMar w:top="851" w:right="1276" w:bottom="1440" w:left="1134" w:header="709" w:footer="709" w:gutter="0"/>
          <w:pgNumType w:start="1" w:chapStyle="1"/>
          <w:cols w:space="708"/>
          <w:titlePg/>
          <w:docGrid w:linePitch="360"/>
        </w:sectPr>
      </w:pPr>
    </w:p>
    <w:p w14:paraId="3B0BD4C8" w14:textId="77777777" w:rsidR="00994608" w:rsidRDefault="00994608" w:rsidP="00994608">
      <w:pPr>
        <w:pStyle w:val="paragraph"/>
        <w:spacing w:before="0" w:beforeAutospacing="0" w:after="0" w:afterAutospacing="0"/>
        <w:ind w:firstLine="720"/>
        <w:textAlignment w:val="baseline"/>
        <w:rPr>
          <w:rStyle w:val="normaltextrun"/>
          <w:b/>
          <w:bCs/>
          <w:color w:val="000000"/>
          <w:sz w:val="22"/>
          <w:szCs w:val="22"/>
        </w:rPr>
      </w:pPr>
      <w:r>
        <w:rPr>
          <w:rStyle w:val="normaltextrun"/>
          <w:b/>
          <w:bCs/>
          <w:color w:val="000000"/>
          <w:sz w:val="22"/>
          <w:szCs w:val="22"/>
        </w:rPr>
        <w:t xml:space="preserve">Reliability: </w:t>
      </w:r>
    </w:p>
    <w:p w14:paraId="6328F4B6" w14:textId="1A229070"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rPr>
        <w:t xml:space="preserve">The internal reliability analysis conducted for the remaining subscales reported satisfactory internal consistency with the total ATWS Cronbach’s </w:t>
      </w:r>
      <w:r>
        <w:rPr>
          <w:rStyle w:val="normaltextrun"/>
          <w:i/>
          <w:iCs/>
          <w:color w:val="000000"/>
          <w:sz w:val="22"/>
          <w:szCs w:val="22"/>
        </w:rPr>
        <w:t>alpha</w:t>
      </w:r>
      <w:r>
        <w:rPr>
          <w:rStyle w:val="normaltextrun"/>
          <w:color w:val="000000"/>
          <w:sz w:val="22"/>
          <w:szCs w:val="22"/>
        </w:rPr>
        <w:t xml:space="preserve"> = .908. The 34-item scale for the eight factors are as follows: Excitement </w:t>
      </w:r>
      <w:r>
        <w:rPr>
          <w:rStyle w:val="normaltextrun"/>
          <w:i/>
          <w:iCs/>
          <w:color w:val="000000"/>
          <w:sz w:val="22"/>
          <w:szCs w:val="22"/>
        </w:rPr>
        <w:t>a</w:t>
      </w:r>
      <w:r>
        <w:rPr>
          <w:rStyle w:val="normaltextrun"/>
          <w:color w:val="000000"/>
          <w:sz w:val="22"/>
          <w:szCs w:val="22"/>
        </w:rPr>
        <w:t xml:space="preserve">= .857; Opportunity for women </w:t>
      </w:r>
      <w:r>
        <w:rPr>
          <w:rStyle w:val="normaltextrun"/>
          <w:i/>
          <w:iCs/>
          <w:color w:val="000000"/>
          <w:sz w:val="22"/>
          <w:szCs w:val="22"/>
        </w:rPr>
        <w:t>a</w:t>
      </w:r>
      <w:r>
        <w:rPr>
          <w:rStyle w:val="normaltextrun"/>
          <w:color w:val="000000"/>
          <w:sz w:val="22"/>
          <w:szCs w:val="22"/>
        </w:rPr>
        <w:t xml:space="preserve">= .832; Accessibility </w:t>
      </w:r>
      <w:r>
        <w:rPr>
          <w:rStyle w:val="normaltextrun"/>
          <w:i/>
          <w:iCs/>
          <w:color w:val="000000"/>
          <w:sz w:val="22"/>
          <w:szCs w:val="22"/>
        </w:rPr>
        <w:t>a</w:t>
      </w:r>
      <w:r>
        <w:rPr>
          <w:rStyle w:val="normaltextrun"/>
          <w:color w:val="000000"/>
          <w:sz w:val="22"/>
          <w:szCs w:val="22"/>
        </w:rPr>
        <w:t xml:space="preserve">= .807; Aesthetic </w:t>
      </w:r>
      <w:r>
        <w:rPr>
          <w:rStyle w:val="normaltextrun"/>
          <w:i/>
          <w:iCs/>
          <w:color w:val="000000"/>
          <w:sz w:val="22"/>
          <w:szCs w:val="22"/>
        </w:rPr>
        <w:t>a</w:t>
      </w:r>
      <w:r>
        <w:rPr>
          <w:rStyle w:val="normaltextrun"/>
          <w:color w:val="000000"/>
          <w:sz w:val="22"/>
          <w:szCs w:val="22"/>
        </w:rPr>
        <w:t xml:space="preserve"> = .858; Affect </w:t>
      </w:r>
      <w:r>
        <w:rPr>
          <w:rStyle w:val="normaltextrun"/>
          <w:i/>
          <w:iCs/>
          <w:color w:val="000000"/>
          <w:sz w:val="22"/>
          <w:szCs w:val="22"/>
        </w:rPr>
        <w:t>a</w:t>
      </w:r>
      <w:r>
        <w:rPr>
          <w:rStyle w:val="normaltextrun"/>
          <w:color w:val="000000"/>
          <w:sz w:val="22"/>
          <w:szCs w:val="22"/>
        </w:rPr>
        <w:t xml:space="preserve"> = .736; Drama </w:t>
      </w:r>
      <w:r>
        <w:rPr>
          <w:rStyle w:val="normaltextrun"/>
          <w:i/>
          <w:iCs/>
          <w:color w:val="000000"/>
          <w:sz w:val="22"/>
          <w:szCs w:val="22"/>
        </w:rPr>
        <w:t>a</w:t>
      </w:r>
      <w:r>
        <w:rPr>
          <w:rStyle w:val="normaltextrun"/>
          <w:color w:val="000000"/>
          <w:sz w:val="22"/>
          <w:szCs w:val="22"/>
        </w:rPr>
        <w:t xml:space="preserve">= .831; Entertainment Price </w:t>
      </w:r>
      <w:r>
        <w:rPr>
          <w:rStyle w:val="normaltextrun"/>
          <w:i/>
          <w:iCs/>
          <w:color w:val="000000"/>
          <w:sz w:val="22"/>
          <w:szCs w:val="22"/>
        </w:rPr>
        <w:t>a</w:t>
      </w:r>
      <w:r>
        <w:rPr>
          <w:rStyle w:val="normaltextrun"/>
          <w:color w:val="000000"/>
          <w:sz w:val="22"/>
          <w:szCs w:val="22"/>
        </w:rPr>
        <w:t xml:space="preserve"> = .739; Athlete Quality </w:t>
      </w:r>
      <w:r>
        <w:rPr>
          <w:rStyle w:val="normaltextrun"/>
          <w:i/>
          <w:iCs/>
          <w:color w:val="000000"/>
          <w:sz w:val="22"/>
          <w:szCs w:val="22"/>
        </w:rPr>
        <w:t>a</w:t>
      </w:r>
      <w:r>
        <w:rPr>
          <w:rStyle w:val="normaltextrun"/>
          <w:color w:val="000000"/>
          <w:sz w:val="22"/>
          <w:szCs w:val="22"/>
        </w:rPr>
        <w:t xml:space="preserve"> = .863. </w:t>
      </w:r>
      <w:r>
        <w:rPr>
          <w:rStyle w:val="eop"/>
          <w:color w:val="000000"/>
          <w:sz w:val="22"/>
          <w:szCs w:val="22"/>
        </w:rPr>
        <w:t> </w:t>
      </w:r>
    </w:p>
    <w:p w14:paraId="4DEA8BC8" w14:textId="77777777" w:rsidR="00994608" w:rsidRDefault="00994608" w:rsidP="00994608">
      <w:pPr>
        <w:pStyle w:val="paragraph"/>
        <w:spacing w:before="0" w:beforeAutospacing="0" w:after="0" w:afterAutospacing="0"/>
        <w:textAlignment w:val="baseline"/>
        <w:rPr>
          <w:rStyle w:val="normaltextrun"/>
          <w:b/>
          <w:bCs/>
          <w:color w:val="000000"/>
          <w:sz w:val="22"/>
          <w:szCs w:val="22"/>
        </w:rPr>
      </w:pPr>
    </w:p>
    <w:p w14:paraId="3540D57E" w14:textId="1F946C39"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b/>
          <w:bCs/>
          <w:color w:val="000000"/>
          <w:sz w:val="22"/>
          <w:szCs w:val="22"/>
        </w:rPr>
        <w:t xml:space="preserve">Validity:  </w:t>
      </w:r>
      <w:r>
        <w:rPr>
          <w:rStyle w:val="normaltextrun"/>
          <w:color w:val="000000"/>
          <w:sz w:val="22"/>
          <w:szCs w:val="22"/>
        </w:rPr>
        <w:t>Correlation analyses were performed to investigate the relationship between factors of the ATWS scale and consumption intention, and results provided supportive evidence for the criterion validity with positive correlations between each factor and consumption intentions ranging from .154 (correlation of consumption intentions with accessibility) to .458 (correlation of consumption intentions with excitement). Therefore, reliability and validity evidence were established for the instrument.</w:t>
      </w:r>
      <w:r>
        <w:rPr>
          <w:rStyle w:val="eop"/>
          <w:color w:val="000000"/>
          <w:sz w:val="22"/>
          <w:szCs w:val="22"/>
        </w:rPr>
        <w:t> </w:t>
      </w:r>
    </w:p>
    <w:p w14:paraId="744F0749" w14:textId="77777777" w:rsidR="00994608" w:rsidRDefault="00994608" w:rsidP="00994608">
      <w:pPr>
        <w:pStyle w:val="paragraph"/>
        <w:spacing w:before="0" w:beforeAutospacing="0" w:after="0" w:afterAutospacing="0"/>
        <w:textAlignment w:val="baseline"/>
        <w:rPr>
          <w:rStyle w:val="normaltextrun"/>
          <w:b/>
          <w:bCs/>
          <w:color w:val="000000"/>
          <w:sz w:val="22"/>
          <w:szCs w:val="22"/>
        </w:rPr>
        <w:sectPr w:rsidR="00994608" w:rsidSect="00994608">
          <w:type w:val="continuous"/>
          <w:pgSz w:w="11906" w:h="16838"/>
          <w:pgMar w:top="851" w:right="1276" w:bottom="1440" w:left="1134" w:header="709" w:footer="709" w:gutter="0"/>
          <w:pgNumType w:start="1" w:chapStyle="1"/>
          <w:cols w:num="2" w:space="140"/>
          <w:titlePg/>
          <w:docGrid w:linePitch="360"/>
        </w:sectPr>
      </w:pPr>
    </w:p>
    <w:p w14:paraId="134B016B"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b/>
          <w:bCs/>
          <w:color w:val="000000"/>
          <w:sz w:val="22"/>
          <w:szCs w:val="22"/>
        </w:rPr>
        <w:t xml:space="preserve">Location: </w:t>
      </w:r>
      <w:r>
        <w:rPr>
          <w:rStyle w:val="normaltextrun"/>
          <w:color w:val="000000"/>
          <w:sz w:val="22"/>
          <w:szCs w:val="22"/>
        </w:rPr>
        <w:t>Mumcu, C., Marley, S. C. (2017). Development of the Attitude towards Women’s Sport Scale (ATWS). International Journal of Sport Management 18(2):183-209.</w:t>
      </w:r>
      <w:r>
        <w:rPr>
          <w:rStyle w:val="eop"/>
          <w:color w:val="000000"/>
          <w:sz w:val="22"/>
          <w:szCs w:val="22"/>
        </w:rPr>
        <w:t> </w:t>
      </w:r>
    </w:p>
    <w:p w14:paraId="3F8213A7"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b/>
          <w:bCs/>
          <w:color w:val="000000"/>
          <w:sz w:val="22"/>
          <w:szCs w:val="22"/>
        </w:rPr>
        <w:t xml:space="preserve">Scoring: </w:t>
      </w:r>
      <w:r>
        <w:rPr>
          <w:rStyle w:val="normaltextrun"/>
          <w:color w:val="000000"/>
          <w:sz w:val="22"/>
          <w:szCs w:val="22"/>
        </w:rPr>
        <w:t>Items were rated on a 7-point Likert-type scale, ranging from (1) strongly disagree to (7) strongly agree, and higher scores represented a higher positive attitude toward women’s sports.</w:t>
      </w:r>
      <w:r>
        <w:rPr>
          <w:rStyle w:val="eop"/>
          <w:color w:val="000000"/>
          <w:sz w:val="22"/>
          <w:szCs w:val="22"/>
        </w:rPr>
        <w:t> </w:t>
      </w:r>
    </w:p>
    <w:p w14:paraId="7C38C6D4" w14:textId="77777777" w:rsidR="00994608" w:rsidRDefault="00994608" w:rsidP="00994608">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rPr>
        <w:t>Examples of questions used are : It is easy to find information about ______</w:t>
      </w:r>
      <w:r>
        <w:rPr>
          <w:rStyle w:val="eop"/>
          <w:color w:val="000000"/>
          <w:sz w:val="22"/>
          <w:szCs w:val="22"/>
        </w:rPr>
        <w:t> </w:t>
      </w:r>
    </w:p>
    <w:p w14:paraId="19209FA7" w14:textId="77777777" w:rsidR="004347E2" w:rsidRDefault="004347E2" w:rsidP="004347E2">
      <w:pPr>
        <w:pBdr>
          <w:bottom w:val="single" w:sz="4" w:space="1" w:color="auto"/>
        </w:pBdr>
        <w:rPr>
          <w:sz w:val="24"/>
          <w:szCs w:val="24"/>
        </w:rPr>
      </w:pPr>
    </w:p>
    <w:bookmarkEnd w:id="12"/>
    <w:p w14:paraId="04E3C947" w14:textId="77777777" w:rsidR="004347E2" w:rsidRDefault="004347E2" w:rsidP="004347E2">
      <w:pPr>
        <w:rPr>
          <w:sz w:val="24"/>
          <w:szCs w:val="24"/>
        </w:rPr>
      </w:pPr>
    </w:p>
    <w:p w14:paraId="710B057E" w14:textId="25D060FA" w:rsidR="004347E2" w:rsidRPr="004347E2" w:rsidRDefault="004347E2" w:rsidP="00677FAC">
      <w:pPr>
        <w:pBdr>
          <w:bottom w:val="single" w:sz="4" w:space="1" w:color="auto"/>
        </w:pBdr>
        <w:jc w:val="center"/>
        <w:rPr>
          <w:sz w:val="24"/>
          <w:szCs w:val="24"/>
        </w:rPr>
      </w:pPr>
      <w:bookmarkStart w:id="13" w:name="_Hlk133317975"/>
      <w:bookmarkStart w:id="14" w:name="_Hlk133317995"/>
      <w:r w:rsidRPr="00C20127">
        <w:rPr>
          <w:b/>
          <w:bCs/>
          <w:sz w:val="24"/>
          <w:szCs w:val="24"/>
        </w:rPr>
        <w:lastRenderedPageBreak/>
        <w:t>Final questions for the study</w:t>
      </w:r>
      <w:r w:rsidR="00677FAC">
        <w:rPr>
          <w:b/>
          <w:bCs/>
          <w:sz w:val="24"/>
          <w:szCs w:val="24"/>
        </w:rPr>
        <w:t xml:space="preserve"> analysis – Reliability and Validity</w:t>
      </w:r>
    </w:p>
    <w:p w14:paraId="7B289F50" w14:textId="1C14B6B0" w:rsidR="004347E2" w:rsidRPr="00DD3C09" w:rsidRDefault="00772C04" w:rsidP="004347E2">
      <w:r w:rsidRPr="00772C04">
        <w:rPr>
          <w:noProof/>
          <w:sz w:val="24"/>
          <w:szCs w:val="24"/>
        </w:rPr>
        <mc:AlternateContent>
          <mc:Choice Requires="wps">
            <w:drawing>
              <wp:anchor distT="45720" distB="45720" distL="114300" distR="114300" simplePos="0" relativeHeight="251696128" behindDoc="0" locked="0" layoutInCell="1" allowOverlap="1" wp14:anchorId="39B808CF" wp14:editId="14D90565">
                <wp:simplePos x="0" y="0"/>
                <wp:positionH relativeFrom="column">
                  <wp:posOffset>4632960</wp:posOffset>
                </wp:positionH>
                <wp:positionV relativeFrom="paragraph">
                  <wp:posOffset>209550</wp:posOffset>
                </wp:positionV>
                <wp:extent cx="1533525" cy="1266825"/>
                <wp:effectExtent l="19050" t="19050" r="28575" b="2857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3525" cy="1266825"/>
                        </a:xfrm>
                        <a:prstGeom prst="rect">
                          <a:avLst/>
                        </a:prstGeom>
                        <a:solidFill>
                          <a:srgbClr val="FFFFFF"/>
                        </a:solidFill>
                        <a:ln w="38100">
                          <a:solidFill>
                            <a:srgbClr val="7030A0"/>
                          </a:solidFill>
                          <a:miter lim="800000"/>
                          <a:headEnd/>
                          <a:tailEnd/>
                        </a:ln>
                      </wps:spPr>
                      <wps:txbx>
                        <w:txbxContent>
                          <w:p w14:paraId="458FCABE" w14:textId="0F485C23" w:rsidR="00772C04" w:rsidRDefault="00FC3A87">
                            <w:r>
                              <w:t xml:space="preserve">The reliability </w:t>
                            </w:r>
                            <w:r w:rsidR="00E71AAF">
                              <w:t xml:space="preserve">and </w:t>
                            </w:r>
                            <w:r w:rsidR="00477FD4">
                              <w:t>v</w:t>
                            </w:r>
                            <w:r w:rsidR="00E71AAF">
                              <w:t>alidity were</w:t>
                            </w:r>
                            <w:r>
                              <w:t xml:space="preserve"> conducted from data that we had started to gather from pre-pilot and pilot </w:t>
                            </w:r>
                            <w:r w:rsidR="00562212">
                              <w:t xml:space="preserve">participants. </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B808CF" id="_x0000_s1037" type="#_x0000_t202" style="position:absolute;margin-left:364.8pt;margin-top:16.5pt;width:120.75pt;height:99.7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" strokecolor="#7030a0" strokeweight="3pt">
                <v:textbox>
                  <w:txbxContent>
                    <w:p w14:paraId="458FCABE" w14:textId="0F485C23" w:rsidR="00772C04" w:rsidRDefault="00FC3A87">
                      <w:r>
                        <w:t xml:space="preserve">The reliability </w:t>
                      </w:r>
                      <w:r w:rsidR="00E71AAF">
                        <w:t xml:space="preserve">and </w:t>
                      </w:r>
                      <w:r w:rsidR="00477FD4">
                        <w:t>v</w:t>
                      </w:r>
                      <w:r w:rsidR="00E71AAF">
                        <w:t>alidity were</w:t>
                      </w:r>
                      <w:r>
                        <w:t xml:space="preserve"> conducted from data that we had started to gather from pre-pilot and pilot </w:t>
                      </w:r>
                      <w:r w:rsidR="00562212">
                        <w:t xml:space="preserve">participants. </w:t>
                      </w:r>
                      <w:r>
                        <w:t xml:space="preserve"> </w:t>
                      </w:r>
                    </w:p>
                  </w:txbxContent>
                </v:textbox>
                <w10:wrap type="square"/>
              </v:shape>
            </w:pict>
          </mc:Fallback>
        </mc:AlternateContent>
      </w:r>
      <w:r w:rsidR="004347E2" w:rsidRPr="005A1C7C">
        <w:rPr>
          <w:b/>
          <w:bCs/>
          <w:sz w:val="24"/>
          <w:szCs w:val="24"/>
          <w:highlight w:val="lightGray"/>
        </w:rPr>
        <w:t>Reliability</w:t>
      </w:r>
      <w:r w:rsidR="004347E2" w:rsidRPr="00DD3C09">
        <w:rPr>
          <w:sz w:val="24"/>
          <w:szCs w:val="24"/>
        </w:rPr>
        <w:t xml:space="preserve">: </w:t>
      </w:r>
      <w:r w:rsidR="00DD3C09">
        <w:rPr>
          <w:sz w:val="24"/>
          <w:szCs w:val="24"/>
        </w:rPr>
        <w:t xml:space="preserve"> </w:t>
      </w:r>
      <w:r w:rsidR="004347E2" w:rsidRPr="00DD3C09">
        <w:t xml:space="preserve">Cronbach’s </w:t>
      </w:r>
      <w:r w:rsidR="004347E2" w:rsidRPr="00DD3C09">
        <w:rPr>
          <w:i/>
          <w:iCs/>
        </w:rPr>
        <w:t xml:space="preserve">alpha </w:t>
      </w:r>
      <w:r w:rsidR="004347E2" w:rsidRPr="00DD3C09">
        <w:t xml:space="preserve">= .905 </w:t>
      </w:r>
      <w:r w:rsidR="00DD3C09">
        <w:t>consistent of</w:t>
      </w:r>
      <w:r w:rsidR="005A1C7C">
        <w:t xml:space="preserve"> five</w:t>
      </w:r>
      <w:r w:rsidR="00DD3C09">
        <w:t xml:space="preserve"> subscales. </w:t>
      </w:r>
    </w:p>
    <w:p w14:paraId="63EC149A" w14:textId="77777777" w:rsidR="00AC0C9E" w:rsidRDefault="00AC0C9E" w:rsidP="00DD3C09">
      <w:pPr>
        <w:spacing w:after="0"/>
        <w:rPr>
          <w:rStyle w:val="normaltextrun"/>
          <w:rFonts w:ascii="Calibri" w:eastAsiaTheme="minorEastAsia" w:hAnsi="Calibri" w:cs="Calibri"/>
          <w:b/>
          <w:bCs/>
          <w:highlight w:val="lightGray"/>
          <w:shd w:val="clear" w:color="auto" w:fill="00FF00"/>
        </w:rPr>
        <w:sectPr w:rsidR="00AC0C9E" w:rsidSect="002F1B6C">
          <w:headerReference w:type="default" r:id="rId13"/>
          <w:type w:val="continuous"/>
          <w:pgSz w:w="11906" w:h="16838"/>
          <w:pgMar w:top="851" w:right="1276" w:bottom="1440" w:left="1134" w:header="709" w:footer="709" w:gutter="0"/>
          <w:pgNumType w:start="9"/>
          <w:cols w:space="708"/>
          <w:titlePg/>
          <w:docGrid w:linePitch="360"/>
        </w:sectPr>
      </w:pPr>
    </w:p>
    <w:p w14:paraId="0060A798" w14:textId="308555BD" w:rsidR="00347A9F" w:rsidRPr="00DD3C09" w:rsidRDefault="004347E2" w:rsidP="00DD3C09">
      <w:pPr>
        <w:spacing w:after="0"/>
      </w:pPr>
      <w:r w:rsidRPr="00DD3C09">
        <w:rPr>
          <w:rStyle w:val="normaltextrun"/>
          <w:rFonts w:ascii="Calibri" w:eastAsiaTheme="minorEastAsia" w:hAnsi="Calibri" w:cs="Calibri"/>
          <w:b/>
          <w:bCs/>
          <w:highlight w:val="lightGray"/>
          <w:shd w:val="clear" w:color="auto" w:fill="00FF00"/>
        </w:rPr>
        <w:t xml:space="preserve">Excitement </w:t>
      </w:r>
      <w:r w:rsidR="00347A9F" w:rsidRPr="00DD3C09">
        <w:rPr>
          <w:rStyle w:val="normaltextrun"/>
          <w:rFonts w:ascii="Calibri" w:eastAsiaTheme="minorEastAsia" w:hAnsi="Calibri" w:cs="Calibri"/>
          <w:b/>
          <w:bCs/>
          <w:highlight w:val="lightGray"/>
          <w:shd w:val="clear" w:color="auto" w:fill="00FF00"/>
        </w:rPr>
        <w:t>Subscale</w:t>
      </w:r>
      <w:r w:rsidR="00347A9F" w:rsidRPr="00DD3C09">
        <w:t xml:space="preserve">  </w:t>
      </w:r>
      <w:r w:rsidR="00DD3C09" w:rsidRPr="00DD3C09">
        <w:t>[</w:t>
      </w:r>
      <w:r w:rsidR="00347A9F" w:rsidRPr="00DD3C09">
        <w:t xml:space="preserve">Excitement </w:t>
      </w:r>
      <w:r w:rsidR="00347A9F" w:rsidRPr="00DD3C09">
        <w:rPr>
          <w:i/>
          <w:iCs/>
        </w:rPr>
        <w:t>alpha</w:t>
      </w:r>
      <w:r w:rsidR="00347A9F" w:rsidRPr="00DD3C09">
        <w:t xml:space="preserve"> = .933</w:t>
      </w:r>
      <w:r w:rsidR="00DD3C09" w:rsidRPr="00DD3C09">
        <w:t>]</w:t>
      </w:r>
    </w:p>
    <w:p w14:paraId="595F48BB" w14:textId="44D9F90E" w:rsidR="004347E2" w:rsidRPr="00DD3C09" w:rsidRDefault="004347E2" w:rsidP="00DD3C09">
      <w:pPr>
        <w:spacing w:after="0"/>
        <w:rPr>
          <w:rFonts w:ascii="Segoe UI" w:hAnsi="Segoe UI" w:cs="Segoe UI"/>
          <w:sz w:val="18"/>
          <w:szCs w:val="18"/>
        </w:rPr>
      </w:pPr>
      <w:r w:rsidRPr="00DD3C09">
        <w:rPr>
          <w:rStyle w:val="normaltextrun"/>
          <w:rFonts w:ascii="Calibri" w:eastAsiaTheme="minorEastAsia" w:hAnsi="Calibri" w:cs="Calibri"/>
        </w:rPr>
        <w:t>: ___ competitions are exciting</w:t>
      </w:r>
      <w:r w:rsidRPr="00DD3C09">
        <w:rPr>
          <w:rStyle w:val="eop"/>
          <w:rFonts w:ascii="Calibri" w:eastAsiaTheme="majorEastAsia" w:hAnsi="Calibri" w:cs="Calibri"/>
        </w:rPr>
        <w:t> </w:t>
      </w:r>
    </w:p>
    <w:p w14:paraId="377605E6" w14:textId="70A41304"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sz w:val="22"/>
          <w:szCs w:val="22"/>
        </w:rPr>
        <w:t>: ___ competitions are full of excitement</w:t>
      </w:r>
      <w:r w:rsidRPr="00DD3C09">
        <w:rPr>
          <w:rStyle w:val="eop"/>
          <w:rFonts w:ascii="Calibri" w:eastAsiaTheme="majorEastAsia" w:hAnsi="Calibri" w:cs="Calibri"/>
          <w:sz w:val="22"/>
          <w:szCs w:val="22"/>
        </w:rPr>
        <w:t> </w:t>
      </w:r>
    </w:p>
    <w:p w14:paraId="45CD2BD6" w14:textId="51B6B8B2"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sz w:val="22"/>
          <w:szCs w:val="22"/>
        </w:rPr>
        <w:t>: There is high level of excitement at ___ competitions</w:t>
      </w:r>
      <w:r w:rsidRPr="00DD3C09">
        <w:rPr>
          <w:rStyle w:val="eop"/>
          <w:rFonts w:ascii="Calibri" w:eastAsiaTheme="majorEastAsia" w:hAnsi="Calibri" w:cs="Calibri"/>
          <w:sz w:val="22"/>
          <w:szCs w:val="22"/>
        </w:rPr>
        <w:t> </w:t>
      </w:r>
    </w:p>
    <w:p w14:paraId="6B177E11" w14:textId="2362A632"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sz w:val="22"/>
          <w:szCs w:val="22"/>
        </w:rPr>
        <w:t xml:space="preserve">: ___ competitions are thrilling </w:t>
      </w:r>
      <w:r w:rsidRPr="00DD3C09">
        <w:rPr>
          <w:rStyle w:val="eop"/>
          <w:rFonts w:ascii="Calibri" w:eastAsiaTheme="majorEastAsia" w:hAnsi="Calibri" w:cs="Calibri"/>
          <w:sz w:val="22"/>
          <w:szCs w:val="22"/>
        </w:rPr>
        <w:t> </w:t>
      </w:r>
    </w:p>
    <w:p w14:paraId="2ADC4933" w14:textId="4B1CF6FB" w:rsidR="004347E2" w:rsidRPr="00DD3C09" w:rsidRDefault="004347E2" w:rsidP="00DD3C09">
      <w:pPr>
        <w:pStyle w:val="paragraph"/>
        <w:spacing w:before="0" w:beforeAutospacing="0" w:after="0" w:afterAutospacing="0"/>
        <w:textAlignment w:val="baseline"/>
        <w:rPr>
          <w:rStyle w:val="eop"/>
          <w:rFonts w:ascii="Calibri" w:eastAsiaTheme="majorEastAsia" w:hAnsi="Calibri" w:cs="Calibri"/>
          <w:sz w:val="22"/>
          <w:szCs w:val="22"/>
        </w:rPr>
      </w:pPr>
      <w:r w:rsidRPr="00DD3C09">
        <w:rPr>
          <w:rStyle w:val="normaltextrun"/>
          <w:rFonts w:ascii="Calibri" w:eastAsiaTheme="minorEastAsia" w:hAnsi="Calibri" w:cs="Calibri"/>
          <w:sz w:val="22"/>
          <w:szCs w:val="22"/>
        </w:rPr>
        <w:t>: ___ competitions are not very exciting</w:t>
      </w:r>
      <w:r w:rsidRPr="00DD3C09">
        <w:rPr>
          <w:rStyle w:val="eop"/>
          <w:rFonts w:ascii="Calibri" w:eastAsiaTheme="majorEastAsia" w:hAnsi="Calibri" w:cs="Calibri"/>
          <w:sz w:val="22"/>
          <w:szCs w:val="22"/>
        </w:rPr>
        <w:t> </w:t>
      </w:r>
    </w:p>
    <w:p w14:paraId="1B5FE29E" w14:textId="2233F069" w:rsidR="00DD3C09" w:rsidRPr="00DD3C09" w:rsidRDefault="004347E2" w:rsidP="00DD3C09">
      <w:pPr>
        <w:spacing w:after="0"/>
      </w:pPr>
      <w:r w:rsidRPr="00DD3C09">
        <w:rPr>
          <w:rStyle w:val="normaltextrun"/>
          <w:rFonts w:ascii="Calibri" w:eastAsiaTheme="minorEastAsia" w:hAnsi="Calibri" w:cs="Calibri"/>
        </w:rPr>
        <w:t> </w:t>
      </w:r>
      <w:r w:rsidRPr="00DD3C09">
        <w:rPr>
          <w:rStyle w:val="normaltextrun"/>
          <w:rFonts w:ascii="Calibri" w:eastAsiaTheme="minorEastAsia" w:hAnsi="Calibri" w:cs="Calibri"/>
          <w:b/>
          <w:bCs/>
          <w:highlight w:val="lightGray"/>
          <w:shd w:val="clear" w:color="auto" w:fill="00FF00"/>
        </w:rPr>
        <w:t>Opportunity for Women Subscale</w:t>
      </w:r>
      <w:r w:rsidRPr="00DD3C09">
        <w:rPr>
          <w:rStyle w:val="normaltextrun"/>
          <w:rFonts w:ascii="Calibri" w:eastAsiaTheme="minorEastAsia" w:hAnsi="Calibri" w:cs="Calibri"/>
          <w:b/>
          <w:bCs/>
        </w:rPr>
        <w:t xml:space="preserve"> </w:t>
      </w:r>
      <w:r w:rsidRPr="00DD3C09">
        <w:rPr>
          <w:rStyle w:val="eop"/>
          <w:rFonts w:ascii="Calibri" w:eastAsiaTheme="majorEastAsia" w:hAnsi="Calibri" w:cs="Calibri"/>
        </w:rPr>
        <w:t> </w:t>
      </w:r>
      <w:r w:rsidR="00DD3C09" w:rsidRPr="00DD3C09">
        <w:rPr>
          <w:rStyle w:val="eop"/>
          <w:rFonts w:ascii="Calibri" w:eastAsiaTheme="majorEastAsia" w:hAnsi="Calibri" w:cs="Calibri"/>
        </w:rPr>
        <w:t>[</w:t>
      </w:r>
      <w:r w:rsidR="00DD3C09" w:rsidRPr="00DD3C09">
        <w:t xml:space="preserve">Opportunity </w:t>
      </w:r>
      <w:r w:rsidR="00DD3C09" w:rsidRPr="00DD3C09">
        <w:rPr>
          <w:i/>
          <w:iCs/>
        </w:rPr>
        <w:t>alpha</w:t>
      </w:r>
      <w:r w:rsidR="00DD3C09" w:rsidRPr="00DD3C09">
        <w:t xml:space="preserve"> = .828]</w:t>
      </w:r>
    </w:p>
    <w:p w14:paraId="3ABA4486" w14:textId="225622B1" w:rsidR="004347E2" w:rsidRPr="00DD3C09" w:rsidRDefault="004347E2" w:rsidP="00DD3C09">
      <w:pPr>
        <w:spacing w:after="0"/>
        <w:rPr>
          <w:rFonts w:ascii="Segoe UI" w:hAnsi="Segoe UI" w:cs="Segoe UI"/>
          <w:sz w:val="18"/>
          <w:szCs w:val="18"/>
        </w:rPr>
      </w:pPr>
      <w:r w:rsidRPr="00DD3C09">
        <w:rPr>
          <w:rStyle w:val="normaltextrun"/>
          <w:rFonts w:ascii="Calibri" w:eastAsiaTheme="minorEastAsia" w:hAnsi="Calibri" w:cs="Calibri"/>
        </w:rPr>
        <w:t>: ___ increases opportunities for women in life</w:t>
      </w:r>
      <w:r w:rsidRPr="00DD3C09">
        <w:rPr>
          <w:rStyle w:val="eop"/>
          <w:rFonts w:ascii="Calibri" w:eastAsiaTheme="majorEastAsia" w:hAnsi="Calibri" w:cs="Calibri"/>
        </w:rPr>
        <w:t> </w:t>
      </w:r>
    </w:p>
    <w:p w14:paraId="16E38DFE" w14:textId="211A2071"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sz w:val="22"/>
          <w:szCs w:val="22"/>
        </w:rPr>
        <w:t>: ___ creates areas that women can take part in life</w:t>
      </w:r>
      <w:r w:rsidRPr="00DD3C09">
        <w:rPr>
          <w:rStyle w:val="eop"/>
          <w:rFonts w:ascii="Calibri" w:eastAsiaTheme="majorEastAsia" w:hAnsi="Calibri" w:cs="Calibri"/>
          <w:sz w:val="22"/>
          <w:szCs w:val="22"/>
        </w:rPr>
        <w:t> </w:t>
      </w:r>
    </w:p>
    <w:p w14:paraId="32CAFD6D" w14:textId="20325EAC"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sz w:val="22"/>
          <w:szCs w:val="22"/>
        </w:rPr>
        <w:t>: ___ plays a leader role in gaining gender equality in life</w:t>
      </w:r>
      <w:r w:rsidRPr="00DD3C09">
        <w:rPr>
          <w:rStyle w:val="eop"/>
          <w:rFonts w:ascii="Calibri" w:eastAsiaTheme="majorEastAsia" w:hAnsi="Calibri" w:cs="Calibri"/>
          <w:sz w:val="22"/>
          <w:szCs w:val="22"/>
        </w:rPr>
        <w:t> </w:t>
      </w:r>
    </w:p>
    <w:p w14:paraId="30690242" w14:textId="3A88B064" w:rsidR="004347E2" w:rsidRPr="00DD3C09" w:rsidRDefault="004347E2" w:rsidP="00DD3C09">
      <w:pPr>
        <w:pStyle w:val="paragraph"/>
        <w:spacing w:before="0" w:beforeAutospacing="0" w:after="0" w:afterAutospacing="0"/>
        <w:textAlignment w:val="baseline"/>
        <w:rPr>
          <w:rStyle w:val="eop"/>
          <w:rFonts w:ascii="Calibri" w:eastAsiaTheme="majorEastAsia" w:hAnsi="Calibri" w:cs="Calibri"/>
          <w:sz w:val="22"/>
          <w:szCs w:val="22"/>
        </w:rPr>
      </w:pPr>
      <w:r w:rsidRPr="00DD3C09">
        <w:rPr>
          <w:rStyle w:val="normaltextrun"/>
          <w:rFonts w:ascii="Calibri" w:eastAsiaTheme="minorEastAsia" w:hAnsi="Calibri" w:cs="Calibri"/>
          <w:sz w:val="22"/>
          <w:szCs w:val="22"/>
        </w:rPr>
        <w:t>: ___ opens up opportunities for women to excel in life</w:t>
      </w:r>
      <w:r w:rsidRPr="00DD3C09">
        <w:rPr>
          <w:rStyle w:val="eop"/>
          <w:rFonts w:ascii="Calibri" w:eastAsiaTheme="majorEastAsia" w:hAnsi="Calibri" w:cs="Calibri"/>
          <w:sz w:val="22"/>
          <w:szCs w:val="22"/>
        </w:rPr>
        <w:t> </w:t>
      </w:r>
    </w:p>
    <w:p w14:paraId="6F6381D4" w14:textId="4219F207" w:rsidR="004347E2" w:rsidRPr="00DD3C09" w:rsidRDefault="004347E2" w:rsidP="00DD3C09">
      <w:pPr>
        <w:spacing w:after="0"/>
        <w:rPr>
          <w:rFonts w:ascii="Segoe UI" w:hAnsi="Segoe UI" w:cs="Segoe UI"/>
          <w:sz w:val="18"/>
          <w:szCs w:val="18"/>
        </w:rPr>
      </w:pPr>
      <w:r w:rsidRPr="00DD3C09">
        <w:rPr>
          <w:rStyle w:val="normaltextrun"/>
          <w:rFonts w:ascii="Calibri" w:eastAsiaTheme="minorEastAsia" w:hAnsi="Calibri" w:cs="Calibri"/>
          <w:b/>
          <w:bCs/>
          <w:highlight w:val="lightGray"/>
          <w:shd w:val="clear" w:color="auto" w:fill="00FF00"/>
        </w:rPr>
        <w:t>Accessibility Subscale</w:t>
      </w:r>
      <w:r w:rsidRPr="00DD3C09">
        <w:rPr>
          <w:rStyle w:val="eop"/>
          <w:rFonts w:ascii="Calibri" w:eastAsiaTheme="majorEastAsia" w:hAnsi="Calibri" w:cs="Calibri"/>
        </w:rPr>
        <w:t> </w:t>
      </w:r>
      <w:r w:rsidR="00DD3C09" w:rsidRPr="00DD3C09">
        <w:rPr>
          <w:rStyle w:val="eop"/>
          <w:rFonts w:ascii="Calibri" w:eastAsiaTheme="majorEastAsia" w:hAnsi="Calibri" w:cs="Calibri"/>
        </w:rPr>
        <w:t>[</w:t>
      </w:r>
      <w:r w:rsidR="00DD3C09" w:rsidRPr="00DD3C09">
        <w:t xml:space="preserve">Accessibility </w:t>
      </w:r>
      <w:r w:rsidR="00DD3C09" w:rsidRPr="00DD3C09">
        <w:rPr>
          <w:i/>
          <w:iCs/>
        </w:rPr>
        <w:t>alpha</w:t>
      </w:r>
      <w:r w:rsidR="00DD3C09" w:rsidRPr="00DD3C09">
        <w:t xml:space="preserve"> = .841]</w:t>
      </w:r>
    </w:p>
    <w:p w14:paraId="5778A776" w14:textId="2057B939"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sz w:val="22"/>
          <w:szCs w:val="22"/>
        </w:rPr>
        <w:t>: It is easy to find information about ___</w:t>
      </w:r>
      <w:r w:rsidRPr="00DD3C09">
        <w:rPr>
          <w:rStyle w:val="eop"/>
          <w:rFonts w:ascii="Calibri" w:eastAsiaTheme="majorEastAsia" w:hAnsi="Calibri" w:cs="Calibri"/>
          <w:sz w:val="22"/>
          <w:szCs w:val="22"/>
        </w:rPr>
        <w:t> </w:t>
      </w:r>
    </w:p>
    <w:p w14:paraId="4ABD470A" w14:textId="1278E63E"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sz w:val="22"/>
          <w:szCs w:val="22"/>
        </w:rPr>
        <w:t>: ___ competitions can easily be accessed via television or the internet</w:t>
      </w:r>
      <w:r w:rsidRPr="00DD3C09">
        <w:rPr>
          <w:rStyle w:val="eop"/>
          <w:rFonts w:ascii="Calibri" w:eastAsiaTheme="majorEastAsia" w:hAnsi="Calibri" w:cs="Calibri"/>
          <w:sz w:val="22"/>
          <w:szCs w:val="22"/>
        </w:rPr>
        <w:t> </w:t>
      </w:r>
    </w:p>
    <w:p w14:paraId="73907EC6" w14:textId="32601B95" w:rsidR="004347E2" w:rsidRPr="00DD3C09" w:rsidRDefault="002F1B6C" w:rsidP="00DD3C09">
      <w:pPr>
        <w:pStyle w:val="paragraph"/>
        <w:spacing w:before="0" w:beforeAutospacing="0" w:after="0" w:afterAutospacing="0"/>
        <w:textAlignment w:val="baseline"/>
        <w:rPr>
          <w:rFonts w:ascii="Segoe UI" w:hAnsi="Segoe UI" w:cs="Segoe UI"/>
          <w:sz w:val="18"/>
          <w:szCs w:val="18"/>
        </w:rPr>
      </w:pPr>
      <w:r>
        <w:rPr>
          <w:noProof/>
        </w:rPr>
        <w:drawing>
          <wp:anchor distT="0" distB="0" distL="114300" distR="114300" simplePos="0" relativeHeight="251711488" behindDoc="1" locked="0" layoutInCell="1" allowOverlap="1" wp14:anchorId="44473C91" wp14:editId="3172F6EE">
            <wp:simplePos x="0" y="0"/>
            <wp:positionH relativeFrom="column">
              <wp:posOffset>1830897</wp:posOffset>
            </wp:positionH>
            <wp:positionV relativeFrom="paragraph">
              <wp:posOffset>126365</wp:posOffset>
            </wp:positionV>
            <wp:extent cx="1489680" cy="4533014"/>
            <wp:effectExtent l="0" t="0" r="0" b="127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89680" cy="453301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347E2" w:rsidRPr="00DD3C09">
        <w:rPr>
          <w:rStyle w:val="normaltextrun"/>
          <w:rFonts w:ascii="Calibri" w:eastAsiaTheme="minorEastAsia" w:hAnsi="Calibri" w:cs="Calibri"/>
          <w:sz w:val="22"/>
          <w:szCs w:val="22"/>
        </w:rPr>
        <w:t>: There are lots of opportunities to watch ___ competitions</w:t>
      </w:r>
      <w:r w:rsidR="004347E2" w:rsidRPr="00DD3C09">
        <w:rPr>
          <w:rStyle w:val="eop"/>
          <w:rFonts w:ascii="Calibri" w:eastAsiaTheme="majorEastAsia" w:hAnsi="Calibri" w:cs="Calibri"/>
          <w:sz w:val="22"/>
          <w:szCs w:val="22"/>
        </w:rPr>
        <w:t> </w:t>
      </w:r>
    </w:p>
    <w:p w14:paraId="095C7A74" w14:textId="5AE6FDFB"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sz w:val="22"/>
          <w:szCs w:val="22"/>
        </w:rPr>
        <w:t>: It is easy to find schedule of competitions of ___</w:t>
      </w:r>
      <w:r w:rsidRPr="00DD3C09">
        <w:rPr>
          <w:rStyle w:val="eop"/>
          <w:rFonts w:ascii="Calibri" w:eastAsiaTheme="majorEastAsia" w:hAnsi="Calibri" w:cs="Calibri"/>
          <w:sz w:val="22"/>
          <w:szCs w:val="22"/>
        </w:rPr>
        <w:t> </w:t>
      </w:r>
    </w:p>
    <w:p w14:paraId="47BF0153" w14:textId="27E73F16"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b/>
          <w:bCs/>
          <w:sz w:val="22"/>
          <w:szCs w:val="22"/>
        </w:rPr>
        <w:t> </w:t>
      </w:r>
      <w:r w:rsidRPr="00DD3C09">
        <w:rPr>
          <w:rStyle w:val="normaltextrun"/>
          <w:rFonts w:ascii="Calibri" w:eastAsiaTheme="minorEastAsia" w:hAnsi="Calibri" w:cs="Calibri"/>
          <w:b/>
          <w:bCs/>
          <w:sz w:val="22"/>
          <w:szCs w:val="22"/>
          <w:highlight w:val="lightGray"/>
          <w:shd w:val="clear" w:color="auto" w:fill="00FF00"/>
        </w:rPr>
        <w:t>Affect Subscale</w:t>
      </w:r>
      <w:r w:rsidRPr="00DD3C09">
        <w:rPr>
          <w:rStyle w:val="normaltextrun"/>
          <w:rFonts w:ascii="Calibri" w:eastAsiaTheme="minorEastAsia" w:hAnsi="Calibri" w:cs="Calibri"/>
          <w:b/>
          <w:bCs/>
          <w:sz w:val="22"/>
          <w:szCs w:val="22"/>
        </w:rPr>
        <w:t xml:space="preserve"> </w:t>
      </w:r>
      <w:r w:rsidRPr="00DD3C09">
        <w:rPr>
          <w:rStyle w:val="eop"/>
          <w:rFonts w:ascii="Calibri" w:eastAsiaTheme="majorEastAsia" w:hAnsi="Calibri" w:cs="Calibri"/>
          <w:sz w:val="22"/>
          <w:szCs w:val="22"/>
        </w:rPr>
        <w:t> </w:t>
      </w:r>
      <w:r w:rsidR="00DD3C09" w:rsidRPr="00DD3C09">
        <w:rPr>
          <w:rStyle w:val="eop"/>
          <w:rFonts w:ascii="Calibri" w:eastAsiaTheme="majorEastAsia" w:hAnsi="Calibri" w:cs="Calibri"/>
          <w:sz w:val="22"/>
          <w:szCs w:val="22"/>
        </w:rPr>
        <w:t>[</w:t>
      </w:r>
      <w:r w:rsidR="00DD3C09" w:rsidRPr="00DD3C09">
        <w:rPr>
          <w:sz w:val="22"/>
          <w:szCs w:val="22"/>
        </w:rPr>
        <w:t xml:space="preserve">Affect </w:t>
      </w:r>
      <w:r w:rsidR="00DD3C09" w:rsidRPr="00DD3C09">
        <w:rPr>
          <w:i/>
          <w:iCs/>
          <w:sz w:val="22"/>
          <w:szCs w:val="22"/>
        </w:rPr>
        <w:t>alpha</w:t>
      </w:r>
      <w:r w:rsidR="00DD3C09" w:rsidRPr="00DD3C09">
        <w:rPr>
          <w:sz w:val="22"/>
          <w:szCs w:val="22"/>
        </w:rPr>
        <w:t xml:space="preserve"> = .793]</w:t>
      </w:r>
    </w:p>
    <w:p w14:paraId="05A29C81" w14:textId="33BF4E58"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sz w:val="22"/>
          <w:szCs w:val="22"/>
        </w:rPr>
        <w:t>: Dislike –Like</w:t>
      </w:r>
      <w:r w:rsidRPr="00DD3C09">
        <w:rPr>
          <w:rStyle w:val="eop"/>
          <w:rFonts w:ascii="Calibri" w:eastAsiaTheme="majorEastAsia" w:hAnsi="Calibri" w:cs="Calibri"/>
          <w:sz w:val="22"/>
          <w:szCs w:val="22"/>
        </w:rPr>
        <w:t> </w:t>
      </w:r>
    </w:p>
    <w:p w14:paraId="4A5AC20D" w14:textId="3923DA59"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sz w:val="22"/>
          <w:szCs w:val="22"/>
        </w:rPr>
        <w:t>: Unfavourable –Favourable</w:t>
      </w:r>
      <w:r w:rsidRPr="00DD3C09">
        <w:rPr>
          <w:rStyle w:val="eop"/>
          <w:rFonts w:ascii="Calibri" w:eastAsiaTheme="majorEastAsia" w:hAnsi="Calibri" w:cs="Calibri"/>
          <w:sz w:val="22"/>
          <w:szCs w:val="22"/>
        </w:rPr>
        <w:t> </w:t>
      </w:r>
    </w:p>
    <w:p w14:paraId="3A190E68" w14:textId="1D872894"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sz w:val="22"/>
          <w:szCs w:val="22"/>
        </w:rPr>
        <w:t>: Valuable –Worthless</w:t>
      </w:r>
      <w:r w:rsidRPr="00DD3C09">
        <w:rPr>
          <w:rStyle w:val="eop"/>
          <w:rFonts w:ascii="Calibri" w:eastAsiaTheme="majorEastAsia" w:hAnsi="Calibri" w:cs="Calibri"/>
          <w:sz w:val="22"/>
          <w:szCs w:val="22"/>
        </w:rPr>
        <w:t> </w:t>
      </w:r>
    </w:p>
    <w:p w14:paraId="6E4A7F40" w14:textId="0701C3D4"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sz w:val="22"/>
          <w:szCs w:val="22"/>
        </w:rPr>
        <w:t>: Negative –Positive</w:t>
      </w:r>
      <w:r w:rsidRPr="00DD3C09">
        <w:rPr>
          <w:rStyle w:val="eop"/>
          <w:rFonts w:ascii="Calibri" w:eastAsiaTheme="majorEastAsia" w:hAnsi="Calibri" w:cs="Calibri"/>
          <w:sz w:val="22"/>
          <w:szCs w:val="22"/>
        </w:rPr>
        <w:t> </w:t>
      </w:r>
    </w:p>
    <w:p w14:paraId="3B00A16D" w14:textId="60A98CD6" w:rsidR="004347E2" w:rsidRPr="00DD3C09" w:rsidRDefault="004347E2" w:rsidP="00DD3C09">
      <w:pPr>
        <w:pStyle w:val="paragraph"/>
        <w:spacing w:before="0" w:beforeAutospacing="0" w:after="0" w:afterAutospacing="0"/>
        <w:textAlignment w:val="baseline"/>
        <w:rPr>
          <w:rFonts w:ascii="Segoe UI" w:hAnsi="Segoe UI" w:cs="Segoe UI"/>
          <w:sz w:val="18"/>
          <w:szCs w:val="18"/>
        </w:rPr>
      </w:pPr>
      <w:r w:rsidRPr="00DD3C09">
        <w:rPr>
          <w:rStyle w:val="normaltextrun"/>
          <w:rFonts w:ascii="Calibri" w:eastAsiaTheme="minorEastAsia" w:hAnsi="Calibri" w:cs="Calibri"/>
          <w:sz w:val="22"/>
          <w:szCs w:val="22"/>
        </w:rPr>
        <w:t>: Unimportant –Important</w:t>
      </w:r>
      <w:r w:rsidRPr="00DD3C09">
        <w:rPr>
          <w:rStyle w:val="eop"/>
          <w:rFonts w:ascii="Calibri" w:eastAsiaTheme="majorEastAsia" w:hAnsi="Calibri" w:cs="Calibri"/>
          <w:sz w:val="22"/>
          <w:szCs w:val="22"/>
        </w:rPr>
        <w:t> </w:t>
      </w:r>
    </w:p>
    <w:p w14:paraId="5076137F" w14:textId="36647997" w:rsidR="004347E2" w:rsidRPr="00DD3C09" w:rsidRDefault="00347A9F" w:rsidP="00DD3C09">
      <w:pPr>
        <w:spacing w:after="0"/>
        <w:rPr>
          <w:rFonts w:ascii="Segoe UI" w:hAnsi="Segoe UI" w:cs="Segoe UI"/>
          <w:sz w:val="18"/>
          <w:szCs w:val="18"/>
        </w:rPr>
      </w:pPr>
      <w:r w:rsidRPr="00DD3C09">
        <w:rPr>
          <w:rStyle w:val="eop"/>
          <w:rFonts w:ascii="Calibri" w:eastAsiaTheme="majorEastAsia" w:hAnsi="Calibri" w:cs="Calibri"/>
          <w:b/>
          <w:bCs/>
          <w:highlight w:val="lightGray"/>
        </w:rPr>
        <w:t>Athlete Quality Subscale</w:t>
      </w:r>
      <w:r w:rsidR="00DD3C09" w:rsidRPr="00DD3C09">
        <w:t xml:space="preserve"> [Athlete Quality </w:t>
      </w:r>
      <w:r w:rsidR="00DD3C09" w:rsidRPr="00DD3C09">
        <w:rPr>
          <w:i/>
          <w:iCs/>
        </w:rPr>
        <w:t>alpha</w:t>
      </w:r>
      <w:r w:rsidR="00DD3C09" w:rsidRPr="00DD3C09">
        <w:t xml:space="preserve"> = .714]</w:t>
      </w:r>
    </w:p>
    <w:p w14:paraId="4EAD1461" w14:textId="77777777" w:rsidR="00347A9F" w:rsidRPr="00DD3C09" w:rsidRDefault="00347A9F" w:rsidP="00DD3C09">
      <w:pPr>
        <w:spacing w:after="0" w:line="240" w:lineRule="auto"/>
        <w:rPr>
          <w:rStyle w:val="normaltextrun"/>
          <w:rFonts w:ascii="Calibri" w:hAnsi="Calibri" w:cs="Calibri"/>
          <w:bdr w:val="none" w:sz="0" w:space="0" w:color="auto" w:frame="1"/>
        </w:rPr>
      </w:pPr>
      <w:r w:rsidRPr="00DD3C09">
        <w:rPr>
          <w:rStyle w:val="normaltextrun"/>
          <w:rFonts w:ascii="Calibri" w:hAnsi="Calibri" w:cs="Calibri"/>
          <w:bdr w:val="none" w:sz="0" w:space="0" w:color="auto" w:frame="1"/>
        </w:rPr>
        <w:t>:Women's rugby athletes are experts at their sport.</w:t>
      </w:r>
    </w:p>
    <w:p w14:paraId="394E0420" w14:textId="150CD8D6" w:rsidR="00347A9F" w:rsidRPr="00DD3C09" w:rsidRDefault="00347A9F" w:rsidP="00DD3C09">
      <w:pPr>
        <w:spacing w:after="0" w:line="240" w:lineRule="auto"/>
        <w:rPr>
          <w:rStyle w:val="eop"/>
          <w:rFonts w:ascii="Calibri" w:hAnsi="Calibri" w:cs="Calibri"/>
          <w:shd w:val="clear" w:color="auto" w:fill="FFFFFF"/>
        </w:rPr>
      </w:pPr>
      <w:r w:rsidRPr="00DD3C09">
        <w:rPr>
          <w:rStyle w:val="normaltextrun"/>
          <w:rFonts w:ascii="Calibri" w:hAnsi="Calibri" w:cs="Calibri"/>
          <w:shd w:val="clear" w:color="auto" w:fill="FFFFFF"/>
        </w:rPr>
        <w:t>:Women's rugby has recognisable athletes.</w:t>
      </w:r>
      <w:r w:rsidRPr="00DD3C09">
        <w:rPr>
          <w:rStyle w:val="eop"/>
          <w:rFonts w:ascii="Calibri" w:hAnsi="Calibri" w:cs="Calibri"/>
          <w:shd w:val="clear" w:color="auto" w:fill="FFFFFF"/>
        </w:rPr>
        <w:t> </w:t>
      </w:r>
    </w:p>
    <w:p w14:paraId="79FD0446" w14:textId="77C19F1D" w:rsidR="00347A9F" w:rsidRPr="00DD3C09" w:rsidRDefault="00347A9F" w:rsidP="00DD3C09">
      <w:pPr>
        <w:spacing w:after="0" w:line="240" w:lineRule="auto"/>
        <w:rPr>
          <w:rStyle w:val="eop"/>
          <w:rFonts w:ascii="Calibri" w:hAnsi="Calibri" w:cs="Calibri"/>
          <w:shd w:val="clear" w:color="auto" w:fill="FFFFFF"/>
        </w:rPr>
      </w:pPr>
      <w:r w:rsidRPr="00DD3C09">
        <w:rPr>
          <w:rStyle w:val="normaltextrun"/>
          <w:rFonts w:ascii="Calibri" w:hAnsi="Calibri" w:cs="Calibri"/>
          <w:shd w:val="clear" w:color="auto" w:fill="FFFFFF"/>
        </w:rPr>
        <w:t>:Women's rugby athletes are the best at their sport.</w:t>
      </w:r>
      <w:r w:rsidRPr="00DD3C09">
        <w:rPr>
          <w:rStyle w:val="eop"/>
          <w:rFonts w:ascii="Calibri" w:hAnsi="Calibri" w:cs="Calibri"/>
          <w:shd w:val="clear" w:color="auto" w:fill="FFFFFF"/>
        </w:rPr>
        <w:t> </w:t>
      </w:r>
    </w:p>
    <w:p w14:paraId="18257670" w14:textId="47263190" w:rsidR="00347A9F" w:rsidRPr="00DD3C09" w:rsidRDefault="00347A9F" w:rsidP="00DD3C09">
      <w:pPr>
        <w:spacing w:after="0" w:line="240" w:lineRule="auto"/>
        <w:rPr>
          <w:rStyle w:val="eop"/>
          <w:rFonts w:ascii="Calibri" w:hAnsi="Calibri" w:cs="Calibri"/>
          <w:shd w:val="clear" w:color="auto" w:fill="FFFFFF"/>
        </w:rPr>
      </w:pPr>
      <w:r w:rsidRPr="00DD3C09">
        <w:rPr>
          <w:rStyle w:val="normaltextrun"/>
          <w:rFonts w:ascii="Calibri" w:hAnsi="Calibri" w:cs="Calibri"/>
          <w:shd w:val="clear" w:color="auto" w:fill="FFFFFF"/>
        </w:rPr>
        <w:t>:Women's rugby has star athletes.</w:t>
      </w:r>
      <w:r w:rsidRPr="00DD3C09">
        <w:rPr>
          <w:rStyle w:val="eop"/>
          <w:rFonts w:ascii="Calibri" w:hAnsi="Calibri" w:cs="Calibri"/>
          <w:shd w:val="clear" w:color="auto" w:fill="FFFFFF"/>
        </w:rPr>
        <w:t> </w:t>
      </w:r>
    </w:p>
    <w:p w14:paraId="23B82BCD" w14:textId="534B174E" w:rsidR="00347A9F" w:rsidRDefault="00477FD4" w:rsidP="00DD3C09">
      <w:pPr>
        <w:pBdr>
          <w:bottom w:val="single" w:sz="4" w:space="1" w:color="auto"/>
        </w:pBdr>
        <w:spacing w:after="0" w:line="240" w:lineRule="auto"/>
        <w:rPr>
          <w:rStyle w:val="eop"/>
          <w:rFonts w:ascii="Calibri" w:hAnsi="Calibri" w:cs="Calibri"/>
          <w:shd w:val="clear" w:color="auto" w:fill="FFFFFF"/>
        </w:rPr>
      </w:pPr>
      <w:r w:rsidRPr="00AC0C9E">
        <w:rPr>
          <w:rStyle w:val="normaltextrun"/>
          <w:rFonts w:ascii="Calibri" w:eastAsiaTheme="minorEastAsia" w:hAnsi="Calibri" w:cs="Calibri"/>
          <w:b/>
          <w:bCs/>
          <w:noProof/>
        </w:rPr>
        <mc:AlternateContent>
          <mc:Choice Requires="wps">
            <w:drawing>
              <wp:anchor distT="45720" distB="45720" distL="114300" distR="114300" simplePos="0" relativeHeight="251710464" behindDoc="1" locked="0" layoutInCell="1" allowOverlap="1" wp14:anchorId="093C296E" wp14:editId="6BF5125D">
                <wp:simplePos x="0" y="0"/>
                <wp:positionH relativeFrom="column">
                  <wp:posOffset>173990</wp:posOffset>
                </wp:positionH>
                <wp:positionV relativeFrom="paragraph">
                  <wp:posOffset>258962</wp:posOffset>
                </wp:positionV>
                <wp:extent cx="3061232" cy="3553489"/>
                <wp:effectExtent l="0" t="0" r="25400" b="27940"/>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1232" cy="3553489"/>
                        </a:xfrm>
                        <a:prstGeom prst="rect">
                          <a:avLst/>
                        </a:prstGeom>
                        <a:solidFill>
                          <a:srgbClr val="FFFFFF"/>
                        </a:solidFill>
                        <a:ln w="3175">
                          <a:solidFill>
                            <a:schemeClr val="bg1"/>
                          </a:solidFill>
                          <a:prstDash val="sysDot"/>
                          <a:miter lim="800000"/>
                          <a:headEnd/>
                          <a:tailEnd/>
                        </a:ln>
                      </wps:spPr>
                      <wps:txbx>
                        <w:txbxContent>
                          <w:p w14:paraId="7881BD10" w14:textId="569F7393" w:rsidR="00E71AAF" w:rsidRDefault="00E71AAF" w:rsidP="00E71AAF">
                            <w:pPr>
                              <w:pStyle w:val="paragraph"/>
                              <w:spacing w:before="0" w:beforeAutospacing="0" w:after="0" w:afterAutospacing="0"/>
                              <w:ind w:firstLine="720"/>
                              <w:textAlignment w:val="baseline"/>
                              <w:rPr>
                                <w:rStyle w:val="normaltextrun"/>
                                <w:b/>
                                <w:bCs/>
                                <w:color w:val="000000"/>
                                <w:sz w:val="22"/>
                                <w:szCs w:val="22"/>
                              </w:rPr>
                            </w:pPr>
                            <w:r>
                              <w:rPr>
                                <w:rStyle w:val="normaltextrun"/>
                                <w:b/>
                                <w:bCs/>
                                <w:color w:val="000000"/>
                                <w:sz w:val="22"/>
                                <w:szCs w:val="22"/>
                              </w:rPr>
                              <w:t xml:space="preserve">       Reliability:</w:t>
                            </w:r>
                          </w:p>
                          <w:p w14:paraId="64BD4DC3" w14:textId="77777777" w:rsidR="00E71AAF" w:rsidRDefault="00E71AAF" w:rsidP="00E71AAF">
                            <w:pPr>
                              <w:pStyle w:val="paragraph"/>
                              <w:spacing w:before="0" w:beforeAutospacing="0" w:after="0" w:afterAutospacing="0"/>
                              <w:textAlignment w:val="baseline"/>
                              <w:rPr>
                                <w:rStyle w:val="normaltextrun"/>
                                <w:color w:val="000000"/>
                                <w:sz w:val="22"/>
                                <w:szCs w:val="22"/>
                              </w:rPr>
                            </w:pPr>
                            <w:r>
                              <w:rPr>
                                <w:rStyle w:val="normaltextrun"/>
                                <w:color w:val="000000"/>
                                <w:sz w:val="22"/>
                                <w:szCs w:val="22"/>
                              </w:rPr>
                              <w:t xml:space="preserve">The internal reliability analysis conducted for the remaining subscales reported satisfactory internal consistency with the total ATWS Cronbach’s </w:t>
                            </w:r>
                            <w:r>
                              <w:rPr>
                                <w:rStyle w:val="normaltextrun"/>
                                <w:i/>
                                <w:iCs/>
                                <w:color w:val="000000"/>
                                <w:sz w:val="22"/>
                                <w:szCs w:val="22"/>
                              </w:rPr>
                              <w:t>alpha</w:t>
                            </w:r>
                            <w:r>
                              <w:rPr>
                                <w:rStyle w:val="normaltextrun"/>
                                <w:color w:val="000000"/>
                                <w:sz w:val="22"/>
                                <w:szCs w:val="22"/>
                              </w:rPr>
                              <w:t xml:space="preserve"> = .905. </w:t>
                            </w:r>
                          </w:p>
                          <w:p w14:paraId="78787FF7" w14:textId="3E768AF2" w:rsidR="00E71AAF" w:rsidRDefault="00E71AAF" w:rsidP="00E71AAF">
                            <w:pPr>
                              <w:pStyle w:val="paragraph"/>
                              <w:spacing w:before="0" w:beforeAutospacing="0" w:after="0" w:afterAutospacing="0"/>
                              <w:textAlignment w:val="baseline"/>
                              <w:rPr>
                                <w:rStyle w:val="normaltextrun"/>
                                <w:color w:val="000000"/>
                                <w:sz w:val="22"/>
                                <w:szCs w:val="22"/>
                              </w:rPr>
                            </w:pPr>
                            <w:r>
                              <w:rPr>
                                <w:rStyle w:val="normaltextrun"/>
                                <w:color w:val="000000"/>
                                <w:sz w:val="22"/>
                                <w:szCs w:val="22"/>
                              </w:rPr>
                              <w:t xml:space="preserve">Five factors are as follows: </w:t>
                            </w:r>
                          </w:p>
                          <w:p w14:paraId="327ABB32" w14:textId="6A479894" w:rsidR="00E71AAF" w:rsidRDefault="00E71AAF" w:rsidP="00E71AAF">
                            <w:pPr>
                              <w:pStyle w:val="paragraph"/>
                              <w:spacing w:before="0" w:beforeAutospacing="0" w:after="0" w:afterAutospacing="0"/>
                              <w:textAlignment w:val="baseline"/>
                              <w:rPr>
                                <w:rStyle w:val="normaltextrun"/>
                                <w:color w:val="000000"/>
                                <w:sz w:val="22"/>
                                <w:szCs w:val="22"/>
                              </w:rPr>
                            </w:pPr>
                            <w:r>
                              <w:rPr>
                                <w:rStyle w:val="normaltextrun"/>
                                <w:color w:val="000000"/>
                                <w:sz w:val="22"/>
                                <w:szCs w:val="22"/>
                              </w:rPr>
                              <w:t xml:space="preserve">Excitement </w:t>
                            </w:r>
                            <w:r>
                              <w:rPr>
                                <w:rStyle w:val="normaltextrun"/>
                                <w:i/>
                                <w:iCs/>
                                <w:color w:val="000000"/>
                                <w:sz w:val="22"/>
                                <w:szCs w:val="22"/>
                              </w:rPr>
                              <w:t>a</w:t>
                            </w:r>
                            <w:r>
                              <w:rPr>
                                <w:rStyle w:val="normaltextrun"/>
                                <w:color w:val="000000"/>
                                <w:sz w:val="22"/>
                                <w:szCs w:val="22"/>
                              </w:rPr>
                              <w:t xml:space="preserve">= .933 </w:t>
                            </w:r>
                          </w:p>
                          <w:p w14:paraId="768CC748" w14:textId="494C75FE" w:rsidR="00E71AAF" w:rsidRDefault="00E71AAF" w:rsidP="00E71AAF">
                            <w:pPr>
                              <w:pStyle w:val="paragraph"/>
                              <w:spacing w:before="0" w:beforeAutospacing="0" w:after="0" w:afterAutospacing="0"/>
                              <w:textAlignment w:val="baseline"/>
                              <w:rPr>
                                <w:rStyle w:val="normaltextrun"/>
                                <w:color w:val="000000"/>
                                <w:sz w:val="22"/>
                                <w:szCs w:val="22"/>
                              </w:rPr>
                            </w:pPr>
                            <w:r>
                              <w:rPr>
                                <w:rStyle w:val="normaltextrun"/>
                                <w:color w:val="000000"/>
                                <w:sz w:val="22"/>
                                <w:szCs w:val="22"/>
                              </w:rPr>
                              <w:t xml:space="preserve">Opportunity for women </w:t>
                            </w:r>
                            <w:r>
                              <w:rPr>
                                <w:rStyle w:val="normaltextrun"/>
                                <w:i/>
                                <w:iCs/>
                                <w:color w:val="000000"/>
                                <w:sz w:val="22"/>
                                <w:szCs w:val="22"/>
                              </w:rPr>
                              <w:t>a</w:t>
                            </w:r>
                            <w:r>
                              <w:rPr>
                                <w:rStyle w:val="normaltextrun"/>
                                <w:color w:val="000000"/>
                                <w:sz w:val="22"/>
                                <w:szCs w:val="22"/>
                              </w:rPr>
                              <w:t xml:space="preserve">= .828 Accessibility </w:t>
                            </w:r>
                            <w:r>
                              <w:rPr>
                                <w:rStyle w:val="normaltextrun"/>
                                <w:i/>
                                <w:iCs/>
                                <w:color w:val="000000"/>
                                <w:sz w:val="22"/>
                                <w:szCs w:val="22"/>
                              </w:rPr>
                              <w:t>a</w:t>
                            </w:r>
                            <w:r>
                              <w:rPr>
                                <w:rStyle w:val="normaltextrun"/>
                                <w:color w:val="000000"/>
                                <w:sz w:val="22"/>
                                <w:szCs w:val="22"/>
                              </w:rPr>
                              <w:t>= .841</w:t>
                            </w:r>
                          </w:p>
                          <w:p w14:paraId="5EEDEBA2" w14:textId="5C761A46" w:rsidR="00E71AAF" w:rsidRDefault="00E71AAF" w:rsidP="00E71AAF">
                            <w:pPr>
                              <w:pStyle w:val="paragraph"/>
                              <w:spacing w:before="0" w:beforeAutospacing="0" w:after="0" w:afterAutospacing="0"/>
                              <w:textAlignment w:val="baseline"/>
                              <w:rPr>
                                <w:rStyle w:val="normaltextrun"/>
                                <w:color w:val="000000"/>
                                <w:sz w:val="22"/>
                                <w:szCs w:val="22"/>
                              </w:rPr>
                            </w:pPr>
                            <w:r>
                              <w:rPr>
                                <w:rStyle w:val="normaltextrun"/>
                                <w:color w:val="000000"/>
                                <w:sz w:val="22"/>
                                <w:szCs w:val="22"/>
                              </w:rPr>
                              <w:t xml:space="preserve">Affect </w:t>
                            </w:r>
                            <w:r>
                              <w:rPr>
                                <w:rStyle w:val="normaltextrun"/>
                                <w:i/>
                                <w:iCs/>
                                <w:color w:val="000000"/>
                                <w:sz w:val="22"/>
                                <w:szCs w:val="22"/>
                              </w:rPr>
                              <w:t>a</w:t>
                            </w:r>
                            <w:r>
                              <w:rPr>
                                <w:rStyle w:val="normaltextrun"/>
                                <w:color w:val="000000"/>
                                <w:sz w:val="22"/>
                                <w:szCs w:val="22"/>
                              </w:rPr>
                              <w:t xml:space="preserve"> = .793</w:t>
                            </w:r>
                          </w:p>
                          <w:p w14:paraId="243F14B6" w14:textId="3607B756" w:rsidR="00E71AAF" w:rsidRDefault="00E71AAF" w:rsidP="00E71AAF">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rPr>
                              <w:t xml:space="preserve">Athlete Quality </w:t>
                            </w:r>
                            <w:r>
                              <w:rPr>
                                <w:rStyle w:val="normaltextrun"/>
                                <w:i/>
                                <w:iCs/>
                                <w:color w:val="000000"/>
                                <w:sz w:val="22"/>
                                <w:szCs w:val="22"/>
                              </w:rPr>
                              <w:t>a</w:t>
                            </w:r>
                            <w:r>
                              <w:rPr>
                                <w:rStyle w:val="normaltextrun"/>
                                <w:color w:val="000000"/>
                                <w:sz w:val="22"/>
                                <w:szCs w:val="22"/>
                              </w:rPr>
                              <w:t xml:space="preserve"> = .714 </w:t>
                            </w:r>
                            <w:r>
                              <w:rPr>
                                <w:rStyle w:val="eop"/>
                                <w:color w:val="000000"/>
                                <w:sz w:val="22"/>
                                <w:szCs w:val="22"/>
                              </w:rPr>
                              <w:t> </w:t>
                            </w:r>
                          </w:p>
                          <w:p w14:paraId="464FA535" w14:textId="77777777" w:rsidR="00E71AAF" w:rsidRDefault="00E71AAF" w:rsidP="00E71AAF">
                            <w:pPr>
                              <w:pStyle w:val="paragraph"/>
                              <w:spacing w:before="0" w:beforeAutospacing="0" w:after="0" w:afterAutospacing="0"/>
                              <w:textAlignment w:val="baseline"/>
                              <w:rPr>
                                <w:rStyle w:val="normaltextrun"/>
                                <w:b/>
                                <w:bCs/>
                                <w:color w:val="000000"/>
                                <w:sz w:val="22"/>
                                <w:szCs w:val="22"/>
                              </w:rPr>
                            </w:pPr>
                          </w:p>
                          <w:p w14:paraId="09EB71F7" w14:textId="287FD84A" w:rsidR="00E71AAF" w:rsidRDefault="00E71AAF" w:rsidP="00E71AAF">
                            <w:pPr>
                              <w:pStyle w:val="paragraph"/>
                              <w:spacing w:before="0" w:beforeAutospacing="0" w:after="0" w:afterAutospacing="0"/>
                              <w:jc w:val="center"/>
                              <w:textAlignment w:val="baseline"/>
                              <w:rPr>
                                <w:rStyle w:val="normaltextrun"/>
                                <w:b/>
                                <w:bCs/>
                                <w:color w:val="000000"/>
                                <w:sz w:val="22"/>
                                <w:szCs w:val="22"/>
                              </w:rPr>
                            </w:pPr>
                            <w:r>
                              <w:rPr>
                                <w:rStyle w:val="normaltextrun"/>
                                <w:b/>
                                <w:bCs/>
                                <w:color w:val="000000"/>
                                <w:sz w:val="22"/>
                                <w:szCs w:val="22"/>
                              </w:rPr>
                              <w:t>Validity:</w:t>
                            </w:r>
                          </w:p>
                          <w:p w14:paraId="5ADCB795" w14:textId="66037365" w:rsidR="00E71AAF" w:rsidRDefault="00E71AAF" w:rsidP="00E71AAF">
                            <w:pPr>
                              <w:pStyle w:val="paragraph"/>
                              <w:spacing w:before="0" w:beforeAutospacing="0" w:after="0" w:afterAutospacing="0"/>
                              <w:textAlignment w:val="baseline"/>
                              <w:rPr>
                                <w:rStyle w:val="normaltextrun"/>
                                <w:color w:val="000000"/>
                                <w:sz w:val="22"/>
                                <w:szCs w:val="22"/>
                              </w:rPr>
                            </w:pPr>
                            <w:r>
                              <w:rPr>
                                <w:rStyle w:val="normaltextrun"/>
                                <w:color w:val="000000"/>
                                <w:sz w:val="22"/>
                                <w:szCs w:val="22"/>
                              </w:rPr>
                              <w:t>Correlation analyses were performed to investigate the relationship between factors of the ATWS scale and results provided supportive evidence for the criterion validity</w:t>
                            </w:r>
                            <w:r w:rsidR="00477FD4">
                              <w:rPr>
                                <w:rStyle w:val="normaltextrun"/>
                                <w:color w:val="000000"/>
                                <w:sz w:val="22"/>
                                <w:szCs w:val="22"/>
                              </w:rPr>
                              <w:t>,</w:t>
                            </w:r>
                            <w:r>
                              <w:rPr>
                                <w:rStyle w:val="normaltextrun"/>
                                <w:color w:val="000000"/>
                                <w:sz w:val="22"/>
                                <w:szCs w:val="22"/>
                              </w:rPr>
                              <w:t xml:space="preserve"> with positive correlations between each factor.</w:t>
                            </w:r>
                          </w:p>
                          <w:p w14:paraId="76277D4B" w14:textId="77777777" w:rsidR="00E71AAF" w:rsidRDefault="00E71AAF" w:rsidP="00E71AAF">
                            <w:pPr>
                              <w:pStyle w:val="paragraph"/>
                              <w:spacing w:before="0" w:beforeAutospacing="0" w:after="0" w:afterAutospacing="0"/>
                              <w:textAlignment w:val="baseline"/>
                              <w:rPr>
                                <w:rStyle w:val="normaltextrun"/>
                                <w:color w:val="000000"/>
                                <w:sz w:val="22"/>
                                <w:szCs w:val="22"/>
                              </w:rPr>
                            </w:pPr>
                          </w:p>
                          <w:p w14:paraId="794B5154" w14:textId="61EDAD8A" w:rsidR="00E71AAF" w:rsidRDefault="00E71AAF" w:rsidP="00E71AAF">
                            <w:pPr>
                              <w:pStyle w:val="paragraph"/>
                              <w:spacing w:before="0" w:beforeAutospacing="0" w:after="0" w:afterAutospacing="0"/>
                              <w:textAlignment w:val="baseline"/>
                              <w:rPr>
                                <w:rStyle w:val="eop"/>
                                <w:color w:val="000000"/>
                                <w:sz w:val="22"/>
                                <w:szCs w:val="22"/>
                              </w:rPr>
                            </w:pPr>
                            <w:r>
                              <w:rPr>
                                <w:rStyle w:val="normaltextrun"/>
                                <w:color w:val="000000"/>
                                <w:sz w:val="22"/>
                                <w:szCs w:val="22"/>
                              </w:rPr>
                              <w:t>Therefore, reliability and validity evidence were established for the instrument.</w:t>
                            </w:r>
                            <w:r>
                              <w:rPr>
                                <w:rStyle w:val="eop"/>
                                <w:color w:val="000000"/>
                                <w:sz w:val="22"/>
                                <w:szCs w:val="22"/>
                              </w:rPr>
                              <w:t> </w:t>
                            </w:r>
                          </w:p>
                          <w:p w14:paraId="0E69BD68" w14:textId="77777777" w:rsidR="00477FD4" w:rsidRDefault="00477FD4" w:rsidP="00E71AAF">
                            <w:pPr>
                              <w:pStyle w:val="paragraph"/>
                              <w:spacing w:before="0" w:beforeAutospacing="0" w:after="0" w:afterAutospacing="0"/>
                              <w:textAlignment w:val="baseline"/>
                              <w:rPr>
                                <w:rStyle w:val="eop"/>
                                <w:color w:val="000000"/>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3C296E" id="_x0000_s1038" type="#_x0000_t202" style="position:absolute;margin-left:13.7pt;margin-top:20.4pt;width:241.05pt;height:279.8pt;z-index:-251606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" strokecolor="white [3212]" strokeweight=".25pt">
                <v:stroke dashstyle="1 1"/>
                <v:textbox>
                  <w:txbxContent>
                    <w:p w14:paraId="7881BD10" w14:textId="569F7393" w:rsidR="00E71AAF" w:rsidRDefault="00E71AAF" w:rsidP="00E71AAF">
                      <w:pPr>
                        <w:pStyle w:val="paragraph"/>
                        <w:spacing w:before="0" w:beforeAutospacing="0" w:after="0" w:afterAutospacing="0"/>
                        <w:ind w:firstLine="720"/>
                        <w:textAlignment w:val="baseline"/>
                        <w:rPr>
                          <w:rStyle w:val="normaltextrun"/>
                          <w:b/>
                          <w:bCs/>
                          <w:color w:val="000000"/>
                          <w:sz w:val="22"/>
                          <w:szCs w:val="22"/>
                        </w:rPr>
                      </w:pPr>
                      <w:r>
                        <w:rPr>
                          <w:rStyle w:val="normaltextrun"/>
                          <w:b/>
                          <w:bCs/>
                          <w:color w:val="000000"/>
                          <w:sz w:val="22"/>
                          <w:szCs w:val="22"/>
                        </w:rPr>
                        <w:t xml:space="preserve">       Reliability:</w:t>
                      </w:r>
                    </w:p>
                    <w:p w14:paraId="64BD4DC3" w14:textId="77777777" w:rsidR="00E71AAF" w:rsidRDefault="00E71AAF" w:rsidP="00E71AAF">
                      <w:pPr>
                        <w:pStyle w:val="paragraph"/>
                        <w:spacing w:before="0" w:beforeAutospacing="0" w:after="0" w:afterAutospacing="0"/>
                        <w:textAlignment w:val="baseline"/>
                        <w:rPr>
                          <w:rStyle w:val="normaltextrun"/>
                          <w:color w:val="000000"/>
                          <w:sz w:val="22"/>
                          <w:szCs w:val="22"/>
                        </w:rPr>
                      </w:pPr>
                      <w:r>
                        <w:rPr>
                          <w:rStyle w:val="normaltextrun"/>
                          <w:color w:val="000000"/>
                          <w:sz w:val="22"/>
                          <w:szCs w:val="22"/>
                        </w:rPr>
                        <w:t xml:space="preserve">The internal reliability analysis conducted for the remaining subscales reported satisfactory internal consistency with the total ATWS Cronbach’s </w:t>
                      </w:r>
                      <w:r>
                        <w:rPr>
                          <w:rStyle w:val="normaltextrun"/>
                          <w:i/>
                          <w:iCs/>
                          <w:color w:val="000000"/>
                          <w:sz w:val="22"/>
                          <w:szCs w:val="22"/>
                        </w:rPr>
                        <w:t>alpha</w:t>
                      </w:r>
                      <w:r>
                        <w:rPr>
                          <w:rStyle w:val="normaltextrun"/>
                          <w:color w:val="000000"/>
                          <w:sz w:val="22"/>
                          <w:szCs w:val="22"/>
                        </w:rPr>
                        <w:t xml:space="preserve"> = .905. </w:t>
                      </w:r>
                    </w:p>
                    <w:p w14:paraId="78787FF7" w14:textId="3E768AF2" w:rsidR="00E71AAF" w:rsidRDefault="00E71AAF" w:rsidP="00E71AAF">
                      <w:pPr>
                        <w:pStyle w:val="paragraph"/>
                        <w:spacing w:before="0" w:beforeAutospacing="0" w:after="0" w:afterAutospacing="0"/>
                        <w:textAlignment w:val="baseline"/>
                        <w:rPr>
                          <w:rStyle w:val="normaltextrun"/>
                          <w:color w:val="000000"/>
                          <w:sz w:val="22"/>
                          <w:szCs w:val="22"/>
                        </w:rPr>
                      </w:pPr>
                      <w:r>
                        <w:rPr>
                          <w:rStyle w:val="normaltextrun"/>
                          <w:color w:val="000000"/>
                          <w:sz w:val="22"/>
                          <w:szCs w:val="22"/>
                        </w:rPr>
                        <w:t xml:space="preserve">Five factors are as follows: </w:t>
                      </w:r>
                    </w:p>
                    <w:p w14:paraId="327ABB32" w14:textId="6A479894" w:rsidR="00E71AAF" w:rsidRDefault="00E71AAF" w:rsidP="00E71AAF">
                      <w:pPr>
                        <w:pStyle w:val="paragraph"/>
                        <w:spacing w:before="0" w:beforeAutospacing="0" w:after="0" w:afterAutospacing="0"/>
                        <w:textAlignment w:val="baseline"/>
                        <w:rPr>
                          <w:rStyle w:val="normaltextrun"/>
                          <w:color w:val="000000"/>
                          <w:sz w:val="22"/>
                          <w:szCs w:val="22"/>
                        </w:rPr>
                      </w:pPr>
                      <w:r>
                        <w:rPr>
                          <w:rStyle w:val="normaltextrun"/>
                          <w:color w:val="000000"/>
                          <w:sz w:val="22"/>
                          <w:szCs w:val="22"/>
                        </w:rPr>
                        <w:t xml:space="preserve">Excitement </w:t>
                      </w:r>
                      <w:r>
                        <w:rPr>
                          <w:rStyle w:val="normaltextrun"/>
                          <w:i/>
                          <w:iCs/>
                          <w:color w:val="000000"/>
                          <w:sz w:val="22"/>
                          <w:szCs w:val="22"/>
                        </w:rPr>
                        <w:t>a</w:t>
                      </w:r>
                      <w:r>
                        <w:rPr>
                          <w:rStyle w:val="normaltextrun"/>
                          <w:color w:val="000000"/>
                          <w:sz w:val="22"/>
                          <w:szCs w:val="22"/>
                        </w:rPr>
                        <w:t xml:space="preserve">= .933 </w:t>
                      </w:r>
                    </w:p>
                    <w:p w14:paraId="768CC748" w14:textId="494C75FE" w:rsidR="00E71AAF" w:rsidRDefault="00E71AAF" w:rsidP="00E71AAF">
                      <w:pPr>
                        <w:pStyle w:val="paragraph"/>
                        <w:spacing w:before="0" w:beforeAutospacing="0" w:after="0" w:afterAutospacing="0"/>
                        <w:textAlignment w:val="baseline"/>
                        <w:rPr>
                          <w:rStyle w:val="normaltextrun"/>
                          <w:color w:val="000000"/>
                          <w:sz w:val="22"/>
                          <w:szCs w:val="22"/>
                        </w:rPr>
                      </w:pPr>
                      <w:r>
                        <w:rPr>
                          <w:rStyle w:val="normaltextrun"/>
                          <w:color w:val="000000"/>
                          <w:sz w:val="22"/>
                          <w:szCs w:val="22"/>
                        </w:rPr>
                        <w:t xml:space="preserve">Opportunity for women </w:t>
                      </w:r>
                      <w:r>
                        <w:rPr>
                          <w:rStyle w:val="normaltextrun"/>
                          <w:i/>
                          <w:iCs/>
                          <w:color w:val="000000"/>
                          <w:sz w:val="22"/>
                          <w:szCs w:val="22"/>
                        </w:rPr>
                        <w:t>a</w:t>
                      </w:r>
                      <w:r>
                        <w:rPr>
                          <w:rStyle w:val="normaltextrun"/>
                          <w:color w:val="000000"/>
                          <w:sz w:val="22"/>
                          <w:szCs w:val="22"/>
                        </w:rPr>
                        <w:t xml:space="preserve">= .828 Accessibility </w:t>
                      </w:r>
                      <w:r>
                        <w:rPr>
                          <w:rStyle w:val="normaltextrun"/>
                          <w:i/>
                          <w:iCs/>
                          <w:color w:val="000000"/>
                          <w:sz w:val="22"/>
                          <w:szCs w:val="22"/>
                        </w:rPr>
                        <w:t>a</w:t>
                      </w:r>
                      <w:r>
                        <w:rPr>
                          <w:rStyle w:val="normaltextrun"/>
                          <w:color w:val="000000"/>
                          <w:sz w:val="22"/>
                          <w:szCs w:val="22"/>
                        </w:rPr>
                        <w:t>= .841</w:t>
                      </w:r>
                    </w:p>
                    <w:p w14:paraId="5EEDEBA2" w14:textId="5C761A46" w:rsidR="00E71AAF" w:rsidRDefault="00E71AAF" w:rsidP="00E71AAF">
                      <w:pPr>
                        <w:pStyle w:val="paragraph"/>
                        <w:spacing w:before="0" w:beforeAutospacing="0" w:after="0" w:afterAutospacing="0"/>
                        <w:textAlignment w:val="baseline"/>
                        <w:rPr>
                          <w:rStyle w:val="normaltextrun"/>
                          <w:color w:val="000000"/>
                          <w:sz w:val="22"/>
                          <w:szCs w:val="22"/>
                        </w:rPr>
                      </w:pPr>
                      <w:r>
                        <w:rPr>
                          <w:rStyle w:val="normaltextrun"/>
                          <w:color w:val="000000"/>
                          <w:sz w:val="22"/>
                          <w:szCs w:val="22"/>
                        </w:rPr>
                        <w:t xml:space="preserve">Affect </w:t>
                      </w:r>
                      <w:r>
                        <w:rPr>
                          <w:rStyle w:val="normaltextrun"/>
                          <w:i/>
                          <w:iCs/>
                          <w:color w:val="000000"/>
                          <w:sz w:val="22"/>
                          <w:szCs w:val="22"/>
                        </w:rPr>
                        <w:t>a</w:t>
                      </w:r>
                      <w:r>
                        <w:rPr>
                          <w:rStyle w:val="normaltextrun"/>
                          <w:color w:val="000000"/>
                          <w:sz w:val="22"/>
                          <w:szCs w:val="22"/>
                        </w:rPr>
                        <w:t xml:space="preserve"> = .793</w:t>
                      </w:r>
                    </w:p>
                    <w:p w14:paraId="243F14B6" w14:textId="3607B756" w:rsidR="00E71AAF" w:rsidRDefault="00E71AAF" w:rsidP="00E71AAF">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rPr>
                        <w:t xml:space="preserve">Athlete Quality </w:t>
                      </w:r>
                      <w:r>
                        <w:rPr>
                          <w:rStyle w:val="normaltextrun"/>
                          <w:i/>
                          <w:iCs/>
                          <w:color w:val="000000"/>
                          <w:sz w:val="22"/>
                          <w:szCs w:val="22"/>
                        </w:rPr>
                        <w:t>a</w:t>
                      </w:r>
                      <w:r>
                        <w:rPr>
                          <w:rStyle w:val="normaltextrun"/>
                          <w:color w:val="000000"/>
                          <w:sz w:val="22"/>
                          <w:szCs w:val="22"/>
                        </w:rPr>
                        <w:t xml:space="preserve"> = .714 </w:t>
                      </w:r>
                      <w:r>
                        <w:rPr>
                          <w:rStyle w:val="eop"/>
                          <w:color w:val="000000"/>
                          <w:sz w:val="22"/>
                          <w:szCs w:val="22"/>
                        </w:rPr>
                        <w:t> </w:t>
                      </w:r>
                    </w:p>
                    <w:p w14:paraId="464FA535" w14:textId="77777777" w:rsidR="00E71AAF" w:rsidRDefault="00E71AAF" w:rsidP="00E71AAF">
                      <w:pPr>
                        <w:pStyle w:val="paragraph"/>
                        <w:spacing w:before="0" w:beforeAutospacing="0" w:after="0" w:afterAutospacing="0"/>
                        <w:textAlignment w:val="baseline"/>
                        <w:rPr>
                          <w:rStyle w:val="normaltextrun"/>
                          <w:b/>
                          <w:bCs/>
                          <w:color w:val="000000"/>
                          <w:sz w:val="22"/>
                          <w:szCs w:val="22"/>
                        </w:rPr>
                      </w:pPr>
                    </w:p>
                    <w:p w14:paraId="09EB71F7" w14:textId="287FD84A" w:rsidR="00E71AAF" w:rsidRDefault="00E71AAF" w:rsidP="00E71AAF">
                      <w:pPr>
                        <w:pStyle w:val="paragraph"/>
                        <w:spacing w:before="0" w:beforeAutospacing="0" w:after="0" w:afterAutospacing="0"/>
                        <w:jc w:val="center"/>
                        <w:textAlignment w:val="baseline"/>
                        <w:rPr>
                          <w:rStyle w:val="normaltextrun"/>
                          <w:b/>
                          <w:bCs/>
                          <w:color w:val="000000"/>
                          <w:sz w:val="22"/>
                          <w:szCs w:val="22"/>
                        </w:rPr>
                      </w:pPr>
                      <w:r>
                        <w:rPr>
                          <w:rStyle w:val="normaltextrun"/>
                          <w:b/>
                          <w:bCs/>
                          <w:color w:val="000000"/>
                          <w:sz w:val="22"/>
                          <w:szCs w:val="22"/>
                        </w:rPr>
                        <w:t>Validity:</w:t>
                      </w:r>
                    </w:p>
                    <w:p w14:paraId="5ADCB795" w14:textId="66037365" w:rsidR="00E71AAF" w:rsidRDefault="00E71AAF" w:rsidP="00E71AAF">
                      <w:pPr>
                        <w:pStyle w:val="paragraph"/>
                        <w:spacing w:before="0" w:beforeAutospacing="0" w:after="0" w:afterAutospacing="0"/>
                        <w:textAlignment w:val="baseline"/>
                        <w:rPr>
                          <w:rStyle w:val="normaltextrun"/>
                          <w:color w:val="000000"/>
                          <w:sz w:val="22"/>
                          <w:szCs w:val="22"/>
                        </w:rPr>
                      </w:pPr>
                      <w:r>
                        <w:rPr>
                          <w:rStyle w:val="normaltextrun"/>
                          <w:color w:val="000000"/>
                          <w:sz w:val="22"/>
                          <w:szCs w:val="22"/>
                        </w:rPr>
                        <w:t>Correlation analyses were performed to investigate the relationship between factors of the ATWS scale and results provided supportive evidence for the criterion validity</w:t>
                      </w:r>
                      <w:r w:rsidR="00477FD4">
                        <w:rPr>
                          <w:rStyle w:val="normaltextrun"/>
                          <w:color w:val="000000"/>
                          <w:sz w:val="22"/>
                          <w:szCs w:val="22"/>
                        </w:rPr>
                        <w:t>,</w:t>
                      </w:r>
                      <w:r>
                        <w:rPr>
                          <w:rStyle w:val="normaltextrun"/>
                          <w:color w:val="000000"/>
                          <w:sz w:val="22"/>
                          <w:szCs w:val="22"/>
                        </w:rPr>
                        <w:t xml:space="preserve"> with positive correlations between each factor.</w:t>
                      </w:r>
                    </w:p>
                    <w:p w14:paraId="76277D4B" w14:textId="77777777" w:rsidR="00E71AAF" w:rsidRDefault="00E71AAF" w:rsidP="00E71AAF">
                      <w:pPr>
                        <w:pStyle w:val="paragraph"/>
                        <w:spacing w:before="0" w:beforeAutospacing="0" w:after="0" w:afterAutospacing="0"/>
                        <w:textAlignment w:val="baseline"/>
                        <w:rPr>
                          <w:rStyle w:val="normaltextrun"/>
                          <w:color w:val="000000"/>
                          <w:sz w:val="22"/>
                          <w:szCs w:val="22"/>
                        </w:rPr>
                      </w:pPr>
                    </w:p>
                    <w:p w14:paraId="794B5154" w14:textId="61EDAD8A" w:rsidR="00E71AAF" w:rsidRDefault="00E71AAF" w:rsidP="00E71AAF">
                      <w:pPr>
                        <w:pStyle w:val="paragraph"/>
                        <w:spacing w:before="0" w:beforeAutospacing="0" w:after="0" w:afterAutospacing="0"/>
                        <w:textAlignment w:val="baseline"/>
                        <w:rPr>
                          <w:rStyle w:val="eop"/>
                          <w:color w:val="000000"/>
                          <w:sz w:val="22"/>
                          <w:szCs w:val="22"/>
                        </w:rPr>
                      </w:pPr>
                      <w:r>
                        <w:rPr>
                          <w:rStyle w:val="normaltextrun"/>
                          <w:color w:val="000000"/>
                          <w:sz w:val="22"/>
                          <w:szCs w:val="22"/>
                        </w:rPr>
                        <w:t>Therefore, reliability and validity evidence were established for the instrument.</w:t>
                      </w:r>
                      <w:r>
                        <w:rPr>
                          <w:rStyle w:val="eop"/>
                          <w:color w:val="000000"/>
                          <w:sz w:val="22"/>
                          <w:szCs w:val="22"/>
                        </w:rPr>
                        <w:t> </w:t>
                      </w:r>
                    </w:p>
                    <w:p w14:paraId="0E69BD68" w14:textId="77777777" w:rsidR="00477FD4" w:rsidRDefault="00477FD4" w:rsidP="00E71AAF">
                      <w:pPr>
                        <w:pStyle w:val="paragraph"/>
                        <w:spacing w:before="0" w:beforeAutospacing="0" w:after="0" w:afterAutospacing="0"/>
                        <w:textAlignment w:val="baseline"/>
                        <w:rPr>
                          <w:rStyle w:val="eop"/>
                          <w:color w:val="000000"/>
                          <w:sz w:val="22"/>
                          <w:szCs w:val="22"/>
                        </w:rPr>
                      </w:pPr>
                    </w:p>
                  </w:txbxContent>
                </v:textbox>
              </v:shape>
            </w:pict>
          </mc:Fallback>
        </mc:AlternateContent>
      </w:r>
      <w:r w:rsidR="00347A9F" w:rsidRPr="00DD3C09">
        <w:rPr>
          <w:rStyle w:val="normaltextrun"/>
          <w:rFonts w:ascii="Calibri" w:hAnsi="Calibri" w:cs="Calibri"/>
          <w:shd w:val="clear" w:color="auto" w:fill="FFFFFF"/>
        </w:rPr>
        <w:t>:Women's rugby athletes have excellent skills.</w:t>
      </w:r>
      <w:r w:rsidR="00347A9F" w:rsidRPr="00DD3C09">
        <w:rPr>
          <w:rStyle w:val="eop"/>
          <w:rFonts w:ascii="Calibri" w:hAnsi="Calibri" w:cs="Calibri"/>
          <w:shd w:val="clear" w:color="auto" w:fill="FFFFFF"/>
        </w:rPr>
        <w:t> </w:t>
      </w:r>
    </w:p>
    <w:bookmarkEnd w:id="14"/>
    <w:p w14:paraId="72DF42DD" w14:textId="77777777" w:rsidR="00AC0C9E" w:rsidRDefault="00AC0C9E" w:rsidP="00C375C8">
      <w:pPr>
        <w:rPr>
          <w:sz w:val="24"/>
          <w:szCs w:val="24"/>
        </w:rPr>
        <w:sectPr w:rsidR="00AC0C9E" w:rsidSect="00AC0C9E">
          <w:type w:val="continuous"/>
          <w:pgSz w:w="11906" w:h="16838"/>
          <w:pgMar w:top="851" w:right="1276" w:bottom="1440" w:left="1134" w:header="709" w:footer="709" w:gutter="0"/>
          <w:pgNumType w:start="10" w:chapStyle="1"/>
          <w:cols w:num="2" w:space="708"/>
          <w:titlePg/>
          <w:docGrid w:linePitch="360"/>
        </w:sectPr>
      </w:pPr>
    </w:p>
    <w:p w14:paraId="073C7177" w14:textId="28E3D215" w:rsidR="00C375C8" w:rsidRPr="00C375C8" w:rsidRDefault="00477FD4" w:rsidP="00C375C8">
      <w:pPr>
        <w:rPr>
          <w:sz w:val="24"/>
          <w:szCs w:val="24"/>
        </w:rPr>
      </w:pPr>
      <w:r w:rsidRPr="00AC0C9E">
        <w:rPr>
          <w:rStyle w:val="normaltextrun"/>
          <w:rFonts w:ascii="Calibri" w:eastAsiaTheme="minorEastAsia" w:hAnsi="Calibri" w:cs="Calibri"/>
          <w:b/>
          <w:bCs/>
          <w:noProof/>
        </w:rPr>
        <mc:AlternateContent>
          <mc:Choice Requires="wps">
            <w:drawing>
              <wp:anchor distT="45720" distB="45720" distL="114300" distR="114300" simplePos="0" relativeHeight="251727872" behindDoc="1" locked="0" layoutInCell="1" allowOverlap="1" wp14:anchorId="412790C6" wp14:editId="59636587">
                <wp:simplePos x="0" y="0"/>
                <wp:positionH relativeFrom="column">
                  <wp:posOffset>3520086</wp:posOffset>
                </wp:positionH>
                <wp:positionV relativeFrom="paragraph">
                  <wp:posOffset>3405107</wp:posOffset>
                </wp:positionV>
                <wp:extent cx="3061232" cy="914622"/>
                <wp:effectExtent l="19050" t="19050" r="25400" b="1905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1232" cy="914622"/>
                        </a:xfrm>
                        <a:prstGeom prst="rect">
                          <a:avLst/>
                        </a:prstGeom>
                        <a:solidFill>
                          <a:srgbClr val="FFFFFF"/>
                        </a:solidFill>
                        <a:ln w="38100">
                          <a:solidFill>
                            <a:srgbClr val="7030A0"/>
                          </a:solidFill>
                          <a:miter lim="800000"/>
                          <a:headEnd/>
                          <a:tailEnd/>
                        </a:ln>
                      </wps:spPr>
                      <wps:txbx>
                        <w:txbxContent>
                          <w:p w14:paraId="56CCC571" w14:textId="77777777" w:rsidR="00477FD4" w:rsidRDefault="00477FD4" w:rsidP="00477FD4">
                            <w:pPr>
                              <w:pStyle w:val="paragraph"/>
                              <w:spacing w:before="0" w:beforeAutospacing="0" w:after="0" w:afterAutospacing="0"/>
                              <w:textAlignment w:val="baseline"/>
                              <w:rPr>
                                <w:rFonts w:ascii="Segoe UI" w:hAnsi="Segoe UI" w:cs="Segoe UI"/>
                                <w:sz w:val="18"/>
                                <w:szCs w:val="18"/>
                              </w:rPr>
                            </w:pPr>
                            <w:r>
                              <w:rPr>
                                <w:rStyle w:val="eop"/>
                                <w:color w:val="000000"/>
                                <w:sz w:val="22"/>
                                <w:szCs w:val="22"/>
                              </w:rPr>
                              <w:t>This section was more fun now we had decided on our scales, and I was very eager to test the reliability and validity to ensure that our study was capturing the data correctly.</w:t>
                            </w:r>
                          </w:p>
                          <w:p w14:paraId="08BF67AE" w14:textId="77777777" w:rsidR="00477FD4" w:rsidRDefault="00477FD4" w:rsidP="00477FD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2790C6" id="_x0000_s1039" type="#_x0000_t202" style="position:absolute;margin-left:277.15pt;margin-top:268.1pt;width:241.05pt;height:1in;z-index:-251588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" strokecolor="#7030a0" strokeweight="3pt">
                <v:textbox>
                  <w:txbxContent>
                    <w:p w14:paraId="56CCC571" w14:textId="77777777" w:rsidR="00477FD4" w:rsidRDefault="00477FD4" w:rsidP="00477FD4">
                      <w:pPr>
                        <w:pStyle w:val="paragraph"/>
                        <w:spacing w:before="0" w:beforeAutospacing="0" w:after="0" w:afterAutospacing="0"/>
                        <w:textAlignment w:val="baseline"/>
                        <w:rPr>
                          <w:rFonts w:ascii="Segoe UI" w:hAnsi="Segoe UI" w:cs="Segoe UI"/>
                          <w:sz w:val="18"/>
                          <w:szCs w:val="18"/>
                        </w:rPr>
                      </w:pPr>
                      <w:r>
                        <w:rPr>
                          <w:rStyle w:val="eop"/>
                          <w:color w:val="000000"/>
                          <w:sz w:val="22"/>
                          <w:szCs w:val="22"/>
                        </w:rPr>
                        <w:t>This section was more fun now we had decided on our scales, and I was very eager to test the reliability and validity to ensure that our study was capturing the data correctly.</w:t>
                      </w:r>
                    </w:p>
                    <w:p w14:paraId="08BF67AE" w14:textId="77777777" w:rsidR="00477FD4" w:rsidRDefault="00477FD4" w:rsidP="00477FD4"/>
                  </w:txbxContent>
                </v:textbox>
              </v:shape>
            </w:pict>
          </mc:Fallback>
        </mc:AlternateContent>
      </w:r>
      <w:r w:rsidR="00AC0C9E">
        <w:rPr>
          <w:rStyle w:val="eop"/>
          <w:rFonts w:ascii="Calibri" w:hAnsi="Calibri" w:cs="Calibri"/>
          <w:noProof/>
          <w:shd w:val="clear" w:color="auto" w:fill="FFFFFF"/>
        </w:rPr>
        <w:drawing>
          <wp:inline distT="0" distB="0" distL="0" distR="0" wp14:anchorId="2E6A75AA" wp14:editId="6E01E250">
            <wp:extent cx="1924050" cy="4314825"/>
            <wp:effectExtent l="0" t="0" r="0" b="9525"/>
            <wp:docPr id="35" name="Picture 3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24050" cy="4314825"/>
                    </a:xfrm>
                    <a:prstGeom prst="rect">
                      <a:avLst/>
                    </a:prstGeom>
                    <a:noFill/>
                    <a:ln>
                      <a:noFill/>
                    </a:ln>
                  </pic:spPr>
                </pic:pic>
              </a:graphicData>
            </a:graphic>
          </wp:inline>
        </w:drawing>
      </w:r>
    </w:p>
    <w:bookmarkEnd w:id="13"/>
    <w:p w14:paraId="1B7DD86E" w14:textId="77777777" w:rsidR="00677FAC" w:rsidRDefault="00677FAC" w:rsidP="00E71AAF">
      <w:pPr>
        <w:jc w:val="center"/>
        <w:rPr>
          <w:rFonts w:ascii="Times New Roman" w:hAnsi="Times New Roman" w:cs="Times New Roman"/>
          <w:b/>
          <w:bCs/>
          <w:sz w:val="24"/>
          <w:szCs w:val="24"/>
        </w:rPr>
      </w:pPr>
    </w:p>
    <w:p w14:paraId="13369F37" w14:textId="46252EB6" w:rsidR="00C375C8" w:rsidRDefault="00C375C8" w:rsidP="00E71AAF">
      <w:pPr>
        <w:jc w:val="center"/>
        <w:rPr>
          <w:rFonts w:ascii="Times New Roman" w:hAnsi="Times New Roman" w:cs="Times New Roman"/>
          <w:sz w:val="24"/>
          <w:szCs w:val="24"/>
        </w:rPr>
      </w:pPr>
      <w:r w:rsidRPr="006E413C">
        <w:rPr>
          <w:rFonts w:ascii="Times New Roman" w:hAnsi="Times New Roman" w:cs="Times New Roman"/>
          <w:b/>
          <w:bCs/>
          <w:sz w:val="24"/>
          <w:szCs w:val="24"/>
        </w:rPr>
        <w:lastRenderedPageBreak/>
        <w:t>Evidence C</w:t>
      </w:r>
      <w:r>
        <w:rPr>
          <w:rFonts w:ascii="Times New Roman" w:hAnsi="Times New Roman" w:cs="Times New Roman"/>
          <w:b/>
          <w:bCs/>
          <w:sz w:val="24"/>
          <w:szCs w:val="24"/>
        </w:rPr>
        <w:t>-</w:t>
      </w:r>
      <w:r>
        <w:rPr>
          <w:rFonts w:ascii="Times New Roman" w:hAnsi="Times New Roman" w:cs="Times New Roman"/>
          <w:sz w:val="24"/>
          <w:szCs w:val="24"/>
        </w:rPr>
        <w:tab/>
        <w:t xml:space="preserve">Qualtrics </w:t>
      </w:r>
      <w:r w:rsidR="00E40C65">
        <w:rPr>
          <w:rFonts w:ascii="Times New Roman" w:hAnsi="Times New Roman" w:cs="Times New Roman"/>
          <w:sz w:val="24"/>
          <w:szCs w:val="24"/>
        </w:rPr>
        <w:t>&amp;</w:t>
      </w:r>
      <w:r>
        <w:rPr>
          <w:rFonts w:ascii="Times New Roman" w:hAnsi="Times New Roman" w:cs="Times New Roman"/>
          <w:sz w:val="24"/>
          <w:szCs w:val="24"/>
        </w:rPr>
        <w:t xml:space="preserve"> consent</w:t>
      </w:r>
    </w:p>
    <w:p w14:paraId="753838F0" w14:textId="3F864608" w:rsidR="00C375C8" w:rsidRDefault="00DB3FD4" w:rsidP="00C375C8">
      <w:pPr>
        <w:jc w:val="right"/>
        <w:rPr>
          <w:sz w:val="24"/>
          <w:szCs w:val="24"/>
        </w:rPr>
      </w:pPr>
      <w:r w:rsidRPr="00DB3FD4">
        <w:rPr>
          <w:noProof/>
          <w:sz w:val="24"/>
          <w:szCs w:val="24"/>
        </w:rPr>
        <mc:AlternateContent>
          <mc:Choice Requires="wps">
            <w:drawing>
              <wp:anchor distT="45720" distB="45720" distL="114300" distR="114300" simplePos="0" relativeHeight="251685888" behindDoc="0" locked="0" layoutInCell="1" allowOverlap="1" wp14:anchorId="3643EED5" wp14:editId="45999ED0">
                <wp:simplePos x="0" y="0"/>
                <wp:positionH relativeFrom="column">
                  <wp:posOffset>-286370</wp:posOffset>
                </wp:positionH>
                <wp:positionV relativeFrom="paragraph">
                  <wp:posOffset>202978</wp:posOffset>
                </wp:positionV>
                <wp:extent cx="2049864" cy="3734244"/>
                <wp:effectExtent l="19050" t="19050" r="26670" b="1905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9864" cy="3734244"/>
                        </a:xfrm>
                        <a:prstGeom prst="rect">
                          <a:avLst/>
                        </a:prstGeom>
                        <a:solidFill>
                          <a:srgbClr val="FFFFFF"/>
                        </a:solidFill>
                        <a:ln w="38100">
                          <a:solidFill>
                            <a:srgbClr val="7030A0"/>
                          </a:solidFill>
                          <a:miter lim="800000"/>
                          <a:headEnd/>
                          <a:tailEnd/>
                        </a:ln>
                      </wps:spPr>
                      <wps:txbx>
                        <w:txbxContent>
                          <w:p w14:paraId="10719B57" w14:textId="66F07F75" w:rsidR="00DB3FD4" w:rsidRDefault="00DB3FD4">
                            <w:r>
                              <w:t>The overall layout of the study was changed several times throughout the creation, each time I learnt the importance of why it should be carried out this way. An example would be the placement of</w:t>
                            </w:r>
                            <w:r w:rsidR="00477FD4">
                              <w:t xml:space="preserve"> the</w:t>
                            </w:r>
                            <w:r>
                              <w:t xml:space="preserve"> </w:t>
                            </w:r>
                            <w:r w:rsidR="00477FD4">
                              <w:t>ATWS</w:t>
                            </w:r>
                            <w:r w:rsidR="00477FD4">
                              <w:t xml:space="preserve"> scale</w:t>
                            </w:r>
                            <w:r w:rsidR="00852C96">
                              <w:t>,</w:t>
                            </w:r>
                            <w:r>
                              <w:t xml:space="preserve"> be</w:t>
                            </w:r>
                            <w:r w:rsidR="00852C96">
                              <w:t>ing</w:t>
                            </w:r>
                            <w:r>
                              <w:t xml:space="preserve"> the first questionnaire participants completed. This would allow for them to complete two more questionnaires before being shown the manipulation task, allowing for more time to pass between repeating the ATWS again after manipulation. This would help reduce them just recalling their previous answers.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43EED5" id="_x0000_s1040" type="#_x0000_t202" style="position:absolute;left:0;text-align:left;margin-left:-22.55pt;margin-top:16pt;width:161.4pt;height:294.0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" strokecolor="#7030a0" strokeweight="3pt">
                <v:textbox>
                  <w:txbxContent>
                    <w:p w14:paraId="10719B57" w14:textId="66F07F75" w:rsidR="00DB3FD4" w:rsidRDefault="00DB3FD4">
                      <w:r>
                        <w:t>The overall layout of the study was changed several times throughout the creation, each time I learnt the importance of why it should be carried out this way. An example would be the placement of</w:t>
                      </w:r>
                      <w:r w:rsidR="00477FD4">
                        <w:t xml:space="preserve"> the</w:t>
                      </w:r>
                      <w:r>
                        <w:t xml:space="preserve"> </w:t>
                      </w:r>
                      <w:r w:rsidR="00477FD4">
                        <w:t>ATWS</w:t>
                      </w:r>
                      <w:r w:rsidR="00477FD4">
                        <w:t xml:space="preserve"> scale</w:t>
                      </w:r>
                      <w:r w:rsidR="00852C96">
                        <w:t>,</w:t>
                      </w:r>
                      <w:r>
                        <w:t xml:space="preserve"> be</w:t>
                      </w:r>
                      <w:r w:rsidR="00852C96">
                        <w:t>ing</w:t>
                      </w:r>
                      <w:r>
                        <w:t xml:space="preserve"> the first questionnaire participants completed. This would allow for them to complete two more questionnaires before being shown the manipulation task, allowing for more time to pass between repeating the ATWS again after manipulation. This would help reduce them just recalling their previous answers. </w:t>
                      </w:r>
                    </w:p>
                  </w:txbxContent>
                </v:textbox>
              </v:shape>
            </w:pict>
          </mc:Fallback>
        </mc:AlternateContent>
      </w:r>
    </w:p>
    <w:p w14:paraId="4EDA2C53" w14:textId="28DAB7EE" w:rsidR="0047601E" w:rsidRDefault="0047601E" w:rsidP="0047601E">
      <w:pPr>
        <w:rPr>
          <w:sz w:val="24"/>
          <w:szCs w:val="24"/>
        </w:rPr>
      </w:pPr>
      <w:r>
        <w:rPr>
          <w:noProof/>
          <w14:ligatures w14:val="standardContextual"/>
        </w:rPr>
        <w:drawing>
          <wp:inline distT="0" distB="0" distL="0" distR="0" wp14:anchorId="4767F198" wp14:editId="43C64E6C">
            <wp:extent cx="6325414" cy="3426488"/>
            <wp:effectExtent l="0" t="0" r="0" b="2540"/>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16"/>
                    <a:stretch>
                      <a:fillRect/>
                    </a:stretch>
                  </pic:blipFill>
                  <pic:spPr>
                    <a:xfrm>
                      <a:off x="0" y="0"/>
                      <a:ext cx="6337588" cy="3433083"/>
                    </a:xfrm>
                    <a:prstGeom prst="rect">
                      <a:avLst/>
                    </a:prstGeom>
                  </pic:spPr>
                </pic:pic>
              </a:graphicData>
            </a:graphic>
          </wp:inline>
        </w:drawing>
      </w:r>
    </w:p>
    <w:p w14:paraId="03DE7480" w14:textId="332BB874" w:rsidR="0047601E" w:rsidRDefault="00DB3FD4" w:rsidP="0047601E">
      <w:pPr>
        <w:tabs>
          <w:tab w:val="left" w:pos="1076"/>
        </w:tabs>
        <w:rPr>
          <w:sz w:val="24"/>
          <w:szCs w:val="24"/>
        </w:rPr>
      </w:pPr>
      <w:r w:rsidRPr="00DB3FD4">
        <w:rPr>
          <w:noProof/>
          <w:sz w:val="24"/>
          <w:szCs w:val="24"/>
        </w:rPr>
        <mc:AlternateContent>
          <mc:Choice Requires="wps">
            <w:drawing>
              <wp:anchor distT="45720" distB="45720" distL="114300" distR="114300" simplePos="0" relativeHeight="251687936" behindDoc="0" locked="0" layoutInCell="1" allowOverlap="1" wp14:anchorId="64ECF217" wp14:editId="2578ED92">
                <wp:simplePos x="0" y="0"/>
                <wp:positionH relativeFrom="column">
                  <wp:posOffset>163118</wp:posOffset>
                </wp:positionH>
                <wp:positionV relativeFrom="paragraph">
                  <wp:posOffset>3510949</wp:posOffset>
                </wp:positionV>
                <wp:extent cx="5948624" cy="1377671"/>
                <wp:effectExtent l="19050" t="19050" r="14605" b="13335"/>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8624" cy="1377671"/>
                        </a:xfrm>
                        <a:prstGeom prst="rect">
                          <a:avLst/>
                        </a:prstGeom>
                        <a:solidFill>
                          <a:srgbClr val="FFFFFF"/>
                        </a:solidFill>
                        <a:ln w="38100">
                          <a:solidFill>
                            <a:srgbClr val="7030A0"/>
                          </a:solidFill>
                          <a:miter lim="800000"/>
                          <a:headEnd/>
                          <a:tailEnd/>
                        </a:ln>
                      </wps:spPr>
                      <wps:txbx>
                        <w:txbxContent>
                          <w:p w14:paraId="7E300D08" w14:textId="78165A02" w:rsidR="00661600" w:rsidRDefault="00DB3FD4">
                            <w:r>
                              <w:t xml:space="preserve">The most complicated aspect of the study was applying a different ending for those who did not wish to consent to the study. This was done through the use of a branch system, although this was simple to carry out it was something we had to be aware of when doing anything with the study, as it was a delicate process and would stop working if you were to do anything without considering the branch. </w:t>
                            </w:r>
                            <w:r w:rsidR="00661600">
                              <w:t xml:space="preserve">The branch would give participants a prompt to ensure they did not get there in error, if they </w:t>
                            </w:r>
                            <w:r w:rsidR="002F1B6C">
                              <w:t>continued,</w:t>
                            </w:r>
                            <w:r w:rsidR="00661600">
                              <w:t xml:space="preserve"> they would be given a different screen end of the study.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ECF217" id="_x0000_s1041" type="#_x0000_t202" style="position:absolute;margin-left:12.85pt;margin-top:276.45pt;width:468.4pt;height:108.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" strokecolor="#7030a0" strokeweight="3pt">
                <v:textbox>
                  <w:txbxContent>
                    <w:p w14:paraId="7E300D08" w14:textId="78165A02" w:rsidR="00661600" w:rsidRDefault="00DB3FD4">
                      <w:r>
                        <w:t xml:space="preserve">The most complicated aspect of the study was applying a different ending for those who did not wish to consent to the study. This was done through the use of a branch system, although this was simple to carry out it was something we had to be aware of when doing anything with the study, as it was a delicate process and would stop working if you were to do anything without considering the branch. </w:t>
                      </w:r>
                      <w:r w:rsidR="00661600">
                        <w:t xml:space="preserve">The branch would give participants a prompt to ensure they did not get there in error, if they </w:t>
                      </w:r>
                      <w:r w:rsidR="002F1B6C">
                        <w:t>continued,</w:t>
                      </w:r>
                      <w:r w:rsidR="00661600">
                        <w:t xml:space="preserve"> they would be given a different screen end of the study. </w:t>
                      </w:r>
                    </w:p>
                  </w:txbxContent>
                </v:textbox>
              </v:shape>
            </w:pict>
          </mc:Fallback>
        </mc:AlternateContent>
      </w:r>
      <w:r w:rsidR="0047601E">
        <w:rPr>
          <w:sz w:val="24"/>
          <w:szCs w:val="24"/>
        </w:rPr>
        <w:tab/>
        <w:t xml:space="preserve"> </w:t>
      </w:r>
      <w:r>
        <w:rPr>
          <w:noProof/>
          <w:sz w:val="24"/>
          <w:szCs w:val="24"/>
        </w:rPr>
        <w:drawing>
          <wp:inline distT="0" distB="0" distL="0" distR="0" wp14:anchorId="433E3290" wp14:editId="442689C4">
            <wp:extent cx="6029325" cy="3617595"/>
            <wp:effectExtent l="0" t="0" r="9525" b="1905"/>
            <wp:docPr id="20" name="Picture 20" descr="Graphical user interface, text, application, emai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 websit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29325" cy="3617595"/>
                    </a:xfrm>
                    <a:prstGeom prst="rect">
                      <a:avLst/>
                    </a:prstGeom>
                    <a:noFill/>
                    <a:ln>
                      <a:noFill/>
                    </a:ln>
                  </pic:spPr>
                </pic:pic>
              </a:graphicData>
            </a:graphic>
          </wp:inline>
        </w:drawing>
      </w:r>
    </w:p>
    <w:p w14:paraId="0D824140" w14:textId="77777777" w:rsidR="00E40C65" w:rsidRDefault="00E40C65" w:rsidP="0047601E">
      <w:pPr>
        <w:tabs>
          <w:tab w:val="left" w:pos="1076"/>
        </w:tabs>
        <w:rPr>
          <w:sz w:val="24"/>
          <w:szCs w:val="24"/>
        </w:rPr>
      </w:pPr>
    </w:p>
    <w:p w14:paraId="08095605" w14:textId="77777777" w:rsidR="00E40C65" w:rsidRDefault="00E40C65" w:rsidP="0047601E">
      <w:pPr>
        <w:tabs>
          <w:tab w:val="left" w:pos="1076"/>
        </w:tabs>
        <w:rPr>
          <w:sz w:val="24"/>
          <w:szCs w:val="24"/>
        </w:rPr>
      </w:pPr>
    </w:p>
    <w:p w14:paraId="4E99DC7E" w14:textId="77777777" w:rsidR="00E40C65" w:rsidRDefault="00E40C65" w:rsidP="0047601E">
      <w:pPr>
        <w:tabs>
          <w:tab w:val="left" w:pos="1076"/>
        </w:tabs>
        <w:rPr>
          <w:sz w:val="24"/>
          <w:szCs w:val="24"/>
        </w:rPr>
      </w:pPr>
    </w:p>
    <w:p w14:paraId="2F91DAF6" w14:textId="77777777" w:rsidR="003E37E8" w:rsidRDefault="003E37E8" w:rsidP="00E40C65">
      <w:pPr>
        <w:tabs>
          <w:tab w:val="left" w:pos="1076"/>
        </w:tabs>
        <w:jc w:val="center"/>
        <w:rPr>
          <w:rFonts w:ascii="Times New Roman" w:hAnsi="Times New Roman" w:cs="Times New Roman"/>
          <w:b/>
          <w:bCs/>
          <w:sz w:val="24"/>
          <w:szCs w:val="24"/>
        </w:rPr>
      </w:pPr>
    </w:p>
    <w:p w14:paraId="1CFD6B57" w14:textId="3B405F39" w:rsidR="00E40C65" w:rsidRDefault="00E40C65" w:rsidP="00E40C65">
      <w:pPr>
        <w:tabs>
          <w:tab w:val="left" w:pos="1076"/>
        </w:tabs>
        <w:jc w:val="center"/>
        <w:rPr>
          <w:noProof/>
          <w:sz w:val="24"/>
          <w:szCs w:val="24"/>
        </w:rPr>
      </w:pPr>
      <w:r w:rsidRPr="006E413C">
        <w:rPr>
          <w:rFonts w:ascii="Times New Roman" w:hAnsi="Times New Roman" w:cs="Times New Roman"/>
          <w:b/>
          <w:bCs/>
          <w:sz w:val="24"/>
          <w:szCs w:val="24"/>
        </w:rPr>
        <w:lastRenderedPageBreak/>
        <w:t>Evidence C</w:t>
      </w:r>
      <w:r>
        <w:rPr>
          <w:rFonts w:ascii="Times New Roman" w:hAnsi="Times New Roman" w:cs="Times New Roman"/>
          <w:b/>
          <w:bCs/>
          <w:sz w:val="24"/>
          <w:szCs w:val="24"/>
        </w:rPr>
        <w:t xml:space="preserve">- </w:t>
      </w:r>
      <w:r w:rsidRPr="00E40C65">
        <w:rPr>
          <w:rFonts w:ascii="Times New Roman" w:hAnsi="Times New Roman" w:cs="Times New Roman"/>
          <w:sz w:val="24"/>
          <w:szCs w:val="24"/>
        </w:rPr>
        <w:t>Information sheet</w:t>
      </w:r>
    </w:p>
    <w:p w14:paraId="094080A1" w14:textId="2EAEC2BB" w:rsidR="0047601E" w:rsidRDefault="0047601E" w:rsidP="0047601E">
      <w:pPr>
        <w:rPr>
          <w:noProof/>
          <w:sz w:val="24"/>
          <w:szCs w:val="24"/>
        </w:rPr>
      </w:pPr>
      <w:r w:rsidRPr="0047601E">
        <w:rPr>
          <w:noProof/>
          <w:sz w:val="24"/>
          <w:szCs w:val="24"/>
        </w:rPr>
        <mc:AlternateContent>
          <mc:Choice Requires="wps">
            <w:drawing>
              <wp:anchor distT="45720" distB="45720" distL="114300" distR="114300" simplePos="0" relativeHeight="251683840" behindDoc="0" locked="0" layoutInCell="1" allowOverlap="1" wp14:anchorId="2AAA71CC" wp14:editId="72EFE539">
                <wp:simplePos x="0" y="0"/>
                <wp:positionH relativeFrom="column">
                  <wp:posOffset>4334231</wp:posOffset>
                </wp:positionH>
                <wp:positionV relativeFrom="paragraph">
                  <wp:posOffset>101664</wp:posOffset>
                </wp:positionV>
                <wp:extent cx="2360930" cy="2161442"/>
                <wp:effectExtent l="19050" t="19050" r="26670" b="1079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61442"/>
                        </a:xfrm>
                        <a:prstGeom prst="rect">
                          <a:avLst/>
                        </a:prstGeom>
                        <a:solidFill>
                          <a:schemeClr val="bg1"/>
                        </a:solidFill>
                        <a:ln w="38100">
                          <a:solidFill>
                            <a:srgbClr val="7030A0"/>
                          </a:solidFill>
                          <a:miter lim="800000"/>
                          <a:headEnd/>
                          <a:tailEnd/>
                        </a:ln>
                      </wps:spPr>
                      <wps:txbx>
                        <w:txbxContent>
                          <w:p w14:paraId="031CD782" w14:textId="1F12722A" w:rsidR="0047601E" w:rsidRDefault="0047601E">
                            <w:r>
                              <w:t xml:space="preserve">Information sheet final copy was an achievement, due to the difficulties we all faced at finding a balance </w:t>
                            </w:r>
                            <w:r w:rsidR="00DB3FD4">
                              <w:t xml:space="preserve">for the writing style. First few attempts were too </w:t>
                            </w:r>
                            <w:r>
                              <w:t xml:space="preserve">academic and </w:t>
                            </w:r>
                            <w:r w:rsidR="00DB3FD4">
                              <w:t xml:space="preserve">the requirements for the writing to be more </w:t>
                            </w:r>
                            <w:r>
                              <w:t>plain English for the general public to understand</w:t>
                            </w:r>
                            <w:r w:rsidR="00DB3FD4">
                              <w:t xml:space="preserve">. This was important for them to understand the words and terms used </w:t>
                            </w:r>
                            <w:r>
                              <w:t xml:space="preserve">to </w:t>
                            </w:r>
                            <w:r w:rsidR="00DB3FD4">
                              <w:t xml:space="preserve">be able to </w:t>
                            </w:r>
                            <w:r>
                              <w:t xml:space="preserve">give </w:t>
                            </w:r>
                            <w:r w:rsidR="00DB3FD4">
                              <w:t xml:space="preserve">informed consent.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AAA71CC" id="_x0000_s1042" type="#_x0000_t202" style="position:absolute;margin-left:341.3pt;margin-top:8pt;width:185.9pt;height:170.2pt;z-index:2516838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" fillcolor="white [3212]" strokecolor="#7030a0" strokeweight="3pt">
                <v:textbox>
                  <w:txbxContent>
                    <w:p w14:paraId="031CD782" w14:textId="1F12722A" w:rsidR="0047601E" w:rsidRDefault="0047601E">
                      <w:r>
                        <w:t xml:space="preserve">Information sheet final copy was an achievement, due to the difficulties we all faced at finding a balance </w:t>
                      </w:r>
                      <w:r w:rsidR="00DB3FD4">
                        <w:t xml:space="preserve">for the writing style. First few attempts were too </w:t>
                      </w:r>
                      <w:r>
                        <w:t xml:space="preserve">academic and </w:t>
                      </w:r>
                      <w:r w:rsidR="00DB3FD4">
                        <w:t xml:space="preserve">the requirements for the writing to be more </w:t>
                      </w:r>
                      <w:r>
                        <w:t>plain English for the general public to understand</w:t>
                      </w:r>
                      <w:r w:rsidR="00DB3FD4">
                        <w:t xml:space="preserve">. This was important for them to understand the words and terms used </w:t>
                      </w:r>
                      <w:r>
                        <w:t xml:space="preserve">to </w:t>
                      </w:r>
                      <w:r w:rsidR="00DB3FD4">
                        <w:t xml:space="preserve">be able to </w:t>
                      </w:r>
                      <w:r>
                        <w:t xml:space="preserve">give </w:t>
                      </w:r>
                      <w:r w:rsidR="00DB3FD4">
                        <w:t xml:space="preserve">informed consent. </w:t>
                      </w:r>
                    </w:p>
                  </w:txbxContent>
                </v:textbox>
              </v:shape>
            </w:pict>
          </mc:Fallback>
        </mc:AlternateContent>
      </w:r>
      <w:r>
        <w:rPr>
          <w:noProof/>
          <w:sz w:val="24"/>
          <w:szCs w:val="24"/>
        </w:rPr>
        <w:drawing>
          <wp:inline distT="0" distB="0" distL="0" distR="0" wp14:anchorId="522E2B69" wp14:editId="5953B950">
            <wp:extent cx="5406013" cy="8140516"/>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10277" cy="8146937"/>
                    </a:xfrm>
                    <a:prstGeom prst="rect">
                      <a:avLst/>
                    </a:prstGeom>
                    <a:noFill/>
                    <a:ln>
                      <a:noFill/>
                    </a:ln>
                  </pic:spPr>
                </pic:pic>
              </a:graphicData>
            </a:graphic>
          </wp:inline>
        </w:drawing>
      </w:r>
    </w:p>
    <w:p w14:paraId="664D5689" w14:textId="57B6942E" w:rsidR="0047601E" w:rsidRDefault="0047601E" w:rsidP="0047601E">
      <w:pPr>
        <w:rPr>
          <w:sz w:val="24"/>
          <w:szCs w:val="24"/>
        </w:rPr>
      </w:pPr>
    </w:p>
    <w:p w14:paraId="4E824D9A" w14:textId="77777777" w:rsidR="00E40C65" w:rsidRPr="0047601E" w:rsidRDefault="00E40C65" w:rsidP="0047601E">
      <w:pPr>
        <w:rPr>
          <w:sz w:val="24"/>
          <w:szCs w:val="24"/>
        </w:rPr>
      </w:pPr>
    </w:p>
    <w:p w14:paraId="032B2F75" w14:textId="47CC8542" w:rsidR="0047601E" w:rsidRPr="0047601E" w:rsidRDefault="00E40C65" w:rsidP="00E40C65">
      <w:pPr>
        <w:jc w:val="center"/>
        <w:rPr>
          <w:sz w:val="24"/>
          <w:szCs w:val="24"/>
        </w:rPr>
      </w:pPr>
      <w:r w:rsidRPr="006E413C">
        <w:rPr>
          <w:rFonts w:ascii="Times New Roman" w:hAnsi="Times New Roman" w:cs="Times New Roman"/>
          <w:b/>
          <w:bCs/>
          <w:sz w:val="24"/>
          <w:szCs w:val="24"/>
        </w:rPr>
        <w:lastRenderedPageBreak/>
        <w:t>Evidence C</w:t>
      </w:r>
      <w:r>
        <w:rPr>
          <w:rFonts w:ascii="Times New Roman" w:hAnsi="Times New Roman" w:cs="Times New Roman"/>
          <w:b/>
          <w:bCs/>
          <w:sz w:val="24"/>
          <w:szCs w:val="24"/>
        </w:rPr>
        <w:t xml:space="preserve">- </w:t>
      </w:r>
      <w:r w:rsidRPr="00E40C65">
        <w:rPr>
          <w:rFonts w:ascii="Times New Roman" w:hAnsi="Times New Roman" w:cs="Times New Roman"/>
          <w:sz w:val="24"/>
          <w:szCs w:val="24"/>
        </w:rPr>
        <w:t>Debrief sheet</w:t>
      </w:r>
      <w:r>
        <w:rPr>
          <w:rFonts w:ascii="Times New Roman" w:hAnsi="Times New Roman" w:cs="Times New Roman"/>
          <w:sz w:val="24"/>
          <w:szCs w:val="24"/>
        </w:rPr>
        <w:t xml:space="preserve"> &amp; Distractor task. </w:t>
      </w:r>
    </w:p>
    <w:p w14:paraId="5EBF050F" w14:textId="0C21096D" w:rsidR="0047601E" w:rsidRDefault="00230375" w:rsidP="0047601E">
      <w:pPr>
        <w:rPr>
          <w:noProof/>
          <w:sz w:val="24"/>
          <w:szCs w:val="24"/>
        </w:rPr>
      </w:pPr>
      <w:r>
        <w:rPr>
          <w:noProof/>
          <w:sz w:val="24"/>
          <w:szCs w:val="24"/>
        </w:rPr>
        <w:drawing>
          <wp:anchor distT="0" distB="0" distL="114300" distR="114300" simplePos="0" relativeHeight="251725824" behindDoc="1" locked="0" layoutInCell="1" allowOverlap="1" wp14:anchorId="718EDAAD" wp14:editId="62DAB3D8">
            <wp:simplePos x="0" y="0"/>
            <wp:positionH relativeFrom="column">
              <wp:posOffset>3810</wp:posOffset>
            </wp:positionH>
            <wp:positionV relativeFrom="paragraph">
              <wp:posOffset>22225</wp:posOffset>
            </wp:positionV>
            <wp:extent cx="5921375" cy="3878580"/>
            <wp:effectExtent l="0" t="0" r="3175" b="7620"/>
            <wp:wrapNone/>
            <wp:docPr id="17" name="Picture 1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Word&#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21375" cy="3878580"/>
                    </a:xfrm>
                    <a:prstGeom prst="rect">
                      <a:avLst/>
                    </a:prstGeom>
                    <a:noFill/>
                    <a:ln>
                      <a:noFill/>
                    </a:ln>
                  </pic:spPr>
                </pic:pic>
              </a:graphicData>
            </a:graphic>
          </wp:anchor>
        </w:drawing>
      </w:r>
    </w:p>
    <w:p w14:paraId="1D552D77" w14:textId="0CE7CBD4" w:rsidR="0047601E" w:rsidRDefault="0047601E" w:rsidP="0047601E">
      <w:pPr>
        <w:rPr>
          <w:noProof/>
          <w:sz w:val="24"/>
          <w:szCs w:val="24"/>
        </w:rPr>
      </w:pPr>
    </w:p>
    <w:p w14:paraId="554A7BFF" w14:textId="6460DF76" w:rsidR="00661600" w:rsidRDefault="00230375" w:rsidP="00E40C65">
      <w:pPr>
        <w:rPr>
          <w:sz w:val="24"/>
          <w:szCs w:val="24"/>
        </w:rPr>
      </w:pPr>
      <w:r w:rsidRPr="00661600">
        <w:rPr>
          <w:noProof/>
          <w:sz w:val="24"/>
          <w:szCs w:val="24"/>
        </w:rPr>
        <mc:AlternateContent>
          <mc:Choice Requires="wps">
            <w:drawing>
              <wp:anchor distT="45720" distB="45720" distL="114300" distR="114300" simplePos="0" relativeHeight="251689984" behindDoc="0" locked="0" layoutInCell="1" allowOverlap="1" wp14:anchorId="509A93A1" wp14:editId="623488CF">
                <wp:simplePos x="0" y="0"/>
                <wp:positionH relativeFrom="column">
                  <wp:posOffset>3707765</wp:posOffset>
                </wp:positionH>
                <wp:positionV relativeFrom="paragraph">
                  <wp:posOffset>106680</wp:posOffset>
                </wp:positionV>
                <wp:extent cx="2360930" cy="1588686"/>
                <wp:effectExtent l="19050" t="19050" r="26670" b="12065"/>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88686"/>
                        </a:xfrm>
                        <a:prstGeom prst="rect">
                          <a:avLst/>
                        </a:prstGeom>
                        <a:solidFill>
                          <a:srgbClr val="FFFFFF"/>
                        </a:solidFill>
                        <a:ln w="38100">
                          <a:solidFill>
                            <a:srgbClr val="7030A0"/>
                          </a:solidFill>
                          <a:miter lim="800000"/>
                          <a:headEnd/>
                          <a:tailEnd/>
                        </a:ln>
                      </wps:spPr>
                      <wps:txbx>
                        <w:txbxContent>
                          <w:p w14:paraId="395024F1" w14:textId="3AAEDBDB" w:rsidR="00661600" w:rsidRDefault="00661600">
                            <w:r>
                              <w:t xml:space="preserve">Debrief sheet suffered similar issues as to the information sheet, however due to what we learned during that process the debrief was a lot easier to achieve the balance between informational and understandable to the general public.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09A93A1" id="_x0000_s1043" type="#_x0000_t202" style="position:absolute;margin-left:291.95pt;margin-top:8.4pt;width:185.9pt;height:125.1pt;z-index:2516899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" strokecolor="#7030a0" strokeweight="3pt">
                <v:textbox>
                  <w:txbxContent>
                    <w:p w14:paraId="395024F1" w14:textId="3AAEDBDB" w:rsidR="00661600" w:rsidRDefault="00661600">
                      <w:r>
                        <w:t xml:space="preserve">Debrief sheet suffered similar issues as to the information sheet, however due to what we learned during that process the debrief was a lot easier to achieve the balance between informational and understandable to the general public. </w:t>
                      </w:r>
                    </w:p>
                  </w:txbxContent>
                </v:textbox>
              </v:shape>
            </w:pict>
          </mc:Fallback>
        </mc:AlternateContent>
      </w:r>
      <w:r w:rsidR="00661600">
        <w:rPr>
          <w:sz w:val="24"/>
          <w:szCs w:val="24"/>
        </w:rPr>
        <w:tab/>
      </w:r>
    </w:p>
    <w:p w14:paraId="150B8F5E" w14:textId="27CD6883" w:rsidR="00661600" w:rsidRDefault="00230375" w:rsidP="00E40C65">
      <w:pPr>
        <w:rPr>
          <w:rFonts w:ascii="Times New Roman" w:hAnsi="Times New Roman" w:cs="Times New Roman"/>
          <w:sz w:val="24"/>
          <w:szCs w:val="24"/>
        </w:rPr>
      </w:pPr>
      <w:r w:rsidRPr="00661600">
        <w:rPr>
          <w:noProof/>
          <w:sz w:val="24"/>
          <w:szCs w:val="24"/>
        </w:rPr>
        <mc:AlternateContent>
          <mc:Choice Requires="wps">
            <w:drawing>
              <wp:anchor distT="45720" distB="45720" distL="114300" distR="114300" simplePos="0" relativeHeight="251692032" behindDoc="0" locked="0" layoutInCell="1" allowOverlap="1" wp14:anchorId="455C7509" wp14:editId="11325739">
                <wp:simplePos x="0" y="0"/>
                <wp:positionH relativeFrom="column">
                  <wp:posOffset>3647676</wp:posOffset>
                </wp:positionH>
                <wp:positionV relativeFrom="paragraph">
                  <wp:posOffset>2368373</wp:posOffset>
                </wp:positionV>
                <wp:extent cx="2745105" cy="3436531"/>
                <wp:effectExtent l="19050" t="19050" r="17145" b="1206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5105" cy="3436531"/>
                        </a:xfrm>
                        <a:prstGeom prst="rect">
                          <a:avLst/>
                        </a:prstGeom>
                        <a:solidFill>
                          <a:srgbClr val="FFFFFF"/>
                        </a:solidFill>
                        <a:ln w="38100">
                          <a:solidFill>
                            <a:srgbClr val="7030A0"/>
                          </a:solidFill>
                          <a:miter lim="800000"/>
                          <a:headEnd/>
                          <a:tailEnd/>
                        </a:ln>
                      </wps:spPr>
                      <wps:txbx>
                        <w:txbxContent>
                          <w:p w14:paraId="265DDD32" w14:textId="46C60184" w:rsidR="00661600" w:rsidRDefault="00661600">
                            <w:r>
                              <w:t xml:space="preserve">When we first planned the study, to attempt to stop recall on participants completing the ATWS scale we wished to have a distractor task. I felt I learnt a lot with Qualtrics, attempting to get different engaging tasks to work on it. Me and a colleague put lots of effort in doing, word searches, spot the difference pictures using hot spots and java to no avail. However, through lots of work we managed to get a little game to work inside Qualtrics, to our surprise we were successful on both pc and phones. </w:t>
                            </w:r>
                            <w:r w:rsidR="00852C96" w:rsidRPr="00852C96">
                              <w:t xml:space="preserve">Unfortunately, the study was altered, and therefore no distractor task was required, but </w:t>
                            </w:r>
                            <w:r w:rsidR="00852C96">
                              <w:t xml:space="preserve">I </w:t>
                            </w:r>
                            <w:r>
                              <w:t xml:space="preserve">learnt a lot through the process I do not think it was a waste in any way.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5C7509" id="_x0000_s1044" type="#_x0000_t202" style="position:absolute;margin-left:287.2pt;margin-top:186.5pt;width:216.15pt;height:270.6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" strokecolor="#7030a0" strokeweight="3pt">
                <v:textbox>
                  <w:txbxContent>
                    <w:p w14:paraId="265DDD32" w14:textId="46C60184" w:rsidR="00661600" w:rsidRDefault="00661600">
                      <w:r>
                        <w:t xml:space="preserve">When we first planned the study, to attempt to stop recall on participants completing the ATWS scale we wished to have a distractor task. I felt I learnt a lot with Qualtrics, attempting to get different engaging tasks to work on it. Me and a colleague put lots of effort in doing, word searches, spot the difference pictures using hot spots and java to no avail. However, through lots of work we managed to get a little game to work inside Qualtrics, to our surprise we were successful on both pc and phones. </w:t>
                      </w:r>
                      <w:r w:rsidR="00852C96" w:rsidRPr="00852C96">
                        <w:t xml:space="preserve">Unfortunately, the study was altered, and therefore no distractor task was required, but </w:t>
                      </w:r>
                      <w:r w:rsidR="00852C96">
                        <w:t xml:space="preserve">I </w:t>
                      </w:r>
                      <w:r>
                        <w:t xml:space="preserve">learnt a lot through the process I do not think it was a waste in any way. </w:t>
                      </w:r>
                    </w:p>
                  </w:txbxContent>
                </v:textbox>
              </v:shape>
            </w:pict>
          </mc:Fallback>
        </mc:AlternateContent>
      </w:r>
      <w:r>
        <w:rPr>
          <w:noProof/>
          <w:sz w:val="24"/>
          <w:szCs w:val="24"/>
        </w:rPr>
        <w:drawing>
          <wp:anchor distT="0" distB="0" distL="114300" distR="114300" simplePos="0" relativeHeight="251724800" behindDoc="1" locked="0" layoutInCell="1" allowOverlap="1" wp14:anchorId="67D44E62" wp14:editId="73C9183F">
            <wp:simplePos x="0" y="0"/>
            <wp:positionH relativeFrom="column">
              <wp:posOffset>146685</wp:posOffset>
            </wp:positionH>
            <wp:positionV relativeFrom="paragraph">
              <wp:posOffset>4686935</wp:posOffset>
            </wp:positionV>
            <wp:extent cx="3648075" cy="2863215"/>
            <wp:effectExtent l="0" t="0" r="9525" b="0"/>
            <wp:wrapNone/>
            <wp:docPr id="8" name="Picture 8"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waterfall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48075" cy="28632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3776" behindDoc="0" locked="0" layoutInCell="1" allowOverlap="1" wp14:anchorId="6189664F" wp14:editId="31B716C3">
            <wp:simplePos x="0" y="0"/>
            <wp:positionH relativeFrom="column">
              <wp:posOffset>-309880</wp:posOffset>
            </wp:positionH>
            <wp:positionV relativeFrom="paragraph">
              <wp:posOffset>2076450</wp:posOffset>
            </wp:positionV>
            <wp:extent cx="3467100" cy="3013266"/>
            <wp:effectExtent l="0" t="0" r="0" b="0"/>
            <wp:wrapNone/>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67100" cy="301326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1600">
        <w:rPr>
          <w:sz w:val="24"/>
          <w:szCs w:val="24"/>
        </w:rPr>
        <w:br w:type="page"/>
      </w:r>
      <w:r w:rsidR="004C137E" w:rsidRPr="00BB598B">
        <w:rPr>
          <w:noProof/>
          <w:sz w:val="24"/>
          <w:szCs w:val="24"/>
        </w:rPr>
        <w:lastRenderedPageBreak/>
        <mc:AlternateContent>
          <mc:Choice Requires="wps">
            <w:drawing>
              <wp:anchor distT="45720" distB="45720" distL="114300" distR="114300" simplePos="0" relativeHeight="251700224" behindDoc="0" locked="0" layoutInCell="1" allowOverlap="1" wp14:anchorId="695F0402" wp14:editId="52BF0600">
                <wp:simplePos x="0" y="0"/>
                <wp:positionH relativeFrom="column">
                  <wp:posOffset>3470910</wp:posOffset>
                </wp:positionH>
                <wp:positionV relativeFrom="paragraph">
                  <wp:posOffset>-268605</wp:posOffset>
                </wp:positionV>
                <wp:extent cx="3057525" cy="3629025"/>
                <wp:effectExtent l="19050" t="19050" r="28575" b="2857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3629025"/>
                        </a:xfrm>
                        <a:prstGeom prst="rect">
                          <a:avLst/>
                        </a:prstGeom>
                        <a:solidFill>
                          <a:srgbClr val="FFFFFF"/>
                        </a:solidFill>
                        <a:ln w="38100">
                          <a:solidFill>
                            <a:srgbClr val="7030A0"/>
                          </a:solidFill>
                          <a:miter lim="800000"/>
                          <a:headEnd/>
                          <a:tailEnd/>
                        </a:ln>
                      </wps:spPr>
                      <wps:txbx>
                        <w:txbxContent>
                          <w:p w14:paraId="70955643" w14:textId="5BBADE24" w:rsidR="00BB598B" w:rsidRDefault="004C137E">
                            <w:r>
                              <w:t xml:space="preserve">I have done a pilot before, but I was excited at the prospect that my friends and family could help me through and give me feedback in a way that they knew I could understand and respond to. </w:t>
                            </w:r>
                          </w:p>
                          <w:p w14:paraId="484047E4" w14:textId="208B53C3" w:rsidR="004C137E" w:rsidRDefault="004C137E">
                            <w:r>
                              <w:t xml:space="preserve">With my family having no experience with what I am learning, it was interesting to find out their perspective, that added to my own and helped me contribute to the shaping of the study. </w:t>
                            </w:r>
                          </w:p>
                          <w:p w14:paraId="1EA5E336" w14:textId="316E6795" w:rsidR="004C137E" w:rsidRDefault="004C137E">
                            <w:r>
                              <w:t xml:space="preserve">Using this as a refresher on how to download and understand the data I was able to notice that there were errors in the questionnaire’s setup. Meaning the coding of the questions themselves were not either 1-7 or 0-5 depending on the scales. </w:t>
                            </w:r>
                          </w:p>
                          <w:p w14:paraId="4C27EBA8" w14:textId="3EEE2570" w:rsidR="004C137E" w:rsidRDefault="004C137E">
                            <w:r>
                              <w:t xml:space="preserve">This allowed us to recode all the affected questions before it caused any problems.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5F0402" id="_x0000_s1045" type="#_x0000_t202" style="position:absolute;margin-left:273.3pt;margin-top:-21.15pt;width:240.75pt;height:285.7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" strokecolor="#7030a0" strokeweight="3pt">
                <v:textbox>
                  <w:txbxContent>
                    <w:p w14:paraId="70955643" w14:textId="5BBADE24" w:rsidR="00BB598B" w:rsidRDefault="004C137E">
                      <w:r>
                        <w:t xml:space="preserve">I have done a pilot before, but I was excited at the prospect that my friends and family could help me through and give me feedback in a way that they knew I could understand and respond to. </w:t>
                      </w:r>
                    </w:p>
                    <w:p w14:paraId="484047E4" w14:textId="208B53C3" w:rsidR="004C137E" w:rsidRDefault="004C137E">
                      <w:r>
                        <w:t xml:space="preserve">With my family having no experience with what I am learning, it was interesting to find out their perspective, that added to my own and helped me contribute to the shaping of the study. </w:t>
                      </w:r>
                    </w:p>
                    <w:p w14:paraId="1EA5E336" w14:textId="316E6795" w:rsidR="004C137E" w:rsidRDefault="004C137E">
                      <w:r>
                        <w:t xml:space="preserve">Using this as a refresher on how to download and understand the data I was able to notice that there were errors in the questionnaire’s setup. Meaning the coding of the questions themselves were not either 1-7 or 0-5 depending on the scales. </w:t>
                      </w:r>
                    </w:p>
                    <w:p w14:paraId="4C27EBA8" w14:textId="3EEE2570" w:rsidR="004C137E" w:rsidRDefault="004C137E">
                      <w:r>
                        <w:t xml:space="preserve">This allowed us to recode all the affected questions before it caused any problems. </w:t>
                      </w:r>
                    </w:p>
                  </w:txbxContent>
                </v:textbox>
              </v:shape>
            </w:pict>
          </mc:Fallback>
        </mc:AlternateContent>
      </w:r>
      <w:r w:rsidR="00661600" w:rsidRPr="00661600">
        <w:rPr>
          <w:rFonts w:ascii="Times New Roman" w:hAnsi="Times New Roman" w:cs="Times New Roman"/>
          <w:b/>
          <w:bCs/>
          <w:sz w:val="28"/>
          <w:szCs w:val="28"/>
        </w:rPr>
        <w:t xml:space="preserve">Evidence D - </w:t>
      </w:r>
      <w:r w:rsidR="00661600" w:rsidRPr="00661600">
        <w:rPr>
          <w:rFonts w:ascii="Times New Roman" w:hAnsi="Times New Roman" w:cs="Times New Roman"/>
          <w:sz w:val="28"/>
          <w:szCs w:val="28"/>
        </w:rPr>
        <w:t>Pre-Pilot &amp; pilot</w:t>
      </w:r>
    </w:p>
    <w:p w14:paraId="1F8A1206" w14:textId="5B297BF7" w:rsidR="00661600" w:rsidRDefault="00661600">
      <w:pPr>
        <w:rPr>
          <w:sz w:val="24"/>
          <w:szCs w:val="24"/>
        </w:rPr>
      </w:pPr>
    </w:p>
    <w:p w14:paraId="18884D09" w14:textId="03C755C5" w:rsidR="00661600" w:rsidRPr="00E40C65" w:rsidRDefault="00BB598B" w:rsidP="00E40C65">
      <w:pPr>
        <w:rPr>
          <w:sz w:val="24"/>
          <w:szCs w:val="24"/>
        </w:rPr>
      </w:pPr>
      <w:r>
        <w:rPr>
          <w:noProof/>
          <w:sz w:val="24"/>
          <w:szCs w:val="24"/>
        </w:rPr>
        <w:drawing>
          <wp:anchor distT="0" distB="0" distL="114300" distR="114300" simplePos="0" relativeHeight="251701248" behindDoc="0" locked="0" layoutInCell="1" allowOverlap="1" wp14:anchorId="3CE355B2" wp14:editId="1C149B8F">
            <wp:simplePos x="0" y="0"/>
            <wp:positionH relativeFrom="column">
              <wp:posOffset>3404235</wp:posOffset>
            </wp:positionH>
            <wp:positionV relativeFrom="paragraph">
              <wp:posOffset>3046095</wp:posOffset>
            </wp:positionV>
            <wp:extent cx="3033758" cy="540067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33758" cy="5400675"/>
                    </a:xfrm>
                    <a:prstGeom prst="rect">
                      <a:avLst/>
                    </a:prstGeom>
                    <a:noFill/>
                    <a:ln>
                      <a:noFill/>
                    </a:ln>
                  </pic:spPr>
                </pic:pic>
              </a:graphicData>
            </a:graphic>
          </wp:anchor>
        </w:drawing>
      </w:r>
      <w:r>
        <w:rPr>
          <w:noProof/>
          <w:sz w:val="24"/>
          <w:szCs w:val="24"/>
        </w:rPr>
        <w:drawing>
          <wp:anchor distT="0" distB="0" distL="114300" distR="114300" simplePos="0" relativeHeight="251702272" behindDoc="1" locked="0" layoutInCell="1" allowOverlap="1" wp14:anchorId="175EF624" wp14:editId="52E6860C">
            <wp:simplePos x="0" y="0"/>
            <wp:positionH relativeFrom="column">
              <wp:posOffset>-253365</wp:posOffset>
            </wp:positionH>
            <wp:positionV relativeFrom="paragraph">
              <wp:posOffset>215900</wp:posOffset>
            </wp:positionV>
            <wp:extent cx="5476875" cy="6572250"/>
            <wp:effectExtent l="0" t="0" r="952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76875" cy="6572250"/>
                    </a:xfrm>
                    <a:prstGeom prst="rect">
                      <a:avLst/>
                    </a:prstGeom>
                    <a:noFill/>
                    <a:ln>
                      <a:noFill/>
                    </a:ln>
                  </pic:spPr>
                </pic:pic>
              </a:graphicData>
            </a:graphic>
          </wp:anchor>
        </w:drawing>
      </w:r>
      <w:r>
        <w:rPr>
          <w:sz w:val="24"/>
          <w:szCs w:val="24"/>
        </w:rPr>
        <w:br w:type="page"/>
      </w:r>
      <w:r w:rsidR="00F57D30" w:rsidRPr="00E560B1">
        <w:rPr>
          <w:rFonts w:ascii="Calibri" w:eastAsia="Times New Roman" w:hAnsi="Calibri" w:cs="Calibri"/>
          <w:noProof/>
          <w:lang w:eastAsia="en-GB"/>
        </w:rPr>
        <w:lastRenderedPageBreak/>
        <mc:AlternateContent>
          <mc:Choice Requires="wps">
            <w:drawing>
              <wp:anchor distT="45720" distB="45720" distL="114300" distR="114300" simplePos="0" relativeHeight="251715584" behindDoc="1" locked="0" layoutInCell="1" allowOverlap="1" wp14:anchorId="157E989A" wp14:editId="4DAD2777">
                <wp:simplePos x="0" y="0"/>
                <wp:positionH relativeFrom="column">
                  <wp:posOffset>4030153</wp:posOffset>
                </wp:positionH>
                <wp:positionV relativeFrom="paragraph">
                  <wp:posOffset>-271780</wp:posOffset>
                </wp:positionV>
                <wp:extent cx="2480266" cy="2022401"/>
                <wp:effectExtent l="19050" t="19050" r="15875" b="16510"/>
                <wp:wrapNone/>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0266" cy="2022401"/>
                        </a:xfrm>
                        <a:prstGeom prst="rect">
                          <a:avLst/>
                        </a:prstGeom>
                        <a:solidFill>
                          <a:srgbClr val="FFFFFF"/>
                        </a:solidFill>
                        <a:ln w="38100">
                          <a:solidFill>
                            <a:srgbClr val="7030A0"/>
                          </a:solidFill>
                          <a:miter lim="800000"/>
                          <a:headEnd/>
                          <a:tailEnd/>
                        </a:ln>
                      </wps:spPr>
                      <wps:txbx>
                        <w:txbxContent>
                          <w:p w14:paraId="25F704B6" w14:textId="4ABB72F8" w:rsidR="00E560B1" w:rsidRDefault="00F57D30">
                            <w:r>
                              <w:t xml:space="preserve">For this portion of the codebook, it was important I took the time to make sure the variables matched up. </w:t>
                            </w:r>
                          </w:p>
                          <w:p w14:paraId="0646E575" w14:textId="54017E33" w:rsidR="00F57D30" w:rsidRDefault="00F57D30">
                            <w:r>
                              <w:t xml:space="preserve">The second half of the codebook would be used to ensure the data downloaded off SPSS was identical. </w:t>
                            </w:r>
                          </w:p>
                          <w:p w14:paraId="10AE7694" w14:textId="72301519" w:rsidR="00F57D30" w:rsidRDefault="00F57D30">
                            <w:r>
                              <w:t xml:space="preserve">If they were not, it would cause confusion and possibly mistakes </w:t>
                            </w:r>
                            <w:r w:rsidR="00852C96">
                              <w:t>when carrying out analysis on the data</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7E989A" id="_x0000_s1046" type="#_x0000_t202" style="position:absolute;margin-left:317.35pt;margin-top:-21.4pt;width:195.3pt;height:159.25pt;z-index:-251600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" strokecolor="#7030a0" strokeweight="3pt">
                <v:textbox>
                  <w:txbxContent>
                    <w:p w14:paraId="25F704B6" w14:textId="4ABB72F8" w:rsidR="00E560B1" w:rsidRDefault="00F57D30">
                      <w:r>
                        <w:t xml:space="preserve">For this portion of the codebook, it was important I took the time to make sure the variables matched up. </w:t>
                      </w:r>
                    </w:p>
                    <w:p w14:paraId="0646E575" w14:textId="54017E33" w:rsidR="00F57D30" w:rsidRDefault="00F57D30">
                      <w:r>
                        <w:t xml:space="preserve">The second half of the codebook would be used to ensure the data downloaded off SPSS was identical. </w:t>
                      </w:r>
                    </w:p>
                    <w:p w14:paraId="10AE7694" w14:textId="72301519" w:rsidR="00F57D30" w:rsidRDefault="00F57D30">
                      <w:r>
                        <w:t xml:space="preserve">If they were not, it would cause confusion and possibly mistakes </w:t>
                      </w:r>
                      <w:r w:rsidR="00852C96">
                        <w:t>when carrying out analysis on the data</w:t>
                      </w:r>
                      <w:r>
                        <w:t xml:space="preserve">. </w:t>
                      </w:r>
                    </w:p>
                  </w:txbxContent>
                </v:textbox>
              </v:shape>
            </w:pict>
          </mc:Fallback>
        </mc:AlternateContent>
      </w:r>
      <w:r w:rsidRPr="00BB598B">
        <w:rPr>
          <w:b/>
          <w:bCs/>
          <w:sz w:val="28"/>
          <w:szCs w:val="28"/>
        </w:rPr>
        <w:t>Evidence E</w:t>
      </w:r>
      <w:r w:rsidRPr="00BB598B">
        <w:rPr>
          <w:b/>
          <w:bCs/>
          <w:sz w:val="28"/>
          <w:szCs w:val="28"/>
        </w:rPr>
        <w:tab/>
        <w:t xml:space="preserve">- </w:t>
      </w:r>
      <w:r w:rsidRPr="00BB598B">
        <w:rPr>
          <w:sz w:val="28"/>
          <w:szCs w:val="28"/>
        </w:rPr>
        <w:t xml:space="preserve">Preparation for data analysis  </w:t>
      </w:r>
      <w:r w:rsidR="004308C5">
        <w:rPr>
          <w:sz w:val="28"/>
          <w:szCs w:val="28"/>
        </w:rPr>
        <w:t xml:space="preserve">- </w:t>
      </w:r>
      <w:r w:rsidRPr="00BB598B">
        <w:rPr>
          <w:sz w:val="28"/>
          <w:szCs w:val="28"/>
        </w:rPr>
        <w:t>codebook</w:t>
      </w:r>
      <w:r w:rsidR="004308C5">
        <w:rPr>
          <w:sz w:val="28"/>
          <w:szCs w:val="28"/>
        </w:rPr>
        <w:t>.</w:t>
      </w:r>
    </w:p>
    <w:p w14:paraId="2924C982" w14:textId="3A1CF3F2" w:rsidR="004308C5" w:rsidRPr="004308C5" w:rsidRDefault="00E560B1" w:rsidP="004308C5">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noProof/>
          <w:lang w:eastAsia="en-GB"/>
        </w:rPr>
        <w:drawing>
          <wp:anchor distT="0" distB="0" distL="114300" distR="114300" simplePos="0" relativeHeight="251713536" behindDoc="0" locked="0" layoutInCell="1" allowOverlap="1" wp14:anchorId="7E4599E3" wp14:editId="58F318EE">
            <wp:simplePos x="0" y="0"/>
            <wp:positionH relativeFrom="column">
              <wp:posOffset>2670810</wp:posOffset>
            </wp:positionH>
            <wp:positionV relativeFrom="paragraph">
              <wp:posOffset>1482090</wp:posOffset>
            </wp:positionV>
            <wp:extent cx="3893820" cy="5486400"/>
            <wp:effectExtent l="0" t="0" r="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93820" cy="5486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alibri" w:eastAsia="Times New Roman" w:hAnsi="Calibri" w:cs="Calibri"/>
          <w:noProof/>
          <w:lang w:eastAsia="en-GB"/>
        </w:rPr>
        <w:drawing>
          <wp:anchor distT="0" distB="0" distL="114300" distR="114300" simplePos="0" relativeHeight="251712512" behindDoc="0" locked="0" layoutInCell="1" allowOverlap="1" wp14:anchorId="2B453642" wp14:editId="637C3C8E">
            <wp:simplePos x="0" y="0"/>
            <wp:positionH relativeFrom="column">
              <wp:posOffset>-386715</wp:posOffset>
            </wp:positionH>
            <wp:positionV relativeFrom="paragraph">
              <wp:posOffset>3510915</wp:posOffset>
            </wp:positionV>
            <wp:extent cx="3467100" cy="5334000"/>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67100" cy="5334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308C5" w:rsidRPr="004308C5">
        <w:rPr>
          <w:rFonts w:ascii="Calibri" w:eastAsia="Times New Roman" w:hAnsi="Calibri" w:cs="Calibri"/>
          <w:lang w:eastAsia="en-GB"/>
        </w:rPr>
        <w:t> </w:t>
      </w:r>
      <w:r>
        <w:rPr>
          <w:rFonts w:ascii="Calibri" w:eastAsia="Times New Roman" w:hAnsi="Calibri" w:cs="Calibri"/>
          <w:noProof/>
          <w:lang w:eastAsia="en-GB"/>
        </w:rPr>
        <w:drawing>
          <wp:anchor distT="0" distB="0" distL="114300" distR="114300" simplePos="0" relativeHeight="251716608" behindDoc="1" locked="0" layoutInCell="1" allowOverlap="1" wp14:anchorId="0D1F2154" wp14:editId="62290A14">
            <wp:simplePos x="0" y="0"/>
            <wp:positionH relativeFrom="column">
              <wp:posOffset>32385</wp:posOffset>
            </wp:positionH>
            <wp:positionV relativeFrom="paragraph">
              <wp:posOffset>-3810</wp:posOffset>
            </wp:positionV>
            <wp:extent cx="3469640" cy="5267325"/>
            <wp:effectExtent l="0" t="0" r="0" b="9525"/>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69640" cy="5267325"/>
                    </a:xfrm>
                    <a:prstGeom prst="rect">
                      <a:avLst/>
                    </a:prstGeom>
                    <a:noFill/>
                    <a:ln>
                      <a:noFill/>
                    </a:ln>
                  </pic:spPr>
                </pic:pic>
              </a:graphicData>
            </a:graphic>
          </wp:anchor>
        </w:drawing>
      </w:r>
    </w:p>
    <w:p w14:paraId="0098BA8A" w14:textId="0A04D1FA" w:rsidR="00E560B1" w:rsidRDefault="00F57D30">
      <w:pPr>
        <w:rPr>
          <w:sz w:val="28"/>
          <w:szCs w:val="28"/>
        </w:rPr>
      </w:pPr>
      <w:r w:rsidRPr="00F57D30">
        <w:rPr>
          <w:noProof/>
          <w:sz w:val="28"/>
          <w:szCs w:val="28"/>
        </w:rPr>
        <mc:AlternateContent>
          <mc:Choice Requires="wps">
            <w:drawing>
              <wp:anchor distT="45720" distB="45720" distL="114300" distR="114300" simplePos="0" relativeHeight="251718656" behindDoc="0" locked="0" layoutInCell="1" allowOverlap="1" wp14:anchorId="75F82993" wp14:editId="24390E05">
                <wp:simplePos x="0" y="0"/>
                <wp:positionH relativeFrom="column">
                  <wp:posOffset>2753744</wp:posOffset>
                </wp:positionH>
                <wp:positionV relativeFrom="paragraph">
                  <wp:posOffset>7026497</wp:posOffset>
                </wp:positionV>
                <wp:extent cx="3810000" cy="1076325"/>
                <wp:effectExtent l="19050" t="19050" r="19050" b="28575"/>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0" cy="1076325"/>
                        </a:xfrm>
                        <a:prstGeom prst="rect">
                          <a:avLst/>
                        </a:prstGeom>
                        <a:solidFill>
                          <a:srgbClr val="FFFFFF"/>
                        </a:solidFill>
                        <a:ln w="38100">
                          <a:solidFill>
                            <a:srgbClr val="7030A0"/>
                          </a:solidFill>
                          <a:miter lim="800000"/>
                          <a:headEnd/>
                          <a:tailEnd/>
                        </a:ln>
                      </wps:spPr>
                      <wps:txbx>
                        <w:txbxContent>
                          <w:p w14:paraId="775E4D4C" w14:textId="4B6A053A" w:rsidR="00F57D30" w:rsidRDefault="00F57D30" w:rsidP="00F57D30">
                            <w:pPr>
                              <w:jc w:val="center"/>
                            </w:pPr>
                            <w:r>
                              <w:t>There were many variables to attempt to manage, therefore I broke it down into smaller tasks when writing up.</w:t>
                            </w:r>
                          </w:p>
                          <w:p w14:paraId="2137301A" w14:textId="3D5758FD" w:rsidR="00F57D30" w:rsidRDefault="00F57D30" w:rsidP="00F57D30">
                            <w:pPr>
                              <w:jc w:val="center"/>
                            </w:pPr>
                            <w:r>
                              <w:t>This was to attempt to lower the risk at mistakes being made on my part.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F82993" id="_x0000_s1047" type="#_x0000_t202" style="position:absolute;margin-left:216.85pt;margin-top:553.25pt;width:300pt;height:84.7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" strokecolor="#7030a0" strokeweight="3pt">
                <v:textbox>
                  <w:txbxContent>
                    <w:p w14:paraId="775E4D4C" w14:textId="4B6A053A" w:rsidR="00F57D30" w:rsidRDefault="00F57D30" w:rsidP="00F57D30">
                      <w:pPr>
                        <w:jc w:val="center"/>
                      </w:pPr>
                      <w:r>
                        <w:t>There were many variables to attempt to manage, therefore I broke it down into smaller tasks when writing up.</w:t>
                      </w:r>
                    </w:p>
                    <w:p w14:paraId="2137301A" w14:textId="3D5758FD" w:rsidR="00F57D30" w:rsidRDefault="00F57D30" w:rsidP="00F57D30">
                      <w:pPr>
                        <w:jc w:val="center"/>
                      </w:pPr>
                      <w:r>
                        <w:t>This was to attempt to lower the risk at mistakes being made on my part.</w:t>
                      </w:r>
                    </w:p>
                  </w:txbxContent>
                </v:textbox>
                <w10:wrap type="square"/>
              </v:shape>
            </w:pict>
          </mc:Fallback>
        </mc:AlternateContent>
      </w:r>
      <w:r w:rsidR="00E560B1">
        <w:rPr>
          <w:sz w:val="28"/>
          <w:szCs w:val="28"/>
        </w:rPr>
        <w:br w:type="page"/>
      </w:r>
    </w:p>
    <w:p w14:paraId="7B234864" w14:textId="77777777" w:rsidR="00E40C65" w:rsidRDefault="00E40C65">
      <w:pPr>
        <w:rPr>
          <w:sz w:val="28"/>
          <w:szCs w:val="28"/>
        </w:rPr>
      </w:pPr>
    </w:p>
    <w:p w14:paraId="6A86022A" w14:textId="0D8EC56F" w:rsidR="00E40C65" w:rsidRDefault="00E40C65">
      <w:pPr>
        <w:rPr>
          <w:sz w:val="28"/>
          <w:szCs w:val="28"/>
        </w:rPr>
      </w:pPr>
      <w:r w:rsidRPr="00BB598B">
        <w:rPr>
          <w:b/>
          <w:bCs/>
          <w:sz w:val="28"/>
          <w:szCs w:val="28"/>
        </w:rPr>
        <w:t>Evidence E</w:t>
      </w:r>
      <w:r w:rsidRPr="00BB598B">
        <w:rPr>
          <w:b/>
          <w:bCs/>
          <w:sz w:val="28"/>
          <w:szCs w:val="28"/>
        </w:rPr>
        <w:tab/>
        <w:t xml:space="preserve">- </w:t>
      </w:r>
      <w:r w:rsidRPr="00BB598B">
        <w:rPr>
          <w:sz w:val="28"/>
          <w:szCs w:val="28"/>
        </w:rPr>
        <w:t xml:space="preserve">Preparation for data analysis  </w:t>
      </w:r>
      <w:r>
        <w:rPr>
          <w:sz w:val="28"/>
          <w:szCs w:val="28"/>
        </w:rPr>
        <w:t>- Syntax</w:t>
      </w:r>
    </w:p>
    <w:p w14:paraId="1B3B8D96" w14:textId="7E38F7C3" w:rsidR="004308C5" w:rsidRDefault="004308C5">
      <w:pPr>
        <w:rPr>
          <w:sz w:val="28"/>
          <w:szCs w:val="28"/>
        </w:rPr>
      </w:pPr>
      <w:r w:rsidRPr="004308C5">
        <w:rPr>
          <w:noProof/>
          <w:sz w:val="28"/>
          <w:szCs w:val="28"/>
        </w:rPr>
        <mc:AlternateContent>
          <mc:Choice Requires="wps">
            <w:drawing>
              <wp:anchor distT="45720" distB="45720" distL="114300" distR="114300" simplePos="0" relativeHeight="251706368" behindDoc="0" locked="0" layoutInCell="1" allowOverlap="1" wp14:anchorId="2CA1B444" wp14:editId="47A49764">
                <wp:simplePos x="0" y="0"/>
                <wp:positionH relativeFrom="column">
                  <wp:posOffset>3254272</wp:posOffset>
                </wp:positionH>
                <wp:positionV relativeFrom="paragraph">
                  <wp:posOffset>2522648</wp:posOffset>
                </wp:positionV>
                <wp:extent cx="2781300" cy="3340839"/>
                <wp:effectExtent l="19050" t="19050" r="19050" b="12065"/>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3340839"/>
                        </a:xfrm>
                        <a:prstGeom prst="rect">
                          <a:avLst/>
                        </a:prstGeom>
                        <a:solidFill>
                          <a:srgbClr val="FFFFFF"/>
                        </a:solidFill>
                        <a:ln w="38100">
                          <a:solidFill>
                            <a:srgbClr val="7030A0"/>
                          </a:solidFill>
                          <a:miter lim="800000"/>
                          <a:headEnd/>
                          <a:tailEnd/>
                        </a:ln>
                      </wps:spPr>
                      <wps:txbx>
                        <w:txbxContent>
                          <w:p w14:paraId="2166FB5B" w14:textId="40492C73" w:rsidR="004308C5" w:rsidRDefault="00F57D30">
                            <w:r>
                              <w:t>Syntax was fairly new process for me, it is a simple process</w:t>
                            </w:r>
                            <w:r w:rsidR="00772EE9">
                              <w:t>, but</w:t>
                            </w:r>
                            <w:r>
                              <w:t xml:space="preserve"> if you don’t know what you are doing mistakes </w:t>
                            </w:r>
                            <w:r w:rsidR="00772EE9">
                              <w:t xml:space="preserve">could easily </w:t>
                            </w:r>
                            <w:r>
                              <w:t xml:space="preserve">be made. </w:t>
                            </w:r>
                          </w:p>
                          <w:p w14:paraId="38FE3856" w14:textId="53241D60" w:rsidR="00F57D30" w:rsidRDefault="00F57D30">
                            <w:r>
                              <w:t xml:space="preserve">However, in our case, it was a learning experience when we copied and pasted the second iteration of the ATWS scale, in an attempt to save time. We actually found an error that was in the data itself. </w:t>
                            </w:r>
                          </w:p>
                          <w:p w14:paraId="084A12AF" w14:textId="560D0637" w:rsidR="00F57D30" w:rsidRDefault="00F57D30">
                            <w:r>
                              <w:t xml:space="preserve">Going through adding the variables was a two-person job indeed, as it did get quite monotonous and eye straining. Therefore, the second set of eyes communicated with me and helped to keep me from adding the incorrect variables, deleting misspelt items and such.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1B444" id="_x0000_s1048" type="#_x0000_t202" style="position:absolute;margin-left:256.25pt;margin-top:198.65pt;width:219pt;height:263.0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" strokecolor="#7030a0" strokeweight="3pt">
                <v:textbox>
                  <w:txbxContent>
                    <w:p w14:paraId="2166FB5B" w14:textId="40492C73" w:rsidR="004308C5" w:rsidRDefault="00F57D30">
                      <w:r>
                        <w:t>Syntax was fairly new process for me, it is a simple process</w:t>
                      </w:r>
                      <w:r w:rsidR="00772EE9">
                        <w:t>, but</w:t>
                      </w:r>
                      <w:r>
                        <w:t xml:space="preserve"> if you don’t know what you are doing mistakes </w:t>
                      </w:r>
                      <w:r w:rsidR="00772EE9">
                        <w:t xml:space="preserve">could easily </w:t>
                      </w:r>
                      <w:r>
                        <w:t xml:space="preserve">be made. </w:t>
                      </w:r>
                    </w:p>
                    <w:p w14:paraId="38FE3856" w14:textId="53241D60" w:rsidR="00F57D30" w:rsidRDefault="00F57D30">
                      <w:r>
                        <w:t xml:space="preserve">However, in our case, it was a learning experience when we copied and pasted the second iteration of the ATWS scale, in an attempt to save time. We actually found an error that was in the data itself. </w:t>
                      </w:r>
                    </w:p>
                    <w:p w14:paraId="084A12AF" w14:textId="560D0637" w:rsidR="00F57D30" w:rsidRDefault="00F57D30">
                      <w:r>
                        <w:t xml:space="preserve">Going through adding the variables was a two-person job indeed, as it did get quite monotonous and eye straining. Therefore, the second set of eyes communicated with me and helped to keep me from adding the incorrect variables, deleting misspelt items and such.  </w:t>
                      </w:r>
                    </w:p>
                  </w:txbxContent>
                </v:textbox>
              </v:shape>
            </w:pict>
          </mc:Fallback>
        </mc:AlternateContent>
      </w:r>
      <w:r>
        <w:rPr>
          <w:noProof/>
          <w14:ligatures w14:val="standardContextual"/>
        </w:rPr>
        <w:drawing>
          <wp:inline distT="0" distB="0" distL="0" distR="0" wp14:anchorId="75765BF7" wp14:editId="760D4B92">
            <wp:extent cx="6029960" cy="3266440"/>
            <wp:effectExtent l="0" t="0" r="8890" b="0"/>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a:blip r:embed="rId27"/>
                    <a:stretch>
                      <a:fillRect/>
                    </a:stretch>
                  </pic:blipFill>
                  <pic:spPr>
                    <a:xfrm>
                      <a:off x="0" y="0"/>
                      <a:ext cx="6029960" cy="3266440"/>
                    </a:xfrm>
                    <a:prstGeom prst="rect">
                      <a:avLst/>
                    </a:prstGeom>
                  </pic:spPr>
                </pic:pic>
              </a:graphicData>
            </a:graphic>
          </wp:inline>
        </w:drawing>
      </w:r>
    </w:p>
    <w:p w14:paraId="3AA79398" w14:textId="724F49D1" w:rsidR="004308C5" w:rsidRDefault="004308C5">
      <w:pPr>
        <w:rPr>
          <w:sz w:val="28"/>
          <w:szCs w:val="28"/>
        </w:rPr>
      </w:pPr>
    </w:p>
    <w:p w14:paraId="21E422DF" w14:textId="10D99D99" w:rsidR="004308C5" w:rsidRDefault="004308C5">
      <w:pPr>
        <w:rPr>
          <w:sz w:val="28"/>
          <w:szCs w:val="28"/>
        </w:rPr>
      </w:pPr>
      <w:r>
        <w:rPr>
          <w:noProof/>
          <w14:ligatures w14:val="standardContextual"/>
        </w:rPr>
        <w:drawing>
          <wp:inline distT="0" distB="0" distL="0" distR="0" wp14:anchorId="784C38D2" wp14:editId="63692719">
            <wp:extent cx="6029960" cy="3266440"/>
            <wp:effectExtent l="0" t="0" r="8890" b="0"/>
            <wp:docPr id="32" name="Picture 3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 email&#10;&#10;Description automatically generated"/>
                    <pic:cNvPicPr/>
                  </pic:nvPicPr>
                  <pic:blipFill>
                    <a:blip r:embed="rId28"/>
                    <a:stretch>
                      <a:fillRect/>
                    </a:stretch>
                  </pic:blipFill>
                  <pic:spPr>
                    <a:xfrm>
                      <a:off x="0" y="0"/>
                      <a:ext cx="6029960" cy="3266440"/>
                    </a:xfrm>
                    <a:prstGeom prst="rect">
                      <a:avLst/>
                    </a:prstGeom>
                  </pic:spPr>
                </pic:pic>
              </a:graphicData>
            </a:graphic>
          </wp:inline>
        </w:drawing>
      </w:r>
    </w:p>
    <w:p w14:paraId="48414C65" w14:textId="77777777" w:rsidR="005F475C" w:rsidRDefault="005F475C">
      <w:pPr>
        <w:rPr>
          <w:sz w:val="28"/>
          <w:szCs w:val="28"/>
        </w:rPr>
      </w:pPr>
    </w:p>
    <w:p w14:paraId="42649070" w14:textId="77777777" w:rsidR="005F475C" w:rsidRDefault="005F475C">
      <w:pPr>
        <w:rPr>
          <w:sz w:val="28"/>
          <w:szCs w:val="28"/>
        </w:rPr>
      </w:pPr>
    </w:p>
    <w:p w14:paraId="29670007" w14:textId="77777777" w:rsidR="005F475C" w:rsidRDefault="005F475C">
      <w:pPr>
        <w:rPr>
          <w:sz w:val="28"/>
          <w:szCs w:val="28"/>
        </w:rPr>
      </w:pPr>
    </w:p>
    <w:p w14:paraId="0A92E1A4" w14:textId="77777777" w:rsidR="005F475C" w:rsidRDefault="005F475C">
      <w:pPr>
        <w:rPr>
          <w:sz w:val="28"/>
          <w:szCs w:val="28"/>
        </w:rPr>
      </w:pPr>
    </w:p>
    <w:p w14:paraId="3BE50A08" w14:textId="62176A9F" w:rsidR="004308C5" w:rsidRDefault="00E40C65" w:rsidP="00E40C65">
      <w:pPr>
        <w:tabs>
          <w:tab w:val="left" w:pos="1139"/>
        </w:tabs>
        <w:jc w:val="center"/>
        <w:rPr>
          <w:sz w:val="28"/>
          <w:szCs w:val="28"/>
        </w:rPr>
      </w:pPr>
      <w:r w:rsidRPr="00410366">
        <w:rPr>
          <w:b/>
          <w:bCs/>
          <w:sz w:val="28"/>
          <w:szCs w:val="28"/>
        </w:rPr>
        <w:lastRenderedPageBreak/>
        <w:t>Reflective Log</w:t>
      </w:r>
      <w:r w:rsidR="00C62320">
        <w:rPr>
          <w:sz w:val="28"/>
          <w:szCs w:val="28"/>
        </w:rPr>
        <w:t>.</w:t>
      </w:r>
    </w:p>
    <w:p w14:paraId="189B870D" w14:textId="66666219" w:rsidR="00321792" w:rsidRDefault="00321792" w:rsidP="00321792">
      <w:pPr>
        <w:tabs>
          <w:tab w:val="left" w:pos="0"/>
        </w:tabs>
        <w:rPr>
          <w:rFonts w:ascii="Times New Roman" w:hAnsi="Times New Roman" w:cs="Times New Roman"/>
          <w:sz w:val="24"/>
          <w:szCs w:val="24"/>
        </w:rPr>
      </w:pPr>
      <w:r>
        <w:rPr>
          <w:rFonts w:ascii="Times New Roman" w:hAnsi="Times New Roman" w:cs="Times New Roman"/>
          <w:sz w:val="24"/>
          <w:szCs w:val="24"/>
        </w:rPr>
        <w:tab/>
        <w:t xml:space="preserve">I will be using the Gibbs reflective module (Gibbs,1988) to talk you through the events I experienced during my time of learning on the module Professional Research Skills (RSS). The module was focused on working together as a team to complete a research study in a professional and ethical manner. As always, upon hearing the words group work, I was immediately filled with a certain amount of dread and anxiety, however I did remind myself that the cohort was small. Knowing that the group this time consisted of only three colleagues and two experienced research leads did bring less apprehension. I was adamant that no matter how events would unfold, I would ensure that I would engage fully and use the knowledge that collaboration with colleagues would be a necessity in my career (Chapman et al., 2006; Linden et al., 2004) and to fully absorb all the learning that I could. </w:t>
      </w:r>
    </w:p>
    <w:p w14:paraId="2198C2CF" w14:textId="4B892D9F" w:rsidR="00321792" w:rsidRDefault="00321792" w:rsidP="00321792">
      <w:pPr>
        <w:tabs>
          <w:tab w:val="left" w:pos="0"/>
        </w:tabs>
        <w:rPr>
          <w:rFonts w:ascii="Times New Roman" w:hAnsi="Times New Roman" w:cs="Times New Roman"/>
          <w:sz w:val="24"/>
          <w:szCs w:val="24"/>
        </w:rPr>
      </w:pPr>
      <w:r>
        <w:rPr>
          <w:rFonts w:ascii="Times New Roman" w:hAnsi="Times New Roman" w:cs="Times New Roman"/>
          <w:sz w:val="24"/>
          <w:szCs w:val="24"/>
        </w:rPr>
        <w:tab/>
        <w:t xml:space="preserve">As part of the module Professional Research Skills (RSS) the module leads came together to explain what we would all be attempting to achieve. A research study that could potentially, if we all worked hard on it could be a study that could not just be a piece of academic work, but something that we could publish. Hearing this I was even more motivated to achieve the best I could, no matter the circumstances, as having a published paper was an exciting prospect to me. </w:t>
      </w:r>
      <w:r w:rsidR="00C12F16">
        <w:rPr>
          <w:rFonts w:ascii="Times New Roman" w:hAnsi="Times New Roman" w:cs="Times New Roman"/>
          <w:sz w:val="24"/>
          <w:szCs w:val="24"/>
        </w:rPr>
        <w:t>My behaviour is</w:t>
      </w:r>
      <w:r>
        <w:rPr>
          <w:rFonts w:ascii="Times New Roman" w:hAnsi="Times New Roman" w:cs="Times New Roman"/>
          <w:sz w:val="24"/>
          <w:szCs w:val="24"/>
        </w:rPr>
        <w:t xml:space="preserve"> not consistent with </w:t>
      </w:r>
      <w:r w:rsidR="00C12F16">
        <w:rPr>
          <w:rFonts w:ascii="Times New Roman" w:hAnsi="Times New Roman" w:cs="Times New Roman"/>
          <w:sz w:val="24"/>
          <w:szCs w:val="24"/>
        </w:rPr>
        <w:t>some</w:t>
      </w:r>
      <w:r>
        <w:rPr>
          <w:rFonts w:ascii="Times New Roman" w:hAnsi="Times New Roman" w:cs="Times New Roman"/>
          <w:sz w:val="24"/>
          <w:szCs w:val="24"/>
        </w:rPr>
        <w:t xml:space="preserve"> research (Byron &amp; Khazanchi, 2012) that suggests extrinsic rewards that come from performance-based tasks would actually harm creativity and motivation. </w:t>
      </w:r>
    </w:p>
    <w:p w14:paraId="7C7652A1" w14:textId="1366654E" w:rsidR="00321792" w:rsidRDefault="00321792" w:rsidP="00321792">
      <w:pPr>
        <w:tabs>
          <w:tab w:val="left" w:pos="0"/>
        </w:tabs>
        <w:rPr>
          <w:rFonts w:ascii="Times New Roman" w:hAnsi="Times New Roman" w:cs="Times New Roman"/>
          <w:sz w:val="24"/>
          <w:szCs w:val="24"/>
        </w:rPr>
      </w:pPr>
      <w:r>
        <w:rPr>
          <w:rFonts w:ascii="Times New Roman" w:hAnsi="Times New Roman" w:cs="Times New Roman"/>
          <w:sz w:val="24"/>
          <w:szCs w:val="24"/>
        </w:rPr>
        <w:tab/>
        <w:t>The team decided an area of research that would be interest</w:t>
      </w:r>
      <w:r w:rsidR="00737AF7">
        <w:rPr>
          <w:rFonts w:ascii="Times New Roman" w:hAnsi="Times New Roman" w:cs="Times New Roman"/>
          <w:sz w:val="24"/>
          <w:szCs w:val="24"/>
        </w:rPr>
        <w:t>ing</w:t>
      </w:r>
      <w:r>
        <w:rPr>
          <w:rFonts w:ascii="Times New Roman" w:hAnsi="Times New Roman" w:cs="Times New Roman"/>
          <w:sz w:val="24"/>
          <w:szCs w:val="24"/>
        </w:rPr>
        <w:t xml:space="preserve"> and provide a rich study experience would be to look into the growing concern within the Welsh Rugby Union</w:t>
      </w:r>
      <w:r w:rsidR="00737AF7">
        <w:rPr>
          <w:rFonts w:ascii="Times New Roman" w:hAnsi="Times New Roman" w:cs="Times New Roman"/>
          <w:sz w:val="24"/>
          <w:szCs w:val="24"/>
        </w:rPr>
        <w:t>,</w:t>
      </w:r>
      <w:r>
        <w:rPr>
          <w:rFonts w:ascii="Times New Roman" w:hAnsi="Times New Roman" w:cs="Times New Roman"/>
          <w:sz w:val="24"/>
          <w:szCs w:val="24"/>
        </w:rPr>
        <w:t xml:space="preserve"> and the allegations it currently faced. As a team using what we have learnt we were expected gather ideas to collaborate together and come up with a study, the approach of this was very hard for me to engage with. We were in the research lab in solo rooms then we grouped up and did discussions on what we each found. However, this process has been found to promote radical creativity, a dynamic and changing environment during problem-solving processes (Gilson &amp; Madjar, 2011). Although the module leaders provided me with this environment, I was still apprehensive discussing my ideas and thoughts on things,</w:t>
      </w:r>
      <w:r w:rsidR="00845AA9">
        <w:rPr>
          <w:rFonts w:ascii="Times New Roman" w:hAnsi="Times New Roman" w:cs="Times New Roman"/>
          <w:sz w:val="24"/>
          <w:szCs w:val="24"/>
        </w:rPr>
        <w:t xml:space="preserve"> </w:t>
      </w:r>
      <w:r>
        <w:rPr>
          <w:rFonts w:ascii="Times New Roman" w:hAnsi="Times New Roman" w:cs="Times New Roman"/>
          <w:sz w:val="24"/>
          <w:szCs w:val="24"/>
        </w:rPr>
        <w:t xml:space="preserve">I felt </w:t>
      </w:r>
      <w:r w:rsidR="00845AA9">
        <w:rPr>
          <w:rFonts w:ascii="Times New Roman" w:hAnsi="Times New Roman" w:cs="Times New Roman"/>
          <w:sz w:val="24"/>
          <w:szCs w:val="24"/>
        </w:rPr>
        <w:t xml:space="preserve">at risk and vulnerable from the self-disclosure (Jourard, 1964) </w:t>
      </w:r>
      <w:r>
        <w:rPr>
          <w:rFonts w:ascii="Times New Roman" w:hAnsi="Times New Roman" w:cs="Times New Roman"/>
          <w:sz w:val="24"/>
          <w:szCs w:val="24"/>
        </w:rPr>
        <w:t xml:space="preserve">that because of my knowledge around the topic itself was very limited I simply brushed off my previous involvements in studies and did not voice myself well in these meetings. When we were back online, I regained my confidence and I showed the group what scales, measures, and theories I had found and was overjoyed when one of the scales seemed to fit in with our goal ideas. </w:t>
      </w:r>
      <w:r w:rsidR="00845AA9">
        <w:rPr>
          <w:rFonts w:ascii="Times New Roman" w:hAnsi="Times New Roman" w:cs="Times New Roman"/>
          <w:sz w:val="24"/>
          <w:szCs w:val="24"/>
        </w:rPr>
        <w:t xml:space="preserve">This is reflected in literature Reis and Shaver’s (1988) interpersonal process model of intimacy </w:t>
      </w:r>
      <w:r w:rsidR="00B141DA">
        <w:rPr>
          <w:rFonts w:ascii="Times New Roman" w:hAnsi="Times New Roman" w:cs="Times New Roman"/>
          <w:sz w:val="24"/>
          <w:szCs w:val="24"/>
        </w:rPr>
        <w:t xml:space="preserve">that </w:t>
      </w:r>
      <w:r w:rsidR="00845AA9">
        <w:rPr>
          <w:rFonts w:ascii="Times New Roman" w:hAnsi="Times New Roman" w:cs="Times New Roman"/>
          <w:sz w:val="24"/>
          <w:szCs w:val="24"/>
        </w:rPr>
        <w:t xml:space="preserve">argues </w:t>
      </w:r>
      <w:r w:rsidR="00B141DA">
        <w:rPr>
          <w:rFonts w:ascii="Times New Roman" w:hAnsi="Times New Roman" w:cs="Times New Roman"/>
          <w:sz w:val="24"/>
          <w:szCs w:val="24"/>
        </w:rPr>
        <w:t>if an individual</w:t>
      </w:r>
      <w:r w:rsidR="00845AA9">
        <w:rPr>
          <w:rFonts w:ascii="Times New Roman" w:hAnsi="Times New Roman" w:cs="Times New Roman"/>
          <w:sz w:val="24"/>
          <w:szCs w:val="24"/>
        </w:rPr>
        <w:t xml:space="preserve"> </w:t>
      </w:r>
      <w:r w:rsidR="00B141DA">
        <w:rPr>
          <w:rFonts w:ascii="Times New Roman" w:hAnsi="Times New Roman" w:cs="Times New Roman"/>
          <w:sz w:val="24"/>
          <w:szCs w:val="24"/>
        </w:rPr>
        <w:t xml:space="preserve">receives </w:t>
      </w:r>
      <w:r w:rsidR="00845AA9">
        <w:rPr>
          <w:rFonts w:ascii="Times New Roman" w:hAnsi="Times New Roman" w:cs="Times New Roman"/>
          <w:sz w:val="24"/>
          <w:szCs w:val="24"/>
        </w:rPr>
        <w:t xml:space="preserve">positive confirmation when self-disclosure occurs </w:t>
      </w:r>
      <w:r w:rsidR="00B141DA">
        <w:rPr>
          <w:rFonts w:ascii="Times New Roman" w:hAnsi="Times New Roman" w:cs="Times New Roman"/>
          <w:sz w:val="24"/>
          <w:szCs w:val="24"/>
        </w:rPr>
        <w:t xml:space="preserve">this </w:t>
      </w:r>
      <w:r w:rsidR="00845AA9">
        <w:rPr>
          <w:rFonts w:ascii="Times New Roman" w:hAnsi="Times New Roman" w:cs="Times New Roman"/>
          <w:sz w:val="24"/>
          <w:szCs w:val="24"/>
        </w:rPr>
        <w:t xml:space="preserve">allows </w:t>
      </w:r>
      <w:r w:rsidR="00B141DA">
        <w:rPr>
          <w:rFonts w:ascii="Times New Roman" w:hAnsi="Times New Roman" w:cs="Times New Roman"/>
          <w:sz w:val="24"/>
          <w:szCs w:val="24"/>
        </w:rPr>
        <w:t>individuals</w:t>
      </w:r>
      <w:r w:rsidR="00845AA9">
        <w:rPr>
          <w:rFonts w:ascii="Times New Roman" w:hAnsi="Times New Roman" w:cs="Times New Roman"/>
          <w:sz w:val="24"/>
          <w:szCs w:val="24"/>
        </w:rPr>
        <w:t xml:space="preserve"> feelings of being understood and acknowledged. Although I did not experience the negative confirmation during this process I cannot comment on if it undermined my self-confidence</w:t>
      </w:r>
      <w:r w:rsidR="00B141DA">
        <w:rPr>
          <w:rFonts w:ascii="Times New Roman" w:hAnsi="Times New Roman" w:cs="Times New Roman"/>
          <w:sz w:val="24"/>
          <w:szCs w:val="24"/>
        </w:rPr>
        <w:t xml:space="preserve">. </w:t>
      </w:r>
    </w:p>
    <w:p w14:paraId="6046F286" w14:textId="7F1B534E" w:rsidR="00472599" w:rsidRDefault="00321792" w:rsidP="00472599">
      <w:pPr>
        <w:tabs>
          <w:tab w:val="left" w:pos="0"/>
        </w:tabs>
        <w:rPr>
          <w:rFonts w:ascii="Times New Roman" w:hAnsi="Times New Roman" w:cs="Times New Roman"/>
          <w:sz w:val="24"/>
          <w:szCs w:val="24"/>
        </w:rPr>
      </w:pPr>
      <w:r>
        <w:rPr>
          <w:rFonts w:ascii="Times New Roman" w:hAnsi="Times New Roman" w:cs="Times New Roman"/>
          <w:sz w:val="24"/>
          <w:szCs w:val="24"/>
        </w:rPr>
        <w:tab/>
        <w:t xml:space="preserve">From there the research supervisors tasked the three of us with a completion of an expression of interest form, and an ethics form that would go before the university’s ethics committee. Knowing I had lots of experience with this from my previous degree, I was quite hopeful that this could be achieved, even with the tight timeframe that was expected of us. We soon made a plan to meet on </w:t>
      </w:r>
      <w:r w:rsidR="00EA19AF">
        <w:rPr>
          <w:rFonts w:ascii="Times New Roman" w:hAnsi="Times New Roman" w:cs="Times New Roman"/>
          <w:sz w:val="24"/>
          <w:szCs w:val="24"/>
        </w:rPr>
        <w:t>Microsoft T</w:t>
      </w:r>
      <w:r>
        <w:rPr>
          <w:rFonts w:ascii="Times New Roman" w:hAnsi="Times New Roman" w:cs="Times New Roman"/>
          <w:sz w:val="24"/>
          <w:szCs w:val="24"/>
        </w:rPr>
        <w:t>eams</w:t>
      </w:r>
      <w:r w:rsidR="00EA19AF">
        <w:rPr>
          <w:rFonts w:ascii="Times New Roman" w:hAnsi="Times New Roman" w:cs="Times New Roman"/>
          <w:sz w:val="24"/>
          <w:szCs w:val="24"/>
        </w:rPr>
        <w:t xml:space="preserve"> (2023)</w:t>
      </w:r>
      <w:r>
        <w:rPr>
          <w:rFonts w:ascii="Times New Roman" w:hAnsi="Times New Roman" w:cs="Times New Roman"/>
          <w:sz w:val="24"/>
          <w:szCs w:val="24"/>
        </w:rPr>
        <w:t xml:space="preserve"> to make a start on the Expression of Interest form (EOI), with the small group of three we felt it easier to go into a video call and discuss things via teams whilst making changes on the document. This was to avoid any confusion whilst working on the same document, it became even easier to avoid confusion when the EOI document was only done by myself and colleague A. </w:t>
      </w:r>
      <w:r w:rsidR="00472599">
        <w:rPr>
          <w:rFonts w:ascii="Times New Roman" w:hAnsi="Times New Roman" w:cs="Times New Roman"/>
          <w:sz w:val="24"/>
          <w:szCs w:val="24"/>
        </w:rPr>
        <w:t xml:space="preserve">I had previous experience with </w:t>
      </w:r>
      <w:r w:rsidR="00FB0104">
        <w:rPr>
          <w:rFonts w:ascii="Times New Roman" w:hAnsi="Times New Roman" w:cs="Times New Roman"/>
          <w:sz w:val="24"/>
          <w:szCs w:val="24"/>
        </w:rPr>
        <w:t xml:space="preserve">free riders </w:t>
      </w:r>
      <w:r w:rsidR="00472599">
        <w:rPr>
          <w:rFonts w:ascii="Times New Roman" w:hAnsi="Times New Roman" w:cs="Times New Roman"/>
          <w:sz w:val="24"/>
          <w:szCs w:val="24"/>
        </w:rPr>
        <w:t xml:space="preserve">(Dyrud, </w:t>
      </w:r>
      <w:r w:rsidR="00472599">
        <w:rPr>
          <w:rFonts w:ascii="Times New Roman" w:hAnsi="Times New Roman" w:cs="Times New Roman"/>
          <w:sz w:val="24"/>
          <w:szCs w:val="24"/>
        </w:rPr>
        <w:lastRenderedPageBreak/>
        <w:t xml:space="preserve">2001; Strong &amp; Anderson, 1998) </w:t>
      </w:r>
      <w:r w:rsidR="00FB0104">
        <w:rPr>
          <w:rFonts w:ascii="Times New Roman" w:hAnsi="Times New Roman" w:cs="Times New Roman"/>
          <w:sz w:val="24"/>
          <w:szCs w:val="24"/>
        </w:rPr>
        <w:t xml:space="preserve">at undergraduate level </w:t>
      </w:r>
      <w:r w:rsidR="00472599">
        <w:rPr>
          <w:rFonts w:ascii="Times New Roman" w:hAnsi="Times New Roman" w:cs="Times New Roman"/>
          <w:sz w:val="24"/>
          <w:szCs w:val="24"/>
        </w:rPr>
        <w:t xml:space="preserve">and I was surprised that at </w:t>
      </w:r>
      <w:r w:rsidR="00FB0104">
        <w:rPr>
          <w:rFonts w:ascii="Times New Roman" w:hAnsi="Times New Roman" w:cs="Times New Roman"/>
          <w:sz w:val="24"/>
          <w:szCs w:val="24"/>
        </w:rPr>
        <w:t>postgraduate</w:t>
      </w:r>
      <w:r w:rsidR="00472599">
        <w:rPr>
          <w:rFonts w:ascii="Times New Roman" w:hAnsi="Times New Roman" w:cs="Times New Roman"/>
          <w:sz w:val="24"/>
          <w:szCs w:val="24"/>
        </w:rPr>
        <w:t xml:space="preserve"> level of education that it would still occur. </w:t>
      </w:r>
    </w:p>
    <w:p w14:paraId="0BCECAA1" w14:textId="4F2E2106" w:rsidR="00871E83" w:rsidRDefault="00321792" w:rsidP="00321792">
      <w:pPr>
        <w:tabs>
          <w:tab w:val="left" w:pos="0"/>
        </w:tabs>
        <w:rPr>
          <w:rFonts w:ascii="Times New Roman" w:hAnsi="Times New Roman" w:cs="Times New Roman"/>
          <w:sz w:val="24"/>
          <w:szCs w:val="24"/>
        </w:rPr>
      </w:pPr>
      <w:r>
        <w:rPr>
          <w:rFonts w:ascii="Times New Roman" w:hAnsi="Times New Roman" w:cs="Times New Roman"/>
          <w:sz w:val="24"/>
          <w:szCs w:val="24"/>
        </w:rPr>
        <w:t>We met up several times, with the impending timeframe appearing ever closer, the frustration grew when it was still a two-person project. As Mill</w:t>
      </w:r>
      <w:r w:rsidR="00E0408C">
        <w:rPr>
          <w:rFonts w:ascii="Times New Roman" w:hAnsi="Times New Roman" w:cs="Times New Roman"/>
          <w:sz w:val="24"/>
          <w:szCs w:val="24"/>
        </w:rPr>
        <w:t>n</w:t>
      </w:r>
      <w:r>
        <w:rPr>
          <w:rFonts w:ascii="Times New Roman" w:hAnsi="Times New Roman" w:cs="Times New Roman"/>
          <w:sz w:val="24"/>
          <w:szCs w:val="24"/>
        </w:rPr>
        <w:t>er et al. (1994) suggests tension then grew within the group, I was spending more time on the document than I felt I should</w:t>
      </w:r>
      <w:r w:rsidR="00871E83">
        <w:rPr>
          <w:rFonts w:ascii="Times New Roman" w:hAnsi="Times New Roman" w:cs="Times New Roman"/>
          <w:sz w:val="24"/>
          <w:szCs w:val="24"/>
        </w:rPr>
        <w:t xml:space="preserve"> be. Across the following week me and </w:t>
      </w:r>
      <w:r>
        <w:rPr>
          <w:rFonts w:ascii="Times New Roman" w:hAnsi="Times New Roman" w:cs="Times New Roman"/>
          <w:sz w:val="24"/>
          <w:szCs w:val="24"/>
        </w:rPr>
        <w:t>colleague A worked on the document</w:t>
      </w:r>
      <w:r w:rsidR="00871E83">
        <w:rPr>
          <w:rFonts w:ascii="Times New Roman" w:hAnsi="Times New Roman" w:cs="Times New Roman"/>
          <w:sz w:val="24"/>
          <w:szCs w:val="24"/>
        </w:rPr>
        <w:t>,</w:t>
      </w:r>
      <w:r w:rsidR="009A001C" w:rsidRPr="009A001C">
        <w:t xml:space="preserve"> </w:t>
      </w:r>
      <w:r w:rsidR="009A001C" w:rsidRPr="009A001C">
        <w:rPr>
          <w:rFonts w:ascii="Times New Roman" w:hAnsi="Times New Roman" w:cs="Times New Roman"/>
          <w:sz w:val="24"/>
          <w:szCs w:val="24"/>
        </w:rPr>
        <w:t xml:space="preserve">Kumara and Fasana </w:t>
      </w:r>
      <w:r w:rsidR="009A001C">
        <w:rPr>
          <w:rFonts w:ascii="Times New Roman" w:hAnsi="Times New Roman" w:cs="Times New Roman"/>
          <w:sz w:val="24"/>
          <w:szCs w:val="24"/>
        </w:rPr>
        <w:t>(</w:t>
      </w:r>
      <w:r w:rsidR="009A001C" w:rsidRPr="009A001C">
        <w:rPr>
          <w:rFonts w:ascii="Times New Roman" w:hAnsi="Times New Roman" w:cs="Times New Roman"/>
          <w:sz w:val="24"/>
          <w:szCs w:val="24"/>
        </w:rPr>
        <w:t>2018</w:t>
      </w:r>
      <w:r w:rsidR="009A001C">
        <w:rPr>
          <w:rFonts w:ascii="Times New Roman" w:hAnsi="Times New Roman" w:cs="Times New Roman"/>
          <w:sz w:val="24"/>
          <w:szCs w:val="24"/>
        </w:rPr>
        <w:t>)</w:t>
      </w:r>
      <w:r w:rsidR="00871E83">
        <w:rPr>
          <w:rFonts w:ascii="Times New Roman" w:hAnsi="Times New Roman" w:cs="Times New Roman"/>
          <w:sz w:val="24"/>
          <w:szCs w:val="24"/>
        </w:rPr>
        <w:t xml:space="preserve"> </w:t>
      </w:r>
      <w:r w:rsidR="00472599">
        <w:rPr>
          <w:rFonts w:ascii="Times New Roman" w:hAnsi="Times New Roman" w:cs="Times New Roman"/>
          <w:sz w:val="24"/>
          <w:szCs w:val="24"/>
        </w:rPr>
        <w:t xml:space="preserve">sees that individuals who dedicate crucial time or extended valuable time have challenges when balancing their personal lives with the extended time on work. This would reflect here as </w:t>
      </w:r>
      <w:r w:rsidR="00871E83">
        <w:rPr>
          <w:rFonts w:ascii="Times New Roman" w:hAnsi="Times New Roman" w:cs="Times New Roman"/>
          <w:sz w:val="24"/>
          <w:szCs w:val="24"/>
        </w:rPr>
        <w:t>during that time</w:t>
      </w:r>
      <w:r>
        <w:rPr>
          <w:rFonts w:ascii="Times New Roman" w:hAnsi="Times New Roman" w:cs="Times New Roman"/>
          <w:sz w:val="24"/>
          <w:szCs w:val="24"/>
        </w:rPr>
        <w:t xml:space="preserve"> I felt like I had ignored my family due to the pressure I felt over the work. </w:t>
      </w:r>
      <w:r w:rsidR="00871E83">
        <w:rPr>
          <w:rFonts w:ascii="Times New Roman" w:hAnsi="Times New Roman" w:cs="Times New Roman"/>
          <w:sz w:val="24"/>
          <w:szCs w:val="24"/>
        </w:rPr>
        <w:t xml:space="preserve">Being aware now that my work life balance during this time was </w:t>
      </w:r>
      <w:r w:rsidR="00472599">
        <w:rPr>
          <w:rFonts w:ascii="Times New Roman" w:hAnsi="Times New Roman" w:cs="Times New Roman"/>
          <w:sz w:val="24"/>
          <w:szCs w:val="24"/>
        </w:rPr>
        <w:t xml:space="preserve">not managed well can be something I can acknowledge and address going forward with projects. </w:t>
      </w:r>
    </w:p>
    <w:p w14:paraId="3A6E7A30" w14:textId="64C40546" w:rsidR="00321792" w:rsidRDefault="00321792" w:rsidP="00321792">
      <w:pPr>
        <w:tabs>
          <w:tab w:val="left" w:pos="0"/>
        </w:tabs>
        <w:rPr>
          <w:rFonts w:ascii="Times New Roman" w:hAnsi="Times New Roman" w:cs="Times New Roman"/>
          <w:sz w:val="24"/>
          <w:szCs w:val="24"/>
        </w:rPr>
      </w:pPr>
      <w:r>
        <w:rPr>
          <w:rFonts w:ascii="Times New Roman" w:hAnsi="Times New Roman" w:cs="Times New Roman"/>
          <w:sz w:val="24"/>
          <w:szCs w:val="24"/>
        </w:rPr>
        <w:tab/>
      </w:r>
      <w:r w:rsidR="00925D51">
        <w:rPr>
          <w:rFonts w:ascii="Times New Roman" w:hAnsi="Times New Roman" w:cs="Times New Roman"/>
          <w:sz w:val="24"/>
          <w:szCs w:val="24"/>
        </w:rPr>
        <w:t xml:space="preserve">As the workload continued to build up on the project it was clear that the group work efforts and contributions were still not being equally shared between the three of us. </w:t>
      </w:r>
      <w:r>
        <w:rPr>
          <w:rFonts w:ascii="Times New Roman" w:hAnsi="Times New Roman" w:cs="Times New Roman"/>
          <w:sz w:val="24"/>
          <w:szCs w:val="24"/>
        </w:rPr>
        <w:t xml:space="preserve">With this </w:t>
      </w:r>
      <w:r w:rsidR="00925D51">
        <w:rPr>
          <w:rFonts w:ascii="Times New Roman" w:hAnsi="Times New Roman" w:cs="Times New Roman"/>
          <w:sz w:val="24"/>
          <w:szCs w:val="24"/>
        </w:rPr>
        <w:t>in</w:t>
      </w:r>
      <w:r>
        <w:rPr>
          <w:rFonts w:ascii="Times New Roman" w:hAnsi="Times New Roman" w:cs="Times New Roman"/>
          <w:sz w:val="24"/>
          <w:szCs w:val="24"/>
        </w:rPr>
        <w:t xml:space="preserve"> mind</w:t>
      </w:r>
      <w:r w:rsidR="00925D51">
        <w:rPr>
          <w:rFonts w:ascii="Times New Roman" w:hAnsi="Times New Roman" w:cs="Times New Roman"/>
          <w:sz w:val="24"/>
          <w:szCs w:val="24"/>
        </w:rPr>
        <w:t xml:space="preserve"> I attempted to</w:t>
      </w:r>
      <w:r>
        <w:rPr>
          <w:rFonts w:ascii="Times New Roman" w:hAnsi="Times New Roman" w:cs="Times New Roman"/>
          <w:sz w:val="24"/>
          <w:szCs w:val="24"/>
        </w:rPr>
        <w:t xml:space="preserve"> acknowledge that </w:t>
      </w:r>
      <w:r w:rsidR="00925D51">
        <w:rPr>
          <w:rFonts w:ascii="Times New Roman" w:hAnsi="Times New Roman" w:cs="Times New Roman"/>
          <w:sz w:val="24"/>
          <w:szCs w:val="24"/>
        </w:rPr>
        <w:t xml:space="preserve">all </w:t>
      </w:r>
      <w:r>
        <w:rPr>
          <w:rFonts w:ascii="Times New Roman" w:hAnsi="Times New Roman" w:cs="Times New Roman"/>
          <w:sz w:val="24"/>
          <w:szCs w:val="24"/>
        </w:rPr>
        <w:t xml:space="preserve">this extra work </w:t>
      </w:r>
      <w:r w:rsidR="00925D51">
        <w:rPr>
          <w:rFonts w:ascii="Times New Roman" w:hAnsi="Times New Roman" w:cs="Times New Roman"/>
          <w:sz w:val="24"/>
          <w:szCs w:val="24"/>
        </w:rPr>
        <w:t xml:space="preserve">I was doing </w:t>
      </w:r>
      <w:r>
        <w:rPr>
          <w:rFonts w:ascii="Times New Roman" w:hAnsi="Times New Roman" w:cs="Times New Roman"/>
          <w:sz w:val="24"/>
          <w:szCs w:val="24"/>
        </w:rPr>
        <w:t xml:space="preserve">could be rewarded with </w:t>
      </w:r>
      <w:r w:rsidR="00925D51">
        <w:rPr>
          <w:rFonts w:ascii="Times New Roman" w:hAnsi="Times New Roman" w:cs="Times New Roman"/>
          <w:sz w:val="24"/>
          <w:szCs w:val="24"/>
        </w:rPr>
        <w:t>a</w:t>
      </w:r>
      <w:r>
        <w:rPr>
          <w:rFonts w:ascii="Times New Roman" w:hAnsi="Times New Roman" w:cs="Times New Roman"/>
          <w:sz w:val="24"/>
          <w:szCs w:val="24"/>
        </w:rPr>
        <w:t xml:space="preserve"> </w:t>
      </w:r>
      <w:r w:rsidR="00925D51">
        <w:rPr>
          <w:rFonts w:ascii="Times New Roman" w:hAnsi="Times New Roman" w:cs="Times New Roman"/>
          <w:sz w:val="24"/>
          <w:szCs w:val="24"/>
        </w:rPr>
        <w:t>tangible</w:t>
      </w:r>
      <w:r>
        <w:rPr>
          <w:rFonts w:ascii="Times New Roman" w:hAnsi="Times New Roman" w:cs="Times New Roman"/>
          <w:sz w:val="24"/>
          <w:szCs w:val="24"/>
        </w:rPr>
        <w:t xml:space="preserve"> study being conducted</w:t>
      </w:r>
      <w:r w:rsidR="00925D51">
        <w:rPr>
          <w:rFonts w:ascii="Times New Roman" w:hAnsi="Times New Roman" w:cs="Times New Roman"/>
          <w:sz w:val="24"/>
          <w:szCs w:val="24"/>
        </w:rPr>
        <w:t xml:space="preserve"> at the end. In addition to this I feel </w:t>
      </w:r>
      <w:r>
        <w:rPr>
          <w:rFonts w:ascii="Times New Roman" w:hAnsi="Times New Roman" w:cs="Times New Roman"/>
          <w:sz w:val="24"/>
          <w:szCs w:val="24"/>
        </w:rPr>
        <w:t>my own personal authentic pride motivated me to continue to work hard (</w:t>
      </w:r>
      <w:r w:rsidRPr="009F535B">
        <w:rPr>
          <w:rFonts w:ascii="Times New Roman" w:hAnsi="Times New Roman" w:cs="Times New Roman"/>
          <w:sz w:val="24"/>
          <w:szCs w:val="24"/>
        </w:rPr>
        <w:t>Mercadante</w:t>
      </w:r>
      <w:r>
        <w:rPr>
          <w:rFonts w:ascii="Times New Roman" w:hAnsi="Times New Roman" w:cs="Times New Roman"/>
          <w:sz w:val="24"/>
          <w:szCs w:val="24"/>
        </w:rPr>
        <w:t xml:space="preserve"> et al., 2021) and</w:t>
      </w:r>
      <w:r w:rsidR="00925D51">
        <w:rPr>
          <w:rFonts w:ascii="Times New Roman" w:hAnsi="Times New Roman" w:cs="Times New Roman"/>
          <w:sz w:val="24"/>
          <w:szCs w:val="24"/>
        </w:rPr>
        <w:t xml:space="preserve"> helped me</w:t>
      </w:r>
      <w:r>
        <w:rPr>
          <w:rFonts w:ascii="Times New Roman" w:hAnsi="Times New Roman" w:cs="Times New Roman"/>
          <w:sz w:val="24"/>
          <w:szCs w:val="24"/>
        </w:rPr>
        <w:t xml:space="preserve"> provid</w:t>
      </w:r>
      <w:r w:rsidR="00925D51">
        <w:rPr>
          <w:rFonts w:ascii="Times New Roman" w:hAnsi="Times New Roman" w:cs="Times New Roman"/>
          <w:sz w:val="24"/>
          <w:szCs w:val="24"/>
        </w:rPr>
        <w:t>e</w:t>
      </w:r>
      <w:r>
        <w:rPr>
          <w:rFonts w:ascii="Times New Roman" w:hAnsi="Times New Roman" w:cs="Times New Roman"/>
          <w:sz w:val="24"/>
          <w:szCs w:val="24"/>
        </w:rPr>
        <w:t xml:space="preserve"> the best </w:t>
      </w:r>
      <w:r w:rsidR="00A80062">
        <w:rPr>
          <w:rFonts w:ascii="Times New Roman" w:hAnsi="Times New Roman" w:cs="Times New Roman"/>
          <w:sz w:val="24"/>
          <w:szCs w:val="24"/>
        </w:rPr>
        <w:t xml:space="preserve">standard of work that </w:t>
      </w:r>
      <w:r>
        <w:rPr>
          <w:rFonts w:ascii="Times New Roman" w:hAnsi="Times New Roman" w:cs="Times New Roman"/>
          <w:sz w:val="24"/>
          <w:szCs w:val="24"/>
        </w:rPr>
        <w:t>I c</w:t>
      </w:r>
      <w:r w:rsidR="00A80062">
        <w:rPr>
          <w:rFonts w:ascii="Times New Roman" w:hAnsi="Times New Roman" w:cs="Times New Roman"/>
          <w:sz w:val="24"/>
          <w:szCs w:val="24"/>
        </w:rPr>
        <w:t>ould</w:t>
      </w:r>
      <w:r>
        <w:rPr>
          <w:rFonts w:ascii="Times New Roman" w:hAnsi="Times New Roman" w:cs="Times New Roman"/>
          <w:sz w:val="24"/>
          <w:szCs w:val="24"/>
        </w:rPr>
        <w:t xml:space="preserve">. </w:t>
      </w:r>
      <w:r w:rsidR="00A80062">
        <w:rPr>
          <w:rFonts w:ascii="Times New Roman" w:hAnsi="Times New Roman" w:cs="Times New Roman"/>
          <w:sz w:val="24"/>
          <w:szCs w:val="24"/>
        </w:rPr>
        <w:t xml:space="preserve">However, </w:t>
      </w:r>
      <w:r>
        <w:rPr>
          <w:rFonts w:ascii="Times New Roman" w:hAnsi="Times New Roman" w:cs="Times New Roman"/>
          <w:sz w:val="24"/>
          <w:szCs w:val="24"/>
        </w:rPr>
        <w:t xml:space="preserve">Colleague B </w:t>
      </w:r>
      <w:r w:rsidR="00A80062">
        <w:rPr>
          <w:rFonts w:ascii="Times New Roman" w:hAnsi="Times New Roman" w:cs="Times New Roman"/>
          <w:sz w:val="24"/>
          <w:szCs w:val="24"/>
        </w:rPr>
        <w:t xml:space="preserve">who </w:t>
      </w:r>
      <w:r>
        <w:rPr>
          <w:rFonts w:ascii="Times New Roman" w:hAnsi="Times New Roman" w:cs="Times New Roman"/>
          <w:sz w:val="24"/>
          <w:szCs w:val="24"/>
        </w:rPr>
        <w:t>was more naturally gifted</w:t>
      </w:r>
      <w:r w:rsidR="00A80062">
        <w:rPr>
          <w:rFonts w:ascii="Times New Roman" w:hAnsi="Times New Roman" w:cs="Times New Roman"/>
          <w:sz w:val="24"/>
          <w:szCs w:val="24"/>
        </w:rPr>
        <w:t xml:space="preserve"> in academic</w:t>
      </w:r>
      <w:r w:rsidR="00925D51">
        <w:rPr>
          <w:rFonts w:ascii="Times New Roman" w:hAnsi="Times New Roman" w:cs="Times New Roman"/>
          <w:sz w:val="24"/>
          <w:szCs w:val="24"/>
        </w:rPr>
        <w:t xml:space="preserve"> matters</w:t>
      </w:r>
      <w:r>
        <w:rPr>
          <w:rFonts w:ascii="Times New Roman" w:hAnsi="Times New Roman" w:cs="Times New Roman"/>
          <w:sz w:val="24"/>
          <w:szCs w:val="24"/>
        </w:rPr>
        <w:t xml:space="preserve">, </w:t>
      </w:r>
      <w:r w:rsidR="00925D51">
        <w:rPr>
          <w:rFonts w:ascii="Times New Roman" w:hAnsi="Times New Roman" w:cs="Times New Roman"/>
          <w:sz w:val="24"/>
          <w:szCs w:val="24"/>
        </w:rPr>
        <w:t>which</w:t>
      </w:r>
      <w:r>
        <w:rPr>
          <w:rFonts w:ascii="Times New Roman" w:hAnsi="Times New Roman" w:cs="Times New Roman"/>
          <w:sz w:val="24"/>
          <w:szCs w:val="24"/>
        </w:rPr>
        <w:t xml:space="preserve"> I feel contrast</w:t>
      </w:r>
      <w:r w:rsidR="00925D51">
        <w:rPr>
          <w:rFonts w:ascii="Times New Roman" w:hAnsi="Times New Roman" w:cs="Times New Roman"/>
          <w:sz w:val="24"/>
          <w:szCs w:val="24"/>
        </w:rPr>
        <w:t>s</w:t>
      </w:r>
      <w:r>
        <w:rPr>
          <w:rFonts w:ascii="Times New Roman" w:hAnsi="Times New Roman" w:cs="Times New Roman"/>
          <w:sz w:val="24"/>
          <w:szCs w:val="24"/>
        </w:rPr>
        <w:t xml:space="preserve"> to my authentic pride</w:t>
      </w:r>
      <w:r w:rsidR="00925D51">
        <w:rPr>
          <w:rFonts w:ascii="Times New Roman" w:hAnsi="Times New Roman" w:cs="Times New Roman"/>
          <w:sz w:val="24"/>
          <w:szCs w:val="24"/>
        </w:rPr>
        <w:t>,</w:t>
      </w:r>
      <w:r>
        <w:rPr>
          <w:rFonts w:ascii="Times New Roman" w:hAnsi="Times New Roman" w:cs="Times New Roman"/>
          <w:sz w:val="24"/>
          <w:szCs w:val="24"/>
        </w:rPr>
        <w:t xml:space="preserve"> they exhibited a more hubristic pride</w:t>
      </w:r>
      <w:r w:rsidR="00CD10B8">
        <w:rPr>
          <w:rFonts w:ascii="Times New Roman" w:hAnsi="Times New Roman" w:cs="Times New Roman"/>
          <w:sz w:val="24"/>
          <w:szCs w:val="24"/>
        </w:rPr>
        <w:t xml:space="preserve"> to the work</w:t>
      </w:r>
      <w:r>
        <w:rPr>
          <w:rFonts w:ascii="Times New Roman" w:hAnsi="Times New Roman" w:cs="Times New Roman"/>
          <w:sz w:val="24"/>
          <w:szCs w:val="24"/>
        </w:rPr>
        <w:t xml:space="preserve"> (</w:t>
      </w:r>
      <w:r w:rsidRPr="009F535B">
        <w:rPr>
          <w:rFonts w:ascii="Times New Roman" w:hAnsi="Times New Roman" w:cs="Times New Roman"/>
          <w:sz w:val="24"/>
          <w:szCs w:val="24"/>
        </w:rPr>
        <w:t>Mercadante</w:t>
      </w:r>
      <w:r>
        <w:rPr>
          <w:rFonts w:ascii="Times New Roman" w:hAnsi="Times New Roman" w:cs="Times New Roman"/>
          <w:sz w:val="24"/>
          <w:szCs w:val="24"/>
        </w:rPr>
        <w:t xml:space="preserve"> et al., 2021). Once I ensured my focus was on the work, what I could learn and what I could bring to the study allowed this frustration to lesson. I feel happier in my learning, I have gained a stronger sense of understanding on aspects I either did not feel I knew</w:t>
      </w:r>
      <w:r w:rsidR="006C276D">
        <w:rPr>
          <w:rFonts w:ascii="Times New Roman" w:hAnsi="Times New Roman" w:cs="Times New Roman"/>
          <w:sz w:val="24"/>
          <w:szCs w:val="24"/>
        </w:rPr>
        <w:t xml:space="preserve"> well</w:t>
      </w:r>
      <w:r>
        <w:rPr>
          <w:rFonts w:ascii="Times New Roman" w:hAnsi="Times New Roman" w:cs="Times New Roman"/>
          <w:sz w:val="24"/>
          <w:szCs w:val="24"/>
        </w:rPr>
        <w:t xml:space="preserve"> or was new. </w:t>
      </w:r>
    </w:p>
    <w:p w14:paraId="3B524F44" w14:textId="77777777" w:rsidR="00321792" w:rsidRDefault="00321792" w:rsidP="00321792">
      <w:pPr>
        <w:tabs>
          <w:tab w:val="left" w:pos="0"/>
        </w:tabs>
        <w:rPr>
          <w:rFonts w:ascii="Times New Roman" w:hAnsi="Times New Roman" w:cs="Times New Roman"/>
          <w:sz w:val="24"/>
          <w:szCs w:val="24"/>
        </w:rPr>
      </w:pPr>
      <w:r>
        <w:rPr>
          <w:rFonts w:ascii="Times New Roman" w:hAnsi="Times New Roman" w:cs="Times New Roman"/>
          <w:sz w:val="24"/>
          <w:szCs w:val="24"/>
        </w:rPr>
        <w:tab/>
        <w:t xml:space="preserve">With this in mind, me and colleague A continued on with the creation study on Qualtrics. I enjoyed sharing my experiences of Qualtrics with them and we made quick progress on the documents that we needed. The same frustrations began to grow again with colleague B, ignoring our requests or not prioritising the work that needed to be done. Using what I had learnt previous with the EOI and attempted to just carry on with colleague A who was engaging. We broke down the tasks into smaller ones and worked together and this was very successful in meeting deadlines. I not only learnt a lot about my own capabilities, but I thoroughly enjoyed working and gaining more knowledge on Qualtrics alongside colleague A. </w:t>
      </w:r>
    </w:p>
    <w:p w14:paraId="5FB7B6A6" w14:textId="77777777" w:rsidR="00321792" w:rsidRDefault="00321792" w:rsidP="00321792">
      <w:pPr>
        <w:tabs>
          <w:tab w:val="left" w:pos="0"/>
        </w:tabs>
        <w:rPr>
          <w:rFonts w:ascii="Times New Roman" w:hAnsi="Times New Roman" w:cs="Times New Roman"/>
          <w:sz w:val="24"/>
          <w:szCs w:val="24"/>
        </w:rPr>
      </w:pPr>
      <w:r>
        <w:rPr>
          <w:rFonts w:ascii="Times New Roman" w:hAnsi="Times New Roman" w:cs="Times New Roman"/>
          <w:sz w:val="24"/>
          <w:szCs w:val="24"/>
        </w:rPr>
        <w:tab/>
        <w:t xml:space="preserve">Me and colleague A looked to create a unique and engaging distractor task that would set our study out from others, we learnt about hot spots, puzzles, and JavaScript to eventually get a little bird style game to work in the study on all devices we tested it on. It felt so rewarding that all our efforts were rewarded with a completely working game. However, it was short lived as we as a group felt the study would benefit more from rearranging questionnaires to enable participants time to no longer remember their answers from previous. It was quite disappointing at first when we decided to do this, however feedback from pre-pilots saw the layout would be more beneficial. Once this initial shock and disappointment dissipated, myself and my colleague still have this knowledge which can be used in other studies going forward in our careers. </w:t>
      </w:r>
    </w:p>
    <w:p w14:paraId="5BF4E935" w14:textId="104E82A6" w:rsidR="005B7718" w:rsidRDefault="00321792" w:rsidP="00321792">
      <w:pPr>
        <w:tabs>
          <w:tab w:val="left" w:pos="0"/>
        </w:tabs>
        <w:rPr>
          <w:rFonts w:ascii="Times New Roman" w:hAnsi="Times New Roman" w:cs="Times New Roman"/>
          <w:sz w:val="24"/>
          <w:szCs w:val="24"/>
        </w:rPr>
      </w:pPr>
      <w:r>
        <w:rPr>
          <w:rFonts w:ascii="Times New Roman" w:hAnsi="Times New Roman" w:cs="Times New Roman"/>
          <w:sz w:val="24"/>
          <w:szCs w:val="24"/>
        </w:rPr>
        <w:tab/>
        <w:t xml:space="preserve">Using my previous skills learnt on dealing with group work tensions, I feel I was able to approach this in a better manner and the work did not suffer. My action plan going forward would be to have more confidence again in verbalising my contribution to the team and not get concerned about what everyone around me can do. Be aware that I do have something I can contribute and if I continue to work on this my enjoyment towards group work can expand and be a more positive </w:t>
      </w:r>
      <w:r w:rsidR="00A80062">
        <w:rPr>
          <w:rFonts w:ascii="Times New Roman" w:hAnsi="Times New Roman" w:cs="Times New Roman"/>
          <w:sz w:val="24"/>
          <w:szCs w:val="24"/>
        </w:rPr>
        <w:t xml:space="preserve">and enjoyable </w:t>
      </w:r>
      <w:r>
        <w:rPr>
          <w:rFonts w:ascii="Times New Roman" w:hAnsi="Times New Roman" w:cs="Times New Roman"/>
          <w:sz w:val="24"/>
          <w:szCs w:val="24"/>
        </w:rPr>
        <w:t>experience for me. This</w:t>
      </w:r>
      <w:r w:rsidR="00B141DA">
        <w:rPr>
          <w:rFonts w:ascii="Times New Roman" w:hAnsi="Times New Roman" w:cs="Times New Roman"/>
          <w:sz w:val="24"/>
          <w:szCs w:val="24"/>
        </w:rPr>
        <w:t xml:space="preserve"> would</w:t>
      </w:r>
      <w:r>
        <w:rPr>
          <w:rFonts w:ascii="Times New Roman" w:hAnsi="Times New Roman" w:cs="Times New Roman"/>
          <w:sz w:val="24"/>
          <w:szCs w:val="24"/>
        </w:rPr>
        <w:t xml:space="preserve"> </w:t>
      </w:r>
      <w:r w:rsidR="00B141DA">
        <w:rPr>
          <w:rFonts w:ascii="Times New Roman" w:hAnsi="Times New Roman" w:cs="Times New Roman"/>
          <w:sz w:val="24"/>
          <w:szCs w:val="24"/>
        </w:rPr>
        <w:t>include</w:t>
      </w:r>
      <w:r>
        <w:rPr>
          <w:rFonts w:ascii="Times New Roman" w:hAnsi="Times New Roman" w:cs="Times New Roman"/>
          <w:sz w:val="24"/>
          <w:szCs w:val="24"/>
        </w:rPr>
        <w:t xml:space="preserve"> </w:t>
      </w:r>
      <w:r w:rsidR="00B141DA">
        <w:rPr>
          <w:rFonts w:ascii="Times New Roman" w:hAnsi="Times New Roman" w:cs="Times New Roman"/>
          <w:sz w:val="24"/>
          <w:szCs w:val="24"/>
        </w:rPr>
        <w:t xml:space="preserve">accepting the risk and </w:t>
      </w:r>
      <w:r w:rsidR="00B141DA">
        <w:rPr>
          <w:rFonts w:ascii="Times New Roman" w:hAnsi="Times New Roman" w:cs="Times New Roman"/>
          <w:sz w:val="24"/>
          <w:szCs w:val="24"/>
        </w:rPr>
        <w:lastRenderedPageBreak/>
        <w:t>vulnerability that comes with being more open with colleagues, this will allow for more discourse and</w:t>
      </w:r>
      <w:r>
        <w:rPr>
          <w:rFonts w:ascii="Times New Roman" w:hAnsi="Times New Roman" w:cs="Times New Roman"/>
          <w:sz w:val="24"/>
          <w:szCs w:val="24"/>
        </w:rPr>
        <w:t xml:space="preserve"> engage</w:t>
      </w:r>
      <w:r w:rsidR="00B141DA">
        <w:rPr>
          <w:rFonts w:ascii="Times New Roman" w:hAnsi="Times New Roman" w:cs="Times New Roman"/>
          <w:sz w:val="24"/>
          <w:szCs w:val="24"/>
        </w:rPr>
        <w:t>ment</w:t>
      </w:r>
      <w:r>
        <w:rPr>
          <w:rFonts w:ascii="Times New Roman" w:hAnsi="Times New Roman" w:cs="Times New Roman"/>
          <w:sz w:val="24"/>
          <w:szCs w:val="24"/>
        </w:rPr>
        <w:t xml:space="preserve"> with different personality types and skill levels in group settings</w:t>
      </w:r>
      <w:r w:rsidR="00B141DA">
        <w:rPr>
          <w:rFonts w:ascii="Times New Roman" w:hAnsi="Times New Roman" w:cs="Times New Roman"/>
          <w:sz w:val="24"/>
          <w:szCs w:val="24"/>
        </w:rPr>
        <w:t>. This would lead to my actions being</w:t>
      </w:r>
      <w:r>
        <w:rPr>
          <w:rFonts w:ascii="Times New Roman" w:hAnsi="Times New Roman" w:cs="Times New Roman"/>
          <w:sz w:val="24"/>
          <w:szCs w:val="24"/>
        </w:rPr>
        <w:t xml:space="preserve"> more positive and </w:t>
      </w:r>
      <w:r w:rsidR="00B141DA">
        <w:rPr>
          <w:rFonts w:ascii="Times New Roman" w:hAnsi="Times New Roman" w:cs="Times New Roman"/>
          <w:sz w:val="24"/>
          <w:szCs w:val="24"/>
        </w:rPr>
        <w:t xml:space="preserve">I too would gain </w:t>
      </w:r>
      <w:r>
        <w:rPr>
          <w:rFonts w:ascii="Times New Roman" w:hAnsi="Times New Roman" w:cs="Times New Roman"/>
          <w:sz w:val="24"/>
          <w:szCs w:val="24"/>
        </w:rPr>
        <w:t xml:space="preserve">understanding </w:t>
      </w:r>
      <w:r w:rsidR="00B141DA">
        <w:rPr>
          <w:rFonts w:ascii="Times New Roman" w:hAnsi="Times New Roman" w:cs="Times New Roman"/>
          <w:sz w:val="24"/>
          <w:szCs w:val="24"/>
        </w:rPr>
        <w:t>of how I would approach my own feedback to others</w:t>
      </w:r>
      <w:r w:rsidR="00A80062">
        <w:rPr>
          <w:rFonts w:ascii="Times New Roman" w:hAnsi="Times New Roman" w:cs="Times New Roman"/>
          <w:sz w:val="24"/>
          <w:szCs w:val="24"/>
        </w:rPr>
        <w:t xml:space="preserve">. </w:t>
      </w:r>
      <w:r w:rsidR="00472599">
        <w:rPr>
          <w:rFonts w:ascii="Times New Roman" w:hAnsi="Times New Roman" w:cs="Times New Roman"/>
          <w:sz w:val="24"/>
          <w:szCs w:val="24"/>
        </w:rPr>
        <w:t xml:space="preserve">The acknowledgment of my time management regarding work-life balance would be a crucial skill for me to continue to hone as my career continues. The balance of managing my family responsibilities, my personal engagements and </w:t>
      </w:r>
      <w:r w:rsidR="0006333F">
        <w:rPr>
          <w:rFonts w:ascii="Times New Roman" w:hAnsi="Times New Roman" w:cs="Times New Roman"/>
          <w:sz w:val="24"/>
          <w:szCs w:val="24"/>
        </w:rPr>
        <w:t>workload</w:t>
      </w:r>
      <w:r w:rsidR="00472599">
        <w:rPr>
          <w:rFonts w:ascii="Times New Roman" w:hAnsi="Times New Roman" w:cs="Times New Roman"/>
          <w:sz w:val="24"/>
          <w:szCs w:val="24"/>
        </w:rPr>
        <w:t xml:space="preserve"> will be tricky, </w:t>
      </w:r>
      <w:r w:rsidR="00FB0104">
        <w:rPr>
          <w:rFonts w:ascii="Times New Roman" w:hAnsi="Times New Roman" w:cs="Times New Roman"/>
          <w:sz w:val="24"/>
          <w:szCs w:val="24"/>
        </w:rPr>
        <w:t xml:space="preserve">but it </w:t>
      </w:r>
      <w:r w:rsidR="0006333F">
        <w:rPr>
          <w:rFonts w:ascii="Times New Roman" w:hAnsi="Times New Roman" w:cs="Times New Roman"/>
          <w:sz w:val="24"/>
          <w:szCs w:val="24"/>
        </w:rPr>
        <w:t>can enhance</w:t>
      </w:r>
      <w:r w:rsidR="00472599">
        <w:rPr>
          <w:rFonts w:ascii="Times New Roman" w:hAnsi="Times New Roman" w:cs="Times New Roman"/>
          <w:sz w:val="24"/>
          <w:szCs w:val="24"/>
        </w:rPr>
        <w:t xml:space="preserve"> </w:t>
      </w:r>
      <w:r w:rsidR="0006333F">
        <w:rPr>
          <w:rFonts w:ascii="Times New Roman" w:hAnsi="Times New Roman" w:cs="Times New Roman"/>
          <w:sz w:val="24"/>
          <w:szCs w:val="24"/>
        </w:rPr>
        <w:t xml:space="preserve">my happiness, my job performance and provide me with strong support network (Syed et al., 2016). </w:t>
      </w:r>
      <w:r w:rsidR="00FB0104">
        <w:rPr>
          <w:rFonts w:ascii="Times New Roman" w:hAnsi="Times New Roman" w:cs="Times New Roman"/>
          <w:sz w:val="24"/>
          <w:szCs w:val="24"/>
        </w:rPr>
        <w:t xml:space="preserve">I look forward to carrying out this action plan on my next project. </w:t>
      </w:r>
    </w:p>
    <w:p w14:paraId="43454B34" w14:textId="77777777" w:rsidR="00FB0104" w:rsidRDefault="00FB0104">
      <w:pPr>
        <w:rPr>
          <w:rFonts w:ascii="Arial" w:hAnsi="Arial" w:cs="Arial"/>
          <w:color w:val="222222"/>
          <w:sz w:val="20"/>
          <w:szCs w:val="20"/>
          <w:shd w:val="clear" w:color="auto" w:fill="FFFFFF"/>
        </w:rPr>
      </w:pPr>
      <w:bookmarkStart w:id="15" w:name="_Hlk133512620"/>
      <w:r>
        <w:rPr>
          <w:rFonts w:ascii="Arial" w:hAnsi="Arial" w:cs="Arial"/>
          <w:color w:val="222222"/>
          <w:sz w:val="20"/>
          <w:szCs w:val="20"/>
          <w:shd w:val="clear" w:color="auto" w:fill="FFFFFF"/>
        </w:rPr>
        <w:br w:type="page"/>
      </w:r>
    </w:p>
    <w:bookmarkEnd w:id="15"/>
    <w:p w14:paraId="669D269B" w14:textId="3FB7140D" w:rsidR="00FB0104" w:rsidRPr="00166D7E" w:rsidRDefault="00FB0104" w:rsidP="00166D7E">
      <w:pPr>
        <w:tabs>
          <w:tab w:val="left" w:pos="1139"/>
        </w:tabs>
        <w:ind w:left="1140" w:hanging="1140"/>
        <w:jc w:val="center"/>
        <w:rPr>
          <w:rFonts w:ascii="Times New Roman" w:hAnsi="Times New Roman" w:cs="Times New Roman"/>
          <w:b/>
          <w:bCs/>
          <w:color w:val="222222"/>
          <w:sz w:val="24"/>
          <w:szCs w:val="24"/>
          <w:shd w:val="clear" w:color="auto" w:fill="FFFFFF"/>
        </w:rPr>
      </w:pPr>
      <w:r w:rsidRPr="00166D7E">
        <w:rPr>
          <w:rFonts w:ascii="Times New Roman" w:hAnsi="Times New Roman" w:cs="Times New Roman"/>
          <w:b/>
          <w:bCs/>
          <w:color w:val="222222"/>
          <w:sz w:val="24"/>
          <w:szCs w:val="24"/>
          <w:shd w:val="clear" w:color="auto" w:fill="FFFFFF"/>
        </w:rPr>
        <w:lastRenderedPageBreak/>
        <w:t>Reference List.</w:t>
      </w:r>
    </w:p>
    <w:p w14:paraId="344B08BA" w14:textId="77777777" w:rsidR="009B2E3E" w:rsidRPr="009B2E3E" w:rsidRDefault="009B2E3E" w:rsidP="00FB0104">
      <w:pPr>
        <w:tabs>
          <w:tab w:val="left" w:pos="1139"/>
        </w:tabs>
        <w:ind w:left="1140" w:hanging="1140"/>
        <w:rPr>
          <w:rFonts w:ascii="Times New Roman" w:hAnsi="Times New Roman" w:cs="Times New Roman"/>
          <w:sz w:val="24"/>
          <w:szCs w:val="24"/>
          <w:shd w:val="clear" w:color="auto" w:fill="FFFFFF"/>
        </w:rPr>
      </w:pPr>
      <w:r w:rsidRPr="009B2E3E">
        <w:rPr>
          <w:rFonts w:ascii="Times New Roman" w:hAnsi="Times New Roman" w:cs="Times New Roman"/>
          <w:sz w:val="24"/>
          <w:szCs w:val="24"/>
          <w:shd w:val="clear" w:color="auto" w:fill="FFFFFF"/>
        </w:rPr>
        <w:t xml:space="preserve">British Psychological Society. (2021). BPS Ethics guidelines for internet-mediated research. </w:t>
      </w:r>
      <w:r w:rsidRPr="009B2E3E">
        <w:rPr>
          <w:rFonts w:ascii="Times New Roman" w:hAnsi="Times New Roman" w:cs="Times New Roman"/>
          <w:sz w:val="24"/>
          <w:szCs w:val="24"/>
          <w:shd w:val="clear" w:color="auto" w:fill="FFFFFF"/>
        </w:rPr>
        <w:t>https://www.bps.org.uk/guideline/ethics-guidelines-internet-mediated-research</w:t>
      </w:r>
    </w:p>
    <w:p w14:paraId="3D9A8A2F" w14:textId="77777777" w:rsidR="009B2E3E" w:rsidRPr="009B2E3E" w:rsidRDefault="009B2E3E" w:rsidP="00FB0104">
      <w:pPr>
        <w:tabs>
          <w:tab w:val="left" w:pos="1139"/>
        </w:tabs>
        <w:ind w:left="1140" w:hanging="1140"/>
        <w:rPr>
          <w:rFonts w:ascii="Times New Roman" w:hAnsi="Times New Roman" w:cs="Times New Roman"/>
          <w:sz w:val="24"/>
          <w:szCs w:val="24"/>
          <w:shd w:val="clear" w:color="auto" w:fill="FFFFFF"/>
        </w:rPr>
      </w:pPr>
      <w:r w:rsidRPr="009B2E3E">
        <w:rPr>
          <w:rFonts w:ascii="Times New Roman" w:hAnsi="Times New Roman" w:cs="Times New Roman"/>
          <w:sz w:val="24"/>
          <w:szCs w:val="24"/>
          <w:shd w:val="clear" w:color="auto" w:fill="FFFFFF"/>
        </w:rPr>
        <w:t>Byron, K., &amp; Khazanchi, S. (2012). Rewards and creative performance: a meta-analytic test of theoretically derived hypotheses. </w:t>
      </w:r>
      <w:r w:rsidRPr="009B2E3E">
        <w:rPr>
          <w:rFonts w:ascii="Times New Roman" w:hAnsi="Times New Roman" w:cs="Times New Roman"/>
          <w:i/>
          <w:iCs/>
          <w:sz w:val="24"/>
          <w:szCs w:val="24"/>
          <w:shd w:val="clear" w:color="auto" w:fill="FFFFFF"/>
        </w:rPr>
        <w:t>Psychological bulletin</w:t>
      </w:r>
      <w:r w:rsidRPr="009B2E3E">
        <w:rPr>
          <w:rFonts w:ascii="Times New Roman" w:hAnsi="Times New Roman" w:cs="Times New Roman"/>
          <w:sz w:val="24"/>
          <w:szCs w:val="24"/>
          <w:shd w:val="clear" w:color="auto" w:fill="FFFFFF"/>
        </w:rPr>
        <w:t>, </w:t>
      </w:r>
      <w:r w:rsidRPr="009B2E3E">
        <w:rPr>
          <w:rFonts w:ascii="Times New Roman" w:hAnsi="Times New Roman" w:cs="Times New Roman"/>
          <w:i/>
          <w:iCs/>
          <w:sz w:val="24"/>
          <w:szCs w:val="24"/>
          <w:shd w:val="clear" w:color="auto" w:fill="FFFFFF"/>
        </w:rPr>
        <w:t>138</w:t>
      </w:r>
      <w:r w:rsidRPr="009B2E3E">
        <w:rPr>
          <w:rFonts w:ascii="Times New Roman" w:hAnsi="Times New Roman" w:cs="Times New Roman"/>
          <w:sz w:val="24"/>
          <w:szCs w:val="24"/>
          <w:shd w:val="clear" w:color="auto" w:fill="FFFFFF"/>
        </w:rPr>
        <w:t>(4), 809.</w:t>
      </w:r>
    </w:p>
    <w:p w14:paraId="6CB3F2E8" w14:textId="77777777" w:rsidR="009B2E3E" w:rsidRPr="009B2E3E" w:rsidRDefault="009B2E3E" w:rsidP="00FB0104">
      <w:pPr>
        <w:tabs>
          <w:tab w:val="left" w:pos="1139"/>
        </w:tabs>
        <w:ind w:left="1140" w:hanging="1140"/>
        <w:rPr>
          <w:rFonts w:ascii="Times New Roman" w:hAnsi="Times New Roman" w:cs="Times New Roman"/>
          <w:sz w:val="24"/>
          <w:szCs w:val="24"/>
          <w:shd w:val="clear" w:color="auto" w:fill="FFFFFF"/>
        </w:rPr>
      </w:pPr>
      <w:r w:rsidRPr="009B2E3E">
        <w:rPr>
          <w:rFonts w:ascii="Times New Roman" w:hAnsi="Times New Roman" w:cs="Times New Roman"/>
          <w:sz w:val="24"/>
          <w:szCs w:val="24"/>
          <w:shd w:val="clear" w:color="auto" w:fill="FFFFFF"/>
        </w:rPr>
        <w:t xml:space="preserve">Chapman, K.J., Meuter, M., Toy, D., &amp; Wright, L. (2006). Can’t we pick our own groups? The influence of group selection method on group dynamics and outcomes. </w:t>
      </w:r>
      <w:r w:rsidRPr="009B2E3E">
        <w:rPr>
          <w:rFonts w:ascii="Times New Roman" w:hAnsi="Times New Roman" w:cs="Times New Roman"/>
          <w:i/>
          <w:iCs/>
          <w:sz w:val="24"/>
          <w:szCs w:val="24"/>
          <w:shd w:val="clear" w:color="auto" w:fill="FFFFFF"/>
        </w:rPr>
        <w:t>Journal of management Education, 30</w:t>
      </w:r>
      <w:r w:rsidRPr="009B2E3E">
        <w:rPr>
          <w:rFonts w:ascii="Times New Roman" w:hAnsi="Times New Roman" w:cs="Times New Roman"/>
          <w:sz w:val="24"/>
          <w:szCs w:val="24"/>
          <w:shd w:val="clear" w:color="auto" w:fill="FFFFFF"/>
        </w:rPr>
        <w:t xml:space="preserve"> (4), 557-569. </w:t>
      </w:r>
    </w:p>
    <w:p w14:paraId="4E7A9336" w14:textId="77777777" w:rsidR="009B2E3E" w:rsidRPr="009B2E3E" w:rsidRDefault="009B2E3E" w:rsidP="00FB0104">
      <w:pPr>
        <w:tabs>
          <w:tab w:val="left" w:pos="1139"/>
        </w:tabs>
        <w:ind w:left="1140" w:hanging="1140"/>
        <w:rPr>
          <w:rFonts w:ascii="Times New Roman" w:hAnsi="Times New Roman" w:cs="Times New Roman"/>
          <w:sz w:val="24"/>
          <w:szCs w:val="24"/>
          <w:shd w:val="clear" w:color="auto" w:fill="FFFFFF"/>
        </w:rPr>
      </w:pPr>
      <w:r w:rsidRPr="009B2E3E">
        <w:rPr>
          <w:rFonts w:ascii="Times New Roman" w:hAnsi="Times New Roman" w:cs="Times New Roman"/>
          <w:sz w:val="24"/>
          <w:szCs w:val="24"/>
          <w:shd w:val="clear" w:color="auto" w:fill="FFFFFF"/>
        </w:rPr>
        <w:t xml:space="preserve">Dyrud, M.A. (2001). Group projects and peer review. </w:t>
      </w:r>
      <w:r w:rsidRPr="009B2E3E">
        <w:rPr>
          <w:rFonts w:ascii="Times New Roman" w:hAnsi="Times New Roman" w:cs="Times New Roman"/>
          <w:i/>
          <w:iCs/>
          <w:sz w:val="24"/>
          <w:szCs w:val="24"/>
          <w:shd w:val="clear" w:color="auto" w:fill="FFFFFF"/>
        </w:rPr>
        <w:t>Business communications Quarterly, 64</w:t>
      </w:r>
      <w:r w:rsidRPr="009B2E3E">
        <w:rPr>
          <w:rFonts w:ascii="Times New Roman" w:hAnsi="Times New Roman" w:cs="Times New Roman"/>
          <w:sz w:val="24"/>
          <w:szCs w:val="24"/>
          <w:shd w:val="clear" w:color="auto" w:fill="FFFFFF"/>
        </w:rPr>
        <w:t xml:space="preserve">(4), 106-112. </w:t>
      </w:r>
    </w:p>
    <w:p w14:paraId="4F6E4BDE" w14:textId="77777777" w:rsidR="009B2E3E" w:rsidRPr="009B2E3E" w:rsidRDefault="009B2E3E" w:rsidP="00FB0104">
      <w:pPr>
        <w:tabs>
          <w:tab w:val="left" w:pos="1139"/>
        </w:tabs>
        <w:ind w:left="1140" w:hanging="1140"/>
        <w:rPr>
          <w:rFonts w:ascii="Times New Roman" w:hAnsi="Times New Roman" w:cs="Times New Roman"/>
          <w:sz w:val="24"/>
          <w:szCs w:val="24"/>
          <w:shd w:val="clear" w:color="auto" w:fill="FFFFFF"/>
        </w:rPr>
      </w:pPr>
      <w:r w:rsidRPr="009B2E3E">
        <w:rPr>
          <w:rFonts w:ascii="Times New Roman" w:hAnsi="Times New Roman" w:cs="Times New Roman"/>
          <w:sz w:val="24"/>
          <w:szCs w:val="24"/>
          <w:shd w:val="clear" w:color="auto" w:fill="FFFFFF"/>
        </w:rPr>
        <w:t>Gilson, L. L., &amp; Madjar, N. (2011). Radical and incremental creativity: Antecedents and processes. </w:t>
      </w:r>
      <w:r w:rsidRPr="009B2E3E">
        <w:rPr>
          <w:rFonts w:ascii="Times New Roman" w:hAnsi="Times New Roman" w:cs="Times New Roman"/>
          <w:i/>
          <w:iCs/>
          <w:sz w:val="24"/>
          <w:szCs w:val="24"/>
          <w:shd w:val="clear" w:color="auto" w:fill="FFFFFF"/>
        </w:rPr>
        <w:t>Psychology of Aesthetics, Creativity, and the Arts</w:t>
      </w:r>
      <w:r w:rsidRPr="009B2E3E">
        <w:rPr>
          <w:rFonts w:ascii="Times New Roman" w:hAnsi="Times New Roman" w:cs="Times New Roman"/>
          <w:sz w:val="24"/>
          <w:szCs w:val="24"/>
          <w:shd w:val="clear" w:color="auto" w:fill="FFFFFF"/>
        </w:rPr>
        <w:t>, </w:t>
      </w:r>
      <w:r w:rsidRPr="009B2E3E">
        <w:rPr>
          <w:rFonts w:ascii="Times New Roman" w:hAnsi="Times New Roman" w:cs="Times New Roman"/>
          <w:i/>
          <w:iCs/>
          <w:sz w:val="24"/>
          <w:szCs w:val="24"/>
          <w:shd w:val="clear" w:color="auto" w:fill="FFFFFF"/>
        </w:rPr>
        <w:t>5</w:t>
      </w:r>
      <w:r w:rsidRPr="009B2E3E">
        <w:rPr>
          <w:rFonts w:ascii="Times New Roman" w:hAnsi="Times New Roman" w:cs="Times New Roman"/>
          <w:sz w:val="24"/>
          <w:szCs w:val="24"/>
          <w:shd w:val="clear" w:color="auto" w:fill="FFFFFF"/>
        </w:rPr>
        <w:t>(1), 21.</w:t>
      </w:r>
    </w:p>
    <w:p w14:paraId="556167E7" w14:textId="77777777" w:rsidR="009B2E3E" w:rsidRPr="009B2E3E" w:rsidRDefault="009B2E3E" w:rsidP="00FB0104">
      <w:pPr>
        <w:tabs>
          <w:tab w:val="left" w:pos="1139"/>
        </w:tabs>
        <w:ind w:left="1140" w:hanging="1140"/>
        <w:rPr>
          <w:rFonts w:ascii="Times New Roman" w:hAnsi="Times New Roman" w:cs="Times New Roman"/>
          <w:sz w:val="24"/>
          <w:szCs w:val="24"/>
          <w:shd w:val="clear" w:color="auto" w:fill="FFFFFF"/>
        </w:rPr>
      </w:pPr>
      <w:r w:rsidRPr="009B2E3E">
        <w:rPr>
          <w:rFonts w:ascii="Times New Roman" w:hAnsi="Times New Roman" w:cs="Times New Roman"/>
          <w:sz w:val="24"/>
          <w:szCs w:val="24"/>
          <w:shd w:val="clear" w:color="auto" w:fill="FFFFFF"/>
        </w:rPr>
        <w:t xml:space="preserve">Hyder, S. J., Fatima, S. A., &amp; Krishnadas, L. (2016). Impact of work life balance features in a hospital setting. </w:t>
      </w:r>
      <w:r w:rsidRPr="009B2E3E">
        <w:rPr>
          <w:rFonts w:ascii="Times New Roman" w:hAnsi="Times New Roman" w:cs="Times New Roman"/>
          <w:i/>
          <w:iCs/>
          <w:sz w:val="24"/>
          <w:szCs w:val="24"/>
          <w:shd w:val="clear" w:color="auto" w:fill="FFFFFF"/>
        </w:rPr>
        <w:t>International Journal of Advanced Research in Management and Social Sciences, 5</w:t>
      </w:r>
      <w:r w:rsidRPr="009B2E3E">
        <w:rPr>
          <w:rFonts w:ascii="Times New Roman" w:hAnsi="Times New Roman" w:cs="Times New Roman"/>
          <w:sz w:val="24"/>
          <w:szCs w:val="24"/>
          <w:shd w:val="clear" w:color="auto" w:fill="FFFFFF"/>
        </w:rPr>
        <w:t>(1), 119-130.</w:t>
      </w:r>
    </w:p>
    <w:p w14:paraId="14DBE41C" w14:textId="77777777" w:rsidR="009B2E3E" w:rsidRPr="009B2E3E" w:rsidRDefault="009B2E3E" w:rsidP="00FB0104">
      <w:pPr>
        <w:tabs>
          <w:tab w:val="left" w:pos="1139"/>
        </w:tabs>
        <w:ind w:left="1140" w:hanging="1140"/>
        <w:rPr>
          <w:rFonts w:ascii="Times New Roman" w:hAnsi="Times New Roman" w:cs="Times New Roman"/>
          <w:sz w:val="24"/>
          <w:szCs w:val="24"/>
        </w:rPr>
      </w:pPr>
      <w:r w:rsidRPr="009B2E3E">
        <w:rPr>
          <w:rFonts w:ascii="Times New Roman" w:hAnsi="Times New Roman" w:cs="Times New Roman"/>
          <w:sz w:val="24"/>
          <w:szCs w:val="24"/>
          <w:shd w:val="clear" w:color="auto" w:fill="FFFFFF"/>
        </w:rPr>
        <w:t>Jourard, S. M. (1964). </w:t>
      </w:r>
      <w:r w:rsidRPr="009B2E3E">
        <w:rPr>
          <w:rFonts w:ascii="Times New Roman" w:hAnsi="Times New Roman" w:cs="Times New Roman"/>
          <w:i/>
          <w:iCs/>
          <w:sz w:val="24"/>
          <w:szCs w:val="24"/>
          <w:shd w:val="clear" w:color="auto" w:fill="FFFFFF"/>
        </w:rPr>
        <w:t>The transparent self: Self-disclosure and well-being</w:t>
      </w:r>
      <w:r w:rsidRPr="009B2E3E">
        <w:rPr>
          <w:rFonts w:ascii="Times New Roman" w:hAnsi="Times New Roman" w:cs="Times New Roman"/>
          <w:sz w:val="24"/>
          <w:szCs w:val="24"/>
          <w:shd w:val="clear" w:color="auto" w:fill="FFFFFF"/>
        </w:rPr>
        <w:t> (No. 17). Princeton, NJ: Van Nostrand.</w:t>
      </w:r>
    </w:p>
    <w:p w14:paraId="52CABBD2" w14:textId="77777777" w:rsidR="009B2E3E" w:rsidRPr="009B2E3E" w:rsidRDefault="009B2E3E" w:rsidP="00FB0104">
      <w:pPr>
        <w:tabs>
          <w:tab w:val="left" w:pos="1139"/>
        </w:tabs>
        <w:ind w:left="1140" w:hanging="1140"/>
        <w:rPr>
          <w:rFonts w:ascii="Times New Roman" w:hAnsi="Times New Roman" w:cs="Times New Roman"/>
          <w:sz w:val="24"/>
          <w:szCs w:val="24"/>
          <w:shd w:val="clear" w:color="auto" w:fill="FFFFFF"/>
        </w:rPr>
      </w:pPr>
      <w:r w:rsidRPr="009B2E3E">
        <w:rPr>
          <w:rFonts w:ascii="Times New Roman" w:hAnsi="Times New Roman" w:cs="Times New Roman"/>
          <w:sz w:val="24"/>
          <w:szCs w:val="24"/>
          <w:shd w:val="clear" w:color="auto" w:fill="FFFFFF"/>
        </w:rPr>
        <w:t>Kumara, J. W. N. T. N., &amp; Fasana, S. F. (2018). Work life conflict and its impact on turnover intention of employees: The mediation role of job satisfaction. </w:t>
      </w:r>
      <w:r w:rsidRPr="009B2E3E">
        <w:rPr>
          <w:rFonts w:ascii="Times New Roman" w:hAnsi="Times New Roman" w:cs="Times New Roman"/>
          <w:i/>
          <w:iCs/>
          <w:sz w:val="24"/>
          <w:szCs w:val="24"/>
          <w:shd w:val="clear" w:color="auto" w:fill="FFFFFF"/>
        </w:rPr>
        <w:t>International Journal of Scientific and Research Publications</w:t>
      </w:r>
      <w:r w:rsidRPr="009B2E3E">
        <w:rPr>
          <w:rFonts w:ascii="Times New Roman" w:hAnsi="Times New Roman" w:cs="Times New Roman"/>
          <w:sz w:val="24"/>
          <w:szCs w:val="24"/>
          <w:shd w:val="clear" w:color="auto" w:fill="FFFFFF"/>
        </w:rPr>
        <w:t>, </w:t>
      </w:r>
      <w:r w:rsidRPr="009B2E3E">
        <w:rPr>
          <w:rFonts w:ascii="Times New Roman" w:hAnsi="Times New Roman" w:cs="Times New Roman"/>
          <w:i/>
          <w:iCs/>
          <w:sz w:val="24"/>
          <w:szCs w:val="24"/>
          <w:shd w:val="clear" w:color="auto" w:fill="FFFFFF"/>
        </w:rPr>
        <w:t>8</w:t>
      </w:r>
      <w:r w:rsidRPr="009B2E3E">
        <w:rPr>
          <w:rFonts w:ascii="Times New Roman" w:hAnsi="Times New Roman" w:cs="Times New Roman"/>
          <w:sz w:val="24"/>
          <w:szCs w:val="24"/>
          <w:shd w:val="clear" w:color="auto" w:fill="FFFFFF"/>
        </w:rPr>
        <w:t>(4), 478-484.</w:t>
      </w:r>
    </w:p>
    <w:p w14:paraId="4694433A" w14:textId="77777777" w:rsidR="009B2E3E" w:rsidRPr="009B2E3E" w:rsidRDefault="009B2E3E" w:rsidP="00FB0104">
      <w:pPr>
        <w:tabs>
          <w:tab w:val="left" w:pos="1139"/>
        </w:tabs>
        <w:ind w:left="1140" w:hanging="1140"/>
        <w:rPr>
          <w:rFonts w:ascii="Times New Roman" w:hAnsi="Times New Roman" w:cs="Times New Roman"/>
          <w:sz w:val="24"/>
          <w:szCs w:val="24"/>
          <w:shd w:val="clear" w:color="auto" w:fill="FFFFFF"/>
        </w:rPr>
      </w:pPr>
      <w:r w:rsidRPr="009B2E3E">
        <w:rPr>
          <w:rFonts w:ascii="Times New Roman" w:hAnsi="Times New Roman" w:cs="Times New Roman"/>
          <w:sz w:val="24"/>
          <w:szCs w:val="24"/>
          <w:shd w:val="clear" w:color="auto" w:fill="FFFFFF"/>
        </w:rPr>
        <w:t xml:space="preserve">Linden, R. C., Wayne, S.J., Jaworski, R.A., &amp; Bennett, N. (2004). Social Loafing: A field investigation. </w:t>
      </w:r>
      <w:r w:rsidRPr="009B2E3E">
        <w:rPr>
          <w:rFonts w:ascii="Times New Roman" w:hAnsi="Times New Roman" w:cs="Times New Roman"/>
          <w:i/>
          <w:iCs/>
          <w:sz w:val="24"/>
          <w:szCs w:val="24"/>
          <w:shd w:val="clear" w:color="auto" w:fill="FFFFFF"/>
        </w:rPr>
        <w:t>Journal of management, 30</w:t>
      </w:r>
      <w:r w:rsidRPr="009B2E3E">
        <w:rPr>
          <w:rFonts w:ascii="Times New Roman" w:hAnsi="Times New Roman" w:cs="Times New Roman"/>
          <w:sz w:val="24"/>
          <w:szCs w:val="24"/>
          <w:shd w:val="clear" w:color="auto" w:fill="FFFFFF"/>
        </w:rPr>
        <w:t xml:space="preserve"> (2), 285-304. </w:t>
      </w:r>
    </w:p>
    <w:p w14:paraId="40E3DD0A" w14:textId="77777777" w:rsidR="009B2E3E" w:rsidRPr="009B2E3E" w:rsidRDefault="009B2E3E" w:rsidP="00FB0104">
      <w:pPr>
        <w:tabs>
          <w:tab w:val="left" w:pos="6534"/>
        </w:tabs>
        <w:ind w:left="1140" w:hanging="1140"/>
        <w:rPr>
          <w:rFonts w:ascii="Times New Roman" w:hAnsi="Times New Roman" w:cs="Times New Roman"/>
          <w:sz w:val="24"/>
          <w:szCs w:val="24"/>
        </w:rPr>
      </w:pPr>
      <w:r w:rsidRPr="009B2E3E">
        <w:rPr>
          <w:rFonts w:ascii="Times New Roman" w:hAnsi="Times New Roman" w:cs="Times New Roman"/>
          <w:sz w:val="24"/>
          <w:szCs w:val="24"/>
          <w:shd w:val="clear" w:color="auto" w:fill="FFFFFF"/>
        </w:rPr>
        <w:t>Mercadante, E., Witkower, Z., &amp; Tracy, J. L. (2021). The psychological structure, social consequences, function, and expression of pride experiences. </w:t>
      </w:r>
      <w:r w:rsidRPr="009B2E3E">
        <w:rPr>
          <w:rFonts w:ascii="Times New Roman" w:hAnsi="Times New Roman" w:cs="Times New Roman"/>
          <w:i/>
          <w:iCs/>
          <w:sz w:val="24"/>
          <w:szCs w:val="24"/>
          <w:shd w:val="clear" w:color="auto" w:fill="FFFFFF"/>
        </w:rPr>
        <w:t>Current Opinion in Behavioral Sciences</w:t>
      </w:r>
      <w:r w:rsidRPr="009B2E3E">
        <w:rPr>
          <w:rFonts w:ascii="Times New Roman" w:hAnsi="Times New Roman" w:cs="Times New Roman"/>
          <w:sz w:val="24"/>
          <w:szCs w:val="24"/>
          <w:shd w:val="clear" w:color="auto" w:fill="FFFFFF"/>
        </w:rPr>
        <w:t>, </w:t>
      </w:r>
      <w:r w:rsidRPr="009B2E3E">
        <w:rPr>
          <w:rFonts w:ascii="Times New Roman" w:hAnsi="Times New Roman" w:cs="Times New Roman"/>
          <w:i/>
          <w:iCs/>
          <w:sz w:val="24"/>
          <w:szCs w:val="24"/>
          <w:shd w:val="clear" w:color="auto" w:fill="FFFFFF"/>
        </w:rPr>
        <w:t>39</w:t>
      </w:r>
      <w:r w:rsidRPr="009B2E3E">
        <w:rPr>
          <w:rFonts w:ascii="Times New Roman" w:hAnsi="Times New Roman" w:cs="Times New Roman"/>
          <w:sz w:val="24"/>
          <w:szCs w:val="24"/>
          <w:shd w:val="clear" w:color="auto" w:fill="FFFFFF"/>
        </w:rPr>
        <w:t>, 130-135.</w:t>
      </w:r>
    </w:p>
    <w:p w14:paraId="00A3A1BA" w14:textId="77777777" w:rsidR="009B2E3E" w:rsidRPr="009B2E3E" w:rsidRDefault="009B2E3E" w:rsidP="00FB0104">
      <w:pPr>
        <w:tabs>
          <w:tab w:val="left" w:pos="1139"/>
        </w:tabs>
        <w:ind w:left="1140" w:hanging="1140"/>
        <w:rPr>
          <w:rFonts w:ascii="Times New Roman" w:hAnsi="Times New Roman" w:cs="Times New Roman"/>
          <w:sz w:val="24"/>
          <w:szCs w:val="24"/>
          <w:shd w:val="clear" w:color="auto" w:fill="FFFFFF"/>
        </w:rPr>
      </w:pPr>
      <w:r w:rsidRPr="009B2E3E">
        <w:rPr>
          <w:rFonts w:ascii="Times New Roman" w:hAnsi="Times New Roman" w:cs="Times New Roman"/>
          <w:sz w:val="24"/>
          <w:szCs w:val="24"/>
        </w:rPr>
        <w:t>Microsoft Teams</w:t>
      </w:r>
      <w:r w:rsidRPr="009B2E3E">
        <w:rPr>
          <w:rFonts w:ascii="Times New Roman" w:hAnsi="Times New Roman" w:cs="Times New Roman"/>
          <w:sz w:val="24"/>
          <w:szCs w:val="24"/>
        </w:rPr>
        <w:t xml:space="preserve">. </w:t>
      </w:r>
      <w:r w:rsidRPr="009B2E3E">
        <w:rPr>
          <w:rFonts w:ascii="Times New Roman" w:hAnsi="Times New Roman" w:cs="Times New Roman"/>
          <w:sz w:val="24"/>
          <w:szCs w:val="24"/>
        </w:rPr>
        <w:t>(2023</w:t>
      </w:r>
      <w:r w:rsidRPr="009B2E3E">
        <w:rPr>
          <w:rFonts w:ascii="Times New Roman" w:hAnsi="Times New Roman" w:cs="Times New Roman"/>
          <w:sz w:val="24"/>
          <w:szCs w:val="24"/>
        </w:rPr>
        <w:t xml:space="preserve">). Microsoft [Computer software] </w:t>
      </w:r>
      <w:r w:rsidRPr="009B2E3E">
        <w:rPr>
          <w:rFonts w:ascii="Times New Roman" w:hAnsi="Times New Roman" w:cs="Times New Roman"/>
          <w:sz w:val="24"/>
          <w:szCs w:val="24"/>
        </w:rPr>
        <w:t>https://www.microsoft.com/en-gb/microsoft-teams/group-chat-software</w:t>
      </w:r>
      <w:r w:rsidRPr="009B2E3E">
        <w:rPr>
          <w:rFonts w:ascii="Times New Roman" w:hAnsi="Times New Roman" w:cs="Times New Roman"/>
          <w:sz w:val="24"/>
          <w:szCs w:val="24"/>
        </w:rPr>
        <w:t>.</w:t>
      </w:r>
    </w:p>
    <w:p w14:paraId="20800EED" w14:textId="77777777" w:rsidR="009B2E3E" w:rsidRPr="009B2E3E" w:rsidRDefault="009B2E3E" w:rsidP="00FB0104">
      <w:pPr>
        <w:tabs>
          <w:tab w:val="left" w:pos="1139"/>
        </w:tabs>
        <w:ind w:left="1140" w:hanging="1140"/>
        <w:rPr>
          <w:rFonts w:ascii="Times New Roman" w:hAnsi="Times New Roman" w:cs="Times New Roman"/>
          <w:sz w:val="24"/>
          <w:szCs w:val="24"/>
          <w:shd w:val="clear" w:color="auto" w:fill="FFFFFF"/>
        </w:rPr>
      </w:pPr>
      <w:r w:rsidRPr="009B2E3E">
        <w:rPr>
          <w:rFonts w:ascii="Times New Roman" w:hAnsi="Times New Roman" w:cs="Times New Roman"/>
          <w:sz w:val="24"/>
          <w:szCs w:val="24"/>
          <w:shd w:val="clear" w:color="auto" w:fill="FFFFFF"/>
        </w:rPr>
        <w:t xml:space="preserve">Millner, J.W., Trimbur, J., &amp; Wilkes, J.M. (1994). Group dynamics: understanding group success and failure in collaborative learning. In Bosworth, K., &amp; Hamiliton, S, J. (eds) </w:t>
      </w:r>
      <w:r w:rsidRPr="009B2E3E">
        <w:rPr>
          <w:rFonts w:ascii="Times New Roman" w:hAnsi="Times New Roman" w:cs="Times New Roman"/>
          <w:i/>
          <w:iCs/>
          <w:sz w:val="24"/>
          <w:szCs w:val="24"/>
          <w:shd w:val="clear" w:color="auto" w:fill="FFFFFF"/>
        </w:rPr>
        <w:t>Collaborative learning: underlying processes and effective techniques.</w:t>
      </w:r>
      <w:r w:rsidRPr="009B2E3E">
        <w:rPr>
          <w:rFonts w:ascii="Times New Roman" w:hAnsi="Times New Roman" w:cs="Times New Roman"/>
          <w:sz w:val="24"/>
          <w:szCs w:val="24"/>
          <w:shd w:val="clear" w:color="auto" w:fill="FFFFFF"/>
        </w:rPr>
        <w:t xml:space="preserve"> </w:t>
      </w:r>
    </w:p>
    <w:p w14:paraId="6BC94FF8" w14:textId="77777777" w:rsidR="009B2E3E" w:rsidRPr="009B2E3E" w:rsidRDefault="009B2E3E" w:rsidP="00FB0104">
      <w:pPr>
        <w:tabs>
          <w:tab w:val="left" w:pos="1139"/>
        </w:tabs>
        <w:ind w:left="1140" w:hanging="1140"/>
        <w:rPr>
          <w:rFonts w:ascii="Times New Roman" w:hAnsi="Times New Roman" w:cs="Times New Roman"/>
          <w:sz w:val="32"/>
          <w:szCs w:val="32"/>
          <w:shd w:val="clear" w:color="auto" w:fill="FFFFFF"/>
        </w:rPr>
      </w:pPr>
      <w:r w:rsidRPr="009B2E3E">
        <w:rPr>
          <w:rFonts w:ascii="Times New Roman" w:hAnsi="Times New Roman" w:cs="Times New Roman"/>
          <w:sz w:val="24"/>
          <w:szCs w:val="24"/>
          <w:shd w:val="clear" w:color="auto" w:fill="FFFFFF"/>
        </w:rPr>
        <w:t>Mumcu, C., &amp; Marley, S. (2017). Development of the attitude towards women’s sports scale (ATWS).</w:t>
      </w:r>
    </w:p>
    <w:p w14:paraId="250DD970" w14:textId="77777777" w:rsidR="009B2E3E" w:rsidRPr="009B2E3E" w:rsidRDefault="009B2E3E" w:rsidP="00FB0104">
      <w:pPr>
        <w:tabs>
          <w:tab w:val="left" w:pos="1139"/>
        </w:tabs>
        <w:ind w:left="1140" w:hanging="1140"/>
        <w:rPr>
          <w:rFonts w:ascii="Times New Roman" w:hAnsi="Times New Roman" w:cs="Times New Roman"/>
          <w:sz w:val="24"/>
          <w:szCs w:val="24"/>
          <w:shd w:val="clear" w:color="auto" w:fill="FFFFFF"/>
        </w:rPr>
      </w:pPr>
      <w:r w:rsidRPr="009B2E3E">
        <w:rPr>
          <w:rFonts w:ascii="Times New Roman" w:hAnsi="Times New Roman" w:cs="Times New Roman"/>
          <w:sz w:val="24"/>
          <w:szCs w:val="24"/>
          <w:shd w:val="clear" w:color="auto" w:fill="FFFFFF"/>
        </w:rPr>
        <w:t xml:space="preserve">Strong, J. T., &amp; Anderson, R. E. (1998). Free riding in group projects: Control mechanisms and preliminary data. </w:t>
      </w:r>
      <w:r w:rsidRPr="009B2E3E">
        <w:rPr>
          <w:rFonts w:ascii="Times New Roman" w:hAnsi="Times New Roman" w:cs="Times New Roman"/>
          <w:i/>
          <w:iCs/>
          <w:sz w:val="24"/>
          <w:szCs w:val="24"/>
          <w:shd w:val="clear" w:color="auto" w:fill="FFFFFF"/>
        </w:rPr>
        <w:t>Journal of Marketing Education, 12</w:t>
      </w:r>
      <w:r w:rsidRPr="009B2E3E">
        <w:rPr>
          <w:rFonts w:ascii="Times New Roman" w:hAnsi="Times New Roman" w:cs="Times New Roman"/>
          <w:sz w:val="24"/>
          <w:szCs w:val="24"/>
          <w:shd w:val="clear" w:color="auto" w:fill="FFFFFF"/>
        </w:rPr>
        <w:t xml:space="preserve">, 61-70. </w:t>
      </w:r>
    </w:p>
    <w:sectPr w:rsidR="009B2E3E" w:rsidRPr="009B2E3E" w:rsidSect="002F1B6C">
      <w:type w:val="continuous"/>
      <w:pgSz w:w="11906" w:h="16838"/>
      <w:pgMar w:top="851" w:right="1276" w:bottom="1440" w:left="1134" w:header="709" w:footer="709" w:gutter="0"/>
      <w:pgNumType w:start="1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CCF8B" w14:textId="77777777" w:rsidR="004010BE" w:rsidRDefault="004010BE" w:rsidP="006E413C">
      <w:pPr>
        <w:spacing w:after="0" w:line="240" w:lineRule="auto"/>
      </w:pPr>
      <w:r>
        <w:separator/>
      </w:r>
    </w:p>
  </w:endnote>
  <w:endnote w:type="continuationSeparator" w:id="0">
    <w:p w14:paraId="5C4AD480" w14:textId="77777777" w:rsidR="004010BE" w:rsidRDefault="004010BE" w:rsidP="006E4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2589307"/>
      <w:docPartObj>
        <w:docPartGallery w:val="Page Numbers (Bottom of Page)"/>
        <w:docPartUnique/>
      </w:docPartObj>
    </w:sdtPr>
    <w:sdtEndPr>
      <w:rPr>
        <w:noProof/>
      </w:rPr>
    </w:sdtEndPr>
    <w:sdtContent>
      <w:p w14:paraId="567393A0" w14:textId="6D246353" w:rsidR="005F475C" w:rsidRDefault="005F47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5188F7" w14:textId="77777777" w:rsidR="00E14D1B" w:rsidRDefault="00E14D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5EEC1" w14:textId="6DB1BD58" w:rsidR="002F1B6C" w:rsidRDefault="002F1B6C">
    <w:pPr>
      <w:pStyle w:val="Footer"/>
      <w:jc w:val="right"/>
    </w:pPr>
  </w:p>
  <w:p w14:paraId="25C96816" w14:textId="77777777" w:rsidR="002F1B6C" w:rsidRDefault="002F1B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5CB80" w14:textId="77777777" w:rsidR="004010BE" w:rsidRDefault="004010BE" w:rsidP="006E413C">
      <w:pPr>
        <w:spacing w:after="0" w:line="240" w:lineRule="auto"/>
      </w:pPr>
      <w:r>
        <w:separator/>
      </w:r>
    </w:p>
  </w:footnote>
  <w:footnote w:type="continuationSeparator" w:id="0">
    <w:p w14:paraId="4476D240" w14:textId="77777777" w:rsidR="004010BE" w:rsidRDefault="004010BE" w:rsidP="006E41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69793" w14:textId="77777777" w:rsidR="0097551C" w:rsidRDefault="009755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70E35" w14:textId="77777777" w:rsidR="0097551C" w:rsidRDefault="009755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20769"/>
    <w:multiLevelType w:val="hybridMultilevel"/>
    <w:tmpl w:val="158C0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071988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eri Phelps">
    <w15:presenceInfo w15:providerId="AD" w15:userId="S::ceri.phelps@uwtsd.ac.uk::44e5b747-28bd-454d-8b1f-8b8d7db491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9D2"/>
    <w:rsid w:val="0001316B"/>
    <w:rsid w:val="0006333F"/>
    <w:rsid w:val="00064DB1"/>
    <w:rsid w:val="00086A01"/>
    <w:rsid w:val="000B440A"/>
    <w:rsid w:val="00117732"/>
    <w:rsid w:val="00147F84"/>
    <w:rsid w:val="00166D7E"/>
    <w:rsid w:val="00167F7E"/>
    <w:rsid w:val="00183EFE"/>
    <w:rsid w:val="001C553D"/>
    <w:rsid w:val="00230375"/>
    <w:rsid w:val="002462EE"/>
    <w:rsid w:val="00246DCF"/>
    <w:rsid w:val="002542F9"/>
    <w:rsid w:val="00293FC8"/>
    <w:rsid w:val="00296397"/>
    <w:rsid w:val="002F1B6C"/>
    <w:rsid w:val="00321792"/>
    <w:rsid w:val="003315A5"/>
    <w:rsid w:val="00347A9F"/>
    <w:rsid w:val="0038441B"/>
    <w:rsid w:val="00397805"/>
    <w:rsid w:val="003A24FA"/>
    <w:rsid w:val="003E37E8"/>
    <w:rsid w:val="003F7E44"/>
    <w:rsid w:val="004010BE"/>
    <w:rsid w:val="00410366"/>
    <w:rsid w:val="00414626"/>
    <w:rsid w:val="004308C5"/>
    <w:rsid w:val="004347E2"/>
    <w:rsid w:val="00456A36"/>
    <w:rsid w:val="00472599"/>
    <w:rsid w:val="00475242"/>
    <w:rsid w:val="0047601E"/>
    <w:rsid w:val="00477FD4"/>
    <w:rsid w:val="004C137E"/>
    <w:rsid w:val="004C2F4B"/>
    <w:rsid w:val="005376DD"/>
    <w:rsid w:val="0055366C"/>
    <w:rsid w:val="00562212"/>
    <w:rsid w:val="00571458"/>
    <w:rsid w:val="005A1C7C"/>
    <w:rsid w:val="005A5CDA"/>
    <w:rsid w:val="005B7718"/>
    <w:rsid w:val="005E0718"/>
    <w:rsid w:val="005F475C"/>
    <w:rsid w:val="00601837"/>
    <w:rsid w:val="006213B7"/>
    <w:rsid w:val="00627877"/>
    <w:rsid w:val="0063254B"/>
    <w:rsid w:val="00642FF0"/>
    <w:rsid w:val="00661600"/>
    <w:rsid w:val="00677FAC"/>
    <w:rsid w:val="006C276D"/>
    <w:rsid w:val="006E413C"/>
    <w:rsid w:val="00737AF7"/>
    <w:rsid w:val="00755301"/>
    <w:rsid w:val="00772C04"/>
    <w:rsid w:val="00772EE9"/>
    <w:rsid w:val="007B6654"/>
    <w:rsid w:val="00845AA9"/>
    <w:rsid w:val="00852C96"/>
    <w:rsid w:val="00871E83"/>
    <w:rsid w:val="008F5C3A"/>
    <w:rsid w:val="009043D7"/>
    <w:rsid w:val="0092383D"/>
    <w:rsid w:val="0092422D"/>
    <w:rsid w:val="0092433E"/>
    <w:rsid w:val="00924840"/>
    <w:rsid w:val="00925D51"/>
    <w:rsid w:val="009347C5"/>
    <w:rsid w:val="0097551C"/>
    <w:rsid w:val="009905AE"/>
    <w:rsid w:val="00994608"/>
    <w:rsid w:val="009A001C"/>
    <w:rsid w:val="009B2E3E"/>
    <w:rsid w:val="009D022A"/>
    <w:rsid w:val="009F535B"/>
    <w:rsid w:val="00A27FDF"/>
    <w:rsid w:val="00A35E4F"/>
    <w:rsid w:val="00A80062"/>
    <w:rsid w:val="00AC0C9E"/>
    <w:rsid w:val="00B141DA"/>
    <w:rsid w:val="00B569D2"/>
    <w:rsid w:val="00B9573A"/>
    <w:rsid w:val="00BB598B"/>
    <w:rsid w:val="00BF2687"/>
    <w:rsid w:val="00C12F16"/>
    <w:rsid w:val="00C20127"/>
    <w:rsid w:val="00C375C8"/>
    <w:rsid w:val="00C55FF7"/>
    <w:rsid w:val="00C62320"/>
    <w:rsid w:val="00C92E57"/>
    <w:rsid w:val="00CB715B"/>
    <w:rsid w:val="00CD10B8"/>
    <w:rsid w:val="00DB3FD4"/>
    <w:rsid w:val="00DB42B9"/>
    <w:rsid w:val="00DD3C09"/>
    <w:rsid w:val="00DF6397"/>
    <w:rsid w:val="00E0408C"/>
    <w:rsid w:val="00E14D1B"/>
    <w:rsid w:val="00E3002F"/>
    <w:rsid w:val="00E40C65"/>
    <w:rsid w:val="00E560B1"/>
    <w:rsid w:val="00E70DDC"/>
    <w:rsid w:val="00E71AAF"/>
    <w:rsid w:val="00EA0FBC"/>
    <w:rsid w:val="00EA19AF"/>
    <w:rsid w:val="00EB61F8"/>
    <w:rsid w:val="00EC263A"/>
    <w:rsid w:val="00ED7A39"/>
    <w:rsid w:val="00EE6E2F"/>
    <w:rsid w:val="00EF2A9F"/>
    <w:rsid w:val="00EF7C57"/>
    <w:rsid w:val="00F057FC"/>
    <w:rsid w:val="00F5328B"/>
    <w:rsid w:val="00F56A31"/>
    <w:rsid w:val="00F57D30"/>
    <w:rsid w:val="00FB0104"/>
    <w:rsid w:val="00FC3A87"/>
    <w:rsid w:val="00FF7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7AA2FE"/>
  <w15:chartTrackingRefBased/>
  <w15:docId w15:val="{AF4930CC-E7AC-4B88-A641-A768BAF81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9D2"/>
    <w:rPr>
      <w:kern w:val="0"/>
      <w14:ligatures w14:val="none"/>
    </w:rPr>
  </w:style>
  <w:style w:type="paragraph" w:styleId="Heading1">
    <w:name w:val="heading 1"/>
    <w:basedOn w:val="Normal"/>
    <w:next w:val="Normal"/>
    <w:link w:val="Heading1Char"/>
    <w:uiPriority w:val="9"/>
    <w:qFormat/>
    <w:rsid w:val="002963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41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13C"/>
    <w:rPr>
      <w:kern w:val="0"/>
      <w14:ligatures w14:val="none"/>
    </w:rPr>
  </w:style>
  <w:style w:type="paragraph" w:styleId="Footer">
    <w:name w:val="footer"/>
    <w:basedOn w:val="Normal"/>
    <w:link w:val="FooterChar"/>
    <w:uiPriority w:val="99"/>
    <w:unhideWhenUsed/>
    <w:qFormat/>
    <w:rsid w:val="006E41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13C"/>
    <w:rPr>
      <w:kern w:val="0"/>
      <w14:ligatures w14:val="none"/>
    </w:rPr>
  </w:style>
  <w:style w:type="paragraph" w:customStyle="1" w:styleId="Formlabel">
    <w:name w:val="Form label"/>
    <w:basedOn w:val="BodyText"/>
    <w:rsid w:val="00EF7C57"/>
    <w:pPr>
      <w:spacing w:before="60" w:after="60" w:line="240" w:lineRule="auto"/>
    </w:pPr>
    <w:rPr>
      <w:rFonts w:ascii="Arial" w:eastAsia="Times New Roman" w:hAnsi="Arial" w:cs="Arial"/>
      <w:sz w:val="20"/>
      <w:szCs w:val="24"/>
      <w:lang w:eastAsia="en-GB"/>
    </w:rPr>
  </w:style>
  <w:style w:type="paragraph" w:styleId="ListParagraph">
    <w:name w:val="List Paragraph"/>
    <w:basedOn w:val="Normal"/>
    <w:uiPriority w:val="34"/>
    <w:qFormat/>
    <w:rsid w:val="00EF7C57"/>
    <w:pPr>
      <w:spacing w:after="200" w:line="276" w:lineRule="auto"/>
      <w:ind w:left="720"/>
      <w:contextualSpacing/>
    </w:pPr>
    <w:rPr>
      <w:rFonts w:ascii="Calibri" w:eastAsia="Calibri" w:hAnsi="Calibri" w:cs="Times New Roman"/>
    </w:rPr>
  </w:style>
  <w:style w:type="paragraph" w:styleId="BodyText">
    <w:name w:val="Body Text"/>
    <w:basedOn w:val="Normal"/>
    <w:link w:val="BodyTextChar"/>
    <w:uiPriority w:val="99"/>
    <w:semiHidden/>
    <w:unhideWhenUsed/>
    <w:rsid w:val="00EF7C57"/>
    <w:pPr>
      <w:spacing w:after="120"/>
    </w:pPr>
  </w:style>
  <w:style w:type="character" w:customStyle="1" w:styleId="BodyTextChar">
    <w:name w:val="Body Text Char"/>
    <w:basedOn w:val="DefaultParagraphFont"/>
    <w:link w:val="BodyText"/>
    <w:uiPriority w:val="99"/>
    <w:semiHidden/>
    <w:rsid w:val="00EF7C57"/>
    <w:rPr>
      <w:kern w:val="0"/>
      <w14:ligatures w14:val="none"/>
    </w:rPr>
  </w:style>
  <w:style w:type="paragraph" w:customStyle="1" w:styleId="paragraph">
    <w:name w:val="paragraph"/>
    <w:basedOn w:val="Normal"/>
    <w:rsid w:val="00293F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93FC8"/>
  </w:style>
  <w:style w:type="character" w:customStyle="1" w:styleId="eop">
    <w:name w:val="eop"/>
    <w:basedOn w:val="DefaultParagraphFont"/>
    <w:rsid w:val="00293FC8"/>
  </w:style>
  <w:style w:type="character" w:customStyle="1" w:styleId="scxw224937298">
    <w:name w:val="scxw224937298"/>
    <w:basedOn w:val="DefaultParagraphFont"/>
    <w:rsid w:val="00994608"/>
  </w:style>
  <w:style w:type="character" w:customStyle="1" w:styleId="tabchar">
    <w:name w:val="tabchar"/>
    <w:basedOn w:val="DefaultParagraphFont"/>
    <w:rsid w:val="00994608"/>
  </w:style>
  <w:style w:type="character" w:customStyle="1" w:styleId="contentcontrolboundarysink">
    <w:name w:val="contentcontrolboundarysink"/>
    <w:basedOn w:val="DefaultParagraphFont"/>
    <w:rsid w:val="00755301"/>
  </w:style>
  <w:style w:type="character" w:customStyle="1" w:styleId="Heading1Char">
    <w:name w:val="Heading 1 Char"/>
    <w:basedOn w:val="DefaultParagraphFont"/>
    <w:link w:val="Heading1"/>
    <w:uiPriority w:val="9"/>
    <w:rsid w:val="00296397"/>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296397"/>
    <w:pPr>
      <w:outlineLvl w:val="9"/>
    </w:pPr>
    <w:rPr>
      <w:lang w:val="en-US"/>
    </w:rPr>
  </w:style>
  <w:style w:type="character" w:styleId="LineNumber">
    <w:name w:val="line number"/>
    <w:basedOn w:val="DefaultParagraphFont"/>
    <w:uiPriority w:val="99"/>
    <w:semiHidden/>
    <w:unhideWhenUsed/>
    <w:rsid w:val="0097551C"/>
  </w:style>
  <w:style w:type="paragraph" w:styleId="NoSpacing">
    <w:name w:val="No Spacing"/>
    <w:link w:val="NoSpacingChar"/>
    <w:uiPriority w:val="1"/>
    <w:qFormat/>
    <w:rsid w:val="00677FA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77FAC"/>
    <w:rPr>
      <w:rFonts w:eastAsiaTheme="minorEastAsia"/>
      <w:kern w:val="0"/>
      <w:lang w:val="en-US"/>
      <w14:ligatures w14:val="none"/>
    </w:rPr>
  </w:style>
  <w:style w:type="table" w:styleId="TableGrid">
    <w:name w:val="Table Grid"/>
    <w:basedOn w:val="TableNormal"/>
    <w:uiPriority w:val="39"/>
    <w:rsid w:val="00677F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37022">
      <w:bodyDiv w:val="1"/>
      <w:marLeft w:val="0"/>
      <w:marRight w:val="0"/>
      <w:marTop w:val="0"/>
      <w:marBottom w:val="0"/>
      <w:divBdr>
        <w:top w:val="none" w:sz="0" w:space="0" w:color="auto"/>
        <w:left w:val="none" w:sz="0" w:space="0" w:color="auto"/>
        <w:bottom w:val="none" w:sz="0" w:space="0" w:color="auto"/>
        <w:right w:val="none" w:sz="0" w:space="0" w:color="auto"/>
      </w:divBdr>
      <w:divsChild>
        <w:div w:id="1121070292">
          <w:marLeft w:val="0"/>
          <w:marRight w:val="0"/>
          <w:marTop w:val="0"/>
          <w:marBottom w:val="0"/>
          <w:divBdr>
            <w:top w:val="none" w:sz="0" w:space="0" w:color="auto"/>
            <w:left w:val="none" w:sz="0" w:space="0" w:color="auto"/>
            <w:bottom w:val="none" w:sz="0" w:space="0" w:color="auto"/>
            <w:right w:val="none" w:sz="0" w:space="0" w:color="auto"/>
          </w:divBdr>
        </w:div>
        <w:div w:id="1673291125">
          <w:marLeft w:val="0"/>
          <w:marRight w:val="0"/>
          <w:marTop w:val="0"/>
          <w:marBottom w:val="0"/>
          <w:divBdr>
            <w:top w:val="none" w:sz="0" w:space="0" w:color="auto"/>
            <w:left w:val="none" w:sz="0" w:space="0" w:color="auto"/>
            <w:bottom w:val="none" w:sz="0" w:space="0" w:color="auto"/>
            <w:right w:val="none" w:sz="0" w:space="0" w:color="auto"/>
          </w:divBdr>
        </w:div>
        <w:div w:id="1643460876">
          <w:marLeft w:val="0"/>
          <w:marRight w:val="0"/>
          <w:marTop w:val="0"/>
          <w:marBottom w:val="0"/>
          <w:divBdr>
            <w:top w:val="none" w:sz="0" w:space="0" w:color="auto"/>
            <w:left w:val="none" w:sz="0" w:space="0" w:color="auto"/>
            <w:bottom w:val="none" w:sz="0" w:space="0" w:color="auto"/>
            <w:right w:val="none" w:sz="0" w:space="0" w:color="auto"/>
          </w:divBdr>
        </w:div>
        <w:div w:id="610934064">
          <w:marLeft w:val="0"/>
          <w:marRight w:val="0"/>
          <w:marTop w:val="0"/>
          <w:marBottom w:val="0"/>
          <w:divBdr>
            <w:top w:val="none" w:sz="0" w:space="0" w:color="auto"/>
            <w:left w:val="none" w:sz="0" w:space="0" w:color="auto"/>
            <w:bottom w:val="none" w:sz="0" w:space="0" w:color="auto"/>
            <w:right w:val="none" w:sz="0" w:space="0" w:color="auto"/>
          </w:divBdr>
        </w:div>
        <w:div w:id="1209148107">
          <w:marLeft w:val="0"/>
          <w:marRight w:val="0"/>
          <w:marTop w:val="0"/>
          <w:marBottom w:val="0"/>
          <w:divBdr>
            <w:top w:val="none" w:sz="0" w:space="0" w:color="auto"/>
            <w:left w:val="none" w:sz="0" w:space="0" w:color="auto"/>
            <w:bottom w:val="none" w:sz="0" w:space="0" w:color="auto"/>
            <w:right w:val="none" w:sz="0" w:space="0" w:color="auto"/>
          </w:divBdr>
        </w:div>
        <w:div w:id="1783568601">
          <w:marLeft w:val="0"/>
          <w:marRight w:val="0"/>
          <w:marTop w:val="0"/>
          <w:marBottom w:val="0"/>
          <w:divBdr>
            <w:top w:val="none" w:sz="0" w:space="0" w:color="auto"/>
            <w:left w:val="none" w:sz="0" w:space="0" w:color="auto"/>
            <w:bottom w:val="none" w:sz="0" w:space="0" w:color="auto"/>
            <w:right w:val="none" w:sz="0" w:space="0" w:color="auto"/>
          </w:divBdr>
        </w:div>
        <w:div w:id="1326546916">
          <w:marLeft w:val="0"/>
          <w:marRight w:val="0"/>
          <w:marTop w:val="0"/>
          <w:marBottom w:val="0"/>
          <w:divBdr>
            <w:top w:val="none" w:sz="0" w:space="0" w:color="auto"/>
            <w:left w:val="none" w:sz="0" w:space="0" w:color="auto"/>
            <w:bottom w:val="none" w:sz="0" w:space="0" w:color="auto"/>
            <w:right w:val="none" w:sz="0" w:space="0" w:color="auto"/>
          </w:divBdr>
        </w:div>
        <w:div w:id="168566636">
          <w:marLeft w:val="0"/>
          <w:marRight w:val="0"/>
          <w:marTop w:val="0"/>
          <w:marBottom w:val="0"/>
          <w:divBdr>
            <w:top w:val="none" w:sz="0" w:space="0" w:color="auto"/>
            <w:left w:val="none" w:sz="0" w:space="0" w:color="auto"/>
            <w:bottom w:val="none" w:sz="0" w:space="0" w:color="auto"/>
            <w:right w:val="none" w:sz="0" w:space="0" w:color="auto"/>
          </w:divBdr>
        </w:div>
        <w:div w:id="1933934118">
          <w:marLeft w:val="0"/>
          <w:marRight w:val="0"/>
          <w:marTop w:val="0"/>
          <w:marBottom w:val="0"/>
          <w:divBdr>
            <w:top w:val="none" w:sz="0" w:space="0" w:color="auto"/>
            <w:left w:val="none" w:sz="0" w:space="0" w:color="auto"/>
            <w:bottom w:val="none" w:sz="0" w:space="0" w:color="auto"/>
            <w:right w:val="none" w:sz="0" w:space="0" w:color="auto"/>
          </w:divBdr>
        </w:div>
        <w:div w:id="484207124">
          <w:marLeft w:val="0"/>
          <w:marRight w:val="0"/>
          <w:marTop w:val="0"/>
          <w:marBottom w:val="0"/>
          <w:divBdr>
            <w:top w:val="none" w:sz="0" w:space="0" w:color="auto"/>
            <w:left w:val="none" w:sz="0" w:space="0" w:color="auto"/>
            <w:bottom w:val="none" w:sz="0" w:space="0" w:color="auto"/>
            <w:right w:val="none" w:sz="0" w:space="0" w:color="auto"/>
          </w:divBdr>
        </w:div>
        <w:div w:id="893198872">
          <w:marLeft w:val="0"/>
          <w:marRight w:val="0"/>
          <w:marTop w:val="0"/>
          <w:marBottom w:val="0"/>
          <w:divBdr>
            <w:top w:val="none" w:sz="0" w:space="0" w:color="auto"/>
            <w:left w:val="none" w:sz="0" w:space="0" w:color="auto"/>
            <w:bottom w:val="none" w:sz="0" w:space="0" w:color="auto"/>
            <w:right w:val="none" w:sz="0" w:space="0" w:color="auto"/>
          </w:divBdr>
        </w:div>
        <w:div w:id="2129619787">
          <w:marLeft w:val="0"/>
          <w:marRight w:val="0"/>
          <w:marTop w:val="0"/>
          <w:marBottom w:val="0"/>
          <w:divBdr>
            <w:top w:val="none" w:sz="0" w:space="0" w:color="auto"/>
            <w:left w:val="none" w:sz="0" w:space="0" w:color="auto"/>
            <w:bottom w:val="none" w:sz="0" w:space="0" w:color="auto"/>
            <w:right w:val="none" w:sz="0" w:space="0" w:color="auto"/>
          </w:divBdr>
        </w:div>
        <w:div w:id="1239704247">
          <w:marLeft w:val="0"/>
          <w:marRight w:val="0"/>
          <w:marTop w:val="0"/>
          <w:marBottom w:val="0"/>
          <w:divBdr>
            <w:top w:val="none" w:sz="0" w:space="0" w:color="auto"/>
            <w:left w:val="none" w:sz="0" w:space="0" w:color="auto"/>
            <w:bottom w:val="none" w:sz="0" w:space="0" w:color="auto"/>
            <w:right w:val="none" w:sz="0" w:space="0" w:color="auto"/>
          </w:divBdr>
        </w:div>
        <w:div w:id="918443015">
          <w:marLeft w:val="0"/>
          <w:marRight w:val="0"/>
          <w:marTop w:val="0"/>
          <w:marBottom w:val="0"/>
          <w:divBdr>
            <w:top w:val="none" w:sz="0" w:space="0" w:color="auto"/>
            <w:left w:val="none" w:sz="0" w:space="0" w:color="auto"/>
            <w:bottom w:val="none" w:sz="0" w:space="0" w:color="auto"/>
            <w:right w:val="none" w:sz="0" w:space="0" w:color="auto"/>
          </w:divBdr>
        </w:div>
        <w:div w:id="606350087">
          <w:marLeft w:val="0"/>
          <w:marRight w:val="0"/>
          <w:marTop w:val="0"/>
          <w:marBottom w:val="0"/>
          <w:divBdr>
            <w:top w:val="none" w:sz="0" w:space="0" w:color="auto"/>
            <w:left w:val="none" w:sz="0" w:space="0" w:color="auto"/>
            <w:bottom w:val="none" w:sz="0" w:space="0" w:color="auto"/>
            <w:right w:val="none" w:sz="0" w:space="0" w:color="auto"/>
          </w:divBdr>
        </w:div>
        <w:div w:id="802576100">
          <w:marLeft w:val="0"/>
          <w:marRight w:val="0"/>
          <w:marTop w:val="0"/>
          <w:marBottom w:val="0"/>
          <w:divBdr>
            <w:top w:val="none" w:sz="0" w:space="0" w:color="auto"/>
            <w:left w:val="none" w:sz="0" w:space="0" w:color="auto"/>
            <w:bottom w:val="none" w:sz="0" w:space="0" w:color="auto"/>
            <w:right w:val="none" w:sz="0" w:space="0" w:color="auto"/>
          </w:divBdr>
        </w:div>
        <w:div w:id="449512248">
          <w:marLeft w:val="0"/>
          <w:marRight w:val="0"/>
          <w:marTop w:val="0"/>
          <w:marBottom w:val="0"/>
          <w:divBdr>
            <w:top w:val="none" w:sz="0" w:space="0" w:color="auto"/>
            <w:left w:val="none" w:sz="0" w:space="0" w:color="auto"/>
            <w:bottom w:val="none" w:sz="0" w:space="0" w:color="auto"/>
            <w:right w:val="none" w:sz="0" w:space="0" w:color="auto"/>
          </w:divBdr>
        </w:div>
      </w:divsChild>
    </w:div>
    <w:div w:id="378212332">
      <w:bodyDiv w:val="1"/>
      <w:marLeft w:val="0"/>
      <w:marRight w:val="0"/>
      <w:marTop w:val="0"/>
      <w:marBottom w:val="0"/>
      <w:divBdr>
        <w:top w:val="none" w:sz="0" w:space="0" w:color="auto"/>
        <w:left w:val="none" w:sz="0" w:space="0" w:color="auto"/>
        <w:bottom w:val="none" w:sz="0" w:space="0" w:color="auto"/>
        <w:right w:val="none" w:sz="0" w:space="0" w:color="auto"/>
      </w:divBdr>
      <w:divsChild>
        <w:div w:id="251741150">
          <w:marLeft w:val="0"/>
          <w:marRight w:val="0"/>
          <w:marTop w:val="0"/>
          <w:marBottom w:val="0"/>
          <w:divBdr>
            <w:top w:val="none" w:sz="0" w:space="0" w:color="auto"/>
            <w:left w:val="none" w:sz="0" w:space="0" w:color="auto"/>
            <w:bottom w:val="none" w:sz="0" w:space="0" w:color="auto"/>
            <w:right w:val="none" w:sz="0" w:space="0" w:color="auto"/>
          </w:divBdr>
          <w:divsChild>
            <w:div w:id="1347560574">
              <w:marLeft w:val="0"/>
              <w:marRight w:val="0"/>
              <w:marTop w:val="0"/>
              <w:marBottom w:val="0"/>
              <w:divBdr>
                <w:top w:val="none" w:sz="0" w:space="0" w:color="auto"/>
                <w:left w:val="none" w:sz="0" w:space="0" w:color="auto"/>
                <w:bottom w:val="none" w:sz="0" w:space="0" w:color="auto"/>
                <w:right w:val="none" w:sz="0" w:space="0" w:color="auto"/>
              </w:divBdr>
            </w:div>
          </w:divsChild>
        </w:div>
        <w:div w:id="675231983">
          <w:marLeft w:val="0"/>
          <w:marRight w:val="0"/>
          <w:marTop w:val="0"/>
          <w:marBottom w:val="0"/>
          <w:divBdr>
            <w:top w:val="none" w:sz="0" w:space="0" w:color="auto"/>
            <w:left w:val="none" w:sz="0" w:space="0" w:color="auto"/>
            <w:bottom w:val="none" w:sz="0" w:space="0" w:color="auto"/>
            <w:right w:val="none" w:sz="0" w:space="0" w:color="auto"/>
          </w:divBdr>
          <w:divsChild>
            <w:div w:id="1227490068">
              <w:marLeft w:val="0"/>
              <w:marRight w:val="0"/>
              <w:marTop w:val="0"/>
              <w:marBottom w:val="0"/>
              <w:divBdr>
                <w:top w:val="none" w:sz="0" w:space="0" w:color="auto"/>
                <w:left w:val="none" w:sz="0" w:space="0" w:color="auto"/>
                <w:bottom w:val="none" w:sz="0" w:space="0" w:color="auto"/>
                <w:right w:val="none" w:sz="0" w:space="0" w:color="auto"/>
              </w:divBdr>
            </w:div>
          </w:divsChild>
        </w:div>
        <w:div w:id="1175346037">
          <w:marLeft w:val="0"/>
          <w:marRight w:val="0"/>
          <w:marTop w:val="0"/>
          <w:marBottom w:val="0"/>
          <w:divBdr>
            <w:top w:val="none" w:sz="0" w:space="0" w:color="auto"/>
            <w:left w:val="none" w:sz="0" w:space="0" w:color="auto"/>
            <w:bottom w:val="none" w:sz="0" w:space="0" w:color="auto"/>
            <w:right w:val="none" w:sz="0" w:space="0" w:color="auto"/>
          </w:divBdr>
          <w:divsChild>
            <w:div w:id="790904234">
              <w:marLeft w:val="0"/>
              <w:marRight w:val="0"/>
              <w:marTop w:val="0"/>
              <w:marBottom w:val="0"/>
              <w:divBdr>
                <w:top w:val="none" w:sz="0" w:space="0" w:color="auto"/>
                <w:left w:val="none" w:sz="0" w:space="0" w:color="auto"/>
                <w:bottom w:val="none" w:sz="0" w:space="0" w:color="auto"/>
                <w:right w:val="none" w:sz="0" w:space="0" w:color="auto"/>
              </w:divBdr>
            </w:div>
            <w:div w:id="1299066518">
              <w:marLeft w:val="0"/>
              <w:marRight w:val="0"/>
              <w:marTop w:val="0"/>
              <w:marBottom w:val="0"/>
              <w:divBdr>
                <w:top w:val="none" w:sz="0" w:space="0" w:color="auto"/>
                <w:left w:val="none" w:sz="0" w:space="0" w:color="auto"/>
                <w:bottom w:val="none" w:sz="0" w:space="0" w:color="auto"/>
                <w:right w:val="none" w:sz="0" w:space="0" w:color="auto"/>
              </w:divBdr>
            </w:div>
          </w:divsChild>
        </w:div>
        <w:div w:id="1646395845">
          <w:marLeft w:val="0"/>
          <w:marRight w:val="0"/>
          <w:marTop w:val="0"/>
          <w:marBottom w:val="0"/>
          <w:divBdr>
            <w:top w:val="none" w:sz="0" w:space="0" w:color="auto"/>
            <w:left w:val="none" w:sz="0" w:space="0" w:color="auto"/>
            <w:bottom w:val="none" w:sz="0" w:space="0" w:color="auto"/>
            <w:right w:val="none" w:sz="0" w:space="0" w:color="auto"/>
          </w:divBdr>
          <w:divsChild>
            <w:div w:id="1287273036">
              <w:marLeft w:val="0"/>
              <w:marRight w:val="0"/>
              <w:marTop w:val="0"/>
              <w:marBottom w:val="0"/>
              <w:divBdr>
                <w:top w:val="none" w:sz="0" w:space="0" w:color="auto"/>
                <w:left w:val="none" w:sz="0" w:space="0" w:color="auto"/>
                <w:bottom w:val="none" w:sz="0" w:space="0" w:color="auto"/>
                <w:right w:val="none" w:sz="0" w:space="0" w:color="auto"/>
              </w:divBdr>
            </w:div>
            <w:div w:id="417361196">
              <w:marLeft w:val="0"/>
              <w:marRight w:val="0"/>
              <w:marTop w:val="0"/>
              <w:marBottom w:val="0"/>
              <w:divBdr>
                <w:top w:val="none" w:sz="0" w:space="0" w:color="auto"/>
                <w:left w:val="none" w:sz="0" w:space="0" w:color="auto"/>
                <w:bottom w:val="none" w:sz="0" w:space="0" w:color="auto"/>
                <w:right w:val="none" w:sz="0" w:space="0" w:color="auto"/>
              </w:divBdr>
            </w:div>
          </w:divsChild>
        </w:div>
        <w:div w:id="256208394">
          <w:marLeft w:val="0"/>
          <w:marRight w:val="0"/>
          <w:marTop w:val="0"/>
          <w:marBottom w:val="0"/>
          <w:divBdr>
            <w:top w:val="none" w:sz="0" w:space="0" w:color="auto"/>
            <w:left w:val="none" w:sz="0" w:space="0" w:color="auto"/>
            <w:bottom w:val="none" w:sz="0" w:space="0" w:color="auto"/>
            <w:right w:val="none" w:sz="0" w:space="0" w:color="auto"/>
          </w:divBdr>
          <w:divsChild>
            <w:div w:id="1577399377">
              <w:marLeft w:val="0"/>
              <w:marRight w:val="0"/>
              <w:marTop w:val="0"/>
              <w:marBottom w:val="0"/>
              <w:divBdr>
                <w:top w:val="none" w:sz="0" w:space="0" w:color="auto"/>
                <w:left w:val="none" w:sz="0" w:space="0" w:color="auto"/>
                <w:bottom w:val="none" w:sz="0" w:space="0" w:color="auto"/>
                <w:right w:val="none" w:sz="0" w:space="0" w:color="auto"/>
              </w:divBdr>
            </w:div>
          </w:divsChild>
        </w:div>
        <w:div w:id="2125271865">
          <w:marLeft w:val="0"/>
          <w:marRight w:val="0"/>
          <w:marTop w:val="0"/>
          <w:marBottom w:val="0"/>
          <w:divBdr>
            <w:top w:val="none" w:sz="0" w:space="0" w:color="auto"/>
            <w:left w:val="none" w:sz="0" w:space="0" w:color="auto"/>
            <w:bottom w:val="none" w:sz="0" w:space="0" w:color="auto"/>
            <w:right w:val="none" w:sz="0" w:space="0" w:color="auto"/>
          </w:divBdr>
          <w:divsChild>
            <w:div w:id="235164054">
              <w:marLeft w:val="0"/>
              <w:marRight w:val="0"/>
              <w:marTop w:val="0"/>
              <w:marBottom w:val="0"/>
              <w:divBdr>
                <w:top w:val="none" w:sz="0" w:space="0" w:color="auto"/>
                <w:left w:val="none" w:sz="0" w:space="0" w:color="auto"/>
                <w:bottom w:val="none" w:sz="0" w:space="0" w:color="auto"/>
                <w:right w:val="none" w:sz="0" w:space="0" w:color="auto"/>
              </w:divBdr>
            </w:div>
          </w:divsChild>
        </w:div>
        <w:div w:id="172887372">
          <w:marLeft w:val="0"/>
          <w:marRight w:val="0"/>
          <w:marTop w:val="0"/>
          <w:marBottom w:val="0"/>
          <w:divBdr>
            <w:top w:val="none" w:sz="0" w:space="0" w:color="auto"/>
            <w:left w:val="none" w:sz="0" w:space="0" w:color="auto"/>
            <w:bottom w:val="none" w:sz="0" w:space="0" w:color="auto"/>
            <w:right w:val="none" w:sz="0" w:space="0" w:color="auto"/>
          </w:divBdr>
          <w:divsChild>
            <w:div w:id="281150716">
              <w:marLeft w:val="0"/>
              <w:marRight w:val="0"/>
              <w:marTop w:val="0"/>
              <w:marBottom w:val="0"/>
              <w:divBdr>
                <w:top w:val="none" w:sz="0" w:space="0" w:color="auto"/>
                <w:left w:val="none" w:sz="0" w:space="0" w:color="auto"/>
                <w:bottom w:val="none" w:sz="0" w:space="0" w:color="auto"/>
                <w:right w:val="none" w:sz="0" w:space="0" w:color="auto"/>
              </w:divBdr>
            </w:div>
            <w:div w:id="972712494">
              <w:marLeft w:val="0"/>
              <w:marRight w:val="0"/>
              <w:marTop w:val="0"/>
              <w:marBottom w:val="0"/>
              <w:divBdr>
                <w:top w:val="none" w:sz="0" w:space="0" w:color="auto"/>
                <w:left w:val="none" w:sz="0" w:space="0" w:color="auto"/>
                <w:bottom w:val="none" w:sz="0" w:space="0" w:color="auto"/>
                <w:right w:val="none" w:sz="0" w:space="0" w:color="auto"/>
              </w:divBdr>
            </w:div>
          </w:divsChild>
        </w:div>
        <w:div w:id="468322768">
          <w:marLeft w:val="0"/>
          <w:marRight w:val="0"/>
          <w:marTop w:val="0"/>
          <w:marBottom w:val="0"/>
          <w:divBdr>
            <w:top w:val="none" w:sz="0" w:space="0" w:color="auto"/>
            <w:left w:val="none" w:sz="0" w:space="0" w:color="auto"/>
            <w:bottom w:val="none" w:sz="0" w:space="0" w:color="auto"/>
            <w:right w:val="none" w:sz="0" w:space="0" w:color="auto"/>
          </w:divBdr>
          <w:divsChild>
            <w:div w:id="564068818">
              <w:marLeft w:val="0"/>
              <w:marRight w:val="0"/>
              <w:marTop w:val="0"/>
              <w:marBottom w:val="0"/>
              <w:divBdr>
                <w:top w:val="none" w:sz="0" w:space="0" w:color="auto"/>
                <w:left w:val="none" w:sz="0" w:space="0" w:color="auto"/>
                <w:bottom w:val="none" w:sz="0" w:space="0" w:color="auto"/>
                <w:right w:val="none" w:sz="0" w:space="0" w:color="auto"/>
              </w:divBdr>
            </w:div>
            <w:div w:id="1523209122">
              <w:marLeft w:val="0"/>
              <w:marRight w:val="0"/>
              <w:marTop w:val="0"/>
              <w:marBottom w:val="0"/>
              <w:divBdr>
                <w:top w:val="none" w:sz="0" w:space="0" w:color="auto"/>
                <w:left w:val="none" w:sz="0" w:space="0" w:color="auto"/>
                <w:bottom w:val="none" w:sz="0" w:space="0" w:color="auto"/>
                <w:right w:val="none" w:sz="0" w:space="0" w:color="auto"/>
              </w:divBdr>
            </w:div>
          </w:divsChild>
        </w:div>
        <w:div w:id="293366310">
          <w:marLeft w:val="0"/>
          <w:marRight w:val="0"/>
          <w:marTop w:val="0"/>
          <w:marBottom w:val="0"/>
          <w:divBdr>
            <w:top w:val="none" w:sz="0" w:space="0" w:color="auto"/>
            <w:left w:val="none" w:sz="0" w:space="0" w:color="auto"/>
            <w:bottom w:val="none" w:sz="0" w:space="0" w:color="auto"/>
            <w:right w:val="none" w:sz="0" w:space="0" w:color="auto"/>
          </w:divBdr>
          <w:divsChild>
            <w:div w:id="1959293794">
              <w:marLeft w:val="0"/>
              <w:marRight w:val="0"/>
              <w:marTop w:val="0"/>
              <w:marBottom w:val="0"/>
              <w:divBdr>
                <w:top w:val="none" w:sz="0" w:space="0" w:color="auto"/>
                <w:left w:val="none" w:sz="0" w:space="0" w:color="auto"/>
                <w:bottom w:val="none" w:sz="0" w:space="0" w:color="auto"/>
                <w:right w:val="none" w:sz="0" w:space="0" w:color="auto"/>
              </w:divBdr>
            </w:div>
          </w:divsChild>
        </w:div>
        <w:div w:id="1800370284">
          <w:marLeft w:val="0"/>
          <w:marRight w:val="0"/>
          <w:marTop w:val="0"/>
          <w:marBottom w:val="0"/>
          <w:divBdr>
            <w:top w:val="none" w:sz="0" w:space="0" w:color="auto"/>
            <w:left w:val="none" w:sz="0" w:space="0" w:color="auto"/>
            <w:bottom w:val="none" w:sz="0" w:space="0" w:color="auto"/>
            <w:right w:val="none" w:sz="0" w:space="0" w:color="auto"/>
          </w:divBdr>
          <w:divsChild>
            <w:div w:id="1640720547">
              <w:marLeft w:val="0"/>
              <w:marRight w:val="0"/>
              <w:marTop w:val="0"/>
              <w:marBottom w:val="0"/>
              <w:divBdr>
                <w:top w:val="none" w:sz="0" w:space="0" w:color="auto"/>
                <w:left w:val="none" w:sz="0" w:space="0" w:color="auto"/>
                <w:bottom w:val="none" w:sz="0" w:space="0" w:color="auto"/>
                <w:right w:val="none" w:sz="0" w:space="0" w:color="auto"/>
              </w:divBdr>
            </w:div>
          </w:divsChild>
        </w:div>
        <w:div w:id="790246945">
          <w:marLeft w:val="0"/>
          <w:marRight w:val="0"/>
          <w:marTop w:val="0"/>
          <w:marBottom w:val="0"/>
          <w:divBdr>
            <w:top w:val="none" w:sz="0" w:space="0" w:color="auto"/>
            <w:left w:val="none" w:sz="0" w:space="0" w:color="auto"/>
            <w:bottom w:val="none" w:sz="0" w:space="0" w:color="auto"/>
            <w:right w:val="none" w:sz="0" w:space="0" w:color="auto"/>
          </w:divBdr>
          <w:divsChild>
            <w:div w:id="72549359">
              <w:marLeft w:val="0"/>
              <w:marRight w:val="0"/>
              <w:marTop w:val="0"/>
              <w:marBottom w:val="0"/>
              <w:divBdr>
                <w:top w:val="none" w:sz="0" w:space="0" w:color="auto"/>
                <w:left w:val="none" w:sz="0" w:space="0" w:color="auto"/>
                <w:bottom w:val="none" w:sz="0" w:space="0" w:color="auto"/>
                <w:right w:val="none" w:sz="0" w:space="0" w:color="auto"/>
              </w:divBdr>
            </w:div>
            <w:div w:id="2084443956">
              <w:marLeft w:val="0"/>
              <w:marRight w:val="0"/>
              <w:marTop w:val="0"/>
              <w:marBottom w:val="0"/>
              <w:divBdr>
                <w:top w:val="none" w:sz="0" w:space="0" w:color="auto"/>
                <w:left w:val="none" w:sz="0" w:space="0" w:color="auto"/>
                <w:bottom w:val="none" w:sz="0" w:space="0" w:color="auto"/>
                <w:right w:val="none" w:sz="0" w:space="0" w:color="auto"/>
              </w:divBdr>
            </w:div>
          </w:divsChild>
        </w:div>
        <w:div w:id="763766164">
          <w:marLeft w:val="0"/>
          <w:marRight w:val="0"/>
          <w:marTop w:val="0"/>
          <w:marBottom w:val="0"/>
          <w:divBdr>
            <w:top w:val="none" w:sz="0" w:space="0" w:color="auto"/>
            <w:left w:val="none" w:sz="0" w:space="0" w:color="auto"/>
            <w:bottom w:val="none" w:sz="0" w:space="0" w:color="auto"/>
            <w:right w:val="none" w:sz="0" w:space="0" w:color="auto"/>
          </w:divBdr>
          <w:divsChild>
            <w:div w:id="834878996">
              <w:marLeft w:val="0"/>
              <w:marRight w:val="0"/>
              <w:marTop w:val="0"/>
              <w:marBottom w:val="0"/>
              <w:divBdr>
                <w:top w:val="none" w:sz="0" w:space="0" w:color="auto"/>
                <w:left w:val="none" w:sz="0" w:space="0" w:color="auto"/>
                <w:bottom w:val="none" w:sz="0" w:space="0" w:color="auto"/>
                <w:right w:val="none" w:sz="0" w:space="0" w:color="auto"/>
              </w:divBdr>
            </w:div>
            <w:div w:id="614095933">
              <w:marLeft w:val="0"/>
              <w:marRight w:val="0"/>
              <w:marTop w:val="0"/>
              <w:marBottom w:val="0"/>
              <w:divBdr>
                <w:top w:val="none" w:sz="0" w:space="0" w:color="auto"/>
                <w:left w:val="none" w:sz="0" w:space="0" w:color="auto"/>
                <w:bottom w:val="none" w:sz="0" w:space="0" w:color="auto"/>
                <w:right w:val="none" w:sz="0" w:space="0" w:color="auto"/>
              </w:divBdr>
            </w:div>
          </w:divsChild>
        </w:div>
        <w:div w:id="1871987359">
          <w:marLeft w:val="0"/>
          <w:marRight w:val="0"/>
          <w:marTop w:val="0"/>
          <w:marBottom w:val="0"/>
          <w:divBdr>
            <w:top w:val="none" w:sz="0" w:space="0" w:color="auto"/>
            <w:left w:val="none" w:sz="0" w:space="0" w:color="auto"/>
            <w:bottom w:val="none" w:sz="0" w:space="0" w:color="auto"/>
            <w:right w:val="none" w:sz="0" w:space="0" w:color="auto"/>
          </w:divBdr>
          <w:divsChild>
            <w:div w:id="1147433765">
              <w:marLeft w:val="0"/>
              <w:marRight w:val="0"/>
              <w:marTop w:val="0"/>
              <w:marBottom w:val="0"/>
              <w:divBdr>
                <w:top w:val="none" w:sz="0" w:space="0" w:color="auto"/>
                <w:left w:val="none" w:sz="0" w:space="0" w:color="auto"/>
                <w:bottom w:val="none" w:sz="0" w:space="0" w:color="auto"/>
                <w:right w:val="none" w:sz="0" w:space="0" w:color="auto"/>
              </w:divBdr>
            </w:div>
          </w:divsChild>
        </w:div>
        <w:div w:id="606229926">
          <w:marLeft w:val="0"/>
          <w:marRight w:val="0"/>
          <w:marTop w:val="0"/>
          <w:marBottom w:val="0"/>
          <w:divBdr>
            <w:top w:val="none" w:sz="0" w:space="0" w:color="auto"/>
            <w:left w:val="none" w:sz="0" w:space="0" w:color="auto"/>
            <w:bottom w:val="none" w:sz="0" w:space="0" w:color="auto"/>
            <w:right w:val="none" w:sz="0" w:space="0" w:color="auto"/>
          </w:divBdr>
          <w:divsChild>
            <w:div w:id="2038849817">
              <w:marLeft w:val="0"/>
              <w:marRight w:val="0"/>
              <w:marTop w:val="0"/>
              <w:marBottom w:val="0"/>
              <w:divBdr>
                <w:top w:val="none" w:sz="0" w:space="0" w:color="auto"/>
                <w:left w:val="none" w:sz="0" w:space="0" w:color="auto"/>
                <w:bottom w:val="none" w:sz="0" w:space="0" w:color="auto"/>
                <w:right w:val="none" w:sz="0" w:space="0" w:color="auto"/>
              </w:divBdr>
            </w:div>
          </w:divsChild>
        </w:div>
        <w:div w:id="1991399086">
          <w:marLeft w:val="0"/>
          <w:marRight w:val="0"/>
          <w:marTop w:val="0"/>
          <w:marBottom w:val="0"/>
          <w:divBdr>
            <w:top w:val="none" w:sz="0" w:space="0" w:color="auto"/>
            <w:left w:val="none" w:sz="0" w:space="0" w:color="auto"/>
            <w:bottom w:val="none" w:sz="0" w:space="0" w:color="auto"/>
            <w:right w:val="none" w:sz="0" w:space="0" w:color="auto"/>
          </w:divBdr>
          <w:divsChild>
            <w:div w:id="1459059334">
              <w:marLeft w:val="0"/>
              <w:marRight w:val="0"/>
              <w:marTop w:val="0"/>
              <w:marBottom w:val="0"/>
              <w:divBdr>
                <w:top w:val="none" w:sz="0" w:space="0" w:color="auto"/>
                <w:left w:val="none" w:sz="0" w:space="0" w:color="auto"/>
                <w:bottom w:val="none" w:sz="0" w:space="0" w:color="auto"/>
                <w:right w:val="none" w:sz="0" w:space="0" w:color="auto"/>
              </w:divBdr>
            </w:div>
            <w:div w:id="607081814">
              <w:marLeft w:val="0"/>
              <w:marRight w:val="0"/>
              <w:marTop w:val="0"/>
              <w:marBottom w:val="0"/>
              <w:divBdr>
                <w:top w:val="none" w:sz="0" w:space="0" w:color="auto"/>
                <w:left w:val="none" w:sz="0" w:space="0" w:color="auto"/>
                <w:bottom w:val="none" w:sz="0" w:space="0" w:color="auto"/>
                <w:right w:val="none" w:sz="0" w:space="0" w:color="auto"/>
              </w:divBdr>
            </w:div>
          </w:divsChild>
        </w:div>
        <w:div w:id="39863490">
          <w:marLeft w:val="0"/>
          <w:marRight w:val="0"/>
          <w:marTop w:val="0"/>
          <w:marBottom w:val="0"/>
          <w:divBdr>
            <w:top w:val="none" w:sz="0" w:space="0" w:color="auto"/>
            <w:left w:val="none" w:sz="0" w:space="0" w:color="auto"/>
            <w:bottom w:val="none" w:sz="0" w:space="0" w:color="auto"/>
            <w:right w:val="none" w:sz="0" w:space="0" w:color="auto"/>
          </w:divBdr>
          <w:divsChild>
            <w:div w:id="52975166">
              <w:marLeft w:val="0"/>
              <w:marRight w:val="0"/>
              <w:marTop w:val="0"/>
              <w:marBottom w:val="0"/>
              <w:divBdr>
                <w:top w:val="none" w:sz="0" w:space="0" w:color="auto"/>
                <w:left w:val="none" w:sz="0" w:space="0" w:color="auto"/>
                <w:bottom w:val="none" w:sz="0" w:space="0" w:color="auto"/>
                <w:right w:val="none" w:sz="0" w:space="0" w:color="auto"/>
              </w:divBdr>
            </w:div>
            <w:div w:id="667562221">
              <w:marLeft w:val="0"/>
              <w:marRight w:val="0"/>
              <w:marTop w:val="0"/>
              <w:marBottom w:val="0"/>
              <w:divBdr>
                <w:top w:val="none" w:sz="0" w:space="0" w:color="auto"/>
                <w:left w:val="none" w:sz="0" w:space="0" w:color="auto"/>
                <w:bottom w:val="none" w:sz="0" w:space="0" w:color="auto"/>
                <w:right w:val="none" w:sz="0" w:space="0" w:color="auto"/>
              </w:divBdr>
            </w:div>
          </w:divsChild>
        </w:div>
        <w:div w:id="1855726193">
          <w:marLeft w:val="0"/>
          <w:marRight w:val="0"/>
          <w:marTop w:val="0"/>
          <w:marBottom w:val="0"/>
          <w:divBdr>
            <w:top w:val="none" w:sz="0" w:space="0" w:color="auto"/>
            <w:left w:val="none" w:sz="0" w:space="0" w:color="auto"/>
            <w:bottom w:val="none" w:sz="0" w:space="0" w:color="auto"/>
            <w:right w:val="none" w:sz="0" w:space="0" w:color="auto"/>
          </w:divBdr>
          <w:divsChild>
            <w:div w:id="1581670309">
              <w:marLeft w:val="0"/>
              <w:marRight w:val="0"/>
              <w:marTop w:val="0"/>
              <w:marBottom w:val="0"/>
              <w:divBdr>
                <w:top w:val="none" w:sz="0" w:space="0" w:color="auto"/>
                <w:left w:val="none" w:sz="0" w:space="0" w:color="auto"/>
                <w:bottom w:val="none" w:sz="0" w:space="0" w:color="auto"/>
                <w:right w:val="none" w:sz="0" w:space="0" w:color="auto"/>
              </w:divBdr>
            </w:div>
          </w:divsChild>
        </w:div>
        <w:div w:id="1106465351">
          <w:marLeft w:val="0"/>
          <w:marRight w:val="0"/>
          <w:marTop w:val="0"/>
          <w:marBottom w:val="0"/>
          <w:divBdr>
            <w:top w:val="none" w:sz="0" w:space="0" w:color="auto"/>
            <w:left w:val="none" w:sz="0" w:space="0" w:color="auto"/>
            <w:bottom w:val="none" w:sz="0" w:space="0" w:color="auto"/>
            <w:right w:val="none" w:sz="0" w:space="0" w:color="auto"/>
          </w:divBdr>
          <w:divsChild>
            <w:div w:id="1298490040">
              <w:marLeft w:val="0"/>
              <w:marRight w:val="0"/>
              <w:marTop w:val="0"/>
              <w:marBottom w:val="0"/>
              <w:divBdr>
                <w:top w:val="none" w:sz="0" w:space="0" w:color="auto"/>
                <w:left w:val="none" w:sz="0" w:space="0" w:color="auto"/>
                <w:bottom w:val="none" w:sz="0" w:space="0" w:color="auto"/>
                <w:right w:val="none" w:sz="0" w:space="0" w:color="auto"/>
              </w:divBdr>
            </w:div>
          </w:divsChild>
        </w:div>
        <w:div w:id="374743009">
          <w:marLeft w:val="0"/>
          <w:marRight w:val="0"/>
          <w:marTop w:val="0"/>
          <w:marBottom w:val="0"/>
          <w:divBdr>
            <w:top w:val="none" w:sz="0" w:space="0" w:color="auto"/>
            <w:left w:val="none" w:sz="0" w:space="0" w:color="auto"/>
            <w:bottom w:val="none" w:sz="0" w:space="0" w:color="auto"/>
            <w:right w:val="none" w:sz="0" w:space="0" w:color="auto"/>
          </w:divBdr>
          <w:divsChild>
            <w:div w:id="258032009">
              <w:marLeft w:val="0"/>
              <w:marRight w:val="0"/>
              <w:marTop w:val="0"/>
              <w:marBottom w:val="0"/>
              <w:divBdr>
                <w:top w:val="none" w:sz="0" w:space="0" w:color="auto"/>
                <w:left w:val="none" w:sz="0" w:space="0" w:color="auto"/>
                <w:bottom w:val="none" w:sz="0" w:space="0" w:color="auto"/>
                <w:right w:val="none" w:sz="0" w:space="0" w:color="auto"/>
              </w:divBdr>
            </w:div>
            <w:div w:id="827477668">
              <w:marLeft w:val="0"/>
              <w:marRight w:val="0"/>
              <w:marTop w:val="0"/>
              <w:marBottom w:val="0"/>
              <w:divBdr>
                <w:top w:val="none" w:sz="0" w:space="0" w:color="auto"/>
                <w:left w:val="none" w:sz="0" w:space="0" w:color="auto"/>
                <w:bottom w:val="none" w:sz="0" w:space="0" w:color="auto"/>
                <w:right w:val="none" w:sz="0" w:space="0" w:color="auto"/>
              </w:divBdr>
            </w:div>
          </w:divsChild>
        </w:div>
        <w:div w:id="709451074">
          <w:marLeft w:val="0"/>
          <w:marRight w:val="0"/>
          <w:marTop w:val="0"/>
          <w:marBottom w:val="0"/>
          <w:divBdr>
            <w:top w:val="none" w:sz="0" w:space="0" w:color="auto"/>
            <w:left w:val="none" w:sz="0" w:space="0" w:color="auto"/>
            <w:bottom w:val="none" w:sz="0" w:space="0" w:color="auto"/>
            <w:right w:val="none" w:sz="0" w:space="0" w:color="auto"/>
          </w:divBdr>
          <w:divsChild>
            <w:div w:id="413892181">
              <w:marLeft w:val="0"/>
              <w:marRight w:val="0"/>
              <w:marTop w:val="0"/>
              <w:marBottom w:val="0"/>
              <w:divBdr>
                <w:top w:val="none" w:sz="0" w:space="0" w:color="auto"/>
                <w:left w:val="none" w:sz="0" w:space="0" w:color="auto"/>
                <w:bottom w:val="none" w:sz="0" w:space="0" w:color="auto"/>
                <w:right w:val="none" w:sz="0" w:space="0" w:color="auto"/>
              </w:divBdr>
            </w:div>
            <w:div w:id="1018317507">
              <w:marLeft w:val="0"/>
              <w:marRight w:val="0"/>
              <w:marTop w:val="0"/>
              <w:marBottom w:val="0"/>
              <w:divBdr>
                <w:top w:val="none" w:sz="0" w:space="0" w:color="auto"/>
                <w:left w:val="none" w:sz="0" w:space="0" w:color="auto"/>
                <w:bottom w:val="none" w:sz="0" w:space="0" w:color="auto"/>
                <w:right w:val="none" w:sz="0" w:space="0" w:color="auto"/>
              </w:divBdr>
            </w:div>
          </w:divsChild>
        </w:div>
        <w:div w:id="612370353">
          <w:marLeft w:val="0"/>
          <w:marRight w:val="0"/>
          <w:marTop w:val="0"/>
          <w:marBottom w:val="0"/>
          <w:divBdr>
            <w:top w:val="none" w:sz="0" w:space="0" w:color="auto"/>
            <w:left w:val="none" w:sz="0" w:space="0" w:color="auto"/>
            <w:bottom w:val="none" w:sz="0" w:space="0" w:color="auto"/>
            <w:right w:val="none" w:sz="0" w:space="0" w:color="auto"/>
          </w:divBdr>
          <w:divsChild>
            <w:div w:id="1507088915">
              <w:marLeft w:val="0"/>
              <w:marRight w:val="0"/>
              <w:marTop w:val="0"/>
              <w:marBottom w:val="0"/>
              <w:divBdr>
                <w:top w:val="none" w:sz="0" w:space="0" w:color="auto"/>
                <w:left w:val="none" w:sz="0" w:space="0" w:color="auto"/>
                <w:bottom w:val="none" w:sz="0" w:space="0" w:color="auto"/>
                <w:right w:val="none" w:sz="0" w:space="0" w:color="auto"/>
              </w:divBdr>
            </w:div>
          </w:divsChild>
        </w:div>
        <w:div w:id="520823823">
          <w:marLeft w:val="0"/>
          <w:marRight w:val="0"/>
          <w:marTop w:val="0"/>
          <w:marBottom w:val="0"/>
          <w:divBdr>
            <w:top w:val="none" w:sz="0" w:space="0" w:color="auto"/>
            <w:left w:val="none" w:sz="0" w:space="0" w:color="auto"/>
            <w:bottom w:val="none" w:sz="0" w:space="0" w:color="auto"/>
            <w:right w:val="none" w:sz="0" w:space="0" w:color="auto"/>
          </w:divBdr>
          <w:divsChild>
            <w:div w:id="687564214">
              <w:marLeft w:val="0"/>
              <w:marRight w:val="0"/>
              <w:marTop w:val="0"/>
              <w:marBottom w:val="0"/>
              <w:divBdr>
                <w:top w:val="none" w:sz="0" w:space="0" w:color="auto"/>
                <w:left w:val="none" w:sz="0" w:space="0" w:color="auto"/>
                <w:bottom w:val="none" w:sz="0" w:space="0" w:color="auto"/>
                <w:right w:val="none" w:sz="0" w:space="0" w:color="auto"/>
              </w:divBdr>
            </w:div>
          </w:divsChild>
        </w:div>
        <w:div w:id="335965624">
          <w:marLeft w:val="0"/>
          <w:marRight w:val="0"/>
          <w:marTop w:val="0"/>
          <w:marBottom w:val="0"/>
          <w:divBdr>
            <w:top w:val="none" w:sz="0" w:space="0" w:color="auto"/>
            <w:left w:val="none" w:sz="0" w:space="0" w:color="auto"/>
            <w:bottom w:val="none" w:sz="0" w:space="0" w:color="auto"/>
            <w:right w:val="none" w:sz="0" w:space="0" w:color="auto"/>
          </w:divBdr>
          <w:divsChild>
            <w:div w:id="1800487643">
              <w:marLeft w:val="0"/>
              <w:marRight w:val="0"/>
              <w:marTop w:val="0"/>
              <w:marBottom w:val="0"/>
              <w:divBdr>
                <w:top w:val="none" w:sz="0" w:space="0" w:color="auto"/>
                <w:left w:val="none" w:sz="0" w:space="0" w:color="auto"/>
                <w:bottom w:val="none" w:sz="0" w:space="0" w:color="auto"/>
                <w:right w:val="none" w:sz="0" w:space="0" w:color="auto"/>
              </w:divBdr>
            </w:div>
            <w:div w:id="1716539248">
              <w:marLeft w:val="0"/>
              <w:marRight w:val="0"/>
              <w:marTop w:val="0"/>
              <w:marBottom w:val="0"/>
              <w:divBdr>
                <w:top w:val="none" w:sz="0" w:space="0" w:color="auto"/>
                <w:left w:val="none" w:sz="0" w:space="0" w:color="auto"/>
                <w:bottom w:val="none" w:sz="0" w:space="0" w:color="auto"/>
                <w:right w:val="none" w:sz="0" w:space="0" w:color="auto"/>
              </w:divBdr>
            </w:div>
          </w:divsChild>
        </w:div>
        <w:div w:id="467358535">
          <w:marLeft w:val="0"/>
          <w:marRight w:val="0"/>
          <w:marTop w:val="0"/>
          <w:marBottom w:val="0"/>
          <w:divBdr>
            <w:top w:val="none" w:sz="0" w:space="0" w:color="auto"/>
            <w:left w:val="none" w:sz="0" w:space="0" w:color="auto"/>
            <w:bottom w:val="none" w:sz="0" w:space="0" w:color="auto"/>
            <w:right w:val="none" w:sz="0" w:space="0" w:color="auto"/>
          </w:divBdr>
          <w:divsChild>
            <w:div w:id="1258902608">
              <w:marLeft w:val="0"/>
              <w:marRight w:val="0"/>
              <w:marTop w:val="0"/>
              <w:marBottom w:val="0"/>
              <w:divBdr>
                <w:top w:val="none" w:sz="0" w:space="0" w:color="auto"/>
                <w:left w:val="none" w:sz="0" w:space="0" w:color="auto"/>
                <w:bottom w:val="none" w:sz="0" w:space="0" w:color="auto"/>
                <w:right w:val="none" w:sz="0" w:space="0" w:color="auto"/>
              </w:divBdr>
            </w:div>
            <w:div w:id="519125650">
              <w:marLeft w:val="0"/>
              <w:marRight w:val="0"/>
              <w:marTop w:val="0"/>
              <w:marBottom w:val="0"/>
              <w:divBdr>
                <w:top w:val="none" w:sz="0" w:space="0" w:color="auto"/>
                <w:left w:val="none" w:sz="0" w:space="0" w:color="auto"/>
                <w:bottom w:val="none" w:sz="0" w:space="0" w:color="auto"/>
                <w:right w:val="none" w:sz="0" w:space="0" w:color="auto"/>
              </w:divBdr>
            </w:div>
          </w:divsChild>
        </w:div>
        <w:div w:id="281035836">
          <w:marLeft w:val="0"/>
          <w:marRight w:val="0"/>
          <w:marTop w:val="0"/>
          <w:marBottom w:val="0"/>
          <w:divBdr>
            <w:top w:val="none" w:sz="0" w:space="0" w:color="auto"/>
            <w:left w:val="none" w:sz="0" w:space="0" w:color="auto"/>
            <w:bottom w:val="none" w:sz="0" w:space="0" w:color="auto"/>
            <w:right w:val="none" w:sz="0" w:space="0" w:color="auto"/>
          </w:divBdr>
          <w:divsChild>
            <w:div w:id="2040352120">
              <w:marLeft w:val="0"/>
              <w:marRight w:val="0"/>
              <w:marTop w:val="0"/>
              <w:marBottom w:val="0"/>
              <w:divBdr>
                <w:top w:val="none" w:sz="0" w:space="0" w:color="auto"/>
                <w:left w:val="none" w:sz="0" w:space="0" w:color="auto"/>
                <w:bottom w:val="none" w:sz="0" w:space="0" w:color="auto"/>
                <w:right w:val="none" w:sz="0" w:space="0" w:color="auto"/>
              </w:divBdr>
            </w:div>
          </w:divsChild>
        </w:div>
        <w:div w:id="872962665">
          <w:marLeft w:val="0"/>
          <w:marRight w:val="0"/>
          <w:marTop w:val="0"/>
          <w:marBottom w:val="0"/>
          <w:divBdr>
            <w:top w:val="none" w:sz="0" w:space="0" w:color="auto"/>
            <w:left w:val="none" w:sz="0" w:space="0" w:color="auto"/>
            <w:bottom w:val="none" w:sz="0" w:space="0" w:color="auto"/>
            <w:right w:val="none" w:sz="0" w:space="0" w:color="auto"/>
          </w:divBdr>
          <w:divsChild>
            <w:div w:id="1309747114">
              <w:marLeft w:val="0"/>
              <w:marRight w:val="0"/>
              <w:marTop w:val="0"/>
              <w:marBottom w:val="0"/>
              <w:divBdr>
                <w:top w:val="none" w:sz="0" w:space="0" w:color="auto"/>
                <w:left w:val="none" w:sz="0" w:space="0" w:color="auto"/>
                <w:bottom w:val="none" w:sz="0" w:space="0" w:color="auto"/>
                <w:right w:val="none" w:sz="0" w:space="0" w:color="auto"/>
              </w:divBdr>
            </w:div>
          </w:divsChild>
        </w:div>
        <w:div w:id="995839475">
          <w:marLeft w:val="0"/>
          <w:marRight w:val="0"/>
          <w:marTop w:val="0"/>
          <w:marBottom w:val="0"/>
          <w:divBdr>
            <w:top w:val="none" w:sz="0" w:space="0" w:color="auto"/>
            <w:left w:val="none" w:sz="0" w:space="0" w:color="auto"/>
            <w:bottom w:val="none" w:sz="0" w:space="0" w:color="auto"/>
            <w:right w:val="none" w:sz="0" w:space="0" w:color="auto"/>
          </w:divBdr>
          <w:divsChild>
            <w:div w:id="101994695">
              <w:marLeft w:val="0"/>
              <w:marRight w:val="0"/>
              <w:marTop w:val="0"/>
              <w:marBottom w:val="0"/>
              <w:divBdr>
                <w:top w:val="none" w:sz="0" w:space="0" w:color="auto"/>
                <w:left w:val="none" w:sz="0" w:space="0" w:color="auto"/>
                <w:bottom w:val="none" w:sz="0" w:space="0" w:color="auto"/>
                <w:right w:val="none" w:sz="0" w:space="0" w:color="auto"/>
              </w:divBdr>
            </w:div>
            <w:div w:id="326369401">
              <w:marLeft w:val="0"/>
              <w:marRight w:val="0"/>
              <w:marTop w:val="0"/>
              <w:marBottom w:val="0"/>
              <w:divBdr>
                <w:top w:val="none" w:sz="0" w:space="0" w:color="auto"/>
                <w:left w:val="none" w:sz="0" w:space="0" w:color="auto"/>
                <w:bottom w:val="none" w:sz="0" w:space="0" w:color="auto"/>
                <w:right w:val="none" w:sz="0" w:space="0" w:color="auto"/>
              </w:divBdr>
            </w:div>
          </w:divsChild>
        </w:div>
        <w:div w:id="1879466026">
          <w:marLeft w:val="0"/>
          <w:marRight w:val="0"/>
          <w:marTop w:val="0"/>
          <w:marBottom w:val="0"/>
          <w:divBdr>
            <w:top w:val="none" w:sz="0" w:space="0" w:color="auto"/>
            <w:left w:val="none" w:sz="0" w:space="0" w:color="auto"/>
            <w:bottom w:val="none" w:sz="0" w:space="0" w:color="auto"/>
            <w:right w:val="none" w:sz="0" w:space="0" w:color="auto"/>
          </w:divBdr>
          <w:divsChild>
            <w:div w:id="1946502158">
              <w:marLeft w:val="0"/>
              <w:marRight w:val="0"/>
              <w:marTop w:val="0"/>
              <w:marBottom w:val="0"/>
              <w:divBdr>
                <w:top w:val="none" w:sz="0" w:space="0" w:color="auto"/>
                <w:left w:val="none" w:sz="0" w:space="0" w:color="auto"/>
                <w:bottom w:val="none" w:sz="0" w:space="0" w:color="auto"/>
                <w:right w:val="none" w:sz="0" w:space="0" w:color="auto"/>
              </w:divBdr>
            </w:div>
            <w:div w:id="2086024565">
              <w:marLeft w:val="0"/>
              <w:marRight w:val="0"/>
              <w:marTop w:val="0"/>
              <w:marBottom w:val="0"/>
              <w:divBdr>
                <w:top w:val="none" w:sz="0" w:space="0" w:color="auto"/>
                <w:left w:val="none" w:sz="0" w:space="0" w:color="auto"/>
                <w:bottom w:val="none" w:sz="0" w:space="0" w:color="auto"/>
                <w:right w:val="none" w:sz="0" w:space="0" w:color="auto"/>
              </w:divBdr>
            </w:div>
          </w:divsChild>
        </w:div>
        <w:div w:id="178662988">
          <w:marLeft w:val="0"/>
          <w:marRight w:val="0"/>
          <w:marTop w:val="0"/>
          <w:marBottom w:val="0"/>
          <w:divBdr>
            <w:top w:val="none" w:sz="0" w:space="0" w:color="auto"/>
            <w:left w:val="none" w:sz="0" w:space="0" w:color="auto"/>
            <w:bottom w:val="none" w:sz="0" w:space="0" w:color="auto"/>
            <w:right w:val="none" w:sz="0" w:space="0" w:color="auto"/>
          </w:divBdr>
          <w:divsChild>
            <w:div w:id="1487818654">
              <w:marLeft w:val="0"/>
              <w:marRight w:val="0"/>
              <w:marTop w:val="0"/>
              <w:marBottom w:val="0"/>
              <w:divBdr>
                <w:top w:val="none" w:sz="0" w:space="0" w:color="auto"/>
                <w:left w:val="none" w:sz="0" w:space="0" w:color="auto"/>
                <w:bottom w:val="none" w:sz="0" w:space="0" w:color="auto"/>
                <w:right w:val="none" w:sz="0" w:space="0" w:color="auto"/>
              </w:divBdr>
            </w:div>
          </w:divsChild>
        </w:div>
        <w:div w:id="1302616275">
          <w:marLeft w:val="0"/>
          <w:marRight w:val="0"/>
          <w:marTop w:val="0"/>
          <w:marBottom w:val="0"/>
          <w:divBdr>
            <w:top w:val="none" w:sz="0" w:space="0" w:color="auto"/>
            <w:left w:val="none" w:sz="0" w:space="0" w:color="auto"/>
            <w:bottom w:val="none" w:sz="0" w:space="0" w:color="auto"/>
            <w:right w:val="none" w:sz="0" w:space="0" w:color="auto"/>
          </w:divBdr>
          <w:divsChild>
            <w:div w:id="724450407">
              <w:marLeft w:val="0"/>
              <w:marRight w:val="0"/>
              <w:marTop w:val="0"/>
              <w:marBottom w:val="0"/>
              <w:divBdr>
                <w:top w:val="none" w:sz="0" w:space="0" w:color="auto"/>
                <w:left w:val="none" w:sz="0" w:space="0" w:color="auto"/>
                <w:bottom w:val="none" w:sz="0" w:space="0" w:color="auto"/>
                <w:right w:val="none" w:sz="0" w:space="0" w:color="auto"/>
              </w:divBdr>
            </w:div>
          </w:divsChild>
        </w:div>
        <w:div w:id="173421990">
          <w:marLeft w:val="0"/>
          <w:marRight w:val="0"/>
          <w:marTop w:val="0"/>
          <w:marBottom w:val="0"/>
          <w:divBdr>
            <w:top w:val="none" w:sz="0" w:space="0" w:color="auto"/>
            <w:left w:val="none" w:sz="0" w:space="0" w:color="auto"/>
            <w:bottom w:val="none" w:sz="0" w:space="0" w:color="auto"/>
            <w:right w:val="none" w:sz="0" w:space="0" w:color="auto"/>
          </w:divBdr>
          <w:divsChild>
            <w:div w:id="1090614779">
              <w:marLeft w:val="0"/>
              <w:marRight w:val="0"/>
              <w:marTop w:val="0"/>
              <w:marBottom w:val="0"/>
              <w:divBdr>
                <w:top w:val="none" w:sz="0" w:space="0" w:color="auto"/>
                <w:left w:val="none" w:sz="0" w:space="0" w:color="auto"/>
                <w:bottom w:val="none" w:sz="0" w:space="0" w:color="auto"/>
                <w:right w:val="none" w:sz="0" w:space="0" w:color="auto"/>
              </w:divBdr>
            </w:div>
            <w:div w:id="1493638723">
              <w:marLeft w:val="0"/>
              <w:marRight w:val="0"/>
              <w:marTop w:val="0"/>
              <w:marBottom w:val="0"/>
              <w:divBdr>
                <w:top w:val="none" w:sz="0" w:space="0" w:color="auto"/>
                <w:left w:val="none" w:sz="0" w:space="0" w:color="auto"/>
                <w:bottom w:val="none" w:sz="0" w:space="0" w:color="auto"/>
                <w:right w:val="none" w:sz="0" w:space="0" w:color="auto"/>
              </w:divBdr>
            </w:div>
          </w:divsChild>
        </w:div>
        <w:div w:id="990401727">
          <w:marLeft w:val="0"/>
          <w:marRight w:val="0"/>
          <w:marTop w:val="0"/>
          <w:marBottom w:val="0"/>
          <w:divBdr>
            <w:top w:val="none" w:sz="0" w:space="0" w:color="auto"/>
            <w:left w:val="none" w:sz="0" w:space="0" w:color="auto"/>
            <w:bottom w:val="none" w:sz="0" w:space="0" w:color="auto"/>
            <w:right w:val="none" w:sz="0" w:space="0" w:color="auto"/>
          </w:divBdr>
          <w:divsChild>
            <w:div w:id="720321655">
              <w:marLeft w:val="0"/>
              <w:marRight w:val="0"/>
              <w:marTop w:val="0"/>
              <w:marBottom w:val="0"/>
              <w:divBdr>
                <w:top w:val="none" w:sz="0" w:space="0" w:color="auto"/>
                <w:left w:val="none" w:sz="0" w:space="0" w:color="auto"/>
                <w:bottom w:val="none" w:sz="0" w:space="0" w:color="auto"/>
                <w:right w:val="none" w:sz="0" w:space="0" w:color="auto"/>
              </w:divBdr>
            </w:div>
            <w:div w:id="702824911">
              <w:marLeft w:val="0"/>
              <w:marRight w:val="0"/>
              <w:marTop w:val="0"/>
              <w:marBottom w:val="0"/>
              <w:divBdr>
                <w:top w:val="none" w:sz="0" w:space="0" w:color="auto"/>
                <w:left w:val="none" w:sz="0" w:space="0" w:color="auto"/>
                <w:bottom w:val="none" w:sz="0" w:space="0" w:color="auto"/>
                <w:right w:val="none" w:sz="0" w:space="0" w:color="auto"/>
              </w:divBdr>
            </w:div>
          </w:divsChild>
        </w:div>
        <w:div w:id="1728990663">
          <w:marLeft w:val="0"/>
          <w:marRight w:val="0"/>
          <w:marTop w:val="0"/>
          <w:marBottom w:val="0"/>
          <w:divBdr>
            <w:top w:val="none" w:sz="0" w:space="0" w:color="auto"/>
            <w:left w:val="none" w:sz="0" w:space="0" w:color="auto"/>
            <w:bottom w:val="none" w:sz="0" w:space="0" w:color="auto"/>
            <w:right w:val="none" w:sz="0" w:space="0" w:color="auto"/>
          </w:divBdr>
          <w:divsChild>
            <w:div w:id="1068655629">
              <w:marLeft w:val="0"/>
              <w:marRight w:val="0"/>
              <w:marTop w:val="0"/>
              <w:marBottom w:val="0"/>
              <w:divBdr>
                <w:top w:val="none" w:sz="0" w:space="0" w:color="auto"/>
                <w:left w:val="none" w:sz="0" w:space="0" w:color="auto"/>
                <w:bottom w:val="none" w:sz="0" w:space="0" w:color="auto"/>
                <w:right w:val="none" w:sz="0" w:space="0" w:color="auto"/>
              </w:divBdr>
            </w:div>
          </w:divsChild>
        </w:div>
        <w:div w:id="1596473137">
          <w:marLeft w:val="0"/>
          <w:marRight w:val="0"/>
          <w:marTop w:val="0"/>
          <w:marBottom w:val="0"/>
          <w:divBdr>
            <w:top w:val="none" w:sz="0" w:space="0" w:color="auto"/>
            <w:left w:val="none" w:sz="0" w:space="0" w:color="auto"/>
            <w:bottom w:val="none" w:sz="0" w:space="0" w:color="auto"/>
            <w:right w:val="none" w:sz="0" w:space="0" w:color="auto"/>
          </w:divBdr>
          <w:divsChild>
            <w:div w:id="2099062669">
              <w:marLeft w:val="0"/>
              <w:marRight w:val="0"/>
              <w:marTop w:val="0"/>
              <w:marBottom w:val="0"/>
              <w:divBdr>
                <w:top w:val="none" w:sz="0" w:space="0" w:color="auto"/>
                <w:left w:val="none" w:sz="0" w:space="0" w:color="auto"/>
                <w:bottom w:val="none" w:sz="0" w:space="0" w:color="auto"/>
                <w:right w:val="none" w:sz="0" w:space="0" w:color="auto"/>
              </w:divBdr>
            </w:div>
          </w:divsChild>
        </w:div>
        <w:div w:id="1487472053">
          <w:marLeft w:val="0"/>
          <w:marRight w:val="0"/>
          <w:marTop w:val="0"/>
          <w:marBottom w:val="0"/>
          <w:divBdr>
            <w:top w:val="none" w:sz="0" w:space="0" w:color="auto"/>
            <w:left w:val="none" w:sz="0" w:space="0" w:color="auto"/>
            <w:bottom w:val="none" w:sz="0" w:space="0" w:color="auto"/>
            <w:right w:val="none" w:sz="0" w:space="0" w:color="auto"/>
          </w:divBdr>
          <w:divsChild>
            <w:div w:id="1230506207">
              <w:marLeft w:val="0"/>
              <w:marRight w:val="0"/>
              <w:marTop w:val="0"/>
              <w:marBottom w:val="0"/>
              <w:divBdr>
                <w:top w:val="none" w:sz="0" w:space="0" w:color="auto"/>
                <w:left w:val="none" w:sz="0" w:space="0" w:color="auto"/>
                <w:bottom w:val="none" w:sz="0" w:space="0" w:color="auto"/>
                <w:right w:val="none" w:sz="0" w:space="0" w:color="auto"/>
              </w:divBdr>
            </w:div>
          </w:divsChild>
        </w:div>
        <w:div w:id="412899250">
          <w:marLeft w:val="0"/>
          <w:marRight w:val="0"/>
          <w:marTop w:val="0"/>
          <w:marBottom w:val="0"/>
          <w:divBdr>
            <w:top w:val="none" w:sz="0" w:space="0" w:color="auto"/>
            <w:left w:val="none" w:sz="0" w:space="0" w:color="auto"/>
            <w:bottom w:val="none" w:sz="0" w:space="0" w:color="auto"/>
            <w:right w:val="none" w:sz="0" w:space="0" w:color="auto"/>
          </w:divBdr>
          <w:divsChild>
            <w:div w:id="1981690954">
              <w:marLeft w:val="0"/>
              <w:marRight w:val="0"/>
              <w:marTop w:val="0"/>
              <w:marBottom w:val="0"/>
              <w:divBdr>
                <w:top w:val="none" w:sz="0" w:space="0" w:color="auto"/>
                <w:left w:val="none" w:sz="0" w:space="0" w:color="auto"/>
                <w:bottom w:val="none" w:sz="0" w:space="0" w:color="auto"/>
                <w:right w:val="none" w:sz="0" w:space="0" w:color="auto"/>
              </w:divBdr>
            </w:div>
            <w:div w:id="287006120">
              <w:marLeft w:val="0"/>
              <w:marRight w:val="0"/>
              <w:marTop w:val="0"/>
              <w:marBottom w:val="0"/>
              <w:divBdr>
                <w:top w:val="none" w:sz="0" w:space="0" w:color="auto"/>
                <w:left w:val="none" w:sz="0" w:space="0" w:color="auto"/>
                <w:bottom w:val="none" w:sz="0" w:space="0" w:color="auto"/>
                <w:right w:val="none" w:sz="0" w:space="0" w:color="auto"/>
              </w:divBdr>
            </w:div>
            <w:div w:id="609819503">
              <w:marLeft w:val="0"/>
              <w:marRight w:val="0"/>
              <w:marTop w:val="0"/>
              <w:marBottom w:val="0"/>
              <w:divBdr>
                <w:top w:val="none" w:sz="0" w:space="0" w:color="auto"/>
                <w:left w:val="none" w:sz="0" w:space="0" w:color="auto"/>
                <w:bottom w:val="none" w:sz="0" w:space="0" w:color="auto"/>
                <w:right w:val="none" w:sz="0" w:space="0" w:color="auto"/>
              </w:divBdr>
            </w:div>
            <w:div w:id="5439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014366">
      <w:bodyDiv w:val="1"/>
      <w:marLeft w:val="0"/>
      <w:marRight w:val="0"/>
      <w:marTop w:val="0"/>
      <w:marBottom w:val="0"/>
      <w:divBdr>
        <w:top w:val="none" w:sz="0" w:space="0" w:color="auto"/>
        <w:left w:val="none" w:sz="0" w:space="0" w:color="auto"/>
        <w:bottom w:val="none" w:sz="0" w:space="0" w:color="auto"/>
        <w:right w:val="none" w:sz="0" w:space="0" w:color="auto"/>
      </w:divBdr>
      <w:divsChild>
        <w:div w:id="1656953404">
          <w:marLeft w:val="0"/>
          <w:marRight w:val="0"/>
          <w:marTop w:val="0"/>
          <w:marBottom w:val="0"/>
          <w:divBdr>
            <w:top w:val="none" w:sz="0" w:space="0" w:color="auto"/>
            <w:left w:val="none" w:sz="0" w:space="0" w:color="auto"/>
            <w:bottom w:val="none" w:sz="0" w:space="0" w:color="auto"/>
            <w:right w:val="none" w:sz="0" w:space="0" w:color="auto"/>
          </w:divBdr>
        </w:div>
        <w:div w:id="453253512">
          <w:marLeft w:val="0"/>
          <w:marRight w:val="0"/>
          <w:marTop w:val="0"/>
          <w:marBottom w:val="0"/>
          <w:divBdr>
            <w:top w:val="none" w:sz="0" w:space="0" w:color="auto"/>
            <w:left w:val="none" w:sz="0" w:space="0" w:color="auto"/>
            <w:bottom w:val="none" w:sz="0" w:space="0" w:color="auto"/>
            <w:right w:val="none" w:sz="0" w:space="0" w:color="auto"/>
          </w:divBdr>
          <w:divsChild>
            <w:div w:id="1580484857">
              <w:marLeft w:val="0"/>
              <w:marRight w:val="0"/>
              <w:marTop w:val="30"/>
              <w:marBottom w:val="30"/>
              <w:divBdr>
                <w:top w:val="none" w:sz="0" w:space="0" w:color="auto"/>
                <w:left w:val="none" w:sz="0" w:space="0" w:color="auto"/>
                <w:bottom w:val="none" w:sz="0" w:space="0" w:color="auto"/>
                <w:right w:val="none" w:sz="0" w:space="0" w:color="auto"/>
              </w:divBdr>
              <w:divsChild>
                <w:div w:id="1655985258">
                  <w:marLeft w:val="0"/>
                  <w:marRight w:val="0"/>
                  <w:marTop w:val="0"/>
                  <w:marBottom w:val="0"/>
                  <w:divBdr>
                    <w:top w:val="none" w:sz="0" w:space="0" w:color="auto"/>
                    <w:left w:val="none" w:sz="0" w:space="0" w:color="auto"/>
                    <w:bottom w:val="none" w:sz="0" w:space="0" w:color="auto"/>
                    <w:right w:val="none" w:sz="0" w:space="0" w:color="auto"/>
                  </w:divBdr>
                  <w:divsChild>
                    <w:div w:id="2054108383">
                      <w:marLeft w:val="0"/>
                      <w:marRight w:val="0"/>
                      <w:marTop w:val="0"/>
                      <w:marBottom w:val="0"/>
                      <w:divBdr>
                        <w:top w:val="none" w:sz="0" w:space="0" w:color="auto"/>
                        <w:left w:val="none" w:sz="0" w:space="0" w:color="auto"/>
                        <w:bottom w:val="none" w:sz="0" w:space="0" w:color="auto"/>
                        <w:right w:val="none" w:sz="0" w:space="0" w:color="auto"/>
                      </w:divBdr>
                    </w:div>
                  </w:divsChild>
                </w:div>
                <w:div w:id="2055541302">
                  <w:marLeft w:val="0"/>
                  <w:marRight w:val="0"/>
                  <w:marTop w:val="0"/>
                  <w:marBottom w:val="0"/>
                  <w:divBdr>
                    <w:top w:val="none" w:sz="0" w:space="0" w:color="auto"/>
                    <w:left w:val="none" w:sz="0" w:space="0" w:color="auto"/>
                    <w:bottom w:val="none" w:sz="0" w:space="0" w:color="auto"/>
                    <w:right w:val="none" w:sz="0" w:space="0" w:color="auto"/>
                  </w:divBdr>
                  <w:divsChild>
                    <w:div w:id="1967391255">
                      <w:marLeft w:val="0"/>
                      <w:marRight w:val="0"/>
                      <w:marTop w:val="0"/>
                      <w:marBottom w:val="0"/>
                      <w:divBdr>
                        <w:top w:val="none" w:sz="0" w:space="0" w:color="auto"/>
                        <w:left w:val="none" w:sz="0" w:space="0" w:color="auto"/>
                        <w:bottom w:val="none" w:sz="0" w:space="0" w:color="auto"/>
                        <w:right w:val="none" w:sz="0" w:space="0" w:color="auto"/>
                      </w:divBdr>
                    </w:div>
                    <w:div w:id="985934739">
                      <w:marLeft w:val="0"/>
                      <w:marRight w:val="0"/>
                      <w:marTop w:val="0"/>
                      <w:marBottom w:val="0"/>
                      <w:divBdr>
                        <w:top w:val="none" w:sz="0" w:space="0" w:color="auto"/>
                        <w:left w:val="none" w:sz="0" w:space="0" w:color="auto"/>
                        <w:bottom w:val="none" w:sz="0" w:space="0" w:color="auto"/>
                        <w:right w:val="none" w:sz="0" w:space="0" w:color="auto"/>
                      </w:divBdr>
                    </w:div>
                    <w:div w:id="1113937075">
                      <w:marLeft w:val="0"/>
                      <w:marRight w:val="0"/>
                      <w:marTop w:val="0"/>
                      <w:marBottom w:val="0"/>
                      <w:divBdr>
                        <w:top w:val="none" w:sz="0" w:space="0" w:color="auto"/>
                        <w:left w:val="none" w:sz="0" w:space="0" w:color="auto"/>
                        <w:bottom w:val="none" w:sz="0" w:space="0" w:color="auto"/>
                        <w:right w:val="none" w:sz="0" w:space="0" w:color="auto"/>
                      </w:divBdr>
                    </w:div>
                  </w:divsChild>
                </w:div>
                <w:div w:id="2027899325">
                  <w:marLeft w:val="0"/>
                  <w:marRight w:val="0"/>
                  <w:marTop w:val="0"/>
                  <w:marBottom w:val="0"/>
                  <w:divBdr>
                    <w:top w:val="none" w:sz="0" w:space="0" w:color="auto"/>
                    <w:left w:val="none" w:sz="0" w:space="0" w:color="auto"/>
                    <w:bottom w:val="none" w:sz="0" w:space="0" w:color="auto"/>
                    <w:right w:val="none" w:sz="0" w:space="0" w:color="auto"/>
                  </w:divBdr>
                  <w:divsChild>
                    <w:div w:id="949968055">
                      <w:marLeft w:val="0"/>
                      <w:marRight w:val="0"/>
                      <w:marTop w:val="0"/>
                      <w:marBottom w:val="0"/>
                      <w:divBdr>
                        <w:top w:val="none" w:sz="0" w:space="0" w:color="auto"/>
                        <w:left w:val="none" w:sz="0" w:space="0" w:color="auto"/>
                        <w:bottom w:val="none" w:sz="0" w:space="0" w:color="auto"/>
                        <w:right w:val="none" w:sz="0" w:space="0" w:color="auto"/>
                      </w:divBdr>
                    </w:div>
                    <w:div w:id="1943763283">
                      <w:marLeft w:val="0"/>
                      <w:marRight w:val="0"/>
                      <w:marTop w:val="0"/>
                      <w:marBottom w:val="0"/>
                      <w:divBdr>
                        <w:top w:val="none" w:sz="0" w:space="0" w:color="auto"/>
                        <w:left w:val="none" w:sz="0" w:space="0" w:color="auto"/>
                        <w:bottom w:val="none" w:sz="0" w:space="0" w:color="auto"/>
                        <w:right w:val="none" w:sz="0" w:space="0" w:color="auto"/>
                      </w:divBdr>
                    </w:div>
                    <w:div w:id="144132899">
                      <w:marLeft w:val="0"/>
                      <w:marRight w:val="0"/>
                      <w:marTop w:val="0"/>
                      <w:marBottom w:val="0"/>
                      <w:divBdr>
                        <w:top w:val="none" w:sz="0" w:space="0" w:color="auto"/>
                        <w:left w:val="none" w:sz="0" w:space="0" w:color="auto"/>
                        <w:bottom w:val="none" w:sz="0" w:space="0" w:color="auto"/>
                        <w:right w:val="none" w:sz="0" w:space="0" w:color="auto"/>
                      </w:divBdr>
                    </w:div>
                    <w:div w:id="181365577">
                      <w:marLeft w:val="0"/>
                      <w:marRight w:val="0"/>
                      <w:marTop w:val="0"/>
                      <w:marBottom w:val="0"/>
                      <w:divBdr>
                        <w:top w:val="none" w:sz="0" w:space="0" w:color="auto"/>
                        <w:left w:val="none" w:sz="0" w:space="0" w:color="auto"/>
                        <w:bottom w:val="none" w:sz="0" w:space="0" w:color="auto"/>
                        <w:right w:val="none" w:sz="0" w:space="0" w:color="auto"/>
                      </w:divBdr>
                    </w:div>
                  </w:divsChild>
                </w:div>
                <w:div w:id="1619288408">
                  <w:marLeft w:val="0"/>
                  <w:marRight w:val="0"/>
                  <w:marTop w:val="0"/>
                  <w:marBottom w:val="0"/>
                  <w:divBdr>
                    <w:top w:val="none" w:sz="0" w:space="0" w:color="auto"/>
                    <w:left w:val="none" w:sz="0" w:space="0" w:color="auto"/>
                    <w:bottom w:val="none" w:sz="0" w:space="0" w:color="auto"/>
                    <w:right w:val="none" w:sz="0" w:space="0" w:color="auto"/>
                  </w:divBdr>
                  <w:divsChild>
                    <w:div w:id="2023584612">
                      <w:marLeft w:val="0"/>
                      <w:marRight w:val="0"/>
                      <w:marTop w:val="0"/>
                      <w:marBottom w:val="0"/>
                      <w:divBdr>
                        <w:top w:val="none" w:sz="0" w:space="0" w:color="auto"/>
                        <w:left w:val="none" w:sz="0" w:space="0" w:color="auto"/>
                        <w:bottom w:val="none" w:sz="0" w:space="0" w:color="auto"/>
                        <w:right w:val="none" w:sz="0" w:space="0" w:color="auto"/>
                      </w:divBdr>
                    </w:div>
                  </w:divsChild>
                </w:div>
                <w:div w:id="1677609682">
                  <w:marLeft w:val="0"/>
                  <w:marRight w:val="0"/>
                  <w:marTop w:val="0"/>
                  <w:marBottom w:val="0"/>
                  <w:divBdr>
                    <w:top w:val="none" w:sz="0" w:space="0" w:color="auto"/>
                    <w:left w:val="none" w:sz="0" w:space="0" w:color="auto"/>
                    <w:bottom w:val="none" w:sz="0" w:space="0" w:color="auto"/>
                    <w:right w:val="none" w:sz="0" w:space="0" w:color="auto"/>
                  </w:divBdr>
                  <w:divsChild>
                    <w:div w:id="539127580">
                      <w:marLeft w:val="0"/>
                      <w:marRight w:val="0"/>
                      <w:marTop w:val="0"/>
                      <w:marBottom w:val="0"/>
                      <w:divBdr>
                        <w:top w:val="none" w:sz="0" w:space="0" w:color="auto"/>
                        <w:left w:val="none" w:sz="0" w:space="0" w:color="auto"/>
                        <w:bottom w:val="none" w:sz="0" w:space="0" w:color="auto"/>
                        <w:right w:val="none" w:sz="0" w:space="0" w:color="auto"/>
                      </w:divBdr>
                    </w:div>
                    <w:div w:id="812259752">
                      <w:marLeft w:val="0"/>
                      <w:marRight w:val="0"/>
                      <w:marTop w:val="0"/>
                      <w:marBottom w:val="0"/>
                      <w:divBdr>
                        <w:top w:val="none" w:sz="0" w:space="0" w:color="auto"/>
                        <w:left w:val="none" w:sz="0" w:space="0" w:color="auto"/>
                        <w:bottom w:val="none" w:sz="0" w:space="0" w:color="auto"/>
                        <w:right w:val="none" w:sz="0" w:space="0" w:color="auto"/>
                      </w:divBdr>
                    </w:div>
                    <w:div w:id="1402867015">
                      <w:marLeft w:val="0"/>
                      <w:marRight w:val="0"/>
                      <w:marTop w:val="0"/>
                      <w:marBottom w:val="0"/>
                      <w:divBdr>
                        <w:top w:val="none" w:sz="0" w:space="0" w:color="auto"/>
                        <w:left w:val="none" w:sz="0" w:space="0" w:color="auto"/>
                        <w:bottom w:val="none" w:sz="0" w:space="0" w:color="auto"/>
                        <w:right w:val="none" w:sz="0" w:space="0" w:color="auto"/>
                      </w:divBdr>
                    </w:div>
                  </w:divsChild>
                </w:div>
                <w:div w:id="565066233">
                  <w:marLeft w:val="0"/>
                  <w:marRight w:val="0"/>
                  <w:marTop w:val="0"/>
                  <w:marBottom w:val="0"/>
                  <w:divBdr>
                    <w:top w:val="none" w:sz="0" w:space="0" w:color="auto"/>
                    <w:left w:val="none" w:sz="0" w:space="0" w:color="auto"/>
                    <w:bottom w:val="none" w:sz="0" w:space="0" w:color="auto"/>
                    <w:right w:val="none" w:sz="0" w:space="0" w:color="auto"/>
                  </w:divBdr>
                  <w:divsChild>
                    <w:div w:id="2080596930">
                      <w:marLeft w:val="0"/>
                      <w:marRight w:val="0"/>
                      <w:marTop w:val="0"/>
                      <w:marBottom w:val="0"/>
                      <w:divBdr>
                        <w:top w:val="none" w:sz="0" w:space="0" w:color="auto"/>
                        <w:left w:val="none" w:sz="0" w:space="0" w:color="auto"/>
                        <w:bottom w:val="none" w:sz="0" w:space="0" w:color="auto"/>
                        <w:right w:val="none" w:sz="0" w:space="0" w:color="auto"/>
                      </w:divBdr>
                    </w:div>
                  </w:divsChild>
                </w:div>
                <w:div w:id="68038774">
                  <w:marLeft w:val="0"/>
                  <w:marRight w:val="0"/>
                  <w:marTop w:val="0"/>
                  <w:marBottom w:val="0"/>
                  <w:divBdr>
                    <w:top w:val="none" w:sz="0" w:space="0" w:color="auto"/>
                    <w:left w:val="none" w:sz="0" w:space="0" w:color="auto"/>
                    <w:bottom w:val="none" w:sz="0" w:space="0" w:color="auto"/>
                    <w:right w:val="none" w:sz="0" w:space="0" w:color="auto"/>
                  </w:divBdr>
                  <w:divsChild>
                    <w:div w:id="835994745">
                      <w:marLeft w:val="0"/>
                      <w:marRight w:val="0"/>
                      <w:marTop w:val="0"/>
                      <w:marBottom w:val="0"/>
                      <w:divBdr>
                        <w:top w:val="none" w:sz="0" w:space="0" w:color="auto"/>
                        <w:left w:val="none" w:sz="0" w:space="0" w:color="auto"/>
                        <w:bottom w:val="none" w:sz="0" w:space="0" w:color="auto"/>
                        <w:right w:val="none" w:sz="0" w:space="0" w:color="auto"/>
                      </w:divBdr>
                    </w:div>
                  </w:divsChild>
                </w:div>
                <w:div w:id="1112702359">
                  <w:marLeft w:val="0"/>
                  <w:marRight w:val="0"/>
                  <w:marTop w:val="0"/>
                  <w:marBottom w:val="0"/>
                  <w:divBdr>
                    <w:top w:val="none" w:sz="0" w:space="0" w:color="auto"/>
                    <w:left w:val="none" w:sz="0" w:space="0" w:color="auto"/>
                    <w:bottom w:val="none" w:sz="0" w:space="0" w:color="auto"/>
                    <w:right w:val="none" w:sz="0" w:space="0" w:color="auto"/>
                  </w:divBdr>
                  <w:divsChild>
                    <w:div w:id="994335395">
                      <w:marLeft w:val="0"/>
                      <w:marRight w:val="0"/>
                      <w:marTop w:val="0"/>
                      <w:marBottom w:val="0"/>
                      <w:divBdr>
                        <w:top w:val="none" w:sz="0" w:space="0" w:color="auto"/>
                        <w:left w:val="none" w:sz="0" w:space="0" w:color="auto"/>
                        <w:bottom w:val="none" w:sz="0" w:space="0" w:color="auto"/>
                        <w:right w:val="none" w:sz="0" w:space="0" w:color="auto"/>
                      </w:divBdr>
                    </w:div>
                  </w:divsChild>
                </w:div>
                <w:div w:id="17657213">
                  <w:marLeft w:val="0"/>
                  <w:marRight w:val="0"/>
                  <w:marTop w:val="0"/>
                  <w:marBottom w:val="0"/>
                  <w:divBdr>
                    <w:top w:val="none" w:sz="0" w:space="0" w:color="auto"/>
                    <w:left w:val="none" w:sz="0" w:space="0" w:color="auto"/>
                    <w:bottom w:val="none" w:sz="0" w:space="0" w:color="auto"/>
                    <w:right w:val="none" w:sz="0" w:space="0" w:color="auto"/>
                  </w:divBdr>
                  <w:divsChild>
                    <w:div w:id="926185751">
                      <w:marLeft w:val="0"/>
                      <w:marRight w:val="0"/>
                      <w:marTop w:val="0"/>
                      <w:marBottom w:val="0"/>
                      <w:divBdr>
                        <w:top w:val="none" w:sz="0" w:space="0" w:color="auto"/>
                        <w:left w:val="none" w:sz="0" w:space="0" w:color="auto"/>
                        <w:bottom w:val="none" w:sz="0" w:space="0" w:color="auto"/>
                        <w:right w:val="none" w:sz="0" w:space="0" w:color="auto"/>
                      </w:divBdr>
                    </w:div>
                  </w:divsChild>
                </w:div>
                <w:div w:id="1899633742">
                  <w:marLeft w:val="0"/>
                  <w:marRight w:val="0"/>
                  <w:marTop w:val="0"/>
                  <w:marBottom w:val="0"/>
                  <w:divBdr>
                    <w:top w:val="none" w:sz="0" w:space="0" w:color="auto"/>
                    <w:left w:val="none" w:sz="0" w:space="0" w:color="auto"/>
                    <w:bottom w:val="none" w:sz="0" w:space="0" w:color="auto"/>
                    <w:right w:val="none" w:sz="0" w:space="0" w:color="auto"/>
                  </w:divBdr>
                  <w:divsChild>
                    <w:div w:id="67919875">
                      <w:marLeft w:val="0"/>
                      <w:marRight w:val="0"/>
                      <w:marTop w:val="0"/>
                      <w:marBottom w:val="0"/>
                      <w:divBdr>
                        <w:top w:val="none" w:sz="0" w:space="0" w:color="auto"/>
                        <w:left w:val="none" w:sz="0" w:space="0" w:color="auto"/>
                        <w:bottom w:val="none" w:sz="0" w:space="0" w:color="auto"/>
                        <w:right w:val="none" w:sz="0" w:space="0" w:color="auto"/>
                      </w:divBdr>
                    </w:div>
                  </w:divsChild>
                </w:div>
                <w:div w:id="379524206">
                  <w:marLeft w:val="0"/>
                  <w:marRight w:val="0"/>
                  <w:marTop w:val="0"/>
                  <w:marBottom w:val="0"/>
                  <w:divBdr>
                    <w:top w:val="none" w:sz="0" w:space="0" w:color="auto"/>
                    <w:left w:val="none" w:sz="0" w:space="0" w:color="auto"/>
                    <w:bottom w:val="none" w:sz="0" w:space="0" w:color="auto"/>
                    <w:right w:val="none" w:sz="0" w:space="0" w:color="auto"/>
                  </w:divBdr>
                  <w:divsChild>
                    <w:div w:id="2118090361">
                      <w:marLeft w:val="0"/>
                      <w:marRight w:val="0"/>
                      <w:marTop w:val="0"/>
                      <w:marBottom w:val="0"/>
                      <w:divBdr>
                        <w:top w:val="none" w:sz="0" w:space="0" w:color="auto"/>
                        <w:left w:val="none" w:sz="0" w:space="0" w:color="auto"/>
                        <w:bottom w:val="none" w:sz="0" w:space="0" w:color="auto"/>
                        <w:right w:val="none" w:sz="0" w:space="0" w:color="auto"/>
                      </w:divBdr>
                    </w:div>
                  </w:divsChild>
                </w:div>
                <w:div w:id="336731649">
                  <w:marLeft w:val="0"/>
                  <w:marRight w:val="0"/>
                  <w:marTop w:val="0"/>
                  <w:marBottom w:val="0"/>
                  <w:divBdr>
                    <w:top w:val="none" w:sz="0" w:space="0" w:color="auto"/>
                    <w:left w:val="none" w:sz="0" w:space="0" w:color="auto"/>
                    <w:bottom w:val="none" w:sz="0" w:space="0" w:color="auto"/>
                    <w:right w:val="none" w:sz="0" w:space="0" w:color="auto"/>
                  </w:divBdr>
                  <w:divsChild>
                    <w:div w:id="1596553201">
                      <w:marLeft w:val="0"/>
                      <w:marRight w:val="0"/>
                      <w:marTop w:val="0"/>
                      <w:marBottom w:val="0"/>
                      <w:divBdr>
                        <w:top w:val="none" w:sz="0" w:space="0" w:color="auto"/>
                        <w:left w:val="none" w:sz="0" w:space="0" w:color="auto"/>
                        <w:bottom w:val="none" w:sz="0" w:space="0" w:color="auto"/>
                        <w:right w:val="none" w:sz="0" w:space="0" w:color="auto"/>
                      </w:divBdr>
                    </w:div>
                  </w:divsChild>
                </w:div>
                <w:div w:id="2138257246">
                  <w:marLeft w:val="0"/>
                  <w:marRight w:val="0"/>
                  <w:marTop w:val="0"/>
                  <w:marBottom w:val="0"/>
                  <w:divBdr>
                    <w:top w:val="none" w:sz="0" w:space="0" w:color="auto"/>
                    <w:left w:val="none" w:sz="0" w:space="0" w:color="auto"/>
                    <w:bottom w:val="none" w:sz="0" w:space="0" w:color="auto"/>
                    <w:right w:val="none" w:sz="0" w:space="0" w:color="auto"/>
                  </w:divBdr>
                  <w:divsChild>
                    <w:div w:id="633101762">
                      <w:marLeft w:val="0"/>
                      <w:marRight w:val="0"/>
                      <w:marTop w:val="0"/>
                      <w:marBottom w:val="0"/>
                      <w:divBdr>
                        <w:top w:val="none" w:sz="0" w:space="0" w:color="auto"/>
                        <w:left w:val="none" w:sz="0" w:space="0" w:color="auto"/>
                        <w:bottom w:val="none" w:sz="0" w:space="0" w:color="auto"/>
                        <w:right w:val="none" w:sz="0" w:space="0" w:color="auto"/>
                      </w:divBdr>
                    </w:div>
                  </w:divsChild>
                </w:div>
                <w:div w:id="360474385">
                  <w:marLeft w:val="0"/>
                  <w:marRight w:val="0"/>
                  <w:marTop w:val="0"/>
                  <w:marBottom w:val="0"/>
                  <w:divBdr>
                    <w:top w:val="none" w:sz="0" w:space="0" w:color="auto"/>
                    <w:left w:val="none" w:sz="0" w:space="0" w:color="auto"/>
                    <w:bottom w:val="none" w:sz="0" w:space="0" w:color="auto"/>
                    <w:right w:val="none" w:sz="0" w:space="0" w:color="auto"/>
                  </w:divBdr>
                  <w:divsChild>
                    <w:div w:id="449251396">
                      <w:marLeft w:val="0"/>
                      <w:marRight w:val="0"/>
                      <w:marTop w:val="0"/>
                      <w:marBottom w:val="0"/>
                      <w:divBdr>
                        <w:top w:val="none" w:sz="0" w:space="0" w:color="auto"/>
                        <w:left w:val="none" w:sz="0" w:space="0" w:color="auto"/>
                        <w:bottom w:val="none" w:sz="0" w:space="0" w:color="auto"/>
                        <w:right w:val="none" w:sz="0" w:space="0" w:color="auto"/>
                      </w:divBdr>
                    </w:div>
                  </w:divsChild>
                </w:div>
                <w:div w:id="68313464">
                  <w:marLeft w:val="0"/>
                  <w:marRight w:val="0"/>
                  <w:marTop w:val="0"/>
                  <w:marBottom w:val="0"/>
                  <w:divBdr>
                    <w:top w:val="none" w:sz="0" w:space="0" w:color="auto"/>
                    <w:left w:val="none" w:sz="0" w:space="0" w:color="auto"/>
                    <w:bottom w:val="none" w:sz="0" w:space="0" w:color="auto"/>
                    <w:right w:val="none" w:sz="0" w:space="0" w:color="auto"/>
                  </w:divBdr>
                  <w:divsChild>
                    <w:div w:id="699740274">
                      <w:marLeft w:val="0"/>
                      <w:marRight w:val="0"/>
                      <w:marTop w:val="0"/>
                      <w:marBottom w:val="0"/>
                      <w:divBdr>
                        <w:top w:val="none" w:sz="0" w:space="0" w:color="auto"/>
                        <w:left w:val="none" w:sz="0" w:space="0" w:color="auto"/>
                        <w:bottom w:val="none" w:sz="0" w:space="0" w:color="auto"/>
                        <w:right w:val="none" w:sz="0" w:space="0" w:color="auto"/>
                      </w:divBdr>
                    </w:div>
                    <w:div w:id="484395868">
                      <w:marLeft w:val="0"/>
                      <w:marRight w:val="0"/>
                      <w:marTop w:val="0"/>
                      <w:marBottom w:val="0"/>
                      <w:divBdr>
                        <w:top w:val="none" w:sz="0" w:space="0" w:color="auto"/>
                        <w:left w:val="none" w:sz="0" w:space="0" w:color="auto"/>
                        <w:bottom w:val="none" w:sz="0" w:space="0" w:color="auto"/>
                        <w:right w:val="none" w:sz="0" w:space="0" w:color="auto"/>
                      </w:divBdr>
                    </w:div>
                    <w:div w:id="685449892">
                      <w:marLeft w:val="0"/>
                      <w:marRight w:val="0"/>
                      <w:marTop w:val="0"/>
                      <w:marBottom w:val="0"/>
                      <w:divBdr>
                        <w:top w:val="none" w:sz="0" w:space="0" w:color="auto"/>
                        <w:left w:val="none" w:sz="0" w:space="0" w:color="auto"/>
                        <w:bottom w:val="none" w:sz="0" w:space="0" w:color="auto"/>
                        <w:right w:val="none" w:sz="0" w:space="0" w:color="auto"/>
                      </w:divBdr>
                    </w:div>
                    <w:div w:id="2047869789">
                      <w:marLeft w:val="0"/>
                      <w:marRight w:val="0"/>
                      <w:marTop w:val="0"/>
                      <w:marBottom w:val="0"/>
                      <w:divBdr>
                        <w:top w:val="none" w:sz="0" w:space="0" w:color="auto"/>
                        <w:left w:val="none" w:sz="0" w:space="0" w:color="auto"/>
                        <w:bottom w:val="none" w:sz="0" w:space="0" w:color="auto"/>
                        <w:right w:val="none" w:sz="0" w:space="0" w:color="auto"/>
                      </w:divBdr>
                    </w:div>
                    <w:div w:id="514462877">
                      <w:marLeft w:val="0"/>
                      <w:marRight w:val="0"/>
                      <w:marTop w:val="0"/>
                      <w:marBottom w:val="0"/>
                      <w:divBdr>
                        <w:top w:val="none" w:sz="0" w:space="0" w:color="auto"/>
                        <w:left w:val="none" w:sz="0" w:space="0" w:color="auto"/>
                        <w:bottom w:val="none" w:sz="0" w:space="0" w:color="auto"/>
                        <w:right w:val="none" w:sz="0" w:space="0" w:color="auto"/>
                      </w:divBdr>
                    </w:div>
                    <w:div w:id="1686979911">
                      <w:marLeft w:val="0"/>
                      <w:marRight w:val="0"/>
                      <w:marTop w:val="0"/>
                      <w:marBottom w:val="0"/>
                      <w:divBdr>
                        <w:top w:val="none" w:sz="0" w:space="0" w:color="auto"/>
                        <w:left w:val="none" w:sz="0" w:space="0" w:color="auto"/>
                        <w:bottom w:val="none" w:sz="0" w:space="0" w:color="auto"/>
                        <w:right w:val="none" w:sz="0" w:space="0" w:color="auto"/>
                      </w:divBdr>
                    </w:div>
                    <w:div w:id="1528910757">
                      <w:marLeft w:val="0"/>
                      <w:marRight w:val="0"/>
                      <w:marTop w:val="0"/>
                      <w:marBottom w:val="0"/>
                      <w:divBdr>
                        <w:top w:val="none" w:sz="0" w:space="0" w:color="auto"/>
                        <w:left w:val="none" w:sz="0" w:space="0" w:color="auto"/>
                        <w:bottom w:val="none" w:sz="0" w:space="0" w:color="auto"/>
                        <w:right w:val="none" w:sz="0" w:space="0" w:color="auto"/>
                      </w:divBdr>
                    </w:div>
                  </w:divsChild>
                </w:div>
                <w:div w:id="1586844993">
                  <w:marLeft w:val="0"/>
                  <w:marRight w:val="0"/>
                  <w:marTop w:val="0"/>
                  <w:marBottom w:val="0"/>
                  <w:divBdr>
                    <w:top w:val="none" w:sz="0" w:space="0" w:color="auto"/>
                    <w:left w:val="none" w:sz="0" w:space="0" w:color="auto"/>
                    <w:bottom w:val="none" w:sz="0" w:space="0" w:color="auto"/>
                    <w:right w:val="none" w:sz="0" w:space="0" w:color="auto"/>
                  </w:divBdr>
                  <w:divsChild>
                    <w:div w:id="1448507022">
                      <w:marLeft w:val="0"/>
                      <w:marRight w:val="0"/>
                      <w:marTop w:val="0"/>
                      <w:marBottom w:val="0"/>
                      <w:divBdr>
                        <w:top w:val="none" w:sz="0" w:space="0" w:color="auto"/>
                        <w:left w:val="none" w:sz="0" w:space="0" w:color="auto"/>
                        <w:bottom w:val="none" w:sz="0" w:space="0" w:color="auto"/>
                        <w:right w:val="none" w:sz="0" w:space="0" w:color="auto"/>
                      </w:divBdr>
                    </w:div>
                  </w:divsChild>
                </w:div>
                <w:div w:id="1562594045">
                  <w:marLeft w:val="0"/>
                  <w:marRight w:val="0"/>
                  <w:marTop w:val="0"/>
                  <w:marBottom w:val="0"/>
                  <w:divBdr>
                    <w:top w:val="none" w:sz="0" w:space="0" w:color="auto"/>
                    <w:left w:val="none" w:sz="0" w:space="0" w:color="auto"/>
                    <w:bottom w:val="none" w:sz="0" w:space="0" w:color="auto"/>
                    <w:right w:val="none" w:sz="0" w:space="0" w:color="auto"/>
                  </w:divBdr>
                  <w:divsChild>
                    <w:div w:id="967592641">
                      <w:marLeft w:val="0"/>
                      <w:marRight w:val="0"/>
                      <w:marTop w:val="0"/>
                      <w:marBottom w:val="0"/>
                      <w:divBdr>
                        <w:top w:val="none" w:sz="0" w:space="0" w:color="auto"/>
                        <w:left w:val="none" w:sz="0" w:space="0" w:color="auto"/>
                        <w:bottom w:val="none" w:sz="0" w:space="0" w:color="auto"/>
                        <w:right w:val="none" w:sz="0" w:space="0" w:color="auto"/>
                      </w:divBdr>
                    </w:div>
                  </w:divsChild>
                </w:div>
                <w:div w:id="1580747508">
                  <w:marLeft w:val="0"/>
                  <w:marRight w:val="0"/>
                  <w:marTop w:val="0"/>
                  <w:marBottom w:val="0"/>
                  <w:divBdr>
                    <w:top w:val="none" w:sz="0" w:space="0" w:color="auto"/>
                    <w:left w:val="none" w:sz="0" w:space="0" w:color="auto"/>
                    <w:bottom w:val="none" w:sz="0" w:space="0" w:color="auto"/>
                    <w:right w:val="none" w:sz="0" w:space="0" w:color="auto"/>
                  </w:divBdr>
                  <w:divsChild>
                    <w:div w:id="1577935211">
                      <w:marLeft w:val="0"/>
                      <w:marRight w:val="0"/>
                      <w:marTop w:val="0"/>
                      <w:marBottom w:val="0"/>
                      <w:divBdr>
                        <w:top w:val="none" w:sz="0" w:space="0" w:color="auto"/>
                        <w:left w:val="none" w:sz="0" w:space="0" w:color="auto"/>
                        <w:bottom w:val="none" w:sz="0" w:space="0" w:color="auto"/>
                        <w:right w:val="none" w:sz="0" w:space="0" w:color="auto"/>
                      </w:divBdr>
                    </w:div>
                  </w:divsChild>
                </w:div>
                <w:div w:id="977304575">
                  <w:marLeft w:val="0"/>
                  <w:marRight w:val="0"/>
                  <w:marTop w:val="0"/>
                  <w:marBottom w:val="0"/>
                  <w:divBdr>
                    <w:top w:val="none" w:sz="0" w:space="0" w:color="auto"/>
                    <w:left w:val="none" w:sz="0" w:space="0" w:color="auto"/>
                    <w:bottom w:val="none" w:sz="0" w:space="0" w:color="auto"/>
                    <w:right w:val="none" w:sz="0" w:space="0" w:color="auto"/>
                  </w:divBdr>
                  <w:divsChild>
                    <w:div w:id="510799857">
                      <w:marLeft w:val="0"/>
                      <w:marRight w:val="0"/>
                      <w:marTop w:val="0"/>
                      <w:marBottom w:val="0"/>
                      <w:divBdr>
                        <w:top w:val="none" w:sz="0" w:space="0" w:color="auto"/>
                        <w:left w:val="none" w:sz="0" w:space="0" w:color="auto"/>
                        <w:bottom w:val="none" w:sz="0" w:space="0" w:color="auto"/>
                        <w:right w:val="none" w:sz="0" w:space="0" w:color="auto"/>
                      </w:divBdr>
                    </w:div>
                  </w:divsChild>
                </w:div>
                <w:div w:id="563684040">
                  <w:marLeft w:val="0"/>
                  <w:marRight w:val="0"/>
                  <w:marTop w:val="0"/>
                  <w:marBottom w:val="0"/>
                  <w:divBdr>
                    <w:top w:val="none" w:sz="0" w:space="0" w:color="auto"/>
                    <w:left w:val="none" w:sz="0" w:space="0" w:color="auto"/>
                    <w:bottom w:val="none" w:sz="0" w:space="0" w:color="auto"/>
                    <w:right w:val="none" w:sz="0" w:space="0" w:color="auto"/>
                  </w:divBdr>
                  <w:divsChild>
                    <w:div w:id="399719976">
                      <w:marLeft w:val="0"/>
                      <w:marRight w:val="0"/>
                      <w:marTop w:val="0"/>
                      <w:marBottom w:val="0"/>
                      <w:divBdr>
                        <w:top w:val="none" w:sz="0" w:space="0" w:color="auto"/>
                        <w:left w:val="none" w:sz="0" w:space="0" w:color="auto"/>
                        <w:bottom w:val="none" w:sz="0" w:space="0" w:color="auto"/>
                        <w:right w:val="none" w:sz="0" w:space="0" w:color="auto"/>
                      </w:divBdr>
                    </w:div>
                  </w:divsChild>
                </w:div>
                <w:div w:id="136269398">
                  <w:marLeft w:val="0"/>
                  <w:marRight w:val="0"/>
                  <w:marTop w:val="0"/>
                  <w:marBottom w:val="0"/>
                  <w:divBdr>
                    <w:top w:val="none" w:sz="0" w:space="0" w:color="auto"/>
                    <w:left w:val="none" w:sz="0" w:space="0" w:color="auto"/>
                    <w:bottom w:val="none" w:sz="0" w:space="0" w:color="auto"/>
                    <w:right w:val="none" w:sz="0" w:space="0" w:color="auto"/>
                  </w:divBdr>
                  <w:divsChild>
                    <w:div w:id="1720124191">
                      <w:marLeft w:val="0"/>
                      <w:marRight w:val="0"/>
                      <w:marTop w:val="0"/>
                      <w:marBottom w:val="0"/>
                      <w:divBdr>
                        <w:top w:val="none" w:sz="0" w:space="0" w:color="auto"/>
                        <w:left w:val="none" w:sz="0" w:space="0" w:color="auto"/>
                        <w:bottom w:val="none" w:sz="0" w:space="0" w:color="auto"/>
                        <w:right w:val="none" w:sz="0" w:space="0" w:color="auto"/>
                      </w:divBdr>
                    </w:div>
                    <w:div w:id="1124616496">
                      <w:marLeft w:val="0"/>
                      <w:marRight w:val="0"/>
                      <w:marTop w:val="0"/>
                      <w:marBottom w:val="0"/>
                      <w:divBdr>
                        <w:top w:val="none" w:sz="0" w:space="0" w:color="auto"/>
                        <w:left w:val="none" w:sz="0" w:space="0" w:color="auto"/>
                        <w:bottom w:val="none" w:sz="0" w:space="0" w:color="auto"/>
                        <w:right w:val="none" w:sz="0" w:space="0" w:color="auto"/>
                      </w:divBdr>
                    </w:div>
                    <w:div w:id="1351370750">
                      <w:marLeft w:val="0"/>
                      <w:marRight w:val="0"/>
                      <w:marTop w:val="0"/>
                      <w:marBottom w:val="0"/>
                      <w:divBdr>
                        <w:top w:val="none" w:sz="0" w:space="0" w:color="auto"/>
                        <w:left w:val="none" w:sz="0" w:space="0" w:color="auto"/>
                        <w:bottom w:val="none" w:sz="0" w:space="0" w:color="auto"/>
                        <w:right w:val="none" w:sz="0" w:space="0" w:color="auto"/>
                      </w:divBdr>
                    </w:div>
                    <w:div w:id="2013608428">
                      <w:marLeft w:val="0"/>
                      <w:marRight w:val="0"/>
                      <w:marTop w:val="0"/>
                      <w:marBottom w:val="0"/>
                      <w:divBdr>
                        <w:top w:val="none" w:sz="0" w:space="0" w:color="auto"/>
                        <w:left w:val="none" w:sz="0" w:space="0" w:color="auto"/>
                        <w:bottom w:val="none" w:sz="0" w:space="0" w:color="auto"/>
                        <w:right w:val="none" w:sz="0" w:space="0" w:color="auto"/>
                      </w:divBdr>
                    </w:div>
                    <w:div w:id="822237869">
                      <w:marLeft w:val="0"/>
                      <w:marRight w:val="0"/>
                      <w:marTop w:val="0"/>
                      <w:marBottom w:val="0"/>
                      <w:divBdr>
                        <w:top w:val="none" w:sz="0" w:space="0" w:color="auto"/>
                        <w:left w:val="none" w:sz="0" w:space="0" w:color="auto"/>
                        <w:bottom w:val="none" w:sz="0" w:space="0" w:color="auto"/>
                        <w:right w:val="none" w:sz="0" w:space="0" w:color="auto"/>
                      </w:divBdr>
                    </w:div>
                    <w:div w:id="1268392243">
                      <w:marLeft w:val="0"/>
                      <w:marRight w:val="0"/>
                      <w:marTop w:val="0"/>
                      <w:marBottom w:val="0"/>
                      <w:divBdr>
                        <w:top w:val="none" w:sz="0" w:space="0" w:color="auto"/>
                        <w:left w:val="none" w:sz="0" w:space="0" w:color="auto"/>
                        <w:bottom w:val="none" w:sz="0" w:space="0" w:color="auto"/>
                        <w:right w:val="none" w:sz="0" w:space="0" w:color="auto"/>
                      </w:divBdr>
                    </w:div>
                    <w:div w:id="596989628">
                      <w:marLeft w:val="0"/>
                      <w:marRight w:val="0"/>
                      <w:marTop w:val="0"/>
                      <w:marBottom w:val="0"/>
                      <w:divBdr>
                        <w:top w:val="none" w:sz="0" w:space="0" w:color="auto"/>
                        <w:left w:val="none" w:sz="0" w:space="0" w:color="auto"/>
                        <w:bottom w:val="none" w:sz="0" w:space="0" w:color="auto"/>
                        <w:right w:val="none" w:sz="0" w:space="0" w:color="auto"/>
                      </w:divBdr>
                    </w:div>
                  </w:divsChild>
                </w:div>
                <w:div w:id="1069155491">
                  <w:marLeft w:val="0"/>
                  <w:marRight w:val="0"/>
                  <w:marTop w:val="0"/>
                  <w:marBottom w:val="0"/>
                  <w:divBdr>
                    <w:top w:val="none" w:sz="0" w:space="0" w:color="auto"/>
                    <w:left w:val="none" w:sz="0" w:space="0" w:color="auto"/>
                    <w:bottom w:val="none" w:sz="0" w:space="0" w:color="auto"/>
                    <w:right w:val="none" w:sz="0" w:space="0" w:color="auto"/>
                  </w:divBdr>
                  <w:divsChild>
                    <w:div w:id="1539968663">
                      <w:marLeft w:val="0"/>
                      <w:marRight w:val="0"/>
                      <w:marTop w:val="0"/>
                      <w:marBottom w:val="0"/>
                      <w:divBdr>
                        <w:top w:val="none" w:sz="0" w:space="0" w:color="auto"/>
                        <w:left w:val="none" w:sz="0" w:space="0" w:color="auto"/>
                        <w:bottom w:val="none" w:sz="0" w:space="0" w:color="auto"/>
                        <w:right w:val="none" w:sz="0" w:space="0" w:color="auto"/>
                      </w:divBdr>
                    </w:div>
                  </w:divsChild>
                </w:div>
                <w:div w:id="1307971610">
                  <w:marLeft w:val="0"/>
                  <w:marRight w:val="0"/>
                  <w:marTop w:val="0"/>
                  <w:marBottom w:val="0"/>
                  <w:divBdr>
                    <w:top w:val="none" w:sz="0" w:space="0" w:color="auto"/>
                    <w:left w:val="none" w:sz="0" w:space="0" w:color="auto"/>
                    <w:bottom w:val="none" w:sz="0" w:space="0" w:color="auto"/>
                    <w:right w:val="none" w:sz="0" w:space="0" w:color="auto"/>
                  </w:divBdr>
                  <w:divsChild>
                    <w:div w:id="2013797653">
                      <w:marLeft w:val="0"/>
                      <w:marRight w:val="0"/>
                      <w:marTop w:val="0"/>
                      <w:marBottom w:val="0"/>
                      <w:divBdr>
                        <w:top w:val="none" w:sz="0" w:space="0" w:color="auto"/>
                        <w:left w:val="none" w:sz="0" w:space="0" w:color="auto"/>
                        <w:bottom w:val="none" w:sz="0" w:space="0" w:color="auto"/>
                        <w:right w:val="none" w:sz="0" w:space="0" w:color="auto"/>
                      </w:divBdr>
                    </w:div>
                  </w:divsChild>
                </w:div>
                <w:div w:id="170874632">
                  <w:marLeft w:val="0"/>
                  <w:marRight w:val="0"/>
                  <w:marTop w:val="0"/>
                  <w:marBottom w:val="0"/>
                  <w:divBdr>
                    <w:top w:val="none" w:sz="0" w:space="0" w:color="auto"/>
                    <w:left w:val="none" w:sz="0" w:space="0" w:color="auto"/>
                    <w:bottom w:val="none" w:sz="0" w:space="0" w:color="auto"/>
                    <w:right w:val="none" w:sz="0" w:space="0" w:color="auto"/>
                  </w:divBdr>
                  <w:divsChild>
                    <w:div w:id="1377195615">
                      <w:marLeft w:val="0"/>
                      <w:marRight w:val="0"/>
                      <w:marTop w:val="0"/>
                      <w:marBottom w:val="0"/>
                      <w:divBdr>
                        <w:top w:val="none" w:sz="0" w:space="0" w:color="auto"/>
                        <w:left w:val="none" w:sz="0" w:space="0" w:color="auto"/>
                        <w:bottom w:val="none" w:sz="0" w:space="0" w:color="auto"/>
                        <w:right w:val="none" w:sz="0" w:space="0" w:color="auto"/>
                      </w:divBdr>
                    </w:div>
                  </w:divsChild>
                </w:div>
                <w:div w:id="1829252055">
                  <w:marLeft w:val="0"/>
                  <w:marRight w:val="0"/>
                  <w:marTop w:val="0"/>
                  <w:marBottom w:val="0"/>
                  <w:divBdr>
                    <w:top w:val="none" w:sz="0" w:space="0" w:color="auto"/>
                    <w:left w:val="none" w:sz="0" w:space="0" w:color="auto"/>
                    <w:bottom w:val="none" w:sz="0" w:space="0" w:color="auto"/>
                    <w:right w:val="none" w:sz="0" w:space="0" w:color="auto"/>
                  </w:divBdr>
                  <w:divsChild>
                    <w:div w:id="1610623672">
                      <w:marLeft w:val="0"/>
                      <w:marRight w:val="0"/>
                      <w:marTop w:val="0"/>
                      <w:marBottom w:val="0"/>
                      <w:divBdr>
                        <w:top w:val="none" w:sz="0" w:space="0" w:color="auto"/>
                        <w:left w:val="none" w:sz="0" w:space="0" w:color="auto"/>
                        <w:bottom w:val="none" w:sz="0" w:space="0" w:color="auto"/>
                        <w:right w:val="none" w:sz="0" w:space="0" w:color="auto"/>
                      </w:divBdr>
                    </w:div>
                  </w:divsChild>
                </w:div>
                <w:div w:id="1258907927">
                  <w:marLeft w:val="0"/>
                  <w:marRight w:val="0"/>
                  <w:marTop w:val="0"/>
                  <w:marBottom w:val="0"/>
                  <w:divBdr>
                    <w:top w:val="none" w:sz="0" w:space="0" w:color="auto"/>
                    <w:left w:val="none" w:sz="0" w:space="0" w:color="auto"/>
                    <w:bottom w:val="none" w:sz="0" w:space="0" w:color="auto"/>
                    <w:right w:val="none" w:sz="0" w:space="0" w:color="auto"/>
                  </w:divBdr>
                  <w:divsChild>
                    <w:div w:id="2023506827">
                      <w:marLeft w:val="0"/>
                      <w:marRight w:val="0"/>
                      <w:marTop w:val="0"/>
                      <w:marBottom w:val="0"/>
                      <w:divBdr>
                        <w:top w:val="none" w:sz="0" w:space="0" w:color="auto"/>
                        <w:left w:val="none" w:sz="0" w:space="0" w:color="auto"/>
                        <w:bottom w:val="none" w:sz="0" w:space="0" w:color="auto"/>
                        <w:right w:val="none" w:sz="0" w:space="0" w:color="auto"/>
                      </w:divBdr>
                    </w:div>
                  </w:divsChild>
                </w:div>
                <w:div w:id="1197084833">
                  <w:marLeft w:val="0"/>
                  <w:marRight w:val="0"/>
                  <w:marTop w:val="0"/>
                  <w:marBottom w:val="0"/>
                  <w:divBdr>
                    <w:top w:val="none" w:sz="0" w:space="0" w:color="auto"/>
                    <w:left w:val="none" w:sz="0" w:space="0" w:color="auto"/>
                    <w:bottom w:val="none" w:sz="0" w:space="0" w:color="auto"/>
                    <w:right w:val="none" w:sz="0" w:space="0" w:color="auto"/>
                  </w:divBdr>
                  <w:divsChild>
                    <w:div w:id="1183520596">
                      <w:marLeft w:val="0"/>
                      <w:marRight w:val="0"/>
                      <w:marTop w:val="0"/>
                      <w:marBottom w:val="0"/>
                      <w:divBdr>
                        <w:top w:val="none" w:sz="0" w:space="0" w:color="auto"/>
                        <w:left w:val="none" w:sz="0" w:space="0" w:color="auto"/>
                        <w:bottom w:val="none" w:sz="0" w:space="0" w:color="auto"/>
                        <w:right w:val="none" w:sz="0" w:space="0" w:color="auto"/>
                      </w:divBdr>
                    </w:div>
                    <w:div w:id="54672325">
                      <w:marLeft w:val="0"/>
                      <w:marRight w:val="0"/>
                      <w:marTop w:val="0"/>
                      <w:marBottom w:val="0"/>
                      <w:divBdr>
                        <w:top w:val="none" w:sz="0" w:space="0" w:color="auto"/>
                        <w:left w:val="none" w:sz="0" w:space="0" w:color="auto"/>
                        <w:bottom w:val="none" w:sz="0" w:space="0" w:color="auto"/>
                        <w:right w:val="none" w:sz="0" w:space="0" w:color="auto"/>
                      </w:divBdr>
                    </w:div>
                    <w:div w:id="237328583">
                      <w:marLeft w:val="0"/>
                      <w:marRight w:val="0"/>
                      <w:marTop w:val="0"/>
                      <w:marBottom w:val="0"/>
                      <w:divBdr>
                        <w:top w:val="none" w:sz="0" w:space="0" w:color="auto"/>
                        <w:left w:val="none" w:sz="0" w:space="0" w:color="auto"/>
                        <w:bottom w:val="none" w:sz="0" w:space="0" w:color="auto"/>
                        <w:right w:val="none" w:sz="0" w:space="0" w:color="auto"/>
                      </w:divBdr>
                    </w:div>
                    <w:div w:id="1623263539">
                      <w:marLeft w:val="0"/>
                      <w:marRight w:val="0"/>
                      <w:marTop w:val="0"/>
                      <w:marBottom w:val="0"/>
                      <w:divBdr>
                        <w:top w:val="none" w:sz="0" w:space="0" w:color="auto"/>
                        <w:left w:val="none" w:sz="0" w:space="0" w:color="auto"/>
                        <w:bottom w:val="none" w:sz="0" w:space="0" w:color="auto"/>
                        <w:right w:val="none" w:sz="0" w:space="0" w:color="auto"/>
                      </w:divBdr>
                    </w:div>
                    <w:div w:id="2064057458">
                      <w:marLeft w:val="0"/>
                      <w:marRight w:val="0"/>
                      <w:marTop w:val="0"/>
                      <w:marBottom w:val="0"/>
                      <w:divBdr>
                        <w:top w:val="none" w:sz="0" w:space="0" w:color="auto"/>
                        <w:left w:val="none" w:sz="0" w:space="0" w:color="auto"/>
                        <w:bottom w:val="none" w:sz="0" w:space="0" w:color="auto"/>
                        <w:right w:val="none" w:sz="0" w:space="0" w:color="auto"/>
                      </w:divBdr>
                    </w:div>
                    <w:div w:id="601181466">
                      <w:marLeft w:val="0"/>
                      <w:marRight w:val="0"/>
                      <w:marTop w:val="0"/>
                      <w:marBottom w:val="0"/>
                      <w:divBdr>
                        <w:top w:val="none" w:sz="0" w:space="0" w:color="auto"/>
                        <w:left w:val="none" w:sz="0" w:space="0" w:color="auto"/>
                        <w:bottom w:val="none" w:sz="0" w:space="0" w:color="auto"/>
                        <w:right w:val="none" w:sz="0" w:space="0" w:color="auto"/>
                      </w:divBdr>
                    </w:div>
                    <w:div w:id="224877661">
                      <w:marLeft w:val="0"/>
                      <w:marRight w:val="0"/>
                      <w:marTop w:val="0"/>
                      <w:marBottom w:val="0"/>
                      <w:divBdr>
                        <w:top w:val="none" w:sz="0" w:space="0" w:color="auto"/>
                        <w:left w:val="none" w:sz="0" w:space="0" w:color="auto"/>
                        <w:bottom w:val="none" w:sz="0" w:space="0" w:color="auto"/>
                        <w:right w:val="none" w:sz="0" w:space="0" w:color="auto"/>
                      </w:divBdr>
                    </w:div>
                    <w:div w:id="213540769">
                      <w:marLeft w:val="0"/>
                      <w:marRight w:val="0"/>
                      <w:marTop w:val="0"/>
                      <w:marBottom w:val="0"/>
                      <w:divBdr>
                        <w:top w:val="none" w:sz="0" w:space="0" w:color="auto"/>
                        <w:left w:val="none" w:sz="0" w:space="0" w:color="auto"/>
                        <w:bottom w:val="none" w:sz="0" w:space="0" w:color="auto"/>
                        <w:right w:val="none" w:sz="0" w:space="0" w:color="auto"/>
                      </w:divBdr>
                    </w:div>
                  </w:divsChild>
                </w:div>
                <w:div w:id="533886851">
                  <w:marLeft w:val="0"/>
                  <w:marRight w:val="0"/>
                  <w:marTop w:val="0"/>
                  <w:marBottom w:val="0"/>
                  <w:divBdr>
                    <w:top w:val="none" w:sz="0" w:space="0" w:color="auto"/>
                    <w:left w:val="none" w:sz="0" w:space="0" w:color="auto"/>
                    <w:bottom w:val="none" w:sz="0" w:space="0" w:color="auto"/>
                    <w:right w:val="none" w:sz="0" w:space="0" w:color="auto"/>
                  </w:divBdr>
                  <w:divsChild>
                    <w:div w:id="163404323">
                      <w:marLeft w:val="0"/>
                      <w:marRight w:val="0"/>
                      <w:marTop w:val="0"/>
                      <w:marBottom w:val="0"/>
                      <w:divBdr>
                        <w:top w:val="none" w:sz="0" w:space="0" w:color="auto"/>
                        <w:left w:val="none" w:sz="0" w:space="0" w:color="auto"/>
                        <w:bottom w:val="none" w:sz="0" w:space="0" w:color="auto"/>
                        <w:right w:val="none" w:sz="0" w:space="0" w:color="auto"/>
                      </w:divBdr>
                    </w:div>
                  </w:divsChild>
                </w:div>
                <w:div w:id="382144837">
                  <w:marLeft w:val="0"/>
                  <w:marRight w:val="0"/>
                  <w:marTop w:val="0"/>
                  <w:marBottom w:val="0"/>
                  <w:divBdr>
                    <w:top w:val="none" w:sz="0" w:space="0" w:color="auto"/>
                    <w:left w:val="none" w:sz="0" w:space="0" w:color="auto"/>
                    <w:bottom w:val="none" w:sz="0" w:space="0" w:color="auto"/>
                    <w:right w:val="none" w:sz="0" w:space="0" w:color="auto"/>
                  </w:divBdr>
                  <w:divsChild>
                    <w:div w:id="252593444">
                      <w:marLeft w:val="0"/>
                      <w:marRight w:val="0"/>
                      <w:marTop w:val="0"/>
                      <w:marBottom w:val="0"/>
                      <w:divBdr>
                        <w:top w:val="none" w:sz="0" w:space="0" w:color="auto"/>
                        <w:left w:val="none" w:sz="0" w:space="0" w:color="auto"/>
                        <w:bottom w:val="none" w:sz="0" w:space="0" w:color="auto"/>
                        <w:right w:val="none" w:sz="0" w:space="0" w:color="auto"/>
                      </w:divBdr>
                    </w:div>
                  </w:divsChild>
                </w:div>
                <w:div w:id="1549147882">
                  <w:marLeft w:val="0"/>
                  <w:marRight w:val="0"/>
                  <w:marTop w:val="0"/>
                  <w:marBottom w:val="0"/>
                  <w:divBdr>
                    <w:top w:val="none" w:sz="0" w:space="0" w:color="auto"/>
                    <w:left w:val="none" w:sz="0" w:space="0" w:color="auto"/>
                    <w:bottom w:val="none" w:sz="0" w:space="0" w:color="auto"/>
                    <w:right w:val="none" w:sz="0" w:space="0" w:color="auto"/>
                  </w:divBdr>
                  <w:divsChild>
                    <w:div w:id="356204138">
                      <w:marLeft w:val="0"/>
                      <w:marRight w:val="0"/>
                      <w:marTop w:val="0"/>
                      <w:marBottom w:val="0"/>
                      <w:divBdr>
                        <w:top w:val="none" w:sz="0" w:space="0" w:color="auto"/>
                        <w:left w:val="none" w:sz="0" w:space="0" w:color="auto"/>
                        <w:bottom w:val="none" w:sz="0" w:space="0" w:color="auto"/>
                        <w:right w:val="none" w:sz="0" w:space="0" w:color="auto"/>
                      </w:divBdr>
                    </w:div>
                    <w:div w:id="1917933186">
                      <w:marLeft w:val="0"/>
                      <w:marRight w:val="0"/>
                      <w:marTop w:val="0"/>
                      <w:marBottom w:val="0"/>
                      <w:divBdr>
                        <w:top w:val="none" w:sz="0" w:space="0" w:color="auto"/>
                        <w:left w:val="none" w:sz="0" w:space="0" w:color="auto"/>
                        <w:bottom w:val="none" w:sz="0" w:space="0" w:color="auto"/>
                        <w:right w:val="none" w:sz="0" w:space="0" w:color="auto"/>
                      </w:divBdr>
                    </w:div>
                  </w:divsChild>
                </w:div>
                <w:div w:id="1419593398">
                  <w:marLeft w:val="0"/>
                  <w:marRight w:val="0"/>
                  <w:marTop w:val="0"/>
                  <w:marBottom w:val="0"/>
                  <w:divBdr>
                    <w:top w:val="none" w:sz="0" w:space="0" w:color="auto"/>
                    <w:left w:val="none" w:sz="0" w:space="0" w:color="auto"/>
                    <w:bottom w:val="none" w:sz="0" w:space="0" w:color="auto"/>
                    <w:right w:val="none" w:sz="0" w:space="0" w:color="auto"/>
                  </w:divBdr>
                  <w:divsChild>
                    <w:div w:id="1978756646">
                      <w:marLeft w:val="0"/>
                      <w:marRight w:val="0"/>
                      <w:marTop w:val="0"/>
                      <w:marBottom w:val="0"/>
                      <w:divBdr>
                        <w:top w:val="none" w:sz="0" w:space="0" w:color="auto"/>
                        <w:left w:val="none" w:sz="0" w:space="0" w:color="auto"/>
                        <w:bottom w:val="none" w:sz="0" w:space="0" w:color="auto"/>
                        <w:right w:val="none" w:sz="0" w:space="0" w:color="auto"/>
                      </w:divBdr>
                    </w:div>
                  </w:divsChild>
                </w:div>
                <w:div w:id="259140089">
                  <w:marLeft w:val="0"/>
                  <w:marRight w:val="0"/>
                  <w:marTop w:val="0"/>
                  <w:marBottom w:val="0"/>
                  <w:divBdr>
                    <w:top w:val="none" w:sz="0" w:space="0" w:color="auto"/>
                    <w:left w:val="none" w:sz="0" w:space="0" w:color="auto"/>
                    <w:bottom w:val="none" w:sz="0" w:space="0" w:color="auto"/>
                    <w:right w:val="none" w:sz="0" w:space="0" w:color="auto"/>
                  </w:divBdr>
                  <w:divsChild>
                    <w:div w:id="1180583271">
                      <w:marLeft w:val="0"/>
                      <w:marRight w:val="0"/>
                      <w:marTop w:val="0"/>
                      <w:marBottom w:val="0"/>
                      <w:divBdr>
                        <w:top w:val="none" w:sz="0" w:space="0" w:color="auto"/>
                        <w:left w:val="none" w:sz="0" w:space="0" w:color="auto"/>
                        <w:bottom w:val="none" w:sz="0" w:space="0" w:color="auto"/>
                        <w:right w:val="none" w:sz="0" w:space="0" w:color="auto"/>
                      </w:divBdr>
                    </w:div>
                  </w:divsChild>
                </w:div>
                <w:div w:id="1410080006">
                  <w:marLeft w:val="0"/>
                  <w:marRight w:val="0"/>
                  <w:marTop w:val="0"/>
                  <w:marBottom w:val="0"/>
                  <w:divBdr>
                    <w:top w:val="none" w:sz="0" w:space="0" w:color="auto"/>
                    <w:left w:val="none" w:sz="0" w:space="0" w:color="auto"/>
                    <w:bottom w:val="none" w:sz="0" w:space="0" w:color="auto"/>
                    <w:right w:val="none" w:sz="0" w:space="0" w:color="auto"/>
                  </w:divBdr>
                  <w:divsChild>
                    <w:div w:id="1227498075">
                      <w:marLeft w:val="0"/>
                      <w:marRight w:val="0"/>
                      <w:marTop w:val="0"/>
                      <w:marBottom w:val="0"/>
                      <w:divBdr>
                        <w:top w:val="none" w:sz="0" w:space="0" w:color="auto"/>
                        <w:left w:val="none" w:sz="0" w:space="0" w:color="auto"/>
                        <w:bottom w:val="none" w:sz="0" w:space="0" w:color="auto"/>
                        <w:right w:val="none" w:sz="0" w:space="0" w:color="auto"/>
                      </w:divBdr>
                    </w:div>
                    <w:div w:id="167983755">
                      <w:marLeft w:val="0"/>
                      <w:marRight w:val="0"/>
                      <w:marTop w:val="0"/>
                      <w:marBottom w:val="0"/>
                      <w:divBdr>
                        <w:top w:val="none" w:sz="0" w:space="0" w:color="auto"/>
                        <w:left w:val="none" w:sz="0" w:space="0" w:color="auto"/>
                        <w:bottom w:val="none" w:sz="0" w:space="0" w:color="auto"/>
                        <w:right w:val="none" w:sz="0" w:space="0" w:color="auto"/>
                      </w:divBdr>
                    </w:div>
                    <w:div w:id="1939752368">
                      <w:marLeft w:val="0"/>
                      <w:marRight w:val="0"/>
                      <w:marTop w:val="0"/>
                      <w:marBottom w:val="0"/>
                      <w:divBdr>
                        <w:top w:val="none" w:sz="0" w:space="0" w:color="auto"/>
                        <w:left w:val="none" w:sz="0" w:space="0" w:color="auto"/>
                        <w:bottom w:val="none" w:sz="0" w:space="0" w:color="auto"/>
                        <w:right w:val="none" w:sz="0" w:space="0" w:color="auto"/>
                      </w:divBdr>
                    </w:div>
                    <w:div w:id="327833997">
                      <w:marLeft w:val="0"/>
                      <w:marRight w:val="0"/>
                      <w:marTop w:val="0"/>
                      <w:marBottom w:val="0"/>
                      <w:divBdr>
                        <w:top w:val="none" w:sz="0" w:space="0" w:color="auto"/>
                        <w:left w:val="none" w:sz="0" w:space="0" w:color="auto"/>
                        <w:bottom w:val="none" w:sz="0" w:space="0" w:color="auto"/>
                        <w:right w:val="none" w:sz="0" w:space="0" w:color="auto"/>
                      </w:divBdr>
                    </w:div>
                    <w:div w:id="388112140">
                      <w:marLeft w:val="0"/>
                      <w:marRight w:val="0"/>
                      <w:marTop w:val="0"/>
                      <w:marBottom w:val="0"/>
                      <w:divBdr>
                        <w:top w:val="none" w:sz="0" w:space="0" w:color="auto"/>
                        <w:left w:val="none" w:sz="0" w:space="0" w:color="auto"/>
                        <w:bottom w:val="none" w:sz="0" w:space="0" w:color="auto"/>
                        <w:right w:val="none" w:sz="0" w:space="0" w:color="auto"/>
                      </w:divBdr>
                    </w:div>
                    <w:div w:id="306783046">
                      <w:marLeft w:val="0"/>
                      <w:marRight w:val="0"/>
                      <w:marTop w:val="0"/>
                      <w:marBottom w:val="0"/>
                      <w:divBdr>
                        <w:top w:val="none" w:sz="0" w:space="0" w:color="auto"/>
                        <w:left w:val="none" w:sz="0" w:space="0" w:color="auto"/>
                        <w:bottom w:val="none" w:sz="0" w:space="0" w:color="auto"/>
                        <w:right w:val="none" w:sz="0" w:space="0" w:color="auto"/>
                      </w:divBdr>
                    </w:div>
                    <w:div w:id="1329207877">
                      <w:marLeft w:val="0"/>
                      <w:marRight w:val="0"/>
                      <w:marTop w:val="0"/>
                      <w:marBottom w:val="0"/>
                      <w:divBdr>
                        <w:top w:val="none" w:sz="0" w:space="0" w:color="auto"/>
                        <w:left w:val="none" w:sz="0" w:space="0" w:color="auto"/>
                        <w:bottom w:val="none" w:sz="0" w:space="0" w:color="auto"/>
                        <w:right w:val="none" w:sz="0" w:space="0" w:color="auto"/>
                      </w:divBdr>
                    </w:div>
                  </w:divsChild>
                </w:div>
                <w:div w:id="749930381">
                  <w:marLeft w:val="0"/>
                  <w:marRight w:val="0"/>
                  <w:marTop w:val="0"/>
                  <w:marBottom w:val="0"/>
                  <w:divBdr>
                    <w:top w:val="none" w:sz="0" w:space="0" w:color="auto"/>
                    <w:left w:val="none" w:sz="0" w:space="0" w:color="auto"/>
                    <w:bottom w:val="none" w:sz="0" w:space="0" w:color="auto"/>
                    <w:right w:val="none" w:sz="0" w:space="0" w:color="auto"/>
                  </w:divBdr>
                  <w:divsChild>
                    <w:div w:id="91511575">
                      <w:marLeft w:val="0"/>
                      <w:marRight w:val="0"/>
                      <w:marTop w:val="0"/>
                      <w:marBottom w:val="0"/>
                      <w:divBdr>
                        <w:top w:val="none" w:sz="0" w:space="0" w:color="auto"/>
                        <w:left w:val="none" w:sz="0" w:space="0" w:color="auto"/>
                        <w:bottom w:val="none" w:sz="0" w:space="0" w:color="auto"/>
                        <w:right w:val="none" w:sz="0" w:space="0" w:color="auto"/>
                      </w:divBdr>
                    </w:div>
                  </w:divsChild>
                </w:div>
                <w:div w:id="1990288007">
                  <w:marLeft w:val="0"/>
                  <w:marRight w:val="0"/>
                  <w:marTop w:val="0"/>
                  <w:marBottom w:val="0"/>
                  <w:divBdr>
                    <w:top w:val="none" w:sz="0" w:space="0" w:color="auto"/>
                    <w:left w:val="none" w:sz="0" w:space="0" w:color="auto"/>
                    <w:bottom w:val="none" w:sz="0" w:space="0" w:color="auto"/>
                    <w:right w:val="none" w:sz="0" w:space="0" w:color="auto"/>
                  </w:divBdr>
                  <w:divsChild>
                    <w:div w:id="816339323">
                      <w:marLeft w:val="0"/>
                      <w:marRight w:val="0"/>
                      <w:marTop w:val="0"/>
                      <w:marBottom w:val="0"/>
                      <w:divBdr>
                        <w:top w:val="none" w:sz="0" w:space="0" w:color="auto"/>
                        <w:left w:val="none" w:sz="0" w:space="0" w:color="auto"/>
                        <w:bottom w:val="none" w:sz="0" w:space="0" w:color="auto"/>
                        <w:right w:val="none" w:sz="0" w:space="0" w:color="auto"/>
                      </w:divBdr>
                    </w:div>
                  </w:divsChild>
                </w:div>
                <w:div w:id="1306668891">
                  <w:marLeft w:val="0"/>
                  <w:marRight w:val="0"/>
                  <w:marTop w:val="0"/>
                  <w:marBottom w:val="0"/>
                  <w:divBdr>
                    <w:top w:val="none" w:sz="0" w:space="0" w:color="auto"/>
                    <w:left w:val="none" w:sz="0" w:space="0" w:color="auto"/>
                    <w:bottom w:val="none" w:sz="0" w:space="0" w:color="auto"/>
                    <w:right w:val="none" w:sz="0" w:space="0" w:color="auto"/>
                  </w:divBdr>
                  <w:divsChild>
                    <w:div w:id="1987200824">
                      <w:marLeft w:val="0"/>
                      <w:marRight w:val="0"/>
                      <w:marTop w:val="0"/>
                      <w:marBottom w:val="0"/>
                      <w:divBdr>
                        <w:top w:val="none" w:sz="0" w:space="0" w:color="auto"/>
                        <w:left w:val="none" w:sz="0" w:space="0" w:color="auto"/>
                        <w:bottom w:val="none" w:sz="0" w:space="0" w:color="auto"/>
                        <w:right w:val="none" w:sz="0" w:space="0" w:color="auto"/>
                      </w:divBdr>
                    </w:div>
                  </w:divsChild>
                </w:div>
                <w:div w:id="1673676238">
                  <w:marLeft w:val="0"/>
                  <w:marRight w:val="0"/>
                  <w:marTop w:val="0"/>
                  <w:marBottom w:val="0"/>
                  <w:divBdr>
                    <w:top w:val="none" w:sz="0" w:space="0" w:color="auto"/>
                    <w:left w:val="none" w:sz="0" w:space="0" w:color="auto"/>
                    <w:bottom w:val="none" w:sz="0" w:space="0" w:color="auto"/>
                    <w:right w:val="none" w:sz="0" w:space="0" w:color="auto"/>
                  </w:divBdr>
                  <w:divsChild>
                    <w:div w:id="1068265419">
                      <w:marLeft w:val="0"/>
                      <w:marRight w:val="0"/>
                      <w:marTop w:val="0"/>
                      <w:marBottom w:val="0"/>
                      <w:divBdr>
                        <w:top w:val="none" w:sz="0" w:space="0" w:color="auto"/>
                        <w:left w:val="none" w:sz="0" w:space="0" w:color="auto"/>
                        <w:bottom w:val="none" w:sz="0" w:space="0" w:color="auto"/>
                        <w:right w:val="none" w:sz="0" w:space="0" w:color="auto"/>
                      </w:divBdr>
                    </w:div>
                  </w:divsChild>
                </w:div>
                <w:div w:id="571425289">
                  <w:marLeft w:val="0"/>
                  <w:marRight w:val="0"/>
                  <w:marTop w:val="0"/>
                  <w:marBottom w:val="0"/>
                  <w:divBdr>
                    <w:top w:val="none" w:sz="0" w:space="0" w:color="auto"/>
                    <w:left w:val="none" w:sz="0" w:space="0" w:color="auto"/>
                    <w:bottom w:val="none" w:sz="0" w:space="0" w:color="auto"/>
                    <w:right w:val="none" w:sz="0" w:space="0" w:color="auto"/>
                  </w:divBdr>
                  <w:divsChild>
                    <w:div w:id="393696900">
                      <w:marLeft w:val="0"/>
                      <w:marRight w:val="0"/>
                      <w:marTop w:val="0"/>
                      <w:marBottom w:val="0"/>
                      <w:divBdr>
                        <w:top w:val="none" w:sz="0" w:space="0" w:color="auto"/>
                        <w:left w:val="none" w:sz="0" w:space="0" w:color="auto"/>
                        <w:bottom w:val="none" w:sz="0" w:space="0" w:color="auto"/>
                        <w:right w:val="none" w:sz="0" w:space="0" w:color="auto"/>
                      </w:divBdr>
                    </w:div>
                  </w:divsChild>
                </w:div>
                <w:div w:id="2072921713">
                  <w:marLeft w:val="0"/>
                  <w:marRight w:val="0"/>
                  <w:marTop w:val="0"/>
                  <w:marBottom w:val="0"/>
                  <w:divBdr>
                    <w:top w:val="none" w:sz="0" w:space="0" w:color="auto"/>
                    <w:left w:val="none" w:sz="0" w:space="0" w:color="auto"/>
                    <w:bottom w:val="none" w:sz="0" w:space="0" w:color="auto"/>
                    <w:right w:val="none" w:sz="0" w:space="0" w:color="auto"/>
                  </w:divBdr>
                  <w:divsChild>
                    <w:div w:id="2082562714">
                      <w:marLeft w:val="0"/>
                      <w:marRight w:val="0"/>
                      <w:marTop w:val="0"/>
                      <w:marBottom w:val="0"/>
                      <w:divBdr>
                        <w:top w:val="none" w:sz="0" w:space="0" w:color="auto"/>
                        <w:left w:val="none" w:sz="0" w:space="0" w:color="auto"/>
                        <w:bottom w:val="none" w:sz="0" w:space="0" w:color="auto"/>
                        <w:right w:val="none" w:sz="0" w:space="0" w:color="auto"/>
                      </w:divBdr>
                    </w:div>
                    <w:div w:id="1247032456">
                      <w:marLeft w:val="0"/>
                      <w:marRight w:val="0"/>
                      <w:marTop w:val="0"/>
                      <w:marBottom w:val="0"/>
                      <w:divBdr>
                        <w:top w:val="none" w:sz="0" w:space="0" w:color="auto"/>
                        <w:left w:val="none" w:sz="0" w:space="0" w:color="auto"/>
                        <w:bottom w:val="none" w:sz="0" w:space="0" w:color="auto"/>
                        <w:right w:val="none" w:sz="0" w:space="0" w:color="auto"/>
                      </w:divBdr>
                    </w:div>
                    <w:div w:id="1821119944">
                      <w:marLeft w:val="0"/>
                      <w:marRight w:val="0"/>
                      <w:marTop w:val="0"/>
                      <w:marBottom w:val="0"/>
                      <w:divBdr>
                        <w:top w:val="none" w:sz="0" w:space="0" w:color="auto"/>
                        <w:left w:val="none" w:sz="0" w:space="0" w:color="auto"/>
                        <w:bottom w:val="none" w:sz="0" w:space="0" w:color="auto"/>
                        <w:right w:val="none" w:sz="0" w:space="0" w:color="auto"/>
                      </w:divBdr>
                    </w:div>
                    <w:div w:id="951017978">
                      <w:marLeft w:val="0"/>
                      <w:marRight w:val="0"/>
                      <w:marTop w:val="0"/>
                      <w:marBottom w:val="0"/>
                      <w:divBdr>
                        <w:top w:val="none" w:sz="0" w:space="0" w:color="auto"/>
                        <w:left w:val="none" w:sz="0" w:space="0" w:color="auto"/>
                        <w:bottom w:val="none" w:sz="0" w:space="0" w:color="auto"/>
                        <w:right w:val="none" w:sz="0" w:space="0" w:color="auto"/>
                      </w:divBdr>
                    </w:div>
                    <w:div w:id="1419254152">
                      <w:marLeft w:val="0"/>
                      <w:marRight w:val="0"/>
                      <w:marTop w:val="0"/>
                      <w:marBottom w:val="0"/>
                      <w:divBdr>
                        <w:top w:val="none" w:sz="0" w:space="0" w:color="auto"/>
                        <w:left w:val="none" w:sz="0" w:space="0" w:color="auto"/>
                        <w:bottom w:val="none" w:sz="0" w:space="0" w:color="auto"/>
                        <w:right w:val="none" w:sz="0" w:space="0" w:color="auto"/>
                      </w:divBdr>
                    </w:div>
                    <w:div w:id="2101412186">
                      <w:marLeft w:val="0"/>
                      <w:marRight w:val="0"/>
                      <w:marTop w:val="0"/>
                      <w:marBottom w:val="0"/>
                      <w:divBdr>
                        <w:top w:val="none" w:sz="0" w:space="0" w:color="auto"/>
                        <w:left w:val="none" w:sz="0" w:space="0" w:color="auto"/>
                        <w:bottom w:val="none" w:sz="0" w:space="0" w:color="auto"/>
                        <w:right w:val="none" w:sz="0" w:space="0" w:color="auto"/>
                      </w:divBdr>
                    </w:div>
                    <w:div w:id="1376462036">
                      <w:marLeft w:val="0"/>
                      <w:marRight w:val="0"/>
                      <w:marTop w:val="0"/>
                      <w:marBottom w:val="0"/>
                      <w:divBdr>
                        <w:top w:val="none" w:sz="0" w:space="0" w:color="auto"/>
                        <w:left w:val="none" w:sz="0" w:space="0" w:color="auto"/>
                        <w:bottom w:val="none" w:sz="0" w:space="0" w:color="auto"/>
                        <w:right w:val="none" w:sz="0" w:space="0" w:color="auto"/>
                      </w:divBdr>
                    </w:div>
                  </w:divsChild>
                </w:div>
                <w:div w:id="20398935">
                  <w:marLeft w:val="0"/>
                  <w:marRight w:val="0"/>
                  <w:marTop w:val="0"/>
                  <w:marBottom w:val="0"/>
                  <w:divBdr>
                    <w:top w:val="none" w:sz="0" w:space="0" w:color="auto"/>
                    <w:left w:val="none" w:sz="0" w:space="0" w:color="auto"/>
                    <w:bottom w:val="none" w:sz="0" w:space="0" w:color="auto"/>
                    <w:right w:val="none" w:sz="0" w:space="0" w:color="auto"/>
                  </w:divBdr>
                  <w:divsChild>
                    <w:div w:id="2098012759">
                      <w:marLeft w:val="0"/>
                      <w:marRight w:val="0"/>
                      <w:marTop w:val="0"/>
                      <w:marBottom w:val="0"/>
                      <w:divBdr>
                        <w:top w:val="none" w:sz="0" w:space="0" w:color="auto"/>
                        <w:left w:val="none" w:sz="0" w:space="0" w:color="auto"/>
                        <w:bottom w:val="none" w:sz="0" w:space="0" w:color="auto"/>
                        <w:right w:val="none" w:sz="0" w:space="0" w:color="auto"/>
                      </w:divBdr>
                    </w:div>
                  </w:divsChild>
                </w:div>
                <w:div w:id="837617721">
                  <w:marLeft w:val="0"/>
                  <w:marRight w:val="0"/>
                  <w:marTop w:val="0"/>
                  <w:marBottom w:val="0"/>
                  <w:divBdr>
                    <w:top w:val="none" w:sz="0" w:space="0" w:color="auto"/>
                    <w:left w:val="none" w:sz="0" w:space="0" w:color="auto"/>
                    <w:bottom w:val="none" w:sz="0" w:space="0" w:color="auto"/>
                    <w:right w:val="none" w:sz="0" w:space="0" w:color="auto"/>
                  </w:divBdr>
                  <w:divsChild>
                    <w:div w:id="240606816">
                      <w:marLeft w:val="0"/>
                      <w:marRight w:val="0"/>
                      <w:marTop w:val="0"/>
                      <w:marBottom w:val="0"/>
                      <w:divBdr>
                        <w:top w:val="none" w:sz="0" w:space="0" w:color="auto"/>
                        <w:left w:val="none" w:sz="0" w:space="0" w:color="auto"/>
                        <w:bottom w:val="none" w:sz="0" w:space="0" w:color="auto"/>
                        <w:right w:val="none" w:sz="0" w:space="0" w:color="auto"/>
                      </w:divBdr>
                    </w:div>
                  </w:divsChild>
                </w:div>
                <w:div w:id="1491828560">
                  <w:marLeft w:val="0"/>
                  <w:marRight w:val="0"/>
                  <w:marTop w:val="0"/>
                  <w:marBottom w:val="0"/>
                  <w:divBdr>
                    <w:top w:val="none" w:sz="0" w:space="0" w:color="auto"/>
                    <w:left w:val="none" w:sz="0" w:space="0" w:color="auto"/>
                    <w:bottom w:val="none" w:sz="0" w:space="0" w:color="auto"/>
                    <w:right w:val="none" w:sz="0" w:space="0" w:color="auto"/>
                  </w:divBdr>
                  <w:divsChild>
                    <w:div w:id="1900509328">
                      <w:marLeft w:val="0"/>
                      <w:marRight w:val="0"/>
                      <w:marTop w:val="0"/>
                      <w:marBottom w:val="0"/>
                      <w:divBdr>
                        <w:top w:val="none" w:sz="0" w:space="0" w:color="auto"/>
                        <w:left w:val="none" w:sz="0" w:space="0" w:color="auto"/>
                        <w:bottom w:val="none" w:sz="0" w:space="0" w:color="auto"/>
                        <w:right w:val="none" w:sz="0" w:space="0" w:color="auto"/>
                      </w:divBdr>
                    </w:div>
                  </w:divsChild>
                </w:div>
                <w:div w:id="1181242974">
                  <w:marLeft w:val="0"/>
                  <w:marRight w:val="0"/>
                  <w:marTop w:val="0"/>
                  <w:marBottom w:val="0"/>
                  <w:divBdr>
                    <w:top w:val="none" w:sz="0" w:space="0" w:color="auto"/>
                    <w:left w:val="none" w:sz="0" w:space="0" w:color="auto"/>
                    <w:bottom w:val="none" w:sz="0" w:space="0" w:color="auto"/>
                    <w:right w:val="none" w:sz="0" w:space="0" w:color="auto"/>
                  </w:divBdr>
                  <w:divsChild>
                    <w:div w:id="1545555682">
                      <w:marLeft w:val="0"/>
                      <w:marRight w:val="0"/>
                      <w:marTop w:val="0"/>
                      <w:marBottom w:val="0"/>
                      <w:divBdr>
                        <w:top w:val="none" w:sz="0" w:space="0" w:color="auto"/>
                        <w:left w:val="none" w:sz="0" w:space="0" w:color="auto"/>
                        <w:bottom w:val="none" w:sz="0" w:space="0" w:color="auto"/>
                        <w:right w:val="none" w:sz="0" w:space="0" w:color="auto"/>
                      </w:divBdr>
                    </w:div>
                  </w:divsChild>
                </w:div>
                <w:div w:id="405420623">
                  <w:marLeft w:val="0"/>
                  <w:marRight w:val="0"/>
                  <w:marTop w:val="0"/>
                  <w:marBottom w:val="0"/>
                  <w:divBdr>
                    <w:top w:val="none" w:sz="0" w:space="0" w:color="auto"/>
                    <w:left w:val="none" w:sz="0" w:space="0" w:color="auto"/>
                    <w:bottom w:val="none" w:sz="0" w:space="0" w:color="auto"/>
                    <w:right w:val="none" w:sz="0" w:space="0" w:color="auto"/>
                  </w:divBdr>
                  <w:divsChild>
                    <w:div w:id="1700079826">
                      <w:marLeft w:val="0"/>
                      <w:marRight w:val="0"/>
                      <w:marTop w:val="0"/>
                      <w:marBottom w:val="0"/>
                      <w:divBdr>
                        <w:top w:val="none" w:sz="0" w:space="0" w:color="auto"/>
                        <w:left w:val="none" w:sz="0" w:space="0" w:color="auto"/>
                        <w:bottom w:val="none" w:sz="0" w:space="0" w:color="auto"/>
                        <w:right w:val="none" w:sz="0" w:space="0" w:color="auto"/>
                      </w:divBdr>
                    </w:div>
                  </w:divsChild>
                </w:div>
                <w:div w:id="945309673">
                  <w:marLeft w:val="0"/>
                  <w:marRight w:val="0"/>
                  <w:marTop w:val="0"/>
                  <w:marBottom w:val="0"/>
                  <w:divBdr>
                    <w:top w:val="none" w:sz="0" w:space="0" w:color="auto"/>
                    <w:left w:val="none" w:sz="0" w:space="0" w:color="auto"/>
                    <w:bottom w:val="none" w:sz="0" w:space="0" w:color="auto"/>
                    <w:right w:val="none" w:sz="0" w:space="0" w:color="auto"/>
                  </w:divBdr>
                  <w:divsChild>
                    <w:div w:id="199519647">
                      <w:marLeft w:val="0"/>
                      <w:marRight w:val="0"/>
                      <w:marTop w:val="0"/>
                      <w:marBottom w:val="0"/>
                      <w:divBdr>
                        <w:top w:val="none" w:sz="0" w:space="0" w:color="auto"/>
                        <w:left w:val="none" w:sz="0" w:space="0" w:color="auto"/>
                        <w:bottom w:val="none" w:sz="0" w:space="0" w:color="auto"/>
                        <w:right w:val="none" w:sz="0" w:space="0" w:color="auto"/>
                      </w:divBdr>
                    </w:div>
                    <w:div w:id="247274859">
                      <w:marLeft w:val="0"/>
                      <w:marRight w:val="0"/>
                      <w:marTop w:val="0"/>
                      <w:marBottom w:val="0"/>
                      <w:divBdr>
                        <w:top w:val="none" w:sz="0" w:space="0" w:color="auto"/>
                        <w:left w:val="none" w:sz="0" w:space="0" w:color="auto"/>
                        <w:bottom w:val="none" w:sz="0" w:space="0" w:color="auto"/>
                        <w:right w:val="none" w:sz="0" w:space="0" w:color="auto"/>
                      </w:divBdr>
                    </w:div>
                    <w:div w:id="362485855">
                      <w:marLeft w:val="0"/>
                      <w:marRight w:val="0"/>
                      <w:marTop w:val="0"/>
                      <w:marBottom w:val="0"/>
                      <w:divBdr>
                        <w:top w:val="none" w:sz="0" w:space="0" w:color="auto"/>
                        <w:left w:val="none" w:sz="0" w:space="0" w:color="auto"/>
                        <w:bottom w:val="none" w:sz="0" w:space="0" w:color="auto"/>
                        <w:right w:val="none" w:sz="0" w:space="0" w:color="auto"/>
                      </w:divBdr>
                    </w:div>
                    <w:div w:id="372851530">
                      <w:marLeft w:val="0"/>
                      <w:marRight w:val="0"/>
                      <w:marTop w:val="0"/>
                      <w:marBottom w:val="0"/>
                      <w:divBdr>
                        <w:top w:val="none" w:sz="0" w:space="0" w:color="auto"/>
                        <w:left w:val="none" w:sz="0" w:space="0" w:color="auto"/>
                        <w:bottom w:val="none" w:sz="0" w:space="0" w:color="auto"/>
                        <w:right w:val="none" w:sz="0" w:space="0" w:color="auto"/>
                      </w:divBdr>
                    </w:div>
                    <w:div w:id="2134666826">
                      <w:marLeft w:val="0"/>
                      <w:marRight w:val="0"/>
                      <w:marTop w:val="0"/>
                      <w:marBottom w:val="0"/>
                      <w:divBdr>
                        <w:top w:val="none" w:sz="0" w:space="0" w:color="auto"/>
                        <w:left w:val="none" w:sz="0" w:space="0" w:color="auto"/>
                        <w:bottom w:val="none" w:sz="0" w:space="0" w:color="auto"/>
                        <w:right w:val="none" w:sz="0" w:space="0" w:color="auto"/>
                      </w:divBdr>
                    </w:div>
                    <w:div w:id="743840855">
                      <w:marLeft w:val="0"/>
                      <w:marRight w:val="0"/>
                      <w:marTop w:val="0"/>
                      <w:marBottom w:val="0"/>
                      <w:divBdr>
                        <w:top w:val="none" w:sz="0" w:space="0" w:color="auto"/>
                        <w:left w:val="none" w:sz="0" w:space="0" w:color="auto"/>
                        <w:bottom w:val="none" w:sz="0" w:space="0" w:color="auto"/>
                        <w:right w:val="none" w:sz="0" w:space="0" w:color="auto"/>
                      </w:divBdr>
                    </w:div>
                    <w:div w:id="1118061614">
                      <w:marLeft w:val="0"/>
                      <w:marRight w:val="0"/>
                      <w:marTop w:val="0"/>
                      <w:marBottom w:val="0"/>
                      <w:divBdr>
                        <w:top w:val="none" w:sz="0" w:space="0" w:color="auto"/>
                        <w:left w:val="none" w:sz="0" w:space="0" w:color="auto"/>
                        <w:bottom w:val="none" w:sz="0" w:space="0" w:color="auto"/>
                        <w:right w:val="none" w:sz="0" w:space="0" w:color="auto"/>
                      </w:divBdr>
                    </w:div>
                  </w:divsChild>
                </w:div>
                <w:div w:id="1980763672">
                  <w:marLeft w:val="0"/>
                  <w:marRight w:val="0"/>
                  <w:marTop w:val="0"/>
                  <w:marBottom w:val="0"/>
                  <w:divBdr>
                    <w:top w:val="none" w:sz="0" w:space="0" w:color="auto"/>
                    <w:left w:val="none" w:sz="0" w:space="0" w:color="auto"/>
                    <w:bottom w:val="none" w:sz="0" w:space="0" w:color="auto"/>
                    <w:right w:val="none" w:sz="0" w:space="0" w:color="auto"/>
                  </w:divBdr>
                  <w:divsChild>
                    <w:div w:id="1344551389">
                      <w:marLeft w:val="0"/>
                      <w:marRight w:val="0"/>
                      <w:marTop w:val="0"/>
                      <w:marBottom w:val="0"/>
                      <w:divBdr>
                        <w:top w:val="none" w:sz="0" w:space="0" w:color="auto"/>
                        <w:left w:val="none" w:sz="0" w:space="0" w:color="auto"/>
                        <w:bottom w:val="none" w:sz="0" w:space="0" w:color="auto"/>
                        <w:right w:val="none" w:sz="0" w:space="0" w:color="auto"/>
                      </w:divBdr>
                    </w:div>
                  </w:divsChild>
                </w:div>
                <w:div w:id="1699770116">
                  <w:marLeft w:val="0"/>
                  <w:marRight w:val="0"/>
                  <w:marTop w:val="0"/>
                  <w:marBottom w:val="0"/>
                  <w:divBdr>
                    <w:top w:val="none" w:sz="0" w:space="0" w:color="auto"/>
                    <w:left w:val="none" w:sz="0" w:space="0" w:color="auto"/>
                    <w:bottom w:val="none" w:sz="0" w:space="0" w:color="auto"/>
                    <w:right w:val="none" w:sz="0" w:space="0" w:color="auto"/>
                  </w:divBdr>
                  <w:divsChild>
                    <w:div w:id="976489779">
                      <w:marLeft w:val="0"/>
                      <w:marRight w:val="0"/>
                      <w:marTop w:val="0"/>
                      <w:marBottom w:val="0"/>
                      <w:divBdr>
                        <w:top w:val="none" w:sz="0" w:space="0" w:color="auto"/>
                        <w:left w:val="none" w:sz="0" w:space="0" w:color="auto"/>
                        <w:bottom w:val="none" w:sz="0" w:space="0" w:color="auto"/>
                        <w:right w:val="none" w:sz="0" w:space="0" w:color="auto"/>
                      </w:divBdr>
                    </w:div>
                  </w:divsChild>
                </w:div>
                <w:div w:id="645402740">
                  <w:marLeft w:val="0"/>
                  <w:marRight w:val="0"/>
                  <w:marTop w:val="0"/>
                  <w:marBottom w:val="0"/>
                  <w:divBdr>
                    <w:top w:val="none" w:sz="0" w:space="0" w:color="auto"/>
                    <w:left w:val="none" w:sz="0" w:space="0" w:color="auto"/>
                    <w:bottom w:val="none" w:sz="0" w:space="0" w:color="auto"/>
                    <w:right w:val="none" w:sz="0" w:space="0" w:color="auto"/>
                  </w:divBdr>
                  <w:divsChild>
                    <w:div w:id="13653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651922">
      <w:bodyDiv w:val="1"/>
      <w:marLeft w:val="0"/>
      <w:marRight w:val="0"/>
      <w:marTop w:val="0"/>
      <w:marBottom w:val="0"/>
      <w:divBdr>
        <w:top w:val="none" w:sz="0" w:space="0" w:color="auto"/>
        <w:left w:val="none" w:sz="0" w:space="0" w:color="auto"/>
        <w:bottom w:val="none" w:sz="0" w:space="0" w:color="auto"/>
        <w:right w:val="none" w:sz="0" w:space="0" w:color="auto"/>
      </w:divBdr>
      <w:divsChild>
        <w:div w:id="455608756">
          <w:marLeft w:val="0"/>
          <w:marRight w:val="0"/>
          <w:marTop w:val="0"/>
          <w:marBottom w:val="0"/>
          <w:divBdr>
            <w:top w:val="none" w:sz="0" w:space="0" w:color="auto"/>
            <w:left w:val="none" w:sz="0" w:space="0" w:color="auto"/>
            <w:bottom w:val="none" w:sz="0" w:space="0" w:color="auto"/>
            <w:right w:val="none" w:sz="0" w:space="0" w:color="auto"/>
          </w:divBdr>
        </w:div>
        <w:div w:id="1499074399">
          <w:marLeft w:val="0"/>
          <w:marRight w:val="0"/>
          <w:marTop w:val="0"/>
          <w:marBottom w:val="0"/>
          <w:divBdr>
            <w:top w:val="none" w:sz="0" w:space="0" w:color="auto"/>
            <w:left w:val="none" w:sz="0" w:space="0" w:color="auto"/>
            <w:bottom w:val="none" w:sz="0" w:space="0" w:color="auto"/>
            <w:right w:val="none" w:sz="0" w:space="0" w:color="auto"/>
          </w:divBdr>
        </w:div>
        <w:div w:id="850609829">
          <w:marLeft w:val="0"/>
          <w:marRight w:val="0"/>
          <w:marTop w:val="0"/>
          <w:marBottom w:val="0"/>
          <w:divBdr>
            <w:top w:val="none" w:sz="0" w:space="0" w:color="auto"/>
            <w:left w:val="none" w:sz="0" w:space="0" w:color="auto"/>
            <w:bottom w:val="none" w:sz="0" w:space="0" w:color="auto"/>
            <w:right w:val="none" w:sz="0" w:space="0" w:color="auto"/>
          </w:divBdr>
        </w:div>
        <w:div w:id="1122764533">
          <w:marLeft w:val="0"/>
          <w:marRight w:val="0"/>
          <w:marTop w:val="0"/>
          <w:marBottom w:val="0"/>
          <w:divBdr>
            <w:top w:val="none" w:sz="0" w:space="0" w:color="auto"/>
            <w:left w:val="none" w:sz="0" w:space="0" w:color="auto"/>
            <w:bottom w:val="none" w:sz="0" w:space="0" w:color="auto"/>
            <w:right w:val="none" w:sz="0" w:space="0" w:color="auto"/>
          </w:divBdr>
        </w:div>
        <w:div w:id="2082897706">
          <w:marLeft w:val="0"/>
          <w:marRight w:val="0"/>
          <w:marTop w:val="0"/>
          <w:marBottom w:val="0"/>
          <w:divBdr>
            <w:top w:val="none" w:sz="0" w:space="0" w:color="auto"/>
            <w:left w:val="none" w:sz="0" w:space="0" w:color="auto"/>
            <w:bottom w:val="none" w:sz="0" w:space="0" w:color="auto"/>
            <w:right w:val="none" w:sz="0" w:space="0" w:color="auto"/>
          </w:divBdr>
        </w:div>
        <w:div w:id="645009497">
          <w:marLeft w:val="0"/>
          <w:marRight w:val="0"/>
          <w:marTop w:val="0"/>
          <w:marBottom w:val="0"/>
          <w:divBdr>
            <w:top w:val="none" w:sz="0" w:space="0" w:color="auto"/>
            <w:left w:val="none" w:sz="0" w:space="0" w:color="auto"/>
            <w:bottom w:val="none" w:sz="0" w:space="0" w:color="auto"/>
            <w:right w:val="none" w:sz="0" w:space="0" w:color="auto"/>
          </w:divBdr>
        </w:div>
        <w:div w:id="1167400841">
          <w:marLeft w:val="0"/>
          <w:marRight w:val="0"/>
          <w:marTop w:val="0"/>
          <w:marBottom w:val="0"/>
          <w:divBdr>
            <w:top w:val="none" w:sz="0" w:space="0" w:color="auto"/>
            <w:left w:val="none" w:sz="0" w:space="0" w:color="auto"/>
            <w:bottom w:val="none" w:sz="0" w:space="0" w:color="auto"/>
            <w:right w:val="none" w:sz="0" w:space="0" w:color="auto"/>
          </w:divBdr>
        </w:div>
        <w:div w:id="1310668667">
          <w:marLeft w:val="0"/>
          <w:marRight w:val="0"/>
          <w:marTop w:val="0"/>
          <w:marBottom w:val="0"/>
          <w:divBdr>
            <w:top w:val="none" w:sz="0" w:space="0" w:color="auto"/>
            <w:left w:val="none" w:sz="0" w:space="0" w:color="auto"/>
            <w:bottom w:val="none" w:sz="0" w:space="0" w:color="auto"/>
            <w:right w:val="none" w:sz="0" w:space="0" w:color="auto"/>
          </w:divBdr>
        </w:div>
        <w:div w:id="149713893">
          <w:marLeft w:val="0"/>
          <w:marRight w:val="0"/>
          <w:marTop w:val="0"/>
          <w:marBottom w:val="0"/>
          <w:divBdr>
            <w:top w:val="none" w:sz="0" w:space="0" w:color="auto"/>
            <w:left w:val="none" w:sz="0" w:space="0" w:color="auto"/>
            <w:bottom w:val="none" w:sz="0" w:space="0" w:color="auto"/>
            <w:right w:val="none" w:sz="0" w:space="0" w:color="auto"/>
          </w:divBdr>
        </w:div>
        <w:div w:id="1252933580">
          <w:marLeft w:val="0"/>
          <w:marRight w:val="0"/>
          <w:marTop w:val="0"/>
          <w:marBottom w:val="0"/>
          <w:divBdr>
            <w:top w:val="none" w:sz="0" w:space="0" w:color="auto"/>
            <w:left w:val="none" w:sz="0" w:space="0" w:color="auto"/>
            <w:bottom w:val="none" w:sz="0" w:space="0" w:color="auto"/>
            <w:right w:val="none" w:sz="0" w:space="0" w:color="auto"/>
          </w:divBdr>
        </w:div>
        <w:div w:id="513954908">
          <w:marLeft w:val="0"/>
          <w:marRight w:val="0"/>
          <w:marTop w:val="0"/>
          <w:marBottom w:val="0"/>
          <w:divBdr>
            <w:top w:val="none" w:sz="0" w:space="0" w:color="auto"/>
            <w:left w:val="none" w:sz="0" w:space="0" w:color="auto"/>
            <w:bottom w:val="none" w:sz="0" w:space="0" w:color="auto"/>
            <w:right w:val="none" w:sz="0" w:space="0" w:color="auto"/>
          </w:divBdr>
        </w:div>
        <w:div w:id="1665667535">
          <w:marLeft w:val="0"/>
          <w:marRight w:val="0"/>
          <w:marTop w:val="0"/>
          <w:marBottom w:val="0"/>
          <w:divBdr>
            <w:top w:val="none" w:sz="0" w:space="0" w:color="auto"/>
            <w:left w:val="none" w:sz="0" w:space="0" w:color="auto"/>
            <w:bottom w:val="none" w:sz="0" w:space="0" w:color="auto"/>
            <w:right w:val="none" w:sz="0" w:space="0" w:color="auto"/>
          </w:divBdr>
        </w:div>
        <w:div w:id="925383400">
          <w:marLeft w:val="0"/>
          <w:marRight w:val="0"/>
          <w:marTop w:val="0"/>
          <w:marBottom w:val="0"/>
          <w:divBdr>
            <w:top w:val="none" w:sz="0" w:space="0" w:color="auto"/>
            <w:left w:val="none" w:sz="0" w:space="0" w:color="auto"/>
            <w:bottom w:val="none" w:sz="0" w:space="0" w:color="auto"/>
            <w:right w:val="none" w:sz="0" w:space="0" w:color="auto"/>
          </w:divBdr>
        </w:div>
        <w:div w:id="2057778447">
          <w:marLeft w:val="0"/>
          <w:marRight w:val="0"/>
          <w:marTop w:val="0"/>
          <w:marBottom w:val="0"/>
          <w:divBdr>
            <w:top w:val="none" w:sz="0" w:space="0" w:color="auto"/>
            <w:left w:val="none" w:sz="0" w:space="0" w:color="auto"/>
            <w:bottom w:val="none" w:sz="0" w:space="0" w:color="auto"/>
            <w:right w:val="none" w:sz="0" w:space="0" w:color="auto"/>
          </w:divBdr>
        </w:div>
        <w:div w:id="669479087">
          <w:marLeft w:val="0"/>
          <w:marRight w:val="0"/>
          <w:marTop w:val="0"/>
          <w:marBottom w:val="0"/>
          <w:divBdr>
            <w:top w:val="none" w:sz="0" w:space="0" w:color="auto"/>
            <w:left w:val="none" w:sz="0" w:space="0" w:color="auto"/>
            <w:bottom w:val="none" w:sz="0" w:space="0" w:color="auto"/>
            <w:right w:val="none" w:sz="0" w:space="0" w:color="auto"/>
          </w:divBdr>
        </w:div>
        <w:div w:id="402993064">
          <w:marLeft w:val="0"/>
          <w:marRight w:val="0"/>
          <w:marTop w:val="0"/>
          <w:marBottom w:val="0"/>
          <w:divBdr>
            <w:top w:val="none" w:sz="0" w:space="0" w:color="auto"/>
            <w:left w:val="none" w:sz="0" w:space="0" w:color="auto"/>
            <w:bottom w:val="none" w:sz="0" w:space="0" w:color="auto"/>
            <w:right w:val="none" w:sz="0" w:space="0" w:color="auto"/>
          </w:divBdr>
        </w:div>
        <w:div w:id="1528828780">
          <w:marLeft w:val="0"/>
          <w:marRight w:val="0"/>
          <w:marTop w:val="0"/>
          <w:marBottom w:val="0"/>
          <w:divBdr>
            <w:top w:val="none" w:sz="0" w:space="0" w:color="auto"/>
            <w:left w:val="none" w:sz="0" w:space="0" w:color="auto"/>
            <w:bottom w:val="none" w:sz="0" w:space="0" w:color="auto"/>
            <w:right w:val="none" w:sz="0" w:space="0" w:color="auto"/>
          </w:divBdr>
        </w:div>
        <w:div w:id="610363346">
          <w:marLeft w:val="0"/>
          <w:marRight w:val="0"/>
          <w:marTop w:val="0"/>
          <w:marBottom w:val="0"/>
          <w:divBdr>
            <w:top w:val="none" w:sz="0" w:space="0" w:color="auto"/>
            <w:left w:val="none" w:sz="0" w:space="0" w:color="auto"/>
            <w:bottom w:val="none" w:sz="0" w:space="0" w:color="auto"/>
            <w:right w:val="none" w:sz="0" w:space="0" w:color="auto"/>
          </w:divBdr>
        </w:div>
        <w:div w:id="157425948">
          <w:marLeft w:val="0"/>
          <w:marRight w:val="0"/>
          <w:marTop w:val="0"/>
          <w:marBottom w:val="0"/>
          <w:divBdr>
            <w:top w:val="none" w:sz="0" w:space="0" w:color="auto"/>
            <w:left w:val="none" w:sz="0" w:space="0" w:color="auto"/>
            <w:bottom w:val="none" w:sz="0" w:space="0" w:color="auto"/>
            <w:right w:val="none" w:sz="0" w:space="0" w:color="auto"/>
          </w:divBdr>
        </w:div>
        <w:div w:id="803549706">
          <w:marLeft w:val="0"/>
          <w:marRight w:val="0"/>
          <w:marTop w:val="0"/>
          <w:marBottom w:val="0"/>
          <w:divBdr>
            <w:top w:val="none" w:sz="0" w:space="0" w:color="auto"/>
            <w:left w:val="none" w:sz="0" w:space="0" w:color="auto"/>
            <w:bottom w:val="none" w:sz="0" w:space="0" w:color="auto"/>
            <w:right w:val="none" w:sz="0" w:space="0" w:color="auto"/>
          </w:divBdr>
        </w:div>
        <w:div w:id="1255823333">
          <w:marLeft w:val="0"/>
          <w:marRight w:val="0"/>
          <w:marTop w:val="0"/>
          <w:marBottom w:val="0"/>
          <w:divBdr>
            <w:top w:val="none" w:sz="0" w:space="0" w:color="auto"/>
            <w:left w:val="none" w:sz="0" w:space="0" w:color="auto"/>
            <w:bottom w:val="none" w:sz="0" w:space="0" w:color="auto"/>
            <w:right w:val="none" w:sz="0" w:space="0" w:color="auto"/>
          </w:divBdr>
        </w:div>
      </w:divsChild>
    </w:div>
    <w:div w:id="1097948005">
      <w:bodyDiv w:val="1"/>
      <w:marLeft w:val="0"/>
      <w:marRight w:val="0"/>
      <w:marTop w:val="0"/>
      <w:marBottom w:val="0"/>
      <w:divBdr>
        <w:top w:val="none" w:sz="0" w:space="0" w:color="auto"/>
        <w:left w:val="none" w:sz="0" w:space="0" w:color="auto"/>
        <w:bottom w:val="none" w:sz="0" w:space="0" w:color="auto"/>
        <w:right w:val="none" w:sz="0" w:space="0" w:color="auto"/>
      </w:divBdr>
      <w:divsChild>
        <w:div w:id="533739743">
          <w:marLeft w:val="0"/>
          <w:marRight w:val="0"/>
          <w:marTop w:val="0"/>
          <w:marBottom w:val="0"/>
          <w:divBdr>
            <w:top w:val="none" w:sz="0" w:space="0" w:color="auto"/>
            <w:left w:val="none" w:sz="0" w:space="0" w:color="auto"/>
            <w:bottom w:val="none" w:sz="0" w:space="0" w:color="auto"/>
            <w:right w:val="none" w:sz="0" w:space="0" w:color="auto"/>
          </w:divBdr>
        </w:div>
        <w:div w:id="1809475935">
          <w:marLeft w:val="0"/>
          <w:marRight w:val="0"/>
          <w:marTop w:val="0"/>
          <w:marBottom w:val="0"/>
          <w:divBdr>
            <w:top w:val="none" w:sz="0" w:space="0" w:color="auto"/>
            <w:left w:val="none" w:sz="0" w:space="0" w:color="auto"/>
            <w:bottom w:val="none" w:sz="0" w:space="0" w:color="auto"/>
            <w:right w:val="none" w:sz="0" w:space="0" w:color="auto"/>
          </w:divBdr>
        </w:div>
        <w:div w:id="1411002376">
          <w:marLeft w:val="0"/>
          <w:marRight w:val="0"/>
          <w:marTop w:val="0"/>
          <w:marBottom w:val="0"/>
          <w:divBdr>
            <w:top w:val="none" w:sz="0" w:space="0" w:color="auto"/>
            <w:left w:val="none" w:sz="0" w:space="0" w:color="auto"/>
            <w:bottom w:val="none" w:sz="0" w:space="0" w:color="auto"/>
            <w:right w:val="none" w:sz="0" w:space="0" w:color="auto"/>
          </w:divBdr>
          <w:divsChild>
            <w:div w:id="720783474">
              <w:marLeft w:val="0"/>
              <w:marRight w:val="0"/>
              <w:marTop w:val="30"/>
              <w:marBottom w:val="30"/>
              <w:divBdr>
                <w:top w:val="none" w:sz="0" w:space="0" w:color="auto"/>
                <w:left w:val="none" w:sz="0" w:space="0" w:color="auto"/>
                <w:bottom w:val="none" w:sz="0" w:space="0" w:color="auto"/>
                <w:right w:val="none" w:sz="0" w:space="0" w:color="auto"/>
              </w:divBdr>
              <w:divsChild>
                <w:div w:id="802583217">
                  <w:marLeft w:val="0"/>
                  <w:marRight w:val="0"/>
                  <w:marTop w:val="0"/>
                  <w:marBottom w:val="0"/>
                  <w:divBdr>
                    <w:top w:val="none" w:sz="0" w:space="0" w:color="auto"/>
                    <w:left w:val="none" w:sz="0" w:space="0" w:color="auto"/>
                    <w:bottom w:val="none" w:sz="0" w:space="0" w:color="auto"/>
                    <w:right w:val="none" w:sz="0" w:space="0" w:color="auto"/>
                  </w:divBdr>
                  <w:divsChild>
                    <w:div w:id="447086990">
                      <w:marLeft w:val="0"/>
                      <w:marRight w:val="0"/>
                      <w:marTop w:val="0"/>
                      <w:marBottom w:val="0"/>
                      <w:divBdr>
                        <w:top w:val="none" w:sz="0" w:space="0" w:color="auto"/>
                        <w:left w:val="none" w:sz="0" w:space="0" w:color="auto"/>
                        <w:bottom w:val="none" w:sz="0" w:space="0" w:color="auto"/>
                        <w:right w:val="none" w:sz="0" w:space="0" w:color="auto"/>
                      </w:divBdr>
                    </w:div>
                  </w:divsChild>
                </w:div>
                <w:div w:id="738790338">
                  <w:marLeft w:val="0"/>
                  <w:marRight w:val="0"/>
                  <w:marTop w:val="0"/>
                  <w:marBottom w:val="0"/>
                  <w:divBdr>
                    <w:top w:val="none" w:sz="0" w:space="0" w:color="auto"/>
                    <w:left w:val="none" w:sz="0" w:space="0" w:color="auto"/>
                    <w:bottom w:val="none" w:sz="0" w:space="0" w:color="auto"/>
                    <w:right w:val="none" w:sz="0" w:space="0" w:color="auto"/>
                  </w:divBdr>
                  <w:divsChild>
                    <w:div w:id="334573567">
                      <w:marLeft w:val="0"/>
                      <w:marRight w:val="0"/>
                      <w:marTop w:val="0"/>
                      <w:marBottom w:val="0"/>
                      <w:divBdr>
                        <w:top w:val="none" w:sz="0" w:space="0" w:color="auto"/>
                        <w:left w:val="none" w:sz="0" w:space="0" w:color="auto"/>
                        <w:bottom w:val="none" w:sz="0" w:space="0" w:color="auto"/>
                        <w:right w:val="none" w:sz="0" w:space="0" w:color="auto"/>
                      </w:divBdr>
                    </w:div>
                    <w:div w:id="1511945627">
                      <w:marLeft w:val="0"/>
                      <w:marRight w:val="0"/>
                      <w:marTop w:val="0"/>
                      <w:marBottom w:val="0"/>
                      <w:divBdr>
                        <w:top w:val="none" w:sz="0" w:space="0" w:color="auto"/>
                        <w:left w:val="none" w:sz="0" w:space="0" w:color="auto"/>
                        <w:bottom w:val="none" w:sz="0" w:space="0" w:color="auto"/>
                        <w:right w:val="none" w:sz="0" w:space="0" w:color="auto"/>
                      </w:divBdr>
                    </w:div>
                    <w:div w:id="2032492522">
                      <w:marLeft w:val="0"/>
                      <w:marRight w:val="0"/>
                      <w:marTop w:val="0"/>
                      <w:marBottom w:val="0"/>
                      <w:divBdr>
                        <w:top w:val="none" w:sz="0" w:space="0" w:color="auto"/>
                        <w:left w:val="none" w:sz="0" w:space="0" w:color="auto"/>
                        <w:bottom w:val="none" w:sz="0" w:space="0" w:color="auto"/>
                        <w:right w:val="none" w:sz="0" w:space="0" w:color="auto"/>
                      </w:divBdr>
                    </w:div>
                  </w:divsChild>
                </w:div>
                <w:div w:id="1674411371">
                  <w:marLeft w:val="0"/>
                  <w:marRight w:val="0"/>
                  <w:marTop w:val="0"/>
                  <w:marBottom w:val="0"/>
                  <w:divBdr>
                    <w:top w:val="none" w:sz="0" w:space="0" w:color="auto"/>
                    <w:left w:val="none" w:sz="0" w:space="0" w:color="auto"/>
                    <w:bottom w:val="none" w:sz="0" w:space="0" w:color="auto"/>
                    <w:right w:val="none" w:sz="0" w:space="0" w:color="auto"/>
                  </w:divBdr>
                  <w:divsChild>
                    <w:div w:id="295768341">
                      <w:marLeft w:val="0"/>
                      <w:marRight w:val="0"/>
                      <w:marTop w:val="0"/>
                      <w:marBottom w:val="0"/>
                      <w:divBdr>
                        <w:top w:val="none" w:sz="0" w:space="0" w:color="auto"/>
                        <w:left w:val="none" w:sz="0" w:space="0" w:color="auto"/>
                        <w:bottom w:val="none" w:sz="0" w:space="0" w:color="auto"/>
                        <w:right w:val="none" w:sz="0" w:space="0" w:color="auto"/>
                      </w:divBdr>
                    </w:div>
                  </w:divsChild>
                </w:div>
                <w:div w:id="1024673178">
                  <w:marLeft w:val="0"/>
                  <w:marRight w:val="0"/>
                  <w:marTop w:val="0"/>
                  <w:marBottom w:val="0"/>
                  <w:divBdr>
                    <w:top w:val="none" w:sz="0" w:space="0" w:color="auto"/>
                    <w:left w:val="none" w:sz="0" w:space="0" w:color="auto"/>
                    <w:bottom w:val="none" w:sz="0" w:space="0" w:color="auto"/>
                    <w:right w:val="none" w:sz="0" w:space="0" w:color="auto"/>
                  </w:divBdr>
                  <w:divsChild>
                    <w:div w:id="773524706">
                      <w:marLeft w:val="0"/>
                      <w:marRight w:val="0"/>
                      <w:marTop w:val="0"/>
                      <w:marBottom w:val="0"/>
                      <w:divBdr>
                        <w:top w:val="none" w:sz="0" w:space="0" w:color="auto"/>
                        <w:left w:val="none" w:sz="0" w:space="0" w:color="auto"/>
                        <w:bottom w:val="none" w:sz="0" w:space="0" w:color="auto"/>
                        <w:right w:val="none" w:sz="0" w:space="0" w:color="auto"/>
                      </w:divBdr>
                    </w:div>
                  </w:divsChild>
                </w:div>
                <w:div w:id="1479108356">
                  <w:marLeft w:val="0"/>
                  <w:marRight w:val="0"/>
                  <w:marTop w:val="0"/>
                  <w:marBottom w:val="0"/>
                  <w:divBdr>
                    <w:top w:val="none" w:sz="0" w:space="0" w:color="auto"/>
                    <w:left w:val="none" w:sz="0" w:space="0" w:color="auto"/>
                    <w:bottom w:val="none" w:sz="0" w:space="0" w:color="auto"/>
                    <w:right w:val="none" w:sz="0" w:space="0" w:color="auto"/>
                  </w:divBdr>
                  <w:divsChild>
                    <w:div w:id="1198620203">
                      <w:marLeft w:val="0"/>
                      <w:marRight w:val="0"/>
                      <w:marTop w:val="0"/>
                      <w:marBottom w:val="0"/>
                      <w:divBdr>
                        <w:top w:val="none" w:sz="0" w:space="0" w:color="auto"/>
                        <w:left w:val="none" w:sz="0" w:space="0" w:color="auto"/>
                        <w:bottom w:val="none" w:sz="0" w:space="0" w:color="auto"/>
                        <w:right w:val="none" w:sz="0" w:space="0" w:color="auto"/>
                      </w:divBdr>
                    </w:div>
                  </w:divsChild>
                </w:div>
                <w:div w:id="182597944">
                  <w:marLeft w:val="0"/>
                  <w:marRight w:val="0"/>
                  <w:marTop w:val="0"/>
                  <w:marBottom w:val="0"/>
                  <w:divBdr>
                    <w:top w:val="none" w:sz="0" w:space="0" w:color="auto"/>
                    <w:left w:val="none" w:sz="0" w:space="0" w:color="auto"/>
                    <w:bottom w:val="none" w:sz="0" w:space="0" w:color="auto"/>
                    <w:right w:val="none" w:sz="0" w:space="0" w:color="auto"/>
                  </w:divBdr>
                  <w:divsChild>
                    <w:div w:id="751660313">
                      <w:marLeft w:val="0"/>
                      <w:marRight w:val="0"/>
                      <w:marTop w:val="0"/>
                      <w:marBottom w:val="0"/>
                      <w:divBdr>
                        <w:top w:val="none" w:sz="0" w:space="0" w:color="auto"/>
                        <w:left w:val="none" w:sz="0" w:space="0" w:color="auto"/>
                        <w:bottom w:val="none" w:sz="0" w:space="0" w:color="auto"/>
                        <w:right w:val="none" w:sz="0" w:space="0" w:color="auto"/>
                      </w:divBdr>
                    </w:div>
                  </w:divsChild>
                </w:div>
                <w:div w:id="1862932863">
                  <w:marLeft w:val="0"/>
                  <w:marRight w:val="0"/>
                  <w:marTop w:val="0"/>
                  <w:marBottom w:val="0"/>
                  <w:divBdr>
                    <w:top w:val="none" w:sz="0" w:space="0" w:color="auto"/>
                    <w:left w:val="none" w:sz="0" w:space="0" w:color="auto"/>
                    <w:bottom w:val="none" w:sz="0" w:space="0" w:color="auto"/>
                    <w:right w:val="none" w:sz="0" w:space="0" w:color="auto"/>
                  </w:divBdr>
                  <w:divsChild>
                    <w:div w:id="611090103">
                      <w:marLeft w:val="0"/>
                      <w:marRight w:val="0"/>
                      <w:marTop w:val="0"/>
                      <w:marBottom w:val="0"/>
                      <w:divBdr>
                        <w:top w:val="none" w:sz="0" w:space="0" w:color="auto"/>
                        <w:left w:val="none" w:sz="0" w:space="0" w:color="auto"/>
                        <w:bottom w:val="none" w:sz="0" w:space="0" w:color="auto"/>
                        <w:right w:val="none" w:sz="0" w:space="0" w:color="auto"/>
                      </w:divBdr>
                    </w:div>
                  </w:divsChild>
                </w:div>
                <w:div w:id="1414863637">
                  <w:marLeft w:val="0"/>
                  <w:marRight w:val="0"/>
                  <w:marTop w:val="0"/>
                  <w:marBottom w:val="0"/>
                  <w:divBdr>
                    <w:top w:val="none" w:sz="0" w:space="0" w:color="auto"/>
                    <w:left w:val="none" w:sz="0" w:space="0" w:color="auto"/>
                    <w:bottom w:val="none" w:sz="0" w:space="0" w:color="auto"/>
                    <w:right w:val="none" w:sz="0" w:space="0" w:color="auto"/>
                  </w:divBdr>
                  <w:divsChild>
                    <w:div w:id="896862684">
                      <w:marLeft w:val="0"/>
                      <w:marRight w:val="0"/>
                      <w:marTop w:val="0"/>
                      <w:marBottom w:val="0"/>
                      <w:divBdr>
                        <w:top w:val="none" w:sz="0" w:space="0" w:color="auto"/>
                        <w:left w:val="none" w:sz="0" w:space="0" w:color="auto"/>
                        <w:bottom w:val="none" w:sz="0" w:space="0" w:color="auto"/>
                        <w:right w:val="none" w:sz="0" w:space="0" w:color="auto"/>
                      </w:divBdr>
                    </w:div>
                  </w:divsChild>
                </w:div>
                <w:div w:id="1477068773">
                  <w:marLeft w:val="0"/>
                  <w:marRight w:val="0"/>
                  <w:marTop w:val="0"/>
                  <w:marBottom w:val="0"/>
                  <w:divBdr>
                    <w:top w:val="none" w:sz="0" w:space="0" w:color="auto"/>
                    <w:left w:val="none" w:sz="0" w:space="0" w:color="auto"/>
                    <w:bottom w:val="none" w:sz="0" w:space="0" w:color="auto"/>
                    <w:right w:val="none" w:sz="0" w:space="0" w:color="auto"/>
                  </w:divBdr>
                  <w:divsChild>
                    <w:div w:id="37290834">
                      <w:marLeft w:val="0"/>
                      <w:marRight w:val="0"/>
                      <w:marTop w:val="0"/>
                      <w:marBottom w:val="0"/>
                      <w:divBdr>
                        <w:top w:val="none" w:sz="0" w:space="0" w:color="auto"/>
                        <w:left w:val="none" w:sz="0" w:space="0" w:color="auto"/>
                        <w:bottom w:val="none" w:sz="0" w:space="0" w:color="auto"/>
                        <w:right w:val="none" w:sz="0" w:space="0" w:color="auto"/>
                      </w:divBdr>
                    </w:div>
                  </w:divsChild>
                </w:div>
                <w:div w:id="318967061">
                  <w:marLeft w:val="0"/>
                  <w:marRight w:val="0"/>
                  <w:marTop w:val="0"/>
                  <w:marBottom w:val="0"/>
                  <w:divBdr>
                    <w:top w:val="none" w:sz="0" w:space="0" w:color="auto"/>
                    <w:left w:val="none" w:sz="0" w:space="0" w:color="auto"/>
                    <w:bottom w:val="none" w:sz="0" w:space="0" w:color="auto"/>
                    <w:right w:val="none" w:sz="0" w:space="0" w:color="auto"/>
                  </w:divBdr>
                  <w:divsChild>
                    <w:div w:id="801776582">
                      <w:marLeft w:val="0"/>
                      <w:marRight w:val="0"/>
                      <w:marTop w:val="0"/>
                      <w:marBottom w:val="0"/>
                      <w:divBdr>
                        <w:top w:val="none" w:sz="0" w:space="0" w:color="auto"/>
                        <w:left w:val="none" w:sz="0" w:space="0" w:color="auto"/>
                        <w:bottom w:val="none" w:sz="0" w:space="0" w:color="auto"/>
                        <w:right w:val="none" w:sz="0" w:space="0" w:color="auto"/>
                      </w:divBdr>
                    </w:div>
                    <w:div w:id="2121298592">
                      <w:marLeft w:val="0"/>
                      <w:marRight w:val="0"/>
                      <w:marTop w:val="0"/>
                      <w:marBottom w:val="0"/>
                      <w:divBdr>
                        <w:top w:val="none" w:sz="0" w:space="0" w:color="auto"/>
                        <w:left w:val="none" w:sz="0" w:space="0" w:color="auto"/>
                        <w:bottom w:val="none" w:sz="0" w:space="0" w:color="auto"/>
                        <w:right w:val="none" w:sz="0" w:space="0" w:color="auto"/>
                      </w:divBdr>
                    </w:div>
                  </w:divsChild>
                </w:div>
                <w:div w:id="1800538396">
                  <w:marLeft w:val="0"/>
                  <w:marRight w:val="0"/>
                  <w:marTop w:val="0"/>
                  <w:marBottom w:val="0"/>
                  <w:divBdr>
                    <w:top w:val="none" w:sz="0" w:space="0" w:color="auto"/>
                    <w:left w:val="none" w:sz="0" w:space="0" w:color="auto"/>
                    <w:bottom w:val="none" w:sz="0" w:space="0" w:color="auto"/>
                    <w:right w:val="none" w:sz="0" w:space="0" w:color="auto"/>
                  </w:divBdr>
                  <w:divsChild>
                    <w:div w:id="1836610607">
                      <w:marLeft w:val="0"/>
                      <w:marRight w:val="0"/>
                      <w:marTop w:val="0"/>
                      <w:marBottom w:val="0"/>
                      <w:divBdr>
                        <w:top w:val="none" w:sz="0" w:space="0" w:color="auto"/>
                        <w:left w:val="none" w:sz="0" w:space="0" w:color="auto"/>
                        <w:bottom w:val="none" w:sz="0" w:space="0" w:color="auto"/>
                        <w:right w:val="none" w:sz="0" w:space="0" w:color="auto"/>
                      </w:divBdr>
                    </w:div>
                  </w:divsChild>
                </w:div>
                <w:div w:id="667682275">
                  <w:marLeft w:val="0"/>
                  <w:marRight w:val="0"/>
                  <w:marTop w:val="0"/>
                  <w:marBottom w:val="0"/>
                  <w:divBdr>
                    <w:top w:val="none" w:sz="0" w:space="0" w:color="auto"/>
                    <w:left w:val="none" w:sz="0" w:space="0" w:color="auto"/>
                    <w:bottom w:val="none" w:sz="0" w:space="0" w:color="auto"/>
                    <w:right w:val="none" w:sz="0" w:space="0" w:color="auto"/>
                  </w:divBdr>
                  <w:divsChild>
                    <w:div w:id="2123957542">
                      <w:marLeft w:val="0"/>
                      <w:marRight w:val="0"/>
                      <w:marTop w:val="0"/>
                      <w:marBottom w:val="0"/>
                      <w:divBdr>
                        <w:top w:val="none" w:sz="0" w:space="0" w:color="auto"/>
                        <w:left w:val="none" w:sz="0" w:space="0" w:color="auto"/>
                        <w:bottom w:val="none" w:sz="0" w:space="0" w:color="auto"/>
                        <w:right w:val="none" w:sz="0" w:space="0" w:color="auto"/>
                      </w:divBdr>
                    </w:div>
                    <w:div w:id="2043821275">
                      <w:marLeft w:val="0"/>
                      <w:marRight w:val="0"/>
                      <w:marTop w:val="0"/>
                      <w:marBottom w:val="0"/>
                      <w:divBdr>
                        <w:top w:val="none" w:sz="0" w:space="0" w:color="auto"/>
                        <w:left w:val="none" w:sz="0" w:space="0" w:color="auto"/>
                        <w:bottom w:val="none" w:sz="0" w:space="0" w:color="auto"/>
                        <w:right w:val="none" w:sz="0" w:space="0" w:color="auto"/>
                      </w:divBdr>
                    </w:div>
                    <w:div w:id="664627400">
                      <w:marLeft w:val="0"/>
                      <w:marRight w:val="0"/>
                      <w:marTop w:val="0"/>
                      <w:marBottom w:val="0"/>
                      <w:divBdr>
                        <w:top w:val="none" w:sz="0" w:space="0" w:color="auto"/>
                        <w:left w:val="none" w:sz="0" w:space="0" w:color="auto"/>
                        <w:bottom w:val="none" w:sz="0" w:space="0" w:color="auto"/>
                        <w:right w:val="none" w:sz="0" w:space="0" w:color="auto"/>
                      </w:divBdr>
                    </w:div>
                    <w:div w:id="1971279086">
                      <w:marLeft w:val="0"/>
                      <w:marRight w:val="0"/>
                      <w:marTop w:val="0"/>
                      <w:marBottom w:val="0"/>
                      <w:divBdr>
                        <w:top w:val="none" w:sz="0" w:space="0" w:color="auto"/>
                        <w:left w:val="none" w:sz="0" w:space="0" w:color="auto"/>
                        <w:bottom w:val="none" w:sz="0" w:space="0" w:color="auto"/>
                        <w:right w:val="none" w:sz="0" w:space="0" w:color="auto"/>
                      </w:divBdr>
                    </w:div>
                    <w:div w:id="1650789734">
                      <w:marLeft w:val="0"/>
                      <w:marRight w:val="0"/>
                      <w:marTop w:val="0"/>
                      <w:marBottom w:val="0"/>
                      <w:divBdr>
                        <w:top w:val="none" w:sz="0" w:space="0" w:color="auto"/>
                        <w:left w:val="none" w:sz="0" w:space="0" w:color="auto"/>
                        <w:bottom w:val="none" w:sz="0" w:space="0" w:color="auto"/>
                        <w:right w:val="none" w:sz="0" w:space="0" w:color="auto"/>
                      </w:divBdr>
                    </w:div>
                    <w:div w:id="236479073">
                      <w:marLeft w:val="0"/>
                      <w:marRight w:val="0"/>
                      <w:marTop w:val="0"/>
                      <w:marBottom w:val="0"/>
                      <w:divBdr>
                        <w:top w:val="none" w:sz="0" w:space="0" w:color="auto"/>
                        <w:left w:val="none" w:sz="0" w:space="0" w:color="auto"/>
                        <w:bottom w:val="none" w:sz="0" w:space="0" w:color="auto"/>
                        <w:right w:val="none" w:sz="0" w:space="0" w:color="auto"/>
                      </w:divBdr>
                    </w:div>
                    <w:div w:id="1209563531">
                      <w:marLeft w:val="0"/>
                      <w:marRight w:val="0"/>
                      <w:marTop w:val="0"/>
                      <w:marBottom w:val="0"/>
                      <w:divBdr>
                        <w:top w:val="none" w:sz="0" w:space="0" w:color="auto"/>
                        <w:left w:val="none" w:sz="0" w:space="0" w:color="auto"/>
                        <w:bottom w:val="none" w:sz="0" w:space="0" w:color="auto"/>
                        <w:right w:val="none" w:sz="0" w:space="0" w:color="auto"/>
                      </w:divBdr>
                    </w:div>
                    <w:div w:id="2024742482">
                      <w:marLeft w:val="0"/>
                      <w:marRight w:val="0"/>
                      <w:marTop w:val="0"/>
                      <w:marBottom w:val="0"/>
                      <w:divBdr>
                        <w:top w:val="none" w:sz="0" w:space="0" w:color="auto"/>
                        <w:left w:val="none" w:sz="0" w:space="0" w:color="auto"/>
                        <w:bottom w:val="none" w:sz="0" w:space="0" w:color="auto"/>
                        <w:right w:val="none" w:sz="0" w:space="0" w:color="auto"/>
                      </w:divBdr>
                    </w:div>
                    <w:div w:id="1333755424">
                      <w:marLeft w:val="0"/>
                      <w:marRight w:val="0"/>
                      <w:marTop w:val="0"/>
                      <w:marBottom w:val="0"/>
                      <w:divBdr>
                        <w:top w:val="none" w:sz="0" w:space="0" w:color="auto"/>
                        <w:left w:val="none" w:sz="0" w:space="0" w:color="auto"/>
                        <w:bottom w:val="none" w:sz="0" w:space="0" w:color="auto"/>
                        <w:right w:val="none" w:sz="0" w:space="0" w:color="auto"/>
                      </w:divBdr>
                    </w:div>
                    <w:div w:id="1186864748">
                      <w:marLeft w:val="0"/>
                      <w:marRight w:val="0"/>
                      <w:marTop w:val="0"/>
                      <w:marBottom w:val="0"/>
                      <w:divBdr>
                        <w:top w:val="none" w:sz="0" w:space="0" w:color="auto"/>
                        <w:left w:val="none" w:sz="0" w:space="0" w:color="auto"/>
                        <w:bottom w:val="none" w:sz="0" w:space="0" w:color="auto"/>
                        <w:right w:val="none" w:sz="0" w:space="0" w:color="auto"/>
                      </w:divBdr>
                    </w:div>
                    <w:div w:id="662706529">
                      <w:marLeft w:val="0"/>
                      <w:marRight w:val="0"/>
                      <w:marTop w:val="0"/>
                      <w:marBottom w:val="0"/>
                      <w:divBdr>
                        <w:top w:val="none" w:sz="0" w:space="0" w:color="auto"/>
                        <w:left w:val="none" w:sz="0" w:space="0" w:color="auto"/>
                        <w:bottom w:val="none" w:sz="0" w:space="0" w:color="auto"/>
                        <w:right w:val="none" w:sz="0" w:space="0" w:color="auto"/>
                      </w:divBdr>
                    </w:div>
                    <w:div w:id="861043970">
                      <w:marLeft w:val="0"/>
                      <w:marRight w:val="0"/>
                      <w:marTop w:val="0"/>
                      <w:marBottom w:val="0"/>
                      <w:divBdr>
                        <w:top w:val="none" w:sz="0" w:space="0" w:color="auto"/>
                        <w:left w:val="none" w:sz="0" w:space="0" w:color="auto"/>
                        <w:bottom w:val="none" w:sz="0" w:space="0" w:color="auto"/>
                        <w:right w:val="none" w:sz="0" w:space="0" w:color="auto"/>
                      </w:divBdr>
                    </w:div>
                    <w:div w:id="1378579812">
                      <w:marLeft w:val="0"/>
                      <w:marRight w:val="0"/>
                      <w:marTop w:val="0"/>
                      <w:marBottom w:val="0"/>
                      <w:divBdr>
                        <w:top w:val="none" w:sz="0" w:space="0" w:color="auto"/>
                        <w:left w:val="none" w:sz="0" w:space="0" w:color="auto"/>
                        <w:bottom w:val="none" w:sz="0" w:space="0" w:color="auto"/>
                        <w:right w:val="none" w:sz="0" w:space="0" w:color="auto"/>
                      </w:divBdr>
                    </w:div>
                  </w:divsChild>
                </w:div>
                <w:div w:id="1967655455">
                  <w:marLeft w:val="0"/>
                  <w:marRight w:val="0"/>
                  <w:marTop w:val="0"/>
                  <w:marBottom w:val="0"/>
                  <w:divBdr>
                    <w:top w:val="none" w:sz="0" w:space="0" w:color="auto"/>
                    <w:left w:val="none" w:sz="0" w:space="0" w:color="auto"/>
                    <w:bottom w:val="none" w:sz="0" w:space="0" w:color="auto"/>
                    <w:right w:val="none" w:sz="0" w:space="0" w:color="auto"/>
                  </w:divBdr>
                  <w:divsChild>
                    <w:div w:id="1358434271">
                      <w:marLeft w:val="0"/>
                      <w:marRight w:val="0"/>
                      <w:marTop w:val="0"/>
                      <w:marBottom w:val="0"/>
                      <w:divBdr>
                        <w:top w:val="none" w:sz="0" w:space="0" w:color="auto"/>
                        <w:left w:val="none" w:sz="0" w:space="0" w:color="auto"/>
                        <w:bottom w:val="none" w:sz="0" w:space="0" w:color="auto"/>
                        <w:right w:val="none" w:sz="0" w:space="0" w:color="auto"/>
                      </w:divBdr>
                    </w:div>
                    <w:div w:id="1859807899">
                      <w:marLeft w:val="0"/>
                      <w:marRight w:val="0"/>
                      <w:marTop w:val="0"/>
                      <w:marBottom w:val="0"/>
                      <w:divBdr>
                        <w:top w:val="none" w:sz="0" w:space="0" w:color="auto"/>
                        <w:left w:val="none" w:sz="0" w:space="0" w:color="auto"/>
                        <w:bottom w:val="none" w:sz="0" w:space="0" w:color="auto"/>
                        <w:right w:val="none" w:sz="0" w:space="0" w:color="auto"/>
                      </w:divBdr>
                    </w:div>
                    <w:div w:id="1886336308">
                      <w:marLeft w:val="0"/>
                      <w:marRight w:val="0"/>
                      <w:marTop w:val="0"/>
                      <w:marBottom w:val="0"/>
                      <w:divBdr>
                        <w:top w:val="none" w:sz="0" w:space="0" w:color="auto"/>
                        <w:left w:val="none" w:sz="0" w:space="0" w:color="auto"/>
                        <w:bottom w:val="none" w:sz="0" w:space="0" w:color="auto"/>
                        <w:right w:val="none" w:sz="0" w:space="0" w:color="auto"/>
                      </w:divBdr>
                    </w:div>
                    <w:div w:id="793140192">
                      <w:marLeft w:val="0"/>
                      <w:marRight w:val="0"/>
                      <w:marTop w:val="0"/>
                      <w:marBottom w:val="0"/>
                      <w:divBdr>
                        <w:top w:val="none" w:sz="0" w:space="0" w:color="auto"/>
                        <w:left w:val="none" w:sz="0" w:space="0" w:color="auto"/>
                        <w:bottom w:val="none" w:sz="0" w:space="0" w:color="auto"/>
                        <w:right w:val="none" w:sz="0" w:space="0" w:color="auto"/>
                      </w:divBdr>
                    </w:div>
                    <w:div w:id="1246375754">
                      <w:marLeft w:val="0"/>
                      <w:marRight w:val="0"/>
                      <w:marTop w:val="0"/>
                      <w:marBottom w:val="0"/>
                      <w:divBdr>
                        <w:top w:val="none" w:sz="0" w:space="0" w:color="auto"/>
                        <w:left w:val="none" w:sz="0" w:space="0" w:color="auto"/>
                        <w:bottom w:val="none" w:sz="0" w:space="0" w:color="auto"/>
                        <w:right w:val="none" w:sz="0" w:space="0" w:color="auto"/>
                      </w:divBdr>
                    </w:div>
                    <w:div w:id="1298026277">
                      <w:marLeft w:val="0"/>
                      <w:marRight w:val="0"/>
                      <w:marTop w:val="0"/>
                      <w:marBottom w:val="0"/>
                      <w:divBdr>
                        <w:top w:val="none" w:sz="0" w:space="0" w:color="auto"/>
                        <w:left w:val="none" w:sz="0" w:space="0" w:color="auto"/>
                        <w:bottom w:val="none" w:sz="0" w:space="0" w:color="auto"/>
                        <w:right w:val="none" w:sz="0" w:space="0" w:color="auto"/>
                      </w:divBdr>
                    </w:div>
                    <w:div w:id="1840382440">
                      <w:marLeft w:val="0"/>
                      <w:marRight w:val="0"/>
                      <w:marTop w:val="0"/>
                      <w:marBottom w:val="0"/>
                      <w:divBdr>
                        <w:top w:val="none" w:sz="0" w:space="0" w:color="auto"/>
                        <w:left w:val="none" w:sz="0" w:space="0" w:color="auto"/>
                        <w:bottom w:val="none" w:sz="0" w:space="0" w:color="auto"/>
                        <w:right w:val="none" w:sz="0" w:space="0" w:color="auto"/>
                      </w:divBdr>
                    </w:div>
                    <w:div w:id="382681225">
                      <w:marLeft w:val="0"/>
                      <w:marRight w:val="0"/>
                      <w:marTop w:val="0"/>
                      <w:marBottom w:val="0"/>
                      <w:divBdr>
                        <w:top w:val="none" w:sz="0" w:space="0" w:color="auto"/>
                        <w:left w:val="none" w:sz="0" w:space="0" w:color="auto"/>
                        <w:bottom w:val="none" w:sz="0" w:space="0" w:color="auto"/>
                        <w:right w:val="none" w:sz="0" w:space="0" w:color="auto"/>
                      </w:divBdr>
                    </w:div>
                  </w:divsChild>
                </w:div>
                <w:div w:id="648904059">
                  <w:marLeft w:val="0"/>
                  <w:marRight w:val="0"/>
                  <w:marTop w:val="0"/>
                  <w:marBottom w:val="0"/>
                  <w:divBdr>
                    <w:top w:val="none" w:sz="0" w:space="0" w:color="auto"/>
                    <w:left w:val="none" w:sz="0" w:space="0" w:color="auto"/>
                    <w:bottom w:val="none" w:sz="0" w:space="0" w:color="auto"/>
                    <w:right w:val="none" w:sz="0" w:space="0" w:color="auto"/>
                  </w:divBdr>
                  <w:divsChild>
                    <w:div w:id="1532377213">
                      <w:marLeft w:val="0"/>
                      <w:marRight w:val="0"/>
                      <w:marTop w:val="0"/>
                      <w:marBottom w:val="0"/>
                      <w:divBdr>
                        <w:top w:val="none" w:sz="0" w:space="0" w:color="auto"/>
                        <w:left w:val="none" w:sz="0" w:space="0" w:color="auto"/>
                        <w:bottom w:val="none" w:sz="0" w:space="0" w:color="auto"/>
                        <w:right w:val="none" w:sz="0" w:space="0" w:color="auto"/>
                      </w:divBdr>
                    </w:div>
                  </w:divsChild>
                </w:div>
                <w:div w:id="2121147266">
                  <w:marLeft w:val="0"/>
                  <w:marRight w:val="0"/>
                  <w:marTop w:val="0"/>
                  <w:marBottom w:val="0"/>
                  <w:divBdr>
                    <w:top w:val="none" w:sz="0" w:space="0" w:color="auto"/>
                    <w:left w:val="none" w:sz="0" w:space="0" w:color="auto"/>
                    <w:bottom w:val="none" w:sz="0" w:space="0" w:color="auto"/>
                    <w:right w:val="none" w:sz="0" w:space="0" w:color="auto"/>
                  </w:divBdr>
                  <w:divsChild>
                    <w:div w:id="1918897673">
                      <w:marLeft w:val="0"/>
                      <w:marRight w:val="0"/>
                      <w:marTop w:val="0"/>
                      <w:marBottom w:val="0"/>
                      <w:divBdr>
                        <w:top w:val="none" w:sz="0" w:space="0" w:color="auto"/>
                        <w:left w:val="none" w:sz="0" w:space="0" w:color="auto"/>
                        <w:bottom w:val="none" w:sz="0" w:space="0" w:color="auto"/>
                        <w:right w:val="none" w:sz="0" w:space="0" w:color="auto"/>
                      </w:divBdr>
                    </w:div>
                  </w:divsChild>
                </w:div>
                <w:div w:id="1533155369">
                  <w:marLeft w:val="0"/>
                  <w:marRight w:val="0"/>
                  <w:marTop w:val="0"/>
                  <w:marBottom w:val="0"/>
                  <w:divBdr>
                    <w:top w:val="none" w:sz="0" w:space="0" w:color="auto"/>
                    <w:left w:val="none" w:sz="0" w:space="0" w:color="auto"/>
                    <w:bottom w:val="none" w:sz="0" w:space="0" w:color="auto"/>
                    <w:right w:val="none" w:sz="0" w:space="0" w:color="auto"/>
                  </w:divBdr>
                  <w:divsChild>
                    <w:div w:id="891623641">
                      <w:marLeft w:val="0"/>
                      <w:marRight w:val="0"/>
                      <w:marTop w:val="0"/>
                      <w:marBottom w:val="0"/>
                      <w:divBdr>
                        <w:top w:val="none" w:sz="0" w:space="0" w:color="auto"/>
                        <w:left w:val="none" w:sz="0" w:space="0" w:color="auto"/>
                        <w:bottom w:val="none" w:sz="0" w:space="0" w:color="auto"/>
                        <w:right w:val="none" w:sz="0" w:space="0" w:color="auto"/>
                      </w:divBdr>
                    </w:div>
                  </w:divsChild>
                </w:div>
                <w:div w:id="335546260">
                  <w:marLeft w:val="0"/>
                  <w:marRight w:val="0"/>
                  <w:marTop w:val="0"/>
                  <w:marBottom w:val="0"/>
                  <w:divBdr>
                    <w:top w:val="none" w:sz="0" w:space="0" w:color="auto"/>
                    <w:left w:val="none" w:sz="0" w:space="0" w:color="auto"/>
                    <w:bottom w:val="none" w:sz="0" w:space="0" w:color="auto"/>
                    <w:right w:val="none" w:sz="0" w:space="0" w:color="auto"/>
                  </w:divBdr>
                  <w:divsChild>
                    <w:div w:id="1728407380">
                      <w:marLeft w:val="0"/>
                      <w:marRight w:val="0"/>
                      <w:marTop w:val="0"/>
                      <w:marBottom w:val="0"/>
                      <w:divBdr>
                        <w:top w:val="none" w:sz="0" w:space="0" w:color="auto"/>
                        <w:left w:val="none" w:sz="0" w:space="0" w:color="auto"/>
                        <w:bottom w:val="none" w:sz="0" w:space="0" w:color="auto"/>
                        <w:right w:val="none" w:sz="0" w:space="0" w:color="auto"/>
                      </w:divBdr>
                    </w:div>
                    <w:div w:id="379595601">
                      <w:marLeft w:val="0"/>
                      <w:marRight w:val="0"/>
                      <w:marTop w:val="0"/>
                      <w:marBottom w:val="0"/>
                      <w:divBdr>
                        <w:top w:val="none" w:sz="0" w:space="0" w:color="auto"/>
                        <w:left w:val="none" w:sz="0" w:space="0" w:color="auto"/>
                        <w:bottom w:val="none" w:sz="0" w:space="0" w:color="auto"/>
                        <w:right w:val="none" w:sz="0" w:space="0" w:color="auto"/>
                      </w:divBdr>
                    </w:div>
                    <w:div w:id="1256553274">
                      <w:marLeft w:val="0"/>
                      <w:marRight w:val="0"/>
                      <w:marTop w:val="0"/>
                      <w:marBottom w:val="0"/>
                      <w:divBdr>
                        <w:top w:val="none" w:sz="0" w:space="0" w:color="auto"/>
                        <w:left w:val="none" w:sz="0" w:space="0" w:color="auto"/>
                        <w:bottom w:val="none" w:sz="0" w:space="0" w:color="auto"/>
                        <w:right w:val="none" w:sz="0" w:space="0" w:color="auto"/>
                      </w:divBdr>
                    </w:div>
                  </w:divsChild>
                </w:div>
                <w:div w:id="1382942126">
                  <w:marLeft w:val="0"/>
                  <w:marRight w:val="0"/>
                  <w:marTop w:val="0"/>
                  <w:marBottom w:val="0"/>
                  <w:divBdr>
                    <w:top w:val="none" w:sz="0" w:space="0" w:color="auto"/>
                    <w:left w:val="none" w:sz="0" w:space="0" w:color="auto"/>
                    <w:bottom w:val="none" w:sz="0" w:space="0" w:color="auto"/>
                    <w:right w:val="none" w:sz="0" w:space="0" w:color="auto"/>
                  </w:divBdr>
                  <w:divsChild>
                    <w:div w:id="875697055">
                      <w:marLeft w:val="0"/>
                      <w:marRight w:val="0"/>
                      <w:marTop w:val="0"/>
                      <w:marBottom w:val="0"/>
                      <w:divBdr>
                        <w:top w:val="none" w:sz="0" w:space="0" w:color="auto"/>
                        <w:left w:val="none" w:sz="0" w:space="0" w:color="auto"/>
                        <w:bottom w:val="none" w:sz="0" w:space="0" w:color="auto"/>
                        <w:right w:val="none" w:sz="0" w:space="0" w:color="auto"/>
                      </w:divBdr>
                    </w:div>
                  </w:divsChild>
                </w:div>
                <w:div w:id="376513891">
                  <w:marLeft w:val="0"/>
                  <w:marRight w:val="0"/>
                  <w:marTop w:val="0"/>
                  <w:marBottom w:val="0"/>
                  <w:divBdr>
                    <w:top w:val="none" w:sz="0" w:space="0" w:color="auto"/>
                    <w:left w:val="none" w:sz="0" w:space="0" w:color="auto"/>
                    <w:bottom w:val="none" w:sz="0" w:space="0" w:color="auto"/>
                    <w:right w:val="none" w:sz="0" w:space="0" w:color="auto"/>
                  </w:divBdr>
                  <w:divsChild>
                    <w:div w:id="2006394979">
                      <w:marLeft w:val="0"/>
                      <w:marRight w:val="0"/>
                      <w:marTop w:val="0"/>
                      <w:marBottom w:val="0"/>
                      <w:divBdr>
                        <w:top w:val="none" w:sz="0" w:space="0" w:color="auto"/>
                        <w:left w:val="none" w:sz="0" w:space="0" w:color="auto"/>
                        <w:bottom w:val="none" w:sz="0" w:space="0" w:color="auto"/>
                        <w:right w:val="none" w:sz="0" w:space="0" w:color="auto"/>
                      </w:divBdr>
                    </w:div>
                    <w:div w:id="2105221606">
                      <w:marLeft w:val="0"/>
                      <w:marRight w:val="0"/>
                      <w:marTop w:val="0"/>
                      <w:marBottom w:val="0"/>
                      <w:divBdr>
                        <w:top w:val="none" w:sz="0" w:space="0" w:color="auto"/>
                        <w:left w:val="none" w:sz="0" w:space="0" w:color="auto"/>
                        <w:bottom w:val="none" w:sz="0" w:space="0" w:color="auto"/>
                        <w:right w:val="none" w:sz="0" w:space="0" w:color="auto"/>
                      </w:divBdr>
                    </w:div>
                  </w:divsChild>
                </w:div>
                <w:div w:id="1003121190">
                  <w:marLeft w:val="0"/>
                  <w:marRight w:val="0"/>
                  <w:marTop w:val="0"/>
                  <w:marBottom w:val="0"/>
                  <w:divBdr>
                    <w:top w:val="none" w:sz="0" w:space="0" w:color="auto"/>
                    <w:left w:val="none" w:sz="0" w:space="0" w:color="auto"/>
                    <w:bottom w:val="none" w:sz="0" w:space="0" w:color="auto"/>
                    <w:right w:val="none" w:sz="0" w:space="0" w:color="auto"/>
                  </w:divBdr>
                  <w:divsChild>
                    <w:div w:id="1517958062">
                      <w:marLeft w:val="0"/>
                      <w:marRight w:val="0"/>
                      <w:marTop w:val="0"/>
                      <w:marBottom w:val="0"/>
                      <w:divBdr>
                        <w:top w:val="none" w:sz="0" w:space="0" w:color="auto"/>
                        <w:left w:val="none" w:sz="0" w:space="0" w:color="auto"/>
                        <w:bottom w:val="none" w:sz="0" w:space="0" w:color="auto"/>
                        <w:right w:val="none" w:sz="0" w:space="0" w:color="auto"/>
                      </w:divBdr>
                    </w:div>
                  </w:divsChild>
                </w:div>
                <w:div w:id="597569432">
                  <w:marLeft w:val="0"/>
                  <w:marRight w:val="0"/>
                  <w:marTop w:val="0"/>
                  <w:marBottom w:val="0"/>
                  <w:divBdr>
                    <w:top w:val="none" w:sz="0" w:space="0" w:color="auto"/>
                    <w:left w:val="none" w:sz="0" w:space="0" w:color="auto"/>
                    <w:bottom w:val="none" w:sz="0" w:space="0" w:color="auto"/>
                    <w:right w:val="none" w:sz="0" w:space="0" w:color="auto"/>
                  </w:divBdr>
                  <w:divsChild>
                    <w:div w:id="1820224397">
                      <w:marLeft w:val="0"/>
                      <w:marRight w:val="0"/>
                      <w:marTop w:val="0"/>
                      <w:marBottom w:val="0"/>
                      <w:divBdr>
                        <w:top w:val="none" w:sz="0" w:space="0" w:color="auto"/>
                        <w:left w:val="none" w:sz="0" w:space="0" w:color="auto"/>
                        <w:bottom w:val="none" w:sz="0" w:space="0" w:color="auto"/>
                        <w:right w:val="none" w:sz="0" w:space="0" w:color="auto"/>
                      </w:divBdr>
                    </w:div>
                    <w:div w:id="749814013">
                      <w:marLeft w:val="0"/>
                      <w:marRight w:val="0"/>
                      <w:marTop w:val="0"/>
                      <w:marBottom w:val="0"/>
                      <w:divBdr>
                        <w:top w:val="none" w:sz="0" w:space="0" w:color="auto"/>
                        <w:left w:val="none" w:sz="0" w:space="0" w:color="auto"/>
                        <w:bottom w:val="none" w:sz="0" w:space="0" w:color="auto"/>
                        <w:right w:val="none" w:sz="0" w:space="0" w:color="auto"/>
                      </w:divBdr>
                    </w:div>
                    <w:div w:id="1026103118">
                      <w:marLeft w:val="0"/>
                      <w:marRight w:val="0"/>
                      <w:marTop w:val="0"/>
                      <w:marBottom w:val="0"/>
                      <w:divBdr>
                        <w:top w:val="none" w:sz="0" w:space="0" w:color="auto"/>
                        <w:left w:val="none" w:sz="0" w:space="0" w:color="auto"/>
                        <w:bottom w:val="none" w:sz="0" w:space="0" w:color="auto"/>
                        <w:right w:val="none" w:sz="0" w:space="0" w:color="auto"/>
                      </w:divBdr>
                    </w:div>
                    <w:div w:id="299578232">
                      <w:marLeft w:val="0"/>
                      <w:marRight w:val="0"/>
                      <w:marTop w:val="0"/>
                      <w:marBottom w:val="0"/>
                      <w:divBdr>
                        <w:top w:val="none" w:sz="0" w:space="0" w:color="auto"/>
                        <w:left w:val="none" w:sz="0" w:space="0" w:color="auto"/>
                        <w:bottom w:val="none" w:sz="0" w:space="0" w:color="auto"/>
                        <w:right w:val="none" w:sz="0" w:space="0" w:color="auto"/>
                      </w:divBdr>
                    </w:div>
                  </w:divsChild>
                </w:div>
                <w:div w:id="351032422">
                  <w:marLeft w:val="0"/>
                  <w:marRight w:val="0"/>
                  <w:marTop w:val="0"/>
                  <w:marBottom w:val="0"/>
                  <w:divBdr>
                    <w:top w:val="none" w:sz="0" w:space="0" w:color="auto"/>
                    <w:left w:val="none" w:sz="0" w:space="0" w:color="auto"/>
                    <w:bottom w:val="none" w:sz="0" w:space="0" w:color="auto"/>
                    <w:right w:val="none" w:sz="0" w:space="0" w:color="auto"/>
                  </w:divBdr>
                  <w:divsChild>
                    <w:div w:id="1983462021">
                      <w:marLeft w:val="0"/>
                      <w:marRight w:val="0"/>
                      <w:marTop w:val="0"/>
                      <w:marBottom w:val="0"/>
                      <w:divBdr>
                        <w:top w:val="none" w:sz="0" w:space="0" w:color="auto"/>
                        <w:left w:val="none" w:sz="0" w:space="0" w:color="auto"/>
                        <w:bottom w:val="none" w:sz="0" w:space="0" w:color="auto"/>
                        <w:right w:val="none" w:sz="0" w:space="0" w:color="auto"/>
                      </w:divBdr>
                    </w:div>
                    <w:div w:id="704447961">
                      <w:marLeft w:val="0"/>
                      <w:marRight w:val="0"/>
                      <w:marTop w:val="0"/>
                      <w:marBottom w:val="0"/>
                      <w:divBdr>
                        <w:top w:val="none" w:sz="0" w:space="0" w:color="auto"/>
                        <w:left w:val="none" w:sz="0" w:space="0" w:color="auto"/>
                        <w:bottom w:val="none" w:sz="0" w:space="0" w:color="auto"/>
                        <w:right w:val="none" w:sz="0" w:space="0" w:color="auto"/>
                      </w:divBdr>
                    </w:div>
                    <w:div w:id="1866598629">
                      <w:marLeft w:val="0"/>
                      <w:marRight w:val="0"/>
                      <w:marTop w:val="0"/>
                      <w:marBottom w:val="0"/>
                      <w:divBdr>
                        <w:top w:val="none" w:sz="0" w:space="0" w:color="auto"/>
                        <w:left w:val="none" w:sz="0" w:space="0" w:color="auto"/>
                        <w:bottom w:val="none" w:sz="0" w:space="0" w:color="auto"/>
                        <w:right w:val="none" w:sz="0" w:space="0" w:color="auto"/>
                      </w:divBdr>
                    </w:div>
                    <w:div w:id="1354377706">
                      <w:marLeft w:val="0"/>
                      <w:marRight w:val="0"/>
                      <w:marTop w:val="0"/>
                      <w:marBottom w:val="0"/>
                      <w:divBdr>
                        <w:top w:val="none" w:sz="0" w:space="0" w:color="auto"/>
                        <w:left w:val="none" w:sz="0" w:space="0" w:color="auto"/>
                        <w:bottom w:val="none" w:sz="0" w:space="0" w:color="auto"/>
                        <w:right w:val="none" w:sz="0" w:space="0" w:color="auto"/>
                      </w:divBdr>
                    </w:div>
                  </w:divsChild>
                </w:div>
                <w:div w:id="556551108">
                  <w:marLeft w:val="0"/>
                  <w:marRight w:val="0"/>
                  <w:marTop w:val="0"/>
                  <w:marBottom w:val="0"/>
                  <w:divBdr>
                    <w:top w:val="none" w:sz="0" w:space="0" w:color="auto"/>
                    <w:left w:val="none" w:sz="0" w:space="0" w:color="auto"/>
                    <w:bottom w:val="none" w:sz="0" w:space="0" w:color="auto"/>
                    <w:right w:val="none" w:sz="0" w:space="0" w:color="auto"/>
                  </w:divBdr>
                  <w:divsChild>
                    <w:div w:id="1612127155">
                      <w:marLeft w:val="0"/>
                      <w:marRight w:val="0"/>
                      <w:marTop w:val="0"/>
                      <w:marBottom w:val="0"/>
                      <w:divBdr>
                        <w:top w:val="none" w:sz="0" w:space="0" w:color="auto"/>
                        <w:left w:val="none" w:sz="0" w:space="0" w:color="auto"/>
                        <w:bottom w:val="none" w:sz="0" w:space="0" w:color="auto"/>
                        <w:right w:val="none" w:sz="0" w:space="0" w:color="auto"/>
                      </w:divBdr>
                    </w:div>
                  </w:divsChild>
                </w:div>
                <w:div w:id="871646984">
                  <w:marLeft w:val="0"/>
                  <w:marRight w:val="0"/>
                  <w:marTop w:val="0"/>
                  <w:marBottom w:val="0"/>
                  <w:divBdr>
                    <w:top w:val="none" w:sz="0" w:space="0" w:color="auto"/>
                    <w:left w:val="none" w:sz="0" w:space="0" w:color="auto"/>
                    <w:bottom w:val="none" w:sz="0" w:space="0" w:color="auto"/>
                    <w:right w:val="none" w:sz="0" w:space="0" w:color="auto"/>
                  </w:divBdr>
                  <w:divsChild>
                    <w:div w:id="719745797">
                      <w:marLeft w:val="0"/>
                      <w:marRight w:val="0"/>
                      <w:marTop w:val="0"/>
                      <w:marBottom w:val="0"/>
                      <w:divBdr>
                        <w:top w:val="none" w:sz="0" w:space="0" w:color="auto"/>
                        <w:left w:val="none" w:sz="0" w:space="0" w:color="auto"/>
                        <w:bottom w:val="none" w:sz="0" w:space="0" w:color="auto"/>
                        <w:right w:val="none" w:sz="0" w:space="0" w:color="auto"/>
                      </w:divBdr>
                    </w:div>
                    <w:div w:id="1068380118">
                      <w:marLeft w:val="0"/>
                      <w:marRight w:val="0"/>
                      <w:marTop w:val="0"/>
                      <w:marBottom w:val="0"/>
                      <w:divBdr>
                        <w:top w:val="none" w:sz="0" w:space="0" w:color="auto"/>
                        <w:left w:val="none" w:sz="0" w:space="0" w:color="auto"/>
                        <w:bottom w:val="none" w:sz="0" w:space="0" w:color="auto"/>
                        <w:right w:val="none" w:sz="0" w:space="0" w:color="auto"/>
                      </w:divBdr>
                    </w:div>
                  </w:divsChild>
                </w:div>
                <w:div w:id="789015691">
                  <w:marLeft w:val="0"/>
                  <w:marRight w:val="0"/>
                  <w:marTop w:val="0"/>
                  <w:marBottom w:val="0"/>
                  <w:divBdr>
                    <w:top w:val="none" w:sz="0" w:space="0" w:color="auto"/>
                    <w:left w:val="none" w:sz="0" w:space="0" w:color="auto"/>
                    <w:bottom w:val="none" w:sz="0" w:space="0" w:color="auto"/>
                    <w:right w:val="none" w:sz="0" w:space="0" w:color="auto"/>
                  </w:divBdr>
                  <w:divsChild>
                    <w:div w:id="138500080">
                      <w:marLeft w:val="0"/>
                      <w:marRight w:val="0"/>
                      <w:marTop w:val="0"/>
                      <w:marBottom w:val="0"/>
                      <w:divBdr>
                        <w:top w:val="none" w:sz="0" w:space="0" w:color="auto"/>
                        <w:left w:val="none" w:sz="0" w:space="0" w:color="auto"/>
                        <w:bottom w:val="none" w:sz="0" w:space="0" w:color="auto"/>
                        <w:right w:val="none" w:sz="0" w:space="0" w:color="auto"/>
                      </w:divBdr>
                    </w:div>
                  </w:divsChild>
                </w:div>
                <w:div w:id="2324419">
                  <w:marLeft w:val="0"/>
                  <w:marRight w:val="0"/>
                  <w:marTop w:val="0"/>
                  <w:marBottom w:val="0"/>
                  <w:divBdr>
                    <w:top w:val="none" w:sz="0" w:space="0" w:color="auto"/>
                    <w:left w:val="none" w:sz="0" w:space="0" w:color="auto"/>
                    <w:bottom w:val="none" w:sz="0" w:space="0" w:color="auto"/>
                    <w:right w:val="none" w:sz="0" w:space="0" w:color="auto"/>
                  </w:divBdr>
                  <w:divsChild>
                    <w:div w:id="1203400096">
                      <w:marLeft w:val="0"/>
                      <w:marRight w:val="0"/>
                      <w:marTop w:val="0"/>
                      <w:marBottom w:val="0"/>
                      <w:divBdr>
                        <w:top w:val="none" w:sz="0" w:space="0" w:color="auto"/>
                        <w:left w:val="none" w:sz="0" w:space="0" w:color="auto"/>
                        <w:bottom w:val="none" w:sz="0" w:space="0" w:color="auto"/>
                        <w:right w:val="none" w:sz="0" w:space="0" w:color="auto"/>
                      </w:divBdr>
                    </w:div>
                    <w:div w:id="844441751">
                      <w:marLeft w:val="0"/>
                      <w:marRight w:val="0"/>
                      <w:marTop w:val="0"/>
                      <w:marBottom w:val="0"/>
                      <w:divBdr>
                        <w:top w:val="none" w:sz="0" w:space="0" w:color="auto"/>
                        <w:left w:val="none" w:sz="0" w:space="0" w:color="auto"/>
                        <w:bottom w:val="none" w:sz="0" w:space="0" w:color="auto"/>
                        <w:right w:val="none" w:sz="0" w:space="0" w:color="auto"/>
                      </w:divBdr>
                    </w:div>
                    <w:div w:id="843284124">
                      <w:marLeft w:val="0"/>
                      <w:marRight w:val="0"/>
                      <w:marTop w:val="0"/>
                      <w:marBottom w:val="0"/>
                      <w:divBdr>
                        <w:top w:val="none" w:sz="0" w:space="0" w:color="auto"/>
                        <w:left w:val="none" w:sz="0" w:space="0" w:color="auto"/>
                        <w:bottom w:val="none" w:sz="0" w:space="0" w:color="auto"/>
                        <w:right w:val="none" w:sz="0" w:space="0" w:color="auto"/>
                      </w:divBdr>
                    </w:div>
                    <w:div w:id="1382091850">
                      <w:marLeft w:val="0"/>
                      <w:marRight w:val="0"/>
                      <w:marTop w:val="0"/>
                      <w:marBottom w:val="0"/>
                      <w:divBdr>
                        <w:top w:val="none" w:sz="0" w:space="0" w:color="auto"/>
                        <w:left w:val="none" w:sz="0" w:space="0" w:color="auto"/>
                        <w:bottom w:val="none" w:sz="0" w:space="0" w:color="auto"/>
                        <w:right w:val="none" w:sz="0" w:space="0" w:color="auto"/>
                      </w:divBdr>
                    </w:div>
                    <w:div w:id="229967406">
                      <w:marLeft w:val="0"/>
                      <w:marRight w:val="0"/>
                      <w:marTop w:val="0"/>
                      <w:marBottom w:val="0"/>
                      <w:divBdr>
                        <w:top w:val="none" w:sz="0" w:space="0" w:color="auto"/>
                        <w:left w:val="none" w:sz="0" w:space="0" w:color="auto"/>
                        <w:bottom w:val="none" w:sz="0" w:space="0" w:color="auto"/>
                        <w:right w:val="none" w:sz="0" w:space="0" w:color="auto"/>
                      </w:divBdr>
                    </w:div>
                    <w:div w:id="779879118">
                      <w:marLeft w:val="0"/>
                      <w:marRight w:val="0"/>
                      <w:marTop w:val="0"/>
                      <w:marBottom w:val="0"/>
                      <w:divBdr>
                        <w:top w:val="none" w:sz="0" w:space="0" w:color="auto"/>
                        <w:left w:val="none" w:sz="0" w:space="0" w:color="auto"/>
                        <w:bottom w:val="none" w:sz="0" w:space="0" w:color="auto"/>
                        <w:right w:val="none" w:sz="0" w:space="0" w:color="auto"/>
                      </w:divBdr>
                    </w:div>
                    <w:div w:id="797912564">
                      <w:marLeft w:val="0"/>
                      <w:marRight w:val="0"/>
                      <w:marTop w:val="0"/>
                      <w:marBottom w:val="0"/>
                      <w:divBdr>
                        <w:top w:val="none" w:sz="0" w:space="0" w:color="auto"/>
                        <w:left w:val="none" w:sz="0" w:space="0" w:color="auto"/>
                        <w:bottom w:val="none" w:sz="0" w:space="0" w:color="auto"/>
                        <w:right w:val="none" w:sz="0" w:space="0" w:color="auto"/>
                      </w:divBdr>
                    </w:div>
                    <w:div w:id="2118669343">
                      <w:marLeft w:val="0"/>
                      <w:marRight w:val="0"/>
                      <w:marTop w:val="0"/>
                      <w:marBottom w:val="0"/>
                      <w:divBdr>
                        <w:top w:val="none" w:sz="0" w:space="0" w:color="auto"/>
                        <w:left w:val="none" w:sz="0" w:space="0" w:color="auto"/>
                        <w:bottom w:val="none" w:sz="0" w:space="0" w:color="auto"/>
                        <w:right w:val="none" w:sz="0" w:space="0" w:color="auto"/>
                      </w:divBdr>
                    </w:div>
                    <w:div w:id="1229996317">
                      <w:marLeft w:val="0"/>
                      <w:marRight w:val="0"/>
                      <w:marTop w:val="0"/>
                      <w:marBottom w:val="0"/>
                      <w:divBdr>
                        <w:top w:val="none" w:sz="0" w:space="0" w:color="auto"/>
                        <w:left w:val="none" w:sz="0" w:space="0" w:color="auto"/>
                        <w:bottom w:val="none" w:sz="0" w:space="0" w:color="auto"/>
                        <w:right w:val="none" w:sz="0" w:space="0" w:color="auto"/>
                      </w:divBdr>
                    </w:div>
                    <w:div w:id="419330517">
                      <w:marLeft w:val="0"/>
                      <w:marRight w:val="0"/>
                      <w:marTop w:val="0"/>
                      <w:marBottom w:val="0"/>
                      <w:divBdr>
                        <w:top w:val="none" w:sz="0" w:space="0" w:color="auto"/>
                        <w:left w:val="none" w:sz="0" w:space="0" w:color="auto"/>
                        <w:bottom w:val="none" w:sz="0" w:space="0" w:color="auto"/>
                        <w:right w:val="none" w:sz="0" w:space="0" w:color="auto"/>
                      </w:divBdr>
                    </w:div>
                    <w:div w:id="250430842">
                      <w:marLeft w:val="0"/>
                      <w:marRight w:val="0"/>
                      <w:marTop w:val="0"/>
                      <w:marBottom w:val="0"/>
                      <w:divBdr>
                        <w:top w:val="none" w:sz="0" w:space="0" w:color="auto"/>
                        <w:left w:val="none" w:sz="0" w:space="0" w:color="auto"/>
                        <w:bottom w:val="none" w:sz="0" w:space="0" w:color="auto"/>
                        <w:right w:val="none" w:sz="0" w:space="0" w:color="auto"/>
                      </w:divBdr>
                    </w:div>
                    <w:div w:id="85424452">
                      <w:marLeft w:val="0"/>
                      <w:marRight w:val="0"/>
                      <w:marTop w:val="0"/>
                      <w:marBottom w:val="0"/>
                      <w:divBdr>
                        <w:top w:val="none" w:sz="0" w:space="0" w:color="auto"/>
                        <w:left w:val="none" w:sz="0" w:space="0" w:color="auto"/>
                        <w:bottom w:val="none" w:sz="0" w:space="0" w:color="auto"/>
                        <w:right w:val="none" w:sz="0" w:space="0" w:color="auto"/>
                      </w:divBdr>
                    </w:div>
                    <w:div w:id="1259757010">
                      <w:marLeft w:val="0"/>
                      <w:marRight w:val="0"/>
                      <w:marTop w:val="0"/>
                      <w:marBottom w:val="0"/>
                      <w:divBdr>
                        <w:top w:val="none" w:sz="0" w:space="0" w:color="auto"/>
                        <w:left w:val="none" w:sz="0" w:space="0" w:color="auto"/>
                        <w:bottom w:val="none" w:sz="0" w:space="0" w:color="auto"/>
                        <w:right w:val="none" w:sz="0" w:space="0" w:color="auto"/>
                      </w:divBdr>
                    </w:div>
                    <w:div w:id="2012953454">
                      <w:marLeft w:val="0"/>
                      <w:marRight w:val="0"/>
                      <w:marTop w:val="0"/>
                      <w:marBottom w:val="0"/>
                      <w:divBdr>
                        <w:top w:val="none" w:sz="0" w:space="0" w:color="auto"/>
                        <w:left w:val="none" w:sz="0" w:space="0" w:color="auto"/>
                        <w:bottom w:val="none" w:sz="0" w:space="0" w:color="auto"/>
                        <w:right w:val="none" w:sz="0" w:space="0" w:color="auto"/>
                      </w:divBdr>
                    </w:div>
                  </w:divsChild>
                </w:div>
                <w:div w:id="1741950490">
                  <w:marLeft w:val="0"/>
                  <w:marRight w:val="0"/>
                  <w:marTop w:val="0"/>
                  <w:marBottom w:val="0"/>
                  <w:divBdr>
                    <w:top w:val="none" w:sz="0" w:space="0" w:color="auto"/>
                    <w:left w:val="none" w:sz="0" w:space="0" w:color="auto"/>
                    <w:bottom w:val="none" w:sz="0" w:space="0" w:color="auto"/>
                    <w:right w:val="none" w:sz="0" w:space="0" w:color="auto"/>
                  </w:divBdr>
                  <w:divsChild>
                    <w:div w:id="513809469">
                      <w:marLeft w:val="0"/>
                      <w:marRight w:val="0"/>
                      <w:marTop w:val="0"/>
                      <w:marBottom w:val="0"/>
                      <w:divBdr>
                        <w:top w:val="none" w:sz="0" w:space="0" w:color="auto"/>
                        <w:left w:val="none" w:sz="0" w:space="0" w:color="auto"/>
                        <w:bottom w:val="none" w:sz="0" w:space="0" w:color="auto"/>
                        <w:right w:val="none" w:sz="0" w:space="0" w:color="auto"/>
                      </w:divBdr>
                    </w:div>
                    <w:div w:id="1716736783">
                      <w:marLeft w:val="0"/>
                      <w:marRight w:val="0"/>
                      <w:marTop w:val="0"/>
                      <w:marBottom w:val="0"/>
                      <w:divBdr>
                        <w:top w:val="none" w:sz="0" w:space="0" w:color="auto"/>
                        <w:left w:val="none" w:sz="0" w:space="0" w:color="auto"/>
                        <w:bottom w:val="none" w:sz="0" w:space="0" w:color="auto"/>
                        <w:right w:val="none" w:sz="0" w:space="0" w:color="auto"/>
                      </w:divBdr>
                    </w:div>
                    <w:div w:id="253632875">
                      <w:marLeft w:val="0"/>
                      <w:marRight w:val="0"/>
                      <w:marTop w:val="0"/>
                      <w:marBottom w:val="0"/>
                      <w:divBdr>
                        <w:top w:val="none" w:sz="0" w:space="0" w:color="auto"/>
                        <w:left w:val="none" w:sz="0" w:space="0" w:color="auto"/>
                        <w:bottom w:val="none" w:sz="0" w:space="0" w:color="auto"/>
                        <w:right w:val="none" w:sz="0" w:space="0" w:color="auto"/>
                      </w:divBdr>
                    </w:div>
                    <w:div w:id="389695257">
                      <w:marLeft w:val="0"/>
                      <w:marRight w:val="0"/>
                      <w:marTop w:val="0"/>
                      <w:marBottom w:val="0"/>
                      <w:divBdr>
                        <w:top w:val="none" w:sz="0" w:space="0" w:color="auto"/>
                        <w:left w:val="none" w:sz="0" w:space="0" w:color="auto"/>
                        <w:bottom w:val="none" w:sz="0" w:space="0" w:color="auto"/>
                        <w:right w:val="none" w:sz="0" w:space="0" w:color="auto"/>
                      </w:divBdr>
                    </w:div>
                    <w:div w:id="442503296">
                      <w:marLeft w:val="0"/>
                      <w:marRight w:val="0"/>
                      <w:marTop w:val="0"/>
                      <w:marBottom w:val="0"/>
                      <w:divBdr>
                        <w:top w:val="none" w:sz="0" w:space="0" w:color="auto"/>
                        <w:left w:val="none" w:sz="0" w:space="0" w:color="auto"/>
                        <w:bottom w:val="none" w:sz="0" w:space="0" w:color="auto"/>
                        <w:right w:val="none" w:sz="0" w:space="0" w:color="auto"/>
                      </w:divBdr>
                    </w:div>
                    <w:div w:id="372996011">
                      <w:marLeft w:val="0"/>
                      <w:marRight w:val="0"/>
                      <w:marTop w:val="0"/>
                      <w:marBottom w:val="0"/>
                      <w:divBdr>
                        <w:top w:val="none" w:sz="0" w:space="0" w:color="auto"/>
                        <w:left w:val="none" w:sz="0" w:space="0" w:color="auto"/>
                        <w:bottom w:val="none" w:sz="0" w:space="0" w:color="auto"/>
                        <w:right w:val="none" w:sz="0" w:space="0" w:color="auto"/>
                      </w:divBdr>
                    </w:div>
                    <w:div w:id="163714084">
                      <w:marLeft w:val="0"/>
                      <w:marRight w:val="0"/>
                      <w:marTop w:val="0"/>
                      <w:marBottom w:val="0"/>
                      <w:divBdr>
                        <w:top w:val="none" w:sz="0" w:space="0" w:color="auto"/>
                        <w:left w:val="none" w:sz="0" w:space="0" w:color="auto"/>
                        <w:bottom w:val="none" w:sz="0" w:space="0" w:color="auto"/>
                        <w:right w:val="none" w:sz="0" w:space="0" w:color="auto"/>
                      </w:divBdr>
                    </w:div>
                    <w:div w:id="1036851117">
                      <w:marLeft w:val="0"/>
                      <w:marRight w:val="0"/>
                      <w:marTop w:val="0"/>
                      <w:marBottom w:val="0"/>
                      <w:divBdr>
                        <w:top w:val="none" w:sz="0" w:space="0" w:color="auto"/>
                        <w:left w:val="none" w:sz="0" w:space="0" w:color="auto"/>
                        <w:bottom w:val="none" w:sz="0" w:space="0" w:color="auto"/>
                        <w:right w:val="none" w:sz="0" w:space="0" w:color="auto"/>
                      </w:divBdr>
                    </w:div>
                  </w:divsChild>
                </w:div>
                <w:div w:id="553541672">
                  <w:marLeft w:val="0"/>
                  <w:marRight w:val="0"/>
                  <w:marTop w:val="0"/>
                  <w:marBottom w:val="0"/>
                  <w:divBdr>
                    <w:top w:val="none" w:sz="0" w:space="0" w:color="auto"/>
                    <w:left w:val="none" w:sz="0" w:space="0" w:color="auto"/>
                    <w:bottom w:val="none" w:sz="0" w:space="0" w:color="auto"/>
                    <w:right w:val="none" w:sz="0" w:space="0" w:color="auto"/>
                  </w:divBdr>
                  <w:divsChild>
                    <w:div w:id="226693359">
                      <w:marLeft w:val="0"/>
                      <w:marRight w:val="0"/>
                      <w:marTop w:val="0"/>
                      <w:marBottom w:val="0"/>
                      <w:divBdr>
                        <w:top w:val="none" w:sz="0" w:space="0" w:color="auto"/>
                        <w:left w:val="none" w:sz="0" w:space="0" w:color="auto"/>
                        <w:bottom w:val="none" w:sz="0" w:space="0" w:color="auto"/>
                        <w:right w:val="none" w:sz="0" w:space="0" w:color="auto"/>
                      </w:divBdr>
                    </w:div>
                  </w:divsChild>
                </w:div>
                <w:div w:id="494959171">
                  <w:marLeft w:val="0"/>
                  <w:marRight w:val="0"/>
                  <w:marTop w:val="0"/>
                  <w:marBottom w:val="0"/>
                  <w:divBdr>
                    <w:top w:val="none" w:sz="0" w:space="0" w:color="auto"/>
                    <w:left w:val="none" w:sz="0" w:space="0" w:color="auto"/>
                    <w:bottom w:val="none" w:sz="0" w:space="0" w:color="auto"/>
                    <w:right w:val="none" w:sz="0" w:space="0" w:color="auto"/>
                  </w:divBdr>
                  <w:divsChild>
                    <w:div w:id="1943487952">
                      <w:marLeft w:val="0"/>
                      <w:marRight w:val="0"/>
                      <w:marTop w:val="0"/>
                      <w:marBottom w:val="0"/>
                      <w:divBdr>
                        <w:top w:val="none" w:sz="0" w:space="0" w:color="auto"/>
                        <w:left w:val="none" w:sz="0" w:space="0" w:color="auto"/>
                        <w:bottom w:val="none" w:sz="0" w:space="0" w:color="auto"/>
                        <w:right w:val="none" w:sz="0" w:space="0" w:color="auto"/>
                      </w:divBdr>
                    </w:div>
                    <w:div w:id="1783114812">
                      <w:marLeft w:val="0"/>
                      <w:marRight w:val="0"/>
                      <w:marTop w:val="0"/>
                      <w:marBottom w:val="0"/>
                      <w:divBdr>
                        <w:top w:val="none" w:sz="0" w:space="0" w:color="auto"/>
                        <w:left w:val="none" w:sz="0" w:space="0" w:color="auto"/>
                        <w:bottom w:val="none" w:sz="0" w:space="0" w:color="auto"/>
                        <w:right w:val="none" w:sz="0" w:space="0" w:color="auto"/>
                      </w:divBdr>
                    </w:div>
                  </w:divsChild>
                </w:div>
                <w:div w:id="929968407">
                  <w:marLeft w:val="0"/>
                  <w:marRight w:val="0"/>
                  <w:marTop w:val="0"/>
                  <w:marBottom w:val="0"/>
                  <w:divBdr>
                    <w:top w:val="none" w:sz="0" w:space="0" w:color="auto"/>
                    <w:left w:val="none" w:sz="0" w:space="0" w:color="auto"/>
                    <w:bottom w:val="none" w:sz="0" w:space="0" w:color="auto"/>
                    <w:right w:val="none" w:sz="0" w:space="0" w:color="auto"/>
                  </w:divBdr>
                  <w:divsChild>
                    <w:div w:id="336035340">
                      <w:marLeft w:val="0"/>
                      <w:marRight w:val="0"/>
                      <w:marTop w:val="0"/>
                      <w:marBottom w:val="0"/>
                      <w:divBdr>
                        <w:top w:val="none" w:sz="0" w:space="0" w:color="auto"/>
                        <w:left w:val="none" w:sz="0" w:space="0" w:color="auto"/>
                        <w:bottom w:val="none" w:sz="0" w:space="0" w:color="auto"/>
                        <w:right w:val="none" w:sz="0" w:space="0" w:color="auto"/>
                      </w:divBdr>
                    </w:div>
                  </w:divsChild>
                </w:div>
                <w:div w:id="376976352">
                  <w:marLeft w:val="0"/>
                  <w:marRight w:val="0"/>
                  <w:marTop w:val="0"/>
                  <w:marBottom w:val="0"/>
                  <w:divBdr>
                    <w:top w:val="none" w:sz="0" w:space="0" w:color="auto"/>
                    <w:left w:val="none" w:sz="0" w:space="0" w:color="auto"/>
                    <w:bottom w:val="none" w:sz="0" w:space="0" w:color="auto"/>
                    <w:right w:val="none" w:sz="0" w:space="0" w:color="auto"/>
                  </w:divBdr>
                  <w:divsChild>
                    <w:div w:id="1459907621">
                      <w:marLeft w:val="0"/>
                      <w:marRight w:val="0"/>
                      <w:marTop w:val="0"/>
                      <w:marBottom w:val="0"/>
                      <w:divBdr>
                        <w:top w:val="none" w:sz="0" w:space="0" w:color="auto"/>
                        <w:left w:val="none" w:sz="0" w:space="0" w:color="auto"/>
                        <w:bottom w:val="none" w:sz="0" w:space="0" w:color="auto"/>
                        <w:right w:val="none" w:sz="0" w:space="0" w:color="auto"/>
                      </w:divBdr>
                    </w:div>
                    <w:div w:id="1725251918">
                      <w:marLeft w:val="0"/>
                      <w:marRight w:val="0"/>
                      <w:marTop w:val="0"/>
                      <w:marBottom w:val="0"/>
                      <w:divBdr>
                        <w:top w:val="none" w:sz="0" w:space="0" w:color="auto"/>
                        <w:left w:val="none" w:sz="0" w:space="0" w:color="auto"/>
                        <w:bottom w:val="none" w:sz="0" w:space="0" w:color="auto"/>
                        <w:right w:val="none" w:sz="0" w:space="0" w:color="auto"/>
                      </w:divBdr>
                    </w:div>
                    <w:div w:id="2001034110">
                      <w:marLeft w:val="0"/>
                      <w:marRight w:val="0"/>
                      <w:marTop w:val="0"/>
                      <w:marBottom w:val="0"/>
                      <w:divBdr>
                        <w:top w:val="none" w:sz="0" w:space="0" w:color="auto"/>
                        <w:left w:val="none" w:sz="0" w:space="0" w:color="auto"/>
                        <w:bottom w:val="none" w:sz="0" w:space="0" w:color="auto"/>
                        <w:right w:val="none" w:sz="0" w:space="0" w:color="auto"/>
                      </w:divBdr>
                    </w:div>
                    <w:div w:id="590432349">
                      <w:marLeft w:val="0"/>
                      <w:marRight w:val="0"/>
                      <w:marTop w:val="0"/>
                      <w:marBottom w:val="0"/>
                      <w:divBdr>
                        <w:top w:val="none" w:sz="0" w:space="0" w:color="auto"/>
                        <w:left w:val="none" w:sz="0" w:space="0" w:color="auto"/>
                        <w:bottom w:val="none" w:sz="0" w:space="0" w:color="auto"/>
                        <w:right w:val="none" w:sz="0" w:space="0" w:color="auto"/>
                      </w:divBdr>
                    </w:div>
                    <w:div w:id="908272019">
                      <w:marLeft w:val="0"/>
                      <w:marRight w:val="0"/>
                      <w:marTop w:val="0"/>
                      <w:marBottom w:val="0"/>
                      <w:divBdr>
                        <w:top w:val="none" w:sz="0" w:space="0" w:color="auto"/>
                        <w:left w:val="none" w:sz="0" w:space="0" w:color="auto"/>
                        <w:bottom w:val="none" w:sz="0" w:space="0" w:color="auto"/>
                        <w:right w:val="none" w:sz="0" w:space="0" w:color="auto"/>
                      </w:divBdr>
                    </w:div>
                  </w:divsChild>
                </w:div>
                <w:div w:id="1985617721">
                  <w:marLeft w:val="0"/>
                  <w:marRight w:val="0"/>
                  <w:marTop w:val="0"/>
                  <w:marBottom w:val="0"/>
                  <w:divBdr>
                    <w:top w:val="none" w:sz="0" w:space="0" w:color="auto"/>
                    <w:left w:val="none" w:sz="0" w:space="0" w:color="auto"/>
                    <w:bottom w:val="none" w:sz="0" w:space="0" w:color="auto"/>
                    <w:right w:val="none" w:sz="0" w:space="0" w:color="auto"/>
                  </w:divBdr>
                  <w:divsChild>
                    <w:div w:id="1021737618">
                      <w:marLeft w:val="0"/>
                      <w:marRight w:val="0"/>
                      <w:marTop w:val="0"/>
                      <w:marBottom w:val="0"/>
                      <w:divBdr>
                        <w:top w:val="none" w:sz="0" w:space="0" w:color="auto"/>
                        <w:left w:val="none" w:sz="0" w:space="0" w:color="auto"/>
                        <w:bottom w:val="none" w:sz="0" w:space="0" w:color="auto"/>
                        <w:right w:val="none" w:sz="0" w:space="0" w:color="auto"/>
                      </w:divBdr>
                    </w:div>
                    <w:div w:id="1835221207">
                      <w:marLeft w:val="0"/>
                      <w:marRight w:val="0"/>
                      <w:marTop w:val="0"/>
                      <w:marBottom w:val="0"/>
                      <w:divBdr>
                        <w:top w:val="none" w:sz="0" w:space="0" w:color="auto"/>
                        <w:left w:val="none" w:sz="0" w:space="0" w:color="auto"/>
                        <w:bottom w:val="none" w:sz="0" w:space="0" w:color="auto"/>
                        <w:right w:val="none" w:sz="0" w:space="0" w:color="auto"/>
                      </w:divBdr>
                    </w:div>
                    <w:div w:id="464280602">
                      <w:marLeft w:val="0"/>
                      <w:marRight w:val="0"/>
                      <w:marTop w:val="0"/>
                      <w:marBottom w:val="0"/>
                      <w:divBdr>
                        <w:top w:val="none" w:sz="0" w:space="0" w:color="auto"/>
                        <w:left w:val="none" w:sz="0" w:space="0" w:color="auto"/>
                        <w:bottom w:val="none" w:sz="0" w:space="0" w:color="auto"/>
                        <w:right w:val="none" w:sz="0" w:space="0" w:color="auto"/>
                      </w:divBdr>
                    </w:div>
                    <w:div w:id="1648362211">
                      <w:marLeft w:val="0"/>
                      <w:marRight w:val="0"/>
                      <w:marTop w:val="0"/>
                      <w:marBottom w:val="0"/>
                      <w:divBdr>
                        <w:top w:val="none" w:sz="0" w:space="0" w:color="auto"/>
                        <w:left w:val="none" w:sz="0" w:space="0" w:color="auto"/>
                        <w:bottom w:val="none" w:sz="0" w:space="0" w:color="auto"/>
                        <w:right w:val="none" w:sz="0" w:space="0" w:color="auto"/>
                      </w:divBdr>
                    </w:div>
                    <w:div w:id="146495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igitalcommons.newhaven.edu/cgi/viewcontent.cgi?article=1010&amp;context=sportmanagement-facpubs"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729821-A139-40B5-9CC4-C95BEF2CA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21</Pages>
  <Words>5638</Words>
  <Characters>31179</Characters>
  <Application>Microsoft Office Word</Application>
  <DocSecurity>0</DocSecurity>
  <Lines>494</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Hawkins (1901672)</dc:creator>
  <cp:keywords/>
  <dc:description/>
  <cp:lastModifiedBy>Sarah Hawkins (1901672)</cp:lastModifiedBy>
  <cp:revision>4</cp:revision>
  <dcterms:created xsi:type="dcterms:W3CDTF">2023-04-28T22:09:00Z</dcterms:created>
  <dcterms:modified xsi:type="dcterms:W3CDTF">2023-04-30T17:24:00Z</dcterms:modified>
</cp:coreProperties>
</file>