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rPr>
          <w:sz w:val="28"/>
          <w:szCs w:val="28"/>
        </w:rPr>
      </w:pPr>
      <w:bookmarkStart w:colFirst="0" w:colLast="0" w:name="_nksnihsyomij" w:id="0"/>
      <w:bookmarkEnd w:id="0"/>
      <w:r w:rsidDel="00000000" w:rsidR="00000000" w:rsidRPr="00000000">
        <w:rPr>
          <w:b w:val="1"/>
          <w:sz w:val="28"/>
          <w:szCs w:val="28"/>
          <w:rtl w:val="0"/>
        </w:rPr>
        <w:t xml:space="preserve">Book Review</w:t>
      </w:r>
      <w:r w:rsidDel="00000000" w:rsidR="00000000" w:rsidRPr="00000000">
        <w:rPr>
          <w:sz w:val="28"/>
          <w:szCs w:val="28"/>
          <w:rtl w:val="0"/>
        </w:rPr>
        <w:t xml:space="preserve">:</w:t>
      </w:r>
    </w:p>
    <w:p w:rsidR="00000000" w:rsidDel="00000000" w:rsidP="00000000" w:rsidRDefault="00000000" w:rsidRPr="00000000" w14:paraId="00000002">
      <w:pPr>
        <w:pStyle w:val="Heading2"/>
        <w:rPr/>
      </w:pPr>
      <w:bookmarkStart w:colFirst="0" w:colLast="0" w:name="_dgokugiyeb8e" w:id="1"/>
      <w:bookmarkEnd w:id="1"/>
      <w:r w:rsidDel="00000000" w:rsidR="00000000" w:rsidRPr="00000000">
        <w:rPr>
          <w:b w:val="1"/>
          <w:rtl w:val="0"/>
        </w:rPr>
        <w:t xml:space="preserve">Taylor, A J P (1974), </w:t>
      </w:r>
      <w:r w:rsidDel="00000000" w:rsidR="00000000" w:rsidRPr="00000000">
        <w:rPr>
          <w:b w:val="1"/>
          <w:i w:val="1"/>
          <w:rtl w:val="0"/>
        </w:rPr>
        <w:t xml:space="preserve">The First World War: An Illustrated History</w:t>
      </w:r>
      <w:r w:rsidDel="00000000" w:rsidR="00000000" w:rsidRPr="00000000">
        <w:rPr>
          <w:rtl w:val="0"/>
        </w:rPr>
        <w:t xml:space="preserve"> </w:t>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A J P Taylor’s book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takes a chronological look at the events of the First World War from its beginning in 1914 to afterwards in 1919, and seems to have been written for a more general audience who have an interest in, but may not have an academic understanding of, the Great War.</w:t>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Fonts w:ascii="Calibri" w:cs="Calibri" w:eastAsia="Calibri" w:hAnsi="Calibri"/>
          <w:rtl w:val="0"/>
        </w:rPr>
        <w:t xml:space="preserve">A J P Taylor himself was something of a populist historian, believing that all history should be open to everyone and, as such, his writing style reflects that belief;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is a thorough summary of all the events that took place between 1914 to 1919, including everything from the politics of the war to the front lines, is written with a great deal more detail about those events than less academic, more general works, but conversely does not contain the amount of detail or depth than other, more academically written works. Further, A J P Taylor is distinctly biased against both the Germans and several key historic generals such as Haig, due to both his germanophobia - which is also prevalent throughout most, if not all, of his other works - and his more anti-Great Man theory attitudes, seeming to hold that leaders such as Haig were only reactive to events coming to pass through mistakes largely outside of control, and generally only influenced history through their errors.</w:t>
      </w:r>
    </w:p>
    <w:p w:rsidR="00000000" w:rsidDel="00000000" w:rsidP="00000000" w:rsidRDefault="00000000" w:rsidRPr="00000000" w14:paraId="00000006">
      <w:pPr>
        <w:rPr>
          <w:rFonts w:ascii="Calibri" w:cs="Calibri" w:eastAsia="Calibri" w:hAnsi="Calibri"/>
        </w:rPr>
      </w:pPr>
      <w:r w:rsidDel="00000000" w:rsidR="00000000" w:rsidRPr="00000000">
        <w:rPr>
          <w:rtl w:val="0"/>
        </w:rPr>
      </w:r>
    </w:p>
    <w:p w:rsidR="00000000" w:rsidDel="00000000" w:rsidP="00000000" w:rsidRDefault="00000000" w:rsidRPr="00000000" w14:paraId="00000007">
      <w:pPr>
        <w:rPr>
          <w:rFonts w:ascii="Calibri" w:cs="Calibri" w:eastAsia="Calibri" w:hAnsi="Calibri"/>
        </w:rPr>
      </w:pPr>
      <w:r w:rsidDel="00000000" w:rsidR="00000000" w:rsidRPr="00000000">
        <w:rPr>
          <w:rFonts w:ascii="Calibri" w:cs="Calibri" w:eastAsia="Calibri" w:hAnsi="Calibri"/>
          <w:rtl w:val="0"/>
        </w:rPr>
        <w:t xml:space="preserve">The book itself is a thorough summary of every event taking place throughout and the politics behind the First World War in the years both preceding and succeeding it, containing a great deal of detail within it without becoming overly dense or complicated for the reader, or unwieldy as a source of information. It provides a general overview of most everything from economics to social issues which, while lacking the depth books more specialised in those subjects can provide, contains sufficient information to provide a reasonable understanding of those subjects.</w:t>
      </w:r>
    </w:p>
    <w:p w:rsidR="00000000" w:rsidDel="00000000" w:rsidP="00000000" w:rsidRDefault="00000000" w:rsidRPr="00000000" w14:paraId="00000008">
      <w:pPr>
        <w:rPr>
          <w:rFonts w:ascii="Calibri" w:cs="Calibri" w:eastAsia="Calibri" w:hAnsi="Calibri"/>
        </w:rPr>
      </w:pPr>
      <w:r w:rsidDel="00000000" w:rsidR="00000000" w:rsidRPr="00000000">
        <w:rPr>
          <w:rtl w:val="0"/>
        </w:rPr>
      </w:r>
    </w:p>
    <w:p w:rsidR="00000000" w:rsidDel="00000000" w:rsidP="00000000" w:rsidRDefault="00000000" w:rsidRPr="00000000" w14:paraId="00000009">
      <w:pPr>
        <w:rPr>
          <w:rFonts w:ascii="Calibri" w:cs="Calibri" w:eastAsia="Calibri" w:hAnsi="Calibri"/>
        </w:rPr>
      </w:pPr>
      <w:r w:rsidDel="00000000" w:rsidR="00000000" w:rsidRPr="00000000">
        <w:rPr>
          <w:rFonts w:ascii="Calibri" w:cs="Calibri" w:eastAsia="Calibri" w:hAnsi="Calibri"/>
          <w:rtl w:val="0"/>
        </w:rPr>
        <w:t xml:space="preserve">The more tongue-in-cheek humour of A J P Taylor’s writing style also allows his work to be engaging without detracting from the subject matter, or from hiding the information he provides beneath witticisms and quips. Further, _. And, as an overview of the Great War, it makes an excellent platform to begin researching more specialised subjects or events in greater detail than the book can provide.</w:t>
      </w:r>
    </w:p>
    <w:p w:rsidR="00000000" w:rsidDel="00000000" w:rsidP="00000000" w:rsidRDefault="00000000" w:rsidRPr="00000000" w14:paraId="0000000A">
      <w:pPr>
        <w:rPr>
          <w:rFonts w:ascii="Calibri" w:cs="Calibri" w:eastAsia="Calibri" w:hAnsi="Calibri"/>
        </w:rPr>
      </w:pPr>
      <w:r w:rsidDel="00000000" w:rsidR="00000000" w:rsidRPr="00000000">
        <w:rPr>
          <w:rtl w:val="0"/>
        </w:rPr>
      </w:r>
    </w:p>
    <w:p w:rsidR="00000000" w:rsidDel="00000000" w:rsidP="00000000" w:rsidRDefault="00000000" w:rsidRPr="00000000" w14:paraId="0000000B">
      <w:pPr>
        <w:rPr>
          <w:rFonts w:ascii="Calibri" w:cs="Calibri" w:eastAsia="Calibri" w:hAnsi="Calibri"/>
        </w:rPr>
      </w:pPr>
      <w:r w:rsidDel="00000000" w:rsidR="00000000" w:rsidRPr="00000000">
        <w:rPr>
          <w:rFonts w:ascii="Calibri" w:cs="Calibri" w:eastAsia="Calibri" w:hAnsi="Calibri"/>
          <w:rtl w:val="0"/>
        </w:rPr>
        <w:t xml:space="preserve">However, it is only an overview and as an academic aid is of limited use; while it may not be as simplified as other works also intended for more general audiences, the details that have been omitted make it less suitable for readers who already have a great or academic level understanding of the First World War. Further, A J P Taylor is highly opinionated and deeply biased, and while his remarks in the presentation of information do often provide some insight into that information his obvious bias does cast doubt over many of those insights and the conclusions he comes to.</w:t>
      </w:r>
    </w:p>
    <w:p w:rsidR="00000000" w:rsidDel="00000000" w:rsidP="00000000" w:rsidRDefault="00000000" w:rsidRPr="00000000" w14:paraId="0000000C">
      <w:pPr>
        <w:rPr>
          <w:rFonts w:ascii="Calibri" w:cs="Calibri" w:eastAsia="Calibri" w:hAnsi="Calibri"/>
        </w:rPr>
      </w:pPr>
      <w:r w:rsidDel="00000000" w:rsidR="00000000" w:rsidRPr="00000000">
        <w:rPr>
          <w:rtl w:val="0"/>
        </w:rPr>
      </w:r>
    </w:p>
    <w:p w:rsidR="00000000" w:rsidDel="00000000" w:rsidP="00000000" w:rsidRDefault="00000000" w:rsidRPr="00000000" w14:paraId="0000000D">
      <w:pPr>
        <w:rPr>
          <w:rFonts w:ascii="Calibri" w:cs="Calibri" w:eastAsia="Calibri" w:hAnsi="Calibri"/>
        </w:rPr>
      </w:pPr>
      <w:r w:rsidDel="00000000" w:rsidR="00000000" w:rsidRPr="00000000">
        <w:rPr>
          <w:rFonts w:ascii="Calibri" w:cs="Calibri" w:eastAsia="Calibri" w:hAnsi="Calibri"/>
          <w:rtl w:val="0"/>
        </w:rPr>
        <w:t xml:space="preserve">As such, while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is a useful aid in at least beginning to research the Great War and the events that took place throughout it, for those more well-read about the First World War there are other, much more informative works available that provide a greater amount of detail with far less bias.</w:t>
      </w:r>
    </w:p>
    <w:p w:rsidR="00000000" w:rsidDel="00000000" w:rsidP="00000000" w:rsidRDefault="00000000" w:rsidRPr="00000000" w14:paraId="0000000E">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2"/>
        <w:rPr/>
      </w:pPr>
      <w:bookmarkStart w:colFirst="0" w:colLast="0" w:name="_fjwevujitj1" w:id="2"/>
      <w:bookmarkEnd w:id="2"/>
      <w:r w:rsidDel="00000000" w:rsidR="00000000" w:rsidRPr="00000000">
        <w:rPr>
          <w:rtl w:val="0"/>
        </w:rPr>
        <w:t xml:space="preserve">Tucker, S (1998), </w:t>
      </w:r>
      <w:r w:rsidDel="00000000" w:rsidR="00000000" w:rsidRPr="00000000">
        <w:rPr>
          <w:i w:val="1"/>
          <w:rtl w:val="0"/>
        </w:rPr>
        <w:t xml:space="preserve">The Great War, 1914-1918</w:t>
      </w:r>
      <w:r w:rsidDel="00000000" w:rsidR="00000000" w:rsidRPr="00000000">
        <w:rPr>
          <w:rtl w:val="0"/>
        </w:rPr>
      </w:r>
    </w:p>
    <w:p w:rsidR="00000000" w:rsidDel="00000000" w:rsidP="00000000" w:rsidRDefault="00000000" w:rsidRPr="00000000" w14:paraId="00000010">
      <w:pPr>
        <w:rPr>
          <w:rFonts w:ascii="Calibri" w:cs="Calibri" w:eastAsia="Calibri" w:hAnsi="Calibri"/>
        </w:rPr>
      </w:pPr>
      <w:r w:rsidDel="00000000" w:rsidR="00000000" w:rsidRPr="00000000">
        <w:rPr>
          <w:rFonts w:ascii="Calibri" w:cs="Calibri" w:eastAsia="Calibri" w:hAnsi="Calibri"/>
          <w:rtl w:val="0"/>
        </w:rPr>
        <w:t xml:space="preserve">Spencer Tucker’s book </w:t>
      </w:r>
      <w:r w:rsidDel="00000000" w:rsidR="00000000" w:rsidRPr="00000000">
        <w:rPr>
          <w:rFonts w:ascii="Calibri" w:cs="Calibri" w:eastAsia="Calibri" w:hAnsi="Calibri"/>
          <w:i w:val="1"/>
          <w:rtl w:val="0"/>
        </w:rPr>
        <w:t xml:space="preserve">The Great War, 1914-1918</w:t>
      </w:r>
      <w:r w:rsidDel="00000000" w:rsidR="00000000" w:rsidRPr="00000000">
        <w:rPr>
          <w:rFonts w:ascii="Calibri" w:cs="Calibri" w:eastAsia="Calibri" w:hAnsi="Calibri"/>
          <w:rtl w:val="0"/>
        </w:rPr>
        <w:t xml:space="preserve"> is a more academic book examining the Great War and the major events that took place within it, such as the major offensives between 1915 and 1916 in the Battle of the Somme, Artois, Champagne, etc; societal aspects such as the disintegration of class systems, the progression of women’s rights, etc; and seems to have been written for an audience more familiar with the First World War.</w:t>
      </w:r>
    </w:p>
    <w:p w:rsidR="00000000" w:rsidDel="00000000" w:rsidP="00000000" w:rsidRDefault="00000000" w:rsidRPr="00000000" w14:paraId="00000011">
      <w:pPr>
        <w:rPr>
          <w:rFonts w:ascii="Calibri" w:cs="Calibri" w:eastAsia="Calibri" w:hAnsi="Calibri"/>
        </w:rPr>
      </w:pPr>
      <w:r w:rsidDel="00000000" w:rsidR="00000000" w:rsidRPr="00000000">
        <w:rPr>
          <w:rtl w:val="0"/>
        </w:rPr>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Spencer Tucker himself is a military historian and prolific writer on military history, and these interests are reflected in </w:t>
      </w:r>
      <w:r w:rsidDel="00000000" w:rsidR="00000000" w:rsidRPr="00000000">
        <w:rPr>
          <w:rFonts w:ascii="Calibri" w:cs="Calibri" w:eastAsia="Calibri" w:hAnsi="Calibri"/>
          <w:i w:val="1"/>
          <w:rtl w:val="0"/>
        </w:rPr>
        <w:t xml:space="preserve">The Great War, 1914-1918</w:t>
      </w:r>
      <w:r w:rsidDel="00000000" w:rsidR="00000000" w:rsidRPr="00000000">
        <w:rPr>
          <w:rFonts w:ascii="Calibri" w:cs="Calibri" w:eastAsia="Calibri" w:hAnsi="Calibri"/>
          <w:rtl w:val="0"/>
        </w:rPr>
        <w:t xml:space="preserve">; a great deal of space is given over to battles such as Verdun, the Somme, etc, for example, as well as the military artillery and equipment used such as guns, naval warfare, changing battle tactics in response to the new move into trench warfare and the technology that led to significant improvements in those areas. Whereas areas such as women’s changing societal positions and the breakdown of the class structures that had dominated the ages prior to the First World War receives a great deal less attention.</w:t>
      </w:r>
    </w:p>
    <w:p w:rsidR="00000000" w:rsidDel="00000000" w:rsidP="00000000" w:rsidRDefault="00000000" w:rsidRPr="00000000" w14:paraId="00000013">
      <w:pPr>
        <w:rPr>
          <w:rFonts w:ascii="Calibri" w:cs="Calibri" w:eastAsia="Calibri" w:hAnsi="Calibri"/>
        </w:rPr>
      </w:pPr>
      <w:r w:rsidDel="00000000" w:rsidR="00000000" w:rsidRPr="00000000">
        <w:rPr>
          <w:rtl w:val="0"/>
        </w:rPr>
      </w:r>
    </w:p>
    <w:p w:rsidR="00000000" w:rsidDel="00000000" w:rsidP="00000000" w:rsidRDefault="00000000" w:rsidRPr="00000000" w14:paraId="00000014">
      <w:pPr>
        <w:rPr>
          <w:rFonts w:ascii="Calibri" w:cs="Calibri" w:eastAsia="Calibri" w:hAnsi="Calibri"/>
        </w:rPr>
      </w:pPr>
      <w:r w:rsidDel="00000000" w:rsidR="00000000" w:rsidRPr="00000000">
        <w:rPr>
          <w:rFonts w:ascii="Calibri" w:cs="Calibri" w:eastAsia="Calibri" w:hAnsi="Calibri"/>
          <w:rtl w:val="0"/>
        </w:rPr>
        <w:t xml:space="preserve">However, despite the greater focus Tucker gives to the more military aspects of the First World War, </w:t>
      </w:r>
      <w:r w:rsidDel="00000000" w:rsidR="00000000" w:rsidRPr="00000000">
        <w:rPr>
          <w:rFonts w:ascii="Calibri" w:cs="Calibri" w:eastAsia="Calibri" w:hAnsi="Calibri"/>
          <w:i w:val="1"/>
          <w:rtl w:val="0"/>
        </w:rPr>
        <w:t xml:space="preserve">The Great War, 1914-1918</w:t>
      </w:r>
      <w:r w:rsidDel="00000000" w:rsidR="00000000" w:rsidRPr="00000000">
        <w:rPr>
          <w:rFonts w:ascii="Calibri" w:cs="Calibri" w:eastAsia="Calibri" w:hAnsi="Calibri"/>
          <w:rtl w:val="0"/>
        </w:rPr>
        <w:t xml:space="preserve"> does cover a number of different aspects of the war in great detail; in writing about the Battle of the Somme, for example, Tucker not only discusses the actual results of the British bombardment of the German defenses but that the officers at headquarters far behind the front lines refused to believe reports from patrols sent to check the effects of the shelling that it had not only failed to destroy the defences and barbed wire, but had made it an even greater obstacle for the infantry to cross. In the societal changes that Britain and Europe underwent he also discusses the increasing presence of women not only in the traditional wartime volunteering work but also in munitions factories, higher paying manufacturing work, as well as the general shift of women away from domestic work that took place throughout, and continued after the end of, the Great War.</w:t>
      </w:r>
    </w:p>
    <w:p w:rsidR="00000000" w:rsidDel="00000000" w:rsidP="00000000" w:rsidRDefault="00000000" w:rsidRPr="00000000" w14:paraId="00000015">
      <w:pPr>
        <w:rPr>
          <w:rFonts w:ascii="Calibri" w:cs="Calibri" w:eastAsia="Calibri" w:hAnsi="Calibri"/>
        </w:rPr>
      </w:pPr>
      <w:r w:rsidDel="00000000" w:rsidR="00000000" w:rsidRPr="00000000">
        <w:rPr>
          <w:rtl w:val="0"/>
        </w:rPr>
      </w:r>
    </w:p>
    <w:p w:rsidR="00000000" w:rsidDel="00000000" w:rsidP="00000000" w:rsidRDefault="00000000" w:rsidRPr="00000000" w14:paraId="00000016">
      <w:pPr>
        <w:rPr>
          <w:rFonts w:ascii="Calibri" w:cs="Calibri" w:eastAsia="Calibri" w:hAnsi="Calibri"/>
        </w:rPr>
      </w:pPr>
      <w:r w:rsidDel="00000000" w:rsidR="00000000" w:rsidRPr="00000000">
        <w:rPr>
          <w:rFonts w:ascii="Calibri" w:cs="Calibri" w:eastAsia="Calibri" w:hAnsi="Calibri"/>
          <w:rtl w:val="0"/>
        </w:rPr>
        <w:t xml:space="preserve">It also lacks the style of something like A J P Taylor’s book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which may at once be both a strength and a weakness. On the one hand the more clinical, style lacking in humour removes some of the bias that besets A J P Taylor’s works as well as allowing it to present information more clearly and succinctly. However, the more dry style can make engaging with the material more difficult than something like Taylor’s works, and with the greater focus of the book being more concentrated more on the military and the battles that took place the changes that he highlights on more domestic fronts, such as with the greater and greater presence of women in non-traditional working industries, lacks a significant amount of detail when compared to those topics he’s clearly much more familiar with.</w:t>
      </w:r>
    </w:p>
    <w:p w:rsidR="00000000" w:rsidDel="00000000" w:rsidP="00000000" w:rsidRDefault="00000000" w:rsidRPr="00000000" w14:paraId="00000017">
      <w:pPr>
        <w:rPr>
          <w:rFonts w:ascii="Calibri" w:cs="Calibri" w:eastAsia="Calibri" w:hAnsi="Calibri"/>
        </w:rPr>
      </w:pPr>
      <w:r w:rsidDel="00000000" w:rsidR="00000000" w:rsidRPr="00000000">
        <w:rPr>
          <w:rtl w:val="0"/>
        </w:rPr>
      </w:r>
    </w:p>
    <w:p w:rsidR="00000000" w:rsidDel="00000000" w:rsidP="00000000" w:rsidRDefault="00000000" w:rsidRPr="00000000" w14:paraId="00000018">
      <w:pPr>
        <w:rPr>
          <w:rFonts w:ascii="Calibri" w:cs="Calibri" w:eastAsia="Calibri" w:hAnsi="Calibri"/>
        </w:rPr>
      </w:pPr>
      <w:r w:rsidDel="00000000" w:rsidR="00000000" w:rsidRPr="00000000">
        <w:rPr>
          <w:rFonts w:ascii="Calibri" w:cs="Calibri" w:eastAsia="Calibri" w:hAnsi="Calibri"/>
          <w:rtl w:val="0"/>
        </w:rPr>
        <w:t xml:space="preserve">Conversely, in each aspect of the war Tucker has written about its impact on other European countries also severely affected by the First World War, having not limited his attention to only one nation or another as some other works do, and in that regard </w:t>
      </w:r>
      <w:r w:rsidDel="00000000" w:rsidR="00000000" w:rsidRPr="00000000">
        <w:rPr>
          <w:rFonts w:ascii="Calibri" w:cs="Calibri" w:eastAsia="Calibri" w:hAnsi="Calibri"/>
          <w:i w:val="1"/>
          <w:rtl w:val="0"/>
        </w:rPr>
        <w:t xml:space="preserve">The Great War, 1914-1918</w:t>
      </w:r>
      <w:r w:rsidDel="00000000" w:rsidR="00000000" w:rsidRPr="00000000">
        <w:rPr>
          <w:rFonts w:ascii="Calibri" w:cs="Calibri" w:eastAsia="Calibri" w:hAnsi="Calibri"/>
          <w:rtl w:val="0"/>
        </w:rPr>
        <w:t xml:space="preserve"> is an excellent academic resource across a wide range of topics.</w:t>
      </w:r>
    </w:p>
    <w:p w:rsidR="00000000" w:rsidDel="00000000" w:rsidP="00000000" w:rsidRDefault="00000000" w:rsidRPr="00000000" w14:paraId="00000019">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2"/>
        <w:rPr>
          <w:sz w:val="28"/>
          <w:szCs w:val="28"/>
        </w:rPr>
      </w:pPr>
      <w:bookmarkStart w:colFirst="0" w:colLast="0" w:name="_17zb8souitjm" w:id="3"/>
      <w:bookmarkEnd w:id="3"/>
      <w:r w:rsidDel="00000000" w:rsidR="00000000" w:rsidRPr="00000000">
        <w:rPr>
          <w:b w:val="1"/>
          <w:sz w:val="28"/>
          <w:szCs w:val="28"/>
          <w:rtl w:val="0"/>
        </w:rPr>
        <w:t xml:space="preserve">Document Report</w:t>
      </w:r>
      <w:r w:rsidDel="00000000" w:rsidR="00000000" w:rsidRPr="00000000">
        <w:rPr>
          <w:sz w:val="28"/>
          <w:szCs w:val="28"/>
          <w:rtl w:val="0"/>
        </w:rPr>
        <w:t xml:space="preserve">:</w:t>
      </w:r>
    </w:p>
    <w:p w:rsidR="00000000" w:rsidDel="00000000" w:rsidP="00000000" w:rsidRDefault="00000000" w:rsidRPr="00000000" w14:paraId="0000001B">
      <w:pPr>
        <w:pStyle w:val="Heading2"/>
        <w:rPr/>
      </w:pPr>
      <w:bookmarkStart w:colFirst="0" w:colLast="0" w:name="_nc72g8vwn5k8" w:id="4"/>
      <w:bookmarkEnd w:id="4"/>
      <w:r w:rsidDel="00000000" w:rsidR="00000000" w:rsidRPr="00000000">
        <w:rPr>
          <w:rtl w:val="0"/>
        </w:rPr>
        <w:t xml:space="preserve">Cunningham, T (1993), </w:t>
      </w:r>
      <w:r w:rsidDel="00000000" w:rsidR="00000000" w:rsidRPr="00000000">
        <w:rPr>
          <w:i w:val="1"/>
          <w:rtl w:val="0"/>
        </w:rPr>
        <w:t xml:space="preserve">Savage, Arthur (Oral History)</w:t>
      </w:r>
      <w:r w:rsidDel="00000000" w:rsidR="00000000" w:rsidRPr="00000000">
        <w:rPr>
          <w:rtl w:val="0"/>
        </w:rPr>
        <w:t xml:space="preserve"> [audio]</w:t>
      </w:r>
    </w:p>
    <w:p w:rsidR="00000000" w:rsidDel="00000000" w:rsidP="00000000" w:rsidRDefault="00000000" w:rsidRPr="00000000" w14:paraId="0000001C">
      <w:pPr>
        <w:rPr>
          <w:rFonts w:ascii="Calibri" w:cs="Calibri" w:eastAsia="Calibri" w:hAnsi="Calibri"/>
        </w:rPr>
      </w:pPr>
      <w:r w:rsidDel="00000000" w:rsidR="00000000" w:rsidRPr="00000000">
        <w:rPr>
          <w:rFonts w:ascii="Calibri" w:cs="Calibri" w:eastAsia="Calibri" w:hAnsi="Calibri"/>
          <w:rtl w:val="0"/>
        </w:rPr>
        <w:t xml:space="preserve">The audio clip is from an interview given by the First World War veteran Arthur Savage, which was conducted by author Terry Cunningham sometime in 1993 and who later wrote the book </w:t>
      </w:r>
      <w:r w:rsidDel="00000000" w:rsidR="00000000" w:rsidRPr="00000000">
        <w:rPr>
          <w:rFonts w:ascii="Calibri" w:cs="Calibri" w:eastAsia="Calibri" w:hAnsi="Calibri"/>
          <w:i w:val="1"/>
          <w:rtl w:val="0"/>
        </w:rPr>
        <w:t xml:space="preserve">14-18 The Final Word</w:t>
      </w:r>
      <w:r w:rsidDel="00000000" w:rsidR="00000000" w:rsidRPr="00000000">
        <w:rPr>
          <w:rFonts w:ascii="Calibri" w:cs="Calibri" w:eastAsia="Calibri" w:hAnsi="Calibri"/>
          <w:rtl w:val="0"/>
        </w:rPr>
        <w:t xml:space="preserve">. While no information is given within the audio clip itself as to why Cunningham conducted the interview, it can be safely assumed that it - and numerous other interviews Cunningham conducted with other former servicemen and military personnel, such as the British gunner Albert Church who also served on the Western front - was intended to be used as research for his book; the audio clip only seems to be a part of the Imperial War Museum’s Oral History collection, and does not seem to appear elsewhere.</w:t>
      </w:r>
    </w:p>
    <w:p w:rsidR="00000000" w:rsidDel="00000000" w:rsidP="00000000" w:rsidRDefault="00000000" w:rsidRPr="00000000" w14:paraId="0000001D">
      <w:pPr>
        <w:rPr>
          <w:rFonts w:ascii="Calibri" w:cs="Calibri" w:eastAsia="Calibri" w:hAnsi="Calibri"/>
        </w:rPr>
      </w:pPr>
      <w:r w:rsidDel="00000000" w:rsidR="00000000" w:rsidRPr="00000000">
        <w:rPr>
          <w:rtl w:val="0"/>
        </w:rPr>
      </w:r>
    </w:p>
    <w:p w:rsidR="00000000" w:rsidDel="00000000" w:rsidP="00000000" w:rsidRDefault="00000000" w:rsidRPr="00000000" w14:paraId="0000001E">
      <w:pPr>
        <w:rPr>
          <w:rFonts w:ascii="Calibri" w:cs="Calibri" w:eastAsia="Calibri" w:hAnsi="Calibri"/>
        </w:rPr>
      </w:pPr>
      <w:r w:rsidDel="00000000" w:rsidR="00000000" w:rsidRPr="00000000">
        <w:rPr>
          <w:rFonts w:ascii="Calibri" w:cs="Calibri" w:eastAsia="Calibri" w:hAnsi="Calibri"/>
          <w:rtl w:val="0"/>
        </w:rPr>
        <w:t xml:space="preserve">The interview itself was conducted sometime in 1993, nearly 75 years after the established end of the First World War in 1918 and, as such, some of Savage’s recollections and the events that he makes mention of should be taken with a grain of salt - after such a long length of time between the events that took place and speaking of them in an interview he may have misremembered certain details, or accidentally omitted others. Further, in talking about generals such as Haig, for example, Arthur Savage expresses deep dislike for them which shows a bias that is not really seen in any of his other recollections, such as about life in the trenches or the general lack of animosity he and many of the other soldiers on the Front expressed towards their German enemies.</w:t>
      </w:r>
    </w:p>
    <w:p w:rsidR="00000000" w:rsidDel="00000000" w:rsidP="00000000" w:rsidRDefault="00000000" w:rsidRPr="00000000" w14:paraId="0000001F">
      <w:pPr>
        <w:rPr>
          <w:rFonts w:ascii="Calibri" w:cs="Calibri" w:eastAsia="Calibri" w:hAnsi="Calibri"/>
        </w:rPr>
      </w:pPr>
      <w:r w:rsidDel="00000000" w:rsidR="00000000" w:rsidRPr="00000000">
        <w:rPr>
          <w:rtl w:val="0"/>
        </w:rPr>
      </w:r>
    </w:p>
    <w:p w:rsidR="00000000" w:rsidDel="00000000" w:rsidP="00000000" w:rsidRDefault="00000000" w:rsidRPr="00000000" w14:paraId="00000020">
      <w:pPr>
        <w:rPr>
          <w:rFonts w:ascii="Calibri" w:cs="Calibri" w:eastAsia="Calibri" w:hAnsi="Calibri"/>
        </w:rPr>
      </w:pPr>
      <w:r w:rsidDel="00000000" w:rsidR="00000000" w:rsidRPr="00000000">
        <w:rPr>
          <w:rFonts w:ascii="Calibri" w:cs="Calibri" w:eastAsia="Calibri" w:hAnsi="Calibri"/>
          <w:rtl w:val="0"/>
        </w:rPr>
        <w:t xml:space="preserve">Within the interview Savage discusses various aspects of life in the trenches and the cruelties of the officers in charge, as well as the distance between the generals commanding troops and the battles they were ostensibly a part of, as well as the difficulties of life after the war.</w:t>
      </w:r>
    </w:p>
    <w:p w:rsidR="00000000" w:rsidDel="00000000" w:rsidP="00000000" w:rsidRDefault="00000000" w:rsidRPr="00000000" w14:paraId="00000021">
      <w:pPr>
        <w:rPr>
          <w:rFonts w:ascii="Calibri" w:cs="Calibri" w:eastAsia="Calibri" w:hAnsi="Calibri"/>
        </w:rPr>
      </w:pPr>
      <w:r w:rsidDel="00000000" w:rsidR="00000000" w:rsidRPr="00000000">
        <w:rPr>
          <w:rtl w:val="0"/>
        </w:rPr>
      </w:r>
    </w:p>
    <w:p w:rsidR="00000000" w:rsidDel="00000000" w:rsidP="00000000" w:rsidRDefault="00000000" w:rsidRPr="00000000" w14:paraId="00000022">
      <w:pPr>
        <w:rPr>
          <w:rFonts w:ascii="Calibri" w:cs="Calibri" w:eastAsia="Calibri" w:hAnsi="Calibri"/>
        </w:rPr>
      </w:pPr>
      <w:r w:rsidDel="00000000" w:rsidR="00000000" w:rsidRPr="00000000">
        <w:rPr>
          <w:rFonts w:ascii="Calibri" w:cs="Calibri" w:eastAsia="Calibri" w:hAnsi="Calibri"/>
          <w:rtl w:val="0"/>
        </w:rPr>
        <w:t xml:space="preserve">For example, he describes Haig as living in luxury miles behind the Front lines in a chateau, eating well as the troops in the trenches starved to such a degree they began killing and eating rats and hedgehogs whenever they could. And, when interviewer Terry Cunningham asks for some further elaboration on why Savage has such disdain for the leaders of the war, Savage describes the large amount of money Haig was given for his part in the Great War while other soldiers, such as himself, were left penniless.</w:t>
      </w:r>
    </w:p>
    <w:p w:rsidR="00000000" w:rsidDel="00000000" w:rsidP="00000000" w:rsidRDefault="00000000" w:rsidRPr="00000000" w14:paraId="00000023">
      <w:pPr>
        <w:rPr>
          <w:rFonts w:ascii="Calibri" w:cs="Calibri" w:eastAsia="Calibri" w:hAnsi="Calibri"/>
        </w:rPr>
      </w:pPr>
      <w:r w:rsidDel="00000000" w:rsidR="00000000" w:rsidRPr="00000000">
        <w:rPr>
          <w:rtl w:val="0"/>
        </w:rPr>
      </w:r>
    </w:p>
    <w:p w:rsidR="00000000" w:rsidDel="00000000" w:rsidP="00000000" w:rsidRDefault="00000000" w:rsidRPr="00000000" w14:paraId="00000024">
      <w:pPr>
        <w:rPr>
          <w:rFonts w:ascii="Calibri" w:cs="Calibri" w:eastAsia="Calibri" w:hAnsi="Calibri"/>
        </w:rPr>
      </w:pPr>
      <w:r w:rsidDel="00000000" w:rsidR="00000000" w:rsidRPr="00000000">
        <w:rPr>
          <w:rFonts w:ascii="Calibri" w:cs="Calibri" w:eastAsia="Calibri" w:hAnsi="Calibri"/>
          <w:rtl w:val="0"/>
        </w:rPr>
        <w:t xml:space="preserve">On life on the Front he describes a priest who tended to the soldiers, giving out cigarettes and making tea, and comforted dying soldiers in No Man’s Land. He also describes the horrors of fighting on the Front and how men unable to cope with those horrors would be condemned for cowardice or desertion, as well as his own part in a firing squad executing a young soldier of the British army who forwent a blindfold and cursed the officer in charge of the execution, and how he and the majority of the members of the squad fired wide in an attempt to spare to the soldier, with only one bullet grazing the young man’s side and the officer having to kill the soldier himself.</w:t>
      </w:r>
    </w:p>
    <w:p w:rsidR="00000000" w:rsidDel="00000000" w:rsidP="00000000" w:rsidRDefault="00000000" w:rsidRPr="00000000" w14:paraId="00000025">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2"/>
        <w:rPr/>
      </w:pPr>
      <w:bookmarkStart w:colFirst="0" w:colLast="0" w:name="_184hlcvlowr4" w:id="5"/>
      <w:bookmarkEnd w:id="5"/>
      <w:r w:rsidDel="00000000" w:rsidR="00000000" w:rsidRPr="00000000">
        <w:rPr>
          <w:i w:val="1"/>
          <w:rtl w:val="0"/>
        </w:rPr>
        <w:t xml:space="preserve">Battle of the Somme</w:t>
      </w:r>
      <w:r w:rsidDel="00000000" w:rsidR="00000000" w:rsidRPr="00000000">
        <w:rPr>
          <w:rtl w:val="0"/>
        </w:rPr>
        <w:t xml:space="preserve"> (1916), W. F. Jury</w:t>
      </w:r>
    </w:p>
    <w:p w:rsidR="00000000" w:rsidDel="00000000" w:rsidP="00000000" w:rsidRDefault="00000000" w:rsidRPr="00000000" w14:paraId="00000027">
      <w:pPr>
        <w:rPr>
          <w:rFonts w:ascii="Calibri" w:cs="Calibri" w:eastAsia="Calibri" w:hAnsi="Calibri"/>
        </w:rPr>
      </w:pPr>
      <w:r w:rsidDel="00000000" w:rsidR="00000000" w:rsidRPr="00000000">
        <w:rPr>
          <w:rFonts w:ascii="Calibri" w:cs="Calibri" w:eastAsia="Calibri" w:hAnsi="Calibri"/>
          <w:rtl w:val="0"/>
        </w:rPr>
        <w:t xml:space="preserve">The film </w:t>
      </w:r>
      <w:r w:rsidDel="00000000" w:rsidR="00000000" w:rsidRPr="00000000">
        <w:rPr>
          <w:rFonts w:ascii="Calibri" w:cs="Calibri" w:eastAsia="Calibri" w:hAnsi="Calibri"/>
          <w:i w:val="1"/>
          <w:rtl w:val="0"/>
        </w:rPr>
        <w:t xml:space="preserve">Battle of the Somme</w:t>
      </w:r>
      <w:r w:rsidDel="00000000" w:rsidR="00000000" w:rsidRPr="00000000">
        <w:rPr>
          <w:rFonts w:ascii="Calibri" w:cs="Calibri" w:eastAsia="Calibri" w:hAnsi="Calibri"/>
          <w:rtl w:val="0"/>
        </w:rPr>
        <w:t xml:space="preserve"> was produced in 1916, having been filmed by the cinematographers Geoffrey Malins and John McDowell at the battle itself. It premiered the same year and was viewed by over 20 million people within the first few weeks,</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making it a great success, and though it was originally filmed and produced with the intention of it being a propaganda war film it still remains an excellent historical account of the battle. As a piece of propaganda, having been produced by the British Topical Committee for War Films, its intended audience was likely to be a more general audience, and perhaps even the British public as a whole.</w:t>
      </w:r>
    </w:p>
    <w:p w:rsidR="00000000" w:rsidDel="00000000" w:rsidP="00000000" w:rsidRDefault="00000000" w:rsidRPr="00000000" w14:paraId="00000028">
      <w:pPr>
        <w:rPr>
          <w:rFonts w:ascii="Calibri" w:cs="Calibri" w:eastAsia="Calibri" w:hAnsi="Calibri"/>
        </w:rPr>
      </w:pPr>
      <w:r w:rsidDel="00000000" w:rsidR="00000000" w:rsidRPr="00000000">
        <w:rPr>
          <w:rtl w:val="0"/>
        </w:rPr>
      </w:r>
    </w:p>
    <w:p w:rsidR="00000000" w:rsidDel="00000000" w:rsidP="00000000" w:rsidRDefault="00000000" w:rsidRPr="00000000" w14:paraId="00000029">
      <w:pPr>
        <w:rPr>
          <w:rFonts w:ascii="Calibri" w:cs="Calibri" w:eastAsia="Calibri" w:hAnsi="Calibri"/>
        </w:rPr>
      </w:pPr>
      <w:r w:rsidDel="00000000" w:rsidR="00000000" w:rsidRPr="00000000">
        <w:rPr>
          <w:rFonts w:ascii="Calibri" w:cs="Calibri" w:eastAsia="Calibri" w:hAnsi="Calibri"/>
          <w:rtl w:val="0"/>
        </w:rPr>
        <w:t xml:space="preserve">And, as a piece of propaganda, it was also likely intended to bolster numbers of volunteers and to encourage compliance with conscription. Conscription had been first introduced by the British government early in 1916 through the passing of the Military Service Act</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It  proved to be very unpopular; over 20,000 people protested the act in Trafalgar square and many men refused to respond</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w:t>
      </w:r>
    </w:p>
    <w:p w:rsidR="00000000" w:rsidDel="00000000" w:rsidP="00000000" w:rsidRDefault="00000000" w:rsidRPr="00000000" w14:paraId="0000002A">
      <w:pPr>
        <w:rPr>
          <w:rFonts w:ascii="Calibri" w:cs="Calibri" w:eastAsia="Calibri" w:hAnsi="Calibri"/>
        </w:rPr>
      </w:pPr>
      <w:r w:rsidDel="00000000" w:rsidR="00000000" w:rsidRPr="00000000">
        <w:rPr>
          <w:rtl w:val="0"/>
        </w:rPr>
      </w:r>
    </w:p>
    <w:p w:rsidR="00000000" w:rsidDel="00000000" w:rsidP="00000000" w:rsidRDefault="00000000" w:rsidRPr="00000000" w14:paraId="0000002B">
      <w:pPr>
        <w:rPr>
          <w:rFonts w:ascii="Calibri" w:cs="Calibri" w:eastAsia="Calibri" w:hAnsi="Calibri"/>
        </w:rPr>
      </w:pPr>
      <w:r w:rsidDel="00000000" w:rsidR="00000000" w:rsidRPr="00000000">
        <w:rPr>
          <w:rFonts w:ascii="Calibri" w:cs="Calibri" w:eastAsia="Calibri" w:hAnsi="Calibri"/>
          <w:rtl w:val="0"/>
        </w:rPr>
        <w:t xml:space="preserve">The film itself shows a number of different aspects of the Battle of the Somme, showing the bombardment of German trenches in preparation for the march across No Man’s Land and the movements of infantrymen to battle positions, as well as the attack itself and the casualties resulting from it, attacking soldiers withdrawn for short rests, and both soldiers and German prisoners being treated by medical personnel. The scenes of bombardment by british artillery include shots of a number of different long range weapons and guns, as well as several divisions and their attacks against the German forces and the explosions of mines that caused such problems for the British troops.</w:t>
      </w:r>
    </w:p>
    <w:p w:rsidR="00000000" w:rsidDel="00000000" w:rsidP="00000000" w:rsidRDefault="00000000" w:rsidRPr="00000000" w14:paraId="0000002C">
      <w:pPr>
        <w:rPr>
          <w:rFonts w:ascii="Calibri" w:cs="Calibri" w:eastAsia="Calibri" w:hAnsi="Calibri"/>
        </w:rPr>
      </w:pPr>
      <w:r w:rsidDel="00000000" w:rsidR="00000000" w:rsidRPr="00000000">
        <w:rPr>
          <w:rtl w:val="0"/>
        </w:rPr>
      </w:r>
    </w:p>
    <w:p w:rsidR="00000000" w:rsidDel="00000000" w:rsidP="00000000" w:rsidRDefault="00000000" w:rsidRPr="00000000" w14:paraId="0000002D">
      <w:pPr>
        <w:rPr>
          <w:rFonts w:ascii="Calibri" w:cs="Calibri" w:eastAsia="Calibri" w:hAnsi="Calibri"/>
        </w:rPr>
      </w:pPr>
      <w:r w:rsidDel="00000000" w:rsidR="00000000" w:rsidRPr="00000000">
        <w:rPr>
          <w:rFonts w:ascii="Calibri" w:cs="Calibri" w:eastAsia="Calibri" w:hAnsi="Calibri"/>
          <w:rtl w:val="0"/>
        </w:rPr>
        <w:t xml:space="preserve">Several scenes have long been accepted to be fabrications or staged, likely having been filmed well behind the front lines; one scene of particular note, for example, showing the British troops’ advance at the beginning of the battle has been long believed to have been filmed at a training school instead of the front lines</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and it is likely several other similar scenes were likely also staged. However, it remains a key historical record for the beginning of the Battle of the Somme, with its successor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released in 1917 continuing on to show the battle itself as well as the first appearance of the tanks.</w:t>
      </w:r>
      <w:r w:rsidDel="00000000" w:rsidR="00000000" w:rsidRPr="00000000">
        <w:rPr>
          <w:rtl w:val="0"/>
        </w:rPr>
      </w:r>
    </w:p>
    <w:p w:rsidR="00000000" w:rsidDel="00000000" w:rsidP="00000000" w:rsidRDefault="00000000" w:rsidRPr="00000000" w14:paraId="0000002E">
      <w:pPr>
        <w:ind w:left="283.46456692913375" w:firstLine="0"/>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2F">
      <w:pPr>
        <w:rPr>
          <w:rFonts w:ascii="Calibri" w:cs="Calibri" w:eastAsia="Calibri" w:hAnsi="Calibri"/>
          <w:b w:val="1"/>
        </w:rPr>
      </w:pPr>
      <w:r w:rsidDel="00000000" w:rsidR="00000000" w:rsidRPr="00000000">
        <w:rPr>
          <w:rFonts w:ascii="Calibri" w:cs="Calibri" w:eastAsia="Calibri" w:hAnsi="Calibri"/>
          <w:b w:val="1"/>
          <w:rtl w:val="0"/>
        </w:rPr>
        <w:t xml:space="preserve">Bibliography</w:t>
      </w:r>
    </w:p>
    <w:p w:rsidR="00000000" w:rsidDel="00000000" w:rsidP="00000000" w:rsidRDefault="00000000" w:rsidRPr="00000000" w14:paraId="00000030">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Taylor, A J P (1974),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Penguin UK</w:t>
      </w:r>
    </w:p>
    <w:p w:rsidR="00000000" w:rsidDel="00000000" w:rsidP="00000000" w:rsidRDefault="00000000" w:rsidRPr="00000000" w14:paraId="00000031">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Tucker, S (1998), </w:t>
      </w:r>
      <w:r w:rsidDel="00000000" w:rsidR="00000000" w:rsidRPr="00000000">
        <w:rPr>
          <w:rFonts w:ascii="Calibri" w:cs="Calibri" w:eastAsia="Calibri" w:hAnsi="Calibri"/>
          <w:i w:val="1"/>
          <w:highlight w:val="white"/>
          <w:rtl w:val="0"/>
        </w:rPr>
        <w:t xml:space="preserve">The Great War, 1914-1918</w:t>
      </w:r>
      <w:r w:rsidDel="00000000" w:rsidR="00000000" w:rsidRPr="00000000">
        <w:rPr>
          <w:rFonts w:ascii="Calibri" w:cs="Calibri" w:eastAsia="Calibri" w:hAnsi="Calibri"/>
          <w:highlight w:val="white"/>
          <w:rtl w:val="0"/>
        </w:rPr>
        <w:t xml:space="preserve">, UCL Press</w:t>
      </w:r>
    </w:p>
    <w:p w:rsidR="00000000" w:rsidDel="00000000" w:rsidP="00000000" w:rsidRDefault="00000000" w:rsidRPr="00000000" w14:paraId="00000032">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rtl w:val="0"/>
        </w:rPr>
        <w:t xml:space="preserve">Cunningham, T (1993), </w:t>
      </w:r>
      <w:r w:rsidDel="00000000" w:rsidR="00000000" w:rsidRPr="00000000">
        <w:rPr>
          <w:rFonts w:ascii="Calibri" w:cs="Calibri" w:eastAsia="Calibri" w:hAnsi="Calibri"/>
          <w:i w:val="1"/>
          <w:rtl w:val="0"/>
        </w:rPr>
        <w:t xml:space="preserve">Savage, Arthur (Oral History)</w:t>
      </w:r>
      <w:r w:rsidDel="00000000" w:rsidR="00000000" w:rsidRPr="00000000">
        <w:rPr>
          <w:rFonts w:ascii="Calibri" w:cs="Calibri" w:eastAsia="Calibri" w:hAnsi="Calibri"/>
          <w:rtl w:val="0"/>
        </w:rPr>
        <w:t xml:space="preserve"> [audio] Available at: </w:t>
      </w:r>
      <w:hyperlink r:id="rId7">
        <w:r w:rsidDel="00000000" w:rsidR="00000000" w:rsidRPr="00000000">
          <w:rPr>
            <w:rFonts w:ascii="Calibri" w:cs="Calibri" w:eastAsia="Calibri" w:hAnsi="Calibri"/>
            <w:color w:val="1155cc"/>
            <w:u w:val="single"/>
            <w:rtl w:val="0"/>
          </w:rPr>
          <w:t xml:space="preserve">https://www.iwm.org.uk/collections/item/object/80033526</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33">
      <w:pPr>
        <w:numPr>
          <w:ilvl w:val="0"/>
          <w:numId w:val="1"/>
        </w:numPr>
        <w:ind w:left="720" w:hanging="360"/>
        <w:rPr>
          <w:rFonts w:ascii="Calibri" w:cs="Calibri" w:eastAsia="Calibri" w:hAnsi="Calibri"/>
        </w:rPr>
      </w:pPr>
      <w:r w:rsidDel="00000000" w:rsidR="00000000" w:rsidRPr="00000000">
        <w:rPr>
          <w:rFonts w:ascii="Calibri" w:cs="Calibri" w:eastAsia="Calibri" w:hAnsi="Calibri"/>
          <w:i w:val="1"/>
          <w:rtl w:val="0"/>
        </w:rPr>
        <w:t xml:space="preserve">Battle of the Somme</w:t>
      </w:r>
      <w:r w:rsidDel="00000000" w:rsidR="00000000" w:rsidRPr="00000000">
        <w:rPr>
          <w:rFonts w:ascii="Calibri" w:cs="Calibri" w:eastAsia="Calibri" w:hAnsi="Calibri"/>
          <w:rtl w:val="0"/>
        </w:rPr>
        <w:t xml:space="preserve"> (1916), W. F. Jury, [film], UK: British Topical Committee for War Films, Available at: </w:t>
      </w:r>
      <w:hyperlink r:id="rId8">
        <w:r w:rsidDel="00000000" w:rsidR="00000000" w:rsidRPr="00000000">
          <w:rPr>
            <w:rFonts w:ascii="Calibri" w:cs="Calibri" w:eastAsia="Calibri" w:hAnsi="Calibri"/>
            <w:color w:val="1155cc"/>
            <w:u w:val="single"/>
            <w:rtl w:val="0"/>
          </w:rPr>
          <w:t xml:space="preserve">https://www.iwm.org.uk/collections/item/object/1060008206</w:t>
        </w:r>
      </w:hyperlink>
      <w:r w:rsidDel="00000000" w:rsidR="00000000" w:rsidRPr="00000000">
        <w:rPr>
          <w:rFonts w:ascii="Calibri" w:cs="Calibri" w:eastAsia="Calibri" w:hAnsi="Calibri"/>
          <w:rtl w:val="0"/>
        </w:rPr>
        <w:t xml:space="preserve">, Accessed: 16/11/19</w:t>
      </w:r>
      <w:r w:rsidDel="00000000" w:rsidR="00000000" w:rsidRPr="00000000">
        <w:rPr>
          <w:rtl w:val="0"/>
        </w:rPr>
      </w:r>
    </w:p>
    <w:p w:rsidR="00000000" w:rsidDel="00000000" w:rsidP="00000000" w:rsidRDefault="00000000" w:rsidRPr="00000000" w14:paraId="00000034">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IWM (2018), </w:t>
      </w:r>
      <w:r w:rsidDel="00000000" w:rsidR="00000000" w:rsidRPr="00000000">
        <w:rPr>
          <w:rFonts w:ascii="Calibri" w:cs="Calibri" w:eastAsia="Calibri" w:hAnsi="Calibri"/>
          <w:i w:val="1"/>
          <w:rtl w:val="0"/>
        </w:rPr>
        <w:t xml:space="preserve">GEOFFREY MALINS AND THE BATTLE OF THE SOMME FILM</w:t>
      </w:r>
      <w:r w:rsidDel="00000000" w:rsidR="00000000" w:rsidRPr="00000000">
        <w:rPr>
          <w:rFonts w:ascii="Calibri" w:cs="Calibri" w:eastAsia="Calibri" w:hAnsi="Calibri"/>
          <w:rtl w:val="0"/>
        </w:rPr>
        <w:t xml:space="preserve">, available at: </w:t>
      </w:r>
      <w:hyperlink r:id="rId9">
        <w:r w:rsidDel="00000000" w:rsidR="00000000" w:rsidRPr="00000000">
          <w:rPr>
            <w:rFonts w:ascii="Calibri" w:cs="Calibri" w:eastAsia="Calibri" w:hAnsi="Calibri"/>
            <w:color w:val="1155cc"/>
            <w:u w:val="single"/>
            <w:rtl w:val="0"/>
          </w:rPr>
          <w:t xml:space="preserve">https://www.iwm.org.uk/history/geoffrey-malins-and-the-battle-of-the-somme-film</w:t>
        </w:r>
      </w:hyperlink>
      <w:r w:rsidDel="00000000" w:rsidR="00000000" w:rsidRPr="00000000">
        <w:rPr>
          <w:rFonts w:ascii="Calibri" w:cs="Calibri" w:eastAsia="Calibri" w:hAnsi="Calibri"/>
          <w:rtl w:val="0"/>
        </w:rPr>
        <w:t xml:space="preserve">, Accessed: 16/11/19</w:t>
      </w:r>
    </w:p>
    <w:p w:rsidR="00000000" w:rsidDel="00000000" w:rsidP="00000000" w:rsidRDefault="00000000" w:rsidRPr="00000000" w14:paraId="00000035">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ParliamentUK(n.d), </w:t>
      </w:r>
      <w:r w:rsidDel="00000000" w:rsidR="00000000" w:rsidRPr="00000000">
        <w:rPr>
          <w:rFonts w:ascii="Calibri" w:cs="Calibri" w:eastAsia="Calibri" w:hAnsi="Calibri"/>
          <w:i w:val="1"/>
          <w:rtl w:val="0"/>
        </w:rPr>
        <w:t xml:space="preserve">Conscription: the First World War</w:t>
      </w:r>
      <w:r w:rsidDel="00000000" w:rsidR="00000000" w:rsidRPr="00000000">
        <w:rPr>
          <w:rFonts w:ascii="Calibri" w:cs="Calibri" w:eastAsia="Calibri" w:hAnsi="Calibri"/>
          <w:rtl w:val="0"/>
        </w:rPr>
        <w:t xml:space="preserve">, Available at: </w:t>
      </w:r>
      <w:hyperlink r:id="rId10">
        <w:r w:rsidDel="00000000" w:rsidR="00000000" w:rsidRPr="00000000">
          <w:rPr>
            <w:rFonts w:ascii="Calibri" w:cs="Calibri" w:eastAsia="Calibri" w:hAnsi="Calibri"/>
            <w:color w:val="1155cc"/>
            <w:u w:val="single"/>
            <w:rtl w:val="0"/>
          </w:rPr>
          <w:t xml:space="preserve">https://www.parliament.uk/about/living-heritage/transformingsociety/private-lives/yourcountry/overview/conscription/</w:t>
        </w:r>
      </w:hyperlink>
      <w:r w:rsidDel="00000000" w:rsidR="00000000" w:rsidRPr="00000000">
        <w:rPr>
          <w:rFonts w:ascii="Calibri" w:cs="Calibri" w:eastAsia="Calibri" w:hAnsi="Calibri"/>
          <w:rtl w:val="0"/>
        </w:rPr>
        <w:t xml:space="preserve">, Accessed: 17/11/19</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3">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2">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ParliamentUK(n.d)</w:t>
      </w:r>
    </w:p>
  </w:footnote>
  <w:footnote w:id="1">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ParliamentUK(n.d)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pPr>
    <w:rPr>
      <w:rFonts w:ascii="Calibri" w:cs="Calibri" w:eastAsia="Calibri" w:hAnsi="Calibri"/>
      <w:b w:val="1"/>
      <w:i w:val="1"/>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www.parliament.uk/about/living-heritage/transformingsociety/private-lives/yourcountry/overview/conscription/" TargetMode="External"/><Relationship Id="rId9" Type="http://schemas.openxmlformats.org/officeDocument/2006/relationships/hyperlink" Target="https://www.iwm.org.uk/history/geoffrey-malins-and-the-battle-of-the-somme-film"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iwm.org.uk/collections/item/object/80033526" TargetMode="External"/><Relationship Id="rId8" Type="http://schemas.openxmlformats.org/officeDocument/2006/relationships/hyperlink" Target="https://www.iwm.org.uk/collections/item/object/1060008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