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6AD70" w14:textId="24EB2C21" w:rsidR="00C74576" w:rsidRDefault="00C74576" w:rsidP="007F32C4">
      <w:pPr>
        <w:rPr>
          <w:rFonts w:cs="Times New Roman"/>
        </w:rPr>
      </w:pPr>
    </w:p>
    <w:sdt>
      <w:sdtPr>
        <w:rPr>
          <w:rFonts w:asciiTheme="minorHAnsi" w:hAnsiTheme="minorHAnsi" w:cs="Times New Roman"/>
          <w:sz w:val="22"/>
          <w:lang w:val="en-US" w:eastAsia="zh-CN"/>
        </w:rPr>
        <w:id w:val="-1730296814"/>
        <w:docPartObj>
          <w:docPartGallery w:val="Cover Pages"/>
          <w:docPartUnique/>
        </w:docPartObj>
      </w:sdtPr>
      <w:sdtEndPr>
        <w:rPr>
          <w:caps/>
        </w:rPr>
      </w:sdtEndPr>
      <w:sdtContent>
        <w:p w14:paraId="488932DB" w14:textId="65A35761" w:rsidR="00D83FEC" w:rsidRDefault="00D83FEC" w:rsidP="007F32C4">
          <w:pPr>
            <w:rPr>
              <w:rFonts w:cs="Times New Roman"/>
              <w:caps/>
            </w:rPr>
          </w:pPr>
        </w:p>
        <w:p w14:paraId="364CAC15" w14:textId="6D08AAC1" w:rsidR="007F32C4" w:rsidRDefault="00E83D09">
          <w:pPr>
            <w:spacing w:line="278" w:lineRule="auto"/>
            <w:jc w:val="left"/>
            <w:rPr>
              <w:rFonts w:asciiTheme="majorHAnsi" w:eastAsiaTheme="majorEastAsia" w:hAnsiTheme="majorHAnsi" w:cstheme="majorBidi"/>
              <w:color w:val="0F4761" w:themeColor="accent1" w:themeShade="BF"/>
              <w:sz w:val="40"/>
              <w:szCs w:val="40"/>
            </w:rPr>
          </w:pPr>
          <w:r w:rsidRPr="00DC40BC">
            <w:rPr>
              <w:rFonts w:cs="Times New Roman"/>
              <w:noProof/>
              <w:lang w:eastAsia="zh-CN"/>
            </w:rPr>
            <mc:AlternateContent>
              <mc:Choice Requires="wps">
                <w:drawing>
                  <wp:anchor distT="0" distB="0" distL="182880" distR="182880" simplePos="0" relativeHeight="251659264" behindDoc="0" locked="0" layoutInCell="1" allowOverlap="1" wp14:anchorId="6F517472" wp14:editId="2A76E264">
                    <wp:simplePos x="0" y="0"/>
                    <wp:positionH relativeFrom="margin">
                      <wp:posOffset>-180975</wp:posOffset>
                    </wp:positionH>
                    <wp:positionV relativeFrom="page">
                      <wp:posOffset>4362450</wp:posOffset>
                    </wp:positionV>
                    <wp:extent cx="6280150" cy="4562475"/>
                    <wp:effectExtent l="0" t="0" r="6350" b="9525"/>
                    <wp:wrapSquare wrapText="bothSides"/>
                    <wp:docPr id="131" name="Text Box 75"/>
                    <wp:cNvGraphicFramePr/>
                    <a:graphic xmlns:a="http://schemas.openxmlformats.org/drawingml/2006/main">
                      <a:graphicData uri="http://schemas.microsoft.com/office/word/2010/wordprocessingShape">
                        <wps:wsp>
                          <wps:cNvSpPr txBox="1"/>
                          <wps:spPr>
                            <a:xfrm>
                              <a:off x="0" y="0"/>
                              <a:ext cx="6280150" cy="456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1244B" w14:textId="5FE58F85" w:rsidR="00C74576" w:rsidRPr="00E83D09" w:rsidRDefault="00000000" w:rsidP="00E83D09">
                                <w:pPr>
                                  <w:spacing w:after="0" w:line="276" w:lineRule="auto"/>
                                  <w:jc w:val="left"/>
                                  <w:rPr>
                                    <w:rFonts w:ascii="Arial" w:hAnsi="Arial" w:cs="Arial"/>
                                    <w:b/>
                                    <w:bCs/>
                                    <w:sz w:val="32"/>
                                    <w:szCs w:val="28"/>
                                  </w:rPr>
                                </w:pPr>
                                <w:sdt>
                                  <w:sdtPr>
                                    <w:rPr>
                                      <w:rFonts w:ascii="Arial" w:eastAsia="Arial" w:hAnsi="Arial" w:cs="Arial"/>
                                      <w:b/>
                                      <w:bCs/>
                                      <w:color w:val="0070C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65CF" w:rsidRPr="00E83D09">
                                      <w:rPr>
                                        <w:rFonts w:ascii="Arial" w:eastAsia="Arial" w:hAnsi="Arial" w:cs="Arial"/>
                                        <w:b/>
                                        <w:bCs/>
                                        <w:color w:val="0070C0"/>
                                        <w:sz w:val="72"/>
                                        <w:szCs w:val="72"/>
                                      </w:rPr>
                                      <w:t>Machine Learning Model</w:t>
                                    </w:r>
                                  </w:sdtContent>
                                </w:sdt>
                              </w:p>
                              <w:p w14:paraId="4DDA2B9C" w14:textId="77777777" w:rsidR="00C74576" w:rsidRPr="00E83D09" w:rsidRDefault="00C74576" w:rsidP="00C74576">
                                <w:pPr>
                                  <w:spacing w:after="0"/>
                                  <w:jc w:val="left"/>
                                  <w:rPr>
                                    <w:rFonts w:ascii="Arial" w:hAnsi="Arial" w:cs="Arial"/>
                                    <w:b/>
                                    <w:bCs/>
                                    <w:sz w:val="36"/>
                                    <w:szCs w:val="36"/>
                                  </w:rPr>
                                </w:pPr>
                                <w:r w:rsidRPr="00E83D09">
                                  <w:rPr>
                                    <w:rFonts w:ascii="Arial" w:hAnsi="Arial" w:cs="Arial"/>
                                    <w:b/>
                                    <w:bCs/>
                                    <w:sz w:val="36"/>
                                    <w:szCs w:val="36"/>
                                  </w:rPr>
                                  <w:t>Artificial Intelligence and Machine Learning (ACCA6011)</w:t>
                                </w:r>
                              </w:p>
                              <w:p w14:paraId="45C7DBC2" w14:textId="3404458C" w:rsidR="00C74576" w:rsidRPr="00E83D09" w:rsidRDefault="00000000" w:rsidP="00C74576">
                                <w:pPr>
                                  <w:pStyle w:val="NoSpacing"/>
                                  <w:rPr>
                                    <w:caps/>
                                    <w:color w:val="156082" w:themeColor="accent1"/>
                                    <w:sz w:val="32"/>
                                    <w:szCs w:val="32"/>
                                  </w:rPr>
                                </w:pPr>
                                <w:sdt>
                                  <w:sdtPr>
                                    <w:rPr>
                                      <w:caps/>
                                      <w:color w:val="156082" w:themeColor="accent1"/>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C74576" w:rsidRPr="00E83D09">
                                      <w:rPr>
                                        <w:caps/>
                                        <w:color w:val="156082" w:themeColor="accent1"/>
                                        <w:sz w:val="32"/>
                                        <w:szCs w:val="32"/>
                                      </w:rPr>
                                      <w:t>Jonathan Wilcox</w:t>
                                    </w:r>
                                    <w:r w:rsidR="008365CF" w:rsidRPr="00E83D09">
                                      <w:rPr>
                                        <w:caps/>
                                        <w:color w:val="156082" w:themeColor="accent1"/>
                                        <w:sz w:val="32"/>
                                        <w:szCs w:val="32"/>
                                      </w:rPr>
                                      <w:t xml:space="preserve"> (2206641)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F517472" id="_x0000_t202" coordsize="21600,21600" o:spt="202" path="m,l,21600r21600,l21600,xe">
                    <v:stroke joinstyle="miter"/>
                    <v:path gradientshapeok="t" o:connecttype="rect"/>
                  </v:shapetype>
                  <v:shape id="Text Box 75" o:spid="_x0000_s1026" type="#_x0000_t202" style="position:absolute;margin-left:-14.25pt;margin-top:343.5pt;width:494.5pt;height:359.25pt;z-index:25165926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" filled="f" stroked="f" strokeweight=".5pt">
                    <v:textbox inset="0,0,0,0">
                      <w:txbxContent>
                        <w:p w14:paraId="3301244B" w14:textId="5FE58F85" w:rsidR="00C74576" w:rsidRPr="00E83D09" w:rsidRDefault="00000000" w:rsidP="00E83D09">
                          <w:pPr>
                            <w:spacing w:after="0" w:line="276" w:lineRule="auto"/>
                            <w:jc w:val="left"/>
                            <w:rPr>
                              <w:rFonts w:ascii="Arial" w:hAnsi="Arial" w:cs="Arial"/>
                              <w:b/>
                              <w:bCs/>
                              <w:sz w:val="32"/>
                              <w:szCs w:val="28"/>
                            </w:rPr>
                          </w:pPr>
                          <w:sdt>
                            <w:sdtPr>
                              <w:rPr>
                                <w:rFonts w:ascii="Arial" w:eastAsia="Arial" w:hAnsi="Arial" w:cs="Arial"/>
                                <w:b/>
                                <w:bCs/>
                                <w:color w:val="0070C0"/>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65CF" w:rsidRPr="00E83D09">
                                <w:rPr>
                                  <w:rFonts w:ascii="Arial" w:eastAsia="Arial" w:hAnsi="Arial" w:cs="Arial"/>
                                  <w:b/>
                                  <w:bCs/>
                                  <w:color w:val="0070C0"/>
                                  <w:sz w:val="72"/>
                                  <w:szCs w:val="72"/>
                                </w:rPr>
                                <w:t>Machine Learning Model</w:t>
                              </w:r>
                            </w:sdtContent>
                          </w:sdt>
                        </w:p>
                        <w:p w14:paraId="4DDA2B9C" w14:textId="77777777" w:rsidR="00C74576" w:rsidRPr="00E83D09" w:rsidRDefault="00C74576" w:rsidP="00C74576">
                          <w:pPr>
                            <w:spacing w:after="0"/>
                            <w:jc w:val="left"/>
                            <w:rPr>
                              <w:rFonts w:ascii="Arial" w:hAnsi="Arial" w:cs="Arial"/>
                              <w:b/>
                              <w:bCs/>
                              <w:sz w:val="36"/>
                              <w:szCs w:val="36"/>
                            </w:rPr>
                          </w:pPr>
                          <w:r w:rsidRPr="00E83D09">
                            <w:rPr>
                              <w:rFonts w:ascii="Arial" w:hAnsi="Arial" w:cs="Arial"/>
                              <w:b/>
                              <w:bCs/>
                              <w:sz w:val="36"/>
                              <w:szCs w:val="36"/>
                            </w:rPr>
                            <w:t>Artificial Intelligence and Machine Learning (ACCA6011)</w:t>
                          </w:r>
                        </w:p>
                        <w:p w14:paraId="45C7DBC2" w14:textId="3404458C" w:rsidR="00C74576" w:rsidRPr="00E83D09" w:rsidRDefault="00000000" w:rsidP="00C74576">
                          <w:pPr>
                            <w:pStyle w:val="NoSpacing"/>
                            <w:rPr>
                              <w:caps/>
                              <w:color w:val="156082" w:themeColor="accent1"/>
                              <w:sz w:val="32"/>
                              <w:szCs w:val="32"/>
                            </w:rPr>
                          </w:pPr>
                          <w:sdt>
                            <w:sdtPr>
                              <w:rPr>
                                <w:caps/>
                                <w:color w:val="156082" w:themeColor="accent1"/>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sidR="00C74576" w:rsidRPr="00E83D09">
                                <w:rPr>
                                  <w:caps/>
                                  <w:color w:val="156082" w:themeColor="accent1"/>
                                  <w:sz w:val="32"/>
                                  <w:szCs w:val="32"/>
                                </w:rPr>
                                <w:t>Jonathan Wilcox</w:t>
                              </w:r>
                              <w:r w:rsidR="008365CF" w:rsidRPr="00E83D09">
                                <w:rPr>
                                  <w:caps/>
                                  <w:color w:val="156082" w:themeColor="accent1"/>
                                  <w:sz w:val="32"/>
                                  <w:szCs w:val="32"/>
                                </w:rPr>
                                <w:t xml:space="preserve"> (2206641)</w:t>
                              </w:r>
                            </w:sdtContent>
                          </w:sdt>
                        </w:p>
                      </w:txbxContent>
                    </v:textbox>
                    <w10:wrap type="square" anchorx="margin" anchory="page"/>
                  </v:shape>
                </w:pict>
              </mc:Fallback>
            </mc:AlternateContent>
          </w:r>
          <w:r w:rsidR="007F32C4">
            <w:br w:type="page"/>
          </w:r>
        </w:p>
        <w:p w14:paraId="5270E9C7" w14:textId="34DA5070" w:rsidR="00D83FEC" w:rsidRDefault="00D83FEC" w:rsidP="008D442B">
          <w:pPr>
            <w:pStyle w:val="NoSpacing"/>
            <w:rPr>
              <w:color w:val="153D63" w:themeColor="text2" w:themeTint="E6"/>
              <w:sz w:val="40"/>
              <w:szCs w:val="40"/>
            </w:rPr>
          </w:pPr>
          <w:r w:rsidRPr="008D442B">
            <w:rPr>
              <w:color w:val="153D63" w:themeColor="text2" w:themeTint="E6"/>
              <w:sz w:val="40"/>
              <w:szCs w:val="40"/>
            </w:rPr>
            <w:lastRenderedPageBreak/>
            <w:t>Abstract</w:t>
          </w:r>
        </w:p>
        <w:p w14:paraId="17EB6831" w14:textId="77777777" w:rsidR="008D442B" w:rsidRPr="008D442B" w:rsidRDefault="008D442B" w:rsidP="008D442B">
          <w:pPr>
            <w:pStyle w:val="NoSpacing"/>
            <w:rPr>
              <w:color w:val="153D63" w:themeColor="text2" w:themeTint="E6"/>
              <w:sz w:val="16"/>
              <w:szCs w:val="16"/>
            </w:rPr>
          </w:pPr>
        </w:p>
        <w:p w14:paraId="5CBD49AF" w14:textId="7EF52E17" w:rsidR="008D442B" w:rsidRPr="005461D9" w:rsidRDefault="00CB5EA0" w:rsidP="00510BA7">
          <w:pPr>
            <w:rPr>
              <w:rFonts w:cs="Times New Roman"/>
              <w:i/>
              <w:color w:val="000000" w:themeColor="text1"/>
              <w:szCs w:val="24"/>
            </w:rPr>
          </w:pPr>
          <w:r w:rsidRPr="005461D9">
            <w:rPr>
              <w:rFonts w:cs="Times New Roman"/>
              <w:i/>
              <w:color w:val="000000" w:themeColor="text1"/>
              <w:szCs w:val="24"/>
            </w:rPr>
            <w:t xml:space="preserve">This study applies supervised and unsupervised machine learning techniques to predict player engagement and </w:t>
          </w:r>
          <w:r w:rsidR="00D026ED" w:rsidRPr="005461D9">
            <w:rPr>
              <w:rFonts w:cs="Times New Roman"/>
              <w:i/>
              <w:color w:val="000000" w:themeColor="text1"/>
              <w:szCs w:val="24"/>
            </w:rPr>
            <w:t>discover</w:t>
          </w:r>
          <w:r w:rsidRPr="005461D9">
            <w:rPr>
              <w:rFonts w:cs="Times New Roman"/>
              <w:i/>
              <w:color w:val="000000" w:themeColor="text1"/>
              <w:szCs w:val="24"/>
            </w:rPr>
            <w:t xml:space="preserve"> behavioural patterns using the Predict Online Gaming Behaviour dataset, which includes demographic</w:t>
          </w:r>
          <w:r w:rsidR="00D026ED">
            <w:rPr>
              <w:rFonts w:cs="Times New Roman"/>
              <w:i/>
              <w:color w:val="000000" w:themeColor="text1"/>
              <w:szCs w:val="24"/>
            </w:rPr>
            <w:t xml:space="preserve"> and</w:t>
          </w:r>
          <w:r w:rsidRPr="005461D9">
            <w:rPr>
              <w:rFonts w:cs="Times New Roman"/>
              <w:i/>
              <w:color w:val="000000" w:themeColor="text1"/>
              <w:szCs w:val="24"/>
            </w:rPr>
            <w:t xml:space="preserve"> behavioural features for 40,034 players. Two supervised models were used, Decision Tree and Support Vector Machine (SVM) to </w:t>
          </w:r>
          <w:r w:rsidR="00D026ED" w:rsidRPr="005461D9">
            <w:rPr>
              <w:rFonts w:cs="Times New Roman"/>
              <w:i/>
              <w:color w:val="000000" w:themeColor="text1"/>
              <w:szCs w:val="24"/>
            </w:rPr>
            <w:t>group</w:t>
          </w:r>
          <w:r w:rsidRPr="005461D9">
            <w:rPr>
              <w:rFonts w:cs="Times New Roman"/>
              <w:i/>
              <w:color w:val="000000" w:themeColor="text1"/>
              <w:szCs w:val="24"/>
            </w:rPr>
            <w:t xml:space="preserve"> players into High, Medium, and Low engagement levels, with a focus on identifying Low-engagement players at risk of leaving. After hyperparameter and threshold tuning, the SVM achieved the best performance, correctly predicting 9</w:t>
          </w:r>
          <w:r w:rsidR="00264302">
            <w:rPr>
              <w:rFonts w:cs="Times New Roman"/>
              <w:i/>
              <w:color w:val="000000" w:themeColor="text1"/>
              <w:szCs w:val="24"/>
            </w:rPr>
            <w:t>0</w:t>
          </w:r>
          <w:r w:rsidRPr="005461D9">
            <w:rPr>
              <w:rFonts w:cs="Times New Roman"/>
              <w:i/>
              <w:color w:val="000000" w:themeColor="text1"/>
              <w:szCs w:val="24"/>
            </w:rPr>
            <w:t xml:space="preserve">% of Low-engagement players. Unsupervised methods were then tested, including K-Means and Agglomerative Clustering. These revealed three behavioural groups which focused </w:t>
          </w:r>
          <w:proofErr w:type="gramStart"/>
          <w:r w:rsidRPr="005461D9">
            <w:rPr>
              <w:rFonts w:cs="Times New Roman"/>
              <w:i/>
              <w:color w:val="000000" w:themeColor="text1"/>
              <w:szCs w:val="24"/>
            </w:rPr>
            <w:t>around</w:t>
          </w:r>
          <w:proofErr w:type="gramEnd"/>
          <w:r w:rsidRPr="005461D9">
            <w:rPr>
              <w:rFonts w:cs="Times New Roman"/>
              <w:i/>
              <w:color w:val="000000" w:themeColor="text1"/>
              <w:szCs w:val="24"/>
            </w:rPr>
            <w:t xml:space="preserve"> session duration</w:t>
          </w:r>
          <w:r w:rsidR="00B9656D">
            <w:rPr>
              <w:rFonts w:cs="Times New Roman"/>
              <w:i/>
              <w:color w:val="000000" w:themeColor="text1"/>
              <w:szCs w:val="24"/>
            </w:rPr>
            <w:t xml:space="preserve">, </w:t>
          </w:r>
          <w:r w:rsidRPr="005461D9">
            <w:rPr>
              <w:rFonts w:cs="Times New Roman"/>
              <w:i/>
              <w:color w:val="000000" w:themeColor="text1"/>
              <w:szCs w:val="24"/>
            </w:rPr>
            <w:t>purchasing activity</w:t>
          </w:r>
          <w:r w:rsidR="00B9656D">
            <w:rPr>
              <w:rFonts w:cs="Times New Roman"/>
              <w:i/>
              <w:color w:val="000000" w:themeColor="text1"/>
              <w:szCs w:val="24"/>
            </w:rPr>
            <w:t xml:space="preserve"> and age demographics</w:t>
          </w:r>
          <w:r w:rsidRPr="005461D9">
            <w:rPr>
              <w:rFonts w:cs="Times New Roman"/>
              <w:i/>
              <w:color w:val="000000" w:themeColor="text1"/>
              <w:szCs w:val="24"/>
            </w:rPr>
            <w:t xml:space="preserve">. These insights provide a more in-depth understanding of player behaviour, which complements the predictive supervised models. Overall, combining supervised prediction with unsupervised behavioural clustering offers a useful business process for identifying players at risk of </w:t>
          </w:r>
          <w:r w:rsidR="005461D9" w:rsidRPr="005461D9">
            <w:rPr>
              <w:rFonts w:cs="Times New Roman"/>
              <w:i/>
              <w:color w:val="000000" w:themeColor="text1"/>
              <w:szCs w:val="24"/>
            </w:rPr>
            <w:t>leaving to</w:t>
          </w:r>
          <w:r w:rsidRPr="005461D9">
            <w:rPr>
              <w:rFonts w:cs="Times New Roman"/>
              <w:i/>
              <w:color w:val="000000" w:themeColor="text1"/>
              <w:szCs w:val="24"/>
            </w:rPr>
            <w:t xml:space="preserve"> aid in targeted retention strategies and future game design </w:t>
          </w:r>
          <w:r w:rsidR="00D239EE">
            <w:rPr>
              <w:rFonts w:cs="Times New Roman"/>
              <w:i/>
              <w:color w:val="000000" w:themeColor="text1"/>
              <w:szCs w:val="24"/>
            </w:rPr>
            <w:t>designs</w:t>
          </w:r>
          <w:r w:rsidRPr="005461D9">
            <w:rPr>
              <w:rFonts w:cs="Times New Roman"/>
              <w:i/>
              <w:color w:val="000000" w:themeColor="text1"/>
              <w:szCs w:val="24"/>
            </w:rPr>
            <w:t>.</w:t>
          </w:r>
        </w:p>
        <w:p w14:paraId="4D6737E0" w14:textId="77777777" w:rsidR="008D442B" w:rsidRDefault="008D442B" w:rsidP="00510BA7">
          <w:pPr>
            <w:rPr>
              <w:rFonts w:cs="Times New Roman"/>
              <w:i/>
              <w:color w:val="000000" w:themeColor="text1"/>
              <w:sz w:val="22"/>
            </w:rPr>
          </w:pPr>
        </w:p>
        <w:p w14:paraId="4A86577F" w14:textId="77777777" w:rsidR="008D442B" w:rsidRDefault="008D442B">
          <w:pPr>
            <w:spacing w:line="278" w:lineRule="auto"/>
            <w:jc w:val="left"/>
            <w:rPr>
              <w:rFonts w:asciiTheme="minorHAnsi" w:hAnsiTheme="minorHAnsi"/>
              <w:color w:val="153D63" w:themeColor="text2" w:themeTint="E6"/>
              <w:sz w:val="40"/>
              <w:szCs w:val="40"/>
              <w:lang w:val="en-US" w:eastAsia="zh-CN"/>
            </w:rPr>
          </w:pPr>
          <w:r>
            <w:rPr>
              <w:color w:val="153D63" w:themeColor="text2" w:themeTint="E6"/>
              <w:sz w:val="40"/>
              <w:szCs w:val="40"/>
            </w:rPr>
            <w:br w:type="page"/>
          </w:r>
        </w:p>
        <w:p w14:paraId="5E505BB1" w14:textId="77777777" w:rsidR="008D442B" w:rsidRDefault="008D442B" w:rsidP="008D442B">
          <w:pPr>
            <w:pStyle w:val="NoSpacing"/>
            <w:rPr>
              <w:color w:val="153D63" w:themeColor="text2" w:themeTint="E6"/>
              <w:sz w:val="40"/>
              <w:szCs w:val="40"/>
            </w:rPr>
          </w:pPr>
          <w:r>
            <w:rPr>
              <w:color w:val="153D63" w:themeColor="text2" w:themeTint="E6"/>
              <w:sz w:val="40"/>
              <w:szCs w:val="40"/>
            </w:rPr>
            <w:lastRenderedPageBreak/>
            <w:t>Table of Contents</w:t>
          </w:r>
        </w:p>
        <w:p w14:paraId="4926B5C6" w14:textId="0E57EDF4" w:rsidR="00D83FEC" w:rsidRPr="008D442B" w:rsidRDefault="00000000" w:rsidP="008D442B">
          <w:pPr>
            <w:pStyle w:val="NoSpacing"/>
            <w:rPr>
              <w:color w:val="153D63" w:themeColor="text2" w:themeTint="E6"/>
              <w:sz w:val="40"/>
              <w:szCs w:val="40"/>
            </w:rPr>
          </w:pPr>
        </w:p>
      </w:sdtContent>
    </w:sdt>
    <w:sdt>
      <w:sdtPr>
        <w:rPr>
          <w:rFonts w:cstheme="minorBidi"/>
          <w:b/>
          <w:bCs/>
          <w:szCs w:val="22"/>
        </w:rPr>
        <w:id w:val="604003151"/>
        <w:docPartObj>
          <w:docPartGallery w:val="Table of Contents"/>
          <w:docPartUnique/>
        </w:docPartObj>
      </w:sdtPr>
      <w:sdtEndPr>
        <w:rPr>
          <w:rFonts w:cs="Arial"/>
          <w:b w:val="0"/>
          <w:bCs w:val="0"/>
          <w:szCs w:val="24"/>
        </w:rPr>
      </w:sdtEndPr>
      <w:sdtContent>
        <w:p w14:paraId="17B3599F" w14:textId="53FCF32D" w:rsidR="00871ABD" w:rsidRDefault="00A41BE1">
          <w:pPr>
            <w:pStyle w:val="TOC1"/>
            <w:rPr>
              <w:rFonts w:asciiTheme="minorHAnsi" w:hAnsiTheme="minorHAnsi" w:cstheme="minorBidi"/>
              <w:kern w:val="2"/>
              <w:lang w:eastAsia="en-GB"/>
              <w14:ligatures w14:val="standardContextual"/>
            </w:rPr>
          </w:pPr>
          <w:r w:rsidRPr="00A41BE1">
            <w:rPr>
              <w:b/>
              <w:i/>
              <w:color w:val="0A2F41" w:themeColor="accent1" w:themeShade="80"/>
            </w:rPr>
            <w:fldChar w:fldCharType="begin"/>
          </w:r>
          <w:r w:rsidRPr="00A41BE1">
            <w:rPr>
              <w:b/>
              <w:i/>
              <w:color w:val="0A2F41" w:themeColor="accent1" w:themeShade="80"/>
            </w:rPr>
            <w:instrText xml:space="preserve"> TOC \o "1-3" \h \z \u </w:instrText>
          </w:r>
          <w:r w:rsidRPr="00A41BE1">
            <w:rPr>
              <w:b/>
              <w:i/>
              <w:color w:val="0A2F41" w:themeColor="accent1" w:themeShade="80"/>
            </w:rPr>
            <w:fldChar w:fldCharType="separate"/>
          </w:r>
          <w:hyperlink w:anchor="_Toc215983556" w:history="1">
            <w:r w:rsidR="00871ABD" w:rsidRPr="00336078">
              <w:rPr>
                <w:rStyle w:val="Hyperlink"/>
              </w:rPr>
              <w:t>List of Figures</w:t>
            </w:r>
            <w:r w:rsidR="00871ABD">
              <w:rPr>
                <w:webHidden/>
              </w:rPr>
              <w:tab/>
            </w:r>
            <w:r w:rsidR="00871ABD">
              <w:rPr>
                <w:webHidden/>
              </w:rPr>
              <w:fldChar w:fldCharType="begin"/>
            </w:r>
            <w:r w:rsidR="00871ABD">
              <w:rPr>
                <w:webHidden/>
              </w:rPr>
              <w:instrText xml:space="preserve"> PAGEREF _Toc215983556 \h </w:instrText>
            </w:r>
            <w:r w:rsidR="00871ABD">
              <w:rPr>
                <w:webHidden/>
              </w:rPr>
            </w:r>
            <w:r w:rsidR="00871ABD">
              <w:rPr>
                <w:webHidden/>
              </w:rPr>
              <w:fldChar w:fldCharType="separate"/>
            </w:r>
            <w:r w:rsidR="00871ABD">
              <w:rPr>
                <w:webHidden/>
              </w:rPr>
              <w:t>3</w:t>
            </w:r>
            <w:r w:rsidR="00871ABD">
              <w:rPr>
                <w:webHidden/>
              </w:rPr>
              <w:fldChar w:fldCharType="end"/>
            </w:r>
          </w:hyperlink>
        </w:p>
        <w:p w14:paraId="5681DA37" w14:textId="59F1AD05" w:rsidR="00871ABD" w:rsidRDefault="00871ABD">
          <w:pPr>
            <w:pStyle w:val="TOC1"/>
            <w:rPr>
              <w:rFonts w:asciiTheme="minorHAnsi" w:hAnsiTheme="minorHAnsi" w:cstheme="minorBidi"/>
              <w:kern w:val="2"/>
              <w:lang w:eastAsia="en-GB"/>
              <w14:ligatures w14:val="standardContextual"/>
            </w:rPr>
          </w:pPr>
          <w:hyperlink w:anchor="_Toc215983557" w:history="1">
            <w:r w:rsidRPr="00336078">
              <w:rPr>
                <w:rStyle w:val="Hyperlink"/>
              </w:rPr>
              <w:t>Abbreviations</w:t>
            </w:r>
            <w:r>
              <w:rPr>
                <w:webHidden/>
              </w:rPr>
              <w:tab/>
            </w:r>
            <w:r>
              <w:rPr>
                <w:webHidden/>
              </w:rPr>
              <w:fldChar w:fldCharType="begin"/>
            </w:r>
            <w:r>
              <w:rPr>
                <w:webHidden/>
              </w:rPr>
              <w:instrText xml:space="preserve"> PAGEREF _Toc215983557 \h </w:instrText>
            </w:r>
            <w:r>
              <w:rPr>
                <w:webHidden/>
              </w:rPr>
            </w:r>
            <w:r>
              <w:rPr>
                <w:webHidden/>
              </w:rPr>
              <w:fldChar w:fldCharType="separate"/>
            </w:r>
            <w:r>
              <w:rPr>
                <w:webHidden/>
              </w:rPr>
              <w:t>4</w:t>
            </w:r>
            <w:r>
              <w:rPr>
                <w:webHidden/>
              </w:rPr>
              <w:fldChar w:fldCharType="end"/>
            </w:r>
          </w:hyperlink>
        </w:p>
        <w:p w14:paraId="4E9D4553" w14:textId="1320DEE1" w:rsidR="00871ABD" w:rsidRDefault="00871ABD">
          <w:pPr>
            <w:pStyle w:val="TOC1"/>
            <w:rPr>
              <w:rFonts w:asciiTheme="minorHAnsi" w:hAnsiTheme="minorHAnsi" w:cstheme="minorBidi"/>
              <w:kern w:val="2"/>
              <w:lang w:eastAsia="en-GB"/>
              <w14:ligatures w14:val="standardContextual"/>
            </w:rPr>
          </w:pPr>
          <w:hyperlink w:anchor="_Toc215983558" w:history="1">
            <w:r w:rsidRPr="00336078">
              <w:rPr>
                <w:rStyle w:val="Hyperlink"/>
              </w:rPr>
              <w:t>1. Introduction</w:t>
            </w:r>
            <w:r>
              <w:rPr>
                <w:webHidden/>
              </w:rPr>
              <w:tab/>
            </w:r>
            <w:r>
              <w:rPr>
                <w:webHidden/>
              </w:rPr>
              <w:fldChar w:fldCharType="begin"/>
            </w:r>
            <w:r>
              <w:rPr>
                <w:webHidden/>
              </w:rPr>
              <w:instrText xml:space="preserve"> PAGEREF _Toc215983558 \h </w:instrText>
            </w:r>
            <w:r>
              <w:rPr>
                <w:webHidden/>
              </w:rPr>
            </w:r>
            <w:r>
              <w:rPr>
                <w:webHidden/>
              </w:rPr>
              <w:fldChar w:fldCharType="separate"/>
            </w:r>
            <w:r>
              <w:rPr>
                <w:webHidden/>
              </w:rPr>
              <w:t>5</w:t>
            </w:r>
            <w:r>
              <w:rPr>
                <w:webHidden/>
              </w:rPr>
              <w:fldChar w:fldCharType="end"/>
            </w:r>
          </w:hyperlink>
        </w:p>
        <w:p w14:paraId="027956B9" w14:textId="4885884B" w:rsidR="00871ABD" w:rsidRDefault="00871ABD">
          <w:pPr>
            <w:pStyle w:val="TOC1"/>
            <w:rPr>
              <w:rFonts w:asciiTheme="minorHAnsi" w:hAnsiTheme="minorHAnsi" w:cstheme="minorBidi"/>
              <w:kern w:val="2"/>
              <w:lang w:eastAsia="en-GB"/>
              <w14:ligatures w14:val="standardContextual"/>
            </w:rPr>
          </w:pPr>
          <w:hyperlink w:anchor="_Toc215983559" w:history="1">
            <w:r w:rsidRPr="00336078">
              <w:rPr>
                <w:rStyle w:val="Hyperlink"/>
              </w:rPr>
              <w:t>2. Literature Review</w:t>
            </w:r>
            <w:r>
              <w:rPr>
                <w:webHidden/>
              </w:rPr>
              <w:tab/>
            </w:r>
            <w:r>
              <w:rPr>
                <w:webHidden/>
              </w:rPr>
              <w:fldChar w:fldCharType="begin"/>
            </w:r>
            <w:r>
              <w:rPr>
                <w:webHidden/>
              </w:rPr>
              <w:instrText xml:space="preserve"> PAGEREF _Toc215983559 \h </w:instrText>
            </w:r>
            <w:r>
              <w:rPr>
                <w:webHidden/>
              </w:rPr>
            </w:r>
            <w:r>
              <w:rPr>
                <w:webHidden/>
              </w:rPr>
              <w:fldChar w:fldCharType="separate"/>
            </w:r>
            <w:r>
              <w:rPr>
                <w:webHidden/>
              </w:rPr>
              <w:t>6</w:t>
            </w:r>
            <w:r>
              <w:rPr>
                <w:webHidden/>
              </w:rPr>
              <w:fldChar w:fldCharType="end"/>
            </w:r>
          </w:hyperlink>
        </w:p>
        <w:p w14:paraId="0400BB52" w14:textId="0280576E" w:rsidR="00871ABD" w:rsidRDefault="00871ABD">
          <w:pPr>
            <w:pStyle w:val="TOC1"/>
            <w:rPr>
              <w:rFonts w:asciiTheme="minorHAnsi" w:hAnsiTheme="minorHAnsi" w:cstheme="minorBidi"/>
              <w:kern w:val="2"/>
              <w:lang w:eastAsia="en-GB"/>
              <w14:ligatures w14:val="standardContextual"/>
            </w:rPr>
          </w:pPr>
          <w:hyperlink w:anchor="_Toc215983560" w:history="1">
            <w:r w:rsidRPr="00336078">
              <w:rPr>
                <w:rStyle w:val="Hyperlink"/>
              </w:rPr>
              <w:t>3. Problem Statement</w:t>
            </w:r>
            <w:r>
              <w:rPr>
                <w:webHidden/>
              </w:rPr>
              <w:tab/>
            </w:r>
            <w:r>
              <w:rPr>
                <w:webHidden/>
              </w:rPr>
              <w:fldChar w:fldCharType="begin"/>
            </w:r>
            <w:r>
              <w:rPr>
                <w:webHidden/>
              </w:rPr>
              <w:instrText xml:space="preserve"> PAGEREF _Toc215983560 \h </w:instrText>
            </w:r>
            <w:r>
              <w:rPr>
                <w:webHidden/>
              </w:rPr>
            </w:r>
            <w:r>
              <w:rPr>
                <w:webHidden/>
              </w:rPr>
              <w:fldChar w:fldCharType="separate"/>
            </w:r>
            <w:r>
              <w:rPr>
                <w:webHidden/>
              </w:rPr>
              <w:t>8</w:t>
            </w:r>
            <w:r>
              <w:rPr>
                <w:webHidden/>
              </w:rPr>
              <w:fldChar w:fldCharType="end"/>
            </w:r>
          </w:hyperlink>
        </w:p>
        <w:p w14:paraId="2B1EF08A" w14:textId="6915C358" w:rsidR="00871ABD" w:rsidRDefault="00871ABD">
          <w:pPr>
            <w:pStyle w:val="TOC1"/>
            <w:rPr>
              <w:rFonts w:asciiTheme="minorHAnsi" w:hAnsiTheme="minorHAnsi" w:cstheme="minorBidi"/>
              <w:kern w:val="2"/>
              <w:lang w:eastAsia="en-GB"/>
              <w14:ligatures w14:val="standardContextual"/>
            </w:rPr>
          </w:pPr>
          <w:hyperlink w:anchor="_Toc215983561" w:history="1">
            <w:r w:rsidRPr="00336078">
              <w:rPr>
                <w:rStyle w:val="Hyperlink"/>
              </w:rPr>
              <w:t>4. Methodology</w:t>
            </w:r>
            <w:r>
              <w:rPr>
                <w:webHidden/>
              </w:rPr>
              <w:tab/>
            </w:r>
            <w:r>
              <w:rPr>
                <w:webHidden/>
              </w:rPr>
              <w:fldChar w:fldCharType="begin"/>
            </w:r>
            <w:r>
              <w:rPr>
                <w:webHidden/>
              </w:rPr>
              <w:instrText xml:space="preserve"> PAGEREF _Toc215983561 \h </w:instrText>
            </w:r>
            <w:r>
              <w:rPr>
                <w:webHidden/>
              </w:rPr>
            </w:r>
            <w:r>
              <w:rPr>
                <w:webHidden/>
              </w:rPr>
              <w:fldChar w:fldCharType="separate"/>
            </w:r>
            <w:r>
              <w:rPr>
                <w:webHidden/>
              </w:rPr>
              <w:t>9</w:t>
            </w:r>
            <w:r>
              <w:rPr>
                <w:webHidden/>
              </w:rPr>
              <w:fldChar w:fldCharType="end"/>
            </w:r>
          </w:hyperlink>
        </w:p>
        <w:p w14:paraId="5CFEADFF" w14:textId="63403D22"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62" w:history="1">
            <w:r w:rsidRPr="00336078">
              <w:rPr>
                <w:rStyle w:val="Hyperlink"/>
                <w:noProof/>
              </w:rPr>
              <w:t>4.1 Data Preprocessing</w:t>
            </w:r>
            <w:r>
              <w:rPr>
                <w:noProof/>
                <w:webHidden/>
              </w:rPr>
              <w:tab/>
            </w:r>
            <w:r>
              <w:rPr>
                <w:noProof/>
                <w:webHidden/>
              </w:rPr>
              <w:fldChar w:fldCharType="begin"/>
            </w:r>
            <w:r>
              <w:rPr>
                <w:noProof/>
                <w:webHidden/>
              </w:rPr>
              <w:instrText xml:space="preserve"> PAGEREF _Toc215983562 \h </w:instrText>
            </w:r>
            <w:r>
              <w:rPr>
                <w:noProof/>
                <w:webHidden/>
              </w:rPr>
            </w:r>
            <w:r>
              <w:rPr>
                <w:noProof/>
                <w:webHidden/>
              </w:rPr>
              <w:fldChar w:fldCharType="separate"/>
            </w:r>
            <w:r>
              <w:rPr>
                <w:noProof/>
                <w:webHidden/>
              </w:rPr>
              <w:t>9</w:t>
            </w:r>
            <w:r>
              <w:rPr>
                <w:noProof/>
                <w:webHidden/>
              </w:rPr>
              <w:fldChar w:fldCharType="end"/>
            </w:r>
          </w:hyperlink>
        </w:p>
        <w:p w14:paraId="3165F25B" w14:textId="7B81C6FE"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63" w:history="1">
            <w:r w:rsidRPr="00336078">
              <w:rPr>
                <w:rStyle w:val="Hyperlink"/>
                <w:noProof/>
              </w:rPr>
              <w:t>4.2 Supervised Machine Learning Models</w:t>
            </w:r>
            <w:r>
              <w:rPr>
                <w:noProof/>
                <w:webHidden/>
              </w:rPr>
              <w:tab/>
            </w:r>
            <w:r>
              <w:rPr>
                <w:noProof/>
                <w:webHidden/>
              </w:rPr>
              <w:fldChar w:fldCharType="begin"/>
            </w:r>
            <w:r>
              <w:rPr>
                <w:noProof/>
                <w:webHidden/>
              </w:rPr>
              <w:instrText xml:space="preserve"> PAGEREF _Toc215983563 \h </w:instrText>
            </w:r>
            <w:r>
              <w:rPr>
                <w:noProof/>
                <w:webHidden/>
              </w:rPr>
            </w:r>
            <w:r>
              <w:rPr>
                <w:noProof/>
                <w:webHidden/>
              </w:rPr>
              <w:fldChar w:fldCharType="separate"/>
            </w:r>
            <w:r>
              <w:rPr>
                <w:noProof/>
                <w:webHidden/>
              </w:rPr>
              <w:t>10</w:t>
            </w:r>
            <w:r>
              <w:rPr>
                <w:noProof/>
                <w:webHidden/>
              </w:rPr>
              <w:fldChar w:fldCharType="end"/>
            </w:r>
          </w:hyperlink>
        </w:p>
        <w:p w14:paraId="2F0F5FA2" w14:textId="13DC1789" w:rsidR="00871ABD" w:rsidRDefault="00871ABD">
          <w:pPr>
            <w:pStyle w:val="TOC3"/>
            <w:tabs>
              <w:tab w:val="right" w:leader="dot" w:pos="9016"/>
            </w:tabs>
            <w:rPr>
              <w:rFonts w:asciiTheme="minorHAnsi" w:hAnsiTheme="minorHAnsi"/>
              <w:noProof/>
              <w:kern w:val="2"/>
              <w:szCs w:val="24"/>
              <w:lang w:eastAsia="en-GB"/>
              <w14:ligatures w14:val="standardContextual"/>
            </w:rPr>
          </w:pPr>
          <w:hyperlink w:anchor="_Toc215983564" w:history="1">
            <w:r w:rsidRPr="00336078">
              <w:rPr>
                <w:rStyle w:val="Hyperlink"/>
                <w:rFonts w:asciiTheme="majorHAnsi" w:hAnsiTheme="majorHAnsi" w:cs="Arial"/>
                <w:noProof/>
              </w:rPr>
              <w:t>4.2.1 Support Vector Machine (SVM)</w:t>
            </w:r>
            <w:r>
              <w:rPr>
                <w:noProof/>
                <w:webHidden/>
              </w:rPr>
              <w:tab/>
            </w:r>
            <w:r>
              <w:rPr>
                <w:noProof/>
                <w:webHidden/>
              </w:rPr>
              <w:fldChar w:fldCharType="begin"/>
            </w:r>
            <w:r>
              <w:rPr>
                <w:noProof/>
                <w:webHidden/>
              </w:rPr>
              <w:instrText xml:space="preserve"> PAGEREF _Toc215983564 \h </w:instrText>
            </w:r>
            <w:r>
              <w:rPr>
                <w:noProof/>
                <w:webHidden/>
              </w:rPr>
            </w:r>
            <w:r>
              <w:rPr>
                <w:noProof/>
                <w:webHidden/>
              </w:rPr>
              <w:fldChar w:fldCharType="separate"/>
            </w:r>
            <w:r>
              <w:rPr>
                <w:noProof/>
                <w:webHidden/>
              </w:rPr>
              <w:t>10</w:t>
            </w:r>
            <w:r>
              <w:rPr>
                <w:noProof/>
                <w:webHidden/>
              </w:rPr>
              <w:fldChar w:fldCharType="end"/>
            </w:r>
          </w:hyperlink>
        </w:p>
        <w:p w14:paraId="7BD483C5" w14:textId="23299B42" w:rsidR="00871ABD" w:rsidRDefault="00871ABD">
          <w:pPr>
            <w:pStyle w:val="TOC3"/>
            <w:tabs>
              <w:tab w:val="right" w:leader="dot" w:pos="9016"/>
            </w:tabs>
            <w:rPr>
              <w:rFonts w:asciiTheme="minorHAnsi" w:hAnsiTheme="minorHAnsi"/>
              <w:noProof/>
              <w:kern w:val="2"/>
              <w:szCs w:val="24"/>
              <w:lang w:eastAsia="en-GB"/>
              <w14:ligatures w14:val="standardContextual"/>
            </w:rPr>
          </w:pPr>
          <w:hyperlink w:anchor="_Toc215983565" w:history="1">
            <w:r w:rsidRPr="00336078">
              <w:rPr>
                <w:rStyle w:val="Hyperlink"/>
                <w:rFonts w:asciiTheme="majorHAnsi" w:hAnsiTheme="majorHAnsi" w:cs="Arial"/>
                <w:noProof/>
              </w:rPr>
              <w:t>4.2.2 Decision Trees</w:t>
            </w:r>
            <w:r>
              <w:rPr>
                <w:noProof/>
                <w:webHidden/>
              </w:rPr>
              <w:tab/>
            </w:r>
            <w:r>
              <w:rPr>
                <w:noProof/>
                <w:webHidden/>
              </w:rPr>
              <w:fldChar w:fldCharType="begin"/>
            </w:r>
            <w:r>
              <w:rPr>
                <w:noProof/>
                <w:webHidden/>
              </w:rPr>
              <w:instrText xml:space="preserve"> PAGEREF _Toc215983565 \h </w:instrText>
            </w:r>
            <w:r>
              <w:rPr>
                <w:noProof/>
                <w:webHidden/>
              </w:rPr>
            </w:r>
            <w:r>
              <w:rPr>
                <w:noProof/>
                <w:webHidden/>
              </w:rPr>
              <w:fldChar w:fldCharType="separate"/>
            </w:r>
            <w:r>
              <w:rPr>
                <w:noProof/>
                <w:webHidden/>
              </w:rPr>
              <w:t>10</w:t>
            </w:r>
            <w:r>
              <w:rPr>
                <w:noProof/>
                <w:webHidden/>
              </w:rPr>
              <w:fldChar w:fldCharType="end"/>
            </w:r>
          </w:hyperlink>
        </w:p>
        <w:p w14:paraId="22D00611" w14:textId="48351B04"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66" w:history="1">
            <w:r w:rsidRPr="00336078">
              <w:rPr>
                <w:rStyle w:val="Hyperlink"/>
                <w:noProof/>
              </w:rPr>
              <w:t>4.3 Evaluation Metrics</w:t>
            </w:r>
            <w:r>
              <w:rPr>
                <w:noProof/>
                <w:webHidden/>
              </w:rPr>
              <w:tab/>
            </w:r>
            <w:r>
              <w:rPr>
                <w:noProof/>
                <w:webHidden/>
              </w:rPr>
              <w:fldChar w:fldCharType="begin"/>
            </w:r>
            <w:r>
              <w:rPr>
                <w:noProof/>
                <w:webHidden/>
              </w:rPr>
              <w:instrText xml:space="preserve"> PAGEREF _Toc215983566 \h </w:instrText>
            </w:r>
            <w:r>
              <w:rPr>
                <w:noProof/>
                <w:webHidden/>
              </w:rPr>
            </w:r>
            <w:r>
              <w:rPr>
                <w:noProof/>
                <w:webHidden/>
              </w:rPr>
              <w:fldChar w:fldCharType="separate"/>
            </w:r>
            <w:r>
              <w:rPr>
                <w:noProof/>
                <w:webHidden/>
              </w:rPr>
              <w:t>11</w:t>
            </w:r>
            <w:r>
              <w:rPr>
                <w:noProof/>
                <w:webHidden/>
              </w:rPr>
              <w:fldChar w:fldCharType="end"/>
            </w:r>
          </w:hyperlink>
        </w:p>
        <w:p w14:paraId="21858A6D" w14:textId="784F58B1"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67" w:history="1">
            <w:r w:rsidRPr="00336078">
              <w:rPr>
                <w:rStyle w:val="Hyperlink"/>
                <w:noProof/>
              </w:rPr>
              <w:t>4.4 Hyperparameter Tuning</w:t>
            </w:r>
            <w:r>
              <w:rPr>
                <w:noProof/>
                <w:webHidden/>
              </w:rPr>
              <w:tab/>
            </w:r>
            <w:r>
              <w:rPr>
                <w:noProof/>
                <w:webHidden/>
              </w:rPr>
              <w:fldChar w:fldCharType="begin"/>
            </w:r>
            <w:r>
              <w:rPr>
                <w:noProof/>
                <w:webHidden/>
              </w:rPr>
              <w:instrText xml:space="preserve"> PAGEREF _Toc215983567 \h </w:instrText>
            </w:r>
            <w:r>
              <w:rPr>
                <w:noProof/>
                <w:webHidden/>
              </w:rPr>
            </w:r>
            <w:r>
              <w:rPr>
                <w:noProof/>
                <w:webHidden/>
              </w:rPr>
              <w:fldChar w:fldCharType="separate"/>
            </w:r>
            <w:r>
              <w:rPr>
                <w:noProof/>
                <w:webHidden/>
              </w:rPr>
              <w:t>12</w:t>
            </w:r>
            <w:r>
              <w:rPr>
                <w:noProof/>
                <w:webHidden/>
              </w:rPr>
              <w:fldChar w:fldCharType="end"/>
            </w:r>
          </w:hyperlink>
        </w:p>
        <w:p w14:paraId="1B1C3FAE" w14:textId="092DE668"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68" w:history="1">
            <w:r w:rsidRPr="00336078">
              <w:rPr>
                <w:rStyle w:val="Hyperlink"/>
                <w:noProof/>
              </w:rPr>
              <w:t>4.5 Unsupervised Learning</w:t>
            </w:r>
            <w:r>
              <w:rPr>
                <w:noProof/>
                <w:webHidden/>
              </w:rPr>
              <w:tab/>
            </w:r>
            <w:r>
              <w:rPr>
                <w:noProof/>
                <w:webHidden/>
              </w:rPr>
              <w:fldChar w:fldCharType="begin"/>
            </w:r>
            <w:r>
              <w:rPr>
                <w:noProof/>
                <w:webHidden/>
              </w:rPr>
              <w:instrText xml:space="preserve"> PAGEREF _Toc215983568 \h </w:instrText>
            </w:r>
            <w:r>
              <w:rPr>
                <w:noProof/>
                <w:webHidden/>
              </w:rPr>
            </w:r>
            <w:r>
              <w:rPr>
                <w:noProof/>
                <w:webHidden/>
              </w:rPr>
              <w:fldChar w:fldCharType="separate"/>
            </w:r>
            <w:r>
              <w:rPr>
                <w:noProof/>
                <w:webHidden/>
              </w:rPr>
              <w:t>13</w:t>
            </w:r>
            <w:r>
              <w:rPr>
                <w:noProof/>
                <w:webHidden/>
              </w:rPr>
              <w:fldChar w:fldCharType="end"/>
            </w:r>
          </w:hyperlink>
        </w:p>
        <w:p w14:paraId="25C3C603" w14:textId="591EEFBE" w:rsidR="00871ABD" w:rsidRDefault="00871ABD">
          <w:pPr>
            <w:pStyle w:val="TOC1"/>
            <w:rPr>
              <w:rFonts w:asciiTheme="minorHAnsi" w:hAnsiTheme="minorHAnsi" w:cstheme="minorBidi"/>
              <w:kern w:val="2"/>
              <w:lang w:eastAsia="en-GB"/>
              <w14:ligatures w14:val="standardContextual"/>
            </w:rPr>
          </w:pPr>
          <w:hyperlink w:anchor="_Toc215983569" w:history="1">
            <w:r w:rsidRPr="00336078">
              <w:rPr>
                <w:rStyle w:val="Hyperlink"/>
              </w:rPr>
              <w:t>5. Results and Discussion</w:t>
            </w:r>
            <w:r>
              <w:rPr>
                <w:webHidden/>
              </w:rPr>
              <w:tab/>
            </w:r>
            <w:r>
              <w:rPr>
                <w:webHidden/>
              </w:rPr>
              <w:fldChar w:fldCharType="begin"/>
            </w:r>
            <w:r>
              <w:rPr>
                <w:webHidden/>
              </w:rPr>
              <w:instrText xml:space="preserve"> PAGEREF _Toc215983569 \h </w:instrText>
            </w:r>
            <w:r>
              <w:rPr>
                <w:webHidden/>
              </w:rPr>
            </w:r>
            <w:r>
              <w:rPr>
                <w:webHidden/>
              </w:rPr>
              <w:fldChar w:fldCharType="separate"/>
            </w:r>
            <w:r>
              <w:rPr>
                <w:webHidden/>
              </w:rPr>
              <w:t>15</w:t>
            </w:r>
            <w:r>
              <w:rPr>
                <w:webHidden/>
              </w:rPr>
              <w:fldChar w:fldCharType="end"/>
            </w:r>
          </w:hyperlink>
        </w:p>
        <w:p w14:paraId="629025B9" w14:textId="3D75314F"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70" w:history="1">
            <w:r w:rsidRPr="00336078">
              <w:rPr>
                <w:rStyle w:val="Hyperlink"/>
                <w:noProof/>
              </w:rPr>
              <w:t>5.1 Data Investigation</w:t>
            </w:r>
            <w:r>
              <w:rPr>
                <w:noProof/>
                <w:webHidden/>
              </w:rPr>
              <w:tab/>
            </w:r>
            <w:r>
              <w:rPr>
                <w:noProof/>
                <w:webHidden/>
              </w:rPr>
              <w:fldChar w:fldCharType="begin"/>
            </w:r>
            <w:r>
              <w:rPr>
                <w:noProof/>
                <w:webHidden/>
              </w:rPr>
              <w:instrText xml:space="preserve"> PAGEREF _Toc215983570 \h </w:instrText>
            </w:r>
            <w:r>
              <w:rPr>
                <w:noProof/>
                <w:webHidden/>
              </w:rPr>
            </w:r>
            <w:r>
              <w:rPr>
                <w:noProof/>
                <w:webHidden/>
              </w:rPr>
              <w:fldChar w:fldCharType="separate"/>
            </w:r>
            <w:r>
              <w:rPr>
                <w:noProof/>
                <w:webHidden/>
              </w:rPr>
              <w:t>15</w:t>
            </w:r>
            <w:r>
              <w:rPr>
                <w:noProof/>
                <w:webHidden/>
              </w:rPr>
              <w:fldChar w:fldCharType="end"/>
            </w:r>
          </w:hyperlink>
        </w:p>
        <w:p w14:paraId="4F0412BB" w14:textId="725B8973"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71" w:history="1">
            <w:r w:rsidRPr="00336078">
              <w:rPr>
                <w:rStyle w:val="Hyperlink"/>
                <w:noProof/>
              </w:rPr>
              <w:t>5.2 Supervised Model Performance</w:t>
            </w:r>
            <w:r>
              <w:rPr>
                <w:noProof/>
                <w:webHidden/>
              </w:rPr>
              <w:tab/>
            </w:r>
            <w:r>
              <w:rPr>
                <w:noProof/>
                <w:webHidden/>
              </w:rPr>
              <w:fldChar w:fldCharType="begin"/>
            </w:r>
            <w:r>
              <w:rPr>
                <w:noProof/>
                <w:webHidden/>
              </w:rPr>
              <w:instrText xml:space="preserve"> PAGEREF _Toc215983571 \h </w:instrText>
            </w:r>
            <w:r>
              <w:rPr>
                <w:noProof/>
                <w:webHidden/>
              </w:rPr>
            </w:r>
            <w:r>
              <w:rPr>
                <w:noProof/>
                <w:webHidden/>
              </w:rPr>
              <w:fldChar w:fldCharType="separate"/>
            </w:r>
            <w:r>
              <w:rPr>
                <w:noProof/>
                <w:webHidden/>
              </w:rPr>
              <w:t>16</w:t>
            </w:r>
            <w:r>
              <w:rPr>
                <w:noProof/>
                <w:webHidden/>
              </w:rPr>
              <w:fldChar w:fldCharType="end"/>
            </w:r>
          </w:hyperlink>
        </w:p>
        <w:p w14:paraId="6A4F78AE" w14:textId="0438EE49"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72" w:history="1">
            <w:r w:rsidRPr="00336078">
              <w:rPr>
                <w:rStyle w:val="Hyperlink"/>
                <w:noProof/>
              </w:rPr>
              <w:t>5.3 Unsupervised Clustering Results</w:t>
            </w:r>
            <w:r>
              <w:rPr>
                <w:noProof/>
                <w:webHidden/>
              </w:rPr>
              <w:tab/>
            </w:r>
            <w:r>
              <w:rPr>
                <w:noProof/>
                <w:webHidden/>
              </w:rPr>
              <w:fldChar w:fldCharType="begin"/>
            </w:r>
            <w:r>
              <w:rPr>
                <w:noProof/>
                <w:webHidden/>
              </w:rPr>
              <w:instrText xml:space="preserve"> PAGEREF _Toc215983572 \h </w:instrText>
            </w:r>
            <w:r>
              <w:rPr>
                <w:noProof/>
                <w:webHidden/>
              </w:rPr>
            </w:r>
            <w:r>
              <w:rPr>
                <w:noProof/>
                <w:webHidden/>
              </w:rPr>
              <w:fldChar w:fldCharType="separate"/>
            </w:r>
            <w:r>
              <w:rPr>
                <w:noProof/>
                <w:webHidden/>
              </w:rPr>
              <w:t>20</w:t>
            </w:r>
            <w:r>
              <w:rPr>
                <w:noProof/>
                <w:webHidden/>
              </w:rPr>
              <w:fldChar w:fldCharType="end"/>
            </w:r>
          </w:hyperlink>
        </w:p>
        <w:p w14:paraId="05D5A8DF" w14:textId="5FEB373B" w:rsidR="00871ABD" w:rsidRDefault="00871ABD">
          <w:pPr>
            <w:pStyle w:val="TOC2"/>
            <w:tabs>
              <w:tab w:val="right" w:leader="dot" w:pos="9016"/>
            </w:tabs>
            <w:rPr>
              <w:rFonts w:asciiTheme="minorHAnsi" w:hAnsiTheme="minorHAnsi"/>
              <w:noProof/>
              <w:kern w:val="2"/>
              <w:szCs w:val="24"/>
              <w:lang w:eastAsia="en-GB"/>
              <w14:ligatures w14:val="standardContextual"/>
            </w:rPr>
          </w:pPr>
          <w:hyperlink w:anchor="_Toc215983573" w:history="1">
            <w:r w:rsidRPr="00336078">
              <w:rPr>
                <w:rStyle w:val="Hyperlink"/>
                <w:noProof/>
              </w:rPr>
              <w:t>5.4 Supervised vs Unsupervised Learning</w:t>
            </w:r>
            <w:r>
              <w:rPr>
                <w:noProof/>
                <w:webHidden/>
              </w:rPr>
              <w:tab/>
            </w:r>
            <w:r>
              <w:rPr>
                <w:noProof/>
                <w:webHidden/>
              </w:rPr>
              <w:fldChar w:fldCharType="begin"/>
            </w:r>
            <w:r>
              <w:rPr>
                <w:noProof/>
                <w:webHidden/>
              </w:rPr>
              <w:instrText xml:space="preserve"> PAGEREF _Toc215983573 \h </w:instrText>
            </w:r>
            <w:r>
              <w:rPr>
                <w:noProof/>
                <w:webHidden/>
              </w:rPr>
            </w:r>
            <w:r>
              <w:rPr>
                <w:noProof/>
                <w:webHidden/>
              </w:rPr>
              <w:fldChar w:fldCharType="separate"/>
            </w:r>
            <w:r>
              <w:rPr>
                <w:noProof/>
                <w:webHidden/>
              </w:rPr>
              <w:t>23</w:t>
            </w:r>
            <w:r>
              <w:rPr>
                <w:noProof/>
                <w:webHidden/>
              </w:rPr>
              <w:fldChar w:fldCharType="end"/>
            </w:r>
          </w:hyperlink>
        </w:p>
        <w:p w14:paraId="70BC1793" w14:textId="2A2EAF1D" w:rsidR="00871ABD" w:rsidRDefault="00871ABD">
          <w:pPr>
            <w:pStyle w:val="TOC1"/>
            <w:rPr>
              <w:rFonts w:asciiTheme="minorHAnsi" w:hAnsiTheme="minorHAnsi" w:cstheme="minorBidi"/>
              <w:kern w:val="2"/>
              <w:lang w:eastAsia="en-GB"/>
              <w14:ligatures w14:val="standardContextual"/>
            </w:rPr>
          </w:pPr>
          <w:hyperlink w:anchor="_Toc215983574" w:history="1">
            <w:r w:rsidRPr="00336078">
              <w:rPr>
                <w:rStyle w:val="Hyperlink"/>
              </w:rPr>
              <w:t>6. Business Recommendations</w:t>
            </w:r>
            <w:r>
              <w:rPr>
                <w:webHidden/>
              </w:rPr>
              <w:tab/>
            </w:r>
            <w:r>
              <w:rPr>
                <w:webHidden/>
              </w:rPr>
              <w:fldChar w:fldCharType="begin"/>
            </w:r>
            <w:r>
              <w:rPr>
                <w:webHidden/>
              </w:rPr>
              <w:instrText xml:space="preserve"> PAGEREF _Toc215983574 \h </w:instrText>
            </w:r>
            <w:r>
              <w:rPr>
                <w:webHidden/>
              </w:rPr>
            </w:r>
            <w:r>
              <w:rPr>
                <w:webHidden/>
              </w:rPr>
              <w:fldChar w:fldCharType="separate"/>
            </w:r>
            <w:r>
              <w:rPr>
                <w:webHidden/>
              </w:rPr>
              <w:t>24</w:t>
            </w:r>
            <w:r>
              <w:rPr>
                <w:webHidden/>
              </w:rPr>
              <w:fldChar w:fldCharType="end"/>
            </w:r>
          </w:hyperlink>
        </w:p>
        <w:p w14:paraId="7AE154D1" w14:textId="20B592AF" w:rsidR="00871ABD" w:rsidRDefault="00871ABD">
          <w:pPr>
            <w:pStyle w:val="TOC1"/>
            <w:rPr>
              <w:rFonts w:asciiTheme="minorHAnsi" w:hAnsiTheme="minorHAnsi" w:cstheme="minorBidi"/>
              <w:kern w:val="2"/>
              <w:lang w:eastAsia="en-GB"/>
              <w14:ligatures w14:val="standardContextual"/>
            </w:rPr>
          </w:pPr>
          <w:hyperlink w:anchor="_Toc215983575" w:history="1">
            <w:r w:rsidRPr="00336078">
              <w:rPr>
                <w:rStyle w:val="Hyperlink"/>
              </w:rPr>
              <w:t>7. Conclusion</w:t>
            </w:r>
            <w:r>
              <w:rPr>
                <w:webHidden/>
              </w:rPr>
              <w:tab/>
            </w:r>
            <w:r>
              <w:rPr>
                <w:webHidden/>
              </w:rPr>
              <w:fldChar w:fldCharType="begin"/>
            </w:r>
            <w:r>
              <w:rPr>
                <w:webHidden/>
              </w:rPr>
              <w:instrText xml:space="preserve"> PAGEREF _Toc215983575 \h </w:instrText>
            </w:r>
            <w:r>
              <w:rPr>
                <w:webHidden/>
              </w:rPr>
            </w:r>
            <w:r>
              <w:rPr>
                <w:webHidden/>
              </w:rPr>
              <w:fldChar w:fldCharType="separate"/>
            </w:r>
            <w:r>
              <w:rPr>
                <w:webHidden/>
              </w:rPr>
              <w:t>25</w:t>
            </w:r>
            <w:r>
              <w:rPr>
                <w:webHidden/>
              </w:rPr>
              <w:fldChar w:fldCharType="end"/>
            </w:r>
          </w:hyperlink>
        </w:p>
        <w:p w14:paraId="317FBDDA" w14:textId="6B7ABFB5" w:rsidR="00871ABD" w:rsidRDefault="00871ABD">
          <w:pPr>
            <w:pStyle w:val="TOC1"/>
            <w:rPr>
              <w:rFonts w:asciiTheme="minorHAnsi" w:hAnsiTheme="minorHAnsi" w:cstheme="minorBidi"/>
              <w:kern w:val="2"/>
              <w:lang w:eastAsia="en-GB"/>
              <w14:ligatures w14:val="standardContextual"/>
            </w:rPr>
          </w:pPr>
          <w:hyperlink w:anchor="_Toc215983576" w:history="1">
            <w:r w:rsidRPr="00336078">
              <w:rPr>
                <w:rStyle w:val="Hyperlink"/>
              </w:rPr>
              <w:t>Link to Youtube Demo</w:t>
            </w:r>
            <w:r>
              <w:rPr>
                <w:webHidden/>
              </w:rPr>
              <w:tab/>
            </w:r>
            <w:r>
              <w:rPr>
                <w:webHidden/>
              </w:rPr>
              <w:fldChar w:fldCharType="begin"/>
            </w:r>
            <w:r>
              <w:rPr>
                <w:webHidden/>
              </w:rPr>
              <w:instrText xml:space="preserve"> PAGEREF _Toc215983576 \h </w:instrText>
            </w:r>
            <w:r>
              <w:rPr>
                <w:webHidden/>
              </w:rPr>
            </w:r>
            <w:r>
              <w:rPr>
                <w:webHidden/>
              </w:rPr>
              <w:fldChar w:fldCharType="separate"/>
            </w:r>
            <w:r>
              <w:rPr>
                <w:webHidden/>
              </w:rPr>
              <w:t>26</w:t>
            </w:r>
            <w:r>
              <w:rPr>
                <w:webHidden/>
              </w:rPr>
              <w:fldChar w:fldCharType="end"/>
            </w:r>
          </w:hyperlink>
        </w:p>
        <w:p w14:paraId="0CA32BA4" w14:textId="6EDED87A" w:rsidR="00871ABD" w:rsidRDefault="00871ABD">
          <w:pPr>
            <w:pStyle w:val="TOC1"/>
            <w:rPr>
              <w:rFonts w:asciiTheme="minorHAnsi" w:hAnsiTheme="minorHAnsi" w:cstheme="minorBidi"/>
              <w:kern w:val="2"/>
              <w:lang w:eastAsia="en-GB"/>
              <w14:ligatures w14:val="standardContextual"/>
            </w:rPr>
          </w:pPr>
          <w:hyperlink w:anchor="_Toc215983577" w:history="1">
            <w:r w:rsidRPr="00336078">
              <w:rPr>
                <w:rStyle w:val="Hyperlink"/>
              </w:rPr>
              <w:t>References</w:t>
            </w:r>
            <w:r>
              <w:rPr>
                <w:webHidden/>
              </w:rPr>
              <w:tab/>
            </w:r>
            <w:r>
              <w:rPr>
                <w:webHidden/>
              </w:rPr>
              <w:fldChar w:fldCharType="begin"/>
            </w:r>
            <w:r>
              <w:rPr>
                <w:webHidden/>
              </w:rPr>
              <w:instrText xml:space="preserve"> PAGEREF _Toc215983577 \h </w:instrText>
            </w:r>
            <w:r>
              <w:rPr>
                <w:webHidden/>
              </w:rPr>
            </w:r>
            <w:r>
              <w:rPr>
                <w:webHidden/>
              </w:rPr>
              <w:fldChar w:fldCharType="separate"/>
            </w:r>
            <w:r>
              <w:rPr>
                <w:webHidden/>
              </w:rPr>
              <w:t>27</w:t>
            </w:r>
            <w:r>
              <w:rPr>
                <w:webHidden/>
              </w:rPr>
              <w:fldChar w:fldCharType="end"/>
            </w:r>
          </w:hyperlink>
        </w:p>
        <w:p w14:paraId="393390EE" w14:textId="6ACDE514" w:rsidR="00D83FEC" w:rsidRDefault="00A41BE1" w:rsidP="00A41BE1">
          <w:pPr>
            <w:pStyle w:val="TOC1"/>
          </w:pPr>
          <w:r w:rsidRPr="00A41BE1">
            <w:rPr>
              <w:b/>
              <w:i/>
              <w:color w:val="0A2F41" w:themeColor="accent1" w:themeShade="80"/>
            </w:rPr>
            <w:fldChar w:fldCharType="end"/>
          </w:r>
        </w:p>
      </w:sdtContent>
    </w:sdt>
    <w:p w14:paraId="0A4BCD56" w14:textId="77777777" w:rsidR="00D83FEC" w:rsidRDefault="00D83FEC" w:rsidP="00D83FEC">
      <w:pPr>
        <w:jc w:val="left"/>
        <w:rPr>
          <w:rFonts w:ascii="Arial" w:hAnsi="Arial" w:cs="Arial"/>
          <w:color w:val="0A2F41" w:themeColor="accent1" w:themeShade="80"/>
          <w:sz w:val="36"/>
          <w:szCs w:val="36"/>
        </w:rPr>
      </w:pPr>
      <w:r>
        <w:rPr>
          <w:rFonts w:ascii="Arial" w:hAnsi="Arial" w:cs="Arial"/>
          <w:color w:val="0A2F41" w:themeColor="accent1" w:themeShade="80"/>
          <w:sz w:val="36"/>
          <w:szCs w:val="36"/>
        </w:rPr>
        <w:br w:type="page"/>
      </w:r>
    </w:p>
    <w:p w14:paraId="19110BAD" w14:textId="77777777" w:rsidR="00D83FEC" w:rsidRPr="00804C37" w:rsidRDefault="00D83FEC" w:rsidP="00D83FEC">
      <w:pPr>
        <w:pStyle w:val="Heading1"/>
        <w:spacing w:before="0"/>
      </w:pPr>
      <w:bookmarkStart w:id="0" w:name="_Toc215983556"/>
      <w:r>
        <w:lastRenderedPageBreak/>
        <w:t>List of</w:t>
      </w:r>
      <w:r w:rsidRPr="00804C37">
        <w:t xml:space="preserve"> Figures</w:t>
      </w:r>
      <w:bookmarkEnd w:id="0"/>
    </w:p>
    <w:p w14:paraId="061350D3" w14:textId="47E168F9" w:rsidR="005B0048" w:rsidRPr="005B0048" w:rsidRDefault="005B0048" w:rsidP="005B0048">
      <w:pPr>
        <w:pStyle w:val="TOC1"/>
        <w:rPr>
          <w:b/>
          <w:bCs/>
          <w:i/>
          <w:iCs/>
        </w:rPr>
      </w:pPr>
      <w:r w:rsidRPr="005B0048">
        <w:t>Figure 1. Split Data into train and test</w:t>
      </w:r>
      <w:r w:rsidRPr="005B0048">
        <w:rPr>
          <w:webHidden/>
        </w:rPr>
        <w:tab/>
      </w:r>
      <w:r w:rsidR="001D3F14">
        <w:rPr>
          <w:webHidden/>
        </w:rPr>
        <w:t>9</w:t>
      </w:r>
    </w:p>
    <w:p w14:paraId="2E106175" w14:textId="6764A56A" w:rsidR="005B0048" w:rsidRPr="005B0048" w:rsidRDefault="00596C89" w:rsidP="005B0048">
      <w:pPr>
        <w:pStyle w:val="TOC1"/>
        <w:rPr>
          <w:b/>
          <w:bCs/>
          <w:i/>
          <w:iCs/>
        </w:rPr>
      </w:pPr>
      <w:r w:rsidRPr="00596C89">
        <w:t>Figure 2. SVM Model, with train and test outputs</w:t>
      </w:r>
      <w:r w:rsidR="005B0048" w:rsidRPr="005B0048">
        <w:rPr>
          <w:webHidden/>
        </w:rPr>
        <w:tab/>
      </w:r>
      <w:r w:rsidR="001D3F14">
        <w:rPr>
          <w:webHidden/>
        </w:rPr>
        <w:t>10</w:t>
      </w:r>
    </w:p>
    <w:p w14:paraId="45777ED3" w14:textId="28B48A17" w:rsidR="005B0048" w:rsidRPr="005B0048" w:rsidRDefault="00CF787C" w:rsidP="005B0048">
      <w:pPr>
        <w:pStyle w:val="TOC1"/>
        <w:rPr>
          <w:b/>
          <w:bCs/>
          <w:i/>
          <w:iCs/>
        </w:rPr>
      </w:pPr>
      <w:r w:rsidRPr="00CF787C">
        <w:t>Figure 3. Decision Tree model, with train and test outputs</w:t>
      </w:r>
      <w:r w:rsidR="005B0048" w:rsidRPr="005B0048">
        <w:rPr>
          <w:webHidden/>
        </w:rPr>
        <w:tab/>
      </w:r>
      <w:r w:rsidR="001D3F14">
        <w:rPr>
          <w:webHidden/>
        </w:rPr>
        <w:t>11</w:t>
      </w:r>
    </w:p>
    <w:p w14:paraId="14493CC5" w14:textId="3A2931B8" w:rsidR="005B0048" w:rsidRDefault="00052E9C" w:rsidP="005B0048">
      <w:pPr>
        <w:pStyle w:val="TOC1"/>
        <w:rPr>
          <w:webHidden/>
        </w:rPr>
      </w:pPr>
      <w:r w:rsidRPr="00052E9C">
        <w:t>Figure 4. Function to display confusion matrix and classification report</w:t>
      </w:r>
      <w:r w:rsidR="005B0048" w:rsidRPr="005B0048">
        <w:rPr>
          <w:webHidden/>
        </w:rPr>
        <w:tab/>
      </w:r>
      <w:r w:rsidR="001D3F14">
        <w:rPr>
          <w:webHidden/>
        </w:rPr>
        <w:t>12</w:t>
      </w:r>
    </w:p>
    <w:p w14:paraId="420B045D" w14:textId="5A18EBD8" w:rsidR="0005264A" w:rsidRDefault="0005264A" w:rsidP="0005264A">
      <w:pPr>
        <w:pStyle w:val="TOC1"/>
        <w:rPr>
          <w:webHidden/>
        </w:rPr>
      </w:pPr>
      <w:r w:rsidRPr="0005264A">
        <w:t>Figure 5. Hyperparameter Tuning on SVG model</w:t>
      </w:r>
      <w:r w:rsidRPr="005B0048">
        <w:rPr>
          <w:webHidden/>
        </w:rPr>
        <w:tab/>
      </w:r>
      <w:r w:rsidR="001D3F14">
        <w:rPr>
          <w:webHidden/>
        </w:rPr>
        <w:t>13</w:t>
      </w:r>
    </w:p>
    <w:p w14:paraId="2B4900E5" w14:textId="507CAF30" w:rsidR="00497A4D" w:rsidRDefault="00497A4D" w:rsidP="00497A4D">
      <w:pPr>
        <w:pStyle w:val="TOC1"/>
        <w:rPr>
          <w:webHidden/>
        </w:rPr>
      </w:pPr>
      <w:r w:rsidRPr="00497A4D">
        <w:t>Figure 6. Elbow plot to identify suitable number of clusters for algorithm</w:t>
      </w:r>
      <w:r w:rsidRPr="005B0048">
        <w:rPr>
          <w:webHidden/>
        </w:rPr>
        <w:tab/>
      </w:r>
      <w:r w:rsidR="001D3F14">
        <w:rPr>
          <w:webHidden/>
        </w:rPr>
        <w:t>14</w:t>
      </w:r>
    </w:p>
    <w:p w14:paraId="0F874799" w14:textId="035A63FD" w:rsidR="00497A4D" w:rsidRPr="005B0048" w:rsidRDefault="00AD2C5E" w:rsidP="00497A4D">
      <w:pPr>
        <w:pStyle w:val="TOC1"/>
        <w:rPr>
          <w:b/>
          <w:bCs/>
          <w:i/>
          <w:iCs/>
        </w:rPr>
      </w:pPr>
      <w:r w:rsidRPr="00AD2C5E">
        <w:t>Figure 7. Correlation Analysis Between Numerical Features</w:t>
      </w:r>
      <w:r w:rsidR="00497A4D" w:rsidRPr="005B0048">
        <w:rPr>
          <w:webHidden/>
        </w:rPr>
        <w:tab/>
      </w:r>
      <w:r w:rsidR="001D3F14">
        <w:rPr>
          <w:webHidden/>
        </w:rPr>
        <w:t>15</w:t>
      </w:r>
    </w:p>
    <w:p w14:paraId="53D28289" w14:textId="5EF1005B" w:rsidR="00497A4D" w:rsidRPr="005B0048" w:rsidRDefault="00AD2C5E" w:rsidP="00497A4D">
      <w:pPr>
        <w:pStyle w:val="TOC1"/>
        <w:rPr>
          <w:b/>
          <w:bCs/>
          <w:i/>
          <w:iCs/>
        </w:rPr>
      </w:pPr>
      <w:r w:rsidRPr="00AD2C5E">
        <w:t>Figure 8. SVM Classification Report and Confusion Matrix</w:t>
      </w:r>
      <w:r w:rsidR="00497A4D" w:rsidRPr="005B0048">
        <w:rPr>
          <w:webHidden/>
        </w:rPr>
        <w:tab/>
      </w:r>
      <w:r w:rsidR="001D3F14">
        <w:rPr>
          <w:webHidden/>
        </w:rPr>
        <w:t>16</w:t>
      </w:r>
    </w:p>
    <w:p w14:paraId="4DE6A653" w14:textId="1986942B" w:rsidR="00497A4D" w:rsidRDefault="00AD2C5E" w:rsidP="00497A4D">
      <w:pPr>
        <w:pStyle w:val="TOC1"/>
        <w:rPr>
          <w:webHidden/>
        </w:rPr>
      </w:pPr>
      <w:r w:rsidRPr="00AD2C5E">
        <w:t>Figure 9. ROC Curve for the Tuned SVM Model</w:t>
      </w:r>
      <w:r w:rsidR="00497A4D" w:rsidRPr="005B0048">
        <w:rPr>
          <w:webHidden/>
        </w:rPr>
        <w:tab/>
      </w:r>
      <w:r w:rsidR="001D3F14">
        <w:rPr>
          <w:webHidden/>
        </w:rPr>
        <w:t>17</w:t>
      </w:r>
    </w:p>
    <w:p w14:paraId="24878EDA" w14:textId="526BB4FB" w:rsidR="00497A4D" w:rsidRDefault="00AD2C5E" w:rsidP="00497A4D">
      <w:pPr>
        <w:pStyle w:val="TOC1"/>
        <w:rPr>
          <w:webHidden/>
        </w:rPr>
      </w:pPr>
      <w:r w:rsidRPr="00AD2C5E">
        <w:t>Figure 10. SVM Model Test Results After Threshold Tuning</w:t>
      </w:r>
      <w:r w:rsidR="00497A4D" w:rsidRPr="005B0048">
        <w:rPr>
          <w:webHidden/>
        </w:rPr>
        <w:tab/>
      </w:r>
      <w:r w:rsidR="001D3F14">
        <w:rPr>
          <w:webHidden/>
        </w:rPr>
        <w:t>17</w:t>
      </w:r>
    </w:p>
    <w:p w14:paraId="7F800CB8" w14:textId="04AD2B7D" w:rsidR="00497A4D" w:rsidRDefault="00AD2C5E" w:rsidP="00497A4D">
      <w:pPr>
        <w:pStyle w:val="TOC1"/>
        <w:rPr>
          <w:webHidden/>
        </w:rPr>
      </w:pPr>
      <w:r w:rsidRPr="00AD2C5E">
        <w:t>Figure 11. Decision Tree Train Data Results</w:t>
      </w:r>
      <w:r w:rsidR="00497A4D" w:rsidRPr="005B0048">
        <w:rPr>
          <w:webHidden/>
        </w:rPr>
        <w:tab/>
      </w:r>
      <w:r w:rsidR="001D3F14">
        <w:rPr>
          <w:webHidden/>
        </w:rPr>
        <w:t>18</w:t>
      </w:r>
    </w:p>
    <w:p w14:paraId="4FF2D108" w14:textId="0DD6B3D8" w:rsidR="00AD2C5E" w:rsidRPr="005B0048" w:rsidRDefault="00AD2C5E" w:rsidP="00AD2C5E">
      <w:pPr>
        <w:pStyle w:val="TOC1"/>
        <w:rPr>
          <w:b/>
          <w:bCs/>
          <w:i/>
          <w:iCs/>
        </w:rPr>
      </w:pPr>
      <w:r w:rsidRPr="00AD2C5E">
        <w:t>Figure 12. Decision Tree Classification Report and Confusion Matrix</w:t>
      </w:r>
      <w:r w:rsidRPr="005B0048">
        <w:rPr>
          <w:webHidden/>
        </w:rPr>
        <w:tab/>
      </w:r>
      <w:r w:rsidR="001D3F14">
        <w:rPr>
          <w:webHidden/>
        </w:rPr>
        <w:t>19</w:t>
      </w:r>
    </w:p>
    <w:p w14:paraId="314A10D3" w14:textId="3B7BF7EE" w:rsidR="00AD2C5E" w:rsidRPr="005B0048" w:rsidRDefault="00AD2C5E" w:rsidP="00AD2C5E">
      <w:pPr>
        <w:pStyle w:val="TOC1"/>
        <w:rPr>
          <w:b/>
          <w:bCs/>
          <w:i/>
          <w:iCs/>
        </w:rPr>
      </w:pPr>
      <w:r w:rsidRPr="00AD2C5E">
        <w:t>Figure 13. ROC Curve for the Tuned Decision Tree Model</w:t>
      </w:r>
      <w:r w:rsidRPr="005B0048">
        <w:rPr>
          <w:webHidden/>
        </w:rPr>
        <w:tab/>
      </w:r>
      <w:r w:rsidR="001D3F14">
        <w:rPr>
          <w:webHidden/>
        </w:rPr>
        <w:t>19</w:t>
      </w:r>
    </w:p>
    <w:p w14:paraId="01743E3B" w14:textId="5029C1AB" w:rsidR="00AD2C5E" w:rsidRDefault="00AD2C5E" w:rsidP="00AD2C5E">
      <w:pPr>
        <w:pStyle w:val="TOC1"/>
        <w:rPr>
          <w:webHidden/>
        </w:rPr>
      </w:pPr>
      <w:r w:rsidRPr="00AD2C5E">
        <w:t>Figure 14. Elbow Method Showing 3 Clusters are Optimal</w:t>
      </w:r>
      <w:r w:rsidRPr="005B0048">
        <w:rPr>
          <w:webHidden/>
        </w:rPr>
        <w:tab/>
      </w:r>
      <w:r w:rsidR="001D3F14">
        <w:rPr>
          <w:webHidden/>
        </w:rPr>
        <w:t>20</w:t>
      </w:r>
    </w:p>
    <w:p w14:paraId="63840D29" w14:textId="43346B0F" w:rsidR="00AD2C5E" w:rsidRDefault="00AD2C5E" w:rsidP="00AD2C5E">
      <w:pPr>
        <w:pStyle w:val="TOC1"/>
        <w:rPr>
          <w:webHidden/>
        </w:rPr>
      </w:pPr>
      <w:r w:rsidRPr="00AD2C5E">
        <w:t>Figure 15. Silhouette Score Confirming 3 Clusters are Optimal</w:t>
      </w:r>
      <w:r w:rsidRPr="005B0048">
        <w:rPr>
          <w:webHidden/>
        </w:rPr>
        <w:tab/>
      </w:r>
      <w:r w:rsidR="001D3F14">
        <w:rPr>
          <w:webHidden/>
        </w:rPr>
        <w:t>21</w:t>
      </w:r>
    </w:p>
    <w:p w14:paraId="5BF9D2C8" w14:textId="57AFF26A" w:rsidR="00AD2C5E" w:rsidRDefault="00AD2C5E" w:rsidP="00AD2C5E">
      <w:pPr>
        <w:pStyle w:val="TOC1"/>
        <w:rPr>
          <w:webHidden/>
        </w:rPr>
      </w:pPr>
      <w:r w:rsidRPr="00AD2C5E">
        <w:t>Figure 16. Grouped Bar Chart of Cluster Behaviours (K-Means)</w:t>
      </w:r>
      <w:r w:rsidRPr="005B0048">
        <w:rPr>
          <w:webHidden/>
        </w:rPr>
        <w:tab/>
      </w:r>
      <w:r w:rsidR="001D3F14">
        <w:rPr>
          <w:webHidden/>
        </w:rPr>
        <w:t>21</w:t>
      </w:r>
    </w:p>
    <w:p w14:paraId="0863E707" w14:textId="1F8141CB" w:rsidR="00AD2C5E" w:rsidRDefault="00AD2C5E" w:rsidP="00AD2C5E">
      <w:pPr>
        <w:pStyle w:val="TOC1"/>
        <w:rPr>
          <w:webHidden/>
        </w:rPr>
      </w:pPr>
      <w:r w:rsidRPr="00AD2C5E">
        <w:t>Figure 17. Grouped Bar Chart of Cluster Behaviours (Agglomerative Clustering)</w:t>
      </w:r>
      <w:r w:rsidRPr="005B0048">
        <w:rPr>
          <w:webHidden/>
        </w:rPr>
        <w:tab/>
      </w:r>
      <w:r w:rsidR="001D3F14">
        <w:rPr>
          <w:webHidden/>
        </w:rPr>
        <w:t>22</w:t>
      </w:r>
    </w:p>
    <w:p w14:paraId="60396972" w14:textId="77777777" w:rsidR="00AD2C5E" w:rsidRDefault="00AD2C5E" w:rsidP="00BB5172"/>
    <w:p w14:paraId="063B2F23" w14:textId="77777777" w:rsidR="00AD2C5E" w:rsidRDefault="00AD2C5E" w:rsidP="00BB5172"/>
    <w:p w14:paraId="420076DA" w14:textId="77777777" w:rsidR="00AD2C5E" w:rsidRDefault="00AD2C5E" w:rsidP="00BB5172"/>
    <w:p w14:paraId="6FB3633B" w14:textId="77777777" w:rsidR="00AD2C5E" w:rsidRDefault="00AD2C5E" w:rsidP="00BB5172"/>
    <w:p w14:paraId="39445167" w14:textId="77777777" w:rsidR="00497A4D" w:rsidRDefault="00497A4D" w:rsidP="00497A4D">
      <w:pPr>
        <w:rPr>
          <w:webHidden/>
        </w:rPr>
      </w:pPr>
    </w:p>
    <w:p w14:paraId="79B59566" w14:textId="77777777" w:rsidR="00497A4D" w:rsidRPr="00497A4D" w:rsidRDefault="00497A4D" w:rsidP="00497A4D">
      <w:pPr>
        <w:rPr>
          <w:webHidden/>
        </w:rPr>
      </w:pPr>
    </w:p>
    <w:p w14:paraId="48567195" w14:textId="77777777" w:rsidR="0005264A" w:rsidRDefault="0005264A" w:rsidP="0005264A"/>
    <w:p w14:paraId="1B469587" w14:textId="77777777" w:rsidR="0005264A" w:rsidRDefault="0005264A" w:rsidP="0005264A"/>
    <w:p w14:paraId="0D555648" w14:textId="77777777" w:rsidR="0005264A" w:rsidRPr="0005264A" w:rsidRDefault="0005264A" w:rsidP="0005264A"/>
    <w:p w14:paraId="6B531FD8" w14:textId="77777777" w:rsidR="00D83FEC" w:rsidRDefault="00D83FEC" w:rsidP="00D83FEC">
      <w:pPr>
        <w:rPr>
          <w:webHidden/>
        </w:rPr>
      </w:pPr>
    </w:p>
    <w:p w14:paraId="6EF99EF9" w14:textId="77777777" w:rsidR="00D83FEC" w:rsidRPr="00B43823" w:rsidRDefault="00D83FEC" w:rsidP="00D83FEC">
      <w:pPr>
        <w:rPr>
          <w:webHidden/>
        </w:rPr>
      </w:pPr>
    </w:p>
    <w:p w14:paraId="03B8F0DD" w14:textId="77777777" w:rsidR="00D83FEC" w:rsidRDefault="00D83FEC" w:rsidP="00D83FEC">
      <w:pPr>
        <w:pStyle w:val="Heading1"/>
        <w:spacing w:before="0"/>
      </w:pPr>
      <w:bookmarkStart w:id="1" w:name="_Toc215983557"/>
      <w:r>
        <w:lastRenderedPageBreak/>
        <w:t>Abbreviations</w:t>
      </w:r>
      <w:bookmarkEnd w:id="1"/>
    </w:p>
    <w:tbl>
      <w:tblPr>
        <w:tblStyle w:val="TableGrid"/>
        <w:tblW w:w="0" w:type="auto"/>
        <w:tblInd w:w="137" w:type="dxa"/>
        <w:tblLook w:val="04A0" w:firstRow="1" w:lastRow="0" w:firstColumn="1" w:lastColumn="0" w:noHBand="0" w:noVBand="1"/>
      </w:tblPr>
      <w:tblGrid>
        <w:gridCol w:w="1985"/>
        <w:gridCol w:w="6894"/>
      </w:tblGrid>
      <w:tr w:rsidR="00D83FEC" w14:paraId="3C4FD111" w14:textId="77777777" w:rsidTr="00A41BE1">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F4761" w:themeFill="accent1" w:themeFillShade="BF"/>
          </w:tcPr>
          <w:p w14:paraId="68FCF76B" w14:textId="77777777" w:rsidR="00D83FEC" w:rsidRPr="00B776D6" w:rsidRDefault="00D83FEC" w:rsidP="00BC4875">
            <w:pPr>
              <w:rPr>
                <w:rFonts w:ascii="Arial" w:hAnsi="Arial" w:cs="Arial"/>
                <w:color w:val="FFFFFF" w:themeColor="background1"/>
                <w:sz w:val="24"/>
                <w:szCs w:val="24"/>
              </w:rPr>
            </w:pPr>
            <w:r w:rsidRPr="00B776D6">
              <w:rPr>
                <w:rFonts w:ascii="Arial" w:hAnsi="Arial" w:cs="Arial"/>
                <w:color w:val="FFFFFF" w:themeColor="background1"/>
                <w:sz w:val="24"/>
                <w:szCs w:val="24"/>
              </w:rPr>
              <w:t>Abbreviation</w:t>
            </w:r>
          </w:p>
        </w:tc>
        <w:tc>
          <w:tcPr>
            <w:tcW w:w="68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F4761" w:themeFill="accent1" w:themeFillShade="BF"/>
          </w:tcPr>
          <w:p w14:paraId="4BACB95C" w14:textId="77777777" w:rsidR="00D83FEC" w:rsidRPr="00B776D6" w:rsidRDefault="00D83FEC" w:rsidP="00BC4875">
            <w:pPr>
              <w:rPr>
                <w:rFonts w:ascii="Arial" w:hAnsi="Arial" w:cs="Arial"/>
                <w:color w:val="FFFFFF" w:themeColor="background1"/>
                <w:sz w:val="24"/>
                <w:szCs w:val="24"/>
              </w:rPr>
            </w:pPr>
            <w:r w:rsidRPr="00B776D6">
              <w:rPr>
                <w:rFonts w:ascii="Arial" w:hAnsi="Arial" w:cs="Arial"/>
                <w:color w:val="FFFFFF" w:themeColor="background1"/>
                <w:sz w:val="24"/>
                <w:szCs w:val="24"/>
              </w:rPr>
              <w:t>Full Term</w:t>
            </w:r>
          </w:p>
        </w:tc>
      </w:tr>
      <w:tr w:rsidR="00EB097C" w14:paraId="0B4BB972" w14:textId="77777777" w:rsidTr="00A41BE1">
        <w:tc>
          <w:tcPr>
            <w:tcW w:w="1985" w:type="dxa"/>
            <w:tcBorders>
              <w:top w:val="single" w:sz="4" w:space="0" w:color="FFFFFF" w:themeColor="background1"/>
            </w:tcBorders>
          </w:tcPr>
          <w:p w14:paraId="5D14606D" w14:textId="7A093C1F"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ML</w:t>
            </w:r>
          </w:p>
        </w:tc>
        <w:tc>
          <w:tcPr>
            <w:tcW w:w="6894" w:type="dxa"/>
            <w:tcBorders>
              <w:top w:val="single" w:sz="4" w:space="0" w:color="FFFFFF" w:themeColor="background1"/>
            </w:tcBorders>
          </w:tcPr>
          <w:p w14:paraId="71C41AF9" w14:textId="4F545E95"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Machine Learning</w:t>
            </w:r>
          </w:p>
        </w:tc>
      </w:tr>
      <w:tr w:rsidR="00EB097C" w14:paraId="065C881D" w14:textId="77777777" w:rsidTr="00B776D6">
        <w:tc>
          <w:tcPr>
            <w:tcW w:w="1985" w:type="dxa"/>
          </w:tcPr>
          <w:p w14:paraId="73160EF8" w14:textId="72BD5491"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SVM</w:t>
            </w:r>
          </w:p>
        </w:tc>
        <w:tc>
          <w:tcPr>
            <w:tcW w:w="6894" w:type="dxa"/>
          </w:tcPr>
          <w:p w14:paraId="30494804" w14:textId="646221BB"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Support Vector Machine</w:t>
            </w:r>
          </w:p>
        </w:tc>
      </w:tr>
      <w:tr w:rsidR="00EB097C" w14:paraId="05CFA829" w14:textId="77777777" w:rsidTr="00B776D6">
        <w:tc>
          <w:tcPr>
            <w:tcW w:w="1985" w:type="dxa"/>
          </w:tcPr>
          <w:p w14:paraId="26DE7F07" w14:textId="70ECEA80"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K-Means</w:t>
            </w:r>
          </w:p>
        </w:tc>
        <w:tc>
          <w:tcPr>
            <w:tcW w:w="6894" w:type="dxa"/>
          </w:tcPr>
          <w:p w14:paraId="40BBF5C0" w14:textId="6618F3A2"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K-Means Clustering</w:t>
            </w:r>
          </w:p>
        </w:tc>
      </w:tr>
      <w:tr w:rsidR="00EB097C" w14:paraId="6641FB07" w14:textId="77777777" w:rsidTr="00B776D6">
        <w:tc>
          <w:tcPr>
            <w:tcW w:w="1985" w:type="dxa"/>
          </w:tcPr>
          <w:p w14:paraId="0A72E578" w14:textId="61C864C4"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AHC</w:t>
            </w:r>
          </w:p>
        </w:tc>
        <w:tc>
          <w:tcPr>
            <w:tcW w:w="6894" w:type="dxa"/>
          </w:tcPr>
          <w:p w14:paraId="74D9E563" w14:textId="13DA3B97"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Agglomerative Hierarchical Clustering</w:t>
            </w:r>
          </w:p>
        </w:tc>
      </w:tr>
      <w:tr w:rsidR="00EB097C" w14:paraId="2F7DA07C" w14:textId="77777777" w:rsidTr="00B776D6">
        <w:tc>
          <w:tcPr>
            <w:tcW w:w="1985" w:type="dxa"/>
          </w:tcPr>
          <w:p w14:paraId="0C482352" w14:textId="18296D9B"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RBF</w:t>
            </w:r>
          </w:p>
        </w:tc>
        <w:tc>
          <w:tcPr>
            <w:tcW w:w="6894" w:type="dxa"/>
          </w:tcPr>
          <w:p w14:paraId="467FCA38" w14:textId="1C896130"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 xml:space="preserve">Radial Basis Function </w:t>
            </w:r>
          </w:p>
        </w:tc>
      </w:tr>
      <w:tr w:rsidR="00EB097C" w14:paraId="30B45555" w14:textId="77777777" w:rsidTr="00B776D6">
        <w:tc>
          <w:tcPr>
            <w:tcW w:w="1985" w:type="dxa"/>
          </w:tcPr>
          <w:p w14:paraId="01827C3C" w14:textId="41CCE093"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AUC-ROC</w:t>
            </w:r>
          </w:p>
        </w:tc>
        <w:tc>
          <w:tcPr>
            <w:tcW w:w="6894" w:type="dxa"/>
          </w:tcPr>
          <w:p w14:paraId="05E4AC58" w14:textId="2D8F2E47" w:rsidR="00EB097C" w:rsidRPr="00B776D6" w:rsidRDefault="00EB097C" w:rsidP="00871ABD">
            <w:pPr>
              <w:spacing w:line="480" w:lineRule="auto"/>
              <w:rPr>
                <w:rFonts w:ascii="Arial" w:hAnsi="Arial" w:cs="Arial"/>
                <w:sz w:val="24"/>
                <w:szCs w:val="24"/>
              </w:rPr>
            </w:pPr>
            <w:r w:rsidRPr="00B776D6">
              <w:rPr>
                <w:rFonts w:ascii="Arial" w:hAnsi="Arial" w:cs="Arial"/>
                <w:sz w:val="24"/>
                <w:szCs w:val="24"/>
              </w:rPr>
              <w:t>Area Under the Receiver Operating Characteristic Curve</w:t>
            </w:r>
          </w:p>
        </w:tc>
      </w:tr>
    </w:tbl>
    <w:p w14:paraId="5C4FA9FC" w14:textId="77777777" w:rsidR="00D83FEC" w:rsidRDefault="00D83FEC" w:rsidP="00D83FEC">
      <w:pPr>
        <w:rPr>
          <w:webHidden/>
        </w:rPr>
      </w:pPr>
    </w:p>
    <w:p w14:paraId="6D8A4E30" w14:textId="77777777" w:rsidR="00D83FEC" w:rsidRDefault="00D83FEC" w:rsidP="00D83FEC">
      <w:pPr>
        <w:rPr>
          <w:webHidden/>
        </w:rPr>
      </w:pPr>
    </w:p>
    <w:p w14:paraId="6DE6725C" w14:textId="77777777" w:rsidR="00D83FEC" w:rsidRDefault="00D83FEC" w:rsidP="00D83FEC">
      <w:pPr>
        <w:rPr>
          <w:webHidden/>
        </w:rPr>
      </w:pPr>
    </w:p>
    <w:p w14:paraId="3CBE150E" w14:textId="77777777" w:rsidR="00D83FEC" w:rsidRDefault="00D83FEC" w:rsidP="00D83FEC">
      <w:pPr>
        <w:spacing w:line="259" w:lineRule="auto"/>
        <w:jc w:val="left"/>
        <w:rPr>
          <w:rFonts w:eastAsiaTheme="majorEastAsia" w:cstheme="majorBidi"/>
          <w:color w:val="0A2F41" w:themeColor="accent1" w:themeShade="80"/>
          <w:sz w:val="40"/>
          <w:szCs w:val="32"/>
        </w:rPr>
      </w:pPr>
      <w:r>
        <w:br w:type="page"/>
      </w:r>
    </w:p>
    <w:p w14:paraId="09F4B84E" w14:textId="09072F3D" w:rsidR="002051FF" w:rsidRPr="000E5546" w:rsidRDefault="002051FF" w:rsidP="002051FF">
      <w:pPr>
        <w:pStyle w:val="Heading1"/>
        <w:spacing w:before="240" w:after="0"/>
        <w:rPr>
          <w:b/>
          <w:bCs/>
          <w:lang w:val="en-US"/>
        </w:rPr>
      </w:pPr>
      <w:bookmarkStart w:id="2" w:name="_Toc215983558"/>
      <w:r>
        <w:lastRenderedPageBreak/>
        <w:t>1. Introduction</w:t>
      </w:r>
      <w:bookmarkEnd w:id="2"/>
    </w:p>
    <w:p w14:paraId="2A35F484" w14:textId="51DC3DB1" w:rsidR="00C0302E" w:rsidRPr="00C0302E" w:rsidRDefault="00C0302E" w:rsidP="00C0302E">
      <w:pPr>
        <w:rPr>
          <w:rFonts w:ascii="Arial" w:hAnsi="Arial" w:cs="Arial"/>
        </w:rPr>
      </w:pPr>
      <w:r w:rsidRPr="00C0302E">
        <w:rPr>
          <w:rFonts w:ascii="Arial" w:hAnsi="Arial" w:cs="Arial"/>
        </w:rPr>
        <w:t xml:space="preserve">Player engagement is a </w:t>
      </w:r>
      <w:r w:rsidR="00A41BE1" w:rsidRPr="00C0302E">
        <w:rPr>
          <w:rFonts w:ascii="Arial" w:hAnsi="Arial" w:cs="Arial"/>
        </w:rPr>
        <w:t>vital</w:t>
      </w:r>
      <w:r w:rsidRPr="00C0302E">
        <w:rPr>
          <w:rFonts w:ascii="Arial" w:hAnsi="Arial" w:cs="Arial"/>
        </w:rPr>
        <w:t xml:space="preserve"> factor in the success of online games, directly impacting retention and long-term profits. This study uses the Predict Online Gaming Behaviour dataset, which contains demographic </w:t>
      </w:r>
      <w:r w:rsidR="00A41BE1">
        <w:rPr>
          <w:rFonts w:ascii="Arial" w:hAnsi="Arial" w:cs="Arial"/>
        </w:rPr>
        <w:t xml:space="preserve">and </w:t>
      </w:r>
      <w:r w:rsidRPr="00C0302E">
        <w:rPr>
          <w:rFonts w:ascii="Arial" w:hAnsi="Arial" w:cs="Arial"/>
        </w:rPr>
        <w:t xml:space="preserve">player behaviour metrics </w:t>
      </w:r>
      <w:r w:rsidR="0065375E">
        <w:rPr>
          <w:rFonts w:ascii="Arial" w:hAnsi="Arial" w:cs="Arial"/>
        </w:rPr>
        <w:t xml:space="preserve">with </w:t>
      </w:r>
      <w:r w:rsidR="00930447">
        <w:rPr>
          <w:rFonts w:ascii="Arial" w:hAnsi="Arial" w:cs="Arial"/>
        </w:rPr>
        <w:t>an</w:t>
      </w:r>
      <w:r w:rsidRPr="00C0302E">
        <w:rPr>
          <w:rFonts w:ascii="Arial" w:hAnsi="Arial" w:cs="Arial"/>
        </w:rPr>
        <w:t xml:space="preserve"> engagement label for each player. The data is used to predict player engagement and for behavioural analysis.</w:t>
      </w:r>
    </w:p>
    <w:p w14:paraId="52A31778" w14:textId="6C86E073" w:rsidR="00C0302E" w:rsidRPr="00C0302E" w:rsidRDefault="00C0302E" w:rsidP="00C0302E">
      <w:pPr>
        <w:rPr>
          <w:rFonts w:ascii="Arial" w:hAnsi="Arial" w:cs="Arial"/>
        </w:rPr>
      </w:pPr>
      <w:r w:rsidRPr="00C0302E">
        <w:rPr>
          <w:rFonts w:ascii="Arial" w:hAnsi="Arial" w:cs="Arial"/>
        </w:rPr>
        <w:t>The aim of this project is to apply both supervised and unsupervised machine learning methods to help understand the player base and player engagement. Two supervised models are used</w:t>
      </w:r>
      <w:r w:rsidR="0065375E">
        <w:rPr>
          <w:rFonts w:ascii="Arial" w:hAnsi="Arial" w:cs="Arial"/>
        </w:rPr>
        <w:t>,</w:t>
      </w:r>
      <w:r w:rsidRPr="00C0302E">
        <w:rPr>
          <w:rFonts w:ascii="Arial" w:hAnsi="Arial" w:cs="Arial"/>
        </w:rPr>
        <w:t xml:space="preserve"> Decision Trees and Support Vector Machines (SVMs). These models are designed to categorise players into High, Medium, and Low engagement levels, with a focus on identifying Low-engagement players who may be at risk of leaving. Hyperparameter tuning and evaluation metrics are used to assess and improve model performance.</w:t>
      </w:r>
    </w:p>
    <w:p w14:paraId="7EE2425E" w14:textId="77777777" w:rsidR="00C0302E" w:rsidRPr="00C0302E" w:rsidRDefault="00C0302E" w:rsidP="00C0302E">
      <w:pPr>
        <w:rPr>
          <w:rFonts w:ascii="Arial" w:hAnsi="Arial" w:cs="Arial"/>
        </w:rPr>
      </w:pPr>
      <w:r w:rsidRPr="00C0302E">
        <w:rPr>
          <w:rFonts w:ascii="Arial" w:hAnsi="Arial" w:cs="Arial"/>
        </w:rPr>
        <w:t>Unsupervised methods, including K-Means and Agglomerative Clustering, are then applied to find behavioural groups/clusters within the player base. These clusters provide insight into different player types and can inform targeted retention techniques, marketing strategies, and adjustments to game design.</w:t>
      </w:r>
    </w:p>
    <w:p w14:paraId="59618C35" w14:textId="114028E7" w:rsidR="006F3F0A" w:rsidRDefault="00C0302E" w:rsidP="00C0302E">
      <w:pPr>
        <w:rPr>
          <w:rFonts w:asciiTheme="majorHAnsi" w:eastAsiaTheme="majorEastAsia" w:hAnsiTheme="majorHAnsi" w:cstheme="majorBidi"/>
          <w:color w:val="0F4761" w:themeColor="accent1" w:themeShade="BF"/>
          <w:sz w:val="40"/>
          <w:szCs w:val="40"/>
        </w:rPr>
      </w:pPr>
      <w:r w:rsidRPr="00C0302E">
        <w:rPr>
          <w:rFonts w:ascii="Arial" w:hAnsi="Arial" w:cs="Arial"/>
        </w:rPr>
        <w:t xml:space="preserve">By comparing the </w:t>
      </w:r>
      <w:r w:rsidR="00117509">
        <w:rPr>
          <w:rFonts w:ascii="Arial" w:hAnsi="Arial" w:cs="Arial"/>
        </w:rPr>
        <w:t>results</w:t>
      </w:r>
      <w:r w:rsidRPr="00C0302E">
        <w:rPr>
          <w:rFonts w:ascii="Arial" w:hAnsi="Arial" w:cs="Arial"/>
        </w:rPr>
        <w:t xml:space="preserve"> of both supervised and unsupervised approaches, the study gives recommendations that help the business improve engagement.</w:t>
      </w:r>
      <w:r w:rsidR="006F3F0A">
        <w:br w:type="page"/>
      </w:r>
    </w:p>
    <w:p w14:paraId="3874CDAD" w14:textId="7DD99616" w:rsidR="00536756" w:rsidRDefault="002051FF" w:rsidP="002051FF">
      <w:pPr>
        <w:pStyle w:val="Heading1"/>
        <w:spacing w:before="240" w:after="0"/>
      </w:pPr>
      <w:bookmarkStart w:id="3" w:name="_Toc215983559"/>
      <w:r>
        <w:lastRenderedPageBreak/>
        <w:t xml:space="preserve">2. </w:t>
      </w:r>
      <w:r w:rsidR="00536756">
        <w:t>Literature Review</w:t>
      </w:r>
      <w:bookmarkEnd w:id="3"/>
    </w:p>
    <w:p w14:paraId="7773EB61" w14:textId="2318C8B1" w:rsidR="004B737D" w:rsidRPr="004B737D" w:rsidRDefault="004B737D" w:rsidP="004B737D">
      <w:pPr>
        <w:rPr>
          <w:rFonts w:ascii="Arial" w:hAnsi="Arial" w:cs="Arial"/>
          <w:szCs w:val="24"/>
        </w:rPr>
      </w:pPr>
      <w:r w:rsidRPr="004B737D">
        <w:rPr>
          <w:rFonts w:ascii="Arial" w:hAnsi="Arial" w:cs="Arial"/>
          <w:szCs w:val="24"/>
        </w:rPr>
        <w:t xml:space="preserve">Machine learning refers to the development of algorithms capable of recognising patterns and making predictions within data-driven environments [1]. In the context of game analytics, machine learning has become increasingly important for understanding player behaviour, supporting business decisions, and improving long-term retention. Recent research by </w:t>
      </w:r>
      <w:proofErr w:type="spellStart"/>
      <w:r w:rsidRPr="004B737D">
        <w:rPr>
          <w:rFonts w:ascii="Arial" w:hAnsi="Arial" w:cs="Arial"/>
          <w:szCs w:val="24"/>
        </w:rPr>
        <w:t>Melhart</w:t>
      </w:r>
      <w:proofErr w:type="spellEnd"/>
      <w:r w:rsidRPr="004B737D">
        <w:rPr>
          <w:rFonts w:ascii="Arial" w:hAnsi="Arial" w:cs="Arial"/>
          <w:szCs w:val="24"/>
        </w:rPr>
        <w:t xml:space="preserve"> et al. has demonstrated that machine learning can enhance </w:t>
      </w:r>
      <w:r w:rsidR="00B04B30">
        <w:rPr>
          <w:rFonts w:ascii="Arial" w:hAnsi="Arial" w:cs="Arial"/>
          <w:szCs w:val="24"/>
        </w:rPr>
        <w:t>“</w:t>
      </w:r>
      <w:r w:rsidRPr="004B737D">
        <w:rPr>
          <w:rFonts w:ascii="Arial" w:hAnsi="Arial" w:cs="Arial"/>
          <w:szCs w:val="24"/>
        </w:rPr>
        <w:t>game companies</w:t>
      </w:r>
      <w:r w:rsidR="00B04B30">
        <w:rPr>
          <w:rFonts w:ascii="Arial" w:hAnsi="Arial" w:cs="Arial"/>
          <w:szCs w:val="24"/>
        </w:rPr>
        <w:t>”</w:t>
      </w:r>
      <w:r w:rsidRPr="004B737D">
        <w:rPr>
          <w:rFonts w:ascii="Arial" w:hAnsi="Arial" w:cs="Arial"/>
          <w:szCs w:val="24"/>
        </w:rPr>
        <w:t xml:space="preserve"> ability to model and respond to player experiences, improving engagement and revenue outcomes [2].</w:t>
      </w:r>
    </w:p>
    <w:p w14:paraId="3F2D7AD5" w14:textId="77777777" w:rsidR="004B737D" w:rsidRPr="004B737D" w:rsidRDefault="004B737D" w:rsidP="004B737D">
      <w:pPr>
        <w:rPr>
          <w:rFonts w:ascii="Arial" w:hAnsi="Arial" w:cs="Arial"/>
          <w:szCs w:val="24"/>
        </w:rPr>
      </w:pPr>
      <w:r w:rsidRPr="004B737D">
        <w:rPr>
          <w:rFonts w:ascii="Arial" w:hAnsi="Arial" w:cs="Arial"/>
          <w:szCs w:val="24"/>
        </w:rPr>
        <w:t>Supervised learning is a widely used type of machine learning in which models learn from labelled data to map input features to known outcomes [3]. This approach is beneficial for tasks such as player engagement prediction, where the target classes are already defined. Common supervised learning methods include Decision Trees, Support Vector Machines (SVMs), and Linear Models. Decision Trees split data into branches based on simple rules, making them easy to interpret and useful for identifying important behavioural features [4]. SVMs work by finding optimal boundaries between classes and are effective for modelling complex or non-linear relationships [5]. In gaming applications, supervised learning has proven highly effective. Runge et al. found that SVMs outperformed logistic regression and decision trees when predicting churn for high-value mobile game players [6], while Pedersen et al. showed that Decision Trees could successfully model player preferences in platform games using behavioural inputs such as movement, completion time, and interaction style [7].</w:t>
      </w:r>
    </w:p>
    <w:p w14:paraId="50E24D99" w14:textId="77777777" w:rsidR="004B737D" w:rsidRPr="004B737D" w:rsidRDefault="004B737D" w:rsidP="004B737D">
      <w:pPr>
        <w:rPr>
          <w:rFonts w:ascii="Arial" w:hAnsi="Arial" w:cs="Arial"/>
          <w:szCs w:val="24"/>
        </w:rPr>
      </w:pPr>
      <w:r w:rsidRPr="004B737D">
        <w:rPr>
          <w:rFonts w:ascii="Arial" w:hAnsi="Arial" w:cs="Arial"/>
          <w:szCs w:val="24"/>
        </w:rPr>
        <w:t xml:space="preserve">Unsupervised learning, unlike supervised methods, uses unlabelled data to discover hidden structures, patterns, or groups within the dataset [8]. This makes it particularly useful in game analytics, where behavioural data is rich, varied, and often </w:t>
      </w:r>
      <w:proofErr w:type="spellStart"/>
      <w:r w:rsidRPr="004B737D">
        <w:rPr>
          <w:rFonts w:ascii="Arial" w:hAnsi="Arial" w:cs="Arial"/>
          <w:szCs w:val="24"/>
        </w:rPr>
        <w:t>unlabeled</w:t>
      </w:r>
      <w:proofErr w:type="spellEnd"/>
      <w:r w:rsidRPr="004B737D">
        <w:rPr>
          <w:rFonts w:ascii="Arial" w:hAnsi="Arial" w:cs="Arial"/>
          <w:szCs w:val="24"/>
        </w:rPr>
        <w:t xml:space="preserve">. One of the most widely used methods is K-Means clustering, which groups players based on similarity by minimising the distance to cluster centroids [9]. </w:t>
      </w:r>
      <w:proofErr w:type="spellStart"/>
      <w:r w:rsidRPr="004B737D">
        <w:rPr>
          <w:rFonts w:ascii="Arial" w:hAnsi="Arial" w:cs="Arial"/>
          <w:szCs w:val="24"/>
        </w:rPr>
        <w:t>Drachen</w:t>
      </w:r>
      <w:proofErr w:type="spellEnd"/>
      <w:r w:rsidRPr="004B737D">
        <w:rPr>
          <w:rFonts w:ascii="Arial" w:hAnsi="Arial" w:cs="Arial"/>
          <w:szCs w:val="24"/>
        </w:rPr>
        <w:t xml:space="preserve"> et al. demonstrated the importance of this method by successfully identifying behavioural classes, such as "Completionists" and "Speed runners" among 70,000 players, discovering insights that traditional analysis could not reveal [10]. Another common approach is Agglomerative Hierarchical Clustering (AHC), which iteratively merges </w:t>
      </w:r>
      <w:r w:rsidRPr="004B737D">
        <w:rPr>
          <w:rFonts w:ascii="Arial" w:hAnsi="Arial" w:cs="Arial"/>
          <w:szCs w:val="24"/>
        </w:rPr>
        <w:lastRenderedPageBreak/>
        <w:t>players based on similarity to form a hierarchy of clusters [11]. AHC is particularly effective for exploring how behaviours relate at different levels of granularity.</w:t>
      </w:r>
    </w:p>
    <w:p w14:paraId="4C9E32E2" w14:textId="77777777" w:rsidR="004B737D" w:rsidRPr="004B737D" w:rsidRDefault="004B737D" w:rsidP="004B737D">
      <w:pPr>
        <w:rPr>
          <w:rFonts w:ascii="Arial" w:hAnsi="Arial" w:cs="Arial"/>
          <w:szCs w:val="24"/>
        </w:rPr>
      </w:pPr>
      <w:r w:rsidRPr="004B737D">
        <w:rPr>
          <w:rFonts w:ascii="Arial" w:hAnsi="Arial" w:cs="Arial"/>
          <w:szCs w:val="24"/>
        </w:rPr>
        <w:t xml:space="preserve">Both supervised and unsupervised learning offer distinct but complementary advantages. Supervised learning enables the accurate prediction of outcomes, such as engagement levels, providing direct support for retention strategies. Unsupervised learning uncovers natural behavioural segments that can inform personalised game design, marketing strategies, and player retention initiatives. </w:t>
      </w:r>
    </w:p>
    <w:p w14:paraId="2AFCD187" w14:textId="77777777" w:rsidR="004B737D" w:rsidRPr="004B737D" w:rsidRDefault="004B737D" w:rsidP="004B737D">
      <w:pPr>
        <w:rPr>
          <w:rFonts w:ascii="Arial" w:hAnsi="Arial" w:cs="Arial"/>
          <w:szCs w:val="24"/>
        </w:rPr>
      </w:pPr>
      <w:r w:rsidRPr="004B737D">
        <w:rPr>
          <w:rFonts w:ascii="Arial" w:hAnsi="Arial" w:cs="Arial"/>
          <w:szCs w:val="24"/>
        </w:rPr>
        <w:t>To evaluate these methods effectively, metrics such as accuracy, precision, recall, and F1-score are commonly used for supervised models [12], with recall being especially important for identifying at-risk, low-engagement players. Clustering quality is assessed using metrics such as silhouette score and inertia, ensuring behavioural groups are meaningful and well-separated.</w:t>
      </w:r>
    </w:p>
    <w:p w14:paraId="49FFC731" w14:textId="6D3E2E83" w:rsidR="004B737D" w:rsidRDefault="004B737D" w:rsidP="004B737D">
      <w:pPr>
        <w:rPr>
          <w:rFonts w:asciiTheme="majorHAnsi" w:eastAsiaTheme="majorEastAsia" w:hAnsiTheme="majorHAnsi" w:cstheme="majorBidi"/>
          <w:color w:val="0F4761" w:themeColor="accent1" w:themeShade="BF"/>
          <w:sz w:val="40"/>
          <w:szCs w:val="40"/>
        </w:rPr>
      </w:pPr>
      <w:r w:rsidRPr="004B737D">
        <w:rPr>
          <w:rFonts w:ascii="Arial" w:hAnsi="Arial" w:cs="Arial"/>
          <w:szCs w:val="24"/>
        </w:rPr>
        <w:t>The literature demonstrates that combining both supervised and unsupervised approaches provides a proven, robust analytical framework, helping both prediction and exploration.</w:t>
      </w:r>
    </w:p>
    <w:p w14:paraId="48D73091" w14:textId="77777777" w:rsidR="004B737D" w:rsidRDefault="004B737D">
      <w:pPr>
        <w:spacing w:line="278" w:lineRule="auto"/>
        <w:jc w:val="left"/>
        <w:rPr>
          <w:rFonts w:asciiTheme="majorHAnsi" w:eastAsiaTheme="majorEastAsia" w:hAnsiTheme="majorHAnsi" w:cstheme="majorBidi"/>
          <w:color w:val="0F4761" w:themeColor="accent1" w:themeShade="BF"/>
          <w:sz w:val="40"/>
          <w:szCs w:val="40"/>
        </w:rPr>
      </w:pPr>
      <w:r>
        <w:br w:type="page"/>
      </w:r>
    </w:p>
    <w:p w14:paraId="7556E5F9" w14:textId="058B375A" w:rsidR="00D83FEC" w:rsidRDefault="002051FF" w:rsidP="002051FF">
      <w:pPr>
        <w:pStyle w:val="Heading1"/>
        <w:spacing w:before="240" w:after="0"/>
        <w:rPr>
          <w:b/>
          <w:bCs/>
          <w:lang w:val="en-US"/>
        </w:rPr>
      </w:pPr>
      <w:bookmarkStart w:id="4" w:name="_Toc215983560"/>
      <w:r>
        <w:lastRenderedPageBreak/>
        <w:t xml:space="preserve">3. </w:t>
      </w:r>
      <w:r w:rsidR="00D83FEC">
        <w:t>Problem Statement</w:t>
      </w:r>
      <w:bookmarkEnd w:id="4"/>
    </w:p>
    <w:p w14:paraId="57B3F34A" w14:textId="37CF5436" w:rsidR="003F6190" w:rsidRPr="003F6190" w:rsidRDefault="003F6190" w:rsidP="003F6190">
      <w:pPr>
        <w:rPr>
          <w:rFonts w:ascii="Arial" w:hAnsi="Arial" w:cs="Arial"/>
          <w:szCs w:val="24"/>
        </w:rPr>
      </w:pPr>
      <w:r w:rsidRPr="003F6190">
        <w:rPr>
          <w:rFonts w:ascii="Arial" w:hAnsi="Arial" w:cs="Arial"/>
          <w:szCs w:val="24"/>
        </w:rPr>
        <w:t xml:space="preserve">Understanding and predicting player engagement is essential for a gaming company, as activity levels directly affect retention and </w:t>
      </w:r>
      <w:r>
        <w:rPr>
          <w:rFonts w:ascii="Arial" w:hAnsi="Arial" w:cs="Arial"/>
          <w:szCs w:val="24"/>
        </w:rPr>
        <w:t>profit</w:t>
      </w:r>
      <w:r w:rsidRPr="003F6190">
        <w:rPr>
          <w:rFonts w:ascii="Arial" w:hAnsi="Arial" w:cs="Arial"/>
          <w:szCs w:val="24"/>
        </w:rPr>
        <w:t>. Engagement in this dataset is labelled as High, Medium, or Low, making this a multiclass classification problem. Identifying Low-engagement players is important because they are most likely to become inactive, leading to financial loss.</w:t>
      </w:r>
    </w:p>
    <w:p w14:paraId="07F15A6E" w14:textId="77777777" w:rsidR="003F6190" w:rsidRPr="003F6190" w:rsidRDefault="003F6190" w:rsidP="003F6190">
      <w:pPr>
        <w:rPr>
          <w:rFonts w:ascii="Arial" w:hAnsi="Arial" w:cs="Arial"/>
          <w:szCs w:val="24"/>
        </w:rPr>
      </w:pPr>
      <w:r w:rsidRPr="003F6190">
        <w:rPr>
          <w:rFonts w:ascii="Arial" w:hAnsi="Arial" w:cs="Arial"/>
          <w:szCs w:val="24"/>
        </w:rPr>
        <w:t>The dataset contains demographic and behavioural variables such as playtime, session frequency, achievements, and purchases, all of which help predict engagement. The key challenge is achieving high recall for the Low-engagement group so that at-risk players can be identified early.</w:t>
      </w:r>
    </w:p>
    <w:p w14:paraId="705DF3AB" w14:textId="6F627F1D" w:rsidR="00CB74AB" w:rsidRDefault="003F6190" w:rsidP="003F6190">
      <w:pPr>
        <w:rPr>
          <w:rFonts w:asciiTheme="majorHAnsi" w:eastAsiaTheme="majorEastAsia" w:hAnsiTheme="majorHAnsi" w:cstheme="majorBidi"/>
          <w:color w:val="0F4761" w:themeColor="accent1" w:themeShade="BF"/>
          <w:sz w:val="40"/>
          <w:szCs w:val="40"/>
          <w:highlight w:val="lightGray"/>
          <w:lang w:val="en-US"/>
        </w:rPr>
      </w:pPr>
      <w:r w:rsidRPr="003F6190">
        <w:rPr>
          <w:rFonts w:ascii="Arial" w:hAnsi="Arial" w:cs="Arial"/>
          <w:szCs w:val="24"/>
        </w:rPr>
        <w:t>In addition to prediction, the project also aims to uncover behavioural patterns within the player base. Previous research has shown that clustering is effective for identifying player types and supporting personalised retention strategies [14].</w:t>
      </w:r>
      <w:r>
        <w:rPr>
          <w:rFonts w:ascii="Arial" w:hAnsi="Arial" w:cs="Arial"/>
          <w:szCs w:val="24"/>
        </w:rPr>
        <w:t xml:space="preserve"> </w:t>
      </w:r>
      <w:r w:rsidRPr="003F6190">
        <w:rPr>
          <w:rFonts w:ascii="Arial" w:hAnsi="Arial" w:cs="Arial"/>
          <w:szCs w:val="24"/>
        </w:rPr>
        <w:t xml:space="preserve">Overall, this project </w:t>
      </w:r>
      <w:r>
        <w:rPr>
          <w:rFonts w:ascii="Arial" w:hAnsi="Arial" w:cs="Arial"/>
          <w:szCs w:val="24"/>
        </w:rPr>
        <w:t xml:space="preserve">aims to </w:t>
      </w:r>
      <w:r w:rsidRPr="003F6190">
        <w:rPr>
          <w:rFonts w:ascii="Arial" w:hAnsi="Arial" w:cs="Arial"/>
          <w:szCs w:val="24"/>
        </w:rPr>
        <w:t>appl</w:t>
      </w:r>
      <w:r>
        <w:rPr>
          <w:rFonts w:ascii="Arial" w:hAnsi="Arial" w:cs="Arial"/>
          <w:szCs w:val="24"/>
        </w:rPr>
        <w:t>y</w:t>
      </w:r>
      <w:r w:rsidRPr="003F6190">
        <w:rPr>
          <w:rFonts w:ascii="Arial" w:hAnsi="Arial" w:cs="Arial"/>
          <w:szCs w:val="24"/>
        </w:rPr>
        <w:t xml:space="preserve"> supervised and unsupervised learning to predict engagement levels and explore patterns that can help improve player retention.</w:t>
      </w:r>
      <w:r w:rsidR="00CB74AB">
        <w:rPr>
          <w:highlight w:val="lightGray"/>
          <w:lang w:val="en-US"/>
        </w:rPr>
        <w:br w:type="page"/>
      </w:r>
    </w:p>
    <w:p w14:paraId="15903D80" w14:textId="427D8A54" w:rsidR="002B320D" w:rsidRPr="002B320D" w:rsidRDefault="00AC7F4D" w:rsidP="002650B6">
      <w:pPr>
        <w:pStyle w:val="Heading1"/>
        <w:spacing w:before="240" w:after="0"/>
        <w:jc w:val="left"/>
        <w:rPr>
          <w:b/>
          <w:bCs/>
          <w:lang w:val="en-US"/>
        </w:rPr>
      </w:pPr>
      <w:bookmarkStart w:id="5" w:name="_Toc215983561"/>
      <w:r>
        <w:lastRenderedPageBreak/>
        <w:t>4</w:t>
      </w:r>
      <w:r w:rsidR="002051FF">
        <w:t xml:space="preserve">. </w:t>
      </w:r>
      <w:r w:rsidR="00D83FEC">
        <w:t>Methodology</w:t>
      </w:r>
      <w:bookmarkEnd w:id="5"/>
    </w:p>
    <w:p w14:paraId="6CBFBB5C" w14:textId="25B7EC8E" w:rsidR="00BB1FEE" w:rsidRDefault="00BD1DE9" w:rsidP="001515B4">
      <w:pPr>
        <w:rPr>
          <w:rFonts w:ascii="Arial" w:hAnsi="Arial" w:cs="Arial"/>
        </w:rPr>
      </w:pPr>
      <w:r w:rsidRPr="00BD1DE9">
        <w:rPr>
          <w:rFonts w:ascii="Arial" w:hAnsi="Arial" w:cs="Arial"/>
        </w:rPr>
        <w:t>This section outlines the methodology used in the study</w:t>
      </w:r>
      <w:r w:rsidR="005C1887">
        <w:rPr>
          <w:rFonts w:ascii="Arial" w:hAnsi="Arial" w:cs="Arial"/>
        </w:rPr>
        <w:t>.</w:t>
      </w:r>
    </w:p>
    <w:p w14:paraId="05B2033F" w14:textId="148811EE" w:rsidR="00BB1FEE" w:rsidRDefault="00AC7F4D" w:rsidP="00BB1FEE">
      <w:pPr>
        <w:pStyle w:val="Heading2"/>
      </w:pPr>
      <w:bookmarkStart w:id="6" w:name="_Toc215983562"/>
      <w:r>
        <w:t>4</w:t>
      </w:r>
      <w:r w:rsidR="00BB1FEE">
        <w:t>.1 Data Preprocessing</w:t>
      </w:r>
      <w:bookmarkEnd w:id="6"/>
    </w:p>
    <w:p w14:paraId="3E19CD5C" w14:textId="53528A5D" w:rsidR="001515B4" w:rsidRPr="001515B4" w:rsidRDefault="001515B4" w:rsidP="001515B4">
      <w:pPr>
        <w:rPr>
          <w:rFonts w:ascii="Arial" w:hAnsi="Arial" w:cs="Arial"/>
        </w:rPr>
      </w:pPr>
      <w:r w:rsidRPr="001515B4">
        <w:rPr>
          <w:rFonts w:ascii="Arial" w:hAnsi="Arial" w:cs="Arial"/>
        </w:rPr>
        <w:t>Machine learning models require a clean and well-prepared dataset to work efficiently. The original dataset contained multiple feature types, including numerical and categorical variables</w:t>
      </w:r>
      <w:r w:rsidR="00AE7639">
        <w:rPr>
          <w:rFonts w:ascii="Arial" w:hAnsi="Arial" w:cs="Arial"/>
        </w:rPr>
        <w:t xml:space="preserve"> and a target variable (</w:t>
      </w:r>
      <w:proofErr w:type="spellStart"/>
      <w:r w:rsidR="007717EF" w:rsidRPr="001515B4">
        <w:rPr>
          <w:rFonts w:ascii="Arial" w:hAnsi="Arial" w:cs="Arial"/>
        </w:rPr>
        <w:t>EngagementLevel</w:t>
      </w:r>
      <w:proofErr w:type="spellEnd"/>
      <w:r w:rsidR="007717EF">
        <w:rPr>
          <w:rFonts w:ascii="Arial" w:hAnsi="Arial" w:cs="Arial"/>
        </w:rPr>
        <w:t>).</w:t>
      </w:r>
    </w:p>
    <w:p w14:paraId="5989D04E" w14:textId="721F3D55" w:rsidR="001515B4" w:rsidRDefault="001515B4" w:rsidP="001515B4">
      <w:pPr>
        <w:rPr>
          <w:rFonts w:ascii="Arial" w:hAnsi="Arial" w:cs="Arial"/>
        </w:rPr>
      </w:pPr>
      <w:r w:rsidRPr="001515B4">
        <w:rPr>
          <w:rFonts w:ascii="Arial" w:hAnsi="Arial" w:cs="Arial"/>
        </w:rPr>
        <w:t xml:space="preserve">The </w:t>
      </w:r>
      <w:proofErr w:type="spellStart"/>
      <w:r w:rsidRPr="001515B4">
        <w:rPr>
          <w:rFonts w:ascii="Arial" w:hAnsi="Arial" w:cs="Arial"/>
        </w:rPr>
        <w:t>PlayerID</w:t>
      </w:r>
      <w:proofErr w:type="spellEnd"/>
      <w:r w:rsidRPr="001515B4">
        <w:rPr>
          <w:rFonts w:ascii="Arial" w:hAnsi="Arial" w:cs="Arial"/>
        </w:rPr>
        <w:t xml:space="preserve"> feature is a unique identifier and does not help machine learning algorithms, so it was removed. An initial exploratory analysis was conducted to understand the dataset's structure and identify any potential issues that could impact model performance. This included </w:t>
      </w:r>
      <w:r w:rsidR="001F7431" w:rsidRPr="001515B4">
        <w:rPr>
          <w:rFonts w:ascii="Arial" w:hAnsi="Arial" w:cs="Arial"/>
        </w:rPr>
        <w:t>examining</w:t>
      </w:r>
      <w:r w:rsidRPr="001515B4">
        <w:rPr>
          <w:rFonts w:ascii="Arial" w:hAnsi="Arial" w:cs="Arial"/>
        </w:rPr>
        <w:t xml:space="preserve"> feature distributions, checking for outliers, and </w:t>
      </w:r>
      <w:r w:rsidR="001F7431" w:rsidRPr="001515B4">
        <w:rPr>
          <w:rFonts w:ascii="Arial" w:hAnsi="Arial" w:cs="Arial"/>
        </w:rPr>
        <w:t>confirming</w:t>
      </w:r>
      <w:r w:rsidRPr="001515B4">
        <w:rPr>
          <w:rFonts w:ascii="Arial" w:hAnsi="Arial" w:cs="Arial"/>
        </w:rPr>
        <w:t xml:space="preserve"> that all variables were in the correct formats. No missing values were identified, and no errors were found within the dataset. A correlation analysis was </w:t>
      </w:r>
      <w:r w:rsidR="0099726B">
        <w:rPr>
          <w:rFonts w:ascii="Arial" w:hAnsi="Arial" w:cs="Arial"/>
        </w:rPr>
        <w:t xml:space="preserve">also </w:t>
      </w:r>
      <w:r w:rsidRPr="001515B4">
        <w:rPr>
          <w:rFonts w:ascii="Arial" w:hAnsi="Arial" w:cs="Arial"/>
        </w:rPr>
        <w:t>conducted to explore relationships between numerical features; however, no strong correlations were identified.</w:t>
      </w:r>
    </w:p>
    <w:p w14:paraId="4CF639ED" w14:textId="2DD332AF" w:rsidR="001515B4" w:rsidRPr="001515B4" w:rsidRDefault="001515B4" w:rsidP="001515B4">
      <w:pPr>
        <w:rPr>
          <w:rFonts w:ascii="Arial" w:hAnsi="Arial" w:cs="Arial"/>
        </w:rPr>
      </w:pPr>
      <w:r w:rsidRPr="001515B4">
        <w:rPr>
          <w:rFonts w:ascii="Arial" w:hAnsi="Arial" w:cs="Arial"/>
        </w:rPr>
        <w:t>Categorical variables were encoded into numerical features to ensure compatibility with machine learning algorithms, which require numerical inputs.</w:t>
      </w:r>
      <w:r w:rsidR="00336D98">
        <w:rPr>
          <w:rFonts w:ascii="Arial" w:hAnsi="Arial" w:cs="Arial"/>
        </w:rPr>
        <w:t xml:space="preserve"> </w:t>
      </w:r>
      <w:r w:rsidRPr="001515B4">
        <w:rPr>
          <w:rFonts w:ascii="Arial" w:hAnsi="Arial" w:cs="Arial"/>
        </w:rPr>
        <w:t>Numerical variables were standardised using z-score scaling to ensure that all features contributed equally to the algorithms; this is particularly important for algorithms such as K-Means and SVMs that are sensitive to feature size [15].</w:t>
      </w:r>
    </w:p>
    <w:p w14:paraId="52875416" w14:textId="676A18AB" w:rsidR="00336D98" w:rsidRDefault="001515B4" w:rsidP="00336D98">
      <w:pPr>
        <w:jc w:val="left"/>
        <w:rPr>
          <w:rFonts w:ascii="Arial" w:hAnsi="Arial" w:cs="Arial"/>
        </w:rPr>
      </w:pPr>
      <w:r w:rsidRPr="001515B4">
        <w:rPr>
          <w:rFonts w:ascii="Arial" w:hAnsi="Arial" w:cs="Arial"/>
        </w:rPr>
        <w:t>Following the data preparation steps, the dataset was split into training and testing sets to help with model evaluation. A 70%</w:t>
      </w:r>
      <w:r w:rsidR="00D22886">
        <w:rPr>
          <w:rFonts w:ascii="Arial" w:hAnsi="Arial" w:cs="Arial"/>
        </w:rPr>
        <w:t>-</w:t>
      </w:r>
      <w:r w:rsidRPr="001515B4">
        <w:rPr>
          <w:rFonts w:ascii="Arial" w:hAnsi="Arial" w:cs="Arial"/>
        </w:rPr>
        <w:t>30% split was used, allocating 70% of the data for training and 30% for testing</w:t>
      </w:r>
      <w:r w:rsidR="0015346E">
        <w:rPr>
          <w:rFonts w:ascii="Arial" w:hAnsi="Arial" w:cs="Arial"/>
        </w:rPr>
        <w:t>, a commonly used split with machine learning algorithms [16]</w:t>
      </w:r>
      <w:r w:rsidRPr="001515B4">
        <w:rPr>
          <w:rFonts w:ascii="Arial" w:hAnsi="Arial" w:cs="Arial"/>
        </w:rPr>
        <w:t>.</w:t>
      </w:r>
    </w:p>
    <w:p w14:paraId="4446BD25" w14:textId="39141571" w:rsidR="0003576B" w:rsidRDefault="0003576B" w:rsidP="005C1887">
      <w:pPr>
        <w:jc w:val="center"/>
        <w:rPr>
          <w:rFonts w:ascii="Arial" w:hAnsi="Arial" w:cs="Arial"/>
        </w:rPr>
      </w:pPr>
      <w:r w:rsidRPr="0003576B">
        <w:rPr>
          <w:rFonts w:ascii="Arial" w:hAnsi="Arial" w:cs="Arial"/>
          <w:noProof/>
        </w:rPr>
        <w:drawing>
          <wp:inline distT="0" distB="0" distL="0" distR="0" wp14:anchorId="11D98646" wp14:editId="61C7B788">
            <wp:extent cx="5467350" cy="1541592"/>
            <wp:effectExtent l="0" t="0" r="0" b="1905"/>
            <wp:docPr id="77286194" name="Picture 1" descr="A computer screen shot of a number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6194" name="Picture 1" descr="A computer screen shot of a number of text&#10;&#10;AI-generated content may be incorrect."/>
                    <pic:cNvPicPr/>
                  </pic:nvPicPr>
                  <pic:blipFill>
                    <a:blip r:embed="rId8"/>
                    <a:stretch>
                      <a:fillRect/>
                    </a:stretch>
                  </pic:blipFill>
                  <pic:spPr>
                    <a:xfrm>
                      <a:off x="0" y="0"/>
                      <a:ext cx="5487213" cy="1547193"/>
                    </a:xfrm>
                    <a:prstGeom prst="rect">
                      <a:avLst/>
                    </a:prstGeom>
                  </pic:spPr>
                </pic:pic>
              </a:graphicData>
            </a:graphic>
          </wp:inline>
        </w:drawing>
      </w:r>
    </w:p>
    <w:p w14:paraId="018D4C37" w14:textId="1E5702D3" w:rsidR="0003576B" w:rsidRPr="0015346E" w:rsidRDefault="00761AE2" w:rsidP="00761AE2">
      <w:pPr>
        <w:jc w:val="center"/>
        <w:rPr>
          <w:rFonts w:ascii="Arial" w:hAnsi="Arial" w:cs="Arial"/>
          <w:sz w:val="22"/>
          <w:szCs w:val="20"/>
        </w:rPr>
      </w:pPr>
      <w:bookmarkStart w:id="7" w:name="_Hlk215396177"/>
      <w:r w:rsidRPr="0015346E">
        <w:rPr>
          <w:rFonts w:ascii="Arial" w:hAnsi="Arial" w:cs="Arial"/>
          <w:sz w:val="22"/>
          <w:szCs w:val="20"/>
        </w:rPr>
        <w:t xml:space="preserve">Figure 1. Split </w:t>
      </w:r>
      <w:r w:rsidR="00D22886">
        <w:rPr>
          <w:rFonts w:ascii="Arial" w:hAnsi="Arial" w:cs="Arial"/>
          <w:sz w:val="22"/>
          <w:szCs w:val="20"/>
        </w:rPr>
        <w:t>d</w:t>
      </w:r>
      <w:r w:rsidRPr="0015346E">
        <w:rPr>
          <w:rFonts w:ascii="Arial" w:hAnsi="Arial" w:cs="Arial"/>
          <w:sz w:val="22"/>
          <w:szCs w:val="20"/>
        </w:rPr>
        <w:t>ata into train and test</w:t>
      </w:r>
    </w:p>
    <w:p w14:paraId="6ECD4B2C" w14:textId="6DFB3373" w:rsidR="00BB1FEE" w:rsidRDefault="00AC7F4D" w:rsidP="00BB1FEE">
      <w:pPr>
        <w:pStyle w:val="Heading2"/>
      </w:pPr>
      <w:bookmarkStart w:id="8" w:name="_Toc215983563"/>
      <w:bookmarkEnd w:id="7"/>
      <w:r>
        <w:lastRenderedPageBreak/>
        <w:t>4</w:t>
      </w:r>
      <w:r w:rsidR="00BB1FEE">
        <w:t>.</w:t>
      </w:r>
      <w:r w:rsidR="006F17E5">
        <w:t>2</w:t>
      </w:r>
      <w:r w:rsidR="00BB1FEE">
        <w:t xml:space="preserve"> </w:t>
      </w:r>
      <w:r w:rsidR="000D7BF1" w:rsidRPr="000D7BF1">
        <w:t>Supervised Machine Learning Models</w:t>
      </w:r>
      <w:bookmarkEnd w:id="8"/>
      <w:r w:rsidR="000D7BF1" w:rsidRPr="000D7BF1">
        <w:t xml:space="preserve"> </w:t>
      </w:r>
    </w:p>
    <w:p w14:paraId="0E65697F" w14:textId="77777777" w:rsidR="00E12E29" w:rsidRPr="000E5546" w:rsidRDefault="00E12E29" w:rsidP="000E5546">
      <w:pPr>
        <w:pStyle w:val="NoSpacing"/>
        <w:spacing w:line="360" w:lineRule="auto"/>
        <w:rPr>
          <w:rFonts w:ascii="Arial" w:hAnsi="Arial" w:cs="Arial"/>
          <w:sz w:val="24"/>
          <w:szCs w:val="24"/>
        </w:rPr>
      </w:pPr>
      <w:r w:rsidRPr="000E5546">
        <w:rPr>
          <w:rFonts w:ascii="Arial" w:hAnsi="Arial" w:cs="Arial"/>
          <w:sz w:val="24"/>
          <w:szCs w:val="24"/>
        </w:rPr>
        <w:t xml:space="preserve">Two supervised models were implemented: a Decision Tree and a Support Vector Machine (SVM). </w:t>
      </w:r>
    </w:p>
    <w:p w14:paraId="107C96CA" w14:textId="4B342723" w:rsidR="00FD0164" w:rsidRPr="00633147" w:rsidRDefault="00AC7F4D" w:rsidP="00FD0164">
      <w:pPr>
        <w:pStyle w:val="Heading3"/>
        <w:rPr>
          <w:rFonts w:asciiTheme="majorHAnsi" w:hAnsiTheme="majorHAnsi" w:cs="Arial"/>
        </w:rPr>
      </w:pPr>
      <w:bookmarkStart w:id="9" w:name="_Toc215983564"/>
      <w:r>
        <w:rPr>
          <w:rFonts w:asciiTheme="majorHAnsi" w:hAnsiTheme="majorHAnsi" w:cs="Arial"/>
        </w:rPr>
        <w:t>4</w:t>
      </w:r>
      <w:r w:rsidR="00FD0164" w:rsidRPr="00633147">
        <w:rPr>
          <w:rFonts w:asciiTheme="majorHAnsi" w:hAnsiTheme="majorHAnsi" w:cs="Arial"/>
        </w:rPr>
        <w:t>.2.1 Support Vector Machine (SVM)</w:t>
      </w:r>
      <w:bookmarkEnd w:id="9"/>
    </w:p>
    <w:p w14:paraId="46931169" w14:textId="205C2F75" w:rsidR="00F52757" w:rsidRPr="00F52757" w:rsidRDefault="00F52757" w:rsidP="00F52757">
      <w:pPr>
        <w:rPr>
          <w:rFonts w:ascii="Arial" w:hAnsi="Arial" w:cs="Arial"/>
          <w:szCs w:val="24"/>
          <w:lang w:val="en-US" w:eastAsia="zh-CN"/>
        </w:rPr>
      </w:pPr>
      <w:r w:rsidRPr="00F52757">
        <w:rPr>
          <w:rFonts w:ascii="Arial" w:hAnsi="Arial" w:cs="Arial"/>
          <w:szCs w:val="24"/>
          <w:lang w:val="en-US" w:eastAsia="zh-CN"/>
        </w:rPr>
        <w:t>A Support Vector Machine (SVM) is a supervised learning model used for classification by finding the best boundary that separates different classes</w:t>
      </w:r>
      <w:r w:rsidR="00F93E4E">
        <w:rPr>
          <w:rFonts w:ascii="Arial" w:hAnsi="Arial" w:cs="Arial"/>
          <w:szCs w:val="24"/>
          <w:lang w:val="en-US" w:eastAsia="zh-CN"/>
        </w:rPr>
        <w:t xml:space="preserve"> [17]</w:t>
      </w:r>
      <w:r w:rsidRPr="00F52757">
        <w:rPr>
          <w:rFonts w:ascii="Arial" w:hAnsi="Arial" w:cs="Arial"/>
          <w:szCs w:val="24"/>
          <w:lang w:val="en-US" w:eastAsia="zh-CN"/>
        </w:rPr>
        <w:t>. An SVM model with three kernels</w:t>
      </w:r>
      <w:r w:rsidR="00261AB8">
        <w:rPr>
          <w:rFonts w:ascii="Arial" w:hAnsi="Arial" w:cs="Arial"/>
          <w:szCs w:val="24"/>
          <w:lang w:val="en-US" w:eastAsia="zh-CN"/>
        </w:rPr>
        <w:t xml:space="preserve">: </w:t>
      </w:r>
      <w:r w:rsidRPr="00F52757">
        <w:rPr>
          <w:rFonts w:ascii="Arial" w:hAnsi="Arial" w:cs="Arial"/>
          <w:szCs w:val="24"/>
          <w:lang w:val="en-US" w:eastAsia="zh-CN"/>
        </w:rPr>
        <w:t>linear, polynomial, and Radial Basis Function (RBF)</w:t>
      </w:r>
      <w:r w:rsidR="00261AB8">
        <w:rPr>
          <w:rFonts w:ascii="Arial" w:hAnsi="Arial" w:cs="Arial"/>
          <w:szCs w:val="24"/>
          <w:lang w:val="en-US" w:eastAsia="zh-CN"/>
        </w:rPr>
        <w:t xml:space="preserve"> </w:t>
      </w:r>
      <w:r w:rsidRPr="00F52757">
        <w:rPr>
          <w:rFonts w:ascii="Arial" w:hAnsi="Arial" w:cs="Arial"/>
          <w:szCs w:val="24"/>
          <w:lang w:val="en-US" w:eastAsia="zh-CN"/>
        </w:rPr>
        <w:t xml:space="preserve">was initially tested to determine which configuration worked best with the dataset. Kernel selection is a crucial step because different kernels capture distinct types of relationships within the data. The linear kernel is effective when the data can be separated with a straight line; the polynomial kernel can detect more curved relationships. The RBF kernel is well-suited for complex datasets and can model a wide range of non-linear patterns </w:t>
      </w:r>
    </w:p>
    <w:p w14:paraId="6B38AFE5" w14:textId="036DE5F8" w:rsidR="00DF7090" w:rsidRDefault="00F93E4E" w:rsidP="00F93E4E">
      <w:pPr>
        <w:jc w:val="left"/>
      </w:pPr>
      <w:r>
        <w:rPr>
          <w:rFonts w:ascii="Arial" w:hAnsi="Arial" w:cs="Arial"/>
          <w:szCs w:val="24"/>
          <w:lang w:val="en-US" w:eastAsia="zh-CN"/>
        </w:rPr>
        <w:t>[17]</w:t>
      </w:r>
      <w:r w:rsidR="00F52757" w:rsidRPr="00F52757">
        <w:rPr>
          <w:rFonts w:ascii="Arial" w:hAnsi="Arial" w:cs="Arial"/>
          <w:szCs w:val="24"/>
          <w:lang w:val="en-US" w:eastAsia="zh-CN"/>
        </w:rPr>
        <w:t>. After testing all three, the RBF kernel showed the best performance and was selected for further tuning to optimise the results.</w:t>
      </w:r>
      <w:r w:rsidR="00A46444" w:rsidRPr="00A46444">
        <w:rPr>
          <w:noProof/>
        </w:rPr>
        <w:drawing>
          <wp:inline distT="0" distB="0" distL="0" distR="0" wp14:anchorId="0E0B7C50" wp14:editId="68FD5BF5">
            <wp:extent cx="5731510" cy="1915795"/>
            <wp:effectExtent l="0" t="0" r="2540" b="8255"/>
            <wp:docPr id="22149694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96949" name="Picture 1" descr="A screen shot of a computer program&#10;&#10;AI-generated content may be incorrect."/>
                    <pic:cNvPicPr/>
                  </pic:nvPicPr>
                  <pic:blipFill>
                    <a:blip r:embed="rId9"/>
                    <a:stretch>
                      <a:fillRect/>
                    </a:stretch>
                  </pic:blipFill>
                  <pic:spPr>
                    <a:xfrm>
                      <a:off x="0" y="0"/>
                      <a:ext cx="5731510" cy="1915795"/>
                    </a:xfrm>
                    <a:prstGeom prst="rect">
                      <a:avLst/>
                    </a:prstGeom>
                  </pic:spPr>
                </pic:pic>
              </a:graphicData>
            </a:graphic>
          </wp:inline>
        </w:drawing>
      </w:r>
    </w:p>
    <w:p w14:paraId="052DEF41" w14:textId="6248D8AC" w:rsidR="00A46444" w:rsidRPr="0015346E" w:rsidRDefault="00A46444" w:rsidP="00A46444">
      <w:pPr>
        <w:jc w:val="center"/>
        <w:rPr>
          <w:rFonts w:ascii="Arial" w:hAnsi="Arial" w:cs="Arial"/>
          <w:sz w:val="22"/>
          <w:szCs w:val="20"/>
        </w:rPr>
      </w:pPr>
      <w:bookmarkStart w:id="10" w:name="_Hlk215396749"/>
      <w:r w:rsidRPr="0015346E">
        <w:rPr>
          <w:rFonts w:ascii="Arial" w:hAnsi="Arial" w:cs="Arial"/>
          <w:sz w:val="22"/>
          <w:szCs w:val="20"/>
        </w:rPr>
        <w:t xml:space="preserve">Figure </w:t>
      </w:r>
      <w:r>
        <w:rPr>
          <w:rFonts w:ascii="Arial" w:hAnsi="Arial" w:cs="Arial"/>
          <w:sz w:val="22"/>
          <w:szCs w:val="20"/>
        </w:rPr>
        <w:t>2</w:t>
      </w:r>
      <w:r w:rsidRPr="0015346E">
        <w:rPr>
          <w:rFonts w:ascii="Arial" w:hAnsi="Arial" w:cs="Arial"/>
          <w:sz w:val="22"/>
          <w:szCs w:val="20"/>
        </w:rPr>
        <w:t xml:space="preserve">. </w:t>
      </w:r>
      <w:r w:rsidR="009122EA">
        <w:rPr>
          <w:rFonts w:ascii="Arial" w:hAnsi="Arial" w:cs="Arial"/>
          <w:sz w:val="22"/>
          <w:szCs w:val="20"/>
        </w:rPr>
        <w:t xml:space="preserve">SVM Model, </w:t>
      </w:r>
      <w:r w:rsidR="00CB2BE9">
        <w:rPr>
          <w:rFonts w:ascii="Arial" w:hAnsi="Arial" w:cs="Arial"/>
          <w:sz w:val="22"/>
          <w:szCs w:val="20"/>
        </w:rPr>
        <w:t xml:space="preserve">with train and test </w:t>
      </w:r>
      <w:r w:rsidR="002C3BCC">
        <w:rPr>
          <w:rFonts w:ascii="Arial" w:hAnsi="Arial" w:cs="Arial"/>
          <w:sz w:val="22"/>
          <w:szCs w:val="20"/>
        </w:rPr>
        <w:t>outputs</w:t>
      </w:r>
    </w:p>
    <w:p w14:paraId="68EB7179" w14:textId="4832F70A" w:rsidR="00633147" w:rsidRPr="00633147" w:rsidRDefault="00AC7F4D" w:rsidP="00633147">
      <w:pPr>
        <w:pStyle w:val="Heading3"/>
        <w:rPr>
          <w:rFonts w:asciiTheme="majorHAnsi" w:hAnsiTheme="majorHAnsi" w:cs="Arial"/>
        </w:rPr>
      </w:pPr>
      <w:bookmarkStart w:id="11" w:name="_Toc215983565"/>
      <w:bookmarkEnd w:id="10"/>
      <w:r>
        <w:rPr>
          <w:rFonts w:asciiTheme="majorHAnsi" w:hAnsiTheme="majorHAnsi" w:cs="Arial"/>
        </w:rPr>
        <w:t>4</w:t>
      </w:r>
      <w:r w:rsidR="00633147" w:rsidRPr="00633147">
        <w:rPr>
          <w:rFonts w:asciiTheme="majorHAnsi" w:hAnsiTheme="majorHAnsi" w:cs="Arial"/>
        </w:rPr>
        <w:t>.2.</w:t>
      </w:r>
      <w:r w:rsidR="00FF2511">
        <w:rPr>
          <w:rFonts w:asciiTheme="majorHAnsi" w:hAnsiTheme="majorHAnsi" w:cs="Arial"/>
        </w:rPr>
        <w:t>2</w:t>
      </w:r>
      <w:r w:rsidR="00633147" w:rsidRPr="00633147">
        <w:rPr>
          <w:rFonts w:asciiTheme="majorHAnsi" w:hAnsiTheme="majorHAnsi" w:cs="Arial"/>
        </w:rPr>
        <w:t xml:space="preserve"> </w:t>
      </w:r>
      <w:r w:rsidR="00BB7E3A">
        <w:rPr>
          <w:rFonts w:asciiTheme="majorHAnsi" w:hAnsiTheme="majorHAnsi" w:cs="Arial"/>
        </w:rPr>
        <w:t>Decision Trees</w:t>
      </w:r>
      <w:bookmarkEnd w:id="11"/>
    </w:p>
    <w:p w14:paraId="686BC99A" w14:textId="4788C073" w:rsidR="002C3BCC" w:rsidRDefault="00E85F59" w:rsidP="00E85F59">
      <w:pPr>
        <w:rPr>
          <w:rFonts w:ascii="Arial" w:hAnsi="Arial" w:cs="Arial"/>
        </w:rPr>
      </w:pPr>
      <w:r w:rsidRPr="00E85F59">
        <w:rPr>
          <w:rFonts w:ascii="Arial" w:hAnsi="Arial" w:cs="Arial"/>
        </w:rPr>
        <w:t xml:space="preserve">A Decision Tree is a supervised learning model that makes predictions by asking a series of simple yes/no questions based on the input features. Decision Trees work by splitting the data into smaller groups based on the most valuable features, forming a tree-like structure where each final branch represents a prediction </w:t>
      </w:r>
      <w:r>
        <w:rPr>
          <w:rFonts w:ascii="Arial" w:hAnsi="Arial" w:cs="Arial"/>
        </w:rPr>
        <w:t>[18]</w:t>
      </w:r>
      <w:r w:rsidRPr="00E85F59">
        <w:rPr>
          <w:rFonts w:ascii="Arial" w:hAnsi="Arial" w:cs="Arial"/>
        </w:rPr>
        <w:t xml:space="preserve">. One advantage is interpretability, as the tree provides a clear picture of how the model makes decisions. However, Decision Trees can easily overfit, especially if the tree becomes too deep or the data is noisy </w:t>
      </w:r>
      <w:r>
        <w:rPr>
          <w:rFonts w:ascii="Arial" w:hAnsi="Arial" w:cs="Arial"/>
        </w:rPr>
        <w:t>[</w:t>
      </w:r>
      <w:r w:rsidRPr="00E85F59">
        <w:rPr>
          <w:rFonts w:ascii="Arial" w:hAnsi="Arial" w:cs="Arial"/>
        </w:rPr>
        <w:t>19</w:t>
      </w:r>
      <w:r>
        <w:rPr>
          <w:rFonts w:ascii="Arial" w:hAnsi="Arial" w:cs="Arial"/>
        </w:rPr>
        <w:t>]</w:t>
      </w:r>
      <w:r w:rsidRPr="00E85F59">
        <w:rPr>
          <w:rFonts w:ascii="Arial" w:hAnsi="Arial" w:cs="Arial"/>
        </w:rPr>
        <w:t xml:space="preserve">. To avoid overfitting, the Decision Tree was </w:t>
      </w:r>
      <w:r w:rsidRPr="00E85F59">
        <w:rPr>
          <w:rFonts w:ascii="Arial" w:hAnsi="Arial" w:cs="Arial"/>
        </w:rPr>
        <w:lastRenderedPageBreak/>
        <w:t>tuned to reduce this issue and provide a good comparison model to the SVM.</w:t>
      </w:r>
      <w:r w:rsidR="00B612E3" w:rsidRPr="00B612E3">
        <w:rPr>
          <w:rFonts w:ascii="Arial" w:hAnsi="Arial" w:cs="Arial"/>
          <w:noProof/>
        </w:rPr>
        <w:drawing>
          <wp:inline distT="0" distB="0" distL="0" distR="0" wp14:anchorId="4E649B9F" wp14:editId="3A46FCC8">
            <wp:extent cx="5731510" cy="2707005"/>
            <wp:effectExtent l="0" t="0" r="2540" b="0"/>
            <wp:docPr id="1932186951"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186951" name="Picture 1" descr="A screen shot of a computer program&#10;&#10;AI-generated content may be incorrect."/>
                    <pic:cNvPicPr/>
                  </pic:nvPicPr>
                  <pic:blipFill>
                    <a:blip r:embed="rId10"/>
                    <a:stretch>
                      <a:fillRect/>
                    </a:stretch>
                  </pic:blipFill>
                  <pic:spPr>
                    <a:xfrm>
                      <a:off x="0" y="0"/>
                      <a:ext cx="5731510" cy="2707005"/>
                    </a:xfrm>
                    <a:prstGeom prst="rect">
                      <a:avLst/>
                    </a:prstGeom>
                  </pic:spPr>
                </pic:pic>
              </a:graphicData>
            </a:graphic>
          </wp:inline>
        </w:drawing>
      </w:r>
    </w:p>
    <w:p w14:paraId="1591E766" w14:textId="68F0CC47" w:rsidR="002C3BCC" w:rsidRPr="0015346E" w:rsidRDefault="002C3BCC" w:rsidP="002C3BCC">
      <w:pPr>
        <w:jc w:val="center"/>
        <w:rPr>
          <w:rFonts w:ascii="Arial" w:hAnsi="Arial" w:cs="Arial"/>
          <w:sz w:val="22"/>
          <w:szCs w:val="20"/>
        </w:rPr>
      </w:pPr>
      <w:bookmarkStart w:id="12" w:name="_Hlk215396894"/>
      <w:r w:rsidRPr="0015346E">
        <w:rPr>
          <w:rFonts w:ascii="Arial" w:hAnsi="Arial" w:cs="Arial"/>
          <w:sz w:val="22"/>
          <w:szCs w:val="20"/>
        </w:rPr>
        <w:t xml:space="preserve">Figure </w:t>
      </w:r>
      <w:r>
        <w:rPr>
          <w:rFonts w:ascii="Arial" w:hAnsi="Arial" w:cs="Arial"/>
          <w:sz w:val="22"/>
          <w:szCs w:val="20"/>
        </w:rPr>
        <w:t>3</w:t>
      </w:r>
      <w:r w:rsidRPr="0015346E">
        <w:rPr>
          <w:rFonts w:ascii="Arial" w:hAnsi="Arial" w:cs="Arial"/>
          <w:sz w:val="22"/>
          <w:szCs w:val="20"/>
        </w:rPr>
        <w:t xml:space="preserve">. </w:t>
      </w:r>
      <w:r>
        <w:rPr>
          <w:rFonts w:ascii="Arial" w:hAnsi="Arial" w:cs="Arial"/>
          <w:sz w:val="22"/>
          <w:szCs w:val="20"/>
        </w:rPr>
        <w:t xml:space="preserve">Decision </w:t>
      </w:r>
      <w:r w:rsidR="00CF787C">
        <w:rPr>
          <w:rFonts w:ascii="Arial" w:hAnsi="Arial" w:cs="Arial"/>
          <w:sz w:val="22"/>
          <w:szCs w:val="20"/>
        </w:rPr>
        <w:t>T</w:t>
      </w:r>
      <w:r>
        <w:rPr>
          <w:rFonts w:ascii="Arial" w:hAnsi="Arial" w:cs="Arial"/>
          <w:sz w:val="22"/>
          <w:szCs w:val="20"/>
        </w:rPr>
        <w:t>ree model, with train and test outputs</w:t>
      </w:r>
    </w:p>
    <w:p w14:paraId="0BCA220C" w14:textId="2A2694EA" w:rsidR="006F17E5" w:rsidRDefault="00AC7F4D" w:rsidP="006F17E5">
      <w:pPr>
        <w:pStyle w:val="Heading2"/>
      </w:pPr>
      <w:bookmarkStart w:id="13" w:name="_Toc215983566"/>
      <w:bookmarkEnd w:id="12"/>
      <w:r>
        <w:t>4</w:t>
      </w:r>
      <w:r w:rsidR="006F17E5">
        <w:t>.3 Evaluation Metrics</w:t>
      </w:r>
      <w:bookmarkEnd w:id="13"/>
      <w:r w:rsidR="006F17E5" w:rsidRPr="000D7BF1">
        <w:t xml:space="preserve"> </w:t>
      </w:r>
    </w:p>
    <w:p w14:paraId="2CAC2D8D" w14:textId="7E7D9877" w:rsidR="008B4AC5" w:rsidRPr="008B4AC5" w:rsidRDefault="008B4AC5" w:rsidP="008B4AC5">
      <w:pPr>
        <w:rPr>
          <w:rFonts w:ascii="Arial" w:hAnsi="Arial" w:cs="Arial"/>
        </w:rPr>
      </w:pPr>
      <w:r w:rsidRPr="008B4AC5">
        <w:rPr>
          <w:rFonts w:ascii="Arial" w:hAnsi="Arial" w:cs="Arial"/>
        </w:rPr>
        <w:t xml:space="preserve">Model performance was assessed using standard classification metrics, including accuracy, precision, recall, F1-score, and AUC-ROC. Accuracy measures the overall proportion of correct predictions, while precision indicates how many predicted positives are correct. Recall measures how many actual positives the model successfully identifies and was prioritised in this study because detecting Low-engagement players is </w:t>
      </w:r>
      <w:proofErr w:type="spellStart"/>
      <w:proofErr w:type="gramStart"/>
      <w:r w:rsidR="009D315C">
        <w:rPr>
          <w:rFonts w:ascii="Arial" w:hAnsi="Arial" w:cs="Arial"/>
        </w:rPr>
        <w:t>a</w:t>
      </w:r>
      <w:proofErr w:type="spellEnd"/>
      <w:proofErr w:type="gramEnd"/>
      <w:r w:rsidR="009D315C">
        <w:rPr>
          <w:rFonts w:ascii="Arial" w:hAnsi="Arial" w:cs="Arial"/>
        </w:rPr>
        <w:t xml:space="preserve"> important</w:t>
      </w:r>
      <w:r w:rsidRPr="008B4AC5">
        <w:rPr>
          <w:rFonts w:ascii="Arial" w:hAnsi="Arial" w:cs="Arial"/>
        </w:rPr>
        <w:t xml:space="preserve"> business objective. The F1-score combines precision and recall into a measure. AUC-ROC evaluates how well the model separates Low from Not-Low players across different thresholds</w:t>
      </w:r>
      <w:r w:rsidR="00037996">
        <w:rPr>
          <w:rFonts w:ascii="Arial" w:hAnsi="Arial" w:cs="Arial"/>
        </w:rPr>
        <w:t xml:space="preserve"> </w:t>
      </w:r>
      <w:r w:rsidR="005E1AE3">
        <w:rPr>
          <w:rFonts w:ascii="Arial" w:hAnsi="Arial" w:cs="Arial"/>
        </w:rPr>
        <w:t>[12]</w:t>
      </w:r>
      <w:r w:rsidRPr="008B4AC5">
        <w:rPr>
          <w:rFonts w:ascii="Arial" w:hAnsi="Arial" w:cs="Arial"/>
        </w:rPr>
        <w:t>. A confusion matrix and ROC curve were also used to visualise classification performance.</w:t>
      </w:r>
    </w:p>
    <w:p w14:paraId="11A3C41A" w14:textId="4592540E" w:rsidR="005D6928" w:rsidRDefault="005B0048" w:rsidP="003A6F9F">
      <w:pPr>
        <w:jc w:val="left"/>
      </w:pPr>
      <w:r w:rsidRPr="005B0048">
        <w:rPr>
          <w:noProof/>
        </w:rPr>
        <w:lastRenderedPageBreak/>
        <w:drawing>
          <wp:inline distT="0" distB="0" distL="0" distR="0" wp14:anchorId="548A3E6A" wp14:editId="385E60B8">
            <wp:extent cx="5731510" cy="4107180"/>
            <wp:effectExtent l="0" t="0" r="2540" b="7620"/>
            <wp:docPr id="1274085143"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85143" name="Picture 1" descr="A screen shot of a computer program&#10;&#10;AI-generated content may be incorrect."/>
                    <pic:cNvPicPr/>
                  </pic:nvPicPr>
                  <pic:blipFill>
                    <a:blip r:embed="rId11"/>
                    <a:stretch>
                      <a:fillRect/>
                    </a:stretch>
                  </pic:blipFill>
                  <pic:spPr>
                    <a:xfrm>
                      <a:off x="0" y="0"/>
                      <a:ext cx="5731510" cy="4107180"/>
                    </a:xfrm>
                    <a:prstGeom prst="rect">
                      <a:avLst/>
                    </a:prstGeom>
                  </pic:spPr>
                </pic:pic>
              </a:graphicData>
            </a:graphic>
          </wp:inline>
        </w:drawing>
      </w:r>
    </w:p>
    <w:p w14:paraId="1C596DC9" w14:textId="110A6DA2" w:rsidR="00AE0F9F" w:rsidRPr="00C2284C" w:rsidRDefault="005B0048" w:rsidP="00C2284C">
      <w:pPr>
        <w:jc w:val="center"/>
        <w:rPr>
          <w:rFonts w:ascii="Arial" w:hAnsi="Arial" w:cs="Arial"/>
          <w:sz w:val="22"/>
        </w:rPr>
      </w:pPr>
      <w:r w:rsidRPr="005B0048">
        <w:rPr>
          <w:rFonts w:ascii="Arial" w:hAnsi="Arial" w:cs="Arial"/>
          <w:sz w:val="22"/>
        </w:rPr>
        <w:t>Figure 4. Function to display confusion matrix and classification report</w:t>
      </w:r>
    </w:p>
    <w:p w14:paraId="76BD9686" w14:textId="76CC72B4" w:rsidR="006F17E5" w:rsidRDefault="00AC7F4D" w:rsidP="006F17E5">
      <w:pPr>
        <w:pStyle w:val="Heading2"/>
      </w:pPr>
      <w:bookmarkStart w:id="14" w:name="_Toc215983567"/>
      <w:r>
        <w:t>4</w:t>
      </w:r>
      <w:r w:rsidR="006F17E5">
        <w:t>.</w:t>
      </w:r>
      <w:r w:rsidR="002051FF">
        <w:t>4</w:t>
      </w:r>
      <w:r w:rsidR="006F17E5">
        <w:t xml:space="preserve"> </w:t>
      </w:r>
      <w:r w:rsidR="00446B95" w:rsidRPr="00446B95">
        <w:t>Hyperparameter Tuning</w:t>
      </w:r>
      <w:bookmarkEnd w:id="14"/>
    </w:p>
    <w:p w14:paraId="3F3BDDED" w14:textId="64D86E8F" w:rsidR="006F17E5" w:rsidRDefault="0040385B" w:rsidP="00BB1FEE">
      <w:pPr>
        <w:rPr>
          <w:rFonts w:ascii="Arial" w:hAnsi="Arial" w:cs="Arial"/>
        </w:rPr>
      </w:pPr>
      <w:r w:rsidRPr="0040385B">
        <w:rPr>
          <w:rFonts w:ascii="Arial" w:hAnsi="Arial" w:cs="Arial"/>
        </w:rPr>
        <w:t xml:space="preserve">Hyperparameter tuning was performed to improve model performance by finding the best parameter settings. This was done using Grid Search, which attempts multiple combinations of hyperparameters and selects the configuration that produces the best results [20]. For the SVM, parameters such as C and gamma were tested across multiple combinations. For the Decision Tree, parameters </w:t>
      </w:r>
      <w:r w:rsidR="00D13614">
        <w:rPr>
          <w:rFonts w:ascii="Arial" w:hAnsi="Arial" w:cs="Arial"/>
        </w:rPr>
        <w:t xml:space="preserve">for </w:t>
      </w:r>
      <w:proofErr w:type="gramStart"/>
      <w:r w:rsidR="00D13614">
        <w:rPr>
          <w:rFonts w:ascii="Arial" w:hAnsi="Arial" w:cs="Arial"/>
        </w:rPr>
        <w:t xml:space="preserve">example </w:t>
      </w:r>
      <w:r w:rsidRPr="0040385B">
        <w:rPr>
          <w:rFonts w:ascii="Arial" w:hAnsi="Arial" w:cs="Arial"/>
        </w:rPr>
        <w:t xml:space="preserve"> max</w:t>
      </w:r>
      <w:proofErr w:type="gramEnd"/>
      <w:r w:rsidR="00D13614">
        <w:rPr>
          <w:rFonts w:ascii="Arial" w:hAnsi="Arial" w:cs="Arial"/>
        </w:rPr>
        <w:t xml:space="preserve"> </w:t>
      </w:r>
      <w:r w:rsidRPr="0040385B">
        <w:rPr>
          <w:rFonts w:ascii="Arial" w:hAnsi="Arial" w:cs="Arial"/>
        </w:rPr>
        <w:t>depth</w:t>
      </w:r>
      <w:r w:rsidR="00D13614">
        <w:rPr>
          <w:rFonts w:ascii="Arial" w:hAnsi="Arial" w:cs="Arial"/>
        </w:rPr>
        <w:t xml:space="preserve"> </w:t>
      </w:r>
      <w:r w:rsidRPr="0040385B">
        <w:rPr>
          <w:rFonts w:ascii="Arial" w:hAnsi="Arial" w:cs="Arial"/>
        </w:rPr>
        <w:t xml:space="preserve">were altered to reduce overfitting and improve performance. Overall, tuning helped both models produce </w:t>
      </w:r>
      <w:r w:rsidR="00CF706B">
        <w:rPr>
          <w:rFonts w:ascii="Arial" w:hAnsi="Arial" w:cs="Arial"/>
        </w:rPr>
        <w:t>better</w:t>
      </w:r>
      <w:r w:rsidRPr="0040385B">
        <w:rPr>
          <w:rFonts w:ascii="Arial" w:hAnsi="Arial" w:cs="Arial"/>
        </w:rPr>
        <w:t xml:space="preserve"> predictions, especially in terms of recall.</w:t>
      </w:r>
    </w:p>
    <w:p w14:paraId="18463022" w14:textId="1360FA19" w:rsidR="00BF0996" w:rsidRDefault="0005264A" w:rsidP="00BB1FEE">
      <w:r w:rsidRPr="0005264A">
        <w:rPr>
          <w:noProof/>
        </w:rPr>
        <w:lastRenderedPageBreak/>
        <w:drawing>
          <wp:inline distT="0" distB="0" distL="0" distR="0" wp14:anchorId="0A6745E9" wp14:editId="2DEA40C6">
            <wp:extent cx="5731510" cy="5334635"/>
            <wp:effectExtent l="0" t="0" r="2540" b="0"/>
            <wp:docPr id="105579149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91499" name="Picture 1" descr="A screenshot of a computer program&#10;&#10;AI-generated content may be incorrect."/>
                    <pic:cNvPicPr/>
                  </pic:nvPicPr>
                  <pic:blipFill>
                    <a:blip r:embed="rId12"/>
                    <a:stretch>
                      <a:fillRect/>
                    </a:stretch>
                  </pic:blipFill>
                  <pic:spPr>
                    <a:xfrm>
                      <a:off x="0" y="0"/>
                      <a:ext cx="5731510" cy="5334635"/>
                    </a:xfrm>
                    <a:prstGeom prst="rect">
                      <a:avLst/>
                    </a:prstGeom>
                  </pic:spPr>
                </pic:pic>
              </a:graphicData>
            </a:graphic>
          </wp:inline>
        </w:drawing>
      </w:r>
    </w:p>
    <w:p w14:paraId="7956FA93" w14:textId="3C7D4107" w:rsidR="0005264A" w:rsidRPr="0005264A" w:rsidRDefault="0005264A" w:rsidP="0005264A">
      <w:pPr>
        <w:jc w:val="center"/>
        <w:rPr>
          <w:rFonts w:ascii="Arial" w:hAnsi="Arial" w:cs="Arial"/>
          <w:sz w:val="22"/>
        </w:rPr>
      </w:pPr>
      <w:r w:rsidRPr="0005264A">
        <w:rPr>
          <w:rFonts w:ascii="Arial" w:hAnsi="Arial" w:cs="Arial"/>
          <w:sz w:val="22"/>
        </w:rPr>
        <w:t>Figure 5. Hyperparameter Tuning on SVG model</w:t>
      </w:r>
    </w:p>
    <w:p w14:paraId="41593D1A" w14:textId="35A5420F" w:rsidR="00446B95" w:rsidRDefault="00AC7F4D" w:rsidP="00446B95">
      <w:pPr>
        <w:pStyle w:val="Heading2"/>
      </w:pPr>
      <w:bookmarkStart w:id="15" w:name="_Toc215983568"/>
      <w:r>
        <w:t>4</w:t>
      </w:r>
      <w:r w:rsidR="00446B95">
        <w:t>.</w:t>
      </w:r>
      <w:r w:rsidR="00B86D0D">
        <w:t>5</w:t>
      </w:r>
      <w:r w:rsidR="00446B95">
        <w:t xml:space="preserve"> </w:t>
      </w:r>
      <w:r w:rsidR="00B86D0D" w:rsidRPr="00B86D0D">
        <w:t>Unsupervised Learning</w:t>
      </w:r>
      <w:bookmarkEnd w:id="15"/>
    </w:p>
    <w:p w14:paraId="7E435607" w14:textId="334000E5" w:rsidR="00082093" w:rsidRDefault="008757CB" w:rsidP="008757CB">
      <w:pPr>
        <w:rPr>
          <w:rFonts w:ascii="Arial" w:hAnsi="Arial" w:cs="Arial"/>
        </w:rPr>
      </w:pPr>
      <w:r w:rsidRPr="008757CB">
        <w:rPr>
          <w:rFonts w:ascii="Arial" w:hAnsi="Arial" w:cs="Arial"/>
        </w:rPr>
        <w:t xml:space="preserve">Unsupervised learning was used to explore behavioural patterns within the data. Two methods were applied: K-Means and Agglomerative Clustering. K-Means groups players based on similarity, using distances to cluster centroids. </w:t>
      </w:r>
      <w:r w:rsidR="00EC6234" w:rsidRPr="00EC6234">
        <w:rPr>
          <w:rFonts w:ascii="Arial" w:hAnsi="Arial" w:cs="Arial"/>
        </w:rPr>
        <w:t>Only behavioural numerical features were used because these reflect how players interact with the game and provide meaningful patterns for clustering.</w:t>
      </w:r>
    </w:p>
    <w:p w14:paraId="08D2AE47" w14:textId="77777777" w:rsidR="00082093" w:rsidRDefault="00082093" w:rsidP="008757CB">
      <w:pPr>
        <w:rPr>
          <w:rFonts w:ascii="Arial" w:hAnsi="Arial" w:cs="Arial"/>
        </w:rPr>
      </w:pPr>
    </w:p>
    <w:p w14:paraId="337360B4" w14:textId="77777777" w:rsidR="00082093" w:rsidRDefault="00082093" w:rsidP="008757CB">
      <w:pPr>
        <w:rPr>
          <w:rFonts w:ascii="Arial" w:hAnsi="Arial" w:cs="Arial"/>
        </w:rPr>
      </w:pPr>
    </w:p>
    <w:p w14:paraId="16136793" w14:textId="77777777" w:rsidR="00082093" w:rsidRDefault="00082093" w:rsidP="008757CB">
      <w:pPr>
        <w:rPr>
          <w:rFonts w:ascii="Arial" w:hAnsi="Arial" w:cs="Arial"/>
        </w:rPr>
      </w:pPr>
    </w:p>
    <w:p w14:paraId="602E2185" w14:textId="6C51B82C" w:rsidR="00C365E5" w:rsidRDefault="008757CB" w:rsidP="008757CB">
      <w:pPr>
        <w:rPr>
          <w:rFonts w:ascii="Arial" w:hAnsi="Arial" w:cs="Arial"/>
        </w:rPr>
      </w:pPr>
      <w:r w:rsidRPr="008757CB">
        <w:rPr>
          <w:rFonts w:ascii="Arial" w:hAnsi="Arial" w:cs="Arial"/>
        </w:rPr>
        <w:lastRenderedPageBreak/>
        <w:t>The elbow method and silhouette scores</w:t>
      </w:r>
      <w:r w:rsidR="00335ECC">
        <w:rPr>
          <w:rFonts w:ascii="Arial" w:hAnsi="Arial" w:cs="Arial"/>
        </w:rPr>
        <w:t xml:space="preserve"> were used to</w:t>
      </w:r>
      <w:r w:rsidRPr="008757CB">
        <w:rPr>
          <w:rFonts w:ascii="Arial" w:hAnsi="Arial" w:cs="Arial"/>
        </w:rPr>
        <w:t xml:space="preserve"> indicate</w:t>
      </w:r>
      <w:r w:rsidR="00DB4AC6">
        <w:rPr>
          <w:rFonts w:ascii="Arial" w:hAnsi="Arial" w:cs="Arial"/>
        </w:rPr>
        <w:t xml:space="preserve"> the number of suitable clusters</w:t>
      </w:r>
      <w:r w:rsidRPr="008757CB">
        <w:rPr>
          <w:rFonts w:ascii="Arial" w:hAnsi="Arial" w:cs="Arial"/>
        </w:rPr>
        <w:t>. Agglomerative Clustering was also used for comparison. It starts by treating each player as their own group and then joins the closest groups step by step. These unsupervised methods provided a more in-depth understanding of how players interact with the game, complementing the supervised models by revealing patterns within the player base.</w:t>
      </w:r>
    </w:p>
    <w:p w14:paraId="60BF3A9C" w14:textId="0B27EA5A" w:rsidR="00C365E5" w:rsidRDefault="00497A4D" w:rsidP="008757CB">
      <w:r w:rsidRPr="00497A4D">
        <w:rPr>
          <w:noProof/>
        </w:rPr>
        <w:drawing>
          <wp:inline distT="0" distB="0" distL="0" distR="0" wp14:anchorId="22EFE76C" wp14:editId="718D75F6">
            <wp:extent cx="5731510" cy="2704465"/>
            <wp:effectExtent l="0" t="0" r="2540" b="635"/>
            <wp:docPr id="1422562234" name="Picture 1" descr="A computer scree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62234" name="Picture 1" descr="A computer screen with text and numbers&#10;&#10;AI-generated content may be incorrect."/>
                    <pic:cNvPicPr/>
                  </pic:nvPicPr>
                  <pic:blipFill>
                    <a:blip r:embed="rId13"/>
                    <a:stretch>
                      <a:fillRect/>
                    </a:stretch>
                  </pic:blipFill>
                  <pic:spPr>
                    <a:xfrm>
                      <a:off x="0" y="0"/>
                      <a:ext cx="5731510" cy="2704465"/>
                    </a:xfrm>
                    <a:prstGeom prst="rect">
                      <a:avLst/>
                    </a:prstGeom>
                  </pic:spPr>
                </pic:pic>
              </a:graphicData>
            </a:graphic>
          </wp:inline>
        </w:drawing>
      </w:r>
    </w:p>
    <w:p w14:paraId="23386C6F" w14:textId="708C6586" w:rsidR="00C365E5" w:rsidRPr="005B0048" w:rsidRDefault="00C365E5" w:rsidP="00C365E5">
      <w:pPr>
        <w:jc w:val="center"/>
        <w:rPr>
          <w:rFonts w:ascii="Arial" w:hAnsi="Arial" w:cs="Arial"/>
          <w:sz w:val="22"/>
        </w:rPr>
      </w:pPr>
      <w:r w:rsidRPr="005B0048">
        <w:rPr>
          <w:rFonts w:ascii="Arial" w:hAnsi="Arial" w:cs="Arial"/>
          <w:sz w:val="22"/>
        </w:rPr>
        <w:t xml:space="preserve">Figure </w:t>
      </w:r>
      <w:r>
        <w:rPr>
          <w:rFonts w:ascii="Arial" w:hAnsi="Arial" w:cs="Arial"/>
          <w:sz w:val="22"/>
        </w:rPr>
        <w:t>6</w:t>
      </w:r>
      <w:r w:rsidRPr="005B0048">
        <w:rPr>
          <w:rFonts w:ascii="Arial" w:hAnsi="Arial" w:cs="Arial"/>
          <w:sz w:val="22"/>
        </w:rPr>
        <w:t xml:space="preserve">. </w:t>
      </w:r>
      <w:r w:rsidR="00497A4D">
        <w:rPr>
          <w:rFonts w:ascii="Arial" w:hAnsi="Arial" w:cs="Arial"/>
          <w:sz w:val="22"/>
        </w:rPr>
        <w:t>Elbow plot to identify suitable number of clusters for algorithm</w:t>
      </w:r>
    </w:p>
    <w:p w14:paraId="5CA2D04D" w14:textId="1A0C30F7" w:rsidR="002650B6" w:rsidRPr="00335ECC" w:rsidRDefault="002650B6" w:rsidP="008757CB">
      <w:pPr>
        <w:rPr>
          <w:rFonts w:ascii="Arial" w:hAnsi="Arial" w:cs="Arial"/>
        </w:rPr>
      </w:pPr>
      <w:r>
        <w:br w:type="page"/>
      </w:r>
    </w:p>
    <w:p w14:paraId="75FA3719" w14:textId="0CFB4197" w:rsidR="006F3F0A" w:rsidRPr="002B320D" w:rsidRDefault="00AC7F4D" w:rsidP="002650B6">
      <w:pPr>
        <w:pStyle w:val="Heading1"/>
        <w:spacing w:before="240" w:after="0"/>
        <w:jc w:val="left"/>
        <w:rPr>
          <w:b/>
          <w:bCs/>
          <w:lang w:val="en-US"/>
        </w:rPr>
      </w:pPr>
      <w:bookmarkStart w:id="16" w:name="_Toc215983569"/>
      <w:r>
        <w:lastRenderedPageBreak/>
        <w:t>5</w:t>
      </w:r>
      <w:r w:rsidR="00336824">
        <w:t xml:space="preserve">. </w:t>
      </w:r>
      <w:r w:rsidR="00753D90">
        <w:t>Results and Discussion</w:t>
      </w:r>
      <w:bookmarkEnd w:id="16"/>
    </w:p>
    <w:p w14:paraId="54CF3693" w14:textId="6AA7EEE4" w:rsidR="00537FA8" w:rsidRPr="00537FA8" w:rsidRDefault="00537FA8" w:rsidP="00537FA8">
      <w:pPr>
        <w:pStyle w:val="NoSpacing"/>
        <w:spacing w:line="360" w:lineRule="auto"/>
        <w:jc w:val="both"/>
        <w:rPr>
          <w:rFonts w:ascii="Arial" w:hAnsi="Arial" w:cs="Arial"/>
          <w:sz w:val="24"/>
          <w:szCs w:val="24"/>
        </w:rPr>
      </w:pPr>
      <w:r w:rsidRPr="00537FA8">
        <w:rPr>
          <w:rFonts w:ascii="Arial" w:hAnsi="Arial" w:cs="Arial"/>
          <w:sz w:val="24"/>
          <w:szCs w:val="24"/>
        </w:rPr>
        <w:t xml:space="preserve">This section presents the results of the models and their </w:t>
      </w:r>
      <w:r>
        <w:rPr>
          <w:rFonts w:ascii="Arial" w:hAnsi="Arial" w:cs="Arial"/>
          <w:sz w:val="24"/>
          <w:szCs w:val="24"/>
        </w:rPr>
        <w:t>importance</w:t>
      </w:r>
      <w:r w:rsidRPr="00537FA8">
        <w:rPr>
          <w:rFonts w:ascii="Arial" w:hAnsi="Arial" w:cs="Arial"/>
          <w:sz w:val="24"/>
          <w:szCs w:val="24"/>
        </w:rPr>
        <w:t xml:space="preserve"> to business decisions</w:t>
      </w:r>
      <w:r w:rsidR="00367B35">
        <w:rPr>
          <w:rFonts w:ascii="Arial" w:hAnsi="Arial" w:cs="Arial"/>
          <w:sz w:val="24"/>
          <w:szCs w:val="24"/>
        </w:rPr>
        <w:t>.</w:t>
      </w:r>
    </w:p>
    <w:p w14:paraId="1EDE1BB0" w14:textId="1F853857" w:rsidR="00D364B2" w:rsidRPr="00042E15" w:rsidRDefault="006B052F" w:rsidP="00D364B2">
      <w:pPr>
        <w:pStyle w:val="Heading2"/>
      </w:pPr>
      <w:bookmarkStart w:id="17" w:name="_Toc215983570"/>
      <w:r>
        <w:t>5</w:t>
      </w:r>
      <w:r w:rsidR="00D364B2" w:rsidRPr="00042E15">
        <w:t>.</w:t>
      </w:r>
      <w:r w:rsidR="00F57C7C">
        <w:t>1</w:t>
      </w:r>
      <w:r w:rsidR="00D364B2" w:rsidRPr="00042E15">
        <w:t xml:space="preserve"> </w:t>
      </w:r>
      <w:r w:rsidR="00F57C7C">
        <w:t>Data Investigation</w:t>
      </w:r>
      <w:bookmarkEnd w:id="17"/>
    </w:p>
    <w:p w14:paraId="06D229D0" w14:textId="5A595A00" w:rsidR="00FD728E" w:rsidRDefault="00FD728E" w:rsidP="00D83FEC">
      <w:pPr>
        <w:rPr>
          <w:rFonts w:ascii="Arial" w:hAnsi="Arial" w:cs="Arial"/>
        </w:rPr>
      </w:pPr>
      <w:r w:rsidRPr="00FD728E">
        <w:rPr>
          <w:rFonts w:ascii="Arial" w:hAnsi="Arial" w:cs="Arial"/>
        </w:rPr>
        <w:t xml:space="preserve">Initial data investigation revealed that the dataset was </w:t>
      </w:r>
      <w:r w:rsidR="0094575D" w:rsidRPr="00FD728E">
        <w:rPr>
          <w:rFonts w:ascii="Arial" w:hAnsi="Arial" w:cs="Arial"/>
        </w:rPr>
        <w:t>whole</w:t>
      </w:r>
      <w:r w:rsidRPr="00FD728E">
        <w:rPr>
          <w:rFonts w:ascii="Arial" w:hAnsi="Arial" w:cs="Arial"/>
        </w:rPr>
        <w:t>, with no missing values across the 40,034 records. Numerical and categorical features were clearly defined, and irrelevant fields</w:t>
      </w:r>
      <w:r w:rsidR="0094575D">
        <w:rPr>
          <w:rFonts w:ascii="Arial" w:hAnsi="Arial" w:cs="Arial"/>
        </w:rPr>
        <w:t xml:space="preserve"> such as </w:t>
      </w:r>
      <w:r w:rsidR="007A1AAB">
        <w:rPr>
          <w:rFonts w:ascii="Arial" w:hAnsi="Arial" w:cs="Arial"/>
        </w:rPr>
        <w:t>player number</w:t>
      </w:r>
      <w:r w:rsidRPr="00FD728E">
        <w:rPr>
          <w:rFonts w:ascii="Arial" w:hAnsi="Arial" w:cs="Arial"/>
        </w:rPr>
        <w:t xml:space="preserve"> were removed before analysis. Behavioural features such as session duration, weekly activity, and player progression showed clear differences between engagement groups, while demographic features</w:t>
      </w:r>
      <w:r w:rsidR="007A1AAB">
        <w:rPr>
          <w:rFonts w:ascii="Arial" w:hAnsi="Arial" w:cs="Arial"/>
        </w:rPr>
        <w:t xml:space="preserve"> for example</w:t>
      </w:r>
      <w:r w:rsidRPr="00FD728E">
        <w:rPr>
          <w:rFonts w:ascii="Arial" w:hAnsi="Arial" w:cs="Arial"/>
        </w:rPr>
        <w:t xml:space="preserve"> gender, location</w:t>
      </w:r>
      <w:r w:rsidR="007A1AAB">
        <w:rPr>
          <w:rFonts w:ascii="Arial" w:hAnsi="Arial" w:cs="Arial"/>
        </w:rPr>
        <w:t xml:space="preserve"> </w:t>
      </w:r>
      <w:r w:rsidRPr="00FD728E">
        <w:rPr>
          <w:rFonts w:ascii="Arial" w:hAnsi="Arial" w:cs="Arial"/>
        </w:rPr>
        <w:t xml:space="preserve">and difficulty had </w:t>
      </w:r>
      <w:r w:rsidR="00B93563">
        <w:rPr>
          <w:rFonts w:ascii="Arial" w:hAnsi="Arial" w:cs="Arial"/>
        </w:rPr>
        <w:t>minimal</w:t>
      </w:r>
      <w:r w:rsidRPr="00FD728E">
        <w:rPr>
          <w:rFonts w:ascii="Arial" w:hAnsi="Arial" w:cs="Arial"/>
        </w:rPr>
        <w:t xml:space="preserve"> influence on engagement. </w:t>
      </w:r>
    </w:p>
    <w:p w14:paraId="18A73690" w14:textId="498221B1" w:rsidR="00FD728E" w:rsidRDefault="0004155C" w:rsidP="00615C95">
      <w:pPr>
        <w:jc w:val="center"/>
        <w:rPr>
          <w:rFonts w:ascii="Arial" w:hAnsi="Arial" w:cs="Arial"/>
        </w:rPr>
      </w:pPr>
      <w:r w:rsidRPr="0004155C">
        <w:rPr>
          <w:rFonts w:ascii="Arial" w:hAnsi="Arial" w:cs="Arial"/>
          <w:noProof/>
        </w:rPr>
        <w:drawing>
          <wp:inline distT="0" distB="0" distL="0" distR="0" wp14:anchorId="205357E6" wp14:editId="3C65336F">
            <wp:extent cx="5277974" cy="3498573"/>
            <wp:effectExtent l="0" t="0" r="0" b="6985"/>
            <wp:docPr id="77925462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54627" name="Picture 1" descr="A screenshot of a graph&#10;&#10;AI-generated content may be incorrect."/>
                    <pic:cNvPicPr/>
                  </pic:nvPicPr>
                  <pic:blipFill>
                    <a:blip r:embed="rId14"/>
                    <a:stretch>
                      <a:fillRect/>
                    </a:stretch>
                  </pic:blipFill>
                  <pic:spPr>
                    <a:xfrm>
                      <a:off x="0" y="0"/>
                      <a:ext cx="5296858" cy="3511090"/>
                    </a:xfrm>
                    <a:prstGeom prst="rect">
                      <a:avLst/>
                    </a:prstGeom>
                  </pic:spPr>
                </pic:pic>
              </a:graphicData>
            </a:graphic>
          </wp:inline>
        </w:drawing>
      </w:r>
    </w:p>
    <w:p w14:paraId="55F09598" w14:textId="6787F7F6" w:rsidR="00FD728E" w:rsidRDefault="0004155C" w:rsidP="00E14429">
      <w:pPr>
        <w:jc w:val="center"/>
        <w:rPr>
          <w:rFonts w:ascii="Arial" w:hAnsi="Arial" w:cs="Arial"/>
        </w:rPr>
      </w:pPr>
      <w:r w:rsidRPr="005B0048">
        <w:rPr>
          <w:rFonts w:ascii="Arial" w:hAnsi="Arial" w:cs="Arial"/>
          <w:sz w:val="22"/>
        </w:rPr>
        <w:t xml:space="preserve">Figure </w:t>
      </w:r>
      <w:r>
        <w:rPr>
          <w:rFonts w:ascii="Arial" w:hAnsi="Arial" w:cs="Arial"/>
          <w:sz w:val="22"/>
        </w:rPr>
        <w:t>7</w:t>
      </w:r>
      <w:r w:rsidRPr="005B0048">
        <w:rPr>
          <w:rFonts w:ascii="Arial" w:hAnsi="Arial" w:cs="Arial"/>
          <w:sz w:val="22"/>
        </w:rPr>
        <w:t xml:space="preserve">. </w:t>
      </w:r>
      <w:r w:rsidR="00E14429" w:rsidRPr="00E14429">
        <w:rPr>
          <w:rFonts w:ascii="Arial" w:hAnsi="Arial" w:cs="Arial"/>
          <w:sz w:val="22"/>
        </w:rPr>
        <w:t>Correlation analysis between numerical features</w:t>
      </w:r>
    </w:p>
    <w:p w14:paraId="6BFE8917" w14:textId="6D5B3E04" w:rsidR="00D364B2" w:rsidRDefault="00FD728E" w:rsidP="00D83FEC">
      <w:pPr>
        <w:rPr>
          <w:rFonts w:ascii="Arial" w:hAnsi="Arial" w:cs="Arial"/>
        </w:rPr>
      </w:pPr>
      <w:r w:rsidRPr="00FD728E">
        <w:rPr>
          <w:rFonts w:ascii="Arial" w:hAnsi="Arial" w:cs="Arial"/>
        </w:rPr>
        <w:t xml:space="preserve">Correlation analysis also showed no strong relationships between numerical features, suggesting that engagement is </w:t>
      </w:r>
      <w:r w:rsidR="00615C95">
        <w:rPr>
          <w:rFonts w:ascii="Arial" w:hAnsi="Arial" w:cs="Arial"/>
        </w:rPr>
        <w:t>mainly influence by</w:t>
      </w:r>
      <w:r w:rsidRPr="00FD728E">
        <w:rPr>
          <w:rFonts w:ascii="Arial" w:hAnsi="Arial" w:cs="Arial"/>
        </w:rPr>
        <w:t xml:space="preserve"> behaviour</w:t>
      </w:r>
      <w:r w:rsidR="00615C95">
        <w:rPr>
          <w:rFonts w:ascii="Arial" w:hAnsi="Arial" w:cs="Arial"/>
        </w:rPr>
        <w:t xml:space="preserve"> features</w:t>
      </w:r>
      <w:r w:rsidRPr="00FD728E">
        <w:rPr>
          <w:rFonts w:ascii="Arial" w:hAnsi="Arial" w:cs="Arial"/>
        </w:rPr>
        <w:t>. These findings helped identify which features were most important for the modelling.</w:t>
      </w:r>
    </w:p>
    <w:p w14:paraId="49F3C557" w14:textId="65536552" w:rsidR="00042E15" w:rsidRDefault="006B052F" w:rsidP="0043688F">
      <w:pPr>
        <w:pStyle w:val="Heading2"/>
      </w:pPr>
      <w:bookmarkStart w:id="18" w:name="_Toc215983571"/>
      <w:r>
        <w:lastRenderedPageBreak/>
        <w:t>5</w:t>
      </w:r>
      <w:r w:rsidR="00042E15" w:rsidRPr="00042E15">
        <w:t>.</w:t>
      </w:r>
      <w:r w:rsidR="003F4B10">
        <w:t>2</w:t>
      </w:r>
      <w:r w:rsidR="00042E15" w:rsidRPr="00042E15">
        <w:t xml:space="preserve"> Supervised Model Performance</w:t>
      </w:r>
      <w:bookmarkEnd w:id="18"/>
    </w:p>
    <w:p w14:paraId="5934F4CD" w14:textId="396793CF"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Both supervised models</w:t>
      </w:r>
      <w:r w:rsidR="00DA36F5">
        <w:rPr>
          <w:rFonts w:ascii="Arial" w:hAnsi="Arial" w:cs="Arial"/>
          <w:sz w:val="24"/>
          <w:szCs w:val="24"/>
        </w:rPr>
        <w:t xml:space="preserve">, </w:t>
      </w:r>
      <w:r w:rsidRPr="003F4B10">
        <w:rPr>
          <w:rFonts w:ascii="Arial" w:hAnsi="Arial" w:cs="Arial"/>
          <w:sz w:val="24"/>
          <w:szCs w:val="24"/>
        </w:rPr>
        <w:t>SVM and Decision Tree</w:t>
      </w:r>
      <w:r w:rsidR="00DA36F5">
        <w:rPr>
          <w:rFonts w:ascii="Arial" w:hAnsi="Arial" w:cs="Arial"/>
          <w:sz w:val="24"/>
          <w:szCs w:val="24"/>
        </w:rPr>
        <w:t xml:space="preserve"> </w:t>
      </w:r>
      <w:r w:rsidRPr="003F4B10">
        <w:rPr>
          <w:rFonts w:ascii="Arial" w:hAnsi="Arial" w:cs="Arial"/>
          <w:sz w:val="24"/>
          <w:szCs w:val="24"/>
        </w:rPr>
        <w:t xml:space="preserve">were evaluated using Accuracy, Precision, Recall, F1-score, and AUC-ROC. </w:t>
      </w:r>
      <w:r w:rsidR="00DA36F5">
        <w:rPr>
          <w:rFonts w:ascii="Arial" w:hAnsi="Arial" w:cs="Arial"/>
          <w:sz w:val="24"/>
          <w:szCs w:val="24"/>
        </w:rPr>
        <w:t>E</w:t>
      </w:r>
      <w:r w:rsidRPr="003F4B10">
        <w:rPr>
          <w:rFonts w:ascii="Arial" w:hAnsi="Arial" w:cs="Arial"/>
          <w:sz w:val="24"/>
          <w:szCs w:val="24"/>
        </w:rPr>
        <w:t xml:space="preserve">ach model produced strong results, the SVM </w:t>
      </w:r>
      <w:r w:rsidR="002F4543">
        <w:rPr>
          <w:rFonts w:ascii="Arial" w:hAnsi="Arial" w:cs="Arial"/>
          <w:sz w:val="24"/>
          <w:szCs w:val="24"/>
        </w:rPr>
        <w:t>model was slightly better than the</w:t>
      </w:r>
      <w:r w:rsidRPr="003F4B10">
        <w:rPr>
          <w:rFonts w:ascii="Arial" w:hAnsi="Arial" w:cs="Arial"/>
          <w:sz w:val="24"/>
          <w:szCs w:val="24"/>
        </w:rPr>
        <w:t xml:space="preserve"> Decision Tree, particularly when predicting the Low-engagement class.</w:t>
      </w:r>
    </w:p>
    <w:p w14:paraId="27B4B337" w14:textId="77777777" w:rsidR="00DA36F5" w:rsidRPr="003F4B10" w:rsidRDefault="00DA36F5" w:rsidP="003F4B10">
      <w:pPr>
        <w:pStyle w:val="NoSpacing"/>
        <w:spacing w:line="360" w:lineRule="auto"/>
        <w:jc w:val="both"/>
        <w:rPr>
          <w:rFonts w:ascii="Arial" w:hAnsi="Arial" w:cs="Arial"/>
          <w:sz w:val="24"/>
          <w:szCs w:val="24"/>
        </w:rPr>
      </w:pPr>
    </w:p>
    <w:p w14:paraId="5FA04DC3" w14:textId="7DC1AB14"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The SVM showed higher Recall for Low-engagement players, which is the most important metric for this project</w:t>
      </w:r>
      <w:r w:rsidR="004E457A">
        <w:rPr>
          <w:rFonts w:ascii="Arial" w:hAnsi="Arial" w:cs="Arial"/>
          <w:sz w:val="24"/>
          <w:szCs w:val="24"/>
        </w:rPr>
        <w:t xml:space="preserve">. </w:t>
      </w:r>
      <w:r w:rsidR="004E457A" w:rsidRPr="004E457A">
        <w:rPr>
          <w:rFonts w:ascii="Arial" w:hAnsi="Arial" w:cs="Arial"/>
          <w:sz w:val="24"/>
          <w:szCs w:val="24"/>
          <w:lang w:val="en-GB"/>
        </w:rPr>
        <w:t>Recall is more important because missing a Low-engagement player is worse than incorrectly predicting someone as Low.</w:t>
      </w:r>
      <w:r w:rsidRPr="003F4B10">
        <w:rPr>
          <w:rFonts w:ascii="Arial" w:hAnsi="Arial" w:cs="Arial"/>
          <w:sz w:val="24"/>
          <w:szCs w:val="24"/>
        </w:rPr>
        <w:t xml:space="preserve"> The untuned SVM achieved a Recall of 0.85 for the Low-engagement class, meaning it correctly identified 85% of at-risk players. After hyperparameter tuning, this improved to 0.89, indicating that the tuned model correctly detected 89% of actual Low-engagement players.</w:t>
      </w:r>
    </w:p>
    <w:p w14:paraId="3076A766" w14:textId="60A8FB89" w:rsidR="002F4543" w:rsidRDefault="002F4543" w:rsidP="002F4543">
      <w:pPr>
        <w:pStyle w:val="NoSpacing"/>
        <w:spacing w:line="360" w:lineRule="auto"/>
        <w:jc w:val="center"/>
        <w:rPr>
          <w:rFonts w:ascii="Arial" w:hAnsi="Arial" w:cs="Arial"/>
          <w:sz w:val="24"/>
          <w:szCs w:val="24"/>
        </w:rPr>
      </w:pPr>
      <w:r w:rsidRPr="00720652">
        <w:rPr>
          <w:rFonts w:ascii="Arial" w:hAnsi="Arial" w:cs="Arial"/>
          <w:noProof/>
        </w:rPr>
        <w:drawing>
          <wp:inline distT="0" distB="0" distL="0" distR="0" wp14:anchorId="4DC69BFF" wp14:editId="575B6EAF">
            <wp:extent cx="3820058" cy="1714739"/>
            <wp:effectExtent l="0" t="0" r="9525" b="0"/>
            <wp:docPr id="157331344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13446" name="Picture 1" descr="A screenshot of a computer screen&#10;&#10;AI-generated content may be incorrect."/>
                    <pic:cNvPicPr/>
                  </pic:nvPicPr>
                  <pic:blipFill>
                    <a:blip r:embed="rId15"/>
                    <a:stretch>
                      <a:fillRect/>
                    </a:stretch>
                  </pic:blipFill>
                  <pic:spPr>
                    <a:xfrm>
                      <a:off x="0" y="0"/>
                      <a:ext cx="3820058" cy="1714739"/>
                    </a:xfrm>
                    <a:prstGeom prst="rect">
                      <a:avLst/>
                    </a:prstGeom>
                  </pic:spPr>
                </pic:pic>
              </a:graphicData>
            </a:graphic>
          </wp:inline>
        </w:drawing>
      </w:r>
    </w:p>
    <w:p w14:paraId="0BCF84F3" w14:textId="77777777" w:rsidR="002F4543" w:rsidRDefault="002F4543" w:rsidP="002F4543">
      <w:pPr>
        <w:pStyle w:val="NoSpacing"/>
        <w:spacing w:line="360" w:lineRule="auto"/>
        <w:jc w:val="center"/>
        <w:rPr>
          <w:rFonts w:ascii="Arial" w:hAnsi="Arial" w:cs="Arial"/>
          <w:sz w:val="24"/>
          <w:szCs w:val="24"/>
        </w:rPr>
      </w:pPr>
    </w:p>
    <w:p w14:paraId="229F772C" w14:textId="59F8800D" w:rsidR="002F4543" w:rsidRDefault="002F4543" w:rsidP="002F4543">
      <w:pPr>
        <w:pStyle w:val="NoSpacing"/>
        <w:spacing w:line="360" w:lineRule="auto"/>
        <w:jc w:val="center"/>
        <w:rPr>
          <w:rFonts w:ascii="Arial" w:hAnsi="Arial" w:cs="Arial"/>
          <w:sz w:val="24"/>
          <w:szCs w:val="24"/>
        </w:rPr>
      </w:pPr>
      <w:r w:rsidRPr="00312A5B">
        <w:rPr>
          <w:rFonts w:ascii="Arial" w:hAnsi="Arial" w:cs="Arial"/>
          <w:noProof/>
        </w:rPr>
        <w:drawing>
          <wp:inline distT="0" distB="0" distL="0" distR="0" wp14:anchorId="2D556A4F" wp14:editId="765D4B27">
            <wp:extent cx="4126727" cy="2940281"/>
            <wp:effectExtent l="0" t="0" r="7620" b="0"/>
            <wp:docPr id="52646084" name="Picture 1" descr="A blue square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6084" name="Picture 1" descr="A blue squares with numbers&#10;&#10;AI-generated content may be incorrect."/>
                    <pic:cNvPicPr/>
                  </pic:nvPicPr>
                  <pic:blipFill>
                    <a:blip r:embed="rId16"/>
                    <a:stretch>
                      <a:fillRect/>
                    </a:stretch>
                  </pic:blipFill>
                  <pic:spPr>
                    <a:xfrm>
                      <a:off x="0" y="0"/>
                      <a:ext cx="4170146" cy="2971217"/>
                    </a:xfrm>
                    <a:prstGeom prst="rect">
                      <a:avLst/>
                    </a:prstGeom>
                  </pic:spPr>
                </pic:pic>
              </a:graphicData>
            </a:graphic>
          </wp:inline>
        </w:drawing>
      </w:r>
    </w:p>
    <w:p w14:paraId="23D42442" w14:textId="32A703E1" w:rsidR="003F4B10" w:rsidRDefault="003F4B10" w:rsidP="002F4543">
      <w:pPr>
        <w:pStyle w:val="NoSpacing"/>
        <w:spacing w:line="360" w:lineRule="auto"/>
        <w:jc w:val="center"/>
        <w:rPr>
          <w:rFonts w:ascii="Arial" w:hAnsi="Arial" w:cs="Arial"/>
        </w:rPr>
      </w:pPr>
      <w:r w:rsidRPr="002F4543">
        <w:rPr>
          <w:rFonts w:ascii="Arial" w:hAnsi="Arial" w:cs="Arial"/>
        </w:rPr>
        <w:t xml:space="preserve">Figure </w:t>
      </w:r>
      <w:r w:rsidR="00D343A3">
        <w:rPr>
          <w:rFonts w:ascii="Arial" w:hAnsi="Arial" w:cs="Arial"/>
        </w:rPr>
        <w:t>8</w:t>
      </w:r>
      <w:r w:rsidRPr="002F4543">
        <w:rPr>
          <w:rFonts w:ascii="Arial" w:hAnsi="Arial" w:cs="Arial"/>
        </w:rPr>
        <w:t>. SVM Classification Report and Confusion Matrix</w:t>
      </w:r>
    </w:p>
    <w:p w14:paraId="77C575FF" w14:textId="77777777" w:rsidR="00FC750D" w:rsidRPr="002F4543" w:rsidRDefault="00FC750D" w:rsidP="002F4543">
      <w:pPr>
        <w:pStyle w:val="NoSpacing"/>
        <w:spacing w:line="360" w:lineRule="auto"/>
        <w:jc w:val="center"/>
        <w:rPr>
          <w:rFonts w:ascii="Arial" w:hAnsi="Arial" w:cs="Arial"/>
        </w:rPr>
      </w:pPr>
    </w:p>
    <w:p w14:paraId="1C7FB977" w14:textId="08FD9213"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 xml:space="preserve">Although overall Accuracy decreased slightly after tuning, the model still achieved a strong test Accuracy of 0.88, </w:t>
      </w:r>
      <w:r w:rsidR="00EC2E65">
        <w:rPr>
          <w:rFonts w:ascii="Arial" w:hAnsi="Arial" w:cs="Arial"/>
          <w:sz w:val="24"/>
          <w:szCs w:val="24"/>
        </w:rPr>
        <w:t>showing</w:t>
      </w:r>
      <w:r w:rsidRPr="003F4B10">
        <w:rPr>
          <w:rFonts w:ascii="Arial" w:hAnsi="Arial" w:cs="Arial"/>
          <w:sz w:val="24"/>
          <w:szCs w:val="24"/>
        </w:rPr>
        <w:t xml:space="preserve"> good </w:t>
      </w:r>
      <w:proofErr w:type="spellStart"/>
      <w:r w:rsidRPr="003F4B10">
        <w:rPr>
          <w:rFonts w:ascii="Arial" w:hAnsi="Arial" w:cs="Arial"/>
          <w:sz w:val="24"/>
          <w:szCs w:val="24"/>
        </w:rPr>
        <w:t>generalisation</w:t>
      </w:r>
      <w:proofErr w:type="spellEnd"/>
      <w:r w:rsidRPr="003F4B10">
        <w:rPr>
          <w:rFonts w:ascii="Arial" w:hAnsi="Arial" w:cs="Arial"/>
          <w:sz w:val="24"/>
          <w:szCs w:val="24"/>
        </w:rPr>
        <w:t xml:space="preserve"> to unseen data. </w:t>
      </w:r>
      <w:r w:rsidR="00FC750D">
        <w:rPr>
          <w:rFonts w:ascii="Arial" w:hAnsi="Arial" w:cs="Arial"/>
          <w:sz w:val="24"/>
          <w:szCs w:val="24"/>
        </w:rPr>
        <w:t>T</w:t>
      </w:r>
      <w:r w:rsidRPr="003F4B10">
        <w:rPr>
          <w:rFonts w:ascii="Arial" w:hAnsi="Arial" w:cs="Arial"/>
          <w:sz w:val="24"/>
          <w:szCs w:val="24"/>
        </w:rPr>
        <w:t>raining and test performance</w:t>
      </w:r>
      <w:r w:rsidR="00FC750D">
        <w:rPr>
          <w:rFonts w:ascii="Arial" w:hAnsi="Arial" w:cs="Arial"/>
          <w:sz w:val="24"/>
          <w:szCs w:val="24"/>
        </w:rPr>
        <w:t xml:space="preserve"> were also similar,</w:t>
      </w:r>
      <w:r w:rsidRPr="003F4B10">
        <w:rPr>
          <w:rFonts w:ascii="Arial" w:hAnsi="Arial" w:cs="Arial"/>
          <w:sz w:val="24"/>
          <w:szCs w:val="24"/>
        </w:rPr>
        <w:t xml:space="preserve"> confirm</w:t>
      </w:r>
      <w:r w:rsidR="00FC750D">
        <w:rPr>
          <w:rFonts w:ascii="Arial" w:hAnsi="Arial" w:cs="Arial"/>
          <w:sz w:val="24"/>
          <w:szCs w:val="24"/>
        </w:rPr>
        <w:t>ing</w:t>
      </w:r>
      <w:r w:rsidRPr="003F4B10">
        <w:rPr>
          <w:rFonts w:ascii="Arial" w:hAnsi="Arial" w:cs="Arial"/>
          <w:sz w:val="24"/>
          <w:szCs w:val="24"/>
        </w:rPr>
        <w:t xml:space="preserve"> that the model is not overfitting. The tuned SVM achieved an AUC-ROC score of 0.94, showing a strong ability to distinguish between Low and Not-Low engagement players.</w:t>
      </w:r>
    </w:p>
    <w:p w14:paraId="71D5089D" w14:textId="77777777" w:rsidR="00FC750D" w:rsidRDefault="00FC750D" w:rsidP="003F4B10">
      <w:pPr>
        <w:pStyle w:val="NoSpacing"/>
        <w:spacing w:line="360" w:lineRule="auto"/>
        <w:jc w:val="both"/>
        <w:rPr>
          <w:rFonts w:ascii="Arial" w:hAnsi="Arial" w:cs="Arial"/>
          <w:sz w:val="24"/>
          <w:szCs w:val="24"/>
        </w:rPr>
      </w:pPr>
    </w:p>
    <w:p w14:paraId="3FBB3639" w14:textId="0DB0B765" w:rsidR="00FC750D" w:rsidRDefault="00FC750D" w:rsidP="00FC750D">
      <w:pPr>
        <w:pStyle w:val="NoSpacing"/>
        <w:spacing w:line="360" w:lineRule="auto"/>
        <w:jc w:val="center"/>
        <w:rPr>
          <w:rFonts w:ascii="Arial" w:hAnsi="Arial" w:cs="Arial"/>
          <w:sz w:val="24"/>
          <w:szCs w:val="24"/>
        </w:rPr>
      </w:pPr>
      <w:r w:rsidRPr="009E6F4C">
        <w:rPr>
          <w:rFonts w:ascii="Arial" w:hAnsi="Arial" w:cs="Arial"/>
          <w:noProof/>
        </w:rPr>
        <w:drawing>
          <wp:inline distT="0" distB="0" distL="0" distR="0" wp14:anchorId="4F78501E" wp14:editId="09C278AA">
            <wp:extent cx="2943225" cy="2830280"/>
            <wp:effectExtent l="0" t="0" r="0" b="8255"/>
            <wp:docPr id="503675143" name="Picture 1" descr="A graph of a positive r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75143" name="Picture 1" descr="A graph of a positive rate&#10;&#10;AI-generated content may be incorrect."/>
                    <pic:cNvPicPr/>
                  </pic:nvPicPr>
                  <pic:blipFill>
                    <a:blip r:embed="rId17"/>
                    <a:stretch>
                      <a:fillRect/>
                    </a:stretch>
                  </pic:blipFill>
                  <pic:spPr>
                    <a:xfrm>
                      <a:off x="0" y="0"/>
                      <a:ext cx="2952889" cy="2839573"/>
                    </a:xfrm>
                    <a:prstGeom prst="rect">
                      <a:avLst/>
                    </a:prstGeom>
                  </pic:spPr>
                </pic:pic>
              </a:graphicData>
            </a:graphic>
          </wp:inline>
        </w:drawing>
      </w:r>
    </w:p>
    <w:p w14:paraId="6D677FBD" w14:textId="77777777" w:rsidR="00FC750D" w:rsidRPr="00FC750D" w:rsidRDefault="00FC750D" w:rsidP="00FC750D">
      <w:pPr>
        <w:pStyle w:val="NoSpacing"/>
        <w:spacing w:line="360" w:lineRule="auto"/>
        <w:jc w:val="center"/>
        <w:rPr>
          <w:rFonts w:ascii="Arial" w:hAnsi="Arial" w:cs="Arial"/>
          <w:sz w:val="10"/>
          <w:szCs w:val="10"/>
        </w:rPr>
      </w:pPr>
    </w:p>
    <w:p w14:paraId="6AFADAA0" w14:textId="30EF69D7" w:rsidR="003F4B10" w:rsidRPr="00FC750D" w:rsidRDefault="003F4B10" w:rsidP="00FC750D">
      <w:pPr>
        <w:pStyle w:val="NoSpacing"/>
        <w:spacing w:line="360" w:lineRule="auto"/>
        <w:jc w:val="center"/>
        <w:rPr>
          <w:rFonts w:ascii="Arial" w:hAnsi="Arial" w:cs="Arial"/>
        </w:rPr>
      </w:pPr>
      <w:r w:rsidRPr="00FC750D">
        <w:rPr>
          <w:rFonts w:ascii="Arial" w:hAnsi="Arial" w:cs="Arial"/>
        </w:rPr>
        <w:t xml:space="preserve">Figure </w:t>
      </w:r>
      <w:r w:rsidR="00D343A3">
        <w:rPr>
          <w:rFonts w:ascii="Arial" w:hAnsi="Arial" w:cs="Arial"/>
        </w:rPr>
        <w:t>9</w:t>
      </w:r>
      <w:r w:rsidRPr="00FC750D">
        <w:rPr>
          <w:rFonts w:ascii="Arial" w:hAnsi="Arial" w:cs="Arial"/>
        </w:rPr>
        <w:t>. ROC curve for the tuned SVM model</w:t>
      </w:r>
    </w:p>
    <w:p w14:paraId="0F586AD3" w14:textId="77777777" w:rsidR="00FC750D" w:rsidRPr="003F4B10" w:rsidRDefault="00FC750D" w:rsidP="003F4B10">
      <w:pPr>
        <w:pStyle w:val="NoSpacing"/>
        <w:spacing w:line="360" w:lineRule="auto"/>
        <w:jc w:val="both"/>
        <w:rPr>
          <w:rFonts w:ascii="Arial" w:hAnsi="Arial" w:cs="Arial"/>
          <w:sz w:val="24"/>
          <w:szCs w:val="24"/>
        </w:rPr>
      </w:pPr>
    </w:p>
    <w:p w14:paraId="3749E148" w14:textId="235462DA" w:rsidR="008D08B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t xml:space="preserve">In addition to hyperparameter tuning, adjusting the decision threshold further improved the SVM’s performance </w:t>
      </w:r>
      <w:r w:rsidR="00BC1B35">
        <w:rPr>
          <w:rFonts w:ascii="Arial" w:hAnsi="Arial" w:cs="Arial"/>
          <w:sz w:val="24"/>
          <w:szCs w:val="24"/>
        </w:rPr>
        <w:t xml:space="preserve">further </w:t>
      </w:r>
      <w:r w:rsidRPr="003F4B10">
        <w:rPr>
          <w:rFonts w:ascii="Arial" w:hAnsi="Arial" w:cs="Arial"/>
          <w:sz w:val="24"/>
          <w:szCs w:val="24"/>
        </w:rPr>
        <w:t xml:space="preserve">when </w:t>
      </w:r>
      <w:r w:rsidR="006F41ED">
        <w:rPr>
          <w:rFonts w:ascii="Arial" w:hAnsi="Arial" w:cs="Arial"/>
          <w:sz w:val="24"/>
          <w:szCs w:val="24"/>
        </w:rPr>
        <w:t>predicting</w:t>
      </w:r>
      <w:r w:rsidRPr="003F4B10">
        <w:rPr>
          <w:rFonts w:ascii="Arial" w:hAnsi="Arial" w:cs="Arial"/>
          <w:sz w:val="24"/>
          <w:szCs w:val="24"/>
        </w:rPr>
        <w:t xml:space="preserve"> Low from Not</w:t>
      </w:r>
      <w:r w:rsidR="006F41ED">
        <w:rPr>
          <w:rFonts w:ascii="Arial" w:hAnsi="Arial" w:cs="Arial"/>
          <w:sz w:val="24"/>
          <w:szCs w:val="24"/>
        </w:rPr>
        <w:t xml:space="preserve"> </w:t>
      </w:r>
      <w:r w:rsidRPr="003F4B10">
        <w:rPr>
          <w:rFonts w:ascii="Arial" w:hAnsi="Arial" w:cs="Arial"/>
          <w:sz w:val="24"/>
          <w:szCs w:val="24"/>
        </w:rPr>
        <w:t>Low</w:t>
      </w:r>
      <w:r w:rsidR="006F41ED">
        <w:rPr>
          <w:rFonts w:ascii="Arial" w:hAnsi="Arial" w:cs="Arial"/>
          <w:sz w:val="24"/>
          <w:szCs w:val="24"/>
        </w:rPr>
        <w:t xml:space="preserve"> engaged</w:t>
      </w:r>
      <w:r w:rsidRPr="003F4B10">
        <w:rPr>
          <w:rFonts w:ascii="Arial" w:hAnsi="Arial" w:cs="Arial"/>
          <w:sz w:val="24"/>
          <w:szCs w:val="24"/>
        </w:rPr>
        <w:t xml:space="preserve"> players. After threshold tuning, the model </w:t>
      </w:r>
      <w:r w:rsidR="00126625" w:rsidRPr="003F4B10">
        <w:rPr>
          <w:rFonts w:ascii="Arial" w:hAnsi="Arial" w:cs="Arial"/>
          <w:sz w:val="24"/>
          <w:szCs w:val="24"/>
        </w:rPr>
        <w:t>accomplished</w:t>
      </w:r>
      <w:r w:rsidRPr="003F4B10">
        <w:rPr>
          <w:rFonts w:ascii="Arial" w:hAnsi="Arial" w:cs="Arial"/>
          <w:sz w:val="24"/>
          <w:szCs w:val="24"/>
        </w:rPr>
        <w:t xml:space="preserve"> a </w:t>
      </w:r>
      <w:r w:rsidR="00126625" w:rsidRPr="003F4B10">
        <w:rPr>
          <w:rFonts w:ascii="Arial" w:hAnsi="Arial" w:cs="Arial"/>
          <w:sz w:val="24"/>
          <w:szCs w:val="24"/>
        </w:rPr>
        <w:t>Low</w:t>
      </w:r>
      <w:r w:rsidR="00126625">
        <w:rPr>
          <w:rFonts w:ascii="Arial" w:hAnsi="Arial" w:cs="Arial"/>
          <w:sz w:val="24"/>
          <w:szCs w:val="24"/>
        </w:rPr>
        <w:t>-class</w:t>
      </w:r>
      <w:r w:rsidRPr="003F4B10">
        <w:rPr>
          <w:rFonts w:ascii="Arial" w:hAnsi="Arial" w:cs="Arial"/>
          <w:sz w:val="24"/>
          <w:szCs w:val="24"/>
        </w:rPr>
        <w:t xml:space="preserve"> Recall of 0.90 on the test </w:t>
      </w:r>
      <w:r w:rsidR="00126625">
        <w:rPr>
          <w:rFonts w:ascii="Arial" w:hAnsi="Arial" w:cs="Arial"/>
          <w:sz w:val="24"/>
          <w:szCs w:val="24"/>
        </w:rPr>
        <w:t>data</w:t>
      </w:r>
      <w:r w:rsidRPr="003F4B10">
        <w:rPr>
          <w:rFonts w:ascii="Arial" w:hAnsi="Arial" w:cs="Arial"/>
          <w:sz w:val="24"/>
          <w:szCs w:val="24"/>
        </w:rPr>
        <w:t>, meaning it successfully identified 90% of players at risk of disengaging</w:t>
      </w:r>
      <w:r w:rsidR="00126625">
        <w:rPr>
          <w:rFonts w:ascii="Arial" w:hAnsi="Arial" w:cs="Arial"/>
          <w:sz w:val="24"/>
          <w:szCs w:val="24"/>
        </w:rPr>
        <w:t>.</w:t>
      </w:r>
    </w:p>
    <w:p w14:paraId="465F3C3A" w14:textId="77777777" w:rsidR="008D08B0" w:rsidRDefault="008D08B0" w:rsidP="003F4B10">
      <w:pPr>
        <w:pStyle w:val="NoSpacing"/>
        <w:spacing w:line="360" w:lineRule="auto"/>
        <w:jc w:val="both"/>
        <w:rPr>
          <w:rFonts w:ascii="Arial" w:hAnsi="Arial" w:cs="Arial"/>
          <w:sz w:val="24"/>
          <w:szCs w:val="24"/>
        </w:rPr>
      </w:pPr>
    </w:p>
    <w:p w14:paraId="75DF195A" w14:textId="03690877" w:rsidR="008D08B0" w:rsidRDefault="00F52AF9" w:rsidP="00F52AF9">
      <w:pPr>
        <w:pStyle w:val="NoSpacing"/>
        <w:spacing w:line="360" w:lineRule="auto"/>
        <w:jc w:val="center"/>
        <w:rPr>
          <w:rFonts w:ascii="Arial" w:hAnsi="Arial" w:cs="Arial"/>
          <w:sz w:val="24"/>
          <w:szCs w:val="24"/>
        </w:rPr>
      </w:pPr>
      <w:r w:rsidRPr="00F52AF9">
        <w:rPr>
          <w:rFonts w:ascii="Arial" w:hAnsi="Arial" w:cs="Arial"/>
          <w:noProof/>
          <w:sz w:val="24"/>
          <w:szCs w:val="24"/>
        </w:rPr>
        <w:drawing>
          <wp:inline distT="0" distB="0" distL="0" distR="0" wp14:anchorId="6F7670DA" wp14:editId="0A2C7A1B">
            <wp:extent cx="4058216" cy="1600423"/>
            <wp:effectExtent l="0" t="0" r="0" b="0"/>
            <wp:docPr id="62967461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74615" name="Picture 1" descr="A screenshot of a computer screen&#10;&#10;AI-generated content may be incorrect."/>
                    <pic:cNvPicPr/>
                  </pic:nvPicPr>
                  <pic:blipFill>
                    <a:blip r:embed="rId18"/>
                    <a:stretch>
                      <a:fillRect/>
                    </a:stretch>
                  </pic:blipFill>
                  <pic:spPr>
                    <a:xfrm>
                      <a:off x="0" y="0"/>
                      <a:ext cx="4058216" cy="1600423"/>
                    </a:xfrm>
                    <a:prstGeom prst="rect">
                      <a:avLst/>
                    </a:prstGeom>
                  </pic:spPr>
                </pic:pic>
              </a:graphicData>
            </a:graphic>
          </wp:inline>
        </w:drawing>
      </w:r>
    </w:p>
    <w:p w14:paraId="68BE455F" w14:textId="1C1DB387" w:rsidR="00F52AF9" w:rsidRPr="00FC750D" w:rsidRDefault="00F52AF9" w:rsidP="00F52AF9">
      <w:pPr>
        <w:pStyle w:val="NoSpacing"/>
        <w:spacing w:line="360" w:lineRule="auto"/>
        <w:jc w:val="center"/>
        <w:rPr>
          <w:rFonts w:ascii="Arial" w:hAnsi="Arial" w:cs="Arial"/>
        </w:rPr>
      </w:pPr>
      <w:r w:rsidRPr="00FC750D">
        <w:rPr>
          <w:rFonts w:ascii="Arial" w:hAnsi="Arial" w:cs="Arial"/>
        </w:rPr>
        <w:t xml:space="preserve">Figure </w:t>
      </w:r>
      <w:r w:rsidR="00D343A3">
        <w:rPr>
          <w:rFonts w:ascii="Arial" w:hAnsi="Arial" w:cs="Arial"/>
        </w:rPr>
        <w:t>10</w:t>
      </w:r>
      <w:r w:rsidRPr="00FC750D">
        <w:rPr>
          <w:rFonts w:ascii="Arial" w:hAnsi="Arial" w:cs="Arial"/>
        </w:rPr>
        <w:t>. SVM model</w:t>
      </w:r>
      <w:r>
        <w:rPr>
          <w:rFonts w:ascii="Arial" w:hAnsi="Arial" w:cs="Arial"/>
        </w:rPr>
        <w:t xml:space="preserve"> test results after threshold tuning</w:t>
      </w:r>
    </w:p>
    <w:p w14:paraId="34A22882" w14:textId="18AAB4FC" w:rsidR="003F4B10" w:rsidRDefault="003F4B10" w:rsidP="003F4B10">
      <w:pPr>
        <w:pStyle w:val="NoSpacing"/>
        <w:spacing w:line="360" w:lineRule="auto"/>
        <w:jc w:val="both"/>
        <w:rPr>
          <w:rFonts w:ascii="Arial" w:hAnsi="Arial" w:cs="Arial"/>
          <w:sz w:val="24"/>
          <w:szCs w:val="24"/>
        </w:rPr>
      </w:pPr>
      <w:r w:rsidRPr="003F4B10">
        <w:rPr>
          <w:rFonts w:ascii="Arial" w:hAnsi="Arial" w:cs="Arial"/>
          <w:sz w:val="24"/>
          <w:szCs w:val="24"/>
        </w:rPr>
        <w:lastRenderedPageBreak/>
        <w:t>The Not-Low class also remained highly accurate, and overall test Accuracy</w:t>
      </w:r>
      <w:r w:rsidR="00C43D8D">
        <w:rPr>
          <w:rFonts w:ascii="Arial" w:hAnsi="Arial" w:cs="Arial"/>
          <w:sz w:val="24"/>
          <w:szCs w:val="24"/>
        </w:rPr>
        <w:t xml:space="preserve"> and recall</w:t>
      </w:r>
      <w:r w:rsidRPr="003F4B10">
        <w:rPr>
          <w:rFonts w:ascii="Arial" w:hAnsi="Arial" w:cs="Arial"/>
          <w:sz w:val="24"/>
          <w:szCs w:val="24"/>
        </w:rPr>
        <w:t xml:space="preserve"> increased to </w:t>
      </w:r>
      <w:r w:rsidR="00C43D8D" w:rsidRPr="003F4B10">
        <w:rPr>
          <w:rFonts w:ascii="Arial" w:hAnsi="Arial" w:cs="Arial"/>
          <w:sz w:val="24"/>
          <w:szCs w:val="24"/>
        </w:rPr>
        <w:t>0.92</w:t>
      </w:r>
      <w:r w:rsidR="00C43D8D">
        <w:rPr>
          <w:rFonts w:ascii="Arial" w:hAnsi="Arial" w:cs="Arial"/>
          <w:sz w:val="24"/>
          <w:szCs w:val="24"/>
        </w:rPr>
        <w:t>.</w:t>
      </w:r>
      <w:r w:rsidRPr="003F4B10">
        <w:rPr>
          <w:rFonts w:ascii="Arial" w:hAnsi="Arial" w:cs="Arial"/>
          <w:sz w:val="24"/>
          <w:szCs w:val="24"/>
        </w:rPr>
        <w:t xml:space="preserve"> These improvements demonstrate that threshold tuning played </w:t>
      </w:r>
      <w:r w:rsidR="00126625">
        <w:rPr>
          <w:rFonts w:ascii="Arial" w:hAnsi="Arial" w:cs="Arial"/>
          <w:sz w:val="24"/>
          <w:szCs w:val="24"/>
        </w:rPr>
        <w:t>an important</w:t>
      </w:r>
      <w:r w:rsidRPr="003F4B10">
        <w:rPr>
          <w:rFonts w:ascii="Arial" w:hAnsi="Arial" w:cs="Arial"/>
          <w:sz w:val="24"/>
          <w:szCs w:val="24"/>
        </w:rPr>
        <w:t xml:space="preserve"> role in </w:t>
      </w:r>
      <w:r w:rsidR="00126625">
        <w:rPr>
          <w:rFonts w:ascii="Arial" w:hAnsi="Arial" w:cs="Arial"/>
          <w:sz w:val="24"/>
          <w:szCs w:val="24"/>
        </w:rPr>
        <w:t>improving</w:t>
      </w:r>
      <w:r w:rsidRPr="003F4B10">
        <w:rPr>
          <w:rFonts w:ascii="Arial" w:hAnsi="Arial" w:cs="Arial"/>
          <w:sz w:val="24"/>
          <w:szCs w:val="24"/>
        </w:rPr>
        <w:t xml:space="preserve"> the model’s ability to detect low-engagement players.</w:t>
      </w:r>
    </w:p>
    <w:p w14:paraId="63BCD44F" w14:textId="77777777" w:rsidR="00985C02" w:rsidRDefault="00985C02" w:rsidP="003F4B10">
      <w:pPr>
        <w:pStyle w:val="NoSpacing"/>
        <w:spacing w:line="360" w:lineRule="auto"/>
        <w:jc w:val="both"/>
        <w:rPr>
          <w:rFonts w:ascii="Arial" w:hAnsi="Arial" w:cs="Arial"/>
          <w:sz w:val="24"/>
          <w:szCs w:val="24"/>
        </w:rPr>
      </w:pPr>
    </w:p>
    <w:p w14:paraId="5CDF7773" w14:textId="5B451468" w:rsidR="00985C02" w:rsidRPr="003F4B10" w:rsidRDefault="004034C6" w:rsidP="003F4B10">
      <w:pPr>
        <w:pStyle w:val="NoSpacing"/>
        <w:spacing w:line="360" w:lineRule="auto"/>
        <w:jc w:val="both"/>
        <w:rPr>
          <w:rFonts w:ascii="Arial" w:hAnsi="Arial" w:cs="Arial"/>
          <w:sz w:val="24"/>
          <w:szCs w:val="24"/>
        </w:rPr>
      </w:pPr>
      <w:r>
        <w:rPr>
          <w:rFonts w:ascii="Arial" w:hAnsi="Arial" w:cs="Arial"/>
          <w:sz w:val="24"/>
          <w:szCs w:val="24"/>
        </w:rPr>
        <w:t>In comparison, t</w:t>
      </w:r>
      <w:r w:rsidR="00985C02" w:rsidRPr="00985C02">
        <w:rPr>
          <w:rFonts w:ascii="Arial" w:hAnsi="Arial" w:cs="Arial"/>
          <w:sz w:val="24"/>
          <w:szCs w:val="24"/>
        </w:rPr>
        <w:t xml:space="preserve">he untuned Decision Tree </w:t>
      </w:r>
      <w:r w:rsidR="00C43D8D">
        <w:rPr>
          <w:rFonts w:ascii="Arial" w:hAnsi="Arial" w:cs="Arial"/>
          <w:sz w:val="24"/>
          <w:szCs w:val="24"/>
        </w:rPr>
        <w:t xml:space="preserve">initially </w:t>
      </w:r>
      <w:r w:rsidR="00985C02" w:rsidRPr="00985C02">
        <w:rPr>
          <w:rFonts w:ascii="Arial" w:hAnsi="Arial" w:cs="Arial"/>
          <w:sz w:val="24"/>
          <w:szCs w:val="24"/>
        </w:rPr>
        <w:t xml:space="preserve">showed clear overfitting, achieving 100% accuracy on training data but only 0.83 on the test set. </w:t>
      </w:r>
    </w:p>
    <w:p w14:paraId="6AF4D37A" w14:textId="77777777" w:rsidR="00CE1226" w:rsidRPr="004A1121" w:rsidRDefault="00CE1226" w:rsidP="003F4B10">
      <w:pPr>
        <w:pStyle w:val="NoSpacing"/>
        <w:spacing w:line="360" w:lineRule="auto"/>
        <w:jc w:val="both"/>
        <w:rPr>
          <w:rFonts w:ascii="Arial" w:hAnsi="Arial" w:cs="Arial"/>
          <w:sz w:val="14"/>
          <w:szCs w:val="14"/>
        </w:rPr>
      </w:pPr>
    </w:p>
    <w:p w14:paraId="7A35ABB3" w14:textId="4B9142C6" w:rsidR="004A1121" w:rsidRDefault="004A1121" w:rsidP="004A1121">
      <w:pPr>
        <w:pStyle w:val="NoSpacing"/>
        <w:spacing w:line="360" w:lineRule="auto"/>
        <w:jc w:val="center"/>
        <w:rPr>
          <w:rFonts w:ascii="Arial" w:hAnsi="Arial" w:cs="Arial"/>
          <w:sz w:val="24"/>
          <w:szCs w:val="24"/>
        </w:rPr>
      </w:pPr>
      <w:r w:rsidRPr="004A1121">
        <w:rPr>
          <w:rFonts w:ascii="Arial" w:hAnsi="Arial" w:cs="Arial"/>
          <w:noProof/>
          <w:sz w:val="24"/>
          <w:szCs w:val="24"/>
        </w:rPr>
        <w:drawing>
          <wp:inline distT="0" distB="0" distL="0" distR="0" wp14:anchorId="1EBB7DF9" wp14:editId="57598EC7">
            <wp:extent cx="3886742" cy="1724266"/>
            <wp:effectExtent l="0" t="0" r="0" b="9525"/>
            <wp:docPr id="6004612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461281" name="Picture 1" descr="A screenshot of a computer&#10;&#10;AI-generated content may be incorrect."/>
                    <pic:cNvPicPr/>
                  </pic:nvPicPr>
                  <pic:blipFill>
                    <a:blip r:embed="rId19"/>
                    <a:stretch>
                      <a:fillRect/>
                    </a:stretch>
                  </pic:blipFill>
                  <pic:spPr>
                    <a:xfrm>
                      <a:off x="0" y="0"/>
                      <a:ext cx="3886742" cy="1724266"/>
                    </a:xfrm>
                    <a:prstGeom prst="rect">
                      <a:avLst/>
                    </a:prstGeom>
                  </pic:spPr>
                </pic:pic>
              </a:graphicData>
            </a:graphic>
          </wp:inline>
        </w:drawing>
      </w:r>
    </w:p>
    <w:p w14:paraId="434DB9F3" w14:textId="6628E964" w:rsidR="004A1121" w:rsidRDefault="004A1121" w:rsidP="004A1121">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1</w:t>
      </w:r>
      <w:r w:rsidRPr="00FC750D">
        <w:rPr>
          <w:rFonts w:ascii="Arial" w:hAnsi="Arial" w:cs="Arial"/>
        </w:rPr>
        <w:t xml:space="preserve">. </w:t>
      </w:r>
      <w:r>
        <w:rPr>
          <w:rFonts w:ascii="Arial" w:hAnsi="Arial" w:cs="Arial"/>
        </w:rPr>
        <w:t xml:space="preserve">Decision </w:t>
      </w:r>
      <w:r w:rsidR="003739DB">
        <w:rPr>
          <w:rFonts w:ascii="Arial" w:hAnsi="Arial" w:cs="Arial"/>
        </w:rPr>
        <w:t>Tree train data results</w:t>
      </w:r>
    </w:p>
    <w:p w14:paraId="2F1ED535" w14:textId="77777777" w:rsidR="00D343A3" w:rsidRPr="00FC750D" w:rsidRDefault="00D343A3" w:rsidP="004A1121">
      <w:pPr>
        <w:pStyle w:val="NoSpacing"/>
        <w:spacing w:line="360" w:lineRule="auto"/>
        <w:jc w:val="center"/>
        <w:rPr>
          <w:rFonts w:ascii="Arial" w:hAnsi="Arial" w:cs="Arial"/>
        </w:rPr>
      </w:pPr>
    </w:p>
    <w:p w14:paraId="48325F62" w14:textId="23108D1D" w:rsidR="00AA3817" w:rsidRDefault="004034C6" w:rsidP="003F4B10">
      <w:pPr>
        <w:pStyle w:val="NoSpacing"/>
        <w:spacing w:line="360" w:lineRule="auto"/>
        <w:jc w:val="both"/>
        <w:rPr>
          <w:rFonts w:ascii="Arial" w:hAnsi="Arial" w:cs="Arial"/>
          <w:sz w:val="24"/>
          <w:szCs w:val="24"/>
        </w:rPr>
      </w:pPr>
      <w:r w:rsidRPr="004034C6">
        <w:rPr>
          <w:rFonts w:ascii="Arial" w:hAnsi="Arial" w:cs="Arial"/>
          <w:sz w:val="24"/>
          <w:szCs w:val="24"/>
        </w:rPr>
        <w:t xml:space="preserve">After tuning </w:t>
      </w:r>
      <w:proofErr w:type="spellStart"/>
      <w:r w:rsidRPr="004034C6">
        <w:rPr>
          <w:rFonts w:ascii="Arial" w:hAnsi="Arial" w:cs="Arial"/>
          <w:sz w:val="24"/>
          <w:szCs w:val="24"/>
        </w:rPr>
        <w:t>max_depth</w:t>
      </w:r>
      <w:proofErr w:type="spellEnd"/>
      <w:r w:rsidRPr="004034C6">
        <w:rPr>
          <w:rFonts w:ascii="Arial" w:hAnsi="Arial" w:cs="Arial"/>
          <w:sz w:val="24"/>
          <w:szCs w:val="24"/>
        </w:rPr>
        <w:t xml:space="preserve"> and minimum samples,</w:t>
      </w:r>
      <w:r w:rsidR="000C40F1">
        <w:rPr>
          <w:rFonts w:ascii="Arial" w:hAnsi="Arial" w:cs="Arial"/>
          <w:sz w:val="24"/>
          <w:szCs w:val="24"/>
        </w:rPr>
        <w:t xml:space="preserve"> overfitting</w:t>
      </w:r>
      <w:r w:rsidR="00752EC4">
        <w:rPr>
          <w:rFonts w:ascii="Arial" w:hAnsi="Arial" w:cs="Arial"/>
          <w:sz w:val="24"/>
          <w:szCs w:val="24"/>
        </w:rPr>
        <w:t xml:space="preserve"> was reduced and</w:t>
      </w:r>
      <w:r w:rsidRPr="004034C6">
        <w:rPr>
          <w:rFonts w:ascii="Arial" w:hAnsi="Arial" w:cs="Arial"/>
          <w:sz w:val="24"/>
          <w:szCs w:val="24"/>
        </w:rPr>
        <w:t xml:space="preserve"> test accuracy improved to 0.91 and recall for Low engagement increased to 0.89. The AUC-ROC score of 0.93 shows good class separation, but </w:t>
      </w:r>
      <w:proofErr w:type="gramStart"/>
      <w:r w:rsidRPr="004034C6">
        <w:rPr>
          <w:rFonts w:ascii="Arial" w:hAnsi="Arial" w:cs="Arial"/>
          <w:sz w:val="24"/>
          <w:szCs w:val="24"/>
        </w:rPr>
        <w:t>overall</w:t>
      </w:r>
      <w:proofErr w:type="gramEnd"/>
      <w:r w:rsidRPr="004034C6">
        <w:rPr>
          <w:rFonts w:ascii="Arial" w:hAnsi="Arial" w:cs="Arial"/>
          <w:sz w:val="24"/>
          <w:szCs w:val="24"/>
        </w:rPr>
        <w:t xml:space="preserve"> the model remained less consistent than the SVM, particularly in distinguishing Medium and High classes.</w:t>
      </w:r>
    </w:p>
    <w:p w14:paraId="62359BC1" w14:textId="77777777" w:rsidR="004034C6" w:rsidRDefault="004034C6" w:rsidP="003F4B10">
      <w:pPr>
        <w:pStyle w:val="NoSpacing"/>
        <w:spacing w:line="360" w:lineRule="auto"/>
        <w:jc w:val="both"/>
        <w:rPr>
          <w:rFonts w:ascii="Arial" w:hAnsi="Arial" w:cs="Arial"/>
          <w:sz w:val="24"/>
          <w:szCs w:val="24"/>
        </w:rPr>
      </w:pPr>
    </w:p>
    <w:p w14:paraId="06D756E2" w14:textId="05EC99FA" w:rsidR="00296C88" w:rsidRDefault="00296C88" w:rsidP="002C02C8">
      <w:pPr>
        <w:pStyle w:val="NoSpacing"/>
        <w:spacing w:line="360" w:lineRule="auto"/>
        <w:jc w:val="center"/>
        <w:rPr>
          <w:rFonts w:ascii="Arial" w:hAnsi="Arial" w:cs="Arial"/>
          <w:sz w:val="24"/>
          <w:szCs w:val="24"/>
        </w:rPr>
      </w:pPr>
      <w:r w:rsidRPr="00296C88">
        <w:rPr>
          <w:rFonts w:ascii="Arial" w:hAnsi="Arial" w:cs="Arial"/>
          <w:noProof/>
          <w:sz w:val="24"/>
          <w:szCs w:val="24"/>
        </w:rPr>
        <w:drawing>
          <wp:inline distT="0" distB="0" distL="0" distR="0" wp14:anchorId="60DBC091" wp14:editId="5824ED9F">
            <wp:extent cx="3886742" cy="1771897"/>
            <wp:effectExtent l="0" t="0" r="0" b="0"/>
            <wp:docPr id="539153078" name="Picture 1" descr="A screenshot of a test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53078" name="Picture 1" descr="A screenshot of a test results&#10;&#10;AI-generated content may be incorrect."/>
                    <pic:cNvPicPr/>
                  </pic:nvPicPr>
                  <pic:blipFill>
                    <a:blip r:embed="rId20"/>
                    <a:stretch>
                      <a:fillRect/>
                    </a:stretch>
                  </pic:blipFill>
                  <pic:spPr>
                    <a:xfrm>
                      <a:off x="0" y="0"/>
                      <a:ext cx="3886742" cy="1771897"/>
                    </a:xfrm>
                    <a:prstGeom prst="rect">
                      <a:avLst/>
                    </a:prstGeom>
                  </pic:spPr>
                </pic:pic>
              </a:graphicData>
            </a:graphic>
          </wp:inline>
        </w:drawing>
      </w:r>
    </w:p>
    <w:p w14:paraId="5BA0AB88" w14:textId="77777777" w:rsidR="00296C88" w:rsidRDefault="00296C88" w:rsidP="003F4B10">
      <w:pPr>
        <w:pStyle w:val="NoSpacing"/>
        <w:spacing w:line="360" w:lineRule="auto"/>
        <w:jc w:val="both"/>
        <w:rPr>
          <w:rFonts w:ascii="Arial" w:hAnsi="Arial" w:cs="Arial"/>
          <w:sz w:val="24"/>
          <w:szCs w:val="24"/>
        </w:rPr>
      </w:pPr>
    </w:p>
    <w:p w14:paraId="54DACBF7" w14:textId="6B9DE890" w:rsidR="002C02C8" w:rsidRDefault="002C02C8" w:rsidP="00D343A3">
      <w:pPr>
        <w:pStyle w:val="NoSpacing"/>
        <w:spacing w:line="360" w:lineRule="auto"/>
        <w:jc w:val="center"/>
        <w:rPr>
          <w:rFonts w:ascii="Arial" w:hAnsi="Arial" w:cs="Arial"/>
          <w:sz w:val="24"/>
          <w:szCs w:val="24"/>
        </w:rPr>
      </w:pPr>
      <w:r w:rsidRPr="002C02C8">
        <w:rPr>
          <w:rFonts w:ascii="Arial" w:hAnsi="Arial" w:cs="Arial"/>
          <w:noProof/>
          <w:sz w:val="24"/>
          <w:szCs w:val="24"/>
        </w:rPr>
        <w:lastRenderedPageBreak/>
        <w:drawing>
          <wp:inline distT="0" distB="0" distL="0" distR="0" wp14:anchorId="23EFD64C" wp14:editId="2730DD1D">
            <wp:extent cx="4504682" cy="3201588"/>
            <wp:effectExtent l="0" t="0" r="0" b="0"/>
            <wp:docPr id="1715065224" name="Picture 1" descr="A blue squares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65224" name="Picture 1" descr="A blue squares with black numbers&#10;&#10;AI-generated content may be incorrect."/>
                    <pic:cNvPicPr/>
                  </pic:nvPicPr>
                  <pic:blipFill>
                    <a:blip r:embed="rId21"/>
                    <a:stretch>
                      <a:fillRect/>
                    </a:stretch>
                  </pic:blipFill>
                  <pic:spPr>
                    <a:xfrm>
                      <a:off x="0" y="0"/>
                      <a:ext cx="4511017" cy="3206091"/>
                    </a:xfrm>
                    <a:prstGeom prst="rect">
                      <a:avLst/>
                    </a:prstGeom>
                  </pic:spPr>
                </pic:pic>
              </a:graphicData>
            </a:graphic>
          </wp:inline>
        </w:drawing>
      </w:r>
    </w:p>
    <w:p w14:paraId="4FCD20F7" w14:textId="5AEF306D" w:rsidR="002C02C8" w:rsidRPr="00FC750D" w:rsidRDefault="002C02C8" w:rsidP="002C02C8">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2</w:t>
      </w:r>
      <w:r w:rsidRPr="00FC750D">
        <w:rPr>
          <w:rFonts w:ascii="Arial" w:hAnsi="Arial" w:cs="Arial"/>
        </w:rPr>
        <w:t xml:space="preserve">. </w:t>
      </w:r>
      <w:r w:rsidR="00B70B72" w:rsidRPr="00B70B72">
        <w:rPr>
          <w:rFonts w:ascii="Arial" w:hAnsi="Arial" w:cs="Arial"/>
        </w:rPr>
        <w:t>Decision Tree Classification Report and Confusion Matrix</w:t>
      </w:r>
    </w:p>
    <w:p w14:paraId="4A8BC394" w14:textId="77777777" w:rsidR="00AA3817" w:rsidRDefault="00AA3817" w:rsidP="003F4B10">
      <w:pPr>
        <w:pStyle w:val="NoSpacing"/>
        <w:spacing w:line="360" w:lineRule="auto"/>
        <w:jc w:val="both"/>
        <w:rPr>
          <w:rFonts w:ascii="Arial" w:hAnsi="Arial" w:cs="Arial"/>
          <w:sz w:val="24"/>
          <w:szCs w:val="24"/>
        </w:rPr>
      </w:pPr>
    </w:p>
    <w:p w14:paraId="09325591" w14:textId="53A58F23" w:rsidR="003853E0" w:rsidRDefault="00567337" w:rsidP="00567337">
      <w:pPr>
        <w:jc w:val="center"/>
        <w:rPr>
          <w:rFonts w:ascii="Arial" w:hAnsi="Arial" w:cs="Arial"/>
          <w:szCs w:val="24"/>
          <w:lang w:val="en-US" w:eastAsia="zh-CN"/>
        </w:rPr>
      </w:pPr>
      <w:r w:rsidRPr="00567337">
        <w:rPr>
          <w:rFonts w:ascii="Arial" w:hAnsi="Arial" w:cs="Arial"/>
          <w:noProof/>
          <w:szCs w:val="24"/>
          <w:lang w:val="en-US" w:eastAsia="zh-CN"/>
        </w:rPr>
        <w:drawing>
          <wp:inline distT="0" distB="0" distL="0" distR="0" wp14:anchorId="11711273" wp14:editId="1C89A40E">
            <wp:extent cx="2664913" cy="2709541"/>
            <wp:effectExtent l="0" t="0" r="2540" b="0"/>
            <wp:docPr id="273788772" name="Picture 1"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88772" name="Picture 1" descr="A graph of a curve&#10;&#10;AI-generated content may be incorrect."/>
                    <pic:cNvPicPr/>
                  </pic:nvPicPr>
                  <pic:blipFill>
                    <a:blip r:embed="rId22"/>
                    <a:stretch>
                      <a:fillRect/>
                    </a:stretch>
                  </pic:blipFill>
                  <pic:spPr>
                    <a:xfrm>
                      <a:off x="0" y="0"/>
                      <a:ext cx="2673363" cy="2718133"/>
                    </a:xfrm>
                    <a:prstGeom prst="rect">
                      <a:avLst/>
                    </a:prstGeom>
                  </pic:spPr>
                </pic:pic>
              </a:graphicData>
            </a:graphic>
          </wp:inline>
        </w:drawing>
      </w:r>
    </w:p>
    <w:p w14:paraId="1D7B9753" w14:textId="77777777" w:rsidR="00567337" w:rsidRPr="00FC750D" w:rsidRDefault="00567337" w:rsidP="00567337">
      <w:pPr>
        <w:pStyle w:val="NoSpacing"/>
        <w:spacing w:line="360" w:lineRule="auto"/>
        <w:jc w:val="center"/>
        <w:rPr>
          <w:rFonts w:ascii="Arial" w:hAnsi="Arial" w:cs="Arial"/>
          <w:sz w:val="10"/>
          <w:szCs w:val="10"/>
        </w:rPr>
      </w:pPr>
    </w:p>
    <w:p w14:paraId="2969170E" w14:textId="2299DED1" w:rsidR="00567337" w:rsidRPr="00FC750D" w:rsidRDefault="00567337" w:rsidP="00567337">
      <w:pPr>
        <w:pStyle w:val="NoSpacing"/>
        <w:spacing w:line="360" w:lineRule="auto"/>
        <w:jc w:val="center"/>
        <w:rPr>
          <w:rFonts w:ascii="Arial" w:hAnsi="Arial" w:cs="Arial"/>
        </w:rPr>
      </w:pPr>
      <w:r w:rsidRPr="00FC750D">
        <w:rPr>
          <w:rFonts w:ascii="Arial" w:hAnsi="Arial" w:cs="Arial"/>
        </w:rPr>
        <w:t xml:space="preserve">Figure </w:t>
      </w:r>
      <w:r>
        <w:rPr>
          <w:rFonts w:ascii="Arial" w:hAnsi="Arial" w:cs="Arial"/>
        </w:rPr>
        <w:t>1</w:t>
      </w:r>
      <w:r w:rsidR="00D343A3">
        <w:rPr>
          <w:rFonts w:ascii="Arial" w:hAnsi="Arial" w:cs="Arial"/>
        </w:rPr>
        <w:t>3</w:t>
      </w:r>
      <w:r w:rsidRPr="00FC750D">
        <w:rPr>
          <w:rFonts w:ascii="Arial" w:hAnsi="Arial" w:cs="Arial"/>
        </w:rPr>
        <w:t xml:space="preserve">. </w:t>
      </w:r>
      <w:r w:rsidR="00B70B72" w:rsidRPr="00B70B72">
        <w:rPr>
          <w:rFonts w:ascii="Arial" w:hAnsi="Arial" w:cs="Arial"/>
        </w:rPr>
        <w:t>ROC Curve for the Tuned Decision Tree Model</w:t>
      </w:r>
    </w:p>
    <w:p w14:paraId="7D9B463C" w14:textId="77777777" w:rsidR="003253A5" w:rsidRPr="003253A5" w:rsidRDefault="003253A5" w:rsidP="003F4B10">
      <w:pPr>
        <w:rPr>
          <w:rFonts w:ascii="Arial" w:hAnsi="Arial" w:cs="Arial"/>
          <w:sz w:val="6"/>
          <w:szCs w:val="6"/>
          <w:lang w:val="en-US" w:eastAsia="zh-CN"/>
        </w:rPr>
      </w:pPr>
    </w:p>
    <w:p w14:paraId="588EFCFA" w14:textId="1E77DB0F" w:rsidR="0088410D" w:rsidRDefault="0088410D" w:rsidP="003F4B10">
      <w:pPr>
        <w:rPr>
          <w:rFonts w:ascii="Arial" w:hAnsi="Arial" w:cs="Arial"/>
          <w:szCs w:val="24"/>
          <w:lang w:eastAsia="zh-CN"/>
        </w:rPr>
      </w:pPr>
      <w:r w:rsidRPr="0088410D">
        <w:rPr>
          <w:rFonts w:ascii="Arial" w:hAnsi="Arial" w:cs="Arial"/>
          <w:szCs w:val="24"/>
          <w:lang w:eastAsia="zh-CN"/>
        </w:rPr>
        <w:t>Hyperparameter tuning played an important role for both models, and the use of grid search</w:t>
      </w:r>
      <w:r w:rsidR="00736E3F">
        <w:rPr>
          <w:rFonts w:ascii="Arial" w:hAnsi="Arial" w:cs="Arial"/>
          <w:szCs w:val="24"/>
          <w:lang w:eastAsia="zh-CN"/>
        </w:rPr>
        <w:t xml:space="preserve"> / Threshold tuning</w:t>
      </w:r>
      <w:r w:rsidRPr="0088410D">
        <w:rPr>
          <w:rFonts w:ascii="Arial" w:hAnsi="Arial" w:cs="Arial"/>
          <w:szCs w:val="24"/>
          <w:lang w:eastAsia="zh-CN"/>
        </w:rPr>
        <w:t xml:space="preserve"> helped improve generalisation, increase recall for the Low-engagement class, and </w:t>
      </w:r>
      <w:r w:rsidR="00736E3F">
        <w:rPr>
          <w:rFonts w:ascii="Arial" w:hAnsi="Arial" w:cs="Arial"/>
          <w:szCs w:val="24"/>
          <w:lang w:eastAsia="zh-CN"/>
        </w:rPr>
        <w:t>improved</w:t>
      </w:r>
      <w:r w:rsidRPr="0088410D">
        <w:rPr>
          <w:rFonts w:ascii="Arial" w:hAnsi="Arial" w:cs="Arial"/>
          <w:szCs w:val="24"/>
          <w:lang w:eastAsia="zh-CN"/>
        </w:rPr>
        <w:t xml:space="preserve"> accuracy on the test data</w:t>
      </w:r>
      <w:r w:rsidR="00736E3F">
        <w:rPr>
          <w:rFonts w:ascii="Arial" w:hAnsi="Arial" w:cs="Arial"/>
          <w:szCs w:val="24"/>
          <w:lang w:eastAsia="zh-CN"/>
        </w:rPr>
        <w:t xml:space="preserve"> compared to base models</w:t>
      </w:r>
      <w:r w:rsidRPr="0088410D">
        <w:rPr>
          <w:rFonts w:ascii="Arial" w:hAnsi="Arial" w:cs="Arial"/>
          <w:szCs w:val="24"/>
          <w:lang w:eastAsia="zh-CN"/>
        </w:rPr>
        <w:t xml:space="preserve">. </w:t>
      </w:r>
    </w:p>
    <w:p w14:paraId="0C5958A7" w14:textId="480BBBEF" w:rsidR="003F4B10" w:rsidRDefault="00550A70" w:rsidP="003F4B10">
      <w:r w:rsidRPr="00550A70">
        <w:rPr>
          <w:rFonts w:ascii="Arial" w:hAnsi="Arial" w:cs="Arial"/>
          <w:szCs w:val="24"/>
          <w:lang w:val="en-US" w:eastAsia="zh-CN"/>
        </w:rPr>
        <w:t xml:space="preserve">Although the tuned Decision Tree achieved better Accuracy and trained faster than the SVM, the SVM proved to be </w:t>
      </w:r>
      <w:r w:rsidR="004F40DF">
        <w:rPr>
          <w:rFonts w:ascii="Arial" w:hAnsi="Arial" w:cs="Arial"/>
          <w:szCs w:val="24"/>
          <w:lang w:val="en-US" w:eastAsia="zh-CN"/>
        </w:rPr>
        <w:t>slightly</w:t>
      </w:r>
      <w:r w:rsidRPr="00550A70">
        <w:rPr>
          <w:rFonts w:ascii="Arial" w:hAnsi="Arial" w:cs="Arial"/>
          <w:szCs w:val="24"/>
          <w:lang w:val="en-US" w:eastAsia="zh-CN"/>
        </w:rPr>
        <w:t xml:space="preserve"> more reliable model. Its higher recall for Low-</w:t>
      </w:r>
      <w:proofErr w:type="gramStart"/>
      <w:r w:rsidRPr="00550A70">
        <w:rPr>
          <w:rFonts w:ascii="Arial" w:hAnsi="Arial" w:cs="Arial"/>
          <w:szCs w:val="24"/>
          <w:lang w:val="en-US" w:eastAsia="zh-CN"/>
        </w:rPr>
        <w:t>engagement</w:t>
      </w:r>
      <w:proofErr w:type="gramEnd"/>
      <w:r w:rsidRPr="00550A70">
        <w:rPr>
          <w:rFonts w:ascii="Arial" w:hAnsi="Arial" w:cs="Arial"/>
          <w:szCs w:val="24"/>
          <w:lang w:val="en-US" w:eastAsia="zh-CN"/>
        </w:rPr>
        <w:t xml:space="preserve"> players, stronger </w:t>
      </w:r>
      <w:proofErr w:type="spellStart"/>
      <w:r w:rsidRPr="00550A70">
        <w:rPr>
          <w:rFonts w:ascii="Arial" w:hAnsi="Arial" w:cs="Arial"/>
          <w:szCs w:val="24"/>
          <w:lang w:val="en-US" w:eastAsia="zh-CN"/>
        </w:rPr>
        <w:t>generalisation</w:t>
      </w:r>
      <w:proofErr w:type="spellEnd"/>
      <w:r w:rsidRPr="00550A70">
        <w:rPr>
          <w:rFonts w:ascii="Arial" w:hAnsi="Arial" w:cs="Arial"/>
          <w:szCs w:val="24"/>
          <w:lang w:val="en-US" w:eastAsia="zh-CN"/>
        </w:rPr>
        <w:t xml:space="preserve"> to unseen data, and slightly </w:t>
      </w:r>
      <w:r w:rsidR="004F40DF">
        <w:rPr>
          <w:rFonts w:ascii="Arial" w:hAnsi="Arial" w:cs="Arial"/>
          <w:szCs w:val="24"/>
          <w:lang w:val="en-US" w:eastAsia="zh-CN"/>
        </w:rPr>
        <w:t>better</w:t>
      </w:r>
      <w:r w:rsidRPr="00550A70">
        <w:rPr>
          <w:rFonts w:ascii="Arial" w:hAnsi="Arial" w:cs="Arial"/>
          <w:szCs w:val="24"/>
          <w:lang w:val="en-US" w:eastAsia="zh-CN"/>
        </w:rPr>
        <w:t xml:space="preserve"> AUC-</w:t>
      </w:r>
      <w:r w:rsidRPr="00550A70">
        <w:rPr>
          <w:rFonts w:ascii="Arial" w:hAnsi="Arial" w:cs="Arial"/>
          <w:szCs w:val="24"/>
          <w:lang w:val="en-US" w:eastAsia="zh-CN"/>
        </w:rPr>
        <w:lastRenderedPageBreak/>
        <w:t xml:space="preserve">ROC score </w:t>
      </w:r>
      <w:r w:rsidR="00736E3F" w:rsidRPr="00550A70">
        <w:rPr>
          <w:rFonts w:ascii="Arial" w:hAnsi="Arial" w:cs="Arial"/>
          <w:szCs w:val="24"/>
          <w:lang w:val="en-US" w:eastAsia="zh-CN"/>
        </w:rPr>
        <w:t>make</w:t>
      </w:r>
      <w:r w:rsidR="008A7EB5">
        <w:rPr>
          <w:rFonts w:ascii="Arial" w:hAnsi="Arial" w:cs="Arial"/>
          <w:szCs w:val="24"/>
          <w:lang w:val="en-US" w:eastAsia="zh-CN"/>
        </w:rPr>
        <w:t>s</w:t>
      </w:r>
      <w:r w:rsidRPr="00550A70">
        <w:rPr>
          <w:rFonts w:ascii="Arial" w:hAnsi="Arial" w:cs="Arial"/>
          <w:szCs w:val="24"/>
          <w:lang w:val="en-US" w:eastAsia="zh-CN"/>
        </w:rPr>
        <w:t xml:space="preserve"> it the best choice for identifying at-risk players in this project and for helping business decision-making.</w:t>
      </w:r>
    </w:p>
    <w:p w14:paraId="22512512" w14:textId="2DA5C692" w:rsidR="00946F36" w:rsidRPr="00983190" w:rsidRDefault="006B052F" w:rsidP="00983190">
      <w:pPr>
        <w:pStyle w:val="Heading2"/>
      </w:pPr>
      <w:bookmarkStart w:id="19" w:name="_Toc215983572"/>
      <w:r>
        <w:t>5</w:t>
      </w:r>
      <w:r w:rsidR="00983190" w:rsidRPr="00983190">
        <w:t>.3 Unsupervised Clustering Results</w:t>
      </w:r>
      <w:bookmarkEnd w:id="19"/>
    </w:p>
    <w:p w14:paraId="4BB93A19" w14:textId="29B910C9" w:rsidR="00BA1A2B" w:rsidRPr="00BA1A2B" w:rsidRDefault="00BA1A2B" w:rsidP="00BA1A2B">
      <w:pPr>
        <w:pStyle w:val="NoSpacing"/>
        <w:spacing w:line="360" w:lineRule="auto"/>
        <w:jc w:val="both"/>
        <w:rPr>
          <w:rFonts w:ascii="Arial" w:hAnsi="Arial" w:cs="Arial"/>
          <w:sz w:val="24"/>
          <w:szCs w:val="24"/>
        </w:rPr>
      </w:pPr>
      <w:r w:rsidRPr="00BA1A2B">
        <w:rPr>
          <w:rFonts w:ascii="Arial" w:hAnsi="Arial" w:cs="Arial"/>
          <w:sz w:val="24"/>
          <w:szCs w:val="24"/>
        </w:rPr>
        <w:t>The unsupervised analysis provided additional insight into player behaviour outside the labelled engagement classes. K-Means clustering was used to discover natural behavioural patterns within the player base. Before fitting the model, the elbow method and silhouette score were applied to determine an appropriate number of clusters.</w:t>
      </w:r>
    </w:p>
    <w:p w14:paraId="5C9EAF20" w14:textId="5F36465B" w:rsidR="00DF5B7A" w:rsidRDefault="00DF5B7A" w:rsidP="00DF5B7A">
      <w:pPr>
        <w:jc w:val="center"/>
        <w:rPr>
          <w:rFonts w:ascii="Arial" w:hAnsi="Arial" w:cs="Arial"/>
          <w:szCs w:val="24"/>
          <w:lang w:eastAsia="zh-CN"/>
        </w:rPr>
      </w:pPr>
      <w:r w:rsidRPr="004B4D2C">
        <w:rPr>
          <w:rFonts w:ascii="Arial" w:hAnsi="Arial" w:cs="Arial"/>
          <w:noProof/>
          <w:szCs w:val="24"/>
          <w:lang w:eastAsia="zh-CN"/>
        </w:rPr>
        <w:drawing>
          <wp:inline distT="0" distB="0" distL="0" distR="0" wp14:anchorId="041FCD3F" wp14:editId="467C4648">
            <wp:extent cx="3870773" cy="2882709"/>
            <wp:effectExtent l="0" t="0" r="0" b="0"/>
            <wp:docPr id="198362848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99563" name="Picture 1" descr="A graph with a line&#10;&#10;AI-generated content may be incorrect."/>
                    <pic:cNvPicPr/>
                  </pic:nvPicPr>
                  <pic:blipFill>
                    <a:blip r:embed="rId23"/>
                    <a:stretch>
                      <a:fillRect/>
                    </a:stretch>
                  </pic:blipFill>
                  <pic:spPr>
                    <a:xfrm>
                      <a:off x="0" y="0"/>
                      <a:ext cx="3884424" cy="2892876"/>
                    </a:xfrm>
                    <a:prstGeom prst="rect">
                      <a:avLst/>
                    </a:prstGeom>
                  </pic:spPr>
                </pic:pic>
              </a:graphicData>
            </a:graphic>
          </wp:inline>
        </w:drawing>
      </w:r>
    </w:p>
    <w:p w14:paraId="4EB1553C" w14:textId="632E64CF" w:rsidR="00DF5B7A" w:rsidRPr="007C533F" w:rsidRDefault="00DF5B7A" w:rsidP="00DF5B7A">
      <w:pPr>
        <w:jc w:val="center"/>
        <w:rPr>
          <w:rFonts w:ascii="Arial" w:hAnsi="Arial" w:cs="Arial"/>
          <w:sz w:val="22"/>
          <w:lang w:eastAsia="zh-CN"/>
        </w:rPr>
      </w:pPr>
      <w:r w:rsidRPr="007C533F">
        <w:rPr>
          <w:rFonts w:ascii="Arial" w:hAnsi="Arial" w:cs="Arial"/>
          <w:sz w:val="22"/>
          <w:lang w:eastAsia="zh-CN"/>
        </w:rPr>
        <w:t>Figure 1</w:t>
      </w:r>
      <w:r w:rsidR="00D343A3">
        <w:rPr>
          <w:rFonts w:ascii="Arial" w:hAnsi="Arial" w:cs="Arial"/>
          <w:sz w:val="22"/>
          <w:lang w:eastAsia="zh-CN"/>
        </w:rPr>
        <w:t>4</w:t>
      </w:r>
      <w:r w:rsidRPr="007C533F">
        <w:rPr>
          <w:rFonts w:ascii="Arial" w:hAnsi="Arial" w:cs="Arial"/>
          <w:sz w:val="22"/>
          <w:lang w:eastAsia="zh-CN"/>
        </w:rPr>
        <w:t xml:space="preserve">. </w:t>
      </w:r>
      <w:r w:rsidR="001436CC" w:rsidRPr="001436CC">
        <w:rPr>
          <w:rFonts w:ascii="Arial" w:hAnsi="Arial" w:cs="Arial"/>
          <w:sz w:val="22"/>
          <w:lang w:eastAsia="zh-CN"/>
        </w:rPr>
        <w:t>Elbow Method Showing 3 Clusters are Optimal</w:t>
      </w:r>
    </w:p>
    <w:p w14:paraId="050E0A95" w14:textId="77777777" w:rsidR="005278B3" w:rsidRDefault="005278B3" w:rsidP="005278B3">
      <w:pPr>
        <w:rPr>
          <w:rFonts w:ascii="Arial" w:hAnsi="Arial" w:cs="Arial"/>
          <w:szCs w:val="24"/>
          <w:lang w:eastAsia="zh-CN"/>
        </w:rPr>
      </w:pPr>
      <w:r w:rsidRPr="005278B3">
        <w:rPr>
          <w:rFonts w:ascii="Arial" w:hAnsi="Arial" w:cs="Arial"/>
          <w:szCs w:val="24"/>
          <w:lang w:eastAsia="zh-CN"/>
        </w:rPr>
        <w:t>The elbow plot showed a clear point at k = 3, where the reduction in inertia began to level off, indicating that additional clusters would not significantly improve separation.</w:t>
      </w:r>
    </w:p>
    <w:p w14:paraId="1ED4763A" w14:textId="53873521" w:rsidR="00DF5B7A" w:rsidRDefault="00DF5B7A" w:rsidP="005278B3">
      <w:pPr>
        <w:jc w:val="center"/>
        <w:rPr>
          <w:rFonts w:ascii="Arial" w:hAnsi="Arial" w:cs="Arial"/>
          <w:szCs w:val="24"/>
          <w:lang w:eastAsia="zh-CN"/>
        </w:rPr>
      </w:pPr>
      <w:r w:rsidRPr="007C533F">
        <w:rPr>
          <w:rFonts w:ascii="Arial" w:hAnsi="Arial" w:cs="Arial"/>
          <w:noProof/>
          <w:szCs w:val="24"/>
          <w:lang w:eastAsia="zh-CN"/>
        </w:rPr>
        <w:lastRenderedPageBreak/>
        <w:drawing>
          <wp:inline distT="0" distB="0" distL="0" distR="0" wp14:anchorId="38EA23D1" wp14:editId="7A0291BC">
            <wp:extent cx="3640771" cy="2735197"/>
            <wp:effectExtent l="0" t="0" r="0" b="8255"/>
            <wp:docPr id="364220433"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12769" name="Picture 1" descr="A graph with a line&#10;&#10;AI-generated content may be incorrect."/>
                    <pic:cNvPicPr/>
                  </pic:nvPicPr>
                  <pic:blipFill>
                    <a:blip r:embed="rId24"/>
                    <a:stretch>
                      <a:fillRect/>
                    </a:stretch>
                  </pic:blipFill>
                  <pic:spPr>
                    <a:xfrm>
                      <a:off x="0" y="0"/>
                      <a:ext cx="3656361" cy="2746909"/>
                    </a:xfrm>
                    <a:prstGeom prst="rect">
                      <a:avLst/>
                    </a:prstGeom>
                  </pic:spPr>
                </pic:pic>
              </a:graphicData>
            </a:graphic>
          </wp:inline>
        </w:drawing>
      </w:r>
    </w:p>
    <w:p w14:paraId="79A7CDF6" w14:textId="6E8F8916" w:rsidR="00DF5B7A" w:rsidRPr="001436CC" w:rsidRDefault="00DF5B7A" w:rsidP="00CC5277">
      <w:pPr>
        <w:jc w:val="center"/>
        <w:rPr>
          <w:rFonts w:ascii="Arial" w:hAnsi="Arial" w:cs="Arial"/>
          <w:szCs w:val="24"/>
          <w:lang w:eastAsia="zh-CN"/>
        </w:rPr>
      </w:pPr>
      <w:r w:rsidRPr="001436CC">
        <w:rPr>
          <w:rFonts w:ascii="Arial" w:hAnsi="Arial" w:cs="Arial"/>
          <w:sz w:val="22"/>
          <w:lang w:eastAsia="zh-CN"/>
        </w:rPr>
        <w:t>Figure 1</w:t>
      </w:r>
      <w:r w:rsidR="00D343A3" w:rsidRPr="001436CC">
        <w:rPr>
          <w:rFonts w:ascii="Arial" w:hAnsi="Arial" w:cs="Arial"/>
          <w:sz w:val="22"/>
          <w:lang w:eastAsia="zh-CN"/>
        </w:rPr>
        <w:t>5</w:t>
      </w:r>
      <w:r w:rsidRPr="001436CC">
        <w:rPr>
          <w:rFonts w:ascii="Arial" w:hAnsi="Arial" w:cs="Arial"/>
          <w:sz w:val="22"/>
          <w:lang w:eastAsia="zh-CN"/>
        </w:rPr>
        <w:t xml:space="preserve">. </w:t>
      </w:r>
      <w:r w:rsidR="001436CC" w:rsidRPr="001436CC">
        <w:rPr>
          <w:rFonts w:ascii="Arial" w:hAnsi="Arial" w:cs="Arial"/>
          <w:sz w:val="22"/>
          <w:lang w:eastAsia="zh-CN"/>
        </w:rPr>
        <w:t>Silhouette Score Confirming 3 Clusters are Optimal</w:t>
      </w:r>
    </w:p>
    <w:p w14:paraId="42E7DDD0" w14:textId="0169587F" w:rsidR="00A13C46" w:rsidRPr="00A13C46" w:rsidRDefault="00A13C46" w:rsidP="00A13C46">
      <w:pPr>
        <w:rPr>
          <w:rFonts w:ascii="Arial" w:hAnsi="Arial" w:cs="Arial"/>
          <w:szCs w:val="24"/>
          <w:lang w:eastAsia="zh-CN"/>
        </w:rPr>
      </w:pPr>
      <w:r w:rsidRPr="00A13C46">
        <w:rPr>
          <w:rFonts w:ascii="Arial" w:hAnsi="Arial" w:cs="Arial"/>
          <w:szCs w:val="24"/>
          <w:lang w:eastAsia="zh-CN"/>
        </w:rPr>
        <w:t xml:space="preserve">The silhouette score also reached its strongest value at k = 3, </w:t>
      </w:r>
      <w:r w:rsidR="008845B6">
        <w:rPr>
          <w:rFonts w:ascii="Arial" w:hAnsi="Arial" w:cs="Arial"/>
          <w:szCs w:val="24"/>
          <w:lang w:eastAsia="zh-CN"/>
        </w:rPr>
        <w:t>indicating</w:t>
      </w:r>
      <w:r w:rsidRPr="00A13C46">
        <w:rPr>
          <w:rFonts w:ascii="Arial" w:hAnsi="Arial" w:cs="Arial"/>
          <w:szCs w:val="24"/>
          <w:lang w:eastAsia="zh-CN"/>
        </w:rPr>
        <w:t xml:space="preserve"> that the data naturally forms three defined groups.</w:t>
      </w:r>
    </w:p>
    <w:p w14:paraId="0724D9BA" w14:textId="77777777" w:rsidR="00A13C46" w:rsidRDefault="00A13C46" w:rsidP="00A13C46">
      <w:pPr>
        <w:rPr>
          <w:rFonts w:ascii="Arial" w:hAnsi="Arial" w:cs="Arial"/>
          <w:szCs w:val="24"/>
          <w:lang w:eastAsia="zh-CN"/>
        </w:rPr>
      </w:pPr>
      <w:r w:rsidRPr="00A13C46">
        <w:rPr>
          <w:rFonts w:ascii="Arial" w:hAnsi="Arial" w:cs="Arial"/>
          <w:szCs w:val="24"/>
          <w:lang w:eastAsia="zh-CN"/>
        </w:rPr>
        <w:t>Once the final model was fitted, the results were analysed using a horizontal grouped bar chart that compared average behavioural features across the three clusters.</w:t>
      </w:r>
    </w:p>
    <w:p w14:paraId="0E92D1F7" w14:textId="1B618480" w:rsidR="0099663E" w:rsidRPr="0099663E" w:rsidRDefault="007D3F44" w:rsidP="00CC5277">
      <w:pPr>
        <w:jc w:val="center"/>
        <w:rPr>
          <w:rFonts w:ascii="Arial" w:hAnsi="Arial" w:cs="Arial"/>
          <w:szCs w:val="24"/>
          <w:lang w:eastAsia="zh-CN"/>
        </w:rPr>
      </w:pPr>
      <w:r w:rsidRPr="007D3F44">
        <w:rPr>
          <w:rFonts w:ascii="Arial" w:hAnsi="Arial" w:cs="Arial"/>
          <w:noProof/>
          <w:szCs w:val="24"/>
          <w:lang w:eastAsia="zh-CN"/>
        </w:rPr>
        <w:drawing>
          <wp:inline distT="0" distB="0" distL="0" distR="0" wp14:anchorId="07059657" wp14:editId="612CDDE6">
            <wp:extent cx="4957509" cy="2468319"/>
            <wp:effectExtent l="0" t="0" r="0" b="8255"/>
            <wp:docPr id="95790787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07875" name="Picture 1" descr="A graph of different colored bars&#10;&#10;AI-generated content may be incorrect."/>
                    <pic:cNvPicPr/>
                  </pic:nvPicPr>
                  <pic:blipFill>
                    <a:blip r:embed="rId25"/>
                    <a:stretch>
                      <a:fillRect/>
                    </a:stretch>
                  </pic:blipFill>
                  <pic:spPr>
                    <a:xfrm>
                      <a:off x="0" y="0"/>
                      <a:ext cx="4968763" cy="2473922"/>
                    </a:xfrm>
                    <a:prstGeom prst="rect">
                      <a:avLst/>
                    </a:prstGeom>
                  </pic:spPr>
                </pic:pic>
              </a:graphicData>
            </a:graphic>
          </wp:inline>
        </w:drawing>
      </w:r>
    </w:p>
    <w:p w14:paraId="09AD4B8F" w14:textId="468EAE07" w:rsidR="007D3F44" w:rsidRPr="00DF5B7A" w:rsidRDefault="007D3F44" w:rsidP="007D3F44">
      <w:pPr>
        <w:jc w:val="center"/>
        <w:rPr>
          <w:rFonts w:ascii="Arial" w:hAnsi="Arial" w:cs="Arial"/>
          <w:szCs w:val="24"/>
          <w:lang w:eastAsia="zh-CN"/>
        </w:rPr>
      </w:pPr>
      <w:r w:rsidRPr="007C533F">
        <w:rPr>
          <w:rFonts w:ascii="Arial" w:hAnsi="Arial" w:cs="Arial"/>
          <w:sz w:val="22"/>
          <w:lang w:eastAsia="zh-CN"/>
        </w:rPr>
        <w:t>Figure 1</w:t>
      </w:r>
      <w:r w:rsidR="00D343A3">
        <w:rPr>
          <w:rFonts w:ascii="Arial" w:hAnsi="Arial" w:cs="Arial"/>
          <w:sz w:val="22"/>
          <w:lang w:eastAsia="zh-CN"/>
        </w:rPr>
        <w:t>6</w:t>
      </w:r>
      <w:r w:rsidRPr="007C533F">
        <w:rPr>
          <w:rFonts w:ascii="Arial" w:hAnsi="Arial" w:cs="Arial"/>
          <w:sz w:val="22"/>
          <w:lang w:eastAsia="zh-CN"/>
        </w:rPr>
        <w:t xml:space="preserve">. </w:t>
      </w:r>
      <w:r w:rsidR="00771559" w:rsidRPr="00771559">
        <w:rPr>
          <w:rFonts w:ascii="Arial" w:hAnsi="Arial" w:cs="Arial"/>
          <w:sz w:val="22"/>
          <w:lang w:eastAsia="zh-CN"/>
        </w:rPr>
        <w:t>Grouped Bar Chart of Cluster Behaviours (K-Means)</w:t>
      </w:r>
    </w:p>
    <w:p w14:paraId="2D0BC49F" w14:textId="28014965" w:rsidR="00705DEB" w:rsidRDefault="00CC5277" w:rsidP="00CC5277">
      <w:pPr>
        <w:rPr>
          <w:rFonts w:ascii="Arial" w:hAnsi="Arial" w:cs="Arial"/>
          <w:szCs w:val="24"/>
        </w:rPr>
      </w:pPr>
      <w:r w:rsidRPr="00CC5277">
        <w:rPr>
          <w:rFonts w:ascii="Arial" w:hAnsi="Arial" w:cs="Arial"/>
          <w:szCs w:val="24"/>
          <w:lang w:eastAsia="zh-CN"/>
        </w:rPr>
        <w:t>The chart shows that most features</w:t>
      </w:r>
      <w:r>
        <w:rPr>
          <w:rFonts w:ascii="Arial" w:hAnsi="Arial" w:cs="Arial"/>
          <w:szCs w:val="24"/>
          <w:lang w:eastAsia="zh-CN"/>
        </w:rPr>
        <w:t xml:space="preserve"> </w:t>
      </w:r>
      <w:r w:rsidRPr="00CC5277">
        <w:rPr>
          <w:rFonts w:ascii="Arial" w:hAnsi="Arial" w:cs="Arial"/>
          <w:szCs w:val="24"/>
          <w:lang w:eastAsia="zh-CN"/>
        </w:rPr>
        <w:t xml:space="preserve">Age, </w:t>
      </w:r>
      <w:proofErr w:type="spellStart"/>
      <w:r w:rsidRPr="00CC5277">
        <w:rPr>
          <w:rFonts w:ascii="Arial" w:hAnsi="Arial" w:cs="Arial"/>
          <w:szCs w:val="24"/>
          <w:lang w:eastAsia="zh-CN"/>
        </w:rPr>
        <w:t>SessionsPerWeek</w:t>
      </w:r>
      <w:proofErr w:type="spellEnd"/>
      <w:r w:rsidRPr="00CC5277">
        <w:rPr>
          <w:rFonts w:ascii="Arial" w:hAnsi="Arial" w:cs="Arial"/>
          <w:szCs w:val="24"/>
          <w:lang w:eastAsia="zh-CN"/>
        </w:rPr>
        <w:t xml:space="preserve">, </w:t>
      </w:r>
      <w:proofErr w:type="spellStart"/>
      <w:r w:rsidRPr="00CC5277">
        <w:rPr>
          <w:rFonts w:ascii="Arial" w:hAnsi="Arial" w:cs="Arial"/>
          <w:szCs w:val="24"/>
          <w:lang w:eastAsia="zh-CN"/>
        </w:rPr>
        <w:t>PlayerLevel</w:t>
      </w:r>
      <w:proofErr w:type="spellEnd"/>
      <w:r w:rsidRPr="00CC5277">
        <w:rPr>
          <w:rFonts w:ascii="Arial" w:hAnsi="Arial" w:cs="Arial"/>
          <w:szCs w:val="24"/>
          <w:lang w:eastAsia="zh-CN"/>
        </w:rPr>
        <w:t xml:space="preserve">, </w:t>
      </w:r>
      <w:proofErr w:type="spellStart"/>
      <w:r w:rsidRPr="00CC5277">
        <w:rPr>
          <w:rFonts w:ascii="Arial" w:hAnsi="Arial" w:cs="Arial"/>
          <w:szCs w:val="24"/>
          <w:lang w:eastAsia="zh-CN"/>
        </w:rPr>
        <w:t>AchievementsUnlocked</w:t>
      </w:r>
      <w:proofErr w:type="spellEnd"/>
      <w:r w:rsidRPr="00CC5277">
        <w:rPr>
          <w:rFonts w:ascii="Arial" w:hAnsi="Arial" w:cs="Arial"/>
          <w:szCs w:val="24"/>
          <w:lang w:eastAsia="zh-CN"/>
        </w:rPr>
        <w:t xml:space="preserve">, and </w:t>
      </w:r>
      <w:proofErr w:type="spellStart"/>
      <w:r w:rsidRPr="00CC5277">
        <w:rPr>
          <w:rFonts w:ascii="Arial" w:hAnsi="Arial" w:cs="Arial"/>
          <w:szCs w:val="24"/>
          <w:lang w:eastAsia="zh-CN"/>
        </w:rPr>
        <w:t>PlayTimeHours</w:t>
      </w:r>
      <w:proofErr w:type="spellEnd"/>
      <w:r>
        <w:rPr>
          <w:rFonts w:ascii="Arial" w:hAnsi="Arial" w:cs="Arial"/>
          <w:szCs w:val="24"/>
          <w:lang w:eastAsia="zh-CN"/>
        </w:rPr>
        <w:t xml:space="preserve"> </w:t>
      </w:r>
      <w:r w:rsidRPr="00CC5277">
        <w:rPr>
          <w:rFonts w:ascii="Arial" w:hAnsi="Arial" w:cs="Arial"/>
          <w:szCs w:val="24"/>
          <w:lang w:eastAsia="zh-CN"/>
        </w:rPr>
        <w:t xml:space="preserve">are </w:t>
      </w:r>
      <w:r>
        <w:rPr>
          <w:rFonts w:ascii="Arial" w:hAnsi="Arial" w:cs="Arial"/>
          <w:szCs w:val="24"/>
          <w:lang w:eastAsia="zh-CN"/>
        </w:rPr>
        <w:t>very</w:t>
      </w:r>
      <w:r w:rsidRPr="00CC5277">
        <w:rPr>
          <w:rFonts w:ascii="Arial" w:hAnsi="Arial" w:cs="Arial"/>
          <w:szCs w:val="24"/>
          <w:lang w:eastAsia="zh-CN"/>
        </w:rPr>
        <w:t xml:space="preserve"> similar across all clusters. This indicates that these variables do not strongly influence how the model separates players. Only two features show noticeable variation: Average Session Duration and </w:t>
      </w:r>
      <w:proofErr w:type="spellStart"/>
      <w:r w:rsidRPr="00CC5277">
        <w:rPr>
          <w:rFonts w:ascii="Arial" w:hAnsi="Arial" w:cs="Arial"/>
          <w:szCs w:val="24"/>
          <w:lang w:eastAsia="zh-CN"/>
        </w:rPr>
        <w:t>InGamePurchases</w:t>
      </w:r>
      <w:proofErr w:type="spellEnd"/>
      <w:r w:rsidRPr="00CC5277">
        <w:rPr>
          <w:rFonts w:ascii="Arial" w:hAnsi="Arial" w:cs="Arial"/>
          <w:szCs w:val="24"/>
          <w:lang w:eastAsia="zh-CN"/>
        </w:rPr>
        <w:t>.</w:t>
      </w:r>
      <w:r w:rsidR="0090295F">
        <w:rPr>
          <w:rFonts w:ascii="Arial" w:hAnsi="Arial" w:cs="Arial"/>
          <w:szCs w:val="24"/>
          <w:lang w:eastAsia="zh-CN"/>
        </w:rPr>
        <w:t xml:space="preserve"> </w:t>
      </w:r>
      <w:r w:rsidR="00705DEB">
        <w:rPr>
          <w:rFonts w:ascii="Arial" w:hAnsi="Arial" w:cs="Arial"/>
          <w:szCs w:val="24"/>
        </w:rPr>
        <w:t>Based on this analysis, the cluster can be defined as:</w:t>
      </w:r>
    </w:p>
    <w:p w14:paraId="0293C124" w14:textId="09AF88A5" w:rsidR="009C543C" w:rsidRPr="009C543C" w:rsidRDefault="009C543C" w:rsidP="009C543C">
      <w:pPr>
        <w:rPr>
          <w:rFonts w:ascii="Arial" w:hAnsi="Arial" w:cs="Arial"/>
          <w:szCs w:val="24"/>
        </w:rPr>
      </w:pPr>
      <w:r w:rsidRPr="009C543C">
        <w:rPr>
          <w:rFonts w:ascii="Arial" w:hAnsi="Arial" w:cs="Arial"/>
          <w:b/>
          <w:bCs/>
          <w:szCs w:val="24"/>
        </w:rPr>
        <w:lastRenderedPageBreak/>
        <w:t>Cluster 0 – Short Session Casual Players</w:t>
      </w:r>
      <w:r w:rsidR="00BC1EAB">
        <w:rPr>
          <w:rFonts w:ascii="Arial" w:hAnsi="Arial" w:cs="Arial"/>
          <w:b/>
          <w:bCs/>
          <w:szCs w:val="24"/>
        </w:rPr>
        <w:t xml:space="preserve">: </w:t>
      </w:r>
      <w:r w:rsidRPr="009C543C">
        <w:rPr>
          <w:rFonts w:ascii="Arial" w:hAnsi="Arial" w:cs="Arial"/>
          <w:szCs w:val="24"/>
        </w:rPr>
        <w:t xml:space="preserve">These players have the shortest session times and make no in-game purchases. Their behaviour is </w:t>
      </w:r>
      <w:proofErr w:type="gramStart"/>
      <w:r w:rsidRPr="009C543C">
        <w:rPr>
          <w:rFonts w:ascii="Arial" w:hAnsi="Arial" w:cs="Arial"/>
          <w:szCs w:val="24"/>
        </w:rPr>
        <w:t>low-intensity</w:t>
      </w:r>
      <w:proofErr w:type="gramEnd"/>
      <w:r w:rsidRPr="009C543C">
        <w:rPr>
          <w:rFonts w:ascii="Arial" w:hAnsi="Arial" w:cs="Arial"/>
          <w:szCs w:val="24"/>
        </w:rPr>
        <w:t>, indicating casual play.</w:t>
      </w:r>
    </w:p>
    <w:p w14:paraId="17834AFD" w14:textId="2E19EAC6" w:rsidR="009C543C" w:rsidRPr="009C543C" w:rsidRDefault="009C543C" w:rsidP="009C543C">
      <w:pPr>
        <w:rPr>
          <w:rFonts w:ascii="Arial" w:hAnsi="Arial" w:cs="Arial"/>
          <w:szCs w:val="24"/>
        </w:rPr>
      </w:pPr>
      <w:r w:rsidRPr="009C543C">
        <w:rPr>
          <w:rFonts w:ascii="Arial" w:hAnsi="Arial" w:cs="Arial"/>
          <w:b/>
          <w:bCs/>
          <w:szCs w:val="24"/>
        </w:rPr>
        <w:t>Cluster 1 – Long Session Immersive Players</w:t>
      </w:r>
      <w:r w:rsidR="00BC1EAB">
        <w:rPr>
          <w:rFonts w:ascii="Arial" w:hAnsi="Arial" w:cs="Arial"/>
          <w:b/>
          <w:bCs/>
          <w:szCs w:val="24"/>
        </w:rPr>
        <w:t xml:space="preserve">: </w:t>
      </w:r>
      <w:r w:rsidRPr="009C543C">
        <w:rPr>
          <w:rFonts w:ascii="Arial" w:hAnsi="Arial" w:cs="Arial"/>
          <w:szCs w:val="24"/>
        </w:rPr>
        <w:t>Players in this group have longer sessions than the other clusters. Their extended play suggests deeper engagement, although they do not make purchases.</w:t>
      </w:r>
    </w:p>
    <w:p w14:paraId="31B4127F" w14:textId="2021097C" w:rsidR="009C543C" w:rsidRPr="009C543C" w:rsidRDefault="009C543C" w:rsidP="009C543C">
      <w:pPr>
        <w:rPr>
          <w:rFonts w:ascii="Arial" w:hAnsi="Arial" w:cs="Arial"/>
          <w:szCs w:val="24"/>
        </w:rPr>
      </w:pPr>
      <w:r w:rsidRPr="009C543C">
        <w:rPr>
          <w:rFonts w:ascii="Arial" w:hAnsi="Arial" w:cs="Arial"/>
          <w:b/>
          <w:bCs/>
          <w:szCs w:val="24"/>
        </w:rPr>
        <w:t>Cluster 2 – Medium Session Players with Purchases</w:t>
      </w:r>
      <w:r w:rsidR="00BC1EAB">
        <w:rPr>
          <w:rFonts w:ascii="Arial" w:hAnsi="Arial" w:cs="Arial"/>
          <w:b/>
          <w:bCs/>
          <w:szCs w:val="24"/>
        </w:rPr>
        <w:t>:</w:t>
      </w:r>
      <w:r>
        <w:rPr>
          <w:rFonts w:ascii="Arial" w:hAnsi="Arial" w:cs="Arial"/>
          <w:b/>
          <w:bCs/>
          <w:szCs w:val="24"/>
        </w:rPr>
        <w:t xml:space="preserve"> </w:t>
      </w:r>
      <w:r w:rsidRPr="009C543C">
        <w:rPr>
          <w:rFonts w:ascii="Arial" w:hAnsi="Arial" w:cs="Arial"/>
          <w:szCs w:val="24"/>
        </w:rPr>
        <w:t>This group has moderate session lengths and is the only cluster that makes in-game purchases, contributing additional revenue despite average activity levels.</w:t>
      </w:r>
    </w:p>
    <w:p w14:paraId="1697FB47" w14:textId="5A2AA977" w:rsidR="00705DEB" w:rsidRDefault="004C6DB9" w:rsidP="009C543C">
      <w:pPr>
        <w:rPr>
          <w:rFonts w:ascii="Arial" w:hAnsi="Arial" w:cs="Arial"/>
          <w:szCs w:val="24"/>
        </w:rPr>
      </w:pPr>
      <w:r w:rsidRPr="004C6DB9">
        <w:rPr>
          <w:rFonts w:ascii="Arial" w:hAnsi="Arial" w:cs="Arial"/>
          <w:szCs w:val="24"/>
        </w:rPr>
        <w:t xml:space="preserve">Overall, the clusters highlight three distinct behavioural patterns </w:t>
      </w:r>
      <w:r w:rsidR="009627EE">
        <w:rPr>
          <w:rFonts w:ascii="Arial" w:hAnsi="Arial" w:cs="Arial"/>
          <w:szCs w:val="24"/>
        </w:rPr>
        <w:t>ma</w:t>
      </w:r>
      <w:r w:rsidR="00BE4EEE">
        <w:rPr>
          <w:rFonts w:ascii="Arial" w:hAnsi="Arial" w:cs="Arial"/>
          <w:szCs w:val="24"/>
        </w:rPr>
        <w:t>i</w:t>
      </w:r>
      <w:r w:rsidR="009627EE">
        <w:rPr>
          <w:rFonts w:ascii="Arial" w:hAnsi="Arial" w:cs="Arial"/>
          <w:szCs w:val="24"/>
        </w:rPr>
        <w:t>nly influenced</w:t>
      </w:r>
      <w:r w:rsidRPr="004C6DB9">
        <w:rPr>
          <w:rFonts w:ascii="Arial" w:hAnsi="Arial" w:cs="Arial"/>
          <w:szCs w:val="24"/>
        </w:rPr>
        <w:t xml:space="preserve"> by session duration and purchasing behaviour. These findings offer the business a useful </w:t>
      </w:r>
      <w:r w:rsidR="00595368">
        <w:rPr>
          <w:rFonts w:ascii="Arial" w:hAnsi="Arial" w:cs="Arial"/>
          <w:szCs w:val="24"/>
        </w:rPr>
        <w:t>information</w:t>
      </w:r>
      <w:r w:rsidR="00B924EC">
        <w:rPr>
          <w:rFonts w:ascii="Arial" w:hAnsi="Arial" w:cs="Arial"/>
          <w:szCs w:val="24"/>
        </w:rPr>
        <w:t xml:space="preserve"> </w:t>
      </w:r>
      <w:r w:rsidR="002A7FC4">
        <w:rPr>
          <w:rFonts w:ascii="Arial" w:hAnsi="Arial" w:cs="Arial"/>
          <w:szCs w:val="24"/>
        </w:rPr>
        <w:t xml:space="preserve">for </w:t>
      </w:r>
      <w:r w:rsidR="002A7FC4" w:rsidRPr="004C6DB9">
        <w:rPr>
          <w:rFonts w:ascii="Arial" w:hAnsi="Arial" w:cs="Arial"/>
          <w:szCs w:val="24"/>
        </w:rPr>
        <w:t>tailoring</w:t>
      </w:r>
      <w:r w:rsidRPr="004C6DB9">
        <w:rPr>
          <w:rFonts w:ascii="Arial" w:hAnsi="Arial" w:cs="Arial"/>
          <w:szCs w:val="24"/>
        </w:rPr>
        <w:t xml:space="preserve"> content, promotions, or retention strategies </w:t>
      </w:r>
      <w:r w:rsidR="00B924EC">
        <w:rPr>
          <w:rFonts w:ascii="Arial" w:hAnsi="Arial" w:cs="Arial"/>
          <w:szCs w:val="24"/>
        </w:rPr>
        <w:t>for</w:t>
      </w:r>
      <w:r w:rsidRPr="004C6DB9">
        <w:rPr>
          <w:rFonts w:ascii="Arial" w:hAnsi="Arial" w:cs="Arial"/>
          <w:szCs w:val="24"/>
        </w:rPr>
        <w:t xml:space="preserve"> different types of player</w:t>
      </w:r>
      <w:r w:rsidR="00B924EC">
        <w:rPr>
          <w:rFonts w:ascii="Arial" w:hAnsi="Arial" w:cs="Arial"/>
          <w:szCs w:val="24"/>
        </w:rPr>
        <w:t xml:space="preserve"> </w:t>
      </w:r>
      <w:r w:rsidR="00595368">
        <w:rPr>
          <w:rFonts w:ascii="Arial" w:hAnsi="Arial" w:cs="Arial"/>
          <w:szCs w:val="24"/>
        </w:rPr>
        <w:t>clusters</w:t>
      </w:r>
      <w:r w:rsidRPr="004C6DB9">
        <w:rPr>
          <w:rFonts w:ascii="Arial" w:hAnsi="Arial" w:cs="Arial"/>
          <w:szCs w:val="24"/>
        </w:rPr>
        <w:t>.</w:t>
      </w:r>
    </w:p>
    <w:p w14:paraId="3A1D7365" w14:textId="533A236F" w:rsidR="00D343A3" w:rsidRPr="00231834" w:rsidRDefault="00263310" w:rsidP="00705DEB">
      <w:pPr>
        <w:rPr>
          <w:rFonts w:ascii="Arial" w:hAnsi="Arial" w:cs="Arial"/>
          <w:szCs w:val="24"/>
        </w:rPr>
      </w:pPr>
      <w:r w:rsidRPr="00231834">
        <w:rPr>
          <w:rFonts w:ascii="Arial" w:hAnsi="Arial" w:cs="Arial"/>
          <w:szCs w:val="24"/>
        </w:rPr>
        <w:t>To validate the findings from K-Means, Agglomerative Clustering</w:t>
      </w:r>
      <w:r w:rsidR="00091A4A" w:rsidRPr="00231834">
        <w:rPr>
          <w:rFonts w:ascii="Arial" w:hAnsi="Arial" w:cs="Arial"/>
          <w:szCs w:val="24"/>
        </w:rPr>
        <w:t xml:space="preserve"> was tested</w:t>
      </w:r>
      <w:r w:rsidRPr="00231834">
        <w:rPr>
          <w:rFonts w:ascii="Arial" w:hAnsi="Arial" w:cs="Arial"/>
          <w:szCs w:val="24"/>
        </w:rPr>
        <w:t xml:space="preserve"> using the same number of clusters. The model produced three groups with similar behavioural patterns</w:t>
      </w:r>
      <w:r w:rsidR="00091A4A" w:rsidRPr="00231834">
        <w:rPr>
          <w:rFonts w:ascii="Arial" w:hAnsi="Arial" w:cs="Arial"/>
          <w:szCs w:val="24"/>
        </w:rPr>
        <w:t xml:space="preserve"> to K-Means</w:t>
      </w:r>
      <w:r w:rsidRPr="00231834">
        <w:rPr>
          <w:rFonts w:ascii="Arial" w:hAnsi="Arial" w:cs="Arial"/>
          <w:szCs w:val="24"/>
        </w:rPr>
        <w:t xml:space="preserve">, supporting the earlier conclusion that session duration and purchase activity are the main factors separating player clusters. </w:t>
      </w:r>
    </w:p>
    <w:p w14:paraId="4707D219" w14:textId="76D4495F" w:rsidR="00D343A3" w:rsidRDefault="00D343A3" w:rsidP="00705DEB">
      <w:pPr>
        <w:rPr>
          <w:rFonts w:ascii="Arial" w:hAnsi="Arial" w:cs="Arial"/>
          <w:color w:val="EE0000"/>
          <w:szCs w:val="24"/>
        </w:rPr>
      </w:pPr>
      <w:r w:rsidRPr="00D343A3">
        <w:rPr>
          <w:rFonts w:ascii="Arial" w:hAnsi="Arial" w:cs="Arial"/>
          <w:noProof/>
          <w:color w:val="EE0000"/>
          <w:szCs w:val="24"/>
        </w:rPr>
        <w:drawing>
          <wp:inline distT="0" distB="0" distL="0" distR="0" wp14:anchorId="490FC024" wp14:editId="12860618">
            <wp:extent cx="5731510" cy="2819400"/>
            <wp:effectExtent l="0" t="0" r="2540" b="0"/>
            <wp:docPr id="1596952558"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52558" name="Picture 1" descr="A graph of different colored bars&#10;&#10;AI-generated content may be incorrect."/>
                    <pic:cNvPicPr/>
                  </pic:nvPicPr>
                  <pic:blipFill>
                    <a:blip r:embed="rId26"/>
                    <a:stretch>
                      <a:fillRect/>
                    </a:stretch>
                  </pic:blipFill>
                  <pic:spPr>
                    <a:xfrm>
                      <a:off x="0" y="0"/>
                      <a:ext cx="5731510" cy="2819400"/>
                    </a:xfrm>
                    <a:prstGeom prst="rect">
                      <a:avLst/>
                    </a:prstGeom>
                  </pic:spPr>
                </pic:pic>
              </a:graphicData>
            </a:graphic>
          </wp:inline>
        </w:drawing>
      </w:r>
    </w:p>
    <w:p w14:paraId="46CD18F4" w14:textId="33D7507E" w:rsidR="00D343A3" w:rsidRPr="00DF5B7A" w:rsidRDefault="00D343A3" w:rsidP="00D343A3">
      <w:pPr>
        <w:jc w:val="center"/>
        <w:rPr>
          <w:rFonts w:ascii="Arial" w:hAnsi="Arial" w:cs="Arial"/>
          <w:szCs w:val="24"/>
          <w:lang w:eastAsia="zh-CN"/>
        </w:rPr>
      </w:pPr>
      <w:r w:rsidRPr="007C533F">
        <w:rPr>
          <w:rFonts w:ascii="Arial" w:hAnsi="Arial" w:cs="Arial"/>
          <w:sz w:val="22"/>
          <w:lang w:eastAsia="zh-CN"/>
        </w:rPr>
        <w:t>Figure 1</w:t>
      </w:r>
      <w:r>
        <w:rPr>
          <w:rFonts w:ascii="Arial" w:hAnsi="Arial" w:cs="Arial"/>
          <w:sz w:val="22"/>
          <w:lang w:eastAsia="zh-CN"/>
        </w:rPr>
        <w:t>7</w:t>
      </w:r>
      <w:r w:rsidRPr="007C533F">
        <w:rPr>
          <w:rFonts w:ascii="Arial" w:hAnsi="Arial" w:cs="Arial"/>
          <w:sz w:val="22"/>
          <w:lang w:eastAsia="zh-CN"/>
        </w:rPr>
        <w:t xml:space="preserve">. </w:t>
      </w:r>
      <w:r w:rsidR="00771559" w:rsidRPr="00771559">
        <w:rPr>
          <w:rFonts w:ascii="Arial" w:hAnsi="Arial" w:cs="Arial"/>
          <w:sz w:val="22"/>
          <w:lang w:eastAsia="zh-CN"/>
        </w:rPr>
        <w:t>Grouped Bar Chart of Cluster Behaviours (Agglomerative Clustering)</w:t>
      </w:r>
    </w:p>
    <w:p w14:paraId="49BCC8E5" w14:textId="4BF5B4F5" w:rsidR="007526E2" w:rsidRPr="00231834" w:rsidRDefault="00263310" w:rsidP="00705DEB">
      <w:pPr>
        <w:rPr>
          <w:rFonts w:ascii="Arial" w:hAnsi="Arial" w:cs="Arial"/>
          <w:szCs w:val="24"/>
        </w:rPr>
      </w:pPr>
      <w:r w:rsidRPr="00231834">
        <w:rPr>
          <w:rFonts w:ascii="Arial" w:hAnsi="Arial" w:cs="Arial"/>
          <w:szCs w:val="24"/>
        </w:rPr>
        <w:t>However, unlike K-Means, th</w:t>
      </w:r>
      <w:r w:rsidR="00091A4A" w:rsidRPr="00231834">
        <w:rPr>
          <w:rFonts w:ascii="Arial" w:hAnsi="Arial" w:cs="Arial"/>
          <w:szCs w:val="24"/>
        </w:rPr>
        <w:t xml:space="preserve">is </w:t>
      </w:r>
      <w:r w:rsidRPr="00231834">
        <w:rPr>
          <w:rFonts w:ascii="Arial" w:hAnsi="Arial" w:cs="Arial"/>
          <w:szCs w:val="24"/>
        </w:rPr>
        <w:t xml:space="preserve">model also </w:t>
      </w:r>
      <w:r w:rsidR="001236D6" w:rsidRPr="00231834">
        <w:rPr>
          <w:rFonts w:ascii="Arial" w:hAnsi="Arial" w:cs="Arial"/>
          <w:szCs w:val="24"/>
        </w:rPr>
        <w:t>showed</w:t>
      </w:r>
      <w:r w:rsidRPr="00231834">
        <w:rPr>
          <w:rFonts w:ascii="Arial" w:hAnsi="Arial" w:cs="Arial"/>
          <w:szCs w:val="24"/>
        </w:rPr>
        <w:t xml:space="preserve"> Age as </w:t>
      </w:r>
      <w:r w:rsidR="00231834" w:rsidRPr="00231834">
        <w:rPr>
          <w:rFonts w:ascii="Arial" w:hAnsi="Arial" w:cs="Arial"/>
          <w:szCs w:val="24"/>
        </w:rPr>
        <w:t>another</w:t>
      </w:r>
      <w:r w:rsidRPr="00231834">
        <w:rPr>
          <w:rFonts w:ascii="Arial" w:hAnsi="Arial" w:cs="Arial"/>
          <w:szCs w:val="24"/>
        </w:rPr>
        <w:t xml:space="preserve"> factor. </w:t>
      </w:r>
      <w:r w:rsidR="001236D6" w:rsidRPr="00231834">
        <w:rPr>
          <w:rFonts w:ascii="Arial" w:hAnsi="Arial" w:cs="Arial"/>
          <w:szCs w:val="24"/>
        </w:rPr>
        <w:t>C</w:t>
      </w:r>
      <w:r w:rsidRPr="00231834">
        <w:rPr>
          <w:rFonts w:ascii="Arial" w:hAnsi="Arial" w:cs="Arial"/>
          <w:szCs w:val="24"/>
        </w:rPr>
        <w:t>luster</w:t>
      </w:r>
      <w:r w:rsidR="001236D6" w:rsidRPr="00231834">
        <w:rPr>
          <w:rFonts w:ascii="Arial" w:hAnsi="Arial" w:cs="Arial"/>
          <w:szCs w:val="24"/>
        </w:rPr>
        <w:t xml:space="preserve"> 0</w:t>
      </w:r>
      <w:r w:rsidRPr="00231834">
        <w:rPr>
          <w:rFonts w:ascii="Arial" w:hAnsi="Arial" w:cs="Arial"/>
          <w:szCs w:val="24"/>
        </w:rPr>
        <w:t xml:space="preserve"> </w:t>
      </w:r>
      <w:r w:rsidR="006F59E9" w:rsidRPr="00231834">
        <w:rPr>
          <w:rFonts w:ascii="Arial" w:hAnsi="Arial" w:cs="Arial"/>
          <w:szCs w:val="24"/>
        </w:rPr>
        <w:t>showed</w:t>
      </w:r>
      <w:r w:rsidRPr="00231834">
        <w:rPr>
          <w:rFonts w:ascii="Arial" w:hAnsi="Arial" w:cs="Arial"/>
          <w:szCs w:val="24"/>
        </w:rPr>
        <w:t xml:space="preserve"> noticeably older players on average, while </w:t>
      </w:r>
      <w:r w:rsidR="006F59E9" w:rsidRPr="00231834">
        <w:rPr>
          <w:rFonts w:ascii="Arial" w:hAnsi="Arial" w:cs="Arial"/>
          <w:szCs w:val="24"/>
        </w:rPr>
        <w:t xml:space="preserve">cluster </w:t>
      </w:r>
      <w:r w:rsidR="005A51A6" w:rsidRPr="00231834">
        <w:rPr>
          <w:rFonts w:ascii="Arial" w:hAnsi="Arial" w:cs="Arial"/>
          <w:szCs w:val="24"/>
        </w:rPr>
        <w:t>2</w:t>
      </w:r>
      <w:r w:rsidRPr="00231834">
        <w:rPr>
          <w:rFonts w:ascii="Arial" w:hAnsi="Arial" w:cs="Arial"/>
          <w:szCs w:val="24"/>
        </w:rPr>
        <w:t xml:space="preserve"> consisted of younger </w:t>
      </w:r>
      <w:r w:rsidRPr="00231834">
        <w:rPr>
          <w:rFonts w:ascii="Arial" w:hAnsi="Arial" w:cs="Arial"/>
          <w:szCs w:val="24"/>
        </w:rPr>
        <w:lastRenderedPageBreak/>
        <w:t>players</w:t>
      </w:r>
      <w:r w:rsidR="005A51A6" w:rsidRPr="00231834">
        <w:rPr>
          <w:rFonts w:ascii="Arial" w:hAnsi="Arial" w:cs="Arial"/>
          <w:szCs w:val="24"/>
        </w:rPr>
        <w:t xml:space="preserve">. </w:t>
      </w:r>
      <w:r w:rsidR="00231834" w:rsidRPr="00231834">
        <w:rPr>
          <w:rFonts w:ascii="Arial" w:hAnsi="Arial" w:cs="Arial"/>
          <w:szCs w:val="24"/>
        </w:rPr>
        <w:t>Other</w:t>
      </w:r>
      <w:r w:rsidR="005A51A6" w:rsidRPr="00231834">
        <w:rPr>
          <w:rFonts w:ascii="Arial" w:hAnsi="Arial" w:cs="Arial"/>
          <w:szCs w:val="24"/>
        </w:rPr>
        <w:t xml:space="preserve"> than this</w:t>
      </w:r>
      <w:r w:rsidRPr="00231834">
        <w:rPr>
          <w:rFonts w:ascii="Arial" w:hAnsi="Arial" w:cs="Arial"/>
          <w:szCs w:val="24"/>
        </w:rPr>
        <w:t xml:space="preserve"> small difference, both clustering methods identified </w:t>
      </w:r>
      <w:r w:rsidR="009D23FC" w:rsidRPr="00231834">
        <w:rPr>
          <w:rFonts w:ascii="Arial" w:hAnsi="Arial" w:cs="Arial"/>
          <w:szCs w:val="24"/>
        </w:rPr>
        <w:t>very similar</w:t>
      </w:r>
      <w:r w:rsidRPr="00231834">
        <w:rPr>
          <w:rFonts w:ascii="Arial" w:hAnsi="Arial" w:cs="Arial"/>
          <w:szCs w:val="24"/>
        </w:rPr>
        <w:t xml:space="preserve"> behavioural </w:t>
      </w:r>
      <w:r w:rsidR="009D23FC" w:rsidRPr="00231834">
        <w:rPr>
          <w:rFonts w:ascii="Arial" w:hAnsi="Arial" w:cs="Arial"/>
          <w:szCs w:val="24"/>
        </w:rPr>
        <w:t>groups</w:t>
      </w:r>
      <w:r w:rsidRPr="00231834">
        <w:rPr>
          <w:rFonts w:ascii="Arial" w:hAnsi="Arial" w:cs="Arial"/>
          <w:szCs w:val="24"/>
        </w:rPr>
        <w:t>.</w:t>
      </w:r>
    </w:p>
    <w:p w14:paraId="60412FB8" w14:textId="7496D648" w:rsidR="002510B6" w:rsidRDefault="002510B6" w:rsidP="002510B6">
      <w:pPr>
        <w:pStyle w:val="Heading2"/>
      </w:pPr>
      <w:bookmarkStart w:id="20" w:name="_Toc215983573"/>
      <w:r>
        <w:t>5.4 Supervised vs Unsupervised Learning</w:t>
      </w:r>
      <w:bookmarkEnd w:id="20"/>
    </w:p>
    <w:p w14:paraId="40FAC1B0" w14:textId="7E8D8A57" w:rsid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Supervised and unsupervised </w:t>
      </w:r>
      <w:proofErr w:type="gramStart"/>
      <w:r w:rsidRPr="0013697C">
        <w:rPr>
          <w:rFonts w:ascii="Arial" w:hAnsi="Arial" w:cs="Arial"/>
          <w:sz w:val="24"/>
          <w:szCs w:val="24"/>
        </w:rPr>
        <w:t>learning each</w:t>
      </w:r>
      <w:proofErr w:type="gramEnd"/>
      <w:r w:rsidRPr="0013697C">
        <w:rPr>
          <w:rFonts w:ascii="Arial" w:hAnsi="Arial" w:cs="Arial"/>
          <w:sz w:val="24"/>
          <w:szCs w:val="24"/>
        </w:rPr>
        <w:t xml:space="preserve"> offer different advantages and limitations when analysing player engagement and </w:t>
      </w:r>
      <w:r w:rsidR="00673E74" w:rsidRPr="0013697C">
        <w:rPr>
          <w:rFonts w:ascii="Arial" w:hAnsi="Arial" w:cs="Arial"/>
          <w:sz w:val="24"/>
          <w:szCs w:val="24"/>
        </w:rPr>
        <w:t>behavioral</w:t>
      </w:r>
      <w:r w:rsidRPr="0013697C">
        <w:rPr>
          <w:rFonts w:ascii="Arial" w:hAnsi="Arial" w:cs="Arial"/>
          <w:sz w:val="24"/>
          <w:szCs w:val="24"/>
        </w:rPr>
        <w:t xml:space="preserve"> patterns. Using both approaches together provides a more complete view of how players behave and how likely they are to stop playing.</w:t>
      </w:r>
    </w:p>
    <w:p w14:paraId="106236D0" w14:textId="77777777" w:rsidR="00587554" w:rsidRPr="00587554" w:rsidRDefault="00587554" w:rsidP="0013697C">
      <w:pPr>
        <w:pStyle w:val="NoSpacing"/>
        <w:spacing w:line="360" w:lineRule="auto"/>
        <w:jc w:val="both"/>
        <w:rPr>
          <w:rFonts w:ascii="Arial" w:hAnsi="Arial" w:cs="Arial"/>
          <w:sz w:val="10"/>
          <w:szCs w:val="10"/>
        </w:rPr>
      </w:pPr>
    </w:p>
    <w:p w14:paraId="6DEBB139" w14:textId="6D23594A" w:rsid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Supervised learning, as identified by the SVM and Decision Tree models, is very effective for predicting player engagement levels when labelled data is available. Its main strength is the ability to identify at-risk players, with the SVM model performing exceptionally well. This makes supervised models helpful in determining where early intervention is needed to help with retention strategies. However, supervised learning is limited by its reliance on labelled data, meaning prediction quality depends on how accurately engagement levels are defined. </w:t>
      </w:r>
    </w:p>
    <w:p w14:paraId="28D01AC0" w14:textId="77777777" w:rsidR="00587554" w:rsidRPr="00587554" w:rsidRDefault="00587554" w:rsidP="0013697C">
      <w:pPr>
        <w:pStyle w:val="NoSpacing"/>
        <w:spacing w:line="360" w:lineRule="auto"/>
        <w:jc w:val="both"/>
        <w:rPr>
          <w:rFonts w:ascii="Arial" w:hAnsi="Arial" w:cs="Arial"/>
          <w:sz w:val="8"/>
          <w:szCs w:val="8"/>
        </w:rPr>
      </w:pPr>
    </w:p>
    <w:p w14:paraId="014B6DA4" w14:textId="234AF254" w:rsidR="0013697C" w:rsidRDefault="0013697C" w:rsidP="0013697C">
      <w:pPr>
        <w:pStyle w:val="NoSpacing"/>
        <w:spacing w:line="360" w:lineRule="auto"/>
        <w:jc w:val="both"/>
        <w:rPr>
          <w:rFonts w:ascii="Arial" w:hAnsi="Arial" w:cs="Arial"/>
          <w:sz w:val="24"/>
          <w:szCs w:val="24"/>
        </w:rPr>
      </w:pPr>
      <w:r w:rsidRPr="0013697C">
        <w:rPr>
          <w:rFonts w:ascii="Arial" w:hAnsi="Arial" w:cs="Arial"/>
          <w:sz w:val="24"/>
          <w:szCs w:val="24"/>
        </w:rPr>
        <w:t xml:space="preserve">Unsupervised learning does not require labelled data and instead reveals </w:t>
      </w:r>
      <w:r w:rsidR="00673E74" w:rsidRPr="0013697C">
        <w:rPr>
          <w:rFonts w:ascii="Arial" w:hAnsi="Arial" w:cs="Arial"/>
          <w:sz w:val="24"/>
          <w:szCs w:val="24"/>
        </w:rPr>
        <w:t>behavioral</w:t>
      </w:r>
      <w:r w:rsidRPr="0013697C">
        <w:rPr>
          <w:rFonts w:ascii="Arial" w:hAnsi="Arial" w:cs="Arial"/>
          <w:sz w:val="24"/>
          <w:szCs w:val="24"/>
        </w:rPr>
        <w:t xml:space="preserve"> patterns within the players. K-Means and Agglomerative Clustering both identified meaningful clusters, primarily around session duration, purchase activity, and age, providing insight into different user types, such as casual players, long-session players, and purchasers. This is useful for marketing, game content design, and </w:t>
      </w:r>
      <w:proofErr w:type="spellStart"/>
      <w:r w:rsidRPr="0013697C">
        <w:rPr>
          <w:rFonts w:ascii="Arial" w:hAnsi="Arial" w:cs="Arial"/>
          <w:sz w:val="24"/>
          <w:szCs w:val="24"/>
        </w:rPr>
        <w:t>personalised</w:t>
      </w:r>
      <w:proofErr w:type="spellEnd"/>
      <w:r w:rsidRPr="0013697C">
        <w:rPr>
          <w:rFonts w:ascii="Arial" w:hAnsi="Arial" w:cs="Arial"/>
          <w:sz w:val="24"/>
          <w:szCs w:val="24"/>
        </w:rPr>
        <w:t xml:space="preserve"> retention strategies. However, unsupervised learning has limitations; it cannot predict engagement level or the risk of players leaving. Additionally, cluster interpretation can be highly subjective, particularly when feature differences are minimal. </w:t>
      </w:r>
    </w:p>
    <w:p w14:paraId="3A2AEE45" w14:textId="77777777" w:rsidR="00587554" w:rsidRPr="00587554" w:rsidRDefault="00587554" w:rsidP="0013697C">
      <w:pPr>
        <w:pStyle w:val="NoSpacing"/>
        <w:spacing w:line="360" w:lineRule="auto"/>
        <w:jc w:val="both"/>
        <w:rPr>
          <w:rFonts w:ascii="Arial" w:hAnsi="Arial" w:cs="Arial"/>
          <w:sz w:val="8"/>
          <w:szCs w:val="8"/>
        </w:rPr>
      </w:pPr>
    </w:p>
    <w:p w14:paraId="55EF4829" w14:textId="6B45556B" w:rsidR="0013697C" w:rsidRDefault="0013697C" w:rsidP="0013697C">
      <w:pPr>
        <w:pStyle w:val="NoSpacing"/>
        <w:spacing w:line="360" w:lineRule="auto"/>
        <w:jc w:val="both"/>
      </w:pPr>
      <w:r w:rsidRPr="0013697C">
        <w:rPr>
          <w:rFonts w:ascii="Arial" w:hAnsi="Arial" w:cs="Arial"/>
          <w:sz w:val="24"/>
          <w:szCs w:val="24"/>
        </w:rPr>
        <w:t xml:space="preserve">For player engagement, supervised learning is best for this prediction and will enable the business to identify which players may be at risk of leaving. Unsupervised learning is best for identifying segmentation, helping the company understand how </w:t>
      </w:r>
      <w:r w:rsidR="00C13583" w:rsidRPr="0013697C">
        <w:rPr>
          <w:rFonts w:ascii="Arial" w:hAnsi="Arial" w:cs="Arial"/>
          <w:sz w:val="24"/>
          <w:szCs w:val="24"/>
        </w:rPr>
        <w:t>behaviors</w:t>
      </w:r>
      <w:r w:rsidRPr="0013697C">
        <w:rPr>
          <w:rFonts w:ascii="Arial" w:hAnsi="Arial" w:cs="Arial"/>
          <w:sz w:val="24"/>
          <w:szCs w:val="24"/>
        </w:rPr>
        <w:t xml:space="preserve"> vary across the player base. When combined, the two approaches complement each other, </w:t>
      </w:r>
      <w:r w:rsidR="00C055FC">
        <w:rPr>
          <w:rFonts w:ascii="Arial" w:hAnsi="Arial" w:cs="Arial"/>
          <w:sz w:val="24"/>
          <w:szCs w:val="24"/>
        </w:rPr>
        <w:t>helping the business with</w:t>
      </w:r>
      <w:r w:rsidRPr="0013697C">
        <w:rPr>
          <w:rFonts w:ascii="Arial" w:hAnsi="Arial" w:cs="Arial"/>
          <w:sz w:val="24"/>
          <w:szCs w:val="24"/>
        </w:rPr>
        <w:t xml:space="preserve"> decision-making</w:t>
      </w:r>
      <w:r w:rsidRPr="0013697C">
        <w:t>.</w:t>
      </w:r>
    </w:p>
    <w:p w14:paraId="1D09DD9E" w14:textId="77777777" w:rsidR="0013697C" w:rsidRDefault="0013697C">
      <w:pPr>
        <w:spacing w:line="278" w:lineRule="auto"/>
        <w:jc w:val="left"/>
        <w:rPr>
          <w:rFonts w:ascii="Arial" w:hAnsi="Arial" w:cs="Arial"/>
          <w:sz w:val="22"/>
          <w:lang w:val="en-US" w:eastAsia="zh-CN"/>
        </w:rPr>
      </w:pPr>
      <w:r>
        <w:rPr>
          <w:rFonts w:ascii="Arial" w:hAnsi="Arial" w:cs="Arial"/>
          <w:sz w:val="22"/>
          <w:lang w:val="en-US" w:eastAsia="zh-CN"/>
        </w:rPr>
        <w:br w:type="page"/>
      </w:r>
    </w:p>
    <w:p w14:paraId="05BD43B2" w14:textId="65E2FE28" w:rsidR="002051FF" w:rsidRDefault="006B052F" w:rsidP="0013697C">
      <w:pPr>
        <w:pStyle w:val="Heading1"/>
        <w:spacing w:before="240" w:after="0"/>
      </w:pPr>
      <w:bookmarkStart w:id="21" w:name="_Toc215983574"/>
      <w:r>
        <w:lastRenderedPageBreak/>
        <w:t>6</w:t>
      </w:r>
      <w:r w:rsidR="00336824">
        <w:t xml:space="preserve">. </w:t>
      </w:r>
      <w:r w:rsidR="004A2C02">
        <w:t>Business Recommendations</w:t>
      </w:r>
      <w:bookmarkEnd w:id="21"/>
    </w:p>
    <w:p w14:paraId="7D1ADC44" w14:textId="77777777" w:rsidR="005C158A" w:rsidRPr="005C158A" w:rsidRDefault="005C158A" w:rsidP="005C158A">
      <w:pPr>
        <w:rPr>
          <w:rFonts w:ascii="Arial" w:hAnsi="Arial" w:cs="Arial"/>
          <w:szCs w:val="24"/>
        </w:rPr>
      </w:pPr>
      <w:r w:rsidRPr="005C158A">
        <w:rPr>
          <w:rFonts w:ascii="Arial" w:hAnsi="Arial" w:cs="Arial"/>
          <w:szCs w:val="24"/>
        </w:rPr>
        <w:t>By combining predictive modelling with behavioural segmentation, the business can make more informed decisions, improve retention, and personalise the player experience.</w:t>
      </w:r>
    </w:p>
    <w:p w14:paraId="17137876" w14:textId="63704A98" w:rsidR="005C158A" w:rsidRPr="005C158A" w:rsidRDefault="005C158A" w:rsidP="005C158A">
      <w:pPr>
        <w:rPr>
          <w:rFonts w:ascii="Arial" w:hAnsi="Arial" w:cs="Arial"/>
          <w:szCs w:val="24"/>
        </w:rPr>
      </w:pPr>
      <w:r w:rsidRPr="005C158A">
        <w:rPr>
          <w:rFonts w:ascii="Arial" w:hAnsi="Arial" w:cs="Arial"/>
          <w:szCs w:val="24"/>
        </w:rPr>
        <w:t>The SVM model should be used to identify players at risk of low engagement so that targeted interventions</w:t>
      </w:r>
      <w:r>
        <w:rPr>
          <w:rFonts w:ascii="Arial" w:hAnsi="Arial" w:cs="Arial"/>
          <w:szCs w:val="24"/>
        </w:rPr>
        <w:t xml:space="preserve"> </w:t>
      </w:r>
      <w:r w:rsidRPr="005C158A">
        <w:rPr>
          <w:rFonts w:ascii="Arial" w:hAnsi="Arial" w:cs="Arial"/>
          <w:szCs w:val="24"/>
        </w:rPr>
        <w:t>such as item promotions, difficulty adjustments, or personalised events</w:t>
      </w:r>
      <w:r>
        <w:rPr>
          <w:rFonts w:ascii="Arial" w:hAnsi="Arial" w:cs="Arial"/>
          <w:szCs w:val="24"/>
        </w:rPr>
        <w:t xml:space="preserve"> </w:t>
      </w:r>
      <w:r w:rsidRPr="005C158A">
        <w:rPr>
          <w:rFonts w:ascii="Arial" w:hAnsi="Arial" w:cs="Arial"/>
          <w:szCs w:val="24"/>
        </w:rPr>
        <w:t xml:space="preserve">can be </w:t>
      </w:r>
      <w:r>
        <w:rPr>
          <w:rFonts w:ascii="Arial" w:hAnsi="Arial" w:cs="Arial"/>
          <w:szCs w:val="24"/>
        </w:rPr>
        <w:t>used</w:t>
      </w:r>
      <w:r w:rsidRPr="005C158A">
        <w:rPr>
          <w:rFonts w:ascii="Arial" w:hAnsi="Arial" w:cs="Arial"/>
          <w:szCs w:val="24"/>
        </w:rPr>
        <w:t xml:space="preserve"> to reduce churn. The model can also highlight highly engaged users who may be good for premium content or upselling.</w:t>
      </w:r>
    </w:p>
    <w:p w14:paraId="7ED5A506" w14:textId="4D463006" w:rsidR="005C158A" w:rsidRPr="005C158A" w:rsidRDefault="005C158A" w:rsidP="005C158A">
      <w:pPr>
        <w:rPr>
          <w:rFonts w:ascii="Arial" w:hAnsi="Arial" w:cs="Arial"/>
          <w:szCs w:val="24"/>
        </w:rPr>
      </w:pPr>
      <w:r w:rsidRPr="005C158A">
        <w:rPr>
          <w:rFonts w:ascii="Arial" w:hAnsi="Arial" w:cs="Arial"/>
          <w:szCs w:val="24"/>
        </w:rPr>
        <w:t>Unsupervised methods like K-Means and Agglomerative Clustering should be used to segment the player</w:t>
      </w:r>
      <w:r w:rsidR="00A33588">
        <w:rPr>
          <w:rFonts w:ascii="Arial" w:hAnsi="Arial" w:cs="Arial"/>
          <w:szCs w:val="24"/>
        </w:rPr>
        <w:t xml:space="preserve">s </w:t>
      </w:r>
      <w:r w:rsidRPr="005C158A">
        <w:rPr>
          <w:rFonts w:ascii="Arial" w:hAnsi="Arial" w:cs="Arial"/>
          <w:szCs w:val="24"/>
        </w:rPr>
        <w:t xml:space="preserve">into meaningful groups. These clusters help explain how different players prefer to interact with the game. Casual short-session players may benefit from simpler gameplay and early rewards, while long-session players may respond better to </w:t>
      </w:r>
      <w:r w:rsidR="00A33588">
        <w:rPr>
          <w:rFonts w:ascii="Arial" w:hAnsi="Arial" w:cs="Arial"/>
          <w:szCs w:val="24"/>
        </w:rPr>
        <w:t>enhanced</w:t>
      </w:r>
      <w:r w:rsidRPr="005C158A">
        <w:rPr>
          <w:rFonts w:ascii="Arial" w:hAnsi="Arial" w:cs="Arial"/>
          <w:szCs w:val="24"/>
        </w:rPr>
        <w:t xml:space="preserve"> content. Players who make purchases could be targeted with personalised store offers or loyalty incentives.</w:t>
      </w:r>
    </w:p>
    <w:p w14:paraId="69FE4661" w14:textId="1E4C4155" w:rsidR="005C158A" w:rsidRPr="005C158A" w:rsidRDefault="005C158A" w:rsidP="005C158A">
      <w:pPr>
        <w:rPr>
          <w:rFonts w:ascii="Arial" w:hAnsi="Arial" w:cs="Arial"/>
          <w:szCs w:val="24"/>
        </w:rPr>
      </w:pPr>
      <w:r w:rsidRPr="005C158A">
        <w:rPr>
          <w:rFonts w:ascii="Arial" w:hAnsi="Arial" w:cs="Arial"/>
          <w:szCs w:val="24"/>
        </w:rPr>
        <w:t xml:space="preserve">Using both supervised and unsupervised insights together allows the business to target each group more effectively. For example, a high-spending player identified as at risk may require </w:t>
      </w:r>
      <w:r w:rsidR="00E221F5">
        <w:rPr>
          <w:rFonts w:ascii="Arial" w:hAnsi="Arial" w:cs="Arial"/>
          <w:szCs w:val="24"/>
        </w:rPr>
        <w:t>more</w:t>
      </w:r>
      <w:r w:rsidRPr="005C158A">
        <w:rPr>
          <w:rFonts w:ascii="Arial" w:hAnsi="Arial" w:cs="Arial"/>
          <w:szCs w:val="24"/>
        </w:rPr>
        <w:t xml:space="preserve"> personalised retention efforts.</w:t>
      </w:r>
    </w:p>
    <w:p w14:paraId="6A0933B1" w14:textId="7F6A7CFD" w:rsidR="009C7720" w:rsidRPr="004D1906" w:rsidRDefault="005C158A" w:rsidP="004D1906">
      <w:r w:rsidRPr="005C158A">
        <w:rPr>
          <w:rFonts w:ascii="Arial" w:hAnsi="Arial" w:cs="Arial"/>
          <w:szCs w:val="24"/>
        </w:rPr>
        <w:t>Future work could examine how behaviour changes over time and explore additional models to improve prediction accuracy and identify more detailed player segments.</w:t>
      </w:r>
    </w:p>
    <w:p w14:paraId="352362ED" w14:textId="77777777" w:rsidR="004D1906" w:rsidRDefault="004D1906">
      <w:pPr>
        <w:spacing w:line="278" w:lineRule="auto"/>
        <w:jc w:val="left"/>
        <w:rPr>
          <w:rFonts w:asciiTheme="majorHAnsi" w:eastAsiaTheme="majorEastAsia" w:hAnsiTheme="majorHAnsi" w:cstheme="majorBidi"/>
          <w:color w:val="0F4761" w:themeColor="accent1" w:themeShade="BF"/>
          <w:sz w:val="40"/>
          <w:szCs w:val="40"/>
        </w:rPr>
      </w:pPr>
      <w:bookmarkStart w:id="22" w:name="_Toc215983575"/>
      <w:r>
        <w:br w:type="page"/>
      </w:r>
    </w:p>
    <w:p w14:paraId="056B7C5D" w14:textId="3349E6AE" w:rsidR="001E3553" w:rsidRPr="000E5546" w:rsidRDefault="001E3553" w:rsidP="001E3553">
      <w:pPr>
        <w:pStyle w:val="Heading1"/>
        <w:spacing w:before="240" w:after="0"/>
        <w:rPr>
          <w:b/>
          <w:bCs/>
          <w:lang w:val="en-US"/>
        </w:rPr>
      </w:pPr>
      <w:r>
        <w:lastRenderedPageBreak/>
        <w:t>7. Conclusion</w:t>
      </w:r>
      <w:bookmarkEnd w:id="22"/>
    </w:p>
    <w:p w14:paraId="2E0D8C5E" w14:textId="77777777" w:rsidR="00995BDF" w:rsidRPr="00995BDF" w:rsidRDefault="00995BDF" w:rsidP="00995BDF">
      <w:pPr>
        <w:rPr>
          <w:rFonts w:ascii="Arial" w:hAnsi="Arial" w:cs="Arial"/>
        </w:rPr>
      </w:pPr>
      <w:r w:rsidRPr="00995BDF">
        <w:rPr>
          <w:rFonts w:ascii="Arial" w:hAnsi="Arial" w:cs="Arial"/>
        </w:rPr>
        <w:t xml:space="preserve">This study showed that combining supervised and unsupervised machine learning techniques can enhance the understanding of an online gaming player base and help inform business decision-making. </w:t>
      </w:r>
    </w:p>
    <w:p w14:paraId="101E3E77" w14:textId="77777777" w:rsidR="00995BDF" w:rsidRPr="00995BDF" w:rsidRDefault="00995BDF" w:rsidP="00995BDF">
      <w:pPr>
        <w:rPr>
          <w:rFonts w:ascii="Arial" w:hAnsi="Arial" w:cs="Arial"/>
        </w:rPr>
      </w:pPr>
      <w:r w:rsidRPr="00995BDF">
        <w:rPr>
          <w:rFonts w:ascii="Arial" w:hAnsi="Arial" w:cs="Arial"/>
        </w:rPr>
        <w:t>The SVM and Decision Tree models both performed well at predicting engagement levels, with the tuned SVM providing the most reliable results for identifying Low-engagement players. Its high recall and high AUC-ROC score make it well-suited for detecting at-risk players who may require intervention.</w:t>
      </w:r>
    </w:p>
    <w:p w14:paraId="3C2A7976" w14:textId="77777777" w:rsidR="00995BDF" w:rsidRPr="00995BDF" w:rsidRDefault="00995BDF" w:rsidP="00995BDF">
      <w:pPr>
        <w:rPr>
          <w:rFonts w:ascii="Arial" w:hAnsi="Arial" w:cs="Arial"/>
        </w:rPr>
      </w:pPr>
      <w:r w:rsidRPr="00995BDF">
        <w:rPr>
          <w:rFonts w:ascii="Arial" w:hAnsi="Arial" w:cs="Arial"/>
        </w:rPr>
        <w:t>Unsupervised clustering added an additional insight by revealing three main behavioural groups based on session duration and purchase activity. Short-session casual players, long-session immersive players, and medium-session purchasers. These clusters can help the business tailor game content, promotions, and retention strategies. This will be even more useful when combined with supervised learning predictions.</w:t>
      </w:r>
    </w:p>
    <w:p w14:paraId="2FE97D1F" w14:textId="322C0ED0" w:rsidR="00995BDF" w:rsidRDefault="00995BDF" w:rsidP="004D1906">
      <w:r w:rsidRPr="00995BDF">
        <w:rPr>
          <w:rFonts w:ascii="Arial" w:hAnsi="Arial" w:cs="Arial"/>
        </w:rPr>
        <w:t>Overall, combining predictive modelling with behavioural clustering offers a useful tool for reducing player churn, improving retention, and implementing targeted marketing and game design decisions. Future work could expand on this project by analysing trends over time and testing additional models to improve accuracy and identify further player clusters.</w:t>
      </w:r>
      <w:r>
        <w:br w:type="page"/>
      </w:r>
    </w:p>
    <w:p w14:paraId="78BFF4C4" w14:textId="6A8908FC" w:rsidR="00966B7B" w:rsidRPr="000E5546" w:rsidRDefault="00966B7B" w:rsidP="00966B7B">
      <w:pPr>
        <w:pStyle w:val="Heading1"/>
        <w:spacing w:before="240" w:after="0"/>
        <w:rPr>
          <w:b/>
          <w:bCs/>
          <w:lang w:val="en-US"/>
        </w:rPr>
      </w:pPr>
      <w:bookmarkStart w:id="23" w:name="_Toc215983576"/>
      <w:r>
        <w:lastRenderedPageBreak/>
        <w:t xml:space="preserve">Link to </w:t>
      </w:r>
      <w:r w:rsidR="00BE05D9">
        <w:t>YouTube</w:t>
      </w:r>
      <w:r w:rsidR="002A7A09">
        <w:t xml:space="preserve"> Demo</w:t>
      </w:r>
      <w:bookmarkEnd w:id="23"/>
    </w:p>
    <w:p w14:paraId="5BD6D331" w14:textId="76EB2AEC" w:rsidR="00966B7B" w:rsidRDefault="00BE05D9">
      <w:pPr>
        <w:spacing w:line="278" w:lineRule="auto"/>
        <w:jc w:val="left"/>
        <w:rPr>
          <w:rFonts w:ascii="Arial" w:hAnsi="Arial" w:cs="Arial"/>
        </w:rPr>
      </w:pPr>
      <w:hyperlink r:id="rId27" w:history="1">
        <w:r w:rsidRPr="00D751E7">
          <w:rPr>
            <w:rStyle w:val="Hyperlink"/>
            <w:rFonts w:ascii="Arial" w:hAnsi="Arial" w:cs="Arial"/>
          </w:rPr>
          <w:t>https://youtu.be/HRKTXJ1Nnx8</w:t>
        </w:r>
      </w:hyperlink>
    </w:p>
    <w:p w14:paraId="07B041C1" w14:textId="77777777" w:rsidR="00BE05D9" w:rsidRDefault="00BE05D9">
      <w:pPr>
        <w:spacing w:line="278" w:lineRule="auto"/>
        <w:jc w:val="left"/>
      </w:pPr>
    </w:p>
    <w:p w14:paraId="171F101E" w14:textId="77777777" w:rsidR="00966B7B" w:rsidRDefault="00966B7B">
      <w:pPr>
        <w:spacing w:line="278" w:lineRule="auto"/>
        <w:jc w:val="left"/>
        <w:rPr>
          <w:rFonts w:asciiTheme="majorHAnsi" w:eastAsiaTheme="majorEastAsia" w:hAnsiTheme="majorHAnsi" w:cstheme="majorBidi"/>
          <w:color w:val="0F4761" w:themeColor="accent1" w:themeShade="BF"/>
          <w:sz w:val="40"/>
          <w:szCs w:val="40"/>
        </w:rPr>
      </w:pPr>
    </w:p>
    <w:p w14:paraId="7BFC1E68" w14:textId="77777777" w:rsidR="00684ED1" w:rsidRDefault="00684ED1">
      <w:pPr>
        <w:spacing w:line="278" w:lineRule="auto"/>
        <w:jc w:val="left"/>
        <w:rPr>
          <w:rFonts w:asciiTheme="majorHAnsi" w:eastAsiaTheme="majorEastAsia" w:hAnsiTheme="majorHAnsi" w:cstheme="majorBidi"/>
          <w:color w:val="0F4761" w:themeColor="accent1" w:themeShade="BF"/>
          <w:sz w:val="40"/>
          <w:szCs w:val="40"/>
        </w:rPr>
      </w:pPr>
      <w:r>
        <w:br w:type="page"/>
      </w:r>
    </w:p>
    <w:p w14:paraId="09E4F4FC" w14:textId="25D1C841" w:rsidR="00D83FEC" w:rsidRPr="00804C37" w:rsidRDefault="00D83FEC" w:rsidP="00D83FEC">
      <w:pPr>
        <w:pStyle w:val="Heading1"/>
        <w:spacing w:before="0"/>
      </w:pPr>
      <w:bookmarkStart w:id="24" w:name="_Toc215983577"/>
      <w:r w:rsidRPr="00804C37">
        <w:lastRenderedPageBreak/>
        <w:t>References</w:t>
      </w:r>
      <w:bookmarkEnd w:id="24"/>
    </w:p>
    <w:p w14:paraId="3A35A033" w14:textId="618507EA" w:rsidR="00115C97" w:rsidRPr="00673E74" w:rsidRDefault="000F7111" w:rsidP="00012D3A">
      <w:pPr>
        <w:jc w:val="left"/>
        <w:rPr>
          <w:rFonts w:ascii="Arial" w:hAnsi="Arial" w:cs="Arial"/>
          <w:szCs w:val="24"/>
          <w:lang w:eastAsia="zh-CN"/>
        </w:rPr>
      </w:pPr>
      <w:r w:rsidRPr="00673E74">
        <w:rPr>
          <w:rFonts w:ascii="Arial" w:hAnsi="Arial" w:cs="Arial"/>
          <w:szCs w:val="24"/>
          <w:lang w:eastAsia="zh-CN"/>
        </w:rPr>
        <w:t xml:space="preserve">[1] W. Koehrsen, “What is Machine Learning? How I Explain the Concept to a Newcomer,” Medium [Online]. </w:t>
      </w:r>
      <w:proofErr w:type="spellStart"/>
      <w:proofErr w:type="gramStart"/>
      <w:r w:rsidRPr="00673E74">
        <w:rPr>
          <w:rFonts w:ascii="Arial" w:hAnsi="Arial" w:cs="Arial"/>
          <w:szCs w:val="24"/>
          <w:lang w:val="fr-FR" w:eastAsia="zh-CN"/>
        </w:rPr>
        <w:t>Available</w:t>
      </w:r>
      <w:proofErr w:type="spellEnd"/>
      <w:r w:rsidRPr="00673E74">
        <w:rPr>
          <w:rFonts w:ascii="Arial" w:hAnsi="Arial" w:cs="Arial"/>
          <w:szCs w:val="24"/>
          <w:lang w:val="fr-FR" w:eastAsia="zh-CN"/>
        </w:rPr>
        <w:t>:</w:t>
      </w:r>
      <w:proofErr w:type="gramEnd"/>
      <w:r w:rsidRPr="00673E74">
        <w:rPr>
          <w:rFonts w:ascii="Arial" w:hAnsi="Arial" w:cs="Arial"/>
          <w:szCs w:val="24"/>
          <w:lang w:val="fr-FR" w:eastAsia="zh-CN"/>
        </w:rPr>
        <w:t xml:space="preserve"> https://medium.com/data-science/what-is-machine-learning-how-i-explain-the-concept-to-a-newcomer-d96f35a5c4f3. </w:t>
      </w:r>
      <w:r w:rsidRPr="00673E74">
        <w:rPr>
          <w:rFonts w:ascii="Arial" w:hAnsi="Arial" w:cs="Arial"/>
          <w:szCs w:val="24"/>
          <w:lang w:eastAsia="zh-CN"/>
        </w:rPr>
        <w:t xml:space="preserve">[Accessed: </w:t>
      </w:r>
      <w:r w:rsidR="00B5487E" w:rsidRPr="00673E74">
        <w:rPr>
          <w:rFonts w:ascii="Arial" w:hAnsi="Arial" w:cs="Arial"/>
          <w:szCs w:val="24"/>
          <w:lang w:eastAsia="zh-CN"/>
        </w:rPr>
        <w:t>20/11//</w:t>
      </w:r>
      <w:r w:rsidRPr="00673E74">
        <w:rPr>
          <w:rFonts w:ascii="Arial" w:hAnsi="Arial" w:cs="Arial"/>
          <w:szCs w:val="24"/>
          <w:lang w:eastAsia="zh-CN"/>
        </w:rPr>
        <w:t>2025].</w:t>
      </w:r>
    </w:p>
    <w:p w14:paraId="15D5119D" w14:textId="13AA40AD" w:rsidR="00A46A81" w:rsidRPr="00673E74" w:rsidRDefault="00A46A81" w:rsidP="00012D3A">
      <w:pPr>
        <w:jc w:val="left"/>
        <w:rPr>
          <w:rFonts w:ascii="Arial" w:hAnsi="Arial" w:cs="Arial"/>
          <w:szCs w:val="24"/>
          <w:lang w:eastAsia="zh-CN"/>
        </w:rPr>
      </w:pPr>
      <w:r w:rsidRPr="00673E74">
        <w:rPr>
          <w:rFonts w:ascii="Arial" w:hAnsi="Arial" w:cs="Arial"/>
          <w:szCs w:val="24"/>
          <w:lang w:eastAsia="zh-CN"/>
        </w:rPr>
        <w:t xml:space="preserve">[2] </w:t>
      </w:r>
      <w:proofErr w:type="spellStart"/>
      <w:r w:rsidRPr="00673E74">
        <w:rPr>
          <w:rFonts w:ascii="Arial" w:hAnsi="Arial" w:cs="Arial"/>
          <w:szCs w:val="24"/>
          <w:lang w:eastAsia="zh-CN"/>
        </w:rPr>
        <w:t>Melhart</w:t>
      </w:r>
      <w:proofErr w:type="spellEnd"/>
      <w:r w:rsidRPr="00673E74">
        <w:rPr>
          <w:rFonts w:ascii="Arial" w:hAnsi="Arial" w:cs="Arial"/>
          <w:szCs w:val="24"/>
          <w:lang w:eastAsia="zh-CN"/>
        </w:rPr>
        <w:t xml:space="preserve">, D., Liapis, A., &amp; </w:t>
      </w:r>
      <w:proofErr w:type="spellStart"/>
      <w:r w:rsidRPr="00673E74">
        <w:rPr>
          <w:rFonts w:ascii="Arial" w:hAnsi="Arial" w:cs="Arial"/>
          <w:szCs w:val="24"/>
          <w:lang w:eastAsia="zh-CN"/>
        </w:rPr>
        <w:t>Yannakakis</w:t>
      </w:r>
      <w:proofErr w:type="spellEnd"/>
      <w:r w:rsidRPr="00673E74">
        <w:rPr>
          <w:rFonts w:ascii="Arial" w:hAnsi="Arial" w:cs="Arial"/>
          <w:szCs w:val="24"/>
          <w:lang w:eastAsia="zh-CN"/>
        </w:rPr>
        <w:t>, G. N. (2021). Towards General Models of Player Experience: A Study Within Genres. IEEE Conference on Computational Intelligence and Games, 01–08. https://doi.org/10.1109/CoG52621.2021.9618902</w:t>
      </w:r>
    </w:p>
    <w:p w14:paraId="5315C697" w14:textId="1AB22334" w:rsidR="00CC32D6" w:rsidRPr="00673E74" w:rsidRDefault="00CC32D6" w:rsidP="00F86458">
      <w:pPr>
        <w:jc w:val="left"/>
        <w:rPr>
          <w:rFonts w:ascii="Arial" w:hAnsi="Arial" w:cs="Arial"/>
          <w:szCs w:val="24"/>
          <w:lang w:eastAsia="zh-CN"/>
        </w:rPr>
      </w:pPr>
      <w:r w:rsidRPr="00673E74">
        <w:rPr>
          <w:rFonts w:ascii="Arial" w:hAnsi="Arial" w:cs="Arial"/>
          <w:szCs w:val="24"/>
          <w:lang w:eastAsia="zh-CN"/>
        </w:rPr>
        <w:t>[</w:t>
      </w:r>
      <w:r w:rsidR="00A46A81" w:rsidRPr="00673E74">
        <w:rPr>
          <w:rFonts w:ascii="Arial" w:hAnsi="Arial" w:cs="Arial"/>
          <w:szCs w:val="24"/>
          <w:lang w:eastAsia="zh-CN"/>
        </w:rPr>
        <w:t xml:space="preserve">3] IBM, “Supervised Learning,” IBM Think [Online]. </w:t>
      </w:r>
      <w:proofErr w:type="spellStart"/>
      <w:proofErr w:type="gramStart"/>
      <w:r w:rsidR="00A46A81" w:rsidRPr="00673E74">
        <w:rPr>
          <w:rFonts w:ascii="Arial" w:hAnsi="Arial" w:cs="Arial"/>
          <w:szCs w:val="24"/>
          <w:lang w:val="fr-FR" w:eastAsia="zh-CN"/>
        </w:rPr>
        <w:t>Available</w:t>
      </w:r>
      <w:proofErr w:type="spellEnd"/>
      <w:r w:rsidR="00A46A81" w:rsidRPr="00673E74">
        <w:rPr>
          <w:rFonts w:ascii="Arial" w:hAnsi="Arial" w:cs="Arial"/>
          <w:szCs w:val="24"/>
          <w:lang w:val="fr-FR" w:eastAsia="zh-CN"/>
        </w:rPr>
        <w:t>:</w:t>
      </w:r>
      <w:proofErr w:type="gramEnd"/>
      <w:r w:rsidR="00A46A81" w:rsidRPr="00673E74">
        <w:rPr>
          <w:rFonts w:ascii="Arial" w:hAnsi="Arial" w:cs="Arial"/>
          <w:szCs w:val="24"/>
          <w:lang w:val="fr-FR" w:eastAsia="zh-CN"/>
        </w:rPr>
        <w:t xml:space="preserve"> https://www.ibm.com/think/topics/supervised-learning. </w:t>
      </w:r>
      <w:r w:rsidR="00A46A81" w:rsidRPr="00673E74">
        <w:rPr>
          <w:rFonts w:ascii="Arial" w:hAnsi="Arial" w:cs="Arial"/>
          <w:szCs w:val="24"/>
          <w:lang w:eastAsia="zh-CN"/>
        </w:rPr>
        <w:t xml:space="preserve">[Accessed: </w:t>
      </w:r>
      <w:r w:rsidR="00012D3A" w:rsidRPr="00673E74">
        <w:rPr>
          <w:rFonts w:ascii="Arial" w:hAnsi="Arial" w:cs="Arial"/>
          <w:szCs w:val="24"/>
          <w:lang w:eastAsia="zh-CN"/>
        </w:rPr>
        <w:t>20/11//2025</w:t>
      </w:r>
      <w:r w:rsidR="00A46A81" w:rsidRPr="00673E74">
        <w:rPr>
          <w:rFonts w:ascii="Arial" w:hAnsi="Arial" w:cs="Arial"/>
          <w:szCs w:val="24"/>
          <w:lang w:eastAsia="zh-CN"/>
        </w:rPr>
        <w:t>].</w:t>
      </w:r>
    </w:p>
    <w:p w14:paraId="49A8F83A" w14:textId="7BF65970" w:rsidR="007371A8" w:rsidRPr="0097249F" w:rsidRDefault="007371A8" w:rsidP="00F86458">
      <w:pPr>
        <w:jc w:val="left"/>
        <w:rPr>
          <w:rFonts w:ascii="Arial" w:hAnsi="Arial" w:cs="Arial"/>
          <w:szCs w:val="24"/>
          <w:lang w:val="fr-FR" w:eastAsia="zh-CN"/>
        </w:rPr>
      </w:pPr>
      <w:r w:rsidRPr="00673E74">
        <w:rPr>
          <w:rFonts w:ascii="Arial" w:hAnsi="Arial" w:cs="Arial"/>
          <w:szCs w:val="24"/>
          <w:lang w:eastAsia="zh-CN"/>
        </w:rPr>
        <w:t>[4] 1 Scikit-learn, “Supervised Learning Algorithms” scikit-learn</w:t>
      </w:r>
      <w:r w:rsidR="00704680" w:rsidRPr="00673E74">
        <w:rPr>
          <w:rFonts w:ascii="Arial" w:hAnsi="Arial" w:cs="Arial"/>
          <w:szCs w:val="24"/>
          <w:lang w:eastAsia="zh-CN"/>
        </w:rPr>
        <w:t xml:space="preserve"> </w:t>
      </w:r>
      <w:r w:rsidRPr="00673E74">
        <w:rPr>
          <w:rFonts w:ascii="Arial" w:hAnsi="Arial" w:cs="Arial"/>
          <w:szCs w:val="24"/>
          <w:lang w:eastAsia="zh-CN"/>
        </w:rPr>
        <w:t xml:space="preserve">[Online]. </w:t>
      </w:r>
      <w:proofErr w:type="spellStart"/>
      <w:proofErr w:type="gramStart"/>
      <w:r w:rsidRPr="0097249F">
        <w:rPr>
          <w:rFonts w:ascii="Arial" w:hAnsi="Arial" w:cs="Arial"/>
          <w:szCs w:val="24"/>
          <w:lang w:val="fr-FR" w:eastAsia="zh-CN"/>
        </w:rPr>
        <w:t>Available</w:t>
      </w:r>
      <w:proofErr w:type="spellEnd"/>
      <w:r w:rsidRPr="0097249F">
        <w:rPr>
          <w:rFonts w:ascii="Arial" w:hAnsi="Arial" w:cs="Arial"/>
          <w:szCs w:val="24"/>
          <w:lang w:val="fr-FR" w:eastAsia="zh-CN"/>
        </w:rPr>
        <w:t>:</w:t>
      </w:r>
      <w:proofErr w:type="gramEnd"/>
      <w:r w:rsidRPr="0097249F">
        <w:rPr>
          <w:rFonts w:ascii="Arial" w:hAnsi="Arial" w:cs="Arial"/>
          <w:szCs w:val="24"/>
          <w:lang w:val="fr-FR" w:eastAsia="zh-CN"/>
        </w:rPr>
        <w:t xml:space="preserve"> </w:t>
      </w:r>
      <w:proofErr w:type="gramStart"/>
      <w:r w:rsidRPr="0097249F">
        <w:rPr>
          <w:rFonts w:ascii="Arial" w:hAnsi="Arial" w:cs="Arial"/>
          <w:szCs w:val="24"/>
          <w:lang w:val="fr-FR" w:eastAsia="zh-CN"/>
        </w:rPr>
        <w:t>https://scikit-learn.org/stable/supervised_learning.html[Accessed:</w:t>
      </w:r>
      <w:proofErr w:type="gramEnd"/>
      <w:r w:rsidRPr="0097249F">
        <w:rPr>
          <w:rFonts w:ascii="Arial" w:hAnsi="Arial" w:cs="Arial"/>
          <w:szCs w:val="24"/>
          <w:lang w:val="fr-FR" w:eastAsia="zh-CN"/>
        </w:rPr>
        <w:t xml:space="preserve"> 20/11//2025].</w:t>
      </w:r>
    </w:p>
    <w:p w14:paraId="4A1213AB" w14:textId="34D20E28" w:rsidR="00DB4F5E" w:rsidRPr="00673E74" w:rsidRDefault="00DB4F5E" w:rsidP="00F86458">
      <w:pPr>
        <w:jc w:val="left"/>
        <w:rPr>
          <w:rFonts w:ascii="Arial" w:hAnsi="Arial" w:cs="Arial"/>
          <w:szCs w:val="24"/>
          <w:lang w:eastAsia="zh-CN"/>
        </w:rPr>
      </w:pPr>
      <w:r w:rsidRPr="00673E74">
        <w:rPr>
          <w:rFonts w:ascii="Arial" w:hAnsi="Arial" w:cs="Arial"/>
          <w:szCs w:val="24"/>
          <w:lang w:eastAsia="zh-CN"/>
        </w:rPr>
        <w:t xml:space="preserve">[5] </w:t>
      </w:r>
      <w:r w:rsidR="00F86458" w:rsidRPr="00673E74">
        <w:rPr>
          <w:rFonts w:ascii="Arial" w:hAnsi="Arial" w:cs="Arial"/>
          <w:szCs w:val="24"/>
          <w:lang w:eastAsia="zh-CN"/>
        </w:rPr>
        <w:t>Moez R</w:t>
      </w:r>
      <w:r w:rsidRPr="00673E74">
        <w:rPr>
          <w:rFonts w:ascii="Arial" w:hAnsi="Arial" w:cs="Arial"/>
          <w:szCs w:val="24"/>
          <w:lang w:eastAsia="zh-CN"/>
        </w:rPr>
        <w:t>, “</w:t>
      </w:r>
      <w:r w:rsidR="00F86458" w:rsidRPr="00673E74">
        <w:rPr>
          <w:rFonts w:ascii="Arial" w:hAnsi="Arial" w:cs="Arial"/>
          <w:szCs w:val="24"/>
          <w:lang w:eastAsia="zh-CN"/>
        </w:rPr>
        <w:t>Supervised Machine Learning</w:t>
      </w:r>
      <w:r w:rsidRPr="00673E74">
        <w:rPr>
          <w:rFonts w:ascii="Arial" w:hAnsi="Arial" w:cs="Arial"/>
          <w:szCs w:val="24"/>
          <w:lang w:eastAsia="zh-CN"/>
        </w:rPr>
        <w:t xml:space="preserve">” </w:t>
      </w:r>
      <w:r w:rsidR="00F86458" w:rsidRPr="00673E74">
        <w:rPr>
          <w:rFonts w:ascii="Arial" w:hAnsi="Arial" w:cs="Arial"/>
          <w:szCs w:val="24"/>
          <w:lang w:eastAsia="zh-CN"/>
        </w:rPr>
        <w:t>Data Camp</w:t>
      </w:r>
      <w:r w:rsidRPr="00673E74">
        <w:rPr>
          <w:rFonts w:ascii="Arial" w:hAnsi="Arial" w:cs="Arial"/>
          <w:szCs w:val="24"/>
          <w:lang w:eastAsia="zh-CN"/>
        </w:rPr>
        <w:t xml:space="preserve"> [Online]. Available: https://www.datacamp.com/blog/supervised-machine-learning [Accessed: 22/11//2025].</w:t>
      </w:r>
    </w:p>
    <w:p w14:paraId="715AC54E" w14:textId="4E3E8A04" w:rsidR="00EE7A92" w:rsidRPr="00673E74" w:rsidRDefault="00F91E75" w:rsidP="00F86458">
      <w:pPr>
        <w:jc w:val="left"/>
        <w:rPr>
          <w:rFonts w:ascii="Arial" w:hAnsi="Arial" w:cs="Arial"/>
          <w:szCs w:val="24"/>
          <w:lang w:eastAsia="zh-CN"/>
        </w:rPr>
      </w:pPr>
      <w:r w:rsidRPr="00673E74">
        <w:rPr>
          <w:rFonts w:ascii="Arial" w:hAnsi="Arial" w:cs="Arial"/>
          <w:szCs w:val="24"/>
          <w:lang w:eastAsia="zh-CN"/>
        </w:rPr>
        <w:t xml:space="preserve">[6] J. Runge, P. Gao, F. Garcin, and B. </w:t>
      </w:r>
      <w:proofErr w:type="spellStart"/>
      <w:r w:rsidRPr="00673E74">
        <w:rPr>
          <w:rFonts w:ascii="Arial" w:hAnsi="Arial" w:cs="Arial"/>
          <w:szCs w:val="24"/>
          <w:lang w:eastAsia="zh-CN"/>
        </w:rPr>
        <w:t>Faltings</w:t>
      </w:r>
      <w:proofErr w:type="spellEnd"/>
      <w:r w:rsidRPr="00673E74">
        <w:rPr>
          <w:rFonts w:ascii="Arial" w:hAnsi="Arial" w:cs="Arial"/>
          <w:szCs w:val="24"/>
          <w:lang w:eastAsia="zh-CN"/>
        </w:rPr>
        <w:t xml:space="preserve">, “Churn prediction for high-value players in casual social games,” in Proc. IEEE Conf. Computational Intelligence and Games (CIG), Dortmund, Germany, 2014, pp. 1–8, </w:t>
      </w:r>
      <w:proofErr w:type="spellStart"/>
      <w:r w:rsidRPr="00673E74">
        <w:rPr>
          <w:rFonts w:ascii="Arial" w:hAnsi="Arial" w:cs="Arial"/>
          <w:szCs w:val="24"/>
          <w:lang w:eastAsia="zh-CN"/>
        </w:rPr>
        <w:t>doi</w:t>
      </w:r>
      <w:proofErr w:type="spellEnd"/>
      <w:r w:rsidRPr="00673E74">
        <w:rPr>
          <w:rFonts w:ascii="Arial" w:hAnsi="Arial" w:cs="Arial"/>
          <w:szCs w:val="24"/>
          <w:lang w:eastAsia="zh-CN"/>
        </w:rPr>
        <w:t>: 10.1109/CIG.2014.6932875.</w:t>
      </w:r>
    </w:p>
    <w:p w14:paraId="08ACBF8E" w14:textId="6B7A7251" w:rsidR="00872F33" w:rsidRPr="00673E74" w:rsidRDefault="00872F33" w:rsidP="00F86458">
      <w:pPr>
        <w:jc w:val="left"/>
        <w:rPr>
          <w:rFonts w:ascii="Arial" w:hAnsi="Arial" w:cs="Arial"/>
          <w:szCs w:val="24"/>
          <w:lang w:eastAsia="zh-CN"/>
        </w:rPr>
      </w:pPr>
      <w:r w:rsidRPr="00673E74">
        <w:rPr>
          <w:rFonts w:ascii="Arial" w:hAnsi="Arial" w:cs="Arial"/>
          <w:szCs w:val="24"/>
          <w:lang w:eastAsia="zh-CN"/>
        </w:rPr>
        <w:t xml:space="preserve">[7] </w:t>
      </w:r>
      <w:r w:rsidR="00074F33" w:rsidRPr="00673E74">
        <w:rPr>
          <w:rFonts w:ascii="Arial" w:hAnsi="Arial" w:cs="Arial"/>
          <w:szCs w:val="24"/>
          <w:lang w:eastAsia="zh-CN"/>
        </w:rPr>
        <w:t xml:space="preserve">C. Pedersen, J. </w:t>
      </w:r>
      <w:proofErr w:type="spellStart"/>
      <w:r w:rsidR="00074F33" w:rsidRPr="00673E74">
        <w:rPr>
          <w:rFonts w:ascii="Arial" w:hAnsi="Arial" w:cs="Arial"/>
          <w:szCs w:val="24"/>
          <w:lang w:eastAsia="zh-CN"/>
        </w:rPr>
        <w:t>Togelius</w:t>
      </w:r>
      <w:proofErr w:type="spellEnd"/>
      <w:r w:rsidR="00074F33" w:rsidRPr="00673E74">
        <w:rPr>
          <w:rFonts w:ascii="Arial" w:hAnsi="Arial" w:cs="Arial"/>
          <w:szCs w:val="24"/>
          <w:lang w:eastAsia="zh-CN"/>
        </w:rPr>
        <w:t xml:space="preserve"> and G. N. </w:t>
      </w:r>
      <w:proofErr w:type="spellStart"/>
      <w:r w:rsidR="00074F33" w:rsidRPr="00673E74">
        <w:rPr>
          <w:rFonts w:ascii="Arial" w:hAnsi="Arial" w:cs="Arial"/>
          <w:szCs w:val="24"/>
          <w:lang w:eastAsia="zh-CN"/>
        </w:rPr>
        <w:t>Yannakakis</w:t>
      </w:r>
      <w:proofErr w:type="spellEnd"/>
      <w:r w:rsidR="00074F33" w:rsidRPr="00673E74">
        <w:rPr>
          <w:rFonts w:ascii="Arial" w:hAnsi="Arial" w:cs="Arial"/>
          <w:szCs w:val="24"/>
          <w:lang w:eastAsia="zh-CN"/>
        </w:rPr>
        <w:t>, "</w:t>
      </w:r>
      <w:proofErr w:type="spellStart"/>
      <w:r w:rsidR="00074F33" w:rsidRPr="00673E74">
        <w:rPr>
          <w:rFonts w:ascii="Arial" w:hAnsi="Arial" w:cs="Arial"/>
          <w:szCs w:val="24"/>
          <w:lang w:eastAsia="zh-CN"/>
        </w:rPr>
        <w:t>Modeling</w:t>
      </w:r>
      <w:proofErr w:type="spellEnd"/>
      <w:r w:rsidR="00074F33" w:rsidRPr="00673E74">
        <w:rPr>
          <w:rFonts w:ascii="Arial" w:hAnsi="Arial" w:cs="Arial"/>
          <w:szCs w:val="24"/>
          <w:lang w:eastAsia="zh-CN"/>
        </w:rPr>
        <w:t xml:space="preserve"> player experience in Super Mario Bros," 2009 IEEE Symposium on Computational Intelligence and Games, Milan, Italy, 2009, pp. 132-139, </w:t>
      </w:r>
      <w:proofErr w:type="spellStart"/>
      <w:r w:rsidR="00074F33" w:rsidRPr="00673E74">
        <w:rPr>
          <w:rFonts w:ascii="Arial" w:hAnsi="Arial" w:cs="Arial"/>
          <w:szCs w:val="24"/>
          <w:lang w:eastAsia="zh-CN"/>
        </w:rPr>
        <w:t>doi</w:t>
      </w:r>
      <w:proofErr w:type="spellEnd"/>
      <w:r w:rsidR="00074F33" w:rsidRPr="00673E74">
        <w:rPr>
          <w:rFonts w:ascii="Arial" w:hAnsi="Arial" w:cs="Arial"/>
          <w:szCs w:val="24"/>
          <w:lang w:eastAsia="zh-CN"/>
        </w:rPr>
        <w:t>: 10.1109/CIG.2009.5286482.</w:t>
      </w:r>
    </w:p>
    <w:p w14:paraId="0619C88C" w14:textId="66EBB496" w:rsidR="00872F33" w:rsidRPr="00673E74" w:rsidRDefault="00872F33" w:rsidP="007371A8">
      <w:pPr>
        <w:jc w:val="left"/>
        <w:rPr>
          <w:rFonts w:ascii="Arial" w:hAnsi="Arial" w:cs="Arial"/>
          <w:szCs w:val="24"/>
          <w:lang w:eastAsia="zh-CN"/>
        </w:rPr>
      </w:pPr>
      <w:r w:rsidRPr="00673E74">
        <w:rPr>
          <w:rFonts w:ascii="Arial" w:hAnsi="Arial" w:cs="Arial"/>
          <w:szCs w:val="24"/>
          <w:lang w:eastAsia="zh-CN"/>
        </w:rPr>
        <w:t xml:space="preserve">[8] </w:t>
      </w:r>
      <w:proofErr w:type="spellStart"/>
      <w:r w:rsidRPr="00673E74">
        <w:rPr>
          <w:rFonts w:ascii="Arial" w:hAnsi="Arial" w:cs="Arial"/>
          <w:szCs w:val="24"/>
          <w:lang w:eastAsia="zh-CN"/>
        </w:rPr>
        <w:t>Géron</w:t>
      </w:r>
      <w:proofErr w:type="spellEnd"/>
      <w:r w:rsidRPr="00673E74">
        <w:rPr>
          <w:rFonts w:ascii="Arial" w:hAnsi="Arial" w:cs="Arial"/>
          <w:szCs w:val="24"/>
          <w:lang w:eastAsia="zh-CN"/>
        </w:rPr>
        <w:t xml:space="preserve">, A. (2023). Hands-on machine learning with Scikit-Learn, </w:t>
      </w:r>
      <w:proofErr w:type="spellStart"/>
      <w:r w:rsidRPr="00673E74">
        <w:rPr>
          <w:rFonts w:ascii="Arial" w:hAnsi="Arial" w:cs="Arial"/>
          <w:szCs w:val="24"/>
          <w:lang w:eastAsia="zh-CN"/>
        </w:rPr>
        <w:t>Keras</w:t>
      </w:r>
      <w:proofErr w:type="spellEnd"/>
      <w:r w:rsidRPr="00673E74">
        <w:rPr>
          <w:rFonts w:ascii="Arial" w:hAnsi="Arial" w:cs="Arial"/>
          <w:szCs w:val="24"/>
          <w:lang w:eastAsia="zh-CN"/>
        </w:rPr>
        <w:t xml:space="preserve"> and </w:t>
      </w:r>
      <w:proofErr w:type="gramStart"/>
      <w:r w:rsidRPr="00673E74">
        <w:rPr>
          <w:rFonts w:ascii="Arial" w:hAnsi="Arial" w:cs="Arial"/>
          <w:szCs w:val="24"/>
          <w:lang w:eastAsia="zh-CN"/>
        </w:rPr>
        <w:t>TensorFlow :</w:t>
      </w:r>
      <w:proofErr w:type="gramEnd"/>
      <w:r w:rsidRPr="00673E74">
        <w:rPr>
          <w:rFonts w:ascii="Arial" w:hAnsi="Arial" w:cs="Arial"/>
          <w:szCs w:val="24"/>
          <w:lang w:eastAsia="zh-CN"/>
        </w:rPr>
        <w:t xml:space="preserve"> concepts, tools, and techniques to build intelligent systems (Third edition.). O’Reilly Media, Inc.</w:t>
      </w:r>
    </w:p>
    <w:p w14:paraId="408EBCE8" w14:textId="17127337" w:rsidR="00E55972" w:rsidRPr="00673E74" w:rsidRDefault="00E55972" w:rsidP="007371A8">
      <w:pPr>
        <w:jc w:val="left"/>
        <w:rPr>
          <w:rFonts w:ascii="Arial" w:hAnsi="Arial" w:cs="Arial"/>
          <w:szCs w:val="24"/>
          <w:lang w:eastAsia="zh-CN"/>
        </w:rPr>
      </w:pPr>
      <w:r w:rsidRPr="00673E74">
        <w:rPr>
          <w:rFonts w:ascii="Arial" w:hAnsi="Arial" w:cs="Arial"/>
          <w:szCs w:val="24"/>
          <w:lang w:eastAsia="zh-CN"/>
        </w:rPr>
        <w:t xml:space="preserve">[9] </w:t>
      </w:r>
      <w:r w:rsidR="00B0702C" w:rsidRPr="00673E74">
        <w:rPr>
          <w:rFonts w:ascii="Arial" w:hAnsi="Arial" w:cs="Arial"/>
          <w:szCs w:val="24"/>
          <w:lang w:eastAsia="zh-CN"/>
        </w:rPr>
        <w:t>Windland</w:t>
      </w:r>
      <w:r w:rsidRPr="00673E74">
        <w:rPr>
          <w:rFonts w:ascii="Arial" w:hAnsi="Arial" w:cs="Arial"/>
          <w:szCs w:val="24"/>
          <w:lang w:eastAsia="zh-CN"/>
        </w:rPr>
        <w:t xml:space="preserve"> </w:t>
      </w:r>
      <w:r w:rsidR="00B0702C" w:rsidRPr="00673E74">
        <w:rPr>
          <w:rFonts w:ascii="Arial" w:hAnsi="Arial" w:cs="Arial"/>
          <w:szCs w:val="24"/>
          <w:lang w:eastAsia="zh-CN"/>
        </w:rPr>
        <w:t>V</w:t>
      </w:r>
      <w:r w:rsidRPr="00673E74">
        <w:rPr>
          <w:rFonts w:ascii="Arial" w:hAnsi="Arial" w:cs="Arial"/>
          <w:szCs w:val="24"/>
          <w:lang w:eastAsia="zh-CN"/>
        </w:rPr>
        <w:t>, “</w:t>
      </w:r>
      <w:r w:rsidR="00B0702C" w:rsidRPr="00673E74">
        <w:rPr>
          <w:rFonts w:ascii="Arial" w:hAnsi="Arial" w:cs="Arial"/>
          <w:szCs w:val="24"/>
          <w:lang w:eastAsia="zh-CN"/>
        </w:rPr>
        <w:t xml:space="preserve">What is k-means </w:t>
      </w:r>
      <w:proofErr w:type="gramStart"/>
      <w:r w:rsidR="00B0702C" w:rsidRPr="00673E74">
        <w:rPr>
          <w:rFonts w:ascii="Arial" w:hAnsi="Arial" w:cs="Arial"/>
          <w:szCs w:val="24"/>
          <w:lang w:eastAsia="zh-CN"/>
        </w:rPr>
        <w:t>clustering?”,</w:t>
      </w:r>
      <w:r w:rsidRPr="00673E74">
        <w:rPr>
          <w:rFonts w:ascii="Arial" w:hAnsi="Arial" w:cs="Arial"/>
          <w:szCs w:val="24"/>
          <w:lang w:eastAsia="zh-CN"/>
        </w:rPr>
        <w:t>,</w:t>
      </w:r>
      <w:proofErr w:type="gramEnd"/>
      <w:r w:rsidRPr="00673E74">
        <w:rPr>
          <w:rFonts w:ascii="Arial" w:hAnsi="Arial" w:cs="Arial"/>
          <w:szCs w:val="24"/>
          <w:lang w:eastAsia="zh-CN"/>
        </w:rPr>
        <w:t xml:space="preserve"> IBM [Online]. Available: https://www.ibm.com/think/topics/k-means-clustering [Accessed: 23/11//2025].</w:t>
      </w:r>
    </w:p>
    <w:p w14:paraId="61316203" w14:textId="3B6C88AC" w:rsidR="0082083E" w:rsidRPr="00673E74" w:rsidRDefault="0082083E" w:rsidP="007371A8">
      <w:pPr>
        <w:jc w:val="left"/>
        <w:rPr>
          <w:rFonts w:ascii="Arial" w:hAnsi="Arial" w:cs="Arial"/>
          <w:szCs w:val="24"/>
          <w:lang w:eastAsia="zh-CN"/>
        </w:rPr>
      </w:pPr>
      <w:r w:rsidRPr="00673E74">
        <w:rPr>
          <w:rFonts w:ascii="Arial" w:hAnsi="Arial" w:cs="Arial"/>
          <w:szCs w:val="24"/>
          <w:lang w:eastAsia="zh-CN"/>
        </w:rPr>
        <w:t xml:space="preserve">[10] </w:t>
      </w:r>
      <w:proofErr w:type="spellStart"/>
      <w:r w:rsidRPr="00673E74">
        <w:rPr>
          <w:rFonts w:ascii="Arial" w:hAnsi="Arial" w:cs="Arial"/>
          <w:szCs w:val="24"/>
          <w:lang w:eastAsia="zh-CN"/>
        </w:rPr>
        <w:t>Drachen</w:t>
      </w:r>
      <w:proofErr w:type="spellEnd"/>
      <w:r w:rsidRPr="00673E74">
        <w:rPr>
          <w:rFonts w:ascii="Arial" w:hAnsi="Arial" w:cs="Arial"/>
          <w:szCs w:val="24"/>
          <w:lang w:eastAsia="zh-CN"/>
        </w:rPr>
        <w:t xml:space="preserve">, A., Sifa, R., </w:t>
      </w:r>
      <w:proofErr w:type="spellStart"/>
      <w:r w:rsidRPr="00673E74">
        <w:rPr>
          <w:rFonts w:ascii="Arial" w:hAnsi="Arial" w:cs="Arial"/>
          <w:szCs w:val="24"/>
          <w:lang w:eastAsia="zh-CN"/>
        </w:rPr>
        <w:t>Bauckhage</w:t>
      </w:r>
      <w:proofErr w:type="spellEnd"/>
      <w:r w:rsidRPr="00673E74">
        <w:rPr>
          <w:rFonts w:ascii="Arial" w:hAnsi="Arial" w:cs="Arial"/>
          <w:szCs w:val="24"/>
          <w:lang w:eastAsia="zh-CN"/>
        </w:rPr>
        <w:t xml:space="preserve">, C., &amp; Thurau, C. (2012). Guns, swords and data: Clustering of player </w:t>
      </w:r>
      <w:proofErr w:type="spellStart"/>
      <w:r w:rsidRPr="00673E74">
        <w:rPr>
          <w:rFonts w:ascii="Arial" w:hAnsi="Arial" w:cs="Arial"/>
          <w:szCs w:val="24"/>
          <w:lang w:eastAsia="zh-CN"/>
        </w:rPr>
        <w:t>behavior</w:t>
      </w:r>
      <w:proofErr w:type="spellEnd"/>
      <w:r w:rsidRPr="00673E74">
        <w:rPr>
          <w:rFonts w:ascii="Arial" w:hAnsi="Arial" w:cs="Arial"/>
          <w:szCs w:val="24"/>
          <w:lang w:eastAsia="zh-CN"/>
        </w:rPr>
        <w:t xml:space="preserve"> in computer games in the wild. 2012 IEEE </w:t>
      </w:r>
      <w:r w:rsidRPr="00673E74">
        <w:rPr>
          <w:rFonts w:ascii="Arial" w:hAnsi="Arial" w:cs="Arial"/>
          <w:szCs w:val="24"/>
          <w:lang w:eastAsia="zh-CN"/>
        </w:rPr>
        <w:lastRenderedPageBreak/>
        <w:t>Conference on Computational Intelligence and Games (CIG), 163–170. https://doi.org/10.1109/CIG.2012.6374152</w:t>
      </w:r>
    </w:p>
    <w:p w14:paraId="4E486628" w14:textId="05C55A51" w:rsidR="005D62D1" w:rsidRPr="00673E74" w:rsidRDefault="005D62D1" w:rsidP="007371A8">
      <w:pPr>
        <w:jc w:val="left"/>
        <w:rPr>
          <w:rFonts w:ascii="Arial" w:hAnsi="Arial" w:cs="Arial"/>
          <w:szCs w:val="24"/>
          <w:lang w:eastAsia="zh-CN"/>
        </w:rPr>
      </w:pPr>
      <w:r w:rsidRPr="00673E74">
        <w:rPr>
          <w:rFonts w:ascii="Arial" w:hAnsi="Arial" w:cs="Arial"/>
          <w:szCs w:val="24"/>
          <w:lang w:eastAsia="zh-CN"/>
        </w:rPr>
        <w:t>[1</w:t>
      </w:r>
      <w:r w:rsidR="0082083E" w:rsidRPr="00673E74">
        <w:rPr>
          <w:rFonts w:ascii="Arial" w:hAnsi="Arial" w:cs="Arial"/>
          <w:szCs w:val="24"/>
          <w:lang w:eastAsia="zh-CN"/>
        </w:rPr>
        <w:t>1</w:t>
      </w:r>
      <w:r w:rsidRPr="00673E74">
        <w:rPr>
          <w:rFonts w:ascii="Arial" w:hAnsi="Arial" w:cs="Arial"/>
          <w:szCs w:val="24"/>
          <w:lang w:eastAsia="zh-CN"/>
        </w:rPr>
        <w:t xml:space="preserve">] </w:t>
      </w:r>
      <w:r w:rsidR="006D73D6" w:rsidRPr="00673E74">
        <w:rPr>
          <w:rFonts w:ascii="Arial" w:hAnsi="Arial" w:cs="Arial"/>
          <w:szCs w:val="24"/>
          <w:lang w:eastAsia="zh-CN"/>
        </w:rPr>
        <w:t>babu p</w:t>
      </w:r>
      <w:r w:rsidRPr="00673E74">
        <w:rPr>
          <w:rFonts w:ascii="Arial" w:hAnsi="Arial" w:cs="Arial"/>
          <w:szCs w:val="24"/>
          <w:lang w:eastAsia="zh-CN"/>
        </w:rPr>
        <w:t>, “</w:t>
      </w:r>
      <w:r w:rsidR="006D73D6" w:rsidRPr="00673E74">
        <w:rPr>
          <w:rFonts w:ascii="Arial" w:hAnsi="Arial" w:cs="Arial"/>
          <w:szCs w:val="24"/>
          <w:lang w:eastAsia="zh-CN"/>
        </w:rPr>
        <w:t>Agglomerative Hierarchical Clustering (AHC)</w:t>
      </w:r>
      <w:proofErr w:type="gramStart"/>
      <w:r w:rsidRPr="00673E74">
        <w:rPr>
          <w:rFonts w:ascii="Arial" w:hAnsi="Arial" w:cs="Arial"/>
          <w:szCs w:val="24"/>
          <w:lang w:eastAsia="zh-CN"/>
        </w:rPr>
        <w:t>”,,</w:t>
      </w:r>
      <w:proofErr w:type="gramEnd"/>
      <w:r w:rsidRPr="00673E74">
        <w:rPr>
          <w:rFonts w:ascii="Arial" w:hAnsi="Arial" w:cs="Arial"/>
          <w:szCs w:val="24"/>
          <w:lang w:eastAsia="zh-CN"/>
        </w:rPr>
        <w:t xml:space="preserve"> </w:t>
      </w:r>
      <w:r w:rsidR="006D73D6" w:rsidRPr="00673E74">
        <w:rPr>
          <w:rFonts w:ascii="Arial" w:hAnsi="Arial" w:cs="Arial"/>
          <w:szCs w:val="24"/>
          <w:lang w:eastAsia="zh-CN"/>
        </w:rPr>
        <w:t>Medium</w:t>
      </w:r>
      <w:r w:rsidRPr="00673E74">
        <w:rPr>
          <w:rFonts w:ascii="Arial" w:hAnsi="Arial" w:cs="Arial"/>
          <w:szCs w:val="24"/>
          <w:lang w:eastAsia="zh-CN"/>
        </w:rPr>
        <w:t xml:space="preserve"> [Online]. Available: https://medium.com/@prasanth32888/agglomerative-hierarchical-clustering-ahc-e9e7a48cb042 [Accessed: 23/11//2025].</w:t>
      </w:r>
    </w:p>
    <w:p w14:paraId="244507C0" w14:textId="238BF414" w:rsidR="00E44562" w:rsidRPr="00673E74" w:rsidRDefault="00E44562" w:rsidP="00E44562">
      <w:pPr>
        <w:jc w:val="left"/>
        <w:rPr>
          <w:rFonts w:ascii="Arial" w:hAnsi="Arial" w:cs="Arial"/>
          <w:szCs w:val="24"/>
          <w:lang w:eastAsia="zh-CN"/>
        </w:rPr>
      </w:pPr>
      <w:r w:rsidRPr="00673E74">
        <w:rPr>
          <w:rFonts w:ascii="Arial" w:hAnsi="Arial" w:cs="Arial"/>
          <w:szCs w:val="24"/>
          <w:lang w:eastAsia="zh-CN"/>
        </w:rPr>
        <w:t xml:space="preserve">[12] </w:t>
      </w:r>
      <w:proofErr w:type="spellStart"/>
      <w:r w:rsidR="0024091C" w:rsidRPr="00673E74">
        <w:rPr>
          <w:rFonts w:ascii="Arial" w:hAnsi="Arial" w:cs="Arial"/>
          <w:szCs w:val="24"/>
          <w:lang w:eastAsia="zh-CN"/>
        </w:rPr>
        <w:t>kashyap</w:t>
      </w:r>
      <w:proofErr w:type="spellEnd"/>
      <w:r w:rsidRPr="00673E74">
        <w:rPr>
          <w:rFonts w:ascii="Arial" w:hAnsi="Arial" w:cs="Arial"/>
          <w:szCs w:val="24"/>
          <w:lang w:eastAsia="zh-CN"/>
        </w:rPr>
        <w:t xml:space="preserve"> </w:t>
      </w:r>
      <w:r w:rsidR="0024091C" w:rsidRPr="00673E74">
        <w:rPr>
          <w:rFonts w:ascii="Arial" w:hAnsi="Arial" w:cs="Arial"/>
          <w:szCs w:val="24"/>
          <w:lang w:eastAsia="zh-CN"/>
        </w:rPr>
        <w:t>p</w:t>
      </w:r>
      <w:r w:rsidRPr="00673E74">
        <w:rPr>
          <w:rFonts w:ascii="Arial" w:hAnsi="Arial" w:cs="Arial"/>
          <w:szCs w:val="24"/>
          <w:lang w:eastAsia="zh-CN"/>
        </w:rPr>
        <w:t>, “</w:t>
      </w:r>
      <w:r w:rsidR="0024091C" w:rsidRPr="00673E74">
        <w:rPr>
          <w:rFonts w:ascii="Arial" w:hAnsi="Arial" w:cs="Arial"/>
          <w:szCs w:val="24"/>
          <w:lang w:eastAsia="zh-CN"/>
        </w:rPr>
        <w:t>Understanding Precision, Recall, and F1 Score Metrics</w:t>
      </w:r>
      <w:proofErr w:type="gramStart"/>
      <w:r w:rsidRPr="00673E74">
        <w:rPr>
          <w:rFonts w:ascii="Arial" w:hAnsi="Arial" w:cs="Arial"/>
          <w:szCs w:val="24"/>
          <w:lang w:eastAsia="zh-CN"/>
        </w:rPr>
        <w:t>”,,</w:t>
      </w:r>
      <w:proofErr w:type="gramEnd"/>
      <w:r w:rsidRPr="00673E74">
        <w:rPr>
          <w:rFonts w:ascii="Arial" w:hAnsi="Arial" w:cs="Arial"/>
          <w:szCs w:val="24"/>
          <w:lang w:eastAsia="zh-CN"/>
        </w:rPr>
        <w:t xml:space="preserve"> Medium [Online]. Available: https://medium.com/@piyushkashyap045/understanding-precision-recall-and-f1-score-metrics-ea219b908093 [Accessed: 23/11//2025].</w:t>
      </w:r>
    </w:p>
    <w:p w14:paraId="5055FB1D" w14:textId="1605DC23" w:rsidR="008A427E" w:rsidRPr="00673E74" w:rsidRDefault="008A427E" w:rsidP="007371A8">
      <w:pPr>
        <w:jc w:val="left"/>
        <w:rPr>
          <w:rFonts w:ascii="Arial" w:hAnsi="Arial" w:cs="Arial"/>
          <w:szCs w:val="24"/>
          <w:lang w:eastAsia="zh-CN"/>
        </w:rPr>
      </w:pPr>
      <w:r w:rsidRPr="00673E74">
        <w:rPr>
          <w:rFonts w:ascii="Arial" w:hAnsi="Arial" w:cs="Arial"/>
          <w:szCs w:val="24"/>
          <w:lang w:eastAsia="zh-CN"/>
        </w:rPr>
        <w:t>[</w:t>
      </w:r>
      <w:r w:rsidR="0024091C" w:rsidRPr="00673E74">
        <w:rPr>
          <w:rFonts w:ascii="Arial" w:hAnsi="Arial" w:cs="Arial"/>
          <w:szCs w:val="24"/>
          <w:lang w:eastAsia="zh-CN"/>
        </w:rPr>
        <w:t>13</w:t>
      </w:r>
      <w:r w:rsidRPr="00673E74">
        <w:rPr>
          <w:rFonts w:ascii="Arial" w:hAnsi="Arial" w:cs="Arial"/>
          <w:szCs w:val="24"/>
          <w:lang w:eastAsia="zh-CN"/>
        </w:rPr>
        <w:t xml:space="preserve">] Óskarsdóttir, M., Gísladóttir, K. E., Stefánsson, R., Aleman, D., &amp; Sarraute, C. (2022). Social networks for enhanced player churn prediction in mobile free-to-play games. Applied Network Science, 7(1), Article 82. </w:t>
      </w:r>
      <w:r w:rsidR="005B50BC" w:rsidRPr="00673E74">
        <w:rPr>
          <w:rFonts w:ascii="Arial" w:hAnsi="Arial" w:cs="Arial"/>
          <w:szCs w:val="24"/>
          <w:lang w:eastAsia="zh-CN"/>
        </w:rPr>
        <w:t>https://doi.org/10.1007/s41109-022-00524-5</w:t>
      </w:r>
    </w:p>
    <w:p w14:paraId="3469F8D1" w14:textId="459A99D1" w:rsidR="005B50BC" w:rsidRPr="00673E74" w:rsidRDefault="005B50BC" w:rsidP="00012D3A">
      <w:pPr>
        <w:jc w:val="left"/>
        <w:rPr>
          <w:rFonts w:ascii="Arial" w:hAnsi="Arial" w:cs="Arial"/>
          <w:szCs w:val="24"/>
          <w:lang w:eastAsia="zh-CN"/>
        </w:rPr>
      </w:pPr>
      <w:r w:rsidRPr="00673E74">
        <w:rPr>
          <w:rFonts w:ascii="Arial" w:hAnsi="Arial" w:cs="Arial"/>
          <w:szCs w:val="24"/>
          <w:lang w:eastAsia="zh-CN"/>
        </w:rPr>
        <w:t>[</w:t>
      </w:r>
      <w:r w:rsidR="0024091C" w:rsidRPr="00673E74">
        <w:rPr>
          <w:rFonts w:ascii="Arial" w:hAnsi="Arial" w:cs="Arial"/>
          <w:szCs w:val="24"/>
          <w:lang w:eastAsia="zh-CN"/>
        </w:rPr>
        <w:t>14</w:t>
      </w:r>
      <w:r w:rsidRPr="00673E74">
        <w:rPr>
          <w:rFonts w:ascii="Arial" w:hAnsi="Arial" w:cs="Arial"/>
          <w:szCs w:val="24"/>
          <w:lang w:eastAsia="zh-CN"/>
        </w:rPr>
        <w:t xml:space="preserve">] M. H. Schiller, M. </w:t>
      </w:r>
      <w:proofErr w:type="spellStart"/>
      <w:r w:rsidRPr="00673E74">
        <w:rPr>
          <w:rFonts w:ascii="Arial" w:hAnsi="Arial" w:cs="Arial"/>
          <w:szCs w:val="24"/>
          <w:lang w:eastAsia="zh-CN"/>
        </w:rPr>
        <w:t>Schedl</w:t>
      </w:r>
      <w:proofErr w:type="spellEnd"/>
      <w:r w:rsidRPr="00673E74">
        <w:rPr>
          <w:rFonts w:ascii="Arial" w:hAnsi="Arial" w:cs="Arial"/>
          <w:szCs w:val="24"/>
          <w:lang w:eastAsia="zh-CN"/>
        </w:rPr>
        <w:t xml:space="preserve">, A. Flexer, and S. G. Schulz, “Inside the Group: Investigating Social Structures in Player Groups and Their Influence on </w:t>
      </w:r>
      <w:proofErr w:type="spellStart"/>
      <w:r w:rsidRPr="00673E74">
        <w:rPr>
          <w:rFonts w:ascii="Arial" w:hAnsi="Arial" w:cs="Arial"/>
          <w:szCs w:val="24"/>
          <w:lang w:eastAsia="zh-CN"/>
        </w:rPr>
        <w:t>Activity</w:t>
      </w:r>
      <w:proofErr w:type="gramStart"/>
      <w:r w:rsidRPr="00673E74">
        <w:rPr>
          <w:rFonts w:ascii="Arial" w:hAnsi="Arial" w:cs="Arial"/>
          <w:szCs w:val="24"/>
          <w:lang w:eastAsia="zh-CN"/>
        </w:rPr>
        <w:t>,”IEEE</w:t>
      </w:r>
      <w:proofErr w:type="spellEnd"/>
      <w:proofErr w:type="gramEnd"/>
      <w:r w:rsidRPr="00673E74">
        <w:rPr>
          <w:rFonts w:ascii="Arial" w:hAnsi="Arial" w:cs="Arial"/>
          <w:szCs w:val="24"/>
          <w:lang w:eastAsia="zh-CN"/>
        </w:rPr>
        <w:t xml:space="preserve"> Transactions on Games, vol. 11, no. 4, pp. 416 - 425, Dec. 2019, </w:t>
      </w:r>
      <w:proofErr w:type="spellStart"/>
      <w:r w:rsidRPr="00673E74">
        <w:rPr>
          <w:rFonts w:ascii="Arial" w:hAnsi="Arial" w:cs="Arial"/>
          <w:szCs w:val="24"/>
          <w:lang w:eastAsia="zh-CN"/>
        </w:rPr>
        <w:t>doi</w:t>
      </w:r>
      <w:proofErr w:type="spellEnd"/>
      <w:r w:rsidRPr="00673E74">
        <w:rPr>
          <w:rFonts w:ascii="Arial" w:hAnsi="Arial" w:cs="Arial"/>
          <w:szCs w:val="24"/>
          <w:lang w:eastAsia="zh-CN"/>
        </w:rPr>
        <w:t>: 10.1109/TG.2018.2858024.</w:t>
      </w:r>
    </w:p>
    <w:p w14:paraId="420AFE0D" w14:textId="737FB103" w:rsidR="005E6B0F" w:rsidRPr="00673E74" w:rsidRDefault="005E6B0F" w:rsidP="005E6B0F">
      <w:pPr>
        <w:jc w:val="left"/>
        <w:rPr>
          <w:rFonts w:ascii="Arial" w:hAnsi="Arial" w:cs="Arial"/>
          <w:szCs w:val="24"/>
          <w:lang w:eastAsia="zh-CN"/>
        </w:rPr>
      </w:pPr>
      <w:r w:rsidRPr="00673E74">
        <w:rPr>
          <w:rFonts w:ascii="Arial" w:hAnsi="Arial" w:cs="Arial"/>
          <w:szCs w:val="24"/>
          <w:lang w:eastAsia="zh-CN"/>
        </w:rPr>
        <w:t xml:space="preserve">[15] </w:t>
      </w:r>
      <w:r w:rsidR="00156023" w:rsidRPr="00673E74">
        <w:rPr>
          <w:rFonts w:ascii="Arial" w:hAnsi="Arial" w:cs="Arial"/>
          <w:szCs w:val="24"/>
          <w:lang w:eastAsia="zh-CN"/>
        </w:rPr>
        <w:t>Bobbitt</w:t>
      </w:r>
      <w:r w:rsidRPr="00673E74">
        <w:rPr>
          <w:rFonts w:ascii="Arial" w:hAnsi="Arial" w:cs="Arial"/>
          <w:szCs w:val="24"/>
          <w:lang w:eastAsia="zh-CN"/>
        </w:rPr>
        <w:t xml:space="preserve"> </w:t>
      </w:r>
      <w:r w:rsidR="00156023" w:rsidRPr="00673E74">
        <w:rPr>
          <w:rFonts w:ascii="Arial" w:hAnsi="Arial" w:cs="Arial"/>
          <w:szCs w:val="24"/>
          <w:lang w:eastAsia="zh-CN"/>
        </w:rPr>
        <w:t>Z</w:t>
      </w:r>
      <w:r w:rsidRPr="00673E74">
        <w:rPr>
          <w:rFonts w:ascii="Arial" w:hAnsi="Arial" w:cs="Arial"/>
          <w:szCs w:val="24"/>
          <w:lang w:eastAsia="zh-CN"/>
        </w:rPr>
        <w:t>, “</w:t>
      </w:r>
      <w:r w:rsidR="008741BA" w:rsidRPr="00673E74">
        <w:rPr>
          <w:rFonts w:ascii="Arial" w:hAnsi="Arial" w:cs="Arial"/>
          <w:szCs w:val="24"/>
          <w:lang w:eastAsia="zh-CN"/>
        </w:rPr>
        <w:t>Z-Score Normalization: Definition &amp; Examples</w:t>
      </w:r>
      <w:r w:rsidRPr="00673E74">
        <w:rPr>
          <w:rFonts w:ascii="Arial" w:hAnsi="Arial" w:cs="Arial"/>
          <w:szCs w:val="24"/>
          <w:lang w:eastAsia="zh-CN"/>
        </w:rPr>
        <w:t xml:space="preserve">”, </w:t>
      </w:r>
      <w:proofErr w:type="spellStart"/>
      <w:r w:rsidR="008741BA" w:rsidRPr="00673E74">
        <w:rPr>
          <w:rFonts w:ascii="Arial" w:hAnsi="Arial" w:cs="Arial"/>
          <w:szCs w:val="24"/>
          <w:lang w:eastAsia="zh-CN"/>
        </w:rPr>
        <w:t>Statology</w:t>
      </w:r>
      <w:proofErr w:type="spellEnd"/>
      <w:r w:rsidRPr="00673E74">
        <w:rPr>
          <w:rFonts w:ascii="Arial" w:hAnsi="Arial" w:cs="Arial"/>
          <w:szCs w:val="24"/>
          <w:lang w:eastAsia="zh-CN"/>
        </w:rPr>
        <w:t xml:space="preserve"> [Online]. Available: https://www.statology.org/z-score-normalization/ [Accessed: 19/11//2025].</w:t>
      </w:r>
    </w:p>
    <w:p w14:paraId="1CBC61C4" w14:textId="5E091E45" w:rsidR="008B3345" w:rsidRPr="00673E74" w:rsidRDefault="008B3345" w:rsidP="005E6B0F">
      <w:pPr>
        <w:jc w:val="left"/>
        <w:rPr>
          <w:rFonts w:ascii="Arial" w:hAnsi="Arial" w:cs="Arial"/>
          <w:szCs w:val="24"/>
          <w:lang w:eastAsia="zh-CN"/>
        </w:rPr>
      </w:pPr>
      <w:r w:rsidRPr="00673E74">
        <w:rPr>
          <w:rFonts w:ascii="Arial" w:hAnsi="Arial" w:cs="Arial"/>
          <w:szCs w:val="24"/>
          <w:lang w:eastAsia="zh-CN"/>
        </w:rPr>
        <w:t xml:space="preserve">[16] Raschka, S. (2018). Model Evaluation, Model Selection, and Algorithm Selection in Machine Learning. </w:t>
      </w:r>
      <w:r w:rsidR="004B56C8" w:rsidRPr="00673E74">
        <w:rPr>
          <w:rFonts w:ascii="Arial" w:hAnsi="Arial" w:cs="Arial"/>
          <w:szCs w:val="24"/>
          <w:lang w:eastAsia="zh-CN"/>
        </w:rPr>
        <w:t>https://doi.org/10.48550/arxiv.1811.12808</w:t>
      </w:r>
    </w:p>
    <w:p w14:paraId="1FC8317D" w14:textId="5CFF371D" w:rsidR="004B56C8" w:rsidRPr="00673E74" w:rsidRDefault="004B56C8" w:rsidP="004B56C8">
      <w:pPr>
        <w:jc w:val="left"/>
        <w:rPr>
          <w:rFonts w:ascii="Arial" w:hAnsi="Arial" w:cs="Arial"/>
          <w:szCs w:val="24"/>
          <w:lang w:eastAsia="zh-CN"/>
        </w:rPr>
      </w:pPr>
      <w:r w:rsidRPr="00673E74">
        <w:rPr>
          <w:rFonts w:ascii="Arial" w:hAnsi="Arial" w:cs="Arial"/>
          <w:szCs w:val="24"/>
          <w:lang w:eastAsia="zh-CN"/>
        </w:rPr>
        <w:t>[17] “</w:t>
      </w:r>
      <w:r w:rsidR="00DF5652" w:rsidRPr="00673E74">
        <w:rPr>
          <w:rFonts w:ascii="Arial" w:hAnsi="Arial" w:cs="Arial"/>
          <w:szCs w:val="24"/>
          <w:lang w:eastAsia="zh-CN"/>
        </w:rPr>
        <w:t>Support Vector Machine (SVM) Algorithm</w:t>
      </w:r>
      <w:r w:rsidRPr="00673E74">
        <w:rPr>
          <w:rFonts w:ascii="Arial" w:hAnsi="Arial" w:cs="Arial"/>
          <w:szCs w:val="24"/>
          <w:lang w:eastAsia="zh-CN"/>
        </w:rPr>
        <w:t xml:space="preserve">”, </w:t>
      </w:r>
      <w:r w:rsidR="00DF5652" w:rsidRPr="00673E74">
        <w:rPr>
          <w:rFonts w:ascii="Arial" w:hAnsi="Arial" w:cs="Arial"/>
          <w:szCs w:val="24"/>
          <w:lang w:eastAsia="zh-CN"/>
        </w:rPr>
        <w:t>Geeks for geeks.</w:t>
      </w:r>
      <w:r w:rsidRPr="00673E74">
        <w:rPr>
          <w:rFonts w:ascii="Arial" w:hAnsi="Arial" w:cs="Arial"/>
          <w:szCs w:val="24"/>
          <w:lang w:eastAsia="zh-CN"/>
        </w:rPr>
        <w:t xml:space="preserve"> [Online]. Available: https://www.geeksforgeeks.org/machine-learning/support-vector-machine-algorithm/ [Accessed: 25/11//2025].</w:t>
      </w:r>
    </w:p>
    <w:p w14:paraId="209EB597" w14:textId="53D4CB42" w:rsidR="00B96644" w:rsidRPr="00673E74" w:rsidRDefault="00B96644" w:rsidP="00B96644">
      <w:pPr>
        <w:jc w:val="left"/>
        <w:rPr>
          <w:rFonts w:ascii="Arial" w:hAnsi="Arial" w:cs="Arial"/>
          <w:szCs w:val="24"/>
          <w:lang w:eastAsia="zh-CN"/>
        </w:rPr>
      </w:pPr>
      <w:r w:rsidRPr="00673E74">
        <w:rPr>
          <w:rFonts w:ascii="Arial" w:hAnsi="Arial" w:cs="Arial"/>
          <w:szCs w:val="24"/>
          <w:lang w:eastAsia="zh-CN"/>
        </w:rPr>
        <w:t>[18]</w:t>
      </w:r>
      <w:r w:rsidR="000E073A" w:rsidRPr="00673E74">
        <w:rPr>
          <w:rFonts w:ascii="Arial" w:hAnsi="Arial" w:cs="Arial"/>
          <w:szCs w:val="24"/>
          <w:lang w:eastAsia="zh-CN"/>
        </w:rPr>
        <w:t xml:space="preserve"> </w:t>
      </w:r>
      <w:proofErr w:type="spellStart"/>
      <w:r w:rsidR="000E073A" w:rsidRPr="00673E74">
        <w:rPr>
          <w:rFonts w:ascii="Arial" w:hAnsi="Arial" w:cs="Arial"/>
          <w:szCs w:val="24"/>
          <w:lang w:eastAsia="zh-CN"/>
        </w:rPr>
        <w:t>Kavlako</w:t>
      </w:r>
      <w:r w:rsidR="00550ADF" w:rsidRPr="00673E74">
        <w:rPr>
          <w:rFonts w:ascii="Arial" w:hAnsi="Arial" w:cs="Arial"/>
          <w:szCs w:val="24"/>
          <w:lang w:eastAsia="zh-CN"/>
        </w:rPr>
        <w:t>koglu</w:t>
      </w:r>
      <w:proofErr w:type="spellEnd"/>
      <w:r w:rsidR="00550ADF" w:rsidRPr="00673E74">
        <w:rPr>
          <w:rFonts w:ascii="Arial" w:hAnsi="Arial" w:cs="Arial"/>
          <w:szCs w:val="24"/>
          <w:lang w:eastAsia="zh-CN"/>
        </w:rPr>
        <w:t xml:space="preserve">, </w:t>
      </w:r>
      <w:proofErr w:type="gramStart"/>
      <w:r w:rsidR="00550ADF" w:rsidRPr="00673E74">
        <w:rPr>
          <w:rFonts w:ascii="Arial" w:hAnsi="Arial" w:cs="Arial"/>
          <w:szCs w:val="24"/>
          <w:lang w:eastAsia="zh-CN"/>
        </w:rPr>
        <w:t xml:space="preserve">E, </w:t>
      </w:r>
      <w:r w:rsidRPr="00673E74">
        <w:rPr>
          <w:rFonts w:ascii="Arial" w:hAnsi="Arial" w:cs="Arial"/>
          <w:szCs w:val="24"/>
          <w:lang w:eastAsia="zh-CN"/>
        </w:rPr>
        <w:t xml:space="preserve"> “</w:t>
      </w:r>
      <w:proofErr w:type="gramEnd"/>
      <w:r w:rsidR="00823046" w:rsidRPr="00673E74">
        <w:rPr>
          <w:rFonts w:ascii="Arial" w:hAnsi="Arial" w:cs="Arial"/>
          <w:szCs w:val="24"/>
          <w:lang w:eastAsia="zh-CN"/>
        </w:rPr>
        <w:t>What is a decision tree?</w:t>
      </w:r>
      <w:r w:rsidRPr="00673E74">
        <w:rPr>
          <w:rFonts w:ascii="Arial" w:hAnsi="Arial" w:cs="Arial"/>
          <w:szCs w:val="24"/>
          <w:lang w:eastAsia="zh-CN"/>
        </w:rPr>
        <w:t xml:space="preserve">”, </w:t>
      </w:r>
      <w:r w:rsidR="00823046" w:rsidRPr="00673E74">
        <w:rPr>
          <w:rFonts w:ascii="Arial" w:hAnsi="Arial" w:cs="Arial"/>
          <w:szCs w:val="24"/>
          <w:lang w:eastAsia="zh-CN"/>
        </w:rPr>
        <w:t>IBM</w:t>
      </w:r>
      <w:r w:rsidRPr="00673E74">
        <w:rPr>
          <w:rFonts w:ascii="Arial" w:hAnsi="Arial" w:cs="Arial"/>
          <w:szCs w:val="24"/>
          <w:lang w:eastAsia="zh-CN"/>
        </w:rPr>
        <w:t xml:space="preserve"> [Online]. Available: </w:t>
      </w:r>
      <w:r w:rsidR="00823046" w:rsidRPr="00673E74">
        <w:rPr>
          <w:rFonts w:ascii="Arial" w:hAnsi="Arial" w:cs="Arial"/>
          <w:szCs w:val="24"/>
          <w:lang w:eastAsia="zh-CN"/>
        </w:rPr>
        <w:t>https://www.ibm.com/think/topics/decision-trees</w:t>
      </w:r>
      <w:r w:rsidRPr="00673E74">
        <w:rPr>
          <w:rFonts w:ascii="Arial" w:hAnsi="Arial" w:cs="Arial"/>
          <w:szCs w:val="24"/>
          <w:lang w:eastAsia="zh-CN"/>
        </w:rPr>
        <w:t xml:space="preserve"> [Accessed: 2</w:t>
      </w:r>
      <w:r w:rsidR="00823046" w:rsidRPr="00673E74">
        <w:rPr>
          <w:rFonts w:ascii="Arial" w:hAnsi="Arial" w:cs="Arial"/>
          <w:szCs w:val="24"/>
          <w:lang w:eastAsia="zh-CN"/>
        </w:rPr>
        <w:t>8</w:t>
      </w:r>
      <w:r w:rsidRPr="00673E74">
        <w:rPr>
          <w:rFonts w:ascii="Arial" w:hAnsi="Arial" w:cs="Arial"/>
          <w:szCs w:val="24"/>
          <w:lang w:eastAsia="zh-CN"/>
        </w:rPr>
        <w:t>/11//2025].</w:t>
      </w:r>
    </w:p>
    <w:p w14:paraId="3F321205" w14:textId="0F7EFFE8" w:rsidR="00D83FEC" w:rsidRPr="00673E74" w:rsidRDefault="005C03C7" w:rsidP="00336824">
      <w:pPr>
        <w:jc w:val="left"/>
        <w:rPr>
          <w:rFonts w:ascii="Arial" w:hAnsi="Arial" w:cs="Arial"/>
          <w:szCs w:val="24"/>
          <w:lang w:eastAsia="zh-CN"/>
        </w:rPr>
      </w:pPr>
      <w:r w:rsidRPr="00673E74">
        <w:rPr>
          <w:rFonts w:ascii="Arial" w:hAnsi="Arial" w:cs="Arial"/>
          <w:szCs w:val="24"/>
          <w:lang w:eastAsia="zh-CN"/>
        </w:rPr>
        <w:t xml:space="preserve">[19] </w:t>
      </w:r>
      <w:r w:rsidR="00455A97" w:rsidRPr="00673E74">
        <w:rPr>
          <w:rFonts w:ascii="Arial" w:hAnsi="Arial" w:cs="Arial"/>
          <w:szCs w:val="24"/>
          <w:lang w:eastAsia="zh-CN"/>
        </w:rPr>
        <w:t>Bhaskar, N, “</w:t>
      </w:r>
      <w:r w:rsidRPr="00673E74">
        <w:rPr>
          <w:rFonts w:ascii="Arial" w:hAnsi="Arial" w:cs="Arial"/>
          <w:szCs w:val="24"/>
          <w:lang w:eastAsia="zh-CN"/>
        </w:rPr>
        <w:t xml:space="preserve">Overfitting in Decision Tree Models: Understanding and Overcoming the Pitfalls”, </w:t>
      </w:r>
      <w:r w:rsidR="00455A97" w:rsidRPr="00673E74">
        <w:rPr>
          <w:rFonts w:ascii="Arial" w:hAnsi="Arial" w:cs="Arial"/>
          <w:szCs w:val="24"/>
          <w:lang w:eastAsia="zh-CN"/>
        </w:rPr>
        <w:t>Medium</w:t>
      </w:r>
      <w:r w:rsidRPr="00673E74">
        <w:rPr>
          <w:rFonts w:ascii="Arial" w:hAnsi="Arial" w:cs="Arial"/>
          <w:szCs w:val="24"/>
          <w:lang w:eastAsia="zh-CN"/>
        </w:rPr>
        <w:t xml:space="preserve"> [Online]. Available: https://www.ibm.com/think/topics/decision-trees [Accessed: 2</w:t>
      </w:r>
      <w:r w:rsidR="00E05BC2" w:rsidRPr="00673E74">
        <w:rPr>
          <w:rFonts w:ascii="Arial" w:hAnsi="Arial" w:cs="Arial"/>
          <w:szCs w:val="24"/>
          <w:lang w:eastAsia="zh-CN"/>
        </w:rPr>
        <w:t>9</w:t>
      </w:r>
      <w:r w:rsidRPr="00673E74">
        <w:rPr>
          <w:rFonts w:ascii="Arial" w:hAnsi="Arial" w:cs="Arial"/>
          <w:szCs w:val="24"/>
          <w:lang w:eastAsia="zh-CN"/>
        </w:rPr>
        <w:t>/11//2025].</w:t>
      </w:r>
    </w:p>
    <w:p w14:paraId="21A97505" w14:textId="77777777" w:rsidR="00287F03" w:rsidRPr="00673E74" w:rsidRDefault="00287F03" w:rsidP="00336824">
      <w:pPr>
        <w:jc w:val="left"/>
        <w:rPr>
          <w:rFonts w:ascii="Arial" w:hAnsi="Arial" w:cs="Arial"/>
          <w:szCs w:val="24"/>
          <w:lang w:eastAsia="zh-CN"/>
        </w:rPr>
      </w:pPr>
    </w:p>
    <w:p w14:paraId="18834242" w14:textId="672D3A3A" w:rsidR="000A6E3B" w:rsidRPr="00673E74" w:rsidRDefault="00287F03" w:rsidP="00673E74">
      <w:pPr>
        <w:jc w:val="left"/>
        <w:rPr>
          <w:rFonts w:ascii="Arial" w:hAnsi="Arial" w:cs="Arial"/>
          <w:szCs w:val="24"/>
        </w:rPr>
      </w:pPr>
      <w:r w:rsidRPr="00673E74">
        <w:rPr>
          <w:rFonts w:ascii="Arial" w:hAnsi="Arial" w:cs="Arial"/>
          <w:szCs w:val="24"/>
          <w:lang w:eastAsia="zh-CN"/>
        </w:rPr>
        <w:lastRenderedPageBreak/>
        <w:t xml:space="preserve">[20] </w:t>
      </w:r>
      <w:r w:rsidR="007D2CEC" w:rsidRPr="00673E74">
        <w:rPr>
          <w:rFonts w:ascii="Arial" w:hAnsi="Arial" w:cs="Arial"/>
          <w:szCs w:val="24"/>
          <w:lang w:eastAsia="zh-CN"/>
        </w:rPr>
        <w:t>Gianluca</w:t>
      </w:r>
      <w:r w:rsidRPr="00673E74">
        <w:rPr>
          <w:rFonts w:ascii="Arial" w:hAnsi="Arial" w:cs="Arial"/>
          <w:szCs w:val="24"/>
          <w:lang w:eastAsia="zh-CN"/>
        </w:rPr>
        <w:t xml:space="preserve">, </w:t>
      </w:r>
      <w:r w:rsidR="007D2CEC" w:rsidRPr="00673E74">
        <w:rPr>
          <w:rFonts w:ascii="Arial" w:hAnsi="Arial" w:cs="Arial"/>
          <w:szCs w:val="24"/>
          <w:lang w:eastAsia="zh-CN"/>
        </w:rPr>
        <w:t>M</w:t>
      </w:r>
      <w:r w:rsidRPr="00673E74">
        <w:rPr>
          <w:rFonts w:ascii="Arial" w:hAnsi="Arial" w:cs="Arial"/>
          <w:szCs w:val="24"/>
          <w:lang w:eastAsia="zh-CN"/>
        </w:rPr>
        <w:t>, “</w:t>
      </w:r>
      <w:r w:rsidR="003147F2" w:rsidRPr="00673E74">
        <w:rPr>
          <w:rFonts w:ascii="Arial" w:hAnsi="Arial" w:cs="Arial"/>
          <w:szCs w:val="24"/>
          <w:lang w:eastAsia="zh-CN"/>
        </w:rPr>
        <w:t>Hyperparameter tuning. Grid search and random search</w:t>
      </w:r>
      <w:r w:rsidRPr="00673E74">
        <w:rPr>
          <w:rFonts w:ascii="Arial" w:hAnsi="Arial" w:cs="Arial"/>
          <w:szCs w:val="24"/>
          <w:lang w:eastAsia="zh-CN"/>
        </w:rPr>
        <w:t>”, Medium [Online]. Available: https://www.yourdatateacher.com/2021/05/19/hyperparameter-tuning-grid-search-and-random-search/ [Accessed: 30/11//2025].</w:t>
      </w:r>
    </w:p>
    <w:sectPr w:rsidR="000A6E3B" w:rsidRPr="00673E74" w:rsidSect="00CF787C">
      <w:footerReference w:type="default" r:id="rId28"/>
      <w:pgSz w:w="11906" w:h="16838"/>
      <w:pgMar w:top="1440" w:right="1440" w:bottom="1440" w:left="1440" w:header="708" w:footer="41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369DD" w14:textId="77777777" w:rsidR="00A73F61" w:rsidRDefault="00A73F61" w:rsidP="008A0207">
      <w:pPr>
        <w:spacing w:after="0" w:line="240" w:lineRule="auto"/>
      </w:pPr>
      <w:r>
        <w:separator/>
      </w:r>
    </w:p>
  </w:endnote>
  <w:endnote w:type="continuationSeparator" w:id="0">
    <w:p w14:paraId="5AC86BAC" w14:textId="77777777" w:rsidR="00A73F61" w:rsidRDefault="00A73F61" w:rsidP="008A0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74771"/>
      <w:docPartObj>
        <w:docPartGallery w:val="Page Numbers (Bottom of Page)"/>
        <w:docPartUnique/>
      </w:docPartObj>
    </w:sdtPr>
    <w:sdtEndPr>
      <w:rPr>
        <w:noProof/>
      </w:rPr>
    </w:sdtEndPr>
    <w:sdtContent>
      <w:p w14:paraId="4BBBBFDC" w14:textId="48B06FDC" w:rsidR="008A0207" w:rsidRDefault="008A020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23D6B11" w14:textId="77777777" w:rsidR="008A0207" w:rsidRDefault="008A0207">
    <w:pPr>
      <w:pStyle w:val="Footer"/>
    </w:pPr>
  </w:p>
  <w:p w14:paraId="4907CDEE" w14:textId="77777777" w:rsidR="000E5546" w:rsidRDefault="000E5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5D08C" w14:textId="77777777" w:rsidR="00A73F61" w:rsidRDefault="00A73F61" w:rsidP="008A0207">
      <w:pPr>
        <w:spacing w:after="0" w:line="240" w:lineRule="auto"/>
      </w:pPr>
      <w:r>
        <w:separator/>
      </w:r>
    </w:p>
  </w:footnote>
  <w:footnote w:type="continuationSeparator" w:id="0">
    <w:p w14:paraId="5AB5A3B1" w14:textId="77777777" w:rsidR="00A73F61" w:rsidRDefault="00A73F61" w:rsidP="008A0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35966"/>
    <w:multiLevelType w:val="multilevel"/>
    <w:tmpl w:val="E5CE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B20FD"/>
    <w:multiLevelType w:val="multilevel"/>
    <w:tmpl w:val="953C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75CB7"/>
    <w:multiLevelType w:val="multilevel"/>
    <w:tmpl w:val="54AA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1C6FD2"/>
    <w:multiLevelType w:val="hybridMultilevel"/>
    <w:tmpl w:val="59CE9C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505B9"/>
    <w:multiLevelType w:val="hybridMultilevel"/>
    <w:tmpl w:val="B784ED8A"/>
    <w:lvl w:ilvl="0" w:tplc="0809000F">
      <w:start w:val="6"/>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3E3795"/>
    <w:multiLevelType w:val="multilevel"/>
    <w:tmpl w:val="9EFEEA94"/>
    <w:lvl w:ilvl="0">
      <w:start w:val="1"/>
      <w:numFmt w:val="decimal"/>
      <w:lvlText w:val="%1."/>
      <w:lvlJc w:val="left"/>
      <w:pPr>
        <w:ind w:left="360" w:hanging="360"/>
      </w:pPr>
      <w:rPr>
        <w:rFonts w:hint="default"/>
        <w:b w:val="0"/>
        <w:bCs w:val="0"/>
      </w:rPr>
    </w:lvl>
    <w:lvl w:ilvl="1">
      <w:start w:val="1"/>
      <w:numFmt w:val="decimal"/>
      <w:isLgl/>
      <w:lvlText w:val="%1.%2"/>
      <w:lvlJc w:val="left"/>
      <w:pPr>
        <w:ind w:left="-1929" w:hanging="480"/>
      </w:pPr>
      <w:rPr>
        <w:rFonts w:hint="default"/>
      </w:rPr>
    </w:lvl>
    <w:lvl w:ilvl="2">
      <w:start w:val="1"/>
      <w:numFmt w:val="decimal"/>
      <w:isLgl/>
      <w:lvlText w:val="%1.%2.%3"/>
      <w:lvlJc w:val="left"/>
      <w:pPr>
        <w:ind w:left="-1623"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1131" w:hanging="1080"/>
      </w:pPr>
      <w:rPr>
        <w:rFonts w:hint="default"/>
      </w:rPr>
    </w:lvl>
    <w:lvl w:ilvl="5">
      <w:start w:val="1"/>
      <w:numFmt w:val="decimal"/>
      <w:isLgl/>
      <w:lvlText w:val="%1.%2.%3.%4.%5.%6"/>
      <w:lvlJc w:val="left"/>
      <w:pPr>
        <w:ind w:left="-1065" w:hanging="1080"/>
      </w:pPr>
      <w:rPr>
        <w:rFonts w:hint="default"/>
      </w:rPr>
    </w:lvl>
    <w:lvl w:ilvl="6">
      <w:start w:val="1"/>
      <w:numFmt w:val="decimal"/>
      <w:isLgl/>
      <w:lvlText w:val="%1.%2.%3.%4.%5.%6.%7"/>
      <w:lvlJc w:val="left"/>
      <w:pPr>
        <w:ind w:left="-639" w:hanging="1440"/>
      </w:pPr>
      <w:rPr>
        <w:rFonts w:hint="default"/>
      </w:rPr>
    </w:lvl>
    <w:lvl w:ilvl="7">
      <w:start w:val="1"/>
      <w:numFmt w:val="decimal"/>
      <w:isLgl/>
      <w:lvlText w:val="%1.%2.%3.%4.%5.%6.%7.%8"/>
      <w:lvlJc w:val="left"/>
      <w:pPr>
        <w:ind w:left="-573" w:hanging="1440"/>
      </w:pPr>
      <w:rPr>
        <w:rFonts w:hint="default"/>
      </w:rPr>
    </w:lvl>
    <w:lvl w:ilvl="8">
      <w:start w:val="1"/>
      <w:numFmt w:val="decimal"/>
      <w:isLgl/>
      <w:lvlText w:val="%1.%2.%3.%4.%5.%6.%7.%8.%9"/>
      <w:lvlJc w:val="left"/>
      <w:pPr>
        <w:ind w:left="-147" w:hanging="1800"/>
      </w:pPr>
      <w:rPr>
        <w:rFonts w:hint="default"/>
      </w:rPr>
    </w:lvl>
  </w:abstractNum>
  <w:abstractNum w:abstractNumId="6" w15:restartNumberingAfterBreak="0">
    <w:nsid w:val="47235A43"/>
    <w:multiLevelType w:val="hybridMultilevel"/>
    <w:tmpl w:val="0850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B542BD"/>
    <w:multiLevelType w:val="multilevel"/>
    <w:tmpl w:val="03308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950CF8"/>
    <w:multiLevelType w:val="multilevel"/>
    <w:tmpl w:val="6D16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E0097E"/>
    <w:multiLevelType w:val="multilevel"/>
    <w:tmpl w:val="D55C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B5693"/>
    <w:multiLevelType w:val="multilevel"/>
    <w:tmpl w:val="351E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BE3B24"/>
    <w:multiLevelType w:val="multilevel"/>
    <w:tmpl w:val="0C68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258AC"/>
    <w:multiLevelType w:val="multilevel"/>
    <w:tmpl w:val="F74C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6690571">
    <w:abstractNumId w:val="5"/>
  </w:num>
  <w:num w:numId="2" w16cid:durableId="458694626">
    <w:abstractNumId w:val="1"/>
  </w:num>
  <w:num w:numId="3" w16cid:durableId="1319269020">
    <w:abstractNumId w:val="9"/>
  </w:num>
  <w:num w:numId="4" w16cid:durableId="511722869">
    <w:abstractNumId w:val="0"/>
  </w:num>
  <w:num w:numId="5" w16cid:durableId="1544291206">
    <w:abstractNumId w:val="8"/>
  </w:num>
  <w:num w:numId="6" w16cid:durableId="228158382">
    <w:abstractNumId w:val="7"/>
  </w:num>
  <w:num w:numId="7" w16cid:durableId="685594048">
    <w:abstractNumId w:val="4"/>
  </w:num>
  <w:num w:numId="8" w16cid:durableId="1395160131">
    <w:abstractNumId w:val="11"/>
  </w:num>
  <w:num w:numId="9" w16cid:durableId="1157764671">
    <w:abstractNumId w:val="3"/>
  </w:num>
  <w:num w:numId="10" w16cid:durableId="257833005">
    <w:abstractNumId w:val="6"/>
  </w:num>
  <w:num w:numId="11" w16cid:durableId="1838227657">
    <w:abstractNumId w:val="12"/>
  </w:num>
  <w:num w:numId="12" w16cid:durableId="183714807">
    <w:abstractNumId w:val="10"/>
  </w:num>
  <w:num w:numId="13" w16cid:durableId="1021976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59"/>
    <w:rsid w:val="00007D1E"/>
    <w:rsid w:val="00012D3A"/>
    <w:rsid w:val="00023009"/>
    <w:rsid w:val="0003576B"/>
    <w:rsid w:val="00037996"/>
    <w:rsid w:val="0004155C"/>
    <w:rsid w:val="000419C5"/>
    <w:rsid w:val="00042E15"/>
    <w:rsid w:val="0005264A"/>
    <w:rsid w:val="00052E9C"/>
    <w:rsid w:val="00053301"/>
    <w:rsid w:val="00065821"/>
    <w:rsid w:val="00074F33"/>
    <w:rsid w:val="00082093"/>
    <w:rsid w:val="0008328F"/>
    <w:rsid w:val="00085FBB"/>
    <w:rsid w:val="00091A4A"/>
    <w:rsid w:val="000A6E3B"/>
    <w:rsid w:val="000C159B"/>
    <w:rsid w:val="000C40F1"/>
    <w:rsid w:val="000D4408"/>
    <w:rsid w:val="000D7BF1"/>
    <w:rsid w:val="000E073A"/>
    <w:rsid w:val="000E5546"/>
    <w:rsid w:val="000E65D7"/>
    <w:rsid w:val="000F7111"/>
    <w:rsid w:val="00115C97"/>
    <w:rsid w:val="00117509"/>
    <w:rsid w:val="001236D6"/>
    <w:rsid w:val="00124DDE"/>
    <w:rsid w:val="00126625"/>
    <w:rsid w:val="001271EF"/>
    <w:rsid w:val="0013697C"/>
    <w:rsid w:val="001436CC"/>
    <w:rsid w:val="001515B4"/>
    <w:rsid w:val="0015346E"/>
    <w:rsid w:val="00156023"/>
    <w:rsid w:val="00163AFF"/>
    <w:rsid w:val="00181D14"/>
    <w:rsid w:val="00185654"/>
    <w:rsid w:val="001A19A3"/>
    <w:rsid w:val="001C2A90"/>
    <w:rsid w:val="001C50AC"/>
    <w:rsid w:val="001D3F14"/>
    <w:rsid w:val="001E3553"/>
    <w:rsid w:val="001E41A9"/>
    <w:rsid w:val="001F0262"/>
    <w:rsid w:val="001F7431"/>
    <w:rsid w:val="002051FF"/>
    <w:rsid w:val="00231834"/>
    <w:rsid w:val="0024091C"/>
    <w:rsid w:val="002510B6"/>
    <w:rsid w:val="00251A23"/>
    <w:rsid w:val="002576E2"/>
    <w:rsid w:val="00261AB8"/>
    <w:rsid w:val="00263310"/>
    <w:rsid w:val="00264302"/>
    <w:rsid w:val="002650B6"/>
    <w:rsid w:val="00273B8F"/>
    <w:rsid w:val="00287F03"/>
    <w:rsid w:val="00296C88"/>
    <w:rsid w:val="002A7A09"/>
    <w:rsid w:val="002A7FC4"/>
    <w:rsid w:val="002B320D"/>
    <w:rsid w:val="002C02C8"/>
    <w:rsid w:val="002C3B9E"/>
    <w:rsid w:val="002C3BCC"/>
    <w:rsid w:val="002D7B3B"/>
    <w:rsid w:val="002F11F6"/>
    <w:rsid w:val="002F3245"/>
    <w:rsid w:val="002F4543"/>
    <w:rsid w:val="00312A5B"/>
    <w:rsid w:val="003147F2"/>
    <w:rsid w:val="003253A5"/>
    <w:rsid w:val="00333609"/>
    <w:rsid w:val="00334235"/>
    <w:rsid w:val="00335ECC"/>
    <w:rsid w:val="00336824"/>
    <w:rsid w:val="00336D98"/>
    <w:rsid w:val="00343601"/>
    <w:rsid w:val="00345DBC"/>
    <w:rsid w:val="0035348D"/>
    <w:rsid w:val="003535B9"/>
    <w:rsid w:val="00367B35"/>
    <w:rsid w:val="003711E8"/>
    <w:rsid w:val="003739DB"/>
    <w:rsid w:val="00377429"/>
    <w:rsid w:val="003853E0"/>
    <w:rsid w:val="00392F33"/>
    <w:rsid w:val="003A6F9F"/>
    <w:rsid w:val="003C0B91"/>
    <w:rsid w:val="003D52A0"/>
    <w:rsid w:val="003F4B10"/>
    <w:rsid w:val="003F6190"/>
    <w:rsid w:val="004034C6"/>
    <w:rsid w:val="0040385B"/>
    <w:rsid w:val="0043688F"/>
    <w:rsid w:val="00440F7F"/>
    <w:rsid w:val="00446B95"/>
    <w:rsid w:val="00455A97"/>
    <w:rsid w:val="00475D45"/>
    <w:rsid w:val="00493565"/>
    <w:rsid w:val="0049558D"/>
    <w:rsid w:val="00497A4D"/>
    <w:rsid w:val="004A1121"/>
    <w:rsid w:val="004A2C02"/>
    <w:rsid w:val="004B38FE"/>
    <w:rsid w:val="004B4D2C"/>
    <w:rsid w:val="004B56C8"/>
    <w:rsid w:val="004B737D"/>
    <w:rsid w:val="004C6DB9"/>
    <w:rsid w:val="004D1906"/>
    <w:rsid w:val="004E1318"/>
    <w:rsid w:val="004E457A"/>
    <w:rsid w:val="004F40DF"/>
    <w:rsid w:val="00510BA7"/>
    <w:rsid w:val="00513066"/>
    <w:rsid w:val="00513A97"/>
    <w:rsid w:val="005178C4"/>
    <w:rsid w:val="005278B3"/>
    <w:rsid w:val="00536756"/>
    <w:rsid w:val="005375B8"/>
    <w:rsid w:val="00537FA8"/>
    <w:rsid w:val="005461D9"/>
    <w:rsid w:val="00550A70"/>
    <w:rsid w:val="00550ADF"/>
    <w:rsid w:val="00567337"/>
    <w:rsid w:val="00586841"/>
    <w:rsid w:val="00587554"/>
    <w:rsid w:val="00590FD8"/>
    <w:rsid w:val="00595368"/>
    <w:rsid w:val="00596C89"/>
    <w:rsid w:val="005A51A6"/>
    <w:rsid w:val="005B0048"/>
    <w:rsid w:val="005B50BC"/>
    <w:rsid w:val="005C03C7"/>
    <w:rsid w:val="005C158A"/>
    <w:rsid w:val="005C1887"/>
    <w:rsid w:val="005D62D1"/>
    <w:rsid w:val="005D6928"/>
    <w:rsid w:val="005D7C38"/>
    <w:rsid w:val="005E1AE3"/>
    <w:rsid w:val="005E6B0F"/>
    <w:rsid w:val="005F6383"/>
    <w:rsid w:val="00615C95"/>
    <w:rsid w:val="00625A35"/>
    <w:rsid w:val="00633147"/>
    <w:rsid w:val="00633807"/>
    <w:rsid w:val="00635A07"/>
    <w:rsid w:val="00642187"/>
    <w:rsid w:val="0065375E"/>
    <w:rsid w:val="00653A8B"/>
    <w:rsid w:val="00671004"/>
    <w:rsid w:val="00673E74"/>
    <w:rsid w:val="00675680"/>
    <w:rsid w:val="00684ED1"/>
    <w:rsid w:val="006B052F"/>
    <w:rsid w:val="006C2A40"/>
    <w:rsid w:val="006D46A0"/>
    <w:rsid w:val="006D73D6"/>
    <w:rsid w:val="006E1CC2"/>
    <w:rsid w:val="006F17E5"/>
    <w:rsid w:val="006F39EA"/>
    <w:rsid w:val="006F3F0A"/>
    <w:rsid w:val="006F41ED"/>
    <w:rsid w:val="006F59E9"/>
    <w:rsid w:val="00704680"/>
    <w:rsid w:val="00704F6A"/>
    <w:rsid w:val="00705DEB"/>
    <w:rsid w:val="00720652"/>
    <w:rsid w:val="007244A5"/>
    <w:rsid w:val="0072707F"/>
    <w:rsid w:val="007278AA"/>
    <w:rsid w:val="00732FA9"/>
    <w:rsid w:val="00736E3F"/>
    <w:rsid w:val="007371A8"/>
    <w:rsid w:val="00751FF4"/>
    <w:rsid w:val="007526E2"/>
    <w:rsid w:val="00752EC4"/>
    <w:rsid w:val="00753D90"/>
    <w:rsid w:val="00761AE2"/>
    <w:rsid w:val="007674F4"/>
    <w:rsid w:val="00771559"/>
    <w:rsid w:val="007717EF"/>
    <w:rsid w:val="00784782"/>
    <w:rsid w:val="00784A79"/>
    <w:rsid w:val="007A1AAB"/>
    <w:rsid w:val="007A41E2"/>
    <w:rsid w:val="007A61BE"/>
    <w:rsid w:val="007C533F"/>
    <w:rsid w:val="007D2CEC"/>
    <w:rsid w:val="007D3F44"/>
    <w:rsid w:val="007E2043"/>
    <w:rsid w:val="007F32C4"/>
    <w:rsid w:val="00800762"/>
    <w:rsid w:val="00805D2F"/>
    <w:rsid w:val="0081536D"/>
    <w:rsid w:val="0082083E"/>
    <w:rsid w:val="00823046"/>
    <w:rsid w:val="00831BDD"/>
    <w:rsid w:val="008365CF"/>
    <w:rsid w:val="00871ABD"/>
    <w:rsid w:val="00872F33"/>
    <w:rsid w:val="008741BA"/>
    <w:rsid w:val="008757CB"/>
    <w:rsid w:val="0088410D"/>
    <w:rsid w:val="008845B6"/>
    <w:rsid w:val="008A0207"/>
    <w:rsid w:val="008A427E"/>
    <w:rsid w:val="008A7EB5"/>
    <w:rsid w:val="008B3345"/>
    <w:rsid w:val="008B4AC5"/>
    <w:rsid w:val="008D08B0"/>
    <w:rsid w:val="008D442B"/>
    <w:rsid w:val="008E287F"/>
    <w:rsid w:val="008E3052"/>
    <w:rsid w:val="008F1114"/>
    <w:rsid w:val="008F70EE"/>
    <w:rsid w:val="009013D2"/>
    <w:rsid w:val="0090295F"/>
    <w:rsid w:val="00903559"/>
    <w:rsid w:val="009122EA"/>
    <w:rsid w:val="0091505E"/>
    <w:rsid w:val="00930447"/>
    <w:rsid w:val="0094575D"/>
    <w:rsid w:val="00946F36"/>
    <w:rsid w:val="009627EE"/>
    <w:rsid w:val="00966B7B"/>
    <w:rsid w:val="0097249F"/>
    <w:rsid w:val="00983190"/>
    <w:rsid w:val="00985C02"/>
    <w:rsid w:val="00993644"/>
    <w:rsid w:val="00995BDF"/>
    <w:rsid w:val="0099663E"/>
    <w:rsid w:val="0099726B"/>
    <w:rsid w:val="009B432E"/>
    <w:rsid w:val="009B7CFA"/>
    <w:rsid w:val="009C543C"/>
    <w:rsid w:val="009C7720"/>
    <w:rsid w:val="009D10B7"/>
    <w:rsid w:val="009D23FC"/>
    <w:rsid w:val="009D315C"/>
    <w:rsid w:val="009D4A10"/>
    <w:rsid w:val="009D4C59"/>
    <w:rsid w:val="009E30DE"/>
    <w:rsid w:val="009E58C1"/>
    <w:rsid w:val="009E6F4C"/>
    <w:rsid w:val="009F32E1"/>
    <w:rsid w:val="00A13C46"/>
    <w:rsid w:val="00A23C70"/>
    <w:rsid w:val="00A2617A"/>
    <w:rsid w:val="00A33588"/>
    <w:rsid w:val="00A33D18"/>
    <w:rsid w:val="00A41BE1"/>
    <w:rsid w:val="00A43753"/>
    <w:rsid w:val="00A46444"/>
    <w:rsid w:val="00A46A81"/>
    <w:rsid w:val="00A511F8"/>
    <w:rsid w:val="00A64A36"/>
    <w:rsid w:val="00A73F61"/>
    <w:rsid w:val="00AA3817"/>
    <w:rsid w:val="00AA4B84"/>
    <w:rsid w:val="00AA5E22"/>
    <w:rsid w:val="00AB6395"/>
    <w:rsid w:val="00AC532D"/>
    <w:rsid w:val="00AC7F4D"/>
    <w:rsid w:val="00AD2C5E"/>
    <w:rsid w:val="00AE0F9F"/>
    <w:rsid w:val="00AE3AE4"/>
    <w:rsid w:val="00AE531B"/>
    <w:rsid w:val="00AE7639"/>
    <w:rsid w:val="00B01C57"/>
    <w:rsid w:val="00B0296A"/>
    <w:rsid w:val="00B04B30"/>
    <w:rsid w:val="00B0702C"/>
    <w:rsid w:val="00B0744C"/>
    <w:rsid w:val="00B157C4"/>
    <w:rsid w:val="00B16156"/>
    <w:rsid w:val="00B1764F"/>
    <w:rsid w:val="00B1788E"/>
    <w:rsid w:val="00B24350"/>
    <w:rsid w:val="00B25036"/>
    <w:rsid w:val="00B3682F"/>
    <w:rsid w:val="00B42E40"/>
    <w:rsid w:val="00B46C5F"/>
    <w:rsid w:val="00B52D9C"/>
    <w:rsid w:val="00B5487E"/>
    <w:rsid w:val="00B612E3"/>
    <w:rsid w:val="00B66E4E"/>
    <w:rsid w:val="00B70B72"/>
    <w:rsid w:val="00B776D6"/>
    <w:rsid w:val="00B86D0D"/>
    <w:rsid w:val="00B877A9"/>
    <w:rsid w:val="00B924EC"/>
    <w:rsid w:val="00B93563"/>
    <w:rsid w:val="00B9656D"/>
    <w:rsid w:val="00B96644"/>
    <w:rsid w:val="00B96E1A"/>
    <w:rsid w:val="00BA1A2B"/>
    <w:rsid w:val="00BA6023"/>
    <w:rsid w:val="00BB1FEE"/>
    <w:rsid w:val="00BB5172"/>
    <w:rsid w:val="00BB7E3A"/>
    <w:rsid w:val="00BC1B35"/>
    <w:rsid w:val="00BC1EAB"/>
    <w:rsid w:val="00BD1DE9"/>
    <w:rsid w:val="00BD4B27"/>
    <w:rsid w:val="00BE05D9"/>
    <w:rsid w:val="00BE2F8F"/>
    <w:rsid w:val="00BE342F"/>
    <w:rsid w:val="00BE4EEE"/>
    <w:rsid w:val="00BF04C2"/>
    <w:rsid w:val="00BF0996"/>
    <w:rsid w:val="00C0290D"/>
    <w:rsid w:val="00C0302E"/>
    <w:rsid w:val="00C055FC"/>
    <w:rsid w:val="00C13583"/>
    <w:rsid w:val="00C2284C"/>
    <w:rsid w:val="00C26259"/>
    <w:rsid w:val="00C365E5"/>
    <w:rsid w:val="00C43D8D"/>
    <w:rsid w:val="00C5030B"/>
    <w:rsid w:val="00C64E7F"/>
    <w:rsid w:val="00C74576"/>
    <w:rsid w:val="00C77AE4"/>
    <w:rsid w:val="00C96287"/>
    <w:rsid w:val="00CB0A51"/>
    <w:rsid w:val="00CB2BE9"/>
    <w:rsid w:val="00CB5EA0"/>
    <w:rsid w:val="00CB74AB"/>
    <w:rsid w:val="00CC32D6"/>
    <w:rsid w:val="00CC5277"/>
    <w:rsid w:val="00CD276F"/>
    <w:rsid w:val="00CE1226"/>
    <w:rsid w:val="00CF706B"/>
    <w:rsid w:val="00CF787C"/>
    <w:rsid w:val="00D026ED"/>
    <w:rsid w:val="00D047ED"/>
    <w:rsid w:val="00D13614"/>
    <w:rsid w:val="00D162CB"/>
    <w:rsid w:val="00D22886"/>
    <w:rsid w:val="00D239EE"/>
    <w:rsid w:val="00D3342D"/>
    <w:rsid w:val="00D343A3"/>
    <w:rsid w:val="00D364B2"/>
    <w:rsid w:val="00D6515E"/>
    <w:rsid w:val="00D759A2"/>
    <w:rsid w:val="00D83FEC"/>
    <w:rsid w:val="00D93852"/>
    <w:rsid w:val="00DA36F5"/>
    <w:rsid w:val="00DB4AC6"/>
    <w:rsid w:val="00DB4F5E"/>
    <w:rsid w:val="00DC21CD"/>
    <w:rsid w:val="00DE2A0A"/>
    <w:rsid w:val="00DF43DA"/>
    <w:rsid w:val="00DF5652"/>
    <w:rsid w:val="00DF578B"/>
    <w:rsid w:val="00DF5B7A"/>
    <w:rsid w:val="00DF7090"/>
    <w:rsid w:val="00E00177"/>
    <w:rsid w:val="00E00D53"/>
    <w:rsid w:val="00E01FE6"/>
    <w:rsid w:val="00E05BC2"/>
    <w:rsid w:val="00E12E29"/>
    <w:rsid w:val="00E14429"/>
    <w:rsid w:val="00E221F5"/>
    <w:rsid w:val="00E44562"/>
    <w:rsid w:val="00E55972"/>
    <w:rsid w:val="00E63496"/>
    <w:rsid w:val="00E66FE3"/>
    <w:rsid w:val="00E679CB"/>
    <w:rsid w:val="00E70BC8"/>
    <w:rsid w:val="00E83D09"/>
    <w:rsid w:val="00E85F59"/>
    <w:rsid w:val="00EA65F6"/>
    <w:rsid w:val="00EB097C"/>
    <w:rsid w:val="00EC2E65"/>
    <w:rsid w:val="00EC3BF4"/>
    <w:rsid w:val="00EC6234"/>
    <w:rsid w:val="00ED7FA1"/>
    <w:rsid w:val="00EE758A"/>
    <w:rsid w:val="00EE7A92"/>
    <w:rsid w:val="00F06CF6"/>
    <w:rsid w:val="00F1339F"/>
    <w:rsid w:val="00F237AF"/>
    <w:rsid w:val="00F238CE"/>
    <w:rsid w:val="00F52757"/>
    <w:rsid w:val="00F52AF9"/>
    <w:rsid w:val="00F57C7C"/>
    <w:rsid w:val="00F76757"/>
    <w:rsid w:val="00F83EB5"/>
    <w:rsid w:val="00F86458"/>
    <w:rsid w:val="00F91E75"/>
    <w:rsid w:val="00F93E4E"/>
    <w:rsid w:val="00FA4C0F"/>
    <w:rsid w:val="00FB3677"/>
    <w:rsid w:val="00FC5AF5"/>
    <w:rsid w:val="00FC750D"/>
    <w:rsid w:val="00FD0164"/>
    <w:rsid w:val="00FD728E"/>
    <w:rsid w:val="00FF2511"/>
    <w:rsid w:val="00FF6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051F"/>
  <w15:chartTrackingRefBased/>
  <w15:docId w15:val="{977EC939-2FA6-4C57-8C1D-844E9B91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83FEC"/>
    <w:pPr>
      <w:spacing w:line="360" w:lineRule="auto"/>
      <w:jc w:val="both"/>
    </w:pPr>
    <w:rPr>
      <w:rFonts w:ascii="Times New Roman" w:eastAsiaTheme="minorEastAsia" w:hAnsi="Times New Roman"/>
      <w:kern w:val="0"/>
      <w:szCs w:val="22"/>
      <w14:ligatures w14:val="none"/>
    </w:rPr>
  </w:style>
  <w:style w:type="paragraph" w:styleId="Heading1">
    <w:name w:val="heading 1"/>
    <w:basedOn w:val="Normal"/>
    <w:next w:val="Normal"/>
    <w:link w:val="Heading1Char"/>
    <w:uiPriority w:val="9"/>
    <w:qFormat/>
    <w:rsid w:val="00903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3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3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559"/>
    <w:rPr>
      <w:rFonts w:eastAsiaTheme="majorEastAsia" w:cstheme="majorBidi"/>
      <w:color w:val="272727" w:themeColor="text1" w:themeTint="D8"/>
    </w:rPr>
  </w:style>
  <w:style w:type="paragraph" w:styleId="Title">
    <w:name w:val="Title"/>
    <w:basedOn w:val="Normal"/>
    <w:next w:val="Normal"/>
    <w:link w:val="TitleChar"/>
    <w:uiPriority w:val="10"/>
    <w:qFormat/>
    <w:rsid w:val="00903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559"/>
    <w:pPr>
      <w:spacing w:before="160"/>
      <w:jc w:val="center"/>
    </w:pPr>
    <w:rPr>
      <w:i/>
      <w:iCs/>
      <w:color w:val="404040" w:themeColor="text1" w:themeTint="BF"/>
    </w:rPr>
  </w:style>
  <w:style w:type="character" w:customStyle="1" w:styleId="QuoteChar">
    <w:name w:val="Quote Char"/>
    <w:basedOn w:val="DefaultParagraphFont"/>
    <w:link w:val="Quote"/>
    <w:uiPriority w:val="29"/>
    <w:rsid w:val="00903559"/>
    <w:rPr>
      <w:i/>
      <w:iCs/>
      <w:color w:val="404040" w:themeColor="text1" w:themeTint="BF"/>
    </w:rPr>
  </w:style>
  <w:style w:type="paragraph" w:styleId="ListParagraph">
    <w:name w:val="List Paragraph"/>
    <w:basedOn w:val="Normal"/>
    <w:uiPriority w:val="34"/>
    <w:qFormat/>
    <w:rsid w:val="00903559"/>
    <w:pPr>
      <w:ind w:left="720"/>
      <w:contextualSpacing/>
    </w:pPr>
  </w:style>
  <w:style w:type="character" w:styleId="IntenseEmphasis">
    <w:name w:val="Intense Emphasis"/>
    <w:basedOn w:val="DefaultParagraphFont"/>
    <w:uiPriority w:val="21"/>
    <w:qFormat/>
    <w:rsid w:val="00903559"/>
    <w:rPr>
      <w:i/>
      <w:iCs/>
      <w:color w:val="0F4761" w:themeColor="accent1" w:themeShade="BF"/>
    </w:rPr>
  </w:style>
  <w:style w:type="paragraph" w:styleId="IntenseQuote">
    <w:name w:val="Intense Quote"/>
    <w:basedOn w:val="Normal"/>
    <w:next w:val="Normal"/>
    <w:link w:val="IntenseQuoteChar"/>
    <w:uiPriority w:val="30"/>
    <w:qFormat/>
    <w:rsid w:val="00903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559"/>
    <w:rPr>
      <w:i/>
      <w:iCs/>
      <w:color w:val="0F4761" w:themeColor="accent1" w:themeShade="BF"/>
    </w:rPr>
  </w:style>
  <w:style w:type="character" w:styleId="IntenseReference">
    <w:name w:val="Intense Reference"/>
    <w:basedOn w:val="DefaultParagraphFont"/>
    <w:uiPriority w:val="32"/>
    <w:qFormat/>
    <w:rsid w:val="00903559"/>
    <w:rPr>
      <w:b/>
      <w:bCs/>
      <w:smallCaps/>
      <w:color w:val="0F4761" w:themeColor="accent1" w:themeShade="BF"/>
      <w:spacing w:val="5"/>
    </w:rPr>
  </w:style>
  <w:style w:type="character" w:styleId="Hyperlink">
    <w:name w:val="Hyperlink"/>
    <w:basedOn w:val="DefaultParagraphFont"/>
    <w:uiPriority w:val="99"/>
    <w:unhideWhenUsed/>
    <w:rsid w:val="00D83FEC"/>
    <w:rPr>
      <w:color w:val="467886" w:themeColor="hyperlink"/>
      <w:u w:val="single"/>
    </w:rPr>
  </w:style>
  <w:style w:type="paragraph" w:customStyle="1" w:styleId="AbstractH">
    <w:name w:val="AbstractH"/>
    <w:basedOn w:val="Normal"/>
    <w:link w:val="AbstractHChar"/>
    <w:qFormat/>
    <w:rsid w:val="00D83FEC"/>
    <w:pPr>
      <w:jc w:val="left"/>
    </w:pPr>
    <w:rPr>
      <w:rFonts w:cs="Times New Roman"/>
      <w:i/>
      <w:sz w:val="18"/>
      <w:szCs w:val="18"/>
    </w:rPr>
  </w:style>
  <w:style w:type="character" w:customStyle="1" w:styleId="AbstractHChar">
    <w:name w:val="AbstractH Char"/>
    <w:basedOn w:val="DefaultParagraphFont"/>
    <w:link w:val="AbstractH"/>
    <w:rsid w:val="00D83FEC"/>
    <w:rPr>
      <w:rFonts w:ascii="Times New Roman" w:eastAsiaTheme="minorEastAsia" w:hAnsi="Times New Roman" w:cs="Times New Roman"/>
      <w:i/>
      <w:kern w:val="0"/>
      <w:sz w:val="18"/>
      <w:szCs w:val="18"/>
      <w14:ligatures w14:val="none"/>
    </w:rPr>
  </w:style>
  <w:style w:type="paragraph" w:styleId="NoSpacing">
    <w:name w:val="No Spacing"/>
    <w:link w:val="NoSpacingChar"/>
    <w:uiPriority w:val="1"/>
    <w:qFormat/>
    <w:rsid w:val="00D83FE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83FEC"/>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83FEC"/>
    <w:pPr>
      <w:spacing w:before="480" w:after="0" w:line="276" w:lineRule="auto"/>
      <w:outlineLvl w:val="9"/>
    </w:pPr>
    <w:rPr>
      <w:rFonts w:ascii="Times New Roman" w:hAnsi="Times New Roman"/>
      <w:b/>
      <w:bCs/>
      <w:color w:val="0A2F41" w:themeColor="accent1" w:themeShade="80"/>
      <w:sz w:val="28"/>
      <w:szCs w:val="28"/>
      <w:lang w:val="en-US"/>
    </w:rPr>
  </w:style>
  <w:style w:type="paragraph" w:styleId="TOC1">
    <w:name w:val="toc 1"/>
    <w:basedOn w:val="Normal"/>
    <w:next w:val="Normal"/>
    <w:autoRedefine/>
    <w:uiPriority w:val="39"/>
    <w:unhideWhenUsed/>
    <w:rsid w:val="00A41BE1"/>
    <w:pPr>
      <w:tabs>
        <w:tab w:val="right" w:leader="dot" w:pos="10054"/>
      </w:tabs>
      <w:spacing w:after="0"/>
      <w:jc w:val="left"/>
    </w:pPr>
    <w:rPr>
      <w:rFonts w:ascii="Arial" w:hAnsi="Arial" w:cs="Arial"/>
      <w:noProof/>
      <w:szCs w:val="24"/>
    </w:rPr>
  </w:style>
  <w:style w:type="table" w:styleId="TableGrid">
    <w:name w:val="Table Grid"/>
    <w:basedOn w:val="TableNormal"/>
    <w:uiPriority w:val="59"/>
    <w:rsid w:val="00D83FEC"/>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8A427E"/>
    <w:rPr>
      <w:color w:val="605E5C"/>
      <w:shd w:val="clear" w:color="auto" w:fill="E1DFDD"/>
    </w:rPr>
  </w:style>
  <w:style w:type="paragraph" w:styleId="TOC2">
    <w:name w:val="toc 2"/>
    <w:basedOn w:val="Normal"/>
    <w:next w:val="Normal"/>
    <w:autoRedefine/>
    <w:uiPriority w:val="39"/>
    <w:unhideWhenUsed/>
    <w:rsid w:val="009F32E1"/>
    <w:pPr>
      <w:spacing w:after="100"/>
      <w:ind w:left="240"/>
    </w:pPr>
    <w:rPr>
      <w:rFonts w:ascii="Arial" w:hAnsi="Arial"/>
    </w:rPr>
  </w:style>
  <w:style w:type="paragraph" w:styleId="TOC3">
    <w:name w:val="toc 3"/>
    <w:basedOn w:val="Normal"/>
    <w:next w:val="Normal"/>
    <w:autoRedefine/>
    <w:uiPriority w:val="39"/>
    <w:unhideWhenUsed/>
    <w:rsid w:val="009F32E1"/>
    <w:pPr>
      <w:spacing w:after="100"/>
      <w:ind w:left="480"/>
    </w:pPr>
    <w:rPr>
      <w:rFonts w:ascii="Arial" w:hAnsi="Arial"/>
    </w:rPr>
  </w:style>
  <w:style w:type="paragraph" w:styleId="Header">
    <w:name w:val="header"/>
    <w:basedOn w:val="Normal"/>
    <w:link w:val="HeaderChar"/>
    <w:uiPriority w:val="99"/>
    <w:unhideWhenUsed/>
    <w:rsid w:val="008A0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207"/>
    <w:rPr>
      <w:rFonts w:ascii="Times New Roman" w:eastAsiaTheme="minorEastAsia" w:hAnsi="Times New Roman"/>
      <w:kern w:val="0"/>
      <w:szCs w:val="22"/>
      <w14:ligatures w14:val="none"/>
    </w:rPr>
  </w:style>
  <w:style w:type="paragraph" w:styleId="Footer">
    <w:name w:val="footer"/>
    <w:basedOn w:val="Normal"/>
    <w:link w:val="FooterChar"/>
    <w:uiPriority w:val="99"/>
    <w:unhideWhenUsed/>
    <w:rsid w:val="008A0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207"/>
    <w:rPr>
      <w:rFonts w:ascii="Times New Roman" w:eastAsiaTheme="minorEastAsia" w:hAnsi="Times New Roman"/>
      <w:kern w:val="0"/>
      <w:szCs w:val="22"/>
      <w14:ligatures w14:val="none"/>
    </w:rPr>
  </w:style>
  <w:style w:type="paragraph" w:styleId="NormalWeb">
    <w:name w:val="Normal (Web)"/>
    <w:basedOn w:val="Normal"/>
    <w:uiPriority w:val="99"/>
    <w:semiHidden/>
    <w:unhideWhenUsed/>
    <w:rsid w:val="00B0744C"/>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B0744C"/>
    <w:rPr>
      <w:i/>
      <w:iCs/>
    </w:rPr>
  </w:style>
  <w:style w:type="character" w:styleId="FollowedHyperlink">
    <w:name w:val="FollowedHyperlink"/>
    <w:basedOn w:val="DefaultParagraphFont"/>
    <w:uiPriority w:val="99"/>
    <w:semiHidden/>
    <w:unhideWhenUsed/>
    <w:rsid w:val="00BE05D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youtu.be/HRKTXJ1Nnx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7BC2-C96A-4A7A-8F66-82CD5E989BD8}">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30</Pages>
  <Words>4194</Words>
  <Characters>26322</Characters>
  <Application>Microsoft Office Word</Application>
  <DocSecurity>0</DocSecurity>
  <Lines>529</Lines>
  <Paragraphs>178</Paragraphs>
  <ScaleCrop>false</ScaleCrop>
  <HeadingPairs>
    <vt:vector size="2" baseType="variant">
      <vt:variant>
        <vt:lpstr>Title</vt:lpstr>
      </vt:variant>
      <vt:variant>
        <vt:i4>1</vt:i4>
      </vt:variant>
    </vt:vector>
  </HeadingPairs>
  <TitlesOfParts>
    <vt:vector size="1" baseType="lpstr">
      <vt:lpstr>Machine Learning Model</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Machine Learning Model</dc:title>
  <dc:subject/>
  <dc:creator>Jonathan Wilcox (2206641)</dc:creator>
  <cp:keywords/>
  <dc:description/>
  <cp:lastModifiedBy>Jonathan Wilcox</cp:lastModifiedBy>
  <cp:revision>377</cp:revision>
  <dcterms:created xsi:type="dcterms:W3CDTF">2025-10-28T09:13:00Z</dcterms:created>
  <dcterms:modified xsi:type="dcterms:W3CDTF">2025-12-07T12:26:00Z</dcterms:modified>
</cp:coreProperties>
</file>