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3AC8" w:rsidRDefault="00E43AC8" w:rsidP="00BC63DF">
      <w:pPr>
        <w:jc w:val="center"/>
      </w:pPr>
    </w:p>
    <w:p w:rsidR="00BC63DF" w:rsidRDefault="00BC63DF" w:rsidP="00BC63DF">
      <w:pPr>
        <w:jc w:val="center"/>
      </w:pPr>
      <w:r>
        <w:t>1701767</w:t>
      </w:r>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r>
        <w:t>BA Surface Pattern Design</w:t>
      </w:r>
    </w:p>
    <w:p w:rsidR="00BC63DF" w:rsidRDefault="00BC63DF" w:rsidP="00BC63DF">
      <w:pPr>
        <w:jc w:val="center"/>
      </w:pPr>
    </w:p>
    <w:p w:rsidR="00BC63DF" w:rsidRDefault="00BC63DF" w:rsidP="00BC63DF">
      <w:pPr>
        <w:jc w:val="center"/>
      </w:pPr>
      <w:r>
        <w:t>‘Great Britain’</w:t>
      </w:r>
    </w:p>
    <w:p w:rsidR="00BC63DF" w:rsidRDefault="00BC63DF" w:rsidP="00BC63DF">
      <w:pPr>
        <w:jc w:val="center"/>
      </w:pPr>
    </w:p>
    <w:p w:rsidR="00BC63DF" w:rsidRDefault="00BC63DF" w:rsidP="00BC63DF">
      <w:pPr>
        <w:jc w:val="center"/>
      </w:pPr>
    </w:p>
    <w:p w:rsidR="00BC63DF" w:rsidRDefault="005D76F8" w:rsidP="00BC63DF">
      <w:pPr>
        <w:jc w:val="center"/>
      </w:pPr>
      <w:r>
        <w:t>1,</w:t>
      </w:r>
      <w:r w:rsidR="005032E1">
        <w:t>637</w:t>
      </w:r>
      <w:bookmarkStart w:id="0" w:name="_GoBack"/>
      <w:bookmarkEnd w:id="0"/>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p>
    <w:p w:rsidR="00BC63DF" w:rsidRDefault="00BC63DF" w:rsidP="00BC63DF">
      <w:pPr>
        <w:jc w:val="center"/>
      </w:pPr>
      <w:r>
        <w:t>Dr Julia Lockheart</w:t>
      </w:r>
    </w:p>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BC63DF" w:rsidRDefault="00BC63DF"/>
    <w:p w:rsidR="0008037A" w:rsidRDefault="0008037A"/>
    <w:p w:rsidR="004224E8" w:rsidRDefault="004224E8"/>
    <w:p w:rsidR="00444381" w:rsidRDefault="00444381">
      <w:r>
        <w:lastRenderedPageBreak/>
        <w:t>‘Great Britain’ is an exhibition which has been curated for controversial purpose, highlighting some of the issues in past and present societal Britai</w:t>
      </w:r>
      <w:r w:rsidR="008045D5">
        <w:t>n</w:t>
      </w:r>
      <w:r>
        <w:t>. It displays 5 exhibits situated in The Mission Gallery Swansea, small in space it emphasises the severity of issues raised withi</w:t>
      </w:r>
      <w:r w:rsidR="00937EC4">
        <w:t>n</w:t>
      </w:r>
      <w:r w:rsidR="00193550">
        <w:t xml:space="preserve">. </w:t>
      </w:r>
      <w:r w:rsidR="00246DAB">
        <w:t>The decision to call this exhibition ‘Great Britai</w:t>
      </w:r>
      <w:r w:rsidR="0008037A">
        <w:t>n’ is intended for its irony, in the context that Britain is currently in social, political, economic and financial instability</w:t>
      </w:r>
      <w:r w:rsidR="001F630B">
        <w:t xml:space="preserve">; </w:t>
      </w:r>
      <w:r w:rsidR="0008037A">
        <w:t xml:space="preserve">there is nothing great about that. </w:t>
      </w:r>
    </w:p>
    <w:p w:rsidR="00A17448" w:rsidRDefault="00A17448"/>
    <w:p w:rsidR="003C0EF0" w:rsidRDefault="00CF425D">
      <w:r w:rsidRPr="000F1769">
        <w:rPr>
          <w:noProof/>
        </w:rPr>
        <w:drawing>
          <wp:anchor distT="0" distB="0" distL="114300" distR="114300" simplePos="0" relativeHeight="251665408" behindDoc="1" locked="0" layoutInCell="1" allowOverlap="1" wp14:anchorId="385C5AFE">
            <wp:simplePos x="0" y="0"/>
            <wp:positionH relativeFrom="column">
              <wp:posOffset>502024</wp:posOffset>
            </wp:positionH>
            <wp:positionV relativeFrom="paragraph">
              <wp:posOffset>2561404</wp:posOffset>
            </wp:positionV>
            <wp:extent cx="3338050" cy="4997216"/>
            <wp:effectExtent l="0" t="0" r="2540" b="0"/>
            <wp:wrapTight wrapText="bothSides">
              <wp:wrapPolygon edited="0">
                <wp:start x="0" y="0"/>
                <wp:lineTo x="0" y="21520"/>
                <wp:lineTo x="21534" y="21520"/>
                <wp:lineTo x="215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t="7382" b="8678"/>
                    <a:stretch/>
                  </pic:blipFill>
                  <pic:spPr bwMode="auto">
                    <a:xfrm>
                      <a:off x="0" y="0"/>
                      <a:ext cx="3343523" cy="50054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1B68">
        <w:t>All 5 exhibits are controversial, with the intention of sparking a phenomenological response. Phenomenology was largely developed by the German philosopher Edmund Husserl</w:t>
      </w:r>
      <w:r w:rsidR="009023C8">
        <w:t xml:space="preserve">, </w:t>
      </w:r>
      <w:r w:rsidR="0079100B">
        <w:t>his philosophy was built on the principle that reality is a containment of objects and events that are perceived in the human consciousness</w:t>
      </w:r>
      <w:r w:rsidR="00603D64">
        <w:t xml:space="preserve"> (Kearney and Rainwater, 1996).</w:t>
      </w:r>
      <w:r w:rsidR="0079100B">
        <w:t xml:space="preserve"> </w:t>
      </w:r>
      <w:r w:rsidR="003C0EF0">
        <w:t xml:space="preserve">His </w:t>
      </w:r>
      <w:r w:rsidR="006706D0">
        <w:t xml:space="preserve">initial </w:t>
      </w:r>
      <w:r w:rsidR="003C0EF0">
        <w:t xml:space="preserve">ideology </w:t>
      </w:r>
      <w:r w:rsidR="006706D0">
        <w:t xml:space="preserve">of phenomenology </w:t>
      </w:r>
      <w:r w:rsidR="003C0EF0">
        <w:t xml:space="preserve">was </w:t>
      </w:r>
      <w:r w:rsidR="009B7A07">
        <w:t xml:space="preserve">published </w:t>
      </w:r>
      <w:r w:rsidR="003C0EF0">
        <w:t xml:space="preserve">in </w:t>
      </w:r>
      <w:r w:rsidR="003C0EF0" w:rsidRPr="003C0EF0">
        <w:rPr>
          <w:i/>
        </w:rPr>
        <w:t>Ideas I: General Introduction to</w:t>
      </w:r>
      <w:r w:rsidR="003C0EF0">
        <w:t xml:space="preserve"> </w:t>
      </w:r>
      <w:r w:rsidR="003C0EF0" w:rsidRPr="003C0EF0">
        <w:rPr>
          <w:i/>
        </w:rPr>
        <w:t>Pure Phenomenology</w:t>
      </w:r>
      <w:r w:rsidR="003C0EF0">
        <w:t xml:space="preserve"> (1913)</w:t>
      </w:r>
      <w:r w:rsidR="006706D0">
        <w:t xml:space="preserve">. </w:t>
      </w:r>
      <w:r w:rsidR="005025AE">
        <w:t xml:space="preserve">The artists chosen in this exhibition manifests </w:t>
      </w:r>
      <w:r w:rsidR="000D2D72">
        <w:t>phenomenological approaches as to how we should perceive the world – not something happening elsewhere, but happening in the ‘here and now’ (Barthes, 1980)</w:t>
      </w:r>
      <w:r w:rsidR="00937EC4">
        <w:t>.</w:t>
      </w:r>
      <w:r w:rsidR="000D2D72">
        <w:t xml:space="preserve"> </w:t>
      </w:r>
    </w:p>
    <w:p w:rsidR="00726865" w:rsidRDefault="00726865"/>
    <w:p w:rsidR="00CF425D" w:rsidRDefault="00CF425D"/>
    <w:p w:rsidR="000F1769" w:rsidRDefault="00AE3FD6">
      <w:r>
        <w:t>Figure 1: Mission Gallery Map</w:t>
      </w:r>
    </w:p>
    <w:p w:rsidR="000F1769" w:rsidRDefault="000F1769"/>
    <w:p w:rsidR="000F1769" w:rsidRDefault="000F1769"/>
    <w:p w:rsidR="000F1769" w:rsidRDefault="000F1769"/>
    <w:p w:rsidR="000F1769" w:rsidRDefault="000F1769"/>
    <w:p w:rsidR="000F1769" w:rsidRDefault="000F1769"/>
    <w:p w:rsidR="000F1769" w:rsidRDefault="00CF425D">
      <w:r w:rsidRPr="00BE2596">
        <w:rPr>
          <w:noProof/>
        </w:rPr>
        <w:drawing>
          <wp:anchor distT="0" distB="0" distL="114300" distR="114300" simplePos="0" relativeHeight="251671552" behindDoc="1" locked="0" layoutInCell="1" allowOverlap="1" wp14:anchorId="4513E856" wp14:editId="27C5133F">
            <wp:simplePos x="0" y="0"/>
            <wp:positionH relativeFrom="column">
              <wp:posOffset>1801832</wp:posOffset>
            </wp:positionH>
            <wp:positionV relativeFrom="paragraph">
              <wp:posOffset>130287</wp:posOffset>
            </wp:positionV>
            <wp:extent cx="767987" cy="1152684"/>
            <wp:effectExtent l="0" t="0" r="0" b="3175"/>
            <wp:wrapTight wrapText="bothSides">
              <wp:wrapPolygon edited="0">
                <wp:start x="0" y="0"/>
                <wp:lineTo x="0" y="21421"/>
                <wp:lineTo x="21082" y="21421"/>
                <wp:lineTo x="21082" y="0"/>
                <wp:lineTo x="0" y="0"/>
              </wp:wrapPolygon>
            </wp:wrapTight>
            <wp:docPr id="9" name="Picture 9" descr="/var/folders/wj/d33g_wx54p9cg3fzbrmwc4yw0000gn/T/com.microsoft.Word/WebArchiveCopyPasteTempFiles/giant-knife-angel-sculpture-alfie-radley-1-597b3c5e8db27__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wj/d33g_wx54p9cg3fzbrmwc4yw0000gn/T/com.microsoft.Word/WebArchiveCopyPasteTempFiles/giant-knife-angel-sculpture-alfie-radley-1-597b3c5e8db27__700.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67987" cy="115268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69" w:rsidRDefault="000F1769"/>
    <w:p w:rsidR="000F1769" w:rsidRDefault="000F1769"/>
    <w:p w:rsidR="000F1769" w:rsidRDefault="000F1769"/>
    <w:p w:rsidR="000F1769" w:rsidRDefault="000F1769"/>
    <w:p w:rsidR="000F1769" w:rsidRDefault="000F1769"/>
    <w:p w:rsidR="000F1769" w:rsidRDefault="000F1769"/>
    <w:p w:rsidR="000F1769" w:rsidRDefault="000F1769"/>
    <w:p w:rsidR="000F1769" w:rsidRDefault="000F1769"/>
    <w:p w:rsidR="000F1769" w:rsidRDefault="000F1769"/>
    <w:p w:rsidR="000F1769" w:rsidRDefault="000F1769"/>
    <w:p w:rsidR="000F1769" w:rsidRDefault="00CF425D">
      <w:r w:rsidRPr="005025AE">
        <w:rPr>
          <w:rFonts w:ascii="Times New Roman" w:eastAsia="Times New Roman" w:hAnsi="Times New Roman" w:cs="Times New Roman"/>
          <w:noProof/>
        </w:rPr>
        <w:drawing>
          <wp:anchor distT="0" distB="0" distL="114300" distR="114300" simplePos="0" relativeHeight="251669504" behindDoc="1" locked="0" layoutInCell="1" allowOverlap="1" wp14:anchorId="2233413E" wp14:editId="235AA305">
            <wp:simplePos x="0" y="0"/>
            <wp:positionH relativeFrom="column">
              <wp:posOffset>2824480</wp:posOffset>
            </wp:positionH>
            <wp:positionV relativeFrom="paragraph">
              <wp:posOffset>75565</wp:posOffset>
            </wp:positionV>
            <wp:extent cx="974725" cy="641985"/>
            <wp:effectExtent l="1270" t="0" r="4445" b="4445"/>
            <wp:wrapTight wrapText="bothSides">
              <wp:wrapPolygon edited="0">
                <wp:start x="28" y="21643"/>
                <wp:lineTo x="21417" y="21643"/>
                <wp:lineTo x="21417" y="278"/>
                <wp:lineTo x="28" y="278"/>
                <wp:lineTo x="28" y="21643"/>
              </wp:wrapPolygon>
            </wp:wrapTight>
            <wp:docPr id="8" name="Picture 8" descr="/var/folders/wj/d33g_wx54p9cg3fzbrmwc4yw0000gn/T/com.microsoft.Word/WebArchiveCopyPasteTempFiles/medcabinets_089_2_1280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wj/d33g_wx54p9cg3fzbrmwc4yw0000gn/T/com.microsoft.Word/WebArchiveCopyPasteTempFiles/medcabinets_089_2_1280_0.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974725" cy="6419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69" w:rsidRDefault="000F1769"/>
    <w:p w:rsidR="000F1769" w:rsidRDefault="00CF425D">
      <w:r w:rsidRPr="000453BB">
        <w:rPr>
          <w:rFonts w:ascii="Times New Roman" w:eastAsia="Times New Roman" w:hAnsi="Times New Roman" w:cs="Times New Roman"/>
          <w:noProof/>
        </w:rPr>
        <w:drawing>
          <wp:anchor distT="0" distB="0" distL="114300" distR="114300" simplePos="0" relativeHeight="251673600" behindDoc="1" locked="0" layoutInCell="1" allowOverlap="1" wp14:anchorId="69C3906C" wp14:editId="0E885EEC">
            <wp:simplePos x="0" y="0"/>
            <wp:positionH relativeFrom="column">
              <wp:posOffset>407670</wp:posOffset>
            </wp:positionH>
            <wp:positionV relativeFrom="paragraph">
              <wp:posOffset>61595</wp:posOffset>
            </wp:positionV>
            <wp:extent cx="1233805" cy="693420"/>
            <wp:effectExtent l="3493" t="0" r="1587" b="1588"/>
            <wp:wrapTight wrapText="bothSides">
              <wp:wrapPolygon edited="0">
                <wp:start x="21539" y="-109"/>
                <wp:lineTo x="195" y="-109"/>
                <wp:lineTo x="195" y="21254"/>
                <wp:lineTo x="21539" y="21254"/>
                <wp:lineTo x="21539" y="-109"/>
              </wp:wrapPolygon>
            </wp:wrapTight>
            <wp:docPr id="11" name="Picture 11" descr="Image result for stacey dooley fast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cey dooley fast fash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1233805" cy="6934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69" w:rsidRDefault="000F1769"/>
    <w:p w:rsidR="000F1769" w:rsidRDefault="000F1769"/>
    <w:p w:rsidR="000F1769" w:rsidRDefault="00CF425D">
      <w:r w:rsidRPr="007A7491">
        <w:rPr>
          <w:rFonts w:ascii="Times New Roman" w:eastAsia="Times New Roman" w:hAnsi="Times New Roman" w:cs="Times New Roman"/>
          <w:noProof/>
        </w:rPr>
        <w:drawing>
          <wp:anchor distT="0" distB="0" distL="114300" distR="114300" simplePos="0" relativeHeight="251667456" behindDoc="1" locked="0" layoutInCell="1" allowOverlap="1" wp14:anchorId="18B5DE46" wp14:editId="141CD9D5">
            <wp:simplePos x="0" y="0"/>
            <wp:positionH relativeFrom="column">
              <wp:posOffset>2892425</wp:posOffset>
            </wp:positionH>
            <wp:positionV relativeFrom="paragraph">
              <wp:posOffset>104775</wp:posOffset>
            </wp:positionV>
            <wp:extent cx="655320" cy="812165"/>
            <wp:effectExtent l="0" t="2223" r="2858" b="2857"/>
            <wp:wrapTight wrapText="bothSides">
              <wp:wrapPolygon edited="0">
                <wp:start x="-73" y="21541"/>
                <wp:lineTo x="21276" y="21541"/>
                <wp:lineTo x="21276" y="262"/>
                <wp:lineTo x="-73" y="262"/>
                <wp:lineTo x="-73" y="21541"/>
              </wp:wrapPolygon>
            </wp:wrapTight>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655320" cy="8121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69" w:rsidRDefault="000F1769"/>
    <w:p w:rsidR="000F1769" w:rsidRDefault="000F1769"/>
    <w:p w:rsidR="000F1769" w:rsidRDefault="00CF425D">
      <w:r w:rsidRPr="005D5DEA">
        <w:rPr>
          <w:rFonts w:ascii="Times New Roman" w:eastAsia="Times New Roman" w:hAnsi="Times New Roman" w:cs="Times New Roman"/>
          <w:noProof/>
        </w:rPr>
        <w:drawing>
          <wp:anchor distT="0" distB="0" distL="114300" distR="114300" simplePos="0" relativeHeight="251675648" behindDoc="1" locked="0" layoutInCell="1" allowOverlap="1" wp14:anchorId="365408AD" wp14:editId="50DDAE03">
            <wp:simplePos x="0" y="0"/>
            <wp:positionH relativeFrom="column">
              <wp:posOffset>1371376</wp:posOffset>
            </wp:positionH>
            <wp:positionV relativeFrom="paragraph">
              <wp:posOffset>109332</wp:posOffset>
            </wp:positionV>
            <wp:extent cx="954473" cy="534223"/>
            <wp:effectExtent l="0" t="0" r="0" b="0"/>
            <wp:wrapTight wrapText="bothSides">
              <wp:wrapPolygon edited="0">
                <wp:start x="21600" y="21600"/>
                <wp:lineTo x="21600" y="539"/>
                <wp:lineTo x="331" y="539"/>
                <wp:lineTo x="331" y="21600"/>
                <wp:lineTo x="21600" y="21600"/>
              </wp:wrapPolygon>
            </wp:wrapTight>
            <wp:docPr id="12" name="Picture 12" descr="Image result for tim silverwood plastic pol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 silverwood plastic pollu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a:off x="0" y="0"/>
                      <a:ext cx="954473" cy="53422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69" w:rsidRDefault="000F1769"/>
    <w:p w:rsidR="005D76F8" w:rsidRDefault="005D76F8"/>
    <w:p w:rsidR="0079100B" w:rsidRDefault="0079100B"/>
    <w:p w:rsidR="00DB6422" w:rsidRDefault="007A3024">
      <w:r>
        <w:lastRenderedPageBreak/>
        <w:t xml:space="preserve">The chosen exhibits will be set out in </w:t>
      </w:r>
      <w:r w:rsidR="009B7A07">
        <w:t>chronological</w:t>
      </w:r>
      <w:r>
        <w:t xml:space="preserve"> order so </w:t>
      </w:r>
      <w:r w:rsidR="00937EC4">
        <w:t xml:space="preserve">the </w:t>
      </w:r>
      <w:r>
        <w:t>audience will get a feel of past to present issues.</w:t>
      </w:r>
      <w:r w:rsidR="008737EB">
        <w:t xml:space="preserve"> </w:t>
      </w:r>
      <w:r w:rsidR="00054B91">
        <w:t xml:space="preserve">The </w:t>
      </w:r>
      <w:r w:rsidR="00DB6422">
        <w:t>audiences engagement with the exhibits will be a</w:t>
      </w:r>
      <w:r w:rsidR="00FE5765">
        <w:t xml:space="preserve"> personal </w:t>
      </w:r>
      <w:r w:rsidR="00DB6422">
        <w:t>one, the study of the human use of space is explored in Proxemics (Hall, 1966). Hall suggests there are 4 Proxemic zones of distance,</w:t>
      </w:r>
      <w:r w:rsidR="00AE3FD6">
        <w:t xml:space="preserve"> </w:t>
      </w:r>
      <w:r w:rsidR="002502BF">
        <w:t>t</w:t>
      </w:r>
      <w:r w:rsidR="00FE5765">
        <w:t>he exhibition will be held at an intimate distance</w:t>
      </w:r>
      <w:r w:rsidR="002502BF">
        <w:t xml:space="preserve"> (0 to 18 inches) </w:t>
      </w:r>
      <w:r w:rsidR="00FE5765">
        <w:t xml:space="preserve">due to the </w:t>
      </w:r>
      <w:r w:rsidR="0051415D">
        <w:t>restricted</w:t>
      </w:r>
      <w:r w:rsidR="00FE5765">
        <w:t xml:space="preserve"> space of the gallery</w:t>
      </w:r>
      <w:r w:rsidR="00054B91">
        <w:t>.</w:t>
      </w:r>
    </w:p>
    <w:p w:rsidR="00054B91" w:rsidRDefault="00054B91"/>
    <w:p w:rsidR="00DD4544" w:rsidRDefault="0094752A" w:rsidP="00F07C0C">
      <w:r>
        <w:t xml:space="preserve">Bachelard suggests that inhabited spaces have a notion of ‘home’, and as we find shelter it comforts itself with the belief that we have protection. This ideology is explored in Poetics of Space (Bachelard, 1958) </w:t>
      </w:r>
      <w:r w:rsidR="00DD4544">
        <w:t xml:space="preserve">where he focuses mainly on the psychology of </w:t>
      </w:r>
      <w:r w:rsidR="0079100B">
        <w:t>the home or houses</w:t>
      </w:r>
      <w:r w:rsidR="00DD4544">
        <w:t>. An example</w:t>
      </w:r>
      <w:r w:rsidR="0079100B">
        <w:t xml:space="preserve"> of this is a door knob, it’s function mainly to open and close doors. Also a key, although a key is </w:t>
      </w:r>
      <w:r w:rsidR="00F07C0C">
        <w:t xml:space="preserve">known more for closing doors whereas a door knob is significant for opening them. </w:t>
      </w:r>
      <w:r w:rsidR="00DD4544">
        <w:t xml:space="preserve">The Mission Gallery is an open space with an archway leading into the gallery rather than a door. </w:t>
      </w:r>
    </w:p>
    <w:p w:rsidR="00726865" w:rsidRDefault="00726865"/>
    <w:p w:rsidR="0008037A" w:rsidRDefault="0008037A"/>
    <w:p w:rsidR="006B082B" w:rsidRDefault="006B082B"/>
    <w:p w:rsidR="006B082B" w:rsidRDefault="00210DD5">
      <w:r w:rsidRPr="007A7491">
        <w:rPr>
          <w:rFonts w:ascii="Times New Roman" w:eastAsia="Times New Roman" w:hAnsi="Times New Roman" w:cs="Times New Roman"/>
          <w:noProof/>
        </w:rPr>
        <w:drawing>
          <wp:anchor distT="0" distB="0" distL="114300" distR="114300" simplePos="0" relativeHeight="251658240" behindDoc="1" locked="0" layoutInCell="1" allowOverlap="1" wp14:anchorId="5AB50675">
            <wp:simplePos x="0" y="0"/>
            <wp:positionH relativeFrom="column">
              <wp:posOffset>1447528</wp:posOffset>
            </wp:positionH>
            <wp:positionV relativeFrom="paragraph">
              <wp:posOffset>544</wp:posOffset>
            </wp:positionV>
            <wp:extent cx="2992998" cy="3708763"/>
            <wp:effectExtent l="0" t="0" r="4445" b="0"/>
            <wp:wrapTight wrapText="bothSides">
              <wp:wrapPolygon edited="0">
                <wp:start x="0" y="0"/>
                <wp:lineTo x="0" y="21526"/>
                <wp:lineTo x="21540" y="21526"/>
                <wp:lineTo x="21540" y="0"/>
                <wp:lineTo x="0" y="0"/>
              </wp:wrapPolygon>
            </wp:wrapTight>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2998" cy="370876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8037A" w:rsidRDefault="0008037A"/>
    <w:p w:rsidR="0008037A" w:rsidRDefault="0008037A"/>
    <w:p w:rsidR="007A3024" w:rsidRDefault="008045D5">
      <w:r w:rsidRPr="007A7491">
        <w:rPr>
          <w:rFonts w:ascii="Times New Roman" w:eastAsia="Times New Roman" w:hAnsi="Times New Roman" w:cs="Times New Roman"/>
        </w:rPr>
        <w:fldChar w:fldCharType="begin"/>
      </w:r>
      <w:r w:rsidRPr="007A7491">
        <w:rPr>
          <w:rFonts w:ascii="Times New Roman" w:eastAsia="Times New Roman" w:hAnsi="Times New Roman" w:cs="Times New Roman"/>
        </w:rPr>
        <w:instrText xml:space="preserve"> INCLUDEPICTURE "/var/folders/wj/d33g_wx54p9cg3fzbrmwc4yw0000gn/T/com.microsoft.Word/WebArchiveCopyPasteTempFiles/image.jpg" \* MERGEFORMATINET </w:instrText>
      </w:r>
      <w:r w:rsidRPr="007A7491">
        <w:rPr>
          <w:rFonts w:ascii="Times New Roman" w:eastAsia="Times New Roman" w:hAnsi="Times New Roman" w:cs="Times New Roman"/>
        </w:rPr>
        <w:fldChar w:fldCharType="end"/>
      </w:r>
    </w:p>
    <w:p w:rsidR="007A3024" w:rsidRDefault="007A3024"/>
    <w:p w:rsidR="007A3024" w:rsidRDefault="007A3024"/>
    <w:p w:rsidR="007A3024" w:rsidRDefault="007A3024"/>
    <w:p w:rsidR="007A3024" w:rsidRDefault="007A3024"/>
    <w:p w:rsidR="007A3024" w:rsidRDefault="007A3024"/>
    <w:p w:rsidR="007A3024" w:rsidRDefault="007A3024"/>
    <w:p w:rsidR="007A3024" w:rsidRDefault="007A3024"/>
    <w:p w:rsidR="007A3024" w:rsidRDefault="007A3024"/>
    <w:p w:rsidR="007A3024" w:rsidRDefault="007A3024"/>
    <w:p w:rsidR="007A3024" w:rsidRDefault="007A3024"/>
    <w:p w:rsidR="007A3024" w:rsidRDefault="007A3024"/>
    <w:p w:rsidR="007A3024" w:rsidRDefault="007A3024"/>
    <w:p w:rsidR="008045D5" w:rsidRDefault="008045D5"/>
    <w:p w:rsidR="008045D5" w:rsidRDefault="008045D5"/>
    <w:p w:rsidR="008045D5" w:rsidRDefault="008045D5"/>
    <w:p w:rsidR="008045D5" w:rsidRDefault="008045D5"/>
    <w:p w:rsidR="008045D5" w:rsidRDefault="008045D5"/>
    <w:p w:rsidR="008045D5" w:rsidRDefault="00BC63DF" w:rsidP="008045D5">
      <w:pPr>
        <w:jc w:val="center"/>
      </w:pPr>
      <w:r>
        <w:t xml:space="preserve">Figure </w:t>
      </w:r>
      <w:r w:rsidR="00AE3FD6">
        <w:t>2</w:t>
      </w:r>
      <w:r w:rsidR="008045D5">
        <w:t>: Portrait of child</w:t>
      </w:r>
      <w:r w:rsidR="009B7A07">
        <w:t xml:space="preserve"> killer Myra Hindley (Harvey, 1997).</w:t>
      </w:r>
    </w:p>
    <w:p w:rsidR="00990A17" w:rsidRDefault="00990A17" w:rsidP="00990A17"/>
    <w:p w:rsidR="00AC6BA6" w:rsidRDefault="00990A17" w:rsidP="00990A17">
      <w:r>
        <w:t>The first exhibit is a portrait of Myra Hindley composed of children’s handprints, Myra along with her partner Ian Brady committed the rapes and murders of 5 children aged between 10 and 17</w:t>
      </w:r>
      <w:r w:rsidR="00210DD5">
        <w:t xml:space="preserve"> (The Telegraph, 2018). </w:t>
      </w:r>
      <w:r w:rsidR="00E84D28">
        <w:t>The image of Myra was a duplication of the portrait which was repeatedly used in the media, it was entirely composed of duplicated hand prints from a child</w:t>
      </w:r>
      <w:r w:rsidR="00210DD5">
        <w:t xml:space="preserve"> </w:t>
      </w:r>
      <w:r w:rsidR="00AC6BA6">
        <w:t>(HSC Visual Art Resources, 2012)</w:t>
      </w:r>
      <w:r w:rsidR="00210DD5">
        <w:t>.</w:t>
      </w:r>
    </w:p>
    <w:p w:rsidR="00990A17" w:rsidRDefault="00990A17" w:rsidP="00990A17"/>
    <w:p w:rsidR="00AC6BA6" w:rsidRDefault="00727761" w:rsidP="00990A17">
      <w:r>
        <w:t>It can be argued that Marcus Harvey’s intention was to evoke an emotional response rather than a logical one</w:t>
      </w:r>
      <w:r w:rsidR="00D702C5">
        <w:t xml:space="preserve">, therefore operating in a phenomenological way. </w:t>
      </w:r>
      <w:r>
        <w:t xml:space="preserve">Martin Heidegger’s </w:t>
      </w:r>
      <w:r>
        <w:lastRenderedPageBreak/>
        <w:t>interpretation of phenomenology is explained as being internally processed. Whether that be consciously or unconsciously, our personal experience</w:t>
      </w:r>
      <w:r w:rsidR="00732A96">
        <w:t>s</w:t>
      </w:r>
      <w:r w:rsidR="00D702C5">
        <w:t xml:space="preserve"> are fundamental for how we interpret and process things</w:t>
      </w:r>
      <w:r>
        <w:t xml:space="preserve"> (</w:t>
      </w:r>
      <w:r w:rsidR="00FE5765">
        <w:t>Mastin</w:t>
      </w:r>
      <w:r w:rsidR="00654722">
        <w:t xml:space="preserve">, </w:t>
      </w:r>
      <w:r>
        <w:t>2017)</w:t>
      </w:r>
      <w:r w:rsidR="00210DD5">
        <w:t>.</w:t>
      </w:r>
      <w:r w:rsidR="00FC2E1A">
        <w:t xml:space="preserve"> </w:t>
      </w:r>
      <w:r w:rsidR="00E31294">
        <w:t>Whereas postmodernists would suggest that Harvey’s portrait of Myra is conceptual art and has been designed to confront and offend. Jacques Lacan proposed the idea that the unconscious is structured like a language which allows for a discussion between the unconscious and conscious. This ensures that the unconscious plays a role in our experience of the world</w:t>
      </w:r>
      <w:r w:rsidR="005F52CB">
        <w:t xml:space="preserve"> </w:t>
      </w:r>
      <w:r w:rsidR="00AC6BA6">
        <w:t>(The Tate, 2019)</w:t>
      </w:r>
      <w:r w:rsidR="00210DD5">
        <w:t>.</w:t>
      </w:r>
    </w:p>
    <w:p w:rsidR="005F52CB" w:rsidRDefault="005F52CB" w:rsidP="00990A17"/>
    <w:p w:rsidR="00546ACD" w:rsidRDefault="005F52CB" w:rsidP="00990A17">
      <w:r>
        <w:t>However,</w:t>
      </w:r>
      <w:r w:rsidR="00F83CFD">
        <w:t xml:space="preserve"> according to</w:t>
      </w:r>
      <w:r>
        <w:t xml:space="preserve"> Harvey </w:t>
      </w:r>
      <w:r w:rsidR="00F83CFD">
        <w:t>the</w:t>
      </w:r>
      <w:r>
        <w:t xml:space="preserve"> painting </w:t>
      </w:r>
      <w:r w:rsidR="00F83CFD">
        <w:t xml:space="preserve">had </w:t>
      </w:r>
      <w:r w:rsidR="00EC52D8">
        <w:t xml:space="preserve">sat in his studio for many years and had never intended for such a hostile reaction. Subsequently it had been spat on by the public and eggs thrown at it, resulting in it being placed behind Perspex and guarded by security </w:t>
      </w:r>
      <w:r w:rsidR="00732A96">
        <w:t>guards</w:t>
      </w:r>
      <w:r w:rsidR="00EC52D8">
        <w:t>. From Harvey’s perspective he was responding to the media’s exploitation of the Hindley story as a critique</w:t>
      </w:r>
      <w:r w:rsidR="00732A96">
        <w:t xml:space="preserve"> </w:t>
      </w:r>
      <w:r w:rsidR="00546ACD">
        <w:t>(Simon Hattenstone/The Guardian, 2009)</w:t>
      </w:r>
      <w:r w:rsidR="00210DD5">
        <w:t>.</w:t>
      </w:r>
      <w:r w:rsidR="00FE5765">
        <w:t xml:space="preserve"> The intention of the exhibit is to spark an intense response, I want the audience to be shocked at what they see and to fulfil the phenomenology objective. </w:t>
      </w:r>
    </w:p>
    <w:p w:rsidR="005D4FDE" w:rsidRDefault="005D4FDE" w:rsidP="00990A17"/>
    <w:p w:rsidR="00AC6BA6" w:rsidRDefault="00AC6BA6" w:rsidP="00990A17"/>
    <w:p w:rsidR="00AC6BA6" w:rsidRDefault="00AC6BA6" w:rsidP="00990A17"/>
    <w:p w:rsidR="00AC6BA6" w:rsidRDefault="00AC6BA6" w:rsidP="00990A17"/>
    <w:p w:rsidR="005025AE" w:rsidRPr="005025AE" w:rsidRDefault="005025AE" w:rsidP="005025AE">
      <w:pPr>
        <w:rPr>
          <w:rFonts w:ascii="Times New Roman" w:eastAsia="Times New Roman" w:hAnsi="Times New Roman" w:cs="Times New Roman"/>
        </w:rPr>
      </w:pPr>
      <w:r w:rsidRPr="005025AE">
        <w:rPr>
          <w:rFonts w:ascii="Times New Roman" w:eastAsia="Times New Roman" w:hAnsi="Times New Roman" w:cs="Times New Roman"/>
          <w:noProof/>
        </w:rPr>
        <w:drawing>
          <wp:anchor distT="0" distB="0" distL="114300" distR="114300" simplePos="0" relativeHeight="251659264" behindDoc="1" locked="0" layoutInCell="1" allowOverlap="1">
            <wp:simplePos x="0" y="0"/>
            <wp:positionH relativeFrom="column">
              <wp:posOffset>1010920</wp:posOffset>
            </wp:positionH>
            <wp:positionV relativeFrom="paragraph">
              <wp:posOffset>0</wp:posOffset>
            </wp:positionV>
            <wp:extent cx="4118610" cy="2714625"/>
            <wp:effectExtent l="0" t="0" r="0" b="3175"/>
            <wp:wrapTight wrapText="bothSides">
              <wp:wrapPolygon edited="0">
                <wp:start x="0" y="0"/>
                <wp:lineTo x="0" y="21524"/>
                <wp:lineTo x="21513" y="21524"/>
                <wp:lineTo x="21513" y="0"/>
                <wp:lineTo x="0" y="0"/>
              </wp:wrapPolygon>
            </wp:wrapTight>
            <wp:docPr id="1" name="Picture 1" descr="/var/folders/wj/d33g_wx54p9cg3fzbrmwc4yw0000gn/T/com.microsoft.Word/WebArchiveCopyPasteTempFiles/medcabinets_089_2_1280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wj/d33g_wx54p9cg3fzbrmwc4yw0000gn/T/com.microsoft.Word/WebArchiveCopyPasteTempFiles/medcabinets_089_2_1280_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18610" cy="2714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25AE">
        <w:rPr>
          <w:rFonts w:ascii="Times New Roman" w:eastAsia="Times New Roman" w:hAnsi="Times New Roman" w:cs="Times New Roman"/>
        </w:rPr>
        <w:fldChar w:fldCharType="begin"/>
      </w:r>
      <w:r w:rsidRPr="005025AE">
        <w:rPr>
          <w:rFonts w:ascii="Times New Roman" w:eastAsia="Times New Roman" w:hAnsi="Times New Roman" w:cs="Times New Roman"/>
        </w:rPr>
        <w:instrText xml:space="preserve"> INCLUDEPICTURE "/var/folders/wj/d33g_wx54p9cg3fzbrmwc4yw0000gn/T/com.microsoft.Word/WebArchiveCopyPasteTempFiles/medcabinets_089_2_1280_0.jpg" \* MERGEFORMATINET </w:instrText>
      </w:r>
      <w:r w:rsidRPr="005025AE">
        <w:rPr>
          <w:rFonts w:ascii="Times New Roman" w:eastAsia="Times New Roman" w:hAnsi="Times New Roman" w:cs="Times New Roman"/>
        </w:rPr>
        <w:fldChar w:fldCharType="end"/>
      </w: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BC63DF" w:rsidRDefault="00BC63DF" w:rsidP="008045D5">
      <w:pPr>
        <w:jc w:val="center"/>
      </w:pPr>
    </w:p>
    <w:p w:rsidR="0043406A" w:rsidRDefault="00BC63DF" w:rsidP="008045D5">
      <w:pPr>
        <w:jc w:val="center"/>
      </w:pPr>
      <w:r>
        <w:t xml:space="preserve">Figure </w:t>
      </w:r>
      <w:r w:rsidR="00AE3FD6">
        <w:t>3</w:t>
      </w:r>
      <w:r w:rsidR="00CC3A23">
        <w:t xml:space="preserve">: </w:t>
      </w:r>
      <w:r w:rsidR="0087739C">
        <w:t xml:space="preserve">Medicine Cabinets </w:t>
      </w:r>
      <w:r w:rsidR="005025AE">
        <w:t>(Hirst, 2012).</w:t>
      </w:r>
    </w:p>
    <w:p w:rsidR="00603D64" w:rsidRDefault="00603D64" w:rsidP="008045D5">
      <w:pPr>
        <w:jc w:val="center"/>
      </w:pPr>
    </w:p>
    <w:p w:rsidR="00FE5765" w:rsidRDefault="00603D64" w:rsidP="00CB5B21">
      <w:r>
        <w:t xml:space="preserve">The second exhibit </w:t>
      </w:r>
      <w:r w:rsidR="009D6A27">
        <w:t xml:space="preserve">is </w:t>
      </w:r>
      <w:r>
        <w:t xml:space="preserve">a display of medicine cabinets </w:t>
      </w:r>
      <w:r w:rsidR="0070700C">
        <w:t xml:space="preserve">created by Damien Hirst, he constructed the unit and filled it with empty medication packaging. The packaging was left by his Grandmother and had been requested by him upon her death. </w:t>
      </w:r>
      <w:r w:rsidR="00FA0A45">
        <w:t>The arrangement of packaging is displayed in accordance to their minimalist colours</w:t>
      </w:r>
      <w:r w:rsidR="00732A96">
        <w:t xml:space="preserve"> </w:t>
      </w:r>
      <w:r w:rsidR="00FA0A45">
        <w:t xml:space="preserve">(Hirst, 2010). </w:t>
      </w:r>
      <w:r w:rsidR="001D217A">
        <w:t>“You can only cure people for so long and they’re going to die anyway. You can’t arrest decay but these medication cabinets suggest you can.”</w:t>
      </w:r>
      <w:r w:rsidR="00FE5765">
        <w:t xml:space="preserve"> </w:t>
      </w:r>
    </w:p>
    <w:p w:rsidR="00FE5765" w:rsidRDefault="00FE5765" w:rsidP="00CB5B21"/>
    <w:p w:rsidR="009A12F4" w:rsidRDefault="00C069E3" w:rsidP="00CB5B21">
      <w:r>
        <w:t>As human beings it is our tendency to take things at face value just as it appears, and a lot of this is to do with how we perceive things</w:t>
      </w:r>
      <w:r w:rsidR="00CB5B21">
        <w:t xml:space="preserve"> because we assume a lot and know little. This is studied in the </w:t>
      </w:r>
      <w:r w:rsidR="00CB5B21">
        <w:rPr>
          <w:i/>
        </w:rPr>
        <w:t>A</w:t>
      </w:r>
      <w:r w:rsidR="00CB5B21" w:rsidRPr="00CB5B21">
        <w:rPr>
          <w:i/>
        </w:rPr>
        <w:t xml:space="preserve">llegory of the Cave </w:t>
      </w:r>
      <w:r w:rsidR="00CB5B21">
        <w:t>(1604)</w:t>
      </w:r>
      <w:r w:rsidR="002219B4">
        <w:t xml:space="preserve"> a theory developed by Plato, concerning human </w:t>
      </w:r>
      <w:r w:rsidR="002219B4">
        <w:lastRenderedPageBreak/>
        <w:t>perception.</w:t>
      </w:r>
      <w:r w:rsidR="00891700">
        <w:t xml:space="preserve"> He claimed that knowledge gained by what we hear and see is no more than opinion and in order to gain real knowledge we must gain it through its philosophical reasoning</w:t>
      </w:r>
      <w:r w:rsidR="00E87BC5">
        <w:t xml:space="preserve"> (Plato</w:t>
      </w:r>
      <w:r w:rsidR="00CF425D">
        <w:t>/</w:t>
      </w:r>
      <w:r w:rsidR="00B31516">
        <w:t>Jowett, 1888</w:t>
      </w:r>
      <w:r w:rsidR="00E87BC5">
        <w:t>)</w:t>
      </w:r>
      <w:r w:rsidR="00891700">
        <w:t>. Without knowledge no one would question the contents of the medication,</w:t>
      </w:r>
      <w:r w:rsidR="009A12F4">
        <w:t xml:space="preserve"> we perceive it </w:t>
      </w:r>
      <w:r w:rsidR="00C70A8B">
        <w:t xml:space="preserve">only </w:t>
      </w:r>
      <w:r w:rsidR="009A12F4">
        <w:t xml:space="preserve">as it appears. </w:t>
      </w:r>
    </w:p>
    <w:p w:rsidR="00603D64" w:rsidRDefault="00603D64" w:rsidP="009A12F4">
      <w:pPr>
        <w:tabs>
          <w:tab w:val="left" w:pos="198"/>
        </w:tabs>
      </w:pPr>
    </w:p>
    <w:p w:rsidR="009A12F4" w:rsidRDefault="009A12F4" w:rsidP="009A12F4">
      <w:pPr>
        <w:tabs>
          <w:tab w:val="left" w:pos="198"/>
        </w:tabs>
      </w:pPr>
    </w:p>
    <w:p w:rsidR="009A12F4" w:rsidRDefault="009A12F4" w:rsidP="009A12F4">
      <w:pPr>
        <w:tabs>
          <w:tab w:val="left" w:pos="198"/>
        </w:tabs>
      </w:pPr>
    </w:p>
    <w:p w:rsidR="00603D64" w:rsidRDefault="00603D64" w:rsidP="008045D5">
      <w:pPr>
        <w:jc w:val="center"/>
      </w:pPr>
    </w:p>
    <w:p w:rsidR="00603D64" w:rsidRDefault="00603D64" w:rsidP="008045D5">
      <w:pPr>
        <w:jc w:val="center"/>
      </w:pPr>
    </w:p>
    <w:p w:rsidR="00603D64" w:rsidRDefault="00603D64" w:rsidP="008045D5">
      <w:pPr>
        <w:jc w:val="center"/>
      </w:pPr>
    </w:p>
    <w:p w:rsidR="00603D64" w:rsidRDefault="00603D64" w:rsidP="008045D5">
      <w:pPr>
        <w:jc w:val="center"/>
      </w:pPr>
    </w:p>
    <w:p w:rsidR="00603D64" w:rsidRDefault="001D217A" w:rsidP="008045D5">
      <w:pPr>
        <w:jc w:val="center"/>
      </w:pPr>
      <w:r w:rsidRPr="00BE2596">
        <w:rPr>
          <w:noProof/>
        </w:rPr>
        <w:drawing>
          <wp:anchor distT="0" distB="0" distL="114300" distR="114300" simplePos="0" relativeHeight="251661312" behindDoc="1" locked="0" layoutInCell="1" allowOverlap="1" wp14:anchorId="4B8B3937" wp14:editId="371EC015">
            <wp:simplePos x="0" y="0"/>
            <wp:positionH relativeFrom="column">
              <wp:posOffset>1544955</wp:posOffset>
            </wp:positionH>
            <wp:positionV relativeFrom="paragraph">
              <wp:posOffset>0</wp:posOffset>
            </wp:positionV>
            <wp:extent cx="2484120" cy="3727450"/>
            <wp:effectExtent l="0" t="0" r="5080" b="6350"/>
            <wp:wrapTight wrapText="bothSides">
              <wp:wrapPolygon edited="0">
                <wp:start x="0" y="0"/>
                <wp:lineTo x="0" y="21563"/>
                <wp:lineTo x="21534" y="21563"/>
                <wp:lineTo x="21534" y="0"/>
                <wp:lineTo x="0" y="0"/>
              </wp:wrapPolygon>
            </wp:wrapTight>
            <wp:docPr id="2" name="Picture 2" descr="/var/folders/wj/d33g_wx54p9cg3fzbrmwc4yw0000gn/T/com.microsoft.Word/WebArchiveCopyPasteTempFiles/giant-knife-angel-sculpture-alfie-radley-1-597b3c5e8db27__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wj/d33g_wx54p9cg3fzbrmwc4yw0000gn/T/com.microsoft.Word/WebArchiveCopyPasteTempFiles/giant-knife-angel-sculpture-alfie-radley-1-597b3c5e8db27__70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84120" cy="3727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3D64" w:rsidRDefault="00603D64" w:rsidP="008045D5">
      <w:pPr>
        <w:jc w:val="center"/>
      </w:pPr>
    </w:p>
    <w:p w:rsidR="00603D64" w:rsidRDefault="00603D64" w:rsidP="008045D5">
      <w:pPr>
        <w:jc w:val="center"/>
      </w:pPr>
    </w:p>
    <w:p w:rsidR="009A12F4" w:rsidRDefault="009A12F4" w:rsidP="008045D5">
      <w:pPr>
        <w:jc w:val="center"/>
      </w:pPr>
    </w:p>
    <w:p w:rsidR="005025AE" w:rsidRDefault="005025AE" w:rsidP="008045D5">
      <w:pPr>
        <w:jc w:val="center"/>
      </w:pPr>
    </w:p>
    <w:p w:rsidR="00603D64" w:rsidRDefault="00603D64"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5025AE" w:rsidP="008045D5">
      <w:pPr>
        <w:jc w:val="center"/>
      </w:pPr>
    </w:p>
    <w:p w:rsidR="005025AE" w:rsidRDefault="00BC63DF" w:rsidP="008045D5">
      <w:pPr>
        <w:jc w:val="center"/>
      </w:pPr>
      <w:r>
        <w:t>Figure</w:t>
      </w:r>
      <w:r w:rsidR="005025AE">
        <w:t xml:space="preserve"> </w:t>
      </w:r>
      <w:r w:rsidR="00AE3FD6">
        <w:t>4</w:t>
      </w:r>
      <w:r w:rsidR="005025AE">
        <w:t xml:space="preserve">: </w:t>
      </w:r>
      <w:r w:rsidR="005025AE">
        <w:rPr>
          <w:i/>
        </w:rPr>
        <w:t xml:space="preserve">Knife Angel </w:t>
      </w:r>
      <w:r w:rsidR="005025AE">
        <w:t>by Alfie Bradley (2016).</w:t>
      </w:r>
    </w:p>
    <w:p w:rsidR="001D217A" w:rsidRDefault="001D217A" w:rsidP="008045D5">
      <w:pPr>
        <w:jc w:val="center"/>
      </w:pPr>
    </w:p>
    <w:p w:rsidR="001D217A" w:rsidRDefault="001D217A" w:rsidP="001D217A">
      <w:r>
        <w:t>The third exhibit is a 27ft (8m) Knife Angel sculpture made from 100,000 blades which were handed into police stations across the country, some of which were used in violent offences all over England and Wales (BBC News, 2019). Bradley says it is a morbid necessity to remember the victims fallen to increasing knife violence in the United Kingdom and finally acknowledge that there is a problem. Messages from families of the victims of knife crime have been engraved on the sculptures wings</w:t>
      </w:r>
      <w:r w:rsidR="00A30E4E">
        <w:t xml:space="preserve"> (Jessica Stewart, 2018)</w:t>
      </w:r>
      <w:r>
        <w:t xml:space="preserve">. </w:t>
      </w:r>
      <w:r w:rsidR="00FE5765">
        <w:t xml:space="preserve">These messages are raw and written with grief, sadness, anger and hurt. It hits home just how easily any one of us </w:t>
      </w:r>
      <w:r w:rsidR="00290C80">
        <w:t>could</w:t>
      </w:r>
      <w:r w:rsidR="00FE5765">
        <w:t xml:space="preserve"> be affected by knife crime</w:t>
      </w:r>
      <w:r w:rsidR="00290C80">
        <w:t>.</w:t>
      </w:r>
    </w:p>
    <w:p w:rsidR="005D76F8" w:rsidRDefault="005D76F8" w:rsidP="001D217A"/>
    <w:p w:rsidR="004224E8" w:rsidRDefault="00C70A8B" w:rsidP="001D217A">
      <w:r>
        <w:t>Marxism recognises that society mu</w:t>
      </w:r>
      <w:r w:rsidR="007A68D5">
        <w:t>st</w:t>
      </w:r>
      <w:r>
        <w:t xml:space="preserve"> function efficiently, social order is necessary. They see power being held by the Bourgeoisie and laws favour their ideology because the legal system all serve the interests of the Bourgeoise. Subsequently, crime falling into the hands of the Proletariat (Karl Thompson, 2016).</w:t>
      </w:r>
      <w:r w:rsidR="00DA3361">
        <w:t xml:space="preserve"> </w:t>
      </w:r>
    </w:p>
    <w:p w:rsidR="005D76F8" w:rsidRDefault="005D76F8" w:rsidP="001D217A"/>
    <w:p w:rsidR="00A30E4E" w:rsidRDefault="007A68D5" w:rsidP="001D217A">
      <w:r>
        <w:t>William Chambliss explore</w:t>
      </w:r>
      <w:r w:rsidR="00B31516">
        <w:t>d</w:t>
      </w:r>
      <w:r>
        <w:t xml:space="preserve"> this ideology in </w:t>
      </w:r>
      <w:r>
        <w:rPr>
          <w:i/>
        </w:rPr>
        <w:t xml:space="preserve">Law, Order and Power – Second Edition </w:t>
      </w:r>
      <w:r w:rsidRPr="007A68D5">
        <w:t>(1982)</w:t>
      </w:r>
      <w:r>
        <w:t xml:space="preserve"> where he to suggests that the law reflects the power of merchant, capitalist and corporate elites. Their opposition become those who are from other social classes and groups which struggle against them. </w:t>
      </w:r>
      <w:r w:rsidR="00166F81">
        <w:t>Chambliss also supports the labelling theory, which sees those from respectable families, who have good reputations, who are polite and apologetic</w:t>
      </w:r>
      <w:r w:rsidR="00006AC5">
        <w:t xml:space="preserve"> labelled as ‘non deviant’</w:t>
      </w:r>
      <w:r w:rsidR="00166F81">
        <w:t xml:space="preserve">. In contrast to individuals from families with lower socioeconomic status, who have poor reputations </w:t>
      </w:r>
      <w:r w:rsidR="00006AC5">
        <w:t>are labelled as ‘deviant’</w:t>
      </w:r>
      <w:r w:rsidR="009C6EFF">
        <w:t xml:space="preserve"> (Cliff Notes, 2016)</w:t>
      </w:r>
      <w:r w:rsidR="00006AC5">
        <w:t>.</w:t>
      </w:r>
    </w:p>
    <w:p w:rsidR="009C6EFF" w:rsidRDefault="009C6EFF" w:rsidP="001D217A"/>
    <w:p w:rsidR="009C6EFF" w:rsidRDefault="009C6EFF" w:rsidP="001D217A"/>
    <w:p w:rsidR="00006AC5" w:rsidRDefault="00006AC5" w:rsidP="001D217A"/>
    <w:p w:rsidR="007A68D5" w:rsidRPr="007A68D5" w:rsidRDefault="007A68D5" w:rsidP="001D217A"/>
    <w:p w:rsidR="005025AE" w:rsidRDefault="005025AE" w:rsidP="005025AE">
      <w:pPr>
        <w:ind w:left="1440"/>
        <w:jc w:val="center"/>
      </w:pPr>
      <w:r w:rsidRPr="000453BB">
        <w:rPr>
          <w:rFonts w:ascii="Times New Roman" w:eastAsia="Times New Roman" w:hAnsi="Times New Roman" w:cs="Times New Roman"/>
          <w:noProof/>
        </w:rPr>
        <w:drawing>
          <wp:anchor distT="0" distB="0" distL="114300" distR="114300" simplePos="0" relativeHeight="251663360" behindDoc="1" locked="0" layoutInCell="1" allowOverlap="1" wp14:anchorId="44F615C4" wp14:editId="2FADD656">
            <wp:simplePos x="0" y="0"/>
            <wp:positionH relativeFrom="column">
              <wp:posOffset>1156779</wp:posOffset>
            </wp:positionH>
            <wp:positionV relativeFrom="paragraph">
              <wp:posOffset>107</wp:posOffset>
            </wp:positionV>
            <wp:extent cx="3794125" cy="2131695"/>
            <wp:effectExtent l="0" t="0" r="3175" b="1905"/>
            <wp:wrapTight wrapText="bothSides">
              <wp:wrapPolygon edited="0">
                <wp:start x="0" y="0"/>
                <wp:lineTo x="0" y="21491"/>
                <wp:lineTo x="21546" y="21491"/>
                <wp:lineTo x="21546" y="0"/>
                <wp:lineTo x="0" y="0"/>
              </wp:wrapPolygon>
            </wp:wrapTight>
            <wp:docPr id="3" name="Picture 3" descr="Image result for stacey dooley fast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cey dooley fast fash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94125" cy="21316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5025AE" w:rsidP="005025AE">
      <w:pPr>
        <w:ind w:left="1440"/>
        <w:jc w:val="center"/>
      </w:pPr>
    </w:p>
    <w:p w:rsidR="005025AE" w:rsidRDefault="00BC63DF" w:rsidP="005025AE">
      <w:pPr>
        <w:ind w:left="1440"/>
        <w:jc w:val="center"/>
      </w:pPr>
      <w:r>
        <w:t xml:space="preserve">Figure </w:t>
      </w:r>
      <w:r w:rsidR="00AE3FD6">
        <w:t>5</w:t>
      </w:r>
      <w:r w:rsidR="005025AE">
        <w:t xml:space="preserve">: </w:t>
      </w:r>
      <w:r w:rsidR="005025AE" w:rsidRPr="00442B67">
        <w:t>The impact of the fashion industry on the environment explored in</w:t>
      </w:r>
      <w:r w:rsidR="005025AE" w:rsidRPr="005D5DEA">
        <w:rPr>
          <w:i/>
        </w:rPr>
        <w:t xml:space="preserve"> Stacey Dooley Investigates, Fashions Dirty Secrets</w:t>
      </w:r>
      <w:r w:rsidR="005025AE">
        <w:t xml:space="preserve"> (2018).</w:t>
      </w:r>
    </w:p>
    <w:p w:rsidR="005025AE" w:rsidRPr="005025AE" w:rsidRDefault="005025AE" w:rsidP="005025AE">
      <w:pPr>
        <w:jc w:val="center"/>
      </w:pPr>
    </w:p>
    <w:p w:rsidR="00090222" w:rsidRDefault="009C6EFF" w:rsidP="00937EC4">
      <w:r>
        <w:t xml:space="preserve">The fourth exhibit is a 2 minute 13 second clip from the documentary </w:t>
      </w:r>
      <w:r>
        <w:rPr>
          <w:i/>
        </w:rPr>
        <w:t xml:space="preserve">Stacey Dooley investigates, Fashions Dirty Secrets </w:t>
      </w:r>
      <w:r>
        <w:t>(2018). Whilst travelling to Kazakhstan Stacey uncovers the true state of today’s fashion culture. Shops no longer drop seasonal pieces but often drop new lines each week, luring us as consumers to buy into fast fashion. The major problem with this is the way it is damaging our environment. Stacey learns how 68,000 sq. km of sea has disappeared due to the over production of cotton (BBC/Radhika Sanghani, 2018)</w:t>
      </w:r>
      <w:r w:rsidR="00090222">
        <w:t>.</w:t>
      </w:r>
    </w:p>
    <w:p w:rsidR="00B31516" w:rsidRDefault="00B31516" w:rsidP="00937EC4"/>
    <w:p w:rsidR="00937EC4" w:rsidRDefault="00435D07" w:rsidP="00B31516">
      <w:r>
        <w:t xml:space="preserve">In </w:t>
      </w:r>
      <w:r w:rsidR="00040199">
        <w:t xml:space="preserve">recent </w:t>
      </w:r>
      <w:r>
        <w:t>years many clothing brands</w:t>
      </w:r>
      <w:r w:rsidR="00D3612D">
        <w:t xml:space="preserve"> such as ASOS, Boohoo and Primark</w:t>
      </w:r>
      <w:r>
        <w:t xml:space="preserve"> have been criticised and scrutinised for their part in fast fashion, Primark were asked to justify selling a £2 T-shirt. With their spokesman Paul Lister stating they spend nothing on advertisement and have tight profit margins (BBC News, 2018).</w:t>
      </w:r>
      <w:r w:rsidR="00D3612D">
        <w:t xml:space="preserve"> According to </w:t>
      </w:r>
      <w:r w:rsidR="00D3612D">
        <w:rPr>
          <w:i/>
        </w:rPr>
        <w:t xml:space="preserve">Curiosity </w:t>
      </w:r>
      <w:r w:rsidR="00D3612D">
        <w:t>the carbon footprint of a T-shirt is huge and to grow enough cotton needed for just one T-shirt requires 2,700 litres of water</w:t>
      </w:r>
      <w:r w:rsidR="00A3695D">
        <w:t xml:space="preserve"> (Curiosity, 2016). </w:t>
      </w:r>
      <w:r w:rsidR="00290C80">
        <w:t>Design needs to change and as designers we need to maximise our knowledge of sustainability to be able to incorporate that into our work.</w:t>
      </w:r>
    </w:p>
    <w:p w:rsidR="00937EC4" w:rsidRDefault="00937EC4" w:rsidP="005025AE">
      <w:pPr>
        <w:jc w:val="center"/>
      </w:pPr>
    </w:p>
    <w:p w:rsidR="005025AE" w:rsidRDefault="005025AE" w:rsidP="005025AE">
      <w:pPr>
        <w:jc w:val="center"/>
      </w:pPr>
      <w:r w:rsidRPr="005D5DEA">
        <w:rPr>
          <w:rFonts w:ascii="Times New Roman" w:eastAsia="Times New Roman" w:hAnsi="Times New Roman" w:cs="Times New Roman"/>
          <w:noProof/>
        </w:rPr>
        <w:lastRenderedPageBreak/>
        <w:drawing>
          <wp:anchor distT="0" distB="0" distL="114300" distR="114300" simplePos="0" relativeHeight="251664384" behindDoc="1" locked="0" layoutInCell="1" allowOverlap="1" wp14:anchorId="12B9F0DB">
            <wp:simplePos x="0" y="0"/>
            <wp:positionH relativeFrom="column">
              <wp:posOffset>1084332</wp:posOffset>
            </wp:positionH>
            <wp:positionV relativeFrom="paragraph">
              <wp:posOffset>49142</wp:posOffset>
            </wp:positionV>
            <wp:extent cx="4368165" cy="2444750"/>
            <wp:effectExtent l="0" t="0" r="635" b="6350"/>
            <wp:wrapTight wrapText="bothSides">
              <wp:wrapPolygon edited="0">
                <wp:start x="0" y="0"/>
                <wp:lineTo x="0" y="21544"/>
                <wp:lineTo x="21540" y="21544"/>
                <wp:lineTo x="21540" y="0"/>
                <wp:lineTo x="0" y="0"/>
              </wp:wrapPolygon>
            </wp:wrapTight>
            <wp:docPr id="5" name="Picture 5" descr="Image result for tim silverwood plastic pol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 silverwood plastic pollu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68165" cy="2444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25AE" w:rsidRDefault="005025AE" w:rsidP="005025AE">
      <w:pPr>
        <w:jc w:val="center"/>
      </w:pPr>
    </w:p>
    <w:p w:rsidR="005025AE" w:rsidRDefault="005025AE" w:rsidP="005025AE">
      <w:pPr>
        <w:jc w:val="center"/>
      </w:pPr>
      <w:r w:rsidRPr="005D5DEA">
        <w:rPr>
          <w:rFonts w:ascii="Times New Roman" w:eastAsia="Times New Roman" w:hAnsi="Times New Roman" w:cs="Times New Roman"/>
        </w:rPr>
        <w:fldChar w:fldCharType="begin"/>
      </w:r>
      <w:r w:rsidRPr="005D5DEA">
        <w:rPr>
          <w:rFonts w:ascii="Times New Roman" w:eastAsia="Times New Roman" w:hAnsi="Times New Roman" w:cs="Times New Roman"/>
        </w:rPr>
        <w:instrText xml:space="preserve"> INCLUDEPICTURE "/var/folders/wj/d33g_wx54p9cg3fzbrmwc4yw0000gn/T/com.microsoft.Word/WebArchiveCopyPasteTempFiles/b88839204z1_20170702095616_000gjbmeel82-0-23m332coehiqn7yaio2_ct677x380.jpg" \* MERGEFORMATINET </w:instrText>
      </w:r>
      <w:r w:rsidRPr="005D5DEA">
        <w:rPr>
          <w:rFonts w:ascii="Times New Roman" w:eastAsia="Times New Roman" w:hAnsi="Times New Roman" w:cs="Times New Roman"/>
        </w:rPr>
        <w:fldChar w:fldCharType="end"/>
      </w:r>
    </w:p>
    <w:p w:rsidR="005025AE" w:rsidRDefault="005025AE" w:rsidP="005025AE">
      <w:pPr>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5025AE" w:rsidP="005025AE">
      <w:pPr>
        <w:ind w:left="720"/>
        <w:jc w:val="center"/>
      </w:pPr>
    </w:p>
    <w:p w:rsidR="005025AE" w:rsidRDefault="00BC63DF" w:rsidP="005025AE">
      <w:pPr>
        <w:ind w:left="720"/>
        <w:jc w:val="center"/>
      </w:pPr>
      <w:r>
        <w:t xml:space="preserve">Figure </w:t>
      </w:r>
      <w:r w:rsidR="00AE3FD6">
        <w:t>6</w:t>
      </w:r>
      <w:r w:rsidR="005025AE">
        <w:t xml:space="preserve">: A podcast talking about our consumption of plastic and its damage to our natural environment in </w:t>
      </w:r>
      <w:r w:rsidR="005025AE" w:rsidRPr="00442B67">
        <w:rPr>
          <w:i/>
        </w:rPr>
        <w:t>Podcast Ep. 47 ocean plastic warrior Tim</w:t>
      </w:r>
      <w:r w:rsidR="005025AE">
        <w:t xml:space="preserve"> </w:t>
      </w:r>
      <w:r w:rsidR="005025AE" w:rsidRPr="00442B67">
        <w:rPr>
          <w:i/>
        </w:rPr>
        <w:t>Silverwood</w:t>
      </w:r>
      <w:r w:rsidR="005025AE">
        <w:t xml:space="preserve"> (2018).</w:t>
      </w:r>
    </w:p>
    <w:p w:rsidR="00CC3A23" w:rsidRDefault="00CC3A23" w:rsidP="00423627"/>
    <w:p w:rsidR="00423627" w:rsidRDefault="00423627" w:rsidP="00423627"/>
    <w:p w:rsidR="00423627" w:rsidRDefault="00423627" w:rsidP="00423627">
      <w:r>
        <w:t xml:space="preserve">Exhibit </w:t>
      </w:r>
      <w:r w:rsidR="00880A0B">
        <w:t>five is a podcast featuring Tim Silverwood which raises the increasing concern of single use plastic. ‘</w:t>
      </w:r>
      <w:r w:rsidR="00880A0B">
        <w:rPr>
          <w:i/>
        </w:rPr>
        <w:t xml:space="preserve">Every </w:t>
      </w:r>
      <w:r w:rsidR="001E1008">
        <w:rPr>
          <w:i/>
        </w:rPr>
        <w:t xml:space="preserve">year we use up to 5 trillion disposable bags and in total they account for 50% of the plastic we use in single use’. </w:t>
      </w:r>
    </w:p>
    <w:p w:rsidR="00290C80" w:rsidRDefault="00290C80" w:rsidP="00423627"/>
    <w:p w:rsidR="005351CC" w:rsidRDefault="005351CC" w:rsidP="00423627">
      <w:r>
        <w:t xml:space="preserve">Conflict theory suggests that environmental problems are created by humans, and occur because we are competing for income and power. The capitalist economic system has been identified as the primary source </w:t>
      </w:r>
      <w:r w:rsidR="00D47548">
        <w:t>of the conflict of over polluting this is because the polluters do not see the affected environment (Davies, 1970). Occasionally environmental problems make life unpleasant, but this will be tolerated for the benefits it’s associated with for example a developed industrial economy (Tobin, 2000).</w:t>
      </w:r>
      <w:r w:rsidR="002502BF">
        <w:t xml:space="preserve"> </w:t>
      </w:r>
    </w:p>
    <w:p w:rsidR="00D47548" w:rsidRDefault="00D47548" w:rsidP="00423627"/>
    <w:p w:rsidR="00AE7335" w:rsidRDefault="00D47548" w:rsidP="00423627">
      <w:r>
        <w:t xml:space="preserve">However </w:t>
      </w:r>
      <w:r w:rsidR="00D65703">
        <w:rPr>
          <w:i/>
        </w:rPr>
        <w:t xml:space="preserve">The Dark Mountain Manifesto </w:t>
      </w:r>
      <w:r w:rsidR="00D65703">
        <w:t>(2009) suggests that we should accept reality</w:t>
      </w:r>
      <w:r w:rsidR="00195174">
        <w:t xml:space="preserve"> and once we stop pretending that the impossible can happen we can begin to think more seriously about the future</w:t>
      </w:r>
      <w:r w:rsidR="00AE7335">
        <w:t xml:space="preserve"> (Kingsnorth and Hine, 2009).</w:t>
      </w:r>
      <w:r w:rsidR="00290C80">
        <w:t xml:space="preserve"> Over recent years recycling and food waste has been a priority at home for most because</w:t>
      </w:r>
      <w:r w:rsidR="00054B91">
        <w:t xml:space="preserve"> of what our councils have supplied us with. However, apart from the incentive to protect the environment there is little incentive to recycle and I feel this will be detrimental. </w:t>
      </w:r>
    </w:p>
    <w:p w:rsidR="005D76F8" w:rsidRDefault="005D76F8" w:rsidP="00423627"/>
    <w:p w:rsidR="005D76F8" w:rsidRDefault="0092114D" w:rsidP="00423627">
      <w:r>
        <w:t>‘Great Britain’ highlights just some of the issues we are surrounded by in today’s society. Those includ</w:t>
      </w:r>
      <w:r w:rsidR="003E209D">
        <w:t xml:space="preserve">e the media influencing and manipulating us, also the way we interpret things with no prior knowledge and with knowledge the way we interpret something could change. As well as the rising numbers of knife crime and the way we are damaging the planet by mass production of fast fashion and plastic pollution. Within each issue there are underlying issues and </w:t>
      </w:r>
      <w:r w:rsidR="00732A96">
        <w:t xml:space="preserve">it appears to be a constant circle of misery that is not going to end unless we make a dramatic change. </w:t>
      </w:r>
    </w:p>
    <w:p w:rsidR="004224E8" w:rsidRDefault="004224E8" w:rsidP="00423627"/>
    <w:p w:rsidR="0092114D" w:rsidRDefault="0092114D" w:rsidP="00423627"/>
    <w:p w:rsidR="003E209D" w:rsidRDefault="003E209D" w:rsidP="00423627"/>
    <w:p w:rsidR="003E209D" w:rsidRDefault="003E209D" w:rsidP="00423627"/>
    <w:p w:rsidR="005D76F8" w:rsidRDefault="004224E8" w:rsidP="00423627">
      <w:r>
        <w:t xml:space="preserve">Bibliography </w:t>
      </w:r>
    </w:p>
    <w:p w:rsidR="00B56752" w:rsidRDefault="00B56752" w:rsidP="00423627"/>
    <w:p w:rsidR="00B56752" w:rsidRDefault="00B56752" w:rsidP="00423627">
      <w:r w:rsidRPr="004224E8">
        <w:t xml:space="preserve">Bachelard, G. (1958) </w:t>
      </w:r>
      <w:r w:rsidRPr="004224E8">
        <w:rPr>
          <w:i/>
        </w:rPr>
        <w:t>The Poetics of Space</w:t>
      </w:r>
      <w:r w:rsidRPr="004224E8">
        <w:t>. Boston: Beacon Press.</w:t>
      </w:r>
    </w:p>
    <w:p w:rsidR="000273DC" w:rsidRDefault="000273DC" w:rsidP="00423627"/>
    <w:p w:rsidR="000273DC" w:rsidRPr="004224E8" w:rsidRDefault="000273DC" w:rsidP="000273DC">
      <w:r w:rsidRPr="004224E8">
        <w:t xml:space="preserve">BBC News. (2018) </w:t>
      </w:r>
      <w:r w:rsidRPr="004224E8">
        <w:rPr>
          <w:i/>
        </w:rPr>
        <w:t xml:space="preserve">Fast Fashion: ‘How do you justify selling a £2 T-shirt?’. </w:t>
      </w:r>
      <w:r w:rsidRPr="004224E8">
        <w:t xml:space="preserve">[Online] Available at: </w:t>
      </w:r>
      <w:hyperlink r:id="rId15" w:history="1">
        <w:r w:rsidRPr="004224E8">
          <w:rPr>
            <w:rStyle w:val="Hyperlink"/>
          </w:rPr>
          <w:t>https://www.bbc.co.uk/news/business-46358969</w:t>
        </w:r>
      </w:hyperlink>
      <w:r w:rsidRPr="004224E8">
        <w:t xml:space="preserve"> (Accessed: 23</w:t>
      </w:r>
      <w:r w:rsidRPr="004224E8">
        <w:rPr>
          <w:vertAlign w:val="superscript"/>
        </w:rPr>
        <w:t>rd</w:t>
      </w:r>
      <w:r w:rsidRPr="004224E8">
        <w:t xml:space="preserve"> April 2019). </w:t>
      </w:r>
    </w:p>
    <w:p w:rsidR="000273DC" w:rsidRDefault="000273DC" w:rsidP="00423627"/>
    <w:p w:rsidR="000273DC" w:rsidRPr="004224E8" w:rsidRDefault="000273DC" w:rsidP="000273DC">
      <w:r w:rsidRPr="004224E8">
        <w:t xml:space="preserve">BBC News (2019). </w:t>
      </w:r>
      <w:r w:rsidRPr="004224E8">
        <w:rPr>
          <w:i/>
        </w:rPr>
        <w:t xml:space="preserve">Knife Angel sculpture installed at Coventry Cathedral. </w:t>
      </w:r>
      <w:r w:rsidRPr="004224E8">
        <w:t xml:space="preserve">[Online] Available at: </w:t>
      </w:r>
      <w:hyperlink r:id="rId16" w:history="1">
        <w:r w:rsidRPr="004224E8">
          <w:rPr>
            <w:rStyle w:val="Hyperlink"/>
          </w:rPr>
          <w:t>https://www.bbc.co.uk/news/uk-england-coventry-warwickshire-47569093</w:t>
        </w:r>
      </w:hyperlink>
      <w:r w:rsidRPr="004224E8">
        <w:t xml:space="preserve"> (Accessed 23</w:t>
      </w:r>
      <w:r w:rsidRPr="004224E8">
        <w:rPr>
          <w:vertAlign w:val="superscript"/>
        </w:rPr>
        <w:t>rd</w:t>
      </w:r>
      <w:r w:rsidRPr="004224E8">
        <w:t xml:space="preserve"> April 2019). </w:t>
      </w:r>
    </w:p>
    <w:p w:rsidR="000273DC" w:rsidRDefault="000273DC" w:rsidP="00423627"/>
    <w:p w:rsidR="000273DC" w:rsidRDefault="000273DC" w:rsidP="000273DC">
      <w:r w:rsidRPr="004224E8">
        <w:t xml:space="preserve">Chambliss, W. and Seidman, R. (1982) </w:t>
      </w:r>
      <w:r w:rsidRPr="004224E8">
        <w:rPr>
          <w:i/>
        </w:rPr>
        <w:t xml:space="preserve">Law, Order, and Power – Second Edition. </w:t>
      </w:r>
      <w:r w:rsidRPr="004224E8">
        <w:t>Boston: Addison-Wesley.</w:t>
      </w:r>
    </w:p>
    <w:p w:rsidR="004224E8" w:rsidRDefault="004224E8" w:rsidP="00423627"/>
    <w:p w:rsidR="000273DC" w:rsidRPr="004224E8" w:rsidRDefault="000273DC" w:rsidP="000273DC">
      <w:r w:rsidRPr="004224E8">
        <w:t xml:space="preserve">Cliff Notes (2016). </w:t>
      </w:r>
      <w:r w:rsidRPr="004224E8">
        <w:rPr>
          <w:i/>
        </w:rPr>
        <w:t xml:space="preserve">Theories of Deviance. </w:t>
      </w:r>
      <w:r w:rsidRPr="004224E8">
        <w:t>[Online] Available at:</w:t>
      </w:r>
    </w:p>
    <w:p w:rsidR="000273DC" w:rsidRPr="004224E8" w:rsidRDefault="000273DC" w:rsidP="000273DC">
      <w:hyperlink r:id="rId17" w:history="1">
        <w:r w:rsidRPr="004224E8">
          <w:rPr>
            <w:rStyle w:val="Hyperlink"/>
          </w:rPr>
          <w:t>https://www.cliffsnotes.com/study-guides/sociology/deviance-crime-and-social-control/theories-of-deviance</w:t>
        </w:r>
      </w:hyperlink>
      <w:r w:rsidRPr="004224E8">
        <w:t xml:space="preserve"> (Accessed 23</w:t>
      </w:r>
      <w:r w:rsidRPr="004224E8">
        <w:rPr>
          <w:vertAlign w:val="superscript"/>
        </w:rPr>
        <w:t>rd</w:t>
      </w:r>
      <w:r w:rsidRPr="004224E8">
        <w:t xml:space="preserve"> April 2019). </w:t>
      </w:r>
    </w:p>
    <w:p w:rsidR="000273DC" w:rsidRDefault="000273DC" w:rsidP="00423627"/>
    <w:p w:rsidR="000273DC" w:rsidRPr="004224E8" w:rsidRDefault="000273DC" w:rsidP="000273DC">
      <w:pPr>
        <w:tabs>
          <w:tab w:val="left" w:pos="198"/>
        </w:tabs>
      </w:pPr>
      <w:r w:rsidRPr="004224E8">
        <w:t xml:space="preserve">Cohen, M. S. (2006) </w:t>
      </w:r>
      <w:r w:rsidRPr="004224E8">
        <w:rPr>
          <w:i/>
        </w:rPr>
        <w:t xml:space="preserve">The Allegory of the Cave. </w:t>
      </w:r>
      <w:r w:rsidRPr="004224E8">
        <w:t>[Online] Available at:</w:t>
      </w:r>
    </w:p>
    <w:p w:rsidR="000273DC" w:rsidRDefault="000273DC" w:rsidP="000273DC">
      <w:pPr>
        <w:tabs>
          <w:tab w:val="left" w:pos="198"/>
        </w:tabs>
      </w:pPr>
      <w:hyperlink r:id="rId18" w:history="1">
        <w:r w:rsidRPr="004224E8">
          <w:rPr>
            <w:rStyle w:val="Hyperlink"/>
          </w:rPr>
          <w:t>https://faculty.washington.edu/smcohen/320/cave.htm</w:t>
        </w:r>
      </w:hyperlink>
      <w:r w:rsidRPr="004224E8">
        <w:t xml:space="preserve"> (Accessed: 23</w:t>
      </w:r>
      <w:r w:rsidRPr="004224E8">
        <w:rPr>
          <w:vertAlign w:val="superscript"/>
        </w:rPr>
        <w:t>rd</w:t>
      </w:r>
      <w:r w:rsidRPr="004224E8">
        <w:t xml:space="preserve"> April 2019).</w:t>
      </w:r>
    </w:p>
    <w:p w:rsidR="000273DC" w:rsidRDefault="000273DC" w:rsidP="000273DC"/>
    <w:p w:rsidR="000273DC" w:rsidRDefault="000273DC" w:rsidP="000273DC">
      <w:r w:rsidRPr="004224E8">
        <w:t xml:space="preserve">Curiosity. (2016) </w:t>
      </w:r>
      <w:r w:rsidRPr="004224E8">
        <w:rPr>
          <w:i/>
        </w:rPr>
        <w:t xml:space="preserve">Carbon Footprint: It Takes 2,700 Litres of Water to make one T-shirt. </w:t>
      </w:r>
      <w:r w:rsidRPr="004224E8">
        <w:t xml:space="preserve">[Online] Available at: </w:t>
      </w:r>
      <w:hyperlink r:id="rId19" w:history="1">
        <w:r w:rsidRPr="004224E8">
          <w:rPr>
            <w:rStyle w:val="Hyperlink"/>
          </w:rPr>
          <w:t>https://curiosity.com/topics/it-takes-2700-liters-of-water-to-make-one-t-shirt-curiosity/</w:t>
        </w:r>
      </w:hyperlink>
      <w:r w:rsidRPr="004224E8">
        <w:t xml:space="preserve"> (Accessed: 23</w:t>
      </w:r>
      <w:r w:rsidRPr="004224E8">
        <w:rPr>
          <w:vertAlign w:val="superscript"/>
        </w:rPr>
        <w:t>rd</w:t>
      </w:r>
      <w:r w:rsidRPr="004224E8">
        <w:t xml:space="preserve"> April 2019).</w:t>
      </w:r>
      <w:r>
        <w:t xml:space="preserve"> </w:t>
      </w:r>
    </w:p>
    <w:p w:rsidR="000273DC" w:rsidRDefault="000273DC" w:rsidP="00423627"/>
    <w:p w:rsidR="000273DC" w:rsidRPr="004224E8" w:rsidRDefault="000273DC" w:rsidP="000273DC">
      <w:r w:rsidRPr="004224E8">
        <w:t xml:space="preserve">Danto, C. A. (2010) </w:t>
      </w:r>
      <w:r w:rsidRPr="004224E8">
        <w:rPr>
          <w:i/>
        </w:rPr>
        <w:t xml:space="preserve">Damien Hirst’s Medicine Cabinets: Art, Death, Sex, Society and Drugs. </w:t>
      </w:r>
      <w:r w:rsidRPr="004224E8">
        <w:t xml:space="preserve">[Online] Available at: </w:t>
      </w:r>
      <w:hyperlink r:id="rId20" w:history="1">
        <w:r w:rsidRPr="004224E8">
          <w:rPr>
            <w:rStyle w:val="Hyperlink"/>
          </w:rPr>
          <w:t>http://www.damienhirst.com/texts/2010/jan--arthur-c-dan</w:t>
        </w:r>
      </w:hyperlink>
      <w:r w:rsidRPr="004224E8">
        <w:t xml:space="preserve"> (Accessed: 23</w:t>
      </w:r>
      <w:r w:rsidRPr="004224E8">
        <w:rPr>
          <w:vertAlign w:val="superscript"/>
        </w:rPr>
        <w:t>rd</w:t>
      </w:r>
      <w:r w:rsidRPr="004224E8">
        <w:t xml:space="preserve"> April 2019).</w:t>
      </w:r>
    </w:p>
    <w:p w:rsidR="000273DC" w:rsidRDefault="000273DC" w:rsidP="00423627"/>
    <w:p w:rsidR="000273DC" w:rsidRDefault="000273DC" w:rsidP="000273DC">
      <w:r w:rsidRPr="004224E8">
        <w:t xml:space="preserve">Davies, C. J. (1971) </w:t>
      </w:r>
      <w:r w:rsidRPr="004224E8">
        <w:rPr>
          <w:i/>
        </w:rPr>
        <w:t>The Politics of Pollution.</w:t>
      </w:r>
      <w:r w:rsidRPr="004224E8">
        <w:t xml:space="preserve"> Columbia: Columbia Law Review</w:t>
      </w:r>
    </w:p>
    <w:p w:rsidR="000273DC" w:rsidRDefault="000273DC" w:rsidP="00423627"/>
    <w:p w:rsidR="000273DC" w:rsidRPr="004224E8" w:rsidRDefault="000273DC" w:rsidP="000273DC">
      <w:r w:rsidRPr="004224E8">
        <w:t xml:space="preserve">Hall, E. T. (1996) </w:t>
      </w:r>
      <w:r w:rsidRPr="004224E8">
        <w:rPr>
          <w:i/>
        </w:rPr>
        <w:t>The Hidden Dimension</w:t>
      </w:r>
      <w:r w:rsidRPr="004224E8">
        <w:t>. New York: Doubleday.</w:t>
      </w:r>
    </w:p>
    <w:p w:rsidR="000273DC" w:rsidRDefault="000273DC" w:rsidP="00423627"/>
    <w:p w:rsidR="000273DC" w:rsidRDefault="000273DC" w:rsidP="000273DC">
      <w:r w:rsidRPr="004224E8">
        <w:t xml:space="preserve">Hattenstone, S. (2009) </w:t>
      </w:r>
      <w:r w:rsidRPr="004224E8">
        <w:rPr>
          <w:i/>
        </w:rPr>
        <w:t xml:space="preserve">The Guardian. </w:t>
      </w:r>
      <w:r w:rsidRPr="004224E8">
        <w:t xml:space="preserve">[Online] Available at: </w:t>
      </w:r>
      <w:hyperlink r:id="rId21" w:history="1">
        <w:r w:rsidRPr="004224E8">
          <w:rPr>
            <w:rStyle w:val="Hyperlink"/>
          </w:rPr>
          <w:t>https://www.theguardian.com/artanddesign/2009/feb/21/marcus-harvey-margaret-thatcher</w:t>
        </w:r>
      </w:hyperlink>
      <w:r w:rsidRPr="004224E8">
        <w:t xml:space="preserve"> (Accessed: 18</w:t>
      </w:r>
      <w:r w:rsidRPr="004224E8">
        <w:rPr>
          <w:vertAlign w:val="superscript"/>
        </w:rPr>
        <w:t>th</w:t>
      </w:r>
      <w:r w:rsidRPr="004224E8">
        <w:t xml:space="preserve"> April 2019).</w:t>
      </w:r>
    </w:p>
    <w:p w:rsidR="000273DC" w:rsidRDefault="000273DC" w:rsidP="000273DC"/>
    <w:p w:rsidR="000273DC" w:rsidRPr="004224E8" w:rsidRDefault="000273DC" w:rsidP="000273DC">
      <w:r w:rsidRPr="004224E8">
        <w:t xml:space="preserve">Hirst, D. (2012) </w:t>
      </w:r>
      <w:r w:rsidRPr="004224E8">
        <w:rPr>
          <w:i/>
        </w:rPr>
        <w:t>Damien Hirst: Medicine Cabinets</w:t>
      </w:r>
      <w:r w:rsidRPr="004224E8">
        <w:t xml:space="preserve">. [Online] Available at: </w:t>
      </w:r>
      <w:hyperlink r:id="rId22" w:history="1">
        <w:r w:rsidRPr="004224E8">
          <w:rPr>
            <w:rStyle w:val="Hyperlink"/>
          </w:rPr>
          <w:t>http://www.damienhirst.com/texts1/series/medicine-cabinets</w:t>
        </w:r>
      </w:hyperlink>
      <w:r w:rsidRPr="004224E8">
        <w:t xml:space="preserve"> (Accessed: 23</w:t>
      </w:r>
      <w:r w:rsidRPr="004224E8">
        <w:rPr>
          <w:vertAlign w:val="superscript"/>
        </w:rPr>
        <w:t>rd</w:t>
      </w:r>
      <w:r w:rsidRPr="004224E8">
        <w:t xml:space="preserve"> April 2019).</w:t>
      </w:r>
    </w:p>
    <w:p w:rsidR="000273DC" w:rsidRDefault="000273DC" w:rsidP="000273DC">
      <w:pPr>
        <w:rPr>
          <w:i/>
        </w:rPr>
      </w:pPr>
    </w:p>
    <w:p w:rsidR="000273DC" w:rsidRPr="004224E8" w:rsidRDefault="000273DC" w:rsidP="000273DC">
      <w:r w:rsidRPr="004224E8">
        <w:t xml:space="preserve">HSC Visual Art Resources. (2012). </w:t>
      </w:r>
      <w:r w:rsidRPr="004224E8">
        <w:rPr>
          <w:i/>
        </w:rPr>
        <w:t>Marcus Harvey</w:t>
      </w:r>
      <w:r w:rsidRPr="004224E8">
        <w:t xml:space="preserve">. [Online] Available at: </w:t>
      </w:r>
    </w:p>
    <w:p w:rsidR="000273DC" w:rsidRPr="004224E8" w:rsidRDefault="000273DC" w:rsidP="000273DC">
      <w:pPr>
        <w:rPr>
          <w:rStyle w:val="Hyperlink"/>
        </w:rPr>
      </w:pPr>
      <w:hyperlink r:id="rId23" w:history="1">
        <w:r w:rsidRPr="004224E8">
          <w:rPr>
            <w:rStyle w:val="Hyperlink"/>
          </w:rPr>
          <w:t>https://hscvisualartresources.wordpress.com/2012/07/10/marcus-harvey/</w:t>
        </w:r>
      </w:hyperlink>
      <w:r w:rsidRPr="004224E8">
        <w:rPr>
          <w:rStyle w:val="Hyperlink"/>
        </w:rPr>
        <w:t xml:space="preserve">   </w:t>
      </w:r>
    </w:p>
    <w:p w:rsidR="000273DC" w:rsidRPr="004224E8" w:rsidRDefault="000273DC" w:rsidP="000273DC">
      <w:pPr>
        <w:rPr>
          <w:rStyle w:val="Hyperlink"/>
        </w:rPr>
      </w:pPr>
      <w:r w:rsidRPr="004224E8">
        <w:t>(Accessed: 18</w:t>
      </w:r>
      <w:r w:rsidRPr="004224E8">
        <w:rPr>
          <w:vertAlign w:val="superscript"/>
        </w:rPr>
        <w:t>th</w:t>
      </w:r>
      <w:r w:rsidRPr="004224E8">
        <w:t xml:space="preserve"> April 2019).</w:t>
      </w:r>
    </w:p>
    <w:p w:rsidR="000273DC" w:rsidRDefault="000273DC" w:rsidP="000273DC"/>
    <w:p w:rsidR="0092114D" w:rsidRDefault="0092114D" w:rsidP="0092114D"/>
    <w:p w:rsidR="0092114D" w:rsidRDefault="0092114D" w:rsidP="000273DC">
      <w:r w:rsidRPr="0046507F">
        <w:t xml:space="preserve">Kearney, R. and Rainwater, M. (1996) </w:t>
      </w:r>
      <w:r w:rsidRPr="0046507F">
        <w:rPr>
          <w:i/>
        </w:rPr>
        <w:t xml:space="preserve">The Continental Philosophy Reader. </w:t>
      </w:r>
    </w:p>
    <w:p w:rsidR="0092114D" w:rsidRPr="000273DC" w:rsidRDefault="0092114D" w:rsidP="000273DC"/>
    <w:p w:rsidR="004224E8" w:rsidRPr="004224E8" w:rsidRDefault="004224E8" w:rsidP="004224E8">
      <w:r w:rsidRPr="004224E8">
        <w:t xml:space="preserve">Kingsnorth, P. and Hine, D. (2009) </w:t>
      </w:r>
      <w:r w:rsidRPr="004224E8">
        <w:rPr>
          <w:i/>
        </w:rPr>
        <w:t xml:space="preserve">The Dark Mountain Manifesto. </w:t>
      </w:r>
      <w:r w:rsidRPr="004224E8">
        <w:t xml:space="preserve">[Online] Available at: </w:t>
      </w:r>
    </w:p>
    <w:p w:rsidR="004224E8" w:rsidRPr="004224E8" w:rsidRDefault="005032E1" w:rsidP="004224E8">
      <w:hyperlink r:id="rId24" w:history="1">
        <w:r w:rsidR="004224E8" w:rsidRPr="004224E8">
          <w:rPr>
            <w:rStyle w:val="Hyperlink"/>
          </w:rPr>
          <w:t>http://dark-mountain.net/about/manifesto/</w:t>
        </w:r>
      </w:hyperlink>
      <w:r w:rsidR="004224E8" w:rsidRPr="004224E8">
        <w:t xml:space="preserve"> (Accessed: 23</w:t>
      </w:r>
      <w:r w:rsidR="004224E8" w:rsidRPr="004224E8">
        <w:rPr>
          <w:vertAlign w:val="superscript"/>
        </w:rPr>
        <w:t>rd</w:t>
      </w:r>
      <w:r w:rsidR="004224E8" w:rsidRPr="004224E8">
        <w:t xml:space="preserve"> April 2019).</w:t>
      </w:r>
    </w:p>
    <w:p w:rsidR="000273DC" w:rsidRDefault="000273DC" w:rsidP="004224E8"/>
    <w:p w:rsidR="000273DC" w:rsidRPr="0046507F" w:rsidRDefault="000273DC" w:rsidP="000273DC">
      <w:pPr>
        <w:rPr>
          <w:rStyle w:val="Hyperlink"/>
        </w:rPr>
      </w:pPr>
      <w:r w:rsidRPr="0046507F">
        <w:t xml:space="preserve">Mastin, L. (2009) </w:t>
      </w:r>
      <w:r w:rsidRPr="0046507F">
        <w:rPr>
          <w:i/>
        </w:rPr>
        <w:t xml:space="preserve">The Basics of Philosophy. </w:t>
      </w:r>
      <w:r w:rsidRPr="0046507F">
        <w:t xml:space="preserve">[Online] Available at: </w:t>
      </w:r>
      <w:hyperlink r:id="rId25" w:history="1">
        <w:r w:rsidRPr="0046507F">
          <w:rPr>
            <w:rStyle w:val="Hyperlink"/>
          </w:rPr>
          <w:t>https://www.philosophybasics.com/branch_phenomenology.html</w:t>
        </w:r>
      </w:hyperlink>
    </w:p>
    <w:p w:rsidR="000273DC" w:rsidRPr="0046507F" w:rsidRDefault="000273DC" w:rsidP="000273DC">
      <w:r w:rsidRPr="0046507F">
        <w:t>(Accessed: 20</w:t>
      </w:r>
      <w:r w:rsidRPr="0046507F">
        <w:rPr>
          <w:vertAlign w:val="superscript"/>
        </w:rPr>
        <w:t>th</w:t>
      </w:r>
      <w:r w:rsidRPr="0046507F">
        <w:t xml:space="preserve"> April 2019)</w:t>
      </w:r>
      <w:r w:rsidR="0092114D">
        <w:t>.</w:t>
      </w:r>
    </w:p>
    <w:p w:rsidR="000273DC" w:rsidRDefault="000273DC" w:rsidP="004224E8"/>
    <w:p w:rsidR="0092114D" w:rsidRPr="007C4543" w:rsidRDefault="0092114D" w:rsidP="0092114D">
      <w:pPr>
        <w:tabs>
          <w:tab w:val="left" w:pos="198"/>
        </w:tabs>
      </w:pPr>
      <w:r w:rsidRPr="004224E8">
        <w:t xml:space="preserve">Plato. Translated by Jowett, B. (1888). </w:t>
      </w:r>
      <w:r w:rsidRPr="004224E8">
        <w:rPr>
          <w:i/>
        </w:rPr>
        <w:t>The Allegory of the Cave</w:t>
      </w:r>
      <w:r w:rsidRPr="004224E8">
        <w:t>. Los Angeles, CA: Enhanced Media Publishing.</w:t>
      </w:r>
      <w:r w:rsidRPr="007C4543">
        <w:t xml:space="preserve"> </w:t>
      </w:r>
    </w:p>
    <w:p w:rsidR="000273DC" w:rsidRDefault="000273DC" w:rsidP="004224E8"/>
    <w:p w:rsidR="0092114D" w:rsidRDefault="0092114D" w:rsidP="0092114D">
      <w:r w:rsidRPr="0046507F">
        <w:t xml:space="preserve">‘Phenomenology’, </w:t>
      </w:r>
      <w:r w:rsidRPr="0046507F">
        <w:rPr>
          <w:i/>
        </w:rPr>
        <w:t>Encyclopaedia Britannica</w:t>
      </w:r>
      <w:r w:rsidRPr="0046507F">
        <w:t>, vol. 17, 1929.</w:t>
      </w:r>
      <w:r>
        <w:t xml:space="preserve"> </w:t>
      </w:r>
    </w:p>
    <w:p w:rsidR="000273DC" w:rsidRDefault="000273DC" w:rsidP="004224E8"/>
    <w:p w:rsidR="004224E8" w:rsidRPr="004224E8" w:rsidRDefault="004224E8" w:rsidP="004224E8">
      <w:r w:rsidRPr="004224E8">
        <w:t xml:space="preserve">Sanghani, R. (2018). </w:t>
      </w:r>
      <w:r w:rsidRPr="004224E8">
        <w:rPr>
          <w:i/>
        </w:rPr>
        <w:t xml:space="preserve">Stacey Dooley Investigates: Are your clothes wrecking the planet?. </w:t>
      </w:r>
      <w:r w:rsidRPr="004224E8">
        <w:t xml:space="preserve">[Online] Available at: </w:t>
      </w:r>
      <w:hyperlink r:id="rId26" w:history="1">
        <w:r w:rsidRPr="004224E8">
          <w:rPr>
            <w:rStyle w:val="Hyperlink"/>
          </w:rPr>
          <w:t>https://www.bbc.co.uk/bbcthree/article/5a1a43b5-cbae-4a42-8271-48f53b63bd07</w:t>
        </w:r>
      </w:hyperlink>
      <w:r w:rsidRPr="004224E8">
        <w:t xml:space="preserve"> (Accessed: 23</w:t>
      </w:r>
      <w:r w:rsidRPr="004224E8">
        <w:rPr>
          <w:vertAlign w:val="superscript"/>
        </w:rPr>
        <w:t>rd</w:t>
      </w:r>
      <w:r w:rsidRPr="004224E8">
        <w:t xml:space="preserve"> April 2019).</w:t>
      </w:r>
    </w:p>
    <w:p w:rsidR="004224E8" w:rsidRPr="004224E8" w:rsidRDefault="004224E8" w:rsidP="004224E8"/>
    <w:p w:rsidR="0092114D" w:rsidRPr="004224E8" w:rsidRDefault="0092114D" w:rsidP="0092114D">
      <w:r w:rsidRPr="004224E8">
        <w:t xml:space="preserve">Stewart, J. (2018). </w:t>
      </w:r>
      <w:r w:rsidRPr="004224E8">
        <w:rPr>
          <w:i/>
        </w:rPr>
        <w:t xml:space="preserve">Giant Angel Formed With Over 100,000 Knives Confiscated by Police. </w:t>
      </w:r>
      <w:r w:rsidRPr="004224E8">
        <w:t xml:space="preserve">[Online] Available at: </w:t>
      </w:r>
      <w:hyperlink r:id="rId27" w:history="1">
        <w:r w:rsidRPr="004224E8">
          <w:rPr>
            <w:rStyle w:val="Hyperlink"/>
          </w:rPr>
          <w:t>https://mymodernmet.com/knife-angel-anti-violence-sculpture/</w:t>
        </w:r>
      </w:hyperlink>
      <w:r w:rsidRPr="004224E8">
        <w:t xml:space="preserve"> (Accessed 23</w:t>
      </w:r>
      <w:r w:rsidRPr="004224E8">
        <w:rPr>
          <w:vertAlign w:val="superscript"/>
        </w:rPr>
        <w:t>rd</w:t>
      </w:r>
      <w:r w:rsidRPr="004224E8">
        <w:t xml:space="preserve"> April 2019)</w:t>
      </w:r>
      <w:r>
        <w:t>.</w:t>
      </w:r>
    </w:p>
    <w:p w:rsidR="004224E8" w:rsidRDefault="004224E8" w:rsidP="004224E8"/>
    <w:p w:rsidR="0092114D" w:rsidRPr="004224E8" w:rsidRDefault="0092114D" w:rsidP="0092114D">
      <w:r>
        <w:t>(</w:t>
      </w:r>
      <w:r w:rsidRPr="004224E8">
        <w:t>The</w:t>
      </w:r>
      <w:r>
        <w:t>)</w:t>
      </w:r>
      <w:r w:rsidRPr="004224E8">
        <w:t xml:space="preserve"> Tate. (2019) </w:t>
      </w:r>
      <w:r w:rsidRPr="004224E8">
        <w:rPr>
          <w:i/>
        </w:rPr>
        <w:t>Art Term: Postmodernism.</w:t>
      </w:r>
      <w:r w:rsidRPr="004224E8">
        <w:t xml:space="preserve"> [Online]</w:t>
      </w:r>
      <w:r w:rsidRPr="004224E8">
        <w:rPr>
          <w:i/>
        </w:rPr>
        <w:t xml:space="preserve"> </w:t>
      </w:r>
      <w:r w:rsidRPr="004224E8">
        <w:t xml:space="preserve">Available at: </w:t>
      </w:r>
      <w:hyperlink r:id="rId28" w:history="1">
        <w:r w:rsidRPr="004224E8">
          <w:rPr>
            <w:rStyle w:val="Hyperlink"/>
          </w:rPr>
          <w:t>https://www.tate.org.uk/art/art-terms/p/postmodernism</w:t>
        </w:r>
      </w:hyperlink>
      <w:r w:rsidRPr="004224E8">
        <w:t xml:space="preserve"> (Accessed: 18</w:t>
      </w:r>
      <w:r w:rsidRPr="004224E8">
        <w:rPr>
          <w:vertAlign w:val="superscript"/>
        </w:rPr>
        <w:t>th</w:t>
      </w:r>
      <w:r w:rsidRPr="004224E8">
        <w:t xml:space="preserve"> April 2019). </w:t>
      </w:r>
    </w:p>
    <w:p w:rsidR="0092114D" w:rsidRDefault="0092114D" w:rsidP="004224E8"/>
    <w:p w:rsidR="0092114D" w:rsidRPr="004224E8" w:rsidRDefault="0092114D" w:rsidP="0092114D">
      <w:r>
        <w:t>(</w:t>
      </w:r>
      <w:r w:rsidRPr="004224E8">
        <w:t>The</w:t>
      </w:r>
      <w:r>
        <w:t>)</w:t>
      </w:r>
      <w:r w:rsidRPr="004224E8">
        <w:t xml:space="preserve"> Telegraph. (2018) </w:t>
      </w:r>
      <w:r w:rsidRPr="004224E8">
        <w:rPr>
          <w:i/>
        </w:rPr>
        <w:t xml:space="preserve">Moors Murderers. </w:t>
      </w:r>
      <w:r w:rsidRPr="004224E8">
        <w:t xml:space="preserve">[Online] Available at: </w:t>
      </w:r>
      <w:hyperlink r:id="rId29" w:history="1">
        <w:r w:rsidRPr="004224E8">
          <w:rPr>
            <w:rStyle w:val="Hyperlink"/>
          </w:rPr>
          <w:t>https://www.telegraph.co.uk/news/2018/09/20/myra-hindley-claimed-raped-abused-ian-brady-papers-handed-deathbed/</w:t>
        </w:r>
      </w:hyperlink>
      <w:r w:rsidRPr="004224E8">
        <w:rPr>
          <w:rStyle w:val="Hyperlink"/>
          <w:u w:val="none"/>
        </w:rPr>
        <w:t xml:space="preserve"> </w:t>
      </w:r>
      <w:r w:rsidRPr="004224E8">
        <w:t>(Accessed: 18</w:t>
      </w:r>
      <w:r w:rsidRPr="004224E8">
        <w:rPr>
          <w:vertAlign w:val="superscript"/>
        </w:rPr>
        <w:t>th</w:t>
      </w:r>
      <w:r w:rsidRPr="004224E8">
        <w:t xml:space="preserve"> April 2019)</w:t>
      </w:r>
      <w:r>
        <w:t>.</w:t>
      </w:r>
    </w:p>
    <w:p w:rsidR="0092114D" w:rsidRDefault="0092114D" w:rsidP="004224E8"/>
    <w:p w:rsidR="004224E8" w:rsidRPr="004224E8" w:rsidRDefault="004224E8" w:rsidP="004224E8">
      <w:r w:rsidRPr="004224E8">
        <w:t xml:space="preserve">Thompson, K. (2016). </w:t>
      </w:r>
      <w:r w:rsidRPr="004224E8">
        <w:rPr>
          <w:i/>
        </w:rPr>
        <w:t xml:space="preserve">The Marxist Perspective on Crime. </w:t>
      </w:r>
      <w:r w:rsidRPr="004224E8">
        <w:t>[Online] Available at:</w:t>
      </w:r>
    </w:p>
    <w:p w:rsidR="004224E8" w:rsidRDefault="005032E1" w:rsidP="004224E8">
      <w:hyperlink r:id="rId30" w:history="1">
        <w:r w:rsidR="004224E8" w:rsidRPr="004224E8">
          <w:rPr>
            <w:rStyle w:val="Hyperlink"/>
          </w:rPr>
          <w:t>https://revisesociology.com/2016/06/04/marxist-theory-crime/</w:t>
        </w:r>
      </w:hyperlink>
      <w:r w:rsidR="004224E8" w:rsidRPr="004224E8">
        <w:t xml:space="preserve"> (Accessed: 23</w:t>
      </w:r>
      <w:r w:rsidR="004224E8" w:rsidRPr="004224E8">
        <w:rPr>
          <w:vertAlign w:val="superscript"/>
        </w:rPr>
        <w:t>rd</w:t>
      </w:r>
      <w:r w:rsidR="004224E8" w:rsidRPr="004224E8">
        <w:t xml:space="preserve"> April 2019).</w:t>
      </w:r>
      <w:r w:rsidR="004224E8">
        <w:t xml:space="preserve"> </w:t>
      </w:r>
    </w:p>
    <w:p w:rsidR="004224E8" w:rsidRDefault="004224E8" w:rsidP="004224E8"/>
    <w:p w:rsidR="00C51469" w:rsidRDefault="00AE3FD6" w:rsidP="004224E8">
      <w:r>
        <w:t>Figure 1: Mission Gallery Map</w:t>
      </w:r>
      <w:r w:rsidR="00CF425D">
        <w:t xml:space="preserve">. (2018). [Online] Available at: </w:t>
      </w:r>
      <w:hyperlink r:id="rId31" w:history="1">
        <w:r w:rsidR="00CF425D" w:rsidRPr="004109B3">
          <w:rPr>
            <w:rStyle w:val="Hyperlink"/>
          </w:rPr>
          <w:t>https://moodle.uwtsd.ac.uk/mod/folder/view.php?id=104903</w:t>
        </w:r>
      </w:hyperlink>
      <w:r w:rsidR="00CF425D">
        <w:t xml:space="preserve"> (Accessed 24</w:t>
      </w:r>
      <w:r w:rsidR="00CF425D" w:rsidRPr="00CF425D">
        <w:rPr>
          <w:vertAlign w:val="superscript"/>
        </w:rPr>
        <w:t>th</w:t>
      </w:r>
      <w:r w:rsidR="00CF425D">
        <w:t xml:space="preserve"> April 2019). </w:t>
      </w:r>
    </w:p>
    <w:p w:rsidR="0046507F" w:rsidRDefault="0046507F" w:rsidP="004224E8"/>
    <w:p w:rsidR="004224E8" w:rsidRDefault="004224E8" w:rsidP="004224E8">
      <w:r>
        <w:t xml:space="preserve">Figure </w:t>
      </w:r>
      <w:r w:rsidR="00AE3FD6">
        <w:t>2</w:t>
      </w:r>
      <w:r>
        <w:t xml:space="preserve">: </w:t>
      </w:r>
      <w:r w:rsidRPr="004224E8">
        <w:t xml:space="preserve">Harvey, M. (1997) </w:t>
      </w:r>
      <w:r w:rsidRPr="004224E8">
        <w:rPr>
          <w:i/>
        </w:rPr>
        <w:t xml:space="preserve">Myra </w:t>
      </w:r>
      <w:r w:rsidRPr="004224E8">
        <w:t xml:space="preserve">[Acrylic on canvas]. Available at: </w:t>
      </w:r>
      <w:hyperlink r:id="rId32" w:history="1">
        <w:r w:rsidRPr="004224E8">
          <w:rPr>
            <w:rStyle w:val="Hyperlink"/>
          </w:rPr>
          <w:t>https://hscvisualartresources.files.wordpress.com/2012/07/image.jpg</w:t>
        </w:r>
      </w:hyperlink>
      <w:r w:rsidRPr="004224E8">
        <w:t xml:space="preserve"> (Accessed 23rd April 2019).</w:t>
      </w:r>
      <w:r>
        <w:t xml:space="preserve"> </w:t>
      </w:r>
    </w:p>
    <w:p w:rsidR="0092114D" w:rsidRDefault="0092114D" w:rsidP="004224E8"/>
    <w:p w:rsidR="004224E8" w:rsidRPr="00A3695D" w:rsidRDefault="004224E8" w:rsidP="004224E8">
      <w:r>
        <w:t xml:space="preserve">Figure </w:t>
      </w:r>
      <w:r w:rsidR="00AE3FD6">
        <w:t>3</w:t>
      </w:r>
      <w:r>
        <w:t xml:space="preserve">: </w:t>
      </w:r>
      <w:r w:rsidRPr="004224E8">
        <w:t xml:space="preserve">Hirst, D. (2012) </w:t>
      </w:r>
      <w:r w:rsidRPr="004224E8">
        <w:rPr>
          <w:i/>
        </w:rPr>
        <w:t xml:space="preserve">Medicine Cabinets </w:t>
      </w:r>
      <w:r w:rsidRPr="004224E8">
        <w:t>[Installation]. L &amp; M Gallery, New York. (Viewed: 4</w:t>
      </w:r>
      <w:r w:rsidRPr="004224E8">
        <w:rPr>
          <w:vertAlign w:val="superscript"/>
        </w:rPr>
        <w:t>th</w:t>
      </w:r>
      <w:r w:rsidRPr="004224E8">
        <w:t xml:space="preserve"> August 2012).</w:t>
      </w:r>
    </w:p>
    <w:p w:rsidR="004224E8" w:rsidRDefault="004224E8" w:rsidP="004224E8"/>
    <w:p w:rsidR="004224E8" w:rsidRDefault="004224E8" w:rsidP="004224E8">
      <w:r>
        <w:t xml:space="preserve">Figure </w:t>
      </w:r>
      <w:r w:rsidR="00AE3FD6">
        <w:t>4</w:t>
      </w:r>
      <w:r>
        <w:t xml:space="preserve">: </w:t>
      </w:r>
      <w:r w:rsidRPr="004224E8">
        <w:t xml:space="preserve">Bradley, A. (2016) </w:t>
      </w:r>
      <w:r w:rsidRPr="004224E8">
        <w:rPr>
          <w:i/>
        </w:rPr>
        <w:t xml:space="preserve">Knife Angel </w:t>
      </w:r>
      <w:r w:rsidRPr="004224E8">
        <w:t>[Installation].</w:t>
      </w:r>
    </w:p>
    <w:p w:rsidR="004224E8" w:rsidRDefault="004224E8" w:rsidP="004224E8"/>
    <w:p w:rsidR="00DA715C" w:rsidRPr="004224E8" w:rsidRDefault="004224E8" w:rsidP="00DA715C">
      <w:r>
        <w:t xml:space="preserve">Figure </w:t>
      </w:r>
      <w:r w:rsidR="00AE3FD6">
        <w:t>5</w:t>
      </w:r>
      <w:r>
        <w:t>:</w:t>
      </w:r>
      <w:r w:rsidR="00DA715C">
        <w:t xml:space="preserve"> </w:t>
      </w:r>
      <w:r w:rsidR="00DA715C" w:rsidRPr="004224E8">
        <w:t xml:space="preserve">BBC Earth. (2018) </w:t>
      </w:r>
      <w:r w:rsidR="00DA715C" w:rsidRPr="004224E8">
        <w:rPr>
          <w:i/>
        </w:rPr>
        <w:t xml:space="preserve">Stacey Dooley Investigates: Fashion’s Dirty Secrets </w:t>
      </w:r>
      <w:r w:rsidR="00DA715C" w:rsidRPr="004224E8">
        <w:t>[Video]. Available at:</w:t>
      </w:r>
      <w:r w:rsidR="00DA715C">
        <w:t xml:space="preserve"> </w:t>
      </w:r>
      <w:hyperlink r:id="rId33" w:history="1">
        <w:r w:rsidR="0046507F" w:rsidRPr="004109B3">
          <w:rPr>
            <w:rStyle w:val="Hyperlink"/>
          </w:rPr>
          <w:t>https://www.facebook.com/bbcearth/videos/1741517099303564/?v=1741517099303564</w:t>
        </w:r>
      </w:hyperlink>
    </w:p>
    <w:p w:rsidR="00DA715C" w:rsidRDefault="00DA715C" w:rsidP="00DA715C">
      <w:r w:rsidRPr="004224E8">
        <w:t>(Accessed: 23</w:t>
      </w:r>
      <w:r w:rsidRPr="004224E8">
        <w:rPr>
          <w:vertAlign w:val="superscript"/>
        </w:rPr>
        <w:t>rd</w:t>
      </w:r>
      <w:r w:rsidRPr="004224E8">
        <w:t xml:space="preserve"> April 2019).</w:t>
      </w:r>
      <w:r>
        <w:t xml:space="preserve"> </w:t>
      </w:r>
    </w:p>
    <w:p w:rsidR="004224E8" w:rsidRDefault="004224E8" w:rsidP="004224E8"/>
    <w:p w:rsidR="004224E8" w:rsidRDefault="004224E8" w:rsidP="004224E8"/>
    <w:p w:rsidR="0046507F" w:rsidRPr="009C6EFF" w:rsidRDefault="004224E8" w:rsidP="004224E8">
      <w:r>
        <w:t xml:space="preserve">Figure </w:t>
      </w:r>
      <w:r w:rsidR="00AE3FD6">
        <w:t>6</w:t>
      </w:r>
      <w:r>
        <w:t>:</w:t>
      </w:r>
      <w:r w:rsidR="0046507F">
        <w:t xml:space="preserve"> Wardrobe Crisis. (2018) </w:t>
      </w:r>
      <w:r w:rsidR="0046507F">
        <w:rPr>
          <w:i/>
        </w:rPr>
        <w:t xml:space="preserve">Tim Silverwood Beating Plastic Pollution </w:t>
      </w:r>
      <w:r w:rsidR="0046507F">
        <w:t xml:space="preserve">[Podcast]. Available at: </w:t>
      </w:r>
      <w:hyperlink r:id="rId34" w:history="1">
        <w:r w:rsidR="0046507F" w:rsidRPr="004109B3">
          <w:rPr>
            <w:rStyle w:val="Hyperlink"/>
          </w:rPr>
          <w:t>https://www.clarepress.com/podcast/2018/6/22/podcast-ep-47-ocean-plastic-warrior-tim-silverwood</w:t>
        </w:r>
      </w:hyperlink>
      <w:r w:rsidR="0046507F">
        <w:t xml:space="preserve"> (Accessed:</w:t>
      </w:r>
      <w:r w:rsidR="0092114D">
        <w:t xml:space="preserve"> </w:t>
      </w:r>
      <w:r w:rsidR="0046507F">
        <w:t xml:space="preserve">24th April 2019). </w:t>
      </w:r>
    </w:p>
    <w:p w:rsidR="004224E8" w:rsidRDefault="004224E8" w:rsidP="004224E8"/>
    <w:p w:rsidR="004224E8" w:rsidRPr="00D65703" w:rsidRDefault="004224E8" w:rsidP="00423627"/>
    <w:p w:rsidR="00346321" w:rsidRDefault="00346321" w:rsidP="00423627"/>
    <w:p w:rsidR="00346321" w:rsidRPr="00346321" w:rsidRDefault="00346321" w:rsidP="00423627"/>
    <w:sectPr w:rsidR="00346321" w:rsidRPr="00346321" w:rsidSect="00D861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FA"/>
    <w:rsid w:val="00006AC5"/>
    <w:rsid w:val="000123C6"/>
    <w:rsid w:val="000273DC"/>
    <w:rsid w:val="00040199"/>
    <w:rsid w:val="00054B91"/>
    <w:rsid w:val="0008037A"/>
    <w:rsid w:val="00090222"/>
    <w:rsid w:val="00092353"/>
    <w:rsid w:val="000D2D72"/>
    <w:rsid w:val="000F1769"/>
    <w:rsid w:val="00125B4D"/>
    <w:rsid w:val="00147EAD"/>
    <w:rsid w:val="00154EA6"/>
    <w:rsid w:val="00166F81"/>
    <w:rsid w:val="001869E1"/>
    <w:rsid w:val="00193550"/>
    <w:rsid w:val="00195174"/>
    <w:rsid w:val="001D133D"/>
    <w:rsid w:val="001D217A"/>
    <w:rsid w:val="001E1008"/>
    <w:rsid w:val="001F630B"/>
    <w:rsid w:val="00210DD5"/>
    <w:rsid w:val="002219B4"/>
    <w:rsid w:val="00221EFA"/>
    <w:rsid w:val="00246DAB"/>
    <w:rsid w:val="002502BF"/>
    <w:rsid w:val="00290C80"/>
    <w:rsid w:val="00346321"/>
    <w:rsid w:val="00346937"/>
    <w:rsid w:val="003C0EF0"/>
    <w:rsid w:val="003E209D"/>
    <w:rsid w:val="00420673"/>
    <w:rsid w:val="004224E8"/>
    <w:rsid w:val="00423627"/>
    <w:rsid w:val="0043406A"/>
    <w:rsid w:val="00435D07"/>
    <w:rsid w:val="00444381"/>
    <w:rsid w:val="0046507F"/>
    <w:rsid w:val="00472B7A"/>
    <w:rsid w:val="004F2295"/>
    <w:rsid w:val="005025AE"/>
    <w:rsid w:val="005032E1"/>
    <w:rsid w:val="0051415D"/>
    <w:rsid w:val="005351CC"/>
    <w:rsid w:val="00544D17"/>
    <w:rsid w:val="00546ACD"/>
    <w:rsid w:val="00580335"/>
    <w:rsid w:val="0059040A"/>
    <w:rsid w:val="005D4FDE"/>
    <w:rsid w:val="005D76F8"/>
    <w:rsid w:val="005F52CB"/>
    <w:rsid w:val="00603D64"/>
    <w:rsid w:val="00645EDC"/>
    <w:rsid w:val="00654722"/>
    <w:rsid w:val="006706D0"/>
    <w:rsid w:val="00673786"/>
    <w:rsid w:val="006B082B"/>
    <w:rsid w:val="006B7E6B"/>
    <w:rsid w:val="0070700C"/>
    <w:rsid w:val="00726865"/>
    <w:rsid w:val="00727761"/>
    <w:rsid w:val="00732A96"/>
    <w:rsid w:val="007445F4"/>
    <w:rsid w:val="0079100B"/>
    <w:rsid w:val="007A3024"/>
    <w:rsid w:val="007A68D5"/>
    <w:rsid w:val="007C4543"/>
    <w:rsid w:val="008045D5"/>
    <w:rsid w:val="008048D1"/>
    <w:rsid w:val="008128C6"/>
    <w:rsid w:val="008737EB"/>
    <w:rsid w:val="0087739C"/>
    <w:rsid w:val="00880A0B"/>
    <w:rsid w:val="00891700"/>
    <w:rsid w:val="008B5078"/>
    <w:rsid w:val="009023C8"/>
    <w:rsid w:val="0092114D"/>
    <w:rsid w:val="00931B68"/>
    <w:rsid w:val="00937EC4"/>
    <w:rsid w:val="0094752A"/>
    <w:rsid w:val="009734F6"/>
    <w:rsid w:val="00973F35"/>
    <w:rsid w:val="00990A17"/>
    <w:rsid w:val="009A12F4"/>
    <w:rsid w:val="009B7A07"/>
    <w:rsid w:val="009C6EFF"/>
    <w:rsid w:val="009D6A27"/>
    <w:rsid w:val="00A15AF1"/>
    <w:rsid w:val="00A17448"/>
    <w:rsid w:val="00A30E4E"/>
    <w:rsid w:val="00A3695D"/>
    <w:rsid w:val="00A86DDD"/>
    <w:rsid w:val="00AC197B"/>
    <w:rsid w:val="00AC6BA6"/>
    <w:rsid w:val="00AE3FD6"/>
    <w:rsid w:val="00AE7335"/>
    <w:rsid w:val="00AF2181"/>
    <w:rsid w:val="00B31516"/>
    <w:rsid w:val="00B4657B"/>
    <w:rsid w:val="00B56752"/>
    <w:rsid w:val="00B64DF7"/>
    <w:rsid w:val="00B91E32"/>
    <w:rsid w:val="00BC63DF"/>
    <w:rsid w:val="00BD3D07"/>
    <w:rsid w:val="00C05300"/>
    <w:rsid w:val="00C069E3"/>
    <w:rsid w:val="00C51469"/>
    <w:rsid w:val="00C70A8B"/>
    <w:rsid w:val="00CB5B21"/>
    <w:rsid w:val="00CC3A23"/>
    <w:rsid w:val="00CE6474"/>
    <w:rsid w:val="00CF425D"/>
    <w:rsid w:val="00D3612D"/>
    <w:rsid w:val="00D37BCB"/>
    <w:rsid w:val="00D47548"/>
    <w:rsid w:val="00D50C46"/>
    <w:rsid w:val="00D65703"/>
    <w:rsid w:val="00D702C5"/>
    <w:rsid w:val="00D86160"/>
    <w:rsid w:val="00DA3361"/>
    <w:rsid w:val="00DA715C"/>
    <w:rsid w:val="00DB6422"/>
    <w:rsid w:val="00DD4544"/>
    <w:rsid w:val="00E21CCA"/>
    <w:rsid w:val="00E31294"/>
    <w:rsid w:val="00E43AC8"/>
    <w:rsid w:val="00E531B4"/>
    <w:rsid w:val="00E63C60"/>
    <w:rsid w:val="00E833F5"/>
    <w:rsid w:val="00E84D28"/>
    <w:rsid w:val="00E87BC5"/>
    <w:rsid w:val="00EC52D8"/>
    <w:rsid w:val="00F07C0C"/>
    <w:rsid w:val="00F83CFD"/>
    <w:rsid w:val="00FA0A45"/>
    <w:rsid w:val="00FC2E1A"/>
    <w:rsid w:val="00FD4384"/>
    <w:rsid w:val="00FE5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4D63"/>
  <w15:chartTrackingRefBased/>
  <w15:docId w15:val="{E6985E17-A551-AD49-901C-E3BA3A2FA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06D0"/>
    <w:rPr>
      <w:color w:val="0563C1" w:themeColor="hyperlink"/>
      <w:u w:val="single"/>
    </w:rPr>
  </w:style>
  <w:style w:type="character" w:styleId="UnresolvedMention">
    <w:name w:val="Unresolved Mention"/>
    <w:basedOn w:val="DefaultParagraphFont"/>
    <w:uiPriority w:val="99"/>
    <w:semiHidden/>
    <w:unhideWhenUsed/>
    <w:rsid w:val="006706D0"/>
    <w:rPr>
      <w:color w:val="605E5C"/>
      <w:shd w:val="clear" w:color="auto" w:fill="E1DFDD"/>
    </w:rPr>
  </w:style>
  <w:style w:type="paragraph" w:styleId="BalloonText">
    <w:name w:val="Balloon Text"/>
    <w:basedOn w:val="Normal"/>
    <w:link w:val="BalloonTextChar"/>
    <w:uiPriority w:val="99"/>
    <w:semiHidden/>
    <w:unhideWhenUsed/>
    <w:rsid w:val="008045D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045D5"/>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AC6BA6"/>
    <w:rPr>
      <w:color w:val="954F72" w:themeColor="followedHyperlink"/>
      <w:u w:val="single"/>
    </w:rPr>
  </w:style>
  <w:style w:type="paragraph" w:styleId="ListParagraph">
    <w:name w:val="List Paragraph"/>
    <w:basedOn w:val="Normal"/>
    <w:uiPriority w:val="34"/>
    <w:qFormat/>
    <w:rsid w:val="007070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708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hyperlink" Target="https://faculty.washington.edu/smcohen/320/cave.htm" TargetMode="External"/><Relationship Id="rId26" Type="http://schemas.openxmlformats.org/officeDocument/2006/relationships/hyperlink" Target="https://www.bbc.co.uk/bbcthree/article/5a1a43b5-cbae-4a42-8271-48f53b63bd07" TargetMode="External"/><Relationship Id="rId3" Type="http://schemas.openxmlformats.org/officeDocument/2006/relationships/webSettings" Target="webSettings.xml"/><Relationship Id="rId21" Type="http://schemas.openxmlformats.org/officeDocument/2006/relationships/hyperlink" Target="https://www.theguardian.com/artanddesign/2009/feb/21/marcus-harvey-margaret-thatcher" TargetMode="External"/><Relationship Id="rId34" Type="http://schemas.openxmlformats.org/officeDocument/2006/relationships/hyperlink" Target="https://www.clarepress.com/podcast/2018/6/22/podcast-ep-47-ocean-plastic-warrior-tim-silverwood" TargetMode="Externa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www.cliffsnotes.com/study-guides/sociology/deviance-crime-and-social-control/theories-of-deviance" TargetMode="External"/><Relationship Id="rId25" Type="http://schemas.openxmlformats.org/officeDocument/2006/relationships/hyperlink" Target="https://www.philosophybasics.com/branch_phenomenology.html" TargetMode="External"/><Relationship Id="rId33" Type="http://schemas.openxmlformats.org/officeDocument/2006/relationships/hyperlink" Target="https://www.facebook.com/bbcearth/videos/1741517099303564/?v=1741517099303564" TargetMode="External"/><Relationship Id="rId2" Type="http://schemas.openxmlformats.org/officeDocument/2006/relationships/settings" Target="settings.xml"/><Relationship Id="rId16" Type="http://schemas.openxmlformats.org/officeDocument/2006/relationships/hyperlink" Target="https://www.bbc.co.uk/news/uk-england-coventry-warwickshire-47569093" TargetMode="External"/><Relationship Id="rId20" Type="http://schemas.openxmlformats.org/officeDocument/2006/relationships/hyperlink" Target="http://www.damienhirst.com/texts/2010/jan--arthur-c-dan" TargetMode="External"/><Relationship Id="rId29" Type="http://schemas.openxmlformats.org/officeDocument/2006/relationships/hyperlink" Target="https://www.telegraph.co.uk/news/2018/09/20/myra-hindley-claimed-raped-abused-ian-brady-papers-handed-deathbed/"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hyperlink" Target="http://dark-mountain.net/about/manifesto/" TargetMode="External"/><Relationship Id="rId32" Type="http://schemas.openxmlformats.org/officeDocument/2006/relationships/hyperlink" Target="https://hscvisualartresources.files.wordpress.com/2012/07/image.jpg" TargetMode="External"/><Relationship Id="rId5" Type="http://schemas.openxmlformats.org/officeDocument/2006/relationships/image" Target="media/image2.jpeg"/><Relationship Id="rId15" Type="http://schemas.openxmlformats.org/officeDocument/2006/relationships/hyperlink" Target="https://www.bbc.co.uk/news/business-46358969" TargetMode="External"/><Relationship Id="rId23" Type="http://schemas.openxmlformats.org/officeDocument/2006/relationships/hyperlink" Target="https://hscvisualartresources.wordpress.com/2012/07/10/marcus-harvey/" TargetMode="External"/><Relationship Id="rId28" Type="http://schemas.openxmlformats.org/officeDocument/2006/relationships/hyperlink" Target="https://www.tate.org.uk/art/art-terms/p/postmodernism" TargetMode="External"/><Relationship Id="rId36"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curiosity.com/topics/it-takes-2700-liters-of-water-to-make-one-t-shirt-curiosity/" TargetMode="External"/><Relationship Id="rId31" Type="http://schemas.openxmlformats.org/officeDocument/2006/relationships/hyperlink" Target="https://moodle.uwtsd.ac.uk/mod/folder/view.php?id=104903" TargetMode="External"/><Relationship Id="rId4" Type="http://schemas.openxmlformats.org/officeDocument/2006/relationships/image" Target="media/image1.tiff"/><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hyperlink" Target="http://www.damienhirst.com/texts1/series/medicine-cabinets" TargetMode="External"/><Relationship Id="rId27" Type="http://schemas.openxmlformats.org/officeDocument/2006/relationships/hyperlink" Target="https://mymodernmet.com/knife-angel-anti-violence-sculpture/" TargetMode="External"/><Relationship Id="rId30" Type="http://schemas.openxmlformats.org/officeDocument/2006/relationships/hyperlink" Target="https://revisesociology.com/2016/06/04/marxist-theory-crime/" TargetMode="External"/><Relationship Id="rId35" Type="http://schemas.openxmlformats.org/officeDocument/2006/relationships/fontTable" Target="fontTable.xml"/><Relationship Id="rId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1557</TotalTime>
  <Pages>10</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(1701767)</dc:creator>
  <cp:keywords/>
  <dc:description/>
  <cp:lastModifiedBy>Sophie Pritchard (1701767)</cp:lastModifiedBy>
  <cp:revision>39</cp:revision>
  <cp:lastPrinted>2019-04-20T16:58:00Z</cp:lastPrinted>
  <dcterms:created xsi:type="dcterms:W3CDTF">2019-04-11T09:08:00Z</dcterms:created>
  <dcterms:modified xsi:type="dcterms:W3CDTF">2019-05-03T20:56:00Z</dcterms:modified>
  <cp:category/>
</cp:coreProperties>
</file>