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36B517" w14:textId="454E8A8A" w:rsidR="00825295" w:rsidRDefault="0021402F" w:rsidP="0021402F">
      <w:pPr>
        <w:jc w:val="center"/>
      </w:pPr>
      <w:r>
        <w:rPr>
          <w:noProof/>
        </w:rPr>
        <w:drawing>
          <wp:inline distT="0" distB="0" distL="0" distR="0" wp14:anchorId="7125B343" wp14:editId="4F965272">
            <wp:extent cx="1715770" cy="1288473"/>
            <wp:effectExtent l="0" t="0" r="0" b="698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22210" cy="1293309"/>
                    </a:xfrm>
                    <a:prstGeom prst="rect">
                      <a:avLst/>
                    </a:prstGeom>
                    <a:noFill/>
                    <a:ln>
                      <a:noFill/>
                    </a:ln>
                  </pic:spPr>
                </pic:pic>
              </a:graphicData>
            </a:graphic>
          </wp:inline>
        </w:drawing>
      </w:r>
    </w:p>
    <w:p w14:paraId="0F705CB7" w14:textId="5E92F2BE" w:rsidR="0021402F" w:rsidRPr="008F1C1A" w:rsidRDefault="0021402F" w:rsidP="0021402F">
      <w:pPr>
        <w:jc w:val="center"/>
        <w:rPr>
          <w:rFonts w:ascii="Times New Roman" w:hAnsi="Times New Roman" w:cs="Times New Roman"/>
          <w:b/>
          <w:bCs/>
          <w:color w:val="212529"/>
          <w:sz w:val="32"/>
          <w:szCs w:val="32"/>
        </w:rPr>
      </w:pPr>
      <w:r w:rsidRPr="008F1C1A">
        <w:rPr>
          <w:rFonts w:ascii="Times New Roman" w:hAnsi="Times New Roman" w:cs="Times New Roman"/>
          <w:b/>
          <w:bCs/>
          <w:sz w:val="32"/>
          <w:szCs w:val="32"/>
        </w:rPr>
        <w:t>Programme: BA</w:t>
      </w:r>
      <w:r w:rsidR="00B31061" w:rsidRPr="008F1C1A">
        <w:rPr>
          <w:rFonts w:ascii="Times New Roman" w:hAnsi="Times New Roman" w:cs="Times New Roman"/>
          <w:b/>
          <w:bCs/>
          <w:sz w:val="32"/>
          <w:szCs w:val="32"/>
        </w:rPr>
        <w:t xml:space="preserve"> (Hons)</w:t>
      </w:r>
      <w:r w:rsidRPr="008F1C1A">
        <w:rPr>
          <w:rFonts w:ascii="Times New Roman" w:hAnsi="Times New Roman" w:cs="Times New Roman"/>
          <w:b/>
          <w:bCs/>
          <w:sz w:val="32"/>
          <w:szCs w:val="32"/>
        </w:rPr>
        <w:t xml:space="preserve">: </w:t>
      </w:r>
      <w:r w:rsidRPr="008F1C1A">
        <w:rPr>
          <w:rFonts w:ascii="Times New Roman" w:hAnsi="Times New Roman" w:cs="Times New Roman"/>
          <w:b/>
          <w:bCs/>
          <w:color w:val="212529"/>
          <w:sz w:val="32"/>
          <w:szCs w:val="32"/>
        </w:rPr>
        <w:t>Bachelor of Arts:</w:t>
      </w:r>
      <w:r w:rsidR="00D94004" w:rsidRPr="008F1C1A">
        <w:rPr>
          <w:rFonts w:ascii="Times New Roman" w:hAnsi="Times New Roman" w:cs="Times New Roman"/>
          <w:b/>
          <w:bCs/>
          <w:color w:val="212529"/>
          <w:sz w:val="32"/>
          <w:szCs w:val="32"/>
        </w:rPr>
        <w:t xml:space="preserve"> </w:t>
      </w:r>
      <w:r w:rsidRPr="008F1C1A">
        <w:rPr>
          <w:rFonts w:ascii="Times New Roman" w:hAnsi="Times New Roman" w:cs="Times New Roman"/>
          <w:b/>
          <w:bCs/>
          <w:color w:val="212529"/>
          <w:sz w:val="32"/>
          <w:szCs w:val="32"/>
        </w:rPr>
        <w:t xml:space="preserve">Business </w:t>
      </w:r>
      <w:r w:rsidR="009746BC" w:rsidRPr="008F1C1A">
        <w:rPr>
          <w:rFonts w:ascii="Times New Roman" w:hAnsi="Times New Roman" w:cs="Times New Roman"/>
          <w:b/>
          <w:bCs/>
          <w:color w:val="212529"/>
          <w:sz w:val="32"/>
          <w:szCs w:val="32"/>
        </w:rPr>
        <w:t>Management</w:t>
      </w:r>
    </w:p>
    <w:p w14:paraId="2F5D7FBF" w14:textId="0A19C7C2" w:rsidR="00D94004" w:rsidRPr="008F1C1A" w:rsidRDefault="00D94004" w:rsidP="0021402F">
      <w:pPr>
        <w:jc w:val="center"/>
        <w:rPr>
          <w:rFonts w:ascii="Times New Roman" w:hAnsi="Times New Roman" w:cs="Times New Roman"/>
          <w:b/>
          <w:bCs/>
          <w:color w:val="212529"/>
          <w:sz w:val="32"/>
          <w:szCs w:val="32"/>
        </w:rPr>
      </w:pPr>
      <w:r w:rsidRPr="008F1C1A">
        <w:rPr>
          <w:rFonts w:ascii="Times New Roman" w:hAnsi="Times New Roman" w:cs="Times New Roman"/>
          <w:b/>
          <w:bCs/>
          <w:color w:val="212529"/>
          <w:sz w:val="32"/>
          <w:szCs w:val="32"/>
        </w:rPr>
        <w:t>Module: Independent Project</w:t>
      </w:r>
    </w:p>
    <w:p w14:paraId="1C064F57" w14:textId="1D1C3E4A" w:rsidR="00D94004" w:rsidRDefault="00D94004" w:rsidP="0021402F">
      <w:pPr>
        <w:jc w:val="center"/>
        <w:rPr>
          <w:rFonts w:ascii="Times New Roman" w:hAnsi="Times New Roman" w:cs="Times New Roman"/>
          <w:b/>
          <w:bCs/>
          <w:color w:val="212529"/>
          <w:sz w:val="32"/>
          <w:szCs w:val="32"/>
        </w:rPr>
      </w:pPr>
      <w:r w:rsidRPr="008F1C1A">
        <w:rPr>
          <w:rFonts w:ascii="Times New Roman" w:hAnsi="Times New Roman" w:cs="Times New Roman"/>
          <w:b/>
          <w:bCs/>
          <w:color w:val="212529"/>
          <w:sz w:val="32"/>
          <w:szCs w:val="32"/>
        </w:rPr>
        <w:t>Module Code: LCBB6014_LON</w:t>
      </w:r>
    </w:p>
    <w:p w14:paraId="050B3FA4" w14:textId="37221719" w:rsidR="009746BC" w:rsidRPr="008F1C1A" w:rsidRDefault="009746BC" w:rsidP="0021402F">
      <w:pPr>
        <w:jc w:val="center"/>
        <w:rPr>
          <w:rFonts w:ascii="Times New Roman" w:hAnsi="Times New Roman" w:cs="Times New Roman"/>
          <w:b/>
          <w:bCs/>
          <w:color w:val="212529"/>
          <w:sz w:val="32"/>
          <w:szCs w:val="32"/>
        </w:rPr>
      </w:pPr>
      <w:r>
        <w:rPr>
          <w:rFonts w:ascii="Times New Roman" w:hAnsi="Times New Roman" w:cs="Times New Roman"/>
          <w:b/>
          <w:bCs/>
          <w:color w:val="212529"/>
          <w:sz w:val="32"/>
          <w:szCs w:val="32"/>
        </w:rPr>
        <w:t>Project Supervisor</w:t>
      </w:r>
      <w:r w:rsidR="00E53ED4">
        <w:rPr>
          <w:rFonts w:ascii="Times New Roman" w:hAnsi="Times New Roman" w:cs="Times New Roman"/>
          <w:b/>
          <w:bCs/>
          <w:color w:val="212529"/>
          <w:sz w:val="32"/>
          <w:szCs w:val="32"/>
        </w:rPr>
        <w:t>: Mushfiqur Rahman</w:t>
      </w:r>
    </w:p>
    <w:p w14:paraId="735CD7B1" w14:textId="2B3547AF" w:rsidR="00D94004" w:rsidRPr="008F1C1A" w:rsidRDefault="00D94004" w:rsidP="0021402F">
      <w:pPr>
        <w:jc w:val="center"/>
        <w:rPr>
          <w:rFonts w:ascii="Times New Roman" w:hAnsi="Times New Roman" w:cs="Times New Roman"/>
          <w:b/>
          <w:bCs/>
          <w:color w:val="212529"/>
          <w:sz w:val="32"/>
          <w:szCs w:val="32"/>
        </w:rPr>
      </w:pPr>
      <w:r w:rsidRPr="008F1C1A">
        <w:rPr>
          <w:rFonts w:ascii="Times New Roman" w:hAnsi="Times New Roman" w:cs="Times New Roman"/>
          <w:b/>
          <w:bCs/>
          <w:color w:val="212529"/>
          <w:sz w:val="32"/>
          <w:szCs w:val="32"/>
        </w:rPr>
        <w:t xml:space="preserve">Module Leader: </w:t>
      </w:r>
      <w:r w:rsidRPr="008F1C1A">
        <w:rPr>
          <w:rFonts w:ascii="Times New Roman" w:hAnsi="Times New Roman" w:cs="Times New Roman"/>
          <w:b/>
          <w:bCs/>
          <w:sz w:val="32"/>
          <w:szCs w:val="32"/>
        </w:rPr>
        <w:t xml:space="preserve">Dr </w:t>
      </w:r>
      <w:r w:rsidR="009746BC">
        <w:rPr>
          <w:rFonts w:ascii="Times New Roman" w:hAnsi="Times New Roman" w:cs="Times New Roman"/>
          <w:b/>
          <w:bCs/>
          <w:sz w:val="32"/>
          <w:szCs w:val="32"/>
        </w:rPr>
        <w:t xml:space="preserve">Anupam </w:t>
      </w:r>
    </w:p>
    <w:p w14:paraId="18D68983" w14:textId="3330C2F0" w:rsidR="00D94004" w:rsidRPr="008F1C1A" w:rsidRDefault="00D94004" w:rsidP="0021402F">
      <w:pPr>
        <w:jc w:val="center"/>
        <w:rPr>
          <w:rFonts w:ascii="Times New Roman" w:hAnsi="Times New Roman" w:cs="Times New Roman"/>
          <w:b/>
          <w:bCs/>
          <w:color w:val="212529"/>
          <w:sz w:val="32"/>
          <w:szCs w:val="32"/>
        </w:rPr>
      </w:pPr>
      <w:r w:rsidRPr="008F1C1A">
        <w:rPr>
          <w:rFonts w:ascii="Times New Roman" w:hAnsi="Times New Roman" w:cs="Times New Roman"/>
          <w:b/>
          <w:bCs/>
          <w:color w:val="212529"/>
          <w:sz w:val="32"/>
          <w:szCs w:val="32"/>
        </w:rPr>
        <w:t xml:space="preserve">Submission Deadline: </w:t>
      </w:r>
      <w:r w:rsidRPr="008F1C1A">
        <w:rPr>
          <w:rFonts w:ascii="Times New Roman" w:hAnsi="Times New Roman" w:cs="Times New Roman"/>
          <w:b/>
          <w:bCs/>
          <w:sz w:val="32"/>
          <w:szCs w:val="32"/>
        </w:rPr>
        <w:t xml:space="preserve">Weekend: 30/04/26 @ 2 PM </w:t>
      </w:r>
    </w:p>
    <w:p w14:paraId="09608DD4" w14:textId="57D94104" w:rsidR="00D94004" w:rsidRPr="008F1C1A" w:rsidRDefault="00D94004" w:rsidP="0021402F">
      <w:pPr>
        <w:jc w:val="center"/>
        <w:rPr>
          <w:rFonts w:ascii="Times New Roman" w:hAnsi="Times New Roman" w:cs="Times New Roman"/>
          <w:b/>
          <w:bCs/>
          <w:color w:val="212529"/>
          <w:sz w:val="32"/>
          <w:szCs w:val="32"/>
        </w:rPr>
      </w:pPr>
      <w:r w:rsidRPr="008F1C1A">
        <w:rPr>
          <w:rFonts w:ascii="Times New Roman" w:hAnsi="Times New Roman" w:cs="Times New Roman"/>
          <w:b/>
          <w:bCs/>
          <w:color w:val="212529"/>
          <w:sz w:val="32"/>
          <w:szCs w:val="32"/>
        </w:rPr>
        <w:t>Student Name: Gabriela Budan</w:t>
      </w:r>
    </w:p>
    <w:p w14:paraId="4D304CD0" w14:textId="5F821C97" w:rsidR="00D94004" w:rsidRPr="008F1C1A" w:rsidRDefault="00D94004" w:rsidP="0021402F">
      <w:pPr>
        <w:jc w:val="center"/>
        <w:rPr>
          <w:rFonts w:ascii="Times New Roman" w:hAnsi="Times New Roman" w:cs="Times New Roman"/>
          <w:b/>
          <w:bCs/>
          <w:color w:val="212529"/>
          <w:sz w:val="32"/>
          <w:szCs w:val="32"/>
        </w:rPr>
      </w:pPr>
      <w:r w:rsidRPr="008F1C1A">
        <w:rPr>
          <w:rFonts w:ascii="Times New Roman" w:hAnsi="Times New Roman" w:cs="Times New Roman"/>
          <w:b/>
          <w:bCs/>
          <w:color w:val="212529"/>
          <w:sz w:val="32"/>
          <w:szCs w:val="32"/>
        </w:rPr>
        <w:t>Student ID: 2316848</w:t>
      </w:r>
    </w:p>
    <w:p w14:paraId="2C8D3A3B" w14:textId="7E11C7BE" w:rsidR="00D94004" w:rsidRDefault="00D94004" w:rsidP="0021402F">
      <w:pPr>
        <w:jc w:val="center"/>
        <w:rPr>
          <w:rFonts w:ascii="Times New Roman" w:hAnsi="Times New Roman" w:cs="Times New Roman"/>
          <w:b/>
          <w:bCs/>
          <w:color w:val="212529"/>
          <w:sz w:val="32"/>
          <w:szCs w:val="32"/>
        </w:rPr>
      </w:pPr>
      <w:r w:rsidRPr="008F1C1A">
        <w:rPr>
          <w:rFonts w:ascii="Times New Roman" w:hAnsi="Times New Roman" w:cs="Times New Roman"/>
          <w:b/>
          <w:bCs/>
          <w:color w:val="212529"/>
          <w:sz w:val="32"/>
          <w:szCs w:val="32"/>
        </w:rPr>
        <w:t>Research proposal:</w:t>
      </w:r>
    </w:p>
    <w:p w14:paraId="1A044F83" w14:textId="77777777" w:rsidR="00913DB5" w:rsidRPr="00913DB5" w:rsidRDefault="00913DB5" w:rsidP="00913DB5">
      <w:pPr>
        <w:spacing w:before="100" w:beforeAutospacing="1" w:after="100" w:afterAutospacing="1" w:line="240" w:lineRule="auto"/>
        <w:ind w:firstLine="0"/>
        <w:jc w:val="center"/>
        <w:rPr>
          <w:rFonts w:ascii="Times New Roman" w:eastAsia="Times New Roman" w:hAnsi="Times New Roman" w:cs="Times New Roman"/>
          <w:b/>
          <w:bCs/>
          <w:kern w:val="0"/>
          <w:sz w:val="40"/>
          <w:szCs w:val="40"/>
          <w:lang w:eastAsia="en-GB"/>
          <w14:ligatures w14:val="none"/>
        </w:rPr>
      </w:pPr>
      <w:r w:rsidRPr="00913DB5">
        <w:rPr>
          <w:rFonts w:ascii="Times New Roman" w:eastAsia="Times New Roman" w:hAnsi="Times New Roman" w:cs="Times New Roman"/>
          <w:b/>
          <w:bCs/>
          <w:kern w:val="0"/>
          <w:sz w:val="40"/>
          <w:szCs w:val="40"/>
          <w:lang w:eastAsia="en-GB"/>
          <w14:ligatures w14:val="none"/>
        </w:rPr>
        <w:t xml:space="preserve">Transformational Leadership in Decentralised Organisations: </w:t>
      </w:r>
    </w:p>
    <w:p w14:paraId="326B0D76" w14:textId="77777777" w:rsidR="00913DB5" w:rsidRPr="00913DB5" w:rsidRDefault="00913DB5" w:rsidP="00913DB5">
      <w:pPr>
        <w:spacing w:before="100" w:beforeAutospacing="1" w:after="100" w:afterAutospacing="1" w:line="240" w:lineRule="auto"/>
        <w:ind w:firstLine="0"/>
        <w:jc w:val="center"/>
        <w:rPr>
          <w:rFonts w:ascii="Times New Roman" w:eastAsia="Times New Roman" w:hAnsi="Times New Roman" w:cs="Times New Roman"/>
          <w:kern w:val="0"/>
          <w:sz w:val="36"/>
          <w:szCs w:val="36"/>
          <w:lang w:eastAsia="en-GB"/>
          <w14:ligatures w14:val="none"/>
        </w:rPr>
      </w:pPr>
      <w:r w:rsidRPr="00913DB5">
        <w:rPr>
          <w:rFonts w:ascii="Times New Roman" w:eastAsia="Times New Roman" w:hAnsi="Times New Roman" w:cs="Times New Roman"/>
          <w:kern w:val="0"/>
          <w:sz w:val="36"/>
          <w:szCs w:val="36"/>
          <w:lang w:eastAsia="en-GB"/>
          <w14:ligatures w14:val="none"/>
        </w:rPr>
        <w:t>A Qualitative Study of Leadership Influence Among Amway Independent Business Owners</w:t>
      </w:r>
    </w:p>
    <w:p w14:paraId="18528DF6" w14:textId="77777777" w:rsidR="00913DB5" w:rsidRPr="008F1C1A" w:rsidRDefault="00913DB5" w:rsidP="0021402F">
      <w:pPr>
        <w:jc w:val="center"/>
        <w:rPr>
          <w:rFonts w:ascii="Times New Roman" w:hAnsi="Times New Roman" w:cs="Times New Roman"/>
          <w:b/>
          <w:bCs/>
          <w:color w:val="212529"/>
          <w:sz w:val="32"/>
          <w:szCs w:val="32"/>
        </w:rPr>
      </w:pPr>
    </w:p>
    <w:p w14:paraId="47392205" w14:textId="77777777" w:rsidR="00CA5E4B" w:rsidRDefault="00CA5E4B" w:rsidP="0021402F">
      <w:pPr>
        <w:jc w:val="center"/>
        <w:rPr>
          <w:rFonts w:ascii="Times New Roman" w:hAnsi="Times New Roman" w:cs="Times New Roman"/>
          <w:color w:val="212529"/>
          <w:sz w:val="24"/>
          <w:szCs w:val="24"/>
        </w:rPr>
      </w:pPr>
    </w:p>
    <w:p w14:paraId="6B242CD0" w14:textId="77777777" w:rsidR="00CA5E4B" w:rsidRDefault="00CA5E4B" w:rsidP="0021402F">
      <w:pPr>
        <w:jc w:val="center"/>
        <w:rPr>
          <w:rFonts w:ascii="Times New Roman" w:hAnsi="Times New Roman" w:cs="Times New Roman"/>
          <w:color w:val="212529"/>
          <w:sz w:val="24"/>
          <w:szCs w:val="24"/>
        </w:rPr>
      </w:pPr>
    </w:p>
    <w:p w14:paraId="2FE4E2AD" w14:textId="77777777" w:rsidR="00CA5E4B" w:rsidRDefault="00CA5E4B" w:rsidP="0021402F">
      <w:pPr>
        <w:jc w:val="center"/>
        <w:rPr>
          <w:rFonts w:ascii="Times New Roman" w:hAnsi="Times New Roman" w:cs="Times New Roman"/>
          <w:color w:val="212529"/>
          <w:sz w:val="24"/>
          <w:szCs w:val="24"/>
        </w:rPr>
      </w:pPr>
    </w:p>
    <w:p w14:paraId="6BC941C6" w14:textId="77777777" w:rsidR="00CA5E4B" w:rsidRDefault="00CA5E4B" w:rsidP="0021402F">
      <w:pPr>
        <w:jc w:val="center"/>
        <w:rPr>
          <w:rFonts w:ascii="Times New Roman" w:hAnsi="Times New Roman" w:cs="Times New Roman"/>
          <w:color w:val="212529"/>
          <w:sz w:val="24"/>
          <w:szCs w:val="24"/>
        </w:rPr>
      </w:pPr>
    </w:p>
    <w:p w14:paraId="076A0F4B" w14:textId="77777777" w:rsidR="00CA5E4B" w:rsidRDefault="00CA5E4B" w:rsidP="00695FC3">
      <w:pPr>
        <w:ind w:firstLine="0"/>
        <w:rPr>
          <w:rFonts w:ascii="Times New Roman" w:hAnsi="Times New Roman" w:cs="Times New Roman"/>
          <w:color w:val="212529"/>
          <w:sz w:val="24"/>
          <w:szCs w:val="24"/>
        </w:rPr>
      </w:pPr>
    </w:p>
    <w:p w14:paraId="61DE204E" w14:textId="77777777" w:rsidR="00695FC3" w:rsidRDefault="00695FC3" w:rsidP="00695FC3">
      <w:pPr>
        <w:ind w:firstLine="0"/>
        <w:rPr>
          <w:rFonts w:ascii="Times New Roman" w:hAnsi="Times New Roman" w:cs="Times New Roman"/>
          <w:color w:val="212529"/>
          <w:sz w:val="24"/>
          <w:szCs w:val="24"/>
        </w:rPr>
      </w:pPr>
    </w:p>
    <w:p w14:paraId="509FC28E" w14:textId="77777777" w:rsidR="00695FC3" w:rsidRDefault="00695FC3" w:rsidP="00695FC3">
      <w:pPr>
        <w:ind w:firstLine="0"/>
        <w:rPr>
          <w:rFonts w:ascii="Times New Roman" w:hAnsi="Times New Roman" w:cs="Times New Roman"/>
          <w:color w:val="212529"/>
          <w:sz w:val="24"/>
          <w:szCs w:val="24"/>
        </w:rPr>
      </w:pPr>
    </w:p>
    <w:p w14:paraId="085130E6" w14:textId="77777777" w:rsidR="00695FC3" w:rsidRDefault="00695FC3" w:rsidP="00695FC3">
      <w:pPr>
        <w:ind w:firstLine="0"/>
        <w:rPr>
          <w:rFonts w:ascii="Times New Roman" w:hAnsi="Times New Roman" w:cs="Times New Roman"/>
          <w:color w:val="212529"/>
          <w:sz w:val="24"/>
          <w:szCs w:val="24"/>
        </w:rPr>
      </w:pPr>
    </w:p>
    <w:p w14:paraId="436DF754" w14:textId="77777777" w:rsidR="00695FC3" w:rsidRDefault="00695FC3" w:rsidP="00695FC3">
      <w:pPr>
        <w:ind w:firstLine="0"/>
        <w:rPr>
          <w:rFonts w:ascii="Times New Roman" w:hAnsi="Times New Roman" w:cs="Times New Roman"/>
          <w:color w:val="212529"/>
          <w:sz w:val="24"/>
          <w:szCs w:val="24"/>
        </w:rPr>
      </w:pPr>
    </w:p>
    <w:p w14:paraId="24426CE1" w14:textId="77777777" w:rsidR="00695FC3" w:rsidRDefault="00695FC3" w:rsidP="00695FC3">
      <w:pPr>
        <w:ind w:firstLine="0"/>
        <w:rPr>
          <w:rFonts w:ascii="Times New Roman" w:hAnsi="Times New Roman" w:cs="Times New Roman"/>
          <w:color w:val="212529"/>
          <w:sz w:val="24"/>
          <w:szCs w:val="24"/>
        </w:rPr>
      </w:pPr>
    </w:p>
    <w:p w14:paraId="766BA6FE" w14:textId="77777777" w:rsidR="00695FC3" w:rsidRDefault="00695FC3" w:rsidP="00695FC3">
      <w:pPr>
        <w:ind w:firstLine="0"/>
        <w:rPr>
          <w:rFonts w:ascii="Times New Roman" w:hAnsi="Times New Roman" w:cs="Times New Roman"/>
          <w:color w:val="212529"/>
          <w:sz w:val="24"/>
          <w:szCs w:val="24"/>
        </w:rPr>
      </w:pPr>
    </w:p>
    <w:p w14:paraId="5D2B1691" w14:textId="77777777" w:rsidR="00695FC3" w:rsidRDefault="00695FC3" w:rsidP="00695FC3">
      <w:pPr>
        <w:ind w:firstLine="0"/>
        <w:rPr>
          <w:rFonts w:ascii="Times New Roman" w:hAnsi="Times New Roman" w:cs="Times New Roman"/>
          <w:color w:val="212529"/>
          <w:sz w:val="24"/>
          <w:szCs w:val="24"/>
        </w:rPr>
      </w:pPr>
    </w:p>
    <w:p w14:paraId="60B463FA" w14:textId="77777777" w:rsidR="00AC7997" w:rsidRDefault="007F42BF" w:rsidP="00AC7997">
      <w:pPr>
        <w:spacing w:before="100" w:beforeAutospacing="1" w:after="100" w:afterAutospacing="1" w:line="240" w:lineRule="auto"/>
        <w:ind w:firstLine="0"/>
        <w:jc w:val="center"/>
        <w:rPr>
          <w:rFonts w:ascii="Times New Roman" w:eastAsia="Times New Roman" w:hAnsi="Times New Roman" w:cs="Times New Roman"/>
          <w:b/>
          <w:bCs/>
          <w:kern w:val="0"/>
          <w:sz w:val="56"/>
          <w:szCs w:val="56"/>
          <w:lang w:eastAsia="en-GB"/>
          <w14:ligatures w14:val="none"/>
        </w:rPr>
      </w:pPr>
      <w:r w:rsidRPr="00AC7997">
        <w:rPr>
          <w:rFonts w:ascii="Times New Roman" w:eastAsia="Times New Roman" w:hAnsi="Times New Roman" w:cs="Times New Roman"/>
          <w:b/>
          <w:bCs/>
          <w:kern w:val="0"/>
          <w:sz w:val="56"/>
          <w:szCs w:val="56"/>
          <w:lang w:eastAsia="en-GB"/>
          <w14:ligatures w14:val="none"/>
        </w:rPr>
        <w:t xml:space="preserve">Transformational Leadership in Decentralised Organisations: </w:t>
      </w:r>
    </w:p>
    <w:p w14:paraId="6D42AEB8" w14:textId="036C5094" w:rsidR="007F42BF" w:rsidRPr="008F1C1A" w:rsidRDefault="007F42BF" w:rsidP="00AC7997">
      <w:pPr>
        <w:spacing w:before="100" w:beforeAutospacing="1" w:after="100" w:afterAutospacing="1" w:line="240" w:lineRule="auto"/>
        <w:ind w:firstLine="0"/>
        <w:jc w:val="center"/>
        <w:rPr>
          <w:rFonts w:ascii="Times New Roman" w:eastAsia="Times New Roman" w:hAnsi="Times New Roman" w:cs="Times New Roman"/>
          <w:b/>
          <w:bCs/>
          <w:kern w:val="0"/>
          <w:sz w:val="40"/>
          <w:szCs w:val="40"/>
          <w:lang w:eastAsia="en-GB"/>
          <w14:ligatures w14:val="none"/>
        </w:rPr>
      </w:pPr>
      <w:r w:rsidRPr="008F1C1A">
        <w:rPr>
          <w:rFonts w:ascii="Times New Roman" w:eastAsia="Times New Roman" w:hAnsi="Times New Roman" w:cs="Times New Roman"/>
          <w:b/>
          <w:bCs/>
          <w:kern w:val="0"/>
          <w:sz w:val="40"/>
          <w:szCs w:val="40"/>
          <w:lang w:eastAsia="en-GB"/>
          <w14:ligatures w14:val="none"/>
        </w:rPr>
        <w:t>A Qualitative Study of Leadership Influence Among Amway Independent Business Owners</w:t>
      </w:r>
    </w:p>
    <w:p w14:paraId="3C8EF310" w14:textId="77777777" w:rsidR="00AC7997" w:rsidRDefault="00AC7997" w:rsidP="007F42BF">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p>
    <w:p w14:paraId="61773CDE" w14:textId="77777777" w:rsidR="00695FC3" w:rsidRDefault="00695FC3" w:rsidP="007F42BF">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p>
    <w:p w14:paraId="25B19560" w14:textId="77777777" w:rsidR="00695FC3" w:rsidRDefault="00695FC3" w:rsidP="007F42BF">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p>
    <w:p w14:paraId="5A6A496C" w14:textId="77777777" w:rsidR="00695FC3" w:rsidRDefault="00695FC3" w:rsidP="007F42BF">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p>
    <w:p w14:paraId="32E80271" w14:textId="77777777" w:rsidR="00695FC3" w:rsidRDefault="00695FC3" w:rsidP="007F42BF">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p>
    <w:p w14:paraId="2017D938" w14:textId="77777777" w:rsidR="00695FC3" w:rsidRDefault="00695FC3" w:rsidP="007F42BF">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p>
    <w:p w14:paraId="499555CB" w14:textId="77777777" w:rsidR="00695FC3" w:rsidRDefault="00695FC3" w:rsidP="007F42BF">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p>
    <w:p w14:paraId="5A53150C" w14:textId="77777777" w:rsidR="00695FC3" w:rsidRDefault="00695FC3" w:rsidP="007F42BF">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p>
    <w:p w14:paraId="09B02231" w14:textId="77777777" w:rsidR="00695FC3" w:rsidRDefault="00695FC3" w:rsidP="007F42BF">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p>
    <w:p w14:paraId="6DD9214A" w14:textId="77777777" w:rsidR="00695FC3" w:rsidRDefault="00695FC3" w:rsidP="007F42BF">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p>
    <w:p w14:paraId="304C362C" w14:textId="77777777" w:rsidR="00695FC3" w:rsidRDefault="00695FC3" w:rsidP="007F42BF">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p>
    <w:p w14:paraId="7446A836" w14:textId="77777777" w:rsidR="00695FC3" w:rsidRDefault="00695FC3" w:rsidP="007F42BF">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p>
    <w:p w14:paraId="49A15EAC" w14:textId="7E01B876" w:rsidR="00AC7997" w:rsidRDefault="00AC7997" w:rsidP="007F42BF">
      <w:pPr>
        <w:spacing w:before="100" w:beforeAutospacing="1" w:after="100" w:afterAutospacing="1" w:line="240" w:lineRule="auto"/>
        <w:ind w:firstLine="0"/>
        <w:rPr>
          <w:rFonts w:ascii="Times New Roman" w:eastAsia="Times New Roman" w:hAnsi="Times New Roman" w:cs="Times New Roman"/>
          <w:b/>
          <w:bCs/>
          <w:kern w:val="0"/>
          <w:sz w:val="48"/>
          <w:szCs w:val="48"/>
          <w:lang w:eastAsia="en-GB"/>
          <w14:ligatures w14:val="none"/>
        </w:rPr>
      </w:pPr>
      <w:r w:rsidRPr="00AC7997">
        <w:rPr>
          <w:rFonts w:ascii="Times New Roman" w:eastAsia="Times New Roman" w:hAnsi="Times New Roman" w:cs="Times New Roman"/>
          <w:b/>
          <w:bCs/>
          <w:kern w:val="0"/>
          <w:sz w:val="48"/>
          <w:szCs w:val="48"/>
          <w:lang w:eastAsia="en-GB"/>
          <w14:ligatures w14:val="none"/>
        </w:rPr>
        <w:t>Contents</w:t>
      </w:r>
    </w:p>
    <w:p w14:paraId="7D131681" w14:textId="77777777" w:rsidR="00F62800" w:rsidRDefault="00F62800" w:rsidP="007F42BF">
      <w:pPr>
        <w:spacing w:before="100" w:beforeAutospacing="1" w:after="100" w:afterAutospacing="1" w:line="240" w:lineRule="auto"/>
        <w:ind w:firstLine="0"/>
        <w:rPr>
          <w:rFonts w:ascii="Times New Roman" w:eastAsia="Times New Roman" w:hAnsi="Times New Roman" w:cs="Times New Roman"/>
          <w:b/>
          <w:bCs/>
          <w:kern w:val="0"/>
          <w:sz w:val="48"/>
          <w:szCs w:val="48"/>
          <w:lang w:eastAsia="en-GB"/>
          <w14:ligatures w14:val="none"/>
        </w:rPr>
      </w:pPr>
    </w:p>
    <w:p w14:paraId="78092D9E" w14:textId="010BAC81"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1.</w:t>
      </w:r>
      <w:r w:rsidRPr="00621032">
        <w:rPr>
          <w:rFonts w:ascii="Times New Roman" w:eastAsia="Times New Roman" w:hAnsi="Times New Roman" w:cs="Times New Roman"/>
          <w:b/>
          <w:bCs/>
          <w:kern w:val="0"/>
          <w:sz w:val="24"/>
          <w:szCs w:val="24"/>
          <w:lang w:eastAsia="en-GB"/>
          <w14:ligatures w14:val="none"/>
        </w:rPr>
        <w:t>Chapter 1 – Introduction</w:t>
      </w:r>
      <w:r w:rsidR="00491E1E">
        <w:rPr>
          <w:rFonts w:ascii="Times New Roman" w:eastAsia="Times New Roman" w:hAnsi="Times New Roman" w:cs="Times New Roman"/>
          <w:b/>
          <w:bCs/>
          <w:kern w:val="0"/>
          <w:sz w:val="24"/>
          <w:szCs w:val="24"/>
          <w:lang w:eastAsia="en-GB"/>
          <w14:ligatures w14:val="none"/>
        </w:rPr>
        <w:t>----------------------------------------------------------------------------</w:t>
      </w:r>
      <w:r w:rsidR="00491E1E" w:rsidRPr="004E389F">
        <w:rPr>
          <w:rFonts w:ascii="Times New Roman" w:eastAsia="Times New Roman" w:hAnsi="Times New Roman" w:cs="Times New Roman"/>
          <w:kern w:val="0"/>
          <w:sz w:val="24"/>
          <w:szCs w:val="24"/>
          <w:lang w:eastAsia="en-GB"/>
          <w14:ligatures w14:val="none"/>
        </w:rPr>
        <w:t>4</w:t>
      </w:r>
    </w:p>
    <w:p w14:paraId="13280EB2" w14:textId="45B7A1B5"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 1.1 Introduction and Background</w:t>
      </w:r>
      <w:r w:rsidR="00491E1E">
        <w:rPr>
          <w:rFonts w:ascii="Times New Roman" w:eastAsia="Times New Roman" w:hAnsi="Times New Roman" w:cs="Times New Roman"/>
          <w:kern w:val="0"/>
          <w:sz w:val="24"/>
          <w:szCs w:val="24"/>
          <w:lang w:eastAsia="en-GB"/>
          <w14:ligatures w14:val="none"/>
        </w:rPr>
        <w:t xml:space="preserve"> -------------------------------------------------------------------4</w:t>
      </w:r>
    </w:p>
    <w:p w14:paraId="02C885BB" w14:textId="5ED3DB3C"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 1.2 Research Aim</w:t>
      </w:r>
      <w:r w:rsidR="00491E1E">
        <w:rPr>
          <w:rFonts w:ascii="Times New Roman" w:eastAsia="Times New Roman" w:hAnsi="Times New Roman" w:cs="Times New Roman"/>
          <w:kern w:val="0"/>
          <w:sz w:val="24"/>
          <w:szCs w:val="24"/>
          <w:lang w:eastAsia="en-GB"/>
          <w14:ligatures w14:val="none"/>
        </w:rPr>
        <w:t>--------------------------------------------------------------------------------------5</w:t>
      </w:r>
    </w:p>
    <w:p w14:paraId="61BEF9D9" w14:textId="6045BF8E"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 1.3 Research Objectives</w:t>
      </w:r>
      <w:r w:rsidR="00491E1E">
        <w:rPr>
          <w:rFonts w:ascii="Times New Roman" w:eastAsia="Times New Roman" w:hAnsi="Times New Roman" w:cs="Times New Roman"/>
          <w:kern w:val="0"/>
          <w:sz w:val="24"/>
          <w:szCs w:val="24"/>
          <w:lang w:eastAsia="en-GB"/>
          <w14:ligatures w14:val="none"/>
        </w:rPr>
        <w:t>-------------------------------------------------------------------------------5</w:t>
      </w:r>
    </w:p>
    <w:p w14:paraId="6384C74F" w14:textId="27EAD8F1" w:rsidR="003773B9"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 1.4 Research Questions</w:t>
      </w:r>
      <w:r w:rsidR="00491E1E">
        <w:rPr>
          <w:rFonts w:ascii="Times New Roman" w:eastAsia="Times New Roman" w:hAnsi="Times New Roman" w:cs="Times New Roman"/>
          <w:kern w:val="0"/>
          <w:sz w:val="24"/>
          <w:szCs w:val="24"/>
          <w:lang w:eastAsia="en-GB"/>
          <w14:ligatures w14:val="none"/>
        </w:rPr>
        <w:t>--------------------------------------------------------------------------------5</w:t>
      </w:r>
    </w:p>
    <w:p w14:paraId="049E0DF1" w14:textId="0DBF0DF2"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2. </w:t>
      </w:r>
      <w:r w:rsidRPr="00621032">
        <w:rPr>
          <w:rFonts w:ascii="Times New Roman" w:eastAsia="Times New Roman" w:hAnsi="Times New Roman" w:cs="Times New Roman"/>
          <w:b/>
          <w:bCs/>
          <w:kern w:val="0"/>
          <w:sz w:val="24"/>
          <w:szCs w:val="24"/>
          <w:lang w:eastAsia="en-GB"/>
          <w14:ligatures w14:val="none"/>
        </w:rPr>
        <w:t>Chapter 2 – Literature Review</w:t>
      </w:r>
      <w:r w:rsidR="00491E1E">
        <w:rPr>
          <w:rFonts w:ascii="Times New Roman" w:eastAsia="Times New Roman" w:hAnsi="Times New Roman" w:cs="Times New Roman"/>
          <w:b/>
          <w:bCs/>
          <w:kern w:val="0"/>
          <w:sz w:val="24"/>
          <w:szCs w:val="24"/>
          <w:lang w:eastAsia="en-GB"/>
          <w14:ligatures w14:val="none"/>
        </w:rPr>
        <w:t>--------------------------------------------------------------------</w:t>
      </w:r>
      <w:r w:rsidR="00491E1E" w:rsidRPr="004E389F">
        <w:rPr>
          <w:rFonts w:ascii="Times New Roman" w:eastAsia="Times New Roman" w:hAnsi="Times New Roman" w:cs="Times New Roman"/>
          <w:kern w:val="0"/>
          <w:sz w:val="24"/>
          <w:szCs w:val="24"/>
          <w:lang w:eastAsia="en-GB"/>
          <w14:ligatures w14:val="none"/>
        </w:rPr>
        <w:t>-6</w:t>
      </w:r>
    </w:p>
    <w:p w14:paraId="3E897C64" w14:textId="446597E9"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 2.1 Introduction</w:t>
      </w:r>
      <w:r w:rsidR="00491E1E">
        <w:rPr>
          <w:rFonts w:ascii="Times New Roman" w:eastAsia="Times New Roman" w:hAnsi="Times New Roman" w:cs="Times New Roman"/>
          <w:kern w:val="0"/>
          <w:sz w:val="24"/>
          <w:szCs w:val="24"/>
          <w:lang w:eastAsia="en-GB"/>
          <w14:ligatures w14:val="none"/>
        </w:rPr>
        <w:t>-----------------------------------------------------------------------------------------6</w:t>
      </w:r>
    </w:p>
    <w:p w14:paraId="3B75D7C1" w14:textId="3360B141"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 2.2 Transformational Leadership Theory</w:t>
      </w:r>
      <w:r w:rsidR="00491E1E">
        <w:rPr>
          <w:rFonts w:ascii="Times New Roman" w:eastAsia="Times New Roman" w:hAnsi="Times New Roman" w:cs="Times New Roman"/>
          <w:kern w:val="0"/>
          <w:sz w:val="24"/>
          <w:szCs w:val="24"/>
          <w:lang w:eastAsia="en-GB"/>
          <w14:ligatures w14:val="none"/>
        </w:rPr>
        <w:t>-----------------------------------------------------------6</w:t>
      </w:r>
    </w:p>
    <w:p w14:paraId="32E2CF45" w14:textId="7518C7C8"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  2.2.1 Bass and Avolio’s Transformational Leadership Theory</w:t>
      </w:r>
      <w:r w:rsidR="00491E1E">
        <w:rPr>
          <w:rFonts w:ascii="Times New Roman" w:eastAsia="Times New Roman" w:hAnsi="Times New Roman" w:cs="Times New Roman"/>
          <w:kern w:val="0"/>
          <w:sz w:val="24"/>
          <w:szCs w:val="24"/>
          <w:lang w:eastAsia="en-GB"/>
          <w14:ligatures w14:val="none"/>
        </w:rPr>
        <w:t>-------------------------------7</w:t>
      </w:r>
    </w:p>
    <w:p w14:paraId="423660D5" w14:textId="053CD4DF"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 2.3 Decentralisation Theory</w:t>
      </w:r>
      <w:r w:rsidR="00491E1E">
        <w:rPr>
          <w:rFonts w:ascii="Times New Roman" w:eastAsia="Times New Roman" w:hAnsi="Times New Roman" w:cs="Times New Roman"/>
          <w:kern w:val="0"/>
          <w:sz w:val="24"/>
          <w:szCs w:val="24"/>
          <w:lang w:eastAsia="en-GB"/>
          <w14:ligatures w14:val="none"/>
        </w:rPr>
        <w:t>--------------------------------------------------------------------------7</w:t>
      </w:r>
    </w:p>
    <w:p w14:paraId="3B2DB242" w14:textId="4D9711CE"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 2.4 Leadership in Direct Selling Organisations (Amway Context)</w:t>
      </w:r>
      <w:r w:rsidR="00491E1E">
        <w:rPr>
          <w:rFonts w:ascii="Times New Roman" w:eastAsia="Times New Roman" w:hAnsi="Times New Roman" w:cs="Times New Roman"/>
          <w:kern w:val="0"/>
          <w:sz w:val="24"/>
          <w:szCs w:val="24"/>
          <w:lang w:eastAsia="en-GB"/>
          <w14:ligatures w14:val="none"/>
        </w:rPr>
        <w:t xml:space="preserve"> -----------------------------8</w:t>
      </w:r>
    </w:p>
    <w:p w14:paraId="631C5083" w14:textId="13A07524"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 2.5 Cultural Barriers in Leadership</w:t>
      </w:r>
      <w:r w:rsidR="00491E1E">
        <w:rPr>
          <w:rFonts w:ascii="Times New Roman" w:eastAsia="Times New Roman" w:hAnsi="Times New Roman" w:cs="Times New Roman"/>
          <w:kern w:val="0"/>
          <w:sz w:val="24"/>
          <w:szCs w:val="24"/>
          <w:lang w:eastAsia="en-GB"/>
          <w14:ligatures w14:val="none"/>
        </w:rPr>
        <w:t>------------------------------------------------------------------8</w:t>
      </w:r>
    </w:p>
    <w:p w14:paraId="047BAC35" w14:textId="64AFF6AC" w:rsidR="00AC7997"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 2.6 Theoretical Framework</w:t>
      </w:r>
      <w:r w:rsidR="00491E1E">
        <w:rPr>
          <w:rFonts w:ascii="Times New Roman" w:eastAsia="Times New Roman" w:hAnsi="Times New Roman" w:cs="Times New Roman"/>
          <w:kern w:val="0"/>
          <w:sz w:val="24"/>
          <w:szCs w:val="24"/>
          <w:lang w:eastAsia="en-GB"/>
          <w14:ligatures w14:val="none"/>
        </w:rPr>
        <w:t>---------------------------------------------------------------------------9</w:t>
      </w:r>
    </w:p>
    <w:p w14:paraId="61B037A9" w14:textId="6B7141A6"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3. </w:t>
      </w:r>
      <w:r w:rsidRPr="00621032">
        <w:rPr>
          <w:rFonts w:ascii="Times New Roman" w:eastAsia="Times New Roman" w:hAnsi="Times New Roman" w:cs="Times New Roman"/>
          <w:b/>
          <w:bCs/>
          <w:kern w:val="0"/>
          <w:sz w:val="24"/>
          <w:szCs w:val="24"/>
          <w:lang w:eastAsia="en-GB"/>
          <w14:ligatures w14:val="none"/>
        </w:rPr>
        <w:t>Chapter 3 – Methodology</w:t>
      </w:r>
      <w:r w:rsidR="00491E1E">
        <w:rPr>
          <w:rFonts w:ascii="Times New Roman" w:eastAsia="Times New Roman" w:hAnsi="Times New Roman" w:cs="Times New Roman"/>
          <w:b/>
          <w:bCs/>
          <w:kern w:val="0"/>
          <w:sz w:val="24"/>
          <w:szCs w:val="24"/>
          <w:lang w:eastAsia="en-GB"/>
          <w14:ligatures w14:val="none"/>
        </w:rPr>
        <w:t>--------------------------------------------------------------------------</w:t>
      </w:r>
      <w:r w:rsidR="00491E1E" w:rsidRPr="004E389F">
        <w:rPr>
          <w:rFonts w:ascii="Times New Roman" w:eastAsia="Times New Roman" w:hAnsi="Times New Roman" w:cs="Times New Roman"/>
          <w:kern w:val="0"/>
          <w:sz w:val="24"/>
          <w:szCs w:val="24"/>
          <w:lang w:eastAsia="en-GB"/>
          <w14:ligatures w14:val="none"/>
        </w:rPr>
        <w:t>10</w:t>
      </w:r>
    </w:p>
    <w:p w14:paraId="405428D5" w14:textId="6C953DAE"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b/>
          <w:bCs/>
          <w:kern w:val="0"/>
          <w:sz w:val="24"/>
          <w:szCs w:val="24"/>
          <w:lang w:eastAsia="en-GB"/>
          <w14:ligatures w14:val="none"/>
        </w:rPr>
        <w:t> </w:t>
      </w:r>
      <w:r w:rsidRPr="00621032">
        <w:rPr>
          <w:rFonts w:ascii="Times New Roman" w:eastAsia="Times New Roman" w:hAnsi="Times New Roman" w:cs="Times New Roman"/>
          <w:kern w:val="0"/>
          <w:sz w:val="24"/>
          <w:szCs w:val="24"/>
          <w:lang w:eastAsia="en-GB"/>
          <w14:ligatures w14:val="none"/>
        </w:rPr>
        <w:t>3.1 Research Philosophy</w:t>
      </w:r>
      <w:r w:rsidR="00491E1E">
        <w:rPr>
          <w:rFonts w:ascii="Times New Roman" w:eastAsia="Times New Roman" w:hAnsi="Times New Roman" w:cs="Times New Roman"/>
          <w:kern w:val="0"/>
          <w:sz w:val="24"/>
          <w:szCs w:val="24"/>
          <w:lang w:eastAsia="en-GB"/>
          <w14:ligatures w14:val="none"/>
        </w:rPr>
        <w:t>-----------------------------------------------------------------------------10</w:t>
      </w:r>
    </w:p>
    <w:p w14:paraId="77AF566E" w14:textId="7D5BF29A"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 3.2 Research Approach</w:t>
      </w:r>
      <w:r w:rsidR="00491E1E">
        <w:rPr>
          <w:rFonts w:ascii="Times New Roman" w:eastAsia="Times New Roman" w:hAnsi="Times New Roman" w:cs="Times New Roman"/>
          <w:kern w:val="0"/>
          <w:sz w:val="24"/>
          <w:szCs w:val="24"/>
          <w:lang w:eastAsia="en-GB"/>
          <w14:ligatures w14:val="none"/>
        </w:rPr>
        <w:t>------------------------------------------------------------------------------10</w:t>
      </w:r>
    </w:p>
    <w:p w14:paraId="1C93BF1C" w14:textId="7F58F49F"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 3.3 Research Design</w:t>
      </w:r>
      <w:r w:rsidR="00491E1E">
        <w:rPr>
          <w:rFonts w:ascii="Times New Roman" w:eastAsia="Times New Roman" w:hAnsi="Times New Roman" w:cs="Times New Roman"/>
          <w:kern w:val="0"/>
          <w:sz w:val="24"/>
          <w:szCs w:val="24"/>
          <w:lang w:eastAsia="en-GB"/>
          <w14:ligatures w14:val="none"/>
        </w:rPr>
        <w:t>----------------------------------------------------------------------------------11</w:t>
      </w:r>
    </w:p>
    <w:p w14:paraId="6B176677" w14:textId="1ED356C9"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 3.4 Population and Sampling</w:t>
      </w:r>
      <w:r w:rsidR="00491E1E">
        <w:rPr>
          <w:rFonts w:ascii="Times New Roman" w:eastAsia="Times New Roman" w:hAnsi="Times New Roman" w:cs="Times New Roman"/>
          <w:kern w:val="0"/>
          <w:sz w:val="24"/>
          <w:szCs w:val="24"/>
          <w:lang w:eastAsia="en-GB"/>
          <w14:ligatures w14:val="none"/>
        </w:rPr>
        <w:t>------------------------------------------------------------------------11</w:t>
      </w:r>
    </w:p>
    <w:p w14:paraId="7BC2E680" w14:textId="2752B565"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 3.5 Data Collection</w:t>
      </w:r>
      <w:r w:rsidR="00491E1E">
        <w:rPr>
          <w:rFonts w:ascii="Times New Roman" w:eastAsia="Times New Roman" w:hAnsi="Times New Roman" w:cs="Times New Roman"/>
          <w:kern w:val="0"/>
          <w:sz w:val="24"/>
          <w:szCs w:val="24"/>
          <w:lang w:eastAsia="en-GB"/>
          <w14:ligatures w14:val="none"/>
        </w:rPr>
        <w:t>-----------------------------------------------------------------------------------12</w:t>
      </w:r>
    </w:p>
    <w:p w14:paraId="7F11C5B1" w14:textId="5FE75201"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 3.6 Data Analysis</w:t>
      </w:r>
      <w:r w:rsidR="00491E1E">
        <w:rPr>
          <w:rFonts w:ascii="Times New Roman" w:eastAsia="Times New Roman" w:hAnsi="Times New Roman" w:cs="Times New Roman"/>
          <w:kern w:val="0"/>
          <w:sz w:val="24"/>
          <w:szCs w:val="24"/>
          <w:lang w:eastAsia="en-GB"/>
          <w14:ligatures w14:val="none"/>
        </w:rPr>
        <w:t>-------------------------------------------------------------------------------------12</w:t>
      </w:r>
    </w:p>
    <w:p w14:paraId="67DA079E" w14:textId="6C0E597B"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 3.7 Ethical Considerations</w:t>
      </w:r>
      <w:r w:rsidR="00491E1E">
        <w:rPr>
          <w:rFonts w:ascii="Times New Roman" w:eastAsia="Times New Roman" w:hAnsi="Times New Roman" w:cs="Times New Roman"/>
          <w:kern w:val="0"/>
          <w:sz w:val="24"/>
          <w:szCs w:val="24"/>
          <w:lang w:eastAsia="en-GB"/>
          <w14:ligatures w14:val="none"/>
        </w:rPr>
        <w:t>---------------------------------------------------------------------------13</w:t>
      </w:r>
    </w:p>
    <w:p w14:paraId="3C8CDB97" w14:textId="503DABB4" w:rsidR="008F1C1A"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lastRenderedPageBreak/>
        <w:t> 3.8 Methodological Limitations</w:t>
      </w:r>
      <w:r w:rsidR="00491E1E">
        <w:rPr>
          <w:rFonts w:ascii="Times New Roman" w:eastAsia="Times New Roman" w:hAnsi="Times New Roman" w:cs="Times New Roman"/>
          <w:kern w:val="0"/>
          <w:sz w:val="24"/>
          <w:szCs w:val="24"/>
          <w:lang w:eastAsia="en-GB"/>
          <w14:ligatures w14:val="none"/>
        </w:rPr>
        <w:t>--------------------------------------------------------------------14</w:t>
      </w:r>
    </w:p>
    <w:p w14:paraId="663FE695" w14:textId="14AF67F9"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4. </w:t>
      </w:r>
      <w:r w:rsidRPr="00621032">
        <w:rPr>
          <w:rFonts w:ascii="Times New Roman" w:eastAsia="Times New Roman" w:hAnsi="Times New Roman" w:cs="Times New Roman"/>
          <w:b/>
          <w:bCs/>
          <w:kern w:val="0"/>
          <w:sz w:val="24"/>
          <w:szCs w:val="24"/>
          <w:lang w:eastAsia="en-GB"/>
          <w14:ligatures w14:val="none"/>
        </w:rPr>
        <w:t>Chapter 4 – Expected Contribution</w:t>
      </w:r>
      <w:r w:rsidR="00491E1E">
        <w:rPr>
          <w:rFonts w:ascii="Times New Roman" w:eastAsia="Times New Roman" w:hAnsi="Times New Roman" w:cs="Times New Roman"/>
          <w:b/>
          <w:bCs/>
          <w:kern w:val="0"/>
          <w:sz w:val="24"/>
          <w:szCs w:val="24"/>
          <w:lang w:eastAsia="en-GB"/>
          <w14:ligatures w14:val="none"/>
        </w:rPr>
        <w:t>-------------------------------------------------------------</w:t>
      </w:r>
      <w:r w:rsidR="00491E1E" w:rsidRPr="004E389F">
        <w:rPr>
          <w:rFonts w:ascii="Times New Roman" w:eastAsia="Times New Roman" w:hAnsi="Times New Roman" w:cs="Times New Roman"/>
          <w:kern w:val="0"/>
          <w:sz w:val="24"/>
          <w:szCs w:val="24"/>
          <w:lang w:eastAsia="en-GB"/>
          <w14:ligatures w14:val="none"/>
        </w:rPr>
        <w:t>16</w:t>
      </w:r>
    </w:p>
    <w:p w14:paraId="3C7DE25F" w14:textId="5C926072"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b/>
          <w:bCs/>
          <w:kern w:val="0"/>
          <w:sz w:val="24"/>
          <w:szCs w:val="24"/>
          <w:lang w:eastAsia="en-GB"/>
          <w14:ligatures w14:val="none"/>
        </w:rPr>
        <w:t> </w:t>
      </w:r>
      <w:r w:rsidRPr="00621032">
        <w:rPr>
          <w:rFonts w:ascii="Times New Roman" w:eastAsia="Times New Roman" w:hAnsi="Times New Roman" w:cs="Times New Roman"/>
          <w:kern w:val="0"/>
          <w:sz w:val="24"/>
          <w:szCs w:val="24"/>
          <w:lang w:eastAsia="en-GB"/>
          <w14:ligatures w14:val="none"/>
        </w:rPr>
        <w:t>4.1 Theoretical Contribution</w:t>
      </w:r>
      <w:r w:rsidR="00491E1E">
        <w:rPr>
          <w:rFonts w:ascii="Times New Roman" w:eastAsia="Times New Roman" w:hAnsi="Times New Roman" w:cs="Times New Roman"/>
          <w:kern w:val="0"/>
          <w:sz w:val="24"/>
          <w:szCs w:val="24"/>
          <w:lang w:eastAsia="en-GB"/>
          <w14:ligatures w14:val="none"/>
        </w:rPr>
        <w:t>------------------------------------------------------------------------16</w:t>
      </w:r>
    </w:p>
    <w:p w14:paraId="44621873" w14:textId="5CEC61B4"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rPr>
          <w:rFonts w:ascii="Times New Roman" w:eastAsia="Times New Roman" w:hAnsi="Times New Roman" w:cs="Times New Roman"/>
          <w:kern w:val="0"/>
          <w:sz w:val="24"/>
          <w:szCs w:val="24"/>
          <w:lang w:eastAsia="en-GB"/>
          <w14:ligatures w14:val="none"/>
        </w:rPr>
        <w:t> 4.2 Practical Contribution</w:t>
      </w:r>
      <w:r w:rsidR="00491E1E">
        <w:rPr>
          <w:rFonts w:ascii="Times New Roman" w:eastAsia="Times New Roman" w:hAnsi="Times New Roman" w:cs="Times New Roman"/>
          <w:kern w:val="0"/>
          <w:sz w:val="24"/>
          <w:szCs w:val="24"/>
          <w:lang w:eastAsia="en-GB"/>
          <w14:ligatures w14:val="none"/>
        </w:rPr>
        <w:t>---------------------------------------------------------------------------17</w:t>
      </w:r>
    </w:p>
    <w:p w14:paraId="045DE6CB" w14:textId="7B63A183" w:rsidR="00621032" w:rsidRDefault="00621032" w:rsidP="00621032">
      <w:pPr>
        <w:spacing w:before="100" w:beforeAutospacing="1" w:after="100" w:afterAutospacing="1" w:line="240" w:lineRule="auto"/>
        <w:ind w:firstLine="0"/>
      </w:pPr>
      <w:r w:rsidRPr="00621032">
        <w:rPr>
          <w:rFonts w:ascii="Times New Roman" w:eastAsia="Times New Roman" w:hAnsi="Times New Roman" w:cs="Times New Roman"/>
          <w:kern w:val="0"/>
          <w:sz w:val="24"/>
          <w:szCs w:val="24"/>
          <w:lang w:eastAsia="en-GB"/>
          <w14:ligatures w14:val="none"/>
        </w:rPr>
        <w:t> 4.3 Policy Contribution</w:t>
      </w:r>
      <w:r w:rsidR="00491E1E">
        <w:rPr>
          <w:rFonts w:ascii="Times New Roman" w:eastAsia="Times New Roman" w:hAnsi="Times New Roman" w:cs="Times New Roman"/>
          <w:kern w:val="0"/>
          <w:sz w:val="24"/>
          <w:szCs w:val="24"/>
          <w:lang w:eastAsia="en-GB"/>
          <w14:ligatures w14:val="none"/>
        </w:rPr>
        <w:t>------------------------------------------------------------------------------17</w:t>
      </w:r>
    </w:p>
    <w:p w14:paraId="3B651BBE" w14:textId="10DFE45D"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r w:rsidRPr="00621032">
        <w:t xml:space="preserve">5. </w:t>
      </w:r>
      <w:r w:rsidRPr="00621032">
        <w:rPr>
          <w:rStyle w:val="Strong"/>
          <w:b w:val="0"/>
          <w:bCs w:val="0"/>
        </w:rPr>
        <w:t>Proposed Timeframe (Gantt Chart)</w:t>
      </w:r>
      <w:r w:rsidR="00491E1E">
        <w:rPr>
          <w:rStyle w:val="Strong"/>
          <w:b w:val="0"/>
          <w:bCs w:val="0"/>
        </w:rPr>
        <w:t xml:space="preserve"> --------------------------------------------------------------------------------18</w:t>
      </w:r>
    </w:p>
    <w:p w14:paraId="30E61952" w14:textId="799D829C" w:rsidR="00621032" w:rsidRPr="00621032" w:rsidRDefault="00621032" w:rsidP="00621032">
      <w:pPr>
        <w:pStyle w:val="NormalWeb"/>
      </w:pPr>
      <w:r w:rsidRPr="00621032">
        <w:rPr>
          <w:rStyle w:val="Strong"/>
          <w:rFonts w:eastAsiaTheme="majorEastAsia"/>
          <w:b w:val="0"/>
          <w:bCs w:val="0"/>
        </w:rPr>
        <w:t xml:space="preserve">6. </w:t>
      </w:r>
      <w:r w:rsidRPr="00621032">
        <w:rPr>
          <w:rStyle w:val="Strong"/>
          <w:rFonts w:eastAsiaTheme="majorEastAsia"/>
          <w:b w:val="0"/>
          <w:bCs w:val="0"/>
        </w:rPr>
        <w:t>Conclusion</w:t>
      </w:r>
      <w:r w:rsidR="00491E1E">
        <w:rPr>
          <w:rStyle w:val="Strong"/>
          <w:rFonts w:eastAsiaTheme="majorEastAsia"/>
          <w:b w:val="0"/>
          <w:bCs w:val="0"/>
        </w:rPr>
        <w:t>---------------------------------------------------------------------------------------------19</w:t>
      </w:r>
    </w:p>
    <w:p w14:paraId="06663BB4" w14:textId="13570501" w:rsidR="00621032" w:rsidRPr="00621032" w:rsidRDefault="00621032" w:rsidP="00621032">
      <w:pPr>
        <w:pStyle w:val="NormalWeb"/>
      </w:pPr>
      <w:r w:rsidRPr="00621032">
        <w:t xml:space="preserve">7. </w:t>
      </w:r>
      <w:r w:rsidRPr="00621032">
        <w:rPr>
          <w:rStyle w:val="Strong"/>
          <w:rFonts w:eastAsiaTheme="majorEastAsia"/>
          <w:b w:val="0"/>
          <w:bCs w:val="0"/>
        </w:rPr>
        <w:t>References</w:t>
      </w:r>
      <w:r w:rsidR="00491E1E">
        <w:rPr>
          <w:rStyle w:val="Strong"/>
          <w:rFonts w:eastAsiaTheme="majorEastAsia"/>
          <w:b w:val="0"/>
          <w:bCs w:val="0"/>
        </w:rPr>
        <w:t>---------------------------------------------------------------------------------------------20</w:t>
      </w:r>
    </w:p>
    <w:p w14:paraId="1B0D24DC" w14:textId="0FF1D30D" w:rsidR="00621032" w:rsidRPr="00621032" w:rsidRDefault="00621032" w:rsidP="00621032">
      <w:pPr>
        <w:pStyle w:val="NormalWeb"/>
      </w:pPr>
      <w:r w:rsidRPr="00621032">
        <w:rPr>
          <w:rStyle w:val="Strong"/>
          <w:rFonts w:eastAsiaTheme="majorEastAsia"/>
          <w:b w:val="0"/>
          <w:bCs w:val="0"/>
        </w:rPr>
        <w:t xml:space="preserve">8. </w:t>
      </w:r>
      <w:r w:rsidRPr="00621032">
        <w:rPr>
          <w:rStyle w:val="Strong"/>
          <w:rFonts w:eastAsiaTheme="majorEastAsia"/>
          <w:b w:val="0"/>
          <w:bCs w:val="0"/>
        </w:rPr>
        <w:t>Appendix</w:t>
      </w:r>
      <w:r w:rsidR="00491E1E">
        <w:rPr>
          <w:rStyle w:val="Strong"/>
          <w:rFonts w:eastAsiaTheme="majorEastAsia"/>
          <w:b w:val="0"/>
          <w:bCs w:val="0"/>
        </w:rPr>
        <w:t>-----------------------------------------------------------------------------------------------21</w:t>
      </w:r>
    </w:p>
    <w:p w14:paraId="57F48CAD" w14:textId="77777777" w:rsidR="00621032" w:rsidRPr="00621032" w:rsidRDefault="00621032" w:rsidP="00621032">
      <w:pPr>
        <w:spacing w:before="100" w:beforeAutospacing="1" w:after="100" w:afterAutospacing="1" w:line="240" w:lineRule="auto"/>
        <w:ind w:firstLine="0"/>
        <w:rPr>
          <w:rFonts w:ascii="Times New Roman" w:eastAsia="Times New Roman" w:hAnsi="Times New Roman" w:cs="Times New Roman"/>
          <w:kern w:val="0"/>
          <w:sz w:val="24"/>
          <w:szCs w:val="24"/>
          <w:lang w:eastAsia="en-GB"/>
          <w14:ligatures w14:val="none"/>
        </w:rPr>
      </w:pPr>
    </w:p>
    <w:p w14:paraId="4AF5E978" w14:textId="77777777" w:rsidR="00621032" w:rsidRDefault="00621032" w:rsidP="00AA28A1">
      <w:pPr>
        <w:spacing w:before="100" w:beforeAutospacing="1" w:after="100" w:afterAutospacing="1" w:line="240" w:lineRule="auto"/>
        <w:ind w:firstLine="0"/>
        <w:jc w:val="center"/>
        <w:rPr>
          <w:rFonts w:ascii="Times New Roman" w:eastAsia="Times New Roman" w:hAnsi="Times New Roman" w:cs="Times New Roman"/>
          <w:b/>
          <w:bCs/>
          <w:kern w:val="0"/>
          <w:sz w:val="48"/>
          <w:szCs w:val="48"/>
          <w:lang w:eastAsia="en-GB"/>
          <w14:ligatures w14:val="none"/>
        </w:rPr>
      </w:pPr>
    </w:p>
    <w:p w14:paraId="45E59E91" w14:textId="77777777" w:rsidR="00621032" w:rsidRDefault="00621032" w:rsidP="00AA28A1">
      <w:pPr>
        <w:spacing w:before="100" w:beforeAutospacing="1" w:after="100" w:afterAutospacing="1" w:line="240" w:lineRule="auto"/>
        <w:ind w:firstLine="0"/>
        <w:jc w:val="center"/>
        <w:rPr>
          <w:rFonts w:ascii="Times New Roman" w:eastAsia="Times New Roman" w:hAnsi="Times New Roman" w:cs="Times New Roman"/>
          <w:b/>
          <w:bCs/>
          <w:kern w:val="0"/>
          <w:sz w:val="48"/>
          <w:szCs w:val="48"/>
          <w:lang w:eastAsia="en-GB"/>
          <w14:ligatures w14:val="none"/>
        </w:rPr>
      </w:pPr>
    </w:p>
    <w:p w14:paraId="75CC3A55" w14:textId="77777777" w:rsidR="00F62800" w:rsidRDefault="00F62800" w:rsidP="00AA28A1">
      <w:pPr>
        <w:spacing w:before="100" w:beforeAutospacing="1" w:after="100" w:afterAutospacing="1" w:line="240" w:lineRule="auto"/>
        <w:ind w:firstLine="0"/>
        <w:jc w:val="center"/>
        <w:rPr>
          <w:rFonts w:ascii="Times New Roman" w:eastAsia="Times New Roman" w:hAnsi="Times New Roman" w:cs="Times New Roman"/>
          <w:b/>
          <w:bCs/>
          <w:kern w:val="0"/>
          <w:sz w:val="48"/>
          <w:szCs w:val="48"/>
          <w:lang w:eastAsia="en-GB"/>
          <w14:ligatures w14:val="none"/>
        </w:rPr>
      </w:pPr>
    </w:p>
    <w:p w14:paraId="50134568" w14:textId="77777777" w:rsidR="00F62800" w:rsidRDefault="00F62800" w:rsidP="00AA28A1">
      <w:pPr>
        <w:spacing w:before="100" w:beforeAutospacing="1" w:after="100" w:afterAutospacing="1" w:line="240" w:lineRule="auto"/>
        <w:ind w:firstLine="0"/>
        <w:jc w:val="center"/>
        <w:rPr>
          <w:rFonts w:ascii="Times New Roman" w:eastAsia="Times New Roman" w:hAnsi="Times New Roman" w:cs="Times New Roman"/>
          <w:b/>
          <w:bCs/>
          <w:kern w:val="0"/>
          <w:sz w:val="48"/>
          <w:szCs w:val="48"/>
          <w:lang w:eastAsia="en-GB"/>
          <w14:ligatures w14:val="none"/>
        </w:rPr>
      </w:pPr>
    </w:p>
    <w:p w14:paraId="41F3BAB3" w14:textId="77777777" w:rsidR="00F62800" w:rsidRDefault="00F62800" w:rsidP="00AA28A1">
      <w:pPr>
        <w:spacing w:before="100" w:beforeAutospacing="1" w:after="100" w:afterAutospacing="1" w:line="240" w:lineRule="auto"/>
        <w:ind w:firstLine="0"/>
        <w:jc w:val="center"/>
        <w:rPr>
          <w:rFonts w:ascii="Times New Roman" w:eastAsia="Times New Roman" w:hAnsi="Times New Roman" w:cs="Times New Roman"/>
          <w:b/>
          <w:bCs/>
          <w:kern w:val="0"/>
          <w:sz w:val="48"/>
          <w:szCs w:val="48"/>
          <w:lang w:eastAsia="en-GB"/>
          <w14:ligatures w14:val="none"/>
        </w:rPr>
      </w:pPr>
    </w:p>
    <w:p w14:paraId="5B38F789" w14:textId="77777777" w:rsidR="00F62800" w:rsidRDefault="00F62800" w:rsidP="00AA28A1">
      <w:pPr>
        <w:spacing w:before="100" w:beforeAutospacing="1" w:after="100" w:afterAutospacing="1" w:line="240" w:lineRule="auto"/>
        <w:ind w:firstLine="0"/>
        <w:jc w:val="center"/>
        <w:rPr>
          <w:rFonts w:ascii="Times New Roman" w:eastAsia="Times New Roman" w:hAnsi="Times New Roman" w:cs="Times New Roman"/>
          <w:b/>
          <w:bCs/>
          <w:kern w:val="0"/>
          <w:sz w:val="48"/>
          <w:szCs w:val="48"/>
          <w:lang w:eastAsia="en-GB"/>
          <w14:ligatures w14:val="none"/>
        </w:rPr>
      </w:pPr>
    </w:p>
    <w:p w14:paraId="61D37D70" w14:textId="77777777" w:rsidR="00F62800" w:rsidRDefault="00F62800" w:rsidP="00AA28A1">
      <w:pPr>
        <w:spacing w:before="100" w:beforeAutospacing="1" w:after="100" w:afterAutospacing="1" w:line="240" w:lineRule="auto"/>
        <w:ind w:firstLine="0"/>
        <w:jc w:val="center"/>
        <w:rPr>
          <w:rFonts w:ascii="Times New Roman" w:eastAsia="Times New Roman" w:hAnsi="Times New Roman" w:cs="Times New Roman"/>
          <w:b/>
          <w:bCs/>
          <w:kern w:val="0"/>
          <w:sz w:val="48"/>
          <w:szCs w:val="48"/>
          <w:lang w:eastAsia="en-GB"/>
          <w14:ligatures w14:val="none"/>
        </w:rPr>
      </w:pPr>
    </w:p>
    <w:p w14:paraId="11A2DC12" w14:textId="77777777" w:rsidR="00F62800" w:rsidRDefault="00F62800" w:rsidP="00AA28A1">
      <w:pPr>
        <w:spacing w:before="100" w:beforeAutospacing="1" w:after="100" w:afterAutospacing="1" w:line="240" w:lineRule="auto"/>
        <w:ind w:firstLine="0"/>
        <w:jc w:val="center"/>
        <w:rPr>
          <w:rFonts w:ascii="Times New Roman" w:eastAsia="Times New Roman" w:hAnsi="Times New Roman" w:cs="Times New Roman"/>
          <w:b/>
          <w:bCs/>
          <w:kern w:val="0"/>
          <w:sz w:val="48"/>
          <w:szCs w:val="48"/>
          <w:lang w:eastAsia="en-GB"/>
          <w14:ligatures w14:val="none"/>
        </w:rPr>
      </w:pPr>
    </w:p>
    <w:p w14:paraId="7205D5C5" w14:textId="77777777" w:rsidR="00F62800" w:rsidRDefault="00F62800" w:rsidP="00AA28A1">
      <w:pPr>
        <w:spacing w:before="100" w:beforeAutospacing="1" w:after="100" w:afterAutospacing="1" w:line="240" w:lineRule="auto"/>
        <w:ind w:firstLine="0"/>
        <w:jc w:val="center"/>
        <w:rPr>
          <w:rFonts w:ascii="Times New Roman" w:eastAsia="Times New Roman" w:hAnsi="Times New Roman" w:cs="Times New Roman"/>
          <w:b/>
          <w:bCs/>
          <w:kern w:val="0"/>
          <w:sz w:val="48"/>
          <w:szCs w:val="48"/>
          <w:lang w:eastAsia="en-GB"/>
          <w14:ligatures w14:val="none"/>
        </w:rPr>
      </w:pPr>
    </w:p>
    <w:p w14:paraId="067564AB" w14:textId="77777777" w:rsidR="00F62800" w:rsidRDefault="00F62800" w:rsidP="00AA28A1">
      <w:pPr>
        <w:spacing w:before="100" w:beforeAutospacing="1" w:after="100" w:afterAutospacing="1" w:line="240" w:lineRule="auto"/>
        <w:ind w:firstLine="0"/>
        <w:jc w:val="center"/>
        <w:rPr>
          <w:rFonts w:ascii="Times New Roman" w:eastAsia="Times New Roman" w:hAnsi="Times New Roman" w:cs="Times New Roman"/>
          <w:b/>
          <w:bCs/>
          <w:kern w:val="0"/>
          <w:sz w:val="48"/>
          <w:szCs w:val="48"/>
          <w:lang w:eastAsia="en-GB"/>
          <w14:ligatures w14:val="none"/>
        </w:rPr>
      </w:pPr>
    </w:p>
    <w:p w14:paraId="01E8842E" w14:textId="77777777" w:rsidR="00F62800" w:rsidRDefault="00F62800" w:rsidP="00AA28A1">
      <w:pPr>
        <w:spacing w:before="100" w:beforeAutospacing="1" w:after="100" w:afterAutospacing="1" w:line="240" w:lineRule="auto"/>
        <w:ind w:firstLine="0"/>
        <w:jc w:val="center"/>
        <w:rPr>
          <w:rFonts w:ascii="Times New Roman" w:eastAsia="Times New Roman" w:hAnsi="Times New Roman" w:cs="Times New Roman"/>
          <w:b/>
          <w:bCs/>
          <w:kern w:val="0"/>
          <w:sz w:val="48"/>
          <w:szCs w:val="48"/>
          <w:lang w:eastAsia="en-GB"/>
          <w14:ligatures w14:val="none"/>
        </w:rPr>
      </w:pPr>
    </w:p>
    <w:p w14:paraId="0E1E38E1" w14:textId="60A3AB1E" w:rsidR="00AC7997" w:rsidRDefault="0045730A" w:rsidP="00AA28A1">
      <w:pPr>
        <w:spacing w:before="100" w:beforeAutospacing="1" w:after="100" w:afterAutospacing="1" w:line="240" w:lineRule="auto"/>
        <w:ind w:firstLine="0"/>
        <w:jc w:val="center"/>
        <w:rPr>
          <w:rFonts w:ascii="Times New Roman" w:eastAsia="Times New Roman" w:hAnsi="Times New Roman" w:cs="Times New Roman"/>
          <w:b/>
          <w:bCs/>
          <w:kern w:val="0"/>
          <w:sz w:val="48"/>
          <w:szCs w:val="48"/>
          <w:lang w:eastAsia="en-GB"/>
          <w14:ligatures w14:val="none"/>
        </w:rPr>
      </w:pPr>
      <w:r w:rsidRPr="002B7851">
        <w:rPr>
          <w:rFonts w:ascii="Times New Roman" w:eastAsia="Times New Roman" w:hAnsi="Times New Roman" w:cs="Times New Roman"/>
          <w:b/>
          <w:bCs/>
          <w:kern w:val="0"/>
          <w:sz w:val="48"/>
          <w:szCs w:val="48"/>
          <w:lang w:eastAsia="en-GB"/>
          <w14:ligatures w14:val="none"/>
        </w:rPr>
        <w:t>Chapter 1</w:t>
      </w:r>
      <w:r w:rsidR="009746BC" w:rsidRPr="002B7851">
        <w:rPr>
          <w:rFonts w:ascii="Times New Roman" w:eastAsia="Times New Roman" w:hAnsi="Times New Roman" w:cs="Times New Roman"/>
          <w:b/>
          <w:bCs/>
          <w:kern w:val="0"/>
          <w:sz w:val="48"/>
          <w:szCs w:val="48"/>
          <w:lang w:eastAsia="en-GB"/>
          <w14:ligatures w14:val="none"/>
        </w:rPr>
        <w:t>- Introduction</w:t>
      </w:r>
    </w:p>
    <w:p w14:paraId="473C659F" w14:textId="77777777" w:rsidR="00950F88" w:rsidRPr="002B7851" w:rsidRDefault="00950F88" w:rsidP="00AA28A1">
      <w:pPr>
        <w:spacing w:before="100" w:beforeAutospacing="1" w:after="100" w:afterAutospacing="1" w:line="240" w:lineRule="auto"/>
        <w:ind w:firstLine="0"/>
        <w:jc w:val="center"/>
        <w:rPr>
          <w:rFonts w:ascii="Times New Roman" w:eastAsia="Times New Roman" w:hAnsi="Times New Roman" w:cs="Times New Roman"/>
          <w:b/>
          <w:bCs/>
          <w:kern w:val="0"/>
          <w:sz w:val="48"/>
          <w:szCs w:val="48"/>
          <w:lang w:eastAsia="en-GB"/>
          <w14:ligatures w14:val="none"/>
        </w:rPr>
      </w:pPr>
    </w:p>
    <w:p w14:paraId="1AE57B99" w14:textId="161BE7E1" w:rsidR="008F1C1A" w:rsidRPr="00AB17E3" w:rsidRDefault="008F1C1A" w:rsidP="00AB17E3">
      <w:pPr>
        <w:pStyle w:val="Heading1"/>
        <w:numPr>
          <w:ilvl w:val="1"/>
          <w:numId w:val="17"/>
        </w:numPr>
        <w:rPr>
          <w:rFonts w:ascii="Times New Roman" w:eastAsia="Times New Roman" w:hAnsi="Times New Roman" w:cs="Times New Roman"/>
          <w:b/>
          <w:bCs/>
          <w:color w:val="auto"/>
          <w:sz w:val="36"/>
          <w:szCs w:val="36"/>
          <w:lang w:eastAsia="en-GB"/>
        </w:rPr>
      </w:pPr>
      <w:r w:rsidRPr="00AB17E3">
        <w:rPr>
          <w:rFonts w:ascii="Times New Roman" w:eastAsia="Times New Roman" w:hAnsi="Times New Roman" w:cs="Times New Roman"/>
          <w:b/>
          <w:bCs/>
          <w:color w:val="auto"/>
          <w:sz w:val="36"/>
          <w:szCs w:val="36"/>
          <w:lang w:eastAsia="en-GB"/>
        </w:rPr>
        <w:t>Introduction</w:t>
      </w:r>
      <w:r w:rsidR="00196817" w:rsidRPr="00AB17E3">
        <w:rPr>
          <w:rFonts w:ascii="Times New Roman" w:eastAsia="Times New Roman" w:hAnsi="Times New Roman" w:cs="Times New Roman"/>
          <w:b/>
          <w:bCs/>
          <w:color w:val="auto"/>
          <w:sz w:val="36"/>
          <w:szCs w:val="36"/>
          <w:lang w:eastAsia="en-GB"/>
        </w:rPr>
        <w:t xml:space="preserve"> and Background</w:t>
      </w:r>
    </w:p>
    <w:p w14:paraId="0D67C3AD" w14:textId="77777777" w:rsidR="00FD7159" w:rsidRDefault="00FD7159" w:rsidP="00FD7159">
      <w:pPr>
        <w:pStyle w:val="NormalWeb"/>
        <w:spacing w:line="360" w:lineRule="auto"/>
        <w:ind w:firstLine="720"/>
        <w:jc w:val="both"/>
      </w:pPr>
      <w:r>
        <w:t>Decentralised organisations operate without a traditional top</w:t>
      </w:r>
      <w:r>
        <w:noBreakHyphen/>
        <w:t>down hierarchy, meaning leadership influence relies more on interpersonal behaviour than on formal authority. In such systems, individuals often lead through persuasion, shared goals, and personal credibility rather than positional power. Amway, a global direct</w:t>
      </w:r>
      <w:r>
        <w:noBreakHyphen/>
        <w:t>selling organisation, represents this decentralised structure clearly. Its Independent Business Owners (IBOs) are not employees but self</w:t>
      </w:r>
      <w:r>
        <w:noBreakHyphen/>
        <w:t>directed entrepreneurs who build teams through voluntary participation. This creates a distinctive leadership environment where influence is based on motivation, communication, and personal example rather than organisational control (Biggart, 1989; Coughlan and Grayson, 1998).</w:t>
      </w:r>
    </w:p>
    <w:p w14:paraId="291A38D9" w14:textId="018EB441" w:rsidR="00950F88" w:rsidRDefault="00FD7159" w:rsidP="00AB17E3">
      <w:pPr>
        <w:pStyle w:val="NormalWeb"/>
        <w:spacing w:line="360" w:lineRule="auto"/>
        <w:ind w:firstLine="720"/>
        <w:jc w:val="both"/>
      </w:pPr>
      <w:r>
        <w:t>Transformational leadership is frequently associated with inspiring followers, encouraging personal development, and fostering commitment to shared goals. These behaviours appear particularly relevant in decentralised contexts, where leaders cannot rely on formal authority and must instead motivate individuals to engage and remain active (Bass and Avolio, 1994; Bass, 1999). Within Amway, leadership often emerges informally through mentoring, role</w:t>
      </w:r>
      <w:r>
        <w:noBreakHyphen/>
        <w:t>modelling, and supportive relationships. This study therefore aims to explore how transformational leadership behaviours are demonstrated by Amway IBOs and how these behaviours shape the experiences and engagement of their teams.</w:t>
      </w:r>
    </w:p>
    <w:p w14:paraId="3E5C020F" w14:textId="77777777" w:rsidR="007A3150" w:rsidRPr="00F317FF" w:rsidRDefault="007A3150" w:rsidP="00AB17E3">
      <w:pPr>
        <w:pStyle w:val="NormalWeb"/>
        <w:spacing w:line="360" w:lineRule="auto"/>
        <w:ind w:firstLine="720"/>
        <w:jc w:val="both"/>
      </w:pPr>
    </w:p>
    <w:p w14:paraId="63CC0399" w14:textId="05997BF8" w:rsidR="00FD7159" w:rsidRPr="00AB17E3" w:rsidRDefault="00196817" w:rsidP="00AB17E3">
      <w:pPr>
        <w:pStyle w:val="ListParagraph"/>
        <w:numPr>
          <w:ilvl w:val="1"/>
          <w:numId w:val="17"/>
        </w:numPr>
        <w:rPr>
          <w:rFonts w:ascii="Times New Roman" w:hAnsi="Times New Roman" w:cs="Times New Roman"/>
          <w:b/>
          <w:bCs/>
          <w:sz w:val="36"/>
          <w:szCs w:val="36"/>
          <w:lang w:eastAsia="en-GB"/>
        </w:rPr>
      </w:pPr>
      <w:r w:rsidRPr="00AB17E3">
        <w:rPr>
          <w:rFonts w:ascii="Times New Roman" w:hAnsi="Times New Roman" w:cs="Times New Roman"/>
          <w:b/>
          <w:bCs/>
          <w:sz w:val="36"/>
          <w:szCs w:val="36"/>
          <w:lang w:eastAsia="en-GB"/>
        </w:rPr>
        <w:t>Research Aim</w:t>
      </w:r>
    </w:p>
    <w:p w14:paraId="01B4913D" w14:textId="0F0B9935" w:rsidR="00FD7159" w:rsidRDefault="00FD7159" w:rsidP="0053760D">
      <w:pPr>
        <w:jc w:val="both"/>
        <w:rPr>
          <w:rFonts w:ascii="Times New Roman" w:hAnsi="Times New Roman" w:cs="Times New Roman"/>
          <w:sz w:val="24"/>
          <w:szCs w:val="24"/>
        </w:rPr>
      </w:pPr>
      <w:r w:rsidRPr="00FD7159">
        <w:rPr>
          <w:rFonts w:ascii="Times New Roman" w:hAnsi="Times New Roman" w:cs="Times New Roman"/>
          <w:sz w:val="24"/>
          <w:szCs w:val="24"/>
        </w:rPr>
        <w:t>To examine how transformational leadership behaviours are demonstrated and experienced within a decentralised organisational context, using Amway Independent Business Owners as a qualitative case study</w:t>
      </w:r>
    </w:p>
    <w:p w14:paraId="0D6C41CB" w14:textId="77777777" w:rsidR="007A3150" w:rsidRDefault="007A3150" w:rsidP="0053760D">
      <w:pPr>
        <w:jc w:val="both"/>
        <w:rPr>
          <w:rFonts w:ascii="Times New Roman" w:hAnsi="Times New Roman" w:cs="Times New Roman"/>
          <w:sz w:val="24"/>
          <w:szCs w:val="24"/>
          <w:lang w:eastAsia="en-GB"/>
        </w:rPr>
      </w:pPr>
    </w:p>
    <w:p w14:paraId="3D08E41D" w14:textId="0CAFDE76" w:rsidR="00196817" w:rsidRPr="00AB17E3" w:rsidRDefault="00AB17E3" w:rsidP="00196817">
      <w:pPr>
        <w:rPr>
          <w:rFonts w:ascii="Times New Roman" w:hAnsi="Times New Roman" w:cs="Times New Roman"/>
          <w:b/>
          <w:bCs/>
          <w:sz w:val="36"/>
          <w:szCs w:val="36"/>
          <w:lang w:eastAsia="en-GB"/>
        </w:rPr>
      </w:pPr>
      <w:r w:rsidRPr="00AB17E3">
        <w:rPr>
          <w:rFonts w:ascii="Times New Roman" w:hAnsi="Times New Roman" w:cs="Times New Roman"/>
          <w:b/>
          <w:bCs/>
          <w:sz w:val="36"/>
          <w:szCs w:val="36"/>
          <w:lang w:eastAsia="en-GB"/>
        </w:rPr>
        <w:t>1</w:t>
      </w:r>
      <w:r>
        <w:rPr>
          <w:rFonts w:ascii="Times New Roman" w:hAnsi="Times New Roman" w:cs="Times New Roman"/>
          <w:b/>
          <w:bCs/>
          <w:sz w:val="36"/>
          <w:szCs w:val="36"/>
          <w:lang w:eastAsia="en-GB"/>
        </w:rPr>
        <w:t>.</w:t>
      </w:r>
      <w:r w:rsidRPr="00AB17E3">
        <w:rPr>
          <w:rFonts w:ascii="Times New Roman" w:hAnsi="Times New Roman" w:cs="Times New Roman"/>
          <w:b/>
          <w:bCs/>
          <w:sz w:val="36"/>
          <w:szCs w:val="36"/>
          <w:lang w:eastAsia="en-GB"/>
        </w:rPr>
        <w:t xml:space="preserve">3. </w:t>
      </w:r>
      <w:r w:rsidR="00196817" w:rsidRPr="00AB17E3">
        <w:rPr>
          <w:rFonts w:ascii="Times New Roman" w:hAnsi="Times New Roman" w:cs="Times New Roman"/>
          <w:b/>
          <w:bCs/>
          <w:sz w:val="36"/>
          <w:szCs w:val="36"/>
          <w:lang w:eastAsia="en-GB"/>
        </w:rPr>
        <w:t>Research Objectives</w:t>
      </w:r>
    </w:p>
    <w:p w14:paraId="46732681" w14:textId="6CF693BD" w:rsidR="00FD7159" w:rsidRPr="00FD7159" w:rsidRDefault="00FD7159" w:rsidP="00FD7159">
      <w:pPr>
        <w:pStyle w:val="NormalWeb"/>
        <w:spacing w:line="360" w:lineRule="auto"/>
        <w:ind w:firstLine="720"/>
        <w:jc w:val="both"/>
        <w:rPr>
          <w:b/>
          <w:bCs/>
        </w:rPr>
      </w:pPr>
      <w:r>
        <w:rPr>
          <w:b/>
          <w:bCs/>
        </w:rPr>
        <w:t xml:space="preserve">   </w:t>
      </w:r>
      <w:r w:rsidRPr="00FD7159">
        <w:rPr>
          <w:b/>
          <w:bCs/>
        </w:rPr>
        <w:t xml:space="preserve"> </w:t>
      </w:r>
      <w:r>
        <w:rPr>
          <w:b/>
          <w:bCs/>
        </w:rPr>
        <w:t xml:space="preserve">1. </w:t>
      </w:r>
      <w:r w:rsidRPr="00FD7159">
        <w:rPr>
          <w:rStyle w:val="Strong"/>
          <w:rFonts w:eastAsiaTheme="majorEastAsia"/>
          <w:b w:val="0"/>
          <w:bCs w:val="0"/>
        </w:rPr>
        <w:t>To explore how Amway Independent Business Owners understand and interpret transformational leadership behaviours within their business activities.</w:t>
      </w:r>
    </w:p>
    <w:p w14:paraId="4A98F5CF" w14:textId="646B02BF" w:rsidR="00FD7159" w:rsidRPr="00FD7159" w:rsidRDefault="00FD7159" w:rsidP="00FD7159">
      <w:pPr>
        <w:pStyle w:val="NormalWeb"/>
        <w:spacing w:line="360" w:lineRule="auto"/>
        <w:ind w:firstLine="720"/>
        <w:jc w:val="both"/>
        <w:rPr>
          <w:b/>
          <w:bCs/>
        </w:rPr>
      </w:pPr>
      <w:r>
        <w:rPr>
          <w:b/>
          <w:bCs/>
        </w:rPr>
        <w:t xml:space="preserve">   </w:t>
      </w:r>
      <w:r w:rsidRPr="00FD7159">
        <w:rPr>
          <w:b/>
          <w:bCs/>
        </w:rPr>
        <w:t xml:space="preserve">  </w:t>
      </w:r>
      <w:r>
        <w:rPr>
          <w:b/>
          <w:bCs/>
        </w:rPr>
        <w:t xml:space="preserve">2. </w:t>
      </w:r>
      <w:r w:rsidRPr="00FD7159">
        <w:rPr>
          <w:rStyle w:val="Strong"/>
          <w:rFonts w:eastAsiaTheme="majorEastAsia"/>
          <w:b w:val="0"/>
          <w:bCs w:val="0"/>
        </w:rPr>
        <w:t>To examine how leadership influence is enacted and sustained in a decentralised organisational structure where authority is informal and participation is voluntary.</w:t>
      </w:r>
    </w:p>
    <w:p w14:paraId="691AE2F5" w14:textId="4E1DB288" w:rsidR="00FD7159" w:rsidRPr="00FD7159" w:rsidRDefault="00FD7159" w:rsidP="00FD7159">
      <w:pPr>
        <w:pStyle w:val="NormalWeb"/>
        <w:spacing w:line="360" w:lineRule="auto"/>
        <w:ind w:firstLine="720"/>
        <w:jc w:val="both"/>
        <w:rPr>
          <w:b/>
          <w:bCs/>
        </w:rPr>
      </w:pPr>
      <w:r>
        <w:rPr>
          <w:b/>
          <w:bCs/>
        </w:rPr>
        <w:t xml:space="preserve">  </w:t>
      </w:r>
      <w:r w:rsidRPr="00FD7159">
        <w:rPr>
          <w:b/>
          <w:bCs/>
        </w:rPr>
        <w:t xml:space="preserve"> </w:t>
      </w:r>
      <w:r>
        <w:rPr>
          <w:b/>
          <w:bCs/>
        </w:rPr>
        <w:t xml:space="preserve">3. </w:t>
      </w:r>
      <w:r w:rsidRPr="00FD7159">
        <w:rPr>
          <w:b/>
          <w:bCs/>
        </w:rPr>
        <w:t xml:space="preserve"> </w:t>
      </w:r>
      <w:r w:rsidRPr="00FD7159">
        <w:rPr>
          <w:rStyle w:val="Strong"/>
          <w:rFonts w:eastAsiaTheme="majorEastAsia"/>
          <w:b w:val="0"/>
          <w:bCs w:val="0"/>
        </w:rPr>
        <w:t>To identify the challenges and opportunities associated with leading teams without formal organisational authority in the Amway context.</w:t>
      </w:r>
    </w:p>
    <w:p w14:paraId="51176EF0" w14:textId="5A9FCAF8" w:rsidR="0011718E" w:rsidRDefault="00FD7159" w:rsidP="00FD7159">
      <w:pPr>
        <w:pStyle w:val="NormalWeb"/>
        <w:spacing w:line="360" w:lineRule="auto"/>
        <w:ind w:firstLine="720"/>
        <w:jc w:val="both"/>
        <w:rPr>
          <w:rStyle w:val="Strong"/>
          <w:rFonts w:eastAsiaTheme="majorEastAsia"/>
          <w:b w:val="0"/>
          <w:bCs w:val="0"/>
        </w:rPr>
      </w:pPr>
      <w:r>
        <w:rPr>
          <w:b/>
          <w:bCs/>
        </w:rPr>
        <w:t xml:space="preserve">  </w:t>
      </w:r>
      <w:r w:rsidRPr="00FD7159">
        <w:rPr>
          <w:b/>
          <w:bCs/>
        </w:rPr>
        <w:t xml:space="preserve"> </w:t>
      </w:r>
      <w:r>
        <w:rPr>
          <w:b/>
          <w:bCs/>
        </w:rPr>
        <w:t xml:space="preserve">4. </w:t>
      </w:r>
      <w:r w:rsidRPr="00FD7159">
        <w:rPr>
          <w:rStyle w:val="Strong"/>
          <w:rFonts w:eastAsiaTheme="majorEastAsia"/>
          <w:b w:val="0"/>
          <w:bCs w:val="0"/>
        </w:rPr>
        <w:t>To analyse how transformational leadership behaviours shape motivation, engagement, and team experiences among Amway IBOs.</w:t>
      </w:r>
    </w:p>
    <w:p w14:paraId="561EDF53" w14:textId="77777777" w:rsidR="007A3150" w:rsidRPr="00FD7159" w:rsidRDefault="007A3150" w:rsidP="00FD7159">
      <w:pPr>
        <w:pStyle w:val="NormalWeb"/>
        <w:spacing w:line="360" w:lineRule="auto"/>
        <w:ind w:firstLine="720"/>
        <w:jc w:val="both"/>
        <w:rPr>
          <w:b/>
          <w:bCs/>
        </w:rPr>
      </w:pPr>
    </w:p>
    <w:p w14:paraId="44E13873" w14:textId="796A5EF9" w:rsidR="00AB17E3" w:rsidRPr="00AB17E3" w:rsidRDefault="00AB17E3" w:rsidP="007A3150">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r w:rsidRPr="00AB17E3">
        <w:rPr>
          <w:rFonts w:ascii="Times New Roman" w:eastAsia="Times New Roman" w:hAnsi="Times New Roman" w:cs="Times New Roman"/>
          <w:b/>
          <w:bCs/>
          <w:kern w:val="0"/>
          <w:sz w:val="36"/>
          <w:szCs w:val="36"/>
          <w:lang w:eastAsia="en-GB"/>
          <w14:ligatures w14:val="none"/>
        </w:rPr>
        <w:t xml:space="preserve">1.4. </w:t>
      </w:r>
      <w:r w:rsidR="0011718E" w:rsidRPr="00AB17E3">
        <w:rPr>
          <w:rFonts w:ascii="Times New Roman" w:eastAsia="Times New Roman" w:hAnsi="Times New Roman" w:cs="Times New Roman"/>
          <w:b/>
          <w:bCs/>
          <w:kern w:val="0"/>
          <w:sz w:val="36"/>
          <w:szCs w:val="36"/>
          <w:lang w:eastAsia="en-GB"/>
          <w14:ligatures w14:val="none"/>
        </w:rPr>
        <w:t>Research Questions</w:t>
      </w:r>
    </w:p>
    <w:p w14:paraId="2A71C60E" w14:textId="47EE2153" w:rsidR="0011718E" w:rsidRDefault="0011718E" w:rsidP="00182186">
      <w:pPr>
        <w:pStyle w:val="NormalWeb"/>
        <w:numPr>
          <w:ilvl w:val="0"/>
          <w:numId w:val="4"/>
        </w:numPr>
        <w:spacing w:line="360" w:lineRule="auto"/>
        <w:ind w:left="0" w:firstLine="357"/>
        <w:jc w:val="both"/>
      </w:pPr>
      <w:r>
        <w:t xml:space="preserve"> </w:t>
      </w:r>
      <w:r w:rsidR="00182186">
        <w:t>How do Amway Independent Business Owners demonstrate and interpret transformational leadership behaviours in their everyday business activities?</w:t>
      </w:r>
    </w:p>
    <w:p w14:paraId="69C7CD37" w14:textId="77A5FBD3" w:rsidR="0011718E" w:rsidRDefault="00182186" w:rsidP="00182186">
      <w:pPr>
        <w:pStyle w:val="NormalWeb"/>
        <w:numPr>
          <w:ilvl w:val="0"/>
          <w:numId w:val="4"/>
        </w:numPr>
        <w:spacing w:line="360" w:lineRule="auto"/>
        <w:ind w:left="0" w:firstLine="357"/>
        <w:jc w:val="both"/>
      </w:pPr>
      <w:r>
        <w:t>Which leadership behaviours are perceived as most influential within a decentralised organisational environment where authority is informal?</w:t>
      </w:r>
    </w:p>
    <w:p w14:paraId="3118B7C9" w14:textId="19282DFF" w:rsidR="0011718E" w:rsidRDefault="0011718E" w:rsidP="00182186">
      <w:pPr>
        <w:pStyle w:val="NormalWeb"/>
        <w:numPr>
          <w:ilvl w:val="0"/>
          <w:numId w:val="4"/>
        </w:numPr>
        <w:spacing w:line="360" w:lineRule="auto"/>
        <w:ind w:left="0" w:firstLine="357"/>
        <w:jc w:val="both"/>
      </w:pPr>
      <w:r>
        <w:t xml:space="preserve"> </w:t>
      </w:r>
      <w:r w:rsidR="00182186">
        <w:t>How do team members experience and respond to transformational leadership in the absence of a formal hierarchical structure?</w:t>
      </w:r>
    </w:p>
    <w:p w14:paraId="1C4F56B7" w14:textId="7FC6E019" w:rsidR="0011718E" w:rsidRDefault="00182186" w:rsidP="00182186">
      <w:pPr>
        <w:pStyle w:val="NormalWeb"/>
        <w:numPr>
          <w:ilvl w:val="0"/>
          <w:numId w:val="4"/>
        </w:numPr>
        <w:spacing w:line="360" w:lineRule="auto"/>
        <w:ind w:left="0" w:firstLine="357"/>
        <w:jc w:val="both"/>
      </w:pPr>
      <w:r>
        <w:t>What factors enable or constrain leadership effectiveness among Amway IBOs operating within a decentralised system?</w:t>
      </w:r>
    </w:p>
    <w:p w14:paraId="5C0B1E00" w14:textId="77777777" w:rsidR="000B1CAE" w:rsidRDefault="000B1CAE" w:rsidP="000B1CAE">
      <w:pPr>
        <w:pStyle w:val="NormalWeb"/>
        <w:spacing w:line="360" w:lineRule="auto"/>
        <w:jc w:val="both"/>
      </w:pPr>
    </w:p>
    <w:p w14:paraId="353312A8" w14:textId="77777777" w:rsidR="000B1CAE" w:rsidRDefault="000B1CAE" w:rsidP="000B1CAE">
      <w:pPr>
        <w:pStyle w:val="NormalWeb"/>
        <w:spacing w:line="360" w:lineRule="auto"/>
        <w:jc w:val="both"/>
      </w:pPr>
    </w:p>
    <w:p w14:paraId="002F3BC3" w14:textId="77777777" w:rsidR="000B1CAE" w:rsidRDefault="000B1CAE" w:rsidP="000B1CAE">
      <w:pPr>
        <w:pStyle w:val="NormalWeb"/>
        <w:spacing w:line="360" w:lineRule="auto"/>
        <w:jc w:val="both"/>
      </w:pPr>
    </w:p>
    <w:p w14:paraId="70C27254" w14:textId="77777777" w:rsidR="000B1CAE" w:rsidRDefault="000B1CAE" w:rsidP="000B1CAE">
      <w:pPr>
        <w:pStyle w:val="NormalWeb"/>
        <w:spacing w:line="360" w:lineRule="auto"/>
        <w:jc w:val="both"/>
      </w:pPr>
    </w:p>
    <w:p w14:paraId="63797101" w14:textId="77777777" w:rsidR="000B1CAE" w:rsidRDefault="000B1CAE" w:rsidP="000B1CAE">
      <w:pPr>
        <w:pStyle w:val="NormalWeb"/>
        <w:spacing w:line="360" w:lineRule="auto"/>
        <w:jc w:val="both"/>
      </w:pPr>
    </w:p>
    <w:p w14:paraId="3CAE86E5" w14:textId="7176F15F" w:rsidR="00C713BE" w:rsidRDefault="0045730A" w:rsidP="006C68F1">
      <w:pPr>
        <w:pStyle w:val="NormalWeb"/>
        <w:spacing w:line="360" w:lineRule="auto"/>
        <w:jc w:val="center"/>
        <w:rPr>
          <w:b/>
          <w:bCs/>
          <w:sz w:val="48"/>
          <w:szCs w:val="48"/>
        </w:rPr>
      </w:pPr>
      <w:r w:rsidRPr="002B7851">
        <w:rPr>
          <w:b/>
          <w:bCs/>
          <w:sz w:val="48"/>
          <w:szCs w:val="48"/>
        </w:rPr>
        <w:lastRenderedPageBreak/>
        <w:t>C</w:t>
      </w:r>
      <w:r w:rsidR="00C713BE">
        <w:rPr>
          <w:b/>
          <w:bCs/>
          <w:sz w:val="48"/>
          <w:szCs w:val="48"/>
        </w:rPr>
        <w:t>h</w:t>
      </w:r>
      <w:r w:rsidRPr="002B7851">
        <w:rPr>
          <w:b/>
          <w:bCs/>
          <w:sz w:val="48"/>
          <w:szCs w:val="48"/>
        </w:rPr>
        <w:t>apter 2</w:t>
      </w:r>
      <w:r w:rsidR="005E7EF1" w:rsidRPr="002B7851">
        <w:rPr>
          <w:b/>
          <w:bCs/>
          <w:sz w:val="48"/>
          <w:szCs w:val="48"/>
        </w:rPr>
        <w:t xml:space="preserve"> </w:t>
      </w:r>
    </w:p>
    <w:p w14:paraId="6A7884C4" w14:textId="1025CA31" w:rsidR="0011718E" w:rsidRPr="002B7851" w:rsidRDefault="0011718E" w:rsidP="007A3150">
      <w:pPr>
        <w:pStyle w:val="NormalWeb"/>
        <w:spacing w:line="360" w:lineRule="auto"/>
        <w:jc w:val="center"/>
        <w:rPr>
          <w:b/>
          <w:bCs/>
          <w:sz w:val="40"/>
          <w:szCs w:val="40"/>
        </w:rPr>
      </w:pPr>
      <w:r w:rsidRPr="002B7851">
        <w:rPr>
          <w:b/>
          <w:bCs/>
          <w:sz w:val="40"/>
          <w:szCs w:val="40"/>
        </w:rPr>
        <w:t>Literature Review</w:t>
      </w:r>
    </w:p>
    <w:p w14:paraId="04F077EF" w14:textId="5C944AEC" w:rsidR="005E7EF1" w:rsidRPr="007A3150" w:rsidRDefault="00950F88" w:rsidP="005E7EF1">
      <w:pPr>
        <w:pStyle w:val="NormalWeb"/>
        <w:spacing w:line="360" w:lineRule="auto"/>
        <w:rPr>
          <w:b/>
          <w:bCs/>
          <w:sz w:val="36"/>
          <w:szCs w:val="36"/>
        </w:rPr>
      </w:pPr>
      <w:r>
        <w:rPr>
          <w:b/>
          <w:bCs/>
          <w:sz w:val="40"/>
          <w:szCs w:val="40"/>
        </w:rPr>
        <w:t xml:space="preserve"> </w:t>
      </w:r>
      <w:r w:rsidR="007A3150" w:rsidRPr="007A3150">
        <w:rPr>
          <w:b/>
          <w:bCs/>
          <w:sz w:val="36"/>
          <w:szCs w:val="36"/>
        </w:rPr>
        <w:t>2.1</w:t>
      </w:r>
      <w:r w:rsidR="007A3150">
        <w:rPr>
          <w:b/>
          <w:bCs/>
          <w:sz w:val="36"/>
          <w:szCs w:val="36"/>
        </w:rPr>
        <w:t xml:space="preserve">. </w:t>
      </w:r>
      <w:r w:rsidR="005E7EF1" w:rsidRPr="007A3150">
        <w:rPr>
          <w:b/>
          <w:bCs/>
          <w:sz w:val="36"/>
          <w:szCs w:val="36"/>
        </w:rPr>
        <w:t xml:space="preserve">Introduction </w:t>
      </w:r>
    </w:p>
    <w:p w14:paraId="0EF46D38" w14:textId="77777777" w:rsidR="00182186" w:rsidRPr="00182186" w:rsidRDefault="00182186" w:rsidP="00182186">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182186">
        <w:rPr>
          <w:rFonts w:ascii="Times New Roman" w:eastAsia="Times New Roman" w:hAnsi="Times New Roman" w:cs="Times New Roman"/>
          <w:kern w:val="0"/>
          <w:sz w:val="24"/>
          <w:szCs w:val="24"/>
          <w:lang w:eastAsia="en-GB"/>
          <w14:ligatures w14:val="none"/>
        </w:rPr>
        <w:t>Transformational leadership theory identifies four core behaviours—idealised influence, inspirational motivation, intellectual stimulation, and individualised consideration—which together enable leaders to inspire followers and build a shared sense of purpose (Bass, 1999). Research consistently links these behaviours to higher motivation, stronger commitment, and improved performance across a range of organisational settings. These characteristics appear particularly relevant in environments where leaders cannot rely on formal authority and must instead motivate individuals through personal example and relational influence.</w:t>
      </w:r>
    </w:p>
    <w:p w14:paraId="520EB3F7" w14:textId="77777777" w:rsidR="00182186" w:rsidRDefault="00182186" w:rsidP="00182186">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182186">
        <w:rPr>
          <w:rFonts w:ascii="Times New Roman" w:eastAsia="Times New Roman" w:hAnsi="Times New Roman" w:cs="Times New Roman"/>
          <w:kern w:val="0"/>
          <w:sz w:val="24"/>
          <w:szCs w:val="24"/>
          <w:lang w:eastAsia="en-GB"/>
          <w14:ligatures w14:val="none"/>
        </w:rPr>
        <w:t>Decentralised organisations operate with minimal hierarchical control, meaning leadership tends to emerge informally through communication, trust, and shared goals. In such contexts, influence is based on interpersonal relationships rather than positional power (Mintzberg, 1983; Daft, 2016). Studies of direct</w:t>
      </w:r>
      <w:r w:rsidRPr="00182186">
        <w:rPr>
          <w:rFonts w:ascii="Times New Roman" w:eastAsia="Times New Roman" w:hAnsi="Times New Roman" w:cs="Times New Roman"/>
          <w:kern w:val="0"/>
          <w:sz w:val="24"/>
          <w:szCs w:val="24"/>
          <w:lang w:eastAsia="en-GB"/>
          <w14:ligatures w14:val="none"/>
        </w:rPr>
        <w:noBreakHyphen/>
        <w:t>selling organisations, including Amway, suggest that leaders often act as mentors and motivators rather than traditional managers, guiding others through encouragement, role</w:t>
      </w:r>
      <w:r w:rsidRPr="00182186">
        <w:rPr>
          <w:rFonts w:ascii="Times New Roman" w:eastAsia="Times New Roman" w:hAnsi="Times New Roman" w:cs="Times New Roman"/>
          <w:kern w:val="0"/>
          <w:sz w:val="24"/>
          <w:szCs w:val="24"/>
          <w:lang w:eastAsia="en-GB"/>
          <w14:ligatures w14:val="none"/>
        </w:rPr>
        <w:noBreakHyphen/>
        <w:t>modelling, and supportive relationships (Biggart, 1989). This creates a distinctive leadership environment where transformational behaviours may play a central role in sustaining engagement and voluntary participation.</w:t>
      </w:r>
    </w:p>
    <w:p w14:paraId="7A689D90" w14:textId="51EA2361" w:rsidR="007A3150" w:rsidRPr="007A3150" w:rsidRDefault="00EF69C5" w:rsidP="00EF69C5">
      <w:pPr>
        <w:pStyle w:val="Subtitle"/>
        <w:numPr>
          <w:ilvl w:val="0"/>
          <w:numId w:val="0"/>
        </w:numPr>
        <w:ind w:left="720"/>
        <w:rPr>
          <w:rFonts w:ascii="Times New Roman" w:eastAsia="Times New Roman" w:hAnsi="Times New Roman" w:cs="Times New Roman"/>
          <w:b/>
          <w:bCs/>
          <w:color w:val="000000" w:themeColor="text1"/>
          <w:sz w:val="36"/>
          <w:szCs w:val="36"/>
          <w:lang w:eastAsia="en-GB"/>
        </w:rPr>
      </w:pPr>
      <w:r>
        <w:rPr>
          <w:rFonts w:ascii="Times New Roman" w:hAnsi="Times New Roman" w:cs="Times New Roman"/>
          <w:b/>
          <w:bCs/>
          <w:color w:val="000000" w:themeColor="text1"/>
          <w:sz w:val="36"/>
          <w:szCs w:val="36"/>
        </w:rPr>
        <w:t>2.2.</w:t>
      </w:r>
      <w:r w:rsidR="007A3150" w:rsidRPr="007A3150">
        <w:rPr>
          <w:rFonts w:ascii="Times New Roman" w:hAnsi="Times New Roman" w:cs="Times New Roman"/>
          <w:b/>
          <w:bCs/>
          <w:color w:val="000000" w:themeColor="text1"/>
          <w:sz w:val="36"/>
          <w:szCs w:val="36"/>
        </w:rPr>
        <w:t xml:space="preserve"> Transformational Leadership Theory</w:t>
      </w:r>
    </w:p>
    <w:p w14:paraId="0DAEB2C8" w14:textId="77777777" w:rsidR="007A3150" w:rsidRPr="00FC2B79" w:rsidRDefault="007A3150" w:rsidP="007A3150">
      <w:pPr>
        <w:jc w:val="both"/>
        <w:rPr>
          <w:rFonts w:ascii="Times New Roman" w:hAnsi="Times New Roman" w:cs="Times New Roman"/>
          <w:sz w:val="24"/>
          <w:szCs w:val="24"/>
        </w:rPr>
      </w:pPr>
      <w:r w:rsidRPr="00FC2B79">
        <w:rPr>
          <w:rFonts w:ascii="Times New Roman" w:hAnsi="Times New Roman" w:cs="Times New Roman"/>
          <w:sz w:val="24"/>
          <w:szCs w:val="24"/>
        </w:rPr>
        <w:t xml:space="preserve">This study is guided by two key theoretical perspectives that help explain how leadership operates in decentralised organisational settings: </w:t>
      </w:r>
      <w:r w:rsidRPr="00FC2B79">
        <w:rPr>
          <w:rStyle w:val="Strong"/>
          <w:rFonts w:ascii="Times New Roman" w:hAnsi="Times New Roman" w:cs="Times New Roman"/>
          <w:b w:val="0"/>
          <w:bCs w:val="0"/>
          <w:sz w:val="24"/>
          <w:szCs w:val="24"/>
        </w:rPr>
        <w:t>Transformational Leadership Theory</w:t>
      </w:r>
      <w:r w:rsidRPr="00FC2B79">
        <w:rPr>
          <w:rFonts w:ascii="Times New Roman" w:hAnsi="Times New Roman" w:cs="Times New Roman"/>
          <w:sz w:val="24"/>
          <w:szCs w:val="24"/>
        </w:rPr>
        <w:t xml:space="preserve"> and </w:t>
      </w:r>
      <w:r w:rsidRPr="00FC2B79">
        <w:rPr>
          <w:rStyle w:val="Strong"/>
          <w:rFonts w:ascii="Times New Roman" w:hAnsi="Times New Roman" w:cs="Times New Roman"/>
          <w:b w:val="0"/>
          <w:bCs w:val="0"/>
          <w:sz w:val="24"/>
          <w:szCs w:val="24"/>
        </w:rPr>
        <w:t>Decentralisation Theory</w:t>
      </w:r>
      <w:r w:rsidRPr="00FC2B79">
        <w:rPr>
          <w:rFonts w:ascii="Times New Roman" w:hAnsi="Times New Roman" w:cs="Times New Roman"/>
          <w:sz w:val="24"/>
          <w:szCs w:val="24"/>
        </w:rPr>
        <w:t>. Together, these frameworks provide a foundation for understanding how influence is enacted when leaders do not hold formal authority.</w:t>
      </w:r>
    </w:p>
    <w:p w14:paraId="020D4EDE" w14:textId="77777777" w:rsidR="007A3150" w:rsidRPr="00C713BE" w:rsidRDefault="007A3150" w:rsidP="007A3150">
      <w:pPr>
        <w:rPr>
          <w:rFonts w:ascii="Times New Roman" w:hAnsi="Times New Roman" w:cs="Times New Roman"/>
          <w:b/>
          <w:bCs/>
          <w:sz w:val="24"/>
          <w:szCs w:val="24"/>
        </w:rPr>
      </w:pPr>
      <w:r>
        <w:rPr>
          <w:rFonts w:ascii="Times New Roman" w:hAnsi="Times New Roman" w:cs="Times New Roman"/>
          <w:b/>
          <w:bCs/>
          <w:sz w:val="24"/>
          <w:szCs w:val="24"/>
        </w:rPr>
        <w:t>2.2.1.</w:t>
      </w:r>
      <w:r w:rsidRPr="00C713BE">
        <w:rPr>
          <w:rFonts w:ascii="Times New Roman" w:hAnsi="Times New Roman" w:cs="Times New Roman"/>
          <w:b/>
          <w:bCs/>
          <w:sz w:val="24"/>
          <w:szCs w:val="24"/>
        </w:rPr>
        <w:t xml:space="preserve"> Bass and Avolio’s Transformational Leadership Theory</w:t>
      </w:r>
    </w:p>
    <w:p w14:paraId="53975491" w14:textId="77777777" w:rsidR="007A3150" w:rsidRDefault="007A3150" w:rsidP="007A3150">
      <w:pPr>
        <w:jc w:val="both"/>
        <w:rPr>
          <w:rFonts w:ascii="Times New Roman" w:hAnsi="Times New Roman" w:cs="Times New Roman"/>
          <w:sz w:val="24"/>
          <w:szCs w:val="24"/>
        </w:rPr>
      </w:pPr>
      <w:r w:rsidRPr="00FC2B79">
        <w:rPr>
          <w:rFonts w:ascii="Times New Roman" w:hAnsi="Times New Roman" w:cs="Times New Roman"/>
          <w:sz w:val="24"/>
          <w:szCs w:val="24"/>
        </w:rPr>
        <w:lastRenderedPageBreak/>
        <w:t>Transformational leadership theory, developed by Bass and Avolio (1994), identifies four core components—idealised influence, inspirational motivation, intellectual stimulation, and individualised consideration. These behaviours describe how leaders inspire followers, encourage personal development, and foster commitment to shared goals. The theory is widely used in leadership research because it explains how leaders can motivate others through vision, support, and role</w:t>
      </w:r>
      <w:r w:rsidRPr="00FC2B79">
        <w:rPr>
          <w:rFonts w:ascii="Times New Roman" w:hAnsi="Times New Roman" w:cs="Times New Roman"/>
          <w:sz w:val="24"/>
          <w:szCs w:val="24"/>
        </w:rPr>
        <w:noBreakHyphen/>
        <w:t>modelling rather than through positional power. This makes it particularly relevant to the Amway context, where IBOs rely on interpersonal influence rather than formal organisational authority.</w:t>
      </w:r>
    </w:p>
    <w:p w14:paraId="1BA2B055" w14:textId="38EC2E35" w:rsidR="007A3150" w:rsidRPr="007A3150" w:rsidRDefault="007A3150" w:rsidP="007A3150">
      <w:pPr>
        <w:pStyle w:val="ListParagraph"/>
        <w:numPr>
          <w:ilvl w:val="1"/>
          <w:numId w:val="13"/>
        </w:numPr>
        <w:spacing w:before="100" w:beforeAutospacing="1" w:after="100" w:afterAutospacing="1"/>
        <w:jc w:val="both"/>
        <w:rPr>
          <w:rFonts w:ascii="Times New Roman" w:eastAsia="Times New Roman" w:hAnsi="Times New Roman" w:cs="Times New Roman"/>
          <w:kern w:val="0"/>
          <w:sz w:val="36"/>
          <w:szCs w:val="36"/>
          <w:lang w:eastAsia="en-GB"/>
          <w14:ligatures w14:val="none"/>
        </w:rPr>
      </w:pPr>
      <w:r w:rsidRPr="007A3150">
        <w:rPr>
          <w:rFonts w:ascii="Times New Roman" w:hAnsi="Times New Roman" w:cs="Times New Roman"/>
          <w:b/>
          <w:bCs/>
          <w:sz w:val="36"/>
          <w:szCs w:val="36"/>
        </w:rPr>
        <w:t>Decentralisation Theory</w:t>
      </w:r>
    </w:p>
    <w:p w14:paraId="6022B0BD" w14:textId="77777777" w:rsidR="007A3150" w:rsidRDefault="007A3150" w:rsidP="0019513E">
      <w:pPr>
        <w:pStyle w:val="ListParagraph"/>
        <w:ind w:left="357"/>
        <w:jc w:val="both"/>
        <w:rPr>
          <w:rFonts w:ascii="Times New Roman" w:hAnsi="Times New Roman" w:cs="Times New Roman"/>
          <w:sz w:val="24"/>
          <w:szCs w:val="24"/>
        </w:rPr>
      </w:pPr>
      <w:r w:rsidRPr="007A3150">
        <w:rPr>
          <w:rFonts w:ascii="Times New Roman" w:hAnsi="Times New Roman" w:cs="Times New Roman"/>
          <w:sz w:val="24"/>
          <w:szCs w:val="24"/>
        </w:rPr>
        <w:t>Decentralisation theory focuses on organisational structures where decision</w:t>
      </w:r>
      <w:r w:rsidRPr="007A3150">
        <w:rPr>
          <w:rFonts w:ascii="Times New Roman" w:hAnsi="Times New Roman" w:cs="Times New Roman"/>
          <w:sz w:val="24"/>
          <w:szCs w:val="24"/>
        </w:rPr>
        <w:noBreakHyphen/>
        <w:t>making is distributed rather than concentrated at the top (Mintzberg, 1983). In decentralised systems, leadership tends to emerge informally through communication, trust, and shared purpose. Without hierarchical control, influence becomes more relational and dependent on personal credibility. This theoretical perspective helps explain why leadership in Amway is shaped by mentoring, peer support, and voluntary participation rather than managerial oversight.</w:t>
      </w:r>
    </w:p>
    <w:p w14:paraId="42BB6754" w14:textId="77777777" w:rsidR="00EF69C5" w:rsidRDefault="00EF69C5" w:rsidP="0019513E">
      <w:pPr>
        <w:pStyle w:val="ListParagraph"/>
        <w:ind w:left="357"/>
        <w:jc w:val="both"/>
        <w:rPr>
          <w:rFonts w:ascii="Times New Roman" w:hAnsi="Times New Roman" w:cs="Times New Roman"/>
          <w:sz w:val="24"/>
          <w:szCs w:val="24"/>
        </w:rPr>
      </w:pPr>
    </w:p>
    <w:p w14:paraId="7606EC8E" w14:textId="5DE0A3FF" w:rsidR="00EF69C5" w:rsidRDefault="00EF69C5" w:rsidP="00EF69C5">
      <w:pPr>
        <w:pStyle w:val="ListParagraph"/>
        <w:numPr>
          <w:ilvl w:val="1"/>
          <w:numId w:val="13"/>
        </w:numPr>
        <w:rPr>
          <w:rFonts w:ascii="Times New Roman" w:hAnsi="Times New Roman" w:cs="Times New Roman"/>
          <w:b/>
          <w:bCs/>
          <w:sz w:val="36"/>
          <w:szCs w:val="36"/>
        </w:rPr>
      </w:pPr>
      <w:r w:rsidRPr="00EF69C5">
        <w:rPr>
          <w:rFonts w:ascii="Times New Roman" w:hAnsi="Times New Roman" w:cs="Times New Roman"/>
          <w:b/>
          <w:bCs/>
          <w:sz w:val="36"/>
          <w:szCs w:val="36"/>
        </w:rPr>
        <w:t xml:space="preserve"> Leadership in Direct</w:t>
      </w:r>
      <w:r w:rsidRPr="00EF69C5">
        <w:rPr>
          <w:rFonts w:ascii="Times New Roman" w:hAnsi="Times New Roman" w:cs="Times New Roman"/>
          <w:b/>
          <w:bCs/>
          <w:sz w:val="36"/>
          <w:szCs w:val="36"/>
        </w:rPr>
        <w:noBreakHyphen/>
        <w:t>Selling Organisations (Amway Context)</w:t>
      </w:r>
    </w:p>
    <w:p w14:paraId="6EDAD2D5" w14:textId="77777777" w:rsidR="00BD0CCC" w:rsidRDefault="00BD0CCC" w:rsidP="00BD0CCC">
      <w:pPr>
        <w:pStyle w:val="NormalWeb"/>
        <w:spacing w:line="360" w:lineRule="auto"/>
        <w:ind w:firstLine="720"/>
        <w:jc w:val="both"/>
      </w:pPr>
      <w:r>
        <w:t>Leadership in direct selling organisations such as Amway is fundamentally shaped by the absence of formal managerial authority. Instead, influence is built through interpersonal relationships, mentoring, and role modelling. Biggart’s (1989) sociological study of direct selling remains one of the most influential academic analyses of this sector, demonstrating that leadership is enacted through persuasion, emotional encouragement, and personal example rather than hierarchical control. In this context, experienced Independent Business Owners (IBOs) guide others by demonstrating successful behaviours, offering practical support, and fostering a sense of belonging within the network.</w:t>
      </w:r>
    </w:p>
    <w:p w14:paraId="537FE4D7" w14:textId="3675A8CA" w:rsidR="00EF69C5" w:rsidRDefault="00BD0CCC" w:rsidP="00F97A36">
      <w:pPr>
        <w:pStyle w:val="NormalWeb"/>
        <w:spacing w:line="360" w:lineRule="auto"/>
        <w:ind w:firstLine="720"/>
        <w:jc w:val="both"/>
      </w:pPr>
      <w:r>
        <w:t>Because participation in direct selling is voluntary and performance is self</w:t>
      </w:r>
      <w:r>
        <w:noBreakHyphen/>
        <w:t xml:space="preserve">regulated, leaders must cultivate trust, motivation, and shared purpose to sustain engagement. This creates a leadership environment that aligns closely with transformational leadership behaviours, as </w:t>
      </w:r>
      <w:r>
        <w:lastRenderedPageBreak/>
        <w:t>influence depends on vision, credibility, and supportive relationships rather than positional authority (Daft, 2016). As a result, the Amway context provides a distinctive setting in which to explore how transformational leadership emerges informally and shapes the experiences of IBOs operating within a decentralised organisational structure.</w:t>
      </w:r>
    </w:p>
    <w:p w14:paraId="5921379A" w14:textId="77777777" w:rsidR="00F97A36" w:rsidRPr="00F97A36" w:rsidRDefault="00F97A36" w:rsidP="00F97A36">
      <w:pPr>
        <w:pStyle w:val="NormalWeb"/>
        <w:spacing w:line="360" w:lineRule="auto"/>
        <w:ind w:firstLine="720"/>
        <w:jc w:val="both"/>
      </w:pPr>
    </w:p>
    <w:p w14:paraId="191AF488" w14:textId="69B9AF2C" w:rsidR="00182186" w:rsidRPr="00EF69C5" w:rsidRDefault="00EF69C5" w:rsidP="00EF69C5">
      <w:pPr>
        <w:pStyle w:val="ListParagraph"/>
        <w:numPr>
          <w:ilvl w:val="1"/>
          <w:numId w:val="13"/>
        </w:numPr>
        <w:rPr>
          <w:rFonts w:ascii="Times New Roman" w:hAnsi="Times New Roman" w:cs="Times New Roman"/>
          <w:b/>
          <w:bCs/>
          <w:sz w:val="36"/>
          <w:szCs w:val="36"/>
        </w:rPr>
      </w:pPr>
      <w:r w:rsidRPr="00EF69C5">
        <w:rPr>
          <w:rFonts w:ascii="Times New Roman" w:hAnsi="Times New Roman" w:cs="Times New Roman"/>
          <w:b/>
          <w:bCs/>
          <w:sz w:val="36"/>
          <w:szCs w:val="36"/>
        </w:rPr>
        <w:t>Cultural Barriers in Leadership</w:t>
      </w:r>
    </w:p>
    <w:p w14:paraId="7807AC33" w14:textId="5A6EFA00" w:rsidR="00182186" w:rsidRDefault="00182186" w:rsidP="00182186">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182186">
        <w:rPr>
          <w:rFonts w:ascii="Times New Roman" w:eastAsia="Times New Roman" w:hAnsi="Times New Roman" w:cs="Times New Roman"/>
          <w:kern w:val="0"/>
          <w:sz w:val="24"/>
          <w:szCs w:val="24"/>
          <w:lang w:eastAsia="en-GB"/>
          <w14:ligatures w14:val="none"/>
        </w:rPr>
        <w:t>As a global organisation, Amway operates across diverse cultural contexts, and cultural differences can shape how leadership behaviours are interpreted and enacted. Variations in power distance, communication preferences, and expectations of authority may influence how IBOs understand and respond to transformational leadership (Daft, 2016). These cultural factors are important to consider, as they may either support or constrain the effectiveness of leadership within decentralised structures.</w:t>
      </w:r>
    </w:p>
    <w:p w14:paraId="46A6CD94" w14:textId="77777777" w:rsidR="00F97A36" w:rsidRPr="00182186" w:rsidRDefault="00F97A36" w:rsidP="00182186">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33DEC4CE" w14:textId="5F11198F" w:rsidR="0053760D" w:rsidRPr="008B3EF4" w:rsidRDefault="008B3EF4" w:rsidP="008B3EF4">
      <w:pPr>
        <w:pStyle w:val="Heading3"/>
        <w:rPr>
          <w:rFonts w:ascii="Times New Roman" w:eastAsia="Times New Roman" w:hAnsi="Times New Roman" w:cs="Times New Roman"/>
          <w:b/>
          <w:bCs/>
          <w:color w:val="000000" w:themeColor="text1"/>
          <w:sz w:val="36"/>
          <w:szCs w:val="36"/>
          <w:lang w:eastAsia="en-GB"/>
        </w:rPr>
      </w:pPr>
      <w:r w:rsidRPr="008B3EF4">
        <w:rPr>
          <w:rFonts w:ascii="Times New Roman" w:hAnsi="Times New Roman" w:cs="Times New Roman"/>
          <w:b/>
          <w:bCs/>
          <w:color w:val="000000" w:themeColor="text1"/>
          <w:sz w:val="36"/>
          <w:szCs w:val="36"/>
        </w:rPr>
        <w:t>2.6 Theoretical Framework</w:t>
      </w:r>
    </w:p>
    <w:p w14:paraId="319455DD" w14:textId="77777777" w:rsidR="00D2289B" w:rsidRPr="00FC2B79" w:rsidRDefault="00D2289B" w:rsidP="0053760D">
      <w:pPr>
        <w:jc w:val="both"/>
        <w:rPr>
          <w:rFonts w:ascii="Times New Roman" w:hAnsi="Times New Roman" w:cs="Times New Roman"/>
          <w:sz w:val="24"/>
          <w:szCs w:val="24"/>
        </w:rPr>
      </w:pPr>
    </w:p>
    <w:p w14:paraId="48F4106E" w14:textId="44BFEF6D" w:rsidR="00C35124" w:rsidRDefault="00C35124" w:rsidP="00D2289B">
      <w:pPr>
        <w:jc w:val="both"/>
        <w:rPr>
          <w:rFonts w:ascii="Times New Roman" w:hAnsi="Times New Roman" w:cs="Times New Roman"/>
          <w:b/>
          <w:bCs/>
          <w:sz w:val="28"/>
          <w:szCs w:val="28"/>
        </w:rPr>
      </w:pPr>
      <w:r w:rsidRPr="008B3EF4">
        <w:rPr>
          <w:rFonts w:ascii="Times New Roman" w:hAnsi="Times New Roman" w:cs="Times New Roman"/>
          <w:b/>
          <w:bCs/>
          <w:sz w:val="28"/>
          <w:szCs w:val="28"/>
        </w:rPr>
        <w:t>Propose</w:t>
      </w:r>
      <w:r w:rsidR="00F97A36">
        <w:rPr>
          <w:rFonts w:ascii="Times New Roman" w:hAnsi="Times New Roman" w:cs="Times New Roman"/>
          <w:b/>
          <w:bCs/>
          <w:sz w:val="28"/>
          <w:szCs w:val="28"/>
        </w:rPr>
        <w:t>d</w:t>
      </w:r>
      <w:r w:rsidRPr="008B3EF4">
        <w:rPr>
          <w:rFonts w:ascii="Times New Roman" w:hAnsi="Times New Roman" w:cs="Times New Roman"/>
          <w:b/>
          <w:bCs/>
          <w:sz w:val="28"/>
          <w:szCs w:val="28"/>
        </w:rPr>
        <w:t xml:space="preserve"> Framework</w:t>
      </w:r>
    </w:p>
    <w:p w14:paraId="3AD8B040" w14:textId="77777777" w:rsidR="00F97A36" w:rsidRPr="008B3EF4" w:rsidRDefault="00F97A36" w:rsidP="00D2289B">
      <w:pPr>
        <w:jc w:val="both"/>
        <w:rPr>
          <w:rFonts w:ascii="Times New Roman" w:hAnsi="Times New Roman" w:cs="Times New Roman"/>
          <w:b/>
          <w:bCs/>
          <w:sz w:val="28"/>
          <w:szCs w:val="28"/>
        </w:rPr>
      </w:pPr>
    </w:p>
    <w:p w14:paraId="3A749C36" w14:textId="04A0EC15" w:rsidR="00FC2B79" w:rsidRPr="00FC2B79" w:rsidRDefault="00FC2B79" w:rsidP="0053760D">
      <w:pPr>
        <w:jc w:val="both"/>
        <w:rPr>
          <w:rFonts w:ascii="Times New Roman" w:hAnsi="Times New Roman" w:cs="Times New Roman"/>
          <w:sz w:val="24"/>
          <w:szCs w:val="24"/>
        </w:rPr>
      </w:pPr>
      <w:r w:rsidRPr="00FC2B79">
        <w:rPr>
          <w:rFonts w:ascii="Times New Roman" w:hAnsi="Times New Roman" w:cs="Times New Roman"/>
          <w:sz w:val="24"/>
          <w:szCs w:val="24"/>
        </w:rPr>
        <w:t>This study combines transformational leadership theory with decentralisation theory to explore how leadership behaviours operate in environments where leaders have no formal authority. By integrating these perspectives, the research examines how transformational behaviours are demonstrated, interpreted, and experienced within Amway’s decentralised structure. This combined framework supports a deeper understanding of how influence is created and sustained among Independent Business Owners.</w:t>
      </w:r>
    </w:p>
    <w:p w14:paraId="42706BCB" w14:textId="77777777" w:rsidR="0045730A" w:rsidRDefault="0045730A" w:rsidP="0053760D">
      <w:pPr>
        <w:jc w:val="both"/>
        <w:rPr>
          <w:rFonts w:ascii="Times New Roman" w:hAnsi="Times New Roman" w:cs="Times New Roman"/>
          <w:sz w:val="24"/>
          <w:szCs w:val="24"/>
        </w:rPr>
      </w:pPr>
    </w:p>
    <w:p w14:paraId="43D486DE" w14:textId="77777777" w:rsidR="00D2289B" w:rsidRDefault="00D2289B" w:rsidP="0053760D">
      <w:pPr>
        <w:jc w:val="both"/>
        <w:rPr>
          <w:rFonts w:ascii="Times New Roman" w:hAnsi="Times New Roman" w:cs="Times New Roman"/>
          <w:sz w:val="24"/>
          <w:szCs w:val="24"/>
        </w:rPr>
      </w:pPr>
    </w:p>
    <w:p w14:paraId="780B32F7" w14:textId="77777777" w:rsidR="00D2289B" w:rsidRDefault="00D2289B" w:rsidP="0053760D">
      <w:pPr>
        <w:jc w:val="both"/>
        <w:rPr>
          <w:rFonts w:ascii="Times New Roman" w:hAnsi="Times New Roman" w:cs="Times New Roman"/>
          <w:sz w:val="24"/>
          <w:szCs w:val="24"/>
        </w:rPr>
      </w:pPr>
    </w:p>
    <w:p w14:paraId="598855BB" w14:textId="77777777" w:rsidR="00D2289B" w:rsidRDefault="00D2289B" w:rsidP="0053760D">
      <w:pPr>
        <w:jc w:val="both"/>
        <w:rPr>
          <w:rFonts w:ascii="Times New Roman" w:hAnsi="Times New Roman" w:cs="Times New Roman"/>
          <w:sz w:val="24"/>
          <w:szCs w:val="24"/>
        </w:rPr>
      </w:pPr>
    </w:p>
    <w:p w14:paraId="6A0B77EC" w14:textId="5504769E" w:rsidR="0045730A" w:rsidRPr="002B7851" w:rsidRDefault="0045730A" w:rsidP="006C68F1">
      <w:pPr>
        <w:ind w:firstLine="0"/>
        <w:jc w:val="center"/>
        <w:rPr>
          <w:rFonts w:ascii="Times New Roman" w:hAnsi="Times New Roman" w:cs="Times New Roman"/>
          <w:b/>
          <w:bCs/>
          <w:sz w:val="48"/>
          <w:szCs w:val="48"/>
        </w:rPr>
      </w:pPr>
      <w:r w:rsidRPr="002B7851">
        <w:rPr>
          <w:rFonts w:ascii="Times New Roman" w:hAnsi="Times New Roman" w:cs="Times New Roman"/>
          <w:b/>
          <w:bCs/>
          <w:sz w:val="48"/>
          <w:szCs w:val="48"/>
        </w:rPr>
        <w:t>Chapter 3 – Methodology</w:t>
      </w:r>
    </w:p>
    <w:p w14:paraId="22B7A3FA" w14:textId="06C75AF0" w:rsidR="0045730A" w:rsidRDefault="0045730A" w:rsidP="00D2289B">
      <w:pPr>
        <w:pStyle w:val="Heading4"/>
        <w:numPr>
          <w:ilvl w:val="0"/>
          <w:numId w:val="13"/>
        </w:numPr>
        <w:rPr>
          <w:rFonts w:ascii="Times New Roman" w:hAnsi="Times New Roman" w:cs="Times New Roman"/>
          <w:b/>
          <w:bCs/>
          <w:i w:val="0"/>
          <w:iCs w:val="0"/>
          <w:color w:val="auto"/>
          <w:sz w:val="40"/>
          <w:szCs w:val="40"/>
        </w:rPr>
      </w:pPr>
      <w:r w:rsidRPr="002B7851">
        <w:rPr>
          <w:rFonts w:ascii="Times New Roman" w:hAnsi="Times New Roman" w:cs="Times New Roman"/>
          <w:b/>
          <w:bCs/>
          <w:i w:val="0"/>
          <w:iCs w:val="0"/>
          <w:color w:val="auto"/>
          <w:sz w:val="40"/>
          <w:szCs w:val="40"/>
        </w:rPr>
        <w:t>Research Methodology</w:t>
      </w:r>
    </w:p>
    <w:p w14:paraId="4E1F12AB" w14:textId="4E5420D8" w:rsidR="007D731F" w:rsidRPr="007D731F" w:rsidRDefault="007D731F" w:rsidP="007D731F">
      <w:pPr>
        <w:rPr>
          <w:rFonts w:ascii="Times New Roman" w:hAnsi="Times New Roman" w:cs="Times New Roman"/>
          <w:sz w:val="24"/>
          <w:szCs w:val="24"/>
        </w:rPr>
      </w:pPr>
      <w:r w:rsidRPr="007D731F">
        <w:rPr>
          <w:rFonts w:ascii="Times New Roman" w:hAnsi="Times New Roman" w:cs="Times New Roman"/>
          <w:sz w:val="24"/>
          <w:szCs w:val="24"/>
        </w:rPr>
        <w:t>This chapter outlines the methodological choices that guide the study and explains the philosophical, methodological, and practical decisions underpinning the research design.</w:t>
      </w:r>
    </w:p>
    <w:p w14:paraId="210E981C" w14:textId="6A34D1FD" w:rsidR="00FC2B79" w:rsidRPr="00365075" w:rsidRDefault="00FC2B79" w:rsidP="00365075">
      <w:pPr>
        <w:pStyle w:val="ListParagraph"/>
        <w:numPr>
          <w:ilvl w:val="1"/>
          <w:numId w:val="13"/>
        </w:num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65075">
        <w:rPr>
          <w:rFonts w:ascii="Times New Roman" w:eastAsia="Times New Roman" w:hAnsi="Times New Roman" w:cs="Times New Roman"/>
          <w:b/>
          <w:bCs/>
          <w:kern w:val="0"/>
          <w:sz w:val="27"/>
          <w:szCs w:val="27"/>
          <w:lang w:eastAsia="en-GB"/>
          <w14:ligatures w14:val="none"/>
        </w:rPr>
        <w:t>Research Philosophy</w:t>
      </w:r>
    </w:p>
    <w:p w14:paraId="47EE2B0F" w14:textId="77777777" w:rsidR="00FC2B79" w:rsidRPr="00FC2B79" w:rsidRDefault="00FC2B79" w:rsidP="008B0F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FC2B79">
        <w:rPr>
          <w:rFonts w:ascii="Times New Roman" w:eastAsia="Times New Roman" w:hAnsi="Times New Roman" w:cs="Times New Roman"/>
          <w:kern w:val="0"/>
          <w:sz w:val="24"/>
          <w:szCs w:val="24"/>
          <w:lang w:eastAsia="en-GB"/>
          <w14:ligatures w14:val="none"/>
        </w:rPr>
        <w:t>This study adopts an interpretivist philosophy, which is appropriate for research that seeks to understand how individuals make sense of their experiences. Interpretivism assumes that reality is socially constructed and best understood through the meanings people attach to their actions (Saunders et al., 2019). Because this research explores how Amway Independent Business Owners perceive and enact transformational leadership, an interpretivist stance supports an in</w:t>
      </w:r>
      <w:r w:rsidRPr="00FC2B79">
        <w:rPr>
          <w:rFonts w:ascii="Times New Roman" w:eastAsia="Times New Roman" w:hAnsi="Times New Roman" w:cs="Times New Roman"/>
          <w:kern w:val="0"/>
          <w:sz w:val="24"/>
          <w:szCs w:val="24"/>
          <w:lang w:eastAsia="en-GB"/>
          <w14:ligatures w14:val="none"/>
        </w:rPr>
        <w:noBreakHyphen/>
        <w:t>depth exploration of personal perspectives and lived experiences.</w:t>
      </w:r>
    </w:p>
    <w:p w14:paraId="16F6C3D4" w14:textId="625F1249" w:rsidR="00FC2B79" w:rsidRPr="00365075" w:rsidRDefault="00FC2B79" w:rsidP="00365075">
      <w:pPr>
        <w:pStyle w:val="ListParagraph"/>
        <w:numPr>
          <w:ilvl w:val="1"/>
          <w:numId w:val="13"/>
        </w:num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65075">
        <w:rPr>
          <w:rFonts w:ascii="Times New Roman" w:eastAsia="Times New Roman" w:hAnsi="Times New Roman" w:cs="Times New Roman"/>
          <w:b/>
          <w:bCs/>
          <w:kern w:val="0"/>
          <w:sz w:val="27"/>
          <w:szCs w:val="27"/>
          <w:lang w:eastAsia="en-GB"/>
          <w14:ligatures w14:val="none"/>
        </w:rPr>
        <w:t xml:space="preserve"> Research Approach</w:t>
      </w:r>
    </w:p>
    <w:p w14:paraId="13C36CA4" w14:textId="016ABE91" w:rsidR="00FC2B79" w:rsidRPr="00FC2B79" w:rsidRDefault="00FC2B79" w:rsidP="008B0F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FC2B79">
        <w:rPr>
          <w:rFonts w:ascii="Times New Roman" w:eastAsia="Times New Roman" w:hAnsi="Times New Roman" w:cs="Times New Roman"/>
          <w:kern w:val="0"/>
          <w:sz w:val="24"/>
          <w:szCs w:val="24"/>
          <w:lang w:eastAsia="en-GB"/>
          <w14:ligatures w14:val="none"/>
        </w:rPr>
        <w:t>An inductive research approach will be used. Induction allows themes and insights to emerge from the data rather than testing a predetermined hypothesis (Creswell, 2014). This approach aligns with the exploratory nature of the study, as little existing research examines transformational leadership within decentralised direct</w:t>
      </w:r>
      <w:r w:rsidRPr="00FC2B79">
        <w:rPr>
          <w:rFonts w:ascii="Times New Roman" w:eastAsia="Times New Roman" w:hAnsi="Times New Roman" w:cs="Times New Roman"/>
          <w:kern w:val="0"/>
          <w:sz w:val="24"/>
          <w:szCs w:val="24"/>
          <w:lang w:eastAsia="en-GB"/>
          <w14:ligatures w14:val="none"/>
        </w:rPr>
        <w:noBreakHyphen/>
        <w:t>selling organisations such as Amway.</w:t>
      </w:r>
      <w:r w:rsidR="00365075" w:rsidRPr="00365075">
        <w:rPr>
          <w:rFonts w:ascii="Times New Roman" w:eastAsia="Times New Roman" w:hAnsi="Times New Roman" w:cs="Times New Roman"/>
          <w:kern w:val="0"/>
          <w:sz w:val="24"/>
          <w:szCs w:val="24"/>
          <w:lang w:eastAsia="en-GB"/>
          <w14:ligatures w14:val="none"/>
        </w:rPr>
        <w:t xml:space="preserve"> </w:t>
      </w:r>
      <w:r w:rsidR="00365075" w:rsidRPr="00365075">
        <w:rPr>
          <w:rFonts w:ascii="Times New Roman" w:hAnsi="Times New Roman" w:cs="Times New Roman"/>
          <w:sz w:val="24"/>
          <w:szCs w:val="24"/>
        </w:rPr>
        <w:t>An inductive approach also supports the development of new conceptual insights grounded in participants’ experiences.</w:t>
      </w:r>
    </w:p>
    <w:p w14:paraId="4B2B9423" w14:textId="0509C029" w:rsidR="00FC2B79" w:rsidRPr="00FC2B79" w:rsidRDefault="00365075" w:rsidP="00FC2B79">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3.3.</w:t>
      </w:r>
      <w:r w:rsidR="00FC2B79" w:rsidRPr="00FC2B79">
        <w:rPr>
          <w:rFonts w:ascii="Times New Roman" w:eastAsia="Times New Roman" w:hAnsi="Times New Roman" w:cs="Times New Roman"/>
          <w:b/>
          <w:bCs/>
          <w:kern w:val="0"/>
          <w:sz w:val="27"/>
          <w:szCs w:val="27"/>
          <w:lang w:eastAsia="en-GB"/>
          <w14:ligatures w14:val="none"/>
        </w:rPr>
        <w:t xml:space="preserve"> Research Design</w:t>
      </w:r>
    </w:p>
    <w:p w14:paraId="61DEE445" w14:textId="34576BCC" w:rsidR="00FC2B79" w:rsidRPr="00FC2B79" w:rsidRDefault="00FC2B79" w:rsidP="008B0F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FC2B79">
        <w:rPr>
          <w:rFonts w:ascii="Times New Roman" w:eastAsia="Times New Roman" w:hAnsi="Times New Roman" w:cs="Times New Roman"/>
          <w:kern w:val="0"/>
          <w:sz w:val="24"/>
          <w:szCs w:val="24"/>
          <w:lang w:eastAsia="en-GB"/>
          <w14:ligatures w14:val="none"/>
        </w:rPr>
        <w:t>A qualitative research design is appropriate because the study aims to explore subjective experiences, leadership behaviours, and interpersonal dynamics. Qualitative methods enable rich, detailed accounts of how leadership is demonstrated and interpreted within a decentralised environment, which cannot be captured through quantitative measures alone</w:t>
      </w:r>
      <w:r w:rsidR="00365075">
        <w:rPr>
          <w:rFonts w:ascii="Times New Roman" w:eastAsia="Times New Roman" w:hAnsi="Times New Roman" w:cs="Times New Roman"/>
          <w:kern w:val="0"/>
          <w:sz w:val="24"/>
          <w:szCs w:val="24"/>
          <w:lang w:eastAsia="en-GB"/>
          <w14:ligatures w14:val="none"/>
        </w:rPr>
        <w:t xml:space="preserve">. </w:t>
      </w:r>
      <w:r w:rsidR="00365075" w:rsidRPr="00365075">
        <w:rPr>
          <w:rFonts w:ascii="Times New Roman" w:hAnsi="Times New Roman" w:cs="Times New Roman"/>
          <w:sz w:val="24"/>
          <w:szCs w:val="24"/>
        </w:rPr>
        <w:t>This design aligns with the study’s aim of understanding how transformational leadership is enacted informally among Independent Business Owners</w:t>
      </w:r>
      <w:r w:rsidR="00365075">
        <w:t>.</w:t>
      </w:r>
    </w:p>
    <w:p w14:paraId="3EE817F0" w14:textId="2A09E560" w:rsidR="00FC2B79" w:rsidRPr="00FC2B79" w:rsidRDefault="00CD27F1" w:rsidP="00FC2B79">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3.4.</w:t>
      </w:r>
      <w:r w:rsidR="00FC2B79" w:rsidRPr="00FC2B79">
        <w:rPr>
          <w:rFonts w:ascii="Times New Roman" w:eastAsia="Times New Roman" w:hAnsi="Times New Roman" w:cs="Times New Roman"/>
          <w:b/>
          <w:bCs/>
          <w:kern w:val="0"/>
          <w:sz w:val="27"/>
          <w:szCs w:val="27"/>
          <w:lang w:eastAsia="en-GB"/>
          <w14:ligatures w14:val="none"/>
        </w:rPr>
        <w:t xml:space="preserve"> Population and Sampling</w:t>
      </w:r>
    </w:p>
    <w:p w14:paraId="68EB291A" w14:textId="6000D3AC" w:rsidR="00FC2B79" w:rsidRPr="00FC2B79" w:rsidRDefault="00FC2B79" w:rsidP="008B0F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FC2B79">
        <w:rPr>
          <w:rFonts w:ascii="Times New Roman" w:eastAsia="Times New Roman" w:hAnsi="Times New Roman" w:cs="Times New Roman"/>
          <w:kern w:val="0"/>
          <w:sz w:val="24"/>
          <w:szCs w:val="24"/>
          <w:lang w:eastAsia="en-GB"/>
          <w14:ligatures w14:val="none"/>
        </w:rPr>
        <w:lastRenderedPageBreak/>
        <w:t>The population for this study consists of Amway Independent Business Owners (IBOs) in the UK. A purposive sampling strategy will be used to select participants who have experience in leading or mentoring others within the Amway structure. This ensures that the sample includes individuals who can provide relevant insights into transformational leadership behaviours and decentralised leadership practices</w:t>
      </w:r>
      <w:r w:rsidR="00CD27F1">
        <w:rPr>
          <w:rFonts w:ascii="Times New Roman" w:eastAsia="Times New Roman" w:hAnsi="Times New Roman" w:cs="Times New Roman"/>
          <w:kern w:val="0"/>
          <w:sz w:val="24"/>
          <w:szCs w:val="24"/>
          <w:lang w:eastAsia="en-GB"/>
          <w14:ligatures w14:val="none"/>
        </w:rPr>
        <w:t xml:space="preserve">. </w:t>
      </w:r>
      <w:r w:rsidR="00CD27F1" w:rsidRPr="00CD27F1">
        <w:rPr>
          <w:rFonts w:ascii="Times New Roman" w:hAnsi="Times New Roman" w:cs="Times New Roman"/>
          <w:sz w:val="24"/>
          <w:szCs w:val="24"/>
        </w:rPr>
        <w:t>Purposive sampling is appropriate because it prioritises depth and relevance over representativeness, which is consistent with qualitative research objectives.</w:t>
      </w:r>
    </w:p>
    <w:p w14:paraId="2094BF43" w14:textId="3D3EBC50" w:rsidR="00FC2B79" w:rsidRPr="00FC2B79" w:rsidRDefault="00CD27F1" w:rsidP="00FC2B79">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3.5. </w:t>
      </w:r>
      <w:r w:rsidR="00FC2B79" w:rsidRPr="00FC2B79">
        <w:rPr>
          <w:rFonts w:ascii="Times New Roman" w:eastAsia="Times New Roman" w:hAnsi="Times New Roman" w:cs="Times New Roman"/>
          <w:b/>
          <w:bCs/>
          <w:kern w:val="0"/>
          <w:sz w:val="27"/>
          <w:szCs w:val="27"/>
          <w:lang w:eastAsia="en-GB"/>
          <w14:ligatures w14:val="none"/>
        </w:rPr>
        <w:t>Data Collection</w:t>
      </w:r>
    </w:p>
    <w:p w14:paraId="057A27A3" w14:textId="34910BEE" w:rsidR="00FC2B79" w:rsidRPr="00FC2B79" w:rsidRDefault="00FC2B79" w:rsidP="008B0F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FC2B79">
        <w:rPr>
          <w:rFonts w:ascii="Times New Roman" w:eastAsia="Times New Roman" w:hAnsi="Times New Roman" w:cs="Times New Roman"/>
          <w:kern w:val="0"/>
          <w:sz w:val="24"/>
          <w:szCs w:val="24"/>
          <w:lang w:eastAsia="en-GB"/>
          <w14:ligatures w14:val="none"/>
        </w:rPr>
        <w:t>Data will be collected through semi</w:t>
      </w:r>
      <w:r w:rsidRPr="00FC2B79">
        <w:rPr>
          <w:rFonts w:ascii="Times New Roman" w:eastAsia="Times New Roman" w:hAnsi="Times New Roman" w:cs="Times New Roman"/>
          <w:kern w:val="0"/>
          <w:sz w:val="24"/>
          <w:szCs w:val="24"/>
          <w:lang w:eastAsia="en-GB"/>
          <w14:ligatures w14:val="none"/>
        </w:rPr>
        <w:noBreakHyphen/>
        <w:t>structured interviews, which allow participants to describe their experiences in their own words while ensuring that key topics are covered (Bryman, 2016). This method provides flexibility to explore emerging ideas and follow up on important points raised by participants. Interviews will focus on leadership behaviours, team interactions, motivation, and experiences within the decentralised structure.</w:t>
      </w:r>
      <w:r w:rsidR="00CD27F1">
        <w:rPr>
          <w:rFonts w:ascii="Times New Roman" w:eastAsia="Times New Roman" w:hAnsi="Times New Roman" w:cs="Times New Roman"/>
          <w:kern w:val="0"/>
          <w:sz w:val="24"/>
          <w:szCs w:val="24"/>
          <w:lang w:eastAsia="en-GB"/>
          <w14:ligatures w14:val="none"/>
        </w:rPr>
        <w:t xml:space="preserve"> </w:t>
      </w:r>
      <w:r w:rsidR="00CD27F1" w:rsidRPr="00CD27F1">
        <w:rPr>
          <w:rFonts w:ascii="Times New Roman" w:hAnsi="Times New Roman" w:cs="Times New Roman"/>
          <w:sz w:val="24"/>
          <w:szCs w:val="24"/>
        </w:rPr>
        <w:t>Semi</w:t>
      </w:r>
      <w:r w:rsidR="00CD27F1" w:rsidRPr="00CD27F1">
        <w:rPr>
          <w:rFonts w:ascii="Times New Roman" w:hAnsi="Times New Roman" w:cs="Times New Roman"/>
          <w:sz w:val="24"/>
          <w:szCs w:val="24"/>
        </w:rPr>
        <w:noBreakHyphen/>
        <w:t>structured interviews are particularly suitable for exploring complex social processes such as influence, trust, and informal leadership.</w:t>
      </w:r>
    </w:p>
    <w:p w14:paraId="3A4F57D4" w14:textId="38EEF2B7" w:rsidR="00FC2B79" w:rsidRPr="00FC2B79" w:rsidRDefault="009D3C9C" w:rsidP="00FC2B79">
      <w:pPr>
        <w:spacing w:before="100" w:beforeAutospacing="1" w:after="100" w:afterAutospacing="1" w:line="240" w:lineRule="auto"/>
        <w:ind w:firstLine="0"/>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3.6. </w:t>
      </w:r>
      <w:r w:rsidR="00FC2B79" w:rsidRPr="00FC2B79">
        <w:rPr>
          <w:rFonts w:ascii="Times New Roman" w:eastAsia="Times New Roman" w:hAnsi="Times New Roman" w:cs="Times New Roman"/>
          <w:b/>
          <w:bCs/>
          <w:kern w:val="0"/>
          <w:sz w:val="27"/>
          <w:szCs w:val="27"/>
          <w:lang w:eastAsia="en-GB"/>
          <w14:ligatures w14:val="none"/>
        </w:rPr>
        <w:t xml:space="preserve"> Data Analysis</w:t>
      </w:r>
    </w:p>
    <w:p w14:paraId="10E94206" w14:textId="7710F70D" w:rsidR="00FC2B79" w:rsidRDefault="00FC2B79" w:rsidP="008B0FAC">
      <w:pPr>
        <w:spacing w:before="100" w:beforeAutospacing="1" w:after="100" w:afterAutospacing="1"/>
        <w:jc w:val="both"/>
        <w:rPr>
          <w:rFonts w:ascii="Times New Roman" w:hAnsi="Times New Roman" w:cs="Times New Roman"/>
          <w:sz w:val="24"/>
          <w:szCs w:val="24"/>
        </w:rPr>
      </w:pPr>
      <w:r w:rsidRPr="00FC2B79">
        <w:rPr>
          <w:rFonts w:ascii="Times New Roman" w:eastAsia="Times New Roman" w:hAnsi="Times New Roman" w:cs="Times New Roman"/>
          <w:kern w:val="0"/>
          <w:sz w:val="24"/>
          <w:szCs w:val="24"/>
          <w:lang w:eastAsia="en-GB"/>
          <w14:ligatures w14:val="none"/>
        </w:rPr>
        <w:t>The data will be analysed using thematic analysis, following the six</w:t>
      </w:r>
      <w:r w:rsidRPr="00FC2B79">
        <w:rPr>
          <w:rFonts w:ascii="Times New Roman" w:eastAsia="Times New Roman" w:hAnsi="Times New Roman" w:cs="Times New Roman"/>
          <w:kern w:val="0"/>
          <w:sz w:val="24"/>
          <w:szCs w:val="24"/>
          <w:lang w:eastAsia="en-GB"/>
          <w14:ligatures w14:val="none"/>
        </w:rPr>
        <w:noBreakHyphen/>
        <w:t>step framework outlined by Braun and Clarke (2006). This method involves familiarisation with the data, generating initial codes, identifying themes, reviewing themes, defining and naming themes, and producing the final analysis. Thematic analysis is suitable for identifying patterns in participants’ accounts and linking them to the study’s theoretical framework.</w:t>
      </w:r>
      <w:r w:rsidR="009D3C9C">
        <w:rPr>
          <w:rFonts w:ascii="Times New Roman" w:eastAsia="Times New Roman" w:hAnsi="Times New Roman" w:cs="Times New Roman"/>
          <w:kern w:val="0"/>
          <w:sz w:val="24"/>
          <w:szCs w:val="24"/>
          <w:lang w:eastAsia="en-GB"/>
          <w14:ligatures w14:val="none"/>
        </w:rPr>
        <w:t xml:space="preserve"> </w:t>
      </w:r>
      <w:r w:rsidR="009D3C9C" w:rsidRPr="009D3C9C">
        <w:rPr>
          <w:rFonts w:ascii="Times New Roman" w:hAnsi="Times New Roman" w:cs="Times New Roman"/>
          <w:sz w:val="24"/>
          <w:szCs w:val="24"/>
        </w:rPr>
        <w:t>It also supports an inductive approach by allowing themes to emerge naturally from the data.</w:t>
      </w:r>
    </w:p>
    <w:p w14:paraId="60A6C98D" w14:textId="77777777" w:rsidR="009D3C9C" w:rsidRPr="009D3C9C" w:rsidRDefault="009D3C9C" w:rsidP="009D3C9C">
      <w:pPr>
        <w:spacing w:before="100" w:beforeAutospacing="1" w:after="100" w:afterAutospacing="1" w:line="240" w:lineRule="auto"/>
        <w:ind w:firstLine="0"/>
        <w:outlineLvl w:val="1"/>
        <w:rPr>
          <w:rFonts w:ascii="Times New Roman" w:eastAsia="Times New Roman" w:hAnsi="Times New Roman" w:cs="Times New Roman"/>
          <w:b/>
          <w:bCs/>
          <w:kern w:val="0"/>
          <w:sz w:val="36"/>
          <w:szCs w:val="36"/>
          <w:lang w:eastAsia="en-GB"/>
          <w14:ligatures w14:val="none"/>
        </w:rPr>
      </w:pPr>
      <w:r w:rsidRPr="009D3C9C">
        <w:rPr>
          <w:rFonts w:ascii="Times New Roman" w:eastAsia="Times New Roman" w:hAnsi="Times New Roman" w:cs="Times New Roman"/>
          <w:b/>
          <w:bCs/>
          <w:kern w:val="0"/>
          <w:sz w:val="36"/>
          <w:szCs w:val="36"/>
          <w:lang w:eastAsia="en-GB"/>
          <w14:ligatures w14:val="none"/>
        </w:rPr>
        <w:t>3.7 Ethical Considerations</w:t>
      </w:r>
    </w:p>
    <w:p w14:paraId="798F0E38" w14:textId="77777777" w:rsidR="009D3C9C" w:rsidRPr="009D3C9C" w:rsidRDefault="009D3C9C" w:rsidP="009D3C9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9D3C9C">
        <w:rPr>
          <w:rFonts w:ascii="Times New Roman" w:eastAsia="Times New Roman" w:hAnsi="Times New Roman" w:cs="Times New Roman"/>
          <w:kern w:val="0"/>
          <w:sz w:val="24"/>
          <w:szCs w:val="24"/>
          <w:lang w:eastAsia="en-GB"/>
          <w14:ligatures w14:val="none"/>
        </w:rPr>
        <w:t xml:space="preserve">Ethical considerations are essential to ensure that the research is conducted responsibly and respects the rights and wellbeing of participants. This study will follow the ethical guidelines set out by the university and adhere to established principles of informed consent, confidentiality, and voluntary participation (Saunders et al., 2019). Prior to taking part, participants will receive an information sheet outlining the purpose of the study, what their involvement entails, and how the data will be used. They will also be informed that </w:t>
      </w:r>
      <w:r w:rsidRPr="009D3C9C">
        <w:rPr>
          <w:rFonts w:ascii="Times New Roman" w:eastAsia="Times New Roman" w:hAnsi="Times New Roman" w:cs="Times New Roman"/>
          <w:kern w:val="0"/>
          <w:sz w:val="24"/>
          <w:szCs w:val="24"/>
          <w:lang w:eastAsia="en-GB"/>
          <w14:ligatures w14:val="none"/>
        </w:rPr>
        <w:lastRenderedPageBreak/>
        <w:t>participation is entirely voluntary and that they may withdraw at any stage without providing a reason.</w:t>
      </w:r>
    </w:p>
    <w:p w14:paraId="00217F0C" w14:textId="77777777" w:rsidR="009D3C9C" w:rsidRDefault="009D3C9C" w:rsidP="009D3C9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9D3C9C">
        <w:rPr>
          <w:rFonts w:ascii="Times New Roman" w:eastAsia="Times New Roman" w:hAnsi="Times New Roman" w:cs="Times New Roman"/>
          <w:kern w:val="0"/>
          <w:sz w:val="24"/>
          <w:szCs w:val="24"/>
          <w:lang w:eastAsia="en-GB"/>
          <w14:ligatures w14:val="none"/>
        </w:rPr>
        <w:t>Confidentiality will be maintained by removing any identifying information from interview transcripts and replacing names with pseudonyms. All data will be stored securely on password</w:t>
      </w:r>
      <w:r w:rsidRPr="009D3C9C">
        <w:rPr>
          <w:rFonts w:ascii="Times New Roman" w:eastAsia="Times New Roman" w:hAnsi="Times New Roman" w:cs="Times New Roman"/>
          <w:kern w:val="0"/>
          <w:sz w:val="24"/>
          <w:szCs w:val="24"/>
          <w:lang w:eastAsia="en-GB"/>
          <w14:ligatures w14:val="none"/>
        </w:rPr>
        <w:noBreakHyphen/>
        <w:t>protected devices and will only be accessible to the researcher. Audio recordings will be deleted once transcription is complete, and anonymised data will be retained in accordance with university data</w:t>
      </w:r>
      <w:r w:rsidRPr="009D3C9C">
        <w:rPr>
          <w:rFonts w:ascii="Times New Roman" w:eastAsia="Times New Roman" w:hAnsi="Times New Roman" w:cs="Times New Roman"/>
          <w:kern w:val="0"/>
          <w:sz w:val="24"/>
          <w:szCs w:val="24"/>
          <w:lang w:eastAsia="en-GB"/>
          <w14:ligatures w14:val="none"/>
        </w:rPr>
        <w:noBreakHyphen/>
        <w:t>management policies. The study will also ensure that participants are not exposed to harm or discomfort, and interview questions will be designed to avoid sensitive or intrusive topics. Ethical approval will be obtained from the university’s ethics committee before data collection begins.</w:t>
      </w:r>
    </w:p>
    <w:p w14:paraId="74568B7A" w14:textId="77777777" w:rsidR="009D3C9C" w:rsidRPr="009D3C9C" w:rsidRDefault="009D3C9C" w:rsidP="009D3C9C">
      <w:pPr>
        <w:spacing w:before="100" w:beforeAutospacing="1" w:after="100" w:afterAutospacing="1" w:line="240" w:lineRule="auto"/>
        <w:ind w:firstLine="0"/>
        <w:outlineLvl w:val="1"/>
        <w:rPr>
          <w:rFonts w:ascii="Times New Roman" w:eastAsia="Times New Roman" w:hAnsi="Times New Roman" w:cs="Times New Roman"/>
          <w:b/>
          <w:bCs/>
          <w:kern w:val="0"/>
          <w:sz w:val="36"/>
          <w:szCs w:val="36"/>
          <w:lang w:eastAsia="en-GB"/>
          <w14:ligatures w14:val="none"/>
        </w:rPr>
      </w:pPr>
      <w:r w:rsidRPr="009D3C9C">
        <w:rPr>
          <w:rFonts w:ascii="Times New Roman" w:eastAsia="Times New Roman" w:hAnsi="Times New Roman" w:cs="Times New Roman"/>
          <w:b/>
          <w:bCs/>
          <w:kern w:val="0"/>
          <w:sz w:val="36"/>
          <w:szCs w:val="36"/>
          <w:lang w:eastAsia="en-GB"/>
          <w14:ligatures w14:val="none"/>
        </w:rPr>
        <w:t>3.8 Methodological Limitations</w:t>
      </w:r>
    </w:p>
    <w:p w14:paraId="3731C5A6" w14:textId="77777777" w:rsidR="009D3C9C" w:rsidRPr="009D3C9C" w:rsidRDefault="009D3C9C" w:rsidP="009D3C9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9D3C9C">
        <w:rPr>
          <w:rFonts w:ascii="Times New Roman" w:eastAsia="Times New Roman" w:hAnsi="Times New Roman" w:cs="Times New Roman"/>
          <w:kern w:val="0"/>
          <w:sz w:val="24"/>
          <w:szCs w:val="24"/>
          <w:lang w:eastAsia="en-GB"/>
          <w14:ligatures w14:val="none"/>
        </w:rPr>
        <w:t>Although the chosen methodology is appropriate for the aims of this study, several limitations should be acknowledged. First, the use of a qualitative design and a small purposive sample means that the findings cannot be generalised to all Amway Independent Business Owners. Qualitative research prioritises depth over breadth, and while this allows for rich insights, it limits the extent to which conclusions can be applied to wider populations (Creswell, 2014).</w:t>
      </w:r>
    </w:p>
    <w:p w14:paraId="0B7854BD" w14:textId="77777777" w:rsidR="009D3C9C" w:rsidRPr="009D3C9C" w:rsidRDefault="009D3C9C" w:rsidP="009D3C9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9D3C9C">
        <w:rPr>
          <w:rFonts w:ascii="Times New Roman" w:eastAsia="Times New Roman" w:hAnsi="Times New Roman" w:cs="Times New Roman"/>
          <w:kern w:val="0"/>
          <w:sz w:val="24"/>
          <w:szCs w:val="24"/>
          <w:lang w:eastAsia="en-GB"/>
          <w14:ligatures w14:val="none"/>
        </w:rPr>
        <w:t>Second, the reliance on self</w:t>
      </w:r>
      <w:r w:rsidRPr="009D3C9C">
        <w:rPr>
          <w:rFonts w:ascii="Times New Roman" w:eastAsia="Times New Roman" w:hAnsi="Times New Roman" w:cs="Times New Roman"/>
          <w:kern w:val="0"/>
          <w:sz w:val="24"/>
          <w:szCs w:val="24"/>
          <w:lang w:eastAsia="en-GB"/>
          <w14:ligatures w14:val="none"/>
        </w:rPr>
        <w:noBreakHyphen/>
        <w:t>reported data introduces the possibility of participant bias. Individuals may present their leadership behaviours in a more favourable light or may unintentionally omit aspects of their experience. This is a common limitation in interview</w:t>
      </w:r>
      <w:r w:rsidRPr="009D3C9C">
        <w:rPr>
          <w:rFonts w:ascii="Times New Roman" w:eastAsia="Times New Roman" w:hAnsi="Times New Roman" w:cs="Times New Roman"/>
          <w:kern w:val="0"/>
          <w:sz w:val="24"/>
          <w:szCs w:val="24"/>
          <w:lang w:eastAsia="en-GB"/>
          <w14:ligatures w14:val="none"/>
        </w:rPr>
        <w:noBreakHyphen/>
        <w:t>based research, where responses are shaped by personal reflection and social desirability (Bryman, 2016).</w:t>
      </w:r>
    </w:p>
    <w:p w14:paraId="22578B90" w14:textId="77777777" w:rsidR="009D3C9C" w:rsidRPr="009D3C9C" w:rsidRDefault="009D3C9C" w:rsidP="009D3C9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9D3C9C">
        <w:rPr>
          <w:rFonts w:ascii="Times New Roman" w:eastAsia="Times New Roman" w:hAnsi="Times New Roman" w:cs="Times New Roman"/>
          <w:kern w:val="0"/>
          <w:sz w:val="24"/>
          <w:szCs w:val="24"/>
          <w:lang w:eastAsia="en-GB"/>
          <w14:ligatures w14:val="none"/>
        </w:rPr>
        <w:t>Third, the interpretivist stance of the researcher means that data analysis is influenced by subjective interpretation. Although thematic analysis provides a systematic framework, the identification and interpretation of themes are shaped by the researcher’s perspective and prior understanding of the topic (Braun &amp; Clarke, 2006). To mitigate this, the analysis will follow a transparent and rigorous coding process.</w:t>
      </w:r>
    </w:p>
    <w:p w14:paraId="1391CFEF" w14:textId="77777777" w:rsidR="009D3C9C" w:rsidRDefault="009D3C9C" w:rsidP="009D3C9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9D3C9C">
        <w:rPr>
          <w:rFonts w:ascii="Times New Roman" w:eastAsia="Times New Roman" w:hAnsi="Times New Roman" w:cs="Times New Roman"/>
          <w:kern w:val="0"/>
          <w:sz w:val="24"/>
          <w:szCs w:val="24"/>
          <w:lang w:eastAsia="en-GB"/>
          <w14:ligatures w14:val="none"/>
        </w:rPr>
        <w:t xml:space="preserve">Finally, the study focuses specifically on the UK Amway context, which may differ from other cultural or organisational settings. As a result, the findings may not fully reflect the </w:t>
      </w:r>
      <w:r w:rsidRPr="009D3C9C">
        <w:rPr>
          <w:rFonts w:ascii="Times New Roman" w:eastAsia="Times New Roman" w:hAnsi="Times New Roman" w:cs="Times New Roman"/>
          <w:kern w:val="0"/>
          <w:sz w:val="24"/>
          <w:szCs w:val="24"/>
          <w:lang w:eastAsia="en-GB"/>
          <w14:ligatures w14:val="none"/>
        </w:rPr>
        <w:lastRenderedPageBreak/>
        <w:t>experiences of IBOs operating in different countries or under different leadership structures. Despite these limitations, the methodology remains suitable for exploring the nuanced and context</w:t>
      </w:r>
      <w:r w:rsidRPr="009D3C9C">
        <w:rPr>
          <w:rFonts w:ascii="Times New Roman" w:eastAsia="Times New Roman" w:hAnsi="Times New Roman" w:cs="Times New Roman"/>
          <w:kern w:val="0"/>
          <w:sz w:val="24"/>
          <w:szCs w:val="24"/>
          <w:lang w:eastAsia="en-GB"/>
          <w14:ligatures w14:val="none"/>
        </w:rPr>
        <w:noBreakHyphen/>
        <w:t>dependent nature of transformational leadership within a decentralised direct</w:t>
      </w:r>
      <w:r w:rsidRPr="009D3C9C">
        <w:rPr>
          <w:rFonts w:ascii="Times New Roman" w:eastAsia="Times New Roman" w:hAnsi="Times New Roman" w:cs="Times New Roman"/>
          <w:kern w:val="0"/>
          <w:sz w:val="24"/>
          <w:szCs w:val="24"/>
          <w:lang w:eastAsia="en-GB"/>
          <w14:ligatures w14:val="none"/>
        </w:rPr>
        <w:noBreakHyphen/>
        <w:t>selling organisation.</w:t>
      </w:r>
    </w:p>
    <w:p w14:paraId="48DE9663" w14:textId="105FF011" w:rsidR="007D731F" w:rsidRPr="009D3C9C" w:rsidRDefault="007D731F" w:rsidP="009D3C9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7D731F">
        <w:rPr>
          <w:rFonts w:ascii="Times New Roman" w:hAnsi="Times New Roman" w:cs="Times New Roman"/>
          <w:sz w:val="24"/>
          <w:szCs w:val="24"/>
        </w:rPr>
        <w:t>Despite these limitations, the chosen methodology provides a robust foundation for exploring the lived experiences of transformational leadership within a decentralised direct</w:t>
      </w:r>
      <w:r w:rsidRPr="007D731F">
        <w:rPr>
          <w:rFonts w:ascii="Times New Roman" w:hAnsi="Times New Roman" w:cs="Times New Roman"/>
          <w:sz w:val="24"/>
          <w:szCs w:val="24"/>
        </w:rPr>
        <w:noBreakHyphen/>
        <w:t>selling context.</w:t>
      </w:r>
    </w:p>
    <w:p w14:paraId="0B5FB1FD" w14:textId="77777777" w:rsidR="009D3C9C" w:rsidRPr="009D3C9C" w:rsidRDefault="009D3C9C" w:rsidP="009D3C9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2E37CD07" w14:textId="77777777" w:rsidR="009D3C9C" w:rsidRPr="00FC2B79" w:rsidRDefault="009D3C9C" w:rsidP="008B0FAC">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64A3AE0B" w14:textId="77777777" w:rsidR="00FC2B79" w:rsidRDefault="00FC2B79" w:rsidP="008A095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599D9D32" w14:textId="77777777" w:rsidR="00D2289B" w:rsidRDefault="00D2289B" w:rsidP="008A095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55E1D5BD" w14:textId="77777777" w:rsidR="00D2289B" w:rsidRDefault="00D2289B" w:rsidP="008A095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2922B9B1" w14:textId="77777777" w:rsidR="00D2289B" w:rsidRDefault="00D2289B" w:rsidP="008A095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431FBE4A" w14:textId="77777777" w:rsidR="00D2289B" w:rsidRDefault="00D2289B" w:rsidP="008A095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65ACE8E0" w14:textId="77777777" w:rsidR="00D2289B" w:rsidRDefault="00D2289B" w:rsidP="008A095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788C9536" w14:textId="77777777" w:rsidR="00D2289B" w:rsidRDefault="00D2289B" w:rsidP="008A095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003663A9" w14:textId="77777777" w:rsidR="00D2289B" w:rsidRDefault="00D2289B" w:rsidP="00D2289B">
      <w:pPr>
        <w:spacing w:before="100" w:beforeAutospacing="1" w:after="100" w:afterAutospacing="1"/>
        <w:ind w:firstLine="0"/>
        <w:jc w:val="both"/>
        <w:rPr>
          <w:rFonts w:ascii="Times New Roman" w:eastAsia="Times New Roman" w:hAnsi="Times New Roman" w:cs="Times New Roman"/>
          <w:kern w:val="0"/>
          <w:sz w:val="24"/>
          <w:szCs w:val="24"/>
          <w:lang w:eastAsia="en-GB"/>
          <w14:ligatures w14:val="none"/>
        </w:rPr>
      </w:pPr>
    </w:p>
    <w:p w14:paraId="162D68BE" w14:textId="77777777" w:rsidR="008A0950" w:rsidRDefault="008A0950" w:rsidP="008A0950">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7F701004" w14:textId="77777777" w:rsidR="009D3C9C" w:rsidRDefault="009D3C9C" w:rsidP="006C68F1">
      <w:pPr>
        <w:spacing w:before="100" w:beforeAutospacing="1" w:after="100" w:afterAutospacing="1"/>
        <w:ind w:firstLine="0"/>
        <w:jc w:val="center"/>
        <w:rPr>
          <w:rFonts w:ascii="Times New Roman" w:eastAsia="Times New Roman" w:hAnsi="Times New Roman" w:cs="Times New Roman"/>
          <w:b/>
          <w:bCs/>
          <w:kern w:val="0"/>
          <w:sz w:val="48"/>
          <w:szCs w:val="48"/>
          <w:lang w:eastAsia="en-GB"/>
          <w14:ligatures w14:val="none"/>
        </w:rPr>
      </w:pPr>
    </w:p>
    <w:p w14:paraId="2FD2759C" w14:textId="77777777" w:rsidR="009D3C9C" w:rsidRDefault="009D3C9C" w:rsidP="006C68F1">
      <w:pPr>
        <w:spacing w:before="100" w:beforeAutospacing="1" w:after="100" w:afterAutospacing="1"/>
        <w:ind w:firstLine="0"/>
        <w:jc w:val="center"/>
        <w:rPr>
          <w:rFonts w:ascii="Times New Roman" w:eastAsia="Times New Roman" w:hAnsi="Times New Roman" w:cs="Times New Roman"/>
          <w:b/>
          <w:bCs/>
          <w:kern w:val="0"/>
          <w:sz w:val="48"/>
          <w:szCs w:val="48"/>
          <w:lang w:eastAsia="en-GB"/>
          <w14:ligatures w14:val="none"/>
        </w:rPr>
      </w:pPr>
    </w:p>
    <w:p w14:paraId="7E6CC31E" w14:textId="77777777" w:rsidR="00F62800" w:rsidRDefault="00F62800" w:rsidP="006C68F1">
      <w:pPr>
        <w:spacing w:before="100" w:beforeAutospacing="1" w:after="100" w:afterAutospacing="1"/>
        <w:ind w:firstLine="0"/>
        <w:jc w:val="center"/>
        <w:rPr>
          <w:rFonts w:ascii="Times New Roman" w:eastAsia="Times New Roman" w:hAnsi="Times New Roman" w:cs="Times New Roman"/>
          <w:b/>
          <w:bCs/>
          <w:kern w:val="0"/>
          <w:sz w:val="48"/>
          <w:szCs w:val="48"/>
          <w:lang w:eastAsia="en-GB"/>
          <w14:ligatures w14:val="none"/>
        </w:rPr>
      </w:pPr>
    </w:p>
    <w:p w14:paraId="4EBEADAF" w14:textId="092371D4" w:rsidR="008A0950" w:rsidRPr="002B7851" w:rsidRDefault="008A0950" w:rsidP="006C68F1">
      <w:pPr>
        <w:spacing w:before="100" w:beforeAutospacing="1" w:after="100" w:afterAutospacing="1"/>
        <w:ind w:firstLine="0"/>
        <w:jc w:val="center"/>
        <w:rPr>
          <w:rFonts w:ascii="Times New Roman" w:eastAsia="Times New Roman" w:hAnsi="Times New Roman" w:cs="Times New Roman"/>
          <w:b/>
          <w:bCs/>
          <w:kern w:val="0"/>
          <w:sz w:val="48"/>
          <w:szCs w:val="48"/>
          <w:lang w:eastAsia="en-GB"/>
          <w14:ligatures w14:val="none"/>
        </w:rPr>
      </w:pPr>
      <w:r w:rsidRPr="002B7851">
        <w:rPr>
          <w:rFonts w:ascii="Times New Roman" w:eastAsia="Times New Roman" w:hAnsi="Times New Roman" w:cs="Times New Roman"/>
          <w:b/>
          <w:bCs/>
          <w:kern w:val="0"/>
          <w:sz w:val="48"/>
          <w:szCs w:val="48"/>
          <w:lang w:eastAsia="en-GB"/>
          <w14:ligatures w14:val="none"/>
        </w:rPr>
        <w:lastRenderedPageBreak/>
        <w:t>CHAPTER 4 – Expected Contribution</w:t>
      </w:r>
    </w:p>
    <w:p w14:paraId="214C5694" w14:textId="74DA0C96" w:rsidR="00A25DD4" w:rsidRPr="00A25DD4" w:rsidRDefault="00D2289B" w:rsidP="00A25DD4">
      <w:pPr>
        <w:pStyle w:val="Heading9"/>
        <w:rPr>
          <w:rFonts w:ascii="Times New Roman" w:hAnsi="Times New Roman" w:cs="Times New Roman"/>
          <w:b/>
          <w:bCs/>
          <w:color w:val="auto"/>
          <w:sz w:val="36"/>
          <w:szCs w:val="36"/>
        </w:rPr>
      </w:pPr>
      <w:r w:rsidRPr="00A25DD4">
        <w:rPr>
          <w:rFonts w:ascii="Times New Roman" w:hAnsi="Times New Roman" w:cs="Times New Roman"/>
          <w:b/>
          <w:bCs/>
          <w:color w:val="auto"/>
          <w:sz w:val="36"/>
          <w:szCs w:val="36"/>
        </w:rPr>
        <w:t>4.1</w:t>
      </w:r>
      <w:r w:rsidR="00F76662" w:rsidRPr="00A25DD4">
        <w:rPr>
          <w:rFonts w:ascii="Times New Roman" w:hAnsi="Times New Roman" w:cs="Times New Roman"/>
          <w:b/>
          <w:bCs/>
          <w:color w:val="auto"/>
          <w:sz w:val="36"/>
          <w:szCs w:val="36"/>
        </w:rPr>
        <w:t>. Expected Contribution</w:t>
      </w:r>
    </w:p>
    <w:p w14:paraId="08A21CEC" w14:textId="77777777" w:rsidR="00A25DD4" w:rsidRPr="00A25DD4" w:rsidRDefault="00A25DD4" w:rsidP="00A25DD4">
      <w:pPr>
        <w:spacing w:before="100" w:beforeAutospacing="1" w:after="100" w:afterAutospacing="1"/>
        <w:jc w:val="both"/>
        <w:outlineLvl w:val="2"/>
        <w:rPr>
          <w:rFonts w:ascii="Times New Roman" w:eastAsia="Times New Roman" w:hAnsi="Times New Roman" w:cs="Times New Roman"/>
          <w:b/>
          <w:bCs/>
          <w:kern w:val="0"/>
          <w:sz w:val="24"/>
          <w:szCs w:val="24"/>
          <w:lang w:eastAsia="en-GB"/>
          <w14:ligatures w14:val="none"/>
        </w:rPr>
      </w:pPr>
      <w:r w:rsidRPr="00A25DD4">
        <w:rPr>
          <w:rFonts w:ascii="Times New Roman" w:eastAsia="Times New Roman" w:hAnsi="Times New Roman" w:cs="Times New Roman"/>
          <w:b/>
          <w:bCs/>
          <w:kern w:val="0"/>
          <w:sz w:val="24"/>
          <w:szCs w:val="24"/>
          <w:lang w:eastAsia="en-GB"/>
          <w14:ligatures w14:val="none"/>
        </w:rPr>
        <w:t>a) Theoretical Contribution</w:t>
      </w:r>
    </w:p>
    <w:p w14:paraId="474B859F" w14:textId="1786692A" w:rsidR="006E5FCA" w:rsidRPr="006E5FCA" w:rsidRDefault="006E5FCA" w:rsidP="00A25DD4">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6E5FCA">
        <w:rPr>
          <w:rFonts w:ascii="Times New Roman" w:hAnsi="Times New Roman" w:cs="Times New Roman"/>
          <w:sz w:val="24"/>
          <w:szCs w:val="24"/>
        </w:rPr>
        <w:t>Transformational leadership is widely recognised as one of the most influential leadership models, with strong empirical support across organisational outcomes. Meta</w:t>
      </w:r>
      <w:r w:rsidRPr="006E5FCA">
        <w:rPr>
          <w:rFonts w:ascii="Times New Roman" w:hAnsi="Times New Roman" w:cs="Times New Roman"/>
          <w:sz w:val="24"/>
          <w:szCs w:val="24"/>
        </w:rPr>
        <w:noBreakHyphen/>
        <w:t>analytic evidence shows that transformational leadership is consistently associated with higher motivation, stronger commitment, and improved performance across diverse contexts (Judge and Piccolo, 2004). However, most existing studies focus on environments where leaders hold formal authority, leaving limited understanding of how transformational behaviours operate when leadership emerges informally. Research on shared and decentralised leadership suggests that distributed decision</w:t>
      </w:r>
      <w:r w:rsidRPr="006E5FCA">
        <w:rPr>
          <w:rFonts w:ascii="Times New Roman" w:hAnsi="Times New Roman" w:cs="Times New Roman"/>
          <w:sz w:val="24"/>
          <w:szCs w:val="24"/>
        </w:rPr>
        <w:noBreakHyphen/>
        <w:t>making can enable emergent influence, but its effectiveness depends on how leaders guide, support, and empower others (Pearce and Conger, 2003). By examining Amway Independent Business Owners, this study may extend theoretical understanding by illustrating how transformational leadership adapts to informal, relationship</w:t>
      </w:r>
      <w:r w:rsidRPr="006E5FCA">
        <w:rPr>
          <w:rFonts w:ascii="Times New Roman" w:hAnsi="Times New Roman" w:cs="Times New Roman"/>
          <w:sz w:val="24"/>
          <w:szCs w:val="24"/>
        </w:rPr>
        <w:noBreakHyphen/>
        <w:t>based environments where influence is built through credibility, trust, and interpersonal connection rather than positional authority.</w:t>
      </w:r>
    </w:p>
    <w:p w14:paraId="78EB07F1" w14:textId="77777777" w:rsidR="00A25DD4" w:rsidRPr="00A25DD4" w:rsidRDefault="00A25DD4" w:rsidP="00A25DD4">
      <w:pPr>
        <w:spacing w:before="100" w:beforeAutospacing="1" w:after="100" w:afterAutospacing="1"/>
        <w:jc w:val="both"/>
        <w:outlineLvl w:val="2"/>
        <w:rPr>
          <w:rFonts w:ascii="Times New Roman" w:eastAsia="Times New Roman" w:hAnsi="Times New Roman" w:cs="Times New Roman"/>
          <w:b/>
          <w:bCs/>
          <w:kern w:val="0"/>
          <w:sz w:val="24"/>
          <w:szCs w:val="24"/>
          <w:lang w:eastAsia="en-GB"/>
          <w14:ligatures w14:val="none"/>
        </w:rPr>
      </w:pPr>
      <w:r w:rsidRPr="00A25DD4">
        <w:rPr>
          <w:rFonts w:ascii="Times New Roman" w:eastAsia="Times New Roman" w:hAnsi="Times New Roman" w:cs="Times New Roman"/>
          <w:b/>
          <w:bCs/>
          <w:kern w:val="0"/>
          <w:sz w:val="24"/>
          <w:szCs w:val="24"/>
          <w:lang w:eastAsia="en-GB"/>
          <w14:ligatures w14:val="none"/>
        </w:rPr>
        <w:t>b) Practical Contribution</w:t>
      </w:r>
    </w:p>
    <w:p w14:paraId="6759465D" w14:textId="1CC01885" w:rsidR="006E5FCA" w:rsidRDefault="006E5FCA" w:rsidP="00A25DD4">
      <w:pPr>
        <w:spacing w:before="100" w:beforeAutospacing="1" w:after="100" w:afterAutospacing="1"/>
        <w:jc w:val="both"/>
        <w:rPr>
          <w:rFonts w:ascii="Times New Roman" w:hAnsi="Times New Roman" w:cs="Times New Roman"/>
          <w:sz w:val="24"/>
          <w:szCs w:val="24"/>
        </w:rPr>
      </w:pPr>
      <w:r w:rsidRPr="006E5FCA">
        <w:rPr>
          <w:rFonts w:ascii="Times New Roman" w:hAnsi="Times New Roman" w:cs="Times New Roman"/>
          <w:sz w:val="24"/>
          <w:szCs w:val="24"/>
        </w:rPr>
        <w:t>The findings may offer practical value for Amway leaders and other decentralised organisations seeking to strengthen leadership development. Evidence shows that transformational leadership is positively associated with improved attitudes, motivation, and performance among salespeople (MacKenzie, Podsakoff and Rich, 2001), suggesting that similar behaviours may enhance engagement and team cohesion within direct</w:t>
      </w:r>
      <w:r w:rsidRPr="006E5FCA">
        <w:rPr>
          <w:rFonts w:ascii="Times New Roman" w:hAnsi="Times New Roman" w:cs="Times New Roman"/>
          <w:sz w:val="24"/>
          <w:szCs w:val="24"/>
        </w:rPr>
        <w:noBreakHyphen/>
        <w:t>selling networks. By examining how IBOs motivate, guide, and support their teams, the study may inform the design of more effective training programmes, mentoring structures, and communication strategies. Research on shared leadership also highlights the importance of clarity, empowerment, and relational support in decentralised environments (Pearce and Conger, 2003), indicating that leaders must cultivate trust and shared purpose to sustain performance.</w:t>
      </w:r>
    </w:p>
    <w:p w14:paraId="200A146F" w14:textId="77777777" w:rsidR="0092589F" w:rsidRPr="006E5FCA" w:rsidRDefault="0092589F" w:rsidP="00A25DD4">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p>
    <w:p w14:paraId="7087ADF3" w14:textId="77777777" w:rsidR="00A25DD4" w:rsidRPr="00A25DD4" w:rsidRDefault="00A25DD4" w:rsidP="00A25DD4">
      <w:pPr>
        <w:spacing w:before="100" w:beforeAutospacing="1" w:after="100" w:afterAutospacing="1"/>
        <w:jc w:val="both"/>
        <w:outlineLvl w:val="2"/>
        <w:rPr>
          <w:rFonts w:ascii="Times New Roman" w:eastAsia="Times New Roman" w:hAnsi="Times New Roman" w:cs="Times New Roman"/>
          <w:b/>
          <w:bCs/>
          <w:kern w:val="0"/>
          <w:sz w:val="24"/>
          <w:szCs w:val="24"/>
          <w:lang w:eastAsia="en-GB"/>
          <w14:ligatures w14:val="none"/>
        </w:rPr>
      </w:pPr>
      <w:r w:rsidRPr="00A25DD4">
        <w:rPr>
          <w:rFonts w:ascii="Times New Roman" w:eastAsia="Times New Roman" w:hAnsi="Times New Roman" w:cs="Times New Roman"/>
          <w:b/>
          <w:bCs/>
          <w:kern w:val="0"/>
          <w:sz w:val="24"/>
          <w:szCs w:val="24"/>
          <w:lang w:eastAsia="en-GB"/>
          <w14:ligatures w14:val="none"/>
        </w:rPr>
        <w:lastRenderedPageBreak/>
        <w:t>c) Policy Contribution</w:t>
      </w:r>
    </w:p>
    <w:p w14:paraId="09F002CA" w14:textId="3EBD84DF" w:rsidR="00801BF5" w:rsidRPr="0092589F" w:rsidRDefault="006E5FCA" w:rsidP="0092589F">
      <w:pPr>
        <w:spacing w:before="100" w:beforeAutospacing="1" w:after="100" w:afterAutospacing="1"/>
        <w:jc w:val="both"/>
        <w:rPr>
          <w:rFonts w:ascii="Times New Roman" w:eastAsia="Times New Roman" w:hAnsi="Times New Roman" w:cs="Times New Roman"/>
          <w:kern w:val="0"/>
          <w:sz w:val="24"/>
          <w:szCs w:val="24"/>
          <w:lang w:eastAsia="en-GB"/>
          <w14:ligatures w14:val="none"/>
        </w:rPr>
      </w:pPr>
      <w:r w:rsidRPr="006E5FCA">
        <w:rPr>
          <w:rFonts w:ascii="Times New Roman" w:hAnsi="Times New Roman" w:cs="Times New Roman"/>
          <w:sz w:val="24"/>
          <w:szCs w:val="24"/>
        </w:rPr>
        <w:t>The study may also contribute to policy development within direct</w:t>
      </w:r>
      <w:r w:rsidRPr="006E5FCA">
        <w:rPr>
          <w:rFonts w:ascii="Times New Roman" w:hAnsi="Times New Roman" w:cs="Times New Roman"/>
          <w:sz w:val="24"/>
          <w:szCs w:val="24"/>
        </w:rPr>
        <w:noBreakHyphen/>
        <w:t>selling organisations. Transformational leadership has been shown to strengthen organisational identification and positive employee outcomes across cultural contexts (Bass, 1999), suggesting that organisations may benefit from policies that promote relational, value</w:t>
      </w:r>
      <w:r w:rsidRPr="006E5FCA">
        <w:rPr>
          <w:rFonts w:ascii="Times New Roman" w:hAnsi="Times New Roman" w:cs="Times New Roman"/>
          <w:sz w:val="24"/>
          <w:szCs w:val="24"/>
        </w:rPr>
        <w:noBreakHyphen/>
        <w:t>aligned leadership practices. Insights into how leadership is enacted without formal authority can support the creation of leadership competency frameworks and ethical guidelines that reflect the realities of decentralised structures. The findings may therefore inform policies related to mentoring expectations, communication standards, and leader accountability, helping organisations ensure consistent and culturally sensitive leadership across diverse markets</w:t>
      </w:r>
      <w:r w:rsidR="0092589F">
        <w:rPr>
          <w:rFonts w:ascii="Times New Roman" w:hAnsi="Times New Roman" w:cs="Times New Roman"/>
          <w:sz w:val="24"/>
          <w:szCs w:val="24"/>
        </w:rPr>
        <w:t>.</w:t>
      </w:r>
    </w:p>
    <w:p w14:paraId="59CFD936" w14:textId="77777777" w:rsidR="00801BF5" w:rsidRDefault="00801BF5"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00E2058E" w14:textId="77777777" w:rsidR="0092589F"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4AED3DB4" w14:textId="77777777" w:rsidR="0092589F"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5DE583D9" w14:textId="77777777" w:rsidR="0092589F"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1FD989A4" w14:textId="77777777" w:rsidR="0092589F"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53A5004A" w14:textId="77777777" w:rsidR="0092589F"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01941204" w14:textId="77777777" w:rsidR="0092589F"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651E3707" w14:textId="77777777" w:rsidR="0092589F"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3FB51F4D" w14:textId="77777777" w:rsidR="0092589F"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7000492A" w14:textId="77777777" w:rsidR="0092589F"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672E00FB" w14:textId="77777777" w:rsidR="0092589F"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7527BBF5" w14:textId="77777777" w:rsidR="0092589F"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336C928E" w14:textId="77777777" w:rsidR="0092589F"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7A558A17" w14:textId="77777777" w:rsidR="0092589F"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099A7491" w14:textId="77777777" w:rsidR="0092589F" w:rsidRPr="00A25DD4" w:rsidRDefault="0092589F" w:rsidP="00A25DD4">
      <w:pPr>
        <w:spacing w:before="100" w:beforeAutospacing="1" w:after="100" w:afterAutospacing="1" w:line="240" w:lineRule="auto"/>
        <w:ind w:firstLine="0"/>
        <w:outlineLvl w:val="2"/>
        <w:rPr>
          <w:rFonts w:ascii="Times New Roman" w:eastAsia="Times New Roman" w:hAnsi="Times New Roman" w:cs="Times New Roman"/>
          <w:b/>
          <w:bCs/>
          <w:color w:val="2E74B5" w:themeColor="accent5" w:themeShade="BF"/>
          <w:kern w:val="0"/>
          <w:sz w:val="24"/>
          <w:szCs w:val="24"/>
          <w:lang w:eastAsia="en-GB"/>
          <w14:ligatures w14:val="none"/>
        </w:rPr>
      </w:pPr>
    </w:p>
    <w:p w14:paraId="08A456E1" w14:textId="4C8980A1" w:rsidR="00933D5E" w:rsidRPr="002B7851" w:rsidRDefault="00933D5E" w:rsidP="00933D5E">
      <w:pPr>
        <w:pStyle w:val="Heading7"/>
        <w:numPr>
          <w:ilvl w:val="0"/>
          <w:numId w:val="4"/>
        </w:numPr>
        <w:rPr>
          <w:rFonts w:ascii="Times New Roman" w:hAnsi="Times New Roman" w:cs="Times New Roman"/>
          <w:b/>
          <w:bCs/>
          <w:color w:val="auto"/>
          <w:sz w:val="48"/>
          <w:szCs w:val="48"/>
        </w:rPr>
      </w:pPr>
      <w:r w:rsidRPr="002B7851">
        <w:rPr>
          <w:rFonts w:ascii="Times New Roman" w:hAnsi="Times New Roman" w:cs="Times New Roman"/>
          <w:b/>
          <w:bCs/>
          <w:color w:val="auto"/>
          <w:sz w:val="48"/>
          <w:szCs w:val="48"/>
        </w:rPr>
        <w:lastRenderedPageBreak/>
        <w:t xml:space="preserve"> Proposed Timeframe</w:t>
      </w:r>
    </w:p>
    <w:p w14:paraId="25D1C829" w14:textId="1D1480EC" w:rsidR="00933D5E" w:rsidRPr="009B380A" w:rsidRDefault="009B380A" w:rsidP="009B380A">
      <w:pPr>
        <w:jc w:val="both"/>
        <w:rPr>
          <w:rFonts w:ascii="Times New Roman" w:hAnsi="Times New Roman" w:cs="Times New Roman"/>
          <w:sz w:val="24"/>
          <w:szCs w:val="24"/>
        </w:rPr>
      </w:pPr>
      <w:r w:rsidRPr="009B380A">
        <w:rPr>
          <w:rFonts w:ascii="Times New Roman" w:hAnsi="Times New Roman" w:cs="Times New Roman"/>
          <w:sz w:val="24"/>
          <w:szCs w:val="24"/>
        </w:rPr>
        <w:t>The table below outlines the planned activities and timeline for completing the research project over a 10</w:t>
      </w:r>
      <w:r w:rsidRPr="009B380A">
        <w:rPr>
          <w:rFonts w:ascii="Times New Roman" w:hAnsi="Times New Roman" w:cs="Times New Roman"/>
          <w:sz w:val="24"/>
          <w:szCs w:val="24"/>
        </w:rPr>
        <w:noBreakHyphen/>
        <w:t>week period. The schedule follows a logical progression from proposal development to data collection, analysis, and final writing.</w:t>
      </w:r>
    </w:p>
    <w:p w14:paraId="6C538342" w14:textId="77777777" w:rsidR="00801BF5" w:rsidRDefault="00801BF5" w:rsidP="003566DE">
      <w:pPr>
        <w:ind w:firstLine="0"/>
        <w:jc w:val="both"/>
        <w:rPr>
          <w:rFonts w:ascii="Times New Roman" w:hAnsi="Times New Roman" w:cs="Times New Roman"/>
          <w:sz w:val="24"/>
          <w:szCs w:val="24"/>
        </w:rPr>
      </w:pPr>
    </w:p>
    <w:p w14:paraId="38A8B5DB" w14:textId="0FAF4FD1" w:rsidR="00533D6C" w:rsidRPr="00933D5E" w:rsidRDefault="00533D6C" w:rsidP="00933D5E">
      <w:pPr>
        <w:jc w:val="both"/>
        <w:rPr>
          <w:rFonts w:ascii="Times New Roman" w:hAnsi="Times New Roman" w:cs="Times New Roman"/>
          <w:sz w:val="24"/>
          <w:szCs w:val="24"/>
        </w:rPr>
      </w:pPr>
      <w:r w:rsidRPr="00D36692">
        <w:rPr>
          <w:rFonts w:ascii="Times New Roman" w:hAnsi="Times New Roman" w:cs="Times New Roman"/>
          <w:b/>
          <w:bCs/>
          <w:sz w:val="24"/>
          <w:szCs w:val="24"/>
        </w:rPr>
        <w:t>Table 1</w:t>
      </w:r>
      <w:r w:rsidRPr="00872286">
        <w:rPr>
          <w:rFonts w:ascii="Times New Roman" w:hAnsi="Times New Roman" w:cs="Times New Roman"/>
          <w:b/>
          <w:bCs/>
        </w:rPr>
        <w:t>: Gantt Chart</w:t>
      </w:r>
      <w:r>
        <w:t xml:space="preserve"> – </w:t>
      </w:r>
      <w:r w:rsidRPr="00872286">
        <w:rPr>
          <w:rFonts w:ascii="Times New Roman" w:hAnsi="Times New Roman" w:cs="Times New Roman"/>
        </w:rPr>
        <w:t>Research Activities and Timeline (12</w:t>
      </w:r>
      <w:r w:rsidRPr="00872286">
        <w:rPr>
          <w:rFonts w:ascii="Times New Roman" w:hAnsi="Times New Roman" w:cs="Times New Roman"/>
        </w:rPr>
        <w:noBreakHyphen/>
        <w:t>Week Plan)</w:t>
      </w:r>
    </w:p>
    <w:tbl>
      <w:tblPr>
        <w:tblStyle w:val="TableGrid"/>
        <w:tblW w:w="0" w:type="auto"/>
        <w:tblLook w:val="04A0" w:firstRow="1" w:lastRow="0" w:firstColumn="1" w:lastColumn="0" w:noHBand="0" w:noVBand="1"/>
      </w:tblPr>
      <w:tblGrid>
        <w:gridCol w:w="1396"/>
        <w:gridCol w:w="540"/>
        <w:gridCol w:w="653"/>
        <w:gridCol w:w="653"/>
        <w:gridCol w:w="653"/>
        <w:gridCol w:w="653"/>
        <w:gridCol w:w="654"/>
        <w:gridCol w:w="654"/>
        <w:gridCol w:w="654"/>
        <w:gridCol w:w="654"/>
        <w:gridCol w:w="654"/>
      </w:tblGrid>
      <w:tr w:rsidR="005E7EF1" w14:paraId="3AA11497" w14:textId="77777777" w:rsidTr="00526D82">
        <w:tc>
          <w:tcPr>
            <w:tcW w:w="1396" w:type="dxa"/>
            <w:shd w:val="clear" w:color="auto" w:fill="FFF2CC" w:themeFill="accent4" w:themeFillTint="33"/>
          </w:tcPr>
          <w:p w14:paraId="7229FB15" w14:textId="360AA439" w:rsidR="005E7EF1" w:rsidRPr="000934FD" w:rsidRDefault="005E7EF1" w:rsidP="00F76662">
            <w:pPr>
              <w:ind w:firstLine="0"/>
              <w:rPr>
                <w:rFonts w:ascii="Times New Roman" w:hAnsi="Times New Roman" w:cs="Times New Roman"/>
              </w:rPr>
            </w:pPr>
            <w:r w:rsidRPr="000934FD">
              <w:rPr>
                <w:rFonts w:ascii="Times New Roman" w:hAnsi="Times New Roman" w:cs="Times New Roman"/>
              </w:rPr>
              <w:t>Research Activity</w:t>
            </w:r>
          </w:p>
        </w:tc>
        <w:tc>
          <w:tcPr>
            <w:tcW w:w="540" w:type="dxa"/>
            <w:shd w:val="clear" w:color="auto" w:fill="FFF2CC" w:themeFill="accent4" w:themeFillTint="33"/>
          </w:tcPr>
          <w:p w14:paraId="5285483B" w14:textId="77777777" w:rsidR="005E7EF1" w:rsidRPr="007150EF" w:rsidRDefault="005E7EF1" w:rsidP="00F76662">
            <w:pPr>
              <w:ind w:firstLine="0"/>
              <w:rPr>
                <w:rFonts w:ascii="Times New Roman" w:hAnsi="Times New Roman" w:cs="Times New Roman"/>
              </w:rPr>
            </w:pPr>
            <w:proofErr w:type="spellStart"/>
            <w:r w:rsidRPr="007150EF">
              <w:rPr>
                <w:rFonts w:ascii="Times New Roman" w:hAnsi="Times New Roman" w:cs="Times New Roman"/>
              </w:rPr>
              <w:t>Wk</w:t>
            </w:r>
            <w:proofErr w:type="spellEnd"/>
          </w:p>
          <w:p w14:paraId="4F923C08" w14:textId="78077E4D" w:rsidR="005E7EF1" w:rsidRPr="007150EF" w:rsidRDefault="005E7EF1" w:rsidP="00F76662">
            <w:pPr>
              <w:ind w:firstLine="0"/>
              <w:rPr>
                <w:rFonts w:ascii="Times New Roman" w:hAnsi="Times New Roman" w:cs="Times New Roman"/>
              </w:rPr>
            </w:pPr>
            <w:r w:rsidRPr="007150EF">
              <w:rPr>
                <w:rFonts w:ascii="Times New Roman" w:hAnsi="Times New Roman" w:cs="Times New Roman"/>
              </w:rPr>
              <w:t>1</w:t>
            </w:r>
          </w:p>
        </w:tc>
        <w:tc>
          <w:tcPr>
            <w:tcW w:w="653" w:type="dxa"/>
            <w:shd w:val="clear" w:color="auto" w:fill="FFF2CC" w:themeFill="accent4" w:themeFillTint="33"/>
          </w:tcPr>
          <w:p w14:paraId="3815CBDC" w14:textId="66EEF3AF" w:rsidR="005E7EF1" w:rsidRPr="007150EF" w:rsidRDefault="005E7EF1" w:rsidP="00F76662">
            <w:pPr>
              <w:ind w:firstLine="0"/>
              <w:rPr>
                <w:rFonts w:ascii="Times New Roman" w:hAnsi="Times New Roman" w:cs="Times New Roman"/>
              </w:rPr>
            </w:pPr>
            <w:proofErr w:type="spellStart"/>
            <w:r w:rsidRPr="007150EF">
              <w:rPr>
                <w:rFonts w:ascii="Times New Roman" w:hAnsi="Times New Roman" w:cs="Times New Roman"/>
              </w:rPr>
              <w:t>Wk</w:t>
            </w:r>
            <w:proofErr w:type="spellEnd"/>
            <w:r w:rsidRPr="007150EF">
              <w:rPr>
                <w:rFonts w:ascii="Times New Roman" w:hAnsi="Times New Roman" w:cs="Times New Roman"/>
              </w:rPr>
              <w:t xml:space="preserve"> 2</w:t>
            </w:r>
          </w:p>
        </w:tc>
        <w:tc>
          <w:tcPr>
            <w:tcW w:w="653" w:type="dxa"/>
            <w:shd w:val="clear" w:color="auto" w:fill="FFF2CC" w:themeFill="accent4" w:themeFillTint="33"/>
          </w:tcPr>
          <w:p w14:paraId="373A7F4E" w14:textId="52DF989F" w:rsidR="005E7EF1" w:rsidRPr="007150EF" w:rsidRDefault="005E7EF1" w:rsidP="00F76662">
            <w:pPr>
              <w:ind w:firstLine="0"/>
              <w:rPr>
                <w:rFonts w:ascii="Times New Roman" w:hAnsi="Times New Roman" w:cs="Times New Roman"/>
              </w:rPr>
            </w:pPr>
            <w:proofErr w:type="spellStart"/>
            <w:r w:rsidRPr="007150EF">
              <w:rPr>
                <w:rFonts w:ascii="Times New Roman" w:hAnsi="Times New Roman" w:cs="Times New Roman"/>
              </w:rPr>
              <w:t>Wk</w:t>
            </w:r>
            <w:proofErr w:type="spellEnd"/>
            <w:r w:rsidRPr="007150EF">
              <w:rPr>
                <w:rFonts w:ascii="Times New Roman" w:hAnsi="Times New Roman" w:cs="Times New Roman"/>
              </w:rPr>
              <w:t xml:space="preserve"> 3</w:t>
            </w:r>
          </w:p>
        </w:tc>
        <w:tc>
          <w:tcPr>
            <w:tcW w:w="653" w:type="dxa"/>
            <w:shd w:val="clear" w:color="auto" w:fill="FFF2CC" w:themeFill="accent4" w:themeFillTint="33"/>
          </w:tcPr>
          <w:p w14:paraId="2CD3C2A9" w14:textId="77777777" w:rsidR="005E7EF1" w:rsidRPr="007150EF" w:rsidRDefault="005E7EF1" w:rsidP="00F76662">
            <w:pPr>
              <w:ind w:firstLine="0"/>
              <w:rPr>
                <w:rFonts w:ascii="Times New Roman" w:hAnsi="Times New Roman" w:cs="Times New Roman"/>
              </w:rPr>
            </w:pPr>
            <w:proofErr w:type="spellStart"/>
            <w:r w:rsidRPr="007150EF">
              <w:rPr>
                <w:rFonts w:ascii="Times New Roman" w:hAnsi="Times New Roman" w:cs="Times New Roman"/>
              </w:rPr>
              <w:t>Wk</w:t>
            </w:r>
            <w:proofErr w:type="spellEnd"/>
          </w:p>
          <w:p w14:paraId="5A3298A5" w14:textId="20D52AB2" w:rsidR="005E7EF1" w:rsidRPr="007150EF" w:rsidRDefault="005E7EF1" w:rsidP="00F76662">
            <w:pPr>
              <w:ind w:firstLine="0"/>
              <w:rPr>
                <w:rFonts w:ascii="Times New Roman" w:hAnsi="Times New Roman" w:cs="Times New Roman"/>
              </w:rPr>
            </w:pPr>
            <w:r w:rsidRPr="007150EF">
              <w:rPr>
                <w:rFonts w:ascii="Times New Roman" w:hAnsi="Times New Roman" w:cs="Times New Roman"/>
              </w:rPr>
              <w:t>4</w:t>
            </w:r>
          </w:p>
        </w:tc>
        <w:tc>
          <w:tcPr>
            <w:tcW w:w="653" w:type="dxa"/>
            <w:shd w:val="clear" w:color="auto" w:fill="FFF2CC" w:themeFill="accent4" w:themeFillTint="33"/>
          </w:tcPr>
          <w:p w14:paraId="6216CC74" w14:textId="4A119D87" w:rsidR="005E7EF1" w:rsidRPr="007150EF" w:rsidRDefault="005E7EF1" w:rsidP="00F76662">
            <w:pPr>
              <w:ind w:firstLine="0"/>
              <w:rPr>
                <w:rFonts w:ascii="Times New Roman" w:hAnsi="Times New Roman" w:cs="Times New Roman"/>
              </w:rPr>
            </w:pPr>
            <w:proofErr w:type="spellStart"/>
            <w:r w:rsidRPr="007150EF">
              <w:rPr>
                <w:rFonts w:ascii="Times New Roman" w:hAnsi="Times New Roman" w:cs="Times New Roman"/>
              </w:rPr>
              <w:t>Wk</w:t>
            </w:r>
            <w:proofErr w:type="spellEnd"/>
            <w:r w:rsidRPr="007150EF">
              <w:rPr>
                <w:rFonts w:ascii="Times New Roman" w:hAnsi="Times New Roman" w:cs="Times New Roman"/>
              </w:rPr>
              <w:t xml:space="preserve"> 5</w:t>
            </w:r>
          </w:p>
        </w:tc>
        <w:tc>
          <w:tcPr>
            <w:tcW w:w="654" w:type="dxa"/>
            <w:shd w:val="clear" w:color="auto" w:fill="FFF2CC" w:themeFill="accent4" w:themeFillTint="33"/>
          </w:tcPr>
          <w:p w14:paraId="200DBCD3" w14:textId="77777777" w:rsidR="005E7EF1" w:rsidRPr="007150EF" w:rsidRDefault="005E7EF1" w:rsidP="00F76662">
            <w:pPr>
              <w:ind w:firstLine="0"/>
              <w:rPr>
                <w:rFonts w:ascii="Times New Roman" w:hAnsi="Times New Roman" w:cs="Times New Roman"/>
              </w:rPr>
            </w:pPr>
            <w:proofErr w:type="spellStart"/>
            <w:r w:rsidRPr="007150EF">
              <w:rPr>
                <w:rFonts w:ascii="Times New Roman" w:hAnsi="Times New Roman" w:cs="Times New Roman"/>
              </w:rPr>
              <w:t>Wk</w:t>
            </w:r>
            <w:proofErr w:type="spellEnd"/>
          </w:p>
          <w:p w14:paraId="1FAE682B" w14:textId="6D7E4443" w:rsidR="005E7EF1" w:rsidRPr="007150EF" w:rsidRDefault="005E7EF1" w:rsidP="00F76662">
            <w:pPr>
              <w:ind w:firstLine="0"/>
              <w:rPr>
                <w:rFonts w:ascii="Times New Roman" w:hAnsi="Times New Roman" w:cs="Times New Roman"/>
              </w:rPr>
            </w:pPr>
            <w:r w:rsidRPr="007150EF">
              <w:rPr>
                <w:rFonts w:ascii="Times New Roman" w:hAnsi="Times New Roman" w:cs="Times New Roman"/>
              </w:rPr>
              <w:t>6</w:t>
            </w:r>
          </w:p>
        </w:tc>
        <w:tc>
          <w:tcPr>
            <w:tcW w:w="654" w:type="dxa"/>
            <w:shd w:val="clear" w:color="auto" w:fill="FFF2CC" w:themeFill="accent4" w:themeFillTint="33"/>
          </w:tcPr>
          <w:p w14:paraId="28D1CD8F" w14:textId="77777777" w:rsidR="005E7EF1" w:rsidRPr="007150EF" w:rsidRDefault="005E7EF1" w:rsidP="00F76662">
            <w:pPr>
              <w:ind w:firstLine="0"/>
              <w:rPr>
                <w:rFonts w:ascii="Times New Roman" w:hAnsi="Times New Roman" w:cs="Times New Roman"/>
              </w:rPr>
            </w:pPr>
            <w:proofErr w:type="spellStart"/>
            <w:r w:rsidRPr="007150EF">
              <w:rPr>
                <w:rFonts w:ascii="Times New Roman" w:hAnsi="Times New Roman" w:cs="Times New Roman"/>
              </w:rPr>
              <w:t>Wk</w:t>
            </w:r>
            <w:proofErr w:type="spellEnd"/>
          </w:p>
          <w:p w14:paraId="00DEEDED" w14:textId="5849F892" w:rsidR="005E7EF1" w:rsidRPr="007150EF" w:rsidRDefault="005E7EF1" w:rsidP="00F76662">
            <w:pPr>
              <w:ind w:firstLine="0"/>
              <w:rPr>
                <w:rFonts w:ascii="Times New Roman" w:hAnsi="Times New Roman" w:cs="Times New Roman"/>
              </w:rPr>
            </w:pPr>
            <w:r w:rsidRPr="007150EF">
              <w:rPr>
                <w:rFonts w:ascii="Times New Roman" w:hAnsi="Times New Roman" w:cs="Times New Roman"/>
              </w:rPr>
              <w:t>7</w:t>
            </w:r>
          </w:p>
        </w:tc>
        <w:tc>
          <w:tcPr>
            <w:tcW w:w="654" w:type="dxa"/>
            <w:shd w:val="clear" w:color="auto" w:fill="FFF2CC" w:themeFill="accent4" w:themeFillTint="33"/>
          </w:tcPr>
          <w:p w14:paraId="3A9A9B70" w14:textId="77777777" w:rsidR="005E7EF1" w:rsidRPr="007150EF" w:rsidRDefault="005E7EF1" w:rsidP="00F76662">
            <w:pPr>
              <w:ind w:firstLine="0"/>
              <w:rPr>
                <w:rFonts w:ascii="Times New Roman" w:hAnsi="Times New Roman" w:cs="Times New Roman"/>
              </w:rPr>
            </w:pPr>
            <w:proofErr w:type="spellStart"/>
            <w:r w:rsidRPr="007150EF">
              <w:rPr>
                <w:rFonts w:ascii="Times New Roman" w:hAnsi="Times New Roman" w:cs="Times New Roman"/>
              </w:rPr>
              <w:t>Wk</w:t>
            </w:r>
            <w:proofErr w:type="spellEnd"/>
          </w:p>
          <w:p w14:paraId="035A4856" w14:textId="378669EE" w:rsidR="005E7EF1" w:rsidRPr="007150EF" w:rsidRDefault="005E7EF1" w:rsidP="00F76662">
            <w:pPr>
              <w:ind w:firstLine="0"/>
              <w:rPr>
                <w:rFonts w:ascii="Times New Roman" w:hAnsi="Times New Roman" w:cs="Times New Roman"/>
              </w:rPr>
            </w:pPr>
            <w:r w:rsidRPr="007150EF">
              <w:rPr>
                <w:rFonts w:ascii="Times New Roman" w:hAnsi="Times New Roman" w:cs="Times New Roman"/>
              </w:rPr>
              <w:t>8</w:t>
            </w:r>
          </w:p>
        </w:tc>
        <w:tc>
          <w:tcPr>
            <w:tcW w:w="654" w:type="dxa"/>
            <w:shd w:val="clear" w:color="auto" w:fill="FFF2CC" w:themeFill="accent4" w:themeFillTint="33"/>
          </w:tcPr>
          <w:p w14:paraId="5A7E3A10" w14:textId="77777777" w:rsidR="005E7EF1" w:rsidRPr="007150EF" w:rsidRDefault="005E7EF1" w:rsidP="00F76662">
            <w:pPr>
              <w:ind w:firstLine="0"/>
              <w:rPr>
                <w:rFonts w:ascii="Times New Roman" w:hAnsi="Times New Roman" w:cs="Times New Roman"/>
              </w:rPr>
            </w:pPr>
            <w:proofErr w:type="spellStart"/>
            <w:r w:rsidRPr="007150EF">
              <w:rPr>
                <w:rFonts w:ascii="Times New Roman" w:hAnsi="Times New Roman" w:cs="Times New Roman"/>
              </w:rPr>
              <w:t>Wk</w:t>
            </w:r>
            <w:proofErr w:type="spellEnd"/>
          </w:p>
          <w:p w14:paraId="3995B74D" w14:textId="7B71DED3" w:rsidR="005E7EF1" w:rsidRPr="007150EF" w:rsidRDefault="005E7EF1" w:rsidP="00F76662">
            <w:pPr>
              <w:ind w:firstLine="0"/>
              <w:rPr>
                <w:rFonts w:ascii="Times New Roman" w:hAnsi="Times New Roman" w:cs="Times New Roman"/>
              </w:rPr>
            </w:pPr>
            <w:r w:rsidRPr="007150EF">
              <w:rPr>
                <w:rFonts w:ascii="Times New Roman" w:hAnsi="Times New Roman" w:cs="Times New Roman"/>
              </w:rPr>
              <w:t>9</w:t>
            </w:r>
          </w:p>
        </w:tc>
        <w:tc>
          <w:tcPr>
            <w:tcW w:w="654" w:type="dxa"/>
            <w:shd w:val="clear" w:color="auto" w:fill="FFF2CC" w:themeFill="accent4" w:themeFillTint="33"/>
          </w:tcPr>
          <w:p w14:paraId="3FA5E2D1" w14:textId="161FC0AB" w:rsidR="005E7EF1" w:rsidRPr="007150EF" w:rsidRDefault="005E7EF1" w:rsidP="00F76662">
            <w:pPr>
              <w:ind w:firstLine="0"/>
              <w:rPr>
                <w:rFonts w:ascii="Times New Roman" w:hAnsi="Times New Roman" w:cs="Times New Roman"/>
              </w:rPr>
            </w:pPr>
            <w:proofErr w:type="spellStart"/>
            <w:r w:rsidRPr="007150EF">
              <w:rPr>
                <w:rFonts w:ascii="Times New Roman" w:hAnsi="Times New Roman" w:cs="Times New Roman"/>
              </w:rPr>
              <w:t>Wk</w:t>
            </w:r>
            <w:proofErr w:type="spellEnd"/>
            <w:r w:rsidRPr="007150EF">
              <w:rPr>
                <w:rFonts w:ascii="Times New Roman" w:hAnsi="Times New Roman" w:cs="Times New Roman"/>
              </w:rPr>
              <w:t xml:space="preserve"> 10</w:t>
            </w:r>
          </w:p>
        </w:tc>
      </w:tr>
      <w:tr w:rsidR="005E7EF1" w14:paraId="184484AA" w14:textId="77777777" w:rsidTr="00526D82">
        <w:tc>
          <w:tcPr>
            <w:tcW w:w="1396" w:type="dxa"/>
            <w:shd w:val="clear" w:color="auto" w:fill="DEEAF6" w:themeFill="accent5" w:themeFillTint="33"/>
          </w:tcPr>
          <w:p w14:paraId="509FB45B" w14:textId="7E1FF709" w:rsidR="005E7EF1" w:rsidRPr="000934FD" w:rsidRDefault="005E7EF1" w:rsidP="00F76662">
            <w:pPr>
              <w:ind w:firstLine="0"/>
            </w:pPr>
            <w:r w:rsidRPr="000934FD">
              <w:t>Finalise research topic &amp; proposal</w:t>
            </w:r>
          </w:p>
        </w:tc>
        <w:tc>
          <w:tcPr>
            <w:tcW w:w="540" w:type="dxa"/>
          </w:tcPr>
          <w:p w14:paraId="4E672109" w14:textId="77777777" w:rsidR="005E7EF1" w:rsidRDefault="005E7EF1" w:rsidP="00F76662">
            <w:pPr>
              <w:ind w:firstLine="0"/>
            </w:pPr>
          </w:p>
          <w:p w14:paraId="19D6D62F" w14:textId="656B2385" w:rsidR="00B8125E" w:rsidRDefault="00B8125E" w:rsidP="00F76662">
            <w:pPr>
              <w:ind w:firstLine="0"/>
            </w:pPr>
            <w:r>
              <w:t>x</w:t>
            </w:r>
          </w:p>
        </w:tc>
        <w:tc>
          <w:tcPr>
            <w:tcW w:w="653" w:type="dxa"/>
          </w:tcPr>
          <w:p w14:paraId="2C30813A" w14:textId="77777777" w:rsidR="005E7EF1" w:rsidRDefault="005E7EF1" w:rsidP="00F76662">
            <w:pPr>
              <w:ind w:firstLine="0"/>
            </w:pPr>
          </w:p>
          <w:p w14:paraId="61E39BB8" w14:textId="44D826A5" w:rsidR="00B8125E" w:rsidRDefault="00B8125E" w:rsidP="00F76662">
            <w:pPr>
              <w:ind w:firstLine="0"/>
            </w:pPr>
            <w:r>
              <w:t xml:space="preserve">  x</w:t>
            </w:r>
          </w:p>
        </w:tc>
        <w:tc>
          <w:tcPr>
            <w:tcW w:w="653" w:type="dxa"/>
          </w:tcPr>
          <w:p w14:paraId="1F59FE16" w14:textId="77777777" w:rsidR="005E7EF1" w:rsidRDefault="005E7EF1" w:rsidP="00F76662">
            <w:pPr>
              <w:ind w:firstLine="0"/>
            </w:pPr>
          </w:p>
          <w:p w14:paraId="73D9C918" w14:textId="31FB427B" w:rsidR="005E7EF1" w:rsidRDefault="00B8125E" w:rsidP="00F76662">
            <w:pPr>
              <w:ind w:firstLine="0"/>
            </w:pPr>
            <w:r>
              <w:t xml:space="preserve">  x</w:t>
            </w:r>
          </w:p>
        </w:tc>
        <w:tc>
          <w:tcPr>
            <w:tcW w:w="653" w:type="dxa"/>
          </w:tcPr>
          <w:p w14:paraId="0D48ADD8" w14:textId="77777777" w:rsidR="005E7EF1" w:rsidRDefault="005E7EF1" w:rsidP="00F76662">
            <w:pPr>
              <w:ind w:firstLine="0"/>
            </w:pPr>
          </w:p>
          <w:p w14:paraId="0504831A" w14:textId="0F32314B" w:rsidR="005E7EF1" w:rsidRDefault="005E7EF1" w:rsidP="00F76662">
            <w:pPr>
              <w:ind w:firstLine="0"/>
            </w:pPr>
          </w:p>
        </w:tc>
        <w:tc>
          <w:tcPr>
            <w:tcW w:w="653" w:type="dxa"/>
          </w:tcPr>
          <w:p w14:paraId="48B3FA6A" w14:textId="5E928199" w:rsidR="005E7EF1" w:rsidRDefault="005E7EF1" w:rsidP="00533D6C">
            <w:pPr>
              <w:ind w:firstLine="0"/>
            </w:pPr>
          </w:p>
          <w:p w14:paraId="7306D115" w14:textId="1399BE19" w:rsidR="005E7EF1" w:rsidRDefault="005E7EF1" w:rsidP="00533D6C">
            <w:pPr>
              <w:ind w:firstLine="0"/>
            </w:pPr>
          </w:p>
          <w:p w14:paraId="192626C8" w14:textId="77777777" w:rsidR="005E7EF1" w:rsidRDefault="005E7EF1" w:rsidP="00533D6C">
            <w:pPr>
              <w:pStyle w:val="ListParagraph"/>
              <w:ind w:firstLine="0"/>
            </w:pPr>
          </w:p>
        </w:tc>
        <w:tc>
          <w:tcPr>
            <w:tcW w:w="654" w:type="dxa"/>
          </w:tcPr>
          <w:p w14:paraId="67AA922F" w14:textId="77777777" w:rsidR="005E7EF1" w:rsidRDefault="005E7EF1" w:rsidP="00F76662">
            <w:pPr>
              <w:ind w:firstLine="0"/>
            </w:pPr>
          </w:p>
        </w:tc>
        <w:tc>
          <w:tcPr>
            <w:tcW w:w="654" w:type="dxa"/>
          </w:tcPr>
          <w:p w14:paraId="15B6F283" w14:textId="77777777" w:rsidR="005E7EF1" w:rsidRDefault="005E7EF1" w:rsidP="00F76662">
            <w:pPr>
              <w:ind w:firstLine="0"/>
            </w:pPr>
          </w:p>
        </w:tc>
        <w:tc>
          <w:tcPr>
            <w:tcW w:w="654" w:type="dxa"/>
          </w:tcPr>
          <w:p w14:paraId="26825279" w14:textId="77777777" w:rsidR="005E7EF1" w:rsidRDefault="005E7EF1" w:rsidP="00F76662">
            <w:pPr>
              <w:ind w:firstLine="0"/>
            </w:pPr>
          </w:p>
        </w:tc>
        <w:tc>
          <w:tcPr>
            <w:tcW w:w="654" w:type="dxa"/>
          </w:tcPr>
          <w:p w14:paraId="70A2BF59" w14:textId="77777777" w:rsidR="005E7EF1" w:rsidRDefault="005E7EF1" w:rsidP="00F76662">
            <w:pPr>
              <w:ind w:firstLine="0"/>
            </w:pPr>
          </w:p>
        </w:tc>
        <w:tc>
          <w:tcPr>
            <w:tcW w:w="654" w:type="dxa"/>
          </w:tcPr>
          <w:p w14:paraId="2E93BFE8" w14:textId="77777777" w:rsidR="005E7EF1" w:rsidRDefault="005E7EF1" w:rsidP="00F76662">
            <w:pPr>
              <w:ind w:firstLine="0"/>
            </w:pPr>
          </w:p>
        </w:tc>
      </w:tr>
      <w:tr w:rsidR="005E7EF1" w14:paraId="77292C7B" w14:textId="77777777" w:rsidTr="00526D82">
        <w:tc>
          <w:tcPr>
            <w:tcW w:w="1396" w:type="dxa"/>
            <w:shd w:val="clear" w:color="auto" w:fill="DEEAF6" w:themeFill="accent5" w:themeFillTint="33"/>
          </w:tcPr>
          <w:p w14:paraId="17A228A7" w14:textId="614F3902" w:rsidR="005E7EF1" w:rsidRPr="000934FD" w:rsidRDefault="005E7EF1" w:rsidP="00F76662">
            <w:pPr>
              <w:ind w:firstLine="0"/>
            </w:pPr>
            <w:r w:rsidRPr="000934FD">
              <w:t>Literature review</w:t>
            </w:r>
          </w:p>
        </w:tc>
        <w:tc>
          <w:tcPr>
            <w:tcW w:w="540" w:type="dxa"/>
          </w:tcPr>
          <w:p w14:paraId="42FE5FAA" w14:textId="77777777" w:rsidR="005E7EF1" w:rsidRDefault="005E7EF1" w:rsidP="00F76662">
            <w:pPr>
              <w:ind w:firstLine="0"/>
            </w:pPr>
          </w:p>
        </w:tc>
        <w:tc>
          <w:tcPr>
            <w:tcW w:w="653" w:type="dxa"/>
          </w:tcPr>
          <w:p w14:paraId="7301F1C4" w14:textId="77777777" w:rsidR="005E7EF1" w:rsidRDefault="005E7EF1" w:rsidP="00F76662">
            <w:pPr>
              <w:ind w:firstLine="0"/>
            </w:pPr>
          </w:p>
          <w:p w14:paraId="33A8E429" w14:textId="755A408E" w:rsidR="009B380A" w:rsidRDefault="009B380A" w:rsidP="00F76662">
            <w:pPr>
              <w:ind w:firstLine="0"/>
            </w:pPr>
            <w:r>
              <w:t xml:space="preserve">  x</w:t>
            </w:r>
          </w:p>
        </w:tc>
        <w:tc>
          <w:tcPr>
            <w:tcW w:w="653" w:type="dxa"/>
          </w:tcPr>
          <w:p w14:paraId="719E5FD5" w14:textId="77777777" w:rsidR="009B380A" w:rsidRDefault="009B380A" w:rsidP="00F76662">
            <w:pPr>
              <w:ind w:firstLine="0"/>
            </w:pPr>
          </w:p>
          <w:p w14:paraId="7145C5D8" w14:textId="01488780" w:rsidR="005E7EF1" w:rsidRDefault="009B380A" w:rsidP="00F76662">
            <w:pPr>
              <w:ind w:firstLine="0"/>
            </w:pPr>
            <w:r>
              <w:t xml:space="preserve">  x</w:t>
            </w:r>
          </w:p>
        </w:tc>
        <w:tc>
          <w:tcPr>
            <w:tcW w:w="653" w:type="dxa"/>
          </w:tcPr>
          <w:p w14:paraId="79A42598" w14:textId="77777777" w:rsidR="005E7EF1" w:rsidRDefault="005E7EF1" w:rsidP="00F76662">
            <w:pPr>
              <w:ind w:firstLine="0"/>
            </w:pPr>
          </w:p>
          <w:p w14:paraId="1CC3DE37" w14:textId="76BBD594" w:rsidR="005E7EF1" w:rsidRDefault="005F5F17" w:rsidP="00F76662">
            <w:pPr>
              <w:ind w:firstLine="0"/>
            </w:pPr>
            <w:r>
              <w:t xml:space="preserve">  </w:t>
            </w:r>
            <w:r w:rsidR="009B380A">
              <w:t>x</w:t>
            </w:r>
          </w:p>
        </w:tc>
        <w:tc>
          <w:tcPr>
            <w:tcW w:w="653" w:type="dxa"/>
          </w:tcPr>
          <w:p w14:paraId="464851F4" w14:textId="77777777" w:rsidR="005E7EF1" w:rsidRDefault="005E7EF1" w:rsidP="00F76662">
            <w:pPr>
              <w:ind w:firstLine="0"/>
            </w:pPr>
          </w:p>
          <w:p w14:paraId="2130A971" w14:textId="0FF4FCC6" w:rsidR="005E7EF1" w:rsidRDefault="005F5F17" w:rsidP="00F76662">
            <w:pPr>
              <w:ind w:firstLine="0"/>
            </w:pPr>
            <w:r>
              <w:t xml:space="preserve">   </w:t>
            </w:r>
          </w:p>
        </w:tc>
        <w:tc>
          <w:tcPr>
            <w:tcW w:w="654" w:type="dxa"/>
          </w:tcPr>
          <w:p w14:paraId="19915F71" w14:textId="77777777" w:rsidR="005E7EF1" w:rsidRDefault="005E7EF1" w:rsidP="00F76662">
            <w:pPr>
              <w:ind w:firstLine="0"/>
            </w:pPr>
          </w:p>
          <w:p w14:paraId="62E11623" w14:textId="226B785B" w:rsidR="005E7EF1" w:rsidRDefault="005F5F17" w:rsidP="00F76662">
            <w:pPr>
              <w:ind w:firstLine="0"/>
            </w:pPr>
            <w:r>
              <w:t xml:space="preserve">  </w:t>
            </w:r>
          </w:p>
        </w:tc>
        <w:tc>
          <w:tcPr>
            <w:tcW w:w="654" w:type="dxa"/>
          </w:tcPr>
          <w:p w14:paraId="238F6D2C" w14:textId="77777777" w:rsidR="005E7EF1" w:rsidRDefault="005E7EF1" w:rsidP="00F76662">
            <w:pPr>
              <w:ind w:firstLine="0"/>
            </w:pPr>
          </w:p>
          <w:p w14:paraId="701B1E7E" w14:textId="64FEA453" w:rsidR="005E7EF1" w:rsidRDefault="005E7EF1" w:rsidP="00F76662">
            <w:pPr>
              <w:ind w:firstLine="0"/>
            </w:pPr>
          </w:p>
        </w:tc>
        <w:tc>
          <w:tcPr>
            <w:tcW w:w="654" w:type="dxa"/>
          </w:tcPr>
          <w:p w14:paraId="5B6DC98C" w14:textId="77777777" w:rsidR="005E7EF1" w:rsidRDefault="005E7EF1" w:rsidP="00F76662">
            <w:pPr>
              <w:ind w:firstLine="0"/>
            </w:pPr>
          </w:p>
        </w:tc>
        <w:tc>
          <w:tcPr>
            <w:tcW w:w="654" w:type="dxa"/>
          </w:tcPr>
          <w:p w14:paraId="1DD9F0C7" w14:textId="77777777" w:rsidR="005E7EF1" w:rsidRDefault="005E7EF1" w:rsidP="00F76662">
            <w:pPr>
              <w:ind w:firstLine="0"/>
            </w:pPr>
          </w:p>
        </w:tc>
        <w:tc>
          <w:tcPr>
            <w:tcW w:w="654" w:type="dxa"/>
          </w:tcPr>
          <w:p w14:paraId="4CF6D1DE" w14:textId="77777777" w:rsidR="005E7EF1" w:rsidRDefault="005E7EF1" w:rsidP="00F76662">
            <w:pPr>
              <w:ind w:firstLine="0"/>
            </w:pPr>
          </w:p>
        </w:tc>
      </w:tr>
      <w:tr w:rsidR="005E7EF1" w14:paraId="7EDDD8F7" w14:textId="77777777" w:rsidTr="00526D82">
        <w:tc>
          <w:tcPr>
            <w:tcW w:w="1396" w:type="dxa"/>
            <w:shd w:val="clear" w:color="auto" w:fill="DEEAF6" w:themeFill="accent5" w:themeFillTint="33"/>
          </w:tcPr>
          <w:p w14:paraId="019C72E8" w14:textId="2451EA23" w:rsidR="005E7EF1" w:rsidRPr="000934FD" w:rsidRDefault="005E7EF1" w:rsidP="00F76662">
            <w:pPr>
              <w:ind w:firstLine="0"/>
            </w:pPr>
            <w:r w:rsidRPr="000934FD">
              <w:t>Develop theoretical framework</w:t>
            </w:r>
          </w:p>
        </w:tc>
        <w:tc>
          <w:tcPr>
            <w:tcW w:w="540" w:type="dxa"/>
          </w:tcPr>
          <w:p w14:paraId="69F0EA72" w14:textId="77777777" w:rsidR="005E7EF1" w:rsidRDefault="005E7EF1" w:rsidP="00F76662">
            <w:pPr>
              <w:ind w:firstLine="0"/>
            </w:pPr>
          </w:p>
        </w:tc>
        <w:tc>
          <w:tcPr>
            <w:tcW w:w="653" w:type="dxa"/>
          </w:tcPr>
          <w:p w14:paraId="5A5F1226" w14:textId="77777777" w:rsidR="005E7EF1" w:rsidRDefault="005E7EF1" w:rsidP="00F76662">
            <w:pPr>
              <w:ind w:firstLine="0"/>
            </w:pPr>
          </w:p>
        </w:tc>
        <w:tc>
          <w:tcPr>
            <w:tcW w:w="653" w:type="dxa"/>
          </w:tcPr>
          <w:p w14:paraId="2EB892AB" w14:textId="77777777" w:rsidR="005E7EF1" w:rsidRDefault="005E7EF1" w:rsidP="00F76662">
            <w:pPr>
              <w:ind w:firstLine="0"/>
            </w:pPr>
          </w:p>
          <w:p w14:paraId="0C480EFB" w14:textId="31BDBF45" w:rsidR="009B380A" w:rsidRDefault="009B380A" w:rsidP="00F76662">
            <w:pPr>
              <w:ind w:firstLine="0"/>
            </w:pPr>
            <w:r>
              <w:t xml:space="preserve"> x</w:t>
            </w:r>
          </w:p>
        </w:tc>
        <w:tc>
          <w:tcPr>
            <w:tcW w:w="653" w:type="dxa"/>
          </w:tcPr>
          <w:p w14:paraId="284D0E23" w14:textId="77777777" w:rsidR="005E7EF1" w:rsidRDefault="005E7EF1" w:rsidP="00F76662">
            <w:pPr>
              <w:ind w:firstLine="0"/>
            </w:pPr>
          </w:p>
          <w:p w14:paraId="43735820" w14:textId="575F7E1A" w:rsidR="009B380A" w:rsidRDefault="009B380A" w:rsidP="00F76662">
            <w:pPr>
              <w:ind w:firstLine="0"/>
            </w:pPr>
            <w:r>
              <w:t xml:space="preserve"> x</w:t>
            </w:r>
          </w:p>
        </w:tc>
        <w:tc>
          <w:tcPr>
            <w:tcW w:w="653" w:type="dxa"/>
          </w:tcPr>
          <w:p w14:paraId="4BAE185E" w14:textId="77777777" w:rsidR="005E7EF1" w:rsidRDefault="005E7EF1" w:rsidP="00F76662">
            <w:pPr>
              <w:ind w:firstLine="0"/>
            </w:pPr>
          </w:p>
          <w:p w14:paraId="3B088C28" w14:textId="05758297" w:rsidR="005E7EF1" w:rsidRDefault="009B380A" w:rsidP="00F76662">
            <w:pPr>
              <w:ind w:firstLine="0"/>
            </w:pPr>
            <w:r>
              <w:t xml:space="preserve"> </w:t>
            </w:r>
            <w:r w:rsidR="005E7EF1">
              <w:t>x</w:t>
            </w:r>
          </w:p>
        </w:tc>
        <w:tc>
          <w:tcPr>
            <w:tcW w:w="654" w:type="dxa"/>
          </w:tcPr>
          <w:p w14:paraId="436991AB" w14:textId="77777777" w:rsidR="005E7EF1" w:rsidRDefault="005E7EF1" w:rsidP="00F76662">
            <w:pPr>
              <w:ind w:firstLine="0"/>
            </w:pPr>
          </w:p>
          <w:p w14:paraId="51F5ADC7" w14:textId="3D383E60" w:rsidR="005E7EF1" w:rsidRDefault="005E7EF1" w:rsidP="00F76662">
            <w:pPr>
              <w:ind w:firstLine="0"/>
            </w:pPr>
          </w:p>
        </w:tc>
        <w:tc>
          <w:tcPr>
            <w:tcW w:w="654" w:type="dxa"/>
          </w:tcPr>
          <w:p w14:paraId="57A5BE71" w14:textId="77777777" w:rsidR="005E7EF1" w:rsidRDefault="005E7EF1" w:rsidP="00F76662">
            <w:pPr>
              <w:ind w:firstLine="0"/>
            </w:pPr>
          </w:p>
          <w:p w14:paraId="59187D90" w14:textId="180CC6ED" w:rsidR="005E7EF1" w:rsidRDefault="005E7EF1" w:rsidP="00F76662">
            <w:pPr>
              <w:ind w:firstLine="0"/>
            </w:pPr>
          </w:p>
        </w:tc>
        <w:tc>
          <w:tcPr>
            <w:tcW w:w="654" w:type="dxa"/>
          </w:tcPr>
          <w:p w14:paraId="1B95E816" w14:textId="77777777" w:rsidR="005E7EF1" w:rsidRDefault="005E7EF1" w:rsidP="00F76662">
            <w:pPr>
              <w:ind w:firstLine="0"/>
            </w:pPr>
          </w:p>
        </w:tc>
        <w:tc>
          <w:tcPr>
            <w:tcW w:w="654" w:type="dxa"/>
          </w:tcPr>
          <w:p w14:paraId="60F5679C" w14:textId="77777777" w:rsidR="005E7EF1" w:rsidRDefault="005E7EF1" w:rsidP="00F76662">
            <w:pPr>
              <w:ind w:firstLine="0"/>
            </w:pPr>
          </w:p>
        </w:tc>
        <w:tc>
          <w:tcPr>
            <w:tcW w:w="654" w:type="dxa"/>
          </w:tcPr>
          <w:p w14:paraId="4194C0C9" w14:textId="77777777" w:rsidR="005E7EF1" w:rsidRDefault="005E7EF1" w:rsidP="00F76662">
            <w:pPr>
              <w:ind w:firstLine="0"/>
            </w:pPr>
          </w:p>
        </w:tc>
      </w:tr>
      <w:tr w:rsidR="005E7EF1" w14:paraId="45D17A5B" w14:textId="77777777" w:rsidTr="00526D82">
        <w:tc>
          <w:tcPr>
            <w:tcW w:w="1396" w:type="dxa"/>
            <w:shd w:val="clear" w:color="auto" w:fill="DEEAF6" w:themeFill="accent5" w:themeFillTint="33"/>
          </w:tcPr>
          <w:p w14:paraId="1FD974F7" w14:textId="0838ACBF" w:rsidR="005E7EF1" w:rsidRPr="000934FD" w:rsidRDefault="005E7EF1" w:rsidP="00F76662">
            <w:pPr>
              <w:ind w:firstLine="0"/>
            </w:pPr>
            <w:r w:rsidRPr="000934FD">
              <w:t>Design interview questions</w:t>
            </w:r>
          </w:p>
        </w:tc>
        <w:tc>
          <w:tcPr>
            <w:tcW w:w="540" w:type="dxa"/>
          </w:tcPr>
          <w:p w14:paraId="7468FDAC" w14:textId="77777777" w:rsidR="005E7EF1" w:rsidRDefault="005E7EF1" w:rsidP="00F76662">
            <w:pPr>
              <w:ind w:firstLine="0"/>
            </w:pPr>
          </w:p>
        </w:tc>
        <w:tc>
          <w:tcPr>
            <w:tcW w:w="653" w:type="dxa"/>
          </w:tcPr>
          <w:p w14:paraId="7AD8966F" w14:textId="77777777" w:rsidR="005E7EF1" w:rsidRDefault="005E7EF1" w:rsidP="00F76662">
            <w:pPr>
              <w:ind w:firstLine="0"/>
            </w:pPr>
          </w:p>
        </w:tc>
        <w:tc>
          <w:tcPr>
            <w:tcW w:w="653" w:type="dxa"/>
          </w:tcPr>
          <w:p w14:paraId="62101057" w14:textId="77777777" w:rsidR="005E7EF1" w:rsidRDefault="005E7EF1" w:rsidP="00F76662">
            <w:pPr>
              <w:ind w:firstLine="0"/>
            </w:pPr>
          </w:p>
        </w:tc>
        <w:tc>
          <w:tcPr>
            <w:tcW w:w="653" w:type="dxa"/>
          </w:tcPr>
          <w:p w14:paraId="5475BFF8" w14:textId="77777777" w:rsidR="005E7EF1" w:rsidRDefault="005E7EF1" w:rsidP="00F76662">
            <w:pPr>
              <w:ind w:firstLine="0"/>
            </w:pPr>
          </w:p>
          <w:p w14:paraId="1D4FC8BA" w14:textId="659481E5" w:rsidR="005E7EF1" w:rsidRDefault="005F5F17" w:rsidP="00F76662">
            <w:pPr>
              <w:ind w:firstLine="0"/>
            </w:pPr>
            <w:r>
              <w:t xml:space="preserve">  </w:t>
            </w:r>
            <w:r w:rsidR="005E7EF1">
              <w:t>x</w:t>
            </w:r>
          </w:p>
        </w:tc>
        <w:tc>
          <w:tcPr>
            <w:tcW w:w="653" w:type="dxa"/>
          </w:tcPr>
          <w:p w14:paraId="75B0E3C1" w14:textId="77777777" w:rsidR="005E7EF1" w:rsidRDefault="005E7EF1" w:rsidP="00F76662">
            <w:pPr>
              <w:ind w:firstLine="0"/>
            </w:pPr>
          </w:p>
          <w:p w14:paraId="18D4495C" w14:textId="6EFF20A3" w:rsidR="005E7EF1" w:rsidRDefault="005F5F17" w:rsidP="00F76662">
            <w:pPr>
              <w:ind w:firstLine="0"/>
            </w:pPr>
            <w:r>
              <w:t xml:space="preserve">  </w:t>
            </w:r>
            <w:r w:rsidR="005E7EF1">
              <w:t>x</w:t>
            </w:r>
          </w:p>
        </w:tc>
        <w:tc>
          <w:tcPr>
            <w:tcW w:w="654" w:type="dxa"/>
          </w:tcPr>
          <w:p w14:paraId="6031B1C8" w14:textId="77777777" w:rsidR="005E7EF1" w:rsidRDefault="005E7EF1" w:rsidP="00F76662">
            <w:pPr>
              <w:ind w:firstLine="0"/>
            </w:pPr>
          </w:p>
          <w:p w14:paraId="230F1455" w14:textId="345CD7F6" w:rsidR="005E7EF1" w:rsidRDefault="005F5F17" w:rsidP="00F76662">
            <w:pPr>
              <w:ind w:firstLine="0"/>
            </w:pPr>
            <w:r>
              <w:t xml:space="preserve"> </w:t>
            </w:r>
            <w:r w:rsidR="005E7EF1">
              <w:t>x</w:t>
            </w:r>
          </w:p>
        </w:tc>
        <w:tc>
          <w:tcPr>
            <w:tcW w:w="654" w:type="dxa"/>
          </w:tcPr>
          <w:p w14:paraId="0C032996" w14:textId="77777777" w:rsidR="005E7EF1" w:rsidRDefault="005E7EF1" w:rsidP="00F76662">
            <w:pPr>
              <w:ind w:firstLine="0"/>
            </w:pPr>
          </w:p>
          <w:p w14:paraId="148BC66A" w14:textId="1AB4DE4E" w:rsidR="00B8125E" w:rsidRDefault="00B8125E" w:rsidP="00F76662">
            <w:pPr>
              <w:ind w:firstLine="0"/>
            </w:pPr>
            <w:r>
              <w:t xml:space="preserve"> </w:t>
            </w:r>
            <w:r w:rsidR="005F5F17">
              <w:t xml:space="preserve"> </w:t>
            </w:r>
          </w:p>
        </w:tc>
        <w:tc>
          <w:tcPr>
            <w:tcW w:w="654" w:type="dxa"/>
          </w:tcPr>
          <w:p w14:paraId="51479990" w14:textId="77777777" w:rsidR="005E7EF1" w:rsidRDefault="005E7EF1" w:rsidP="00F76662">
            <w:pPr>
              <w:ind w:firstLine="0"/>
            </w:pPr>
          </w:p>
        </w:tc>
        <w:tc>
          <w:tcPr>
            <w:tcW w:w="654" w:type="dxa"/>
          </w:tcPr>
          <w:p w14:paraId="42DB06F9" w14:textId="77777777" w:rsidR="005E7EF1" w:rsidRDefault="005E7EF1" w:rsidP="00F76662">
            <w:pPr>
              <w:ind w:firstLine="0"/>
            </w:pPr>
          </w:p>
        </w:tc>
        <w:tc>
          <w:tcPr>
            <w:tcW w:w="654" w:type="dxa"/>
          </w:tcPr>
          <w:p w14:paraId="67A75A3E" w14:textId="77777777" w:rsidR="005E7EF1" w:rsidRDefault="005E7EF1" w:rsidP="00F76662">
            <w:pPr>
              <w:ind w:firstLine="0"/>
            </w:pPr>
          </w:p>
        </w:tc>
      </w:tr>
      <w:tr w:rsidR="005E7EF1" w14:paraId="2FCACD17" w14:textId="77777777" w:rsidTr="00526D82">
        <w:tc>
          <w:tcPr>
            <w:tcW w:w="1396" w:type="dxa"/>
            <w:shd w:val="clear" w:color="auto" w:fill="DEEAF6" w:themeFill="accent5" w:themeFillTint="33"/>
          </w:tcPr>
          <w:p w14:paraId="104FD858" w14:textId="7FA23DC3" w:rsidR="005E7EF1" w:rsidRPr="000934FD" w:rsidRDefault="005E7EF1" w:rsidP="00F76662">
            <w:pPr>
              <w:ind w:firstLine="0"/>
            </w:pPr>
            <w:r w:rsidRPr="000934FD">
              <w:t>Ethics preparation &amp; approval</w:t>
            </w:r>
          </w:p>
        </w:tc>
        <w:tc>
          <w:tcPr>
            <w:tcW w:w="540" w:type="dxa"/>
          </w:tcPr>
          <w:p w14:paraId="622B4EEE" w14:textId="77777777" w:rsidR="005E7EF1" w:rsidRDefault="005E7EF1" w:rsidP="00F76662">
            <w:pPr>
              <w:ind w:firstLine="0"/>
            </w:pPr>
          </w:p>
        </w:tc>
        <w:tc>
          <w:tcPr>
            <w:tcW w:w="653" w:type="dxa"/>
          </w:tcPr>
          <w:p w14:paraId="327FEBAF" w14:textId="77777777" w:rsidR="005E7EF1" w:rsidRDefault="005E7EF1" w:rsidP="00F76662">
            <w:pPr>
              <w:ind w:firstLine="0"/>
            </w:pPr>
          </w:p>
        </w:tc>
        <w:tc>
          <w:tcPr>
            <w:tcW w:w="653" w:type="dxa"/>
          </w:tcPr>
          <w:p w14:paraId="70816FA3" w14:textId="77777777" w:rsidR="005E7EF1" w:rsidRDefault="005E7EF1" w:rsidP="00F76662">
            <w:pPr>
              <w:ind w:firstLine="0"/>
            </w:pPr>
          </w:p>
        </w:tc>
        <w:tc>
          <w:tcPr>
            <w:tcW w:w="653" w:type="dxa"/>
          </w:tcPr>
          <w:p w14:paraId="30A4C2F7" w14:textId="77777777" w:rsidR="005E7EF1" w:rsidRDefault="005E7EF1" w:rsidP="00F76662">
            <w:pPr>
              <w:ind w:firstLine="0"/>
            </w:pPr>
          </w:p>
        </w:tc>
        <w:tc>
          <w:tcPr>
            <w:tcW w:w="653" w:type="dxa"/>
          </w:tcPr>
          <w:p w14:paraId="7916AE9E" w14:textId="77777777" w:rsidR="005E7EF1" w:rsidRDefault="005E7EF1" w:rsidP="00F76662">
            <w:pPr>
              <w:ind w:firstLine="0"/>
            </w:pPr>
          </w:p>
          <w:p w14:paraId="3BD85639" w14:textId="42F47889" w:rsidR="005E7EF1" w:rsidRDefault="005F5F17" w:rsidP="00F76662">
            <w:pPr>
              <w:ind w:firstLine="0"/>
            </w:pPr>
            <w:r>
              <w:t xml:space="preserve">  </w:t>
            </w:r>
            <w:r w:rsidR="005E7EF1">
              <w:t>x</w:t>
            </w:r>
          </w:p>
        </w:tc>
        <w:tc>
          <w:tcPr>
            <w:tcW w:w="654" w:type="dxa"/>
          </w:tcPr>
          <w:p w14:paraId="72B5E704" w14:textId="77777777" w:rsidR="005E7EF1" w:rsidRDefault="005E7EF1" w:rsidP="00F76662">
            <w:pPr>
              <w:ind w:firstLine="0"/>
            </w:pPr>
          </w:p>
          <w:p w14:paraId="75709009" w14:textId="03A74B28" w:rsidR="005E7EF1" w:rsidRDefault="005F5F17" w:rsidP="00F76662">
            <w:pPr>
              <w:ind w:firstLine="0"/>
            </w:pPr>
            <w:r>
              <w:t xml:space="preserve">  </w:t>
            </w:r>
            <w:r w:rsidR="005E7EF1">
              <w:t>x</w:t>
            </w:r>
          </w:p>
        </w:tc>
        <w:tc>
          <w:tcPr>
            <w:tcW w:w="654" w:type="dxa"/>
          </w:tcPr>
          <w:p w14:paraId="43C0ED70" w14:textId="77777777" w:rsidR="005E7EF1" w:rsidRDefault="005E7EF1" w:rsidP="00F76662">
            <w:pPr>
              <w:ind w:firstLine="0"/>
            </w:pPr>
          </w:p>
          <w:p w14:paraId="7A52A679" w14:textId="0A8447DB" w:rsidR="005E7EF1" w:rsidRDefault="005F5F17" w:rsidP="00F76662">
            <w:pPr>
              <w:ind w:firstLine="0"/>
            </w:pPr>
            <w:r>
              <w:t xml:space="preserve">  </w:t>
            </w:r>
            <w:r w:rsidR="005E7EF1">
              <w:t>x</w:t>
            </w:r>
          </w:p>
        </w:tc>
        <w:tc>
          <w:tcPr>
            <w:tcW w:w="654" w:type="dxa"/>
          </w:tcPr>
          <w:p w14:paraId="4FC95DE0" w14:textId="77777777" w:rsidR="005E7EF1" w:rsidRDefault="005E7EF1" w:rsidP="00F76662">
            <w:pPr>
              <w:ind w:firstLine="0"/>
            </w:pPr>
          </w:p>
        </w:tc>
        <w:tc>
          <w:tcPr>
            <w:tcW w:w="654" w:type="dxa"/>
          </w:tcPr>
          <w:p w14:paraId="7B234632" w14:textId="77777777" w:rsidR="005E7EF1" w:rsidRDefault="005E7EF1" w:rsidP="00F76662">
            <w:pPr>
              <w:ind w:firstLine="0"/>
            </w:pPr>
          </w:p>
        </w:tc>
        <w:tc>
          <w:tcPr>
            <w:tcW w:w="654" w:type="dxa"/>
          </w:tcPr>
          <w:p w14:paraId="1348D49E" w14:textId="77777777" w:rsidR="005E7EF1" w:rsidRDefault="005E7EF1" w:rsidP="00F76662">
            <w:pPr>
              <w:ind w:firstLine="0"/>
            </w:pPr>
          </w:p>
        </w:tc>
      </w:tr>
      <w:tr w:rsidR="005E7EF1" w14:paraId="7110FA16" w14:textId="77777777" w:rsidTr="00526D82">
        <w:tc>
          <w:tcPr>
            <w:tcW w:w="1396" w:type="dxa"/>
            <w:shd w:val="clear" w:color="auto" w:fill="DEEAF6" w:themeFill="accent5" w:themeFillTint="33"/>
          </w:tcPr>
          <w:p w14:paraId="122AC9B1" w14:textId="35E320C7" w:rsidR="005E7EF1" w:rsidRPr="000934FD" w:rsidRDefault="005E7EF1" w:rsidP="00F76662">
            <w:pPr>
              <w:ind w:firstLine="0"/>
            </w:pPr>
            <w:r w:rsidRPr="000934FD">
              <w:t>Participant recruitment</w:t>
            </w:r>
          </w:p>
        </w:tc>
        <w:tc>
          <w:tcPr>
            <w:tcW w:w="540" w:type="dxa"/>
          </w:tcPr>
          <w:p w14:paraId="0E885914" w14:textId="77777777" w:rsidR="005E7EF1" w:rsidRDefault="005E7EF1" w:rsidP="00F76662">
            <w:pPr>
              <w:ind w:firstLine="0"/>
            </w:pPr>
          </w:p>
        </w:tc>
        <w:tc>
          <w:tcPr>
            <w:tcW w:w="653" w:type="dxa"/>
          </w:tcPr>
          <w:p w14:paraId="1FCE1C93" w14:textId="77777777" w:rsidR="005E7EF1" w:rsidRDefault="005E7EF1" w:rsidP="00F76662">
            <w:pPr>
              <w:ind w:firstLine="0"/>
            </w:pPr>
          </w:p>
        </w:tc>
        <w:tc>
          <w:tcPr>
            <w:tcW w:w="653" w:type="dxa"/>
          </w:tcPr>
          <w:p w14:paraId="412AF1BE" w14:textId="77777777" w:rsidR="005E7EF1" w:rsidRDefault="005E7EF1" w:rsidP="00F76662">
            <w:pPr>
              <w:ind w:firstLine="0"/>
            </w:pPr>
          </w:p>
        </w:tc>
        <w:tc>
          <w:tcPr>
            <w:tcW w:w="653" w:type="dxa"/>
          </w:tcPr>
          <w:p w14:paraId="2788E4A9" w14:textId="77777777" w:rsidR="005E7EF1" w:rsidRDefault="005E7EF1" w:rsidP="00F76662">
            <w:pPr>
              <w:ind w:firstLine="0"/>
            </w:pPr>
          </w:p>
        </w:tc>
        <w:tc>
          <w:tcPr>
            <w:tcW w:w="653" w:type="dxa"/>
          </w:tcPr>
          <w:p w14:paraId="49B8EAAE" w14:textId="77777777" w:rsidR="005E7EF1" w:rsidRDefault="005E7EF1" w:rsidP="00F76662">
            <w:pPr>
              <w:ind w:firstLine="0"/>
            </w:pPr>
          </w:p>
        </w:tc>
        <w:tc>
          <w:tcPr>
            <w:tcW w:w="654" w:type="dxa"/>
          </w:tcPr>
          <w:p w14:paraId="20949C76" w14:textId="77777777" w:rsidR="005E7EF1" w:rsidRDefault="005E7EF1" w:rsidP="00F76662">
            <w:pPr>
              <w:ind w:firstLine="0"/>
            </w:pPr>
          </w:p>
          <w:p w14:paraId="560FF365" w14:textId="588D4C27" w:rsidR="005E7EF1" w:rsidRDefault="005F5F17" w:rsidP="00F76662">
            <w:pPr>
              <w:ind w:firstLine="0"/>
            </w:pPr>
            <w:r>
              <w:t xml:space="preserve">  </w:t>
            </w:r>
            <w:r w:rsidR="005E7EF1">
              <w:t>x</w:t>
            </w:r>
          </w:p>
        </w:tc>
        <w:tc>
          <w:tcPr>
            <w:tcW w:w="654" w:type="dxa"/>
          </w:tcPr>
          <w:p w14:paraId="7EF800E6" w14:textId="77777777" w:rsidR="005E7EF1" w:rsidRDefault="005E7EF1" w:rsidP="00F76662">
            <w:pPr>
              <w:ind w:firstLine="0"/>
            </w:pPr>
          </w:p>
          <w:p w14:paraId="3CF94FE5" w14:textId="3EEBB971" w:rsidR="005E7EF1" w:rsidRDefault="005F5F17" w:rsidP="00F76662">
            <w:pPr>
              <w:ind w:firstLine="0"/>
            </w:pPr>
            <w:r>
              <w:t xml:space="preserve">  </w:t>
            </w:r>
            <w:r w:rsidR="005E7EF1">
              <w:t>x</w:t>
            </w:r>
          </w:p>
        </w:tc>
        <w:tc>
          <w:tcPr>
            <w:tcW w:w="654" w:type="dxa"/>
          </w:tcPr>
          <w:p w14:paraId="0605C0A3" w14:textId="77777777" w:rsidR="005E7EF1" w:rsidRDefault="005E7EF1" w:rsidP="00F76662">
            <w:pPr>
              <w:ind w:firstLine="0"/>
            </w:pPr>
          </w:p>
          <w:p w14:paraId="437AD4BD" w14:textId="54C95B33" w:rsidR="005E7EF1" w:rsidRDefault="005F5F17" w:rsidP="00F76662">
            <w:pPr>
              <w:ind w:firstLine="0"/>
            </w:pPr>
            <w:r>
              <w:t xml:space="preserve">  </w:t>
            </w:r>
            <w:r w:rsidR="005E7EF1">
              <w:t>x</w:t>
            </w:r>
          </w:p>
        </w:tc>
        <w:tc>
          <w:tcPr>
            <w:tcW w:w="654" w:type="dxa"/>
          </w:tcPr>
          <w:p w14:paraId="5A403A9D" w14:textId="77777777" w:rsidR="005E7EF1" w:rsidRDefault="005E7EF1" w:rsidP="00F76662">
            <w:pPr>
              <w:ind w:firstLine="0"/>
            </w:pPr>
          </w:p>
        </w:tc>
        <w:tc>
          <w:tcPr>
            <w:tcW w:w="654" w:type="dxa"/>
          </w:tcPr>
          <w:p w14:paraId="6D157EB6" w14:textId="77777777" w:rsidR="005E7EF1" w:rsidRDefault="005E7EF1" w:rsidP="00F76662">
            <w:pPr>
              <w:ind w:firstLine="0"/>
            </w:pPr>
          </w:p>
        </w:tc>
      </w:tr>
      <w:tr w:rsidR="005E7EF1" w14:paraId="2F07DA91" w14:textId="77777777" w:rsidTr="00526D82">
        <w:tc>
          <w:tcPr>
            <w:tcW w:w="1396" w:type="dxa"/>
            <w:shd w:val="clear" w:color="auto" w:fill="DEEAF6" w:themeFill="accent5" w:themeFillTint="33"/>
          </w:tcPr>
          <w:p w14:paraId="335703D2" w14:textId="4C8DF009" w:rsidR="005E7EF1" w:rsidRPr="000934FD" w:rsidRDefault="005E7EF1" w:rsidP="00F76662">
            <w:pPr>
              <w:ind w:firstLine="0"/>
            </w:pPr>
            <w:r w:rsidRPr="000934FD">
              <w:t>Conduct interviews</w:t>
            </w:r>
          </w:p>
        </w:tc>
        <w:tc>
          <w:tcPr>
            <w:tcW w:w="540" w:type="dxa"/>
          </w:tcPr>
          <w:p w14:paraId="2C3A636F" w14:textId="77777777" w:rsidR="005E7EF1" w:rsidRDefault="005E7EF1" w:rsidP="00F76662">
            <w:pPr>
              <w:ind w:firstLine="0"/>
            </w:pPr>
          </w:p>
        </w:tc>
        <w:tc>
          <w:tcPr>
            <w:tcW w:w="653" w:type="dxa"/>
          </w:tcPr>
          <w:p w14:paraId="5705727D" w14:textId="77777777" w:rsidR="005E7EF1" w:rsidRDefault="005E7EF1" w:rsidP="00F76662">
            <w:pPr>
              <w:ind w:firstLine="0"/>
            </w:pPr>
          </w:p>
        </w:tc>
        <w:tc>
          <w:tcPr>
            <w:tcW w:w="653" w:type="dxa"/>
          </w:tcPr>
          <w:p w14:paraId="07060519" w14:textId="77777777" w:rsidR="005E7EF1" w:rsidRDefault="005E7EF1" w:rsidP="00F76662">
            <w:pPr>
              <w:ind w:firstLine="0"/>
            </w:pPr>
          </w:p>
        </w:tc>
        <w:tc>
          <w:tcPr>
            <w:tcW w:w="653" w:type="dxa"/>
          </w:tcPr>
          <w:p w14:paraId="0CFE41D6" w14:textId="77777777" w:rsidR="005E7EF1" w:rsidRDefault="005E7EF1" w:rsidP="00F76662">
            <w:pPr>
              <w:ind w:firstLine="0"/>
            </w:pPr>
          </w:p>
        </w:tc>
        <w:tc>
          <w:tcPr>
            <w:tcW w:w="653" w:type="dxa"/>
          </w:tcPr>
          <w:p w14:paraId="11307999" w14:textId="77777777" w:rsidR="005E7EF1" w:rsidRDefault="005E7EF1" w:rsidP="00F76662">
            <w:pPr>
              <w:ind w:firstLine="0"/>
            </w:pPr>
          </w:p>
        </w:tc>
        <w:tc>
          <w:tcPr>
            <w:tcW w:w="654" w:type="dxa"/>
          </w:tcPr>
          <w:p w14:paraId="0BB5A7AB" w14:textId="77777777" w:rsidR="005E7EF1" w:rsidRDefault="005E7EF1" w:rsidP="00F76662">
            <w:pPr>
              <w:ind w:firstLine="0"/>
            </w:pPr>
          </w:p>
        </w:tc>
        <w:tc>
          <w:tcPr>
            <w:tcW w:w="654" w:type="dxa"/>
          </w:tcPr>
          <w:p w14:paraId="67405CA3" w14:textId="77777777" w:rsidR="005E7EF1" w:rsidRDefault="005E7EF1" w:rsidP="00F76662">
            <w:pPr>
              <w:ind w:firstLine="0"/>
            </w:pPr>
          </w:p>
          <w:p w14:paraId="52EE10BB" w14:textId="7BB53340" w:rsidR="005E7EF1" w:rsidRDefault="005F5F17" w:rsidP="00F76662">
            <w:pPr>
              <w:ind w:firstLine="0"/>
            </w:pPr>
            <w:r>
              <w:t xml:space="preserve">  </w:t>
            </w:r>
            <w:r w:rsidR="005E7EF1">
              <w:t>x</w:t>
            </w:r>
          </w:p>
        </w:tc>
        <w:tc>
          <w:tcPr>
            <w:tcW w:w="654" w:type="dxa"/>
          </w:tcPr>
          <w:p w14:paraId="65AA62BA" w14:textId="77777777" w:rsidR="005E7EF1" w:rsidRDefault="005E7EF1" w:rsidP="00F76662">
            <w:pPr>
              <w:ind w:firstLine="0"/>
            </w:pPr>
          </w:p>
          <w:p w14:paraId="1204A5F6" w14:textId="06E7C802" w:rsidR="005E7EF1" w:rsidRDefault="005F5F17" w:rsidP="00F76662">
            <w:pPr>
              <w:ind w:firstLine="0"/>
            </w:pPr>
            <w:r>
              <w:t xml:space="preserve">  x </w:t>
            </w:r>
          </w:p>
        </w:tc>
        <w:tc>
          <w:tcPr>
            <w:tcW w:w="654" w:type="dxa"/>
          </w:tcPr>
          <w:p w14:paraId="48F10395" w14:textId="77777777" w:rsidR="005E7EF1" w:rsidRDefault="005E7EF1" w:rsidP="00F76662">
            <w:pPr>
              <w:ind w:firstLine="0"/>
            </w:pPr>
          </w:p>
          <w:p w14:paraId="575F818B" w14:textId="4A48E3DE" w:rsidR="005E7EF1" w:rsidRDefault="005F5F17" w:rsidP="00F76662">
            <w:pPr>
              <w:ind w:firstLine="0"/>
            </w:pPr>
            <w:r>
              <w:t xml:space="preserve">  </w:t>
            </w:r>
            <w:r w:rsidR="005E7EF1">
              <w:t>x</w:t>
            </w:r>
          </w:p>
        </w:tc>
        <w:tc>
          <w:tcPr>
            <w:tcW w:w="654" w:type="dxa"/>
          </w:tcPr>
          <w:p w14:paraId="05F98DA9" w14:textId="77777777" w:rsidR="005E7EF1" w:rsidRDefault="005E7EF1" w:rsidP="00F76662">
            <w:pPr>
              <w:ind w:firstLine="0"/>
            </w:pPr>
          </w:p>
        </w:tc>
      </w:tr>
      <w:tr w:rsidR="005E7EF1" w14:paraId="273EA0E9" w14:textId="77777777" w:rsidTr="00526D82">
        <w:tc>
          <w:tcPr>
            <w:tcW w:w="1396" w:type="dxa"/>
            <w:shd w:val="clear" w:color="auto" w:fill="DEEAF6" w:themeFill="accent5" w:themeFillTint="33"/>
          </w:tcPr>
          <w:p w14:paraId="5B58BE59" w14:textId="0B03532C" w:rsidR="005E7EF1" w:rsidRPr="000934FD" w:rsidRDefault="005E7EF1" w:rsidP="00F76662">
            <w:pPr>
              <w:ind w:firstLine="0"/>
            </w:pPr>
            <w:r w:rsidRPr="000934FD">
              <w:t>Transcribe interviews</w:t>
            </w:r>
          </w:p>
        </w:tc>
        <w:tc>
          <w:tcPr>
            <w:tcW w:w="540" w:type="dxa"/>
          </w:tcPr>
          <w:p w14:paraId="768B35B8" w14:textId="77777777" w:rsidR="005E7EF1" w:rsidRDefault="005E7EF1" w:rsidP="00F76662">
            <w:pPr>
              <w:ind w:firstLine="0"/>
            </w:pPr>
          </w:p>
        </w:tc>
        <w:tc>
          <w:tcPr>
            <w:tcW w:w="653" w:type="dxa"/>
          </w:tcPr>
          <w:p w14:paraId="5598C86E" w14:textId="77777777" w:rsidR="005E7EF1" w:rsidRDefault="005E7EF1" w:rsidP="00F76662">
            <w:pPr>
              <w:ind w:firstLine="0"/>
            </w:pPr>
          </w:p>
        </w:tc>
        <w:tc>
          <w:tcPr>
            <w:tcW w:w="653" w:type="dxa"/>
          </w:tcPr>
          <w:p w14:paraId="614E1613" w14:textId="77777777" w:rsidR="005E7EF1" w:rsidRDefault="005E7EF1" w:rsidP="00F76662">
            <w:pPr>
              <w:ind w:firstLine="0"/>
            </w:pPr>
          </w:p>
        </w:tc>
        <w:tc>
          <w:tcPr>
            <w:tcW w:w="653" w:type="dxa"/>
          </w:tcPr>
          <w:p w14:paraId="0BB1C93F" w14:textId="77777777" w:rsidR="005E7EF1" w:rsidRDefault="005E7EF1" w:rsidP="00F76662">
            <w:pPr>
              <w:ind w:firstLine="0"/>
            </w:pPr>
          </w:p>
        </w:tc>
        <w:tc>
          <w:tcPr>
            <w:tcW w:w="653" w:type="dxa"/>
          </w:tcPr>
          <w:p w14:paraId="3E823068" w14:textId="77777777" w:rsidR="005E7EF1" w:rsidRDefault="005E7EF1" w:rsidP="00F76662">
            <w:pPr>
              <w:ind w:firstLine="0"/>
            </w:pPr>
          </w:p>
        </w:tc>
        <w:tc>
          <w:tcPr>
            <w:tcW w:w="654" w:type="dxa"/>
          </w:tcPr>
          <w:p w14:paraId="2387DA4D" w14:textId="77777777" w:rsidR="005E7EF1" w:rsidRDefault="005E7EF1" w:rsidP="00F76662">
            <w:pPr>
              <w:ind w:firstLine="0"/>
            </w:pPr>
          </w:p>
        </w:tc>
        <w:tc>
          <w:tcPr>
            <w:tcW w:w="654" w:type="dxa"/>
          </w:tcPr>
          <w:p w14:paraId="2DCE919E" w14:textId="77777777" w:rsidR="005E7EF1" w:rsidRDefault="005E7EF1" w:rsidP="00F76662">
            <w:pPr>
              <w:ind w:firstLine="0"/>
            </w:pPr>
          </w:p>
        </w:tc>
        <w:tc>
          <w:tcPr>
            <w:tcW w:w="654" w:type="dxa"/>
          </w:tcPr>
          <w:p w14:paraId="7FA2D3C9" w14:textId="77777777" w:rsidR="005E7EF1" w:rsidRDefault="005E7EF1" w:rsidP="00F76662">
            <w:pPr>
              <w:ind w:firstLine="0"/>
            </w:pPr>
          </w:p>
          <w:p w14:paraId="68B52579" w14:textId="2206C6D2" w:rsidR="005E7EF1" w:rsidRDefault="005F5F17" w:rsidP="00F76662">
            <w:pPr>
              <w:ind w:firstLine="0"/>
            </w:pPr>
            <w:r>
              <w:t xml:space="preserve">  </w:t>
            </w:r>
            <w:r w:rsidR="005E7EF1">
              <w:t>x</w:t>
            </w:r>
          </w:p>
        </w:tc>
        <w:tc>
          <w:tcPr>
            <w:tcW w:w="654" w:type="dxa"/>
          </w:tcPr>
          <w:p w14:paraId="2124C077" w14:textId="77777777" w:rsidR="005E7EF1" w:rsidRDefault="005E7EF1" w:rsidP="00F76662">
            <w:pPr>
              <w:ind w:firstLine="0"/>
            </w:pPr>
          </w:p>
          <w:p w14:paraId="086B9350" w14:textId="40089A13" w:rsidR="005E7EF1" w:rsidRDefault="005F5F17" w:rsidP="00F76662">
            <w:pPr>
              <w:ind w:firstLine="0"/>
            </w:pPr>
            <w:r>
              <w:t xml:space="preserve">  </w:t>
            </w:r>
            <w:r w:rsidR="005E7EF1">
              <w:t>x</w:t>
            </w:r>
          </w:p>
        </w:tc>
        <w:tc>
          <w:tcPr>
            <w:tcW w:w="654" w:type="dxa"/>
          </w:tcPr>
          <w:p w14:paraId="7E9902CD" w14:textId="77777777" w:rsidR="005E7EF1" w:rsidRDefault="005E7EF1" w:rsidP="00F76662">
            <w:pPr>
              <w:ind w:firstLine="0"/>
            </w:pPr>
          </w:p>
          <w:p w14:paraId="21FF1D4F" w14:textId="1CAF0401" w:rsidR="005E7EF1" w:rsidRDefault="005F5F17" w:rsidP="00F76662">
            <w:pPr>
              <w:ind w:firstLine="0"/>
            </w:pPr>
            <w:r>
              <w:t xml:space="preserve">  </w:t>
            </w:r>
            <w:r w:rsidR="005E7EF1">
              <w:t>x</w:t>
            </w:r>
          </w:p>
        </w:tc>
      </w:tr>
      <w:tr w:rsidR="005E7EF1" w14:paraId="3365E0D6" w14:textId="77777777" w:rsidTr="00526D82">
        <w:tc>
          <w:tcPr>
            <w:tcW w:w="1396" w:type="dxa"/>
            <w:shd w:val="clear" w:color="auto" w:fill="DEEAF6" w:themeFill="accent5" w:themeFillTint="33"/>
          </w:tcPr>
          <w:p w14:paraId="28AFD3C7" w14:textId="24793675" w:rsidR="005E7EF1" w:rsidRPr="000934FD" w:rsidRDefault="005E7EF1" w:rsidP="00F76662">
            <w:pPr>
              <w:ind w:firstLine="0"/>
            </w:pPr>
            <w:r w:rsidRPr="000934FD">
              <w:t>Data analysis (thematic)</w:t>
            </w:r>
          </w:p>
        </w:tc>
        <w:tc>
          <w:tcPr>
            <w:tcW w:w="540" w:type="dxa"/>
          </w:tcPr>
          <w:p w14:paraId="7C5C378E" w14:textId="77777777" w:rsidR="005E7EF1" w:rsidRDefault="005E7EF1" w:rsidP="00F76662">
            <w:pPr>
              <w:ind w:firstLine="0"/>
            </w:pPr>
          </w:p>
        </w:tc>
        <w:tc>
          <w:tcPr>
            <w:tcW w:w="653" w:type="dxa"/>
          </w:tcPr>
          <w:p w14:paraId="78CC409D" w14:textId="77777777" w:rsidR="005E7EF1" w:rsidRDefault="005E7EF1" w:rsidP="00F76662">
            <w:pPr>
              <w:ind w:firstLine="0"/>
            </w:pPr>
          </w:p>
        </w:tc>
        <w:tc>
          <w:tcPr>
            <w:tcW w:w="653" w:type="dxa"/>
          </w:tcPr>
          <w:p w14:paraId="4ED7B4F4" w14:textId="77777777" w:rsidR="005E7EF1" w:rsidRDefault="005E7EF1" w:rsidP="00F76662">
            <w:pPr>
              <w:ind w:firstLine="0"/>
            </w:pPr>
          </w:p>
        </w:tc>
        <w:tc>
          <w:tcPr>
            <w:tcW w:w="653" w:type="dxa"/>
          </w:tcPr>
          <w:p w14:paraId="4445E076" w14:textId="77777777" w:rsidR="005E7EF1" w:rsidRDefault="005E7EF1" w:rsidP="00F76662">
            <w:pPr>
              <w:ind w:firstLine="0"/>
            </w:pPr>
          </w:p>
        </w:tc>
        <w:tc>
          <w:tcPr>
            <w:tcW w:w="653" w:type="dxa"/>
          </w:tcPr>
          <w:p w14:paraId="47C0F751" w14:textId="77777777" w:rsidR="005E7EF1" w:rsidRDefault="005E7EF1" w:rsidP="00F76662">
            <w:pPr>
              <w:ind w:firstLine="0"/>
            </w:pPr>
          </w:p>
        </w:tc>
        <w:tc>
          <w:tcPr>
            <w:tcW w:w="654" w:type="dxa"/>
          </w:tcPr>
          <w:p w14:paraId="50DCC035" w14:textId="77777777" w:rsidR="005E7EF1" w:rsidRDefault="005E7EF1" w:rsidP="00F76662">
            <w:pPr>
              <w:ind w:firstLine="0"/>
            </w:pPr>
          </w:p>
        </w:tc>
        <w:tc>
          <w:tcPr>
            <w:tcW w:w="654" w:type="dxa"/>
          </w:tcPr>
          <w:p w14:paraId="3FC68CAB" w14:textId="77777777" w:rsidR="005E7EF1" w:rsidRDefault="005E7EF1" w:rsidP="00F76662">
            <w:pPr>
              <w:ind w:firstLine="0"/>
            </w:pPr>
          </w:p>
        </w:tc>
        <w:tc>
          <w:tcPr>
            <w:tcW w:w="654" w:type="dxa"/>
          </w:tcPr>
          <w:p w14:paraId="3F0F46AD" w14:textId="77777777" w:rsidR="005E7EF1" w:rsidRDefault="005E7EF1" w:rsidP="00F76662">
            <w:pPr>
              <w:ind w:firstLine="0"/>
            </w:pPr>
          </w:p>
        </w:tc>
        <w:tc>
          <w:tcPr>
            <w:tcW w:w="654" w:type="dxa"/>
          </w:tcPr>
          <w:p w14:paraId="5F3024B6" w14:textId="77777777" w:rsidR="005E7EF1" w:rsidRDefault="005E7EF1" w:rsidP="00F76662">
            <w:pPr>
              <w:ind w:firstLine="0"/>
            </w:pPr>
          </w:p>
          <w:p w14:paraId="48172A6C" w14:textId="1FABCD39" w:rsidR="005E7EF1" w:rsidRDefault="005F5F17" w:rsidP="00F76662">
            <w:pPr>
              <w:ind w:firstLine="0"/>
            </w:pPr>
            <w:r>
              <w:t xml:space="preserve">  </w:t>
            </w:r>
            <w:r w:rsidR="005E7EF1">
              <w:t>x</w:t>
            </w:r>
          </w:p>
        </w:tc>
        <w:tc>
          <w:tcPr>
            <w:tcW w:w="654" w:type="dxa"/>
          </w:tcPr>
          <w:p w14:paraId="70F19D45" w14:textId="77777777" w:rsidR="005E7EF1" w:rsidRDefault="005E7EF1" w:rsidP="00F76662">
            <w:pPr>
              <w:ind w:firstLine="0"/>
            </w:pPr>
          </w:p>
          <w:p w14:paraId="3BC34754" w14:textId="01394E38" w:rsidR="005E7EF1" w:rsidRDefault="005F5F17" w:rsidP="00F76662">
            <w:pPr>
              <w:ind w:firstLine="0"/>
            </w:pPr>
            <w:r>
              <w:t xml:space="preserve">  </w:t>
            </w:r>
            <w:r w:rsidR="005E7EF1">
              <w:t>x</w:t>
            </w:r>
          </w:p>
        </w:tc>
      </w:tr>
      <w:tr w:rsidR="005E7EF1" w14:paraId="6D8A9388" w14:textId="77777777" w:rsidTr="00526D82">
        <w:tc>
          <w:tcPr>
            <w:tcW w:w="1396" w:type="dxa"/>
            <w:shd w:val="clear" w:color="auto" w:fill="DEEAF6" w:themeFill="accent5" w:themeFillTint="33"/>
          </w:tcPr>
          <w:p w14:paraId="666F2DC2" w14:textId="6F4D36BF" w:rsidR="005E7EF1" w:rsidRPr="000934FD" w:rsidRDefault="005E7EF1" w:rsidP="00F76662">
            <w:pPr>
              <w:ind w:firstLine="0"/>
            </w:pPr>
            <w:r w:rsidRPr="000934FD">
              <w:t>Draft findings chapter</w:t>
            </w:r>
          </w:p>
        </w:tc>
        <w:tc>
          <w:tcPr>
            <w:tcW w:w="540" w:type="dxa"/>
          </w:tcPr>
          <w:p w14:paraId="523B5846" w14:textId="77777777" w:rsidR="005E7EF1" w:rsidRDefault="005E7EF1" w:rsidP="00F76662">
            <w:pPr>
              <w:ind w:firstLine="0"/>
            </w:pPr>
          </w:p>
        </w:tc>
        <w:tc>
          <w:tcPr>
            <w:tcW w:w="653" w:type="dxa"/>
          </w:tcPr>
          <w:p w14:paraId="49B64561" w14:textId="77777777" w:rsidR="005E7EF1" w:rsidRDefault="005E7EF1" w:rsidP="00F76662">
            <w:pPr>
              <w:ind w:firstLine="0"/>
            </w:pPr>
          </w:p>
        </w:tc>
        <w:tc>
          <w:tcPr>
            <w:tcW w:w="653" w:type="dxa"/>
          </w:tcPr>
          <w:p w14:paraId="70906CCE" w14:textId="77777777" w:rsidR="005E7EF1" w:rsidRDefault="005E7EF1" w:rsidP="00F76662">
            <w:pPr>
              <w:ind w:firstLine="0"/>
            </w:pPr>
          </w:p>
        </w:tc>
        <w:tc>
          <w:tcPr>
            <w:tcW w:w="653" w:type="dxa"/>
          </w:tcPr>
          <w:p w14:paraId="6FAB217B" w14:textId="77777777" w:rsidR="005E7EF1" w:rsidRDefault="005E7EF1" w:rsidP="00F76662">
            <w:pPr>
              <w:ind w:firstLine="0"/>
            </w:pPr>
          </w:p>
        </w:tc>
        <w:tc>
          <w:tcPr>
            <w:tcW w:w="653" w:type="dxa"/>
          </w:tcPr>
          <w:p w14:paraId="13305543" w14:textId="77777777" w:rsidR="005E7EF1" w:rsidRDefault="005E7EF1" w:rsidP="00F76662">
            <w:pPr>
              <w:ind w:firstLine="0"/>
            </w:pPr>
          </w:p>
        </w:tc>
        <w:tc>
          <w:tcPr>
            <w:tcW w:w="654" w:type="dxa"/>
          </w:tcPr>
          <w:p w14:paraId="40439C45" w14:textId="77777777" w:rsidR="005E7EF1" w:rsidRDefault="005E7EF1" w:rsidP="00F76662">
            <w:pPr>
              <w:ind w:firstLine="0"/>
            </w:pPr>
          </w:p>
        </w:tc>
        <w:tc>
          <w:tcPr>
            <w:tcW w:w="654" w:type="dxa"/>
          </w:tcPr>
          <w:p w14:paraId="7CCECDFE" w14:textId="77777777" w:rsidR="005E7EF1" w:rsidRDefault="005E7EF1" w:rsidP="00F76662">
            <w:pPr>
              <w:ind w:firstLine="0"/>
            </w:pPr>
          </w:p>
        </w:tc>
        <w:tc>
          <w:tcPr>
            <w:tcW w:w="654" w:type="dxa"/>
          </w:tcPr>
          <w:p w14:paraId="24C17BB1" w14:textId="77777777" w:rsidR="005E7EF1" w:rsidRDefault="005E7EF1" w:rsidP="00F76662">
            <w:pPr>
              <w:ind w:firstLine="0"/>
            </w:pPr>
          </w:p>
        </w:tc>
        <w:tc>
          <w:tcPr>
            <w:tcW w:w="654" w:type="dxa"/>
          </w:tcPr>
          <w:p w14:paraId="2DB2F6DD" w14:textId="77777777" w:rsidR="005E7EF1" w:rsidRDefault="005E7EF1" w:rsidP="00F76662">
            <w:pPr>
              <w:ind w:firstLine="0"/>
            </w:pPr>
          </w:p>
        </w:tc>
        <w:tc>
          <w:tcPr>
            <w:tcW w:w="654" w:type="dxa"/>
          </w:tcPr>
          <w:p w14:paraId="675851BC" w14:textId="77777777" w:rsidR="005E7EF1" w:rsidRDefault="005E7EF1" w:rsidP="00F76662">
            <w:pPr>
              <w:ind w:firstLine="0"/>
            </w:pPr>
          </w:p>
          <w:p w14:paraId="45B553A7" w14:textId="0E7A6222" w:rsidR="005E7EF1" w:rsidRDefault="005F5F17" w:rsidP="00F76662">
            <w:pPr>
              <w:ind w:firstLine="0"/>
            </w:pPr>
            <w:r>
              <w:t xml:space="preserve">  </w:t>
            </w:r>
            <w:r w:rsidR="005E7EF1">
              <w:t>x</w:t>
            </w:r>
          </w:p>
        </w:tc>
      </w:tr>
      <w:tr w:rsidR="005E7EF1" w14:paraId="1DD51844" w14:textId="77777777" w:rsidTr="00526D82">
        <w:tc>
          <w:tcPr>
            <w:tcW w:w="1396" w:type="dxa"/>
            <w:shd w:val="clear" w:color="auto" w:fill="DEEAF6" w:themeFill="accent5" w:themeFillTint="33"/>
          </w:tcPr>
          <w:p w14:paraId="784ABBA5" w14:textId="4CD37BCC" w:rsidR="005E7EF1" w:rsidRPr="000934FD" w:rsidRDefault="005E7EF1" w:rsidP="00F76662">
            <w:pPr>
              <w:ind w:firstLine="0"/>
            </w:pPr>
            <w:r w:rsidRPr="000934FD">
              <w:t>Write full dissertation draft</w:t>
            </w:r>
          </w:p>
        </w:tc>
        <w:tc>
          <w:tcPr>
            <w:tcW w:w="540" w:type="dxa"/>
          </w:tcPr>
          <w:p w14:paraId="660D90DD" w14:textId="77777777" w:rsidR="005E7EF1" w:rsidRDefault="005E7EF1" w:rsidP="00F76662">
            <w:pPr>
              <w:ind w:firstLine="0"/>
            </w:pPr>
          </w:p>
        </w:tc>
        <w:tc>
          <w:tcPr>
            <w:tcW w:w="653" w:type="dxa"/>
          </w:tcPr>
          <w:p w14:paraId="317B6C17" w14:textId="77777777" w:rsidR="005E7EF1" w:rsidRDefault="005E7EF1" w:rsidP="00F76662">
            <w:pPr>
              <w:ind w:firstLine="0"/>
            </w:pPr>
          </w:p>
        </w:tc>
        <w:tc>
          <w:tcPr>
            <w:tcW w:w="653" w:type="dxa"/>
          </w:tcPr>
          <w:p w14:paraId="66EE8738" w14:textId="77777777" w:rsidR="005E7EF1" w:rsidRDefault="005E7EF1" w:rsidP="00F76662">
            <w:pPr>
              <w:ind w:firstLine="0"/>
            </w:pPr>
          </w:p>
        </w:tc>
        <w:tc>
          <w:tcPr>
            <w:tcW w:w="653" w:type="dxa"/>
          </w:tcPr>
          <w:p w14:paraId="67C65984" w14:textId="77777777" w:rsidR="005E7EF1" w:rsidRDefault="005E7EF1" w:rsidP="00F76662">
            <w:pPr>
              <w:ind w:firstLine="0"/>
            </w:pPr>
          </w:p>
        </w:tc>
        <w:tc>
          <w:tcPr>
            <w:tcW w:w="653" w:type="dxa"/>
          </w:tcPr>
          <w:p w14:paraId="3F65058E" w14:textId="77777777" w:rsidR="005E7EF1" w:rsidRDefault="005E7EF1" w:rsidP="00F76662">
            <w:pPr>
              <w:ind w:firstLine="0"/>
            </w:pPr>
          </w:p>
        </w:tc>
        <w:tc>
          <w:tcPr>
            <w:tcW w:w="654" w:type="dxa"/>
          </w:tcPr>
          <w:p w14:paraId="2192E1F1" w14:textId="77777777" w:rsidR="005E7EF1" w:rsidRDefault="005E7EF1" w:rsidP="00F76662">
            <w:pPr>
              <w:ind w:firstLine="0"/>
            </w:pPr>
          </w:p>
        </w:tc>
        <w:tc>
          <w:tcPr>
            <w:tcW w:w="654" w:type="dxa"/>
          </w:tcPr>
          <w:p w14:paraId="1AF2ADB9" w14:textId="77777777" w:rsidR="005E7EF1" w:rsidRDefault="005E7EF1" w:rsidP="00F76662">
            <w:pPr>
              <w:ind w:firstLine="0"/>
            </w:pPr>
          </w:p>
        </w:tc>
        <w:tc>
          <w:tcPr>
            <w:tcW w:w="654" w:type="dxa"/>
          </w:tcPr>
          <w:p w14:paraId="6AFF5D82" w14:textId="77777777" w:rsidR="005E7EF1" w:rsidRDefault="005E7EF1" w:rsidP="00F76662">
            <w:pPr>
              <w:ind w:firstLine="0"/>
            </w:pPr>
          </w:p>
        </w:tc>
        <w:tc>
          <w:tcPr>
            <w:tcW w:w="654" w:type="dxa"/>
          </w:tcPr>
          <w:p w14:paraId="61B3331E" w14:textId="77777777" w:rsidR="005E7EF1" w:rsidRDefault="005E7EF1" w:rsidP="00F76662">
            <w:pPr>
              <w:ind w:firstLine="0"/>
            </w:pPr>
          </w:p>
        </w:tc>
        <w:tc>
          <w:tcPr>
            <w:tcW w:w="654" w:type="dxa"/>
          </w:tcPr>
          <w:p w14:paraId="64745A81" w14:textId="77777777" w:rsidR="005E7EF1" w:rsidRDefault="005E7EF1" w:rsidP="00F76662">
            <w:pPr>
              <w:ind w:firstLine="0"/>
            </w:pPr>
          </w:p>
          <w:p w14:paraId="32BCFF82" w14:textId="08137724" w:rsidR="005E7EF1" w:rsidRDefault="005F5F17" w:rsidP="00F76662">
            <w:pPr>
              <w:ind w:firstLine="0"/>
            </w:pPr>
            <w:r>
              <w:t xml:space="preserve">  </w:t>
            </w:r>
            <w:r w:rsidR="005E7EF1">
              <w:t>x</w:t>
            </w:r>
          </w:p>
        </w:tc>
      </w:tr>
      <w:tr w:rsidR="005E7EF1" w14:paraId="0A8F1C55" w14:textId="77777777" w:rsidTr="00526D82">
        <w:tc>
          <w:tcPr>
            <w:tcW w:w="1396" w:type="dxa"/>
            <w:shd w:val="clear" w:color="auto" w:fill="DEEAF6" w:themeFill="accent5" w:themeFillTint="33"/>
          </w:tcPr>
          <w:p w14:paraId="1310B775" w14:textId="338824D5" w:rsidR="005E7EF1" w:rsidRPr="000934FD" w:rsidRDefault="005E7EF1" w:rsidP="00F76662">
            <w:pPr>
              <w:ind w:firstLine="0"/>
            </w:pPr>
            <w:r w:rsidRPr="000934FD">
              <w:t>Final editing &amp; submission</w:t>
            </w:r>
          </w:p>
        </w:tc>
        <w:tc>
          <w:tcPr>
            <w:tcW w:w="540" w:type="dxa"/>
          </w:tcPr>
          <w:p w14:paraId="035AB350" w14:textId="77777777" w:rsidR="005E7EF1" w:rsidRDefault="005E7EF1" w:rsidP="00F76662">
            <w:pPr>
              <w:ind w:firstLine="0"/>
            </w:pPr>
          </w:p>
        </w:tc>
        <w:tc>
          <w:tcPr>
            <w:tcW w:w="653" w:type="dxa"/>
          </w:tcPr>
          <w:p w14:paraId="499DB331" w14:textId="77777777" w:rsidR="005E7EF1" w:rsidRDefault="005E7EF1" w:rsidP="00F76662">
            <w:pPr>
              <w:ind w:firstLine="0"/>
            </w:pPr>
          </w:p>
        </w:tc>
        <w:tc>
          <w:tcPr>
            <w:tcW w:w="653" w:type="dxa"/>
          </w:tcPr>
          <w:p w14:paraId="41F0424E" w14:textId="77777777" w:rsidR="005E7EF1" w:rsidRDefault="005E7EF1" w:rsidP="00F76662">
            <w:pPr>
              <w:ind w:firstLine="0"/>
            </w:pPr>
          </w:p>
        </w:tc>
        <w:tc>
          <w:tcPr>
            <w:tcW w:w="653" w:type="dxa"/>
          </w:tcPr>
          <w:p w14:paraId="392C8C91" w14:textId="77777777" w:rsidR="005E7EF1" w:rsidRDefault="005E7EF1" w:rsidP="00F76662">
            <w:pPr>
              <w:ind w:firstLine="0"/>
            </w:pPr>
          </w:p>
        </w:tc>
        <w:tc>
          <w:tcPr>
            <w:tcW w:w="653" w:type="dxa"/>
          </w:tcPr>
          <w:p w14:paraId="7D197588" w14:textId="77777777" w:rsidR="005E7EF1" w:rsidRDefault="005E7EF1" w:rsidP="00F76662">
            <w:pPr>
              <w:ind w:firstLine="0"/>
            </w:pPr>
          </w:p>
        </w:tc>
        <w:tc>
          <w:tcPr>
            <w:tcW w:w="654" w:type="dxa"/>
          </w:tcPr>
          <w:p w14:paraId="54BEE0F6" w14:textId="77777777" w:rsidR="005E7EF1" w:rsidRDefault="005E7EF1" w:rsidP="00F76662">
            <w:pPr>
              <w:ind w:firstLine="0"/>
            </w:pPr>
          </w:p>
        </w:tc>
        <w:tc>
          <w:tcPr>
            <w:tcW w:w="654" w:type="dxa"/>
          </w:tcPr>
          <w:p w14:paraId="39C90F44" w14:textId="77777777" w:rsidR="005E7EF1" w:rsidRDefault="005E7EF1" w:rsidP="00F76662">
            <w:pPr>
              <w:ind w:firstLine="0"/>
            </w:pPr>
          </w:p>
        </w:tc>
        <w:tc>
          <w:tcPr>
            <w:tcW w:w="654" w:type="dxa"/>
          </w:tcPr>
          <w:p w14:paraId="715B6BA2" w14:textId="77777777" w:rsidR="005E7EF1" w:rsidRDefault="005E7EF1" w:rsidP="00F76662">
            <w:pPr>
              <w:ind w:firstLine="0"/>
            </w:pPr>
          </w:p>
        </w:tc>
        <w:tc>
          <w:tcPr>
            <w:tcW w:w="654" w:type="dxa"/>
          </w:tcPr>
          <w:p w14:paraId="5B3D0E13" w14:textId="77777777" w:rsidR="005E7EF1" w:rsidRDefault="005E7EF1" w:rsidP="00F76662">
            <w:pPr>
              <w:ind w:firstLine="0"/>
            </w:pPr>
          </w:p>
        </w:tc>
        <w:tc>
          <w:tcPr>
            <w:tcW w:w="654" w:type="dxa"/>
          </w:tcPr>
          <w:p w14:paraId="7DE43940" w14:textId="77777777" w:rsidR="005E7EF1" w:rsidRDefault="005E7EF1" w:rsidP="00F76662">
            <w:pPr>
              <w:ind w:firstLine="0"/>
            </w:pPr>
          </w:p>
          <w:p w14:paraId="5051E237" w14:textId="03EEA374" w:rsidR="005F5F17" w:rsidRDefault="005F5F17" w:rsidP="00F76662">
            <w:pPr>
              <w:ind w:firstLine="0"/>
            </w:pPr>
            <w:r>
              <w:t xml:space="preserve">  x</w:t>
            </w:r>
          </w:p>
        </w:tc>
      </w:tr>
    </w:tbl>
    <w:p w14:paraId="10031408" w14:textId="5ADF7795" w:rsidR="00F76662" w:rsidRDefault="00801BF5" w:rsidP="00801BF5">
      <w:pPr>
        <w:tabs>
          <w:tab w:val="left" w:pos="8181"/>
        </w:tabs>
      </w:pPr>
      <w:r>
        <w:tab/>
      </w:r>
    </w:p>
    <w:p w14:paraId="4D5E3F1C" w14:textId="77777777" w:rsidR="00801BF5" w:rsidRDefault="00801BF5" w:rsidP="00801BF5">
      <w:pPr>
        <w:tabs>
          <w:tab w:val="left" w:pos="8181"/>
        </w:tabs>
      </w:pPr>
    </w:p>
    <w:p w14:paraId="3C6A99C5" w14:textId="38990397" w:rsidR="00E85E1C" w:rsidRPr="002B7851" w:rsidRDefault="00E85E1C" w:rsidP="00E85E1C">
      <w:pPr>
        <w:pStyle w:val="ListParagraph"/>
        <w:numPr>
          <w:ilvl w:val="0"/>
          <w:numId w:val="4"/>
        </w:numPr>
        <w:rPr>
          <w:rFonts w:ascii="Times New Roman" w:hAnsi="Times New Roman" w:cs="Times New Roman"/>
          <w:b/>
          <w:bCs/>
          <w:sz w:val="48"/>
          <w:szCs w:val="48"/>
        </w:rPr>
      </w:pPr>
      <w:r w:rsidRPr="002B7851">
        <w:rPr>
          <w:rFonts w:ascii="Times New Roman" w:hAnsi="Times New Roman" w:cs="Times New Roman"/>
          <w:b/>
          <w:bCs/>
          <w:sz w:val="48"/>
          <w:szCs w:val="48"/>
        </w:rPr>
        <w:lastRenderedPageBreak/>
        <w:t xml:space="preserve"> Conclusion</w:t>
      </w:r>
    </w:p>
    <w:p w14:paraId="7B23AB3A" w14:textId="6D35E520" w:rsidR="00801BF5" w:rsidRDefault="00801BF5" w:rsidP="00B8125E">
      <w:pPr>
        <w:pStyle w:val="NormalWeb"/>
        <w:spacing w:line="360" w:lineRule="auto"/>
        <w:ind w:firstLine="720"/>
        <w:jc w:val="both"/>
      </w:pPr>
      <w:r>
        <w:t>This proposal has outlined a qualitative study examining how transformational leadership is demonstrated and experienced within a decentralised organisational context, using Amway Independent Business Owners as the focal case. By exploring leadership behaviours in an environment where authority is informal and participation is voluntary, the study aims to generate deeper insight into how influence is created and sustained without hierarchical power. The proposed research is expected to contribute to academic understanding by extending transformational leadership theory into non</w:t>
      </w:r>
      <w:r>
        <w:noBreakHyphen/>
        <w:t>traditional organisational structures, where leadership emerges through interpersonal relationships rather than positional authority. In addition, the study may offer practical implications for leadership development within direct</w:t>
      </w:r>
      <w:r>
        <w:noBreakHyphen/>
        <w:t>selling and other decentralised organisations, supporting the design of more effective training, mentoring, and support systems.</w:t>
      </w:r>
    </w:p>
    <w:p w14:paraId="1C0EA7F4" w14:textId="77777777" w:rsidR="00FC2B79" w:rsidRDefault="00FC2B79" w:rsidP="00E85E1C">
      <w:pPr>
        <w:pStyle w:val="ListParagraph"/>
        <w:ind w:left="0"/>
        <w:jc w:val="both"/>
        <w:rPr>
          <w:rFonts w:ascii="Times New Roman" w:hAnsi="Times New Roman" w:cs="Times New Roman"/>
          <w:sz w:val="24"/>
          <w:szCs w:val="24"/>
        </w:rPr>
      </w:pPr>
    </w:p>
    <w:p w14:paraId="5F654918" w14:textId="77777777" w:rsidR="00774FF5" w:rsidRDefault="00774FF5" w:rsidP="00E85E1C">
      <w:pPr>
        <w:pStyle w:val="ListParagraph"/>
        <w:ind w:left="0"/>
        <w:jc w:val="both"/>
        <w:rPr>
          <w:rFonts w:ascii="Times New Roman" w:hAnsi="Times New Roman" w:cs="Times New Roman"/>
          <w:sz w:val="24"/>
          <w:szCs w:val="24"/>
        </w:rPr>
      </w:pPr>
    </w:p>
    <w:p w14:paraId="0AD34B39" w14:textId="77777777" w:rsidR="006C68F1" w:rsidRDefault="006C68F1" w:rsidP="00E85E1C">
      <w:pPr>
        <w:pStyle w:val="ListParagraph"/>
        <w:ind w:left="0"/>
        <w:jc w:val="both"/>
        <w:rPr>
          <w:rFonts w:ascii="Times New Roman" w:hAnsi="Times New Roman" w:cs="Times New Roman"/>
          <w:sz w:val="24"/>
          <w:szCs w:val="24"/>
        </w:rPr>
      </w:pPr>
    </w:p>
    <w:p w14:paraId="3A17B6FB" w14:textId="77777777" w:rsidR="001A72C0" w:rsidRDefault="001A72C0" w:rsidP="00E85E1C">
      <w:pPr>
        <w:pStyle w:val="ListParagraph"/>
        <w:ind w:left="0"/>
        <w:jc w:val="both"/>
        <w:rPr>
          <w:rFonts w:ascii="Times New Roman" w:hAnsi="Times New Roman" w:cs="Times New Roman"/>
          <w:sz w:val="24"/>
          <w:szCs w:val="24"/>
        </w:rPr>
      </w:pPr>
    </w:p>
    <w:p w14:paraId="611763B7" w14:textId="77777777" w:rsidR="001A72C0" w:rsidRDefault="001A72C0" w:rsidP="00E85E1C">
      <w:pPr>
        <w:pStyle w:val="ListParagraph"/>
        <w:ind w:left="0"/>
        <w:jc w:val="both"/>
        <w:rPr>
          <w:rFonts w:ascii="Times New Roman" w:hAnsi="Times New Roman" w:cs="Times New Roman"/>
          <w:sz w:val="24"/>
          <w:szCs w:val="24"/>
        </w:rPr>
      </w:pPr>
    </w:p>
    <w:p w14:paraId="4FA383AF" w14:textId="77777777" w:rsidR="001A72C0" w:rsidRDefault="001A72C0" w:rsidP="00E85E1C">
      <w:pPr>
        <w:pStyle w:val="ListParagraph"/>
        <w:ind w:left="0"/>
        <w:jc w:val="both"/>
        <w:rPr>
          <w:rFonts w:ascii="Times New Roman" w:hAnsi="Times New Roman" w:cs="Times New Roman"/>
          <w:sz w:val="24"/>
          <w:szCs w:val="24"/>
        </w:rPr>
      </w:pPr>
    </w:p>
    <w:p w14:paraId="43335F6B" w14:textId="77777777" w:rsidR="001A72C0" w:rsidRDefault="001A72C0" w:rsidP="00E85E1C">
      <w:pPr>
        <w:pStyle w:val="ListParagraph"/>
        <w:ind w:left="0"/>
        <w:jc w:val="both"/>
        <w:rPr>
          <w:rFonts w:ascii="Times New Roman" w:hAnsi="Times New Roman" w:cs="Times New Roman"/>
          <w:sz w:val="24"/>
          <w:szCs w:val="24"/>
        </w:rPr>
      </w:pPr>
    </w:p>
    <w:p w14:paraId="5023835B" w14:textId="77777777" w:rsidR="001A72C0" w:rsidRDefault="001A72C0" w:rsidP="00E85E1C">
      <w:pPr>
        <w:pStyle w:val="ListParagraph"/>
        <w:ind w:left="0"/>
        <w:jc w:val="both"/>
        <w:rPr>
          <w:rFonts w:ascii="Times New Roman" w:hAnsi="Times New Roman" w:cs="Times New Roman"/>
          <w:sz w:val="24"/>
          <w:szCs w:val="24"/>
        </w:rPr>
      </w:pPr>
    </w:p>
    <w:p w14:paraId="458C90AC" w14:textId="77777777" w:rsidR="001A72C0" w:rsidRDefault="001A72C0" w:rsidP="00E85E1C">
      <w:pPr>
        <w:pStyle w:val="ListParagraph"/>
        <w:ind w:left="0"/>
        <w:jc w:val="both"/>
        <w:rPr>
          <w:rFonts w:ascii="Times New Roman" w:hAnsi="Times New Roman" w:cs="Times New Roman"/>
          <w:sz w:val="24"/>
          <w:szCs w:val="24"/>
        </w:rPr>
      </w:pPr>
    </w:p>
    <w:p w14:paraId="044C8050" w14:textId="77777777" w:rsidR="001A72C0" w:rsidRDefault="001A72C0" w:rsidP="00E85E1C">
      <w:pPr>
        <w:pStyle w:val="ListParagraph"/>
        <w:ind w:left="0"/>
        <w:jc w:val="both"/>
        <w:rPr>
          <w:rFonts w:ascii="Times New Roman" w:hAnsi="Times New Roman" w:cs="Times New Roman"/>
          <w:sz w:val="24"/>
          <w:szCs w:val="24"/>
        </w:rPr>
      </w:pPr>
    </w:p>
    <w:p w14:paraId="77E6AE82" w14:textId="77777777" w:rsidR="001A72C0" w:rsidRDefault="001A72C0" w:rsidP="00E85E1C">
      <w:pPr>
        <w:pStyle w:val="ListParagraph"/>
        <w:ind w:left="0"/>
        <w:jc w:val="both"/>
        <w:rPr>
          <w:rFonts w:ascii="Times New Roman" w:hAnsi="Times New Roman" w:cs="Times New Roman"/>
          <w:sz w:val="24"/>
          <w:szCs w:val="24"/>
        </w:rPr>
      </w:pPr>
    </w:p>
    <w:p w14:paraId="0C422067" w14:textId="77777777" w:rsidR="001A72C0" w:rsidRDefault="001A72C0" w:rsidP="00E85E1C">
      <w:pPr>
        <w:pStyle w:val="ListParagraph"/>
        <w:ind w:left="0"/>
        <w:jc w:val="both"/>
        <w:rPr>
          <w:rFonts w:ascii="Times New Roman" w:hAnsi="Times New Roman" w:cs="Times New Roman"/>
          <w:sz w:val="24"/>
          <w:szCs w:val="24"/>
        </w:rPr>
      </w:pPr>
    </w:p>
    <w:p w14:paraId="726643B7" w14:textId="77777777" w:rsidR="001A72C0" w:rsidRDefault="001A72C0" w:rsidP="00E85E1C">
      <w:pPr>
        <w:pStyle w:val="ListParagraph"/>
        <w:ind w:left="0"/>
        <w:jc w:val="both"/>
        <w:rPr>
          <w:rFonts w:ascii="Times New Roman" w:hAnsi="Times New Roman" w:cs="Times New Roman"/>
          <w:sz w:val="24"/>
          <w:szCs w:val="24"/>
        </w:rPr>
      </w:pPr>
    </w:p>
    <w:p w14:paraId="45CB5753" w14:textId="77777777" w:rsidR="001A72C0" w:rsidRDefault="001A72C0" w:rsidP="00E85E1C">
      <w:pPr>
        <w:pStyle w:val="ListParagraph"/>
        <w:ind w:left="0"/>
        <w:jc w:val="both"/>
        <w:rPr>
          <w:rFonts w:ascii="Times New Roman" w:hAnsi="Times New Roman" w:cs="Times New Roman"/>
          <w:sz w:val="24"/>
          <w:szCs w:val="24"/>
        </w:rPr>
      </w:pPr>
    </w:p>
    <w:p w14:paraId="0BF7B4F8" w14:textId="77777777" w:rsidR="001A72C0" w:rsidRDefault="001A72C0" w:rsidP="00E85E1C">
      <w:pPr>
        <w:pStyle w:val="ListParagraph"/>
        <w:ind w:left="0"/>
        <w:jc w:val="both"/>
        <w:rPr>
          <w:rFonts w:ascii="Times New Roman" w:hAnsi="Times New Roman" w:cs="Times New Roman"/>
          <w:sz w:val="24"/>
          <w:szCs w:val="24"/>
        </w:rPr>
      </w:pPr>
    </w:p>
    <w:p w14:paraId="77DB0843" w14:textId="77777777" w:rsidR="001A72C0" w:rsidRDefault="001A72C0" w:rsidP="00E85E1C">
      <w:pPr>
        <w:pStyle w:val="ListParagraph"/>
        <w:ind w:left="0"/>
        <w:jc w:val="both"/>
        <w:rPr>
          <w:rFonts w:ascii="Times New Roman" w:hAnsi="Times New Roman" w:cs="Times New Roman"/>
          <w:sz w:val="24"/>
          <w:szCs w:val="24"/>
        </w:rPr>
      </w:pPr>
    </w:p>
    <w:p w14:paraId="27282172" w14:textId="77777777" w:rsidR="001A72C0" w:rsidRDefault="001A72C0" w:rsidP="00E85E1C">
      <w:pPr>
        <w:pStyle w:val="ListParagraph"/>
        <w:ind w:left="0"/>
        <w:jc w:val="both"/>
        <w:rPr>
          <w:rFonts w:ascii="Times New Roman" w:hAnsi="Times New Roman" w:cs="Times New Roman"/>
          <w:sz w:val="24"/>
          <w:szCs w:val="24"/>
        </w:rPr>
      </w:pPr>
    </w:p>
    <w:p w14:paraId="1120EC4B" w14:textId="77777777" w:rsidR="001A72C0" w:rsidRDefault="001A72C0" w:rsidP="00E85E1C">
      <w:pPr>
        <w:pStyle w:val="ListParagraph"/>
        <w:ind w:left="0"/>
        <w:jc w:val="both"/>
        <w:rPr>
          <w:rFonts w:ascii="Times New Roman" w:hAnsi="Times New Roman" w:cs="Times New Roman"/>
          <w:sz w:val="24"/>
          <w:szCs w:val="24"/>
        </w:rPr>
      </w:pPr>
    </w:p>
    <w:p w14:paraId="53DB1A89" w14:textId="77777777" w:rsidR="001A72C0" w:rsidRDefault="001A72C0" w:rsidP="00E85E1C">
      <w:pPr>
        <w:pStyle w:val="ListParagraph"/>
        <w:ind w:left="0"/>
        <w:jc w:val="both"/>
        <w:rPr>
          <w:rFonts w:ascii="Times New Roman" w:hAnsi="Times New Roman" w:cs="Times New Roman"/>
          <w:sz w:val="24"/>
          <w:szCs w:val="24"/>
        </w:rPr>
      </w:pPr>
    </w:p>
    <w:p w14:paraId="02C127BA" w14:textId="0C941BF9" w:rsidR="00774FF5" w:rsidRPr="00AA5BC7" w:rsidRDefault="00774FF5" w:rsidP="00AA5BC7">
      <w:pPr>
        <w:pStyle w:val="ListParagraph"/>
        <w:numPr>
          <w:ilvl w:val="0"/>
          <w:numId w:val="4"/>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AA5BC7">
        <w:rPr>
          <w:rFonts w:ascii="Times New Roman" w:eastAsia="Times New Roman" w:hAnsi="Times New Roman" w:cs="Times New Roman"/>
          <w:b/>
          <w:bCs/>
          <w:kern w:val="36"/>
          <w:sz w:val="48"/>
          <w:szCs w:val="48"/>
          <w:lang w:eastAsia="en-GB"/>
          <w14:ligatures w14:val="none"/>
        </w:rPr>
        <w:lastRenderedPageBreak/>
        <w:t>References</w:t>
      </w:r>
    </w:p>
    <w:p w14:paraId="471DB6C7" w14:textId="29033D6A" w:rsidR="00774FF5" w:rsidRPr="006E5FCA" w:rsidRDefault="00774FF5" w:rsidP="00774FF5">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r w:rsidRPr="006E5FCA">
        <w:rPr>
          <w:rFonts w:ascii="Times New Roman" w:eastAsia="Times New Roman" w:hAnsi="Times New Roman" w:cs="Times New Roman"/>
          <w:kern w:val="0"/>
          <w:sz w:val="24"/>
          <w:szCs w:val="24"/>
          <w:lang w:eastAsia="en-GB"/>
          <w14:ligatures w14:val="none"/>
        </w:rPr>
        <w:t xml:space="preserve">Bass, B.M. (1999) ‘Two decades of research and development in transformational leadership’, </w:t>
      </w:r>
      <w:r w:rsidRPr="006E5FCA">
        <w:rPr>
          <w:rFonts w:ascii="Times New Roman" w:eastAsia="Times New Roman" w:hAnsi="Times New Roman" w:cs="Times New Roman"/>
          <w:i/>
          <w:iCs/>
          <w:kern w:val="0"/>
          <w:sz w:val="24"/>
          <w:szCs w:val="24"/>
          <w:lang w:eastAsia="en-GB"/>
          <w14:ligatures w14:val="none"/>
        </w:rPr>
        <w:t>European Journal of Work and Organizational Psychology</w:t>
      </w:r>
      <w:r w:rsidRPr="006E5FCA">
        <w:rPr>
          <w:rFonts w:ascii="Times New Roman" w:eastAsia="Times New Roman" w:hAnsi="Times New Roman" w:cs="Times New Roman"/>
          <w:kern w:val="0"/>
          <w:sz w:val="24"/>
          <w:szCs w:val="24"/>
          <w:lang w:eastAsia="en-GB"/>
          <w14:ligatures w14:val="none"/>
        </w:rPr>
        <w:t>, 8(1), pp. 9–32.</w:t>
      </w:r>
      <w:r w:rsidR="00633A9B" w:rsidRPr="006E5FCA">
        <w:rPr>
          <w:rFonts w:ascii="Times New Roman" w:eastAsia="Times New Roman" w:hAnsi="Times New Roman" w:cs="Times New Roman"/>
          <w:kern w:val="0"/>
          <w:sz w:val="24"/>
          <w:szCs w:val="24"/>
          <w:lang w:eastAsia="en-GB"/>
          <w14:ligatures w14:val="none"/>
        </w:rPr>
        <w:t xml:space="preserve"> A</w:t>
      </w:r>
      <w:r w:rsidR="006A0A5B" w:rsidRPr="006E5FCA">
        <w:rPr>
          <w:rFonts w:ascii="Times New Roman" w:eastAsia="Times New Roman" w:hAnsi="Times New Roman" w:cs="Times New Roman"/>
          <w:kern w:val="0"/>
          <w:sz w:val="24"/>
          <w:szCs w:val="24"/>
          <w:lang w:eastAsia="en-GB"/>
          <w14:ligatures w14:val="none"/>
        </w:rPr>
        <w:t xml:space="preserve">vailable at: </w:t>
      </w:r>
      <w:hyperlink r:id="rId9" w:history="1">
        <w:r w:rsidR="006A0A5B" w:rsidRPr="006E5FCA">
          <w:rPr>
            <w:rStyle w:val="Hyperlink"/>
            <w:rFonts w:ascii="Times New Roman" w:eastAsia="Times New Roman" w:hAnsi="Times New Roman" w:cs="Times New Roman"/>
            <w:kern w:val="0"/>
            <w:sz w:val="24"/>
            <w:szCs w:val="24"/>
            <w:lang w:eastAsia="en-GB"/>
            <w14:ligatures w14:val="none"/>
          </w:rPr>
          <w:t>https://www.techtied.net/wp-content/uploads/2007/10/bass_transforrmational_leadership.pdf</w:t>
        </w:r>
      </w:hyperlink>
      <w:r w:rsidR="006A0A5B" w:rsidRPr="006E5FCA">
        <w:rPr>
          <w:rFonts w:ascii="Times New Roman" w:eastAsia="Times New Roman" w:hAnsi="Times New Roman" w:cs="Times New Roman"/>
          <w:kern w:val="0"/>
          <w:sz w:val="24"/>
          <w:szCs w:val="24"/>
          <w:lang w:eastAsia="en-GB"/>
          <w14:ligatures w14:val="none"/>
        </w:rPr>
        <w:t xml:space="preserve"> </w:t>
      </w:r>
    </w:p>
    <w:p w14:paraId="59F9D094" w14:textId="266F33C3" w:rsidR="00774FF5" w:rsidRPr="006E5FCA" w:rsidRDefault="00774FF5" w:rsidP="00774FF5">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r w:rsidRPr="006E5FCA">
        <w:rPr>
          <w:rFonts w:ascii="Times New Roman" w:eastAsia="Times New Roman" w:hAnsi="Times New Roman" w:cs="Times New Roman"/>
          <w:kern w:val="0"/>
          <w:sz w:val="24"/>
          <w:szCs w:val="24"/>
          <w:lang w:eastAsia="en-GB"/>
          <w14:ligatures w14:val="none"/>
        </w:rPr>
        <w:t xml:space="preserve">Bass, B.M. and Avolio, B.J. (1994) </w:t>
      </w:r>
      <w:r w:rsidRPr="006E5FCA">
        <w:rPr>
          <w:rFonts w:ascii="Times New Roman" w:eastAsia="Times New Roman" w:hAnsi="Times New Roman" w:cs="Times New Roman"/>
          <w:i/>
          <w:iCs/>
          <w:kern w:val="0"/>
          <w:sz w:val="24"/>
          <w:szCs w:val="24"/>
          <w:lang w:eastAsia="en-GB"/>
          <w14:ligatures w14:val="none"/>
        </w:rPr>
        <w:t>Improving Organizational Effectiveness Through Transformational Leadership</w:t>
      </w:r>
      <w:r w:rsidRPr="006E5FCA">
        <w:rPr>
          <w:rFonts w:ascii="Times New Roman" w:eastAsia="Times New Roman" w:hAnsi="Times New Roman" w:cs="Times New Roman"/>
          <w:kern w:val="0"/>
          <w:sz w:val="24"/>
          <w:szCs w:val="24"/>
          <w:lang w:eastAsia="en-GB"/>
          <w14:ligatures w14:val="none"/>
        </w:rPr>
        <w:t>. Thousand Oaks</w:t>
      </w:r>
      <w:r w:rsidR="00411CA7" w:rsidRPr="006E5FCA">
        <w:rPr>
          <w:rFonts w:ascii="Times New Roman" w:eastAsia="Times New Roman" w:hAnsi="Times New Roman" w:cs="Times New Roman"/>
          <w:kern w:val="0"/>
          <w:sz w:val="24"/>
          <w:szCs w:val="24"/>
          <w:lang w:eastAsia="en-GB"/>
          <w14:ligatures w14:val="none"/>
        </w:rPr>
        <w:t>, CA</w:t>
      </w:r>
      <w:r w:rsidRPr="006E5FCA">
        <w:rPr>
          <w:rFonts w:ascii="Times New Roman" w:eastAsia="Times New Roman" w:hAnsi="Times New Roman" w:cs="Times New Roman"/>
          <w:kern w:val="0"/>
          <w:sz w:val="24"/>
          <w:szCs w:val="24"/>
          <w:lang w:eastAsia="en-GB"/>
          <w14:ligatures w14:val="none"/>
        </w:rPr>
        <w:t>: Sage</w:t>
      </w:r>
      <w:r w:rsidR="00C21BE1" w:rsidRPr="006E5FCA">
        <w:rPr>
          <w:rFonts w:ascii="Times New Roman" w:eastAsia="Times New Roman" w:hAnsi="Times New Roman" w:cs="Times New Roman"/>
          <w:kern w:val="0"/>
          <w:sz w:val="24"/>
          <w:szCs w:val="24"/>
          <w:lang w:eastAsia="en-GB"/>
          <w14:ligatures w14:val="none"/>
        </w:rPr>
        <w:t xml:space="preserve"> Publications.</w:t>
      </w:r>
    </w:p>
    <w:p w14:paraId="5FC397E7" w14:textId="77777777" w:rsidR="00774FF5" w:rsidRPr="006E5FCA" w:rsidRDefault="00774FF5" w:rsidP="00774FF5">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r w:rsidRPr="006E5FCA">
        <w:rPr>
          <w:rFonts w:ascii="Times New Roman" w:eastAsia="Times New Roman" w:hAnsi="Times New Roman" w:cs="Times New Roman"/>
          <w:kern w:val="0"/>
          <w:sz w:val="24"/>
          <w:szCs w:val="24"/>
          <w:lang w:eastAsia="en-GB"/>
          <w14:ligatures w14:val="none"/>
        </w:rPr>
        <w:t xml:space="preserve">Biggart, N.W. (1989) </w:t>
      </w:r>
      <w:r w:rsidRPr="006E5FCA">
        <w:rPr>
          <w:rFonts w:ascii="Times New Roman" w:eastAsia="Times New Roman" w:hAnsi="Times New Roman" w:cs="Times New Roman"/>
          <w:i/>
          <w:iCs/>
          <w:kern w:val="0"/>
          <w:sz w:val="24"/>
          <w:szCs w:val="24"/>
          <w:lang w:eastAsia="en-GB"/>
          <w14:ligatures w14:val="none"/>
        </w:rPr>
        <w:t>Charismatic Capitalism: Direct Selling Organizations in America</w:t>
      </w:r>
      <w:r w:rsidRPr="006E5FCA">
        <w:rPr>
          <w:rFonts w:ascii="Times New Roman" w:eastAsia="Times New Roman" w:hAnsi="Times New Roman" w:cs="Times New Roman"/>
          <w:kern w:val="0"/>
          <w:sz w:val="24"/>
          <w:szCs w:val="24"/>
          <w:lang w:eastAsia="en-GB"/>
          <w14:ligatures w14:val="none"/>
        </w:rPr>
        <w:t>. Chicago: University of Chicago Press.</w:t>
      </w:r>
    </w:p>
    <w:p w14:paraId="6DA76676" w14:textId="77777777" w:rsidR="00774FF5" w:rsidRPr="006E5FCA" w:rsidRDefault="00774FF5" w:rsidP="00774FF5">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r w:rsidRPr="006E5FCA">
        <w:rPr>
          <w:rFonts w:ascii="Times New Roman" w:eastAsia="Times New Roman" w:hAnsi="Times New Roman" w:cs="Times New Roman"/>
          <w:kern w:val="0"/>
          <w:sz w:val="24"/>
          <w:szCs w:val="24"/>
          <w:lang w:eastAsia="en-GB"/>
          <w14:ligatures w14:val="none"/>
        </w:rPr>
        <w:t xml:space="preserve">Braun, V. and Clarke, V. (2006) ‘Using thematic analysis in psychology’, </w:t>
      </w:r>
      <w:r w:rsidRPr="006E5FCA">
        <w:rPr>
          <w:rFonts w:ascii="Times New Roman" w:eastAsia="Times New Roman" w:hAnsi="Times New Roman" w:cs="Times New Roman"/>
          <w:i/>
          <w:iCs/>
          <w:kern w:val="0"/>
          <w:sz w:val="24"/>
          <w:szCs w:val="24"/>
          <w:lang w:eastAsia="en-GB"/>
          <w14:ligatures w14:val="none"/>
        </w:rPr>
        <w:t>Qualitative Research in Psychology</w:t>
      </w:r>
      <w:r w:rsidRPr="006E5FCA">
        <w:rPr>
          <w:rFonts w:ascii="Times New Roman" w:eastAsia="Times New Roman" w:hAnsi="Times New Roman" w:cs="Times New Roman"/>
          <w:kern w:val="0"/>
          <w:sz w:val="24"/>
          <w:szCs w:val="24"/>
          <w:lang w:eastAsia="en-GB"/>
          <w14:ligatures w14:val="none"/>
        </w:rPr>
        <w:t>, 3(2), pp. 77–101.</w:t>
      </w:r>
    </w:p>
    <w:p w14:paraId="4A12AC23" w14:textId="77777777" w:rsidR="00774FF5" w:rsidRPr="006E5FCA" w:rsidRDefault="00774FF5" w:rsidP="00774FF5">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r w:rsidRPr="006E5FCA">
        <w:rPr>
          <w:rFonts w:ascii="Times New Roman" w:eastAsia="Times New Roman" w:hAnsi="Times New Roman" w:cs="Times New Roman"/>
          <w:kern w:val="0"/>
          <w:sz w:val="24"/>
          <w:szCs w:val="24"/>
          <w:lang w:eastAsia="en-GB"/>
          <w14:ligatures w14:val="none"/>
        </w:rPr>
        <w:t xml:space="preserve">Bryman, A. (2016) </w:t>
      </w:r>
      <w:r w:rsidRPr="006E5FCA">
        <w:rPr>
          <w:rFonts w:ascii="Times New Roman" w:eastAsia="Times New Roman" w:hAnsi="Times New Roman" w:cs="Times New Roman"/>
          <w:i/>
          <w:iCs/>
          <w:kern w:val="0"/>
          <w:sz w:val="24"/>
          <w:szCs w:val="24"/>
          <w:lang w:eastAsia="en-GB"/>
          <w14:ligatures w14:val="none"/>
        </w:rPr>
        <w:t>Social Research Methods</w:t>
      </w:r>
      <w:r w:rsidRPr="006E5FCA">
        <w:rPr>
          <w:rFonts w:ascii="Times New Roman" w:eastAsia="Times New Roman" w:hAnsi="Times New Roman" w:cs="Times New Roman"/>
          <w:kern w:val="0"/>
          <w:sz w:val="24"/>
          <w:szCs w:val="24"/>
          <w:lang w:eastAsia="en-GB"/>
          <w14:ligatures w14:val="none"/>
        </w:rPr>
        <w:t xml:space="preserve">. 5th </w:t>
      </w:r>
      <w:proofErr w:type="spellStart"/>
      <w:r w:rsidRPr="006E5FCA">
        <w:rPr>
          <w:rFonts w:ascii="Times New Roman" w:eastAsia="Times New Roman" w:hAnsi="Times New Roman" w:cs="Times New Roman"/>
          <w:kern w:val="0"/>
          <w:sz w:val="24"/>
          <w:szCs w:val="24"/>
          <w:lang w:eastAsia="en-GB"/>
          <w14:ligatures w14:val="none"/>
        </w:rPr>
        <w:t>edn</w:t>
      </w:r>
      <w:proofErr w:type="spellEnd"/>
      <w:r w:rsidRPr="006E5FCA">
        <w:rPr>
          <w:rFonts w:ascii="Times New Roman" w:eastAsia="Times New Roman" w:hAnsi="Times New Roman" w:cs="Times New Roman"/>
          <w:kern w:val="0"/>
          <w:sz w:val="24"/>
          <w:szCs w:val="24"/>
          <w:lang w:eastAsia="en-GB"/>
          <w14:ligatures w14:val="none"/>
        </w:rPr>
        <w:t>. Oxford: Oxford University Press.</w:t>
      </w:r>
    </w:p>
    <w:p w14:paraId="49628A83" w14:textId="77777777" w:rsidR="00774FF5" w:rsidRPr="006E5FCA" w:rsidRDefault="00774FF5" w:rsidP="00774FF5">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r w:rsidRPr="006E5FCA">
        <w:rPr>
          <w:rFonts w:ascii="Times New Roman" w:eastAsia="Times New Roman" w:hAnsi="Times New Roman" w:cs="Times New Roman"/>
          <w:kern w:val="0"/>
          <w:sz w:val="24"/>
          <w:szCs w:val="24"/>
          <w:lang w:eastAsia="en-GB"/>
          <w14:ligatures w14:val="none"/>
        </w:rPr>
        <w:t xml:space="preserve">Coughlan, A.T. and Grayson, K. (1998) ‘Network marketing organizations: Compensation plans, retail network growth, and profitability’, </w:t>
      </w:r>
      <w:r w:rsidRPr="006E5FCA">
        <w:rPr>
          <w:rFonts w:ascii="Times New Roman" w:eastAsia="Times New Roman" w:hAnsi="Times New Roman" w:cs="Times New Roman"/>
          <w:i/>
          <w:iCs/>
          <w:kern w:val="0"/>
          <w:sz w:val="24"/>
          <w:szCs w:val="24"/>
          <w:lang w:eastAsia="en-GB"/>
          <w14:ligatures w14:val="none"/>
        </w:rPr>
        <w:t>International Journal of Research in Marketing</w:t>
      </w:r>
      <w:r w:rsidRPr="006E5FCA">
        <w:rPr>
          <w:rFonts w:ascii="Times New Roman" w:eastAsia="Times New Roman" w:hAnsi="Times New Roman" w:cs="Times New Roman"/>
          <w:kern w:val="0"/>
          <w:sz w:val="24"/>
          <w:szCs w:val="24"/>
          <w:lang w:eastAsia="en-GB"/>
          <w14:ligatures w14:val="none"/>
        </w:rPr>
        <w:t>, 15(5), pp. 401–426.</w:t>
      </w:r>
    </w:p>
    <w:p w14:paraId="6468AE96" w14:textId="77777777" w:rsidR="00774FF5" w:rsidRPr="006E5FCA" w:rsidRDefault="00774FF5" w:rsidP="00774FF5">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r w:rsidRPr="006E5FCA">
        <w:rPr>
          <w:rFonts w:ascii="Times New Roman" w:eastAsia="Times New Roman" w:hAnsi="Times New Roman" w:cs="Times New Roman"/>
          <w:kern w:val="0"/>
          <w:sz w:val="24"/>
          <w:szCs w:val="24"/>
          <w:lang w:eastAsia="en-GB"/>
          <w14:ligatures w14:val="none"/>
        </w:rPr>
        <w:t xml:space="preserve">Creswell, J.W. (2014) </w:t>
      </w:r>
      <w:r w:rsidRPr="006E5FCA">
        <w:rPr>
          <w:rFonts w:ascii="Times New Roman" w:eastAsia="Times New Roman" w:hAnsi="Times New Roman" w:cs="Times New Roman"/>
          <w:i/>
          <w:iCs/>
          <w:kern w:val="0"/>
          <w:sz w:val="24"/>
          <w:szCs w:val="24"/>
          <w:lang w:eastAsia="en-GB"/>
          <w14:ligatures w14:val="none"/>
        </w:rPr>
        <w:t>Research Design: Qualitative, Quantitative, and Mixed Methods Approaches</w:t>
      </w:r>
      <w:r w:rsidRPr="006E5FCA">
        <w:rPr>
          <w:rFonts w:ascii="Times New Roman" w:eastAsia="Times New Roman" w:hAnsi="Times New Roman" w:cs="Times New Roman"/>
          <w:kern w:val="0"/>
          <w:sz w:val="24"/>
          <w:szCs w:val="24"/>
          <w:lang w:eastAsia="en-GB"/>
          <w14:ligatures w14:val="none"/>
        </w:rPr>
        <w:t xml:space="preserve">. 4th </w:t>
      </w:r>
      <w:proofErr w:type="spellStart"/>
      <w:r w:rsidRPr="006E5FCA">
        <w:rPr>
          <w:rFonts w:ascii="Times New Roman" w:eastAsia="Times New Roman" w:hAnsi="Times New Roman" w:cs="Times New Roman"/>
          <w:kern w:val="0"/>
          <w:sz w:val="24"/>
          <w:szCs w:val="24"/>
          <w:lang w:eastAsia="en-GB"/>
          <w14:ligatures w14:val="none"/>
        </w:rPr>
        <w:t>edn</w:t>
      </w:r>
      <w:proofErr w:type="spellEnd"/>
      <w:r w:rsidRPr="006E5FCA">
        <w:rPr>
          <w:rFonts w:ascii="Times New Roman" w:eastAsia="Times New Roman" w:hAnsi="Times New Roman" w:cs="Times New Roman"/>
          <w:kern w:val="0"/>
          <w:sz w:val="24"/>
          <w:szCs w:val="24"/>
          <w:lang w:eastAsia="en-GB"/>
          <w14:ligatures w14:val="none"/>
        </w:rPr>
        <w:t>. Thousand Oaks: Sage.</w:t>
      </w:r>
    </w:p>
    <w:p w14:paraId="1EFE9905" w14:textId="77777777" w:rsidR="00774FF5" w:rsidRPr="006E5FCA" w:rsidRDefault="00774FF5" w:rsidP="00774FF5">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r w:rsidRPr="006E5FCA">
        <w:rPr>
          <w:rFonts w:ascii="Times New Roman" w:eastAsia="Times New Roman" w:hAnsi="Times New Roman" w:cs="Times New Roman"/>
          <w:kern w:val="0"/>
          <w:sz w:val="24"/>
          <w:szCs w:val="24"/>
          <w:lang w:eastAsia="en-GB"/>
          <w14:ligatures w14:val="none"/>
        </w:rPr>
        <w:t xml:space="preserve">Daft, R.L. (2016) </w:t>
      </w:r>
      <w:r w:rsidRPr="006E5FCA">
        <w:rPr>
          <w:rFonts w:ascii="Times New Roman" w:eastAsia="Times New Roman" w:hAnsi="Times New Roman" w:cs="Times New Roman"/>
          <w:i/>
          <w:iCs/>
          <w:kern w:val="0"/>
          <w:sz w:val="24"/>
          <w:szCs w:val="24"/>
          <w:lang w:eastAsia="en-GB"/>
          <w14:ligatures w14:val="none"/>
        </w:rPr>
        <w:t>Organization Theory and Design</w:t>
      </w:r>
      <w:r w:rsidRPr="006E5FCA">
        <w:rPr>
          <w:rFonts w:ascii="Times New Roman" w:eastAsia="Times New Roman" w:hAnsi="Times New Roman" w:cs="Times New Roman"/>
          <w:kern w:val="0"/>
          <w:sz w:val="24"/>
          <w:szCs w:val="24"/>
          <w:lang w:eastAsia="en-GB"/>
          <w14:ligatures w14:val="none"/>
        </w:rPr>
        <w:t xml:space="preserve">. 12th </w:t>
      </w:r>
      <w:proofErr w:type="spellStart"/>
      <w:r w:rsidRPr="006E5FCA">
        <w:rPr>
          <w:rFonts w:ascii="Times New Roman" w:eastAsia="Times New Roman" w:hAnsi="Times New Roman" w:cs="Times New Roman"/>
          <w:kern w:val="0"/>
          <w:sz w:val="24"/>
          <w:szCs w:val="24"/>
          <w:lang w:eastAsia="en-GB"/>
          <w14:ligatures w14:val="none"/>
        </w:rPr>
        <w:t>edn</w:t>
      </w:r>
      <w:proofErr w:type="spellEnd"/>
      <w:r w:rsidRPr="006E5FCA">
        <w:rPr>
          <w:rFonts w:ascii="Times New Roman" w:eastAsia="Times New Roman" w:hAnsi="Times New Roman" w:cs="Times New Roman"/>
          <w:kern w:val="0"/>
          <w:sz w:val="24"/>
          <w:szCs w:val="24"/>
          <w:lang w:eastAsia="en-GB"/>
          <w14:ligatures w14:val="none"/>
        </w:rPr>
        <w:t>. Boston: Cengage Learning.</w:t>
      </w:r>
    </w:p>
    <w:p w14:paraId="4710FEF3" w14:textId="78A4EB17" w:rsidR="006E5FCA" w:rsidRPr="006E5FCA" w:rsidRDefault="006E5FCA" w:rsidP="006E5FCA">
      <w:pPr>
        <w:pStyle w:val="NormalWeb"/>
      </w:pPr>
      <w:r w:rsidRPr="006E5FCA">
        <w:t>Judge, T.A. and Piccolo, R.F. (2004) ‘Transformational and transactional leadership: A meta</w:t>
      </w:r>
      <w:r w:rsidRPr="006E5FCA">
        <w:noBreakHyphen/>
        <w:t xml:space="preserve">analytic test of their relative validity’, </w:t>
      </w:r>
      <w:r w:rsidRPr="006E5FCA">
        <w:rPr>
          <w:rStyle w:val="Emphasis"/>
          <w:rFonts w:eastAsiaTheme="majorEastAsia"/>
        </w:rPr>
        <w:t>Journal of Applied Psychology</w:t>
      </w:r>
      <w:r w:rsidRPr="006E5FCA">
        <w:t>, 89(5), pp. 755–768.</w:t>
      </w:r>
      <w:r w:rsidR="003D797F">
        <w:t xml:space="preserve"> </w:t>
      </w:r>
    </w:p>
    <w:p w14:paraId="48395F28" w14:textId="08001D51" w:rsidR="006E5FCA" w:rsidRPr="006E5FCA" w:rsidRDefault="006E5FCA" w:rsidP="006E5FCA">
      <w:pPr>
        <w:pStyle w:val="NormalWeb"/>
      </w:pPr>
      <w:r w:rsidRPr="006E5FCA">
        <w:t xml:space="preserve">MacKenzie, S.B., Podsakoff, P.M. and Rich, G.A. (2001) ‘Transformational and transactional leadership and salesperson performance’, </w:t>
      </w:r>
      <w:r w:rsidRPr="006E5FCA">
        <w:rPr>
          <w:rStyle w:val="Emphasis"/>
          <w:rFonts w:eastAsiaTheme="majorEastAsia"/>
        </w:rPr>
        <w:t>Journal of the Academy of Marketing Science</w:t>
      </w:r>
      <w:r w:rsidRPr="006E5FCA">
        <w:t>, 29(2), pp. 115–134.</w:t>
      </w:r>
      <w:r w:rsidR="003D797F">
        <w:t xml:space="preserve"> </w:t>
      </w:r>
    </w:p>
    <w:p w14:paraId="28411734" w14:textId="05317651" w:rsidR="00774FF5" w:rsidRPr="006E5FCA" w:rsidRDefault="00774FF5" w:rsidP="00774FF5">
      <w:pPr>
        <w:spacing w:before="100" w:beforeAutospacing="1" w:after="100" w:afterAutospacing="1" w:line="240" w:lineRule="auto"/>
        <w:ind w:firstLine="0"/>
        <w:jc w:val="both"/>
        <w:rPr>
          <w:rFonts w:ascii="Times New Roman" w:hAnsi="Times New Roman" w:cs="Times New Roman"/>
          <w:sz w:val="24"/>
          <w:szCs w:val="24"/>
        </w:rPr>
      </w:pPr>
      <w:r w:rsidRPr="006E5FCA">
        <w:rPr>
          <w:rFonts w:ascii="Times New Roman" w:eastAsia="Times New Roman" w:hAnsi="Times New Roman" w:cs="Times New Roman"/>
          <w:kern w:val="0"/>
          <w:sz w:val="24"/>
          <w:szCs w:val="24"/>
          <w:lang w:eastAsia="en-GB"/>
          <w14:ligatures w14:val="none"/>
        </w:rPr>
        <w:t xml:space="preserve">Mintzberg, H. (1983) </w:t>
      </w:r>
      <w:r w:rsidRPr="006E5FCA">
        <w:rPr>
          <w:rFonts w:ascii="Times New Roman" w:eastAsia="Times New Roman" w:hAnsi="Times New Roman" w:cs="Times New Roman"/>
          <w:i/>
          <w:iCs/>
          <w:kern w:val="0"/>
          <w:sz w:val="24"/>
          <w:szCs w:val="24"/>
          <w:lang w:eastAsia="en-GB"/>
          <w14:ligatures w14:val="none"/>
        </w:rPr>
        <w:t>Structure in Fives: Designing Effective Organizations</w:t>
      </w:r>
      <w:r w:rsidRPr="006E5FCA">
        <w:rPr>
          <w:rFonts w:ascii="Times New Roman" w:eastAsia="Times New Roman" w:hAnsi="Times New Roman" w:cs="Times New Roman"/>
          <w:kern w:val="0"/>
          <w:sz w:val="24"/>
          <w:szCs w:val="24"/>
          <w:lang w:eastAsia="en-GB"/>
          <w14:ligatures w14:val="none"/>
        </w:rPr>
        <w:t>.</w:t>
      </w:r>
      <w:r w:rsidR="00E36167" w:rsidRPr="006E5FCA">
        <w:rPr>
          <w:rFonts w:ascii="Times New Roman" w:eastAsia="Times New Roman" w:hAnsi="Times New Roman" w:cs="Times New Roman"/>
          <w:kern w:val="0"/>
          <w:sz w:val="24"/>
          <w:szCs w:val="24"/>
          <w:lang w:eastAsia="en-GB"/>
          <w14:ligatures w14:val="none"/>
        </w:rPr>
        <w:t xml:space="preserve"> </w:t>
      </w:r>
      <w:r w:rsidR="00E36167" w:rsidRPr="006E5FCA">
        <w:rPr>
          <w:rFonts w:ascii="Times New Roman" w:hAnsi="Times New Roman" w:cs="Times New Roman"/>
          <w:sz w:val="24"/>
          <w:szCs w:val="24"/>
        </w:rPr>
        <w:t>Englewood Cliffs, NJ: Prentice</w:t>
      </w:r>
      <w:r w:rsidR="00E36167" w:rsidRPr="006E5FCA">
        <w:rPr>
          <w:rFonts w:ascii="Times New Roman" w:hAnsi="Times New Roman" w:cs="Times New Roman"/>
          <w:sz w:val="24"/>
          <w:szCs w:val="24"/>
        </w:rPr>
        <w:noBreakHyphen/>
        <w:t>Hall.</w:t>
      </w:r>
    </w:p>
    <w:p w14:paraId="099F749A" w14:textId="77777777" w:rsidR="00854BFC" w:rsidRDefault="006E5FCA" w:rsidP="003D797F">
      <w:pPr>
        <w:spacing w:before="100" w:beforeAutospacing="1" w:after="100" w:afterAutospacing="1" w:line="240" w:lineRule="auto"/>
        <w:ind w:firstLine="0"/>
        <w:jc w:val="both"/>
        <w:rPr>
          <w:rFonts w:ascii="Times New Roman" w:hAnsi="Times New Roman" w:cs="Times New Roman"/>
          <w:sz w:val="24"/>
          <w:szCs w:val="24"/>
        </w:rPr>
      </w:pPr>
      <w:r w:rsidRPr="006E5FCA">
        <w:rPr>
          <w:rFonts w:ascii="Times New Roman" w:hAnsi="Times New Roman" w:cs="Times New Roman"/>
          <w:sz w:val="24"/>
          <w:szCs w:val="24"/>
        </w:rPr>
        <w:t xml:space="preserve">Pearce, C.L. and Conger, J.A. (2003) </w:t>
      </w:r>
      <w:r w:rsidRPr="006E5FCA">
        <w:rPr>
          <w:rStyle w:val="Emphasis"/>
          <w:rFonts w:ascii="Times New Roman" w:hAnsi="Times New Roman" w:cs="Times New Roman"/>
          <w:sz w:val="24"/>
          <w:szCs w:val="24"/>
        </w:rPr>
        <w:t xml:space="preserve">Shared Leadership: Reframing the </w:t>
      </w:r>
      <w:proofErr w:type="spellStart"/>
      <w:r w:rsidRPr="006E5FCA">
        <w:rPr>
          <w:rStyle w:val="Emphasis"/>
          <w:rFonts w:ascii="Times New Roman" w:hAnsi="Times New Roman" w:cs="Times New Roman"/>
          <w:sz w:val="24"/>
          <w:szCs w:val="24"/>
        </w:rPr>
        <w:t>Hows</w:t>
      </w:r>
      <w:proofErr w:type="spellEnd"/>
      <w:r w:rsidRPr="006E5FCA">
        <w:rPr>
          <w:rStyle w:val="Emphasis"/>
          <w:rFonts w:ascii="Times New Roman" w:hAnsi="Times New Roman" w:cs="Times New Roman"/>
          <w:sz w:val="24"/>
          <w:szCs w:val="24"/>
        </w:rPr>
        <w:t xml:space="preserve"> and Whys of Leadership</w:t>
      </w:r>
      <w:r w:rsidRPr="006E5FCA">
        <w:rPr>
          <w:rFonts w:ascii="Times New Roman" w:hAnsi="Times New Roman" w:cs="Times New Roman"/>
          <w:sz w:val="24"/>
          <w:szCs w:val="24"/>
        </w:rPr>
        <w:t>. Thousand Oaks, CA: Sage Publications</w:t>
      </w:r>
      <w:r w:rsidR="00854BFC">
        <w:rPr>
          <w:rFonts w:ascii="Times New Roman" w:hAnsi="Times New Roman" w:cs="Times New Roman"/>
          <w:sz w:val="24"/>
          <w:szCs w:val="24"/>
        </w:rPr>
        <w:t xml:space="preserve">. </w:t>
      </w:r>
    </w:p>
    <w:p w14:paraId="6BC2DEA8" w14:textId="77777777" w:rsidR="0011718E" w:rsidRDefault="00774FF5" w:rsidP="003D797F">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r w:rsidRPr="006E5FCA">
        <w:rPr>
          <w:rFonts w:ascii="Times New Roman" w:eastAsia="Times New Roman" w:hAnsi="Times New Roman" w:cs="Times New Roman"/>
          <w:kern w:val="0"/>
          <w:sz w:val="24"/>
          <w:szCs w:val="24"/>
          <w:lang w:eastAsia="en-GB"/>
          <w14:ligatures w14:val="none"/>
        </w:rPr>
        <w:t xml:space="preserve">Saunders, M., Lewis, P. and Thornhill, A. (2019) </w:t>
      </w:r>
      <w:r w:rsidRPr="006E5FCA">
        <w:rPr>
          <w:rFonts w:ascii="Times New Roman" w:eastAsia="Times New Roman" w:hAnsi="Times New Roman" w:cs="Times New Roman"/>
          <w:i/>
          <w:iCs/>
          <w:kern w:val="0"/>
          <w:sz w:val="24"/>
          <w:szCs w:val="24"/>
          <w:lang w:eastAsia="en-GB"/>
          <w14:ligatures w14:val="none"/>
        </w:rPr>
        <w:t>Research Methods for Business Students</w:t>
      </w:r>
      <w:r w:rsidRPr="006E5FCA">
        <w:rPr>
          <w:rFonts w:ascii="Times New Roman" w:eastAsia="Times New Roman" w:hAnsi="Times New Roman" w:cs="Times New Roman"/>
          <w:kern w:val="0"/>
          <w:sz w:val="24"/>
          <w:szCs w:val="24"/>
          <w:lang w:eastAsia="en-GB"/>
          <w14:ligatures w14:val="none"/>
        </w:rPr>
        <w:t xml:space="preserve">. 8th </w:t>
      </w:r>
      <w:proofErr w:type="spellStart"/>
      <w:r w:rsidRPr="006E5FCA">
        <w:rPr>
          <w:rFonts w:ascii="Times New Roman" w:eastAsia="Times New Roman" w:hAnsi="Times New Roman" w:cs="Times New Roman"/>
          <w:kern w:val="0"/>
          <w:sz w:val="24"/>
          <w:szCs w:val="24"/>
          <w:lang w:eastAsia="en-GB"/>
          <w14:ligatures w14:val="none"/>
        </w:rPr>
        <w:t>edn</w:t>
      </w:r>
      <w:proofErr w:type="spellEnd"/>
      <w:r w:rsidRPr="006E5FCA">
        <w:rPr>
          <w:rFonts w:ascii="Times New Roman" w:eastAsia="Times New Roman" w:hAnsi="Times New Roman" w:cs="Times New Roman"/>
          <w:kern w:val="0"/>
          <w:sz w:val="24"/>
          <w:szCs w:val="24"/>
          <w:lang w:eastAsia="en-GB"/>
          <w14:ligatures w14:val="none"/>
        </w:rPr>
        <w:t xml:space="preserve">. Harlow: </w:t>
      </w:r>
      <w:proofErr w:type="spellStart"/>
      <w:r w:rsidRPr="006E5FCA">
        <w:rPr>
          <w:rFonts w:ascii="Times New Roman" w:eastAsia="Times New Roman" w:hAnsi="Times New Roman" w:cs="Times New Roman"/>
          <w:kern w:val="0"/>
          <w:sz w:val="24"/>
          <w:szCs w:val="24"/>
          <w:lang w:eastAsia="en-GB"/>
          <w14:ligatures w14:val="none"/>
        </w:rPr>
        <w:t>Pearso</w:t>
      </w:r>
      <w:proofErr w:type="spellEnd"/>
      <w:r w:rsidR="0092589F">
        <w:rPr>
          <w:rFonts w:ascii="Times New Roman" w:eastAsia="Times New Roman" w:hAnsi="Times New Roman" w:cs="Times New Roman"/>
          <w:kern w:val="0"/>
          <w:sz w:val="24"/>
          <w:szCs w:val="24"/>
          <w:lang w:eastAsia="en-GB"/>
          <w14:ligatures w14:val="none"/>
        </w:rPr>
        <w:t>.</w:t>
      </w:r>
    </w:p>
    <w:p w14:paraId="3B217DA8" w14:textId="77777777" w:rsidR="00AA5BC7" w:rsidRDefault="00AA5BC7" w:rsidP="003D797F">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p>
    <w:p w14:paraId="03CD4E56" w14:textId="77777777" w:rsidR="00AA5BC7" w:rsidRDefault="00AA5BC7" w:rsidP="003D797F">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p>
    <w:p w14:paraId="031262E7" w14:textId="77777777" w:rsidR="00AA5BC7" w:rsidRDefault="00AA5BC7" w:rsidP="003D797F">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p>
    <w:p w14:paraId="1D5A3981" w14:textId="77777777" w:rsidR="00AA5BC7" w:rsidRDefault="00AA5BC7" w:rsidP="003D797F">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p>
    <w:p w14:paraId="2F246B28" w14:textId="1C98B66F" w:rsidR="00AA5BC7" w:rsidRPr="00AA5BC7" w:rsidRDefault="00AA5BC7" w:rsidP="003D797F">
      <w:pPr>
        <w:spacing w:before="100" w:beforeAutospacing="1" w:after="100" w:afterAutospacing="1" w:line="240" w:lineRule="auto"/>
        <w:ind w:firstLine="0"/>
        <w:jc w:val="both"/>
        <w:rPr>
          <w:rFonts w:ascii="Times New Roman" w:eastAsia="Times New Roman" w:hAnsi="Times New Roman" w:cs="Times New Roman"/>
          <w:b/>
          <w:bCs/>
          <w:kern w:val="0"/>
          <w:sz w:val="48"/>
          <w:szCs w:val="48"/>
          <w:lang w:eastAsia="en-GB"/>
          <w14:ligatures w14:val="none"/>
        </w:rPr>
        <w:sectPr w:rsidR="00AA5BC7" w:rsidRPr="00AA5BC7" w:rsidSect="00C80423">
          <w:headerReference w:type="default" r:id="rId10"/>
          <w:footerReference w:type="default" r:id="rId11"/>
          <w:pgSz w:w="11906" w:h="16838"/>
          <w:pgMar w:top="1440" w:right="1440" w:bottom="1440" w:left="1440" w:header="708" w:footer="708" w:gutter="0"/>
          <w:pgNumType w:start="1"/>
          <w:cols w:space="708"/>
          <w:docGrid w:linePitch="360"/>
        </w:sectPr>
      </w:pPr>
      <w:r w:rsidRPr="00AA5BC7">
        <w:rPr>
          <w:rFonts w:ascii="Times New Roman" w:eastAsia="Times New Roman" w:hAnsi="Times New Roman" w:cs="Times New Roman"/>
          <w:b/>
          <w:bCs/>
          <w:kern w:val="0"/>
          <w:sz w:val="48"/>
          <w:szCs w:val="48"/>
          <w:lang w:eastAsia="en-GB"/>
          <w14:ligatures w14:val="none"/>
        </w:rPr>
        <w:t>8.   Appendix</w:t>
      </w:r>
    </w:p>
    <w:p w14:paraId="3B00AB45" w14:textId="77777777" w:rsidR="00CA5E4B" w:rsidRDefault="00CA5E4B" w:rsidP="00966966">
      <w:pPr>
        <w:ind w:firstLine="0"/>
        <w:rPr>
          <w:rFonts w:ascii="Times New Roman" w:hAnsi="Times New Roman" w:cs="Times New Roman"/>
          <w:color w:val="212529"/>
          <w:sz w:val="24"/>
          <w:szCs w:val="24"/>
        </w:rPr>
      </w:pPr>
    </w:p>
    <w:sectPr w:rsidR="00CA5E4B" w:rsidSect="00C80423">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B8D545" w14:textId="77777777" w:rsidR="007564B7" w:rsidRDefault="007564B7" w:rsidP="0021402F">
      <w:pPr>
        <w:spacing w:after="0" w:line="240" w:lineRule="auto"/>
      </w:pPr>
      <w:r>
        <w:separator/>
      </w:r>
    </w:p>
  </w:endnote>
  <w:endnote w:type="continuationSeparator" w:id="0">
    <w:p w14:paraId="280DB817" w14:textId="77777777" w:rsidR="007564B7" w:rsidRDefault="007564B7" w:rsidP="00214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C82F8" w14:textId="77777777" w:rsidR="000B1CAE" w:rsidRDefault="000B1CA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77B4E5C" w14:textId="77777777" w:rsidR="00B90D70" w:rsidRDefault="00B90D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9CE87B" w14:textId="1C94BF38" w:rsidR="00D26A07" w:rsidRDefault="00D26A07" w:rsidP="00966966">
    <w:pPr>
      <w:pStyle w:val="Footer"/>
      <w:ind w:firstLine="0"/>
    </w:pPr>
  </w:p>
  <w:p w14:paraId="3C49ADC3" w14:textId="77777777" w:rsidR="00C80423" w:rsidRDefault="00C80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FB072" w14:textId="77777777" w:rsidR="007564B7" w:rsidRDefault="007564B7" w:rsidP="0021402F">
      <w:pPr>
        <w:spacing w:after="0" w:line="240" w:lineRule="auto"/>
      </w:pPr>
      <w:r>
        <w:separator/>
      </w:r>
    </w:p>
  </w:footnote>
  <w:footnote w:type="continuationSeparator" w:id="0">
    <w:p w14:paraId="7472D7A8" w14:textId="77777777" w:rsidR="007564B7" w:rsidRDefault="007564B7" w:rsidP="002140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F0C80D" w14:textId="6E5909D2" w:rsidR="0021402F" w:rsidRPr="0021402F" w:rsidRDefault="0021402F" w:rsidP="0021402F">
    <w:pPr>
      <w:pStyle w:val="Header"/>
      <w:jc w:val="center"/>
      <w:rPr>
        <w:rFonts w:ascii="Times New Roman" w:hAnsi="Times New Roman" w:cs="Times New Roman"/>
        <w:sz w:val="24"/>
        <w:szCs w:val="24"/>
      </w:rPr>
    </w:pPr>
    <w:r w:rsidRPr="0021402F">
      <w:rPr>
        <w:rFonts w:ascii="Times New Roman" w:hAnsi="Times New Roman" w:cs="Times New Roman"/>
        <w:sz w:val="24"/>
        <w:szCs w:val="24"/>
      </w:rP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35635"/>
    <w:multiLevelType w:val="hybridMultilevel"/>
    <w:tmpl w:val="D02A5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D1E62"/>
    <w:multiLevelType w:val="hybridMultilevel"/>
    <w:tmpl w:val="8EACC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2477D"/>
    <w:multiLevelType w:val="multilevel"/>
    <w:tmpl w:val="81482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7D7E95"/>
    <w:multiLevelType w:val="hybridMultilevel"/>
    <w:tmpl w:val="B6403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86178A"/>
    <w:multiLevelType w:val="multilevel"/>
    <w:tmpl w:val="9C9A443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6443214"/>
    <w:multiLevelType w:val="hybridMultilevel"/>
    <w:tmpl w:val="AF40C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E3675A"/>
    <w:multiLevelType w:val="hybridMultilevel"/>
    <w:tmpl w:val="B2C246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9D5A3E"/>
    <w:multiLevelType w:val="hybridMultilevel"/>
    <w:tmpl w:val="FE8A8698"/>
    <w:lvl w:ilvl="0" w:tplc="BA3061D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BC7848"/>
    <w:multiLevelType w:val="hybridMultilevel"/>
    <w:tmpl w:val="5A142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961B8C"/>
    <w:multiLevelType w:val="multilevel"/>
    <w:tmpl w:val="E2882686"/>
    <w:lvl w:ilvl="0">
      <w:start w:val="1"/>
      <w:numFmt w:val="decimal"/>
      <w:lvlText w:val="%1."/>
      <w:lvlJc w:val="left"/>
      <w:pPr>
        <w:ind w:left="630" w:hanging="63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0" w15:restartNumberingAfterBreak="0">
    <w:nsid w:val="366D26D9"/>
    <w:multiLevelType w:val="hybridMultilevel"/>
    <w:tmpl w:val="E3409D3E"/>
    <w:lvl w:ilvl="0" w:tplc="759AF1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BBC5F6A"/>
    <w:multiLevelType w:val="multilevel"/>
    <w:tmpl w:val="C46CFD8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21158AD"/>
    <w:multiLevelType w:val="hybridMultilevel"/>
    <w:tmpl w:val="64F45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87A4E"/>
    <w:multiLevelType w:val="multilevel"/>
    <w:tmpl w:val="761ECA02"/>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7F46157"/>
    <w:multiLevelType w:val="multilevel"/>
    <w:tmpl w:val="99AA97F4"/>
    <w:lvl w:ilvl="0">
      <w:start w:val="1"/>
      <w:numFmt w:val="decimal"/>
      <w:lvlText w:val="%1."/>
      <w:lvlJc w:val="left"/>
      <w:pPr>
        <w:tabs>
          <w:tab w:val="num" w:pos="720"/>
        </w:tabs>
        <w:ind w:left="720" w:hanging="360"/>
      </w:pPr>
    </w:lvl>
    <w:lvl w:ilvl="1">
      <w:start w:val="5"/>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5624F1"/>
    <w:multiLevelType w:val="hybridMultilevel"/>
    <w:tmpl w:val="CC6CFC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5B7278"/>
    <w:multiLevelType w:val="hybridMultilevel"/>
    <w:tmpl w:val="02D4F46E"/>
    <w:lvl w:ilvl="0" w:tplc="E4E4C0E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00C76E0"/>
    <w:multiLevelType w:val="multilevel"/>
    <w:tmpl w:val="D624B3DA"/>
    <w:lvl w:ilvl="0">
      <w:start w:val="1"/>
      <w:numFmt w:val="decimal"/>
      <w:lvlText w:val="%1."/>
      <w:lvlJc w:val="left"/>
      <w:pPr>
        <w:ind w:left="72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880" w:hanging="1080"/>
      </w:pPr>
      <w:rPr>
        <w:rFonts w:hint="default"/>
      </w:rPr>
    </w:lvl>
    <w:lvl w:ilvl="3">
      <w:start w:val="1"/>
      <w:numFmt w:val="decimal"/>
      <w:isLgl/>
      <w:lvlText w:val="%1.%2.%3.%4."/>
      <w:lvlJc w:val="left"/>
      <w:pPr>
        <w:ind w:left="3960" w:hanging="1440"/>
      </w:pPr>
      <w:rPr>
        <w:rFonts w:hint="default"/>
      </w:rPr>
    </w:lvl>
    <w:lvl w:ilvl="4">
      <w:start w:val="1"/>
      <w:numFmt w:val="decimal"/>
      <w:isLgl/>
      <w:lvlText w:val="%1.%2.%3.%4.%5."/>
      <w:lvlJc w:val="left"/>
      <w:pPr>
        <w:ind w:left="5040" w:hanging="1800"/>
      </w:pPr>
      <w:rPr>
        <w:rFonts w:hint="default"/>
      </w:rPr>
    </w:lvl>
    <w:lvl w:ilvl="5">
      <w:start w:val="1"/>
      <w:numFmt w:val="decimal"/>
      <w:isLgl/>
      <w:lvlText w:val="%1.%2.%3.%4.%5.%6."/>
      <w:lvlJc w:val="left"/>
      <w:pPr>
        <w:ind w:left="5760" w:hanging="1800"/>
      </w:pPr>
      <w:rPr>
        <w:rFonts w:hint="default"/>
      </w:rPr>
    </w:lvl>
    <w:lvl w:ilvl="6">
      <w:start w:val="1"/>
      <w:numFmt w:val="decimal"/>
      <w:isLgl/>
      <w:lvlText w:val="%1.%2.%3.%4.%5.%6.%7."/>
      <w:lvlJc w:val="left"/>
      <w:pPr>
        <w:ind w:left="6840" w:hanging="2160"/>
      </w:pPr>
      <w:rPr>
        <w:rFonts w:hint="default"/>
      </w:rPr>
    </w:lvl>
    <w:lvl w:ilvl="7">
      <w:start w:val="1"/>
      <w:numFmt w:val="decimal"/>
      <w:isLgl/>
      <w:lvlText w:val="%1.%2.%3.%4.%5.%6.%7.%8."/>
      <w:lvlJc w:val="left"/>
      <w:pPr>
        <w:ind w:left="7920" w:hanging="2520"/>
      </w:pPr>
      <w:rPr>
        <w:rFonts w:hint="default"/>
      </w:rPr>
    </w:lvl>
    <w:lvl w:ilvl="8">
      <w:start w:val="1"/>
      <w:numFmt w:val="decimal"/>
      <w:isLgl/>
      <w:lvlText w:val="%1.%2.%3.%4.%5.%6.%7.%8.%9."/>
      <w:lvlJc w:val="left"/>
      <w:pPr>
        <w:ind w:left="9000" w:hanging="2880"/>
      </w:pPr>
      <w:rPr>
        <w:rFonts w:hint="default"/>
      </w:rPr>
    </w:lvl>
  </w:abstractNum>
  <w:abstractNum w:abstractNumId="18" w15:restartNumberingAfterBreak="0">
    <w:nsid w:val="74D14B23"/>
    <w:multiLevelType w:val="hybridMultilevel"/>
    <w:tmpl w:val="21C86848"/>
    <w:lvl w:ilvl="0" w:tplc="39DCF45C">
      <w:start w:val="1"/>
      <w:numFmt w:val="decimal"/>
      <w:lvlText w:val="%1."/>
      <w:lvlJc w:val="left"/>
      <w:pPr>
        <w:ind w:left="720" w:hanging="360"/>
      </w:pPr>
      <w:rPr>
        <w:rFonts w:hint="default"/>
        <w:b/>
        <w:sz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75780B"/>
    <w:multiLevelType w:val="multilevel"/>
    <w:tmpl w:val="DE3C5A7C"/>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0" w15:restartNumberingAfterBreak="0">
    <w:nsid w:val="7C7B54C9"/>
    <w:multiLevelType w:val="multilevel"/>
    <w:tmpl w:val="761ECA02"/>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DA462C7"/>
    <w:multiLevelType w:val="multilevel"/>
    <w:tmpl w:val="6164D384"/>
    <w:lvl w:ilvl="0">
      <w:start w:val="2"/>
      <w:numFmt w:val="decimal"/>
      <w:lvlText w:val="%1."/>
      <w:lvlJc w:val="left"/>
      <w:pPr>
        <w:ind w:left="630" w:hanging="63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16cid:durableId="842205136">
    <w:abstractNumId w:val="15"/>
  </w:num>
  <w:num w:numId="2" w16cid:durableId="423183898">
    <w:abstractNumId w:val="19"/>
  </w:num>
  <w:num w:numId="3" w16cid:durableId="881329641">
    <w:abstractNumId w:val="14"/>
  </w:num>
  <w:num w:numId="4" w16cid:durableId="1928029192">
    <w:abstractNumId w:val="7"/>
  </w:num>
  <w:num w:numId="5" w16cid:durableId="2003315552">
    <w:abstractNumId w:val="10"/>
  </w:num>
  <w:num w:numId="6" w16cid:durableId="716201445">
    <w:abstractNumId w:val="16"/>
  </w:num>
  <w:num w:numId="7" w16cid:durableId="670452585">
    <w:abstractNumId w:val="2"/>
  </w:num>
  <w:num w:numId="8" w16cid:durableId="199637293">
    <w:abstractNumId w:val="8"/>
  </w:num>
  <w:num w:numId="9" w16cid:durableId="173957644">
    <w:abstractNumId w:val="12"/>
  </w:num>
  <w:num w:numId="10" w16cid:durableId="1001851156">
    <w:abstractNumId w:val="0"/>
  </w:num>
  <w:num w:numId="11" w16cid:durableId="206187339">
    <w:abstractNumId w:val="4"/>
  </w:num>
  <w:num w:numId="12" w16cid:durableId="465896083">
    <w:abstractNumId w:val="17"/>
  </w:num>
  <w:num w:numId="13" w16cid:durableId="492529323">
    <w:abstractNumId w:val="11"/>
  </w:num>
  <w:num w:numId="14" w16cid:durableId="1018118910">
    <w:abstractNumId w:val="3"/>
  </w:num>
  <w:num w:numId="15" w16cid:durableId="925268009">
    <w:abstractNumId w:val="18"/>
  </w:num>
  <w:num w:numId="16" w16cid:durableId="488785623">
    <w:abstractNumId w:val="5"/>
  </w:num>
  <w:num w:numId="17" w16cid:durableId="389578139">
    <w:abstractNumId w:val="9"/>
  </w:num>
  <w:num w:numId="18" w16cid:durableId="347172936">
    <w:abstractNumId w:val="21"/>
  </w:num>
  <w:num w:numId="19" w16cid:durableId="2008551027">
    <w:abstractNumId w:val="20"/>
  </w:num>
  <w:num w:numId="20" w16cid:durableId="1748771948">
    <w:abstractNumId w:val="13"/>
  </w:num>
  <w:num w:numId="21" w16cid:durableId="1367096468">
    <w:abstractNumId w:val="1"/>
  </w:num>
  <w:num w:numId="22" w16cid:durableId="13226617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02F"/>
    <w:rsid w:val="00007E85"/>
    <w:rsid w:val="00022EA5"/>
    <w:rsid w:val="000934FD"/>
    <w:rsid w:val="000B1CAE"/>
    <w:rsid w:val="0011718E"/>
    <w:rsid w:val="00125B58"/>
    <w:rsid w:val="0013386B"/>
    <w:rsid w:val="00182186"/>
    <w:rsid w:val="0019513E"/>
    <w:rsid w:val="00196817"/>
    <w:rsid w:val="001A72C0"/>
    <w:rsid w:val="0021402F"/>
    <w:rsid w:val="002B7851"/>
    <w:rsid w:val="003566DE"/>
    <w:rsid w:val="00365075"/>
    <w:rsid w:val="003773B9"/>
    <w:rsid w:val="003C00C6"/>
    <w:rsid w:val="003D797F"/>
    <w:rsid w:val="00411CA7"/>
    <w:rsid w:val="0045730A"/>
    <w:rsid w:val="00491E1E"/>
    <w:rsid w:val="004D218D"/>
    <w:rsid w:val="004E389F"/>
    <w:rsid w:val="00526D82"/>
    <w:rsid w:val="00533D6C"/>
    <w:rsid w:val="0053760D"/>
    <w:rsid w:val="005A7D46"/>
    <w:rsid w:val="005E7EF1"/>
    <w:rsid w:val="005F1397"/>
    <w:rsid w:val="005F5F17"/>
    <w:rsid w:val="00621032"/>
    <w:rsid w:val="00633A9B"/>
    <w:rsid w:val="00664636"/>
    <w:rsid w:val="00695FC3"/>
    <w:rsid w:val="006A0A5B"/>
    <w:rsid w:val="006A6FE0"/>
    <w:rsid w:val="006C68F1"/>
    <w:rsid w:val="006E5FCA"/>
    <w:rsid w:val="007150EF"/>
    <w:rsid w:val="007564B7"/>
    <w:rsid w:val="00774FF5"/>
    <w:rsid w:val="007A3150"/>
    <w:rsid w:val="007D731F"/>
    <w:rsid w:val="007F42BF"/>
    <w:rsid w:val="00801BF5"/>
    <w:rsid w:val="00825295"/>
    <w:rsid w:val="00830686"/>
    <w:rsid w:val="00854BFC"/>
    <w:rsid w:val="00872286"/>
    <w:rsid w:val="00872BD0"/>
    <w:rsid w:val="00897D91"/>
    <w:rsid w:val="008A0950"/>
    <w:rsid w:val="008A3ED8"/>
    <w:rsid w:val="008B0FAC"/>
    <w:rsid w:val="008B3EF4"/>
    <w:rsid w:val="008C4D19"/>
    <w:rsid w:val="008F1C1A"/>
    <w:rsid w:val="00913DB5"/>
    <w:rsid w:val="0092589F"/>
    <w:rsid w:val="00933D5E"/>
    <w:rsid w:val="009443DA"/>
    <w:rsid w:val="00950F88"/>
    <w:rsid w:val="00966966"/>
    <w:rsid w:val="009746BC"/>
    <w:rsid w:val="009B380A"/>
    <w:rsid w:val="009D3C9C"/>
    <w:rsid w:val="00A25DD4"/>
    <w:rsid w:val="00A96C82"/>
    <w:rsid w:val="00AA28A1"/>
    <w:rsid w:val="00AA5BC7"/>
    <w:rsid w:val="00AB17E3"/>
    <w:rsid w:val="00AC7997"/>
    <w:rsid w:val="00AE21C1"/>
    <w:rsid w:val="00B31061"/>
    <w:rsid w:val="00B47CE0"/>
    <w:rsid w:val="00B8125E"/>
    <w:rsid w:val="00B90D70"/>
    <w:rsid w:val="00BD0CCC"/>
    <w:rsid w:val="00C21BE1"/>
    <w:rsid w:val="00C321D2"/>
    <w:rsid w:val="00C35124"/>
    <w:rsid w:val="00C514A0"/>
    <w:rsid w:val="00C713BE"/>
    <w:rsid w:val="00C80423"/>
    <w:rsid w:val="00CA5E4B"/>
    <w:rsid w:val="00CC7513"/>
    <w:rsid w:val="00CD27F1"/>
    <w:rsid w:val="00D2289B"/>
    <w:rsid w:val="00D26A07"/>
    <w:rsid w:val="00D36692"/>
    <w:rsid w:val="00D94004"/>
    <w:rsid w:val="00E36167"/>
    <w:rsid w:val="00E53ED4"/>
    <w:rsid w:val="00E567BB"/>
    <w:rsid w:val="00E85E1C"/>
    <w:rsid w:val="00EF69C5"/>
    <w:rsid w:val="00F25D64"/>
    <w:rsid w:val="00F317FF"/>
    <w:rsid w:val="00F62800"/>
    <w:rsid w:val="00F76662"/>
    <w:rsid w:val="00F97A36"/>
    <w:rsid w:val="00FA73FC"/>
    <w:rsid w:val="00FC2B79"/>
    <w:rsid w:val="00FD7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0226EC"/>
  <w15:chartTrackingRefBased/>
  <w15:docId w15:val="{FDE32E83-C1E7-4830-A470-CCA95A236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150"/>
  </w:style>
  <w:style w:type="paragraph" w:styleId="Heading1">
    <w:name w:val="heading 1"/>
    <w:basedOn w:val="Normal"/>
    <w:next w:val="Normal"/>
    <w:link w:val="Heading1Char"/>
    <w:uiPriority w:val="9"/>
    <w:qFormat/>
    <w:rsid w:val="0021402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140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140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2140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2140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2140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2140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2140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2140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02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140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1402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21402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21402F"/>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2140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21402F"/>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2140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21402F"/>
    <w:rPr>
      <w:rFonts w:eastAsiaTheme="majorEastAsia" w:cstheme="majorBidi"/>
      <w:color w:val="272727" w:themeColor="text1" w:themeTint="D8"/>
    </w:rPr>
  </w:style>
  <w:style w:type="paragraph" w:styleId="Title">
    <w:name w:val="Title"/>
    <w:basedOn w:val="Normal"/>
    <w:next w:val="Normal"/>
    <w:link w:val="TitleChar"/>
    <w:uiPriority w:val="10"/>
    <w:qFormat/>
    <w:rsid w:val="002140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0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02F"/>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0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02F"/>
    <w:pPr>
      <w:spacing w:before="160"/>
      <w:jc w:val="center"/>
    </w:pPr>
    <w:rPr>
      <w:i/>
      <w:iCs/>
      <w:color w:val="404040" w:themeColor="text1" w:themeTint="BF"/>
    </w:rPr>
  </w:style>
  <w:style w:type="character" w:customStyle="1" w:styleId="QuoteChar">
    <w:name w:val="Quote Char"/>
    <w:basedOn w:val="DefaultParagraphFont"/>
    <w:link w:val="Quote"/>
    <w:uiPriority w:val="29"/>
    <w:rsid w:val="0021402F"/>
    <w:rPr>
      <w:i/>
      <w:iCs/>
      <w:color w:val="404040" w:themeColor="text1" w:themeTint="BF"/>
    </w:rPr>
  </w:style>
  <w:style w:type="paragraph" w:styleId="ListParagraph">
    <w:name w:val="List Paragraph"/>
    <w:basedOn w:val="Normal"/>
    <w:uiPriority w:val="34"/>
    <w:qFormat/>
    <w:rsid w:val="0021402F"/>
    <w:pPr>
      <w:ind w:left="720"/>
      <w:contextualSpacing/>
    </w:pPr>
  </w:style>
  <w:style w:type="character" w:styleId="IntenseEmphasis">
    <w:name w:val="Intense Emphasis"/>
    <w:basedOn w:val="DefaultParagraphFont"/>
    <w:uiPriority w:val="21"/>
    <w:qFormat/>
    <w:rsid w:val="0021402F"/>
    <w:rPr>
      <w:i/>
      <w:iCs/>
      <w:color w:val="2F5496" w:themeColor="accent1" w:themeShade="BF"/>
    </w:rPr>
  </w:style>
  <w:style w:type="paragraph" w:styleId="IntenseQuote">
    <w:name w:val="Intense Quote"/>
    <w:basedOn w:val="Normal"/>
    <w:next w:val="Normal"/>
    <w:link w:val="IntenseQuoteChar"/>
    <w:uiPriority w:val="30"/>
    <w:qFormat/>
    <w:rsid w:val="002140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1402F"/>
    <w:rPr>
      <w:i/>
      <w:iCs/>
      <w:color w:val="2F5496" w:themeColor="accent1" w:themeShade="BF"/>
    </w:rPr>
  </w:style>
  <w:style w:type="character" w:styleId="IntenseReference">
    <w:name w:val="Intense Reference"/>
    <w:basedOn w:val="DefaultParagraphFont"/>
    <w:uiPriority w:val="32"/>
    <w:qFormat/>
    <w:rsid w:val="0021402F"/>
    <w:rPr>
      <w:b/>
      <w:bCs/>
      <w:smallCaps/>
      <w:color w:val="2F5496" w:themeColor="accent1" w:themeShade="BF"/>
      <w:spacing w:val="5"/>
    </w:rPr>
  </w:style>
  <w:style w:type="paragraph" w:styleId="Header">
    <w:name w:val="header"/>
    <w:basedOn w:val="Normal"/>
    <w:link w:val="HeaderChar"/>
    <w:uiPriority w:val="99"/>
    <w:unhideWhenUsed/>
    <w:rsid w:val="002140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02F"/>
  </w:style>
  <w:style w:type="paragraph" w:styleId="Footer">
    <w:name w:val="footer"/>
    <w:basedOn w:val="Normal"/>
    <w:link w:val="FooterChar"/>
    <w:uiPriority w:val="99"/>
    <w:unhideWhenUsed/>
    <w:rsid w:val="00214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02F"/>
  </w:style>
  <w:style w:type="paragraph" w:styleId="NormalWeb">
    <w:name w:val="Normal (Web)"/>
    <w:basedOn w:val="Normal"/>
    <w:uiPriority w:val="99"/>
    <w:unhideWhenUsed/>
    <w:rsid w:val="0011718E"/>
    <w:pPr>
      <w:spacing w:before="100" w:beforeAutospacing="1" w:after="100" w:afterAutospacing="1" w:line="240" w:lineRule="auto"/>
      <w:ind w:firstLine="0"/>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933D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A0A5B"/>
    <w:rPr>
      <w:color w:val="0563C1" w:themeColor="hyperlink"/>
      <w:u w:val="single"/>
    </w:rPr>
  </w:style>
  <w:style w:type="character" w:styleId="UnresolvedMention">
    <w:name w:val="Unresolved Mention"/>
    <w:basedOn w:val="DefaultParagraphFont"/>
    <w:uiPriority w:val="99"/>
    <w:semiHidden/>
    <w:unhideWhenUsed/>
    <w:rsid w:val="006A0A5B"/>
    <w:rPr>
      <w:color w:val="605E5C"/>
      <w:shd w:val="clear" w:color="auto" w:fill="E1DFDD"/>
    </w:rPr>
  </w:style>
  <w:style w:type="character" w:styleId="Strong">
    <w:name w:val="Strong"/>
    <w:basedOn w:val="DefaultParagraphFont"/>
    <w:uiPriority w:val="22"/>
    <w:qFormat/>
    <w:rsid w:val="00FD7159"/>
    <w:rPr>
      <w:b/>
      <w:bCs/>
    </w:rPr>
  </w:style>
  <w:style w:type="character" w:styleId="Emphasis">
    <w:name w:val="Emphasis"/>
    <w:basedOn w:val="DefaultParagraphFont"/>
    <w:uiPriority w:val="20"/>
    <w:qFormat/>
    <w:rsid w:val="006E5FC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echtied.net/wp-content/uploads/2007/10/bass_transforrmational_leadership.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46B18C-D692-4592-857F-1633DA6FD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3871</Words>
  <Characters>22071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budan</dc:creator>
  <cp:keywords/>
  <dc:description/>
  <cp:lastModifiedBy>gabriela budan</cp:lastModifiedBy>
  <cp:revision>3</cp:revision>
  <dcterms:created xsi:type="dcterms:W3CDTF">2026-05-03T12:20:00Z</dcterms:created>
  <dcterms:modified xsi:type="dcterms:W3CDTF">2026-05-03T12:21:00Z</dcterms:modified>
</cp:coreProperties>
</file>