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541DEF" w14:textId="54CA3B46" w:rsidR="00020EC0" w:rsidRDefault="00B00C66" w:rsidP="00215A22">
      <w:pPr>
        <w:spacing w:line="480" w:lineRule="auto"/>
        <w:rPr>
          <w:lang w:val="en-GB"/>
        </w:rPr>
      </w:pPr>
      <w:r>
        <w:rPr>
          <w:lang w:val="en-GB"/>
        </w:rPr>
        <w:t>This essay will be comprised of a ‘SWOT’ analysis of a youth work project based within the U</w:t>
      </w:r>
      <w:r w:rsidR="00651CE0">
        <w:rPr>
          <w:lang w:val="en-GB"/>
        </w:rPr>
        <w:t xml:space="preserve">nited </w:t>
      </w:r>
      <w:r>
        <w:rPr>
          <w:lang w:val="en-GB"/>
        </w:rPr>
        <w:t>K</w:t>
      </w:r>
      <w:r w:rsidR="00651CE0">
        <w:rPr>
          <w:lang w:val="en-GB"/>
        </w:rPr>
        <w:t>ingdom named Talk Adoption</w:t>
      </w:r>
      <w:r>
        <w:rPr>
          <w:lang w:val="en-GB"/>
        </w:rPr>
        <w:t>. Talk Adoption</w:t>
      </w:r>
      <w:r w:rsidR="00651CE0">
        <w:rPr>
          <w:lang w:val="en-GB"/>
        </w:rPr>
        <w:t xml:space="preserve"> </w:t>
      </w:r>
      <w:r w:rsidR="00F55D0E">
        <w:t>offers young people a ‘</w:t>
      </w:r>
      <w:r w:rsidR="004E2E1A">
        <w:t xml:space="preserve">safe </w:t>
      </w:r>
      <w:r w:rsidR="00F55D0E" w:rsidRPr="00F55D0E">
        <w:rPr>
          <w:lang w:val="en-GB"/>
        </w:rPr>
        <w:t>and supportive space to meet, have fun and have an opportunity to explore issues which are important to adopted children and young people</w:t>
      </w:r>
      <w:r w:rsidR="00F55D0E">
        <w:rPr>
          <w:lang w:val="en-GB"/>
        </w:rPr>
        <w:t>’</w:t>
      </w:r>
      <w:r w:rsidR="004E2E1A">
        <w:rPr>
          <w:lang w:val="en-GB"/>
        </w:rPr>
        <w:t xml:space="preserve"> (After Adoption, 2018). This</w:t>
      </w:r>
      <w:r>
        <w:rPr>
          <w:lang w:val="en-GB"/>
        </w:rPr>
        <w:t xml:space="preserve"> service aims to provide support and opportunities for young people whom are adopted by providing regular group session work, with therapeutic and social outcomes for each </w:t>
      </w:r>
      <w:r w:rsidR="0077641C">
        <w:rPr>
          <w:lang w:val="en-GB"/>
        </w:rPr>
        <w:t>young person</w:t>
      </w:r>
      <w:r>
        <w:rPr>
          <w:lang w:val="en-GB"/>
        </w:rPr>
        <w:t xml:space="preserve"> who participates. ‘SWOT’ in this instance, will refer to the strengths, weaknesses, opportunities and threats of the service, and this analysis aims to not only identify these but offer suggestions and </w:t>
      </w:r>
      <w:r w:rsidR="00473604">
        <w:rPr>
          <w:lang w:val="en-GB"/>
        </w:rPr>
        <w:t>recommendations</w:t>
      </w:r>
      <w:r>
        <w:rPr>
          <w:lang w:val="en-GB"/>
        </w:rPr>
        <w:t xml:space="preserve"> for the service to develop and function at its highest potential. </w:t>
      </w:r>
      <w:r w:rsidR="004E2E1A">
        <w:rPr>
          <w:lang w:val="en-GB"/>
        </w:rPr>
        <w:t xml:space="preserve">Parsons (2018) explains that </w:t>
      </w:r>
      <w:r w:rsidR="004E2E1A" w:rsidRPr="001128D0">
        <w:rPr>
          <w:i/>
          <w:lang w:val="en-GB"/>
        </w:rPr>
        <w:t>strengths</w:t>
      </w:r>
      <w:r w:rsidR="004E2E1A" w:rsidRPr="004E2E1A">
        <w:rPr>
          <w:lang w:val="en-GB"/>
        </w:rPr>
        <w:t xml:space="preserve"> and </w:t>
      </w:r>
      <w:r w:rsidR="004E2E1A" w:rsidRPr="001128D0">
        <w:rPr>
          <w:i/>
          <w:lang w:val="en-GB"/>
        </w:rPr>
        <w:t>weaknesses</w:t>
      </w:r>
      <w:r w:rsidR="004E2E1A" w:rsidRPr="004E2E1A">
        <w:rPr>
          <w:lang w:val="en-GB"/>
        </w:rPr>
        <w:t xml:space="preserve"> are</w:t>
      </w:r>
      <w:r w:rsidR="004E2E1A">
        <w:rPr>
          <w:lang w:val="en-GB"/>
        </w:rPr>
        <w:t xml:space="preserve"> internal to an organisation </w:t>
      </w:r>
      <w:r w:rsidR="003862D1">
        <w:rPr>
          <w:lang w:val="en-GB"/>
        </w:rPr>
        <w:t>or</w:t>
      </w:r>
      <w:r w:rsidR="004E2E1A">
        <w:rPr>
          <w:lang w:val="en-GB"/>
        </w:rPr>
        <w:t xml:space="preserve"> service and are </w:t>
      </w:r>
      <w:r w:rsidR="004E2E1A" w:rsidRPr="004E2E1A">
        <w:rPr>
          <w:lang w:val="en-GB"/>
        </w:rPr>
        <w:t>things that</w:t>
      </w:r>
      <w:r w:rsidR="004E2E1A">
        <w:rPr>
          <w:lang w:val="en-GB"/>
        </w:rPr>
        <w:t xml:space="preserve"> one could potentially alter and take control of</w:t>
      </w:r>
      <w:r w:rsidR="004E2E1A" w:rsidRPr="004E2E1A">
        <w:rPr>
          <w:lang w:val="en-GB"/>
        </w:rPr>
        <w:t xml:space="preserve">. </w:t>
      </w:r>
      <w:r w:rsidR="004E2E1A">
        <w:rPr>
          <w:lang w:val="en-GB"/>
        </w:rPr>
        <w:t>These are things such as, ‘who i</w:t>
      </w:r>
      <w:r w:rsidR="004E2E1A" w:rsidRPr="004E2E1A">
        <w:rPr>
          <w:lang w:val="en-GB"/>
        </w:rPr>
        <w:t>s on your team, your patents and intellectual property, and your location</w:t>
      </w:r>
      <w:r w:rsidR="004E2E1A">
        <w:rPr>
          <w:lang w:val="en-GB"/>
        </w:rPr>
        <w:t xml:space="preserve">’, to name a few examples. He explains </w:t>
      </w:r>
      <w:r w:rsidR="004E2E1A" w:rsidRPr="001128D0">
        <w:rPr>
          <w:i/>
          <w:lang w:val="en-GB"/>
        </w:rPr>
        <w:t>opportunities</w:t>
      </w:r>
      <w:r w:rsidR="004E2E1A" w:rsidRPr="004E2E1A">
        <w:rPr>
          <w:lang w:val="en-GB"/>
        </w:rPr>
        <w:t xml:space="preserve"> and </w:t>
      </w:r>
      <w:r w:rsidR="004E2E1A" w:rsidRPr="001128D0">
        <w:rPr>
          <w:i/>
          <w:lang w:val="en-GB"/>
        </w:rPr>
        <w:t>threats</w:t>
      </w:r>
      <w:r w:rsidR="004E2E1A" w:rsidRPr="004E2E1A">
        <w:rPr>
          <w:lang w:val="en-GB"/>
        </w:rPr>
        <w:t xml:space="preserve"> are external</w:t>
      </w:r>
      <w:r w:rsidR="004E2E1A">
        <w:rPr>
          <w:lang w:val="en-GB"/>
        </w:rPr>
        <w:t xml:space="preserve"> factors, these are</w:t>
      </w:r>
      <w:r w:rsidR="004E2E1A" w:rsidRPr="004E2E1A">
        <w:rPr>
          <w:lang w:val="en-GB"/>
        </w:rPr>
        <w:t xml:space="preserve"> </w:t>
      </w:r>
      <w:r w:rsidR="00AC6334">
        <w:rPr>
          <w:lang w:val="en-GB"/>
        </w:rPr>
        <w:t>things happening</w:t>
      </w:r>
      <w:r w:rsidR="004E2E1A" w:rsidRPr="004E2E1A">
        <w:rPr>
          <w:lang w:val="en-GB"/>
        </w:rPr>
        <w:t xml:space="preserve"> outside </w:t>
      </w:r>
      <w:r w:rsidR="001128D0">
        <w:rPr>
          <w:lang w:val="en-GB"/>
        </w:rPr>
        <w:t>of an</w:t>
      </w:r>
      <w:r w:rsidR="004E2E1A" w:rsidRPr="004E2E1A">
        <w:rPr>
          <w:lang w:val="en-GB"/>
        </w:rPr>
        <w:t xml:space="preserve"> </w:t>
      </w:r>
      <w:r w:rsidR="004E2E1A">
        <w:rPr>
          <w:lang w:val="en-GB"/>
        </w:rPr>
        <w:t xml:space="preserve">organisation that </w:t>
      </w:r>
      <w:r w:rsidR="001128D0">
        <w:rPr>
          <w:lang w:val="en-GB"/>
        </w:rPr>
        <w:t>one</w:t>
      </w:r>
      <w:r w:rsidR="004E2E1A">
        <w:rPr>
          <w:lang w:val="en-GB"/>
        </w:rPr>
        <w:t xml:space="preserve"> may have no influence or control over</w:t>
      </w:r>
      <w:r w:rsidR="004E2E1A" w:rsidRPr="004E2E1A">
        <w:rPr>
          <w:lang w:val="en-GB"/>
        </w:rPr>
        <w:t xml:space="preserve">. </w:t>
      </w:r>
      <w:r w:rsidR="00372218">
        <w:rPr>
          <w:lang w:val="en-GB"/>
        </w:rPr>
        <w:t>He</w:t>
      </w:r>
      <w:r w:rsidR="004E2E1A">
        <w:rPr>
          <w:lang w:val="en-GB"/>
        </w:rPr>
        <w:t xml:space="preserve"> states, ‘</w:t>
      </w:r>
      <w:r w:rsidR="004E2E1A" w:rsidRPr="004E2E1A">
        <w:rPr>
          <w:lang w:val="en-GB"/>
        </w:rPr>
        <w:t>You can take advantage of opportunities and protect against threats, but you can’t change the</w:t>
      </w:r>
      <w:r w:rsidR="004E2E1A">
        <w:rPr>
          <w:lang w:val="en-GB"/>
        </w:rPr>
        <w:t>m’</w:t>
      </w:r>
      <w:r w:rsidR="004E2E1A" w:rsidRPr="004E2E1A">
        <w:rPr>
          <w:lang w:val="en-GB"/>
        </w:rPr>
        <w:t xml:space="preserve"> </w:t>
      </w:r>
      <w:r w:rsidR="004E2E1A">
        <w:rPr>
          <w:lang w:val="en-GB"/>
        </w:rPr>
        <w:t>and offers examples such as</w:t>
      </w:r>
      <w:r w:rsidR="004E2E1A" w:rsidRPr="004E2E1A">
        <w:rPr>
          <w:lang w:val="en-GB"/>
        </w:rPr>
        <w:t xml:space="preserve"> competitors, </w:t>
      </w:r>
      <w:r w:rsidR="004E2E1A">
        <w:rPr>
          <w:lang w:val="en-GB"/>
        </w:rPr>
        <w:t>external costs such as rent or resource costs</w:t>
      </w:r>
      <w:r w:rsidR="004E2E1A" w:rsidRPr="004E2E1A">
        <w:rPr>
          <w:lang w:val="en-GB"/>
        </w:rPr>
        <w:t>, and trends</w:t>
      </w:r>
      <w:r w:rsidR="00372218">
        <w:rPr>
          <w:lang w:val="en-GB"/>
        </w:rPr>
        <w:t xml:space="preserve"> (Parsons, 2018)</w:t>
      </w:r>
      <w:r w:rsidR="004E2E1A">
        <w:rPr>
          <w:lang w:val="en-GB"/>
        </w:rPr>
        <w:t xml:space="preserve">. </w:t>
      </w:r>
    </w:p>
    <w:p w14:paraId="22F8E443" w14:textId="2EC777A0" w:rsidR="00772E1D" w:rsidRDefault="00473604" w:rsidP="00215A22">
      <w:pPr>
        <w:spacing w:line="480" w:lineRule="auto"/>
        <w:rPr>
          <w:lang w:val="en-GB"/>
        </w:rPr>
      </w:pPr>
      <w:r>
        <w:rPr>
          <w:lang w:val="en-GB"/>
        </w:rPr>
        <w:t>The information for this SWOT analysis was gained from the authors time at placement with the service</w:t>
      </w:r>
      <w:r w:rsidR="00372218">
        <w:rPr>
          <w:lang w:val="en-GB"/>
        </w:rPr>
        <w:t xml:space="preserve">, </w:t>
      </w:r>
      <w:r w:rsidR="00CC6D63">
        <w:rPr>
          <w:lang w:val="en-GB"/>
        </w:rPr>
        <w:t>and was gathered through discussions, interviews and first-hand experience of the service</w:t>
      </w:r>
      <w:r>
        <w:rPr>
          <w:lang w:val="en-GB"/>
        </w:rPr>
        <w:t>. During this</w:t>
      </w:r>
      <w:r w:rsidR="00DC6359">
        <w:rPr>
          <w:lang w:val="en-GB"/>
        </w:rPr>
        <w:t xml:space="preserve"> time</w:t>
      </w:r>
      <w:r>
        <w:rPr>
          <w:lang w:val="en-GB"/>
        </w:rPr>
        <w:t xml:space="preserve">, valuable information and experience was gathered which has helped to inform this analysis. </w:t>
      </w:r>
      <w:r w:rsidR="00772E1D">
        <w:rPr>
          <w:lang w:val="en-GB"/>
        </w:rPr>
        <w:t>A diagram of brief</w:t>
      </w:r>
      <w:r>
        <w:rPr>
          <w:lang w:val="en-GB"/>
        </w:rPr>
        <w:t xml:space="preserve"> bullet points of this data can be seen below in a table, labelled ‘Figure 1’, these will be referred to and expanded upon throughout this essay. </w:t>
      </w:r>
    </w:p>
    <w:p w14:paraId="5D601825" w14:textId="77777777" w:rsidR="00772E1D" w:rsidRDefault="00772E1D" w:rsidP="00215A22">
      <w:pPr>
        <w:spacing w:line="480" w:lineRule="auto"/>
        <w:rPr>
          <w:lang w:val="en-GB"/>
        </w:rPr>
      </w:pPr>
    </w:p>
    <w:p w14:paraId="24D149E0" w14:textId="0C0BD94A" w:rsidR="00772E1D" w:rsidRDefault="00772E1D" w:rsidP="00215A22">
      <w:pPr>
        <w:spacing w:line="480" w:lineRule="auto"/>
        <w:rPr>
          <w:lang w:val="en-GB"/>
        </w:rPr>
      </w:pPr>
    </w:p>
    <w:p w14:paraId="5C4982CD" w14:textId="77777777" w:rsidR="00DC6359" w:rsidRDefault="00DC6359" w:rsidP="00215A22">
      <w:pPr>
        <w:spacing w:line="480" w:lineRule="auto"/>
        <w:rPr>
          <w:lang w:val="en-GB"/>
        </w:rPr>
      </w:pPr>
    </w:p>
    <w:p w14:paraId="01BBF543" w14:textId="78291CF9" w:rsidR="00473604" w:rsidRDefault="00473604" w:rsidP="00215A22">
      <w:pPr>
        <w:spacing w:line="480" w:lineRule="auto"/>
        <w:rPr>
          <w:lang w:val="en-GB"/>
        </w:rPr>
      </w:pPr>
      <w:r>
        <w:rPr>
          <w:lang w:val="en-GB"/>
        </w:rPr>
        <w:lastRenderedPageBreak/>
        <w:t>Figure 1;</w:t>
      </w:r>
    </w:p>
    <w:tbl>
      <w:tblPr>
        <w:tblStyle w:val="TableGrid"/>
        <w:tblW w:w="0" w:type="auto"/>
        <w:tblLook w:val="04A0" w:firstRow="1" w:lastRow="0" w:firstColumn="1" w:lastColumn="0" w:noHBand="0" w:noVBand="1"/>
      </w:tblPr>
      <w:tblGrid>
        <w:gridCol w:w="4622"/>
        <w:gridCol w:w="4622"/>
      </w:tblGrid>
      <w:tr w:rsidR="00B00C66" w14:paraId="6FA04814" w14:textId="77777777" w:rsidTr="00B00C66">
        <w:trPr>
          <w:trHeight w:val="215"/>
        </w:trPr>
        <w:tc>
          <w:tcPr>
            <w:tcW w:w="4622" w:type="dxa"/>
          </w:tcPr>
          <w:p w14:paraId="637903DA" w14:textId="748AF564" w:rsidR="00B00C66" w:rsidRDefault="00B00C66" w:rsidP="00215A22">
            <w:pPr>
              <w:spacing w:line="480" w:lineRule="auto"/>
              <w:rPr>
                <w:lang w:val="en-GB"/>
              </w:rPr>
            </w:pPr>
            <w:r>
              <w:rPr>
                <w:lang w:val="en-GB"/>
              </w:rPr>
              <w:t>Strengths</w:t>
            </w:r>
          </w:p>
        </w:tc>
        <w:tc>
          <w:tcPr>
            <w:tcW w:w="4622" w:type="dxa"/>
          </w:tcPr>
          <w:p w14:paraId="3495BDD4" w14:textId="44D91B6C" w:rsidR="00B00C66" w:rsidRDefault="00B00C66" w:rsidP="00215A22">
            <w:pPr>
              <w:spacing w:line="480" w:lineRule="auto"/>
              <w:rPr>
                <w:lang w:val="en-GB"/>
              </w:rPr>
            </w:pPr>
            <w:r>
              <w:rPr>
                <w:lang w:val="en-GB"/>
              </w:rPr>
              <w:t>Weaknesses</w:t>
            </w:r>
          </w:p>
        </w:tc>
      </w:tr>
      <w:tr w:rsidR="00B00C66" w14:paraId="43DA8B6E" w14:textId="77777777" w:rsidTr="00B00C66">
        <w:trPr>
          <w:trHeight w:val="878"/>
        </w:trPr>
        <w:tc>
          <w:tcPr>
            <w:tcW w:w="4622" w:type="dxa"/>
          </w:tcPr>
          <w:p w14:paraId="5A42B95A" w14:textId="5D6EAF28" w:rsidR="00B00C66" w:rsidRDefault="00473604" w:rsidP="00215A22">
            <w:pPr>
              <w:spacing w:line="480" w:lineRule="auto"/>
              <w:rPr>
                <w:lang w:val="en-GB"/>
              </w:rPr>
            </w:pPr>
            <w:r>
              <w:rPr>
                <w:lang w:val="en-GB"/>
              </w:rPr>
              <w:t xml:space="preserve">S1: </w:t>
            </w:r>
            <w:r w:rsidR="00B00C66">
              <w:rPr>
                <w:lang w:val="en-GB"/>
              </w:rPr>
              <w:t>Core principles / Mission statement</w:t>
            </w:r>
          </w:p>
          <w:p w14:paraId="2F5EAEA0" w14:textId="7F908346" w:rsidR="00B00C66" w:rsidRDefault="00473604" w:rsidP="00215A22">
            <w:pPr>
              <w:spacing w:line="480" w:lineRule="auto"/>
              <w:rPr>
                <w:lang w:val="en-GB"/>
              </w:rPr>
            </w:pPr>
            <w:r>
              <w:rPr>
                <w:lang w:val="en-GB"/>
              </w:rPr>
              <w:t xml:space="preserve">S2: </w:t>
            </w:r>
            <w:r w:rsidR="00B00C66">
              <w:rPr>
                <w:lang w:val="en-GB"/>
              </w:rPr>
              <w:t>Funded</w:t>
            </w:r>
          </w:p>
          <w:p w14:paraId="1D505DD1" w14:textId="6105EB92" w:rsidR="00B00C66" w:rsidRDefault="00473604" w:rsidP="00215A22">
            <w:pPr>
              <w:spacing w:line="480" w:lineRule="auto"/>
              <w:rPr>
                <w:lang w:val="en-GB"/>
              </w:rPr>
            </w:pPr>
            <w:r>
              <w:rPr>
                <w:lang w:val="en-GB"/>
              </w:rPr>
              <w:t xml:space="preserve">S3: </w:t>
            </w:r>
            <w:r w:rsidR="00B00C66">
              <w:rPr>
                <w:lang w:val="en-GB"/>
              </w:rPr>
              <w:t xml:space="preserve">Service which </w:t>
            </w:r>
            <w:r w:rsidR="001609AC">
              <w:rPr>
                <w:lang w:val="en-GB"/>
              </w:rPr>
              <w:t>extends across the</w:t>
            </w:r>
            <w:r w:rsidR="00B00C66">
              <w:rPr>
                <w:lang w:val="en-GB"/>
              </w:rPr>
              <w:t xml:space="preserve"> UK</w:t>
            </w:r>
          </w:p>
          <w:p w14:paraId="68C3EB82" w14:textId="35A0027A" w:rsidR="00B00C66" w:rsidRDefault="00473604" w:rsidP="00215A22">
            <w:pPr>
              <w:spacing w:line="480" w:lineRule="auto"/>
              <w:rPr>
                <w:lang w:val="en-GB"/>
              </w:rPr>
            </w:pPr>
            <w:r>
              <w:rPr>
                <w:lang w:val="en-GB"/>
              </w:rPr>
              <w:t xml:space="preserve">S4: </w:t>
            </w:r>
            <w:r w:rsidR="00B00C66">
              <w:rPr>
                <w:lang w:val="en-GB"/>
              </w:rPr>
              <w:t>Inter-service working</w:t>
            </w:r>
          </w:p>
          <w:p w14:paraId="3275B05F" w14:textId="77777777" w:rsidR="00B00C66" w:rsidRDefault="00473604" w:rsidP="00215A22">
            <w:pPr>
              <w:spacing w:line="480" w:lineRule="auto"/>
              <w:rPr>
                <w:lang w:val="en-GB"/>
              </w:rPr>
            </w:pPr>
            <w:r>
              <w:rPr>
                <w:lang w:val="en-GB"/>
              </w:rPr>
              <w:t xml:space="preserve">S5: </w:t>
            </w:r>
            <w:r w:rsidR="00B00C66">
              <w:rPr>
                <w:lang w:val="en-GB"/>
              </w:rPr>
              <w:t>Structural and Safeguarding framework</w:t>
            </w:r>
          </w:p>
          <w:p w14:paraId="692D9756" w14:textId="77777777" w:rsidR="000311E4" w:rsidRDefault="000311E4" w:rsidP="00215A22">
            <w:pPr>
              <w:spacing w:line="480" w:lineRule="auto"/>
              <w:rPr>
                <w:lang w:val="en-GB"/>
              </w:rPr>
            </w:pPr>
            <w:r>
              <w:rPr>
                <w:lang w:val="en-GB"/>
              </w:rPr>
              <w:t>S6: Outcomes for young people</w:t>
            </w:r>
          </w:p>
          <w:p w14:paraId="26FF90F6" w14:textId="77777777" w:rsidR="000311E4" w:rsidRDefault="000311E4" w:rsidP="00215A22">
            <w:pPr>
              <w:spacing w:line="480" w:lineRule="auto"/>
              <w:rPr>
                <w:lang w:val="en-GB"/>
              </w:rPr>
            </w:pPr>
            <w:r>
              <w:rPr>
                <w:lang w:val="en-GB"/>
              </w:rPr>
              <w:t xml:space="preserve">S7: Range of activities offered (with therapeutic aims) </w:t>
            </w:r>
          </w:p>
          <w:p w14:paraId="29521DA1" w14:textId="77777777" w:rsidR="000311E4" w:rsidRDefault="000311E4" w:rsidP="00215A22">
            <w:pPr>
              <w:spacing w:line="480" w:lineRule="auto"/>
              <w:rPr>
                <w:lang w:val="en-GB"/>
              </w:rPr>
            </w:pPr>
            <w:r>
              <w:rPr>
                <w:lang w:val="en-GB"/>
              </w:rPr>
              <w:t xml:space="preserve">S8: Regular attendance / Turnout </w:t>
            </w:r>
          </w:p>
          <w:p w14:paraId="53EC8838" w14:textId="77777777" w:rsidR="008C2E1E" w:rsidRDefault="008C2E1E" w:rsidP="00215A22">
            <w:pPr>
              <w:spacing w:line="480" w:lineRule="auto"/>
              <w:rPr>
                <w:lang w:val="en-GB"/>
              </w:rPr>
            </w:pPr>
            <w:r>
              <w:rPr>
                <w:lang w:val="en-GB"/>
              </w:rPr>
              <w:t xml:space="preserve">S9: Experience of the staff team </w:t>
            </w:r>
          </w:p>
          <w:p w14:paraId="52A1256F" w14:textId="77777777" w:rsidR="008C2E1E" w:rsidRDefault="008C2E1E" w:rsidP="00215A22">
            <w:pPr>
              <w:spacing w:line="480" w:lineRule="auto"/>
              <w:rPr>
                <w:lang w:val="en-GB"/>
              </w:rPr>
            </w:pPr>
            <w:r>
              <w:rPr>
                <w:lang w:val="en-GB"/>
              </w:rPr>
              <w:t xml:space="preserve">S10: Equipment / Resources / Facilities </w:t>
            </w:r>
          </w:p>
          <w:p w14:paraId="1C43A6FB" w14:textId="77777777" w:rsidR="008C2E1E" w:rsidRDefault="008C2E1E" w:rsidP="00215A22">
            <w:pPr>
              <w:spacing w:line="480" w:lineRule="auto"/>
              <w:rPr>
                <w:lang w:val="en-GB"/>
              </w:rPr>
            </w:pPr>
            <w:r>
              <w:rPr>
                <w:lang w:val="en-GB"/>
              </w:rPr>
              <w:t xml:space="preserve">S11: Social opportunities to meet other adopted young people </w:t>
            </w:r>
          </w:p>
          <w:p w14:paraId="72FA0DD7" w14:textId="4F435784" w:rsidR="007B2661" w:rsidRDefault="007B2661" w:rsidP="00215A22">
            <w:pPr>
              <w:spacing w:line="480" w:lineRule="auto"/>
              <w:rPr>
                <w:lang w:val="en-GB"/>
              </w:rPr>
            </w:pPr>
            <w:r>
              <w:rPr>
                <w:lang w:val="en-GB"/>
              </w:rPr>
              <w:t xml:space="preserve">S12: Consistent and </w:t>
            </w:r>
            <w:r w:rsidR="00215A22">
              <w:rPr>
                <w:lang w:val="en-GB"/>
              </w:rPr>
              <w:t xml:space="preserve">successful calendar of events </w:t>
            </w:r>
          </w:p>
        </w:tc>
        <w:tc>
          <w:tcPr>
            <w:tcW w:w="4622" w:type="dxa"/>
          </w:tcPr>
          <w:p w14:paraId="6E115CFA" w14:textId="0A95CC76" w:rsidR="00B00C66" w:rsidRDefault="00473604" w:rsidP="00215A22">
            <w:pPr>
              <w:spacing w:line="480" w:lineRule="auto"/>
              <w:rPr>
                <w:lang w:val="en-GB"/>
              </w:rPr>
            </w:pPr>
            <w:r>
              <w:rPr>
                <w:lang w:val="en-GB"/>
              </w:rPr>
              <w:t xml:space="preserve">W1: </w:t>
            </w:r>
            <w:r w:rsidR="00B00C66">
              <w:rPr>
                <w:lang w:val="en-GB"/>
              </w:rPr>
              <w:t xml:space="preserve">Funding </w:t>
            </w:r>
          </w:p>
          <w:p w14:paraId="49072C90" w14:textId="1AB930D3" w:rsidR="00B00C66" w:rsidRDefault="00473604" w:rsidP="00215A22">
            <w:pPr>
              <w:spacing w:line="480" w:lineRule="auto"/>
              <w:rPr>
                <w:lang w:val="en-GB"/>
              </w:rPr>
            </w:pPr>
            <w:r>
              <w:rPr>
                <w:lang w:val="en-GB"/>
              </w:rPr>
              <w:t xml:space="preserve">W2: </w:t>
            </w:r>
            <w:r w:rsidR="00B00C66">
              <w:rPr>
                <w:lang w:val="en-GB"/>
              </w:rPr>
              <w:t xml:space="preserve">Targeted audience / clientele </w:t>
            </w:r>
            <w:r w:rsidR="000311E4">
              <w:rPr>
                <w:lang w:val="en-GB"/>
              </w:rPr>
              <w:t>(universal)</w:t>
            </w:r>
          </w:p>
          <w:p w14:paraId="490273C0" w14:textId="61178164" w:rsidR="00B00C66" w:rsidRDefault="00473604" w:rsidP="00215A22">
            <w:pPr>
              <w:spacing w:line="480" w:lineRule="auto"/>
              <w:rPr>
                <w:lang w:val="en-GB"/>
              </w:rPr>
            </w:pPr>
            <w:r>
              <w:rPr>
                <w:lang w:val="en-GB"/>
              </w:rPr>
              <w:t xml:space="preserve">W3: </w:t>
            </w:r>
            <w:r w:rsidR="00B00C66">
              <w:rPr>
                <w:lang w:val="en-GB"/>
              </w:rPr>
              <w:t>Staff (YW vs Social work)</w:t>
            </w:r>
          </w:p>
          <w:p w14:paraId="4AEB5819" w14:textId="77777777" w:rsidR="00B00C66" w:rsidRDefault="00473604" w:rsidP="00215A22">
            <w:pPr>
              <w:spacing w:line="480" w:lineRule="auto"/>
              <w:rPr>
                <w:lang w:val="en-GB"/>
              </w:rPr>
            </w:pPr>
            <w:r>
              <w:rPr>
                <w:lang w:val="en-GB"/>
              </w:rPr>
              <w:t xml:space="preserve">W4: </w:t>
            </w:r>
            <w:r w:rsidR="00B00C66">
              <w:rPr>
                <w:lang w:val="en-GB"/>
              </w:rPr>
              <w:t xml:space="preserve">Welsh office compromises only 1 key staff </w:t>
            </w:r>
          </w:p>
          <w:p w14:paraId="05EBC316" w14:textId="1A5ADB85" w:rsidR="000311E4" w:rsidRDefault="000311E4" w:rsidP="00215A22">
            <w:pPr>
              <w:spacing w:line="480" w:lineRule="auto"/>
              <w:rPr>
                <w:lang w:val="en-GB"/>
              </w:rPr>
            </w:pPr>
            <w:r>
              <w:rPr>
                <w:lang w:val="en-GB"/>
              </w:rPr>
              <w:t>W5: Location (Wales</w:t>
            </w:r>
            <w:r w:rsidR="004A0031">
              <w:rPr>
                <w:lang w:val="en-GB"/>
              </w:rPr>
              <w:t>/Rural Isolation</w:t>
            </w:r>
            <w:r>
              <w:rPr>
                <w:lang w:val="en-GB"/>
              </w:rPr>
              <w:t>)</w:t>
            </w:r>
          </w:p>
          <w:p w14:paraId="398BC318" w14:textId="41C849DC" w:rsidR="000311E4" w:rsidRDefault="000311E4" w:rsidP="00215A22">
            <w:pPr>
              <w:spacing w:line="480" w:lineRule="auto"/>
              <w:rPr>
                <w:lang w:val="en-GB"/>
              </w:rPr>
            </w:pPr>
            <w:r>
              <w:rPr>
                <w:lang w:val="en-GB"/>
              </w:rPr>
              <w:t>W6: Age restriction</w:t>
            </w:r>
          </w:p>
          <w:p w14:paraId="3BC6441B" w14:textId="3D7CBAA2" w:rsidR="008C2E1E" w:rsidRDefault="008C2E1E" w:rsidP="00215A22">
            <w:pPr>
              <w:spacing w:line="480" w:lineRule="auto"/>
              <w:rPr>
                <w:lang w:val="en-GB"/>
              </w:rPr>
            </w:pPr>
            <w:r>
              <w:rPr>
                <w:lang w:val="en-GB"/>
              </w:rPr>
              <w:t>W7: Not truly young person led</w:t>
            </w:r>
          </w:p>
          <w:p w14:paraId="7510AA25" w14:textId="2AA43511" w:rsidR="00513DBA" w:rsidRDefault="00513DBA" w:rsidP="00215A22">
            <w:pPr>
              <w:spacing w:line="480" w:lineRule="auto"/>
              <w:rPr>
                <w:lang w:val="en-GB"/>
              </w:rPr>
            </w:pPr>
            <w:r>
              <w:rPr>
                <w:lang w:val="en-GB"/>
              </w:rPr>
              <w:t>W8: Locations</w:t>
            </w:r>
            <w:r w:rsidR="00DC6359">
              <w:rPr>
                <w:lang w:val="en-GB"/>
              </w:rPr>
              <w:t xml:space="preserve"> (Lack of)</w:t>
            </w:r>
          </w:p>
          <w:p w14:paraId="7894860B" w14:textId="4238B420" w:rsidR="004A0031" w:rsidRDefault="004A0031" w:rsidP="00215A22">
            <w:pPr>
              <w:spacing w:line="480" w:lineRule="auto"/>
              <w:rPr>
                <w:lang w:val="en-GB"/>
              </w:rPr>
            </w:pPr>
            <w:r>
              <w:rPr>
                <w:lang w:val="en-GB"/>
              </w:rPr>
              <w:t xml:space="preserve">W9: Lack of advertisement </w:t>
            </w:r>
          </w:p>
          <w:p w14:paraId="14631109" w14:textId="77777777" w:rsidR="004A0031" w:rsidRDefault="004A0031" w:rsidP="00215A22">
            <w:pPr>
              <w:spacing w:line="480" w:lineRule="auto"/>
              <w:rPr>
                <w:lang w:val="en-GB"/>
              </w:rPr>
            </w:pPr>
          </w:p>
          <w:p w14:paraId="7DF1E491" w14:textId="5976B1B1" w:rsidR="008C2E1E" w:rsidRDefault="008C2E1E" w:rsidP="00215A22">
            <w:pPr>
              <w:spacing w:line="480" w:lineRule="auto"/>
              <w:rPr>
                <w:lang w:val="en-GB"/>
              </w:rPr>
            </w:pPr>
          </w:p>
        </w:tc>
      </w:tr>
      <w:tr w:rsidR="00B00C66" w14:paraId="0F14CE90" w14:textId="77777777" w:rsidTr="00B00C66">
        <w:trPr>
          <w:trHeight w:val="233"/>
        </w:trPr>
        <w:tc>
          <w:tcPr>
            <w:tcW w:w="4622" w:type="dxa"/>
          </w:tcPr>
          <w:p w14:paraId="3223E56F" w14:textId="06C9C2F0" w:rsidR="00B00C66" w:rsidRDefault="00B00C66" w:rsidP="00215A22">
            <w:pPr>
              <w:spacing w:line="480" w:lineRule="auto"/>
              <w:rPr>
                <w:lang w:val="en-GB"/>
              </w:rPr>
            </w:pPr>
            <w:r>
              <w:rPr>
                <w:lang w:val="en-GB"/>
              </w:rPr>
              <w:t>Opportunities</w:t>
            </w:r>
          </w:p>
        </w:tc>
        <w:tc>
          <w:tcPr>
            <w:tcW w:w="4622" w:type="dxa"/>
          </w:tcPr>
          <w:p w14:paraId="2625B170" w14:textId="4CE72FD4" w:rsidR="00B00C66" w:rsidRDefault="00B00C66" w:rsidP="00215A22">
            <w:pPr>
              <w:spacing w:line="480" w:lineRule="auto"/>
              <w:rPr>
                <w:lang w:val="en-GB"/>
              </w:rPr>
            </w:pPr>
            <w:r>
              <w:rPr>
                <w:lang w:val="en-GB"/>
              </w:rPr>
              <w:t>Threats</w:t>
            </w:r>
          </w:p>
        </w:tc>
      </w:tr>
      <w:tr w:rsidR="00B00C66" w14:paraId="11D28806" w14:textId="77777777" w:rsidTr="00B00C66">
        <w:trPr>
          <w:trHeight w:val="878"/>
        </w:trPr>
        <w:tc>
          <w:tcPr>
            <w:tcW w:w="4622" w:type="dxa"/>
          </w:tcPr>
          <w:p w14:paraId="2E02AB64" w14:textId="67BACCDE" w:rsidR="00B00C66" w:rsidRDefault="00473604" w:rsidP="00215A22">
            <w:pPr>
              <w:spacing w:line="480" w:lineRule="auto"/>
              <w:rPr>
                <w:lang w:val="en-GB"/>
              </w:rPr>
            </w:pPr>
            <w:r>
              <w:rPr>
                <w:lang w:val="en-GB"/>
              </w:rPr>
              <w:t xml:space="preserve">O1: </w:t>
            </w:r>
            <w:r w:rsidR="00B00C66">
              <w:rPr>
                <w:lang w:val="en-GB"/>
              </w:rPr>
              <w:t xml:space="preserve">Staff training </w:t>
            </w:r>
          </w:p>
          <w:p w14:paraId="10CBCB9E" w14:textId="123825EE" w:rsidR="00B00C66" w:rsidRDefault="00473604" w:rsidP="00215A22">
            <w:pPr>
              <w:spacing w:line="480" w:lineRule="auto"/>
              <w:rPr>
                <w:lang w:val="en-GB"/>
              </w:rPr>
            </w:pPr>
            <w:r>
              <w:rPr>
                <w:lang w:val="en-GB"/>
              </w:rPr>
              <w:t xml:space="preserve">O2: </w:t>
            </w:r>
            <w:r w:rsidR="00B00C66">
              <w:rPr>
                <w:lang w:val="en-GB"/>
              </w:rPr>
              <w:t xml:space="preserve">Young people’s outcomes </w:t>
            </w:r>
          </w:p>
          <w:p w14:paraId="2241CDF5" w14:textId="131487F8" w:rsidR="00B00C66" w:rsidRDefault="00473604" w:rsidP="00215A22">
            <w:pPr>
              <w:spacing w:line="480" w:lineRule="auto"/>
              <w:rPr>
                <w:lang w:val="en-GB"/>
              </w:rPr>
            </w:pPr>
            <w:r>
              <w:rPr>
                <w:lang w:val="en-GB"/>
              </w:rPr>
              <w:t xml:space="preserve">O3: </w:t>
            </w:r>
            <w:r w:rsidR="00B00C66">
              <w:rPr>
                <w:lang w:val="en-GB"/>
              </w:rPr>
              <w:t>Welsh team expansion</w:t>
            </w:r>
          </w:p>
          <w:p w14:paraId="0E6B1C3F" w14:textId="69C5599B" w:rsidR="00473604" w:rsidRDefault="00473604" w:rsidP="00215A22">
            <w:pPr>
              <w:spacing w:line="480" w:lineRule="auto"/>
              <w:rPr>
                <w:lang w:val="en-GB"/>
              </w:rPr>
            </w:pPr>
            <w:r>
              <w:rPr>
                <w:lang w:val="en-GB"/>
              </w:rPr>
              <w:t>O4: Youth work becoming a statutory service (</w:t>
            </w:r>
            <w:r w:rsidR="00B14DD2">
              <w:rPr>
                <w:lang w:val="en-GB"/>
              </w:rPr>
              <w:t>Political government focus</w:t>
            </w:r>
            <w:r>
              <w:rPr>
                <w:lang w:val="en-GB"/>
              </w:rPr>
              <w:t>)</w:t>
            </w:r>
          </w:p>
          <w:p w14:paraId="0CEFD71A" w14:textId="5DCF19D3" w:rsidR="000311E4" w:rsidRDefault="000311E4" w:rsidP="00215A22">
            <w:pPr>
              <w:spacing w:line="480" w:lineRule="auto"/>
              <w:rPr>
                <w:lang w:val="en-GB"/>
              </w:rPr>
            </w:pPr>
            <w:r>
              <w:rPr>
                <w:lang w:val="en-GB"/>
              </w:rPr>
              <w:lastRenderedPageBreak/>
              <w:t>O5: Expand on activities offered</w:t>
            </w:r>
          </w:p>
          <w:p w14:paraId="2C45189F" w14:textId="2AF43F9E" w:rsidR="00B00C66" w:rsidRDefault="000311E4" w:rsidP="001343DF">
            <w:pPr>
              <w:spacing w:line="480" w:lineRule="auto"/>
              <w:rPr>
                <w:lang w:val="en-GB"/>
              </w:rPr>
            </w:pPr>
            <w:r>
              <w:rPr>
                <w:lang w:val="en-GB"/>
              </w:rPr>
              <w:t xml:space="preserve">O6: Further projects to support young people into young adulthood </w:t>
            </w:r>
          </w:p>
        </w:tc>
        <w:tc>
          <w:tcPr>
            <w:tcW w:w="4622" w:type="dxa"/>
          </w:tcPr>
          <w:p w14:paraId="0DA167B1" w14:textId="4BB37EA4" w:rsidR="00B00C66" w:rsidRDefault="00473604" w:rsidP="00215A22">
            <w:pPr>
              <w:spacing w:line="480" w:lineRule="auto"/>
              <w:rPr>
                <w:lang w:val="en-GB"/>
              </w:rPr>
            </w:pPr>
            <w:r>
              <w:rPr>
                <w:lang w:val="en-GB"/>
              </w:rPr>
              <w:lastRenderedPageBreak/>
              <w:t xml:space="preserve">T1: </w:t>
            </w:r>
            <w:r w:rsidR="00B00C66">
              <w:rPr>
                <w:lang w:val="en-GB"/>
              </w:rPr>
              <w:t>Brexit</w:t>
            </w:r>
          </w:p>
          <w:p w14:paraId="288166D8" w14:textId="59DED998" w:rsidR="00B00C66" w:rsidRDefault="00473604" w:rsidP="00215A22">
            <w:pPr>
              <w:spacing w:line="480" w:lineRule="auto"/>
              <w:rPr>
                <w:lang w:val="en-GB"/>
              </w:rPr>
            </w:pPr>
            <w:r>
              <w:rPr>
                <w:lang w:val="en-GB"/>
              </w:rPr>
              <w:t xml:space="preserve">T2: </w:t>
            </w:r>
            <w:r w:rsidR="00B00C66">
              <w:rPr>
                <w:lang w:val="en-GB"/>
              </w:rPr>
              <w:t xml:space="preserve">Funding being stopped </w:t>
            </w:r>
          </w:p>
          <w:p w14:paraId="605EABB7" w14:textId="76A5F7F4" w:rsidR="00473604" w:rsidRDefault="000311E4" w:rsidP="00215A22">
            <w:pPr>
              <w:spacing w:line="480" w:lineRule="auto"/>
              <w:rPr>
                <w:lang w:val="en-GB"/>
              </w:rPr>
            </w:pPr>
            <w:r>
              <w:rPr>
                <w:lang w:val="en-GB"/>
              </w:rPr>
              <w:t>T3: Confidentiality</w:t>
            </w:r>
          </w:p>
          <w:p w14:paraId="58263597" w14:textId="50D90486" w:rsidR="000311E4" w:rsidRDefault="000311E4" w:rsidP="00215A22">
            <w:pPr>
              <w:spacing w:line="480" w:lineRule="auto"/>
              <w:rPr>
                <w:lang w:val="en-GB"/>
              </w:rPr>
            </w:pPr>
            <w:r>
              <w:rPr>
                <w:lang w:val="en-GB"/>
              </w:rPr>
              <w:t>T4: High need</w:t>
            </w:r>
            <w:r w:rsidR="00B14DD2">
              <w:rPr>
                <w:lang w:val="en-GB"/>
              </w:rPr>
              <w:t>/risk</w:t>
            </w:r>
            <w:r>
              <w:rPr>
                <w:lang w:val="en-GB"/>
              </w:rPr>
              <w:t xml:space="preserve"> young people </w:t>
            </w:r>
          </w:p>
          <w:p w14:paraId="2887BA9F" w14:textId="77777777" w:rsidR="00B00C66" w:rsidRDefault="008C2E1E" w:rsidP="00215A22">
            <w:pPr>
              <w:spacing w:line="480" w:lineRule="auto"/>
              <w:rPr>
                <w:lang w:val="en-GB"/>
              </w:rPr>
            </w:pPr>
            <w:r>
              <w:rPr>
                <w:lang w:val="en-GB"/>
              </w:rPr>
              <w:lastRenderedPageBreak/>
              <w:t xml:space="preserve">T5: Small team unable to meet the demand or numbers of young people in need </w:t>
            </w:r>
          </w:p>
          <w:p w14:paraId="6F327477" w14:textId="77777777" w:rsidR="00215A22" w:rsidRDefault="00215A22" w:rsidP="00215A22">
            <w:pPr>
              <w:spacing w:line="480" w:lineRule="auto"/>
              <w:rPr>
                <w:lang w:val="en-GB"/>
              </w:rPr>
            </w:pPr>
            <w:r>
              <w:rPr>
                <w:lang w:val="en-GB"/>
              </w:rPr>
              <w:t xml:space="preserve">T6: Competitors offering similar services </w:t>
            </w:r>
          </w:p>
          <w:p w14:paraId="71CE48FA" w14:textId="54A8BD75" w:rsidR="00B14DD2" w:rsidRDefault="00B14DD2" w:rsidP="00215A22">
            <w:pPr>
              <w:spacing w:line="480" w:lineRule="auto"/>
              <w:rPr>
                <w:lang w:val="en-GB"/>
              </w:rPr>
            </w:pPr>
            <w:r>
              <w:rPr>
                <w:lang w:val="en-GB"/>
              </w:rPr>
              <w:t xml:space="preserve">T7: Confidentiality/Anonymity breaches </w:t>
            </w:r>
          </w:p>
        </w:tc>
      </w:tr>
    </w:tbl>
    <w:p w14:paraId="43255A7C" w14:textId="7A10E008" w:rsidR="00B00C66" w:rsidRDefault="00B00C66" w:rsidP="00215A22">
      <w:pPr>
        <w:spacing w:line="480" w:lineRule="auto"/>
        <w:rPr>
          <w:lang w:val="en-GB"/>
        </w:rPr>
      </w:pPr>
    </w:p>
    <w:p w14:paraId="304F9590" w14:textId="2C352432" w:rsidR="00882C33" w:rsidRDefault="00882C33" w:rsidP="00215A22">
      <w:pPr>
        <w:spacing w:line="480" w:lineRule="auto"/>
        <w:rPr>
          <w:lang w:val="en-GB"/>
        </w:rPr>
      </w:pPr>
      <w:r>
        <w:rPr>
          <w:lang w:val="en-GB"/>
        </w:rPr>
        <w:t>This assignment will begin with a brief overview of what the author views as key points in each of th</w:t>
      </w:r>
      <w:r w:rsidR="00271139">
        <w:rPr>
          <w:lang w:val="en-GB"/>
        </w:rPr>
        <w:t xml:space="preserve">e sub-headings that the SWOT analysis tool </w:t>
      </w:r>
      <w:r w:rsidR="001B37A9">
        <w:rPr>
          <w:lang w:val="en-GB"/>
        </w:rPr>
        <w:t xml:space="preserve">offers. </w:t>
      </w:r>
    </w:p>
    <w:p w14:paraId="00C03094" w14:textId="23802D2D" w:rsidR="001609AC" w:rsidRDefault="001B37A9" w:rsidP="00215A22">
      <w:pPr>
        <w:spacing w:line="480" w:lineRule="auto"/>
        <w:rPr>
          <w:lang w:val="en-GB"/>
        </w:rPr>
      </w:pPr>
      <w:r>
        <w:rPr>
          <w:lang w:val="en-GB"/>
        </w:rPr>
        <w:t>Firstly, w</w:t>
      </w:r>
      <w:r w:rsidR="00D762DD">
        <w:rPr>
          <w:lang w:val="en-GB"/>
        </w:rPr>
        <w:t xml:space="preserve">hen reviewing the points of strength from this service there are many </w:t>
      </w:r>
      <w:r w:rsidR="00044594">
        <w:rPr>
          <w:lang w:val="en-GB"/>
        </w:rPr>
        <w:t xml:space="preserve">that could be </w:t>
      </w:r>
      <w:r w:rsidR="00D762DD">
        <w:rPr>
          <w:lang w:val="en-GB"/>
        </w:rPr>
        <w:t>included</w:t>
      </w:r>
      <w:r w:rsidR="001343DF">
        <w:rPr>
          <w:lang w:val="en-GB"/>
        </w:rPr>
        <w:t xml:space="preserve"> as can be seen in Figure 1</w:t>
      </w:r>
      <w:r w:rsidR="00D762DD">
        <w:rPr>
          <w:lang w:val="en-GB"/>
        </w:rPr>
        <w:t>. The fiercest strength is the services</w:t>
      </w:r>
      <w:r w:rsidR="00044594">
        <w:rPr>
          <w:lang w:val="en-GB"/>
        </w:rPr>
        <w:t>’</w:t>
      </w:r>
      <w:r w:rsidR="00D762DD">
        <w:rPr>
          <w:lang w:val="en-GB"/>
        </w:rPr>
        <w:t xml:space="preserve"> method of work and mission statement. Although a service largely provided by social workers, the principles and purposes of this organisation follow very closely to those that youth work abides by. The work this organisation does is young person-centred and aim to engage with young people on a voluntary basis.</w:t>
      </w:r>
      <w:r w:rsidR="001343DF">
        <w:rPr>
          <w:lang w:val="en-GB"/>
        </w:rPr>
        <w:t xml:space="preserve"> (WAG, 2018; LSIS, 2012)</w:t>
      </w:r>
      <w:r w:rsidR="00D762DD">
        <w:rPr>
          <w:lang w:val="en-GB"/>
        </w:rPr>
        <w:t xml:space="preserve"> Adopted young people often are not in control of or completely excluded from many decisions made about their lives, and this project aims to help these young people to feel empowered again and to understand their rights. Although not a service that offer qualification attainment programmes</w:t>
      </w:r>
      <w:r w:rsidR="001343DF">
        <w:rPr>
          <w:lang w:val="en-GB"/>
        </w:rPr>
        <w:t xml:space="preserve"> for young people,</w:t>
      </w:r>
      <w:r w:rsidR="00D762DD">
        <w:rPr>
          <w:lang w:val="en-GB"/>
        </w:rPr>
        <w:t xml:space="preserve"> it is Talk Adoptions mission to provide activities that offer educational and therapeutic benefits for young people. When speaking to a worker who has been with the company for over twenty years, she described the project </w:t>
      </w:r>
      <w:proofErr w:type="gramStart"/>
      <w:r w:rsidR="00D762DD">
        <w:rPr>
          <w:lang w:val="en-GB"/>
        </w:rPr>
        <w:t>as a way to</w:t>
      </w:r>
      <w:proofErr w:type="gramEnd"/>
      <w:r w:rsidR="00D762DD">
        <w:rPr>
          <w:lang w:val="en-GB"/>
        </w:rPr>
        <w:t xml:space="preserve"> deliver education and life skills ‘by stealth’, with the key focus of giving adopted young people a safe space so that their voice may be heard and appreciated (Letten, 2018)</w:t>
      </w:r>
      <w:r w:rsidR="001609AC">
        <w:rPr>
          <w:lang w:val="en-GB"/>
        </w:rPr>
        <w:t xml:space="preserve">. With all workers following </w:t>
      </w:r>
      <w:r w:rsidR="00416075">
        <w:rPr>
          <w:lang w:val="en-GB"/>
        </w:rPr>
        <w:t>the</w:t>
      </w:r>
      <w:r w:rsidR="001609AC">
        <w:rPr>
          <w:lang w:val="en-GB"/>
        </w:rPr>
        <w:t xml:space="preserve"> organisation</w:t>
      </w:r>
      <w:r w:rsidR="00C10732">
        <w:rPr>
          <w:lang w:val="en-GB"/>
        </w:rPr>
        <w:t>s</w:t>
      </w:r>
      <w:r w:rsidR="001609AC">
        <w:rPr>
          <w:lang w:val="en-GB"/>
        </w:rPr>
        <w:t xml:space="preserve"> strong mission statement and ethical guidelines of work, it provides the service with a strong motivating and uniting framework which ensures young people experience the best quality of service during their engagement with the project. </w:t>
      </w:r>
    </w:p>
    <w:p w14:paraId="4FC80656" w14:textId="3FAB330A" w:rsidR="001609AC" w:rsidRDefault="001609AC" w:rsidP="00215A22">
      <w:pPr>
        <w:spacing w:line="480" w:lineRule="auto"/>
        <w:rPr>
          <w:lang w:val="en-GB"/>
        </w:rPr>
      </w:pPr>
      <w:r>
        <w:rPr>
          <w:lang w:val="en-GB"/>
        </w:rPr>
        <w:lastRenderedPageBreak/>
        <w:t xml:space="preserve">Another strength that should be mentioned is the numbers of young people who are engaging with this project regularly and the outcomes they attain during their time with the project. Talk Adoption is working </w:t>
      </w:r>
      <w:r w:rsidR="00A34D25">
        <w:rPr>
          <w:lang w:val="en-GB"/>
        </w:rPr>
        <w:t xml:space="preserve">with </w:t>
      </w:r>
      <w:r>
        <w:rPr>
          <w:lang w:val="en-GB"/>
        </w:rPr>
        <w:t>hundreds of young people and their families, and in many cases are engaging with these young people for</w:t>
      </w:r>
      <w:r w:rsidR="00C10732">
        <w:rPr>
          <w:lang w:val="en-GB"/>
        </w:rPr>
        <w:t xml:space="preserve"> </w:t>
      </w:r>
      <w:r w:rsidR="00A34D25">
        <w:rPr>
          <w:lang w:val="en-GB"/>
        </w:rPr>
        <w:t>long periods of time</w:t>
      </w:r>
      <w:r>
        <w:rPr>
          <w:lang w:val="en-GB"/>
        </w:rPr>
        <w:t xml:space="preserve">. With a consistent calendar of events and activities, it is expected for young people to engage a minimum of once a month with </w:t>
      </w:r>
      <w:r w:rsidR="009B4A21">
        <w:rPr>
          <w:lang w:val="en-GB"/>
        </w:rPr>
        <w:t>a</w:t>
      </w:r>
      <w:r>
        <w:rPr>
          <w:lang w:val="en-GB"/>
        </w:rPr>
        <w:t xml:space="preserve"> worker. As mentioned previously, as well as gaining life</w:t>
      </w:r>
      <w:r w:rsidR="00047492">
        <w:rPr>
          <w:lang w:val="en-GB"/>
        </w:rPr>
        <w:t xml:space="preserve"> and social </w:t>
      </w:r>
      <w:r>
        <w:rPr>
          <w:lang w:val="en-GB"/>
        </w:rPr>
        <w:t>skills, young people will experience therapeutic outcomes</w:t>
      </w:r>
      <w:r w:rsidR="009B4A21">
        <w:rPr>
          <w:lang w:val="en-GB"/>
        </w:rPr>
        <w:t xml:space="preserve"> which are specifically targeted for young people who have experienced the care system and adoption</w:t>
      </w:r>
      <w:r>
        <w:rPr>
          <w:lang w:val="en-GB"/>
        </w:rPr>
        <w:t xml:space="preserve">. Many adopted young people have high social or emotional needs, meaning they can have issues with behaviour regulation or social interaction which negatively impacts their development. Within Talk Adoption, it is paramount that young people are respected and supported as they learn about emotional intelligence and discover methods to regulate their behaviours so that they may be more successful in their endeavours as they become young adults. </w:t>
      </w:r>
    </w:p>
    <w:p w14:paraId="24702AED" w14:textId="4330A482" w:rsidR="008139F6" w:rsidRDefault="00047492" w:rsidP="00215A22">
      <w:pPr>
        <w:spacing w:line="480" w:lineRule="auto"/>
        <w:rPr>
          <w:lang w:val="en-GB"/>
        </w:rPr>
      </w:pPr>
      <w:r>
        <w:rPr>
          <w:lang w:val="en-GB"/>
        </w:rPr>
        <w:t>When considering the weaknesses of this organisation; a</w:t>
      </w:r>
      <w:r w:rsidR="008139F6">
        <w:rPr>
          <w:lang w:val="en-GB"/>
        </w:rPr>
        <w:t xml:space="preserve"> key weakness that should be considered in this SWOT analysis is the lack of staff</w:t>
      </w:r>
      <w:r>
        <w:rPr>
          <w:lang w:val="en-GB"/>
        </w:rPr>
        <w:t xml:space="preserve">ing throughout </w:t>
      </w:r>
      <w:r w:rsidR="008139F6">
        <w:rPr>
          <w:lang w:val="en-GB"/>
        </w:rPr>
        <w:t xml:space="preserve">the project. As mentioned earlier, the project reaches hundreds of young people and extends through out the United Kingdom. However, the number of full-time </w:t>
      </w:r>
      <w:proofErr w:type="gramStart"/>
      <w:r w:rsidR="008139F6">
        <w:rPr>
          <w:lang w:val="en-GB"/>
        </w:rPr>
        <w:t>staff</w:t>
      </w:r>
      <w:proofErr w:type="gramEnd"/>
      <w:r w:rsidR="008139F6">
        <w:rPr>
          <w:lang w:val="en-GB"/>
        </w:rPr>
        <w:t xml:space="preserve"> employed at the service is </w:t>
      </w:r>
      <w:r w:rsidR="003B198F">
        <w:rPr>
          <w:lang w:val="en-GB"/>
        </w:rPr>
        <w:t xml:space="preserve">minimal. To include the Welsh branch of this organisation as an example; the Wales office operates in three separate locations across Wales (Cardiff, Carmarthen and Swansea) but only has a single full-time member of staff. Whether this be due to issues with funding, is unknown to author, but it is apparent that the service would be much stronger in Wales if it were benefitted with more permanent members of staff. </w:t>
      </w:r>
      <w:r w:rsidR="00543DC2">
        <w:rPr>
          <w:lang w:val="en-GB"/>
        </w:rPr>
        <w:t xml:space="preserve">A second weakness to mention is the lack of access to this service. Because of the nature of the young people, confidentiality and privacy are paramount. </w:t>
      </w:r>
      <w:r w:rsidR="00D50D59">
        <w:rPr>
          <w:lang w:val="en-GB"/>
        </w:rPr>
        <w:t xml:space="preserve">However, this then means the service are unable to advertise their events publicly. </w:t>
      </w:r>
      <w:r w:rsidR="00B31DA9">
        <w:rPr>
          <w:lang w:val="en-GB"/>
        </w:rPr>
        <w:t xml:space="preserve">This proves to be a weakness for both the service and service users as, the service </w:t>
      </w:r>
      <w:r w:rsidR="008D6DF9">
        <w:rPr>
          <w:lang w:val="en-GB"/>
        </w:rPr>
        <w:t>may</w:t>
      </w:r>
      <w:r w:rsidR="00B31DA9">
        <w:rPr>
          <w:lang w:val="en-GB"/>
        </w:rPr>
        <w:t xml:space="preserve"> not </w:t>
      </w:r>
      <w:proofErr w:type="gramStart"/>
      <w:r w:rsidR="00B31DA9">
        <w:rPr>
          <w:lang w:val="en-GB"/>
        </w:rPr>
        <w:t>reaching</w:t>
      </w:r>
      <w:proofErr w:type="gramEnd"/>
      <w:r w:rsidR="00B31DA9">
        <w:rPr>
          <w:lang w:val="en-GB"/>
        </w:rPr>
        <w:t xml:space="preserve"> the</w:t>
      </w:r>
      <w:r w:rsidR="001E3A18">
        <w:rPr>
          <w:lang w:val="en-GB"/>
        </w:rPr>
        <w:t>ir</w:t>
      </w:r>
      <w:r w:rsidR="00B31DA9">
        <w:rPr>
          <w:lang w:val="en-GB"/>
        </w:rPr>
        <w:t xml:space="preserve"> </w:t>
      </w:r>
      <w:r w:rsidR="001B31F0">
        <w:rPr>
          <w:lang w:val="en-GB"/>
        </w:rPr>
        <w:t xml:space="preserve">audience </w:t>
      </w:r>
      <w:r w:rsidR="001E3A18">
        <w:rPr>
          <w:lang w:val="en-GB"/>
        </w:rPr>
        <w:t>efficiently and</w:t>
      </w:r>
      <w:r w:rsidR="001B31F0">
        <w:rPr>
          <w:lang w:val="en-GB"/>
        </w:rPr>
        <w:t xml:space="preserve"> potentially</w:t>
      </w:r>
      <w:r w:rsidR="001E3A18">
        <w:rPr>
          <w:lang w:val="en-GB"/>
        </w:rPr>
        <w:t xml:space="preserve"> attaining the</w:t>
      </w:r>
      <w:r w:rsidR="001B31F0">
        <w:rPr>
          <w:lang w:val="en-GB"/>
        </w:rPr>
        <w:t xml:space="preserve"> numbers of attendees that could be possible with advertisement </w:t>
      </w:r>
      <w:r w:rsidR="001B31F0">
        <w:rPr>
          <w:lang w:val="en-GB"/>
        </w:rPr>
        <w:lastRenderedPageBreak/>
        <w:t>but also there may be young people who are not accessing the service as the are not aware of it. This brings into question if this service is truly “universal” in its approach, as it can not be accessed by every young person</w:t>
      </w:r>
      <w:r w:rsidR="00814042">
        <w:rPr>
          <w:lang w:val="en-GB"/>
        </w:rPr>
        <w:t xml:space="preserve"> (</w:t>
      </w:r>
      <w:r w:rsidR="007A7BC9">
        <w:rPr>
          <w:lang w:val="en-GB"/>
        </w:rPr>
        <w:t>WAG</w:t>
      </w:r>
      <w:r w:rsidR="00814042">
        <w:rPr>
          <w:lang w:val="en-GB"/>
        </w:rPr>
        <w:t>, 201</w:t>
      </w:r>
      <w:r w:rsidR="007A7BC9">
        <w:rPr>
          <w:lang w:val="en-GB"/>
        </w:rPr>
        <w:t>8, pg.4)</w:t>
      </w:r>
      <w:r w:rsidR="00BF0A75">
        <w:rPr>
          <w:lang w:val="en-GB"/>
        </w:rPr>
        <w:t xml:space="preserve">. </w:t>
      </w:r>
    </w:p>
    <w:p w14:paraId="582A0192" w14:textId="677B1C2A" w:rsidR="00BB52B5" w:rsidRDefault="00BB52B5" w:rsidP="00215A22">
      <w:pPr>
        <w:spacing w:line="480" w:lineRule="auto"/>
        <w:rPr>
          <w:lang w:val="en-GB"/>
        </w:rPr>
      </w:pPr>
      <w:r>
        <w:rPr>
          <w:lang w:val="en-GB"/>
        </w:rPr>
        <w:t>When considering the opportunities for Talk Adoption, there are many. The key opportunities to be focused on for this SWOT analysis are; the opportunities to expand the service across locations in Wales</w:t>
      </w:r>
      <w:r w:rsidR="00C82047">
        <w:rPr>
          <w:lang w:val="en-GB"/>
        </w:rPr>
        <w:t xml:space="preserve"> </w:t>
      </w:r>
      <w:r w:rsidR="00BF0A75">
        <w:rPr>
          <w:lang w:val="en-GB"/>
        </w:rPr>
        <w:t xml:space="preserve">specifically, </w:t>
      </w:r>
      <w:r w:rsidR="00C82047">
        <w:rPr>
          <w:lang w:val="en-GB"/>
        </w:rPr>
        <w:t>f</w:t>
      </w:r>
      <w:r>
        <w:rPr>
          <w:lang w:val="en-GB"/>
        </w:rPr>
        <w:t xml:space="preserve">urther staff training and employment criteria to highlight the need for youth work experience. As stated previously, it is this authors conclusion that the limited staffing and opportunities in Wales is considered a weakness with in the organisation. With Wales having many </w:t>
      </w:r>
      <w:r w:rsidR="00D659DE">
        <w:rPr>
          <w:lang w:val="en-GB"/>
        </w:rPr>
        <w:t xml:space="preserve">rural </w:t>
      </w:r>
      <w:r>
        <w:rPr>
          <w:lang w:val="en-GB"/>
        </w:rPr>
        <w:t xml:space="preserve">areas </w:t>
      </w:r>
      <w:r w:rsidR="00D659DE">
        <w:rPr>
          <w:lang w:val="en-GB"/>
        </w:rPr>
        <w:t>with limited opportunities and services</w:t>
      </w:r>
      <w:r>
        <w:rPr>
          <w:lang w:val="en-GB"/>
        </w:rPr>
        <w:t xml:space="preserve">, it is of the utmost importance that services are extended across Wales to reduce the social isolation that many young people are experiencing. </w:t>
      </w:r>
      <w:r w:rsidR="00D659DE">
        <w:rPr>
          <w:lang w:val="en-GB"/>
        </w:rPr>
        <w:t xml:space="preserve">With Talk Adoption only operating in three locations, there is a prime opportunity to extend the service to many more locations across Wales. </w:t>
      </w:r>
    </w:p>
    <w:p w14:paraId="3379C0A5" w14:textId="7AEF3A3F" w:rsidR="00D659DE" w:rsidRDefault="00D659DE" w:rsidP="00215A22">
      <w:pPr>
        <w:spacing w:line="480" w:lineRule="auto"/>
        <w:rPr>
          <w:lang w:val="en-GB"/>
        </w:rPr>
      </w:pPr>
      <w:r>
        <w:rPr>
          <w:lang w:val="en-GB"/>
        </w:rPr>
        <w:t xml:space="preserve">A further opportunity this service could utilise, would be further training of current employees and more specific qualification guidelines for future potential employees. Although the Wales’ branch benefits from a qualified Youth Worker as key staff, many of the other branches of the service are maintained by Social Workers. It is with utmost respect and understanding of the training completed and principles that Social Workers abide by; however, with young people who access this service being of such high need, and often having negative relationships or experiences with social workers, it could be claimed that social workers are perhaps not the ideal choice for this role. </w:t>
      </w:r>
      <w:r w:rsidR="00641303">
        <w:rPr>
          <w:lang w:val="en-GB"/>
        </w:rPr>
        <w:t xml:space="preserve">Youth Works </w:t>
      </w:r>
      <w:r w:rsidR="00641303" w:rsidRPr="00C768A3">
        <w:rPr>
          <w:lang w:val="en-GB"/>
        </w:rPr>
        <w:t>principles and purposes</w:t>
      </w:r>
      <w:r w:rsidR="00C768A3" w:rsidRPr="00C768A3">
        <w:rPr>
          <w:lang w:val="en-GB"/>
        </w:rPr>
        <w:t xml:space="preserve"> (WAG, 2018; LSIS, 2012) </w:t>
      </w:r>
      <w:r w:rsidR="00641303">
        <w:rPr>
          <w:lang w:val="en-GB"/>
        </w:rPr>
        <w:t>maintain that engagement with young people should be voluntary</w:t>
      </w:r>
      <w:r w:rsidR="00BF1DD4">
        <w:rPr>
          <w:lang w:val="en-GB"/>
        </w:rPr>
        <w:t xml:space="preserve"> and</w:t>
      </w:r>
      <w:r w:rsidR="00641303">
        <w:rPr>
          <w:lang w:val="en-GB"/>
        </w:rPr>
        <w:t xml:space="preserve"> </w:t>
      </w:r>
      <w:r w:rsidR="00BF1DD4">
        <w:rPr>
          <w:lang w:val="en-GB"/>
        </w:rPr>
        <w:t xml:space="preserve">young person-centred. With adopted young people having often experienced many situations where their voices have been unheard or choices limited, it is even more important that they are empowered to use their voice and develop their sense of self. </w:t>
      </w:r>
      <w:r w:rsidR="00E83677">
        <w:rPr>
          <w:lang w:val="en-GB"/>
        </w:rPr>
        <w:t>(LSIS, 2012; pg.79)</w:t>
      </w:r>
    </w:p>
    <w:p w14:paraId="5F06EAAA" w14:textId="2BE11C09" w:rsidR="00046362" w:rsidRDefault="00B061D3" w:rsidP="00E11AC3">
      <w:pPr>
        <w:spacing w:line="480" w:lineRule="auto"/>
        <w:rPr>
          <w:lang w:val="en-GB"/>
        </w:rPr>
      </w:pPr>
      <w:r>
        <w:rPr>
          <w:lang w:val="en-GB"/>
        </w:rPr>
        <w:lastRenderedPageBreak/>
        <w:t>W</w:t>
      </w:r>
      <w:r w:rsidR="00046362">
        <w:rPr>
          <w:lang w:val="en-GB"/>
        </w:rPr>
        <w:t xml:space="preserve">hen reviewing the threats that this service may </w:t>
      </w:r>
      <w:r>
        <w:rPr>
          <w:lang w:val="en-GB"/>
        </w:rPr>
        <w:t xml:space="preserve">experience, there are two key threats that this analysis will review. </w:t>
      </w:r>
      <w:r w:rsidR="006561EF">
        <w:rPr>
          <w:lang w:val="en-GB"/>
        </w:rPr>
        <w:t>Firstly, as the service is supported by charities and private funders; f</w:t>
      </w:r>
      <w:r>
        <w:rPr>
          <w:lang w:val="en-GB"/>
        </w:rPr>
        <w:t>unding</w:t>
      </w:r>
      <w:r w:rsidR="006561EF">
        <w:rPr>
          <w:lang w:val="en-GB"/>
        </w:rPr>
        <w:t xml:space="preserve"> is a threat that the service faces annually. </w:t>
      </w:r>
      <w:r w:rsidR="00D7478B">
        <w:rPr>
          <w:lang w:val="en-GB"/>
        </w:rPr>
        <w:t xml:space="preserve">The need to chase and secure funding, puts the service at risk and is not the ideal situation in which to be developing and maintaining a service in the long-term. Secondly, </w:t>
      </w:r>
      <w:r w:rsidR="00A35833">
        <w:rPr>
          <w:lang w:val="en-GB"/>
        </w:rPr>
        <w:t xml:space="preserve">as mentioned earlier, </w:t>
      </w:r>
      <w:r w:rsidR="00890C12">
        <w:rPr>
          <w:lang w:val="en-GB"/>
        </w:rPr>
        <w:t xml:space="preserve">with issues of confidentiality meaning that publishing the service is not an option, there is the potential for </w:t>
      </w:r>
      <w:r w:rsidR="006561EF">
        <w:rPr>
          <w:lang w:val="en-GB"/>
        </w:rPr>
        <w:t>similar service</w:t>
      </w:r>
      <w:r w:rsidR="00890C12">
        <w:rPr>
          <w:lang w:val="en-GB"/>
        </w:rPr>
        <w:t>s to be</w:t>
      </w:r>
      <w:r w:rsidR="004843B4">
        <w:rPr>
          <w:lang w:val="en-GB"/>
        </w:rPr>
        <w:t>come</w:t>
      </w:r>
      <w:r w:rsidR="00890C12">
        <w:rPr>
          <w:lang w:val="en-GB"/>
        </w:rPr>
        <w:t xml:space="preserve"> competition</w:t>
      </w:r>
      <w:r w:rsidR="00F756F0">
        <w:rPr>
          <w:lang w:val="en-GB"/>
        </w:rPr>
        <w:t xml:space="preserve">. This may mean that adopted young people may be completely unaware about the service and their right to access </w:t>
      </w:r>
      <w:r w:rsidR="005A7456">
        <w:rPr>
          <w:lang w:val="en-GB"/>
        </w:rPr>
        <w:t xml:space="preserve">it, or that they may choose to be involved in a service that may not be as applicable to their needs, such as a generic youth club, </w:t>
      </w:r>
      <w:r w:rsidR="00314AB3">
        <w:rPr>
          <w:lang w:val="en-GB"/>
        </w:rPr>
        <w:t xml:space="preserve">because they are more aware of what it offers due to publicising and word-of-mouth advertisement. These threats not only mean the service may suffer, but that adopted young people may not be accessing the best </w:t>
      </w:r>
      <w:r w:rsidR="00B90592">
        <w:rPr>
          <w:lang w:val="en-GB"/>
        </w:rPr>
        <w:t xml:space="preserve">care and services available. </w:t>
      </w:r>
    </w:p>
    <w:p w14:paraId="1CB4F0C4" w14:textId="4540FE92" w:rsidR="003A7095" w:rsidRDefault="0062339B" w:rsidP="00E11AC3">
      <w:pPr>
        <w:spacing w:line="480" w:lineRule="auto"/>
        <w:rPr>
          <w:lang w:val="en-GB"/>
        </w:rPr>
      </w:pPr>
      <w:r>
        <w:rPr>
          <w:lang w:val="en-GB"/>
        </w:rPr>
        <w:t>When considering all this information,</w:t>
      </w:r>
      <w:r w:rsidR="00E30072">
        <w:rPr>
          <w:lang w:val="en-GB"/>
        </w:rPr>
        <w:t xml:space="preserve"> it is important to seek other tools in which to analyse a service so that recommendations offered can be as relevant as possible. </w:t>
      </w:r>
      <w:r w:rsidR="00763EE3">
        <w:rPr>
          <w:lang w:val="en-GB"/>
        </w:rPr>
        <w:t xml:space="preserve">An example of this is to refer to the McKinsey 7s model. </w:t>
      </w:r>
      <w:r w:rsidR="000548DB">
        <w:rPr>
          <w:lang w:val="en-GB"/>
        </w:rPr>
        <w:t xml:space="preserve">This </w:t>
      </w:r>
      <w:r w:rsidR="003A7095">
        <w:rPr>
          <w:lang w:val="en-GB"/>
        </w:rPr>
        <w:t>“</w:t>
      </w:r>
      <w:r w:rsidR="000548DB">
        <w:rPr>
          <w:lang w:val="en-GB"/>
        </w:rPr>
        <w:t>…</w:t>
      </w:r>
      <w:r w:rsidR="003A7095" w:rsidRPr="003A7095">
        <w:rPr>
          <w:lang w:val="en-GB"/>
        </w:rPr>
        <w:t xml:space="preserve"> model involves seven interdependent factors which are </w:t>
      </w:r>
      <w:r w:rsidR="000548DB">
        <w:rPr>
          <w:lang w:val="en-GB"/>
        </w:rPr>
        <w:t>categorised</w:t>
      </w:r>
      <w:r w:rsidR="003A7095" w:rsidRPr="003A7095">
        <w:rPr>
          <w:lang w:val="en-GB"/>
        </w:rPr>
        <w:t xml:space="preserve"> as either "hard" or "soft" elements</w:t>
      </w:r>
      <w:r w:rsidR="00E11AC3">
        <w:rPr>
          <w:lang w:val="en-GB"/>
        </w:rPr>
        <w:t>”</w:t>
      </w:r>
      <w:r w:rsidR="002331E6">
        <w:rPr>
          <w:lang w:val="en-GB"/>
        </w:rPr>
        <w:t xml:space="preserve">; with Strategy, Systems and Structure being “hard” elements and </w:t>
      </w:r>
      <w:r w:rsidR="00E11AC3">
        <w:rPr>
          <w:lang w:val="en-GB"/>
        </w:rPr>
        <w:t>Shared Values, Skills, Style and Staff being referred to as “soft” elements</w:t>
      </w:r>
      <w:r w:rsidR="00816178">
        <w:rPr>
          <w:lang w:val="en-GB"/>
        </w:rPr>
        <w:t xml:space="preserve"> </w:t>
      </w:r>
      <w:r w:rsidR="00DC7F4F">
        <w:rPr>
          <w:lang w:val="en-GB"/>
        </w:rPr>
        <w:t>(</w:t>
      </w:r>
      <w:r w:rsidR="00816178" w:rsidRPr="00816178">
        <w:rPr>
          <w:lang w:val="en-GB"/>
        </w:rPr>
        <w:t xml:space="preserve">Jurevicius, </w:t>
      </w:r>
      <w:r w:rsidR="00816178">
        <w:rPr>
          <w:lang w:val="en-GB"/>
        </w:rPr>
        <w:t xml:space="preserve">2013). </w:t>
      </w:r>
      <w:r w:rsidR="00200D9D">
        <w:rPr>
          <w:lang w:val="en-GB"/>
        </w:rPr>
        <w:t xml:space="preserve">Jurevicius (2013) explains that “hard” factors are </w:t>
      </w:r>
      <w:r w:rsidR="003C00BA">
        <w:rPr>
          <w:lang w:val="en-GB"/>
        </w:rPr>
        <w:t xml:space="preserve">easier for management to target and </w:t>
      </w:r>
      <w:r w:rsidR="009E4F67">
        <w:rPr>
          <w:lang w:val="en-GB"/>
        </w:rPr>
        <w:t xml:space="preserve">manage as they are easily identifiable, and as such can have a direct influence on them. However, “soft” factors </w:t>
      </w:r>
      <w:r w:rsidR="001C5B2A">
        <w:rPr>
          <w:lang w:val="en-GB"/>
        </w:rPr>
        <w:t>are less “tangible” and “harder to describe” so can be more difficult to identify and manage. Thus</w:t>
      </w:r>
      <w:r w:rsidR="00A83DFC">
        <w:rPr>
          <w:lang w:val="en-GB"/>
        </w:rPr>
        <w:t>,</w:t>
      </w:r>
      <w:r w:rsidR="001C5B2A">
        <w:rPr>
          <w:lang w:val="en-GB"/>
        </w:rPr>
        <w:t xml:space="preserve"> making them a risk to any organisation.</w:t>
      </w:r>
    </w:p>
    <w:p w14:paraId="74B390C5" w14:textId="7FFD3B58" w:rsidR="002275C5" w:rsidRDefault="00845DE0" w:rsidP="00E11AC3">
      <w:pPr>
        <w:spacing w:line="480" w:lineRule="auto"/>
        <w:rPr>
          <w:lang w:val="en-GB"/>
        </w:rPr>
      </w:pPr>
      <w:r>
        <w:rPr>
          <w:lang w:val="en-GB"/>
        </w:rPr>
        <w:t xml:space="preserve">To begin with the hard elements that McKinsey describes; Talk Adoptions strategy has always been to deliver services to adopted young people long-term. </w:t>
      </w:r>
      <w:r w:rsidR="00025C51">
        <w:rPr>
          <w:lang w:val="en-GB"/>
        </w:rPr>
        <w:t>To maintain an advantage over competitors in this field of work, Talk Adoption are very selective in their employment process and continue to offer training to employees to ensure young people are offered the best service possible. This</w:t>
      </w:r>
      <w:proofErr w:type="gramStart"/>
      <w:r w:rsidR="00C53969">
        <w:rPr>
          <w:lang w:val="en-GB"/>
        </w:rPr>
        <w:t xml:space="preserve">, </w:t>
      </w:r>
      <w:r w:rsidR="00025C51">
        <w:rPr>
          <w:lang w:val="en-GB"/>
        </w:rPr>
        <w:t>in itself</w:t>
      </w:r>
      <w:r w:rsidR="00C53969">
        <w:rPr>
          <w:lang w:val="en-GB"/>
        </w:rPr>
        <w:t xml:space="preserve">, </w:t>
      </w:r>
      <w:r w:rsidR="00025C51">
        <w:rPr>
          <w:lang w:val="en-GB"/>
        </w:rPr>
        <w:t>is</w:t>
      </w:r>
      <w:proofErr w:type="gramEnd"/>
      <w:r w:rsidR="00025C51">
        <w:rPr>
          <w:lang w:val="en-GB"/>
        </w:rPr>
        <w:t xml:space="preserve"> a </w:t>
      </w:r>
      <w:r w:rsidR="00025C51">
        <w:rPr>
          <w:lang w:val="en-GB"/>
        </w:rPr>
        <w:lastRenderedPageBreak/>
        <w:t xml:space="preserve">strength for the service, however, this again often comes under threat due to limited or threatened funding. </w:t>
      </w:r>
    </w:p>
    <w:p w14:paraId="565F74CC" w14:textId="3810F2A5" w:rsidR="002275C5" w:rsidRPr="003A7095" w:rsidRDefault="002275C5" w:rsidP="00E11AC3">
      <w:pPr>
        <w:spacing w:line="480" w:lineRule="auto"/>
        <w:rPr>
          <w:lang w:val="en-GB"/>
        </w:rPr>
      </w:pPr>
      <w:r>
        <w:rPr>
          <w:lang w:val="en-GB"/>
        </w:rPr>
        <w:t xml:space="preserve">The second of the hard factors of this model is structure. </w:t>
      </w:r>
      <w:r w:rsidR="00AA493C">
        <w:rPr>
          <w:lang w:val="en-GB"/>
        </w:rPr>
        <w:t>Talk Adoption operates under a hierarchical structure</w:t>
      </w:r>
      <w:r w:rsidR="00530A6E">
        <w:rPr>
          <w:lang w:val="en-GB"/>
        </w:rPr>
        <w:t>, t</w:t>
      </w:r>
      <w:r w:rsidR="008922ED">
        <w:rPr>
          <w:lang w:val="en-GB"/>
        </w:rPr>
        <w:t>his meaning staff are ranked</w:t>
      </w:r>
      <w:r w:rsidR="00530A6E">
        <w:rPr>
          <w:lang w:val="en-GB"/>
        </w:rPr>
        <w:t xml:space="preserve"> according to status or authority. </w:t>
      </w:r>
      <w:r w:rsidR="008E76FC">
        <w:rPr>
          <w:lang w:val="en-GB"/>
        </w:rPr>
        <w:t>This structure allows for firm boundaries</w:t>
      </w:r>
      <w:r w:rsidR="00D56EA6">
        <w:rPr>
          <w:lang w:val="en-GB"/>
        </w:rPr>
        <w:t xml:space="preserve">, a </w:t>
      </w:r>
      <w:r w:rsidR="00A53070">
        <w:rPr>
          <w:lang w:val="en-GB"/>
        </w:rPr>
        <w:t xml:space="preserve">ladder of </w:t>
      </w:r>
      <w:r w:rsidR="00AD2D1E">
        <w:rPr>
          <w:lang w:val="en-GB"/>
        </w:rPr>
        <w:t>responsibility and</w:t>
      </w:r>
      <w:r w:rsidR="00D56EA6">
        <w:rPr>
          <w:lang w:val="en-GB"/>
        </w:rPr>
        <w:t xml:space="preserve"> clear roles for</w:t>
      </w:r>
      <w:r w:rsidR="00AD2D1E">
        <w:rPr>
          <w:lang w:val="en-GB"/>
        </w:rPr>
        <w:t xml:space="preserve"> </w:t>
      </w:r>
      <w:r w:rsidR="00A53070">
        <w:rPr>
          <w:lang w:val="en-GB"/>
        </w:rPr>
        <w:t>employees</w:t>
      </w:r>
      <w:r w:rsidR="00AD2D1E">
        <w:rPr>
          <w:lang w:val="en-GB"/>
        </w:rPr>
        <w:t xml:space="preserve">. </w:t>
      </w:r>
      <w:r w:rsidR="003F68DD">
        <w:rPr>
          <w:lang w:val="en-GB"/>
        </w:rPr>
        <w:t>Doucette (2017) believes t</w:t>
      </w:r>
      <w:r w:rsidR="00AD2D1E">
        <w:rPr>
          <w:lang w:val="en-GB"/>
        </w:rPr>
        <w:t>hese benefits of a hierarchical structure</w:t>
      </w:r>
      <w:r w:rsidR="003F68DD">
        <w:rPr>
          <w:lang w:val="en-GB"/>
        </w:rPr>
        <w:t xml:space="preserve"> provide a culture of “comradery”. </w:t>
      </w:r>
      <w:r w:rsidR="00F23E34">
        <w:rPr>
          <w:lang w:val="en-GB"/>
        </w:rPr>
        <w:t xml:space="preserve">With each individual filling a specific role with a </w:t>
      </w:r>
      <w:r w:rsidR="006021D0">
        <w:rPr>
          <w:lang w:val="en-GB"/>
        </w:rPr>
        <w:t>shared</w:t>
      </w:r>
      <w:r w:rsidR="00F23E34">
        <w:rPr>
          <w:lang w:val="en-GB"/>
        </w:rPr>
        <w:t xml:space="preserve"> purpose </w:t>
      </w:r>
      <w:r w:rsidR="006021D0">
        <w:rPr>
          <w:lang w:val="en-GB"/>
        </w:rPr>
        <w:t>and common goal for the service</w:t>
      </w:r>
      <w:r w:rsidR="005C4517">
        <w:rPr>
          <w:lang w:val="en-GB"/>
        </w:rPr>
        <w:t>, it can mean strong bonds of loyalty are formed within the organisation. However, this authoritarian</w:t>
      </w:r>
      <w:r w:rsidR="0052465F">
        <w:rPr>
          <w:lang w:val="en-GB"/>
        </w:rPr>
        <w:t>-type structure, with a ladder of authority and responsibility does not align with Youth Works principles and purposes</w:t>
      </w:r>
      <w:r w:rsidR="00746E0E">
        <w:rPr>
          <w:lang w:val="en-GB"/>
        </w:rPr>
        <w:t xml:space="preserve"> (WAG, 2018)</w:t>
      </w:r>
      <w:r w:rsidR="0052465F">
        <w:rPr>
          <w:lang w:val="en-GB"/>
        </w:rPr>
        <w:t xml:space="preserve">, thus making it difficult to conclude if this can be deemed a strength or a weakness. </w:t>
      </w:r>
    </w:p>
    <w:p w14:paraId="14F6639B" w14:textId="004814A5" w:rsidR="0062339B" w:rsidRDefault="00F35424" w:rsidP="00215A22">
      <w:pPr>
        <w:spacing w:line="480" w:lineRule="auto"/>
        <w:rPr>
          <w:lang w:val="en-GB"/>
        </w:rPr>
      </w:pPr>
      <w:r>
        <w:rPr>
          <w:lang w:val="en-GB"/>
        </w:rPr>
        <w:t xml:space="preserve">The third and final “hard” element of the McKinsey 7s tool is systems. This </w:t>
      </w:r>
      <w:r w:rsidR="001C4BB4">
        <w:rPr>
          <w:lang w:val="en-GB"/>
        </w:rPr>
        <w:t>refers to “</w:t>
      </w:r>
      <w:r w:rsidR="001C4BB4" w:rsidRPr="001C4BB4">
        <w:rPr>
          <w:lang w:val="en-GB"/>
        </w:rPr>
        <w:t>the daily activities and procedures that staff members engage in to get the job done</w:t>
      </w:r>
      <w:r w:rsidR="001C4BB4">
        <w:rPr>
          <w:lang w:val="en-GB"/>
        </w:rPr>
        <w:t>”</w:t>
      </w:r>
      <w:r w:rsidR="00B57911">
        <w:rPr>
          <w:lang w:val="en-GB"/>
        </w:rPr>
        <w:t xml:space="preserve"> </w:t>
      </w:r>
      <w:r w:rsidR="001C4BB4">
        <w:rPr>
          <w:lang w:val="en-GB"/>
        </w:rPr>
        <w:t>(</w:t>
      </w:r>
      <w:r w:rsidR="00B57911">
        <w:rPr>
          <w:lang w:val="en-GB"/>
        </w:rPr>
        <w:t xml:space="preserve">Mindtools, 2018). </w:t>
      </w:r>
      <w:r w:rsidR="00955391">
        <w:rPr>
          <w:lang w:val="en-GB"/>
        </w:rPr>
        <w:t xml:space="preserve">This organisations’ systems are quite independent depending on the nature of the young person(s) involved </w:t>
      </w:r>
      <w:r w:rsidR="00FC50DC">
        <w:rPr>
          <w:lang w:val="en-GB"/>
        </w:rPr>
        <w:t>and/</w:t>
      </w:r>
      <w:r w:rsidR="00955391">
        <w:rPr>
          <w:lang w:val="en-GB"/>
        </w:rPr>
        <w:t xml:space="preserve">or the location of the branch of service in question. For </w:t>
      </w:r>
      <w:r w:rsidR="00026D08">
        <w:rPr>
          <w:lang w:val="en-GB"/>
        </w:rPr>
        <w:t>example,</w:t>
      </w:r>
      <w:r w:rsidR="00955391">
        <w:rPr>
          <w:lang w:val="en-GB"/>
        </w:rPr>
        <w:t xml:space="preserve"> in Wales the attendees of each event are often regular attenders and have built a </w:t>
      </w:r>
      <w:r w:rsidR="003D3735">
        <w:rPr>
          <w:lang w:val="en-GB"/>
        </w:rPr>
        <w:t>strong relationship</w:t>
      </w:r>
      <w:r w:rsidR="00955391">
        <w:rPr>
          <w:lang w:val="en-GB"/>
        </w:rPr>
        <w:t xml:space="preserve"> with the workers</w:t>
      </w:r>
      <w:r w:rsidR="00474527">
        <w:rPr>
          <w:lang w:val="en-GB"/>
        </w:rPr>
        <w:t xml:space="preserve"> providing the activities. As such, the workers have a system in place which best supports those young people. </w:t>
      </w:r>
      <w:r w:rsidR="00026D08">
        <w:rPr>
          <w:lang w:val="en-GB"/>
        </w:rPr>
        <w:t>However,</w:t>
      </w:r>
      <w:r w:rsidR="00474527">
        <w:rPr>
          <w:lang w:val="en-GB"/>
        </w:rPr>
        <w:t xml:space="preserve"> in other branches, the events provided </w:t>
      </w:r>
      <w:r w:rsidR="003D3735">
        <w:rPr>
          <w:lang w:val="en-GB"/>
        </w:rPr>
        <w:t xml:space="preserve">alter and </w:t>
      </w:r>
      <w:r w:rsidR="00474527">
        <w:rPr>
          <w:lang w:val="en-GB"/>
        </w:rPr>
        <w:t xml:space="preserve">are often varied in targeted age, provision and </w:t>
      </w:r>
      <w:r w:rsidR="003D3735">
        <w:rPr>
          <w:lang w:val="en-GB"/>
        </w:rPr>
        <w:t>ability, s</w:t>
      </w:r>
      <w:r w:rsidR="00026D08">
        <w:rPr>
          <w:lang w:val="en-GB"/>
        </w:rPr>
        <w:t>o</w:t>
      </w:r>
      <w:r w:rsidR="00474527">
        <w:rPr>
          <w:lang w:val="en-GB"/>
        </w:rPr>
        <w:t xml:space="preserve"> do not build </w:t>
      </w:r>
      <w:r w:rsidR="003D3735">
        <w:rPr>
          <w:lang w:val="en-GB"/>
        </w:rPr>
        <w:t xml:space="preserve">the same catalogue of returning attendees to each session. </w:t>
      </w:r>
      <w:r w:rsidR="00474527">
        <w:rPr>
          <w:lang w:val="en-GB"/>
        </w:rPr>
        <w:t xml:space="preserve"> </w:t>
      </w:r>
      <w:r w:rsidR="003D3735">
        <w:rPr>
          <w:lang w:val="en-GB"/>
        </w:rPr>
        <w:t xml:space="preserve">Because of this, these branches operate in a very different way. </w:t>
      </w:r>
      <w:r w:rsidR="00834B94">
        <w:rPr>
          <w:lang w:val="en-GB"/>
        </w:rPr>
        <w:t xml:space="preserve">With out having further information on the workings of Talk Adoption in the branches outside of Wales, the author is hesitant to conclude on which of </w:t>
      </w:r>
      <w:r w:rsidR="008E2377">
        <w:rPr>
          <w:lang w:val="en-GB"/>
        </w:rPr>
        <w:t>these systems of methods</w:t>
      </w:r>
      <w:r w:rsidR="00834B94">
        <w:rPr>
          <w:lang w:val="en-GB"/>
        </w:rPr>
        <w:t xml:space="preserve"> </w:t>
      </w:r>
      <w:r w:rsidR="00584267">
        <w:rPr>
          <w:lang w:val="en-GB"/>
        </w:rPr>
        <w:t xml:space="preserve">is the strongest. </w:t>
      </w:r>
    </w:p>
    <w:p w14:paraId="509C8DD7" w14:textId="48B29F70" w:rsidR="008E2377" w:rsidRDefault="008E2377" w:rsidP="00215A22">
      <w:pPr>
        <w:spacing w:line="480" w:lineRule="auto"/>
        <w:rPr>
          <w:lang w:val="en-GB"/>
        </w:rPr>
      </w:pPr>
      <w:r>
        <w:rPr>
          <w:lang w:val="en-GB"/>
        </w:rPr>
        <w:t xml:space="preserve">Next the “soft” elements of the McKinsey </w:t>
      </w:r>
      <w:r w:rsidR="0022707C">
        <w:rPr>
          <w:lang w:val="en-GB"/>
        </w:rPr>
        <w:t>tool shall be discussed</w:t>
      </w:r>
      <w:r w:rsidR="00D03589">
        <w:rPr>
          <w:lang w:val="en-GB"/>
        </w:rPr>
        <w:t xml:space="preserve">, firstly style. The style in which this service works is one of the most profound strengths </w:t>
      </w:r>
      <w:r w:rsidR="00222E19">
        <w:rPr>
          <w:lang w:val="en-GB"/>
        </w:rPr>
        <w:t xml:space="preserve">gathered by this analysis. Although the methods </w:t>
      </w:r>
      <w:r w:rsidR="00222E19">
        <w:rPr>
          <w:lang w:val="en-GB"/>
        </w:rPr>
        <w:lastRenderedPageBreak/>
        <w:t xml:space="preserve">and systems of working may alter throughout the organisation, the style in which it conducts itself </w:t>
      </w:r>
      <w:r w:rsidR="006A7FE5">
        <w:rPr>
          <w:lang w:val="en-GB"/>
        </w:rPr>
        <w:t xml:space="preserve">with young people is exemplary. With many of these young people being extremely </w:t>
      </w:r>
      <w:r w:rsidR="0002798D">
        <w:rPr>
          <w:lang w:val="en-GB"/>
        </w:rPr>
        <w:t xml:space="preserve">high need; </w:t>
      </w:r>
      <w:r w:rsidR="00CA1D6F">
        <w:rPr>
          <w:lang w:val="en-GB"/>
        </w:rPr>
        <w:t xml:space="preserve">the care that is placed into ensuring each young person feels supported and safe with in the service </w:t>
      </w:r>
      <w:r w:rsidR="00082012">
        <w:rPr>
          <w:lang w:val="en-GB"/>
        </w:rPr>
        <w:t xml:space="preserve">truly aligns with youth works principle that the work must be “young person-centred” (LSIS, 2012; WAG, 2018). </w:t>
      </w:r>
      <w:r w:rsidR="009A6BD8">
        <w:rPr>
          <w:lang w:val="en-GB"/>
        </w:rPr>
        <w:t xml:space="preserve">This is also true when referring to the style in which the staff are led and managed by senior staff. Although, as mentioned above, the structure of the service is authoritarian in nature, there is also a </w:t>
      </w:r>
      <w:r w:rsidR="00AD707B">
        <w:rPr>
          <w:lang w:val="en-GB"/>
        </w:rPr>
        <w:t xml:space="preserve">democratic quality of leadership throughout the organisation. Each member of staff is encouraged to </w:t>
      </w:r>
      <w:r w:rsidR="005A6C49">
        <w:rPr>
          <w:lang w:val="en-GB"/>
        </w:rPr>
        <w:t>offer opinions and creative suggestions as to how best the service can be provided, and staff are often offered opportunities to</w:t>
      </w:r>
      <w:r w:rsidR="00146612">
        <w:rPr>
          <w:lang w:val="en-GB"/>
        </w:rPr>
        <w:t xml:space="preserve"> </w:t>
      </w:r>
      <w:r w:rsidR="00F34112">
        <w:rPr>
          <w:lang w:val="en-GB"/>
        </w:rPr>
        <w:t xml:space="preserve">share their insights and beliefs for the betterment of the service. </w:t>
      </w:r>
    </w:p>
    <w:p w14:paraId="079B6275" w14:textId="756373AA" w:rsidR="00F34112" w:rsidRDefault="00530241" w:rsidP="00215A22">
      <w:pPr>
        <w:spacing w:line="480" w:lineRule="auto"/>
        <w:rPr>
          <w:lang w:val="en-GB"/>
        </w:rPr>
      </w:pPr>
      <w:r>
        <w:rPr>
          <w:lang w:val="en-GB"/>
        </w:rPr>
        <w:t>Secondly this analysis will discuss staff and skills.</w:t>
      </w:r>
      <w:r w:rsidR="000348C5">
        <w:rPr>
          <w:lang w:val="en-GB"/>
        </w:rPr>
        <w:t xml:space="preserve"> As mentioned previously, the highly selective process of employment is a strength for this organisation and means the staff are highly qualified and capable </w:t>
      </w:r>
      <w:r w:rsidR="00D66D1F">
        <w:rPr>
          <w:lang w:val="en-GB"/>
        </w:rPr>
        <w:t xml:space="preserve">of the role they are assigned. And although the author believes this is true, it is with some </w:t>
      </w:r>
      <w:r w:rsidR="0074731E">
        <w:rPr>
          <w:lang w:val="en-GB"/>
        </w:rPr>
        <w:t xml:space="preserve">critique. Although the staff are highly qualified, </w:t>
      </w:r>
      <w:proofErr w:type="gramStart"/>
      <w:r w:rsidR="0074731E">
        <w:rPr>
          <w:lang w:val="en-GB"/>
        </w:rPr>
        <w:t>the majority of</w:t>
      </w:r>
      <w:proofErr w:type="gramEnd"/>
      <w:r w:rsidR="0074731E">
        <w:rPr>
          <w:lang w:val="en-GB"/>
        </w:rPr>
        <w:t xml:space="preserve"> staff in this organisation are social workers</w:t>
      </w:r>
      <w:r w:rsidR="005E4183">
        <w:rPr>
          <w:lang w:val="en-GB"/>
        </w:rPr>
        <w:t>, i</w:t>
      </w:r>
      <w:r w:rsidR="009A403B">
        <w:rPr>
          <w:lang w:val="en-GB"/>
        </w:rPr>
        <w:t>t can be questioned if this is the bes</w:t>
      </w:r>
      <w:r w:rsidR="005E4183">
        <w:rPr>
          <w:lang w:val="en-GB"/>
        </w:rPr>
        <w:t xml:space="preserve">t option for adopted young people. Many adopted young people report having negative previous experience with social workers and would be reluctant to trust or develop relationships with them (Letten, 2018). In addition to this, they would not possess the same skill-base as youth workers. </w:t>
      </w:r>
      <w:r w:rsidR="000528A8">
        <w:rPr>
          <w:lang w:val="en-GB"/>
        </w:rPr>
        <w:t>Adopted young people often struggle to build and maintain relationships and the additional support that youth work training provides could go a</w:t>
      </w:r>
      <w:r w:rsidR="00887669">
        <w:rPr>
          <w:lang w:val="en-GB"/>
        </w:rPr>
        <w:t xml:space="preserve"> way in supporting this. </w:t>
      </w:r>
      <w:r w:rsidR="00CF0C6B">
        <w:rPr>
          <w:lang w:val="en-GB"/>
        </w:rPr>
        <w:t>So,</w:t>
      </w:r>
      <w:r w:rsidR="00887669">
        <w:rPr>
          <w:lang w:val="en-GB"/>
        </w:rPr>
        <w:t xml:space="preserve"> when reviewing the staff and skills of the organisation, the author would conclude this to be a strength of the organisation but an area where provisions and improvements could be made to better support the young people </w:t>
      </w:r>
      <w:r w:rsidR="00C31EBD">
        <w:rPr>
          <w:lang w:val="en-GB"/>
        </w:rPr>
        <w:t xml:space="preserve">this service engages with. </w:t>
      </w:r>
    </w:p>
    <w:p w14:paraId="0D2345D6" w14:textId="2099955B" w:rsidR="00C31EBD" w:rsidRDefault="00C31EBD" w:rsidP="00215A22">
      <w:pPr>
        <w:spacing w:line="480" w:lineRule="auto"/>
        <w:rPr>
          <w:lang w:val="en-GB"/>
        </w:rPr>
      </w:pPr>
      <w:r>
        <w:rPr>
          <w:lang w:val="en-GB"/>
        </w:rPr>
        <w:t xml:space="preserve">The final “soft” factor to review is the shared values of the organisation. </w:t>
      </w:r>
      <w:r w:rsidR="00FC765F">
        <w:rPr>
          <w:lang w:val="en-GB"/>
        </w:rPr>
        <w:t>Ford et al. (2005)</w:t>
      </w:r>
      <w:r w:rsidR="00602015">
        <w:rPr>
          <w:lang w:val="en-GB"/>
        </w:rPr>
        <w:t xml:space="preserve"> explain that the shared values of an organisation are the </w:t>
      </w:r>
      <w:r w:rsidR="008E527C">
        <w:rPr>
          <w:lang w:val="en-GB"/>
        </w:rPr>
        <w:t xml:space="preserve">core principles in which the organisation abide by and can be evidenced in its culture, </w:t>
      </w:r>
      <w:r w:rsidR="00F338CB">
        <w:rPr>
          <w:lang w:val="en-GB"/>
        </w:rPr>
        <w:t xml:space="preserve">method of working and general work ethic. </w:t>
      </w:r>
      <w:r w:rsidR="00CF0C6B">
        <w:rPr>
          <w:lang w:val="en-GB"/>
        </w:rPr>
        <w:t xml:space="preserve">The shared values of a service </w:t>
      </w:r>
      <w:r w:rsidR="00E06108">
        <w:rPr>
          <w:lang w:val="en-GB"/>
        </w:rPr>
        <w:lastRenderedPageBreak/>
        <w:t>are</w:t>
      </w:r>
      <w:r w:rsidR="00CF0C6B">
        <w:rPr>
          <w:lang w:val="en-GB"/>
        </w:rPr>
        <w:t xml:space="preserve"> </w:t>
      </w:r>
      <w:r w:rsidR="00E06108">
        <w:rPr>
          <w:lang w:val="en-GB"/>
        </w:rPr>
        <w:t>a</w:t>
      </w:r>
      <w:r w:rsidR="00CF0C6B">
        <w:rPr>
          <w:lang w:val="en-GB"/>
        </w:rPr>
        <w:t xml:space="preserve"> uniting factor of all other tools mentioned in the McKinsey </w:t>
      </w:r>
      <w:r w:rsidR="007E2641">
        <w:rPr>
          <w:lang w:val="en-GB"/>
        </w:rPr>
        <w:t xml:space="preserve">7s tool. It is with confidence that the author can determine the shared values of Talk Adoption as </w:t>
      </w:r>
      <w:r w:rsidR="00E06108">
        <w:rPr>
          <w:lang w:val="en-GB"/>
        </w:rPr>
        <w:t xml:space="preserve">a pillar of strength for the service. </w:t>
      </w:r>
      <w:r w:rsidR="005526CB">
        <w:rPr>
          <w:lang w:val="en-GB"/>
        </w:rPr>
        <w:t xml:space="preserve">No matter of role an employee fills within the organisation, the shared value of providing a </w:t>
      </w:r>
      <w:r w:rsidR="006C632E">
        <w:rPr>
          <w:lang w:val="en-GB"/>
        </w:rPr>
        <w:t xml:space="preserve">high-quality service to adopted young people </w:t>
      </w:r>
      <w:r w:rsidR="0075041D">
        <w:rPr>
          <w:lang w:val="en-GB"/>
        </w:rPr>
        <w:t xml:space="preserve">is what drives and motivates this service. </w:t>
      </w:r>
    </w:p>
    <w:p w14:paraId="60B2EA66" w14:textId="5B5333C1" w:rsidR="008C4DD0" w:rsidRDefault="008C4DD0" w:rsidP="00215A22">
      <w:pPr>
        <w:spacing w:line="480" w:lineRule="auto"/>
        <w:rPr>
          <w:lang w:val="en-GB"/>
        </w:rPr>
      </w:pPr>
      <w:r w:rsidRPr="008C4DD0">
        <w:rPr>
          <w:lang w:val="en-GB"/>
        </w:rPr>
        <w:t>If we take the data from above and correlate it to Nadler-</w:t>
      </w:r>
      <w:proofErr w:type="spellStart"/>
      <w:r w:rsidRPr="008C4DD0">
        <w:rPr>
          <w:lang w:val="en-GB"/>
        </w:rPr>
        <w:t>Tushman</w:t>
      </w:r>
      <w:proofErr w:type="spellEnd"/>
      <w:r w:rsidRPr="008C4DD0">
        <w:rPr>
          <w:lang w:val="en-GB"/>
        </w:rPr>
        <w:t xml:space="preserve"> Congruence Model (19</w:t>
      </w:r>
      <w:r w:rsidR="002D12C6">
        <w:rPr>
          <w:lang w:val="en-GB"/>
        </w:rPr>
        <w:t>80</w:t>
      </w:r>
      <w:r w:rsidRPr="008C4DD0">
        <w:rPr>
          <w:lang w:val="en-GB"/>
        </w:rPr>
        <w:t xml:space="preserve">), Talk Adoption place highly in each four categories of “people”, “culture”, “organisational structure” and “work”, and at present have a high quality out -put of services. </w:t>
      </w:r>
      <w:r>
        <w:rPr>
          <w:lang w:val="en-GB"/>
        </w:rPr>
        <w:t xml:space="preserve">However, there are some suggestions that can be made with aim of developing the service further. </w:t>
      </w:r>
      <w:r w:rsidR="00B86D19">
        <w:rPr>
          <w:lang w:val="en-GB"/>
        </w:rPr>
        <w:t xml:space="preserve">To conclude, the author will make recommendations as to how the service can continue to develop </w:t>
      </w:r>
      <w:r w:rsidR="0072658C">
        <w:rPr>
          <w:lang w:val="en-GB"/>
        </w:rPr>
        <w:t>and succeed in years to come.</w:t>
      </w:r>
    </w:p>
    <w:p w14:paraId="3F037F2D" w14:textId="6E888C71" w:rsidR="00B86D19" w:rsidRDefault="000D32E8" w:rsidP="00215A22">
      <w:pPr>
        <w:spacing w:line="480" w:lineRule="auto"/>
        <w:rPr>
          <w:lang w:val="en-GB"/>
        </w:rPr>
      </w:pPr>
      <w:r>
        <w:rPr>
          <w:lang w:val="en-GB"/>
        </w:rPr>
        <w:t xml:space="preserve">A key finding, as mentioned </w:t>
      </w:r>
      <w:r w:rsidR="008C331A">
        <w:rPr>
          <w:lang w:val="en-GB"/>
        </w:rPr>
        <w:t>many times</w:t>
      </w:r>
      <w:r>
        <w:rPr>
          <w:lang w:val="en-GB"/>
        </w:rPr>
        <w:t xml:space="preserve"> </w:t>
      </w:r>
      <w:r w:rsidR="008C331A">
        <w:rPr>
          <w:lang w:val="en-GB"/>
        </w:rPr>
        <w:t>throughout</w:t>
      </w:r>
      <w:r>
        <w:rPr>
          <w:lang w:val="en-GB"/>
        </w:rPr>
        <w:t xml:space="preserve"> this </w:t>
      </w:r>
      <w:r w:rsidR="00C422EC">
        <w:rPr>
          <w:lang w:val="en-GB"/>
        </w:rPr>
        <w:t>analysis, was the lack of qualified youth workers in the organisation. The young people who access this service are high need and require creative and patient approaches so that they may fully engage with project. It is the authors belief that youth workers would be better suited to provide this care</w:t>
      </w:r>
      <w:r w:rsidR="009C063A">
        <w:rPr>
          <w:lang w:val="en-GB"/>
        </w:rPr>
        <w:t xml:space="preserve">, although this is not to say that the social workers who are currently engaged in this work are not performing adequately. </w:t>
      </w:r>
    </w:p>
    <w:p w14:paraId="194F09DE" w14:textId="5C7E5DEE" w:rsidR="006C3113" w:rsidRDefault="00521FFB" w:rsidP="006C3113">
      <w:pPr>
        <w:spacing w:line="480" w:lineRule="auto"/>
        <w:rPr>
          <w:lang w:val="en-GB"/>
        </w:rPr>
      </w:pPr>
      <w:r>
        <w:rPr>
          <w:lang w:val="en-GB"/>
        </w:rPr>
        <w:t xml:space="preserve">As with many youth projects and services, the uncertainty and lack of secure funding means Talk Adoption are not able to </w:t>
      </w:r>
      <w:r w:rsidR="00ED6D85">
        <w:rPr>
          <w:lang w:val="en-GB"/>
        </w:rPr>
        <w:t xml:space="preserve">perform at its highest potential. The need to invest in larger staff teams and expand with further branches across the United Kingdom is paramount. </w:t>
      </w:r>
      <w:proofErr w:type="gramStart"/>
      <w:r w:rsidR="00ED6D85">
        <w:rPr>
          <w:lang w:val="en-GB"/>
        </w:rPr>
        <w:t>In order for</w:t>
      </w:r>
      <w:proofErr w:type="gramEnd"/>
      <w:r w:rsidR="00ED6D85">
        <w:rPr>
          <w:lang w:val="en-GB"/>
        </w:rPr>
        <w:t xml:space="preserve"> this service to be reached by all young people in need</w:t>
      </w:r>
      <w:r w:rsidR="00A12ABB">
        <w:rPr>
          <w:lang w:val="en-GB"/>
        </w:rPr>
        <w:t xml:space="preserve">, particularly in the more rural and isolated parts of Wales, there must be investment in opening more available locations from which Talk Adoptions services can be accessed. </w:t>
      </w:r>
      <w:r w:rsidR="006C3113">
        <w:rPr>
          <w:lang w:val="en-GB"/>
        </w:rPr>
        <w:t xml:space="preserve">This also links to this authors belief that the Youth Service in general needs to be better supported on a governmental level and, ideally, to be classified as a statutory service across the United Kingdom. Until this happens, services such as Talk Adoption will continue to be inadequately supported </w:t>
      </w:r>
      <w:r w:rsidR="006C3113">
        <w:rPr>
          <w:lang w:val="en-GB"/>
        </w:rPr>
        <w:lastRenderedPageBreak/>
        <w:t xml:space="preserve">and lacking funding, meaning they are not fully able to meet targets and provide service to young people in need. </w:t>
      </w:r>
    </w:p>
    <w:p w14:paraId="76E65D7B" w14:textId="2884EAD4" w:rsidR="00AE5220" w:rsidRDefault="00AE5220" w:rsidP="006C3113">
      <w:pPr>
        <w:spacing w:line="480" w:lineRule="auto"/>
        <w:rPr>
          <w:lang w:val="en-GB"/>
        </w:rPr>
      </w:pPr>
      <w:r>
        <w:rPr>
          <w:lang w:val="en-GB"/>
        </w:rPr>
        <w:t xml:space="preserve">To </w:t>
      </w:r>
      <w:r w:rsidR="005F203E">
        <w:rPr>
          <w:lang w:val="en-GB"/>
        </w:rPr>
        <w:t xml:space="preserve">conclude, it is the authors belief that projects such as Talk Adoption are vital in supporting young </w:t>
      </w:r>
      <w:r w:rsidR="00752ED5">
        <w:rPr>
          <w:lang w:val="en-GB"/>
        </w:rPr>
        <w:t>people’s</w:t>
      </w:r>
      <w:r w:rsidR="005F203E">
        <w:rPr>
          <w:lang w:val="en-GB"/>
        </w:rPr>
        <w:t xml:space="preserve"> development</w:t>
      </w:r>
      <w:r w:rsidR="00A01299">
        <w:rPr>
          <w:lang w:val="en-GB"/>
        </w:rPr>
        <w:t xml:space="preserve"> and until projects such as this are further supported and promoted, young people will continue to </w:t>
      </w:r>
      <w:r w:rsidR="00752ED5">
        <w:rPr>
          <w:lang w:val="en-GB"/>
        </w:rPr>
        <w:t xml:space="preserve">be at a disadvantage. </w:t>
      </w:r>
      <w:r w:rsidR="00796998">
        <w:rPr>
          <w:lang w:val="en-GB"/>
        </w:rPr>
        <w:t xml:space="preserve">With many strengths and opportunities present </w:t>
      </w:r>
      <w:r w:rsidR="000854AD">
        <w:rPr>
          <w:lang w:val="en-GB"/>
        </w:rPr>
        <w:t>within</w:t>
      </w:r>
      <w:r w:rsidR="00796998">
        <w:rPr>
          <w:lang w:val="en-GB"/>
        </w:rPr>
        <w:t xml:space="preserve"> the organisation, </w:t>
      </w:r>
      <w:r w:rsidR="004729EF">
        <w:rPr>
          <w:lang w:val="en-GB"/>
        </w:rPr>
        <w:t>i</w:t>
      </w:r>
      <w:r w:rsidR="000854AD">
        <w:rPr>
          <w:lang w:val="en-GB"/>
        </w:rPr>
        <w:t xml:space="preserve">t is apparent how young people benefit from engaging with the </w:t>
      </w:r>
      <w:r w:rsidR="004729EF">
        <w:rPr>
          <w:lang w:val="en-GB"/>
        </w:rPr>
        <w:t>project and i</w:t>
      </w:r>
      <w:r w:rsidR="009969EB">
        <w:rPr>
          <w:lang w:val="en-GB"/>
        </w:rPr>
        <w:t>t was the authors pleasure to be involved with Talk Adoption for the limited time during student placement</w:t>
      </w:r>
      <w:r w:rsidR="004729EF">
        <w:rPr>
          <w:lang w:val="en-GB"/>
        </w:rPr>
        <w:t>.</w:t>
      </w:r>
    </w:p>
    <w:p w14:paraId="1EB8442B" w14:textId="0626068B" w:rsidR="000B7113" w:rsidRDefault="000B7113" w:rsidP="00215A22">
      <w:pPr>
        <w:spacing w:line="480" w:lineRule="auto"/>
        <w:rPr>
          <w:lang w:val="en-GB"/>
        </w:rPr>
      </w:pPr>
    </w:p>
    <w:p w14:paraId="7BD5C8DA" w14:textId="5387428A" w:rsidR="00342325" w:rsidRDefault="00342325" w:rsidP="00215A22">
      <w:pPr>
        <w:spacing w:line="480" w:lineRule="auto"/>
        <w:rPr>
          <w:lang w:val="en-GB"/>
        </w:rPr>
      </w:pPr>
    </w:p>
    <w:p w14:paraId="07107EFA" w14:textId="1EE4044E" w:rsidR="00342325" w:rsidRDefault="00342325" w:rsidP="00215A22">
      <w:pPr>
        <w:spacing w:line="480" w:lineRule="auto"/>
        <w:rPr>
          <w:lang w:val="en-GB"/>
        </w:rPr>
      </w:pPr>
    </w:p>
    <w:p w14:paraId="2C85E2C1" w14:textId="2758C55B" w:rsidR="00342325" w:rsidRDefault="00342325" w:rsidP="00215A22">
      <w:pPr>
        <w:spacing w:line="480" w:lineRule="auto"/>
        <w:rPr>
          <w:lang w:val="en-GB"/>
        </w:rPr>
      </w:pPr>
    </w:p>
    <w:p w14:paraId="1397F33A" w14:textId="475AB044" w:rsidR="00342325" w:rsidRDefault="00342325" w:rsidP="00215A22">
      <w:pPr>
        <w:spacing w:line="480" w:lineRule="auto"/>
        <w:rPr>
          <w:lang w:val="en-GB"/>
        </w:rPr>
      </w:pPr>
    </w:p>
    <w:p w14:paraId="7D290361" w14:textId="2973A8E9" w:rsidR="00342325" w:rsidRDefault="00342325" w:rsidP="00215A22">
      <w:pPr>
        <w:spacing w:line="480" w:lineRule="auto"/>
        <w:rPr>
          <w:lang w:val="en-GB"/>
        </w:rPr>
      </w:pPr>
    </w:p>
    <w:p w14:paraId="5523B21C" w14:textId="5574B03E" w:rsidR="00342325" w:rsidRDefault="00342325" w:rsidP="00215A22">
      <w:pPr>
        <w:spacing w:line="480" w:lineRule="auto"/>
        <w:rPr>
          <w:lang w:val="en-GB"/>
        </w:rPr>
      </w:pPr>
    </w:p>
    <w:p w14:paraId="789A0CB7" w14:textId="48E6D2A6" w:rsidR="00342325" w:rsidRDefault="00342325" w:rsidP="00215A22">
      <w:pPr>
        <w:spacing w:line="480" w:lineRule="auto"/>
        <w:rPr>
          <w:lang w:val="en-GB"/>
        </w:rPr>
      </w:pPr>
    </w:p>
    <w:p w14:paraId="5A2C020B" w14:textId="655754BB" w:rsidR="00342325" w:rsidRDefault="00342325" w:rsidP="00215A22">
      <w:pPr>
        <w:spacing w:line="480" w:lineRule="auto"/>
        <w:rPr>
          <w:lang w:val="en-GB"/>
        </w:rPr>
      </w:pPr>
    </w:p>
    <w:p w14:paraId="625A89FC" w14:textId="466C72A5" w:rsidR="00342325" w:rsidRDefault="00342325" w:rsidP="00215A22">
      <w:pPr>
        <w:spacing w:line="480" w:lineRule="auto"/>
        <w:rPr>
          <w:lang w:val="en-GB"/>
        </w:rPr>
      </w:pPr>
    </w:p>
    <w:p w14:paraId="49770593" w14:textId="761DA5E0" w:rsidR="00342325" w:rsidRDefault="00342325" w:rsidP="00215A22">
      <w:pPr>
        <w:spacing w:line="480" w:lineRule="auto"/>
        <w:rPr>
          <w:lang w:val="en-GB"/>
        </w:rPr>
      </w:pPr>
    </w:p>
    <w:p w14:paraId="50020F6E" w14:textId="74CBBE88" w:rsidR="00342325" w:rsidRDefault="00342325" w:rsidP="00215A22">
      <w:pPr>
        <w:spacing w:line="480" w:lineRule="auto"/>
        <w:rPr>
          <w:lang w:val="en-GB"/>
        </w:rPr>
      </w:pPr>
    </w:p>
    <w:p w14:paraId="47595B3F" w14:textId="77777777" w:rsidR="00342325" w:rsidRDefault="00342325" w:rsidP="00215A22">
      <w:pPr>
        <w:spacing w:line="480" w:lineRule="auto"/>
        <w:rPr>
          <w:lang w:val="en-GB"/>
        </w:rPr>
      </w:pPr>
      <w:bookmarkStart w:id="0" w:name="_GoBack"/>
      <w:bookmarkEnd w:id="0"/>
    </w:p>
    <w:p w14:paraId="354C6AE3" w14:textId="2E729035" w:rsidR="004E2E1A" w:rsidRPr="00B52931" w:rsidRDefault="004E2E1A" w:rsidP="00215A22">
      <w:pPr>
        <w:spacing w:line="480" w:lineRule="auto"/>
        <w:rPr>
          <w:b/>
          <w:u w:val="single"/>
          <w:lang w:val="en-GB"/>
        </w:rPr>
      </w:pPr>
      <w:r w:rsidRPr="00B52931">
        <w:rPr>
          <w:b/>
          <w:u w:val="single"/>
          <w:lang w:val="en-GB"/>
        </w:rPr>
        <w:lastRenderedPageBreak/>
        <w:t xml:space="preserve">Reference List </w:t>
      </w:r>
    </w:p>
    <w:p w14:paraId="2D400F6C" w14:textId="77777777" w:rsidR="002D12C6" w:rsidRDefault="002D12C6" w:rsidP="00215A22">
      <w:pPr>
        <w:spacing w:line="480" w:lineRule="auto"/>
        <w:rPr>
          <w:lang w:val="en-GB"/>
        </w:rPr>
      </w:pPr>
      <w:r>
        <w:rPr>
          <w:lang w:val="en-GB"/>
        </w:rPr>
        <w:t xml:space="preserve">After Adoption, 2018, Talk Adoption Wales, </w:t>
      </w:r>
      <w:hyperlink r:id="rId4" w:history="1">
        <w:r w:rsidRPr="00E75278">
          <w:rPr>
            <w:rStyle w:val="Hyperlink"/>
            <w:lang w:val="en-GB"/>
          </w:rPr>
          <w:t>https://www.afteradoption.org.uk/i-am-thinking-about-adoption-support/as-an-adoptive-family/support-children-young-people/talkadoption-activities/talkadoption-wales/</w:t>
        </w:r>
      </w:hyperlink>
      <w:r>
        <w:rPr>
          <w:lang w:val="en-GB"/>
        </w:rPr>
        <w:t xml:space="preserve">, last accessed: 19/11/2018. </w:t>
      </w:r>
    </w:p>
    <w:p w14:paraId="0D9C7A34" w14:textId="77777777" w:rsidR="002D12C6" w:rsidRDefault="002D12C6" w:rsidP="00215A22">
      <w:pPr>
        <w:spacing w:line="480" w:lineRule="auto"/>
        <w:rPr>
          <w:lang w:val="en-GB"/>
        </w:rPr>
      </w:pPr>
      <w:r w:rsidRPr="00A2461C">
        <w:rPr>
          <w:lang w:val="en-GB"/>
        </w:rPr>
        <w:t>Doucette, Chrystal</w:t>
      </w:r>
      <w:r>
        <w:rPr>
          <w:lang w:val="en-GB"/>
        </w:rPr>
        <w:t>, 2017,</w:t>
      </w:r>
      <w:r w:rsidRPr="00A2461C">
        <w:rPr>
          <w:lang w:val="en-GB"/>
        </w:rPr>
        <w:t xml:space="preserve"> "The Advantages of a Hierarchical Organizational Structure." Small Business - Chron.com, </w:t>
      </w:r>
      <w:hyperlink r:id="rId5" w:history="1">
        <w:r w:rsidRPr="004408D4">
          <w:rPr>
            <w:rStyle w:val="Hyperlink"/>
            <w:lang w:val="en-GB"/>
          </w:rPr>
          <w:t>http://smallbusiness.chron.com/advantages-hierarchical-organizational-structure-17309.html</w:t>
        </w:r>
      </w:hyperlink>
      <w:r>
        <w:rPr>
          <w:lang w:val="en-GB"/>
        </w:rPr>
        <w:t>, last a</w:t>
      </w:r>
      <w:r w:rsidRPr="00A2461C">
        <w:rPr>
          <w:lang w:val="en-GB"/>
        </w:rPr>
        <w:t xml:space="preserve">ccessed </w:t>
      </w:r>
      <w:r>
        <w:rPr>
          <w:lang w:val="en-GB"/>
        </w:rPr>
        <w:t xml:space="preserve">: 27/11/2018. </w:t>
      </w:r>
    </w:p>
    <w:p w14:paraId="4708D9CF" w14:textId="77777777" w:rsidR="002D12C6" w:rsidRDefault="002D12C6" w:rsidP="00215A22">
      <w:pPr>
        <w:spacing w:line="480" w:lineRule="auto"/>
        <w:rPr>
          <w:lang w:val="en-GB"/>
        </w:rPr>
      </w:pPr>
      <w:r>
        <w:rPr>
          <w:lang w:val="en-GB"/>
        </w:rPr>
        <w:t xml:space="preserve">Ford, K; Hunter, R; Merton, B; Waller, D; 2005, Leading and Managing youth work and services for young people, The National Youth Agency, Oxford. </w:t>
      </w:r>
    </w:p>
    <w:p w14:paraId="3998A787" w14:textId="77777777" w:rsidR="002D12C6" w:rsidRDefault="002D12C6" w:rsidP="00215A22">
      <w:pPr>
        <w:spacing w:line="480" w:lineRule="auto"/>
        <w:rPr>
          <w:lang w:val="en-GB"/>
        </w:rPr>
      </w:pPr>
      <w:r w:rsidRPr="00213D0E">
        <w:rPr>
          <w:lang w:val="en-GB"/>
        </w:rPr>
        <w:t>Jurevicius</w:t>
      </w:r>
      <w:r>
        <w:rPr>
          <w:lang w:val="en-GB"/>
        </w:rPr>
        <w:t xml:space="preserve">, O, 2013, </w:t>
      </w:r>
      <w:proofErr w:type="spellStart"/>
      <w:r>
        <w:rPr>
          <w:lang w:val="en-GB"/>
        </w:rPr>
        <w:t>Mckinsey</w:t>
      </w:r>
      <w:proofErr w:type="spellEnd"/>
      <w:r>
        <w:rPr>
          <w:lang w:val="en-GB"/>
        </w:rPr>
        <w:t xml:space="preserve"> 7s Model, Strategic Management Insight, </w:t>
      </w:r>
      <w:hyperlink r:id="rId6" w:history="1">
        <w:r w:rsidRPr="004408D4">
          <w:rPr>
            <w:rStyle w:val="Hyperlink"/>
            <w:lang w:val="en-GB"/>
          </w:rPr>
          <w:t>https://www.strategicmanagementinsight.com/tools/mckinsey-7s-model-framework.html</w:t>
        </w:r>
      </w:hyperlink>
      <w:r>
        <w:rPr>
          <w:lang w:val="en-GB"/>
        </w:rPr>
        <w:t>, last accessed: 20/11/2018</w:t>
      </w:r>
    </w:p>
    <w:p w14:paraId="305FAAE7" w14:textId="77777777" w:rsidR="002D12C6" w:rsidRDefault="002D12C6" w:rsidP="00215A22">
      <w:pPr>
        <w:spacing w:line="480" w:lineRule="auto"/>
        <w:rPr>
          <w:lang w:val="en-GB"/>
        </w:rPr>
      </w:pPr>
      <w:r>
        <w:rPr>
          <w:lang w:val="en-GB"/>
        </w:rPr>
        <w:t xml:space="preserve">Letten, R, 2018, Interview within placement at Talk Adoption, Interview conducted by Frances Chester. </w:t>
      </w:r>
    </w:p>
    <w:p w14:paraId="612C36FC" w14:textId="27975910" w:rsidR="002D12C6" w:rsidRDefault="002D12C6" w:rsidP="004018C1">
      <w:pPr>
        <w:spacing w:line="480" w:lineRule="auto"/>
        <w:rPr>
          <w:lang w:val="en-GB"/>
        </w:rPr>
      </w:pPr>
      <w:r>
        <w:rPr>
          <w:lang w:val="en-GB"/>
        </w:rPr>
        <w:t xml:space="preserve">Mindtools, 2018, </w:t>
      </w:r>
      <w:r w:rsidRPr="004018C1">
        <w:rPr>
          <w:lang w:val="en-GB"/>
        </w:rPr>
        <w:t>The McKinsey 7-S Framework</w:t>
      </w:r>
      <w:r>
        <w:rPr>
          <w:lang w:val="en-GB"/>
        </w:rPr>
        <w:t xml:space="preserve">: </w:t>
      </w:r>
      <w:r w:rsidRPr="004018C1">
        <w:rPr>
          <w:lang w:val="en-GB"/>
        </w:rPr>
        <w:t>Ensuring That All Parts of Your Organization Work in</w:t>
      </w:r>
      <w:r>
        <w:rPr>
          <w:lang w:val="en-GB"/>
        </w:rPr>
        <w:t xml:space="preserve"> </w:t>
      </w:r>
      <w:r w:rsidRPr="004018C1">
        <w:rPr>
          <w:lang w:val="en-GB"/>
        </w:rPr>
        <w:t>Harmony</w:t>
      </w:r>
      <w:r>
        <w:rPr>
          <w:lang w:val="en-GB"/>
        </w:rPr>
        <w:t xml:space="preserve">, </w:t>
      </w:r>
      <w:hyperlink r:id="rId7" w:history="1">
        <w:r w:rsidRPr="004408D4">
          <w:rPr>
            <w:rStyle w:val="Hyperlink"/>
            <w:lang w:val="en-GB"/>
          </w:rPr>
          <w:t>https://www.mindtools.com/pages/article/newSTR_91.htm</w:t>
        </w:r>
      </w:hyperlink>
      <w:r>
        <w:rPr>
          <w:lang w:val="en-GB"/>
        </w:rPr>
        <w:t>, last accessed: 27/11/2018.</w:t>
      </w:r>
    </w:p>
    <w:p w14:paraId="74408A75" w14:textId="2FA897D5" w:rsidR="0092270C" w:rsidRPr="00B00C66" w:rsidRDefault="0092270C" w:rsidP="0092270C">
      <w:pPr>
        <w:spacing w:line="480" w:lineRule="auto"/>
        <w:rPr>
          <w:lang w:val="en-GB"/>
        </w:rPr>
      </w:pPr>
      <w:r>
        <w:rPr>
          <w:lang w:val="en-GB"/>
        </w:rPr>
        <w:t xml:space="preserve">Mindtools, 2018, </w:t>
      </w:r>
      <w:r w:rsidRPr="0092270C">
        <w:rPr>
          <w:lang w:val="en-GB"/>
        </w:rPr>
        <w:t>The Nadler-</w:t>
      </w:r>
      <w:proofErr w:type="spellStart"/>
      <w:r w:rsidRPr="0092270C">
        <w:rPr>
          <w:lang w:val="en-GB"/>
        </w:rPr>
        <w:t>Tushman</w:t>
      </w:r>
      <w:proofErr w:type="spellEnd"/>
      <w:r w:rsidRPr="0092270C">
        <w:rPr>
          <w:lang w:val="en-GB"/>
        </w:rPr>
        <w:t xml:space="preserve"> Congruence Model</w:t>
      </w:r>
      <w:r>
        <w:rPr>
          <w:lang w:val="en-GB"/>
        </w:rPr>
        <w:t xml:space="preserve">: </w:t>
      </w:r>
      <w:r w:rsidRPr="0092270C">
        <w:rPr>
          <w:lang w:val="en-GB"/>
        </w:rPr>
        <w:t>Aligning the Drivers of High Performance</w:t>
      </w:r>
      <w:r w:rsidR="00871D0B">
        <w:rPr>
          <w:lang w:val="en-GB"/>
        </w:rPr>
        <w:t xml:space="preserve">, </w:t>
      </w:r>
      <w:hyperlink r:id="rId8" w:history="1">
        <w:r w:rsidR="00871D0B" w:rsidRPr="00921223">
          <w:rPr>
            <w:rStyle w:val="Hyperlink"/>
            <w:lang w:val="en-GB"/>
          </w:rPr>
          <w:t>https://www.mindtools.com/pages/article/newSTR_95.htm</w:t>
        </w:r>
      </w:hyperlink>
      <w:r w:rsidR="00871D0B">
        <w:rPr>
          <w:lang w:val="en-GB"/>
        </w:rPr>
        <w:t xml:space="preserve">, last accessed: 01/12/2018. </w:t>
      </w:r>
    </w:p>
    <w:p w14:paraId="78463DEE" w14:textId="77777777" w:rsidR="002D12C6" w:rsidRDefault="002D12C6" w:rsidP="00DD1C53">
      <w:pPr>
        <w:spacing w:line="480" w:lineRule="auto"/>
        <w:rPr>
          <w:lang w:val="en-GB"/>
        </w:rPr>
      </w:pPr>
      <w:r w:rsidRPr="002D12C6">
        <w:rPr>
          <w:lang w:val="en-GB"/>
        </w:rPr>
        <w:t xml:space="preserve">Nadler, D. and </w:t>
      </w:r>
      <w:proofErr w:type="spellStart"/>
      <w:r w:rsidRPr="002D12C6">
        <w:rPr>
          <w:lang w:val="en-GB"/>
        </w:rPr>
        <w:t>Tushman</w:t>
      </w:r>
      <w:proofErr w:type="spellEnd"/>
      <w:r w:rsidRPr="002D12C6">
        <w:rPr>
          <w:lang w:val="en-GB"/>
        </w:rPr>
        <w:t xml:space="preserve">, M. (1980). 'A Model for Diagnosing Organizational </w:t>
      </w:r>
      <w:proofErr w:type="spellStart"/>
      <w:r w:rsidRPr="002D12C6">
        <w:rPr>
          <w:lang w:val="en-GB"/>
        </w:rPr>
        <w:t>Behavior</w:t>
      </w:r>
      <w:proofErr w:type="spellEnd"/>
      <w:r w:rsidRPr="002D12C6">
        <w:rPr>
          <w:lang w:val="en-GB"/>
        </w:rPr>
        <w:t>,' Organizational Dynamics, 9(2), 35-51.</w:t>
      </w:r>
    </w:p>
    <w:p w14:paraId="39C2D23E" w14:textId="77777777" w:rsidR="002D12C6" w:rsidRDefault="002D12C6" w:rsidP="00DD1C53">
      <w:pPr>
        <w:spacing w:line="480" w:lineRule="auto"/>
        <w:rPr>
          <w:lang w:val="en-GB"/>
        </w:rPr>
      </w:pPr>
      <w:r>
        <w:rPr>
          <w:lang w:val="en-GB"/>
        </w:rPr>
        <w:t xml:space="preserve">National Youth Agency, 2012, Youth Work National Occupational Standards. </w:t>
      </w:r>
    </w:p>
    <w:p w14:paraId="020854E4" w14:textId="77777777" w:rsidR="002D12C6" w:rsidRDefault="002D12C6" w:rsidP="00215A22">
      <w:pPr>
        <w:spacing w:line="480" w:lineRule="auto"/>
        <w:rPr>
          <w:lang w:val="en-GB"/>
        </w:rPr>
      </w:pPr>
      <w:r>
        <w:rPr>
          <w:lang w:val="en-GB"/>
        </w:rPr>
        <w:lastRenderedPageBreak/>
        <w:t xml:space="preserve">Parsons, N, 2018, </w:t>
      </w:r>
      <w:r w:rsidRPr="004E2E1A">
        <w:rPr>
          <w:lang w:val="en-GB"/>
        </w:rPr>
        <w:t>What Is a SWOT Analysis, and How to Do It Right (With Examples)</w:t>
      </w:r>
      <w:r>
        <w:rPr>
          <w:lang w:val="en-GB"/>
        </w:rPr>
        <w:t xml:space="preserve">, </w:t>
      </w:r>
      <w:proofErr w:type="spellStart"/>
      <w:r>
        <w:rPr>
          <w:lang w:val="en-GB"/>
        </w:rPr>
        <w:t>LivePlan</w:t>
      </w:r>
      <w:proofErr w:type="spellEnd"/>
      <w:r>
        <w:rPr>
          <w:lang w:val="en-GB"/>
        </w:rPr>
        <w:t xml:space="preserve">, Palo Alto Software, </w:t>
      </w:r>
      <w:hyperlink r:id="rId9" w:history="1">
        <w:r w:rsidRPr="00E75278">
          <w:rPr>
            <w:rStyle w:val="Hyperlink"/>
            <w:lang w:val="en-GB"/>
          </w:rPr>
          <w:t>https://www.liveplan.com/blog/what-is-a-swot-analysis-and-how-to-do-it-right-with-examples/</w:t>
        </w:r>
      </w:hyperlink>
      <w:r>
        <w:rPr>
          <w:lang w:val="en-GB"/>
        </w:rPr>
        <w:t>, last accessed: 19/11/18</w:t>
      </w:r>
    </w:p>
    <w:p w14:paraId="14AD636E" w14:textId="77777777" w:rsidR="002D12C6" w:rsidRDefault="002D12C6" w:rsidP="00DD1C53">
      <w:pPr>
        <w:spacing w:line="480" w:lineRule="auto"/>
        <w:rPr>
          <w:lang w:val="en-GB"/>
        </w:rPr>
      </w:pPr>
      <w:r>
        <w:rPr>
          <w:lang w:val="en-GB"/>
        </w:rPr>
        <w:t xml:space="preserve">Welsh Authority Government, 2014-2018, </w:t>
      </w:r>
      <w:r w:rsidRPr="00DD1C53">
        <w:rPr>
          <w:lang w:val="en-GB"/>
        </w:rPr>
        <w:t>The National Youth Work</w:t>
      </w:r>
      <w:r>
        <w:rPr>
          <w:lang w:val="en-GB"/>
        </w:rPr>
        <w:t xml:space="preserve"> </w:t>
      </w:r>
      <w:r w:rsidRPr="00DD1C53">
        <w:rPr>
          <w:lang w:val="en-GB"/>
        </w:rPr>
        <w:t>Strategy for Wales</w:t>
      </w:r>
      <w:r>
        <w:rPr>
          <w:lang w:val="en-GB"/>
        </w:rPr>
        <w:t>.</w:t>
      </w:r>
    </w:p>
    <w:sectPr w:rsidR="002D12C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0C66"/>
    <w:rsid w:val="00020EC0"/>
    <w:rsid w:val="00025175"/>
    <w:rsid w:val="00025C51"/>
    <w:rsid w:val="00026D08"/>
    <w:rsid w:val="0002798D"/>
    <w:rsid w:val="000311E4"/>
    <w:rsid w:val="000348C5"/>
    <w:rsid w:val="0004213A"/>
    <w:rsid w:val="00044594"/>
    <w:rsid w:val="00046362"/>
    <w:rsid w:val="00047492"/>
    <w:rsid w:val="000528A8"/>
    <w:rsid w:val="000548DB"/>
    <w:rsid w:val="00082012"/>
    <w:rsid w:val="000854AD"/>
    <w:rsid w:val="000B7113"/>
    <w:rsid w:val="000D32E8"/>
    <w:rsid w:val="001128D0"/>
    <w:rsid w:val="00123E84"/>
    <w:rsid w:val="001343DF"/>
    <w:rsid w:val="00146612"/>
    <w:rsid w:val="00153B51"/>
    <w:rsid w:val="001609AC"/>
    <w:rsid w:val="001B31F0"/>
    <w:rsid w:val="001B37A9"/>
    <w:rsid w:val="001C4BB4"/>
    <w:rsid w:val="001C5B2A"/>
    <w:rsid w:val="001E3A18"/>
    <w:rsid w:val="00200C96"/>
    <w:rsid w:val="00200D9D"/>
    <w:rsid w:val="00213D0E"/>
    <w:rsid w:val="00215A22"/>
    <w:rsid w:val="00222E19"/>
    <w:rsid w:val="0022707C"/>
    <w:rsid w:val="002275C5"/>
    <w:rsid w:val="002331E6"/>
    <w:rsid w:val="00234198"/>
    <w:rsid w:val="00250266"/>
    <w:rsid w:val="00262C3F"/>
    <w:rsid w:val="00271139"/>
    <w:rsid w:val="002A3968"/>
    <w:rsid w:val="002D12C6"/>
    <w:rsid w:val="002D246D"/>
    <w:rsid w:val="00314AB3"/>
    <w:rsid w:val="00317E39"/>
    <w:rsid w:val="00342325"/>
    <w:rsid w:val="00372218"/>
    <w:rsid w:val="003862D1"/>
    <w:rsid w:val="003A7095"/>
    <w:rsid w:val="003B198F"/>
    <w:rsid w:val="003C00BA"/>
    <w:rsid w:val="003D3735"/>
    <w:rsid w:val="003F68DD"/>
    <w:rsid w:val="004018C1"/>
    <w:rsid w:val="00416075"/>
    <w:rsid w:val="0043453E"/>
    <w:rsid w:val="004729EF"/>
    <w:rsid w:val="00473604"/>
    <w:rsid w:val="00474527"/>
    <w:rsid w:val="004843B4"/>
    <w:rsid w:val="0049065A"/>
    <w:rsid w:val="004942BE"/>
    <w:rsid w:val="004A0031"/>
    <w:rsid w:val="004E2E1A"/>
    <w:rsid w:val="00513DBA"/>
    <w:rsid w:val="00521FFB"/>
    <w:rsid w:val="0052465F"/>
    <w:rsid w:val="00530241"/>
    <w:rsid w:val="00530A6E"/>
    <w:rsid w:val="00543DC2"/>
    <w:rsid w:val="005526CB"/>
    <w:rsid w:val="00584267"/>
    <w:rsid w:val="005A6C49"/>
    <w:rsid w:val="005A7456"/>
    <w:rsid w:val="005C4517"/>
    <w:rsid w:val="005E4183"/>
    <w:rsid w:val="005F203E"/>
    <w:rsid w:val="00602015"/>
    <w:rsid w:val="006021D0"/>
    <w:rsid w:val="0062339B"/>
    <w:rsid w:val="0063497B"/>
    <w:rsid w:val="00641303"/>
    <w:rsid w:val="00651CE0"/>
    <w:rsid w:val="006561EF"/>
    <w:rsid w:val="006A7FE5"/>
    <w:rsid w:val="006C3113"/>
    <w:rsid w:val="006C632E"/>
    <w:rsid w:val="007063E8"/>
    <w:rsid w:val="0072658C"/>
    <w:rsid w:val="00746E0E"/>
    <w:rsid w:val="0074731E"/>
    <w:rsid w:val="0075041D"/>
    <w:rsid w:val="00752ED5"/>
    <w:rsid w:val="00763EE3"/>
    <w:rsid w:val="00772E1D"/>
    <w:rsid w:val="0077641C"/>
    <w:rsid w:val="00796998"/>
    <w:rsid w:val="007A7BC9"/>
    <w:rsid w:val="007B2661"/>
    <w:rsid w:val="007E2641"/>
    <w:rsid w:val="007F1098"/>
    <w:rsid w:val="008139F6"/>
    <w:rsid w:val="00814042"/>
    <w:rsid w:val="00816178"/>
    <w:rsid w:val="00834B94"/>
    <w:rsid w:val="00845DE0"/>
    <w:rsid w:val="00871D0B"/>
    <w:rsid w:val="00882C33"/>
    <w:rsid w:val="008841C3"/>
    <w:rsid w:val="00887669"/>
    <w:rsid w:val="00890C12"/>
    <w:rsid w:val="008922ED"/>
    <w:rsid w:val="008C2E1E"/>
    <w:rsid w:val="008C331A"/>
    <w:rsid w:val="008C4DD0"/>
    <w:rsid w:val="008D6DF9"/>
    <w:rsid w:val="008E2377"/>
    <w:rsid w:val="008E527C"/>
    <w:rsid w:val="008E592B"/>
    <w:rsid w:val="008E76FC"/>
    <w:rsid w:val="0092270C"/>
    <w:rsid w:val="009518E2"/>
    <w:rsid w:val="00955391"/>
    <w:rsid w:val="009969EB"/>
    <w:rsid w:val="009A403B"/>
    <w:rsid w:val="009A6BD8"/>
    <w:rsid w:val="009B4A21"/>
    <w:rsid w:val="009C063A"/>
    <w:rsid w:val="009C7FEC"/>
    <w:rsid w:val="009D0D38"/>
    <w:rsid w:val="009E4F67"/>
    <w:rsid w:val="00A01299"/>
    <w:rsid w:val="00A12AB4"/>
    <w:rsid w:val="00A12ABB"/>
    <w:rsid w:val="00A2461C"/>
    <w:rsid w:val="00A24AC7"/>
    <w:rsid w:val="00A34D25"/>
    <w:rsid w:val="00A35833"/>
    <w:rsid w:val="00A53070"/>
    <w:rsid w:val="00A80ADE"/>
    <w:rsid w:val="00A83DFC"/>
    <w:rsid w:val="00AA493C"/>
    <w:rsid w:val="00AC6334"/>
    <w:rsid w:val="00AD2D1E"/>
    <w:rsid w:val="00AD707B"/>
    <w:rsid w:val="00AD7C34"/>
    <w:rsid w:val="00AE5220"/>
    <w:rsid w:val="00B00C66"/>
    <w:rsid w:val="00B061D3"/>
    <w:rsid w:val="00B1214B"/>
    <w:rsid w:val="00B14DD2"/>
    <w:rsid w:val="00B31DA9"/>
    <w:rsid w:val="00B52931"/>
    <w:rsid w:val="00B542DC"/>
    <w:rsid w:val="00B57911"/>
    <w:rsid w:val="00B86D19"/>
    <w:rsid w:val="00B90592"/>
    <w:rsid w:val="00BB52B5"/>
    <w:rsid w:val="00BF0A75"/>
    <w:rsid w:val="00BF1DD4"/>
    <w:rsid w:val="00C10732"/>
    <w:rsid w:val="00C31EBD"/>
    <w:rsid w:val="00C3682D"/>
    <w:rsid w:val="00C422EC"/>
    <w:rsid w:val="00C53969"/>
    <w:rsid w:val="00C768A3"/>
    <w:rsid w:val="00C82047"/>
    <w:rsid w:val="00CA1D6F"/>
    <w:rsid w:val="00CB63FD"/>
    <w:rsid w:val="00CC6D63"/>
    <w:rsid w:val="00CF0C6B"/>
    <w:rsid w:val="00D03589"/>
    <w:rsid w:val="00D50D59"/>
    <w:rsid w:val="00D559BD"/>
    <w:rsid w:val="00D56EA6"/>
    <w:rsid w:val="00D659DE"/>
    <w:rsid w:val="00D66D1F"/>
    <w:rsid w:val="00D7478B"/>
    <w:rsid w:val="00D762DD"/>
    <w:rsid w:val="00DC6359"/>
    <w:rsid w:val="00DC7F4F"/>
    <w:rsid w:val="00DD1C53"/>
    <w:rsid w:val="00E06108"/>
    <w:rsid w:val="00E11AC3"/>
    <w:rsid w:val="00E30072"/>
    <w:rsid w:val="00E83677"/>
    <w:rsid w:val="00E94165"/>
    <w:rsid w:val="00EC43EA"/>
    <w:rsid w:val="00ED6D85"/>
    <w:rsid w:val="00F23E34"/>
    <w:rsid w:val="00F338CB"/>
    <w:rsid w:val="00F34112"/>
    <w:rsid w:val="00F35424"/>
    <w:rsid w:val="00F55641"/>
    <w:rsid w:val="00F55D0E"/>
    <w:rsid w:val="00F756F0"/>
    <w:rsid w:val="00FA1BCB"/>
    <w:rsid w:val="00FC50DC"/>
    <w:rsid w:val="00FC765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2DED55"/>
  <w15:chartTrackingRefBased/>
  <w15:docId w15:val="{F6C59D84-6ED3-4953-911D-983CCF22B3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00C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E2E1A"/>
    <w:rPr>
      <w:color w:val="0563C1" w:themeColor="hyperlink"/>
      <w:u w:val="single"/>
    </w:rPr>
  </w:style>
  <w:style w:type="character" w:styleId="UnresolvedMention">
    <w:name w:val="Unresolved Mention"/>
    <w:basedOn w:val="DefaultParagraphFont"/>
    <w:uiPriority w:val="99"/>
    <w:semiHidden/>
    <w:unhideWhenUsed/>
    <w:rsid w:val="004E2E1A"/>
    <w:rPr>
      <w:color w:val="605E5C"/>
      <w:shd w:val="clear" w:color="auto" w:fill="E1DFDD"/>
    </w:rPr>
  </w:style>
  <w:style w:type="character" w:styleId="CommentReference">
    <w:name w:val="annotation reference"/>
    <w:basedOn w:val="DefaultParagraphFont"/>
    <w:uiPriority w:val="99"/>
    <w:semiHidden/>
    <w:unhideWhenUsed/>
    <w:rsid w:val="00845DE0"/>
    <w:rPr>
      <w:sz w:val="16"/>
      <w:szCs w:val="16"/>
    </w:rPr>
  </w:style>
  <w:style w:type="paragraph" w:styleId="CommentText">
    <w:name w:val="annotation text"/>
    <w:basedOn w:val="Normal"/>
    <w:link w:val="CommentTextChar"/>
    <w:uiPriority w:val="99"/>
    <w:semiHidden/>
    <w:unhideWhenUsed/>
    <w:rsid w:val="00845DE0"/>
    <w:pPr>
      <w:spacing w:line="240" w:lineRule="auto"/>
    </w:pPr>
    <w:rPr>
      <w:sz w:val="20"/>
      <w:szCs w:val="20"/>
    </w:rPr>
  </w:style>
  <w:style w:type="character" w:customStyle="1" w:styleId="CommentTextChar">
    <w:name w:val="Comment Text Char"/>
    <w:basedOn w:val="DefaultParagraphFont"/>
    <w:link w:val="CommentText"/>
    <w:uiPriority w:val="99"/>
    <w:semiHidden/>
    <w:rsid w:val="00845DE0"/>
    <w:rPr>
      <w:sz w:val="20"/>
      <w:szCs w:val="20"/>
    </w:rPr>
  </w:style>
  <w:style w:type="paragraph" w:styleId="CommentSubject">
    <w:name w:val="annotation subject"/>
    <w:basedOn w:val="CommentText"/>
    <w:next w:val="CommentText"/>
    <w:link w:val="CommentSubjectChar"/>
    <w:uiPriority w:val="99"/>
    <w:semiHidden/>
    <w:unhideWhenUsed/>
    <w:rsid w:val="00845DE0"/>
    <w:rPr>
      <w:b/>
      <w:bCs/>
    </w:rPr>
  </w:style>
  <w:style w:type="character" w:customStyle="1" w:styleId="CommentSubjectChar">
    <w:name w:val="Comment Subject Char"/>
    <w:basedOn w:val="CommentTextChar"/>
    <w:link w:val="CommentSubject"/>
    <w:uiPriority w:val="99"/>
    <w:semiHidden/>
    <w:rsid w:val="00845DE0"/>
    <w:rPr>
      <w:b/>
      <w:bCs/>
      <w:sz w:val="20"/>
      <w:szCs w:val="20"/>
    </w:rPr>
  </w:style>
  <w:style w:type="paragraph" w:styleId="BalloonText">
    <w:name w:val="Balloon Text"/>
    <w:basedOn w:val="Normal"/>
    <w:link w:val="BalloonTextChar"/>
    <w:uiPriority w:val="99"/>
    <w:semiHidden/>
    <w:unhideWhenUsed/>
    <w:rsid w:val="00845DE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45DE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indtools.com/pages/article/newSTR_95.htm" TargetMode="External"/><Relationship Id="rId3" Type="http://schemas.openxmlformats.org/officeDocument/2006/relationships/webSettings" Target="webSettings.xml"/><Relationship Id="rId7" Type="http://schemas.openxmlformats.org/officeDocument/2006/relationships/hyperlink" Target="https://www.mindtools.com/pages/article/newSTR_91.ht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strategicmanagementinsight.com/tools/mckinsey-7s-model-framework.html" TargetMode="External"/><Relationship Id="rId11" Type="http://schemas.openxmlformats.org/officeDocument/2006/relationships/theme" Target="theme/theme1.xml"/><Relationship Id="rId5" Type="http://schemas.openxmlformats.org/officeDocument/2006/relationships/hyperlink" Target="http://smallbusiness.chron.com/advantages-hierarchical-organizational-structure-17309.html" TargetMode="External"/><Relationship Id="rId10" Type="http://schemas.openxmlformats.org/officeDocument/2006/relationships/fontTable" Target="fontTable.xml"/><Relationship Id="rId4" Type="http://schemas.openxmlformats.org/officeDocument/2006/relationships/hyperlink" Target="https://www.afteradoption.org.uk/i-am-thinking-about-adoption-support/as-an-adoptive-family/support-children-young-people/talkadoption-activities/talkadoption-wales/" TargetMode="External"/><Relationship Id="rId9" Type="http://schemas.openxmlformats.org/officeDocument/2006/relationships/hyperlink" Target="https://www.liveplan.com/blog/what-is-a-swot-analysis-and-how-to-do-it-right-with-examp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475</TotalTime>
  <Pages>12</Pages>
  <Words>3211</Words>
  <Characters>18309</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Frances Chester</dc:creator>
  <cp:keywords/>
  <dc:description/>
  <cp:lastModifiedBy>Frances Chester</cp:lastModifiedBy>
  <cp:revision>190</cp:revision>
  <dcterms:created xsi:type="dcterms:W3CDTF">2018-11-19T19:41:00Z</dcterms:created>
  <dcterms:modified xsi:type="dcterms:W3CDTF">2018-12-05T23:51:00Z</dcterms:modified>
</cp:coreProperties>
</file>