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A6C481" wp14:paraId="16AA197E" wp14:textId="7197C8F7">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Name: Sobia Akhtar</w:t>
      </w:r>
    </w:p>
    <w:p xmlns:wp14="http://schemas.microsoft.com/office/word/2010/wordml" w:rsidP="19A6C481" wp14:paraId="5272EE6E" wp14:textId="12244C45">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Student ID:2504715</w:t>
      </w:r>
    </w:p>
    <w:p xmlns:wp14="http://schemas.microsoft.com/office/word/2010/wordml" w:rsidP="19A6C481" wp14:paraId="7D2AD953" wp14:textId="04DC4D9B">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Module Code: LCHS4003</w:t>
      </w:r>
    </w:p>
    <w:p xmlns:wp14="http://schemas.microsoft.com/office/word/2010/wordml" w:rsidP="19A6C481" wp14:paraId="33653352" wp14:textId="76EA24B2">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 xml:space="preserve">Module: </w:t>
      </w:r>
      <w:r w:rsidRPr="19A6C481" w:rsidR="67EE3760">
        <w:rPr>
          <w:rFonts w:ascii="Arial" w:hAnsi="Arial" w:eastAsia="Arial" w:cs="Arial"/>
          <w:noProof w:val="0"/>
          <w:color w:val="000000" w:themeColor="text1" w:themeTint="FF" w:themeShade="FF"/>
          <w:sz w:val="24"/>
          <w:szCs w:val="24"/>
          <w:lang w:val="en-GB"/>
        </w:rPr>
        <w:t>Introduction</w:t>
      </w:r>
      <w:r w:rsidRPr="19A6C481" w:rsidR="67EE3760">
        <w:rPr>
          <w:rFonts w:ascii="Arial" w:hAnsi="Arial" w:eastAsia="Arial" w:cs="Arial"/>
          <w:noProof w:val="0"/>
          <w:color w:val="000000" w:themeColor="text1" w:themeTint="FF" w:themeShade="FF"/>
          <w:sz w:val="24"/>
          <w:szCs w:val="24"/>
          <w:lang w:val="en-GB"/>
        </w:rPr>
        <w:t xml:space="preserve"> to Health and social Care</w:t>
      </w:r>
    </w:p>
    <w:p xmlns:wp14="http://schemas.microsoft.com/office/word/2010/wordml" w:rsidP="19A6C481" wp14:paraId="0197FC40" wp14:textId="7E70A22F">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Lecturer: Azida</w:t>
      </w:r>
      <w:r w:rsidRPr="19A6C481" w:rsidR="67EE3760">
        <w:rPr>
          <w:rFonts w:ascii="Arial" w:hAnsi="Arial" w:eastAsia="Arial" w:cs="Arial"/>
          <w:noProof w:val="0"/>
          <w:color w:val="000000" w:themeColor="text1" w:themeTint="FF" w:themeShade="FF"/>
          <w:sz w:val="24"/>
          <w:szCs w:val="24"/>
          <w:lang w:val="en-GB"/>
        </w:rPr>
        <w:t xml:space="preserve"> Zainol</w:t>
      </w:r>
    </w:p>
    <w:p xmlns:wp14="http://schemas.microsoft.com/office/word/2010/wordml" w:rsidP="19A6C481" wp14:paraId="1E772FB2" wp14:textId="374372E4">
      <w:pPr>
        <w:spacing w:line="360" w:lineRule="auto"/>
        <w:jc w:val="center"/>
        <w:rPr>
          <w:rFonts w:ascii="Arial" w:hAnsi="Arial" w:eastAsia="Arial" w:cs="Arial"/>
          <w:noProof w:val="0"/>
          <w:color w:val="000000" w:themeColor="text1" w:themeTint="FF" w:themeShade="FF"/>
          <w:sz w:val="24"/>
          <w:szCs w:val="24"/>
          <w:lang w:val="en-GB"/>
        </w:rPr>
      </w:pPr>
    </w:p>
    <w:p xmlns:wp14="http://schemas.microsoft.com/office/word/2010/wordml" w:rsidP="19A6C481" wp14:paraId="59970975" wp14:textId="7B4B9443">
      <w:pPr>
        <w:spacing w:line="360" w:lineRule="auto"/>
        <w:jc w:val="center"/>
        <w:rPr>
          <w:rFonts w:ascii="Arial" w:hAnsi="Arial" w:eastAsia="Arial" w:cs="Arial"/>
          <w:noProof w:val="0"/>
          <w:color w:val="000000" w:themeColor="text1" w:themeTint="FF" w:themeShade="FF"/>
          <w:sz w:val="24"/>
          <w:szCs w:val="24"/>
          <w:lang w:val="en-GB"/>
        </w:rPr>
      </w:pPr>
      <w:r w:rsidRPr="29CC5AB8" w:rsidR="67EE3760">
        <w:rPr>
          <w:rFonts w:ascii="Arial" w:hAnsi="Arial" w:eastAsia="Arial" w:cs="Arial"/>
          <w:noProof w:val="0"/>
          <w:color w:val="000000" w:themeColor="text1" w:themeTint="FF" w:themeShade="FF"/>
          <w:sz w:val="24"/>
          <w:szCs w:val="24"/>
          <w:lang w:val="en-GB"/>
        </w:rPr>
        <w:t>Submitted:</w:t>
      </w:r>
      <w:r w:rsidRPr="29CC5AB8" w:rsidR="12B5F7A7">
        <w:rPr>
          <w:rFonts w:ascii="Arial" w:hAnsi="Arial" w:eastAsia="Arial" w:cs="Arial"/>
          <w:noProof w:val="0"/>
          <w:color w:val="000000" w:themeColor="text1" w:themeTint="FF" w:themeShade="FF"/>
          <w:sz w:val="24"/>
          <w:szCs w:val="24"/>
          <w:lang w:val="en-GB"/>
        </w:rPr>
        <w:t>18</w:t>
      </w:r>
      <w:r w:rsidRPr="29CC5AB8" w:rsidR="12B5F7A7">
        <w:rPr>
          <w:rFonts w:ascii="Arial" w:hAnsi="Arial" w:eastAsia="Arial" w:cs="Arial"/>
          <w:noProof w:val="0"/>
          <w:color w:val="000000" w:themeColor="text1" w:themeTint="FF" w:themeShade="FF"/>
          <w:sz w:val="24"/>
          <w:szCs w:val="24"/>
          <w:vertAlign w:val="superscript"/>
          <w:lang w:val="en-GB"/>
        </w:rPr>
        <w:t>th</w:t>
      </w:r>
      <w:r w:rsidRPr="29CC5AB8" w:rsidR="12B5F7A7">
        <w:rPr>
          <w:rFonts w:ascii="Arial" w:hAnsi="Arial" w:eastAsia="Arial" w:cs="Arial"/>
          <w:noProof w:val="0"/>
          <w:color w:val="000000" w:themeColor="text1" w:themeTint="FF" w:themeShade="FF"/>
          <w:sz w:val="24"/>
          <w:szCs w:val="24"/>
          <w:lang w:val="en-GB"/>
        </w:rPr>
        <w:t xml:space="preserve"> </w:t>
      </w:r>
      <w:r w:rsidRPr="29CC5AB8" w:rsidR="12B5F7A7">
        <w:rPr>
          <w:rFonts w:ascii="Arial" w:hAnsi="Arial" w:eastAsia="Arial" w:cs="Arial"/>
          <w:noProof w:val="0"/>
          <w:color w:val="000000" w:themeColor="text1" w:themeTint="FF" w:themeShade="FF"/>
          <w:sz w:val="24"/>
          <w:szCs w:val="24"/>
          <w:lang w:val="en-GB"/>
        </w:rPr>
        <w:t>March</w:t>
      </w:r>
      <w:r w:rsidRPr="29CC5AB8" w:rsidR="12B5F7A7">
        <w:rPr>
          <w:rFonts w:ascii="Arial" w:hAnsi="Arial" w:eastAsia="Arial" w:cs="Arial"/>
          <w:noProof w:val="0"/>
          <w:color w:val="000000" w:themeColor="text1" w:themeTint="FF" w:themeShade="FF"/>
          <w:sz w:val="24"/>
          <w:szCs w:val="24"/>
          <w:lang w:val="en-GB"/>
        </w:rPr>
        <w:t xml:space="preserve"> 2026</w:t>
      </w:r>
    </w:p>
    <w:p xmlns:wp14="http://schemas.microsoft.com/office/word/2010/wordml" w:rsidP="19A6C481" wp14:paraId="3E2C7435" wp14:textId="3E64427C">
      <w:pPr>
        <w:rPr>
          <w:rFonts w:ascii="Arial" w:hAnsi="Arial" w:eastAsia="Arial" w:cs="Arial"/>
          <w:b w:val="1"/>
          <w:bCs w:val="1"/>
          <w:strike w:val="0"/>
          <w:dstrike w:val="0"/>
          <w:noProof w:val="0"/>
          <w:sz w:val="32"/>
          <w:szCs w:val="32"/>
          <w:u w:val="single"/>
          <w:lang w:val="en-GB"/>
        </w:rPr>
      </w:pPr>
    </w:p>
    <w:p xmlns:wp14="http://schemas.microsoft.com/office/word/2010/wordml" w:rsidP="19A6C481" wp14:paraId="455CA8A4" wp14:textId="4E5471A5">
      <w:pPr>
        <w:rPr>
          <w:rFonts w:ascii="Arial" w:hAnsi="Arial" w:eastAsia="Arial" w:cs="Arial"/>
          <w:b w:val="1"/>
          <w:bCs w:val="1"/>
          <w:strike w:val="0"/>
          <w:dstrike w:val="0"/>
          <w:noProof w:val="0"/>
          <w:sz w:val="32"/>
          <w:szCs w:val="32"/>
          <w:u w:val="single"/>
          <w:lang w:val="en-GB"/>
        </w:rPr>
      </w:pPr>
    </w:p>
    <w:p xmlns:wp14="http://schemas.microsoft.com/office/word/2010/wordml" w:rsidP="19A6C481" wp14:paraId="4896C52A" wp14:textId="55BC965E">
      <w:pPr>
        <w:rPr>
          <w:rFonts w:ascii="Arial" w:hAnsi="Arial" w:eastAsia="Arial" w:cs="Arial"/>
          <w:b w:val="1"/>
          <w:bCs w:val="1"/>
          <w:strike w:val="0"/>
          <w:dstrike w:val="0"/>
          <w:noProof w:val="0"/>
          <w:sz w:val="32"/>
          <w:szCs w:val="32"/>
          <w:u w:val="single"/>
          <w:lang w:val="en-GB"/>
        </w:rPr>
      </w:pPr>
    </w:p>
    <w:p xmlns:wp14="http://schemas.microsoft.com/office/word/2010/wordml" w:rsidP="19A6C481" wp14:paraId="4DDC644F" wp14:textId="3DB0F37B">
      <w:pPr>
        <w:rPr>
          <w:rFonts w:ascii="Arial" w:hAnsi="Arial" w:eastAsia="Arial" w:cs="Arial"/>
          <w:b w:val="1"/>
          <w:bCs w:val="1"/>
          <w:strike w:val="0"/>
          <w:dstrike w:val="0"/>
          <w:noProof w:val="0"/>
          <w:sz w:val="32"/>
          <w:szCs w:val="32"/>
          <w:u w:val="single"/>
          <w:lang w:val="en-GB"/>
        </w:rPr>
      </w:pPr>
    </w:p>
    <w:p xmlns:wp14="http://schemas.microsoft.com/office/word/2010/wordml" w:rsidP="19A6C481" wp14:paraId="08635083" wp14:textId="671F2F03">
      <w:pPr>
        <w:rPr>
          <w:rFonts w:ascii="Arial" w:hAnsi="Arial" w:eastAsia="Arial" w:cs="Arial"/>
          <w:b w:val="1"/>
          <w:bCs w:val="1"/>
          <w:strike w:val="0"/>
          <w:dstrike w:val="0"/>
          <w:noProof w:val="0"/>
          <w:sz w:val="32"/>
          <w:szCs w:val="32"/>
          <w:u w:val="single"/>
          <w:lang w:val="en-GB"/>
        </w:rPr>
      </w:pPr>
    </w:p>
    <w:p xmlns:wp14="http://schemas.microsoft.com/office/word/2010/wordml" w:rsidP="19A6C481" wp14:paraId="42CDDC86" wp14:textId="3CB67882">
      <w:pPr>
        <w:rPr>
          <w:rFonts w:ascii="Arial" w:hAnsi="Arial" w:eastAsia="Arial" w:cs="Arial"/>
          <w:b w:val="1"/>
          <w:bCs w:val="1"/>
          <w:strike w:val="0"/>
          <w:dstrike w:val="0"/>
          <w:noProof w:val="0"/>
          <w:sz w:val="32"/>
          <w:szCs w:val="32"/>
          <w:u w:val="single"/>
          <w:lang w:val="en-GB"/>
        </w:rPr>
      </w:pPr>
    </w:p>
    <w:p xmlns:wp14="http://schemas.microsoft.com/office/word/2010/wordml" w:rsidP="19A6C481" wp14:paraId="74C7ECEC" wp14:textId="11A2DCAB">
      <w:pPr>
        <w:rPr>
          <w:rFonts w:ascii="Arial" w:hAnsi="Arial" w:eastAsia="Arial" w:cs="Arial"/>
          <w:b w:val="1"/>
          <w:bCs w:val="1"/>
          <w:strike w:val="0"/>
          <w:dstrike w:val="0"/>
          <w:noProof w:val="0"/>
          <w:sz w:val="32"/>
          <w:szCs w:val="32"/>
          <w:u w:val="single"/>
          <w:lang w:val="en-GB"/>
        </w:rPr>
      </w:pPr>
    </w:p>
    <w:p xmlns:wp14="http://schemas.microsoft.com/office/word/2010/wordml" w:rsidP="19A6C481" wp14:paraId="1277EF55" wp14:textId="48C57973">
      <w:pPr>
        <w:rPr>
          <w:rFonts w:ascii="Arial" w:hAnsi="Arial" w:eastAsia="Arial" w:cs="Arial"/>
          <w:b w:val="1"/>
          <w:bCs w:val="1"/>
          <w:strike w:val="0"/>
          <w:dstrike w:val="0"/>
          <w:noProof w:val="0"/>
          <w:sz w:val="32"/>
          <w:szCs w:val="32"/>
          <w:u w:val="single"/>
          <w:lang w:val="en-GB"/>
        </w:rPr>
      </w:pPr>
    </w:p>
    <w:p xmlns:wp14="http://schemas.microsoft.com/office/word/2010/wordml" w:rsidP="19A6C481" wp14:paraId="2B488444" wp14:textId="4BA6A70C">
      <w:pPr>
        <w:rPr>
          <w:rFonts w:ascii="Arial" w:hAnsi="Arial" w:eastAsia="Arial" w:cs="Arial"/>
          <w:b w:val="1"/>
          <w:bCs w:val="1"/>
          <w:strike w:val="0"/>
          <w:dstrike w:val="0"/>
          <w:noProof w:val="0"/>
          <w:sz w:val="32"/>
          <w:szCs w:val="32"/>
          <w:u w:val="single"/>
          <w:lang w:val="en-GB"/>
        </w:rPr>
      </w:pPr>
    </w:p>
    <w:p xmlns:wp14="http://schemas.microsoft.com/office/word/2010/wordml" w:rsidP="19A6C481" wp14:paraId="5DCF1956" wp14:textId="7074119B">
      <w:pPr>
        <w:rPr>
          <w:rFonts w:ascii="Arial" w:hAnsi="Arial" w:eastAsia="Arial" w:cs="Arial"/>
          <w:b w:val="1"/>
          <w:bCs w:val="1"/>
          <w:strike w:val="0"/>
          <w:dstrike w:val="0"/>
          <w:noProof w:val="0"/>
          <w:sz w:val="32"/>
          <w:szCs w:val="32"/>
          <w:u w:val="single"/>
          <w:lang w:val="en-GB"/>
        </w:rPr>
      </w:pPr>
    </w:p>
    <w:p xmlns:wp14="http://schemas.microsoft.com/office/word/2010/wordml" w:rsidP="19A6C481" wp14:paraId="0DB206A9" wp14:textId="19A4EBFE">
      <w:pPr>
        <w:rPr>
          <w:rFonts w:ascii="Arial" w:hAnsi="Arial" w:eastAsia="Arial" w:cs="Arial"/>
          <w:b w:val="1"/>
          <w:bCs w:val="1"/>
          <w:strike w:val="0"/>
          <w:dstrike w:val="0"/>
          <w:noProof w:val="0"/>
          <w:sz w:val="32"/>
          <w:szCs w:val="32"/>
          <w:u w:val="single"/>
          <w:lang w:val="en-GB"/>
        </w:rPr>
      </w:pPr>
    </w:p>
    <w:p xmlns:wp14="http://schemas.microsoft.com/office/word/2010/wordml" w:rsidP="19A6C481" wp14:paraId="568A691D" wp14:textId="41BB33B1">
      <w:pPr>
        <w:rPr>
          <w:rFonts w:ascii="Arial" w:hAnsi="Arial" w:eastAsia="Arial" w:cs="Arial"/>
          <w:b w:val="1"/>
          <w:bCs w:val="1"/>
          <w:strike w:val="0"/>
          <w:dstrike w:val="0"/>
          <w:noProof w:val="0"/>
          <w:sz w:val="32"/>
          <w:szCs w:val="32"/>
          <w:u w:val="single"/>
          <w:lang w:val="en-GB"/>
        </w:rPr>
      </w:pPr>
    </w:p>
    <w:p xmlns:wp14="http://schemas.microsoft.com/office/word/2010/wordml" w:rsidP="19A6C481" wp14:paraId="13D54645" wp14:textId="5C5F0013">
      <w:pPr>
        <w:rPr>
          <w:rFonts w:ascii="Arial" w:hAnsi="Arial" w:eastAsia="Arial" w:cs="Arial"/>
          <w:b w:val="1"/>
          <w:bCs w:val="1"/>
          <w:strike w:val="0"/>
          <w:dstrike w:val="0"/>
          <w:noProof w:val="0"/>
          <w:sz w:val="32"/>
          <w:szCs w:val="32"/>
          <w:u w:val="single"/>
          <w:lang w:val="en-GB"/>
        </w:rPr>
      </w:pPr>
    </w:p>
    <w:p xmlns:wp14="http://schemas.microsoft.com/office/word/2010/wordml" w:rsidP="19A6C481" wp14:paraId="03F3DDED" wp14:textId="0604E062">
      <w:pPr>
        <w:rPr>
          <w:rFonts w:ascii="Arial" w:hAnsi="Arial" w:eastAsia="Arial" w:cs="Arial"/>
          <w:b w:val="1"/>
          <w:bCs w:val="1"/>
          <w:strike w:val="0"/>
          <w:dstrike w:val="0"/>
          <w:noProof w:val="0"/>
          <w:sz w:val="32"/>
          <w:szCs w:val="32"/>
          <w:u w:val="single"/>
          <w:lang w:val="en-GB"/>
        </w:rPr>
      </w:pPr>
    </w:p>
    <w:p xmlns:wp14="http://schemas.microsoft.com/office/word/2010/wordml" w:rsidP="19A6C481" wp14:paraId="7C15249F" wp14:textId="70055EF2">
      <w:pPr>
        <w:rPr>
          <w:rFonts w:ascii="Arial" w:hAnsi="Arial" w:eastAsia="Arial" w:cs="Arial"/>
          <w:b w:val="1"/>
          <w:bCs w:val="1"/>
          <w:strike w:val="0"/>
          <w:dstrike w:val="0"/>
          <w:noProof w:val="0"/>
          <w:sz w:val="32"/>
          <w:szCs w:val="32"/>
          <w:u w:val="single"/>
          <w:lang w:val="en-GB"/>
        </w:rPr>
      </w:pPr>
    </w:p>
    <w:p xmlns:wp14="http://schemas.microsoft.com/office/word/2010/wordml" w:rsidP="19A6C481" wp14:paraId="317491D4" wp14:textId="2DA54CCC">
      <w:pPr>
        <w:rPr>
          <w:rFonts w:ascii="Arial" w:hAnsi="Arial" w:eastAsia="Arial" w:cs="Arial"/>
          <w:b w:val="1"/>
          <w:bCs w:val="1"/>
          <w:strike w:val="0"/>
          <w:dstrike w:val="0"/>
          <w:noProof w:val="0"/>
          <w:sz w:val="32"/>
          <w:szCs w:val="32"/>
          <w:u w:val="single"/>
          <w:lang w:val="en-GB"/>
        </w:rPr>
      </w:pPr>
    </w:p>
    <w:p xmlns:wp14="http://schemas.microsoft.com/office/word/2010/wordml" w:rsidP="19A6C481" wp14:paraId="4E1665EA" wp14:textId="67CE7816">
      <w:pPr>
        <w:rPr>
          <w:rFonts w:ascii="Arial" w:hAnsi="Arial" w:eastAsia="Arial" w:cs="Arial"/>
          <w:b w:val="1"/>
          <w:bCs w:val="1"/>
          <w:strike w:val="0"/>
          <w:dstrike w:val="0"/>
          <w:noProof w:val="0"/>
          <w:sz w:val="32"/>
          <w:szCs w:val="32"/>
          <w:u w:val="single"/>
          <w:lang w:val="en-GB"/>
        </w:rPr>
      </w:pPr>
    </w:p>
    <w:p xmlns:wp14="http://schemas.microsoft.com/office/word/2010/wordml" w:rsidP="19A6C481" wp14:paraId="30E4F141" wp14:textId="49776220">
      <w:pPr>
        <w:rPr>
          <w:rFonts w:ascii="Arial" w:hAnsi="Arial" w:eastAsia="Arial" w:cs="Arial"/>
          <w:b w:val="1"/>
          <w:bCs w:val="1"/>
          <w:strike w:val="0"/>
          <w:dstrike w:val="0"/>
          <w:noProof w:val="0"/>
          <w:sz w:val="32"/>
          <w:szCs w:val="32"/>
          <w:u w:val="single"/>
          <w:lang w:val="en-GB"/>
        </w:rPr>
      </w:pPr>
      <w:r w:rsidRPr="19A6C481" w:rsidR="67EE3760">
        <w:rPr>
          <w:rFonts w:ascii="Arial" w:hAnsi="Arial" w:eastAsia="Arial" w:cs="Arial"/>
          <w:b w:val="1"/>
          <w:bCs w:val="1"/>
          <w:strike w:val="0"/>
          <w:dstrike w:val="0"/>
          <w:noProof w:val="0"/>
          <w:sz w:val="32"/>
          <w:szCs w:val="32"/>
          <w:u w:val="single"/>
          <w:lang w:val="en-GB"/>
        </w:rPr>
        <w:t xml:space="preserve">Content page </w:t>
      </w:r>
    </w:p>
    <w:p xmlns:wp14="http://schemas.microsoft.com/office/word/2010/wordml" w:rsidP="19A6C481" wp14:paraId="147C0140" wp14:textId="20488BE5">
      <w:pPr>
        <w:rPr>
          <w:rFonts w:ascii="Arial" w:hAnsi="Arial" w:eastAsia="Arial" w:cs="Arial"/>
          <w:b w:val="0"/>
          <w:bCs w:val="0"/>
          <w:strike w:val="0"/>
          <w:dstrike w:val="0"/>
          <w:noProof w:val="0"/>
          <w:sz w:val="22"/>
          <w:szCs w:val="22"/>
          <w:u w:val="none"/>
          <w:lang w:val="en-GB"/>
        </w:rPr>
      </w:pPr>
      <w:r w:rsidRPr="4923AE5A" w:rsidR="67EE3760">
        <w:rPr>
          <w:rFonts w:ascii="Arial" w:hAnsi="Arial" w:eastAsia="Arial" w:cs="Arial"/>
          <w:b w:val="0"/>
          <w:bCs w:val="0"/>
          <w:strike w:val="0"/>
          <w:dstrike w:val="0"/>
          <w:noProof w:val="0"/>
          <w:sz w:val="22"/>
          <w:szCs w:val="22"/>
          <w:u w:val="none"/>
          <w:lang w:val="en-GB"/>
        </w:rPr>
        <w:t>Introduction.............................................................................</w:t>
      </w:r>
      <w:r w:rsidRPr="4923AE5A" w:rsidR="5E4C4551">
        <w:rPr>
          <w:rFonts w:ascii="Arial" w:hAnsi="Arial" w:eastAsia="Arial" w:cs="Arial"/>
          <w:b w:val="0"/>
          <w:bCs w:val="0"/>
          <w:strike w:val="0"/>
          <w:dstrike w:val="0"/>
          <w:noProof w:val="0"/>
          <w:sz w:val="22"/>
          <w:szCs w:val="22"/>
          <w:u w:val="none"/>
          <w:lang w:val="en-GB"/>
        </w:rPr>
        <w:t>.....................................</w:t>
      </w:r>
      <w:r w:rsidRPr="4923AE5A" w:rsidR="240C0642">
        <w:rPr>
          <w:rFonts w:ascii="Arial" w:hAnsi="Arial" w:eastAsia="Arial" w:cs="Arial"/>
          <w:b w:val="0"/>
          <w:bCs w:val="0"/>
          <w:strike w:val="0"/>
          <w:dstrike w:val="0"/>
          <w:noProof w:val="0"/>
          <w:sz w:val="22"/>
          <w:szCs w:val="22"/>
          <w:u w:val="none"/>
          <w:lang w:val="en-GB"/>
        </w:rPr>
        <w:t>..</w:t>
      </w:r>
      <w:r w:rsidRPr="4923AE5A" w:rsidR="5E4C4551">
        <w:rPr>
          <w:rFonts w:ascii="Arial" w:hAnsi="Arial" w:eastAsia="Arial" w:cs="Arial"/>
          <w:b w:val="0"/>
          <w:bCs w:val="0"/>
          <w:strike w:val="0"/>
          <w:dstrike w:val="0"/>
          <w:noProof w:val="0"/>
          <w:sz w:val="22"/>
          <w:szCs w:val="22"/>
          <w:u w:val="none"/>
          <w:lang w:val="en-GB"/>
        </w:rPr>
        <w:t>3</w:t>
      </w:r>
    </w:p>
    <w:p xmlns:wp14="http://schemas.microsoft.com/office/word/2010/wordml" w:rsidP="19A6C481" wp14:paraId="1C7CDBBE" wp14:textId="75F78237">
      <w:pPr>
        <w:rPr>
          <w:rFonts w:ascii="Arial" w:hAnsi="Arial" w:eastAsia="Arial" w:cs="Arial"/>
          <w:b w:val="0"/>
          <w:bCs w:val="0"/>
          <w:strike w:val="0"/>
          <w:dstrike w:val="0"/>
          <w:noProof w:val="0"/>
          <w:sz w:val="32"/>
          <w:szCs w:val="32"/>
          <w:u w:val="none"/>
          <w:lang w:val="en-GB"/>
        </w:rPr>
      </w:pPr>
      <w:r w:rsidRPr="4923AE5A" w:rsidR="5E4C4551">
        <w:rPr>
          <w:rFonts w:ascii="Arial" w:hAnsi="Arial" w:eastAsia="Arial" w:cs="Arial"/>
          <w:b w:val="0"/>
          <w:bCs w:val="0"/>
          <w:strike w:val="0"/>
          <w:dstrike w:val="0"/>
          <w:noProof w:val="0"/>
          <w:sz w:val="22"/>
          <w:szCs w:val="22"/>
          <w:u w:val="none"/>
          <w:lang w:val="en-GB"/>
        </w:rPr>
        <w:t>Communication in Mr Ahmed care...............................................................................</w:t>
      </w:r>
      <w:r w:rsidRPr="4923AE5A" w:rsidR="47130EB1">
        <w:rPr>
          <w:rFonts w:ascii="Arial" w:hAnsi="Arial" w:eastAsia="Arial" w:cs="Arial"/>
          <w:b w:val="0"/>
          <w:bCs w:val="0"/>
          <w:strike w:val="0"/>
          <w:dstrike w:val="0"/>
          <w:noProof w:val="0"/>
          <w:sz w:val="22"/>
          <w:szCs w:val="22"/>
          <w:u w:val="none"/>
          <w:lang w:val="en-GB"/>
        </w:rPr>
        <w:t>.</w:t>
      </w:r>
      <w:r w:rsidRPr="4923AE5A" w:rsidR="3B9EBDA5">
        <w:rPr>
          <w:rFonts w:ascii="Arial" w:hAnsi="Arial" w:eastAsia="Arial" w:cs="Arial"/>
          <w:b w:val="0"/>
          <w:bCs w:val="0"/>
          <w:strike w:val="0"/>
          <w:dstrike w:val="0"/>
          <w:noProof w:val="0"/>
          <w:sz w:val="22"/>
          <w:szCs w:val="22"/>
          <w:u w:val="none"/>
          <w:lang w:val="en-GB"/>
        </w:rPr>
        <w:t>4</w:t>
      </w:r>
    </w:p>
    <w:p xmlns:wp14="http://schemas.microsoft.com/office/word/2010/wordml" w:rsidP="19A6C481" wp14:paraId="5777AA66" wp14:textId="58B4DAB5">
      <w:pPr>
        <w:rPr>
          <w:rFonts w:ascii="Arial" w:hAnsi="Arial" w:eastAsia="Arial" w:cs="Arial"/>
          <w:b w:val="0"/>
          <w:bCs w:val="0"/>
          <w:strike w:val="0"/>
          <w:dstrike w:val="0"/>
          <w:noProof w:val="0"/>
          <w:sz w:val="22"/>
          <w:szCs w:val="22"/>
          <w:u w:val="none"/>
          <w:lang w:val="en-GB"/>
        </w:rPr>
      </w:pPr>
      <w:r w:rsidRPr="4923AE5A" w:rsidR="01199741">
        <w:rPr>
          <w:rFonts w:ascii="Arial" w:hAnsi="Arial" w:eastAsia="Arial" w:cs="Arial"/>
          <w:b w:val="0"/>
          <w:bCs w:val="0"/>
          <w:strike w:val="0"/>
          <w:dstrike w:val="0"/>
          <w:noProof w:val="0"/>
          <w:sz w:val="22"/>
          <w:szCs w:val="22"/>
          <w:u w:val="none"/>
          <w:lang w:val="en-GB"/>
        </w:rPr>
        <w:t>Administrative</w:t>
      </w:r>
      <w:r w:rsidRPr="4923AE5A" w:rsidR="5E4C4551">
        <w:rPr>
          <w:rFonts w:ascii="Arial" w:hAnsi="Arial" w:eastAsia="Arial" w:cs="Arial"/>
          <w:b w:val="0"/>
          <w:bCs w:val="0"/>
          <w:strike w:val="0"/>
          <w:dstrike w:val="0"/>
          <w:noProof w:val="0"/>
          <w:sz w:val="22"/>
          <w:szCs w:val="22"/>
          <w:u w:val="none"/>
          <w:lang w:val="en-GB"/>
        </w:rPr>
        <w:t xml:space="preserve"> </w:t>
      </w:r>
      <w:r w:rsidRPr="4923AE5A" w:rsidR="06BF4E27">
        <w:rPr>
          <w:rFonts w:ascii="Arial" w:hAnsi="Arial" w:eastAsia="Arial" w:cs="Arial"/>
          <w:b w:val="0"/>
          <w:bCs w:val="0"/>
          <w:strike w:val="0"/>
          <w:dstrike w:val="0"/>
          <w:noProof w:val="0"/>
          <w:sz w:val="22"/>
          <w:szCs w:val="22"/>
          <w:u w:val="none"/>
          <w:lang w:val="en-GB"/>
        </w:rPr>
        <w:t>practise, record</w:t>
      </w:r>
      <w:r w:rsidRPr="4923AE5A" w:rsidR="5E4C4551">
        <w:rPr>
          <w:rFonts w:ascii="Arial" w:hAnsi="Arial" w:eastAsia="Arial" w:cs="Arial"/>
          <w:b w:val="0"/>
          <w:bCs w:val="0"/>
          <w:strike w:val="0"/>
          <w:dstrike w:val="0"/>
          <w:noProof w:val="0"/>
          <w:sz w:val="22"/>
          <w:szCs w:val="22"/>
          <w:u w:val="none"/>
          <w:lang w:val="en-GB"/>
        </w:rPr>
        <w:t xml:space="preserve"> keeping and data protection.........................................</w:t>
      </w:r>
      <w:r w:rsidRPr="4923AE5A" w:rsidR="3CFDF613">
        <w:rPr>
          <w:rFonts w:ascii="Arial" w:hAnsi="Arial" w:eastAsia="Arial" w:cs="Arial"/>
          <w:b w:val="0"/>
          <w:bCs w:val="0"/>
          <w:strike w:val="0"/>
          <w:dstrike w:val="0"/>
          <w:noProof w:val="0"/>
          <w:sz w:val="22"/>
          <w:szCs w:val="22"/>
          <w:u w:val="none"/>
          <w:lang w:val="en-GB"/>
        </w:rPr>
        <w:t>5</w:t>
      </w:r>
    </w:p>
    <w:p xmlns:wp14="http://schemas.microsoft.com/office/word/2010/wordml" w:rsidP="19A6C481" wp14:paraId="193E6AB8" wp14:textId="1C2BF064">
      <w:pPr>
        <w:rPr>
          <w:rFonts w:ascii="Arial" w:hAnsi="Arial" w:eastAsia="Arial" w:cs="Arial"/>
          <w:b w:val="0"/>
          <w:bCs w:val="0"/>
          <w:strike w:val="0"/>
          <w:dstrike w:val="0"/>
          <w:noProof w:val="0"/>
          <w:sz w:val="22"/>
          <w:szCs w:val="22"/>
          <w:u w:val="none"/>
          <w:lang w:val="en-GB"/>
        </w:rPr>
      </w:pPr>
      <w:r w:rsidRPr="4923AE5A" w:rsidR="5E4C4551">
        <w:rPr>
          <w:rFonts w:ascii="Arial" w:hAnsi="Arial" w:eastAsia="Arial" w:cs="Arial"/>
          <w:b w:val="0"/>
          <w:bCs w:val="0"/>
          <w:strike w:val="0"/>
          <w:dstrike w:val="0"/>
          <w:noProof w:val="0"/>
          <w:sz w:val="22"/>
          <w:szCs w:val="22"/>
          <w:u w:val="none"/>
          <w:lang w:val="en-GB"/>
        </w:rPr>
        <w:t>Collaborative working in Mr Ahmed care.....................................................................</w:t>
      </w:r>
      <w:r w:rsidRPr="4923AE5A" w:rsidR="665E1C7A">
        <w:rPr>
          <w:rFonts w:ascii="Arial" w:hAnsi="Arial" w:eastAsia="Arial" w:cs="Arial"/>
          <w:b w:val="0"/>
          <w:bCs w:val="0"/>
          <w:strike w:val="0"/>
          <w:dstrike w:val="0"/>
          <w:noProof w:val="0"/>
          <w:sz w:val="22"/>
          <w:szCs w:val="22"/>
          <w:u w:val="none"/>
          <w:lang w:val="en-GB"/>
        </w:rPr>
        <w:t>..</w:t>
      </w:r>
      <w:r w:rsidRPr="4923AE5A" w:rsidR="7C7425E1">
        <w:rPr>
          <w:rFonts w:ascii="Arial" w:hAnsi="Arial" w:eastAsia="Arial" w:cs="Arial"/>
          <w:b w:val="0"/>
          <w:bCs w:val="0"/>
          <w:strike w:val="0"/>
          <w:dstrike w:val="0"/>
          <w:noProof w:val="0"/>
          <w:sz w:val="22"/>
          <w:szCs w:val="22"/>
          <w:u w:val="none"/>
          <w:lang w:val="en-GB"/>
        </w:rPr>
        <w:t>6</w:t>
      </w:r>
    </w:p>
    <w:p xmlns:wp14="http://schemas.microsoft.com/office/word/2010/wordml" w:rsidP="19A6C481" wp14:paraId="5DC55BC8" wp14:textId="334088ED">
      <w:pPr>
        <w:rPr>
          <w:rFonts w:ascii="Arial" w:hAnsi="Arial" w:eastAsia="Arial" w:cs="Arial"/>
          <w:b w:val="0"/>
          <w:bCs w:val="0"/>
          <w:strike w:val="0"/>
          <w:dstrike w:val="0"/>
          <w:noProof w:val="0"/>
          <w:sz w:val="22"/>
          <w:szCs w:val="22"/>
          <w:u w:val="none"/>
          <w:lang w:val="en-GB"/>
        </w:rPr>
      </w:pPr>
      <w:r w:rsidRPr="4923AE5A" w:rsidR="5E4C4551">
        <w:rPr>
          <w:rFonts w:ascii="Arial" w:hAnsi="Arial" w:eastAsia="Arial" w:cs="Arial"/>
          <w:b w:val="0"/>
          <w:bCs w:val="0"/>
          <w:strike w:val="0"/>
          <w:dstrike w:val="0"/>
          <w:noProof w:val="0"/>
          <w:sz w:val="22"/>
          <w:szCs w:val="22"/>
          <w:u w:val="none"/>
          <w:lang w:val="en-GB"/>
        </w:rPr>
        <w:t>Conclusion...................................................................................................................</w:t>
      </w:r>
      <w:r w:rsidRPr="4923AE5A" w:rsidR="6ECCFE62">
        <w:rPr>
          <w:rFonts w:ascii="Arial" w:hAnsi="Arial" w:eastAsia="Arial" w:cs="Arial"/>
          <w:b w:val="0"/>
          <w:bCs w:val="0"/>
          <w:strike w:val="0"/>
          <w:dstrike w:val="0"/>
          <w:noProof w:val="0"/>
          <w:sz w:val="22"/>
          <w:szCs w:val="22"/>
          <w:u w:val="none"/>
          <w:lang w:val="en-GB"/>
        </w:rPr>
        <w:t>...</w:t>
      </w:r>
      <w:r w:rsidRPr="4923AE5A" w:rsidR="2C4B50F9">
        <w:rPr>
          <w:rFonts w:ascii="Arial" w:hAnsi="Arial" w:eastAsia="Arial" w:cs="Arial"/>
          <w:b w:val="0"/>
          <w:bCs w:val="0"/>
          <w:strike w:val="0"/>
          <w:dstrike w:val="0"/>
          <w:noProof w:val="0"/>
          <w:sz w:val="22"/>
          <w:szCs w:val="22"/>
          <w:u w:val="none"/>
          <w:lang w:val="en-GB"/>
        </w:rPr>
        <w:t>7</w:t>
      </w:r>
    </w:p>
    <w:p xmlns:wp14="http://schemas.microsoft.com/office/word/2010/wordml" w:rsidP="19A6C481" wp14:paraId="6E3E7E60" wp14:textId="16BB3310">
      <w:pPr>
        <w:rPr>
          <w:rFonts w:ascii="Arial" w:hAnsi="Arial" w:eastAsia="Arial" w:cs="Arial"/>
          <w:b w:val="0"/>
          <w:bCs w:val="0"/>
          <w:strike w:val="0"/>
          <w:dstrike w:val="0"/>
          <w:noProof w:val="0"/>
          <w:sz w:val="22"/>
          <w:szCs w:val="22"/>
          <w:u w:val="none"/>
          <w:lang w:val="en-GB"/>
        </w:rPr>
      </w:pPr>
      <w:r w:rsidRPr="4923AE5A" w:rsidR="2C4B50F9">
        <w:rPr>
          <w:rFonts w:ascii="Arial" w:hAnsi="Arial" w:eastAsia="Arial" w:cs="Arial"/>
          <w:b w:val="0"/>
          <w:bCs w:val="0"/>
          <w:strike w:val="0"/>
          <w:dstrike w:val="0"/>
          <w:noProof w:val="0"/>
          <w:sz w:val="22"/>
          <w:szCs w:val="22"/>
          <w:u w:val="none"/>
          <w:lang w:val="en-GB"/>
        </w:rPr>
        <w:t>Reference List..............................................................................................................</w:t>
      </w:r>
      <w:r w:rsidRPr="4923AE5A" w:rsidR="432E5CC1">
        <w:rPr>
          <w:rFonts w:ascii="Arial" w:hAnsi="Arial" w:eastAsia="Arial" w:cs="Arial"/>
          <w:b w:val="0"/>
          <w:bCs w:val="0"/>
          <w:strike w:val="0"/>
          <w:dstrike w:val="0"/>
          <w:noProof w:val="0"/>
          <w:sz w:val="22"/>
          <w:szCs w:val="22"/>
          <w:u w:val="none"/>
          <w:lang w:val="en-GB"/>
        </w:rPr>
        <w:t>...</w:t>
      </w:r>
      <w:r w:rsidRPr="4923AE5A" w:rsidR="2C4B50F9">
        <w:rPr>
          <w:rFonts w:ascii="Arial" w:hAnsi="Arial" w:eastAsia="Arial" w:cs="Arial"/>
          <w:b w:val="0"/>
          <w:bCs w:val="0"/>
          <w:strike w:val="0"/>
          <w:dstrike w:val="0"/>
          <w:noProof w:val="0"/>
          <w:sz w:val="22"/>
          <w:szCs w:val="22"/>
          <w:u w:val="none"/>
          <w:lang w:val="en-GB"/>
        </w:rPr>
        <w:t>8</w:t>
      </w:r>
    </w:p>
    <w:p xmlns:wp14="http://schemas.microsoft.com/office/word/2010/wordml" w:rsidP="19A6C481" wp14:paraId="0FDE4DAC" wp14:textId="1D5FC8E6">
      <w:pPr>
        <w:rPr>
          <w:rFonts w:ascii="Arial" w:hAnsi="Arial" w:eastAsia="Arial" w:cs="Arial"/>
          <w:b w:val="1"/>
          <w:bCs w:val="1"/>
          <w:strike w:val="0"/>
          <w:dstrike w:val="0"/>
          <w:noProof w:val="0"/>
          <w:sz w:val="32"/>
          <w:szCs w:val="32"/>
          <w:u w:val="single"/>
          <w:lang w:val="en-GB"/>
        </w:rPr>
      </w:pPr>
    </w:p>
    <w:p xmlns:wp14="http://schemas.microsoft.com/office/word/2010/wordml" w:rsidP="19A6C481" wp14:paraId="6A2ADACB" wp14:textId="143F48A6">
      <w:pPr>
        <w:rPr>
          <w:rFonts w:ascii="Arial" w:hAnsi="Arial" w:eastAsia="Arial" w:cs="Arial"/>
          <w:b w:val="1"/>
          <w:bCs w:val="1"/>
          <w:strike w:val="0"/>
          <w:dstrike w:val="0"/>
          <w:noProof w:val="0"/>
          <w:sz w:val="32"/>
          <w:szCs w:val="32"/>
          <w:u w:val="single"/>
          <w:lang w:val="en-GB"/>
        </w:rPr>
      </w:pPr>
    </w:p>
    <w:p xmlns:wp14="http://schemas.microsoft.com/office/word/2010/wordml" w:rsidP="19A6C481" wp14:paraId="6A8A342A" wp14:textId="5AC2EE78">
      <w:pPr>
        <w:rPr>
          <w:rFonts w:ascii="Arial" w:hAnsi="Arial" w:eastAsia="Arial" w:cs="Arial"/>
          <w:b w:val="1"/>
          <w:bCs w:val="1"/>
          <w:strike w:val="0"/>
          <w:dstrike w:val="0"/>
          <w:noProof w:val="0"/>
          <w:sz w:val="32"/>
          <w:szCs w:val="32"/>
          <w:u w:val="single"/>
          <w:lang w:val="en-GB"/>
        </w:rPr>
      </w:pPr>
    </w:p>
    <w:p xmlns:wp14="http://schemas.microsoft.com/office/word/2010/wordml" w:rsidP="19A6C481" wp14:paraId="6CF5CEDB" wp14:textId="7FB18C96">
      <w:pPr>
        <w:rPr>
          <w:rFonts w:ascii="Arial" w:hAnsi="Arial" w:eastAsia="Arial" w:cs="Arial"/>
          <w:b w:val="1"/>
          <w:bCs w:val="1"/>
          <w:strike w:val="0"/>
          <w:dstrike w:val="0"/>
          <w:noProof w:val="0"/>
          <w:sz w:val="32"/>
          <w:szCs w:val="32"/>
          <w:u w:val="single"/>
          <w:lang w:val="en-GB"/>
        </w:rPr>
      </w:pPr>
    </w:p>
    <w:p xmlns:wp14="http://schemas.microsoft.com/office/word/2010/wordml" w:rsidP="19A6C481" wp14:paraId="6279D075" wp14:textId="3B3E2B5F">
      <w:pPr>
        <w:rPr>
          <w:rFonts w:ascii="Arial" w:hAnsi="Arial" w:eastAsia="Arial" w:cs="Arial"/>
          <w:b w:val="1"/>
          <w:bCs w:val="1"/>
          <w:strike w:val="0"/>
          <w:dstrike w:val="0"/>
          <w:noProof w:val="0"/>
          <w:sz w:val="32"/>
          <w:szCs w:val="32"/>
          <w:u w:val="single"/>
          <w:lang w:val="en-GB"/>
        </w:rPr>
      </w:pPr>
    </w:p>
    <w:p xmlns:wp14="http://schemas.microsoft.com/office/word/2010/wordml" w:rsidP="19A6C481" wp14:paraId="03FFEF66" wp14:textId="0AE798D8">
      <w:pPr>
        <w:rPr>
          <w:rFonts w:ascii="Arial" w:hAnsi="Arial" w:eastAsia="Arial" w:cs="Arial"/>
          <w:b w:val="1"/>
          <w:bCs w:val="1"/>
          <w:strike w:val="0"/>
          <w:dstrike w:val="0"/>
          <w:noProof w:val="0"/>
          <w:sz w:val="32"/>
          <w:szCs w:val="32"/>
          <w:u w:val="single"/>
          <w:lang w:val="en-GB"/>
        </w:rPr>
      </w:pPr>
    </w:p>
    <w:p xmlns:wp14="http://schemas.microsoft.com/office/word/2010/wordml" w:rsidP="19A6C481" wp14:paraId="30D9B30C" wp14:textId="5AA80B65">
      <w:pPr>
        <w:rPr>
          <w:rFonts w:ascii="Arial" w:hAnsi="Arial" w:eastAsia="Arial" w:cs="Arial"/>
          <w:b w:val="1"/>
          <w:bCs w:val="1"/>
          <w:strike w:val="0"/>
          <w:dstrike w:val="0"/>
          <w:noProof w:val="0"/>
          <w:sz w:val="32"/>
          <w:szCs w:val="32"/>
          <w:u w:val="single"/>
          <w:lang w:val="en-GB"/>
        </w:rPr>
      </w:pPr>
    </w:p>
    <w:p xmlns:wp14="http://schemas.microsoft.com/office/word/2010/wordml" w:rsidP="19A6C481" wp14:paraId="420F9C5A" wp14:textId="5938DDF8">
      <w:pPr>
        <w:rPr>
          <w:rFonts w:ascii="Arial" w:hAnsi="Arial" w:eastAsia="Arial" w:cs="Arial"/>
          <w:b w:val="1"/>
          <w:bCs w:val="1"/>
          <w:strike w:val="0"/>
          <w:dstrike w:val="0"/>
          <w:noProof w:val="0"/>
          <w:sz w:val="32"/>
          <w:szCs w:val="32"/>
          <w:u w:val="single"/>
          <w:lang w:val="en-GB"/>
        </w:rPr>
      </w:pPr>
    </w:p>
    <w:p xmlns:wp14="http://schemas.microsoft.com/office/word/2010/wordml" w:rsidP="19A6C481" wp14:paraId="0350A6BB" wp14:textId="227064EC">
      <w:pPr>
        <w:rPr>
          <w:rFonts w:ascii="Arial" w:hAnsi="Arial" w:eastAsia="Arial" w:cs="Arial"/>
          <w:b w:val="1"/>
          <w:bCs w:val="1"/>
          <w:strike w:val="0"/>
          <w:dstrike w:val="0"/>
          <w:noProof w:val="0"/>
          <w:sz w:val="32"/>
          <w:szCs w:val="32"/>
          <w:u w:val="single"/>
          <w:lang w:val="en-GB"/>
        </w:rPr>
      </w:pPr>
    </w:p>
    <w:p xmlns:wp14="http://schemas.microsoft.com/office/word/2010/wordml" w:rsidP="19A6C481" wp14:paraId="1D28A986" wp14:textId="0D54D8FE">
      <w:pPr>
        <w:rPr>
          <w:rFonts w:ascii="Arial" w:hAnsi="Arial" w:eastAsia="Arial" w:cs="Arial"/>
          <w:b w:val="1"/>
          <w:bCs w:val="1"/>
          <w:strike w:val="0"/>
          <w:dstrike w:val="0"/>
          <w:noProof w:val="0"/>
          <w:sz w:val="32"/>
          <w:szCs w:val="32"/>
          <w:u w:val="single"/>
          <w:lang w:val="en-GB"/>
        </w:rPr>
      </w:pPr>
    </w:p>
    <w:p xmlns:wp14="http://schemas.microsoft.com/office/word/2010/wordml" w:rsidP="19A6C481" wp14:paraId="3A4E14C7" wp14:textId="07466BAD">
      <w:pPr>
        <w:rPr>
          <w:rFonts w:ascii="Arial" w:hAnsi="Arial" w:eastAsia="Arial" w:cs="Arial"/>
          <w:b w:val="1"/>
          <w:bCs w:val="1"/>
          <w:strike w:val="0"/>
          <w:dstrike w:val="0"/>
          <w:noProof w:val="0"/>
          <w:sz w:val="32"/>
          <w:szCs w:val="32"/>
          <w:u w:val="single"/>
          <w:lang w:val="en-GB"/>
        </w:rPr>
      </w:pPr>
    </w:p>
    <w:p xmlns:wp14="http://schemas.microsoft.com/office/word/2010/wordml" w:rsidP="19A6C481" wp14:paraId="1ED69AAD" wp14:textId="69BD5FF7">
      <w:pPr>
        <w:rPr>
          <w:rFonts w:ascii="Arial" w:hAnsi="Arial" w:eastAsia="Arial" w:cs="Arial"/>
          <w:b w:val="1"/>
          <w:bCs w:val="1"/>
          <w:strike w:val="0"/>
          <w:dstrike w:val="0"/>
          <w:noProof w:val="0"/>
          <w:sz w:val="32"/>
          <w:szCs w:val="32"/>
          <w:u w:val="single"/>
          <w:lang w:val="en-GB"/>
        </w:rPr>
      </w:pPr>
    </w:p>
    <w:p xmlns:wp14="http://schemas.microsoft.com/office/word/2010/wordml" w:rsidP="19A6C481" wp14:paraId="37B68C92" wp14:textId="5F1C2CD5">
      <w:pPr>
        <w:rPr>
          <w:rFonts w:ascii="Arial" w:hAnsi="Arial" w:eastAsia="Arial" w:cs="Arial"/>
          <w:b w:val="1"/>
          <w:bCs w:val="1"/>
          <w:strike w:val="0"/>
          <w:dstrike w:val="0"/>
          <w:noProof w:val="0"/>
          <w:sz w:val="32"/>
          <w:szCs w:val="32"/>
          <w:u w:val="single"/>
          <w:lang w:val="en-GB"/>
        </w:rPr>
      </w:pPr>
    </w:p>
    <w:p xmlns:wp14="http://schemas.microsoft.com/office/word/2010/wordml" w:rsidP="19A6C481" wp14:paraId="1E7A1420" wp14:textId="166E8C62">
      <w:pPr>
        <w:rPr>
          <w:rFonts w:ascii="Arial" w:hAnsi="Arial" w:eastAsia="Arial" w:cs="Arial"/>
          <w:b w:val="1"/>
          <w:bCs w:val="1"/>
          <w:strike w:val="0"/>
          <w:dstrike w:val="0"/>
          <w:noProof w:val="0"/>
          <w:sz w:val="32"/>
          <w:szCs w:val="32"/>
          <w:u w:val="single"/>
          <w:lang w:val="en-GB"/>
        </w:rPr>
      </w:pPr>
    </w:p>
    <w:p xmlns:wp14="http://schemas.microsoft.com/office/word/2010/wordml" w:rsidP="19A6C481" wp14:paraId="693E2182" wp14:textId="0AFCD49C">
      <w:pPr>
        <w:rPr>
          <w:rFonts w:ascii="Arial" w:hAnsi="Arial" w:eastAsia="Arial" w:cs="Arial"/>
          <w:b w:val="1"/>
          <w:bCs w:val="1"/>
          <w:strike w:val="0"/>
          <w:dstrike w:val="0"/>
          <w:noProof w:val="0"/>
          <w:sz w:val="32"/>
          <w:szCs w:val="32"/>
          <w:u w:val="single"/>
          <w:lang w:val="en-GB"/>
        </w:rPr>
      </w:pPr>
    </w:p>
    <w:p xmlns:wp14="http://schemas.microsoft.com/office/word/2010/wordml" w:rsidP="19A6C481" wp14:paraId="763C8327" wp14:textId="0F8F2B22">
      <w:pPr>
        <w:rPr>
          <w:rFonts w:ascii="Arial" w:hAnsi="Arial" w:eastAsia="Arial" w:cs="Arial"/>
          <w:b w:val="1"/>
          <w:bCs w:val="1"/>
          <w:strike w:val="0"/>
          <w:dstrike w:val="0"/>
          <w:noProof w:val="0"/>
          <w:sz w:val="32"/>
          <w:szCs w:val="32"/>
          <w:u w:val="single"/>
          <w:lang w:val="en-GB"/>
        </w:rPr>
      </w:pPr>
    </w:p>
    <w:p xmlns:wp14="http://schemas.microsoft.com/office/word/2010/wordml" w:rsidP="19A6C481" wp14:paraId="443EB89F" wp14:textId="250875C5">
      <w:pPr>
        <w:rPr>
          <w:rFonts w:ascii="Arial" w:hAnsi="Arial" w:eastAsia="Arial" w:cs="Arial"/>
          <w:b w:val="1"/>
          <w:bCs w:val="1"/>
          <w:strike w:val="0"/>
          <w:dstrike w:val="0"/>
          <w:noProof w:val="0"/>
          <w:sz w:val="32"/>
          <w:szCs w:val="32"/>
          <w:u w:val="single"/>
          <w:lang w:val="en-GB"/>
        </w:rPr>
      </w:pPr>
    </w:p>
    <w:p xmlns:wp14="http://schemas.microsoft.com/office/word/2010/wordml" w:rsidP="19A6C481" wp14:paraId="0EC6C7ED" wp14:textId="10757349">
      <w:pPr>
        <w:rPr>
          <w:rFonts w:ascii="Arial" w:hAnsi="Arial" w:eastAsia="Arial" w:cs="Arial"/>
          <w:b w:val="1"/>
          <w:bCs w:val="1"/>
          <w:strike w:val="0"/>
          <w:dstrike w:val="0"/>
          <w:noProof w:val="0"/>
          <w:sz w:val="32"/>
          <w:szCs w:val="32"/>
          <w:u w:val="single"/>
          <w:lang w:val="en-GB"/>
        </w:rPr>
      </w:pPr>
    </w:p>
    <w:p xmlns:wp14="http://schemas.microsoft.com/office/word/2010/wordml" w:rsidP="19A6C481" wp14:paraId="7AE9C9F2" wp14:textId="6E1C1717">
      <w:pPr>
        <w:pStyle w:val="Normal"/>
        <w:rPr>
          <w:rFonts w:ascii="Arial" w:hAnsi="Arial" w:eastAsia="Arial" w:cs="Arial"/>
          <w:b w:val="1"/>
          <w:bCs w:val="1"/>
          <w:strike w:val="0"/>
          <w:dstrike w:val="0"/>
          <w:noProof w:val="0"/>
          <w:sz w:val="32"/>
          <w:szCs w:val="32"/>
          <w:u w:val="single"/>
          <w:lang w:val="en-GB"/>
        </w:rPr>
      </w:pPr>
    </w:p>
    <w:p xmlns:wp14="http://schemas.microsoft.com/office/word/2010/wordml" w:rsidP="1B8721E5" wp14:paraId="6D633E4E" wp14:textId="388CF52E">
      <w:pPr>
        <w:pStyle w:val="Normal"/>
        <w:spacing w:line="360" w:lineRule="auto"/>
        <w:rPr>
          <w:rFonts w:ascii="Arial" w:hAnsi="Arial" w:eastAsia="Arial" w:cs="Arial"/>
          <w:noProof w:val="0"/>
          <w:sz w:val="32"/>
          <w:szCs w:val="32"/>
          <w:lang w:val="en-GB"/>
        </w:rPr>
      </w:pPr>
      <w:r w:rsidRPr="1B8721E5" w:rsidR="18ABF0CD">
        <w:rPr>
          <w:rFonts w:ascii="Arial" w:hAnsi="Arial" w:eastAsia="Arial" w:cs="Arial"/>
          <w:b w:val="1"/>
          <w:bCs w:val="1"/>
          <w:strike w:val="0"/>
          <w:dstrike w:val="0"/>
          <w:noProof w:val="0"/>
          <w:sz w:val="32"/>
          <w:szCs w:val="32"/>
          <w:u w:val="single"/>
          <w:lang w:val="en-GB"/>
        </w:rPr>
        <w:t xml:space="preserve">Introduction </w:t>
      </w:r>
    </w:p>
    <w:p xmlns:wp14="http://schemas.microsoft.com/office/word/2010/wordml" w:rsidP="19A6C481" wp14:paraId="6E9E5EEB" wp14:textId="2B75FE15">
      <w:pPr>
        <w:spacing w:line="360" w:lineRule="auto"/>
        <w:rPr>
          <w:rFonts w:ascii="Arial" w:hAnsi="Arial" w:eastAsia="Arial" w:cs="Arial"/>
          <w:noProof w:val="0"/>
          <w:color w:val="000000" w:themeColor="text1" w:themeTint="FF" w:themeShade="FF"/>
          <w:sz w:val="22"/>
          <w:szCs w:val="22"/>
          <w:lang w:val="en-GB"/>
        </w:rPr>
      </w:pPr>
      <w:r w:rsidRPr="29CC5AB8" w:rsidR="18ABF0CD">
        <w:rPr>
          <w:rFonts w:ascii="Arial" w:hAnsi="Arial" w:eastAsia="Arial" w:cs="Arial"/>
          <w:noProof w:val="0"/>
          <w:sz w:val="22"/>
          <w:szCs w:val="22"/>
          <w:lang w:val="en-GB"/>
        </w:rPr>
        <w:t xml:space="preserve">It is vital to have clear communication, and good effective administrative </w:t>
      </w:r>
      <w:r w:rsidRPr="29CC5AB8" w:rsidR="7F15F472">
        <w:rPr>
          <w:rFonts w:ascii="Arial" w:hAnsi="Arial" w:eastAsia="Arial" w:cs="Arial"/>
          <w:noProof w:val="0"/>
          <w:sz w:val="22"/>
          <w:szCs w:val="22"/>
          <w:lang w:val="en-GB"/>
        </w:rPr>
        <w:t xml:space="preserve">practices. </w:t>
      </w:r>
      <w:r w:rsidRPr="29CC5AB8" w:rsidR="7F15F472">
        <w:rPr>
          <w:rFonts w:ascii="Arial" w:hAnsi="Arial" w:eastAsia="Arial" w:cs="Arial"/>
          <w:noProof w:val="0"/>
          <w:sz w:val="22"/>
          <w:szCs w:val="22"/>
          <w:lang w:val="en-GB"/>
        </w:rPr>
        <w:t>They are</w:t>
      </w:r>
      <w:r w:rsidRPr="29CC5AB8" w:rsidR="18ABF0CD">
        <w:rPr>
          <w:rFonts w:ascii="Arial" w:hAnsi="Arial" w:eastAsia="Arial" w:cs="Arial"/>
          <w:noProof w:val="0"/>
          <w:sz w:val="22"/>
          <w:szCs w:val="22"/>
          <w:lang w:val="en-GB"/>
        </w:rPr>
        <w:t xml:space="preserve"> important to providing good and safe high-quality care. When professionals work well and communicate effetely, they can </w:t>
      </w:r>
      <w:r w:rsidRPr="29CC5AB8" w:rsidR="18ABF0CD">
        <w:rPr>
          <w:rFonts w:ascii="Arial" w:hAnsi="Arial" w:eastAsia="Arial" w:cs="Arial"/>
          <w:noProof w:val="0"/>
          <w:sz w:val="22"/>
          <w:szCs w:val="22"/>
          <w:lang w:val="en-GB"/>
        </w:rPr>
        <w:t>maintain</w:t>
      </w:r>
      <w:r w:rsidRPr="29CC5AB8" w:rsidR="18ABF0CD">
        <w:rPr>
          <w:rFonts w:ascii="Arial" w:hAnsi="Arial" w:eastAsia="Arial" w:cs="Arial"/>
          <w:noProof w:val="0"/>
          <w:sz w:val="22"/>
          <w:szCs w:val="22"/>
          <w:lang w:val="en-GB"/>
        </w:rPr>
        <w:t xml:space="preserve"> </w:t>
      </w:r>
      <w:r w:rsidRPr="29CC5AB8" w:rsidR="18ABF0CD">
        <w:rPr>
          <w:rFonts w:ascii="Arial" w:hAnsi="Arial" w:eastAsia="Arial" w:cs="Arial"/>
          <w:noProof w:val="0"/>
          <w:sz w:val="22"/>
          <w:szCs w:val="22"/>
          <w:lang w:val="en-GB"/>
        </w:rPr>
        <w:t>accurate</w:t>
      </w:r>
      <w:r w:rsidRPr="29CC5AB8" w:rsidR="18ABF0CD">
        <w:rPr>
          <w:rFonts w:ascii="Arial" w:hAnsi="Arial" w:eastAsia="Arial" w:cs="Arial"/>
          <w:noProof w:val="0"/>
          <w:sz w:val="22"/>
          <w:szCs w:val="22"/>
          <w:lang w:val="en-GB"/>
        </w:rPr>
        <w:t xml:space="preserve"> records and service users are more likely to receive the help and support they need</w:t>
      </w:r>
      <w:r w:rsidRPr="29CC5AB8" w:rsidR="18ABF0CD">
        <w:rPr>
          <w:rFonts w:ascii="Arial" w:hAnsi="Arial" w:eastAsia="Arial" w:cs="Arial"/>
          <w:noProof w:val="0"/>
          <w:color w:val="000000" w:themeColor="text1" w:themeTint="FF" w:themeShade="FF"/>
          <w:sz w:val="22"/>
          <w:szCs w:val="22"/>
          <w:lang w:val="en-GB"/>
        </w:rPr>
        <w:t xml:space="preserve"> (Amir Babiker et al., 2014).</w:t>
      </w:r>
      <w:r w:rsidRPr="29CC5AB8" w:rsidR="18ABF0CD">
        <w:rPr>
          <w:rFonts w:ascii="Arial" w:hAnsi="Arial" w:eastAsia="Arial" w:cs="Arial"/>
          <w:noProof w:val="0"/>
          <w:sz w:val="22"/>
          <w:szCs w:val="22"/>
          <w:lang w:val="en-GB"/>
        </w:rPr>
        <w:t xml:space="preserve"> The report focuses on Mr Ahmed who is a 68-year-old man that has been discharged following a stroke. Since he has returned home, he has multidisciplinary team like domiciliary care agency that visit him several times a day and is supported by other healthcare professionals including his GP, a district nurse and speech and language therapist.</w:t>
      </w:r>
      <w:r w:rsidRPr="29CC5AB8" w:rsidR="18ABF0CD">
        <w:rPr>
          <w:rFonts w:ascii="Arial" w:hAnsi="Arial" w:eastAsia="Arial" w:cs="Arial"/>
          <w:noProof w:val="0"/>
          <w:color w:val="000000" w:themeColor="text1" w:themeTint="FF" w:themeShade="FF"/>
          <w:sz w:val="22"/>
          <w:szCs w:val="22"/>
          <w:lang w:val="en-GB"/>
        </w:rPr>
        <w:t xml:space="preserve"> (Rodgers and Price, 2017).</w:t>
      </w:r>
    </w:p>
    <w:p xmlns:wp14="http://schemas.microsoft.com/office/word/2010/wordml" w:rsidP="19A6C481" wp14:paraId="5E4B10CC" wp14:textId="011A46C1">
      <w:pPr>
        <w:spacing w:line="360" w:lineRule="auto"/>
        <w:rPr>
          <w:rFonts w:ascii="Arial" w:hAnsi="Arial" w:eastAsia="Arial" w:cs="Arial"/>
          <w:noProof w:val="0"/>
          <w:sz w:val="22"/>
          <w:szCs w:val="22"/>
          <w:lang w:val="en-GB"/>
        </w:rPr>
      </w:pPr>
      <w:r w:rsidRPr="19A6C481" w:rsidR="18ABF0CD">
        <w:rPr>
          <w:rFonts w:ascii="Arial" w:hAnsi="Arial" w:eastAsia="Arial" w:cs="Arial"/>
          <w:noProof w:val="0"/>
          <w:sz w:val="22"/>
          <w:szCs w:val="22"/>
          <w:lang w:val="en-GB"/>
        </w:rPr>
        <w:t xml:space="preserve">Mr Ahmed could face challenges </w:t>
      </w:r>
      <w:r w:rsidRPr="19A6C481" w:rsidR="18ABF0CD">
        <w:rPr>
          <w:rFonts w:ascii="Arial" w:hAnsi="Arial" w:eastAsia="Arial" w:cs="Arial"/>
          <w:noProof w:val="0"/>
          <w:sz w:val="22"/>
          <w:szCs w:val="22"/>
          <w:lang w:val="en-GB"/>
        </w:rPr>
        <w:t>regarding</w:t>
      </w:r>
      <w:r w:rsidRPr="19A6C481" w:rsidR="18ABF0CD">
        <w:rPr>
          <w:rFonts w:ascii="Arial" w:hAnsi="Arial" w:eastAsia="Arial" w:cs="Arial"/>
          <w:noProof w:val="0"/>
          <w:sz w:val="22"/>
          <w:szCs w:val="22"/>
          <w:lang w:val="en-GB"/>
        </w:rPr>
        <w:t xml:space="preserve"> understanding information about his care as English is not his first language and he is recovering from a stroke he can </w:t>
      </w:r>
      <w:r w:rsidRPr="19A6C481" w:rsidR="18ABF0CD">
        <w:rPr>
          <w:rFonts w:ascii="Arial" w:hAnsi="Arial" w:eastAsia="Arial" w:cs="Arial"/>
          <w:noProof w:val="0"/>
          <w:sz w:val="22"/>
          <w:szCs w:val="22"/>
          <w:lang w:val="en-GB"/>
        </w:rPr>
        <w:t>possibly have</w:t>
      </w:r>
      <w:r w:rsidRPr="19A6C481" w:rsidR="18ABF0CD">
        <w:rPr>
          <w:rFonts w:ascii="Arial" w:hAnsi="Arial" w:eastAsia="Arial" w:cs="Arial"/>
          <w:noProof w:val="0"/>
          <w:sz w:val="22"/>
          <w:szCs w:val="22"/>
          <w:lang w:val="en-GB"/>
        </w:rPr>
        <w:t xml:space="preserve"> difficulties in speech and comprehension. This is the reason why effective communication between Mr Ahmed, his family and healthcare professionals are extremely important </w:t>
      </w:r>
      <w:r w:rsidRPr="19A6C481" w:rsidR="18ABF0CD">
        <w:rPr>
          <w:rFonts w:ascii="Arial" w:hAnsi="Arial" w:eastAsia="Arial" w:cs="Arial"/>
          <w:noProof w:val="0"/>
          <w:color w:val="000000" w:themeColor="text1" w:themeTint="FF" w:themeShade="FF"/>
          <w:sz w:val="22"/>
          <w:szCs w:val="22"/>
          <w:lang w:val="en-GB"/>
        </w:rPr>
        <w:t>(Rodgers and Price, 2017).T</w:t>
      </w:r>
      <w:r w:rsidRPr="19A6C481" w:rsidR="18ABF0CD">
        <w:rPr>
          <w:rFonts w:ascii="Arial" w:hAnsi="Arial" w:eastAsia="Arial" w:cs="Arial"/>
          <w:noProof w:val="0"/>
          <w:sz w:val="22"/>
          <w:szCs w:val="22"/>
          <w:lang w:val="en-GB"/>
        </w:rPr>
        <w:t xml:space="preserve">his report will show the role of communication using the Shannon and weaver model and </w:t>
      </w:r>
      <w:r w:rsidRPr="19A6C481" w:rsidR="30064FD8">
        <w:rPr>
          <w:rFonts w:ascii="Arial" w:hAnsi="Arial" w:eastAsia="Arial" w:cs="Arial"/>
          <w:noProof w:val="0"/>
          <w:sz w:val="22"/>
          <w:szCs w:val="22"/>
          <w:lang w:val="en-GB"/>
        </w:rPr>
        <w:t>analyse</w:t>
      </w:r>
      <w:r w:rsidRPr="19A6C481" w:rsidR="18ABF0CD">
        <w:rPr>
          <w:rFonts w:ascii="Arial" w:hAnsi="Arial" w:eastAsia="Arial" w:cs="Arial"/>
          <w:noProof w:val="0"/>
          <w:sz w:val="22"/>
          <w:szCs w:val="22"/>
          <w:lang w:val="en-GB"/>
        </w:rPr>
        <w:t xml:space="preserve"> the important of good administrative practise, including record keeping and adherence to the equality Act 2010 and data protection Act 2018.</w:t>
      </w:r>
    </w:p>
    <w:p xmlns:wp14="http://schemas.microsoft.com/office/word/2010/wordml" w:rsidP="19A6C481" wp14:paraId="7B9EF77C" wp14:textId="0622B858">
      <w:pPr>
        <w:rPr>
          <w:rFonts w:ascii="Arial" w:hAnsi="Arial" w:eastAsia="Arial" w:cs="Arial"/>
          <w:b w:val="1"/>
          <w:bCs w:val="1"/>
          <w:strike w:val="0"/>
          <w:dstrike w:val="0"/>
          <w:noProof w:val="0"/>
          <w:sz w:val="32"/>
          <w:szCs w:val="32"/>
          <w:u w:val="single"/>
          <w:lang w:val="en-GB"/>
        </w:rPr>
      </w:pPr>
    </w:p>
    <w:p xmlns:wp14="http://schemas.microsoft.com/office/word/2010/wordml" w:rsidP="19A6C481" wp14:paraId="6F156C03" wp14:textId="7EC49AB3">
      <w:pPr>
        <w:rPr>
          <w:rFonts w:ascii="Arial" w:hAnsi="Arial" w:eastAsia="Arial" w:cs="Arial"/>
          <w:b w:val="1"/>
          <w:bCs w:val="1"/>
          <w:strike w:val="0"/>
          <w:dstrike w:val="0"/>
          <w:noProof w:val="0"/>
          <w:sz w:val="32"/>
          <w:szCs w:val="32"/>
          <w:u w:val="single"/>
          <w:lang w:val="en-GB"/>
        </w:rPr>
      </w:pPr>
    </w:p>
    <w:p xmlns:wp14="http://schemas.microsoft.com/office/word/2010/wordml" w:rsidP="19A6C481" wp14:paraId="6264A979" wp14:textId="09F08308">
      <w:pPr>
        <w:rPr>
          <w:rFonts w:ascii="Arial" w:hAnsi="Arial" w:eastAsia="Arial" w:cs="Arial"/>
          <w:b w:val="1"/>
          <w:bCs w:val="1"/>
          <w:strike w:val="0"/>
          <w:dstrike w:val="0"/>
          <w:noProof w:val="0"/>
          <w:sz w:val="32"/>
          <w:szCs w:val="32"/>
          <w:u w:val="single"/>
          <w:lang w:val="en-GB"/>
        </w:rPr>
      </w:pPr>
    </w:p>
    <w:p xmlns:wp14="http://schemas.microsoft.com/office/word/2010/wordml" w:rsidP="19A6C481" wp14:paraId="6A497229" wp14:textId="2B854B69">
      <w:pPr>
        <w:rPr>
          <w:rFonts w:ascii="Arial" w:hAnsi="Arial" w:eastAsia="Arial" w:cs="Arial"/>
          <w:b w:val="1"/>
          <w:bCs w:val="1"/>
          <w:strike w:val="0"/>
          <w:dstrike w:val="0"/>
          <w:noProof w:val="0"/>
          <w:sz w:val="32"/>
          <w:szCs w:val="32"/>
          <w:u w:val="single"/>
          <w:lang w:val="en-GB"/>
        </w:rPr>
      </w:pPr>
    </w:p>
    <w:p xmlns:wp14="http://schemas.microsoft.com/office/word/2010/wordml" w:rsidP="19A6C481" wp14:paraId="3F88B9AF" wp14:textId="61BDF988">
      <w:pPr>
        <w:rPr>
          <w:rFonts w:ascii="Arial" w:hAnsi="Arial" w:eastAsia="Arial" w:cs="Arial"/>
          <w:b w:val="1"/>
          <w:bCs w:val="1"/>
          <w:strike w:val="0"/>
          <w:dstrike w:val="0"/>
          <w:noProof w:val="0"/>
          <w:sz w:val="32"/>
          <w:szCs w:val="32"/>
          <w:u w:val="single"/>
          <w:lang w:val="en-GB"/>
        </w:rPr>
      </w:pPr>
    </w:p>
    <w:p xmlns:wp14="http://schemas.microsoft.com/office/word/2010/wordml" w:rsidP="19A6C481" wp14:paraId="5324DE53" wp14:textId="6AA12ADF">
      <w:pPr>
        <w:rPr>
          <w:rFonts w:ascii="Arial" w:hAnsi="Arial" w:eastAsia="Arial" w:cs="Arial"/>
          <w:b w:val="1"/>
          <w:bCs w:val="1"/>
          <w:strike w:val="0"/>
          <w:dstrike w:val="0"/>
          <w:noProof w:val="0"/>
          <w:sz w:val="32"/>
          <w:szCs w:val="32"/>
          <w:u w:val="single"/>
          <w:lang w:val="en-GB"/>
        </w:rPr>
      </w:pPr>
    </w:p>
    <w:p xmlns:wp14="http://schemas.microsoft.com/office/word/2010/wordml" w:rsidP="19A6C481" wp14:paraId="653E14B8" wp14:textId="141F761C">
      <w:pPr>
        <w:rPr>
          <w:rFonts w:ascii="Arial" w:hAnsi="Arial" w:eastAsia="Arial" w:cs="Arial"/>
          <w:b w:val="1"/>
          <w:bCs w:val="1"/>
          <w:strike w:val="0"/>
          <w:dstrike w:val="0"/>
          <w:noProof w:val="0"/>
          <w:sz w:val="32"/>
          <w:szCs w:val="32"/>
          <w:u w:val="single"/>
          <w:lang w:val="en-GB"/>
        </w:rPr>
      </w:pPr>
    </w:p>
    <w:p xmlns:wp14="http://schemas.microsoft.com/office/word/2010/wordml" w:rsidP="19A6C481" wp14:paraId="05DDB3E2" wp14:textId="53C33214">
      <w:pPr>
        <w:rPr>
          <w:rFonts w:ascii="Arial" w:hAnsi="Arial" w:eastAsia="Arial" w:cs="Arial"/>
          <w:b w:val="1"/>
          <w:bCs w:val="1"/>
          <w:strike w:val="0"/>
          <w:dstrike w:val="0"/>
          <w:noProof w:val="0"/>
          <w:sz w:val="32"/>
          <w:szCs w:val="32"/>
          <w:u w:val="single"/>
          <w:lang w:val="en-GB"/>
        </w:rPr>
      </w:pPr>
    </w:p>
    <w:p xmlns:wp14="http://schemas.microsoft.com/office/word/2010/wordml" w:rsidP="19A6C481" wp14:paraId="407481E3" wp14:textId="0D82A901">
      <w:pPr>
        <w:rPr>
          <w:rFonts w:ascii="Arial" w:hAnsi="Arial" w:eastAsia="Arial" w:cs="Arial"/>
          <w:b w:val="1"/>
          <w:bCs w:val="1"/>
          <w:strike w:val="0"/>
          <w:dstrike w:val="0"/>
          <w:noProof w:val="0"/>
          <w:sz w:val="32"/>
          <w:szCs w:val="32"/>
          <w:u w:val="single"/>
          <w:lang w:val="en-GB"/>
        </w:rPr>
      </w:pPr>
    </w:p>
    <w:p xmlns:wp14="http://schemas.microsoft.com/office/word/2010/wordml" w:rsidP="19A6C481" wp14:paraId="0777A6C7" wp14:textId="7B49F9B8">
      <w:pPr>
        <w:rPr>
          <w:rFonts w:ascii="Arial" w:hAnsi="Arial" w:eastAsia="Arial" w:cs="Arial"/>
          <w:b w:val="1"/>
          <w:bCs w:val="1"/>
          <w:strike w:val="0"/>
          <w:dstrike w:val="0"/>
          <w:noProof w:val="0"/>
          <w:sz w:val="32"/>
          <w:szCs w:val="32"/>
          <w:u w:val="single"/>
          <w:lang w:val="en-GB"/>
        </w:rPr>
      </w:pPr>
    </w:p>
    <w:p xmlns:wp14="http://schemas.microsoft.com/office/word/2010/wordml" w:rsidP="19A6C481" wp14:paraId="5F02955E" wp14:textId="5FCD8DFF">
      <w:pPr>
        <w:rPr>
          <w:rFonts w:ascii="Arial" w:hAnsi="Arial" w:eastAsia="Arial" w:cs="Arial"/>
          <w:b w:val="1"/>
          <w:bCs w:val="1"/>
          <w:strike w:val="0"/>
          <w:dstrike w:val="0"/>
          <w:noProof w:val="0"/>
          <w:sz w:val="32"/>
          <w:szCs w:val="32"/>
          <w:u w:val="single"/>
          <w:lang w:val="en-GB"/>
        </w:rPr>
      </w:pPr>
    </w:p>
    <w:p xmlns:wp14="http://schemas.microsoft.com/office/word/2010/wordml" w:rsidP="19A6C481" wp14:paraId="3E051E33" wp14:textId="3C652FAC">
      <w:pPr>
        <w:rPr>
          <w:rFonts w:ascii="Arial" w:hAnsi="Arial" w:eastAsia="Arial" w:cs="Arial"/>
          <w:b w:val="1"/>
          <w:bCs w:val="1"/>
          <w:strike w:val="0"/>
          <w:dstrike w:val="0"/>
          <w:noProof w:val="0"/>
          <w:sz w:val="32"/>
          <w:szCs w:val="32"/>
          <w:u w:val="single"/>
          <w:lang w:val="en-GB"/>
        </w:rPr>
      </w:pPr>
    </w:p>
    <w:p xmlns:wp14="http://schemas.microsoft.com/office/word/2010/wordml" w:rsidP="19A6C481" wp14:paraId="46239CBD" wp14:textId="430D4827">
      <w:pPr>
        <w:rPr>
          <w:rFonts w:ascii="Arial" w:hAnsi="Arial" w:eastAsia="Arial" w:cs="Arial"/>
          <w:b w:val="1"/>
          <w:bCs w:val="1"/>
          <w:strike w:val="0"/>
          <w:dstrike w:val="0"/>
          <w:noProof w:val="0"/>
          <w:sz w:val="32"/>
          <w:szCs w:val="32"/>
          <w:u w:val="single"/>
          <w:lang w:val="en-GB"/>
        </w:rPr>
      </w:pPr>
    </w:p>
    <w:p xmlns:wp14="http://schemas.microsoft.com/office/word/2010/wordml" w:rsidP="19A6C481" wp14:paraId="64BDA4E2" wp14:textId="5A583058">
      <w:pPr>
        <w:rPr>
          <w:rFonts w:ascii="Arial" w:hAnsi="Arial" w:eastAsia="Arial" w:cs="Arial"/>
          <w:noProof w:val="0"/>
          <w:sz w:val="32"/>
          <w:szCs w:val="32"/>
          <w:lang w:val="en-GB"/>
        </w:rPr>
      </w:pPr>
      <w:r w:rsidRPr="19A6C481" w:rsidR="18ABF0CD">
        <w:rPr>
          <w:rFonts w:ascii="Arial" w:hAnsi="Arial" w:eastAsia="Arial" w:cs="Arial"/>
          <w:b w:val="1"/>
          <w:bCs w:val="1"/>
          <w:strike w:val="0"/>
          <w:dstrike w:val="0"/>
          <w:noProof w:val="0"/>
          <w:sz w:val="32"/>
          <w:szCs w:val="32"/>
          <w:u w:val="single"/>
          <w:lang w:val="en-GB"/>
        </w:rPr>
        <w:t xml:space="preserve">communication in Mr Ahmed care </w:t>
      </w:r>
    </w:p>
    <w:p xmlns:wp14="http://schemas.microsoft.com/office/word/2010/wordml" w:rsidP="19A6C481" wp14:paraId="79179DDD" wp14:textId="0F45274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sz w:val="22"/>
          <w:szCs w:val="22"/>
          <w:lang w:val="en-GB"/>
        </w:rPr>
        <w:t xml:space="preserve">Having a good and effective communication is important for supporting Mr Ahmed safety his independence and wellbeing due to having a stroke he will feel vulnerable and will rely on others for help with daily activities and his medical </w:t>
      </w:r>
      <w:r w:rsidRPr="19A6C481" w:rsidR="18ABF0CD">
        <w:rPr>
          <w:rFonts w:ascii="Arial" w:hAnsi="Arial" w:eastAsia="Arial" w:cs="Arial"/>
          <w:noProof w:val="0"/>
          <w:sz w:val="22"/>
          <w:szCs w:val="22"/>
          <w:lang w:val="en-GB"/>
        </w:rPr>
        <w:t>care. Failure</w:t>
      </w:r>
      <w:r w:rsidRPr="19A6C481" w:rsidR="18ABF0CD">
        <w:rPr>
          <w:rFonts w:ascii="Arial" w:hAnsi="Arial" w:eastAsia="Arial" w:cs="Arial"/>
          <w:noProof w:val="0"/>
          <w:sz w:val="22"/>
          <w:szCs w:val="22"/>
          <w:lang w:val="en-GB"/>
        </w:rPr>
        <w:t xml:space="preserve"> to understand information can lead to confusion, anxiety and </w:t>
      </w:r>
      <w:r w:rsidRPr="19A6C481" w:rsidR="18ABF0CD">
        <w:rPr>
          <w:rFonts w:ascii="Arial" w:hAnsi="Arial" w:eastAsia="Arial" w:cs="Arial"/>
          <w:noProof w:val="0"/>
          <w:sz w:val="22"/>
          <w:szCs w:val="22"/>
          <w:lang w:val="en-GB"/>
        </w:rPr>
        <w:t>possibly mistakes</w:t>
      </w:r>
      <w:r w:rsidRPr="19A6C481" w:rsidR="18ABF0CD">
        <w:rPr>
          <w:rFonts w:ascii="Arial" w:hAnsi="Arial" w:eastAsia="Arial" w:cs="Arial"/>
          <w:noProof w:val="0"/>
          <w:sz w:val="22"/>
          <w:szCs w:val="22"/>
          <w:lang w:val="en-GB"/>
        </w:rPr>
        <w:t xml:space="preserve"> such as missed medications and misunderstandings treatment plans.</w:t>
      </w:r>
      <w:r w:rsidRPr="19A6C481" w:rsidR="18ABF0CD">
        <w:rPr>
          <w:rFonts w:ascii="Arial" w:hAnsi="Arial" w:eastAsia="Arial" w:cs="Arial"/>
          <w:noProof w:val="0"/>
          <w:color w:val="000000" w:themeColor="text1" w:themeTint="FF" w:themeShade="FF"/>
          <w:sz w:val="22"/>
          <w:szCs w:val="22"/>
          <w:lang w:val="en-GB"/>
        </w:rPr>
        <w:t xml:space="preserve"> </w:t>
      </w:r>
    </w:p>
    <w:p xmlns:wp14="http://schemas.microsoft.com/office/word/2010/wordml" w:rsidP="19A6C481" wp14:paraId="49ED1116" wp14:textId="01A3222A">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9C200EF" w:rsidR="18ABF0CD">
        <w:rPr>
          <w:rFonts w:ascii="Arial" w:hAnsi="Arial" w:eastAsia="Arial" w:cs="Arial"/>
          <w:noProof w:val="0"/>
          <w:color w:val="000000" w:themeColor="text1" w:themeTint="FF" w:themeShade="FF"/>
          <w:sz w:val="22"/>
          <w:szCs w:val="22"/>
          <w:lang w:val="en-GB"/>
        </w:rPr>
        <w:t xml:space="preserve">Exploring Shannon and weaver model of communication, this will explain how communication is break down according to (communication theory ,2024) communication included a sender transmitting a message to a receiver through a channel. This model will highlight “noise” which touches on anything that interference with the receiver and prevents it from being understood correctly. In Mr Ahmed’s care, carers, </w:t>
      </w:r>
      <w:r w:rsidRPr="19C200EF" w:rsidR="18ABF0CD">
        <w:rPr>
          <w:rFonts w:ascii="Arial" w:hAnsi="Arial" w:eastAsia="Arial" w:cs="Arial"/>
          <w:noProof w:val="0"/>
          <w:color w:val="000000" w:themeColor="text1" w:themeTint="FF" w:themeShade="FF"/>
          <w:sz w:val="22"/>
          <w:szCs w:val="22"/>
          <w:lang w:val="en-GB"/>
        </w:rPr>
        <w:t>nurses</w:t>
      </w:r>
      <w:r w:rsidRPr="19C200EF" w:rsidR="18ABF0CD">
        <w:rPr>
          <w:rFonts w:ascii="Arial" w:hAnsi="Arial" w:eastAsia="Arial" w:cs="Arial"/>
          <w:noProof w:val="0"/>
          <w:color w:val="000000" w:themeColor="text1" w:themeTint="FF" w:themeShade="FF"/>
          <w:sz w:val="22"/>
          <w:szCs w:val="22"/>
          <w:lang w:val="en-GB"/>
        </w:rPr>
        <w:t xml:space="preserve"> and Mr Ahmed GP take measure as the senders of information </w:t>
      </w:r>
      <w:r w:rsidRPr="19C200EF" w:rsidR="68021D74">
        <w:rPr>
          <w:rFonts w:ascii="Arial" w:hAnsi="Arial" w:eastAsia="Arial" w:cs="Arial"/>
          <w:noProof w:val="0"/>
          <w:color w:val="000000" w:themeColor="text1" w:themeTint="FF" w:themeShade="FF"/>
          <w:sz w:val="22"/>
          <w:szCs w:val="22"/>
          <w:lang w:val="en-GB"/>
        </w:rPr>
        <w:t>multidisciplinary</w:t>
      </w:r>
      <w:r w:rsidRPr="19C200EF" w:rsidR="18ABF0CD">
        <w:rPr>
          <w:rFonts w:ascii="Arial" w:hAnsi="Arial" w:eastAsia="Arial" w:cs="Arial"/>
          <w:noProof w:val="0"/>
          <w:color w:val="000000" w:themeColor="text1" w:themeTint="FF" w:themeShade="FF"/>
          <w:sz w:val="22"/>
          <w:szCs w:val="22"/>
          <w:lang w:val="en-GB"/>
        </w:rPr>
        <w:t xml:space="preserve"> will communicate important messages about medication schedules, care routines, appointments are either verbally during the visits, in written care notes or over the phone. For communication to be carried out effectively Mr Ahmed must receive the message as it was sent. The number of barriers may interrupt the process. As English is not Mr Ahmed’s first language complex conversations can be easily misunderstood. The stroke may have affected his speech and processing abilities which will require extra time to understand information. Understanding medical information can also be confusing. The recent missed medication incidents can </w:t>
      </w:r>
      <w:r w:rsidRPr="19C200EF" w:rsidR="18ABF0CD">
        <w:rPr>
          <w:rFonts w:ascii="Arial" w:hAnsi="Arial" w:eastAsia="Arial" w:cs="Arial"/>
          <w:noProof w:val="0"/>
          <w:color w:val="000000" w:themeColor="text1" w:themeTint="FF" w:themeShade="FF"/>
          <w:sz w:val="22"/>
          <w:szCs w:val="22"/>
          <w:lang w:val="en-GB"/>
        </w:rPr>
        <w:t>demonstrate</w:t>
      </w:r>
      <w:r w:rsidRPr="19C200EF" w:rsidR="18ABF0CD">
        <w:rPr>
          <w:rFonts w:ascii="Arial" w:hAnsi="Arial" w:eastAsia="Arial" w:cs="Arial"/>
          <w:noProof w:val="0"/>
          <w:color w:val="000000" w:themeColor="text1" w:themeTint="FF" w:themeShade="FF"/>
          <w:sz w:val="22"/>
          <w:szCs w:val="22"/>
          <w:lang w:val="en-GB"/>
        </w:rPr>
        <w:t xml:space="preserve"> how communication failures can quickly become a serious safety issue (</w:t>
      </w:r>
      <w:r w:rsidRPr="19C200EF" w:rsidR="18ABF0CD">
        <w:rPr>
          <w:rFonts w:ascii="Arial" w:hAnsi="Arial" w:eastAsia="Arial" w:cs="Arial"/>
          <w:noProof w:val="0"/>
          <w:color w:val="000000" w:themeColor="text1" w:themeTint="FF" w:themeShade="FF"/>
          <w:sz w:val="22"/>
          <w:szCs w:val="22"/>
          <w:lang w:val="en-GB"/>
        </w:rPr>
        <w:t>Bratan</w:t>
      </w:r>
      <w:r w:rsidRPr="19C200EF" w:rsidR="18ABF0CD">
        <w:rPr>
          <w:rFonts w:ascii="Arial" w:hAnsi="Arial" w:eastAsia="Arial" w:cs="Arial"/>
          <w:noProof w:val="0"/>
          <w:color w:val="000000" w:themeColor="text1" w:themeTint="FF" w:themeShade="FF"/>
          <w:sz w:val="22"/>
          <w:szCs w:val="22"/>
          <w:lang w:val="en-GB"/>
        </w:rPr>
        <w:t xml:space="preserve"> et al., 2010).</w:t>
      </w:r>
    </w:p>
    <w:p xmlns:wp14="http://schemas.microsoft.com/office/word/2010/wordml" w:rsidP="4923AE5A" wp14:paraId="041D2970" wp14:textId="6A34DBF3">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9CC5AB8" w:rsidR="27C90091">
        <w:rPr>
          <w:rFonts w:ascii="Arial" w:hAnsi="Arial" w:eastAsia="Arial" w:cs="Arial"/>
          <w:noProof w:val="0"/>
          <w:color w:val="000000" w:themeColor="text1" w:themeTint="FF" w:themeShade="FF"/>
          <w:sz w:val="22"/>
          <w:szCs w:val="22"/>
          <w:lang w:val="en-GB"/>
        </w:rPr>
        <w:t>E</w:t>
      </w:r>
      <w:r w:rsidRPr="29CC5AB8" w:rsidR="18ABF0CD">
        <w:rPr>
          <w:rFonts w:ascii="Arial" w:hAnsi="Arial" w:eastAsia="Arial" w:cs="Arial"/>
          <w:noProof w:val="0"/>
          <w:color w:val="000000" w:themeColor="text1" w:themeTint="FF" w:themeShade="FF"/>
          <w:sz w:val="22"/>
          <w:szCs w:val="22"/>
          <w:lang w:val="en-GB"/>
        </w:rPr>
        <w:t>quality Act 2010</w:t>
      </w:r>
      <w:r w:rsidRPr="29CC5AB8" w:rsidR="1219179D">
        <w:rPr>
          <w:rFonts w:ascii="Arial" w:hAnsi="Arial" w:eastAsia="Arial" w:cs="Arial"/>
          <w:noProof w:val="0"/>
          <w:color w:val="000000" w:themeColor="text1" w:themeTint="FF" w:themeShade="FF"/>
          <w:sz w:val="22"/>
          <w:szCs w:val="22"/>
          <w:lang w:val="en-GB"/>
        </w:rPr>
        <w:t xml:space="preserve"> it </w:t>
      </w:r>
      <w:r w:rsidRPr="29CC5AB8" w:rsidR="18ABF0CD">
        <w:rPr>
          <w:rFonts w:ascii="Arial" w:hAnsi="Arial" w:eastAsia="Arial" w:cs="Arial"/>
          <w:noProof w:val="0"/>
          <w:color w:val="000000" w:themeColor="text1" w:themeTint="FF" w:themeShade="FF"/>
          <w:sz w:val="22"/>
          <w:szCs w:val="22"/>
          <w:lang w:val="en-GB"/>
        </w:rPr>
        <w:t xml:space="preserve">protects individuals from </w:t>
      </w:r>
      <w:r w:rsidRPr="29CC5AB8" w:rsidR="18ABF0CD">
        <w:rPr>
          <w:rFonts w:ascii="Arial" w:hAnsi="Arial" w:eastAsia="Arial" w:cs="Arial"/>
          <w:noProof w:val="0"/>
          <w:color w:val="000000" w:themeColor="text1" w:themeTint="FF" w:themeShade="FF"/>
          <w:sz w:val="22"/>
          <w:szCs w:val="22"/>
          <w:lang w:val="en-GB"/>
        </w:rPr>
        <w:t>dis</w:t>
      </w:r>
      <w:r w:rsidRPr="29CC5AB8" w:rsidR="7DEA9C7A">
        <w:rPr>
          <w:rFonts w:ascii="Arial" w:hAnsi="Arial" w:eastAsia="Arial" w:cs="Arial"/>
          <w:noProof w:val="0"/>
          <w:color w:val="000000" w:themeColor="text1" w:themeTint="FF" w:themeShade="FF"/>
          <w:sz w:val="22"/>
          <w:szCs w:val="22"/>
          <w:lang w:val="en-GB"/>
        </w:rPr>
        <w:t>crimination</w:t>
      </w:r>
      <w:r w:rsidRPr="29CC5AB8" w:rsidR="18ABF0CD">
        <w:rPr>
          <w:rFonts w:ascii="Arial" w:hAnsi="Arial" w:eastAsia="Arial" w:cs="Arial"/>
          <w:noProof w:val="0"/>
          <w:color w:val="000000" w:themeColor="text1" w:themeTint="FF" w:themeShade="FF"/>
          <w:sz w:val="22"/>
          <w:szCs w:val="22"/>
          <w:lang w:val="en-GB"/>
        </w:rPr>
        <w:t xml:space="preserve"> based on characteristics such as race, age and disability in this case Mr Ahmed’s ethnicity is Bengali and his first language is Bangladeshi which relate to race, the effect of his stoke may be considered a disability. The health and social care providers as a result have a legal duty to make reasonable adjustments to make sure, he can access the services fairly.in practice staff should speak clearly and avoid using medical terms and allow extra time for Mr Ahmed to respond back. </w:t>
      </w:r>
      <w:r w:rsidRPr="29CC5AB8" w:rsidR="5A0519B7">
        <w:rPr>
          <w:rFonts w:ascii="Arial" w:hAnsi="Arial" w:eastAsia="Arial" w:cs="Arial"/>
          <w:noProof w:val="0"/>
          <w:color w:val="000000" w:themeColor="text1" w:themeTint="FF" w:themeShade="FF"/>
          <w:sz w:val="22"/>
          <w:szCs w:val="22"/>
          <w:lang w:val="en-GB"/>
        </w:rPr>
        <w:t xml:space="preserve">It will also </w:t>
      </w:r>
      <w:r w:rsidRPr="29CC5AB8" w:rsidR="6A323313">
        <w:rPr>
          <w:rFonts w:ascii="Arial" w:hAnsi="Arial" w:eastAsia="Arial" w:cs="Arial"/>
          <w:noProof w:val="0"/>
          <w:color w:val="000000" w:themeColor="text1" w:themeTint="FF" w:themeShade="FF"/>
          <w:sz w:val="22"/>
          <w:szCs w:val="22"/>
          <w:lang w:val="en-GB"/>
        </w:rPr>
        <w:t xml:space="preserve">support Mr </w:t>
      </w:r>
      <w:r w:rsidRPr="29CC5AB8" w:rsidR="68B35B64">
        <w:rPr>
          <w:rFonts w:ascii="Arial" w:hAnsi="Arial" w:eastAsia="Arial" w:cs="Arial"/>
          <w:noProof w:val="0"/>
          <w:color w:val="000000" w:themeColor="text1" w:themeTint="FF" w:themeShade="FF"/>
          <w:sz w:val="22"/>
          <w:szCs w:val="22"/>
          <w:lang w:val="en-GB"/>
        </w:rPr>
        <w:t>Ahmed having</w:t>
      </w:r>
      <w:r w:rsidRPr="29CC5AB8" w:rsidR="18ABF0CD">
        <w:rPr>
          <w:rFonts w:ascii="Arial" w:hAnsi="Arial" w:eastAsia="Arial" w:cs="Arial"/>
          <w:noProof w:val="0"/>
          <w:color w:val="000000" w:themeColor="text1" w:themeTint="FF" w:themeShade="FF"/>
          <w:sz w:val="22"/>
          <w:szCs w:val="22"/>
          <w:lang w:val="en-GB"/>
        </w:rPr>
        <w:t xml:space="preserve"> a professional interpreter instead of relying only on his </w:t>
      </w:r>
      <w:r w:rsidRPr="29CC5AB8" w:rsidR="4D66889C">
        <w:rPr>
          <w:rFonts w:ascii="Arial" w:hAnsi="Arial" w:eastAsia="Arial" w:cs="Arial"/>
          <w:noProof w:val="0"/>
          <w:color w:val="000000" w:themeColor="text1" w:themeTint="FF" w:themeShade="FF"/>
          <w:sz w:val="22"/>
          <w:szCs w:val="22"/>
          <w:lang w:val="en-GB"/>
        </w:rPr>
        <w:t xml:space="preserve">wife. Providing </w:t>
      </w:r>
      <w:r w:rsidRPr="29CC5AB8" w:rsidR="5C860294">
        <w:rPr>
          <w:rFonts w:ascii="Arial" w:hAnsi="Arial" w:eastAsia="Arial" w:cs="Arial"/>
          <w:noProof w:val="0"/>
          <w:color w:val="000000" w:themeColor="text1" w:themeTint="FF" w:themeShade="FF"/>
          <w:sz w:val="22"/>
          <w:szCs w:val="22"/>
          <w:lang w:val="en-GB"/>
        </w:rPr>
        <w:t xml:space="preserve">support for </w:t>
      </w:r>
      <w:r w:rsidRPr="29CC5AB8" w:rsidR="18ABF0CD">
        <w:rPr>
          <w:rFonts w:ascii="Arial" w:hAnsi="Arial" w:eastAsia="Arial" w:cs="Arial"/>
          <w:noProof w:val="0"/>
          <w:color w:val="000000" w:themeColor="text1" w:themeTint="FF" w:themeShade="FF"/>
          <w:sz w:val="22"/>
          <w:szCs w:val="22"/>
          <w:lang w:val="en-GB"/>
        </w:rPr>
        <w:t xml:space="preserve">Mr Ahmed </w:t>
      </w:r>
      <w:r w:rsidRPr="29CC5AB8" w:rsidR="0A9E7F32">
        <w:rPr>
          <w:rFonts w:ascii="Arial" w:hAnsi="Arial" w:eastAsia="Arial" w:cs="Arial"/>
          <w:noProof w:val="0"/>
          <w:color w:val="000000" w:themeColor="text1" w:themeTint="FF" w:themeShade="FF"/>
          <w:sz w:val="22"/>
          <w:szCs w:val="22"/>
          <w:lang w:val="en-GB"/>
        </w:rPr>
        <w:t>in</w:t>
      </w:r>
      <w:r w:rsidRPr="29CC5AB8" w:rsidR="18ABF0CD">
        <w:rPr>
          <w:rFonts w:ascii="Arial" w:hAnsi="Arial" w:eastAsia="Arial" w:cs="Arial"/>
          <w:noProof w:val="0"/>
          <w:color w:val="000000" w:themeColor="text1" w:themeTint="FF" w:themeShade="FF"/>
          <w:sz w:val="22"/>
          <w:szCs w:val="22"/>
          <w:lang w:val="en-GB"/>
        </w:rPr>
        <w:t xml:space="preserve"> written</w:t>
      </w:r>
      <w:r w:rsidRPr="29CC5AB8" w:rsidR="18ABF0CD">
        <w:rPr>
          <w:rFonts w:ascii="Arial" w:hAnsi="Arial" w:eastAsia="Arial" w:cs="Arial"/>
          <w:noProof w:val="0"/>
          <w:color w:val="000000" w:themeColor="text1" w:themeTint="FF" w:themeShade="FF"/>
          <w:sz w:val="22"/>
          <w:szCs w:val="22"/>
          <w:lang w:val="en-GB"/>
        </w:rPr>
        <w:t xml:space="preserve"> information </w:t>
      </w:r>
      <w:r w:rsidRPr="29CC5AB8" w:rsidR="24D6C824">
        <w:rPr>
          <w:rFonts w:ascii="Arial" w:hAnsi="Arial" w:eastAsia="Arial" w:cs="Arial"/>
          <w:noProof w:val="0"/>
          <w:color w:val="000000" w:themeColor="text1" w:themeTint="FF" w:themeShade="FF"/>
          <w:sz w:val="22"/>
          <w:szCs w:val="22"/>
          <w:lang w:val="en-GB"/>
        </w:rPr>
        <w:t>in his own language Bengali can</w:t>
      </w:r>
      <w:r w:rsidRPr="29CC5AB8" w:rsidR="18ABF0CD">
        <w:rPr>
          <w:rFonts w:ascii="Arial" w:hAnsi="Arial" w:eastAsia="Arial" w:cs="Arial"/>
          <w:noProof w:val="0"/>
          <w:color w:val="000000" w:themeColor="text1" w:themeTint="FF" w:themeShade="FF"/>
          <w:sz w:val="22"/>
          <w:szCs w:val="22"/>
          <w:lang w:val="en-GB"/>
        </w:rPr>
        <w:t xml:space="preserve"> also support his </w:t>
      </w:r>
      <w:r w:rsidRPr="29CC5AB8" w:rsidR="0387B4F5">
        <w:rPr>
          <w:rFonts w:ascii="Arial" w:hAnsi="Arial" w:eastAsia="Arial" w:cs="Arial"/>
          <w:noProof w:val="0"/>
          <w:color w:val="000000" w:themeColor="text1" w:themeTint="FF" w:themeShade="FF"/>
          <w:sz w:val="22"/>
          <w:szCs w:val="22"/>
          <w:lang w:val="en-GB"/>
        </w:rPr>
        <w:t xml:space="preserve">understanding. </w:t>
      </w:r>
      <w:r w:rsidRPr="29CC5AB8" w:rsidR="0E397E44">
        <w:rPr>
          <w:rFonts w:ascii="Arial" w:hAnsi="Arial" w:eastAsia="Arial" w:cs="Arial"/>
          <w:noProof w:val="0"/>
          <w:color w:val="000000" w:themeColor="text1" w:themeTint="FF" w:themeShade="FF"/>
          <w:sz w:val="22"/>
          <w:szCs w:val="22"/>
          <w:lang w:val="en-GB"/>
        </w:rPr>
        <w:t>It's</w:t>
      </w:r>
      <w:r w:rsidRPr="29CC5AB8" w:rsidR="0E397E44">
        <w:rPr>
          <w:rFonts w:ascii="Arial" w:hAnsi="Arial" w:eastAsia="Arial" w:cs="Arial"/>
          <w:noProof w:val="0"/>
          <w:color w:val="000000" w:themeColor="text1" w:themeTint="FF" w:themeShade="FF"/>
          <w:sz w:val="22"/>
          <w:szCs w:val="22"/>
          <w:lang w:val="en-GB"/>
        </w:rPr>
        <w:t xml:space="preserve"> important </w:t>
      </w:r>
      <w:r w:rsidRPr="29CC5AB8" w:rsidR="18ABF0CD">
        <w:rPr>
          <w:rFonts w:ascii="Arial" w:hAnsi="Arial" w:eastAsia="Arial" w:cs="Arial"/>
          <w:noProof w:val="0"/>
          <w:color w:val="000000" w:themeColor="text1" w:themeTint="FF" w:themeShade="FF"/>
          <w:sz w:val="22"/>
          <w:szCs w:val="22"/>
          <w:lang w:val="en-GB"/>
        </w:rPr>
        <w:t xml:space="preserve">to check Mr Ahmed </w:t>
      </w:r>
      <w:r w:rsidRPr="29CC5AB8" w:rsidR="4E0A32AD">
        <w:rPr>
          <w:rFonts w:ascii="Arial" w:hAnsi="Arial" w:eastAsia="Arial" w:cs="Arial"/>
          <w:noProof w:val="0"/>
          <w:color w:val="000000" w:themeColor="text1" w:themeTint="FF" w:themeShade="FF"/>
          <w:sz w:val="22"/>
          <w:szCs w:val="22"/>
          <w:lang w:val="en-GB"/>
        </w:rPr>
        <w:t xml:space="preserve">understanding </w:t>
      </w:r>
      <w:r w:rsidRPr="29CC5AB8" w:rsidR="18ABF0CD">
        <w:rPr>
          <w:rFonts w:ascii="Arial" w:hAnsi="Arial" w:eastAsia="Arial" w:cs="Arial"/>
          <w:noProof w:val="0"/>
          <w:color w:val="000000" w:themeColor="text1" w:themeTint="FF" w:themeShade="FF"/>
          <w:sz w:val="22"/>
          <w:szCs w:val="22"/>
          <w:lang w:val="en-GB"/>
        </w:rPr>
        <w:t xml:space="preserve">by asking him to repeat </w:t>
      </w:r>
      <w:r w:rsidRPr="29CC5AB8" w:rsidR="667BBBB9">
        <w:rPr>
          <w:rFonts w:ascii="Arial" w:hAnsi="Arial" w:eastAsia="Arial" w:cs="Arial"/>
          <w:noProof w:val="0"/>
          <w:color w:val="000000" w:themeColor="text1" w:themeTint="FF" w:themeShade="FF"/>
          <w:sz w:val="22"/>
          <w:szCs w:val="22"/>
          <w:lang w:val="en-GB"/>
        </w:rPr>
        <w:t xml:space="preserve">the </w:t>
      </w:r>
      <w:r w:rsidRPr="29CC5AB8" w:rsidR="18ABF0CD">
        <w:rPr>
          <w:rFonts w:ascii="Arial" w:hAnsi="Arial" w:eastAsia="Arial" w:cs="Arial"/>
          <w:noProof w:val="0"/>
          <w:color w:val="000000" w:themeColor="text1" w:themeTint="FF" w:themeShade="FF"/>
          <w:sz w:val="22"/>
          <w:szCs w:val="22"/>
          <w:lang w:val="en-GB"/>
        </w:rPr>
        <w:t>information in his own words to ensure he is involved in decisions about his care</w:t>
      </w:r>
      <w:r w:rsidRPr="29CC5AB8" w:rsidR="7EB052E3">
        <w:rPr>
          <w:rFonts w:ascii="Arial" w:hAnsi="Arial" w:eastAsia="Arial" w:cs="Arial"/>
          <w:noProof w:val="0"/>
          <w:color w:val="000000" w:themeColor="text1" w:themeTint="FF" w:themeShade="FF"/>
          <w:sz w:val="22"/>
          <w:szCs w:val="22"/>
          <w:lang w:val="en-GB"/>
        </w:rPr>
        <w:t xml:space="preserve"> and </w:t>
      </w:r>
      <w:r w:rsidRPr="29CC5AB8" w:rsidR="4AB54BF6">
        <w:rPr>
          <w:rFonts w:ascii="Arial" w:hAnsi="Arial" w:eastAsia="Arial" w:cs="Arial"/>
          <w:noProof w:val="0"/>
          <w:color w:val="000000" w:themeColor="text1" w:themeTint="FF" w:themeShade="FF"/>
          <w:sz w:val="22"/>
          <w:szCs w:val="22"/>
          <w:lang w:val="en-GB"/>
        </w:rPr>
        <w:t>needs. By</w:t>
      </w:r>
      <w:r w:rsidRPr="29CC5AB8" w:rsidR="6231718C">
        <w:rPr>
          <w:rFonts w:ascii="Arial" w:hAnsi="Arial" w:eastAsia="Arial" w:cs="Arial"/>
          <w:noProof w:val="0"/>
          <w:color w:val="000000" w:themeColor="text1" w:themeTint="FF" w:themeShade="FF"/>
          <w:sz w:val="22"/>
          <w:szCs w:val="22"/>
          <w:lang w:val="en-GB"/>
        </w:rPr>
        <w:t xml:space="preserve"> recognising these barriers and making reasonable adjustments healthcare professionals can ensure that care </w:t>
      </w:r>
      <w:r w:rsidRPr="29CC5AB8" w:rsidR="4F1BC959">
        <w:rPr>
          <w:rFonts w:ascii="Arial" w:hAnsi="Arial" w:eastAsia="Arial" w:cs="Arial"/>
          <w:noProof w:val="0"/>
          <w:color w:val="000000" w:themeColor="text1" w:themeTint="FF" w:themeShade="FF"/>
          <w:sz w:val="22"/>
          <w:szCs w:val="22"/>
          <w:lang w:val="en-GB"/>
        </w:rPr>
        <w:t>provided is safe and</w:t>
      </w:r>
      <w:r w:rsidRPr="29CC5AB8" w:rsidR="627CDBBE">
        <w:rPr>
          <w:rFonts w:ascii="Arial" w:hAnsi="Arial" w:eastAsia="Arial" w:cs="Arial"/>
          <w:noProof w:val="0"/>
          <w:color w:val="000000" w:themeColor="text1" w:themeTint="FF" w:themeShade="FF"/>
          <w:sz w:val="22"/>
          <w:szCs w:val="22"/>
          <w:lang w:val="en-GB"/>
        </w:rPr>
        <w:t xml:space="preserve"> respectful and that it focuses on Mr Ahmed individual needs</w:t>
      </w:r>
      <w:r w:rsidRPr="29CC5AB8" w:rsidR="31F69BC0">
        <w:rPr>
          <w:rFonts w:ascii="Arial" w:hAnsi="Arial" w:eastAsia="Arial" w:cs="Arial"/>
          <w:noProof w:val="0"/>
          <w:color w:val="000000" w:themeColor="text1" w:themeTint="FF" w:themeShade="FF"/>
          <w:sz w:val="22"/>
          <w:szCs w:val="22"/>
          <w:lang w:val="en-GB"/>
        </w:rPr>
        <w:t>.</w:t>
      </w:r>
    </w:p>
    <w:p xmlns:wp14="http://schemas.microsoft.com/office/word/2010/wordml" w:rsidP="19A6C481" wp14:paraId="66B1457D" wp14:textId="1A283AFF">
      <w:pPr>
        <w:pStyle w:val="Normal"/>
        <w:spacing w:before="240" w:beforeAutospacing="off" w:after="240" w:afterAutospacing="off"/>
        <w:rPr>
          <w:rFonts w:ascii="Arial" w:hAnsi="Arial" w:eastAsia="Arial" w:cs="Arial"/>
          <w:noProof w:val="0"/>
          <w:color w:val="000000" w:themeColor="text1" w:themeTint="FF" w:themeShade="FF"/>
          <w:sz w:val="32"/>
          <w:szCs w:val="32"/>
          <w:lang w:val="en-GB"/>
        </w:rPr>
      </w:pPr>
      <w:r w:rsidRPr="19A6C481" w:rsidR="18ABF0CD">
        <w:rPr>
          <w:rFonts w:ascii="Arial" w:hAnsi="Arial" w:eastAsia="Arial" w:cs="Arial"/>
          <w:b w:val="1"/>
          <w:bCs w:val="1"/>
          <w:strike w:val="0"/>
          <w:dstrike w:val="0"/>
          <w:noProof w:val="0"/>
          <w:color w:val="000000" w:themeColor="text1" w:themeTint="FF" w:themeShade="FF"/>
          <w:sz w:val="32"/>
          <w:szCs w:val="32"/>
          <w:u w:val="single"/>
          <w:lang w:val="en-GB"/>
        </w:rPr>
        <w:t xml:space="preserve">Administrative practice, record </w:t>
      </w:r>
      <w:r w:rsidRPr="19A6C481" w:rsidR="18ABF0CD">
        <w:rPr>
          <w:rFonts w:ascii="Arial" w:hAnsi="Arial" w:eastAsia="Arial" w:cs="Arial"/>
          <w:b w:val="1"/>
          <w:bCs w:val="1"/>
          <w:strike w:val="0"/>
          <w:dstrike w:val="0"/>
          <w:noProof w:val="0"/>
          <w:color w:val="000000" w:themeColor="text1" w:themeTint="FF" w:themeShade="FF"/>
          <w:sz w:val="32"/>
          <w:szCs w:val="32"/>
          <w:u w:val="single"/>
          <w:lang w:val="en-GB"/>
        </w:rPr>
        <w:t>keeping</w:t>
      </w:r>
      <w:r w:rsidRPr="19A6C481" w:rsidR="18ABF0CD">
        <w:rPr>
          <w:rFonts w:ascii="Arial" w:hAnsi="Arial" w:eastAsia="Arial" w:cs="Arial"/>
          <w:b w:val="1"/>
          <w:bCs w:val="1"/>
          <w:strike w:val="0"/>
          <w:dstrike w:val="0"/>
          <w:noProof w:val="0"/>
          <w:color w:val="000000" w:themeColor="text1" w:themeTint="FF" w:themeShade="FF"/>
          <w:sz w:val="32"/>
          <w:szCs w:val="32"/>
          <w:u w:val="single"/>
          <w:lang w:val="en-GB"/>
        </w:rPr>
        <w:t xml:space="preserve"> and data protection.</w:t>
      </w:r>
    </w:p>
    <w:p xmlns:wp14="http://schemas.microsoft.com/office/word/2010/wordml" w:rsidP="19A6C481" wp14:paraId="0517BC7F" wp14:textId="33EE309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color w:val="000000" w:themeColor="text1" w:themeTint="FF" w:themeShade="FF"/>
          <w:sz w:val="22"/>
          <w:szCs w:val="22"/>
          <w:lang w:val="en-GB"/>
        </w:rPr>
        <w:t xml:space="preserve"> It is important to have good administrative practise in health and social care in particularly in complex case like Mr Ahmed's. Having </w:t>
      </w:r>
      <w:r w:rsidRPr="19A6C481" w:rsidR="18ABF0CD">
        <w:rPr>
          <w:rFonts w:ascii="Arial" w:hAnsi="Arial" w:eastAsia="Arial" w:cs="Arial"/>
          <w:noProof w:val="0"/>
          <w:color w:val="000000" w:themeColor="text1" w:themeTint="FF" w:themeShade="FF"/>
          <w:sz w:val="22"/>
          <w:szCs w:val="22"/>
          <w:lang w:val="en-GB"/>
        </w:rPr>
        <w:t>accurate</w:t>
      </w:r>
      <w:r w:rsidRPr="19A6C481" w:rsidR="18ABF0CD">
        <w:rPr>
          <w:rFonts w:ascii="Arial" w:hAnsi="Arial" w:eastAsia="Arial" w:cs="Arial"/>
          <w:noProof w:val="0"/>
          <w:color w:val="000000" w:themeColor="text1" w:themeTint="FF" w:themeShade="FF"/>
          <w:sz w:val="22"/>
          <w:szCs w:val="22"/>
          <w:lang w:val="en-GB"/>
        </w:rPr>
        <w:t xml:space="preserve"> information and organised communication are essential to ensure that all care duties are completed safely and consistently. The missed home visit and the delayed medication show how administrative errors can compromise a service user’s safety.</w:t>
      </w:r>
    </w:p>
    <w:p xmlns:wp14="http://schemas.microsoft.com/office/word/2010/wordml" w:rsidP="19A6C481" wp14:paraId="1E6874F9" wp14:textId="2C61E0A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29CC5AB8" w:rsidR="18ABF0CD">
        <w:rPr>
          <w:rFonts w:ascii="Arial" w:hAnsi="Arial" w:eastAsia="Arial" w:cs="Arial"/>
          <w:noProof w:val="0"/>
          <w:color w:val="000000" w:themeColor="text1" w:themeTint="FF" w:themeShade="FF"/>
          <w:sz w:val="22"/>
          <w:szCs w:val="22"/>
          <w:lang w:val="en-GB"/>
        </w:rPr>
        <w:t xml:space="preserve">One of the most important </w:t>
      </w:r>
      <w:r w:rsidRPr="29CC5AB8" w:rsidR="18ABF0CD">
        <w:rPr>
          <w:rFonts w:ascii="Arial" w:hAnsi="Arial" w:eastAsia="Arial" w:cs="Arial"/>
          <w:noProof w:val="0"/>
          <w:color w:val="000000" w:themeColor="text1" w:themeTint="FF" w:themeShade="FF"/>
          <w:sz w:val="22"/>
          <w:szCs w:val="22"/>
          <w:lang w:val="en-GB"/>
        </w:rPr>
        <w:t>resp</w:t>
      </w:r>
      <w:r w:rsidRPr="29CC5AB8" w:rsidR="45505904">
        <w:rPr>
          <w:rFonts w:ascii="Arial" w:hAnsi="Arial" w:eastAsia="Arial" w:cs="Arial"/>
          <w:noProof w:val="0"/>
          <w:color w:val="000000" w:themeColor="text1" w:themeTint="FF" w:themeShade="FF"/>
          <w:sz w:val="22"/>
          <w:szCs w:val="22"/>
          <w:lang w:val="en-GB"/>
        </w:rPr>
        <w:t xml:space="preserve">onsibilities </w:t>
      </w:r>
      <w:r w:rsidRPr="29CC5AB8" w:rsidR="18ABF0CD">
        <w:rPr>
          <w:rFonts w:ascii="Arial" w:hAnsi="Arial" w:eastAsia="Arial" w:cs="Arial"/>
          <w:noProof w:val="0"/>
          <w:color w:val="000000" w:themeColor="text1" w:themeTint="FF" w:themeShade="FF"/>
          <w:sz w:val="22"/>
          <w:szCs w:val="22"/>
          <w:lang w:val="en-GB"/>
        </w:rPr>
        <w:t xml:space="preserve">for a healthcare professional is record keeping.it is </w:t>
      </w:r>
      <w:r w:rsidRPr="29CC5AB8" w:rsidR="1EAE9720">
        <w:rPr>
          <w:rFonts w:ascii="Arial" w:hAnsi="Arial" w:eastAsia="Arial" w:cs="Arial"/>
          <w:noProof w:val="0"/>
          <w:color w:val="000000" w:themeColor="text1" w:themeTint="FF" w:themeShade="FF"/>
          <w:sz w:val="22"/>
          <w:szCs w:val="22"/>
          <w:lang w:val="en-GB"/>
        </w:rPr>
        <w:t>vital</w:t>
      </w:r>
      <w:r w:rsidRPr="29CC5AB8" w:rsidR="1EAE9720">
        <w:rPr>
          <w:rFonts w:ascii="Arial" w:hAnsi="Arial" w:eastAsia="Arial" w:cs="Arial"/>
          <w:noProof w:val="0"/>
          <w:color w:val="000000" w:themeColor="text1" w:themeTint="FF" w:themeShade="FF"/>
          <w:sz w:val="22"/>
          <w:szCs w:val="22"/>
          <w:lang w:val="en-GB"/>
        </w:rPr>
        <w:t xml:space="preserve"> </w:t>
      </w:r>
      <w:r w:rsidRPr="29CC5AB8" w:rsidR="18ABF0CD">
        <w:rPr>
          <w:rFonts w:ascii="Arial" w:hAnsi="Arial" w:eastAsia="Arial" w:cs="Arial"/>
          <w:noProof w:val="0"/>
          <w:color w:val="000000" w:themeColor="text1" w:themeTint="FF" w:themeShade="FF"/>
          <w:sz w:val="22"/>
          <w:szCs w:val="22"/>
          <w:lang w:val="en-GB"/>
        </w:rPr>
        <w:t xml:space="preserve">for care workers and other professional to document visits. The care provided and any concerns </w:t>
      </w:r>
      <w:r w:rsidRPr="29CC5AB8" w:rsidR="18ABF0CD">
        <w:rPr>
          <w:rFonts w:ascii="Arial" w:hAnsi="Arial" w:eastAsia="Arial" w:cs="Arial"/>
          <w:noProof w:val="0"/>
          <w:color w:val="000000" w:themeColor="text1" w:themeTint="FF" w:themeShade="FF"/>
          <w:sz w:val="22"/>
          <w:szCs w:val="22"/>
          <w:lang w:val="en-GB"/>
        </w:rPr>
        <w:t>observed</w:t>
      </w:r>
      <w:r w:rsidRPr="29CC5AB8" w:rsidR="18ABF0CD">
        <w:rPr>
          <w:rFonts w:ascii="Arial" w:hAnsi="Arial" w:eastAsia="Arial" w:cs="Arial"/>
          <w:noProof w:val="0"/>
          <w:color w:val="000000" w:themeColor="text1" w:themeTint="FF" w:themeShade="FF"/>
          <w:sz w:val="22"/>
          <w:szCs w:val="22"/>
          <w:lang w:val="en-GB"/>
        </w:rPr>
        <w:t xml:space="preserve">. For Mr Ahmed this could include updating his medication administration records (Mar chart) like recording blood pressure, visits and checks from district nurse and noting information about any communication difficulties that Mr Ahmed may have. Having </w:t>
      </w:r>
      <w:r w:rsidRPr="29CC5AB8" w:rsidR="18ABF0CD">
        <w:rPr>
          <w:rFonts w:ascii="Arial" w:hAnsi="Arial" w:eastAsia="Arial" w:cs="Arial"/>
          <w:noProof w:val="0"/>
          <w:color w:val="000000" w:themeColor="text1" w:themeTint="FF" w:themeShade="FF"/>
          <w:sz w:val="22"/>
          <w:szCs w:val="22"/>
          <w:lang w:val="en-GB"/>
        </w:rPr>
        <w:t>accurate</w:t>
      </w:r>
      <w:r w:rsidRPr="29CC5AB8" w:rsidR="18ABF0CD">
        <w:rPr>
          <w:rFonts w:ascii="Arial" w:hAnsi="Arial" w:eastAsia="Arial" w:cs="Arial"/>
          <w:noProof w:val="0"/>
          <w:color w:val="000000" w:themeColor="text1" w:themeTint="FF" w:themeShade="FF"/>
          <w:sz w:val="22"/>
          <w:szCs w:val="22"/>
          <w:lang w:val="en-GB"/>
        </w:rPr>
        <w:t xml:space="preserve"> records allow all members of the multidisciplinary team to have the same information. This can reduce the risk of any information missed and ensuring decisions are based on the correct data (care, a.s;2017). Keeping a record makes it easier for everyone to take responsibility it helps to </w:t>
      </w:r>
      <w:r w:rsidRPr="29CC5AB8" w:rsidR="18ABF0CD">
        <w:rPr>
          <w:rFonts w:ascii="Arial" w:hAnsi="Arial" w:eastAsia="Arial" w:cs="Arial"/>
          <w:noProof w:val="0"/>
          <w:color w:val="000000" w:themeColor="text1" w:themeTint="FF" w:themeShade="FF"/>
          <w:sz w:val="22"/>
          <w:szCs w:val="22"/>
          <w:lang w:val="en-GB"/>
        </w:rPr>
        <w:t>identify</w:t>
      </w:r>
      <w:r w:rsidRPr="29CC5AB8" w:rsidR="18ABF0CD">
        <w:rPr>
          <w:rFonts w:ascii="Arial" w:hAnsi="Arial" w:eastAsia="Arial" w:cs="Arial"/>
          <w:noProof w:val="0"/>
          <w:color w:val="000000" w:themeColor="text1" w:themeTint="FF" w:themeShade="FF"/>
          <w:sz w:val="22"/>
          <w:szCs w:val="22"/>
          <w:lang w:val="en-GB"/>
        </w:rPr>
        <w:t xml:space="preserve"> what happens if an incident occurs for example missed visit, providing evidence for investigations or to improve future practice. The (Care Quality commission,2025) </w:t>
      </w:r>
      <w:r w:rsidRPr="29CC5AB8" w:rsidR="18ABF0CD">
        <w:rPr>
          <w:rFonts w:ascii="Arial" w:hAnsi="Arial" w:eastAsia="Arial" w:cs="Arial"/>
          <w:noProof w:val="0"/>
          <w:color w:val="000000" w:themeColor="text1" w:themeTint="FF" w:themeShade="FF"/>
          <w:sz w:val="22"/>
          <w:szCs w:val="22"/>
          <w:lang w:val="en-GB"/>
        </w:rPr>
        <w:t>highlights having</w:t>
      </w:r>
      <w:r w:rsidRPr="29CC5AB8" w:rsidR="18ABF0CD">
        <w:rPr>
          <w:rFonts w:ascii="Arial" w:hAnsi="Arial" w:eastAsia="Arial" w:cs="Arial"/>
          <w:noProof w:val="0"/>
          <w:color w:val="000000" w:themeColor="text1" w:themeTint="FF" w:themeShade="FF"/>
          <w:sz w:val="22"/>
          <w:szCs w:val="22"/>
          <w:lang w:val="en-GB"/>
        </w:rPr>
        <w:t xml:space="preserve"> </w:t>
      </w:r>
      <w:r w:rsidRPr="29CC5AB8" w:rsidR="18ABF0CD">
        <w:rPr>
          <w:rFonts w:ascii="Arial" w:hAnsi="Arial" w:eastAsia="Arial" w:cs="Arial"/>
          <w:noProof w:val="0"/>
          <w:color w:val="000000" w:themeColor="text1" w:themeTint="FF" w:themeShade="FF"/>
          <w:sz w:val="22"/>
          <w:szCs w:val="22"/>
          <w:lang w:val="en-GB"/>
        </w:rPr>
        <w:t>accurate</w:t>
      </w:r>
      <w:r w:rsidRPr="29CC5AB8" w:rsidR="18ABF0CD">
        <w:rPr>
          <w:rFonts w:ascii="Arial" w:hAnsi="Arial" w:eastAsia="Arial" w:cs="Arial"/>
          <w:noProof w:val="0"/>
          <w:color w:val="000000" w:themeColor="text1" w:themeTint="FF" w:themeShade="FF"/>
          <w:sz w:val="22"/>
          <w:szCs w:val="22"/>
          <w:lang w:val="en-GB"/>
        </w:rPr>
        <w:t xml:space="preserve"> information and complete date records are important for safe and effective care.</w:t>
      </w:r>
    </w:p>
    <w:p xmlns:wp14="http://schemas.microsoft.com/office/word/2010/wordml" w:rsidP="19A6C481" wp14:paraId="25974594" wp14:textId="01F4850F">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color w:val="000000" w:themeColor="text1" w:themeTint="FF" w:themeShade="FF"/>
          <w:sz w:val="22"/>
          <w:szCs w:val="22"/>
          <w:lang w:val="en-GB"/>
        </w:rPr>
        <w:t xml:space="preserve">Another aspect of administrative practise is protecting personal information. (Data protection Act 2018) show an overview of how personal data should be collected, </w:t>
      </w:r>
      <w:r w:rsidRPr="19A6C481" w:rsidR="18ABF0CD">
        <w:rPr>
          <w:rFonts w:ascii="Arial" w:hAnsi="Arial" w:eastAsia="Arial" w:cs="Arial"/>
          <w:noProof w:val="0"/>
          <w:color w:val="000000" w:themeColor="text1" w:themeTint="FF" w:themeShade="FF"/>
          <w:sz w:val="22"/>
          <w:szCs w:val="22"/>
          <w:lang w:val="en-GB"/>
        </w:rPr>
        <w:t>stored</w:t>
      </w:r>
      <w:r w:rsidRPr="19A6C481" w:rsidR="18ABF0CD">
        <w:rPr>
          <w:rFonts w:ascii="Arial" w:hAnsi="Arial" w:eastAsia="Arial" w:cs="Arial"/>
          <w:noProof w:val="0"/>
          <w:color w:val="000000" w:themeColor="text1" w:themeTint="FF" w:themeShade="FF"/>
          <w:sz w:val="22"/>
          <w:szCs w:val="22"/>
          <w:lang w:val="en-GB"/>
        </w:rPr>
        <w:t xml:space="preserve"> and shared, Information about health is sensitive and must be handled carefully. The Act requires that data </w:t>
      </w:r>
      <w:r w:rsidRPr="19A6C481" w:rsidR="18ABF0CD">
        <w:rPr>
          <w:rFonts w:ascii="Arial" w:hAnsi="Arial" w:eastAsia="Arial" w:cs="Arial"/>
          <w:noProof w:val="0"/>
          <w:color w:val="000000" w:themeColor="text1" w:themeTint="FF" w:themeShade="FF"/>
          <w:sz w:val="22"/>
          <w:szCs w:val="22"/>
          <w:lang w:val="en-GB"/>
        </w:rPr>
        <w:t>is</w:t>
      </w:r>
      <w:r w:rsidRPr="19A6C481" w:rsidR="18ABF0CD">
        <w:rPr>
          <w:rFonts w:ascii="Arial" w:hAnsi="Arial" w:eastAsia="Arial" w:cs="Arial"/>
          <w:noProof w:val="0"/>
          <w:color w:val="000000" w:themeColor="text1" w:themeTint="FF" w:themeShade="FF"/>
          <w:sz w:val="22"/>
          <w:szCs w:val="22"/>
          <w:lang w:val="en-GB"/>
        </w:rPr>
        <w:t xml:space="preserve"> to be processed lawfully, </w:t>
      </w:r>
      <w:r w:rsidRPr="19A6C481" w:rsidR="18ABF0CD">
        <w:rPr>
          <w:rFonts w:ascii="Arial" w:hAnsi="Arial" w:eastAsia="Arial" w:cs="Arial"/>
          <w:noProof w:val="0"/>
          <w:color w:val="000000" w:themeColor="text1" w:themeTint="FF" w:themeShade="FF"/>
          <w:sz w:val="22"/>
          <w:szCs w:val="22"/>
          <w:lang w:val="en-GB"/>
        </w:rPr>
        <w:t>fairly</w:t>
      </w:r>
      <w:r w:rsidRPr="19A6C481" w:rsidR="18ABF0CD">
        <w:rPr>
          <w:rFonts w:ascii="Arial" w:hAnsi="Arial" w:eastAsia="Arial" w:cs="Arial"/>
          <w:noProof w:val="0"/>
          <w:color w:val="000000" w:themeColor="text1" w:themeTint="FF" w:themeShade="FF"/>
          <w:sz w:val="22"/>
          <w:szCs w:val="22"/>
          <w:lang w:val="en-GB"/>
        </w:rPr>
        <w:t xml:space="preserve"> and transparently. In Mr Ahmed case this means that his information is to be shared only with professionals involved in his care and not to discuss in public areas. It is important that records are up to date and if they are any changes to his care or medication must be recorded. If paper records are used, they must be stored securely, and electronic records must be password protected to prevent unauthorised access. Good Administrative practice helps to support teamwork a clear documentation will ensure that all professional involved in Mr Ahmed care understand their roles and responsibilities and can provide consistent care. Overall having the right record keeping and constancy to data protection principles helps protect Mr Ahmed privacy while ensuring he receives safe and </w:t>
      </w:r>
      <w:r w:rsidRPr="19A6C481" w:rsidR="18ABF0CD">
        <w:rPr>
          <w:rFonts w:ascii="Arial" w:hAnsi="Arial" w:eastAsia="Arial" w:cs="Arial"/>
          <w:noProof w:val="0"/>
          <w:color w:val="000000" w:themeColor="text1" w:themeTint="FF" w:themeShade="FF"/>
          <w:sz w:val="22"/>
          <w:szCs w:val="22"/>
          <w:lang w:val="en-GB"/>
        </w:rPr>
        <w:t>appropriate support</w:t>
      </w:r>
      <w:r w:rsidRPr="19A6C481" w:rsidR="18ABF0CD">
        <w:rPr>
          <w:rFonts w:ascii="Arial" w:hAnsi="Arial" w:eastAsia="Arial" w:cs="Arial"/>
          <w:noProof w:val="0"/>
          <w:color w:val="000000" w:themeColor="text1" w:themeTint="FF" w:themeShade="FF"/>
          <w:sz w:val="22"/>
          <w:szCs w:val="22"/>
          <w:lang w:val="en-GB"/>
        </w:rPr>
        <w:t>.</w:t>
      </w:r>
    </w:p>
    <w:p xmlns:wp14="http://schemas.microsoft.com/office/word/2010/wordml" w:rsidP="19A6C481" wp14:paraId="4F0918C2" wp14:textId="5CA0C7D3">
      <w:pPr>
        <w:spacing w:before="240" w:beforeAutospacing="off" w:after="240" w:afterAutospacing="off"/>
        <w:rPr>
          <w:rFonts w:ascii="Arial" w:hAnsi="Arial" w:eastAsia="Arial" w:cs="Arial"/>
          <w:b w:val="1"/>
          <w:bCs w:val="1"/>
          <w:noProof w:val="0"/>
          <w:color w:val="000000" w:themeColor="text1" w:themeTint="FF" w:themeShade="FF"/>
          <w:sz w:val="36"/>
          <w:szCs w:val="36"/>
          <w:lang w:val="en-GB"/>
        </w:rPr>
      </w:pPr>
    </w:p>
    <w:p xmlns:wp14="http://schemas.microsoft.com/office/word/2010/wordml" w:rsidP="19A6C481" wp14:paraId="677ABC0D" wp14:textId="25712972">
      <w:pPr>
        <w:pStyle w:val="Normal"/>
        <w:spacing w:before="240" w:beforeAutospacing="off" w:after="240" w:afterAutospacing="off"/>
        <w:rPr>
          <w:rFonts w:ascii="Arial" w:hAnsi="Arial" w:eastAsia="Arial" w:cs="Arial"/>
          <w:noProof w:val="0"/>
          <w:color w:val="000000" w:themeColor="text1" w:themeTint="FF" w:themeShade="FF"/>
          <w:sz w:val="36"/>
          <w:szCs w:val="36"/>
          <w:lang w:val="en-GB"/>
        </w:rPr>
      </w:pPr>
      <w:r w:rsidRPr="19A6C481" w:rsidR="18ABF0CD">
        <w:rPr>
          <w:rFonts w:ascii="Arial" w:hAnsi="Arial" w:eastAsia="Arial" w:cs="Arial"/>
          <w:b w:val="1"/>
          <w:bCs w:val="1"/>
          <w:noProof w:val="0"/>
          <w:color w:val="000000" w:themeColor="text1" w:themeTint="FF" w:themeShade="FF"/>
          <w:sz w:val="36"/>
          <w:szCs w:val="36"/>
          <w:lang w:val="en-GB"/>
        </w:rPr>
        <w:t>Collaborative Working in Mr Ahmed’s Care</w:t>
      </w:r>
    </w:p>
    <w:p xmlns:wp14="http://schemas.microsoft.com/office/word/2010/wordml" w:rsidP="19A6C481" wp14:paraId="3863877F" wp14:textId="75906E5E">
      <w:pPr>
        <w:spacing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sz w:val="22"/>
          <w:szCs w:val="22"/>
          <w:lang w:val="en-GB"/>
        </w:rPr>
        <w:t xml:space="preserve">Teamwork is crucial in health and social care especial when the service users have complex needs. Mr Ahmed care involves more than one professional like his GP, district nurse, domiciliary care worker and a speech and language therapist </w:t>
      </w:r>
      <w:r w:rsidRPr="19A6C481" w:rsidR="18ABF0CD">
        <w:rPr>
          <w:rFonts w:ascii="Arial" w:hAnsi="Arial" w:eastAsia="Arial" w:cs="Arial"/>
          <w:noProof w:val="0"/>
          <w:color w:val="000000" w:themeColor="text1" w:themeTint="FF" w:themeShade="FF"/>
          <w:sz w:val="22"/>
          <w:szCs w:val="22"/>
          <w:lang w:val="en-GB"/>
        </w:rPr>
        <w:t>(Rodgers and Price, 2017).</w:t>
      </w:r>
      <w:r w:rsidRPr="19A6C481" w:rsidR="18ABF0CD">
        <w:rPr>
          <w:rFonts w:ascii="Arial" w:hAnsi="Arial" w:eastAsia="Arial" w:cs="Arial"/>
          <w:noProof w:val="0"/>
          <w:sz w:val="22"/>
          <w:szCs w:val="22"/>
          <w:lang w:val="en-GB"/>
        </w:rPr>
        <w:t xml:space="preserve"> Each of these professional show's different skills and </w:t>
      </w:r>
      <w:r w:rsidRPr="19A6C481" w:rsidR="18ABF0CD">
        <w:rPr>
          <w:rFonts w:ascii="Arial" w:hAnsi="Arial" w:eastAsia="Arial" w:cs="Arial"/>
          <w:noProof w:val="0"/>
          <w:sz w:val="22"/>
          <w:szCs w:val="22"/>
          <w:lang w:val="en-GB"/>
        </w:rPr>
        <w:t>expertise</w:t>
      </w:r>
      <w:r w:rsidRPr="19A6C481" w:rsidR="18ABF0CD">
        <w:rPr>
          <w:rFonts w:ascii="Arial" w:hAnsi="Arial" w:eastAsia="Arial" w:cs="Arial"/>
          <w:noProof w:val="0"/>
          <w:sz w:val="22"/>
          <w:szCs w:val="22"/>
          <w:lang w:val="en-GB"/>
        </w:rPr>
        <w:t xml:space="preserve"> in working together to ensure the care is coordinated and centred on Mr Ahmed individual needs. Working together as a team ensures Mr Ahmed is care for every step of the way to his recovery the role of the GP will be manages his overall medical needs e.g. medication and </w:t>
      </w:r>
      <w:r w:rsidRPr="19A6C481" w:rsidR="25047C62">
        <w:rPr>
          <w:rFonts w:ascii="Arial" w:hAnsi="Arial" w:eastAsia="Arial" w:cs="Arial"/>
          <w:noProof w:val="0"/>
          <w:sz w:val="22"/>
          <w:szCs w:val="22"/>
          <w:lang w:val="en-GB"/>
        </w:rPr>
        <w:t>treatment. the</w:t>
      </w:r>
      <w:r w:rsidRPr="19A6C481" w:rsidR="18ABF0CD">
        <w:rPr>
          <w:rFonts w:ascii="Arial" w:hAnsi="Arial" w:eastAsia="Arial" w:cs="Arial"/>
          <w:noProof w:val="0"/>
          <w:sz w:val="22"/>
          <w:szCs w:val="22"/>
          <w:lang w:val="en-GB"/>
        </w:rPr>
        <w:t xml:space="preserve"> district nurse </w:t>
      </w:r>
      <w:r w:rsidRPr="19A6C481" w:rsidR="18ABF0CD">
        <w:rPr>
          <w:rFonts w:ascii="Arial" w:hAnsi="Arial" w:eastAsia="Arial" w:cs="Arial"/>
          <w:noProof w:val="0"/>
          <w:sz w:val="22"/>
          <w:szCs w:val="22"/>
          <w:lang w:val="en-GB"/>
        </w:rPr>
        <w:t>monitors</w:t>
      </w:r>
      <w:r w:rsidRPr="19A6C481" w:rsidR="18ABF0CD">
        <w:rPr>
          <w:rFonts w:ascii="Arial" w:hAnsi="Arial" w:eastAsia="Arial" w:cs="Arial"/>
          <w:noProof w:val="0"/>
          <w:sz w:val="22"/>
          <w:szCs w:val="22"/>
          <w:lang w:val="en-GB"/>
        </w:rPr>
        <w:t xml:space="preserve"> his blood pressure and wounds. Speech and language therapist supports communication and swallowing and domiciliary care workers supports with personal care, </w:t>
      </w:r>
      <w:r w:rsidRPr="19A6C481" w:rsidR="18ABF0CD">
        <w:rPr>
          <w:rFonts w:ascii="Arial" w:hAnsi="Arial" w:eastAsia="Arial" w:cs="Arial"/>
          <w:noProof w:val="0"/>
          <w:sz w:val="22"/>
          <w:szCs w:val="22"/>
          <w:lang w:val="en-GB"/>
        </w:rPr>
        <w:t>meals</w:t>
      </w:r>
      <w:r w:rsidRPr="19A6C481" w:rsidR="18ABF0CD">
        <w:rPr>
          <w:rFonts w:ascii="Arial" w:hAnsi="Arial" w:eastAsia="Arial" w:cs="Arial"/>
          <w:noProof w:val="0"/>
          <w:sz w:val="22"/>
          <w:szCs w:val="22"/>
          <w:lang w:val="en-GB"/>
        </w:rPr>
        <w:t xml:space="preserve"> and </w:t>
      </w:r>
      <w:r w:rsidRPr="19A6C481" w:rsidR="18ABF0CD">
        <w:rPr>
          <w:rFonts w:ascii="Arial" w:hAnsi="Arial" w:eastAsia="Arial" w:cs="Arial"/>
          <w:noProof w:val="0"/>
          <w:sz w:val="22"/>
          <w:szCs w:val="22"/>
          <w:lang w:val="en-GB"/>
        </w:rPr>
        <w:t>assistance</w:t>
      </w:r>
      <w:r w:rsidRPr="19A6C481" w:rsidR="18ABF0CD">
        <w:rPr>
          <w:rFonts w:ascii="Arial" w:hAnsi="Arial" w:eastAsia="Arial" w:cs="Arial"/>
          <w:noProof w:val="0"/>
          <w:sz w:val="22"/>
          <w:szCs w:val="22"/>
          <w:lang w:val="en-GB"/>
        </w:rPr>
        <w:t xml:space="preserve"> with medication</w:t>
      </w:r>
      <w:r w:rsidRPr="19A6C481" w:rsidR="18ABF0CD">
        <w:rPr>
          <w:rFonts w:ascii="Arial" w:hAnsi="Arial" w:eastAsia="Arial" w:cs="Arial"/>
          <w:noProof w:val="0"/>
          <w:color w:val="000000" w:themeColor="text1" w:themeTint="FF" w:themeShade="FF"/>
          <w:sz w:val="22"/>
          <w:szCs w:val="22"/>
          <w:lang w:val="en-GB"/>
        </w:rPr>
        <w:t xml:space="preserve"> (Clarke, 2013</w:t>
      </w:r>
      <w:r w:rsidRPr="19A6C481" w:rsidR="06395921">
        <w:rPr>
          <w:rFonts w:ascii="Arial" w:hAnsi="Arial" w:eastAsia="Arial" w:cs="Arial"/>
          <w:noProof w:val="0"/>
          <w:color w:val="000000" w:themeColor="text1" w:themeTint="FF" w:themeShade="FF"/>
          <w:sz w:val="22"/>
          <w:szCs w:val="22"/>
          <w:lang w:val="en-GB"/>
        </w:rPr>
        <w:t xml:space="preserve">). </w:t>
      </w:r>
      <w:r w:rsidRPr="19A6C481" w:rsidR="06395921">
        <w:rPr>
          <w:rFonts w:ascii="Arial" w:hAnsi="Arial" w:eastAsia="Arial" w:cs="Arial"/>
          <w:noProof w:val="0"/>
          <w:color w:val="000000" w:themeColor="text1" w:themeTint="FF" w:themeShade="FF"/>
          <w:sz w:val="22"/>
          <w:szCs w:val="22"/>
          <w:lang w:val="en-GB"/>
        </w:rPr>
        <w:t>By</w:t>
      </w:r>
      <w:r w:rsidRPr="19A6C481" w:rsidR="18ABF0CD">
        <w:rPr>
          <w:rFonts w:ascii="Arial" w:hAnsi="Arial" w:eastAsia="Arial" w:cs="Arial"/>
          <w:noProof w:val="0"/>
          <w:sz w:val="22"/>
          <w:szCs w:val="22"/>
          <w:lang w:val="en-GB"/>
        </w:rPr>
        <w:t xml:space="preserve"> having an effective </w:t>
      </w:r>
      <w:r w:rsidRPr="19A6C481" w:rsidR="5F8E3572">
        <w:rPr>
          <w:rFonts w:ascii="Arial" w:hAnsi="Arial" w:eastAsia="Arial" w:cs="Arial"/>
          <w:noProof w:val="0"/>
          <w:sz w:val="22"/>
          <w:szCs w:val="22"/>
          <w:lang w:val="en-GB"/>
        </w:rPr>
        <w:t>teamwork,</w:t>
      </w:r>
      <w:r w:rsidRPr="19A6C481" w:rsidR="18ABF0CD">
        <w:rPr>
          <w:rFonts w:ascii="Arial" w:hAnsi="Arial" w:eastAsia="Arial" w:cs="Arial"/>
          <w:noProof w:val="0"/>
          <w:sz w:val="22"/>
          <w:szCs w:val="22"/>
          <w:lang w:val="en-GB"/>
        </w:rPr>
        <w:t xml:space="preserve"> it</w:t>
      </w:r>
      <w:r w:rsidRPr="19A6C481" w:rsidR="18ABF0CD">
        <w:rPr>
          <w:rFonts w:ascii="Arial" w:hAnsi="Arial" w:eastAsia="Arial" w:cs="Arial"/>
          <w:noProof w:val="0"/>
          <w:sz w:val="22"/>
          <w:szCs w:val="22"/>
          <w:lang w:val="en-GB"/>
        </w:rPr>
        <w:t xml:space="preserve"> ensures that all professionals are aware of changes in his condition and can respond appropriately</w:t>
      </w:r>
      <w:r w:rsidRPr="19A6C481" w:rsidR="18ABF0CD">
        <w:rPr>
          <w:rFonts w:ascii="Arial" w:hAnsi="Arial" w:eastAsia="Arial" w:cs="Arial"/>
          <w:noProof w:val="0"/>
          <w:color w:val="000000" w:themeColor="text1" w:themeTint="FF" w:themeShade="FF"/>
          <w:sz w:val="22"/>
          <w:szCs w:val="22"/>
          <w:lang w:val="en-GB"/>
        </w:rPr>
        <w:t xml:space="preserve"> (Yates and Speirs, 2013).</w:t>
      </w:r>
    </w:p>
    <w:p xmlns:wp14="http://schemas.microsoft.com/office/word/2010/wordml" w:rsidP="19A6C481" wp14:paraId="6062BDC2" wp14:textId="5032095D">
      <w:pPr>
        <w:spacing w:line="360" w:lineRule="auto"/>
        <w:rPr>
          <w:rFonts w:ascii="Arial" w:hAnsi="Arial" w:eastAsia="Arial" w:cs="Arial"/>
          <w:noProof w:val="0"/>
          <w:sz w:val="22"/>
          <w:szCs w:val="22"/>
          <w:lang w:val="en-GB"/>
        </w:rPr>
      </w:pPr>
      <w:r w:rsidRPr="4923AE5A" w:rsidR="18ABF0CD">
        <w:rPr>
          <w:rFonts w:ascii="Arial" w:hAnsi="Arial" w:eastAsia="Arial" w:cs="Arial"/>
          <w:noProof w:val="0"/>
          <w:sz w:val="22"/>
          <w:szCs w:val="22"/>
          <w:lang w:val="en-GB"/>
        </w:rPr>
        <w:t>It is important for professional to have regular communication such as team meeting, phone updates and shared care records helps everyone stay up to date. Clear role definitions ensure each professional understands their responsibilities and how they will put their input into the care plan. By involving Mr Ahmed and his wife in discussions it ensures that care decisions are person centred</w:t>
      </w:r>
      <w:r w:rsidRPr="4923AE5A" w:rsidR="18ABF0CD">
        <w:rPr>
          <w:rFonts w:ascii="Arial" w:hAnsi="Arial" w:eastAsia="Arial" w:cs="Arial"/>
          <w:noProof w:val="0"/>
          <w:color w:val="000000" w:themeColor="text1" w:themeTint="FF" w:themeShade="FF"/>
          <w:sz w:val="22"/>
          <w:szCs w:val="22"/>
          <w:lang w:val="en-GB"/>
        </w:rPr>
        <w:t xml:space="preserve"> (Kernan et al., 2021).</w:t>
      </w:r>
      <w:r w:rsidRPr="4923AE5A" w:rsidR="18ABF0CD">
        <w:rPr>
          <w:rFonts w:ascii="Arial" w:hAnsi="Arial" w:eastAsia="Arial" w:cs="Arial"/>
          <w:noProof w:val="0"/>
          <w:sz w:val="22"/>
          <w:szCs w:val="22"/>
          <w:lang w:val="en-GB"/>
        </w:rPr>
        <w:t xml:space="preserve"> Their also can be challenges that can arise like communication not broken down, unclear </w:t>
      </w:r>
      <w:r w:rsidRPr="4923AE5A" w:rsidR="18ABF0CD">
        <w:rPr>
          <w:rFonts w:ascii="Arial" w:hAnsi="Arial" w:eastAsia="Arial" w:cs="Arial"/>
          <w:noProof w:val="0"/>
          <w:sz w:val="22"/>
          <w:szCs w:val="22"/>
          <w:lang w:val="en-GB"/>
        </w:rPr>
        <w:t>res</w:t>
      </w:r>
      <w:r w:rsidRPr="4923AE5A" w:rsidR="7049C161">
        <w:rPr>
          <w:rFonts w:ascii="Arial" w:hAnsi="Arial" w:eastAsia="Arial" w:cs="Arial"/>
          <w:noProof w:val="0"/>
          <w:sz w:val="22"/>
          <w:szCs w:val="22"/>
          <w:lang w:val="en-GB"/>
        </w:rPr>
        <w:t>ponsibilities</w:t>
      </w:r>
      <w:r w:rsidRPr="4923AE5A" w:rsidR="18ABF0CD">
        <w:rPr>
          <w:rFonts w:ascii="Arial" w:hAnsi="Arial" w:eastAsia="Arial" w:cs="Arial"/>
          <w:noProof w:val="0"/>
          <w:sz w:val="22"/>
          <w:szCs w:val="22"/>
          <w:lang w:val="en-GB"/>
        </w:rPr>
        <w:t xml:space="preserve"> and time pressures. The recent missed visit can show problems.to overcome these challenges it is important to share care plans have regular multidisciplinary meeting to help </w:t>
      </w:r>
      <w:r w:rsidRPr="4923AE5A" w:rsidR="18ABF0CD">
        <w:rPr>
          <w:rFonts w:ascii="Arial" w:hAnsi="Arial" w:eastAsia="Arial" w:cs="Arial"/>
          <w:noProof w:val="0"/>
          <w:sz w:val="22"/>
          <w:szCs w:val="22"/>
          <w:lang w:val="en-GB"/>
        </w:rPr>
        <w:t>maintain</w:t>
      </w:r>
      <w:r w:rsidRPr="4923AE5A" w:rsidR="18ABF0CD">
        <w:rPr>
          <w:rFonts w:ascii="Arial" w:hAnsi="Arial" w:eastAsia="Arial" w:cs="Arial"/>
          <w:noProof w:val="0"/>
          <w:sz w:val="22"/>
          <w:szCs w:val="22"/>
          <w:lang w:val="en-GB"/>
        </w:rPr>
        <w:t xml:space="preserve"> consistency in communication and decision making. </w:t>
      </w:r>
    </w:p>
    <w:p xmlns:wp14="http://schemas.microsoft.com/office/word/2010/wordml" w:rsidP="19A6C481" wp14:paraId="3300817E" wp14:textId="305987E3">
      <w:pPr>
        <w:spacing w:line="360" w:lineRule="auto"/>
        <w:rPr>
          <w:rFonts w:ascii="Arial" w:hAnsi="Arial" w:eastAsia="Arial" w:cs="Arial"/>
          <w:b w:val="1"/>
          <w:bCs w:val="1"/>
          <w:strike w:val="0"/>
          <w:dstrike w:val="0"/>
          <w:noProof w:val="0"/>
          <w:sz w:val="22"/>
          <w:szCs w:val="22"/>
          <w:u w:val="single"/>
          <w:lang w:val="en-GB"/>
        </w:rPr>
      </w:pPr>
    </w:p>
    <w:p xmlns:wp14="http://schemas.microsoft.com/office/word/2010/wordml" w:rsidP="19A6C481" wp14:paraId="4774CCCC" wp14:textId="2674C45F">
      <w:pPr>
        <w:rPr>
          <w:rFonts w:ascii="Arial" w:hAnsi="Arial" w:eastAsia="Arial" w:cs="Arial"/>
          <w:b w:val="1"/>
          <w:bCs w:val="1"/>
          <w:strike w:val="0"/>
          <w:dstrike w:val="0"/>
          <w:noProof w:val="0"/>
          <w:sz w:val="36"/>
          <w:szCs w:val="36"/>
          <w:u w:val="single"/>
          <w:lang w:val="en-GB"/>
        </w:rPr>
      </w:pPr>
    </w:p>
    <w:p xmlns:wp14="http://schemas.microsoft.com/office/word/2010/wordml" w:rsidP="19A6C481" wp14:paraId="0E44C39A" wp14:textId="307F898F">
      <w:pPr>
        <w:rPr>
          <w:rFonts w:ascii="Arial" w:hAnsi="Arial" w:eastAsia="Arial" w:cs="Arial"/>
          <w:b w:val="1"/>
          <w:bCs w:val="1"/>
          <w:strike w:val="0"/>
          <w:dstrike w:val="0"/>
          <w:noProof w:val="0"/>
          <w:sz w:val="36"/>
          <w:szCs w:val="36"/>
          <w:u w:val="single"/>
          <w:lang w:val="en-GB"/>
        </w:rPr>
      </w:pPr>
    </w:p>
    <w:p xmlns:wp14="http://schemas.microsoft.com/office/word/2010/wordml" w:rsidP="19A6C481" wp14:paraId="107CA567" wp14:textId="796F80CC">
      <w:pPr>
        <w:rPr>
          <w:rFonts w:ascii="Arial" w:hAnsi="Arial" w:eastAsia="Arial" w:cs="Arial"/>
          <w:b w:val="1"/>
          <w:bCs w:val="1"/>
          <w:strike w:val="0"/>
          <w:dstrike w:val="0"/>
          <w:noProof w:val="0"/>
          <w:sz w:val="36"/>
          <w:szCs w:val="36"/>
          <w:u w:val="single"/>
          <w:lang w:val="en-GB"/>
        </w:rPr>
      </w:pPr>
    </w:p>
    <w:p xmlns:wp14="http://schemas.microsoft.com/office/word/2010/wordml" w:rsidP="19A6C481" wp14:paraId="1A6FED16" wp14:textId="58529840">
      <w:pPr>
        <w:rPr>
          <w:rFonts w:ascii="Arial" w:hAnsi="Arial" w:eastAsia="Arial" w:cs="Arial"/>
          <w:b w:val="1"/>
          <w:bCs w:val="1"/>
          <w:strike w:val="0"/>
          <w:dstrike w:val="0"/>
          <w:noProof w:val="0"/>
          <w:sz w:val="36"/>
          <w:szCs w:val="36"/>
          <w:u w:val="single"/>
          <w:lang w:val="en-GB"/>
        </w:rPr>
      </w:pPr>
    </w:p>
    <w:p w:rsidR="4923AE5A" w:rsidP="4923AE5A" w:rsidRDefault="4923AE5A" w14:paraId="2FC055A9" w14:textId="39EED413">
      <w:pPr>
        <w:pStyle w:val="Normal"/>
        <w:rPr>
          <w:rFonts w:ascii="Arial" w:hAnsi="Arial" w:eastAsia="Arial" w:cs="Arial"/>
          <w:b w:val="1"/>
          <w:bCs w:val="1"/>
          <w:strike w:val="0"/>
          <w:dstrike w:val="0"/>
          <w:noProof w:val="0"/>
          <w:sz w:val="36"/>
          <w:szCs w:val="36"/>
          <w:u w:val="single"/>
          <w:lang w:val="en-GB"/>
        </w:rPr>
      </w:pPr>
    </w:p>
    <w:p w:rsidR="4923AE5A" w:rsidP="4923AE5A" w:rsidRDefault="4923AE5A" w14:paraId="21B01EC1" w14:textId="50D16EB2">
      <w:pPr>
        <w:pStyle w:val="Normal"/>
        <w:rPr>
          <w:rFonts w:ascii="Arial" w:hAnsi="Arial" w:eastAsia="Arial" w:cs="Arial"/>
          <w:b w:val="1"/>
          <w:bCs w:val="1"/>
          <w:strike w:val="0"/>
          <w:dstrike w:val="0"/>
          <w:noProof w:val="0"/>
          <w:sz w:val="36"/>
          <w:szCs w:val="36"/>
          <w:u w:val="single"/>
          <w:lang w:val="en-GB"/>
        </w:rPr>
      </w:pPr>
    </w:p>
    <w:p xmlns:wp14="http://schemas.microsoft.com/office/word/2010/wordml" w:rsidP="19A6C481" wp14:paraId="521E84F9" wp14:textId="10426198">
      <w:pPr>
        <w:pStyle w:val="Normal"/>
        <w:rPr>
          <w:rFonts w:ascii="Arial" w:hAnsi="Arial" w:eastAsia="Arial" w:cs="Arial"/>
          <w:noProof w:val="0"/>
          <w:sz w:val="36"/>
          <w:szCs w:val="36"/>
          <w:lang w:val="en-GB"/>
        </w:rPr>
      </w:pPr>
      <w:r w:rsidRPr="19A6C481" w:rsidR="18ABF0CD">
        <w:rPr>
          <w:rFonts w:ascii="Arial" w:hAnsi="Arial" w:eastAsia="Arial" w:cs="Arial"/>
          <w:b w:val="1"/>
          <w:bCs w:val="1"/>
          <w:strike w:val="0"/>
          <w:dstrike w:val="0"/>
          <w:noProof w:val="0"/>
          <w:sz w:val="36"/>
          <w:szCs w:val="36"/>
          <w:u w:val="single"/>
          <w:lang w:val="en-GB"/>
        </w:rPr>
        <w:t xml:space="preserve">Conclusion </w:t>
      </w:r>
    </w:p>
    <w:p xmlns:wp14="http://schemas.microsoft.com/office/word/2010/wordml" w:rsidP="19A6C481" wp14:paraId="0D71708D" wp14:textId="5282DF3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9A6C481" w:rsidR="18ABF0CD">
        <w:rPr>
          <w:rFonts w:ascii="Arial" w:hAnsi="Arial" w:eastAsia="Arial" w:cs="Arial"/>
          <w:noProof w:val="0"/>
          <w:color w:val="000000" w:themeColor="text1" w:themeTint="FF" w:themeShade="FF"/>
          <w:sz w:val="22"/>
          <w:szCs w:val="22"/>
          <w:lang w:val="en-GB"/>
        </w:rPr>
        <w:t>Having an effective communication, strong administrate practices and teamwork are fundamental to providing a safe high-quality health and social care. In Mr Ahmed case communication is important because of his language needs and speech difficulties following a stoke</w:t>
      </w:r>
      <w:r w:rsidRPr="19A6C481" w:rsidR="18ABF0CD">
        <w:rPr>
          <w:rFonts w:ascii="Arial" w:hAnsi="Arial" w:eastAsia="Arial" w:cs="Arial"/>
          <w:noProof w:val="0"/>
          <w:color w:val="000000" w:themeColor="text1" w:themeTint="FF" w:themeShade="FF"/>
          <w:sz w:val="22"/>
          <w:szCs w:val="22"/>
          <w:lang w:val="en-GB"/>
        </w:rPr>
        <w:t xml:space="preserve"> (Clarke, 2013).</w:t>
      </w:r>
      <w:r w:rsidRPr="19A6C481" w:rsidR="18ABF0CD">
        <w:rPr>
          <w:rFonts w:ascii="Arial" w:hAnsi="Arial" w:eastAsia="Arial" w:cs="Arial"/>
          <w:noProof w:val="0"/>
          <w:color w:val="000000" w:themeColor="text1" w:themeTint="FF" w:themeShade="FF"/>
          <w:sz w:val="22"/>
          <w:szCs w:val="22"/>
          <w:lang w:val="en-GB"/>
        </w:rPr>
        <w:t xml:space="preserve"> By adapting communication strategies and following the equality Act 2010 professionals can ensure he is actively involved in decision making about his care. Having </w:t>
      </w:r>
      <w:r w:rsidRPr="19A6C481" w:rsidR="18ABF0CD">
        <w:rPr>
          <w:rFonts w:ascii="Arial" w:hAnsi="Arial" w:eastAsia="Arial" w:cs="Arial"/>
          <w:noProof w:val="0"/>
          <w:color w:val="000000" w:themeColor="text1" w:themeTint="FF" w:themeShade="FF"/>
          <w:sz w:val="22"/>
          <w:szCs w:val="22"/>
          <w:lang w:val="en-GB"/>
        </w:rPr>
        <w:t>accurate</w:t>
      </w:r>
      <w:r w:rsidRPr="19A6C481" w:rsidR="18ABF0CD">
        <w:rPr>
          <w:rFonts w:ascii="Arial" w:hAnsi="Arial" w:eastAsia="Arial" w:cs="Arial"/>
          <w:noProof w:val="0"/>
          <w:color w:val="000000" w:themeColor="text1" w:themeTint="FF" w:themeShade="FF"/>
          <w:sz w:val="22"/>
          <w:szCs w:val="22"/>
          <w:lang w:val="en-GB"/>
        </w:rPr>
        <w:t xml:space="preserve"> administrative practices protects Mr Ahmed’s personal information while ensuring that all care tasks are completed safely. well organised documentation also accountability and helps prevent errors such as missed medication and visits. Teamwork between </w:t>
      </w:r>
      <w:r w:rsidRPr="19A6C481" w:rsidR="18ABF0CD">
        <w:rPr>
          <w:rFonts w:ascii="Arial" w:hAnsi="Arial" w:eastAsia="Arial" w:cs="Arial"/>
          <w:noProof w:val="0"/>
          <w:color w:val="000000" w:themeColor="text1" w:themeTint="FF" w:themeShade="FF"/>
          <w:sz w:val="22"/>
          <w:szCs w:val="22"/>
          <w:lang w:val="en-GB"/>
        </w:rPr>
        <w:t>professionals ensure</w:t>
      </w:r>
      <w:r w:rsidRPr="19A6C481" w:rsidR="18ABF0CD">
        <w:rPr>
          <w:rFonts w:ascii="Arial" w:hAnsi="Arial" w:eastAsia="Arial" w:cs="Arial"/>
          <w:noProof w:val="0"/>
          <w:color w:val="000000" w:themeColor="text1" w:themeTint="FF" w:themeShade="FF"/>
          <w:sz w:val="22"/>
          <w:szCs w:val="22"/>
          <w:lang w:val="en-GB"/>
        </w:rPr>
        <w:t xml:space="preserve"> that care is consistent and person centred. Having clear communication, careful administration and strong teamwork professionals can support Mr Ahmed recovery and promote his overall wellbeing and independence</w:t>
      </w:r>
      <w:r w:rsidRPr="19A6C481" w:rsidR="18ABF0CD">
        <w:rPr>
          <w:rFonts w:ascii="Arial" w:hAnsi="Arial" w:eastAsia="Arial" w:cs="Arial"/>
          <w:noProof w:val="0"/>
          <w:color w:val="000000" w:themeColor="text1" w:themeTint="FF" w:themeShade="FF"/>
          <w:sz w:val="22"/>
          <w:szCs w:val="22"/>
          <w:lang w:val="en-GB"/>
        </w:rPr>
        <w:t xml:space="preserve"> (Clarke, 2013).</w:t>
      </w:r>
    </w:p>
    <w:p xmlns:wp14="http://schemas.microsoft.com/office/word/2010/wordml" w:rsidP="19A6C481" wp14:paraId="6A8FC77A" wp14:textId="009929C7">
      <w:pPr>
        <w:spacing w:before="240" w:beforeAutospacing="off" w:after="240" w:afterAutospacing="off"/>
        <w:rPr>
          <w:rFonts w:ascii="Arial" w:hAnsi="Arial" w:eastAsia="Arial" w:cs="Arial"/>
          <w:noProof w:val="0"/>
          <w:color w:val="000000" w:themeColor="text1" w:themeTint="FF" w:themeShade="FF"/>
          <w:sz w:val="24"/>
          <w:szCs w:val="24"/>
          <w:lang w:val="en-GB"/>
        </w:rPr>
      </w:pPr>
    </w:p>
    <w:p xmlns:wp14="http://schemas.microsoft.com/office/word/2010/wordml" w:rsidP="19A6C481" wp14:paraId="3EA1D885" wp14:textId="02B806C9">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0F2D4216" wp14:textId="707810DB">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017E5045" wp14:textId="612285F3">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7958E1B9" wp14:textId="440D20D9">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31DB4627" wp14:textId="633849A5">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13DDEE3F" wp14:textId="5D047DF1">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4B48C994" wp14:textId="64BC2FEE">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794AEC9D" wp14:textId="48F3BA3E">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7392EEE1" wp14:textId="1A9A63E8">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2A7C8031" wp14:textId="1E8A1D6B">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1D9DF22F" wp14:textId="1F92C4E4">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7DCDAD20" wp14:textId="5A788E1D">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2CB4835E" wp14:textId="0C484BC9">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5456ABDD" wp14:textId="4CB38EEA">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0796FAE2" wp14:textId="1C645D63">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32"/>
          <w:szCs w:val="32"/>
          <w:lang w:val="en-GB"/>
        </w:rPr>
      </w:pPr>
    </w:p>
    <w:p xmlns:wp14="http://schemas.microsoft.com/office/word/2010/wordml" w:rsidP="19A6C481" wp14:paraId="5650A0D2" wp14:textId="1C246078">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32"/>
          <w:szCs w:val="32"/>
          <w:lang w:val="en-GB"/>
        </w:rPr>
      </w:pPr>
      <w:r w:rsidRPr="19A6C481" w:rsidR="22F99AFE">
        <w:rPr>
          <w:rFonts w:ascii="Times New Roman" w:hAnsi="Times New Roman" w:eastAsia="Times New Roman" w:cs="Times New Roman"/>
          <w:noProof w:val="0"/>
          <w:color w:val="000000" w:themeColor="text1" w:themeTint="FF" w:themeShade="FF"/>
          <w:sz w:val="32"/>
          <w:szCs w:val="32"/>
          <w:lang w:val="en-GB"/>
        </w:rPr>
        <w:t>Reference List</w:t>
      </w:r>
    </w:p>
    <w:p xmlns:wp14="http://schemas.microsoft.com/office/word/2010/wordml" w:rsidP="19A6C481" wp14:paraId="1EAB836B" wp14:textId="6AC175D6">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Amir Babiker, Husseini, M.E., Abdurrahman Al Nemri, Abdurrahman Al Frayh, Nasir Al Juryyan, Faki, M.O., Asaad Assiri, Saadi, M.A., Shaikh, F. and Fahad Al Zamil (2014). Health care professional development: Working as a team to improve patient care.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Sudanese Journal of Paediatrics</w:t>
      </w:r>
      <w:r w:rsidRPr="19A6C481" w:rsidR="22F99AFE">
        <w:rPr>
          <w:rFonts w:ascii="Times New Roman" w:hAnsi="Times New Roman" w:eastAsia="Times New Roman" w:cs="Times New Roman"/>
          <w:noProof w:val="0"/>
          <w:color w:val="000000" w:themeColor="text1" w:themeTint="FF" w:themeShade="FF"/>
          <w:sz w:val="24"/>
          <w:szCs w:val="24"/>
          <w:lang w:val="en-GB"/>
        </w:rPr>
        <w:t>, [online] 14(2), p.9. doi:https://doi.org/10365145.m_1.</w:t>
      </w:r>
    </w:p>
    <w:p xmlns:wp14="http://schemas.microsoft.com/office/word/2010/wordml" w:rsidP="19A6C481" wp14:paraId="7F23B158" wp14:textId="582D538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Bratan, T., Stramer, K. and Greenhalgh, T. (2010). ‘Never heard of it’- Understanding the public’s lack of awareness of a new electronic patient record.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Health Expectations</w:t>
      </w:r>
      <w:r w:rsidRPr="19A6C481" w:rsidR="22F99AFE">
        <w:rPr>
          <w:rFonts w:ascii="Times New Roman" w:hAnsi="Times New Roman" w:eastAsia="Times New Roman" w:cs="Times New Roman"/>
          <w:noProof w:val="0"/>
          <w:color w:val="000000" w:themeColor="text1" w:themeTint="FF" w:themeShade="FF"/>
          <w:sz w:val="24"/>
          <w:szCs w:val="24"/>
          <w:lang w:val="en-GB"/>
        </w:rPr>
        <w:t>, 13(4), pp.379–391. doi:https://doi.org/10.1111/j.1369-7625.2010.00608.x.</w:t>
      </w:r>
    </w:p>
    <w:p xmlns:wp14="http://schemas.microsoft.com/office/word/2010/wordml" w:rsidP="19A6C481" wp14:paraId="73023B1E" wp14:textId="582D0B5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Care Quality Commission (2025).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Regulation 17: Good Governance - Care Quality Commission</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Cqc.org.uk. Available at: </w:t>
      </w:r>
      <w:hyperlink r:id="R7ec084d7505e4669">
        <w:r w:rsidRPr="19A6C481" w:rsidR="22F99AFE">
          <w:rPr>
            <w:rStyle w:val="Hyperlink"/>
            <w:rFonts w:ascii="Times New Roman" w:hAnsi="Times New Roman" w:eastAsia="Times New Roman" w:cs="Times New Roman"/>
            <w:strike w:val="0"/>
            <w:dstrike w:val="0"/>
            <w:noProof w:val="0"/>
            <w:sz w:val="24"/>
            <w:szCs w:val="24"/>
            <w:lang w:val="en-GB"/>
          </w:rPr>
          <w:t>https://www.cqc.org.uk/guidance-regulation/providers/regulations-service-providers-and-managers/health-social-care-act/regulation-17</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3227D820" wp14:textId="4A2D3CE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Clarke, D.J. (2013). The role of multidisciplinary team care in stroke rehabilitation.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Progress in Neurology and Psychiatry</w:t>
      </w:r>
      <w:r w:rsidRPr="19A6C481" w:rsidR="22F99AFE">
        <w:rPr>
          <w:rFonts w:ascii="Times New Roman" w:hAnsi="Times New Roman" w:eastAsia="Times New Roman" w:cs="Times New Roman"/>
          <w:noProof w:val="0"/>
          <w:color w:val="000000" w:themeColor="text1" w:themeTint="FF" w:themeShade="FF"/>
          <w:sz w:val="24"/>
          <w:szCs w:val="24"/>
          <w:lang w:val="en-GB"/>
        </w:rPr>
        <w:t>, [online] 17(4), pp.5–8. doi:https://doi.org/10.1002/pnp.288.</w:t>
      </w:r>
    </w:p>
    <w:p xmlns:wp14="http://schemas.microsoft.com/office/word/2010/wordml" w:rsidP="19A6C481" wp14:paraId="4887CA25" wp14:textId="1D24854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Communication Theory (2024).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Shannon and Weaver Model of Communication</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Communication Theory. Available at: </w:t>
      </w:r>
      <w:hyperlink r:id="R05b104ab70fb43d9">
        <w:r w:rsidRPr="19A6C481" w:rsidR="22F99AFE">
          <w:rPr>
            <w:rStyle w:val="Hyperlink"/>
            <w:rFonts w:ascii="Times New Roman" w:hAnsi="Times New Roman" w:eastAsia="Times New Roman" w:cs="Times New Roman"/>
            <w:strike w:val="0"/>
            <w:dstrike w:val="0"/>
            <w:noProof w:val="0"/>
            <w:sz w:val="24"/>
            <w:szCs w:val="24"/>
            <w:lang w:val="en-GB"/>
          </w:rPr>
          <w:t>https://www.communicationtheory.org/shannon-and-weaver-model-of-communication/</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67166DB3" wp14:textId="0BBD390E">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GOV.UK (2010).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Equality Act 2010</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c7630e8f0c2b4709">
        <w:r w:rsidRPr="19A6C481" w:rsidR="22F99AFE">
          <w:rPr>
            <w:rStyle w:val="Hyperlink"/>
            <w:rFonts w:ascii="Times New Roman" w:hAnsi="Times New Roman" w:eastAsia="Times New Roman" w:cs="Times New Roman"/>
            <w:strike w:val="0"/>
            <w:dstrike w:val="0"/>
            <w:noProof w:val="0"/>
            <w:sz w:val="24"/>
            <w:szCs w:val="24"/>
            <w:lang w:val="en-GB"/>
          </w:rPr>
          <w:t>https://www.legislation.gov.uk/ukpga/2010/15/contents</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45750397" wp14:textId="155CE36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GOV.UK (2018).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Data Protection Act 2018 Overview</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317cc675325b4b3c">
        <w:r w:rsidRPr="19A6C481" w:rsidR="22F99AFE">
          <w:rPr>
            <w:rStyle w:val="Hyperlink"/>
            <w:rFonts w:ascii="Times New Roman" w:hAnsi="Times New Roman" w:eastAsia="Times New Roman" w:cs="Times New Roman"/>
            <w:strike w:val="0"/>
            <w:dstrike w:val="0"/>
            <w:noProof w:val="0"/>
            <w:sz w:val="24"/>
            <w:szCs w:val="24"/>
            <w:lang w:val="en-GB"/>
          </w:rPr>
          <w:t>https://www.gov.uk/government/publications/data-protection-act-2018-overview</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7D4B4E16" wp14:textId="34AB4EE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Kernan, W.N., Viera, A.J., Billinger, S.A., Bravata, D.M., Stark, S.L., Kasner, S.E., Kuritzky, L. and Towfighi, A. (2021). Primary Care of Adult Patients after Stroke: a Scientific Statement from the American Heart Association/American Stroke Association.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Stroke</w:t>
      </w:r>
      <w:r w:rsidRPr="19A6C481" w:rsidR="22F99AFE">
        <w:rPr>
          <w:rFonts w:ascii="Times New Roman" w:hAnsi="Times New Roman" w:eastAsia="Times New Roman" w:cs="Times New Roman"/>
          <w:noProof w:val="0"/>
          <w:color w:val="000000" w:themeColor="text1" w:themeTint="FF" w:themeShade="FF"/>
          <w:sz w:val="24"/>
          <w:szCs w:val="24"/>
          <w:lang w:val="en-GB"/>
        </w:rPr>
        <w:t>, [online] 52(9). doi:https://doi.org/10.1161/str.0000000000000382.</w:t>
      </w:r>
    </w:p>
    <w:p xmlns:wp14="http://schemas.microsoft.com/office/word/2010/wordml" w:rsidP="19A6C481" wp14:paraId="2D887C08" wp14:textId="402D7A4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policy 2017, medication (2017).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Medication Policy Adult Social Care</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875d5ff607c64eba">
        <w:r w:rsidRPr="19A6C481" w:rsidR="22F99AFE">
          <w:rPr>
            <w:rStyle w:val="Hyperlink"/>
            <w:rFonts w:ascii="Times New Roman" w:hAnsi="Times New Roman" w:eastAsia="Times New Roman" w:cs="Times New Roman"/>
            <w:strike w:val="0"/>
            <w:dstrike w:val="0"/>
            <w:noProof w:val="0"/>
            <w:sz w:val="24"/>
            <w:szCs w:val="24"/>
            <w:lang w:val="en-GB"/>
          </w:rPr>
          <w:t>https://councillors.halton.gov.uk/documents/s48838/App%201.pdf</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2E2BA51C" wp14:textId="49F8829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Rodgers, H. and Price, C. (2017). Stroke unit care, inpatient rehabilitation and early supported discharge.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Clinical Medicine</w:t>
      </w:r>
      <w:r w:rsidRPr="19A6C481" w:rsidR="22F99AFE">
        <w:rPr>
          <w:rFonts w:ascii="Times New Roman" w:hAnsi="Times New Roman" w:eastAsia="Times New Roman" w:cs="Times New Roman"/>
          <w:noProof w:val="0"/>
          <w:color w:val="000000" w:themeColor="text1" w:themeTint="FF" w:themeShade="FF"/>
          <w:sz w:val="24"/>
          <w:szCs w:val="24"/>
          <w:lang w:val="en-GB"/>
        </w:rPr>
        <w:t>, [online] 17(2), pp.173–177. doi:https://doi.org/10.7861/clinmedicine.17-2-173.</w:t>
      </w:r>
    </w:p>
    <w:p xmlns:wp14="http://schemas.microsoft.com/office/word/2010/wordml" w:rsidP="19A6C481" wp14:paraId="22840248" wp14:textId="1986A9C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Yates, M. and Speirs, O. (2013). Tips for GP trainees working in stroke medicine.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British Journal of General Practice</w:t>
      </w:r>
      <w:r w:rsidRPr="19A6C481" w:rsidR="22F99AFE">
        <w:rPr>
          <w:rFonts w:ascii="Times New Roman" w:hAnsi="Times New Roman" w:eastAsia="Times New Roman" w:cs="Times New Roman"/>
          <w:noProof w:val="0"/>
          <w:color w:val="000000" w:themeColor="text1" w:themeTint="FF" w:themeShade="FF"/>
          <w:sz w:val="24"/>
          <w:szCs w:val="24"/>
          <w:lang w:val="en-GB"/>
        </w:rPr>
        <w:t>, 63(606), pp.53–54. doi:https://doi.org/10.3399/bjgp13x660986.</w:t>
      </w:r>
    </w:p>
    <w:p xmlns:wp14="http://schemas.microsoft.com/office/word/2010/wordml" w:rsidP="19A6C481" wp14:paraId="3FD3E1C1" wp14:textId="0904C60B">
      <w:pPr>
        <w:spacing w:before="240" w:beforeAutospacing="off" w:after="240" w:afterAutospacing="off"/>
        <w:rPr>
          <w:rFonts w:ascii="Arial" w:hAnsi="Arial" w:eastAsia="Arial" w:cs="Arial"/>
          <w:noProof w:val="0"/>
          <w:color w:val="000000" w:themeColor="text1" w:themeTint="FF" w:themeShade="FF"/>
          <w:sz w:val="24"/>
          <w:szCs w:val="24"/>
          <w:lang w:val="en-GB"/>
        </w:rPr>
      </w:pPr>
    </w:p>
    <w:p xmlns:wp14="http://schemas.microsoft.com/office/word/2010/wordml" wp14:paraId="5E5787A5" wp14:textId="4119F121"/>
    <w:sectPr>
      <w:pgSz w:w="11906" w:h="16838" w:orient="portrait"/>
      <w:pgMar w:top="1440" w:right="1440" w:bottom="1440" w:left="1440" w:header="720" w:footer="720" w:gutter="0"/>
      <w:cols w:space="720"/>
      <w:docGrid w:linePitch="360"/>
      <w:headerReference w:type="default" r:id="Rab47fb3056834a3b"/>
      <w:footerReference w:type="default" r:id="R138bf80554884d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A6C481" w:rsidTr="19A6C481" w14:paraId="32DC742A">
      <w:trPr>
        <w:trHeight w:val="300"/>
      </w:trPr>
      <w:tc>
        <w:tcPr>
          <w:tcW w:w="3005" w:type="dxa"/>
          <w:tcMar/>
        </w:tcPr>
        <w:p w:rsidR="19A6C481" w:rsidP="19A6C481" w:rsidRDefault="19A6C481" w14:paraId="19BA42F6" w14:textId="756B8DA8">
          <w:pPr>
            <w:pStyle w:val="Header"/>
            <w:bidi w:val="0"/>
            <w:ind w:left="-115"/>
            <w:jc w:val="left"/>
          </w:pPr>
        </w:p>
      </w:tc>
      <w:tc>
        <w:tcPr>
          <w:tcW w:w="3005" w:type="dxa"/>
          <w:tcMar/>
        </w:tcPr>
        <w:p w:rsidR="19A6C481" w:rsidP="19A6C481" w:rsidRDefault="19A6C481" w14:paraId="2E669DD5" w14:textId="006BA20D">
          <w:pPr>
            <w:pStyle w:val="Header"/>
            <w:bidi w:val="0"/>
            <w:jc w:val="center"/>
          </w:pPr>
          <w:r>
            <w:fldChar w:fldCharType="begin"/>
          </w:r>
          <w:r>
            <w:instrText xml:space="preserve">PAGE</w:instrText>
          </w:r>
          <w:r>
            <w:fldChar w:fldCharType="separate"/>
          </w:r>
          <w:r>
            <w:fldChar w:fldCharType="end"/>
          </w:r>
        </w:p>
      </w:tc>
      <w:tc>
        <w:tcPr>
          <w:tcW w:w="3005" w:type="dxa"/>
          <w:tcMar/>
        </w:tcPr>
        <w:p w:rsidR="19A6C481" w:rsidP="19A6C481" w:rsidRDefault="19A6C481" w14:paraId="140384E5" w14:textId="687383CA">
          <w:pPr>
            <w:pStyle w:val="Header"/>
            <w:bidi w:val="0"/>
            <w:ind w:right="-115"/>
            <w:jc w:val="right"/>
          </w:pPr>
        </w:p>
      </w:tc>
    </w:tr>
  </w:tbl>
  <w:p w:rsidR="19A6C481" w:rsidP="19A6C481" w:rsidRDefault="19A6C481" w14:paraId="7969212C" w14:textId="1ADCE15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A6C481" w:rsidTr="19A6C481" w14:paraId="7B79A7DC">
      <w:trPr>
        <w:trHeight w:val="300"/>
      </w:trPr>
      <w:tc>
        <w:tcPr>
          <w:tcW w:w="3005" w:type="dxa"/>
          <w:tcMar/>
        </w:tcPr>
        <w:p w:rsidR="19A6C481" w:rsidP="19A6C481" w:rsidRDefault="19A6C481" w14:paraId="4FB2ADA8" w14:textId="0DD2F60D">
          <w:pPr>
            <w:pStyle w:val="Header"/>
            <w:bidi w:val="0"/>
            <w:ind w:left="-115"/>
            <w:jc w:val="left"/>
          </w:pPr>
        </w:p>
      </w:tc>
      <w:tc>
        <w:tcPr>
          <w:tcW w:w="3005" w:type="dxa"/>
          <w:tcMar/>
        </w:tcPr>
        <w:p w:rsidR="19A6C481" w:rsidP="19A6C481" w:rsidRDefault="19A6C481" w14:paraId="5A366581" w14:textId="1F95D7C0">
          <w:pPr>
            <w:pStyle w:val="Header"/>
            <w:bidi w:val="0"/>
            <w:jc w:val="center"/>
          </w:pPr>
        </w:p>
      </w:tc>
      <w:tc>
        <w:tcPr>
          <w:tcW w:w="3005" w:type="dxa"/>
          <w:tcMar/>
        </w:tcPr>
        <w:p w:rsidR="19A6C481" w:rsidP="19A6C481" w:rsidRDefault="19A6C481" w14:paraId="5565FEF8" w14:textId="1BB66928">
          <w:pPr>
            <w:pStyle w:val="Header"/>
            <w:bidi w:val="0"/>
            <w:ind w:right="-115"/>
            <w:jc w:val="right"/>
          </w:pPr>
        </w:p>
      </w:tc>
    </w:tr>
  </w:tbl>
  <w:p w:rsidR="19A6C481" w:rsidP="19A6C481" w:rsidRDefault="19A6C481" w14:paraId="1A6D05DC" w14:textId="60CA42D8">
    <w:pPr>
      <w:pStyle w:val="Header"/>
      <w:bidi w:val="0"/>
    </w:pPr>
  </w:p>
</w:hdr>
</file>

<file path=word/intelligence2.xml><?xml version="1.0" encoding="utf-8"?>
<int2:intelligence xmlns:int2="http://schemas.microsoft.com/office/intelligence/2020/intelligence">
  <int2:observations>
    <int2:textHash int2:hashCode="MyxzlKoeZjRouC" int2:id="j9oxEIue">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90D4CC"/>
    <w:rsid w:val="00D1FE7A"/>
    <w:rsid w:val="01199741"/>
    <w:rsid w:val="0169D9F1"/>
    <w:rsid w:val="01B353FA"/>
    <w:rsid w:val="01FB25DD"/>
    <w:rsid w:val="0323EBFF"/>
    <w:rsid w:val="0387B4F5"/>
    <w:rsid w:val="06395921"/>
    <w:rsid w:val="06666D2E"/>
    <w:rsid w:val="06BF4E27"/>
    <w:rsid w:val="086162C6"/>
    <w:rsid w:val="0A9E7F32"/>
    <w:rsid w:val="0BF09DE2"/>
    <w:rsid w:val="0CD40539"/>
    <w:rsid w:val="0E397E44"/>
    <w:rsid w:val="1034F129"/>
    <w:rsid w:val="1219179D"/>
    <w:rsid w:val="12B5F7A7"/>
    <w:rsid w:val="13C5658B"/>
    <w:rsid w:val="1496DD47"/>
    <w:rsid w:val="156617B6"/>
    <w:rsid w:val="162EFED7"/>
    <w:rsid w:val="1655FBDA"/>
    <w:rsid w:val="18ABF0CD"/>
    <w:rsid w:val="19A6C481"/>
    <w:rsid w:val="19C200EF"/>
    <w:rsid w:val="1B8721E5"/>
    <w:rsid w:val="1DEFE001"/>
    <w:rsid w:val="1EAE9720"/>
    <w:rsid w:val="1F1E91E9"/>
    <w:rsid w:val="1F5B934C"/>
    <w:rsid w:val="211A2CB0"/>
    <w:rsid w:val="22F99AFE"/>
    <w:rsid w:val="240C0642"/>
    <w:rsid w:val="24D6C824"/>
    <w:rsid w:val="25047C62"/>
    <w:rsid w:val="265A7107"/>
    <w:rsid w:val="27C90091"/>
    <w:rsid w:val="29CC5AB8"/>
    <w:rsid w:val="2C15F461"/>
    <w:rsid w:val="2C3CC7C2"/>
    <w:rsid w:val="2C4B50F9"/>
    <w:rsid w:val="2D8B65C7"/>
    <w:rsid w:val="2D8BBDBD"/>
    <w:rsid w:val="30064FD8"/>
    <w:rsid w:val="308B5A3E"/>
    <w:rsid w:val="31F69BC0"/>
    <w:rsid w:val="32FCD823"/>
    <w:rsid w:val="35A5415C"/>
    <w:rsid w:val="375D8DB3"/>
    <w:rsid w:val="389D5E5B"/>
    <w:rsid w:val="3940DDE2"/>
    <w:rsid w:val="3B9EBDA5"/>
    <w:rsid w:val="3CFDF613"/>
    <w:rsid w:val="3FE9A765"/>
    <w:rsid w:val="403EEAFE"/>
    <w:rsid w:val="42B56792"/>
    <w:rsid w:val="43106848"/>
    <w:rsid w:val="432E5CC1"/>
    <w:rsid w:val="45505904"/>
    <w:rsid w:val="4670CF11"/>
    <w:rsid w:val="47130EB1"/>
    <w:rsid w:val="47EDD818"/>
    <w:rsid w:val="4923AE5A"/>
    <w:rsid w:val="4AB54BF6"/>
    <w:rsid w:val="4AB69676"/>
    <w:rsid w:val="4D66889C"/>
    <w:rsid w:val="4E0A32AD"/>
    <w:rsid w:val="4E968CE7"/>
    <w:rsid w:val="4F1BC959"/>
    <w:rsid w:val="504B64A1"/>
    <w:rsid w:val="5203DFE2"/>
    <w:rsid w:val="570AD1FB"/>
    <w:rsid w:val="5975E790"/>
    <w:rsid w:val="5A0519B7"/>
    <w:rsid w:val="5A12703F"/>
    <w:rsid w:val="5C860294"/>
    <w:rsid w:val="5E4C4551"/>
    <w:rsid w:val="5F8E3572"/>
    <w:rsid w:val="6231718C"/>
    <w:rsid w:val="627CDBBE"/>
    <w:rsid w:val="62D554AF"/>
    <w:rsid w:val="643E6DA0"/>
    <w:rsid w:val="665E1C7A"/>
    <w:rsid w:val="667BBBB9"/>
    <w:rsid w:val="67EE3760"/>
    <w:rsid w:val="68021D74"/>
    <w:rsid w:val="68593F32"/>
    <w:rsid w:val="68B35B64"/>
    <w:rsid w:val="691E9A03"/>
    <w:rsid w:val="6A323313"/>
    <w:rsid w:val="6E1B0373"/>
    <w:rsid w:val="6ECCFE62"/>
    <w:rsid w:val="7032E914"/>
    <w:rsid w:val="7049C161"/>
    <w:rsid w:val="71305B87"/>
    <w:rsid w:val="730CF460"/>
    <w:rsid w:val="757E4242"/>
    <w:rsid w:val="77048B85"/>
    <w:rsid w:val="79135CE2"/>
    <w:rsid w:val="7B0FCF9B"/>
    <w:rsid w:val="7C7425E1"/>
    <w:rsid w:val="7CD1B52C"/>
    <w:rsid w:val="7DEA9C7A"/>
    <w:rsid w:val="7E90D4CC"/>
    <w:rsid w:val="7EB052E3"/>
    <w:rsid w:val="7F15F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58895"/>
  <w15:chartTrackingRefBased/>
  <w15:docId w15:val="{0FC14122-B5B3-48E7-BEB0-BFE4DF1082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9A6C481"/>
    <w:rPr>
      <w:color w:val="467886"/>
      <w:u w:val="single"/>
    </w:rPr>
  </w:style>
  <w:style w:type="paragraph" w:styleId="Header">
    <w:uiPriority w:val="99"/>
    <w:name w:val="header"/>
    <w:basedOn w:val="Normal"/>
    <w:unhideWhenUsed/>
    <w:rsid w:val="19A6C481"/>
    <w:pPr>
      <w:tabs>
        <w:tab w:val="center" w:leader="none" w:pos="4680"/>
        <w:tab w:val="right" w:leader="none" w:pos="9360"/>
      </w:tabs>
      <w:spacing w:after="0" w:line="240" w:lineRule="auto"/>
    </w:pPr>
  </w:style>
  <w:style w:type="paragraph" w:styleId="Footer">
    <w:uiPriority w:val="99"/>
    <w:name w:val="footer"/>
    <w:basedOn w:val="Normal"/>
    <w:unhideWhenUsed/>
    <w:rsid w:val="19A6C48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qc.org.uk/guidance-regulation/providers/regulations-service-providers-and-managers/health-social-care-act/regulation-17" TargetMode="External" Id="R7ec084d7505e4669" /><Relationship Type="http://schemas.openxmlformats.org/officeDocument/2006/relationships/hyperlink" Target="https://www.communicationtheory.org/shannon-and-weaver-model-of-communication/" TargetMode="External" Id="R05b104ab70fb43d9" /><Relationship Type="http://schemas.openxmlformats.org/officeDocument/2006/relationships/hyperlink" Target="https://www.legislation.gov.uk/ukpga/2010/15/contents" TargetMode="External" Id="Rc7630e8f0c2b4709" /><Relationship Type="http://schemas.openxmlformats.org/officeDocument/2006/relationships/hyperlink" Target="https://www.gov.uk/government/publications/data-protection-act-2018-overview" TargetMode="External" Id="R317cc675325b4b3c" /><Relationship Type="http://schemas.openxmlformats.org/officeDocument/2006/relationships/hyperlink" Target="https://councillors.halton.gov.uk/documents/s48838/App%201.pdf" TargetMode="External" Id="R875d5ff607c64eba" /><Relationship Type="http://schemas.openxmlformats.org/officeDocument/2006/relationships/header" Target="/word/header.xml" Id="Rab47fb3056834a3b" /><Relationship Type="http://schemas.openxmlformats.org/officeDocument/2006/relationships/footer" Target="/word/footer.xml" Id="R138bf80554884d68" /><Relationship Type="http://schemas.microsoft.com/office/2020/10/relationships/intelligence" Target="/word/intelligence2.xml" Id="Re32a8dd8b75e48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Sobia Akhtar (2504715)</dc:creator>
  <keywords/>
  <dc:description/>
  <lastModifiedBy>Sobia Akhtar (2504715)</lastModifiedBy>
  <revision>6</revision>
  <dcterms:created xsi:type="dcterms:W3CDTF">2026-03-08T10:06:56.1763680Z</dcterms:created>
  <dcterms:modified xsi:type="dcterms:W3CDTF">2026-03-18T10:11:01.6225035Z</dcterms:modified>
</coreProperties>
</file>