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AE16D" w14:textId="77777777" w:rsidR="00CB7F88" w:rsidRDefault="00CB7F88">
      <w:pPr>
        <w:jc w:val="both"/>
        <w:rPr>
          <w:rFonts w:ascii="Comic Sans MS" w:eastAsia="Comic Sans MS" w:hAnsi="Comic Sans MS" w:cs="Comic Sans MS"/>
        </w:rPr>
      </w:pPr>
    </w:p>
    <w:p w14:paraId="25E6C254" w14:textId="77777777" w:rsidR="00CB7F88" w:rsidRDefault="00CD3C84">
      <w:pPr>
        <w:pStyle w:val="Heading2"/>
        <w:rPr>
          <w:rFonts w:ascii="Vivaldi" w:eastAsia="Vivaldi" w:hAnsi="Vivaldi" w:cs="Vivaldi"/>
          <w:sz w:val="72"/>
          <w:szCs w:val="72"/>
        </w:rPr>
      </w:pPr>
      <w:r>
        <w:rPr>
          <w:rFonts w:ascii="Vivaldi" w:eastAsia="Vivaldi" w:hAnsi="Vivaldi" w:cs="Vivaldi"/>
          <w:sz w:val="72"/>
          <w:szCs w:val="72"/>
        </w:rPr>
        <w:t>Antonio’s Restaurant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2BD04BA2" wp14:editId="70F24A09">
            <wp:simplePos x="0" y="0"/>
            <wp:positionH relativeFrom="column">
              <wp:posOffset>85725</wp:posOffset>
            </wp:positionH>
            <wp:positionV relativeFrom="paragraph">
              <wp:posOffset>537210</wp:posOffset>
            </wp:positionV>
            <wp:extent cx="1123950" cy="1405255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4052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0B9DF0B" w14:textId="77777777" w:rsidR="00CB7F88" w:rsidRDefault="00CD3C84">
      <w:pPr>
        <w:ind w:left="21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Antonio runs an Italian Resturant in London. He also owns a van, which he uses for collection of stock for suppliers. </w:t>
      </w:r>
    </w:p>
    <w:p w14:paraId="15AE6A43" w14:textId="77777777" w:rsidR="00CB7F88" w:rsidRDefault="00CB7F88">
      <w:pPr>
        <w:ind w:left="2160"/>
        <w:jc w:val="both"/>
        <w:rPr>
          <w:rFonts w:ascii="Calibri" w:eastAsia="Calibri" w:hAnsi="Calibri" w:cs="Calibri"/>
          <w:sz w:val="10"/>
          <w:szCs w:val="10"/>
        </w:rPr>
      </w:pPr>
    </w:p>
    <w:tbl>
      <w:tblPr>
        <w:tblStyle w:val="a"/>
        <w:tblW w:w="64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270"/>
        <w:gridCol w:w="1335"/>
        <w:gridCol w:w="1503"/>
      </w:tblGrid>
      <w:tr w:rsidR="00CB7F88" w14:paraId="3D683746" w14:textId="77777777">
        <w:tc>
          <w:tcPr>
            <w:tcW w:w="6468" w:type="dxa"/>
            <w:gridSpan w:val="4"/>
          </w:tcPr>
          <w:p w14:paraId="5F2F47D5" w14:textId="77777777" w:rsidR="00CB7F88" w:rsidRDefault="00CD3C84">
            <w:pPr>
              <w:jc w:val="center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Balance Sheet for Antonio’s Restaurant</w:t>
            </w:r>
          </w:p>
          <w:p w14:paraId="33E398C3" w14:textId="77777777" w:rsidR="00CB7F88" w:rsidRDefault="00CD3C8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As at 10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October 2019</w:t>
            </w:r>
          </w:p>
        </w:tc>
      </w:tr>
      <w:tr w:rsidR="00CB7F88" w14:paraId="7E8F2F52" w14:textId="77777777">
        <w:tc>
          <w:tcPr>
            <w:tcW w:w="3360" w:type="dxa"/>
          </w:tcPr>
          <w:p w14:paraId="621D4860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270" w:type="dxa"/>
          </w:tcPr>
          <w:p w14:paraId="186E83D0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335" w:type="dxa"/>
          </w:tcPr>
          <w:p w14:paraId="62C37C7B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503" w:type="dxa"/>
          </w:tcPr>
          <w:p w14:paraId="008B6430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</w:tr>
      <w:tr w:rsidR="00CB7F88" w14:paraId="179248EB" w14:textId="77777777">
        <w:tc>
          <w:tcPr>
            <w:tcW w:w="3360" w:type="dxa"/>
          </w:tcPr>
          <w:p w14:paraId="56174B3C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" w:type="dxa"/>
          </w:tcPr>
          <w:p w14:paraId="56AE1822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</w:tcPr>
          <w:p w14:paraId="6FE0BA4C" w14:textId="77777777" w:rsidR="00CB7F88" w:rsidRDefault="00CD3C8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£</w:t>
            </w:r>
          </w:p>
        </w:tc>
        <w:tc>
          <w:tcPr>
            <w:tcW w:w="1503" w:type="dxa"/>
          </w:tcPr>
          <w:p w14:paraId="1B57EFAC" w14:textId="77777777" w:rsidR="00CB7F88" w:rsidRDefault="00CD3C84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£</w:t>
            </w:r>
          </w:p>
        </w:tc>
      </w:tr>
      <w:tr w:rsidR="00CB7F88" w14:paraId="1FF3BFCD" w14:textId="77777777">
        <w:tc>
          <w:tcPr>
            <w:tcW w:w="3360" w:type="dxa"/>
          </w:tcPr>
          <w:p w14:paraId="62041205" w14:textId="77777777" w:rsidR="00CB7F88" w:rsidRDefault="00CD3C84">
            <w:pPr>
              <w:jc w:val="both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 xml:space="preserve">Fixed Assets </w:t>
            </w:r>
          </w:p>
        </w:tc>
        <w:tc>
          <w:tcPr>
            <w:tcW w:w="270" w:type="dxa"/>
          </w:tcPr>
          <w:p w14:paraId="513441ED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bottom w:val="nil"/>
            </w:tcBorders>
          </w:tcPr>
          <w:p w14:paraId="5CD20174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7F8EAF9B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2DF07747" w14:textId="77777777">
        <w:tc>
          <w:tcPr>
            <w:tcW w:w="3360" w:type="dxa"/>
            <w:shd w:val="clear" w:color="auto" w:fill="auto"/>
          </w:tcPr>
          <w:p w14:paraId="6511E3ED" w14:textId="77777777" w:rsidR="00CB7F88" w:rsidRDefault="00CD3C84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Shop </w:t>
            </w:r>
          </w:p>
        </w:tc>
        <w:tc>
          <w:tcPr>
            <w:tcW w:w="270" w:type="dxa"/>
            <w:shd w:val="clear" w:color="auto" w:fill="auto"/>
          </w:tcPr>
          <w:p w14:paraId="7A61EDBC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19EA420E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4AF4D732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606AE261" w14:textId="77777777">
        <w:tc>
          <w:tcPr>
            <w:tcW w:w="3360" w:type="dxa"/>
            <w:shd w:val="clear" w:color="auto" w:fill="auto"/>
          </w:tcPr>
          <w:p w14:paraId="7D1C97A9" w14:textId="77777777" w:rsidR="00CB7F88" w:rsidRDefault="00CD3C84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Van</w:t>
            </w:r>
          </w:p>
        </w:tc>
        <w:tc>
          <w:tcPr>
            <w:tcW w:w="270" w:type="dxa"/>
            <w:shd w:val="clear" w:color="auto" w:fill="auto"/>
          </w:tcPr>
          <w:p w14:paraId="4CF3296D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27891E54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bottom w:val="nil"/>
            </w:tcBorders>
          </w:tcPr>
          <w:p w14:paraId="525D4D4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2FD8FE56" w14:textId="77777777">
        <w:tc>
          <w:tcPr>
            <w:tcW w:w="3360" w:type="dxa"/>
            <w:shd w:val="clear" w:color="auto" w:fill="auto"/>
          </w:tcPr>
          <w:p w14:paraId="7F7B7C8D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" w:type="dxa"/>
            <w:shd w:val="clear" w:color="auto" w:fill="auto"/>
          </w:tcPr>
          <w:p w14:paraId="3F661AD8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auto"/>
          </w:tcPr>
          <w:p w14:paraId="4B20A06B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nil"/>
              <w:bottom w:val="nil"/>
            </w:tcBorders>
            <w:shd w:val="clear" w:color="auto" w:fill="FF99CC"/>
          </w:tcPr>
          <w:p w14:paraId="3DB6FB71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32975D0A" w14:textId="77777777">
        <w:trPr>
          <w:trHeight w:val="80"/>
        </w:trPr>
        <w:tc>
          <w:tcPr>
            <w:tcW w:w="3360" w:type="dxa"/>
          </w:tcPr>
          <w:p w14:paraId="32A1EC61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270" w:type="dxa"/>
          </w:tcPr>
          <w:p w14:paraId="08F6157D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</w:tcPr>
          <w:p w14:paraId="63A3247D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nil"/>
            </w:tcBorders>
          </w:tcPr>
          <w:p w14:paraId="04BBC593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</w:tr>
      <w:tr w:rsidR="00CB7F88" w14:paraId="231B1DAA" w14:textId="77777777">
        <w:tc>
          <w:tcPr>
            <w:tcW w:w="3360" w:type="dxa"/>
          </w:tcPr>
          <w:p w14:paraId="73D90ACB" w14:textId="77777777" w:rsidR="00CB7F88" w:rsidRDefault="00CD3C84">
            <w:pPr>
              <w:jc w:val="both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 xml:space="preserve">Current Assets </w:t>
            </w:r>
          </w:p>
        </w:tc>
        <w:tc>
          <w:tcPr>
            <w:tcW w:w="270" w:type="dxa"/>
          </w:tcPr>
          <w:p w14:paraId="687FF67E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</w:tcPr>
          <w:p w14:paraId="10203D95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3FE72FA2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455DF560" w14:textId="77777777">
        <w:tc>
          <w:tcPr>
            <w:tcW w:w="3360" w:type="dxa"/>
            <w:shd w:val="clear" w:color="auto" w:fill="auto"/>
          </w:tcPr>
          <w:p w14:paraId="624DC4FE" w14:textId="77777777" w:rsidR="00CB7F88" w:rsidRDefault="00CD3C8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Stock</w:t>
            </w:r>
          </w:p>
        </w:tc>
        <w:tc>
          <w:tcPr>
            <w:tcW w:w="270" w:type="dxa"/>
            <w:shd w:val="clear" w:color="auto" w:fill="auto"/>
          </w:tcPr>
          <w:p w14:paraId="5C8B33FD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63566A71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053E62B9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47FC49A1" w14:textId="77777777">
        <w:tc>
          <w:tcPr>
            <w:tcW w:w="3360" w:type="dxa"/>
            <w:shd w:val="clear" w:color="auto" w:fill="auto"/>
          </w:tcPr>
          <w:p w14:paraId="409B371F" w14:textId="77777777" w:rsidR="00CB7F88" w:rsidRDefault="00CD3C84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Cash</w:t>
            </w:r>
          </w:p>
        </w:tc>
        <w:tc>
          <w:tcPr>
            <w:tcW w:w="270" w:type="dxa"/>
            <w:shd w:val="clear" w:color="auto" w:fill="auto"/>
          </w:tcPr>
          <w:p w14:paraId="1D9E7289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629CB62D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bottom w:val="nil"/>
            </w:tcBorders>
          </w:tcPr>
          <w:p w14:paraId="3105D655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421ED545" w14:textId="77777777">
        <w:tc>
          <w:tcPr>
            <w:tcW w:w="3360" w:type="dxa"/>
            <w:shd w:val="clear" w:color="auto" w:fill="auto"/>
          </w:tcPr>
          <w:p w14:paraId="34A17BA8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" w:type="dxa"/>
            <w:shd w:val="clear" w:color="auto" w:fill="auto"/>
          </w:tcPr>
          <w:p w14:paraId="3211B187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</w:tcBorders>
            <w:shd w:val="clear" w:color="auto" w:fill="auto"/>
          </w:tcPr>
          <w:p w14:paraId="6BD4452F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nil"/>
              <w:bottom w:val="nil"/>
            </w:tcBorders>
            <w:shd w:val="clear" w:color="auto" w:fill="FF99CC"/>
          </w:tcPr>
          <w:p w14:paraId="496EFE4E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5B83804D" w14:textId="77777777">
        <w:tc>
          <w:tcPr>
            <w:tcW w:w="3360" w:type="dxa"/>
          </w:tcPr>
          <w:p w14:paraId="33E8973A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270" w:type="dxa"/>
          </w:tcPr>
          <w:p w14:paraId="7CFE59C4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335" w:type="dxa"/>
          </w:tcPr>
          <w:p w14:paraId="44C6C244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nil"/>
            </w:tcBorders>
          </w:tcPr>
          <w:p w14:paraId="18179388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</w:tr>
      <w:tr w:rsidR="00CB7F88" w14:paraId="6A3D08B5" w14:textId="77777777">
        <w:tc>
          <w:tcPr>
            <w:tcW w:w="3360" w:type="dxa"/>
          </w:tcPr>
          <w:p w14:paraId="5EDDF724" w14:textId="77777777" w:rsidR="00CB7F88" w:rsidRDefault="00CD3C84">
            <w:pPr>
              <w:jc w:val="both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 xml:space="preserve">Current Liabilities </w:t>
            </w:r>
          </w:p>
        </w:tc>
        <w:tc>
          <w:tcPr>
            <w:tcW w:w="270" w:type="dxa"/>
          </w:tcPr>
          <w:p w14:paraId="045F12DF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bottom w:val="nil"/>
            </w:tcBorders>
          </w:tcPr>
          <w:p w14:paraId="4E63B2F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61D602F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592E23F8" w14:textId="77777777">
        <w:tc>
          <w:tcPr>
            <w:tcW w:w="3360" w:type="dxa"/>
            <w:shd w:val="clear" w:color="auto" w:fill="auto"/>
          </w:tcPr>
          <w:p w14:paraId="42840A6E" w14:textId="77777777" w:rsidR="00CB7F88" w:rsidRDefault="00CD3C84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Trade Credit</w:t>
            </w:r>
          </w:p>
        </w:tc>
        <w:tc>
          <w:tcPr>
            <w:tcW w:w="270" w:type="dxa"/>
            <w:shd w:val="clear" w:color="auto" w:fill="auto"/>
          </w:tcPr>
          <w:p w14:paraId="5E90EF68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793D53A0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bottom w:val="nil"/>
            </w:tcBorders>
          </w:tcPr>
          <w:p w14:paraId="40BE2214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51524DF9" w14:textId="77777777">
        <w:tc>
          <w:tcPr>
            <w:tcW w:w="3360" w:type="dxa"/>
            <w:shd w:val="clear" w:color="auto" w:fill="auto"/>
          </w:tcPr>
          <w:p w14:paraId="5A26BE9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" w:type="dxa"/>
            <w:shd w:val="clear" w:color="auto" w:fill="auto"/>
          </w:tcPr>
          <w:p w14:paraId="1B6B0E29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</w:tcBorders>
            <w:shd w:val="clear" w:color="auto" w:fill="auto"/>
          </w:tcPr>
          <w:p w14:paraId="750B0A2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nil"/>
              <w:bottom w:val="nil"/>
            </w:tcBorders>
            <w:shd w:val="clear" w:color="auto" w:fill="FF99CC"/>
          </w:tcPr>
          <w:p w14:paraId="4391F434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4A02F50A" w14:textId="77777777">
        <w:tc>
          <w:tcPr>
            <w:tcW w:w="3360" w:type="dxa"/>
          </w:tcPr>
          <w:p w14:paraId="5D86368D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  <w:u w:val="single"/>
              </w:rPr>
            </w:pPr>
          </w:p>
        </w:tc>
        <w:tc>
          <w:tcPr>
            <w:tcW w:w="270" w:type="dxa"/>
          </w:tcPr>
          <w:p w14:paraId="00E7AB0C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335" w:type="dxa"/>
          </w:tcPr>
          <w:p w14:paraId="5299AD72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nil"/>
              <w:bottom w:val="nil"/>
            </w:tcBorders>
          </w:tcPr>
          <w:p w14:paraId="6C9FD032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</w:tr>
      <w:tr w:rsidR="00CB7F88" w14:paraId="323DCB2C" w14:textId="77777777">
        <w:tc>
          <w:tcPr>
            <w:tcW w:w="3360" w:type="dxa"/>
            <w:shd w:val="clear" w:color="auto" w:fill="auto"/>
          </w:tcPr>
          <w:p w14:paraId="6E7F699B" w14:textId="77777777" w:rsidR="00CB7F88" w:rsidRDefault="00CD3C84">
            <w:pPr>
              <w:jc w:val="both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 xml:space="preserve">Net Current Assets </w:t>
            </w:r>
          </w:p>
        </w:tc>
        <w:tc>
          <w:tcPr>
            <w:tcW w:w="270" w:type="dxa"/>
            <w:shd w:val="clear" w:color="auto" w:fill="auto"/>
          </w:tcPr>
          <w:p w14:paraId="29034B82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shd w:val="clear" w:color="auto" w:fill="auto"/>
          </w:tcPr>
          <w:p w14:paraId="7E7478C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nil"/>
              <w:bottom w:val="nil"/>
            </w:tcBorders>
            <w:shd w:val="clear" w:color="auto" w:fill="99FF99"/>
          </w:tcPr>
          <w:p w14:paraId="554AD0EC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4B34379A" w14:textId="77777777">
        <w:tc>
          <w:tcPr>
            <w:tcW w:w="3360" w:type="dxa"/>
          </w:tcPr>
          <w:p w14:paraId="07A81DDF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270" w:type="dxa"/>
          </w:tcPr>
          <w:p w14:paraId="578EA10B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335" w:type="dxa"/>
          </w:tcPr>
          <w:p w14:paraId="15C50335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nil"/>
              <w:bottom w:val="nil"/>
            </w:tcBorders>
          </w:tcPr>
          <w:p w14:paraId="4218C46C" w14:textId="77777777" w:rsidR="00CB7F88" w:rsidRDefault="00CB7F88">
            <w:pPr>
              <w:jc w:val="center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</w:tr>
      <w:tr w:rsidR="00CB7F88" w14:paraId="0A563F4C" w14:textId="77777777">
        <w:tc>
          <w:tcPr>
            <w:tcW w:w="3360" w:type="dxa"/>
            <w:shd w:val="clear" w:color="auto" w:fill="auto"/>
          </w:tcPr>
          <w:p w14:paraId="2D45FD04" w14:textId="77777777" w:rsidR="00CB7F88" w:rsidRDefault="00CD3C84">
            <w:pPr>
              <w:jc w:val="both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>Net Assets</w:t>
            </w:r>
          </w:p>
        </w:tc>
        <w:tc>
          <w:tcPr>
            <w:tcW w:w="270" w:type="dxa"/>
            <w:shd w:val="clear" w:color="auto" w:fill="auto"/>
          </w:tcPr>
          <w:p w14:paraId="710855C5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shd w:val="clear" w:color="auto" w:fill="auto"/>
          </w:tcPr>
          <w:p w14:paraId="67CF662B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tcBorders>
              <w:top w:val="nil"/>
              <w:bottom w:val="nil"/>
            </w:tcBorders>
            <w:shd w:val="clear" w:color="auto" w:fill="99FF99"/>
          </w:tcPr>
          <w:p w14:paraId="1A8F665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70C1BF55" w14:textId="77777777">
        <w:tc>
          <w:tcPr>
            <w:tcW w:w="3360" w:type="dxa"/>
          </w:tcPr>
          <w:p w14:paraId="29C70DB8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270" w:type="dxa"/>
          </w:tcPr>
          <w:p w14:paraId="54660DC8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335" w:type="dxa"/>
          </w:tcPr>
          <w:p w14:paraId="6A2B8580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nil"/>
            </w:tcBorders>
          </w:tcPr>
          <w:p w14:paraId="22AD6328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</w:tr>
      <w:tr w:rsidR="00CB7F88" w14:paraId="2128C5FA" w14:textId="77777777">
        <w:tc>
          <w:tcPr>
            <w:tcW w:w="3360" w:type="dxa"/>
          </w:tcPr>
          <w:p w14:paraId="53D61CDC" w14:textId="77777777" w:rsidR="00CB7F88" w:rsidRDefault="00CD3C84">
            <w:pPr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Financed By</w:t>
            </w:r>
          </w:p>
        </w:tc>
        <w:tc>
          <w:tcPr>
            <w:tcW w:w="270" w:type="dxa"/>
          </w:tcPr>
          <w:p w14:paraId="581DFCDC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335" w:type="dxa"/>
          </w:tcPr>
          <w:p w14:paraId="117A7511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  <w:tc>
          <w:tcPr>
            <w:tcW w:w="1503" w:type="dxa"/>
            <w:tcBorders>
              <w:top w:val="nil"/>
            </w:tcBorders>
          </w:tcPr>
          <w:p w14:paraId="21E9CB4B" w14:textId="77777777" w:rsidR="00CB7F88" w:rsidRDefault="00CB7F88">
            <w:pPr>
              <w:jc w:val="both"/>
              <w:rPr>
                <w:rFonts w:ascii="Calibri" w:eastAsia="Calibri" w:hAnsi="Calibri" w:cs="Calibri"/>
                <w:sz w:val="10"/>
                <w:szCs w:val="10"/>
              </w:rPr>
            </w:pPr>
          </w:p>
        </w:tc>
      </w:tr>
      <w:tr w:rsidR="00CB7F88" w14:paraId="58741E7C" w14:textId="77777777">
        <w:tc>
          <w:tcPr>
            <w:tcW w:w="3360" w:type="dxa"/>
          </w:tcPr>
          <w:p w14:paraId="343FD778" w14:textId="77777777" w:rsidR="00CB7F88" w:rsidRDefault="00CD3C84">
            <w:pPr>
              <w:jc w:val="both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 xml:space="preserve">Capital and Reserves </w:t>
            </w:r>
          </w:p>
        </w:tc>
        <w:tc>
          <w:tcPr>
            <w:tcW w:w="270" w:type="dxa"/>
          </w:tcPr>
          <w:p w14:paraId="1039F3A8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bottom w:val="nil"/>
            </w:tcBorders>
          </w:tcPr>
          <w:p w14:paraId="1A453E70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6D791052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07B7E6B2" w14:textId="77777777">
        <w:tc>
          <w:tcPr>
            <w:tcW w:w="3360" w:type="dxa"/>
            <w:shd w:val="clear" w:color="auto" w:fill="auto"/>
          </w:tcPr>
          <w:p w14:paraId="79C26F42" w14:textId="77777777" w:rsidR="00CB7F88" w:rsidRDefault="00CD3C84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Share Capital</w:t>
            </w:r>
          </w:p>
        </w:tc>
        <w:tc>
          <w:tcPr>
            <w:tcW w:w="270" w:type="dxa"/>
            <w:shd w:val="clear" w:color="auto" w:fill="auto"/>
          </w:tcPr>
          <w:p w14:paraId="33332C9D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4D4363C4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2D574326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43C210B5" w14:textId="77777777">
        <w:tc>
          <w:tcPr>
            <w:tcW w:w="3360" w:type="dxa"/>
            <w:shd w:val="clear" w:color="auto" w:fill="auto"/>
          </w:tcPr>
          <w:p w14:paraId="3519DEA1" w14:textId="77777777" w:rsidR="00CB7F88" w:rsidRDefault="00CD3C84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Retained Profit </w:t>
            </w:r>
          </w:p>
        </w:tc>
        <w:tc>
          <w:tcPr>
            <w:tcW w:w="270" w:type="dxa"/>
            <w:shd w:val="clear" w:color="auto" w:fill="auto"/>
          </w:tcPr>
          <w:p w14:paraId="3C7EA785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61ED7BC5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6EB22854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5CFEA5D8" w14:textId="77777777">
        <w:tc>
          <w:tcPr>
            <w:tcW w:w="3360" w:type="dxa"/>
            <w:shd w:val="clear" w:color="auto" w:fill="auto"/>
          </w:tcPr>
          <w:p w14:paraId="0707C2B4" w14:textId="77777777" w:rsidR="00CB7F88" w:rsidRDefault="00CD3C84">
            <w:pPr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Bank Loan</w:t>
            </w:r>
          </w:p>
        </w:tc>
        <w:tc>
          <w:tcPr>
            <w:tcW w:w="270" w:type="dxa"/>
            <w:shd w:val="clear" w:color="auto" w:fill="auto"/>
          </w:tcPr>
          <w:p w14:paraId="4FC529CA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  <w:shd w:val="clear" w:color="auto" w:fill="FFFF99"/>
          </w:tcPr>
          <w:p w14:paraId="59E0FF46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27AE18EB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0D28883C" w14:textId="77777777">
        <w:tc>
          <w:tcPr>
            <w:tcW w:w="3360" w:type="dxa"/>
          </w:tcPr>
          <w:p w14:paraId="302D2B55" w14:textId="77777777" w:rsidR="00CB7F88" w:rsidRDefault="00CB7F88">
            <w:pPr>
              <w:ind w:left="3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0" w:type="dxa"/>
          </w:tcPr>
          <w:p w14:paraId="4FE429E1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  <w:bottom w:val="nil"/>
            </w:tcBorders>
          </w:tcPr>
          <w:p w14:paraId="7F2779F2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</w:tcPr>
          <w:p w14:paraId="287E379F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B7F88" w14:paraId="6DEC3C11" w14:textId="77777777">
        <w:tc>
          <w:tcPr>
            <w:tcW w:w="3360" w:type="dxa"/>
            <w:shd w:val="clear" w:color="auto" w:fill="auto"/>
          </w:tcPr>
          <w:p w14:paraId="66FF257C" w14:textId="77777777" w:rsidR="00CB7F88" w:rsidRDefault="00CD3C84">
            <w:pPr>
              <w:jc w:val="both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  <w:u w:val="single"/>
              </w:rPr>
              <w:t xml:space="preserve">Capital Employed </w:t>
            </w:r>
          </w:p>
        </w:tc>
        <w:tc>
          <w:tcPr>
            <w:tcW w:w="270" w:type="dxa"/>
            <w:shd w:val="clear" w:color="auto" w:fill="auto"/>
          </w:tcPr>
          <w:p w14:paraId="654DEF05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nil"/>
            </w:tcBorders>
            <w:shd w:val="clear" w:color="auto" w:fill="auto"/>
          </w:tcPr>
          <w:p w14:paraId="79D77F02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03" w:type="dxa"/>
            <w:shd w:val="clear" w:color="auto" w:fill="FF99CC"/>
          </w:tcPr>
          <w:p w14:paraId="5B307B04" w14:textId="77777777" w:rsidR="00CB7F88" w:rsidRDefault="00CB7F88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1AC93C6F" w14:textId="77777777" w:rsidR="00CB7F88" w:rsidRDefault="00CD3C84">
      <w:pPr>
        <w:ind w:left="21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You are going to construct a balance sheet for </w:t>
      </w:r>
      <w:r>
        <w:rPr>
          <w:rFonts w:ascii="Calibri" w:eastAsia="Calibri" w:hAnsi="Calibri" w:cs="Calibri"/>
          <w:i/>
          <w:sz w:val="20"/>
          <w:szCs w:val="20"/>
        </w:rPr>
        <w:t>Antonio’s Restaurant</w:t>
      </w:r>
      <w:r>
        <w:rPr>
          <w:rFonts w:ascii="Calibri" w:eastAsia="Calibri" w:hAnsi="Calibri" w:cs="Calibri"/>
          <w:sz w:val="20"/>
          <w:szCs w:val="20"/>
        </w:rPr>
        <w:t xml:space="preserve">. Carry out the following tasks. </w:t>
      </w:r>
    </w:p>
    <w:p w14:paraId="3520234D" w14:textId="77777777" w:rsidR="00CB7F88" w:rsidRDefault="00CD3C84">
      <w:pPr>
        <w:ind w:left="2160"/>
        <w:jc w:val="both"/>
        <w:rPr>
          <w:rFonts w:ascii="Calibri" w:eastAsia="Calibri" w:hAnsi="Calibri" w:cs="Calibri"/>
          <w:sz w:val="10"/>
          <w:szCs w:val="10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</w:p>
    <w:tbl>
      <w:tblPr>
        <w:tblStyle w:val="a0"/>
        <w:tblW w:w="14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36"/>
        <w:gridCol w:w="1192"/>
      </w:tblGrid>
      <w:tr w:rsidR="00CB7F88" w14:paraId="1B76B5A6" w14:textId="77777777">
        <w:tc>
          <w:tcPr>
            <w:tcW w:w="1428" w:type="dxa"/>
            <w:gridSpan w:val="2"/>
          </w:tcPr>
          <w:p w14:paraId="2CF7048F" w14:textId="77777777" w:rsidR="00CB7F88" w:rsidRDefault="00CD3C84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Key</w:t>
            </w:r>
          </w:p>
        </w:tc>
      </w:tr>
      <w:tr w:rsidR="00CB7F88" w14:paraId="534105EB" w14:textId="77777777">
        <w:tc>
          <w:tcPr>
            <w:tcW w:w="236" w:type="dxa"/>
            <w:shd w:val="clear" w:color="auto" w:fill="FFFF99"/>
          </w:tcPr>
          <w:p w14:paraId="342350A9" w14:textId="77777777" w:rsidR="00CB7F88" w:rsidRDefault="00CB7F88">
            <w:pPr>
              <w:ind w:firstLine="720"/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192" w:type="dxa"/>
          </w:tcPr>
          <w:p w14:paraId="49DA3571" w14:textId="77777777" w:rsidR="00CB7F88" w:rsidRDefault="00CD3C84">
            <w:pPr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Inset figure</w:t>
            </w:r>
          </w:p>
        </w:tc>
      </w:tr>
      <w:tr w:rsidR="00CB7F88" w14:paraId="6E4BF24E" w14:textId="77777777">
        <w:tc>
          <w:tcPr>
            <w:tcW w:w="236" w:type="dxa"/>
            <w:shd w:val="clear" w:color="auto" w:fill="FF99CC"/>
          </w:tcPr>
          <w:p w14:paraId="008CE85C" w14:textId="77777777" w:rsidR="00CB7F88" w:rsidRDefault="00CB7F88">
            <w:pPr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192" w:type="dxa"/>
          </w:tcPr>
          <w:p w14:paraId="38BAB8AF" w14:textId="77777777" w:rsidR="00CB7F88" w:rsidRDefault="00CD3C84">
            <w:pPr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Total</w:t>
            </w:r>
          </w:p>
        </w:tc>
      </w:tr>
      <w:tr w:rsidR="00CB7F88" w14:paraId="6576A08A" w14:textId="77777777">
        <w:tc>
          <w:tcPr>
            <w:tcW w:w="236" w:type="dxa"/>
            <w:shd w:val="clear" w:color="auto" w:fill="99FF99"/>
          </w:tcPr>
          <w:p w14:paraId="729B92BE" w14:textId="77777777" w:rsidR="00CB7F88" w:rsidRDefault="00CB7F88">
            <w:pPr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192" w:type="dxa"/>
          </w:tcPr>
          <w:p w14:paraId="55597F54" w14:textId="77777777" w:rsidR="00CB7F88" w:rsidRDefault="00CD3C84">
            <w:pPr>
              <w:jc w:val="both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Sum</w:t>
            </w:r>
          </w:p>
        </w:tc>
      </w:tr>
    </w:tbl>
    <w:p w14:paraId="12F9C4F9" w14:textId="77777777" w:rsidR="00CB7F88" w:rsidRDefault="00CD3C84">
      <w:pPr>
        <w:ind w:left="21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(i) Insert the information below in the yellow areas. </w:t>
      </w:r>
    </w:p>
    <w:p w14:paraId="13063B15" w14:textId="77777777" w:rsidR="00CB7F88" w:rsidRDefault="00CD3C84">
      <w:pPr>
        <w:ind w:left="21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(ii) Work out the totals in the pink areas</w:t>
      </w:r>
    </w:p>
    <w:p w14:paraId="71155810" w14:textId="77777777" w:rsidR="00CB7F88" w:rsidRDefault="00CD3C84">
      <w:pPr>
        <w:ind w:left="21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(iii) Do the sums in the green areas</w:t>
      </w:r>
    </w:p>
    <w:p w14:paraId="5AE049EF" w14:textId="77777777" w:rsidR="00CB7F88" w:rsidRDefault="00CB7F88">
      <w:pPr>
        <w:ind w:left="2160"/>
        <w:jc w:val="both"/>
        <w:rPr>
          <w:rFonts w:ascii="Calibri" w:eastAsia="Calibri" w:hAnsi="Calibri" w:cs="Calibri"/>
          <w:sz w:val="10"/>
          <w:szCs w:val="10"/>
        </w:rPr>
      </w:pPr>
    </w:p>
    <w:p w14:paraId="698133DB" w14:textId="77777777" w:rsidR="00CB7F88" w:rsidRDefault="00CB7F88">
      <w:pPr>
        <w:jc w:val="both"/>
        <w:rPr>
          <w:rFonts w:ascii="Calibri" w:eastAsia="Calibri" w:hAnsi="Calibri" w:cs="Calibri"/>
          <w:sz w:val="20"/>
          <w:szCs w:val="20"/>
          <w:u w:val="single"/>
        </w:rPr>
      </w:pPr>
    </w:p>
    <w:p w14:paraId="1CAF5731" w14:textId="77777777" w:rsidR="00CB7F88" w:rsidRDefault="00CB7F88">
      <w:pPr>
        <w:jc w:val="both"/>
        <w:rPr>
          <w:rFonts w:ascii="Calibri" w:eastAsia="Calibri" w:hAnsi="Calibri" w:cs="Calibri"/>
          <w:sz w:val="20"/>
          <w:szCs w:val="20"/>
          <w:u w:val="single"/>
        </w:rPr>
      </w:pPr>
    </w:p>
    <w:p w14:paraId="0DB0A53B" w14:textId="77777777" w:rsidR="00CB7F88" w:rsidRDefault="00CD3C84">
      <w:pPr>
        <w:jc w:val="both"/>
        <w:rPr>
          <w:rFonts w:ascii="Calibri" w:eastAsia="Calibri" w:hAnsi="Calibri" w:cs="Calibri"/>
          <w:sz w:val="20"/>
          <w:szCs w:val="20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Antonio gives you the following information:</w:t>
      </w:r>
    </w:p>
    <w:p w14:paraId="4CBF8546" w14:textId="77777777" w:rsidR="00CB7F88" w:rsidRDefault="00CB7F88">
      <w:pPr>
        <w:jc w:val="both"/>
        <w:rPr>
          <w:rFonts w:ascii="Calibri" w:eastAsia="Calibri" w:hAnsi="Calibri" w:cs="Calibri"/>
          <w:sz w:val="10"/>
          <w:szCs w:val="10"/>
          <w:u w:val="single"/>
        </w:rPr>
      </w:pPr>
    </w:p>
    <w:p w14:paraId="6A68BB26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The shop is valued at £200,000</w:t>
      </w:r>
    </w:p>
    <w:p w14:paraId="4EE09026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His van is worth £5,000</w:t>
      </w:r>
    </w:p>
    <w:p w14:paraId="1806D880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He currently has £8,000 worth of stock</w:t>
      </w:r>
    </w:p>
    <w:p w14:paraId="59AC600B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He has £25,000 in the bank</w:t>
      </w:r>
    </w:p>
    <w:p w14:paraId="44ED7304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Antonio owes £30,000 to suppliers</w:t>
      </w:r>
    </w:p>
    <w:p w14:paraId="6462454E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Antonio took out a large bank loan to set up his restaurant. There is still £190,000 outstanding on the loan. </w:t>
      </w:r>
    </w:p>
    <w:p w14:paraId="2909ADE9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When Antonio started his business, he invested £10,000 of his own money into the business. </w:t>
      </w:r>
    </w:p>
    <w:p w14:paraId="73617EAF" w14:textId="77777777" w:rsidR="00CB7F88" w:rsidRDefault="00CD3C84">
      <w:pPr>
        <w:numPr>
          <w:ilvl w:val="0"/>
          <w:numId w:val="3"/>
        </w:numPr>
        <w:ind w:left="36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sz w:val="20"/>
          <w:szCs w:val="20"/>
        </w:rPr>
        <w:t>Antonio’s Restaurant</w:t>
      </w:r>
      <w:r>
        <w:rPr>
          <w:rFonts w:ascii="Calibri" w:eastAsia="Calibri" w:hAnsi="Calibri" w:cs="Calibri"/>
          <w:sz w:val="20"/>
          <w:szCs w:val="20"/>
        </w:rPr>
        <w:t xml:space="preserve"> made a net profit of £8,000 this</w:t>
      </w:r>
      <w:r>
        <w:rPr>
          <w:rFonts w:ascii="Calibri" w:eastAsia="Calibri" w:hAnsi="Calibri" w:cs="Calibri"/>
          <w:sz w:val="20"/>
          <w:szCs w:val="20"/>
        </w:rPr>
        <w:t xml:space="preserve"> year.</w:t>
      </w:r>
    </w:p>
    <w:p w14:paraId="7E4604DE" w14:textId="77777777" w:rsidR="00CB7F88" w:rsidRDefault="00CB7F88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5F35BE3E" w14:textId="77777777" w:rsidR="00CB7F88" w:rsidRDefault="00CB7F88">
      <w:pPr>
        <w:jc w:val="both"/>
        <w:rPr>
          <w:rFonts w:ascii="Calibri" w:eastAsia="Calibri" w:hAnsi="Calibri" w:cs="Calibri"/>
          <w:sz w:val="22"/>
          <w:szCs w:val="22"/>
        </w:rPr>
      </w:pPr>
    </w:p>
    <w:sectPr w:rsidR="00CB7F88">
      <w:footerReference w:type="default" r:id="rId8"/>
      <w:pgSz w:w="11906" w:h="16838"/>
      <w:pgMar w:top="720" w:right="720" w:bottom="454" w:left="720" w:header="1440" w:footer="14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D501C" w14:textId="77777777" w:rsidR="00000000" w:rsidRDefault="00CD3C84">
      <w:r>
        <w:separator/>
      </w:r>
    </w:p>
  </w:endnote>
  <w:endnote w:type="continuationSeparator" w:id="0">
    <w:p w14:paraId="268DB20F" w14:textId="77777777" w:rsidR="00000000" w:rsidRDefault="00CD3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0FDA1" w14:textId="77777777" w:rsidR="00CB7F88" w:rsidRDefault="00CB7F88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Comic Sans MS" w:eastAsia="Comic Sans MS" w:hAnsi="Comic Sans MS" w:cs="Comic Sans MS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F205A" w14:textId="77777777" w:rsidR="00000000" w:rsidRDefault="00CD3C84">
      <w:r>
        <w:separator/>
      </w:r>
    </w:p>
  </w:footnote>
  <w:footnote w:type="continuationSeparator" w:id="0">
    <w:p w14:paraId="576AB754" w14:textId="77777777" w:rsidR="00000000" w:rsidRDefault="00CD3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B5B22"/>
    <w:multiLevelType w:val="multilevel"/>
    <w:tmpl w:val="DEB2E3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40CF0924"/>
    <w:multiLevelType w:val="multilevel"/>
    <w:tmpl w:val="C784AA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4423241F"/>
    <w:multiLevelType w:val="multilevel"/>
    <w:tmpl w:val="C81ED2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4CE11FB0"/>
    <w:multiLevelType w:val="multilevel"/>
    <w:tmpl w:val="A1D27844"/>
    <w:lvl w:ilvl="0">
      <w:start w:val="1"/>
      <w:numFmt w:val="decimal"/>
      <w:lvlText w:val="%1."/>
      <w:lvlJc w:val="left"/>
      <w:pPr>
        <w:ind w:left="25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2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9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6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4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1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8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5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280" w:hanging="180"/>
      </w:pPr>
      <w:rPr>
        <w:vertAlign w:val="baseline"/>
      </w:rPr>
    </w:lvl>
  </w:abstractNum>
  <w:num w:numId="1" w16cid:durableId="1985544588">
    <w:abstractNumId w:val="1"/>
  </w:num>
  <w:num w:numId="2" w16cid:durableId="982195383">
    <w:abstractNumId w:val="0"/>
  </w:num>
  <w:num w:numId="3" w16cid:durableId="1087459629">
    <w:abstractNumId w:val="3"/>
  </w:num>
  <w:num w:numId="4" w16cid:durableId="1257771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88"/>
    <w:rsid w:val="00CB7F88"/>
    <w:rsid w:val="00CD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DA56C"/>
  <w15:docId w15:val="{1B6CF08F-C5D6-4E58-AA96-527A69C2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" w:eastAsia="Courier" w:hAnsi="Courier" w:cs="Courier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jc w:val="both"/>
      <w:outlineLvl w:val="1"/>
    </w:pPr>
    <w:rPr>
      <w:rFonts w:ascii="Comic Sans MS" w:eastAsia="Comic Sans MS" w:hAnsi="Comic Sans MS" w:cs="Comic Sans MS"/>
      <w:b/>
      <w:sz w:val="20"/>
      <w:szCs w:val="20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 K</dc:creator>
  <cp:lastModifiedBy>NAV K</cp:lastModifiedBy>
  <cp:revision>2</cp:revision>
  <dcterms:created xsi:type="dcterms:W3CDTF">2023-01-31T13:19:00Z</dcterms:created>
  <dcterms:modified xsi:type="dcterms:W3CDTF">2023-01-31T13:19:00Z</dcterms:modified>
</cp:coreProperties>
</file>