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08D5B3" w14:textId="49572E52" w:rsidR="001C0709" w:rsidRPr="007918A0" w:rsidRDefault="002017E6" w:rsidP="000A34EA">
      <w:pPr>
        <w:spacing w:line="480" w:lineRule="auto"/>
        <w:rPr>
          <w:lang w:val="en-GB"/>
        </w:rPr>
      </w:pPr>
      <w:r>
        <w:rPr>
          <w:lang w:val="en-GB"/>
        </w:rPr>
        <w:t>Assessment 2 Due January 11</w:t>
      </w:r>
      <w:r w:rsidRPr="002017E6">
        <w:rPr>
          <w:vertAlign w:val="superscript"/>
          <w:lang w:val="en-GB"/>
        </w:rPr>
        <w:t>th</w:t>
      </w:r>
      <w:r w:rsidR="007918A0">
        <w:rPr>
          <w:lang w:val="en-GB"/>
        </w:rPr>
        <w:t xml:space="preserve"> 2018</w:t>
      </w:r>
      <w:r w:rsidR="007918A0">
        <w:rPr>
          <w:lang w:val="en-GB"/>
        </w:rPr>
        <w:br/>
      </w:r>
      <w:r w:rsidRPr="002017E6">
        <w:rPr>
          <w:b/>
          <w:lang w:val="en-GB"/>
        </w:rPr>
        <w:t>Provide an analysis of the ideological content of one of the essential texts.</w:t>
      </w:r>
      <w:r w:rsidR="005D1958">
        <w:rPr>
          <w:b/>
          <w:lang w:val="en-GB"/>
        </w:rPr>
        <w:br/>
      </w:r>
      <w:r w:rsidR="005051F7" w:rsidRPr="005051F7">
        <w:t>LA HAI</w:t>
      </w:r>
      <w:r w:rsidRPr="005051F7">
        <w:t xml:space="preserve">NE; An </w:t>
      </w:r>
      <w:r w:rsidR="005051F7" w:rsidRPr="005051F7">
        <w:t>Ideological</w:t>
      </w:r>
      <w:r w:rsidRPr="005051F7">
        <w:t xml:space="preserve"> analysis.</w:t>
      </w:r>
      <w:r w:rsidR="00822274">
        <w:br/>
      </w:r>
      <w:r w:rsidR="00707FC6">
        <w:t>The</w:t>
      </w:r>
      <w:r w:rsidR="005051F7">
        <w:t xml:space="preserve"> film </w:t>
      </w:r>
      <w:r w:rsidR="005051F7" w:rsidRPr="005051F7">
        <w:rPr>
          <w:rStyle w:val="Emphasis"/>
        </w:rPr>
        <w:t>LA HAINE</w:t>
      </w:r>
      <w:r w:rsidR="005051F7">
        <w:rPr>
          <w:rStyle w:val="Emphasis"/>
        </w:rPr>
        <w:t xml:space="preserve"> </w:t>
      </w:r>
      <w:r w:rsidR="009B0177">
        <w:rPr>
          <w:rStyle w:val="Emphasis"/>
          <w:i w:val="0"/>
        </w:rPr>
        <w:t>(</w:t>
      </w:r>
      <w:r w:rsidR="00707FC6">
        <w:rPr>
          <w:rStyle w:val="Emphasis"/>
          <w:i w:val="0"/>
        </w:rPr>
        <w:t>1995)</w:t>
      </w:r>
      <w:r w:rsidR="008A74DB">
        <w:rPr>
          <w:rStyle w:val="Emphasis"/>
          <w:i w:val="0"/>
        </w:rPr>
        <w:t xml:space="preserve"> </w:t>
      </w:r>
      <w:r w:rsidR="005051F7">
        <w:t xml:space="preserve">is </w:t>
      </w:r>
      <w:r w:rsidR="00334340">
        <w:t xml:space="preserve">loosely </w:t>
      </w:r>
      <w:r w:rsidR="005051F7">
        <w:t xml:space="preserve">associated with </w:t>
      </w:r>
      <w:r w:rsidR="00334340">
        <w:t>‘New Realism’</w:t>
      </w:r>
      <w:r w:rsidR="006D001A">
        <w:t xml:space="preserve">; a </w:t>
      </w:r>
      <w:r w:rsidR="00775169">
        <w:t xml:space="preserve">movement </w:t>
      </w:r>
      <w:r w:rsidR="0088780E">
        <w:t xml:space="preserve">distinguished </w:t>
      </w:r>
      <w:r w:rsidR="00FA5F9B">
        <w:t>by</w:t>
      </w:r>
      <w:r w:rsidR="00EF12D6">
        <w:t xml:space="preserve"> </w:t>
      </w:r>
      <w:r w:rsidR="00AA696F">
        <w:t xml:space="preserve">a </w:t>
      </w:r>
      <w:r w:rsidR="00A8383A">
        <w:t>fresh and</w:t>
      </w:r>
      <w:r w:rsidR="00EF12D6">
        <w:t xml:space="preserve"> unconventional approach t</w:t>
      </w:r>
      <w:r w:rsidR="00CA03CE">
        <w:t>o</w:t>
      </w:r>
      <w:r w:rsidR="008A74DB">
        <w:t xml:space="preserve"> film making</w:t>
      </w:r>
      <w:r w:rsidR="00EF12D6">
        <w:t xml:space="preserve"> </w:t>
      </w:r>
      <w:r w:rsidR="00BE75C1">
        <w:t xml:space="preserve">where </w:t>
      </w:r>
      <w:r w:rsidR="00EF12D6">
        <w:t>subject matter</w:t>
      </w:r>
      <w:r w:rsidR="00BE75C1">
        <w:t>,</w:t>
      </w:r>
      <w:r w:rsidR="00EF12D6">
        <w:t xml:space="preserve"> often dealing with prevailing social issues</w:t>
      </w:r>
      <w:r w:rsidR="00BE75C1">
        <w:t xml:space="preserve">, is </w:t>
      </w:r>
      <w:r w:rsidR="00F76720">
        <w:t>presented in stark realism.</w:t>
      </w:r>
      <w:r w:rsidR="00BE75C1">
        <w:t xml:space="preserve"> This approach </w:t>
      </w:r>
      <w:r w:rsidR="00CA0B26">
        <w:t>makes obvious reference to t</w:t>
      </w:r>
      <w:r w:rsidR="00BE75C1">
        <w:t>he Italian Neorealist movement of the 1950s</w:t>
      </w:r>
      <w:r w:rsidR="00974500">
        <w:t xml:space="preserve"> not least, in the case of </w:t>
      </w:r>
      <w:r w:rsidR="00974500" w:rsidRPr="00974500">
        <w:rPr>
          <w:rStyle w:val="SubtleEmphasis"/>
        </w:rPr>
        <w:t>LA HAINE</w:t>
      </w:r>
      <w:r w:rsidR="00974500">
        <w:t xml:space="preserve">, </w:t>
      </w:r>
      <w:r w:rsidR="00BE75C1">
        <w:t xml:space="preserve"> </w:t>
      </w:r>
      <w:r w:rsidR="00CA0B26">
        <w:t>in the decision to render</w:t>
      </w:r>
      <w:r w:rsidR="00974500">
        <w:t xml:space="preserve"> the film in black and white.</w:t>
      </w:r>
      <w:r w:rsidR="00C63FBC">
        <w:t xml:space="preserve"> The film is cited as an example of “</w:t>
      </w:r>
      <w:r w:rsidR="009E4F78">
        <w:t>Banlieue</w:t>
      </w:r>
      <w:r w:rsidR="00C63FBC">
        <w:t xml:space="preserve"> films” dealing, as it does,</w:t>
      </w:r>
      <w:r w:rsidR="005E6A70">
        <w:t xml:space="preserve"> with social woes or “fractures”</w:t>
      </w:r>
      <w:r w:rsidR="00C63FBC">
        <w:t xml:space="preserve"> as dubbed by President </w:t>
      </w:r>
      <w:r w:rsidR="00C63FBC">
        <w:rPr>
          <w:lang w:val="en-GB"/>
        </w:rPr>
        <w:t xml:space="preserve">Jacques Chirac </w:t>
      </w:r>
      <w:r w:rsidR="00AA696F">
        <w:t>at the end of the 20</w:t>
      </w:r>
      <w:r w:rsidR="00AA696F" w:rsidRPr="00B629A3">
        <w:rPr>
          <w:vertAlign w:val="superscript"/>
        </w:rPr>
        <w:t>th</w:t>
      </w:r>
      <w:r w:rsidR="00AA696F">
        <w:t xml:space="preserve"> century.</w:t>
      </w:r>
    </w:p>
    <w:p w14:paraId="143668D1" w14:textId="77777777" w:rsidR="001C0709" w:rsidRDefault="001C0709" w:rsidP="000A34EA">
      <w:pPr>
        <w:spacing w:line="480" w:lineRule="auto"/>
      </w:pPr>
    </w:p>
    <w:p w14:paraId="065FD5CC" w14:textId="77777777" w:rsidR="001C0709" w:rsidRDefault="001E58FD" w:rsidP="000A34EA">
      <w:pPr>
        <w:spacing w:line="480" w:lineRule="auto"/>
      </w:pPr>
      <w:r w:rsidRPr="005E6A70">
        <w:rPr>
          <w:i/>
        </w:rPr>
        <w:t>LA HAINE</w:t>
      </w:r>
      <w:r>
        <w:t xml:space="preserve"> remains a problematic film to analyze for its ideological content, yet it was certainly made with a view to raising serious questions regarding growing social issues. The film is rooted in an estate</w:t>
      </w:r>
      <w:r w:rsidRPr="00592EF8">
        <w:t xml:space="preserve"> </w:t>
      </w:r>
      <w:r>
        <w:t>in a Paris suburb or Banlieue; “</w:t>
      </w:r>
      <w:r>
        <w:rPr>
          <w:lang w:val="en-GB"/>
        </w:rPr>
        <w:t>Working class areas on the edge of large Cities;</w:t>
      </w:r>
      <w:r>
        <w:t xml:space="preserve"> </w:t>
      </w:r>
      <w:r>
        <w:rPr>
          <w:lang w:val="en-GB"/>
        </w:rPr>
        <w:t xml:space="preserve">debased instances of Le Corbusier’s “towers in parkland”, built in early 60s to replace the bidonvilles or shanty-towns that had disfigured the Paris area in particular, and designed to house workers near the factories in which they worked.” </w:t>
      </w:r>
      <w:r w:rsidRPr="00BF4A5A">
        <w:rPr>
          <w:color w:val="000000" w:themeColor="text1"/>
          <w:lang w:val="en-GB"/>
        </w:rPr>
        <w:t xml:space="preserve">Keith Reader </w:t>
      </w:r>
      <w:r w:rsidR="00BF4A5A">
        <w:rPr>
          <w:color w:val="000000" w:themeColor="text1"/>
          <w:lang w:val="en-GB"/>
        </w:rPr>
        <w:t>(</w:t>
      </w:r>
      <w:r w:rsidRPr="00BF4A5A">
        <w:rPr>
          <w:i/>
          <w:color w:val="000000" w:themeColor="text1"/>
          <w:lang w:val="en-GB"/>
        </w:rPr>
        <w:t>La Haine sleeve notes 1995</w:t>
      </w:r>
      <w:r w:rsidR="00BF4A5A">
        <w:rPr>
          <w:i/>
          <w:color w:val="000000" w:themeColor="text1"/>
          <w:lang w:val="en-GB"/>
        </w:rPr>
        <w:t>)</w:t>
      </w:r>
      <w:r>
        <w:rPr>
          <w:lang w:val="en-GB"/>
        </w:rPr>
        <w:t xml:space="preserve"> </w:t>
      </w:r>
      <w:r>
        <w:rPr>
          <w:color w:val="000000" w:themeColor="text1"/>
          <w:lang w:val="en-GB"/>
        </w:rPr>
        <w:t xml:space="preserve">Created during the consumer boom in the post war period dubbed trente glorieuses (30 glorious years), these estates </w:t>
      </w:r>
      <w:r w:rsidRPr="001338AE">
        <w:rPr>
          <w:color w:val="000000" w:themeColor="text1"/>
        </w:rPr>
        <w:t>exis</w:t>
      </w:r>
      <w:r>
        <w:rPr>
          <w:color w:val="000000" w:themeColor="text1"/>
        </w:rPr>
        <w:t>t</w:t>
      </w:r>
      <w:r>
        <w:t xml:space="preserve"> around cities</w:t>
      </w:r>
      <w:r w:rsidRPr="00880764">
        <w:t xml:space="preserve"> </w:t>
      </w:r>
      <w:r>
        <w:t xml:space="preserve">like crusts on an over baked pie. When the original economic imperatives that drew the first generations of former rural workers into the factories, shifted, subsequent generations found themselves in a social vacuum, with little prospect (of employment) or perspective. Again, similar enclaves exist in most modern cities where the original “glory years” have slumped. I will though attempt to address the ideological issues with reference to </w:t>
      </w:r>
      <w:r w:rsidRPr="00BF4A5A">
        <w:rPr>
          <w:i/>
        </w:rPr>
        <w:t>LA HAINE</w:t>
      </w:r>
      <w:r>
        <w:t>.</w:t>
      </w:r>
    </w:p>
    <w:p w14:paraId="6AE46308" w14:textId="77777777" w:rsidR="00E911AE" w:rsidRDefault="00A345A8" w:rsidP="000A34EA">
      <w:pPr>
        <w:spacing w:line="480" w:lineRule="auto"/>
      </w:pPr>
      <w:r>
        <w:rPr>
          <w:noProof/>
        </w:rPr>
        <w:lastRenderedPageBreak/>
        <w:drawing>
          <wp:inline distT="0" distB="0" distL="0" distR="0" wp14:anchorId="500D638F" wp14:editId="2539017E">
            <wp:extent cx="5727700" cy="2446020"/>
            <wp:effectExtent l="0" t="0" r="1270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anlieue-13-ultimatum-06.jpg"/>
                    <pic:cNvPicPr/>
                  </pic:nvPicPr>
                  <pic:blipFill>
                    <a:blip r:embed="rId7">
                      <a:extLst>
                        <a:ext uri="{28A0092B-C50C-407E-A947-70E740481C1C}">
                          <a14:useLocalDpi xmlns:a14="http://schemas.microsoft.com/office/drawing/2010/main" val="0"/>
                        </a:ext>
                      </a:extLst>
                    </a:blip>
                    <a:stretch>
                      <a:fillRect/>
                    </a:stretch>
                  </pic:blipFill>
                  <pic:spPr>
                    <a:xfrm>
                      <a:off x="0" y="0"/>
                      <a:ext cx="5727700" cy="2446020"/>
                    </a:xfrm>
                    <a:prstGeom prst="rect">
                      <a:avLst/>
                    </a:prstGeom>
                  </pic:spPr>
                </pic:pic>
              </a:graphicData>
            </a:graphic>
          </wp:inline>
        </w:drawing>
      </w:r>
      <w:r w:rsidR="00FA5F9B">
        <w:br/>
      </w:r>
      <w:r w:rsidR="00FA5F9B">
        <w:br/>
      </w:r>
      <w:r w:rsidR="00C00250">
        <w:t xml:space="preserve">Young Director: Mathieu Kassovitz conceived the idea for </w:t>
      </w:r>
      <w:r w:rsidR="00C00250" w:rsidRPr="00C00250">
        <w:rPr>
          <w:rStyle w:val="SubtleEmphasis"/>
        </w:rPr>
        <w:t>LA HAINE</w:t>
      </w:r>
      <w:r w:rsidR="00C00250">
        <w:t xml:space="preserve"> after a series of protest marches </w:t>
      </w:r>
      <w:r w:rsidR="008621C0">
        <w:t>turned</w:t>
      </w:r>
      <w:r w:rsidR="00C00250">
        <w:t xml:space="preserve"> into violent clashes between Police and </w:t>
      </w:r>
      <w:r w:rsidR="008621C0">
        <w:t xml:space="preserve">angry </w:t>
      </w:r>
      <w:r w:rsidR="005D3D3B">
        <w:t xml:space="preserve">‘alienated’ </w:t>
      </w:r>
      <w:r w:rsidR="008621C0">
        <w:t xml:space="preserve">youth. One incident in particular; the shooting dead, at point blank range, of a </w:t>
      </w:r>
      <w:r w:rsidR="001841B1">
        <w:t xml:space="preserve">black youth, Makome, </w:t>
      </w:r>
      <w:r w:rsidR="002C1368">
        <w:t>(</w:t>
      </w:r>
      <w:r w:rsidR="001841B1">
        <w:t>who was already in police custody and handc</w:t>
      </w:r>
      <w:r w:rsidR="00B15620">
        <w:t>uffed to a radiator at the time</w:t>
      </w:r>
      <w:r w:rsidR="002C1368">
        <w:t>)</w:t>
      </w:r>
      <w:r w:rsidR="00B15620">
        <w:t>, sparked the inspiration for the film.</w:t>
      </w:r>
      <w:r w:rsidR="001841B1">
        <w:t xml:space="preserve"> Kassovitz was present at the marches</w:t>
      </w:r>
      <w:r w:rsidR="00AF4A70">
        <w:t xml:space="preserve"> and is quoted as saying; “I wanted to do something.” </w:t>
      </w:r>
      <w:r w:rsidR="002C1368">
        <w:t xml:space="preserve"> </w:t>
      </w:r>
      <w:r w:rsidR="00494302">
        <w:t xml:space="preserve">Johnson S (October 18 1995 </w:t>
      </w:r>
      <w:r w:rsidR="00494302">
        <w:rPr>
          <w:i/>
        </w:rPr>
        <w:t>The Independent)</w:t>
      </w:r>
      <w:r w:rsidR="005E6A70">
        <w:rPr>
          <w:i/>
        </w:rPr>
        <w:t xml:space="preserve"> </w:t>
      </w:r>
      <w:r w:rsidR="00296C58">
        <w:t>He</w:t>
      </w:r>
      <w:r w:rsidR="00AF4A70">
        <w:t xml:space="preserve"> </w:t>
      </w:r>
      <w:r w:rsidR="00B15620">
        <w:t>approached</w:t>
      </w:r>
      <w:r w:rsidR="00FF3214">
        <w:t xml:space="preserve"> </w:t>
      </w:r>
      <w:r w:rsidR="005E7149">
        <w:t xml:space="preserve">Producer Christophe Rossingnon </w:t>
      </w:r>
      <w:r w:rsidR="00AF4A70">
        <w:t>with the idea of setting a film in one of the ‘estates’ where this hot-bed of frustration and anger had brewed.</w:t>
      </w:r>
      <w:r w:rsidR="0017276B">
        <w:br/>
      </w:r>
      <w:r w:rsidR="0017276B">
        <w:br/>
        <w:t xml:space="preserve">The film follows </w:t>
      </w:r>
      <w:r w:rsidR="005A655F">
        <w:t xml:space="preserve">24 hours in the lives of </w:t>
      </w:r>
      <w:r w:rsidR="004D370A">
        <w:t>its</w:t>
      </w:r>
      <w:r w:rsidR="005A655F">
        <w:t xml:space="preserve"> three main </w:t>
      </w:r>
      <w:r w:rsidR="0079272D">
        <w:t>characters</w:t>
      </w:r>
      <w:r w:rsidR="004D370A">
        <w:t>; Vince (Vincent Cassel) Said (Said Taghmaoul) and Hubert (Hubert Koundé)</w:t>
      </w:r>
      <w:r w:rsidR="007B7277">
        <w:t>. The</w:t>
      </w:r>
      <w:r w:rsidR="009244FD">
        <w:t>se</w:t>
      </w:r>
      <w:r w:rsidR="007B7277">
        <w:t xml:space="preserve"> professional actors</w:t>
      </w:r>
      <w:r w:rsidR="009244FD">
        <w:t>,</w:t>
      </w:r>
      <w:r w:rsidR="00DA0718">
        <w:t xml:space="preserve"> along with Kassovitz an</w:t>
      </w:r>
      <w:r w:rsidR="007B7277">
        <w:t xml:space="preserve">d the rest of the film crew, </w:t>
      </w:r>
      <w:r w:rsidR="000F2F40">
        <w:t>up to 30 people, moved into an apartment</w:t>
      </w:r>
      <w:r w:rsidR="007B7277">
        <w:t xml:space="preserve"> o</w:t>
      </w:r>
      <w:r w:rsidR="00DA0718">
        <w:t xml:space="preserve">n the </w:t>
      </w:r>
      <w:r w:rsidR="0079272D">
        <w:t>estate where the story is based</w:t>
      </w:r>
      <w:r w:rsidR="00DA0718">
        <w:t xml:space="preserve"> fo</w:t>
      </w:r>
      <w:r w:rsidR="007B7277">
        <w:t>r several months before filming</w:t>
      </w:r>
      <w:r w:rsidR="000F2F40">
        <w:t>,</w:t>
      </w:r>
      <w:r w:rsidR="00DA0718">
        <w:t xml:space="preserve"> in order to properly integrate into the community living there. Other non-professional actors were enlisted, auditioned and </w:t>
      </w:r>
      <w:r w:rsidR="005B6AC3">
        <w:t>cast</w:t>
      </w:r>
      <w:r w:rsidR="00DA0718">
        <w:t xml:space="preserve"> from the residents of the estates.</w:t>
      </w:r>
    </w:p>
    <w:p w14:paraId="2FE24295" w14:textId="76887213" w:rsidR="00187A93" w:rsidRDefault="00E911AE" w:rsidP="000A34EA">
      <w:pPr>
        <w:spacing w:line="480" w:lineRule="auto"/>
      </w:pPr>
      <w:r>
        <w:t xml:space="preserve">     </w:t>
      </w:r>
      <w:r>
        <w:tab/>
      </w:r>
      <w:r>
        <w:tab/>
      </w:r>
      <w:r>
        <w:rPr>
          <w:noProof/>
        </w:rPr>
        <w:drawing>
          <wp:inline distT="0" distB="0" distL="0" distR="0" wp14:anchorId="178F3481" wp14:editId="71F8F2D3">
            <wp:extent cx="3771900" cy="2387600"/>
            <wp:effectExtent l="0" t="0" r="1270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s-3.jpeg"/>
                    <pic:cNvPicPr/>
                  </pic:nvPicPr>
                  <pic:blipFill>
                    <a:blip r:embed="rId8">
                      <a:extLst>
                        <a:ext uri="{28A0092B-C50C-407E-A947-70E740481C1C}">
                          <a14:useLocalDpi xmlns:a14="http://schemas.microsoft.com/office/drawing/2010/main" val="0"/>
                        </a:ext>
                      </a:extLst>
                    </a:blip>
                    <a:stretch>
                      <a:fillRect/>
                    </a:stretch>
                  </pic:blipFill>
                  <pic:spPr>
                    <a:xfrm>
                      <a:off x="0" y="0"/>
                      <a:ext cx="3771900" cy="2387600"/>
                    </a:xfrm>
                    <a:prstGeom prst="rect">
                      <a:avLst/>
                    </a:prstGeom>
                  </pic:spPr>
                </pic:pic>
              </a:graphicData>
            </a:graphic>
          </wp:inline>
        </w:drawing>
      </w:r>
      <w:bookmarkStart w:id="0" w:name="_GoBack"/>
      <w:bookmarkEnd w:id="0"/>
      <w:r w:rsidR="00433B9E">
        <w:br/>
      </w:r>
    </w:p>
    <w:p w14:paraId="675E395F" w14:textId="29EFFA7A" w:rsidR="00AA696F" w:rsidRDefault="00433B9E" w:rsidP="000A34EA">
      <w:pPr>
        <w:spacing w:line="480" w:lineRule="auto"/>
      </w:pPr>
      <w:r>
        <w:t xml:space="preserve">The </w:t>
      </w:r>
      <w:r w:rsidR="00EA1613">
        <w:t>opening montage</w:t>
      </w:r>
      <w:r>
        <w:t xml:space="preserve"> of</w:t>
      </w:r>
      <w:r w:rsidR="009311E9">
        <w:t xml:space="preserve"> </w:t>
      </w:r>
      <w:r w:rsidR="009311E9" w:rsidRPr="005E6A70">
        <w:rPr>
          <w:i/>
        </w:rPr>
        <w:t>LA HAIN</w:t>
      </w:r>
      <w:r w:rsidR="00EA1613">
        <w:t xml:space="preserve">, is </w:t>
      </w:r>
      <w:r>
        <w:t>essential to any objective understanding of the tensions played out</w:t>
      </w:r>
      <w:r w:rsidR="009311E9">
        <w:t xml:space="preserve"> in the main body of</w:t>
      </w:r>
      <w:r w:rsidR="009311E9" w:rsidRPr="009311E9">
        <w:t xml:space="preserve"> </w:t>
      </w:r>
      <w:r w:rsidR="009311E9">
        <w:t>the film</w:t>
      </w:r>
      <w:r w:rsidR="00AE43BC">
        <w:t xml:space="preserve">. </w:t>
      </w:r>
      <w:r>
        <w:t>News Reel footage</w:t>
      </w:r>
      <w:r w:rsidR="009311E9">
        <w:t xml:space="preserve"> makes us aware that </w:t>
      </w:r>
      <w:r w:rsidR="002B2890">
        <w:t>Makome</w:t>
      </w:r>
      <w:r w:rsidR="009311E9">
        <w:t xml:space="preserve"> has been shot</w:t>
      </w:r>
      <w:r w:rsidR="009244FD">
        <w:t xml:space="preserve"> dead</w:t>
      </w:r>
      <w:r w:rsidR="0072634E">
        <w:t>,</w:t>
      </w:r>
      <w:r w:rsidR="002B2890">
        <w:t xml:space="preserve"> following a protest against police violence that</w:t>
      </w:r>
      <w:r w:rsidR="007B7277">
        <w:t xml:space="preserve"> had</w:t>
      </w:r>
      <w:r w:rsidR="002B2890">
        <w:t xml:space="preserve"> descended</w:t>
      </w:r>
      <w:r w:rsidR="00C03779">
        <w:t xml:space="preserve"> into a riot. This </w:t>
      </w:r>
      <w:r w:rsidR="007B7277">
        <w:t xml:space="preserve">sequence </w:t>
      </w:r>
      <w:r w:rsidR="00C03779">
        <w:t xml:space="preserve">serves to put into </w:t>
      </w:r>
      <w:r w:rsidR="00246B1E">
        <w:t xml:space="preserve">some </w:t>
      </w:r>
      <w:r w:rsidR="00C03779">
        <w:t>perspective the woes of th</w:t>
      </w:r>
      <w:r w:rsidR="007B7277">
        <w:t>e three main protagonists in the context of</w:t>
      </w:r>
      <w:r w:rsidR="00C03779">
        <w:t xml:space="preserve"> </w:t>
      </w:r>
      <w:r w:rsidR="00EE5610">
        <w:t>endemic</w:t>
      </w:r>
      <w:r w:rsidR="00C03779">
        <w:t xml:space="preserve"> social discontent </w:t>
      </w:r>
      <w:r w:rsidR="00EE5610">
        <w:t xml:space="preserve">that has resulted </w:t>
      </w:r>
      <w:r w:rsidR="00C03779">
        <w:t xml:space="preserve">in </w:t>
      </w:r>
      <w:r w:rsidR="000E278A">
        <w:t xml:space="preserve">similar </w:t>
      </w:r>
      <w:r w:rsidR="00C03779">
        <w:t>bloody p</w:t>
      </w:r>
      <w:r w:rsidR="00EE5610">
        <w:t>rotests in several cities world-</w:t>
      </w:r>
      <w:r w:rsidR="00C03779">
        <w:t>wide, from Tiananmen Square in Beijing in 1989</w:t>
      </w:r>
      <w:r w:rsidR="00A238A1">
        <w:t xml:space="preserve"> to </w:t>
      </w:r>
      <w:r w:rsidR="00C03779">
        <w:t>London</w:t>
      </w:r>
      <w:r w:rsidR="00A238A1">
        <w:t xml:space="preserve"> in both </w:t>
      </w:r>
      <w:r w:rsidR="004C3CDF">
        <w:t>1990 and again in the no</w:t>
      </w:r>
      <w:r w:rsidR="005F7482">
        <w:t>ughties</w:t>
      </w:r>
      <w:r w:rsidR="00A238A1">
        <w:t xml:space="preserve">, among </w:t>
      </w:r>
      <w:r w:rsidR="00EE5610">
        <w:t xml:space="preserve">many </w:t>
      </w:r>
      <w:r w:rsidR="00A238A1">
        <w:t xml:space="preserve">other </w:t>
      </w:r>
      <w:r w:rsidR="00894D9B">
        <w:t xml:space="preserve">international </w:t>
      </w:r>
      <w:r w:rsidR="00A238A1">
        <w:t>exam</w:t>
      </w:r>
      <w:r w:rsidR="00257071">
        <w:t>ples.</w:t>
      </w:r>
      <w:r w:rsidR="001E58FD">
        <w:br/>
      </w:r>
      <w:r w:rsidR="009C509A">
        <w:br/>
        <w:t>If we were to take a partisan view</w:t>
      </w:r>
      <w:r w:rsidR="00F94337">
        <w:t xml:space="preserve"> </w:t>
      </w:r>
      <w:r w:rsidR="009C509A">
        <w:t xml:space="preserve">of </w:t>
      </w:r>
      <w:r w:rsidR="00D41897">
        <w:t>tensions between the police and the estate youths portrayed in LA HAINE it would be difficult, unless we were particularly biased, to draw a conclusion regarding who are the real antagonists in the plot since the conflict has escalated out of an already embedded atmosphere of mutual contempt. We may have to look deeper into history to gain enough understanding</w:t>
      </w:r>
      <w:r w:rsidR="003922E9">
        <w:t>,</w:t>
      </w:r>
      <w:r w:rsidR="00D41897" w:rsidRPr="00D41897">
        <w:t xml:space="preserve"> </w:t>
      </w:r>
      <w:r w:rsidR="00D41897">
        <w:t>in order to make an</w:t>
      </w:r>
      <w:r w:rsidR="004927E3">
        <w:t>y</w:t>
      </w:r>
      <w:r w:rsidR="00D41897">
        <w:t xml:space="preserve"> objective moral judgement</w:t>
      </w:r>
      <w:r w:rsidR="007E3379">
        <w:t>.</w:t>
      </w:r>
      <w:r w:rsidR="000464C8">
        <w:t xml:space="preserve"> </w:t>
      </w:r>
      <w:r w:rsidR="007E3379">
        <w:t>Even</w:t>
      </w:r>
      <w:r w:rsidR="000464C8">
        <w:t xml:space="preserve"> then radical </w:t>
      </w:r>
      <w:r w:rsidR="0050016B">
        <w:t xml:space="preserve">conclusions </w:t>
      </w:r>
      <w:r w:rsidR="000464C8">
        <w:t xml:space="preserve">are hard to arrive </w:t>
      </w:r>
      <w:r w:rsidR="002934D9">
        <w:t>at</w:t>
      </w:r>
      <w:r w:rsidR="00CD4F89">
        <w:t>. Perhaps, i</w:t>
      </w:r>
      <w:r w:rsidR="007E3379">
        <w:t>f</w:t>
      </w:r>
      <w:r w:rsidR="002934D9">
        <w:t xml:space="preserve"> </w:t>
      </w:r>
      <w:r w:rsidR="00315DBB">
        <w:t>anything,</w:t>
      </w:r>
      <w:r w:rsidR="002934D9">
        <w:t xml:space="preserve"> the film, so far as ideology</w:t>
      </w:r>
      <w:r w:rsidR="00600831">
        <w:t xml:space="preserve"> goes, achieves little more than</w:t>
      </w:r>
      <w:r w:rsidR="002934D9">
        <w:t xml:space="preserve"> to point </w:t>
      </w:r>
      <w:r w:rsidR="00D37577">
        <w:t>up</w:t>
      </w:r>
      <w:r w:rsidR="002934D9">
        <w:t xml:space="preserve"> this stark fact.</w:t>
      </w:r>
      <w:r w:rsidR="00CD4F89">
        <w:t xml:space="preserve"> Except</w:t>
      </w:r>
      <w:r w:rsidR="007E3379">
        <w:t xml:space="preserve"> to lead us to consider our societies as a whole and w</w:t>
      </w:r>
      <w:r w:rsidR="00BD55A2">
        <w:t>hat it would take to avoid this</w:t>
      </w:r>
      <w:r w:rsidR="007E3379">
        <w:t xml:space="preserve"> </w:t>
      </w:r>
      <w:r w:rsidR="007A2B5C">
        <w:t>de</w:t>
      </w:r>
      <w:r w:rsidR="00DE3395">
        <w:t>pressing</w:t>
      </w:r>
      <w:r w:rsidR="007A2B5C">
        <w:t xml:space="preserve"> </w:t>
      </w:r>
      <w:r w:rsidR="00BD55A2">
        <w:t>product of</w:t>
      </w:r>
      <w:r w:rsidR="007A2B5C">
        <w:t xml:space="preserve"> short-</w:t>
      </w:r>
      <w:r w:rsidR="007E3379">
        <w:t>term economic strategies</w:t>
      </w:r>
      <w:r w:rsidR="00EB6ACE">
        <w:t>,</w:t>
      </w:r>
      <w:r w:rsidR="007E3379">
        <w:t xml:space="preserve"> which ultimately benefit the few with little </w:t>
      </w:r>
      <w:r w:rsidR="007A2B5C">
        <w:t>long-</w:t>
      </w:r>
      <w:r w:rsidR="007E3379">
        <w:t xml:space="preserve">term </w:t>
      </w:r>
      <w:r w:rsidR="004A388F">
        <w:t>prospect</w:t>
      </w:r>
      <w:r w:rsidR="007E3379">
        <w:t xml:space="preserve"> for the many. In this </w:t>
      </w:r>
      <w:r w:rsidR="00EB6ACE">
        <w:t>sense,</w:t>
      </w:r>
      <w:r w:rsidR="007E3379">
        <w:t xml:space="preserve"> the inhabitants of the banlieue could indeed be considered victims. </w:t>
      </w:r>
      <w:r w:rsidR="00115A7D">
        <w:t>An</w:t>
      </w:r>
      <w:r w:rsidR="007A2B5C">
        <w:t xml:space="preserve"> important question remains;</w:t>
      </w:r>
      <w:r w:rsidR="004233BC">
        <w:t xml:space="preserve"> </w:t>
      </w:r>
      <w:r w:rsidR="00187962">
        <w:t xml:space="preserve">How, without a critical awareness of the historic foundations of this status quo, will truly radical solutions be sought and found? Without this kind of </w:t>
      </w:r>
      <w:r w:rsidR="00AA696F">
        <w:t>objectivity,</w:t>
      </w:r>
      <w:r w:rsidR="00187962">
        <w:t xml:space="preserve"> we ar</w:t>
      </w:r>
      <w:r w:rsidR="00EB6ACE">
        <w:t>e left</w:t>
      </w:r>
      <w:r w:rsidR="00187962">
        <w:t xml:space="preserve"> only </w:t>
      </w:r>
      <w:r w:rsidR="00EB6ACE">
        <w:t xml:space="preserve">with </w:t>
      </w:r>
      <w:r w:rsidR="00187962">
        <w:t>inevitable tension and HATE.</w:t>
      </w:r>
      <w:r w:rsidR="003115F1">
        <w:br/>
      </w:r>
      <w:r w:rsidR="003115F1">
        <w:br/>
      </w:r>
      <w:r w:rsidR="00BB005E">
        <w:t>B</w:t>
      </w:r>
      <w:r w:rsidR="00B6085B">
        <w:t xml:space="preserve">roader historical reference regarding the </w:t>
      </w:r>
      <w:r w:rsidR="00BB005E">
        <w:t>causes of this state of tension must be considered or it</w:t>
      </w:r>
      <w:r w:rsidR="00B6085B">
        <w:t xml:space="preserve"> is </w:t>
      </w:r>
      <w:r w:rsidR="00BB005E">
        <w:t>hard</w:t>
      </w:r>
      <w:r w:rsidR="00B6085B">
        <w:t xml:space="preserve"> to</w:t>
      </w:r>
      <w:r w:rsidR="00162E01">
        <w:t xml:space="preserve"> </w:t>
      </w:r>
      <w:r w:rsidR="00B6085B">
        <w:t>arrive</w:t>
      </w:r>
      <w:r w:rsidR="00162E01">
        <w:t xml:space="preserve"> at an </w:t>
      </w:r>
      <w:r w:rsidR="00B6085B">
        <w:t xml:space="preserve">objective </w:t>
      </w:r>
      <w:r w:rsidR="00162E01">
        <w:t>ideological argument</w:t>
      </w:r>
      <w:r w:rsidR="005B434A">
        <w:t xml:space="preserve"> or to align </w:t>
      </w:r>
      <w:r w:rsidR="00115A7D">
        <w:t>one’s</w:t>
      </w:r>
      <w:r w:rsidR="00AD7DAD">
        <w:t xml:space="preserve"> sympathies with one side or the other.</w:t>
      </w:r>
      <w:r w:rsidR="001037B3">
        <w:t xml:space="preserve"> </w:t>
      </w:r>
      <w:r w:rsidR="00B6085B">
        <w:t xml:space="preserve">Given the mixed demographic </w:t>
      </w:r>
      <w:r w:rsidR="00AD7DAD">
        <w:t>evident in the expression of</w:t>
      </w:r>
      <w:r w:rsidR="00B6085B">
        <w:t xml:space="preserve"> endemic discontent</w:t>
      </w:r>
      <w:r w:rsidR="003929BE">
        <w:t xml:space="preserve"> and anger; rioting, looting and</w:t>
      </w:r>
      <w:r w:rsidR="00AD7DAD">
        <w:t xml:space="preserve"> violence</w:t>
      </w:r>
      <w:r w:rsidR="0071107F">
        <w:t>, it is easier to regard</w:t>
      </w:r>
      <w:r w:rsidR="003929BE">
        <w:t xml:space="preserve"> the ‘protesters’ as trouble-makers.</w:t>
      </w:r>
      <w:r w:rsidR="00913BA0">
        <w:t xml:space="preserve">  </w:t>
      </w:r>
      <w:r w:rsidR="000C2DDD">
        <w:t>In 2006,</w:t>
      </w:r>
      <w:r w:rsidR="00EA0866">
        <w:t xml:space="preserve"> </w:t>
      </w:r>
      <w:r w:rsidR="000C2DDD">
        <w:t>after student protests were infiltrated by casseurs – smashers</w:t>
      </w:r>
      <w:r w:rsidR="00F1327B">
        <w:t>,</w:t>
      </w:r>
      <w:r w:rsidR="00F1327B" w:rsidRPr="00F1327B">
        <w:t xml:space="preserve"> </w:t>
      </w:r>
      <w:r w:rsidR="00F1327B">
        <w:t>The New York Times carried the headline: “Violent Youths Threaten to Hijack Demonstrations in Paris”</w:t>
      </w:r>
      <w:r w:rsidR="003E0620">
        <w:t>.</w:t>
      </w:r>
      <w:r w:rsidR="005E6A70">
        <w:t xml:space="preserve"> Sciolino E (</w:t>
      </w:r>
      <w:r w:rsidR="005E6A70">
        <w:rPr>
          <w:i/>
        </w:rPr>
        <w:t>New York Times March 30, 2006)</w:t>
      </w:r>
      <w:r w:rsidR="00734A3E">
        <w:br/>
      </w:r>
      <w:r w:rsidR="00734A3E">
        <w:br/>
      </w:r>
      <w:r w:rsidR="00974A00">
        <w:t>In simple ter</w:t>
      </w:r>
      <w:r w:rsidR="006E5829">
        <w:t>ms the inhabitants of these run-</w:t>
      </w:r>
      <w:r w:rsidR="00663583">
        <w:t xml:space="preserve">down suburbs are obsolete </w:t>
      </w:r>
      <w:r w:rsidR="00974A00">
        <w:t>to the culture in which they dwell,</w:t>
      </w:r>
      <w:r w:rsidR="00663583">
        <w:t xml:space="preserve"> “surplus population” as Dickens called </w:t>
      </w:r>
      <w:r w:rsidR="0017775C">
        <w:t>them,</w:t>
      </w:r>
      <w:r w:rsidR="00974A00">
        <w:t xml:space="preserve"> in so far as the</w:t>
      </w:r>
      <w:r w:rsidR="00AB0A27">
        <w:t xml:space="preserve">ir reason </w:t>
      </w:r>
      <w:r w:rsidR="00E2448B">
        <w:t>d ét</w:t>
      </w:r>
      <w:r w:rsidR="00C76C45">
        <w:t xml:space="preserve"> </w:t>
      </w:r>
      <w:r w:rsidR="00AB0A27">
        <w:t>for livin</w:t>
      </w:r>
      <w:r w:rsidR="001F72C6">
        <w:t>g where they do</w:t>
      </w:r>
      <w:r w:rsidR="00477B27">
        <w:t>,</w:t>
      </w:r>
      <w:r w:rsidR="001F72C6">
        <w:t xml:space="preserve"> </w:t>
      </w:r>
      <w:r w:rsidR="00477B27">
        <w:t>has</w:t>
      </w:r>
      <w:r w:rsidR="001F72C6">
        <w:t xml:space="preserve"> expired</w:t>
      </w:r>
      <w:r w:rsidR="00974A00">
        <w:t xml:space="preserve">. </w:t>
      </w:r>
      <w:r w:rsidR="00F85B54">
        <w:t xml:space="preserve">They are, in economic terms both a burden and a </w:t>
      </w:r>
      <w:r w:rsidR="00593EFE">
        <w:t>nuisance</w:t>
      </w:r>
      <w:r w:rsidR="00F85B54">
        <w:t xml:space="preserve">. </w:t>
      </w:r>
      <w:r w:rsidR="00974A00">
        <w:t>A</w:t>
      </w:r>
      <w:r w:rsidR="004D2FF8">
        <w:t>n</w:t>
      </w:r>
      <w:r w:rsidR="00974A00">
        <w:t xml:space="preserve"> </w:t>
      </w:r>
      <w:r w:rsidR="0017775C">
        <w:t>equally</w:t>
      </w:r>
      <w:r w:rsidR="00F85B54">
        <w:t xml:space="preserve"> </w:t>
      </w:r>
      <w:r w:rsidR="00974A00">
        <w:t>simple answer would be: If they can’t have ‘a life worth living’ in the cities, they should move out.</w:t>
      </w:r>
      <w:r w:rsidR="002615F8">
        <w:t xml:space="preserve"> </w:t>
      </w:r>
      <w:r w:rsidR="00493DB3">
        <w:t>However</w:t>
      </w:r>
      <w:r w:rsidR="00B629A3">
        <w:t xml:space="preserve">, without the economic wherewithal, this </w:t>
      </w:r>
      <w:r w:rsidR="00ED01B6">
        <w:t>is hardly a</w:t>
      </w:r>
      <w:r w:rsidR="00B629A3">
        <w:t>n option for</w:t>
      </w:r>
      <w:r w:rsidR="00676422">
        <w:t xml:space="preserve"> individuals</w:t>
      </w:r>
      <w:r w:rsidR="007F2BD7">
        <w:t>,</w:t>
      </w:r>
      <w:r w:rsidR="00676422">
        <w:t xml:space="preserve"> let alone fa</w:t>
      </w:r>
      <w:r w:rsidR="00F85B54">
        <w:t>milies</w:t>
      </w:r>
      <w:r w:rsidR="002548D0">
        <w:t>;</w:t>
      </w:r>
      <w:r w:rsidR="00ED01B6">
        <w:t xml:space="preserve"> home and land ownership, </w:t>
      </w:r>
      <w:r w:rsidR="005703CA">
        <w:t>even tenancy</w:t>
      </w:r>
      <w:r w:rsidR="00ED01B6">
        <w:t>,</w:t>
      </w:r>
      <w:r w:rsidR="005703CA">
        <w:t xml:space="preserve"> </w:t>
      </w:r>
      <w:r w:rsidR="00D960CA">
        <w:t>being</w:t>
      </w:r>
      <w:r w:rsidR="006E5829">
        <w:t xml:space="preserve"> beyond the</w:t>
      </w:r>
      <w:r w:rsidR="00676422">
        <w:t xml:space="preserve"> reach </w:t>
      </w:r>
      <w:r w:rsidR="005703CA">
        <w:t xml:space="preserve">and aspiration </w:t>
      </w:r>
      <w:r w:rsidR="006E5829">
        <w:t>of</w:t>
      </w:r>
      <w:r w:rsidR="00ED01B6">
        <w:t xml:space="preserve"> the dispossessed, except for the most </w:t>
      </w:r>
      <w:r w:rsidR="007F2BD7">
        <w:t>resourceful</w:t>
      </w:r>
      <w:r w:rsidR="00ED01B6">
        <w:t xml:space="preserve"> among them. </w:t>
      </w:r>
      <w:r w:rsidR="00B629A3">
        <w:t xml:space="preserve"> So far government</w:t>
      </w:r>
      <w:r w:rsidR="006E5829">
        <w:t>s</w:t>
      </w:r>
      <w:r w:rsidR="00B629A3">
        <w:t xml:space="preserve"> don</w:t>
      </w:r>
      <w:r w:rsidR="002548D0">
        <w:t>’t appear to be considering the</w:t>
      </w:r>
      <w:r w:rsidR="00B629A3">
        <w:t xml:space="preserve"> </w:t>
      </w:r>
      <w:r w:rsidR="005703CA">
        <w:t xml:space="preserve">elephant in the room and that most radical of options; </w:t>
      </w:r>
      <w:r w:rsidR="005703CA" w:rsidRPr="005703CA">
        <w:rPr>
          <w:i/>
        </w:rPr>
        <w:t>redistribution</w:t>
      </w:r>
      <w:r w:rsidR="005703CA">
        <w:t xml:space="preserve">. Instead </w:t>
      </w:r>
      <w:r w:rsidR="00824D74">
        <w:t xml:space="preserve">the holders of </w:t>
      </w:r>
      <w:r w:rsidR="005703CA">
        <w:t>pow</w:t>
      </w:r>
      <w:r w:rsidR="00824D74">
        <w:t>er and policy</w:t>
      </w:r>
      <w:r w:rsidR="00B629A3">
        <w:t xml:space="preserve"> </w:t>
      </w:r>
      <w:r w:rsidR="006E5829">
        <w:t>are</w:t>
      </w:r>
      <w:r w:rsidR="00824D74">
        <w:t xml:space="preserve"> </w:t>
      </w:r>
      <w:r w:rsidR="00B629A3">
        <w:t xml:space="preserve">obliged to </w:t>
      </w:r>
      <w:r w:rsidR="006E5829">
        <w:t xml:space="preserve">continue to </w:t>
      </w:r>
      <w:r w:rsidR="00B629A3">
        <w:t xml:space="preserve">attempt to contain </w:t>
      </w:r>
      <w:r w:rsidR="002548D0">
        <w:t xml:space="preserve">the symptoms of the growing </w:t>
      </w:r>
      <w:r w:rsidR="00AA696F">
        <w:t>problem.</w:t>
      </w:r>
      <w:r w:rsidR="00824D74">
        <w:br/>
        <w:t>__________________________________________</w:t>
      </w:r>
      <w:r w:rsidR="00E54FE8">
        <w:br/>
      </w:r>
    </w:p>
    <w:p w14:paraId="5B2D5C78" w14:textId="77777777" w:rsidR="007918A0" w:rsidRDefault="00AA696F" w:rsidP="000A34EA">
      <w:pPr>
        <w:spacing w:line="480" w:lineRule="auto"/>
      </w:pPr>
      <w:r>
        <w:t>F</w:t>
      </w:r>
      <w:r w:rsidR="00E54FE8">
        <w:t>ormer South American revolutionary</w:t>
      </w:r>
      <w:r w:rsidR="00E54FE8" w:rsidRPr="00E54FE8">
        <w:t xml:space="preserve"> </w:t>
      </w:r>
      <w:r w:rsidR="00E54FE8">
        <w:t xml:space="preserve">turned educationalist </w:t>
      </w:r>
      <w:r w:rsidR="009E4F78">
        <w:t>Paulo</w:t>
      </w:r>
      <w:r w:rsidR="00E54FE8">
        <w:t xml:space="preserve"> </w:t>
      </w:r>
      <w:r w:rsidR="009E4F78">
        <w:t>Freire</w:t>
      </w:r>
      <w:r w:rsidR="00E54FE8">
        <w:t xml:space="preserve">, in his book The Pedagogy of the Oppressed, states: “Before one can </w:t>
      </w:r>
      <w:r w:rsidR="002548D0">
        <w:t>learn</w:t>
      </w:r>
      <w:r w:rsidR="00E54FE8">
        <w:t xml:space="preserve"> how to emancipate oneself out of oppression, one must first develop a </w:t>
      </w:r>
      <w:r w:rsidR="00E54FE8" w:rsidRPr="00E54FE8">
        <w:rPr>
          <w:i/>
        </w:rPr>
        <w:t xml:space="preserve">critical </w:t>
      </w:r>
      <w:r w:rsidR="00456AF2">
        <w:rPr>
          <w:i/>
        </w:rPr>
        <w:t>consciousness</w:t>
      </w:r>
      <w:r w:rsidR="00E54FE8" w:rsidRPr="00E54FE8">
        <w:rPr>
          <w:i/>
        </w:rPr>
        <w:t xml:space="preserve"> </w:t>
      </w:r>
      <w:r w:rsidR="00BB5DE9">
        <w:t>of the oppressive state</w:t>
      </w:r>
      <w:r w:rsidR="00E46177">
        <w:t xml:space="preserve"> one is </w:t>
      </w:r>
      <w:r w:rsidR="00297FB2">
        <w:t>subject</w:t>
      </w:r>
      <w:r w:rsidR="00E46177">
        <w:t xml:space="preserve"> to</w:t>
      </w:r>
      <w:r w:rsidR="00E54FE8">
        <w:t xml:space="preserve">; </w:t>
      </w:r>
      <w:r w:rsidR="007753C4">
        <w:t>why</w:t>
      </w:r>
      <w:r w:rsidR="00493DB3">
        <w:t xml:space="preserve"> </w:t>
      </w:r>
      <w:r w:rsidR="007753C4">
        <w:t xml:space="preserve">is it so and </w:t>
      </w:r>
      <w:r w:rsidR="00E54FE8">
        <w:t>how did it come about</w:t>
      </w:r>
      <w:r w:rsidR="00756127">
        <w:t>…</w:t>
      </w:r>
      <w:r w:rsidR="00E54FE8">
        <w:t>?</w:t>
      </w:r>
      <w:r w:rsidR="0062767C">
        <w:t>”</w:t>
      </w:r>
      <w:r w:rsidR="003D1C05">
        <w:t xml:space="preserve"> </w:t>
      </w:r>
      <w:r w:rsidR="009E4F78">
        <w:t>Freire</w:t>
      </w:r>
      <w:r w:rsidR="003D1C05">
        <w:t xml:space="preserve"> </w:t>
      </w:r>
      <w:r w:rsidR="00AF79B0">
        <w:t>also advocates</w:t>
      </w:r>
      <w:r w:rsidR="003D1C05">
        <w:t xml:space="preserve">: </w:t>
      </w:r>
      <w:r w:rsidR="00AF79B0">
        <w:t xml:space="preserve">that </w:t>
      </w:r>
      <w:r w:rsidR="00945F78">
        <w:t>i</w:t>
      </w:r>
      <w:r w:rsidR="003D1C05">
        <w:t xml:space="preserve">n order to become truly liberated from the duality implicit in a state of oppression </w:t>
      </w:r>
      <w:r w:rsidR="007753C4">
        <w:t>“</w:t>
      </w:r>
      <w:r w:rsidR="00493DB3">
        <w:t>…</w:t>
      </w:r>
      <w:r w:rsidR="003D1C05">
        <w:t>one must also liberate the oppressor.</w:t>
      </w:r>
      <w:r w:rsidR="007753C4">
        <w:t>”</w:t>
      </w:r>
      <w:r w:rsidR="003D1C05">
        <w:t xml:space="preserve"> A </w:t>
      </w:r>
      <w:r w:rsidR="004961AC">
        <w:t xml:space="preserve">profound </w:t>
      </w:r>
      <w:r w:rsidR="00AF79B0">
        <w:t xml:space="preserve">philosophy </w:t>
      </w:r>
      <w:r w:rsidR="004961AC">
        <w:t xml:space="preserve">and a </w:t>
      </w:r>
      <w:r w:rsidR="003D1C05">
        <w:t>tall order indeed</w:t>
      </w:r>
      <w:r w:rsidR="00C54F43">
        <w:t>, yet unless the underlying causes of these “fractures” are fully ack</w:t>
      </w:r>
      <w:r w:rsidR="0015398A">
        <w:t>nowledged (by all parties</w:t>
      </w:r>
      <w:r w:rsidR="00C54F43">
        <w:t>) and solutions found, the situation can only get worse.</w:t>
      </w:r>
      <w:r w:rsidR="00797EAF">
        <w:t xml:space="preserve"> </w:t>
      </w:r>
      <w:r w:rsidR="00797EAF">
        <w:rPr>
          <w:lang w:val="en-GB"/>
        </w:rPr>
        <w:t>Olivier Mongin in Esp</w:t>
      </w:r>
      <w:r w:rsidR="00945F78">
        <w:rPr>
          <w:lang w:val="en-GB"/>
        </w:rPr>
        <w:t>irit states: La Haine is about</w:t>
      </w:r>
      <w:r w:rsidR="00797EAF">
        <w:rPr>
          <w:lang w:val="en-GB"/>
        </w:rPr>
        <w:t xml:space="preserve"> “the impossibility of developing an identity, personal or collective.”</w:t>
      </w:r>
      <w:r w:rsidR="004772F4">
        <w:br/>
      </w:r>
      <w:r w:rsidR="004772F4">
        <w:br/>
        <w:t>A short term view m</w:t>
      </w:r>
      <w:r w:rsidR="0083793C">
        <w:t>a</w:t>
      </w:r>
      <w:r w:rsidR="004772F4">
        <w:t xml:space="preserve">y lead us to conclude that this is a population problem; too many people </w:t>
      </w:r>
      <w:r w:rsidR="0089519F">
        <w:t>- not enough employment.</w:t>
      </w:r>
      <w:r w:rsidR="00833191">
        <w:t xml:space="preserve"> T</w:t>
      </w:r>
      <w:r w:rsidR="004772F4">
        <w:t>his is certainly the ca</w:t>
      </w:r>
      <w:r w:rsidR="00C27034">
        <w:t>se in the confines of the City</w:t>
      </w:r>
      <w:r w:rsidR="004772F4">
        <w:t xml:space="preserve">, given the huge disparity between </w:t>
      </w:r>
      <w:r w:rsidR="0083793C">
        <w:t>the moneyed classes</w:t>
      </w:r>
      <w:r w:rsidR="00833191">
        <w:t>,</w:t>
      </w:r>
      <w:r w:rsidR="0083793C">
        <w:t xml:space="preserve"> </w:t>
      </w:r>
      <w:r w:rsidR="00FE0D32">
        <w:t>and the poor. While the wealthy continue to raise the bar of economic status, f</w:t>
      </w:r>
      <w:r w:rsidR="00A271E6">
        <w:t>ormally socialist governments are under increasing</w:t>
      </w:r>
      <w:r w:rsidR="00264602">
        <w:t xml:space="preserve">ly </w:t>
      </w:r>
      <w:r w:rsidR="00FB51DC">
        <w:t>polarizing</w:t>
      </w:r>
      <w:r w:rsidR="00A271E6">
        <w:t xml:space="preserve"> </w:t>
      </w:r>
      <w:r w:rsidR="00683B83">
        <w:t xml:space="preserve">populist pressures and </w:t>
      </w:r>
      <w:r w:rsidR="00A271E6">
        <w:t>corporate interest</w:t>
      </w:r>
      <w:r w:rsidR="00AB0A27">
        <w:t>,</w:t>
      </w:r>
      <w:r w:rsidR="00DF719A">
        <w:t xml:space="preserve"> </w:t>
      </w:r>
      <w:r w:rsidR="002D2641">
        <w:t xml:space="preserve">while they make </w:t>
      </w:r>
      <w:r w:rsidR="00DF719A">
        <w:t xml:space="preserve">little </w:t>
      </w:r>
      <w:r w:rsidR="00AB0A27">
        <w:t xml:space="preserve">investment in, or </w:t>
      </w:r>
      <w:r w:rsidR="002D2641">
        <w:t xml:space="preserve">show </w:t>
      </w:r>
      <w:r w:rsidR="0036788D">
        <w:t>practical</w:t>
      </w:r>
      <w:r w:rsidR="00AB0A27">
        <w:t xml:space="preserve"> concern for, the underclass.</w:t>
      </w:r>
      <w:r w:rsidR="00522B4B">
        <w:t xml:space="preserve"> In any case,</w:t>
      </w:r>
      <w:r w:rsidR="00F96E18">
        <w:t xml:space="preserve"> </w:t>
      </w:r>
      <w:r w:rsidR="00522B4B">
        <w:t xml:space="preserve">it </w:t>
      </w:r>
      <w:r w:rsidR="00F96E18">
        <w:t xml:space="preserve">is not just </w:t>
      </w:r>
      <w:r w:rsidR="00FE0D32">
        <w:t>a ma</w:t>
      </w:r>
      <w:r w:rsidR="005748C2">
        <w:t>tter of creating employment. In fact,</w:t>
      </w:r>
      <w:r w:rsidR="00F96E18">
        <w:t xml:space="preserve"> </w:t>
      </w:r>
      <w:r w:rsidR="005E6A70">
        <w:t xml:space="preserve">(in my opinion) </w:t>
      </w:r>
      <w:r w:rsidR="00F96E18">
        <w:t>little less than a redi</w:t>
      </w:r>
      <w:r w:rsidR="005748C2">
        <w:t xml:space="preserve">stribution and </w:t>
      </w:r>
      <w:r w:rsidR="00F96E18">
        <w:t>relocation of the disenfranchised populous</w:t>
      </w:r>
      <w:r w:rsidR="00833191">
        <w:t xml:space="preserve"> could</w:t>
      </w:r>
      <w:r w:rsidR="00F96E18">
        <w:t xml:space="preserve"> achiev</w:t>
      </w:r>
      <w:r w:rsidR="00BA4E2D">
        <w:t>e l</w:t>
      </w:r>
      <w:r w:rsidR="0063134F">
        <w:t>asting change for the better,</w:t>
      </w:r>
      <w:r w:rsidR="00BA4E2D">
        <w:t xml:space="preserve"> at least</w:t>
      </w:r>
      <w:r w:rsidR="005748C2">
        <w:t>;</w:t>
      </w:r>
      <w:r w:rsidR="00BA4E2D">
        <w:t xml:space="preserve"> sweeping redevelopments</w:t>
      </w:r>
      <w:r w:rsidR="0088779C">
        <w:t xml:space="preserve"> would be needed.</w:t>
      </w:r>
      <w:r w:rsidR="00F96E18">
        <w:t xml:space="preserve"> </w:t>
      </w:r>
      <w:r w:rsidR="003D7FC6">
        <w:t>However, l</w:t>
      </w:r>
      <w:r w:rsidR="0055317A">
        <w:t xml:space="preserve">acking the empathy </w:t>
      </w:r>
      <w:r w:rsidR="00AF0AFA">
        <w:t xml:space="preserve">or inclination </w:t>
      </w:r>
      <w:r w:rsidR="0055317A">
        <w:t>required to</w:t>
      </w:r>
      <w:r w:rsidR="00855A07">
        <w:t xml:space="preserve"> cons</w:t>
      </w:r>
      <w:r w:rsidR="00016769">
        <w:t xml:space="preserve">ider a </w:t>
      </w:r>
      <w:r w:rsidR="00863CC5">
        <w:t>more egalitarian</w:t>
      </w:r>
      <w:r w:rsidR="008E6A8D">
        <w:t xml:space="preserve"> approach, those in a position to affect radical change remain reluc</w:t>
      </w:r>
      <w:r w:rsidR="005A32C5">
        <w:t xml:space="preserve">tant to do so. What results is greater oppression, </w:t>
      </w:r>
      <w:r w:rsidR="003C3B20">
        <w:t xml:space="preserve">more anger, </w:t>
      </w:r>
      <w:r w:rsidR="005A32C5">
        <w:t>more prisons, more killings</w:t>
      </w:r>
      <w:r w:rsidR="002866C3">
        <w:t>,</w:t>
      </w:r>
      <w:r w:rsidR="005A32C5">
        <w:t xml:space="preserve"> and </w:t>
      </w:r>
      <w:r w:rsidR="009519F5">
        <w:t xml:space="preserve">also </w:t>
      </w:r>
      <w:r w:rsidR="005A32C5">
        <w:t xml:space="preserve">the </w:t>
      </w:r>
      <w:r w:rsidR="00472C1E">
        <w:t>visible</w:t>
      </w:r>
      <w:r w:rsidR="00BA4E2D">
        <w:t xml:space="preserve"> </w:t>
      </w:r>
      <w:r w:rsidR="005A32C5">
        <w:t xml:space="preserve">rise of a kind of fascism where all but those who’s social buoyancy is supported by the system are considered ‘other’. </w:t>
      </w:r>
      <w:r w:rsidR="0093246B">
        <w:br/>
      </w:r>
      <w:r w:rsidR="0093246B">
        <w:br/>
        <w:t>One</w:t>
      </w:r>
      <w:r w:rsidR="002A14F0">
        <w:t xml:space="preserve"> truth is that</w:t>
      </w:r>
      <w:r w:rsidR="008909A2">
        <w:t xml:space="preserve"> “The Glory years” made relatively few people extremely wealthy, on t</w:t>
      </w:r>
      <w:r w:rsidR="00531707">
        <w:t xml:space="preserve">he back of a driven workforce, </w:t>
      </w:r>
      <w:r w:rsidR="009A5561">
        <w:t xml:space="preserve">ordered and subjugated </w:t>
      </w:r>
      <w:r w:rsidR="0013728C">
        <w:t xml:space="preserve">in the wake of the wars. </w:t>
      </w:r>
      <w:r w:rsidR="0093246B">
        <w:t>Economic conditions also created a raft for the middle</w:t>
      </w:r>
      <w:r w:rsidR="0064208A">
        <w:t>,</w:t>
      </w:r>
      <w:r w:rsidR="0093246B">
        <w:t xml:space="preserve"> upper middle</w:t>
      </w:r>
      <w:r w:rsidR="0064208A">
        <w:t xml:space="preserve"> and the ‘ruling’ </w:t>
      </w:r>
      <w:r w:rsidR="009D0F13">
        <w:t xml:space="preserve">classes. </w:t>
      </w:r>
      <w:r w:rsidR="0013728C">
        <w:t xml:space="preserve">Wars that as well as wiping out a </w:t>
      </w:r>
      <w:r w:rsidR="009D0F13">
        <w:t>genocidal number</w:t>
      </w:r>
      <w:r w:rsidR="0013728C">
        <w:t xml:space="preserve"> of ‘working class’ – often rural draftees, </w:t>
      </w:r>
      <w:r w:rsidR="007A2E2D">
        <w:t>also accelerate</w:t>
      </w:r>
      <w:r w:rsidR="009D0F13">
        <w:t xml:space="preserve">d heavy industry and technology, communications and science </w:t>
      </w:r>
      <w:r w:rsidR="007A2E2D">
        <w:t xml:space="preserve">on all levels </w:t>
      </w:r>
      <w:r w:rsidR="0013728C">
        <w:t>(</w:t>
      </w:r>
      <w:r w:rsidR="00531707">
        <w:t>mining, raw materials, motor industries, im</w:t>
      </w:r>
      <w:r w:rsidR="005A283A">
        <w:t>port-</w:t>
      </w:r>
      <w:r w:rsidR="008909A2">
        <w:t>export</w:t>
      </w:r>
      <w:r w:rsidR="00703740">
        <w:t xml:space="preserve"> </w:t>
      </w:r>
      <w:r w:rsidR="005A283A">
        <w:t>etc</w:t>
      </w:r>
      <w:r w:rsidR="009D0F13">
        <w:t>. The children of the survivors of those armies and that workforce</w:t>
      </w:r>
      <w:r w:rsidR="00653184">
        <w:t xml:space="preserve"> </w:t>
      </w:r>
      <w:r w:rsidR="00795AD9">
        <w:t>must be content with the crust; but they are not.</w:t>
      </w:r>
      <w:r w:rsidR="007918A0">
        <w:br/>
      </w:r>
    </w:p>
    <w:p w14:paraId="1F98DB98" w14:textId="76413DFC" w:rsidR="006E5F2A" w:rsidRDefault="00B67F8F" w:rsidP="000A34EA">
      <w:pPr>
        <w:spacing w:line="480" w:lineRule="auto"/>
      </w:pPr>
      <w:r>
        <w:t>Hubert, perhaps the most thoughtful of the trio, is already aware that the only solution to the intractable situation that surrounds him, is to “get out”.</w:t>
      </w:r>
      <w:r w:rsidR="00BA4E2D">
        <w:t xml:space="preserve"> He is aware of his</w:t>
      </w:r>
      <w:r w:rsidR="00265A7F">
        <w:t xml:space="preserve"> </w:t>
      </w:r>
      <w:r w:rsidR="00BA4E2D">
        <w:t xml:space="preserve">personal </w:t>
      </w:r>
      <w:r w:rsidR="006002C5">
        <w:t>potential and it is</w:t>
      </w:r>
      <w:r w:rsidR="00265A7F">
        <w:t xml:space="preserve"> clear that in any other environment he might well thrive</w:t>
      </w:r>
      <w:r w:rsidR="00BA4E2D">
        <w:t>. None</w:t>
      </w:r>
      <w:r w:rsidR="009519F5">
        <w:t xml:space="preserve">theless, he was raised ’in the </w:t>
      </w:r>
      <w:r w:rsidR="00BA4E2D">
        <w:t>hood’. Hubert’s domicile appears homely</w:t>
      </w:r>
      <w:r w:rsidR="00997288">
        <w:t>, ordered</w:t>
      </w:r>
      <w:r w:rsidR="00BA4E2D">
        <w:t xml:space="preserve"> </w:t>
      </w:r>
      <w:r w:rsidR="00695502">
        <w:t>and functional,</w:t>
      </w:r>
      <w:r w:rsidR="00BA4E2D">
        <w:t xml:space="preserve"> he contributes to the household </w:t>
      </w:r>
      <w:r w:rsidR="00997288">
        <w:t>(</w:t>
      </w:r>
      <w:r w:rsidR="00BA4E2D">
        <w:t xml:space="preserve">from his </w:t>
      </w:r>
      <w:r w:rsidR="005E6A70">
        <w:t>cannabis</w:t>
      </w:r>
      <w:r w:rsidR="009519F5">
        <w:t xml:space="preserve"> </w:t>
      </w:r>
      <w:r w:rsidR="005E6A70">
        <w:t>-</w:t>
      </w:r>
      <w:r w:rsidR="009519F5">
        <w:t xml:space="preserve">dealing </w:t>
      </w:r>
      <w:r w:rsidR="00BA4E2D">
        <w:t>gains</w:t>
      </w:r>
      <w:r w:rsidR="00997288">
        <w:t>)</w:t>
      </w:r>
      <w:r w:rsidR="00BA4E2D">
        <w:t xml:space="preserve">. </w:t>
      </w:r>
      <w:r w:rsidR="00683176">
        <w:t>He could be a positive and creative p</w:t>
      </w:r>
      <w:r w:rsidR="00D82B6E">
        <w:t>resence in the community, but</w:t>
      </w:r>
      <w:r w:rsidR="00683176">
        <w:t xml:space="preserve"> is thwarted in his efforts when the gym he has created is ‘smashed’.</w:t>
      </w:r>
      <w:r w:rsidR="006B57B9" w:rsidRPr="006B57B9">
        <w:t xml:space="preserve"> </w:t>
      </w:r>
      <w:r w:rsidR="006B57B9">
        <w:t>Hubert could “get out” but he doesn’t and wont. That option hasn’t even occurred to the others.</w:t>
      </w:r>
      <w:r w:rsidR="007918A0" w:rsidRPr="007918A0">
        <w:rPr>
          <w:noProof/>
        </w:rPr>
        <w:t xml:space="preserve"> </w:t>
      </w:r>
      <w:r w:rsidR="007918A0">
        <w:rPr>
          <w:noProof/>
        </w:rPr>
        <w:drawing>
          <wp:inline distT="0" distB="0" distL="0" distR="0" wp14:anchorId="2D637B18" wp14:editId="21341317">
            <wp:extent cx="5727700" cy="3220085"/>
            <wp:effectExtent l="0" t="0" r="1270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ubertface.jpg"/>
                    <pic:cNvPicPr/>
                  </pic:nvPicPr>
                  <pic:blipFill>
                    <a:blip r:embed="rId9">
                      <a:extLst>
                        <a:ext uri="{28A0092B-C50C-407E-A947-70E740481C1C}">
                          <a14:useLocalDpi xmlns:a14="http://schemas.microsoft.com/office/drawing/2010/main" val="0"/>
                        </a:ext>
                      </a:extLst>
                    </a:blip>
                    <a:stretch>
                      <a:fillRect/>
                    </a:stretch>
                  </pic:blipFill>
                  <pic:spPr>
                    <a:xfrm>
                      <a:off x="0" y="0"/>
                      <a:ext cx="5727700" cy="3220085"/>
                    </a:xfrm>
                    <a:prstGeom prst="rect">
                      <a:avLst/>
                    </a:prstGeom>
                  </pic:spPr>
                </pic:pic>
              </a:graphicData>
            </a:graphic>
          </wp:inline>
        </w:drawing>
      </w:r>
    </w:p>
    <w:p w14:paraId="062D7A31" w14:textId="77777777" w:rsidR="007918A0" w:rsidRDefault="007918A0" w:rsidP="000A34EA">
      <w:pPr>
        <w:spacing w:line="480" w:lineRule="auto"/>
      </w:pPr>
    </w:p>
    <w:p w14:paraId="096F14F4" w14:textId="65CD0B8E" w:rsidR="007B3A8C" w:rsidRDefault="00225C83" w:rsidP="000A34EA">
      <w:pPr>
        <w:spacing w:line="480" w:lineRule="auto"/>
      </w:pPr>
      <w:r>
        <w:t xml:space="preserve">There </w:t>
      </w:r>
      <w:r w:rsidR="004F42B6">
        <w:t xml:space="preserve">are no male parents </w:t>
      </w:r>
      <w:r w:rsidR="006002C5">
        <w:t>portrayed in the script</w:t>
      </w:r>
      <w:r w:rsidR="000E6AEC">
        <w:t xml:space="preserve"> </w:t>
      </w:r>
      <w:r w:rsidR="007B3A8C">
        <w:t xml:space="preserve">or older contemporaries </w:t>
      </w:r>
      <w:r w:rsidR="000E6AEC">
        <w:t>exce</w:t>
      </w:r>
      <w:r w:rsidR="00150815">
        <w:t xml:space="preserve">pt the </w:t>
      </w:r>
      <w:r w:rsidR="007B3A8C">
        <w:t>placating</w:t>
      </w:r>
      <w:r w:rsidR="007C4975">
        <w:t>,</w:t>
      </w:r>
      <w:r w:rsidR="007B3A8C">
        <w:t xml:space="preserve"> but ultimately ineffectual</w:t>
      </w:r>
      <w:r w:rsidR="007C4975">
        <w:t>,</w:t>
      </w:r>
      <w:r w:rsidR="007B3A8C">
        <w:t xml:space="preserve"> </w:t>
      </w:r>
      <w:r w:rsidR="00150815">
        <w:t>com</w:t>
      </w:r>
      <w:r w:rsidR="006B57B9">
        <w:t>munity Policeman</w:t>
      </w:r>
      <w:r w:rsidR="009343B1">
        <w:t xml:space="preserve"> </w:t>
      </w:r>
      <w:r w:rsidR="009541D4" w:rsidRPr="009541D4">
        <w:rPr>
          <w:color w:val="000000" w:themeColor="text1"/>
        </w:rPr>
        <w:t>(played by Karim Belkhadra)</w:t>
      </w:r>
      <w:r w:rsidR="009343B1">
        <w:rPr>
          <w:color w:val="FF0000"/>
        </w:rPr>
        <w:t xml:space="preserve"> </w:t>
      </w:r>
      <w:r w:rsidR="00150815">
        <w:rPr>
          <w:color w:val="000000" w:themeColor="text1"/>
        </w:rPr>
        <w:t>who re</w:t>
      </w:r>
      <w:r w:rsidR="009343B1">
        <w:t>presents</w:t>
      </w:r>
      <w:r w:rsidR="00346F6A">
        <w:t xml:space="preserve"> the only mature pragmatist</w:t>
      </w:r>
      <w:r w:rsidR="009343B1">
        <w:t xml:space="preserve">. </w:t>
      </w:r>
      <w:r w:rsidR="00A47981">
        <w:t>An</w:t>
      </w:r>
      <w:r w:rsidR="00C675C9">
        <w:t xml:space="preserve">other </w:t>
      </w:r>
      <w:r w:rsidR="00A47981">
        <w:t xml:space="preserve">possibly </w:t>
      </w:r>
      <w:r w:rsidR="00C675C9">
        <w:t xml:space="preserve">significant elder figure; the old gent in the gent’s toilet, </w:t>
      </w:r>
      <w:r w:rsidR="00A257B3">
        <w:t xml:space="preserve">played by Tadek Lokcinski, </w:t>
      </w:r>
      <w:r w:rsidR="00C675C9">
        <w:t xml:space="preserve">leaves the trio bemused after </w:t>
      </w:r>
      <w:r w:rsidR="00C13437">
        <w:t>he spontaneously tells</w:t>
      </w:r>
      <w:r w:rsidR="00C675C9">
        <w:t xml:space="preserve"> his funny but tragic war time story</w:t>
      </w:r>
      <w:r w:rsidR="00377429">
        <w:t>. The inclusion of this scene offers an oblique perspective</w:t>
      </w:r>
      <w:r w:rsidR="00C10CFE">
        <w:t>; the old man could be saying: You don’t know how good you’ve got it! Count your blessings and appreciate simple pleasures, such as a comfortable shit.</w:t>
      </w:r>
      <w:r w:rsidR="00EA2325">
        <w:t xml:space="preserve"> People die if they are too </w:t>
      </w:r>
      <w:r w:rsidR="0018758F">
        <w:t>proud</w:t>
      </w:r>
      <w:r w:rsidR="007B3A8C">
        <w:t xml:space="preserve">. </w:t>
      </w:r>
      <w:r w:rsidR="00222738">
        <w:t>This profound council falls on deaf ears.</w:t>
      </w:r>
      <w:r w:rsidR="00960940">
        <w:t xml:space="preserve"> </w:t>
      </w:r>
      <w:r w:rsidR="007B3A8C">
        <w:t>Vince still wants to shoot a policeman… to even the score.</w:t>
      </w:r>
    </w:p>
    <w:p w14:paraId="77CA8C1E" w14:textId="77777777" w:rsidR="007918A0" w:rsidRDefault="007918A0" w:rsidP="007918A0">
      <w:pPr>
        <w:spacing w:line="480" w:lineRule="auto"/>
      </w:pPr>
      <w:r>
        <w:rPr>
          <w:noProof/>
        </w:rPr>
        <w:drawing>
          <wp:inline distT="0" distB="0" distL="0" distR="0" wp14:anchorId="306E5EB3" wp14:editId="1533BFFD">
            <wp:extent cx="3797300" cy="2133600"/>
            <wp:effectExtent l="0" t="0" r="1270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s-1.jpeg"/>
                    <pic:cNvPicPr/>
                  </pic:nvPicPr>
                  <pic:blipFill>
                    <a:blip r:embed="rId10">
                      <a:extLst>
                        <a:ext uri="{28A0092B-C50C-407E-A947-70E740481C1C}">
                          <a14:useLocalDpi xmlns:a14="http://schemas.microsoft.com/office/drawing/2010/main" val="0"/>
                        </a:ext>
                      </a:extLst>
                    </a:blip>
                    <a:stretch>
                      <a:fillRect/>
                    </a:stretch>
                  </pic:blipFill>
                  <pic:spPr>
                    <a:xfrm>
                      <a:off x="0" y="0"/>
                      <a:ext cx="3797300" cy="2133600"/>
                    </a:xfrm>
                    <a:prstGeom prst="rect">
                      <a:avLst/>
                    </a:prstGeom>
                  </pic:spPr>
                </pic:pic>
              </a:graphicData>
            </a:graphic>
          </wp:inline>
        </w:drawing>
      </w:r>
    </w:p>
    <w:p w14:paraId="23DC310C" w14:textId="111A14AE" w:rsidR="007918A0" w:rsidRDefault="007918A0" w:rsidP="000A34EA">
      <w:pPr>
        <w:spacing w:line="480" w:lineRule="auto"/>
      </w:pPr>
    </w:p>
    <w:p w14:paraId="2CC014A6" w14:textId="2D193D6C" w:rsidR="004F12DB" w:rsidRDefault="004F12DB" w:rsidP="000A34EA">
      <w:pPr>
        <w:spacing w:line="480" w:lineRule="auto"/>
      </w:pPr>
    </w:p>
    <w:p w14:paraId="1FC6B333" w14:textId="0141CCD1" w:rsidR="009A16CE" w:rsidRDefault="009A16CE" w:rsidP="000A34EA">
      <w:pPr>
        <w:spacing w:line="480" w:lineRule="auto"/>
      </w:pPr>
      <w:r>
        <w:rPr>
          <w:noProof/>
        </w:rPr>
        <w:drawing>
          <wp:inline distT="0" distB="0" distL="0" distR="0" wp14:anchorId="545B2958" wp14:editId="36EE31C3">
            <wp:extent cx="5766435" cy="2174230"/>
            <wp:effectExtent l="0" t="0" r="0" b="1079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s.jpeg"/>
                    <pic:cNvPicPr/>
                  </pic:nvPicPr>
                  <pic:blipFill>
                    <a:blip r:embed="rId11">
                      <a:extLst>
                        <a:ext uri="{28A0092B-C50C-407E-A947-70E740481C1C}">
                          <a14:useLocalDpi xmlns:a14="http://schemas.microsoft.com/office/drawing/2010/main" val="0"/>
                        </a:ext>
                      </a:extLst>
                    </a:blip>
                    <a:stretch>
                      <a:fillRect/>
                    </a:stretch>
                  </pic:blipFill>
                  <pic:spPr>
                    <a:xfrm>
                      <a:off x="0" y="0"/>
                      <a:ext cx="5796824" cy="2185688"/>
                    </a:xfrm>
                    <a:prstGeom prst="rect">
                      <a:avLst/>
                    </a:prstGeom>
                  </pic:spPr>
                </pic:pic>
              </a:graphicData>
            </a:graphic>
          </wp:inline>
        </w:drawing>
      </w:r>
    </w:p>
    <w:p w14:paraId="165A9649" w14:textId="77777777" w:rsidR="007918A0" w:rsidRDefault="00912296" w:rsidP="000A34EA">
      <w:pPr>
        <w:spacing w:line="480" w:lineRule="auto"/>
        <w:rPr>
          <w:color w:val="000000" w:themeColor="text1"/>
        </w:rPr>
      </w:pPr>
      <w:r>
        <w:t xml:space="preserve">While </w:t>
      </w:r>
      <w:r w:rsidR="00C06BAD" w:rsidRPr="00682259">
        <w:rPr>
          <w:color w:val="000000" w:themeColor="text1"/>
        </w:rPr>
        <w:t xml:space="preserve">Belkhadra’s </w:t>
      </w:r>
      <w:r w:rsidR="00A257B3" w:rsidRPr="00682259">
        <w:rPr>
          <w:color w:val="000000" w:themeColor="text1"/>
        </w:rPr>
        <w:t>character</w:t>
      </w:r>
      <w:r w:rsidR="00A257B3">
        <w:rPr>
          <w:color w:val="FF0000"/>
        </w:rPr>
        <w:t>,</w:t>
      </w:r>
      <w:r>
        <w:rPr>
          <w:color w:val="000000" w:themeColor="text1"/>
        </w:rPr>
        <w:t xml:space="preserve"> comes across as </w:t>
      </w:r>
      <w:r w:rsidR="00960940">
        <w:rPr>
          <w:color w:val="000000" w:themeColor="text1"/>
        </w:rPr>
        <w:t>humane,</w:t>
      </w:r>
      <w:r>
        <w:rPr>
          <w:color w:val="000000" w:themeColor="text1"/>
        </w:rPr>
        <w:t xml:space="preserve"> </w:t>
      </w:r>
      <w:r w:rsidR="00960940">
        <w:rPr>
          <w:color w:val="000000" w:themeColor="text1"/>
        </w:rPr>
        <w:t>t</w:t>
      </w:r>
      <w:r w:rsidRPr="00912296">
        <w:rPr>
          <w:color w:val="000000" w:themeColor="text1"/>
        </w:rPr>
        <w:t>he</w:t>
      </w:r>
      <w:r>
        <w:t xml:space="preserve"> character of the main police protagonist </w:t>
      </w:r>
      <w:r w:rsidR="00460F54">
        <w:t xml:space="preserve">Inspector Notre Dame (Marc Duret) </w:t>
      </w:r>
      <w:r>
        <w:t>portrays the face of powe</w:t>
      </w:r>
      <w:r w:rsidR="008E3545">
        <w:t>r minus compassion; psychopathy</w:t>
      </w:r>
      <w:r>
        <w:t xml:space="preserve"> by any other name.</w:t>
      </w:r>
      <w:r w:rsidR="00F35B83">
        <w:t xml:space="preserve"> Mani</w:t>
      </w:r>
      <w:r w:rsidR="00AE5F2E">
        <w:t>a</w:t>
      </w:r>
      <w:r w:rsidR="00F35B83">
        <w:t>cally, h</w:t>
      </w:r>
      <w:r>
        <w:t xml:space="preserve">e enjoys his job while patronizing his naive new-boy apprentice </w:t>
      </w:r>
      <w:r w:rsidR="00793A61">
        <w:t xml:space="preserve">officer; “The thing is to resist going </w:t>
      </w:r>
      <w:r>
        <w:t>too far”.</w:t>
      </w:r>
      <w:r w:rsidR="00F35B83">
        <w:t xml:space="preserve"> He treats his capt</w:t>
      </w:r>
      <w:r w:rsidR="00107A93">
        <w:t>ors inhumanly; his object is to thoroughly suppress</w:t>
      </w:r>
      <w:r w:rsidR="00EF4ADF">
        <w:t xml:space="preserve"> </w:t>
      </w:r>
      <w:r w:rsidR="00B76738">
        <w:t>any expression of anarchy</w:t>
      </w:r>
      <w:r w:rsidR="00107A93">
        <w:t xml:space="preserve"> </w:t>
      </w:r>
      <w:r w:rsidR="00B76738">
        <w:t>in these nobody ‘scum</w:t>
      </w:r>
      <w:r w:rsidR="00AD2D79">
        <w:t>’</w:t>
      </w:r>
      <w:r w:rsidR="00B76738">
        <w:t>.</w:t>
      </w:r>
      <w:r w:rsidR="00DF2C20">
        <w:br/>
      </w:r>
      <w:r w:rsidR="00DF2C20">
        <w:br/>
      </w:r>
      <w:r w:rsidR="00B26D61">
        <w:rPr>
          <w:noProof/>
        </w:rPr>
        <w:drawing>
          <wp:inline distT="0" distB="0" distL="0" distR="0" wp14:anchorId="5FDFD205" wp14:editId="16CD25CB">
            <wp:extent cx="5727700" cy="3093085"/>
            <wp:effectExtent l="0" t="0" r="1270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00px-LaHaine_B92_03.jpg"/>
                    <pic:cNvPicPr/>
                  </pic:nvPicPr>
                  <pic:blipFill>
                    <a:blip r:embed="rId12">
                      <a:extLst>
                        <a:ext uri="{28A0092B-C50C-407E-A947-70E740481C1C}">
                          <a14:useLocalDpi xmlns:a14="http://schemas.microsoft.com/office/drawing/2010/main" val="0"/>
                        </a:ext>
                      </a:extLst>
                    </a:blip>
                    <a:stretch>
                      <a:fillRect/>
                    </a:stretch>
                  </pic:blipFill>
                  <pic:spPr>
                    <a:xfrm>
                      <a:off x="0" y="0"/>
                      <a:ext cx="5727700" cy="3093085"/>
                    </a:xfrm>
                    <a:prstGeom prst="rect">
                      <a:avLst/>
                    </a:prstGeom>
                  </pic:spPr>
                </pic:pic>
              </a:graphicData>
            </a:graphic>
          </wp:inline>
        </w:drawing>
      </w:r>
      <w:r w:rsidR="00B76738">
        <w:br/>
      </w:r>
      <w:r w:rsidR="00B76738">
        <w:br/>
      </w:r>
      <w:r w:rsidR="00E90C7C">
        <w:t xml:space="preserve">Yes, the film succeeds in making a very resonant </w:t>
      </w:r>
      <w:r w:rsidR="006D04D8">
        <w:t xml:space="preserve">ideological </w:t>
      </w:r>
      <w:r w:rsidR="00E90C7C">
        <w:t>statement</w:t>
      </w:r>
      <w:r w:rsidR="00137CA2">
        <w:t xml:space="preserve"> by realistically exposing</w:t>
      </w:r>
      <w:r w:rsidR="00715C95">
        <w:t xml:space="preserve"> an untenable </w:t>
      </w:r>
      <w:r w:rsidR="004A7692">
        <w:t>and apparently intractable situation</w:t>
      </w:r>
      <w:r w:rsidR="00361766">
        <w:t>. Kassovitz</w:t>
      </w:r>
      <w:r w:rsidR="009B0390">
        <w:t>’s</w:t>
      </w:r>
      <w:r w:rsidR="004A7692">
        <w:t xml:space="preserve"> decision to choose HATE for the title was intentionally controversial</w:t>
      </w:r>
      <w:r w:rsidR="00B2456A">
        <w:t xml:space="preserve">. </w:t>
      </w:r>
      <w:r w:rsidR="006D04D8">
        <w:t>“Titles are important: they’re the first contact a viewer has with a film”</w:t>
      </w:r>
      <w:r w:rsidR="001E266A">
        <w:rPr>
          <w:vertAlign w:val="superscript"/>
        </w:rPr>
        <w:t>1</w:t>
      </w:r>
      <w:r w:rsidR="00711C4D">
        <w:t xml:space="preserve"> </w:t>
      </w:r>
      <w:r w:rsidR="009B0390">
        <w:t>… “I’m trying to maintain a little control over the way the film is sold”</w:t>
      </w:r>
      <w:r w:rsidR="00DB4690">
        <w:t>*</w:t>
      </w:r>
      <w:r w:rsidR="009B0390">
        <w:t xml:space="preserve">. </w:t>
      </w:r>
      <w:r w:rsidR="00711C4D">
        <w:t>Openly</w:t>
      </w:r>
      <w:r w:rsidR="00030066">
        <w:t xml:space="preserve"> provocative, </w:t>
      </w:r>
      <w:r w:rsidR="00711C4D">
        <w:t>Kassovitz declared</w:t>
      </w:r>
      <w:r w:rsidR="00030066">
        <w:t xml:space="preserve"> that HATE was “against the cops</w:t>
      </w:r>
      <w:r w:rsidR="00E526B5">
        <w:t>”</w:t>
      </w:r>
      <w:r w:rsidR="001E266A">
        <w:rPr>
          <w:vertAlign w:val="superscript"/>
        </w:rPr>
        <w:t>1</w:t>
      </w:r>
      <w:r w:rsidR="00E526B5">
        <w:t>.</w:t>
      </w:r>
      <w:r w:rsidR="007E57FF">
        <w:t xml:space="preserve"> </w:t>
      </w:r>
      <w:r w:rsidR="00036B74">
        <w:t>‘</w:t>
      </w:r>
      <w:r w:rsidR="007E57FF">
        <w:t>The cops</w:t>
      </w:r>
      <w:r w:rsidR="00036B74">
        <w:t>’</w:t>
      </w:r>
      <w:r w:rsidR="007E57FF">
        <w:t xml:space="preserve"> who, according to an article by </w:t>
      </w:r>
      <w:r w:rsidR="00BA700A">
        <w:rPr>
          <w:color w:val="000000" w:themeColor="text1"/>
        </w:rPr>
        <w:t>Sheila J</w:t>
      </w:r>
      <w:r w:rsidR="005E6A70">
        <w:rPr>
          <w:color w:val="000000" w:themeColor="text1"/>
        </w:rPr>
        <w:t>ohnson</w:t>
      </w:r>
      <w:r w:rsidR="007E57FF">
        <w:rPr>
          <w:color w:val="FF0000"/>
        </w:rPr>
        <w:t xml:space="preserve"> </w:t>
      </w:r>
      <w:r w:rsidR="007E57FF">
        <w:t xml:space="preserve">published in </w:t>
      </w:r>
      <w:r w:rsidR="005E6A70" w:rsidRPr="005E6A70">
        <w:rPr>
          <w:color w:val="000000" w:themeColor="text1"/>
        </w:rPr>
        <w:t>The Independent</w:t>
      </w:r>
      <w:r w:rsidR="007E57FF" w:rsidRPr="005E6A70">
        <w:rPr>
          <w:color w:val="000000" w:themeColor="text1"/>
        </w:rPr>
        <w:t xml:space="preserve"> </w:t>
      </w:r>
      <w:r w:rsidR="005E6A70">
        <w:rPr>
          <w:color w:val="000000" w:themeColor="text1"/>
        </w:rPr>
        <w:t xml:space="preserve">at the time </w:t>
      </w:r>
      <w:r w:rsidR="007E57FF">
        <w:rPr>
          <w:color w:val="000000" w:themeColor="text1"/>
        </w:rPr>
        <w:t>“riposted, rather mildly in the circumstances, that if the official misconduct shown in the film was unacceptable, so was the crime that the police were fighting. “having said that,” added a spokesman, “this film is a beautiful work of cinematographic art that can make us m</w:t>
      </w:r>
      <w:r w:rsidR="004F12DB">
        <w:rPr>
          <w:color w:val="000000" w:themeColor="text1"/>
        </w:rPr>
        <w:t>ore aware of certain realities.</w:t>
      </w:r>
      <w:r w:rsidR="007E57FF">
        <w:rPr>
          <w:color w:val="000000" w:themeColor="text1"/>
        </w:rPr>
        <w:t>“</w:t>
      </w:r>
      <w:r w:rsidR="003126B1">
        <w:rPr>
          <w:color w:val="000000" w:themeColor="text1"/>
        </w:rPr>
        <w:t xml:space="preserve"> Johnson S (</w:t>
      </w:r>
      <w:r w:rsidR="003126B1">
        <w:rPr>
          <w:i/>
          <w:color w:val="000000" w:themeColor="text1"/>
        </w:rPr>
        <w:t>The Independent October 18 1995)</w:t>
      </w:r>
      <w:r w:rsidR="00771508">
        <w:rPr>
          <w:color w:val="000000" w:themeColor="text1"/>
        </w:rPr>
        <w:br/>
      </w:r>
      <w:r w:rsidR="00771508">
        <w:rPr>
          <w:color w:val="000000" w:themeColor="text1"/>
        </w:rPr>
        <w:br/>
      </w:r>
      <w:r w:rsidR="00771508" w:rsidRPr="001B0CAB">
        <w:rPr>
          <w:i/>
          <w:color w:val="000000" w:themeColor="text1"/>
        </w:rPr>
        <w:t>LA HAINE</w:t>
      </w:r>
      <w:r w:rsidR="00FB3670">
        <w:rPr>
          <w:color w:val="000000" w:themeColor="text1"/>
        </w:rPr>
        <w:t xml:space="preserve"> is a well</w:t>
      </w:r>
      <w:r w:rsidR="00DB4690">
        <w:rPr>
          <w:color w:val="000000" w:themeColor="text1"/>
        </w:rPr>
        <w:t>-</w:t>
      </w:r>
      <w:r w:rsidR="008413D4">
        <w:rPr>
          <w:color w:val="000000" w:themeColor="text1"/>
        </w:rPr>
        <w:t>crafted film, especially considering it was made with a relatively small budget</w:t>
      </w:r>
      <w:r w:rsidR="006C626C">
        <w:rPr>
          <w:color w:val="000000" w:themeColor="text1"/>
        </w:rPr>
        <w:t>,</w:t>
      </w:r>
      <w:r w:rsidR="008413D4">
        <w:rPr>
          <w:color w:val="000000" w:themeColor="text1"/>
        </w:rPr>
        <w:t xml:space="preserve"> and it certainly achieves its aim to make us all more aware of certain realities.</w:t>
      </w:r>
      <w:r w:rsidR="005E7298">
        <w:rPr>
          <w:color w:val="000000" w:themeColor="text1"/>
        </w:rPr>
        <w:t xml:space="preserve"> The referencing of other films such as </w:t>
      </w:r>
      <w:r w:rsidR="005E7298" w:rsidRPr="001B0CAB">
        <w:rPr>
          <w:i/>
          <w:color w:val="000000" w:themeColor="text1"/>
        </w:rPr>
        <w:t>Taxi Driver</w:t>
      </w:r>
      <w:r w:rsidR="006F08C0">
        <w:rPr>
          <w:color w:val="000000" w:themeColor="text1"/>
        </w:rPr>
        <w:t xml:space="preserve"> (1976)</w:t>
      </w:r>
      <w:r w:rsidR="000C126C">
        <w:rPr>
          <w:color w:val="000000" w:themeColor="text1"/>
        </w:rPr>
        <w:t xml:space="preserve"> in the mirror sequence with Vince</w:t>
      </w:r>
      <w:r w:rsidR="0005060B">
        <w:rPr>
          <w:color w:val="000000" w:themeColor="text1"/>
        </w:rPr>
        <w:t>, serves to further temper within the script</w:t>
      </w:r>
      <w:r w:rsidR="006933B7">
        <w:rPr>
          <w:color w:val="000000" w:themeColor="text1"/>
        </w:rPr>
        <w:t xml:space="preserve"> an aspect of human folly that can so easily take root in the dispossessed. If the script lacks anything (I’m not sure that it does) it is the absence of any conversation that lends an historical context to the status quo to which the protagonists are subject. This would possibly better enable us to develop a</w:t>
      </w:r>
      <w:r w:rsidR="00E411A2">
        <w:rPr>
          <w:color w:val="000000" w:themeColor="text1"/>
        </w:rPr>
        <w:t>n objective critical-</w:t>
      </w:r>
      <w:r w:rsidR="006933B7">
        <w:rPr>
          <w:color w:val="000000" w:themeColor="text1"/>
        </w:rPr>
        <w:t xml:space="preserve">awareness of </w:t>
      </w:r>
      <w:r w:rsidR="00A0722C">
        <w:rPr>
          <w:color w:val="000000" w:themeColor="text1"/>
        </w:rPr>
        <w:t>the real causes for such an unsatisfactory state of affairs.</w:t>
      </w:r>
      <w:r w:rsidR="004E3C70">
        <w:rPr>
          <w:color w:val="000000" w:themeColor="text1"/>
        </w:rPr>
        <w:br/>
      </w:r>
    </w:p>
    <w:p w14:paraId="4DECF8E5" w14:textId="77777777" w:rsidR="007918A0" w:rsidRDefault="007918A0" w:rsidP="000A34EA">
      <w:pPr>
        <w:spacing w:line="480" w:lineRule="auto"/>
        <w:rPr>
          <w:color w:val="000000" w:themeColor="text1"/>
        </w:rPr>
      </w:pPr>
    </w:p>
    <w:p w14:paraId="5C135463" w14:textId="2C442931" w:rsidR="008A74DB" w:rsidRDefault="004E3C70" w:rsidP="000A34EA">
      <w:pPr>
        <w:spacing w:line="480" w:lineRule="auto"/>
        <w:rPr>
          <w:color w:val="000000" w:themeColor="text1"/>
        </w:rPr>
      </w:pPr>
      <w:r>
        <w:rPr>
          <w:noProof/>
          <w:color w:val="000000" w:themeColor="text1"/>
        </w:rPr>
        <w:drawing>
          <wp:inline distT="0" distB="0" distL="0" distR="0" wp14:anchorId="1A106329" wp14:editId="5BC2D470">
            <wp:extent cx="5652135" cy="3057712"/>
            <wp:effectExtent l="0" t="0" r="1206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s-2.jpeg"/>
                    <pic:cNvPicPr/>
                  </pic:nvPicPr>
                  <pic:blipFill>
                    <a:blip r:embed="rId13">
                      <a:extLst>
                        <a:ext uri="{28A0092B-C50C-407E-A947-70E740481C1C}">
                          <a14:useLocalDpi xmlns:a14="http://schemas.microsoft.com/office/drawing/2010/main" val="0"/>
                        </a:ext>
                      </a:extLst>
                    </a:blip>
                    <a:stretch>
                      <a:fillRect/>
                    </a:stretch>
                  </pic:blipFill>
                  <pic:spPr>
                    <a:xfrm>
                      <a:off x="0" y="0"/>
                      <a:ext cx="5667393" cy="3065967"/>
                    </a:xfrm>
                    <a:prstGeom prst="rect">
                      <a:avLst/>
                    </a:prstGeom>
                  </pic:spPr>
                </pic:pic>
              </a:graphicData>
            </a:graphic>
          </wp:inline>
        </w:drawing>
      </w:r>
    </w:p>
    <w:p w14:paraId="4EA708FA" w14:textId="77777777" w:rsidR="008A74DB" w:rsidRDefault="008A74DB" w:rsidP="000A34EA">
      <w:pPr>
        <w:spacing w:line="480" w:lineRule="auto"/>
        <w:rPr>
          <w:color w:val="000000" w:themeColor="text1"/>
        </w:rPr>
      </w:pPr>
    </w:p>
    <w:p w14:paraId="79103FD9" w14:textId="77777777" w:rsidR="008A74DB" w:rsidRDefault="008A74DB" w:rsidP="000A34EA">
      <w:pPr>
        <w:spacing w:line="480" w:lineRule="auto"/>
        <w:rPr>
          <w:color w:val="000000" w:themeColor="text1"/>
        </w:rPr>
      </w:pPr>
    </w:p>
    <w:p w14:paraId="3DC0CA23" w14:textId="76ED0F00" w:rsidR="00C82051" w:rsidRPr="009A7564" w:rsidRDefault="005150E8" w:rsidP="00D7141B">
      <w:pPr>
        <w:spacing w:line="480" w:lineRule="auto"/>
        <w:ind w:left="240"/>
        <w:textAlignment w:val="baseline"/>
        <w:rPr>
          <w:rFonts w:ascii="inherit" w:eastAsia="Times New Roman" w:hAnsi="inherit" w:cs="Times New Roman"/>
          <w:color w:val="373737"/>
          <w:sz w:val="26"/>
          <w:szCs w:val="26"/>
        </w:rPr>
      </w:pPr>
      <w:r>
        <w:rPr>
          <w:color w:val="000000" w:themeColor="text1"/>
        </w:rPr>
        <w:t>Reference List.</w:t>
      </w:r>
      <w:r w:rsidR="001E7C4B">
        <w:rPr>
          <w:color w:val="000000" w:themeColor="text1"/>
        </w:rPr>
        <w:br/>
      </w:r>
      <w:r w:rsidR="00AA29D1">
        <w:rPr>
          <w:color w:val="000000" w:themeColor="text1"/>
        </w:rPr>
        <w:t>Reader K</w:t>
      </w:r>
      <w:r w:rsidR="00AA29D1">
        <w:rPr>
          <w:color w:val="000000" w:themeColor="text1"/>
        </w:rPr>
        <w:t xml:space="preserve"> </w:t>
      </w:r>
      <w:r w:rsidR="00AA29D1">
        <w:rPr>
          <w:color w:val="000000" w:themeColor="text1"/>
        </w:rPr>
        <w:t>(1995)</w:t>
      </w:r>
      <w:r w:rsidR="00AA29D1">
        <w:rPr>
          <w:color w:val="000000" w:themeColor="text1"/>
        </w:rPr>
        <w:t xml:space="preserve"> </w:t>
      </w:r>
      <w:r w:rsidR="001E7C4B" w:rsidRPr="00AA29D1">
        <w:rPr>
          <w:i/>
          <w:color w:val="000000" w:themeColor="text1"/>
        </w:rPr>
        <w:t>La Haine Sleeve N</w:t>
      </w:r>
      <w:r w:rsidR="008A74DB" w:rsidRPr="00AA29D1">
        <w:rPr>
          <w:i/>
          <w:color w:val="000000" w:themeColor="text1"/>
        </w:rPr>
        <w:t>otes</w:t>
      </w:r>
      <w:r w:rsidRPr="00AA29D1">
        <w:rPr>
          <w:i/>
          <w:color w:val="000000" w:themeColor="text1"/>
        </w:rPr>
        <w:t>:.</w:t>
      </w:r>
      <w:r>
        <w:rPr>
          <w:color w:val="000000" w:themeColor="text1"/>
        </w:rPr>
        <w:t xml:space="preserve"> </w:t>
      </w:r>
      <w:r w:rsidR="009A7564">
        <w:rPr>
          <w:color w:val="000000" w:themeColor="text1"/>
        </w:rPr>
        <w:br/>
        <w:t>Reader K (1995</w:t>
      </w:r>
      <w:r w:rsidR="00252D14">
        <w:rPr>
          <w:color w:val="000000" w:themeColor="text1"/>
        </w:rPr>
        <w:t>) After the Riot. Sight and sound 11 November</w:t>
      </w:r>
    </w:p>
    <w:p w14:paraId="07F78548" w14:textId="2A340223" w:rsidR="00C82051" w:rsidRPr="009A7564" w:rsidRDefault="00C82051" w:rsidP="00252D14">
      <w:pPr>
        <w:spacing w:line="480" w:lineRule="auto"/>
        <w:ind w:left="240"/>
        <w:textAlignment w:val="baseline"/>
        <w:rPr>
          <w:rFonts w:eastAsia="Times New Roman" w:cs="Times New Roman"/>
          <w:color w:val="373737"/>
          <w:sz w:val="26"/>
          <w:szCs w:val="26"/>
        </w:rPr>
      </w:pPr>
      <w:r w:rsidRPr="009A7564">
        <w:rPr>
          <w:rFonts w:eastAsia="Times New Roman" w:cs="Times New Roman"/>
          <w:color w:val="373737"/>
          <w:sz w:val="26"/>
          <w:szCs w:val="26"/>
        </w:rPr>
        <w:t>Higbee,</w:t>
      </w:r>
      <w:r w:rsidR="00AA29D1" w:rsidRPr="009A7564">
        <w:rPr>
          <w:rFonts w:eastAsia="Times New Roman" w:cs="Times New Roman"/>
          <w:color w:val="373737"/>
          <w:sz w:val="26"/>
          <w:szCs w:val="26"/>
        </w:rPr>
        <w:t xml:space="preserve"> </w:t>
      </w:r>
      <w:r w:rsidR="00B763C7" w:rsidRPr="009A7564">
        <w:rPr>
          <w:rFonts w:eastAsia="Times New Roman" w:cs="Times New Roman"/>
          <w:color w:val="373737"/>
          <w:sz w:val="26"/>
          <w:szCs w:val="26"/>
        </w:rPr>
        <w:t>W (</w:t>
      </w:r>
      <w:r w:rsidR="00AA29D1" w:rsidRPr="009A7564">
        <w:rPr>
          <w:rFonts w:eastAsia="Times New Roman" w:cs="Times New Roman"/>
          <w:color w:val="373737"/>
          <w:sz w:val="26"/>
          <w:szCs w:val="26"/>
        </w:rPr>
        <w:t xml:space="preserve">2007): </w:t>
      </w:r>
      <w:r w:rsidRPr="009A7564">
        <w:rPr>
          <w:rFonts w:eastAsia="Times New Roman" w:cs="Times New Roman"/>
          <w:color w:val="373737"/>
          <w:sz w:val="26"/>
          <w:szCs w:val="26"/>
        </w:rPr>
        <w:t xml:space="preserve"> </w:t>
      </w:r>
      <w:r w:rsidRPr="009A7564">
        <w:rPr>
          <w:rFonts w:eastAsia="Times New Roman" w:cs="Times New Roman"/>
          <w:i/>
          <w:color w:val="373737"/>
          <w:sz w:val="26"/>
          <w:szCs w:val="26"/>
        </w:rPr>
        <w:t>“Re-presenting the u</w:t>
      </w:r>
      <w:r w:rsidR="00252D14">
        <w:rPr>
          <w:rFonts w:eastAsia="Times New Roman" w:cs="Times New Roman"/>
          <w:i/>
          <w:color w:val="373737"/>
          <w:sz w:val="26"/>
          <w:szCs w:val="26"/>
        </w:rPr>
        <w:t xml:space="preserve">rban periphery: Maghrebi-French </w:t>
      </w:r>
      <w:r w:rsidRPr="009A7564">
        <w:rPr>
          <w:rFonts w:eastAsia="Times New Roman" w:cs="Times New Roman"/>
          <w:i/>
          <w:color w:val="373737"/>
          <w:sz w:val="26"/>
          <w:szCs w:val="26"/>
        </w:rPr>
        <w:t>filmmaking and the banlieue film,”</w:t>
      </w:r>
      <w:r w:rsidRPr="009A7564">
        <w:rPr>
          <w:rFonts w:eastAsia="Times New Roman" w:cs="Times New Roman"/>
          <w:color w:val="373737"/>
          <w:sz w:val="26"/>
          <w:szCs w:val="26"/>
        </w:rPr>
        <w:t> </w:t>
      </w:r>
      <w:r w:rsidRPr="0048355D">
        <w:rPr>
          <w:rFonts w:eastAsia="Times New Roman" w:cs="Times New Roman"/>
          <w:iCs/>
          <w:color w:val="373737"/>
          <w:sz w:val="26"/>
          <w:szCs w:val="26"/>
          <w:bdr w:val="none" w:sz="0" w:space="0" w:color="auto" w:frame="1"/>
        </w:rPr>
        <w:t>Cineaste</w:t>
      </w:r>
      <w:r w:rsidRPr="0048355D">
        <w:rPr>
          <w:rFonts w:eastAsia="Times New Roman" w:cs="Times New Roman"/>
          <w:color w:val="373737"/>
          <w:sz w:val="26"/>
          <w:szCs w:val="26"/>
        </w:rPr>
        <w:t> </w:t>
      </w:r>
      <w:r w:rsidRPr="009A7564">
        <w:rPr>
          <w:rFonts w:eastAsia="Times New Roman" w:cs="Times New Roman"/>
          <w:color w:val="373737"/>
          <w:sz w:val="26"/>
          <w:szCs w:val="26"/>
        </w:rPr>
        <w:t>33 38.</w:t>
      </w:r>
    </w:p>
    <w:p w14:paraId="2EB5D8CB" w14:textId="12C302C1" w:rsidR="00C82051" w:rsidRPr="00EB11C8" w:rsidRDefault="00C82051" w:rsidP="009A7564">
      <w:pPr>
        <w:spacing w:line="480" w:lineRule="auto"/>
        <w:ind w:left="240"/>
        <w:textAlignment w:val="baseline"/>
        <w:rPr>
          <w:rFonts w:ascii="inherit" w:eastAsia="Times New Roman" w:hAnsi="inherit" w:cs="Times New Roman"/>
          <w:color w:val="373737"/>
          <w:sz w:val="26"/>
          <w:szCs w:val="26"/>
        </w:rPr>
      </w:pPr>
      <w:r>
        <w:t xml:space="preserve">Sciolino E </w:t>
      </w:r>
      <w:r w:rsidRPr="00AA29D1">
        <w:t>(</w:t>
      </w:r>
      <w:r w:rsidR="00AA29D1" w:rsidRPr="00AA29D1">
        <w:t>2006</w:t>
      </w:r>
      <w:r w:rsidR="00AA29D1" w:rsidRPr="00082C65">
        <w:t xml:space="preserve">) </w:t>
      </w:r>
      <w:r w:rsidRPr="00082C65">
        <w:t xml:space="preserve">New York Times </w:t>
      </w:r>
      <w:r w:rsidR="00082C65" w:rsidRPr="00082C65">
        <w:t>March 30</w:t>
      </w:r>
      <w:r w:rsidR="00082C65">
        <w:t>: A 4</w:t>
      </w:r>
    </w:p>
    <w:p w14:paraId="1D3B9DA1" w14:textId="77777777" w:rsidR="000648FB" w:rsidRDefault="00EB11C8" w:rsidP="00AD51C9">
      <w:pPr>
        <w:ind w:firstLine="240"/>
        <w:rPr>
          <w:color w:val="000000" w:themeColor="text1"/>
        </w:rPr>
      </w:pPr>
      <w:r>
        <w:rPr>
          <w:color w:val="000000" w:themeColor="text1"/>
        </w:rPr>
        <w:t xml:space="preserve">Johnson S </w:t>
      </w:r>
      <w:r w:rsidRPr="00EB11C8">
        <w:rPr>
          <w:color w:val="000000" w:themeColor="text1"/>
        </w:rPr>
        <w:t>(</w:t>
      </w:r>
      <w:r w:rsidRPr="00EB11C8">
        <w:rPr>
          <w:color w:val="000000" w:themeColor="text1"/>
        </w:rPr>
        <w:t>1995</w:t>
      </w:r>
      <w:r w:rsidRPr="00EB11C8">
        <w:rPr>
          <w:i/>
          <w:color w:val="000000" w:themeColor="text1"/>
        </w:rPr>
        <w:t>)</w:t>
      </w:r>
      <w:r>
        <w:rPr>
          <w:i/>
          <w:color w:val="000000" w:themeColor="text1"/>
        </w:rPr>
        <w:t xml:space="preserve"> </w:t>
      </w:r>
      <w:r>
        <w:rPr>
          <w:i/>
          <w:color w:val="000000" w:themeColor="text1"/>
        </w:rPr>
        <w:t xml:space="preserve">The Independent </w:t>
      </w:r>
      <w:r w:rsidRPr="00252D14">
        <w:rPr>
          <w:color w:val="000000" w:themeColor="text1"/>
        </w:rPr>
        <w:t>October 18</w:t>
      </w:r>
    </w:p>
    <w:p w14:paraId="0AC0C8B4" w14:textId="33F0BA74" w:rsidR="000648FB" w:rsidRPr="00AD51C9" w:rsidRDefault="00EB11C8" w:rsidP="00AD51C9">
      <w:pPr>
        <w:ind w:left="240"/>
        <w:rPr>
          <w:rFonts w:ascii="inherit" w:eastAsia="Times New Roman" w:hAnsi="inherit" w:cs="Times New Roman"/>
          <w:color w:val="373737"/>
        </w:rPr>
      </w:pPr>
      <w:r>
        <w:rPr>
          <w:i/>
          <w:color w:val="000000" w:themeColor="text1"/>
        </w:rPr>
        <w:t xml:space="preserve"> </w:t>
      </w:r>
      <w:r w:rsidR="00646B58">
        <w:rPr>
          <w:i/>
          <w:color w:val="000000" w:themeColor="text1"/>
        </w:rPr>
        <w:br/>
      </w:r>
      <w:r w:rsidR="0048355D">
        <w:rPr>
          <w:rFonts w:ascii="Calibri" w:eastAsia="Times New Roman" w:hAnsi="Calibri" w:cs="Times New Roman"/>
          <w:color w:val="373737"/>
        </w:rPr>
        <w:t xml:space="preserve">Hussey A </w:t>
      </w:r>
      <w:r w:rsidR="0048355D" w:rsidRPr="0048355D">
        <w:rPr>
          <w:rFonts w:ascii="Calibri" w:eastAsia="Times New Roman" w:hAnsi="Calibri" w:cs="Times New Roman"/>
          <w:color w:val="373737"/>
        </w:rPr>
        <w:t>(2017)</w:t>
      </w:r>
      <w:r w:rsidR="0048355D">
        <w:rPr>
          <w:rFonts w:ascii="inherit" w:eastAsia="Times New Roman" w:hAnsi="inherit" w:cs="Times New Roman"/>
          <w:color w:val="373737"/>
        </w:rPr>
        <w:t xml:space="preserve"> </w:t>
      </w:r>
      <w:r w:rsidR="0048355D" w:rsidRPr="0048355D">
        <w:rPr>
          <w:rFonts w:ascii="Calibri" w:eastAsia="Times New Roman" w:hAnsi="Calibri" w:cs="Times New Roman"/>
          <w:i/>
          <w:color w:val="373737"/>
        </w:rPr>
        <w:t>La Haine 20 Y</w:t>
      </w:r>
      <w:r w:rsidR="00646B58" w:rsidRPr="0048355D">
        <w:rPr>
          <w:rFonts w:ascii="Calibri" w:eastAsia="Times New Roman" w:hAnsi="Calibri" w:cs="Times New Roman"/>
          <w:i/>
          <w:color w:val="373737"/>
        </w:rPr>
        <w:t>ears</w:t>
      </w:r>
      <w:r w:rsidR="0048355D" w:rsidRPr="0048355D">
        <w:rPr>
          <w:rFonts w:ascii="Calibri" w:eastAsia="Times New Roman" w:hAnsi="Calibri" w:cs="Times New Roman"/>
          <w:i/>
          <w:color w:val="373737"/>
        </w:rPr>
        <w:t xml:space="preserve"> O</w:t>
      </w:r>
      <w:r w:rsidR="00646B58" w:rsidRPr="0048355D">
        <w:rPr>
          <w:rFonts w:ascii="Calibri" w:eastAsia="Times New Roman" w:hAnsi="Calibri" w:cs="Times New Roman"/>
          <w:i/>
          <w:color w:val="373737"/>
        </w:rPr>
        <w:t>n</w:t>
      </w:r>
      <w:r w:rsidR="00646B58" w:rsidRPr="00AD51C9">
        <w:rPr>
          <w:rFonts w:ascii="inherit" w:eastAsia="Times New Roman" w:hAnsi="inherit" w:cs="Times New Roman"/>
          <w:color w:val="373737"/>
        </w:rPr>
        <w:t xml:space="preserve"> </w:t>
      </w:r>
      <w:r w:rsidR="0048355D" w:rsidRPr="0048355D">
        <w:rPr>
          <w:rFonts w:ascii="Calibri" w:eastAsia="Times New Roman" w:hAnsi="Calibri" w:cs="Times New Roman"/>
          <w:color w:val="373737"/>
        </w:rPr>
        <w:t>Ava</w:t>
      </w:r>
      <w:r w:rsidR="0048355D">
        <w:rPr>
          <w:rFonts w:ascii="Calibri" w:eastAsia="Times New Roman" w:hAnsi="Calibri" w:cs="Times New Roman"/>
          <w:color w:val="373737"/>
        </w:rPr>
        <w:t>ilable at:</w:t>
      </w:r>
      <w:r w:rsidR="0048355D">
        <w:rPr>
          <w:rFonts w:ascii="inherit" w:eastAsia="Times New Roman" w:hAnsi="inherit" w:cs="Times New Roman"/>
          <w:color w:val="373737"/>
        </w:rPr>
        <w:t xml:space="preserve"> </w:t>
      </w:r>
      <w:hyperlink r:id="rId14" w:history="1">
        <w:r w:rsidR="000648FB" w:rsidRPr="00AD51C9">
          <w:rPr>
            <w:rStyle w:val="Hyperlink"/>
            <w:rFonts w:eastAsia="Times New Roman" w:cs="Times New Roman"/>
          </w:rPr>
          <w:t>https://www.theguardian.com/profile/andrewh</w:t>
        </w:r>
        <w:r w:rsidR="000648FB" w:rsidRPr="00AD51C9">
          <w:rPr>
            <w:rStyle w:val="Hyperlink"/>
            <w:rFonts w:eastAsia="Times New Roman" w:cs="Times New Roman"/>
          </w:rPr>
          <w:t>u</w:t>
        </w:r>
        <w:r w:rsidR="000648FB" w:rsidRPr="00AD51C9">
          <w:rPr>
            <w:rStyle w:val="Hyperlink"/>
            <w:rFonts w:eastAsia="Times New Roman" w:cs="Times New Roman"/>
          </w:rPr>
          <w:t>ssey</w:t>
        </w:r>
      </w:hyperlink>
    </w:p>
    <w:p w14:paraId="69953C6A" w14:textId="20E066ED" w:rsidR="000648FB" w:rsidRPr="000648FB" w:rsidRDefault="000648FB" w:rsidP="00AD51C9">
      <w:pPr>
        <w:ind w:left="240"/>
        <w:rPr>
          <w:rFonts w:ascii="Calibri" w:eastAsia="Times New Roman" w:hAnsi="Calibri" w:cs="Times New Roman"/>
        </w:rPr>
      </w:pPr>
      <w:r>
        <w:rPr>
          <w:rFonts w:ascii="inherit" w:eastAsia="Times New Roman" w:hAnsi="inherit" w:cs="Times New Roman"/>
          <w:color w:val="373737"/>
          <w:sz w:val="26"/>
          <w:szCs w:val="26"/>
        </w:rPr>
        <w:br/>
      </w:r>
      <w:r w:rsidRPr="000648FB">
        <w:rPr>
          <w:rFonts w:eastAsia="Times New Roman" w:cs="Times New Roman"/>
          <w:color w:val="373737"/>
        </w:rPr>
        <w:t xml:space="preserve">Proctor B (1974) </w:t>
      </w:r>
      <w:r>
        <w:rPr>
          <w:rFonts w:eastAsia="Times New Roman" w:cs="Times New Roman"/>
          <w:i/>
          <w:color w:val="373737"/>
        </w:rPr>
        <w:t>World of Words:</w:t>
      </w:r>
      <w:r w:rsidRPr="000648FB">
        <w:t xml:space="preserve"> </w:t>
      </w:r>
      <w:r w:rsidRPr="000648FB">
        <w:rPr>
          <w:rFonts w:ascii="Calibri" w:eastAsia="Times New Roman" w:hAnsi="Calibri" w:cs="Times New Roman"/>
          <w:color w:val="634320"/>
        </w:rPr>
        <w:t>Matthieu Kassovitz’s La Haine &amp; The Concept of National Cinema</w:t>
      </w:r>
    </w:p>
    <w:p w14:paraId="0302F4EB" w14:textId="2D351C8E" w:rsidR="00C82051" w:rsidRDefault="00C82051" w:rsidP="000648FB">
      <w:pPr>
        <w:spacing w:line="480" w:lineRule="auto"/>
        <w:ind w:left="240"/>
        <w:textAlignment w:val="baseline"/>
        <w:rPr>
          <w:rFonts w:ascii="inherit" w:eastAsia="Times New Roman" w:hAnsi="inherit" w:cs="Times New Roman"/>
          <w:color w:val="373737"/>
          <w:sz w:val="26"/>
          <w:szCs w:val="26"/>
        </w:rPr>
      </w:pPr>
    </w:p>
    <w:p w14:paraId="237A87BB" w14:textId="77777777" w:rsidR="00C82051" w:rsidRPr="00C82051" w:rsidRDefault="00C82051" w:rsidP="00C82051">
      <w:pPr>
        <w:textAlignment w:val="baseline"/>
        <w:rPr>
          <w:rFonts w:ascii="inherit" w:eastAsia="Times New Roman" w:hAnsi="inherit" w:cs="Times New Roman"/>
          <w:color w:val="373737"/>
          <w:sz w:val="26"/>
          <w:szCs w:val="26"/>
        </w:rPr>
      </w:pPr>
    </w:p>
    <w:p w14:paraId="729D1AA5" w14:textId="7B138B55" w:rsidR="001338AE" w:rsidRPr="00771508" w:rsidRDefault="006D04D8" w:rsidP="000A34EA">
      <w:pPr>
        <w:spacing w:line="480" w:lineRule="auto"/>
        <w:rPr>
          <w:color w:val="000000" w:themeColor="text1"/>
        </w:rPr>
      </w:pPr>
      <w:r>
        <w:br/>
      </w:r>
      <w:r>
        <w:br/>
      </w:r>
      <w:r w:rsidR="00F35B83">
        <w:br/>
      </w:r>
      <w:r w:rsidR="00300623">
        <w:br/>
      </w:r>
    </w:p>
    <w:p w14:paraId="230E5EDB" w14:textId="51B647EC" w:rsidR="00B4791F" w:rsidRPr="002017E6" w:rsidRDefault="002017E6" w:rsidP="000A34EA">
      <w:pPr>
        <w:spacing w:line="480" w:lineRule="auto"/>
        <w:rPr>
          <w:lang w:val="en-GB"/>
        </w:rPr>
      </w:pPr>
      <w:r>
        <w:rPr>
          <w:b/>
          <w:lang w:val="en-GB"/>
        </w:rPr>
        <w:br/>
      </w:r>
    </w:p>
    <w:sectPr w:rsidR="00B4791F" w:rsidRPr="002017E6" w:rsidSect="008309B0">
      <w:headerReference w:type="even" r:id="rId15"/>
      <w:head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BA1150" w14:textId="77777777" w:rsidR="00E075CF" w:rsidRDefault="00E075CF" w:rsidP="007918A0">
      <w:r>
        <w:separator/>
      </w:r>
    </w:p>
  </w:endnote>
  <w:endnote w:type="continuationSeparator" w:id="0">
    <w:p w14:paraId="2B6FDFAE" w14:textId="77777777" w:rsidR="00E075CF" w:rsidRDefault="00E075CF" w:rsidP="007918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605E1F" w14:textId="77777777" w:rsidR="00E075CF" w:rsidRDefault="00E075CF" w:rsidP="007918A0">
      <w:r>
        <w:separator/>
      </w:r>
    </w:p>
  </w:footnote>
  <w:footnote w:type="continuationSeparator" w:id="0">
    <w:p w14:paraId="23C84BED" w14:textId="77777777" w:rsidR="00E075CF" w:rsidRDefault="00E075CF" w:rsidP="007918A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A72A95" w14:textId="77777777" w:rsidR="007918A0" w:rsidRDefault="007918A0" w:rsidP="002D1633">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F19B7A5" w14:textId="77777777" w:rsidR="007918A0" w:rsidRDefault="007918A0" w:rsidP="007918A0">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F9D485" w14:textId="77777777" w:rsidR="007918A0" w:rsidRDefault="007918A0" w:rsidP="002D1633">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075CF">
      <w:rPr>
        <w:rStyle w:val="PageNumber"/>
        <w:noProof/>
      </w:rPr>
      <w:t>1</w:t>
    </w:r>
    <w:r>
      <w:rPr>
        <w:rStyle w:val="PageNumber"/>
      </w:rPr>
      <w:fldChar w:fldCharType="end"/>
    </w:r>
  </w:p>
  <w:p w14:paraId="46320515" w14:textId="77777777" w:rsidR="007918A0" w:rsidRDefault="007918A0" w:rsidP="007918A0">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CF2CE9"/>
    <w:multiLevelType w:val="multilevel"/>
    <w:tmpl w:val="FBE4F7EC"/>
    <w:lvl w:ilvl="0">
      <w:start w:val="1"/>
      <w:numFmt w:val="decimal"/>
      <w:lvlText w:val="%1."/>
      <w:lvlJc w:val="left"/>
      <w:pPr>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17E6"/>
    <w:rsid w:val="00016769"/>
    <w:rsid w:val="00030066"/>
    <w:rsid w:val="00036B74"/>
    <w:rsid w:val="000464C8"/>
    <w:rsid w:val="0005060B"/>
    <w:rsid w:val="000552F0"/>
    <w:rsid w:val="000648FB"/>
    <w:rsid w:val="0007166F"/>
    <w:rsid w:val="00074ED7"/>
    <w:rsid w:val="00082C65"/>
    <w:rsid w:val="00087AB7"/>
    <w:rsid w:val="000943DB"/>
    <w:rsid w:val="000A34EA"/>
    <w:rsid w:val="000C126C"/>
    <w:rsid w:val="000C2DDD"/>
    <w:rsid w:val="000E278A"/>
    <w:rsid w:val="000E6AEC"/>
    <w:rsid w:val="000F2F40"/>
    <w:rsid w:val="001037B3"/>
    <w:rsid w:val="00107A93"/>
    <w:rsid w:val="00115A7D"/>
    <w:rsid w:val="0012032F"/>
    <w:rsid w:val="001338AE"/>
    <w:rsid w:val="0013728C"/>
    <w:rsid w:val="00137CA2"/>
    <w:rsid w:val="00147C6F"/>
    <w:rsid w:val="00150815"/>
    <w:rsid w:val="00152DFA"/>
    <w:rsid w:val="0015398A"/>
    <w:rsid w:val="00162E01"/>
    <w:rsid w:val="0017227D"/>
    <w:rsid w:val="0017276B"/>
    <w:rsid w:val="0017775C"/>
    <w:rsid w:val="001841B1"/>
    <w:rsid w:val="0018758F"/>
    <w:rsid w:val="00187962"/>
    <w:rsid w:val="00187A93"/>
    <w:rsid w:val="001A6E96"/>
    <w:rsid w:val="001B0CAB"/>
    <w:rsid w:val="001B4C19"/>
    <w:rsid w:val="001C0709"/>
    <w:rsid w:val="001E266A"/>
    <w:rsid w:val="001E58FD"/>
    <w:rsid w:val="001E7C4B"/>
    <w:rsid w:val="001F72C6"/>
    <w:rsid w:val="002017E6"/>
    <w:rsid w:val="00222738"/>
    <w:rsid w:val="00223ADB"/>
    <w:rsid w:val="00225C83"/>
    <w:rsid w:val="00235D97"/>
    <w:rsid w:val="00246B1E"/>
    <w:rsid w:val="00247915"/>
    <w:rsid w:val="00252D14"/>
    <w:rsid w:val="002548D0"/>
    <w:rsid w:val="00257071"/>
    <w:rsid w:val="002615F8"/>
    <w:rsid w:val="00264602"/>
    <w:rsid w:val="00265A7F"/>
    <w:rsid w:val="002866C3"/>
    <w:rsid w:val="002934D9"/>
    <w:rsid w:val="00296C58"/>
    <w:rsid w:val="00297FB2"/>
    <w:rsid w:val="002A14F0"/>
    <w:rsid w:val="002B2890"/>
    <w:rsid w:val="002B3095"/>
    <w:rsid w:val="002C1368"/>
    <w:rsid w:val="002D2641"/>
    <w:rsid w:val="00300623"/>
    <w:rsid w:val="003115F1"/>
    <w:rsid w:val="003126B1"/>
    <w:rsid w:val="00315DBB"/>
    <w:rsid w:val="00324247"/>
    <w:rsid w:val="0032644E"/>
    <w:rsid w:val="00334340"/>
    <w:rsid w:val="003439BC"/>
    <w:rsid w:val="00346F6A"/>
    <w:rsid w:val="00361766"/>
    <w:rsid w:val="0036788D"/>
    <w:rsid w:val="00377429"/>
    <w:rsid w:val="003922E9"/>
    <w:rsid w:val="00392632"/>
    <w:rsid w:val="003929BE"/>
    <w:rsid w:val="003B3B6C"/>
    <w:rsid w:val="003C3B20"/>
    <w:rsid w:val="003C6637"/>
    <w:rsid w:val="003D1C05"/>
    <w:rsid w:val="003D2A69"/>
    <w:rsid w:val="003D7FC6"/>
    <w:rsid w:val="003E0620"/>
    <w:rsid w:val="00410E27"/>
    <w:rsid w:val="004233BC"/>
    <w:rsid w:val="00430EC5"/>
    <w:rsid w:val="00433B9E"/>
    <w:rsid w:val="00446386"/>
    <w:rsid w:val="00456AF2"/>
    <w:rsid w:val="00460F54"/>
    <w:rsid w:val="00461818"/>
    <w:rsid w:val="00472C1E"/>
    <w:rsid w:val="004772F4"/>
    <w:rsid w:val="00477B27"/>
    <w:rsid w:val="0048355D"/>
    <w:rsid w:val="00484D68"/>
    <w:rsid w:val="004927E3"/>
    <w:rsid w:val="00493DB3"/>
    <w:rsid w:val="00494302"/>
    <w:rsid w:val="004961AC"/>
    <w:rsid w:val="00496CC3"/>
    <w:rsid w:val="004A388F"/>
    <w:rsid w:val="004A7692"/>
    <w:rsid w:val="004C3CDF"/>
    <w:rsid w:val="004D2FF8"/>
    <w:rsid w:val="004D370A"/>
    <w:rsid w:val="004E3C70"/>
    <w:rsid w:val="004E7567"/>
    <w:rsid w:val="004F12DB"/>
    <w:rsid w:val="004F42B6"/>
    <w:rsid w:val="0050016B"/>
    <w:rsid w:val="005051F7"/>
    <w:rsid w:val="005150E8"/>
    <w:rsid w:val="00522B4B"/>
    <w:rsid w:val="00531707"/>
    <w:rsid w:val="0055317A"/>
    <w:rsid w:val="005703CA"/>
    <w:rsid w:val="0057240D"/>
    <w:rsid w:val="005748C2"/>
    <w:rsid w:val="00583E8E"/>
    <w:rsid w:val="00592EF8"/>
    <w:rsid w:val="00593EFE"/>
    <w:rsid w:val="005A283A"/>
    <w:rsid w:val="005A32C5"/>
    <w:rsid w:val="005A655F"/>
    <w:rsid w:val="005B434A"/>
    <w:rsid w:val="005B4BD5"/>
    <w:rsid w:val="005B6AC3"/>
    <w:rsid w:val="005C01D2"/>
    <w:rsid w:val="005D1958"/>
    <w:rsid w:val="005D3D3B"/>
    <w:rsid w:val="005E6A70"/>
    <w:rsid w:val="005E7149"/>
    <w:rsid w:val="005E7298"/>
    <w:rsid w:val="005F7482"/>
    <w:rsid w:val="006002C5"/>
    <w:rsid w:val="00600831"/>
    <w:rsid w:val="006079BB"/>
    <w:rsid w:val="0062767C"/>
    <w:rsid w:val="0063134F"/>
    <w:rsid w:val="0064208A"/>
    <w:rsid w:val="00646B58"/>
    <w:rsid w:val="00653184"/>
    <w:rsid w:val="00654C7D"/>
    <w:rsid w:val="00663583"/>
    <w:rsid w:val="00676422"/>
    <w:rsid w:val="00682259"/>
    <w:rsid w:val="00683176"/>
    <w:rsid w:val="00683B83"/>
    <w:rsid w:val="006933B7"/>
    <w:rsid w:val="00695502"/>
    <w:rsid w:val="006B2FAC"/>
    <w:rsid w:val="006B57B9"/>
    <w:rsid w:val="006B5D4F"/>
    <w:rsid w:val="006C03B3"/>
    <w:rsid w:val="006C626C"/>
    <w:rsid w:val="006D001A"/>
    <w:rsid w:val="006D04D8"/>
    <w:rsid w:val="006E5829"/>
    <w:rsid w:val="006E5F2A"/>
    <w:rsid w:val="006F08C0"/>
    <w:rsid w:val="00703740"/>
    <w:rsid w:val="00707FC6"/>
    <w:rsid w:val="0071107F"/>
    <w:rsid w:val="00711C4D"/>
    <w:rsid w:val="00715C95"/>
    <w:rsid w:val="00723454"/>
    <w:rsid w:val="0072634E"/>
    <w:rsid w:val="00734A3E"/>
    <w:rsid w:val="00754B50"/>
    <w:rsid w:val="00756127"/>
    <w:rsid w:val="00771508"/>
    <w:rsid w:val="00775169"/>
    <w:rsid w:val="007753C4"/>
    <w:rsid w:val="007918A0"/>
    <w:rsid w:val="0079272D"/>
    <w:rsid w:val="00793A61"/>
    <w:rsid w:val="00795AD9"/>
    <w:rsid w:val="00797EAF"/>
    <w:rsid w:val="007A2B5C"/>
    <w:rsid w:val="007A2E2D"/>
    <w:rsid w:val="007B04E0"/>
    <w:rsid w:val="007B3A8C"/>
    <w:rsid w:val="007B3CA4"/>
    <w:rsid w:val="007B7277"/>
    <w:rsid w:val="007C4975"/>
    <w:rsid w:val="007C6585"/>
    <w:rsid w:val="007E3379"/>
    <w:rsid w:val="007E57FF"/>
    <w:rsid w:val="007F2BD7"/>
    <w:rsid w:val="007F5AE3"/>
    <w:rsid w:val="00822274"/>
    <w:rsid w:val="00824D74"/>
    <w:rsid w:val="008309B0"/>
    <w:rsid w:val="00833191"/>
    <w:rsid w:val="0083793C"/>
    <w:rsid w:val="008413D4"/>
    <w:rsid w:val="00855A07"/>
    <w:rsid w:val="008621C0"/>
    <w:rsid w:val="00863CC5"/>
    <w:rsid w:val="008751EA"/>
    <w:rsid w:val="00880764"/>
    <w:rsid w:val="0088779C"/>
    <w:rsid w:val="0088780E"/>
    <w:rsid w:val="008909A2"/>
    <w:rsid w:val="00894D9B"/>
    <w:rsid w:val="0089519F"/>
    <w:rsid w:val="008A3915"/>
    <w:rsid w:val="008A74DB"/>
    <w:rsid w:val="008E3545"/>
    <w:rsid w:val="008E4C33"/>
    <w:rsid w:val="008E6A8D"/>
    <w:rsid w:val="00912296"/>
    <w:rsid w:val="00913BA0"/>
    <w:rsid w:val="009244FD"/>
    <w:rsid w:val="009311E9"/>
    <w:rsid w:val="0093246B"/>
    <w:rsid w:val="00932920"/>
    <w:rsid w:val="009343B1"/>
    <w:rsid w:val="00945F78"/>
    <w:rsid w:val="009519F5"/>
    <w:rsid w:val="009541D4"/>
    <w:rsid w:val="00960940"/>
    <w:rsid w:val="00974500"/>
    <w:rsid w:val="00974A00"/>
    <w:rsid w:val="00997288"/>
    <w:rsid w:val="009A16CE"/>
    <w:rsid w:val="009A5561"/>
    <w:rsid w:val="009A7564"/>
    <w:rsid w:val="009B0177"/>
    <w:rsid w:val="009B0390"/>
    <w:rsid w:val="009C509A"/>
    <w:rsid w:val="009D0F13"/>
    <w:rsid w:val="009D3B08"/>
    <w:rsid w:val="009E4F78"/>
    <w:rsid w:val="009E691B"/>
    <w:rsid w:val="009F38CE"/>
    <w:rsid w:val="00A0252B"/>
    <w:rsid w:val="00A071B5"/>
    <w:rsid w:val="00A0722C"/>
    <w:rsid w:val="00A22612"/>
    <w:rsid w:val="00A238A1"/>
    <w:rsid w:val="00A257B3"/>
    <w:rsid w:val="00A271E6"/>
    <w:rsid w:val="00A345A8"/>
    <w:rsid w:val="00A47981"/>
    <w:rsid w:val="00A8383A"/>
    <w:rsid w:val="00A842EF"/>
    <w:rsid w:val="00A96C8D"/>
    <w:rsid w:val="00AA1C8C"/>
    <w:rsid w:val="00AA29D1"/>
    <w:rsid w:val="00AA696F"/>
    <w:rsid w:val="00AB0A27"/>
    <w:rsid w:val="00AB3D87"/>
    <w:rsid w:val="00AD2D79"/>
    <w:rsid w:val="00AD51C9"/>
    <w:rsid w:val="00AD6549"/>
    <w:rsid w:val="00AD7DAD"/>
    <w:rsid w:val="00AE43BC"/>
    <w:rsid w:val="00AE5F2E"/>
    <w:rsid w:val="00AF0AFA"/>
    <w:rsid w:val="00AF4A70"/>
    <w:rsid w:val="00AF79B0"/>
    <w:rsid w:val="00B10F3A"/>
    <w:rsid w:val="00B15620"/>
    <w:rsid w:val="00B2456A"/>
    <w:rsid w:val="00B26D61"/>
    <w:rsid w:val="00B377C3"/>
    <w:rsid w:val="00B6085B"/>
    <w:rsid w:val="00B6251B"/>
    <w:rsid w:val="00B629A3"/>
    <w:rsid w:val="00B67F8F"/>
    <w:rsid w:val="00B763C7"/>
    <w:rsid w:val="00B76738"/>
    <w:rsid w:val="00BA4E2D"/>
    <w:rsid w:val="00BA700A"/>
    <w:rsid w:val="00BB005E"/>
    <w:rsid w:val="00BB5DE9"/>
    <w:rsid w:val="00BD55A2"/>
    <w:rsid w:val="00BE75C1"/>
    <w:rsid w:val="00BF4A5A"/>
    <w:rsid w:val="00C00250"/>
    <w:rsid w:val="00C03779"/>
    <w:rsid w:val="00C04F64"/>
    <w:rsid w:val="00C06BAD"/>
    <w:rsid w:val="00C10CFE"/>
    <w:rsid w:val="00C13437"/>
    <w:rsid w:val="00C21A61"/>
    <w:rsid w:val="00C27034"/>
    <w:rsid w:val="00C31FF3"/>
    <w:rsid w:val="00C54F43"/>
    <w:rsid w:val="00C56411"/>
    <w:rsid w:val="00C63FBC"/>
    <w:rsid w:val="00C6512E"/>
    <w:rsid w:val="00C675C9"/>
    <w:rsid w:val="00C73FF9"/>
    <w:rsid w:val="00C76C45"/>
    <w:rsid w:val="00C82051"/>
    <w:rsid w:val="00C94FCF"/>
    <w:rsid w:val="00CA03CE"/>
    <w:rsid w:val="00CA0B26"/>
    <w:rsid w:val="00CD4F89"/>
    <w:rsid w:val="00D21D95"/>
    <w:rsid w:val="00D34A7E"/>
    <w:rsid w:val="00D37577"/>
    <w:rsid w:val="00D41897"/>
    <w:rsid w:val="00D5008B"/>
    <w:rsid w:val="00D7141B"/>
    <w:rsid w:val="00D82B6E"/>
    <w:rsid w:val="00D9089A"/>
    <w:rsid w:val="00D960CA"/>
    <w:rsid w:val="00DA0718"/>
    <w:rsid w:val="00DA7293"/>
    <w:rsid w:val="00DB4690"/>
    <w:rsid w:val="00DB70CB"/>
    <w:rsid w:val="00DB7FF8"/>
    <w:rsid w:val="00DC093C"/>
    <w:rsid w:val="00DD1CEA"/>
    <w:rsid w:val="00DE3395"/>
    <w:rsid w:val="00DF2C20"/>
    <w:rsid w:val="00DF719A"/>
    <w:rsid w:val="00E075CF"/>
    <w:rsid w:val="00E228FD"/>
    <w:rsid w:val="00E2448B"/>
    <w:rsid w:val="00E411A2"/>
    <w:rsid w:val="00E46177"/>
    <w:rsid w:val="00E51A97"/>
    <w:rsid w:val="00E526B5"/>
    <w:rsid w:val="00E54FE8"/>
    <w:rsid w:val="00E90C7C"/>
    <w:rsid w:val="00E911AE"/>
    <w:rsid w:val="00EA0866"/>
    <w:rsid w:val="00EA1613"/>
    <w:rsid w:val="00EA2325"/>
    <w:rsid w:val="00EB11C8"/>
    <w:rsid w:val="00EB6ACE"/>
    <w:rsid w:val="00EC2802"/>
    <w:rsid w:val="00ED01B6"/>
    <w:rsid w:val="00EE5610"/>
    <w:rsid w:val="00EF12D6"/>
    <w:rsid w:val="00EF4ADF"/>
    <w:rsid w:val="00F1327B"/>
    <w:rsid w:val="00F21920"/>
    <w:rsid w:val="00F35B83"/>
    <w:rsid w:val="00F458D2"/>
    <w:rsid w:val="00F50610"/>
    <w:rsid w:val="00F76720"/>
    <w:rsid w:val="00F85B54"/>
    <w:rsid w:val="00F87780"/>
    <w:rsid w:val="00F94337"/>
    <w:rsid w:val="00F96E18"/>
    <w:rsid w:val="00FA5F9B"/>
    <w:rsid w:val="00FB3670"/>
    <w:rsid w:val="00FB51DC"/>
    <w:rsid w:val="00FE0D32"/>
    <w:rsid w:val="00FF24F5"/>
    <w:rsid w:val="00FF3214"/>
    <w:rsid w:val="00FF7E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B8AEC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51F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51F7"/>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5051F7"/>
    <w:rPr>
      <w:i/>
      <w:iCs/>
    </w:rPr>
  </w:style>
  <w:style w:type="character" w:styleId="SubtleEmphasis">
    <w:name w:val="Subtle Emphasis"/>
    <w:basedOn w:val="DefaultParagraphFont"/>
    <w:uiPriority w:val="19"/>
    <w:qFormat/>
    <w:rsid w:val="00974500"/>
    <w:rPr>
      <w:i/>
      <w:iCs/>
      <w:color w:val="404040" w:themeColor="text1" w:themeTint="BF"/>
    </w:rPr>
  </w:style>
  <w:style w:type="character" w:customStyle="1" w:styleId="apple-converted-space">
    <w:name w:val="apple-converted-space"/>
    <w:basedOn w:val="DefaultParagraphFont"/>
    <w:rsid w:val="00C82051"/>
  </w:style>
  <w:style w:type="paragraph" w:styleId="ListParagraph">
    <w:name w:val="List Paragraph"/>
    <w:basedOn w:val="Normal"/>
    <w:uiPriority w:val="34"/>
    <w:qFormat/>
    <w:rsid w:val="009A7564"/>
    <w:pPr>
      <w:ind w:left="720"/>
      <w:contextualSpacing/>
    </w:pPr>
  </w:style>
  <w:style w:type="character" w:styleId="Hyperlink">
    <w:name w:val="Hyperlink"/>
    <w:basedOn w:val="DefaultParagraphFont"/>
    <w:uiPriority w:val="99"/>
    <w:unhideWhenUsed/>
    <w:rsid w:val="000648FB"/>
    <w:rPr>
      <w:color w:val="0563C1" w:themeColor="hyperlink"/>
      <w:u w:val="single"/>
    </w:rPr>
  </w:style>
  <w:style w:type="character" w:styleId="FollowedHyperlink">
    <w:name w:val="FollowedHyperlink"/>
    <w:basedOn w:val="DefaultParagraphFont"/>
    <w:uiPriority w:val="99"/>
    <w:semiHidden/>
    <w:unhideWhenUsed/>
    <w:rsid w:val="000648FB"/>
    <w:rPr>
      <w:color w:val="954F72" w:themeColor="followedHyperlink"/>
      <w:u w:val="single"/>
    </w:rPr>
  </w:style>
  <w:style w:type="character" w:styleId="Strong">
    <w:name w:val="Strong"/>
    <w:basedOn w:val="DefaultParagraphFont"/>
    <w:uiPriority w:val="22"/>
    <w:qFormat/>
    <w:rsid w:val="000648FB"/>
    <w:rPr>
      <w:b/>
      <w:bCs/>
    </w:rPr>
  </w:style>
  <w:style w:type="paragraph" w:styleId="Header">
    <w:name w:val="header"/>
    <w:basedOn w:val="Normal"/>
    <w:link w:val="HeaderChar"/>
    <w:uiPriority w:val="99"/>
    <w:unhideWhenUsed/>
    <w:rsid w:val="007918A0"/>
    <w:pPr>
      <w:tabs>
        <w:tab w:val="center" w:pos="4513"/>
        <w:tab w:val="right" w:pos="9026"/>
      </w:tabs>
    </w:pPr>
  </w:style>
  <w:style w:type="character" w:customStyle="1" w:styleId="HeaderChar">
    <w:name w:val="Header Char"/>
    <w:basedOn w:val="DefaultParagraphFont"/>
    <w:link w:val="Header"/>
    <w:uiPriority w:val="99"/>
    <w:rsid w:val="007918A0"/>
  </w:style>
  <w:style w:type="character" w:styleId="PageNumber">
    <w:name w:val="page number"/>
    <w:basedOn w:val="DefaultParagraphFont"/>
    <w:uiPriority w:val="99"/>
    <w:semiHidden/>
    <w:unhideWhenUsed/>
    <w:rsid w:val="007918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5547939">
      <w:bodyDiv w:val="1"/>
      <w:marLeft w:val="0"/>
      <w:marRight w:val="0"/>
      <w:marTop w:val="0"/>
      <w:marBottom w:val="0"/>
      <w:divBdr>
        <w:top w:val="none" w:sz="0" w:space="0" w:color="auto"/>
        <w:left w:val="none" w:sz="0" w:space="0" w:color="auto"/>
        <w:bottom w:val="none" w:sz="0" w:space="0" w:color="auto"/>
        <w:right w:val="none" w:sz="0" w:space="0" w:color="auto"/>
      </w:divBdr>
    </w:div>
    <w:div w:id="754784099">
      <w:bodyDiv w:val="1"/>
      <w:marLeft w:val="0"/>
      <w:marRight w:val="0"/>
      <w:marTop w:val="0"/>
      <w:marBottom w:val="0"/>
      <w:divBdr>
        <w:top w:val="none" w:sz="0" w:space="0" w:color="auto"/>
        <w:left w:val="none" w:sz="0" w:space="0" w:color="auto"/>
        <w:bottom w:val="none" w:sz="0" w:space="0" w:color="auto"/>
        <w:right w:val="none" w:sz="0" w:space="0" w:color="auto"/>
      </w:divBdr>
    </w:div>
    <w:div w:id="1544950476">
      <w:bodyDiv w:val="1"/>
      <w:marLeft w:val="0"/>
      <w:marRight w:val="0"/>
      <w:marTop w:val="0"/>
      <w:marBottom w:val="0"/>
      <w:divBdr>
        <w:top w:val="none" w:sz="0" w:space="0" w:color="auto"/>
        <w:left w:val="none" w:sz="0" w:space="0" w:color="auto"/>
        <w:bottom w:val="none" w:sz="0" w:space="0" w:color="auto"/>
        <w:right w:val="none" w:sz="0" w:space="0" w:color="auto"/>
      </w:divBdr>
    </w:div>
    <w:div w:id="18199573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5.jpeg"/><Relationship Id="rId12" Type="http://schemas.openxmlformats.org/officeDocument/2006/relationships/image" Target="media/image6.jpg"/><Relationship Id="rId13" Type="http://schemas.openxmlformats.org/officeDocument/2006/relationships/image" Target="media/image7.jpeg"/><Relationship Id="rId14" Type="http://schemas.openxmlformats.org/officeDocument/2006/relationships/hyperlink" Target="https://www.theguardian.com/profile/andrewhussey" TargetMode="External"/><Relationship Id="rId15" Type="http://schemas.openxmlformats.org/officeDocument/2006/relationships/header" Target="header1.xml"/><Relationship Id="rId16" Type="http://schemas.openxmlformats.org/officeDocument/2006/relationships/header" Target="head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g"/><Relationship Id="rId8" Type="http://schemas.openxmlformats.org/officeDocument/2006/relationships/image" Target="media/image2.jpeg"/><Relationship Id="rId9" Type="http://schemas.openxmlformats.org/officeDocument/2006/relationships/image" Target="media/image3.jpg"/><Relationship Id="rId10"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1249</TotalTime>
  <Pages>11</Pages>
  <Words>1957</Words>
  <Characters>11157</Characters>
  <Application>Microsoft Macintosh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13088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May (0901463)</dc:creator>
  <cp:keywords/>
  <dc:description/>
  <cp:lastModifiedBy>Christopher May (0901463)</cp:lastModifiedBy>
  <cp:revision>25</cp:revision>
  <dcterms:created xsi:type="dcterms:W3CDTF">2017-12-21T10:44:00Z</dcterms:created>
  <dcterms:modified xsi:type="dcterms:W3CDTF">2018-01-09T20:05:00Z</dcterms:modified>
</cp:coreProperties>
</file>