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F9C40" w14:textId="77777777" w:rsidR="001B4D79" w:rsidRDefault="001B4D79">
      <w:pPr>
        <w:pStyle w:val="p1"/>
        <w:rPr>
          <w:rStyle w:val="s1"/>
        </w:rPr>
      </w:pPr>
    </w:p>
    <w:p w14:paraId="7AB9515E" w14:textId="686245D5" w:rsidR="00E65D25" w:rsidRPr="00374286" w:rsidRDefault="00E65D25" w:rsidP="003D0EC0">
      <w:pPr>
        <w:rPr>
          <w:b/>
          <w:bCs/>
        </w:rPr>
      </w:pPr>
      <w:r w:rsidRPr="00374286">
        <w:rPr>
          <w:b/>
          <w:bCs/>
        </w:rPr>
        <w:t xml:space="preserve">Ambulance services </w:t>
      </w:r>
      <w:r>
        <w:rPr>
          <w:b/>
          <w:bCs/>
        </w:rPr>
        <w:t>BY HALA TIMRAZ ID 2510717</w:t>
      </w:r>
      <w:r w:rsidR="00C72521">
        <w:rPr>
          <w:b/>
          <w:bCs/>
        </w:rPr>
        <w:t xml:space="preserve"> task 2 </w:t>
      </w:r>
    </w:p>
    <w:p w14:paraId="32738FF1" w14:textId="77777777" w:rsidR="00E65D25" w:rsidRDefault="00E65D25" w:rsidP="003D0EC0">
      <w:r>
        <w:t>Ambulance services are a part of healthcare systems. They give people emergency care. Take them to the hospital when they are in a lot of trouble or their life is in danger. Ambulance services help save lives and make sure people get to see a doctor on time.</w:t>
      </w:r>
    </w:p>
    <w:p w14:paraId="1665CFB8" w14:textId="77777777" w:rsidR="00E65D25" w:rsidRDefault="00E65D25" w:rsidP="003D0EC0"/>
    <w:p w14:paraId="5ADE7E0A" w14:textId="77777777" w:rsidR="00E65D25" w:rsidRDefault="00E65D25" w:rsidP="003D0EC0">
      <w:r>
        <w:t xml:space="preserve">The way ambulance services work has changed a deal over the years. This is because of things that happened in the past medical tools and what people need nowadays. The concept of ambulance services started in the century. A French surgeon named Dominique Jean </w:t>
      </w:r>
      <w:proofErr w:type="spellStart"/>
      <w:r>
        <w:t>Larrey</w:t>
      </w:r>
      <w:proofErr w:type="spellEnd"/>
      <w:r>
        <w:t xml:space="preserve"> thought of "flying ambulances" to move soldiers from the battlefield. This idea was the starting point for emergency transportation.</w:t>
      </w:r>
    </w:p>
    <w:p w14:paraId="24962851" w14:textId="77777777" w:rsidR="00E65D25" w:rsidRPr="00A736AB" w:rsidRDefault="00E65D25" w:rsidP="003D0EC0">
      <w:pPr>
        <w:rPr>
          <w:lang w:val="nb-NO"/>
        </w:rPr>
      </w:pPr>
    </w:p>
    <w:p w14:paraId="2F95675F" w14:textId="77777777" w:rsidR="00E65D25" w:rsidRDefault="00E65D25" w:rsidP="003D0EC0">
      <w:r>
        <w:t>By the century ambulance services for ordinary people started to show up. These services used horse-drawn carriages run by hospitals or charities. However these services were not very good at doing their job. When ambulances with motors were introduced in the century it made a huge difference in how fast ambulance services could respond and how well they could work. Big wars like World War also helped ambulance services get better at giving emergency care and transportation. On these improvements were added to healthcare systems.</w:t>
      </w:r>
    </w:p>
    <w:p w14:paraId="11AB66FB" w14:textId="77777777" w:rsidR="00E65D25" w:rsidRDefault="00E65D25" w:rsidP="003D0EC0"/>
    <w:p w14:paraId="779A58E3" w14:textId="1D6C8012" w:rsidR="00E65D25" w:rsidRDefault="00E65D25" w:rsidP="003D0EC0">
      <w:r>
        <w:t xml:space="preserve">When countries created healthcare systems like the NHS in the UK in 1948 it helped make ambulance services more official and available to people. Nowadays ambulance services are very </w:t>
      </w:r>
      <w:proofErr w:type="spellStart"/>
      <w:r>
        <w:t>organized</w:t>
      </w:r>
      <w:proofErr w:type="spellEnd"/>
      <w:r>
        <w:t xml:space="preserve"> and professional. They do not just take people to the hospital. Ambulance services also give people medical care when they are, in an emergency. Ambulance services have tools that can save lives and take care of peoples health needs. Ambulance services are still a part of healthcare systems giving people emergency care and transportation when they need it.</w:t>
      </w:r>
      <w:r w:rsidR="00FC6E8E">
        <w:t xml:space="preserve"> </w:t>
      </w:r>
    </w:p>
    <w:p w14:paraId="47976C0C" w14:textId="77777777" w:rsidR="00FC6E8E" w:rsidRDefault="00FC6E8E" w:rsidP="00FC6E8E">
      <w:r>
        <w:t>Ambulance services are really important in helping people during emergencies. They give medical help and take patients to the hospital quickly. These services fill the gap between the hospital care. They respond to emergencies like accidents, sudden illnesses and natural disasters. Their main goal is not just to transport patients but to provide life-saving help quickly and effectively.</w:t>
      </w:r>
    </w:p>
    <w:p w14:paraId="1718E01A" w14:textId="77777777" w:rsidR="00FC6E8E" w:rsidRDefault="00FC6E8E" w:rsidP="00FC6E8E"/>
    <w:p w14:paraId="305A13D2" w14:textId="77777777" w:rsidR="00FC6E8E" w:rsidRDefault="00FC6E8E" w:rsidP="00FC6E8E">
      <w:r>
        <w:t>Usually an ambulance team has paramedics or emergency medical technicians. They are trained to handle medical emergencies. They must stay calm. Work efficiently to assess situations and make critical decisions. Their quick thinking can make a difference in saving patients lives.</w:t>
      </w:r>
    </w:p>
    <w:p w14:paraId="0AB738FB" w14:textId="77777777" w:rsidR="00FC6E8E" w:rsidRDefault="00FC6E8E" w:rsidP="00FC6E8E"/>
    <w:p w14:paraId="2FCB5410" w14:textId="77777777" w:rsidR="008C6A24" w:rsidRDefault="008B6B98" w:rsidP="00FC6E8E">
      <w:proofErr w:type="spellStart"/>
      <w:r>
        <w:t>Ofcourse</w:t>
      </w:r>
      <w:proofErr w:type="spellEnd"/>
      <w:r>
        <w:t xml:space="preserve"> we all know ambulances</w:t>
      </w:r>
      <w:r w:rsidR="00FC6E8E">
        <w:t xml:space="preserve"> </w:t>
      </w:r>
    </w:p>
    <w:p w14:paraId="3211B8EC" w14:textId="25E07A94" w:rsidR="00FC6E8E" w:rsidRDefault="00FC6E8E" w:rsidP="00FC6E8E">
      <w:r>
        <w:t>They have things like defibrillators, oxygen tanks and machines to monitor patients vital signs. Some ambulances are designed like emergency rooms. This allows paramedics to start giving treatments on the way to the hospital. This can really help patients get better.</w:t>
      </w:r>
    </w:p>
    <w:p w14:paraId="6CEFF100" w14:textId="77777777" w:rsidR="00FC6E8E" w:rsidRDefault="00FC6E8E" w:rsidP="00FC6E8E"/>
    <w:p w14:paraId="4BFD80D7" w14:textId="77777777" w:rsidR="00FC6E8E" w:rsidRDefault="00FC6E8E" w:rsidP="00FC6E8E">
      <w:r>
        <w:t>There are types of ambulance services. Emergency ambulances respond to calls with sirens and lights. Non-emergency ambulances take patients to scheduled appointments. Air ambulances, like helicopters are used in emergencies in remote areas.</w:t>
      </w:r>
    </w:p>
    <w:p w14:paraId="57448AE6" w14:textId="77777777" w:rsidR="00FC6E8E" w:rsidRDefault="00FC6E8E" w:rsidP="00FC6E8E"/>
    <w:p w14:paraId="6F62A323" w14:textId="7B918EBD" w:rsidR="00FC6E8E" w:rsidRDefault="00FC6E8E">
      <w:r>
        <w:t xml:space="preserve">For ambulance services to work well good communication and coordination are essential. Dispatch </w:t>
      </w:r>
      <w:proofErr w:type="spellStart"/>
      <w:r>
        <w:t>centers</w:t>
      </w:r>
      <w:proofErr w:type="spellEnd"/>
      <w:r>
        <w:t xml:space="preserve"> take emergency calls. Assess how urgent each situation is. They use technology like GPS to send the available ambulance. This ensures that help arrives quickly in emergencies.</w:t>
      </w:r>
    </w:p>
    <w:p w14:paraId="34B8CAEE" w14:textId="77777777" w:rsidR="00FC6E8E" w:rsidRDefault="00FC6E8E"/>
    <w:p w14:paraId="61B6A9C4" w14:textId="111881E6" w:rsidR="000D4EAC" w:rsidRPr="00635892" w:rsidRDefault="000D4EAC" w:rsidP="00635892">
      <w:r>
        <w:rPr>
          <w:rStyle w:val="s1"/>
        </w:rPr>
        <w:t>Community Disability Services</w:t>
      </w:r>
      <w:r w:rsidR="00B51742">
        <w:rPr>
          <w:rStyle w:val="s1"/>
        </w:rPr>
        <w:t xml:space="preserve"> by HALA TIMRAZ ID 2510717</w:t>
      </w:r>
      <w:r w:rsidR="00EA01ED">
        <w:rPr>
          <w:noProof/>
        </w:rPr>
        <w:drawing>
          <wp:anchor distT="0" distB="0" distL="114300" distR="114300" simplePos="0" relativeHeight="251658243" behindDoc="0" locked="0" layoutInCell="1" allowOverlap="1" wp14:anchorId="0AD4626D" wp14:editId="482DC077">
            <wp:simplePos x="0" y="0"/>
            <wp:positionH relativeFrom="column">
              <wp:posOffset>0</wp:posOffset>
            </wp:positionH>
            <wp:positionV relativeFrom="paragraph">
              <wp:posOffset>2456180</wp:posOffset>
            </wp:positionV>
            <wp:extent cx="2870200" cy="2870200"/>
            <wp:effectExtent l="0" t="0" r="0" b="0"/>
            <wp:wrapTopAndBottom/>
            <wp:docPr id="1946705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705492" name=""/>
                    <pic:cNvPicPr/>
                  </pic:nvPicPr>
                  <pic:blipFill>
                    <a:blip r:embed="rId5"/>
                    <a:stretch>
                      <a:fillRect/>
                    </a:stretch>
                  </pic:blipFill>
                  <pic:spPr>
                    <a:xfrm flipH="1">
                      <a:off x="0" y="0"/>
                      <a:ext cx="2870200" cy="2870200"/>
                    </a:xfrm>
                    <a:prstGeom prst="rect">
                      <a:avLst/>
                    </a:prstGeom>
                  </pic:spPr>
                </pic:pic>
              </a:graphicData>
            </a:graphic>
            <wp14:sizeRelH relativeFrom="margin">
              <wp14:pctWidth>0</wp14:pctWidth>
            </wp14:sizeRelH>
            <wp14:sizeRelV relativeFrom="margin">
              <wp14:pctHeight>0</wp14:pctHeight>
            </wp14:sizeRelV>
          </wp:anchor>
        </w:drawing>
      </w:r>
      <w:r w:rsidR="00C72521">
        <w:rPr>
          <w:rStyle w:val="s1"/>
        </w:rPr>
        <w:t xml:space="preserve"> task 1 </w:t>
      </w:r>
    </w:p>
    <w:p w14:paraId="7B0F0269" w14:textId="77777777" w:rsidR="000D4EAC" w:rsidRDefault="000D4EAC">
      <w:pPr>
        <w:pStyle w:val="p1"/>
      </w:pPr>
      <w:r>
        <w:rPr>
          <w:rStyle w:val="s1"/>
        </w:rPr>
        <w:t>Community disability services provide support to individuals with physical disabilities, learning disabilities, sensory disabilities, or mental disabilities to enable them to live independently in their communities. Instead of staying in institutions or facilities, they receive support in their own homes.</w:t>
      </w:r>
    </w:p>
    <w:p w14:paraId="09DC6F02" w14:textId="77777777" w:rsidR="000D4EAC" w:rsidRDefault="000D4EAC">
      <w:pPr>
        <w:pStyle w:val="p1"/>
      </w:pPr>
      <w:r>
        <w:rPr>
          <w:rStyle w:val="s1"/>
        </w:rPr>
        <w:t xml:space="preserve">The service aims to promote independence, inclusiveness, dignity, and equal opportunities. The service is </w:t>
      </w:r>
      <w:proofErr w:type="spellStart"/>
      <w:r>
        <w:rPr>
          <w:rStyle w:val="s1"/>
        </w:rPr>
        <w:t>individualized</w:t>
      </w:r>
      <w:proofErr w:type="spellEnd"/>
      <w:r>
        <w:rPr>
          <w:rStyle w:val="s1"/>
        </w:rPr>
        <w:t xml:space="preserve"> to meet the needs of individuals with disabilities.</w:t>
      </w:r>
    </w:p>
    <w:p w14:paraId="689B52C0" w14:textId="77777777" w:rsidR="000D4EAC" w:rsidRDefault="000D4EAC">
      <w:pPr>
        <w:pStyle w:val="p2"/>
      </w:pPr>
    </w:p>
    <w:p w14:paraId="29C28457" w14:textId="206188E6" w:rsidR="000D4EAC" w:rsidRPr="000D4EAC" w:rsidRDefault="000D4EAC">
      <w:pPr>
        <w:pStyle w:val="p1"/>
        <w:rPr>
          <w:rFonts w:ascii="UICTFontTextStyleBody" w:hAnsi="UICTFontTextStyleBody"/>
        </w:rPr>
      </w:pPr>
      <w:r>
        <w:rPr>
          <w:rStyle w:val="s1"/>
        </w:rPr>
        <w:t>Key Features of the Service</w:t>
      </w:r>
    </w:p>
    <w:p w14:paraId="265BC95C" w14:textId="77777777" w:rsidR="000D4EAC" w:rsidRDefault="000D4EAC">
      <w:pPr>
        <w:pStyle w:val="p1"/>
      </w:pPr>
      <w:r>
        <w:rPr>
          <w:rStyle w:val="s1"/>
        </w:rPr>
        <w:t>The service provides support to individuals with disabilities in their communities or in their own homes.</w:t>
      </w:r>
    </w:p>
    <w:p w14:paraId="2A489A67" w14:textId="77777777" w:rsidR="000D4EAC" w:rsidRDefault="000D4EAC">
      <w:pPr>
        <w:pStyle w:val="p1"/>
      </w:pPr>
      <w:r>
        <w:rPr>
          <w:rStyle w:val="s1"/>
        </w:rPr>
        <w:t xml:space="preserve">The service provides </w:t>
      </w:r>
      <w:proofErr w:type="spellStart"/>
      <w:r>
        <w:rPr>
          <w:rStyle w:val="s1"/>
        </w:rPr>
        <w:t>person-centered</w:t>
      </w:r>
      <w:proofErr w:type="spellEnd"/>
      <w:r>
        <w:rPr>
          <w:rStyle w:val="s1"/>
        </w:rPr>
        <w:t xml:space="preserve"> care to individuals with disabilities.</w:t>
      </w:r>
    </w:p>
    <w:p w14:paraId="3E581BF0" w14:textId="77777777" w:rsidR="000D4EAC" w:rsidRDefault="000D4EAC">
      <w:pPr>
        <w:pStyle w:val="p1"/>
      </w:pPr>
      <w:r>
        <w:rPr>
          <w:rStyle w:val="s1"/>
        </w:rPr>
        <w:t>The service encourages individuals with disabilities to be independent and self-reliant.</w:t>
      </w:r>
    </w:p>
    <w:p w14:paraId="55349AB5" w14:textId="77777777" w:rsidR="000D4EAC" w:rsidRDefault="000D4EAC">
      <w:pPr>
        <w:pStyle w:val="p1"/>
      </w:pPr>
      <w:r>
        <w:rPr>
          <w:rStyle w:val="s1"/>
        </w:rPr>
        <w:t>The service promotes social inclusion and participation.</w:t>
      </w:r>
    </w:p>
    <w:p w14:paraId="5E1FE765" w14:textId="77777777" w:rsidR="000D4EAC" w:rsidRDefault="000D4EAC">
      <w:pPr>
        <w:pStyle w:val="p1"/>
      </w:pPr>
      <w:r>
        <w:rPr>
          <w:rStyle w:val="s1"/>
        </w:rPr>
        <w:t>The service provides support to individuals with disabilities in partnership with families and other professionals.</w:t>
      </w:r>
    </w:p>
    <w:p w14:paraId="08FCFF23" w14:textId="77777777" w:rsidR="000D4EAC" w:rsidRDefault="000D4EAC">
      <w:pPr>
        <w:pStyle w:val="p2"/>
      </w:pPr>
    </w:p>
    <w:p w14:paraId="6CD49557" w14:textId="5D7A521C" w:rsidR="000D4EAC" w:rsidRDefault="000D4EAC">
      <w:pPr>
        <w:pStyle w:val="p1"/>
        <w:rPr>
          <w:rStyle w:val="s1"/>
        </w:rPr>
      </w:pPr>
      <w:r>
        <w:rPr>
          <w:rStyle w:val="s1"/>
        </w:rPr>
        <w:t>Types of Support Provided</w:t>
      </w:r>
    </w:p>
    <w:p w14:paraId="5AD174CB" w14:textId="38CA242F" w:rsidR="000D4EAC" w:rsidRPr="000D4EAC" w:rsidRDefault="000D4EAC">
      <w:pPr>
        <w:pStyle w:val="p1"/>
        <w:rPr>
          <w:rFonts w:ascii="UICTFontTextStyleBody" w:hAnsi="UICTFontTextStyleBody"/>
        </w:rPr>
      </w:pPr>
    </w:p>
    <w:p w14:paraId="32720A37" w14:textId="5556A95A" w:rsidR="000D4EAC" w:rsidRDefault="000D4EAC">
      <w:pPr>
        <w:pStyle w:val="p1"/>
      </w:pPr>
      <w:r>
        <w:rPr>
          <w:rStyle w:val="s1"/>
        </w:rPr>
        <w:t>Community disability service provides a wide range of support to individuals with disabilities. The support includes:</w:t>
      </w:r>
    </w:p>
    <w:p w14:paraId="5BFEB120" w14:textId="0F7CAFD0" w:rsidR="000D4EAC" w:rsidRDefault="000D4EAC">
      <w:pPr>
        <w:pStyle w:val="p1"/>
      </w:pPr>
      <w:r>
        <w:rPr>
          <w:rStyle w:val="s1"/>
        </w:rPr>
        <w:t>Personal care (washing, dressing, eating)</w:t>
      </w:r>
    </w:p>
    <w:p w14:paraId="54DE0DF6" w14:textId="3826624C" w:rsidR="000D4EAC" w:rsidRDefault="000D4EAC">
      <w:pPr>
        <w:pStyle w:val="p1"/>
      </w:pPr>
      <w:r>
        <w:rPr>
          <w:rStyle w:val="s1"/>
        </w:rPr>
        <w:t>Supported living (helping individuals with disabilities to manage their own homes)</w:t>
      </w:r>
    </w:p>
    <w:p w14:paraId="65CA8170" w14:textId="3F7A958D" w:rsidR="000D4EAC" w:rsidRDefault="000D4EAC">
      <w:pPr>
        <w:pStyle w:val="p1"/>
      </w:pPr>
      <w:r>
        <w:rPr>
          <w:rStyle w:val="s1"/>
        </w:rPr>
        <w:t>Education and employment</w:t>
      </w:r>
    </w:p>
    <w:p w14:paraId="24D4952F" w14:textId="4AF2677A" w:rsidR="000D4EAC" w:rsidRDefault="000D4EAC">
      <w:pPr>
        <w:pStyle w:val="p1"/>
      </w:pPr>
      <w:r>
        <w:rPr>
          <w:rStyle w:val="s1"/>
        </w:rPr>
        <w:t xml:space="preserve">Day </w:t>
      </w:r>
      <w:proofErr w:type="spellStart"/>
      <w:r>
        <w:rPr>
          <w:rStyle w:val="s1"/>
        </w:rPr>
        <w:t>centers</w:t>
      </w:r>
      <w:proofErr w:type="spellEnd"/>
      <w:r>
        <w:rPr>
          <w:rStyle w:val="s1"/>
        </w:rPr>
        <w:t xml:space="preserve"> and activities</w:t>
      </w:r>
    </w:p>
    <w:p w14:paraId="0A6BEA58" w14:textId="4CBE9C10" w:rsidR="000D4EAC" w:rsidRDefault="000D4EAC">
      <w:pPr>
        <w:pStyle w:val="p1"/>
      </w:pPr>
      <w:r>
        <w:rPr>
          <w:rStyle w:val="s1"/>
        </w:rPr>
        <w:t>Respite care (providing a break to families and carers)</w:t>
      </w:r>
    </w:p>
    <w:p w14:paraId="6909E345" w14:textId="3117C29D" w:rsidR="000D4EAC" w:rsidRDefault="000D4EAC">
      <w:pPr>
        <w:pStyle w:val="p1"/>
      </w:pPr>
      <w:r>
        <w:rPr>
          <w:rStyle w:val="s1"/>
        </w:rPr>
        <w:t>Transportation</w:t>
      </w:r>
    </w:p>
    <w:p w14:paraId="3B60BBD6" w14:textId="1966D77D" w:rsidR="000D4EAC" w:rsidRDefault="000D4EAC">
      <w:pPr>
        <w:pStyle w:val="p1"/>
      </w:pPr>
      <w:r>
        <w:rPr>
          <w:rStyle w:val="s1"/>
        </w:rPr>
        <w:t>Therapies (speech therapy, occupational therapy, physiotherapy)</w:t>
      </w:r>
    </w:p>
    <w:p w14:paraId="0912DE8E" w14:textId="395F3900" w:rsidR="000D4EAC" w:rsidRDefault="000D4EAC">
      <w:pPr>
        <w:pStyle w:val="p2"/>
      </w:pPr>
    </w:p>
    <w:p w14:paraId="33F0B0F3" w14:textId="351B5C81" w:rsidR="000D4EAC" w:rsidRDefault="000D4EAC">
      <w:pPr>
        <w:pStyle w:val="p1"/>
        <w:rPr>
          <w:rStyle w:val="s1"/>
        </w:rPr>
      </w:pPr>
      <w:r>
        <w:rPr>
          <w:rStyle w:val="s1"/>
        </w:rPr>
        <w:t>A Brief History of Community Disability Services</w:t>
      </w:r>
    </w:p>
    <w:p w14:paraId="7D459C58" w14:textId="47C3C148" w:rsidR="000D4EAC" w:rsidRDefault="000D4EAC">
      <w:pPr>
        <w:pStyle w:val="p1"/>
      </w:pPr>
    </w:p>
    <w:p w14:paraId="33C11911" w14:textId="0B616910" w:rsidR="000D4EAC" w:rsidRDefault="000D4EAC">
      <w:pPr>
        <w:pStyle w:val="p1"/>
      </w:pPr>
      <w:r>
        <w:rPr>
          <w:rStyle w:val="s1"/>
        </w:rPr>
        <w:t>In the past, individuals with disabilities were forced to stay in institutions or long-stay hospitals. They had no independence and were not part of society.</w:t>
      </w:r>
    </w:p>
    <w:p w14:paraId="11EB8343" w14:textId="768DB47C" w:rsidR="000D4EAC" w:rsidRDefault="000D4EAC">
      <w:pPr>
        <w:pStyle w:val="p1"/>
      </w:pPr>
      <w:r>
        <w:rPr>
          <w:rStyle w:val="s1"/>
        </w:rPr>
        <w:t xml:space="preserve">However, in the mid-to-late 20th century, movements promoting human rights and equality campaigns </w:t>
      </w:r>
      <w:proofErr w:type="spellStart"/>
      <w:r>
        <w:rPr>
          <w:rStyle w:val="s1"/>
        </w:rPr>
        <w:t>emphasized</w:t>
      </w:r>
      <w:proofErr w:type="spellEnd"/>
      <w:r>
        <w:rPr>
          <w:rStyle w:val="s1"/>
        </w:rPr>
        <w:t xml:space="preserve"> the need to include individuals with disabilities in society. They stressed the need to provide equal opportunities to individuals with disabilities.</w:t>
      </w:r>
    </w:p>
    <w:p w14:paraId="13174BE7" w14:textId="68DD6CE2" w:rsidR="000D4EAC" w:rsidRDefault="000D4EAC">
      <w:pPr>
        <w:pStyle w:val="p1"/>
      </w:pPr>
      <w:r>
        <w:rPr>
          <w:rStyle w:val="s1"/>
        </w:rPr>
        <w:t>Some important changes in the way society treated individuals with disabilities include:</w:t>
      </w:r>
    </w:p>
    <w:p w14:paraId="7FC796FC" w14:textId="628277F8" w:rsidR="000D4EAC" w:rsidRDefault="00EA01ED">
      <w:pPr>
        <w:pStyle w:val="p1"/>
      </w:pPr>
      <w:r>
        <w:rPr>
          <w:noProof/>
        </w:rPr>
        <w:drawing>
          <wp:anchor distT="0" distB="0" distL="114300" distR="114300" simplePos="0" relativeHeight="251658242" behindDoc="0" locked="0" layoutInCell="1" allowOverlap="1" wp14:anchorId="2E86BC42" wp14:editId="265E3660">
            <wp:simplePos x="0" y="0"/>
            <wp:positionH relativeFrom="column">
              <wp:posOffset>5918200</wp:posOffset>
            </wp:positionH>
            <wp:positionV relativeFrom="paragraph">
              <wp:posOffset>224155</wp:posOffset>
            </wp:positionV>
            <wp:extent cx="3148330" cy="2489200"/>
            <wp:effectExtent l="0" t="0" r="1270" b="0"/>
            <wp:wrapTopAndBottom/>
            <wp:docPr id="49321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217281" name=""/>
                    <pic:cNvPicPr/>
                  </pic:nvPicPr>
                  <pic:blipFill>
                    <a:blip r:embed="rId6"/>
                    <a:stretch>
                      <a:fillRect/>
                    </a:stretch>
                  </pic:blipFill>
                  <pic:spPr>
                    <a:xfrm>
                      <a:off x="0" y="0"/>
                      <a:ext cx="3148330" cy="2489200"/>
                    </a:xfrm>
                    <a:prstGeom prst="rect">
                      <a:avLst/>
                    </a:prstGeom>
                  </pic:spPr>
                </pic:pic>
              </a:graphicData>
            </a:graphic>
            <wp14:sizeRelH relativeFrom="margin">
              <wp14:pctWidth>0</wp14:pctWidth>
            </wp14:sizeRelH>
            <wp14:sizeRelV relativeFrom="margin">
              <wp14:pctHeight>0</wp14:pctHeight>
            </wp14:sizeRelV>
          </wp:anchor>
        </w:drawing>
      </w:r>
      <w:r w:rsidR="000D4EAC">
        <w:rPr>
          <w:rStyle w:val="s1"/>
        </w:rPr>
        <w:t>Closing long-stay institutions</w:t>
      </w:r>
    </w:p>
    <w:p w14:paraId="26F838FC" w14:textId="0189662A" w:rsidR="000D4EAC" w:rsidRDefault="000D4EAC">
      <w:pPr>
        <w:pStyle w:val="p1"/>
      </w:pPr>
      <w:r>
        <w:rPr>
          <w:rStyle w:val="s1"/>
        </w:rPr>
        <w:t>Introducing care in the community policies</w:t>
      </w:r>
    </w:p>
    <w:p w14:paraId="1BAEE38E" w14:textId="6EBE0D13" w:rsidR="000D4EAC" w:rsidRDefault="000D4EAC">
      <w:pPr>
        <w:pStyle w:val="p1"/>
      </w:pPr>
      <w:r>
        <w:rPr>
          <w:rStyle w:val="s1"/>
        </w:rPr>
        <w:t>Promoting individual rights to independence and inclusiveness</w:t>
      </w:r>
    </w:p>
    <w:p w14:paraId="1F5C876B" w14:textId="2ED9CD83" w:rsidR="000D4EAC" w:rsidRDefault="000D4EAC">
      <w:pPr>
        <w:pStyle w:val="p1"/>
      </w:pPr>
      <w:r>
        <w:rPr>
          <w:rStyle w:val="s1"/>
        </w:rPr>
        <w:t>Promoting legislation to protect individuals with disabilities (equality legislation)</w:t>
      </w:r>
    </w:p>
    <w:p w14:paraId="3BC3DCA1" w14:textId="5848B1BD" w:rsidR="000D4EAC" w:rsidRDefault="000D4EAC">
      <w:pPr>
        <w:pStyle w:val="p1"/>
      </w:pPr>
      <w:r>
        <w:rPr>
          <w:rStyle w:val="s1"/>
        </w:rPr>
        <w:t>The community disability service is an integral part of modern health and social care systems.</w:t>
      </w:r>
    </w:p>
    <w:p w14:paraId="63F3CE46" w14:textId="2BB53A18" w:rsidR="000D4EAC" w:rsidRDefault="000D4EAC">
      <w:pPr>
        <w:pStyle w:val="p2"/>
      </w:pPr>
    </w:p>
    <w:p w14:paraId="1B3D3FB4" w14:textId="247B8B59" w:rsidR="000D4EAC" w:rsidRDefault="005F188E">
      <w:pPr>
        <w:pStyle w:val="p1"/>
      </w:pPr>
      <w:r>
        <w:rPr>
          <w:noProof/>
        </w:rPr>
        <w:drawing>
          <wp:anchor distT="0" distB="0" distL="114300" distR="114300" simplePos="0" relativeHeight="251658240" behindDoc="0" locked="0" layoutInCell="1" allowOverlap="1" wp14:anchorId="08DC1E3F" wp14:editId="0A9AF2AD">
            <wp:simplePos x="0" y="0"/>
            <wp:positionH relativeFrom="column">
              <wp:posOffset>-87086</wp:posOffset>
            </wp:positionH>
            <wp:positionV relativeFrom="paragraph">
              <wp:posOffset>240847</wp:posOffset>
            </wp:positionV>
            <wp:extent cx="3399790" cy="1903730"/>
            <wp:effectExtent l="0" t="0" r="3810" b="1270"/>
            <wp:wrapTopAndBottom/>
            <wp:docPr id="1998913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913404" name=""/>
                    <pic:cNvPicPr/>
                  </pic:nvPicPr>
                  <pic:blipFill>
                    <a:blip r:embed="rId7"/>
                    <a:stretch>
                      <a:fillRect/>
                    </a:stretch>
                  </pic:blipFill>
                  <pic:spPr>
                    <a:xfrm>
                      <a:off x="0" y="0"/>
                      <a:ext cx="3399790" cy="1903730"/>
                    </a:xfrm>
                    <a:prstGeom prst="rect">
                      <a:avLst/>
                    </a:prstGeom>
                  </pic:spPr>
                </pic:pic>
              </a:graphicData>
            </a:graphic>
            <wp14:sizeRelH relativeFrom="margin">
              <wp14:pctWidth>0</wp14:pctWidth>
            </wp14:sizeRelH>
            <wp14:sizeRelV relativeFrom="margin">
              <wp14:pctHeight>0</wp14:pctHeight>
            </wp14:sizeRelV>
          </wp:anchor>
        </w:drawing>
      </w:r>
      <w:r w:rsidR="000D4EAC">
        <w:rPr>
          <w:rStyle w:val="s1"/>
        </w:rPr>
        <w:t>How the Service Works Today</w:t>
      </w:r>
    </w:p>
    <w:p w14:paraId="17C1A1ED" w14:textId="5A97FCB2" w:rsidR="000D4EAC" w:rsidRDefault="000D4EAC">
      <w:pPr>
        <w:pStyle w:val="p1"/>
      </w:pPr>
      <w:r>
        <w:rPr>
          <w:rStyle w:val="s1"/>
        </w:rPr>
        <w:t>The service works by employing a multi-agency approach. This means that different professionals work together to help the individual.</w:t>
      </w:r>
    </w:p>
    <w:p w14:paraId="7A6DCA26" w14:textId="4598124B" w:rsidR="000D4EAC" w:rsidRDefault="000D4EAC">
      <w:pPr>
        <w:pStyle w:val="p1"/>
      </w:pPr>
      <w:r>
        <w:rPr>
          <w:rStyle w:val="s1"/>
        </w:rPr>
        <w:t>Professionals Involved</w:t>
      </w:r>
    </w:p>
    <w:p w14:paraId="60F117D4" w14:textId="4106E52C" w:rsidR="000D4EAC" w:rsidRDefault="000D4EAC">
      <w:pPr>
        <w:pStyle w:val="p1"/>
      </w:pPr>
      <w:r>
        <w:rPr>
          <w:rStyle w:val="s1"/>
        </w:rPr>
        <w:t>* Social workers</w:t>
      </w:r>
    </w:p>
    <w:p w14:paraId="1C2BFBCE" w14:textId="0C4D4FFB" w:rsidR="000D4EAC" w:rsidRDefault="000D4EAC">
      <w:pPr>
        <w:pStyle w:val="p1"/>
      </w:pPr>
      <w:r>
        <w:rPr>
          <w:rStyle w:val="s1"/>
        </w:rPr>
        <w:t>* Care/support workers</w:t>
      </w:r>
    </w:p>
    <w:p w14:paraId="5E67D4DE" w14:textId="4DE6B6CE" w:rsidR="000D4EAC" w:rsidRDefault="000D4EAC">
      <w:pPr>
        <w:pStyle w:val="p1"/>
      </w:pPr>
      <w:r>
        <w:rPr>
          <w:rStyle w:val="s1"/>
        </w:rPr>
        <w:t>* Nurses</w:t>
      </w:r>
    </w:p>
    <w:p w14:paraId="505E29FB" w14:textId="4BD1EDFA" w:rsidR="000D4EAC" w:rsidRDefault="000D4EAC">
      <w:pPr>
        <w:pStyle w:val="p1"/>
      </w:pPr>
      <w:r>
        <w:rPr>
          <w:rStyle w:val="s1"/>
        </w:rPr>
        <w:t>* Occupational therapists</w:t>
      </w:r>
    </w:p>
    <w:p w14:paraId="477D5A26" w14:textId="7B5F6F5D" w:rsidR="000D4EAC" w:rsidRDefault="000D4EAC">
      <w:pPr>
        <w:pStyle w:val="p1"/>
      </w:pPr>
      <w:r>
        <w:rPr>
          <w:rStyle w:val="s1"/>
        </w:rPr>
        <w:t>* Physiotherapists</w:t>
      </w:r>
    </w:p>
    <w:p w14:paraId="2EF84716" w14:textId="3EAF6911" w:rsidR="000D4EAC" w:rsidRDefault="000D4EAC">
      <w:pPr>
        <w:pStyle w:val="p1"/>
      </w:pPr>
      <w:r>
        <w:rPr>
          <w:rStyle w:val="s1"/>
        </w:rPr>
        <w:t>* Psychologists</w:t>
      </w:r>
    </w:p>
    <w:p w14:paraId="05CBE452" w14:textId="090D1F1B" w:rsidR="000D4EAC" w:rsidRDefault="000D4EAC">
      <w:pPr>
        <w:pStyle w:val="p1"/>
      </w:pPr>
      <w:r>
        <w:rPr>
          <w:rStyle w:val="s1"/>
        </w:rPr>
        <w:t>* Speech and language therapists</w:t>
      </w:r>
    </w:p>
    <w:p w14:paraId="7A02E2A5" w14:textId="05F5DFDA" w:rsidR="000D4EAC" w:rsidRDefault="000D4EAC">
      <w:pPr>
        <w:pStyle w:val="p1"/>
      </w:pPr>
      <w:r>
        <w:rPr>
          <w:rStyle w:val="s1"/>
        </w:rPr>
        <w:t>How Support Is Delivered</w:t>
      </w:r>
    </w:p>
    <w:p w14:paraId="5BBDD15F" w14:textId="68B0DBBA" w:rsidR="000D4EAC" w:rsidRDefault="000D4EAC">
      <w:pPr>
        <w:pStyle w:val="p1"/>
      </w:pPr>
      <w:r>
        <w:rPr>
          <w:rStyle w:val="s1"/>
        </w:rPr>
        <w:t>1. Assessment of Needs</w:t>
      </w:r>
      <w:r>
        <w:rPr>
          <w:rFonts w:ascii="UICTFontTextStyleBody" w:hAnsi="UICTFontTextStyleBody"/>
        </w:rPr>
        <w:br/>
      </w:r>
      <w:r>
        <w:rPr>
          <w:rStyle w:val="s1"/>
        </w:rPr>
        <w:t>The individuals are assessed to understand their needs.</w:t>
      </w:r>
    </w:p>
    <w:p w14:paraId="1C1605E7" w14:textId="62140029" w:rsidR="000D4EAC" w:rsidRDefault="000D4EAC">
      <w:pPr>
        <w:pStyle w:val="p1"/>
      </w:pPr>
      <w:r>
        <w:rPr>
          <w:rStyle w:val="s1"/>
        </w:rPr>
        <w:t>2. Care Planning</w:t>
      </w:r>
      <w:r>
        <w:rPr>
          <w:rFonts w:ascii="UICTFontTextStyleBody" w:hAnsi="UICTFontTextStyleBody"/>
        </w:rPr>
        <w:br/>
      </w:r>
      <w:r>
        <w:rPr>
          <w:rStyle w:val="s1"/>
        </w:rPr>
        <w:t>The care plans are designed to meet the individual’s needs by focusing on their goals.</w:t>
      </w:r>
    </w:p>
    <w:p w14:paraId="13ED20F9" w14:textId="33941968" w:rsidR="000D4EAC" w:rsidRDefault="000D4EAC">
      <w:pPr>
        <w:pStyle w:val="p1"/>
      </w:pPr>
      <w:r>
        <w:rPr>
          <w:rStyle w:val="s1"/>
        </w:rPr>
        <w:t>3. Service Delivery</w:t>
      </w:r>
      <w:r>
        <w:rPr>
          <w:rFonts w:ascii="UICTFontTextStyleBody" w:hAnsi="UICTFontTextStyleBody"/>
        </w:rPr>
        <w:br/>
      </w:r>
      <w:r>
        <w:rPr>
          <w:rStyle w:val="s1"/>
        </w:rPr>
        <w:t>The support services are delivered regularly at home or within the community.</w:t>
      </w:r>
    </w:p>
    <w:p w14:paraId="0B16B0D3" w14:textId="77777777" w:rsidR="000D4EAC" w:rsidRDefault="000D4EAC">
      <w:pPr>
        <w:pStyle w:val="p1"/>
      </w:pPr>
      <w:r>
        <w:rPr>
          <w:rStyle w:val="s1"/>
        </w:rPr>
        <w:t>4. Review and Adjustment</w:t>
      </w:r>
      <w:r>
        <w:rPr>
          <w:rFonts w:ascii="UICTFontTextStyleBody" w:hAnsi="UICTFontTextStyleBody"/>
        </w:rPr>
        <w:br/>
      </w:r>
      <w:r>
        <w:rPr>
          <w:rStyle w:val="s1"/>
        </w:rPr>
        <w:t>The care plans are reviewed to see if they are still meeting the individual’s requirements.</w:t>
      </w:r>
    </w:p>
    <w:p w14:paraId="008A4342" w14:textId="77777777" w:rsidR="000D4EAC" w:rsidRDefault="000D4EAC">
      <w:pPr>
        <w:pStyle w:val="p2"/>
      </w:pPr>
    </w:p>
    <w:p w14:paraId="5342DBB8" w14:textId="77777777" w:rsidR="000D4EAC" w:rsidRDefault="000D4EAC">
      <w:pPr>
        <w:pStyle w:val="p1"/>
      </w:pPr>
      <w:r>
        <w:rPr>
          <w:rStyle w:val="s1"/>
        </w:rPr>
        <w:t>Benefits of Community Disability Services</w:t>
      </w:r>
    </w:p>
    <w:p w14:paraId="46F40A25" w14:textId="77777777" w:rsidR="000D4EAC" w:rsidRDefault="000D4EAC">
      <w:pPr>
        <w:pStyle w:val="p1"/>
      </w:pPr>
      <w:r>
        <w:rPr>
          <w:rStyle w:val="s1"/>
        </w:rPr>
        <w:t>* Allows individuals to stay within familiar surroundings</w:t>
      </w:r>
    </w:p>
    <w:p w14:paraId="1B360CC1" w14:textId="77777777" w:rsidR="000D4EAC" w:rsidRDefault="000D4EAC">
      <w:pPr>
        <w:pStyle w:val="p1"/>
      </w:pPr>
      <w:r>
        <w:rPr>
          <w:rStyle w:val="s1"/>
        </w:rPr>
        <w:t>* Fosters independence and self-confidence</w:t>
      </w:r>
    </w:p>
    <w:p w14:paraId="0393FD64" w14:textId="77777777" w:rsidR="000D4EAC" w:rsidRDefault="000D4EAC">
      <w:pPr>
        <w:pStyle w:val="p1"/>
      </w:pPr>
      <w:r>
        <w:rPr>
          <w:rStyle w:val="s1"/>
        </w:rPr>
        <w:t>* Fosters social interaction within the community</w:t>
      </w:r>
    </w:p>
    <w:p w14:paraId="5F6C9E6C" w14:textId="77777777" w:rsidR="000D4EAC" w:rsidRDefault="000D4EAC">
      <w:pPr>
        <w:pStyle w:val="p1"/>
      </w:pPr>
      <w:r>
        <w:rPr>
          <w:rStyle w:val="s1"/>
        </w:rPr>
        <w:t>* Improves the quality of life</w:t>
      </w:r>
    </w:p>
    <w:p w14:paraId="65067ECE" w14:textId="77777777" w:rsidR="000D4EAC" w:rsidRDefault="000D4EAC">
      <w:pPr>
        <w:pStyle w:val="p1"/>
      </w:pPr>
      <w:r>
        <w:rPr>
          <w:rStyle w:val="s1"/>
        </w:rPr>
        <w:t>* Provides support to families and caregivers</w:t>
      </w:r>
    </w:p>
    <w:p w14:paraId="453BA26A" w14:textId="77777777" w:rsidR="000D4EAC" w:rsidRDefault="000D4EAC">
      <w:pPr>
        <w:pStyle w:val="p1"/>
      </w:pPr>
      <w:r>
        <w:rPr>
          <w:rStyle w:val="s1"/>
        </w:rPr>
        <w:t>* Reduces the need to be placed within institutions</w:t>
      </w:r>
    </w:p>
    <w:p w14:paraId="1BD2A6D5" w14:textId="77777777" w:rsidR="000D4EAC" w:rsidRDefault="000D4EAC">
      <w:pPr>
        <w:pStyle w:val="p2"/>
      </w:pPr>
    </w:p>
    <w:p w14:paraId="7B57098D" w14:textId="77777777" w:rsidR="000D4EAC" w:rsidRDefault="000D4EAC">
      <w:pPr>
        <w:pStyle w:val="p1"/>
      </w:pPr>
      <w:r>
        <w:rPr>
          <w:rStyle w:val="s1"/>
        </w:rPr>
        <w:t>Two Key Challenges Faced by the Service</w:t>
      </w:r>
    </w:p>
    <w:p w14:paraId="55164DB3" w14:textId="77777777" w:rsidR="000D4EAC" w:rsidRDefault="000D4EAC">
      <w:pPr>
        <w:pStyle w:val="p1"/>
      </w:pPr>
      <w:r>
        <w:rPr>
          <w:rStyle w:val="s1"/>
        </w:rPr>
        <w:t>1. Funding and Resource Limitations</w:t>
      </w:r>
    </w:p>
    <w:p w14:paraId="53AFA005" w14:textId="77777777" w:rsidR="000D4EAC" w:rsidRDefault="000D4EAC">
      <w:pPr>
        <w:pStyle w:val="p1"/>
      </w:pPr>
      <w:r>
        <w:rPr>
          <w:rStyle w:val="s1"/>
        </w:rPr>
        <w:t>One of the major challenges facing the services is limited funding. This means that when the number of people in need of services increases, the resources available may not be enough.</w:t>
      </w:r>
    </w:p>
    <w:p w14:paraId="139AD169" w14:textId="77777777" w:rsidR="000D4EAC" w:rsidRDefault="000D4EAC">
      <w:pPr>
        <w:pStyle w:val="p1"/>
      </w:pPr>
      <w:r>
        <w:rPr>
          <w:rStyle w:val="s1"/>
        </w:rPr>
        <w:t>Impact:</w:t>
      </w:r>
    </w:p>
    <w:p w14:paraId="35606AB5" w14:textId="77777777" w:rsidR="000D4EAC" w:rsidRDefault="000D4EAC">
      <w:pPr>
        <w:pStyle w:val="p1"/>
      </w:pPr>
      <w:r>
        <w:rPr>
          <w:rStyle w:val="s1"/>
        </w:rPr>
        <w:t>* Longer waiting periods to access services</w:t>
      </w:r>
    </w:p>
    <w:p w14:paraId="4EEA791F" w14:textId="77777777" w:rsidR="000D4EAC" w:rsidRDefault="000D4EAC">
      <w:pPr>
        <w:pStyle w:val="p1"/>
      </w:pPr>
      <w:r>
        <w:rPr>
          <w:rStyle w:val="s1"/>
        </w:rPr>
        <w:t>* Decreased quality of services</w:t>
      </w:r>
    </w:p>
    <w:p w14:paraId="14356C29" w14:textId="77777777" w:rsidR="000D4EAC" w:rsidRDefault="000D4EAC">
      <w:pPr>
        <w:pStyle w:val="p1"/>
      </w:pPr>
      <w:r>
        <w:rPr>
          <w:rStyle w:val="s1"/>
        </w:rPr>
        <w:t>* Insufficient human resources</w:t>
      </w:r>
    </w:p>
    <w:p w14:paraId="608328D3" w14:textId="77777777" w:rsidR="000D4EAC" w:rsidRDefault="000D4EAC">
      <w:pPr>
        <w:pStyle w:val="p2"/>
      </w:pPr>
    </w:p>
    <w:p w14:paraId="22C20EE1" w14:textId="7F3FBD90" w:rsidR="000D4EAC" w:rsidRDefault="000D4EAC">
      <w:pPr>
        <w:pStyle w:val="p1"/>
      </w:pPr>
      <w:r>
        <w:rPr>
          <w:rStyle w:val="s1"/>
        </w:rPr>
        <w:t>2. Access and Inequality</w:t>
      </w:r>
    </w:p>
    <w:p w14:paraId="09C19A9E" w14:textId="73708420" w:rsidR="000D4EAC" w:rsidRDefault="000D4EAC">
      <w:pPr>
        <w:pStyle w:val="p1"/>
      </w:pPr>
      <w:r>
        <w:rPr>
          <w:rStyle w:val="s1"/>
        </w:rPr>
        <w:t>Not all people have equal access to disability services in the community. This is because some factors limit access to these services.</w:t>
      </w:r>
    </w:p>
    <w:p w14:paraId="635560CF" w14:textId="1968B106" w:rsidR="000D4EAC" w:rsidRDefault="000D4EAC">
      <w:pPr>
        <w:pStyle w:val="p1"/>
      </w:pPr>
      <w:r>
        <w:rPr>
          <w:rStyle w:val="s1"/>
        </w:rPr>
        <w:t>Impact:</w:t>
      </w:r>
    </w:p>
    <w:p w14:paraId="5D6FD4FE" w14:textId="5112A47F" w:rsidR="000D4EAC" w:rsidRDefault="000D4EAC">
      <w:pPr>
        <w:pStyle w:val="p1"/>
      </w:pPr>
      <w:r>
        <w:rPr>
          <w:rStyle w:val="s1"/>
        </w:rPr>
        <w:t>* Not all people get the services they need</w:t>
      </w:r>
    </w:p>
    <w:p w14:paraId="264AEE6A" w14:textId="1634F54B" w:rsidR="000D4EAC" w:rsidRDefault="000D4EAC">
      <w:pPr>
        <w:pStyle w:val="p1"/>
      </w:pPr>
      <w:r>
        <w:rPr>
          <w:rStyle w:val="s1"/>
        </w:rPr>
        <w:t>* Limited services in rural areas</w:t>
      </w:r>
    </w:p>
    <w:p w14:paraId="23A91FB1" w14:textId="3D216DE4" w:rsidR="000D4EAC" w:rsidRDefault="000D4EAC">
      <w:pPr>
        <w:pStyle w:val="p1"/>
      </w:pPr>
      <w:r>
        <w:rPr>
          <w:rStyle w:val="s1"/>
        </w:rPr>
        <w:t>Unequal distribution of services</w:t>
      </w:r>
    </w:p>
    <w:p w14:paraId="2A319235" w14:textId="5348D173" w:rsidR="000D4EAC" w:rsidRDefault="000D4EAC">
      <w:pPr>
        <w:pStyle w:val="p2"/>
      </w:pPr>
    </w:p>
    <w:p w14:paraId="5344C4C7" w14:textId="77777777" w:rsidR="00B847F3" w:rsidRDefault="00B847F3">
      <w:pPr>
        <w:pStyle w:val="p2"/>
      </w:pPr>
    </w:p>
    <w:p w14:paraId="340824C7" w14:textId="77777777" w:rsidR="00B847F3" w:rsidRDefault="00B847F3">
      <w:pPr>
        <w:pStyle w:val="p2"/>
      </w:pPr>
    </w:p>
    <w:p w14:paraId="085D66AA" w14:textId="77777777" w:rsidR="00B847F3" w:rsidRDefault="00B847F3">
      <w:pPr>
        <w:pStyle w:val="p2"/>
      </w:pPr>
    </w:p>
    <w:p w14:paraId="581171FF" w14:textId="304F2BCA" w:rsidR="00B847F3" w:rsidRPr="00B847F3" w:rsidRDefault="000D4EAC">
      <w:pPr>
        <w:pStyle w:val="p1"/>
        <w:rPr>
          <w:rFonts w:ascii="UICTFontTextStyleBody" w:hAnsi="UICTFontTextStyleBody"/>
        </w:rPr>
      </w:pPr>
      <w:r>
        <w:rPr>
          <w:rStyle w:val="s1"/>
        </w:rPr>
        <w:t>Conclusion</w:t>
      </w:r>
    </w:p>
    <w:p w14:paraId="2DF1BCDA" w14:textId="08082686" w:rsidR="000D4EAC" w:rsidRDefault="000D4EAC">
      <w:pPr>
        <w:pStyle w:val="p1"/>
      </w:pPr>
      <w:r>
        <w:rPr>
          <w:rStyle w:val="s1"/>
        </w:rPr>
        <w:t>Community disability services are essential in helping people with disabilities to lead independent and meaningful lives. This is because they help to promote inclusion and equality in society.</w:t>
      </w:r>
    </w:p>
    <w:p w14:paraId="2DE6BD7B" w14:textId="2F5142BC" w:rsidR="000D4EAC" w:rsidRDefault="000D4EAC">
      <w:pPr>
        <w:pStyle w:val="p1"/>
      </w:pPr>
      <w:r>
        <w:rPr>
          <w:rStyle w:val="s1"/>
        </w:rPr>
        <w:t>However, challenges such as limited funding and unequal distribution of services must be worked on to ensure that all people get the services they need.</w:t>
      </w:r>
    </w:p>
    <w:p w14:paraId="2448064A" w14:textId="00B049D2" w:rsidR="000D4EAC" w:rsidRDefault="007712F6">
      <w:r>
        <w:rPr>
          <w:noProof/>
        </w:rPr>
        <w:drawing>
          <wp:anchor distT="0" distB="0" distL="114300" distR="114300" simplePos="0" relativeHeight="251658245" behindDoc="0" locked="0" layoutInCell="1" allowOverlap="1" wp14:anchorId="04CA8490" wp14:editId="6760BF37">
            <wp:simplePos x="0" y="0"/>
            <wp:positionH relativeFrom="column">
              <wp:posOffset>4318000</wp:posOffset>
            </wp:positionH>
            <wp:positionV relativeFrom="paragraph">
              <wp:posOffset>4164965</wp:posOffset>
            </wp:positionV>
            <wp:extent cx="5384800" cy="3576320"/>
            <wp:effectExtent l="0" t="0" r="0" b="5080"/>
            <wp:wrapTopAndBottom/>
            <wp:docPr id="513894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94202" name=""/>
                    <pic:cNvPicPr/>
                  </pic:nvPicPr>
                  <pic:blipFill>
                    <a:blip r:embed="rId8"/>
                    <a:stretch>
                      <a:fillRect/>
                    </a:stretch>
                  </pic:blipFill>
                  <pic:spPr>
                    <a:xfrm>
                      <a:off x="0" y="0"/>
                      <a:ext cx="5384800" cy="357632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33CFC38C" wp14:editId="0699258B">
            <wp:simplePos x="0" y="0"/>
            <wp:positionH relativeFrom="column">
              <wp:posOffset>7992110</wp:posOffset>
            </wp:positionH>
            <wp:positionV relativeFrom="paragraph">
              <wp:posOffset>0</wp:posOffset>
            </wp:positionV>
            <wp:extent cx="6213475" cy="3479800"/>
            <wp:effectExtent l="0" t="0" r="0" b="0"/>
            <wp:wrapTopAndBottom/>
            <wp:docPr id="165146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62227" name=""/>
                    <pic:cNvPicPr/>
                  </pic:nvPicPr>
                  <pic:blipFill>
                    <a:blip r:embed="rId9"/>
                    <a:stretch>
                      <a:fillRect/>
                    </a:stretch>
                  </pic:blipFill>
                  <pic:spPr>
                    <a:xfrm>
                      <a:off x="0" y="0"/>
                      <a:ext cx="6213475" cy="3479800"/>
                    </a:xfrm>
                    <a:prstGeom prst="rect">
                      <a:avLst/>
                    </a:prstGeom>
                  </pic:spPr>
                </pic:pic>
              </a:graphicData>
            </a:graphic>
            <wp14:sizeRelH relativeFrom="margin">
              <wp14:pctWidth>0</wp14:pctWidth>
            </wp14:sizeRelH>
            <wp14:sizeRelV relativeFrom="margin">
              <wp14:pctHeight>0</wp14:pctHeight>
            </wp14:sizeRelV>
          </wp:anchor>
        </w:drawing>
      </w:r>
      <w:r w:rsidR="002C10F7">
        <w:rPr>
          <w:noProof/>
        </w:rPr>
        <w:drawing>
          <wp:anchor distT="0" distB="0" distL="114300" distR="114300" simplePos="0" relativeHeight="251658241" behindDoc="0" locked="0" layoutInCell="1" allowOverlap="1" wp14:anchorId="457CB6BD" wp14:editId="04DEC35A">
            <wp:simplePos x="0" y="0"/>
            <wp:positionH relativeFrom="column">
              <wp:posOffset>-533400</wp:posOffset>
            </wp:positionH>
            <wp:positionV relativeFrom="paragraph">
              <wp:posOffset>0</wp:posOffset>
            </wp:positionV>
            <wp:extent cx="5393690" cy="3327849"/>
            <wp:effectExtent l="0" t="0" r="3810" b="0"/>
            <wp:wrapTopAndBottom/>
            <wp:docPr id="2034450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450491" name=""/>
                    <pic:cNvPicPr/>
                  </pic:nvPicPr>
                  <pic:blipFill>
                    <a:blip r:embed="rId10"/>
                    <a:stretch>
                      <a:fillRect/>
                    </a:stretch>
                  </pic:blipFill>
                  <pic:spPr>
                    <a:xfrm>
                      <a:off x="0" y="0"/>
                      <a:ext cx="5393690" cy="3327849"/>
                    </a:xfrm>
                    <a:prstGeom prst="rect">
                      <a:avLst/>
                    </a:prstGeom>
                  </pic:spPr>
                </pic:pic>
              </a:graphicData>
            </a:graphic>
            <wp14:sizeRelH relativeFrom="margin">
              <wp14:pctWidth>0</wp14:pctWidth>
            </wp14:sizeRelH>
            <wp14:sizeRelV relativeFrom="margin">
              <wp14:pctHeight>0</wp14:pctHeight>
            </wp14:sizeRelV>
          </wp:anchor>
        </w:drawing>
      </w:r>
    </w:p>
    <w:sectPr w:rsidR="000D4EAC" w:rsidSect="00BB2139">
      <w:pgSz w:w="23811" w:h="16838" w:orient="landscape"/>
      <w:pgMar w:top="1440" w:right="1440" w:bottom="1440" w:left="1440" w:header="708" w:footer="708" w:gutter="0"/>
      <w:pgBorders w:offsetFrom="page">
        <w:top w:val="single" w:sz="8" w:space="24" w:color="auto"/>
        <w:bottom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ppleSystemUIFont">
    <w:altName w:val="Cambria"/>
    <w:charset w:val="00"/>
    <w:family w:val="roman"/>
    <w:pitch w:val="default"/>
  </w:font>
  <w:font w:name="UICTFontTextStyleBody">
    <w:altName w:val="Cambria"/>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AC"/>
    <w:rsid w:val="00020B19"/>
    <w:rsid w:val="000D4EAC"/>
    <w:rsid w:val="00110968"/>
    <w:rsid w:val="00117844"/>
    <w:rsid w:val="001B4D79"/>
    <w:rsid w:val="00206823"/>
    <w:rsid w:val="002C10F7"/>
    <w:rsid w:val="00333E53"/>
    <w:rsid w:val="003C6C91"/>
    <w:rsid w:val="003D0EC0"/>
    <w:rsid w:val="00563972"/>
    <w:rsid w:val="005F188E"/>
    <w:rsid w:val="00622C4B"/>
    <w:rsid w:val="00635892"/>
    <w:rsid w:val="00680167"/>
    <w:rsid w:val="00696545"/>
    <w:rsid w:val="006E6A48"/>
    <w:rsid w:val="007712F6"/>
    <w:rsid w:val="0078255A"/>
    <w:rsid w:val="008B6B98"/>
    <w:rsid w:val="008C6A24"/>
    <w:rsid w:val="008D14D2"/>
    <w:rsid w:val="00A1536A"/>
    <w:rsid w:val="00B50F15"/>
    <w:rsid w:val="00B51742"/>
    <w:rsid w:val="00B847F3"/>
    <w:rsid w:val="00B95CBC"/>
    <w:rsid w:val="00BB2139"/>
    <w:rsid w:val="00C45398"/>
    <w:rsid w:val="00C72521"/>
    <w:rsid w:val="00E65D25"/>
    <w:rsid w:val="00E76075"/>
    <w:rsid w:val="00EA01ED"/>
    <w:rsid w:val="00EB5F68"/>
    <w:rsid w:val="00EE5DE8"/>
    <w:rsid w:val="00EE7EE6"/>
    <w:rsid w:val="00F66B96"/>
    <w:rsid w:val="00FA70C9"/>
    <w:rsid w:val="00FC6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1306C4"/>
  <w15:chartTrackingRefBased/>
  <w15:docId w15:val="{9641DBE6-F5A6-4C7E-B866-7EAC24894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E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4E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4E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E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E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E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E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E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E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E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4E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4E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E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E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E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E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E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EAC"/>
    <w:rPr>
      <w:rFonts w:eastAsiaTheme="majorEastAsia" w:cstheme="majorBidi"/>
      <w:color w:val="272727" w:themeColor="text1" w:themeTint="D8"/>
    </w:rPr>
  </w:style>
  <w:style w:type="paragraph" w:styleId="Title">
    <w:name w:val="Title"/>
    <w:basedOn w:val="Normal"/>
    <w:next w:val="Normal"/>
    <w:link w:val="TitleChar"/>
    <w:uiPriority w:val="10"/>
    <w:qFormat/>
    <w:rsid w:val="000D4E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E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E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E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EAC"/>
    <w:pPr>
      <w:spacing w:before="160"/>
      <w:jc w:val="center"/>
    </w:pPr>
    <w:rPr>
      <w:i/>
      <w:iCs/>
      <w:color w:val="404040" w:themeColor="text1" w:themeTint="BF"/>
    </w:rPr>
  </w:style>
  <w:style w:type="character" w:customStyle="1" w:styleId="QuoteChar">
    <w:name w:val="Quote Char"/>
    <w:basedOn w:val="DefaultParagraphFont"/>
    <w:link w:val="Quote"/>
    <w:uiPriority w:val="29"/>
    <w:rsid w:val="000D4EAC"/>
    <w:rPr>
      <w:i/>
      <w:iCs/>
      <w:color w:val="404040" w:themeColor="text1" w:themeTint="BF"/>
    </w:rPr>
  </w:style>
  <w:style w:type="paragraph" w:styleId="ListParagraph">
    <w:name w:val="List Paragraph"/>
    <w:basedOn w:val="Normal"/>
    <w:uiPriority w:val="34"/>
    <w:qFormat/>
    <w:rsid w:val="000D4EAC"/>
    <w:pPr>
      <w:ind w:left="720"/>
      <w:contextualSpacing/>
    </w:pPr>
  </w:style>
  <w:style w:type="character" w:styleId="IntenseEmphasis">
    <w:name w:val="Intense Emphasis"/>
    <w:basedOn w:val="DefaultParagraphFont"/>
    <w:uiPriority w:val="21"/>
    <w:qFormat/>
    <w:rsid w:val="000D4EAC"/>
    <w:rPr>
      <w:i/>
      <w:iCs/>
      <w:color w:val="0F4761" w:themeColor="accent1" w:themeShade="BF"/>
    </w:rPr>
  </w:style>
  <w:style w:type="paragraph" w:styleId="IntenseQuote">
    <w:name w:val="Intense Quote"/>
    <w:basedOn w:val="Normal"/>
    <w:next w:val="Normal"/>
    <w:link w:val="IntenseQuoteChar"/>
    <w:uiPriority w:val="30"/>
    <w:qFormat/>
    <w:rsid w:val="000D4E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EAC"/>
    <w:rPr>
      <w:i/>
      <w:iCs/>
      <w:color w:val="0F4761" w:themeColor="accent1" w:themeShade="BF"/>
    </w:rPr>
  </w:style>
  <w:style w:type="character" w:styleId="IntenseReference">
    <w:name w:val="Intense Reference"/>
    <w:basedOn w:val="DefaultParagraphFont"/>
    <w:uiPriority w:val="32"/>
    <w:qFormat/>
    <w:rsid w:val="000D4EAC"/>
    <w:rPr>
      <w:b/>
      <w:bCs/>
      <w:smallCaps/>
      <w:color w:val="0F4761" w:themeColor="accent1" w:themeShade="BF"/>
      <w:spacing w:val="5"/>
    </w:rPr>
  </w:style>
  <w:style w:type="paragraph" w:customStyle="1" w:styleId="p1">
    <w:name w:val="p1"/>
    <w:basedOn w:val="Normal"/>
    <w:rsid w:val="000D4EAC"/>
    <w:pPr>
      <w:spacing w:after="0" w:line="240" w:lineRule="auto"/>
    </w:pPr>
    <w:rPr>
      <w:rFonts w:ascii=".AppleSystemUIFont" w:hAnsi=".AppleSystemUIFont" w:cs="Times New Roman"/>
      <w:kern w:val="0"/>
      <w:sz w:val="27"/>
      <w:szCs w:val="27"/>
      <w14:ligatures w14:val="none"/>
    </w:rPr>
  </w:style>
  <w:style w:type="paragraph" w:customStyle="1" w:styleId="p2">
    <w:name w:val="p2"/>
    <w:basedOn w:val="Normal"/>
    <w:rsid w:val="000D4EAC"/>
    <w:pPr>
      <w:spacing w:after="0" w:line="240" w:lineRule="auto"/>
    </w:pPr>
    <w:rPr>
      <w:rFonts w:ascii=".AppleSystemUIFont" w:hAnsi=".AppleSystemUIFont" w:cs="Times New Roman"/>
      <w:kern w:val="0"/>
      <w:sz w:val="27"/>
      <w:szCs w:val="27"/>
      <w14:ligatures w14:val="none"/>
    </w:rPr>
  </w:style>
  <w:style w:type="character" w:customStyle="1" w:styleId="s1">
    <w:name w:val="s1"/>
    <w:basedOn w:val="DefaultParagraphFont"/>
    <w:rsid w:val="000D4EAC"/>
    <w:rPr>
      <w:rFonts w:ascii="UICTFontTextStyleBody" w:hAnsi="UICTFontTextStyleBody" w:hint="default"/>
      <w:b w:val="0"/>
      <w:bCs w:val="0"/>
      <w:i w:val="0"/>
      <w:iCs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1156</Words>
  <Characters>6595</Characters>
  <Application>Microsoft Office Word</Application>
  <DocSecurity>4</DocSecurity>
  <Lines>54</Lines>
  <Paragraphs>15</Paragraphs>
  <ScaleCrop>false</ScaleCrop>
  <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Hala Mohammed Fuad Timraz (2510717)</dc:creator>
  <cp:keywords/>
  <dc:description/>
  <cp:lastModifiedBy>Hala Mohammed Fuad Timraz (2510717)</cp:lastModifiedBy>
  <cp:revision>15</cp:revision>
  <dcterms:created xsi:type="dcterms:W3CDTF">2026-03-23T08:32:00Z</dcterms:created>
  <dcterms:modified xsi:type="dcterms:W3CDTF">2026-03-23T01:56:00Z</dcterms:modified>
</cp:coreProperties>
</file>