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308A8" w14:textId="37E9935A" w:rsidR="00F47750" w:rsidRDefault="00F47750" w:rsidP="169AF6B4">
      <w:pPr>
        <w:rPr>
          <w:rFonts w:ascii="Arial Nova" w:eastAsia="Arial Nova" w:hAnsi="Arial Nova" w:cs="Arial Nova"/>
          <w:sz w:val="22"/>
          <w:szCs w:val="22"/>
        </w:rPr>
      </w:pPr>
      <w:r w:rsidRPr="64080C65">
        <w:rPr>
          <w:rFonts w:ascii="Arial Nova" w:eastAsia="Arial Nova" w:hAnsi="Arial Nova" w:cs="Arial Nova"/>
          <w:sz w:val="22"/>
          <w:szCs w:val="22"/>
        </w:rPr>
        <w:t xml:space="preserve">Name: Janna Akhter </w:t>
      </w:r>
    </w:p>
    <w:p w14:paraId="611FF0E1" w14:textId="31F66357" w:rsidR="00F47750" w:rsidRDefault="00F47750" w:rsidP="169AF6B4">
      <w:pPr>
        <w:rPr>
          <w:rFonts w:ascii="Arial Nova" w:eastAsia="Arial Nova" w:hAnsi="Arial Nova" w:cs="Arial Nova"/>
          <w:sz w:val="22"/>
          <w:szCs w:val="22"/>
        </w:rPr>
      </w:pPr>
      <w:r w:rsidRPr="64080C65">
        <w:rPr>
          <w:rFonts w:ascii="Arial Nova" w:eastAsia="Arial Nova" w:hAnsi="Arial Nova" w:cs="Arial Nova"/>
          <w:sz w:val="22"/>
          <w:szCs w:val="22"/>
        </w:rPr>
        <w:t xml:space="preserve">Student ID </w:t>
      </w:r>
      <w:r w:rsidR="295E52FD" w:rsidRPr="64080C65">
        <w:rPr>
          <w:rFonts w:ascii="Arial Nova" w:eastAsia="Arial Nova" w:hAnsi="Arial Nova" w:cs="Arial Nova"/>
          <w:sz w:val="22"/>
          <w:szCs w:val="22"/>
        </w:rPr>
        <w:t>number:</w:t>
      </w:r>
      <w:r w:rsidR="00845174" w:rsidRPr="64080C65">
        <w:rPr>
          <w:rFonts w:ascii="Arial Nova" w:eastAsia="Arial Nova" w:hAnsi="Arial Nova" w:cs="Arial Nova"/>
          <w:sz w:val="22"/>
          <w:szCs w:val="22"/>
        </w:rPr>
        <w:t xml:space="preserve"> 2316154</w:t>
      </w:r>
    </w:p>
    <w:p w14:paraId="6C067BE2" w14:textId="136B2333" w:rsidR="009B2DFD" w:rsidRDefault="009B2DFD" w:rsidP="169AF6B4">
      <w:pPr>
        <w:rPr>
          <w:rFonts w:ascii="Arial Nova" w:eastAsia="Arial Nova" w:hAnsi="Arial Nova" w:cs="Arial Nova"/>
          <w:sz w:val="22"/>
          <w:szCs w:val="22"/>
        </w:rPr>
      </w:pPr>
      <w:r w:rsidRPr="64080C65">
        <w:rPr>
          <w:rFonts w:ascii="Arial Nova" w:eastAsia="Arial Nova" w:hAnsi="Arial Nova" w:cs="Arial Nova"/>
          <w:sz w:val="22"/>
          <w:szCs w:val="22"/>
        </w:rPr>
        <w:t>Title:</w:t>
      </w:r>
      <w:r w:rsidR="5CF1AD84" w:rsidRPr="64080C65">
        <w:rPr>
          <w:rFonts w:ascii="Arial Nova" w:eastAsia="Arial Nova" w:hAnsi="Arial Nova" w:cs="Arial Nova"/>
          <w:sz w:val="22"/>
          <w:szCs w:val="22"/>
        </w:rPr>
        <w:t xml:space="preserve"> </w:t>
      </w:r>
      <w:r w:rsidR="3943F67D" w:rsidRPr="64080C65">
        <w:rPr>
          <w:rFonts w:ascii="Arial Nova" w:eastAsia="Arial Nova" w:hAnsi="Arial Nova" w:cs="Arial Nova"/>
          <w:sz w:val="22"/>
          <w:szCs w:val="22"/>
        </w:rPr>
        <w:t xml:space="preserve"> </w:t>
      </w:r>
      <w:r w:rsidR="5CF1AD84" w:rsidRPr="64080C65">
        <w:rPr>
          <w:rFonts w:ascii="Arial Nova" w:eastAsia="Arial Nova" w:hAnsi="Arial Nova" w:cs="Arial Nova"/>
          <w:sz w:val="22"/>
          <w:szCs w:val="22"/>
        </w:rPr>
        <w:t xml:space="preserve">Component 1 </w:t>
      </w:r>
      <w:r w:rsidR="78ABC101" w:rsidRPr="64080C65">
        <w:rPr>
          <w:rFonts w:ascii="Arial Nova" w:eastAsia="Arial Nova" w:hAnsi="Arial Nova" w:cs="Arial Nova"/>
          <w:sz w:val="22"/>
          <w:szCs w:val="22"/>
        </w:rPr>
        <w:t>Online portfolio of set of exercise</w:t>
      </w:r>
      <w:r w:rsidR="1FA6FDBE" w:rsidRPr="64080C65">
        <w:rPr>
          <w:rFonts w:ascii="Arial Nova" w:eastAsia="Arial Nova" w:hAnsi="Arial Nova" w:cs="Arial Nova"/>
          <w:sz w:val="22"/>
          <w:szCs w:val="22"/>
        </w:rPr>
        <w:t>s</w:t>
      </w:r>
      <w:r w:rsidR="78ABC101" w:rsidRPr="64080C65">
        <w:rPr>
          <w:rFonts w:ascii="Arial Nova" w:eastAsia="Arial Nova" w:hAnsi="Arial Nova" w:cs="Arial Nova"/>
          <w:sz w:val="22"/>
          <w:szCs w:val="22"/>
        </w:rPr>
        <w:t xml:space="preserve"> </w:t>
      </w:r>
    </w:p>
    <w:p w14:paraId="1D6FED00" w14:textId="22E29580" w:rsidR="009B2DFD" w:rsidRDefault="009B2DFD" w:rsidP="169AF6B4">
      <w:pPr>
        <w:rPr>
          <w:rFonts w:ascii="Arial Nova" w:eastAsia="Arial Nova" w:hAnsi="Arial Nova" w:cs="Arial Nova"/>
          <w:sz w:val="22"/>
          <w:szCs w:val="22"/>
        </w:rPr>
      </w:pPr>
      <w:r w:rsidRPr="64080C65">
        <w:rPr>
          <w:rFonts w:ascii="Arial Nova" w:eastAsia="Arial Nova" w:hAnsi="Arial Nova" w:cs="Arial Nova"/>
          <w:sz w:val="22"/>
          <w:szCs w:val="22"/>
        </w:rPr>
        <w:t>Module Code:</w:t>
      </w:r>
      <w:r w:rsidR="02B28FD5" w:rsidRPr="64080C65">
        <w:rPr>
          <w:rFonts w:ascii="Arial Nova" w:eastAsia="Arial Nova" w:hAnsi="Arial Nova" w:cs="Arial Nova"/>
          <w:sz w:val="22"/>
          <w:szCs w:val="22"/>
        </w:rPr>
        <w:t xml:space="preserve"> BMHP50</w:t>
      </w:r>
      <w:r w:rsidR="005449AF">
        <w:rPr>
          <w:rFonts w:ascii="Arial Nova" w:eastAsia="Arial Nova" w:hAnsi="Arial Nova" w:cs="Arial Nova"/>
          <w:sz w:val="22"/>
          <w:szCs w:val="22"/>
        </w:rPr>
        <w:t>15</w:t>
      </w:r>
    </w:p>
    <w:p w14:paraId="5F6D891C" w14:textId="6CBECE61" w:rsidR="009B2DFD" w:rsidRDefault="009B2DFD" w:rsidP="64080C65">
      <w:pPr>
        <w:rPr>
          <w:rFonts w:ascii="Arial Nova" w:eastAsia="Arial Nova" w:hAnsi="Arial Nova" w:cs="Arial Nova"/>
          <w:sz w:val="22"/>
          <w:szCs w:val="22"/>
        </w:rPr>
      </w:pPr>
      <w:r w:rsidRPr="64080C65">
        <w:rPr>
          <w:rFonts w:ascii="Arial Nova" w:eastAsia="Arial Nova" w:hAnsi="Arial Nova" w:cs="Arial Nova"/>
          <w:sz w:val="22"/>
          <w:szCs w:val="22"/>
        </w:rPr>
        <w:t>Module:</w:t>
      </w:r>
      <w:r w:rsidR="6F285A04" w:rsidRPr="64080C65">
        <w:rPr>
          <w:rFonts w:ascii="Arial Nova" w:eastAsia="Arial Nova" w:hAnsi="Arial Nova" w:cs="Arial Nova"/>
          <w:sz w:val="22"/>
          <w:szCs w:val="22"/>
        </w:rPr>
        <w:t xml:space="preserve"> </w:t>
      </w:r>
      <w:proofErr w:type="spellStart"/>
      <w:r w:rsidR="6F285A04" w:rsidRPr="64080C65">
        <w:rPr>
          <w:rFonts w:ascii="Arial Nova" w:eastAsia="Arial Nova" w:hAnsi="Arial Nova" w:cs="Arial Nova"/>
          <w:sz w:val="22"/>
          <w:szCs w:val="22"/>
        </w:rPr>
        <w:t>Changemakers</w:t>
      </w:r>
      <w:proofErr w:type="spellEnd"/>
      <w:r w:rsidR="6F285A04" w:rsidRPr="64080C65">
        <w:rPr>
          <w:rFonts w:ascii="Arial Nova" w:eastAsia="Arial Nova" w:hAnsi="Arial Nova" w:cs="Arial Nova"/>
          <w:sz w:val="22"/>
          <w:szCs w:val="22"/>
        </w:rPr>
        <w:t>: Building your Personal Brand for Sustainable Employment</w:t>
      </w:r>
    </w:p>
    <w:p w14:paraId="7B05B483" w14:textId="6B5D6571" w:rsidR="009B2DFD" w:rsidRDefault="009B2DFD" w:rsidP="169AF6B4">
      <w:pPr>
        <w:rPr>
          <w:rFonts w:ascii="Arial Nova" w:eastAsia="Arial Nova" w:hAnsi="Arial Nova" w:cs="Arial Nova"/>
          <w:sz w:val="22"/>
          <w:szCs w:val="22"/>
        </w:rPr>
      </w:pPr>
      <w:r w:rsidRPr="64080C65">
        <w:rPr>
          <w:rFonts w:ascii="Arial Nova" w:eastAsia="Arial Nova" w:hAnsi="Arial Nova" w:cs="Arial Nova"/>
          <w:sz w:val="22"/>
          <w:szCs w:val="22"/>
        </w:rPr>
        <w:t>Lecturer:</w:t>
      </w:r>
      <w:r w:rsidR="1C640493" w:rsidRPr="64080C65">
        <w:rPr>
          <w:rFonts w:ascii="Arial Nova" w:eastAsia="Arial Nova" w:hAnsi="Arial Nova" w:cs="Arial Nova"/>
          <w:sz w:val="22"/>
          <w:szCs w:val="22"/>
        </w:rPr>
        <w:t xml:space="preserve">  </w:t>
      </w:r>
      <w:r w:rsidR="14FA9FCE" w:rsidRPr="64080C65">
        <w:rPr>
          <w:rFonts w:ascii="Arial Nova" w:eastAsia="Arial Nova" w:hAnsi="Arial Nova" w:cs="Arial Nova"/>
          <w:sz w:val="22"/>
          <w:szCs w:val="22"/>
        </w:rPr>
        <w:t>Jo</w:t>
      </w:r>
      <w:r w:rsidR="77ADB2E1" w:rsidRPr="64080C65">
        <w:rPr>
          <w:rFonts w:ascii="Arial Nova" w:eastAsia="Arial Nova" w:hAnsi="Arial Nova" w:cs="Arial Nova"/>
          <w:sz w:val="22"/>
          <w:szCs w:val="22"/>
        </w:rPr>
        <w:t xml:space="preserve">anne Davies </w:t>
      </w:r>
    </w:p>
    <w:p w14:paraId="35F6EB1F" w14:textId="51DFAB2E" w:rsidR="169AF6B4" w:rsidRDefault="169AF6B4" w:rsidP="169AF6B4">
      <w:pPr>
        <w:rPr>
          <w:rFonts w:ascii="Arial Nova" w:eastAsia="Arial Nova" w:hAnsi="Arial Nova" w:cs="Arial Nova"/>
          <w:sz w:val="22"/>
          <w:szCs w:val="22"/>
        </w:rPr>
      </w:pPr>
    </w:p>
    <w:p w14:paraId="66B724F6" w14:textId="48979739" w:rsidR="169AF6B4" w:rsidRDefault="169AF6B4" w:rsidP="169AF6B4">
      <w:pPr>
        <w:rPr>
          <w:rFonts w:ascii="Arial Nova" w:eastAsia="Arial Nova" w:hAnsi="Arial Nova" w:cs="Arial Nova"/>
          <w:sz w:val="22"/>
          <w:szCs w:val="22"/>
        </w:rPr>
      </w:pPr>
    </w:p>
    <w:p w14:paraId="7B885FE2" w14:textId="014489F0" w:rsidR="169AF6B4" w:rsidRDefault="169AF6B4" w:rsidP="169AF6B4">
      <w:pPr>
        <w:rPr>
          <w:rFonts w:ascii="Arial Nova" w:eastAsia="Arial Nova" w:hAnsi="Arial Nova" w:cs="Arial Nova"/>
          <w:sz w:val="22"/>
          <w:szCs w:val="22"/>
        </w:rPr>
      </w:pPr>
    </w:p>
    <w:p w14:paraId="382A8FBD" w14:textId="210DC2E2" w:rsidR="169AF6B4" w:rsidRDefault="169AF6B4" w:rsidP="169AF6B4">
      <w:pPr>
        <w:rPr>
          <w:rFonts w:ascii="Arial Nova" w:eastAsia="Arial Nova" w:hAnsi="Arial Nova" w:cs="Arial Nova"/>
          <w:sz w:val="22"/>
          <w:szCs w:val="22"/>
        </w:rPr>
      </w:pPr>
    </w:p>
    <w:p w14:paraId="32389B9E" w14:textId="1A13910E" w:rsidR="169AF6B4" w:rsidRDefault="169AF6B4" w:rsidP="169AF6B4">
      <w:pPr>
        <w:rPr>
          <w:rFonts w:ascii="Arial Nova" w:eastAsia="Arial Nova" w:hAnsi="Arial Nova" w:cs="Arial Nova"/>
          <w:sz w:val="22"/>
          <w:szCs w:val="22"/>
        </w:rPr>
      </w:pPr>
    </w:p>
    <w:p w14:paraId="6E819BA6" w14:textId="7BAB3AD3" w:rsidR="169AF6B4" w:rsidRDefault="169AF6B4" w:rsidP="169AF6B4">
      <w:pPr>
        <w:rPr>
          <w:rFonts w:ascii="Arial Nova" w:eastAsia="Arial Nova" w:hAnsi="Arial Nova" w:cs="Arial Nova"/>
          <w:sz w:val="22"/>
          <w:szCs w:val="22"/>
        </w:rPr>
      </w:pPr>
    </w:p>
    <w:p w14:paraId="24ACD353" w14:textId="0FAA18F2" w:rsidR="169AF6B4" w:rsidRDefault="169AF6B4" w:rsidP="169AF6B4">
      <w:pPr>
        <w:rPr>
          <w:rFonts w:ascii="Arial Nova" w:eastAsia="Arial Nova" w:hAnsi="Arial Nova" w:cs="Arial Nova"/>
          <w:sz w:val="22"/>
          <w:szCs w:val="22"/>
        </w:rPr>
      </w:pPr>
    </w:p>
    <w:p w14:paraId="5804ACBC" w14:textId="3B9DC9AC" w:rsidR="169AF6B4" w:rsidRDefault="169AF6B4" w:rsidP="169AF6B4">
      <w:pPr>
        <w:rPr>
          <w:rFonts w:ascii="Arial Nova" w:eastAsia="Arial Nova" w:hAnsi="Arial Nova" w:cs="Arial Nova"/>
          <w:sz w:val="22"/>
          <w:szCs w:val="22"/>
        </w:rPr>
      </w:pPr>
    </w:p>
    <w:p w14:paraId="1E9C04E1" w14:textId="261F7781" w:rsidR="169AF6B4" w:rsidRDefault="169AF6B4" w:rsidP="169AF6B4">
      <w:pPr>
        <w:rPr>
          <w:rFonts w:ascii="Arial Nova" w:eastAsia="Arial Nova" w:hAnsi="Arial Nova" w:cs="Arial Nova"/>
          <w:sz w:val="22"/>
          <w:szCs w:val="22"/>
        </w:rPr>
      </w:pPr>
    </w:p>
    <w:p w14:paraId="6FDECD12" w14:textId="7E0FC3C5" w:rsidR="169AF6B4" w:rsidRDefault="169AF6B4" w:rsidP="169AF6B4">
      <w:pPr>
        <w:rPr>
          <w:rFonts w:ascii="Arial Nova" w:eastAsia="Arial Nova" w:hAnsi="Arial Nova" w:cs="Arial Nova"/>
          <w:sz w:val="22"/>
          <w:szCs w:val="22"/>
        </w:rPr>
      </w:pPr>
    </w:p>
    <w:p w14:paraId="380222AD" w14:textId="68C0C062" w:rsidR="169AF6B4" w:rsidRDefault="169AF6B4" w:rsidP="169AF6B4">
      <w:pPr>
        <w:rPr>
          <w:rFonts w:ascii="Arial Nova" w:eastAsia="Arial Nova" w:hAnsi="Arial Nova" w:cs="Arial Nova"/>
          <w:sz w:val="22"/>
          <w:szCs w:val="22"/>
        </w:rPr>
      </w:pPr>
    </w:p>
    <w:p w14:paraId="69F8DE45" w14:textId="36AD979D" w:rsidR="169AF6B4" w:rsidRDefault="169AF6B4" w:rsidP="169AF6B4">
      <w:pPr>
        <w:rPr>
          <w:rFonts w:ascii="Arial Nova" w:eastAsia="Arial Nova" w:hAnsi="Arial Nova" w:cs="Arial Nova"/>
          <w:sz w:val="22"/>
          <w:szCs w:val="22"/>
        </w:rPr>
      </w:pPr>
    </w:p>
    <w:p w14:paraId="3DBA7334" w14:textId="050F2ED1" w:rsidR="169AF6B4" w:rsidRDefault="169AF6B4" w:rsidP="169AF6B4">
      <w:pPr>
        <w:rPr>
          <w:rFonts w:ascii="Arial Nova" w:eastAsia="Arial Nova" w:hAnsi="Arial Nova" w:cs="Arial Nova"/>
          <w:sz w:val="22"/>
          <w:szCs w:val="22"/>
        </w:rPr>
      </w:pPr>
    </w:p>
    <w:p w14:paraId="042DE6D7" w14:textId="30D63436" w:rsidR="169AF6B4" w:rsidRDefault="169AF6B4" w:rsidP="169AF6B4">
      <w:pPr>
        <w:rPr>
          <w:rFonts w:ascii="Arial Nova" w:eastAsia="Arial Nova" w:hAnsi="Arial Nova" w:cs="Arial Nova"/>
          <w:sz w:val="22"/>
          <w:szCs w:val="22"/>
        </w:rPr>
      </w:pPr>
    </w:p>
    <w:p w14:paraId="274AC823" w14:textId="7D662124" w:rsidR="169AF6B4" w:rsidRDefault="169AF6B4" w:rsidP="169AF6B4">
      <w:pPr>
        <w:rPr>
          <w:rFonts w:ascii="Arial Nova" w:eastAsia="Arial Nova" w:hAnsi="Arial Nova" w:cs="Arial Nova"/>
          <w:sz w:val="22"/>
          <w:szCs w:val="22"/>
        </w:rPr>
      </w:pPr>
    </w:p>
    <w:p w14:paraId="4BA6D49D" w14:textId="17760C96" w:rsidR="169AF6B4" w:rsidRDefault="169AF6B4" w:rsidP="169AF6B4">
      <w:pPr>
        <w:rPr>
          <w:rFonts w:ascii="Arial Nova" w:eastAsia="Arial Nova" w:hAnsi="Arial Nova" w:cs="Arial Nova"/>
          <w:sz w:val="22"/>
          <w:szCs w:val="22"/>
        </w:rPr>
      </w:pPr>
    </w:p>
    <w:p w14:paraId="6962B7F0" w14:textId="60B2D44A" w:rsidR="169AF6B4" w:rsidRDefault="169AF6B4" w:rsidP="169AF6B4">
      <w:pPr>
        <w:rPr>
          <w:rFonts w:ascii="Arial Nova" w:eastAsia="Arial Nova" w:hAnsi="Arial Nova" w:cs="Arial Nova"/>
          <w:sz w:val="22"/>
          <w:szCs w:val="22"/>
        </w:rPr>
      </w:pPr>
    </w:p>
    <w:p w14:paraId="193BC42A" w14:textId="0B87B572" w:rsidR="169AF6B4" w:rsidRDefault="169AF6B4" w:rsidP="169AF6B4">
      <w:pPr>
        <w:rPr>
          <w:rFonts w:ascii="Arial Nova" w:eastAsia="Arial Nova" w:hAnsi="Arial Nova" w:cs="Arial Nova"/>
          <w:sz w:val="22"/>
          <w:szCs w:val="22"/>
        </w:rPr>
      </w:pPr>
    </w:p>
    <w:p w14:paraId="6CE27621" w14:textId="5D24CBDA" w:rsidR="169AF6B4" w:rsidRDefault="169AF6B4" w:rsidP="169AF6B4">
      <w:pPr>
        <w:rPr>
          <w:rFonts w:ascii="Arial Nova" w:eastAsia="Arial Nova" w:hAnsi="Arial Nova" w:cs="Arial Nova"/>
          <w:sz w:val="22"/>
          <w:szCs w:val="22"/>
        </w:rPr>
      </w:pPr>
    </w:p>
    <w:p w14:paraId="40C02A8A" w14:textId="77777777" w:rsidR="00691126" w:rsidRDefault="00691126" w:rsidP="169AF6B4">
      <w:pPr>
        <w:spacing w:line="360" w:lineRule="auto"/>
        <w:rPr>
          <w:rFonts w:ascii="Arial Nova" w:eastAsia="Arial Nova" w:hAnsi="Arial Nova" w:cs="Arial Nova"/>
          <w:sz w:val="22"/>
          <w:szCs w:val="22"/>
        </w:rPr>
      </w:pPr>
    </w:p>
    <w:p w14:paraId="79CF03D6" w14:textId="77777777" w:rsidR="00691126" w:rsidRDefault="00691126" w:rsidP="169AF6B4">
      <w:pPr>
        <w:spacing w:line="360" w:lineRule="auto"/>
        <w:rPr>
          <w:rFonts w:ascii="Arial Nova" w:eastAsia="Arial Nova" w:hAnsi="Arial Nova" w:cs="Arial Nova"/>
          <w:sz w:val="22"/>
          <w:szCs w:val="22"/>
        </w:rPr>
      </w:pPr>
    </w:p>
    <w:p w14:paraId="62729C03" w14:textId="272CB957" w:rsidR="004F1116" w:rsidRDefault="004F1116" w:rsidP="169AF6B4">
      <w:pPr>
        <w:spacing w:line="360" w:lineRule="auto"/>
      </w:pPr>
      <w:r w:rsidRPr="169AF6B4">
        <w:rPr>
          <w:rFonts w:ascii="Arial Nova" w:eastAsia="Arial Nova" w:hAnsi="Arial Nova" w:cs="Arial Nova"/>
          <w:sz w:val="22"/>
          <w:szCs w:val="22"/>
        </w:rPr>
        <w:lastRenderedPageBreak/>
        <w:t>T</w:t>
      </w:r>
      <w:r w:rsidR="342F3BF7" w:rsidRPr="169AF6B4">
        <w:rPr>
          <w:rFonts w:ascii="Arial Nova" w:eastAsia="Arial Nova" w:hAnsi="Arial Nova" w:cs="Arial Nova"/>
          <w:sz w:val="22"/>
          <w:szCs w:val="22"/>
        </w:rPr>
        <w:t>ASK 1</w:t>
      </w:r>
    </w:p>
    <w:p w14:paraId="43EAB7C4" w14:textId="5A718C1A" w:rsidR="004F1116" w:rsidRDefault="004F1116" w:rsidP="169AF6B4">
      <w:pPr>
        <w:spacing w:line="360" w:lineRule="auto"/>
        <w:rPr>
          <w:rFonts w:ascii="Arial Nova" w:eastAsia="Arial Nova" w:hAnsi="Arial Nova" w:cs="Arial Nova"/>
          <w:sz w:val="22"/>
          <w:szCs w:val="22"/>
        </w:rPr>
      </w:pPr>
      <w:r w:rsidRPr="169AF6B4">
        <w:rPr>
          <w:rFonts w:ascii="Arial Nova" w:eastAsia="Arial Nova" w:hAnsi="Arial Nova" w:cs="Arial Nova"/>
          <w:sz w:val="22"/>
          <w:szCs w:val="22"/>
        </w:rPr>
        <w:t xml:space="preserve"> Personal Brand</w:t>
      </w:r>
    </w:p>
    <w:p w14:paraId="560C8CA6" w14:textId="75C97389" w:rsidR="229DC336" w:rsidRDefault="229DC336" w:rsidP="169AF6B4">
      <w:pPr>
        <w:rPr>
          <w:rFonts w:ascii="Arial Nova" w:eastAsia="Arial Nova" w:hAnsi="Arial Nova" w:cs="Arial Nova"/>
          <w:sz w:val="22"/>
          <w:szCs w:val="22"/>
        </w:rPr>
      </w:pPr>
      <w:r w:rsidRPr="169AF6B4">
        <w:rPr>
          <w:rFonts w:ascii="Arial Nova" w:eastAsia="Arial Nova" w:hAnsi="Arial Nova" w:cs="Arial Nova"/>
          <w:sz w:val="22"/>
          <w:szCs w:val="22"/>
        </w:rPr>
        <w:t xml:space="preserve">Programme: Health </w:t>
      </w:r>
    </w:p>
    <w:p w14:paraId="77E84E53" w14:textId="381B3D3A" w:rsidR="000848F8" w:rsidRDefault="00E55E4A">
      <w:pPr>
        <w:rPr>
          <w:rFonts w:ascii="Arial Nova" w:eastAsia="Arial Nova" w:hAnsi="Arial Nova" w:cs="Arial Nova"/>
          <w:sz w:val="22"/>
          <w:szCs w:val="22"/>
        </w:rPr>
      </w:pPr>
      <w:r w:rsidRPr="169AF6B4">
        <w:rPr>
          <w:rFonts w:ascii="Arial Nova" w:eastAsia="Arial Nova" w:hAnsi="Arial Nova" w:cs="Arial Nova"/>
          <w:sz w:val="22"/>
          <w:szCs w:val="22"/>
        </w:rPr>
        <w:t>My personal brand is founded on compassion, integrity and professionalism, which are essential values within health and social care. Personal branding is the process of communicating an individual's values, strengths and professional identity to others, helping employers recognise their suitability for a role (</w:t>
      </w:r>
      <w:proofErr w:type="spellStart"/>
      <w:r w:rsidRPr="169AF6B4">
        <w:rPr>
          <w:rFonts w:ascii="Arial Nova" w:eastAsia="Arial Nova" w:hAnsi="Arial Nova" w:cs="Arial Nova"/>
          <w:sz w:val="22"/>
          <w:szCs w:val="22"/>
        </w:rPr>
        <w:t>Rampersad</w:t>
      </w:r>
      <w:proofErr w:type="spellEnd"/>
      <w:r w:rsidRPr="169AF6B4">
        <w:rPr>
          <w:rFonts w:ascii="Arial Nova" w:eastAsia="Arial Nova" w:hAnsi="Arial Nova" w:cs="Arial Nova"/>
          <w:sz w:val="22"/>
          <w:szCs w:val="22"/>
        </w:rPr>
        <w:t>, 2008). As a Health and Social Care student, I have developed a greater appreciation of person-centred care, effective communication and reflective practice. These values shape how I approach my studies and support my long-term goal of becoming a mental health social worker</w:t>
      </w:r>
      <w:r w:rsidR="004F1DED" w:rsidRPr="169AF6B4">
        <w:rPr>
          <w:rFonts w:ascii="Arial Nova" w:eastAsia="Arial Nova" w:hAnsi="Arial Nova" w:cs="Arial Nova"/>
          <w:sz w:val="22"/>
          <w:szCs w:val="22"/>
        </w:rPr>
        <w:t xml:space="preserve"> (Gibbs, 1988).</w:t>
      </w:r>
    </w:p>
    <w:p w14:paraId="39E94AC7" w14:textId="77777777" w:rsidR="00894D06" w:rsidRDefault="00894D06">
      <w:pPr>
        <w:rPr>
          <w:rFonts w:ascii="Arial Nova" w:eastAsia="Arial Nova" w:hAnsi="Arial Nova" w:cs="Arial Nova"/>
          <w:kern w:val="0"/>
          <w:sz w:val="22"/>
          <w:szCs w:val="22"/>
          <w14:ligatures w14:val="none"/>
        </w:rPr>
      </w:pPr>
      <w:r w:rsidRPr="169AF6B4">
        <w:rPr>
          <w:rFonts w:ascii="Arial Nova" w:eastAsia="Arial Nova" w:hAnsi="Arial Nova" w:cs="Arial Nova"/>
          <w:sz w:val="22"/>
          <w:szCs w:val="22"/>
        </w:rPr>
        <w:t>Becoming a mental health social worker is my long-term objective. I understand how crucial it is to keep improving my knowledge, abilities, and self-assurance in order to accomplish this. Personal branding is more than just self-promotion; it's about showcasing my professional identity, values, and behaviours in a way that fosters credibility and trust. Building a strong personal brand will make me stand out to potential employers and demonstrate my dedication to providing compassionate, high-quality care.</w:t>
      </w:r>
    </w:p>
    <w:p w14:paraId="1AB900CA" w14:textId="4FE42435" w:rsidR="00FE227F" w:rsidRDefault="00FE227F">
      <w:pPr>
        <w:rPr>
          <w:rFonts w:ascii="Arial Nova" w:eastAsia="Arial Nova" w:hAnsi="Arial Nova" w:cs="Arial Nova"/>
          <w:kern w:val="0"/>
          <w:sz w:val="22"/>
          <w:szCs w:val="22"/>
          <w14:ligatures w14:val="none"/>
        </w:rPr>
      </w:pPr>
      <w:r w:rsidRPr="169AF6B4">
        <w:rPr>
          <w:rFonts w:ascii="Arial Nova" w:eastAsia="Arial Nova" w:hAnsi="Arial Nova" w:cs="Arial Nova"/>
          <w:sz w:val="22"/>
          <w:szCs w:val="22"/>
        </w:rPr>
        <w:t>Despite my many strengths, I am aware that I still have room for improvement. My goal is to enhance my leadership abilities, fortitude, and self-assurance when speaking in work environments. I intend to accomplish this by giving my university studies my whole attention, thinking back on what I've learned, taking advantage of training opportunities, and asking for helpful criticism. In addition to assisting with my continued professional development, reflection will enable me to recognise my areas of strength and growth</w:t>
      </w:r>
      <w:r w:rsidR="00F72F7B">
        <w:rPr>
          <w:rFonts w:ascii="Arial Nova" w:eastAsia="Arial Nova" w:hAnsi="Arial Nova" w:cs="Arial Nova"/>
          <w:sz w:val="22"/>
          <w:szCs w:val="22"/>
        </w:rPr>
        <w:t xml:space="preserve"> </w:t>
      </w:r>
      <w:r w:rsidR="00F72F7B" w:rsidRPr="00F72F7B">
        <w:rPr>
          <w:rFonts w:ascii="Arial Nova" w:eastAsia="Arial Nova" w:hAnsi="Arial Nova" w:cs="Arial Nova"/>
          <w:sz w:val="22"/>
          <w:szCs w:val="22"/>
        </w:rPr>
        <w:t>(Gibbs, 1988).</w:t>
      </w:r>
    </w:p>
    <w:p w14:paraId="022849C6" w14:textId="4C10B9AF" w:rsidR="00894D06" w:rsidRDefault="00505797">
      <w:pPr>
        <w:rPr>
          <w:rFonts w:ascii="Arial Nova" w:eastAsia="Arial Nova" w:hAnsi="Arial Nova" w:cs="Arial Nova"/>
          <w:kern w:val="0"/>
          <w:sz w:val="22"/>
          <w:szCs w:val="22"/>
          <w14:ligatures w14:val="none"/>
        </w:rPr>
      </w:pPr>
      <w:r w:rsidRPr="169AF6B4">
        <w:rPr>
          <w:rFonts w:ascii="Arial Nova" w:eastAsia="Arial Nova" w:hAnsi="Arial Nova" w:cs="Arial Nova"/>
          <w:sz w:val="22"/>
          <w:szCs w:val="22"/>
        </w:rPr>
        <w:t xml:space="preserve">In general, my personal brand represents my dedication to professionalism, sensitivity, and lifelong learning. I will be well-equipped to fulfil my goal of becoming a mental health social worker and positively impacting people, families, and communities if I keep honing these </w:t>
      </w:r>
      <w:r w:rsidR="00CB029F" w:rsidRPr="169AF6B4">
        <w:rPr>
          <w:rFonts w:ascii="Arial Nova" w:eastAsia="Arial Nova" w:hAnsi="Arial Nova" w:cs="Arial Nova"/>
          <w:kern w:val="0"/>
          <w:sz w:val="22"/>
          <w:szCs w:val="22"/>
          <w14:ligatures w14:val="none"/>
        </w:rPr>
        <w:t>traits.</w:t>
      </w:r>
    </w:p>
    <w:p w14:paraId="0DA7E3B2" w14:textId="77777777" w:rsidR="00CB029F" w:rsidRDefault="00CB029F">
      <w:pPr>
        <w:rPr>
          <w:rFonts w:ascii="Arial Nova" w:eastAsia="Arial Nova" w:hAnsi="Arial Nova" w:cs="Arial Nova"/>
          <w:kern w:val="0"/>
          <w:sz w:val="22"/>
          <w:szCs w:val="22"/>
          <w14:ligatures w14:val="none"/>
        </w:rPr>
      </w:pPr>
    </w:p>
    <w:p w14:paraId="59AC2A61" w14:textId="77777777" w:rsidR="00CB029F" w:rsidRDefault="00CB029F">
      <w:pPr>
        <w:rPr>
          <w:rFonts w:ascii="Arial Nova" w:eastAsia="Arial Nova" w:hAnsi="Arial Nova" w:cs="Arial Nova"/>
          <w:kern w:val="0"/>
          <w:sz w:val="22"/>
          <w:szCs w:val="22"/>
          <w14:ligatures w14:val="none"/>
        </w:rPr>
      </w:pPr>
    </w:p>
    <w:p w14:paraId="5D204ABB" w14:textId="77777777" w:rsidR="00CB029F" w:rsidRDefault="00CB029F">
      <w:pPr>
        <w:rPr>
          <w:rFonts w:ascii="Arial Nova" w:eastAsia="Arial Nova" w:hAnsi="Arial Nova" w:cs="Arial Nova"/>
          <w:kern w:val="0"/>
          <w:sz w:val="22"/>
          <w:szCs w:val="22"/>
          <w14:ligatures w14:val="none"/>
        </w:rPr>
      </w:pPr>
    </w:p>
    <w:p w14:paraId="36C8C734" w14:textId="77777777" w:rsidR="00CB029F" w:rsidRDefault="00CB029F">
      <w:pPr>
        <w:rPr>
          <w:rFonts w:ascii="Arial Nova" w:eastAsia="Arial Nova" w:hAnsi="Arial Nova" w:cs="Arial Nova"/>
          <w:kern w:val="0"/>
          <w:sz w:val="22"/>
          <w:szCs w:val="22"/>
          <w14:ligatures w14:val="none"/>
        </w:rPr>
      </w:pPr>
    </w:p>
    <w:p w14:paraId="38D7B2E2" w14:textId="77777777" w:rsidR="00CB029F" w:rsidRDefault="00CB029F">
      <w:pPr>
        <w:rPr>
          <w:rFonts w:ascii="Arial Nova" w:eastAsia="Arial Nova" w:hAnsi="Arial Nova" w:cs="Arial Nova"/>
          <w:kern w:val="0"/>
          <w:sz w:val="22"/>
          <w:szCs w:val="22"/>
          <w14:ligatures w14:val="none"/>
        </w:rPr>
      </w:pPr>
    </w:p>
    <w:p w14:paraId="174EF547" w14:textId="77777777" w:rsidR="00CB029F" w:rsidRDefault="00CB029F">
      <w:pPr>
        <w:rPr>
          <w:rFonts w:ascii="Arial Nova" w:eastAsia="Arial Nova" w:hAnsi="Arial Nova" w:cs="Arial Nova"/>
          <w:kern w:val="0"/>
          <w:sz w:val="22"/>
          <w:szCs w:val="22"/>
          <w14:ligatures w14:val="none"/>
        </w:rPr>
      </w:pPr>
    </w:p>
    <w:p w14:paraId="4F467F1D" w14:textId="77777777" w:rsidR="00CB029F" w:rsidRDefault="00CB029F">
      <w:pPr>
        <w:rPr>
          <w:rFonts w:ascii="Arial Nova" w:eastAsia="Arial Nova" w:hAnsi="Arial Nova" w:cs="Arial Nova"/>
          <w:kern w:val="0"/>
          <w:sz w:val="22"/>
          <w:szCs w:val="22"/>
          <w14:ligatures w14:val="none"/>
        </w:rPr>
      </w:pPr>
    </w:p>
    <w:p w14:paraId="093951AC" w14:textId="77777777" w:rsidR="00CB029F" w:rsidRDefault="00CB029F">
      <w:pPr>
        <w:rPr>
          <w:rFonts w:ascii="Arial Nova" w:eastAsia="Arial Nova" w:hAnsi="Arial Nova" w:cs="Arial Nova"/>
          <w:kern w:val="0"/>
          <w:sz w:val="22"/>
          <w:szCs w:val="22"/>
          <w14:ligatures w14:val="none"/>
        </w:rPr>
      </w:pPr>
    </w:p>
    <w:p w14:paraId="2A964C8F" w14:textId="77777777" w:rsidR="00CB029F" w:rsidRDefault="00CB029F">
      <w:pPr>
        <w:rPr>
          <w:rFonts w:ascii="Arial Nova" w:eastAsia="Arial Nova" w:hAnsi="Arial Nova" w:cs="Arial Nova"/>
          <w:kern w:val="0"/>
          <w:sz w:val="22"/>
          <w:szCs w:val="22"/>
          <w14:ligatures w14:val="none"/>
        </w:rPr>
      </w:pPr>
    </w:p>
    <w:p w14:paraId="610A1752" w14:textId="76FEDDF7" w:rsidR="00CB029F" w:rsidRDefault="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Task 2</w:t>
      </w:r>
    </w:p>
    <w:p w14:paraId="7C8E38DD"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ME</w:t>
      </w:r>
    </w:p>
    <w:p w14:paraId="77286D6B" w14:textId="77777777" w:rsidR="00CB029F" w:rsidRPr="00CB029F" w:rsidRDefault="00CB029F" w:rsidP="00CB029F">
      <w:pPr>
        <w:rPr>
          <w:rFonts w:ascii="Arial Nova" w:eastAsia="Arial Nova" w:hAnsi="Arial Nova" w:cs="Arial Nova"/>
          <w:kern w:val="0"/>
          <w:sz w:val="22"/>
          <w:szCs w:val="22"/>
          <w14:ligatures w14:val="none"/>
        </w:rPr>
      </w:pPr>
    </w:p>
    <w:p w14:paraId="64FA9ABA"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University Lecturers</w:t>
      </w:r>
    </w:p>
    <w:p w14:paraId="7D0ED152"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w:t>
      </w:r>
    </w:p>
    <w:p w14:paraId="3C812B61"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w:t>
      </w:r>
    </w:p>
    <w:p w14:paraId="4269F3FE"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Family ──────────────── ME ─────────────── Friends</w:t>
      </w:r>
    </w:p>
    <w:p w14:paraId="75C2233F"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(Bonding)                                 (Support)</w:t>
      </w:r>
    </w:p>
    <w:p w14:paraId="33CF2F22"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w:t>
      </w:r>
    </w:p>
    <w:p w14:paraId="2E4FFFF2"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Fellow Students</w:t>
      </w:r>
    </w:p>
    <w:p w14:paraId="4E1AC386"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(Bridging)</w:t>
      </w:r>
    </w:p>
    <w:p w14:paraId="73CBD8FF"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w:t>
      </w:r>
    </w:p>
    <w:p w14:paraId="6E50AF5C"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Professional Organisations</w:t>
      </w:r>
    </w:p>
    <w:p w14:paraId="28645EE0"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(Social Work England, BASW)</w:t>
      </w:r>
    </w:p>
    <w:p w14:paraId="2D9873FE"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w:t>
      </w:r>
    </w:p>
    <w:p w14:paraId="4CA6AF17" w14:textId="77777777" w:rsidR="00CB029F" w:rsidRPr="00CB029F" w:rsidRDefault="00CB029F" w:rsidP="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Community &amp; Mental Health Services</w:t>
      </w:r>
    </w:p>
    <w:p w14:paraId="1ED7C59B" w14:textId="56F904B9" w:rsidR="00CB029F" w:rsidRDefault="00CB029F">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(Linking)</w:t>
      </w:r>
    </w:p>
    <w:p w14:paraId="1CE7FF98" w14:textId="77777777" w:rsidR="007277C5" w:rsidRDefault="007277C5">
      <w:pPr>
        <w:rPr>
          <w:rFonts w:ascii="Arial Nova" w:eastAsia="Arial Nova" w:hAnsi="Arial Nova" w:cs="Arial Nova"/>
          <w:kern w:val="0"/>
          <w:sz w:val="22"/>
          <w:szCs w:val="22"/>
          <w14:ligatures w14:val="none"/>
        </w:rPr>
      </w:pPr>
    </w:p>
    <w:p w14:paraId="76689DA2" w14:textId="531343B1" w:rsidR="007277C5" w:rsidRDefault="007277C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Rationale</w:t>
      </w:r>
    </w:p>
    <w:p w14:paraId="6C362D07" w14:textId="640AB6AE" w:rsidR="00FE22A0" w:rsidRDefault="005A014D" w:rsidP="005A014D">
      <w:pPr>
        <w:rPr>
          <w:rFonts w:ascii="Arial Nova" w:eastAsia="Arial Nova" w:hAnsi="Arial Nova" w:cs="Arial Nova"/>
          <w:sz w:val="22"/>
          <w:szCs w:val="22"/>
        </w:rPr>
      </w:pPr>
      <w:r w:rsidRPr="169AF6B4">
        <w:rPr>
          <w:rFonts w:ascii="Arial Nova" w:eastAsia="Arial Nova" w:hAnsi="Arial Nova" w:cs="Arial Nova"/>
          <w:sz w:val="22"/>
          <w:szCs w:val="22"/>
        </w:rPr>
        <w:t>My network consists of personal, academic and professional relationships that support my development towards becoming a mental health social worker. According to the module lectures, networking is the process of developing relationships that provide support, knowledge and opportunities, with the strength of a network depending on the quality of those relationships. Networking is an important aspect of building a professional identity and improving employability within health and social care</w:t>
      </w:r>
      <w:r w:rsidR="004D5232" w:rsidRPr="169AF6B4">
        <w:rPr>
          <w:rFonts w:ascii="Arial Nova" w:eastAsia="Arial Nova" w:hAnsi="Arial Nova" w:cs="Arial Nova"/>
          <w:sz w:val="22"/>
          <w:szCs w:val="22"/>
        </w:rPr>
        <w:t xml:space="preserve"> </w:t>
      </w:r>
      <w:r w:rsidR="00031521" w:rsidRPr="169AF6B4">
        <w:rPr>
          <w:rFonts w:ascii="Arial Nova" w:eastAsia="Arial Nova" w:hAnsi="Arial Nova" w:cs="Arial Nova"/>
          <w:sz w:val="22"/>
          <w:szCs w:val="22"/>
        </w:rPr>
        <w:t xml:space="preserve">(Phillips and </w:t>
      </w:r>
      <w:proofErr w:type="spellStart"/>
      <w:r w:rsidR="00031521" w:rsidRPr="169AF6B4">
        <w:rPr>
          <w:rFonts w:ascii="Arial Nova" w:eastAsia="Arial Nova" w:hAnsi="Arial Nova" w:cs="Arial Nova"/>
          <w:sz w:val="22"/>
          <w:szCs w:val="22"/>
        </w:rPr>
        <w:t>Ellinas</w:t>
      </w:r>
      <w:proofErr w:type="spellEnd"/>
      <w:r w:rsidR="00031521" w:rsidRPr="169AF6B4">
        <w:rPr>
          <w:rFonts w:ascii="Arial Nova" w:eastAsia="Arial Nova" w:hAnsi="Arial Nova" w:cs="Arial Nova"/>
          <w:sz w:val="22"/>
          <w:szCs w:val="22"/>
        </w:rPr>
        <w:t>, 2014).</w:t>
      </w:r>
    </w:p>
    <w:p w14:paraId="0AF47AF6" w14:textId="1543FBC1" w:rsidR="005A014D" w:rsidRPr="005A014D" w:rsidRDefault="005A014D" w:rsidP="005A014D">
      <w:pPr>
        <w:rPr>
          <w:rFonts w:ascii="Arial Nova" w:eastAsia="Arial Nova" w:hAnsi="Arial Nova" w:cs="Arial Nova"/>
          <w:sz w:val="22"/>
          <w:szCs w:val="22"/>
        </w:rPr>
      </w:pPr>
      <w:r w:rsidRPr="169AF6B4">
        <w:rPr>
          <w:rFonts w:ascii="Arial Nova" w:eastAsia="Arial Nova" w:hAnsi="Arial Nova" w:cs="Arial Nova"/>
          <w:sz w:val="22"/>
          <w:szCs w:val="22"/>
        </w:rPr>
        <w:t>The concept of social capital explains how relationships can provide access to resources, advice and opportunities</w:t>
      </w:r>
      <w:r w:rsidR="00713FF3" w:rsidRPr="169AF6B4">
        <w:rPr>
          <w:rFonts w:ascii="Arial Nova" w:eastAsia="Arial Nova" w:hAnsi="Arial Nova" w:cs="Arial Nova"/>
          <w:sz w:val="22"/>
          <w:szCs w:val="22"/>
        </w:rPr>
        <w:t xml:space="preserve"> (</w:t>
      </w:r>
      <w:proofErr w:type="spellStart"/>
      <w:r w:rsidR="00713FF3" w:rsidRPr="169AF6B4">
        <w:rPr>
          <w:rFonts w:ascii="Arial Nova" w:eastAsia="Arial Nova" w:hAnsi="Arial Nova" w:cs="Arial Nova"/>
          <w:sz w:val="22"/>
          <w:szCs w:val="22"/>
        </w:rPr>
        <w:t>Granovetter</w:t>
      </w:r>
      <w:proofErr w:type="spellEnd"/>
      <w:r w:rsidR="00713FF3" w:rsidRPr="169AF6B4">
        <w:rPr>
          <w:rFonts w:ascii="Arial Nova" w:eastAsia="Arial Nova" w:hAnsi="Arial Nova" w:cs="Arial Nova"/>
          <w:sz w:val="22"/>
          <w:szCs w:val="22"/>
        </w:rPr>
        <w:t>, 1973).</w:t>
      </w:r>
      <w:r w:rsidRPr="169AF6B4">
        <w:rPr>
          <w:rFonts w:ascii="Arial Nova" w:eastAsia="Arial Nova" w:hAnsi="Arial Nova" w:cs="Arial Nova"/>
          <w:sz w:val="22"/>
          <w:szCs w:val="22"/>
        </w:rPr>
        <w:t xml:space="preserve"> My family and close friends represent bonding social capital, providing emotional support, encouragement and resilience throughout my studies. My fellow students represent bridging social capital, allowing me to collaborate, share ideas and </w:t>
      </w:r>
      <w:r w:rsidRPr="169AF6B4">
        <w:rPr>
          <w:rFonts w:ascii="Arial Nova" w:eastAsia="Arial Nova" w:hAnsi="Arial Nova" w:cs="Arial Nova"/>
          <w:sz w:val="22"/>
          <w:szCs w:val="22"/>
        </w:rPr>
        <w:lastRenderedPageBreak/>
        <w:t xml:space="preserve">develop communication and teamwork skills. My lecturers and professional organisations, such as Social Work England and BASW, represent linking social capital, as they provide expert knowledge, career guidance and opportunities for professional development. </w:t>
      </w:r>
    </w:p>
    <w:p w14:paraId="2204F927" w14:textId="601DD5F4" w:rsidR="00C162B9" w:rsidRDefault="005A014D">
      <w:pPr>
        <w:rPr>
          <w:rFonts w:ascii="Arial Nova" w:eastAsia="Arial Nova" w:hAnsi="Arial Nova" w:cs="Arial Nova"/>
          <w:kern w:val="0"/>
          <w:sz w:val="22"/>
          <w:szCs w:val="22"/>
          <w14:ligatures w14:val="none"/>
        </w:rPr>
      </w:pPr>
      <w:r w:rsidRPr="169AF6B4">
        <w:rPr>
          <w:rFonts w:ascii="Arial Nova" w:eastAsia="Arial Nova" w:hAnsi="Arial Nova" w:cs="Arial Nova"/>
          <w:sz w:val="22"/>
          <w:szCs w:val="22"/>
        </w:rPr>
        <w:t>Although my current network provides valuable support, I recognise that my professional network is still developing. This may limit my exposure to different experiences and career opportunities. To strengthen my network, I plan to attend professional events, volunteer within mental health services and engage with professionals working in social work. Expanding my network will improve my confidence, employability and understanding of current practice. Overall, maintaining a diverse and supportive network will help me develop a strong professional identity and achieve my long-term career goal.</w:t>
      </w:r>
    </w:p>
    <w:p w14:paraId="19AAC9D2" w14:textId="77777777" w:rsidR="00C162B9" w:rsidRDefault="00C162B9">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TASK 3</w:t>
      </w:r>
    </w:p>
    <w:p w14:paraId="5F186C54" w14:textId="77777777" w:rsidR="00E13595" w:rsidRPr="00E13595" w:rsidRDefault="00E13595" w:rsidP="00E1359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Why Are More Young People Struggling with Their Mental Health?</w:t>
      </w:r>
    </w:p>
    <w:p w14:paraId="4700CB13" w14:textId="77777777" w:rsidR="00E13595" w:rsidRPr="00E13595" w:rsidRDefault="00E13595" w:rsidP="00E1359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By a Health and Social Care Student</w:t>
      </w:r>
    </w:p>
    <w:p w14:paraId="047B7BB6" w14:textId="77777777" w:rsidR="00E13595" w:rsidRPr="00E13595" w:rsidRDefault="00E13595" w:rsidP="00E1359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Have you noticed that more children and young people seem to be struggling with anxiety, stress and depression? Unfortunately, this is becoming an increasing concern across the UK. Mental health affects how people think, feel and behave, making it just as important as physical health. As parents and carers, understanding the causes and recognising the early signs can make a significant difference.</w:t>
      </w:r>
    </w:p>
    <w:p w14:paraId="1045A680" w14:textId="77777777" w:rsidR="00E13595" w:rsidRPr="00E13595" w:rsidRDefault="00E13595" w:rsidP="00E1359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There is no single cause of poor mental health. Many young people experience pressure from school, social media, family problems and concerns about their future. Social media can have positive effects by helping young people stay connected, but it can also expose them to cyberbullying, unrealistic beauty standards and constant comparisons with others. These experiences may reduce self-esteem and increase feelings of anxiety.</w:t>
      </w:r>
    </w:p>
    <w:p w14:paraId="5B112483" w14:textId="1E513A3B" w:rsidR="00E13595" w:rsidRPr="00E13595" w:rsidRDefault="00E13595" w:rsidP="00E1359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Parents and carers can support young people by encouraging open conversations about emotions and creating a safe environment where they feel listened to without judgement. Healthy habits, such as regular exercise, sufficient sleep, balanced nutrition and limiting screen time, can also improve mental wellbeing. If concerns continue, support should be sought from a GP, school or Child and Adolescent Mental Health Services (CAMHS), as early intervention often leads to better outcomes</w:t>
      </w:r>
      <w:r w:rsidR="00E940F0" w:rsidRPr="169AF6B4">
        <w:rPr>
          <w:rFonts w:ascii="Arial Nova" w:eastAsia="Arial Nova" w:hAnsi="Arial Nova" w:cs="Arial Nova"/>
          <w:kern w:val="0"/>
          <w:sz w:val="22"/>
          <w:szCs w:val="22"/>
          <w14:ligatures w14:val="none"/>
        </w:rPr>
        <w:t xml:space="preserve"> (Department of Health, 2013).</w:t>
      </w:r>
    </w:p>
    <w:p w14:paraId="3BB28F48" w14:textId="77777777" w:rsidR="00E13595" w:rsidRPr="00E13595" w:rsidRDefault="00E13595" w:rsidP="00E1359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Mental health should never be ignored or treated differently from physical health. By increasing awareness, challenging stigma and encouraging early support, families, schools and healthcare professionals can work together to improve the wellbeing of young people. Sometimes, simply listening and asking someone how they are feeling can be the first step towards making a positive difference.</w:t>
      </w:r>
    </w:p>
    <w:p w14:paraId="4C2F80E4" w14:textId="77777777" w:rsidR="00E13595" w:rsidRPr="00E13595" w:rsidRDefault="00E13595" w:rsidP="00E1359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What can you do today?</w:t>
      </w:r>
    </w:p>
    <w:p w14:paraId="2186D36E" w14:textId="55708C75" w:rsidR="00736049" w:rsidRDefault="00E1359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lastRenderedPageBreak/>
        <w:t>Take a few minutes to ask a young person how they are feeling. A simple conversation could have a lasting positive impact.</w:t>
      </w:r>
    </w:p>
    <w:p w14:paraId="39CB9E70" w14:textId="5CA5C66F" w:rsidR="169AF6B4" w:rsidRDefault="169AF6B4" w:rsidP="169AF6B4">
      <w:pPr>
        <w:rPr>
          <w:rFonts w:ascii="Arial Nova" w:eastAsia="Arial Nova" w:hAnsi="Arial Nova" w:cs="Arial Nova"/>
          <w:sz w:val="22"/>
          <w:szCs w:val="22"/>
        </w:rPr>
      </w:pPr>
    </w:p>
    <w:p w14:paraId="208D8A41" w14:textId="71F61D38" w:rsidR="00C162B9" w:rsidRDefault="00121A7E">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TASK 4</w:t>
      </w:r>
    </w:p>
    <w:p w14:paraId="62A0E33E"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1. What is the primary goal of the NHS Equality, Diversity and Inclusion Improvement Plan?</w:t>
      </w:r>
    </w:p>
    <w:p w14:paraId="513AA793" w14:textId="391CA095" w:rsidR="003E51E1" w:rsidRPr="003E51E1" w:rsidRDefault="008D0E6D"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The primary goal of the NHS Equality, Diversity and Inclusion (EDI) Improvement Plan is to create a fair, inclusive and compassionate workplace where every member of staff has equal opportunities to succeed, improving both staff wellbeing and patient care.</w:t>
      </w:r>
    </w:p>
    <w:p w14:paraId="523B9B60"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2. How does the NHS EDI Improvement Plan propose to tackle the gender pay gap?</w:t>
      </w:r>
    </w:p>
    <w:p w14:paraId="53C49E12" w14:textId="50BC1B4D" w:rsidR="003E51E1" w:rsidRPr="003E51E1" w:rsidRDefault="00B8251B"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The plan aims to reduce the gender pay gap by promoting fair recruitment, transparent promotion processes, flexible working opportunities and equal access to leadership development.</w:t>
      </w:r>
    </w:p>
    <w:p w14:paraId="38F0FD78"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3. What is meant by the term "intersectionality"?</w:t>
      </w:r>
    </w:p>
    <w:p w14:paraId="1038B1C6"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Intersectionality recognises that people can experience multiple forms of discrimination at the same time because of characteristics such as race, gender, disability, age or religion.</w:t>
      </w:r>
    </w:p>
    <w:p w14:paraId="6A08AFDA"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4. Why is it important for the NHS to create a psychologically safe work environment?</w:t>
      </w:r>
    </w:p>
    <w:p w14:paraId="6A4F1D80"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A psychologically safe workplace allows staff to speak up, report concerns, share ideas and learn from mistakes without fear of bullying or discrimination.</w:t>
      </w:r>
    </w:p>
    <w:p w14:paraId="782BB97F"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5. How does the NHS EDI Improvement Plan suggest improving the experience of internationally recruited staff?</w:t>
      </w:r>
    </w:p>
    <w:p w14:paraId="407842F5"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The plan recommends providing better induction, mentoring, wellbeing support and fair career development opportunities to help internationally recruited staff feel valued and included.</w:t>
      </w:r>
    </w:p>
    <w:p w14:paraId="60AD9A94"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6. What role does leadership play in advancing EDI objectives?</w:t>
      </w:r>
    </w:p>
    <w:p w14:paraId="7F0FF6FB" w14:textId="361FF23B" w:rsidR="003E51E1" w:rsidRPr="003E51E1" w:rsidRDefault="00B17832"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Leaders play a key role in creating an inclusive culture by modelling respectful behaviour, addressing discrimination, supporting staff wellbeing and ensuring EDI is embedded in organisational practice.</w:t>
      </w:r>
    </w:p>
    <w:p w14:paraId="2282E582"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7. Identify one way the NHS EDI Improvement Plan aims to reduce health inequalities within the workforce.</w:t>
      </w:r>
    </w:p>
    <w:p w14:paraId="12AB7C7A"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One approach is to ensure fair recruitment, equal access to training and career progression for all staff regardless of their background.</w:t>
      </w:r>
    </w:p>
    <w:p w14:paraId="57D31C66"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8. Why does the NHS EDI Improvement Plan emphasise collecting and analysing data on protected characteristics?</w:t>
      </w:r>
    </w:p>
    <w:p w14:paraId="58F56B37"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lastRenderedPageBreak/>
        <w:t>Collecting workforce data helps identify inequalities, monitor progress and develop evidence-based actions to improve equality and inclusion.</w:t>
      </w:r>
    </w:p>
    <w:p w14:paraId="5A1F07FA"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9. Explain how flexible working policies contribute to equality and inclusion.</w:t>
      </w:r>
    </w:p>
    <w:p w14:paraId="7381EA58"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Flexible working helps staff balance work and personal responsibilities, improving wellbeing and ensuring more people can remain and progress within the NHS workforce.</w:t>
      </w:r>
    </w:p>
    <w:p w14:paraId="5A081AB8" w14:textId="77777777" w:rsidR="003E51E1" w:rsidRPr="003E51E1" w:rsidRDefault="003E51E1" w:rsidP="003E51E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10. What is one strategy mentioned in the NHS EDI Improvement Plan to combat bullying and harassment?</w:t>
      </w:r>
    </w:p>
    <w:p w14:paraId="6E737078" w14:textId="37890DD3" w:rsidR="00121A7E" w:rsidRDefault="002E1F5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One strategy is to strengthen the Freedom to Speak Up approach, ensuring staff can report bullying, harassment and discrimination safely while promoting a respectful workplace culture.</w:t>
      </w:r>
    </w:p>
    <w:p w14:paraId="477B4D94" w14:textId="1F3C23FD" w:rsidR="169AF6B4" w:rsidRDefault="169AF6B4" w:rsidP="169AF6B4">
      <w:pPr>
        <w:rPr>
          <w:rFonts w:ascii="Arial Nova" w:eastAsia="Arial Nova" w:hAnsi="Arial Nova" w:cs="Arial Nova"/>
          <w:sz w:val="22"/>
          <w:szCs w:val="22"/>
        </w:rPr>
      </w:pPr>
    </w:p>
    <w:p w14:paraId="4EE9F9AB" w14:textId="7C8DEED1" w:rsidR="00F77AF3" w:rsidRDefault="3066A8E4">
      <w:pPr>
        <w:rPr>
          <w:rFonts w:ascii="Arial Nova" w:eastAsia="Arial Nova" w:hAnsi="Arial Nova" w:cs="Arial Nova"/>
          <w:kern w:val="0"/>
          <w:sz w:val="22"/>
          <w:szCs w:val="22"/>
          <w14:ligatures w14:val="none"/>
        </w:rPr>
      </w:pPr>
      <w:r w:rsidRPr="169AF6B4">
        <w:rPr>
          <w:rFonts w:ascii="Arial Nova" w:eastAsia="Arial Nova" w:hAnsi="Arial Nova" w:cs="Arial Nova"/>
          <w:sz w:val="22"/>
          <w:szCs w:val="22"/>
        </w:rPr>
        <w:t>TASK</w:t>
      </w:r>
      <w:r w:rsidR="00F77AF3" w:rsidRPr="169AF6B4">
        <w:rPr>
          <w:rFonts w:ascii="Arial Nova" w:eastAsia="Arial Nova" w:hAnsi="Arial Nova" w:cs="Arial Nova"/>
          <w:sz w:val="22"/>
          <w:szCs w:val="22"/>
        </w:rPr>
        <w:t xml:space="preserve"> 5</w:t>
      </w:r>
    </w:p>
    <w:p w14:paraId="617E86FE" w14:textId="7CF7F11E" w:rsidR="003E51E1" w:rsidRDefault="00F77AF3">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A Letter to My Younger Self</w:t>
      </w:r>
    </w:p>
    <w:p w14:paraId="2BBD4F04" w14:textId="77777777" w:rsidR="00DE7E3C" w:rsidRPr="00DE7E3C" w:rsidRDefault="00DE7E3C" w:rsidP="00DE7E3C">
      <w:pPr>
        <w:rPr>
          <w:rFonts w:ascii="Arial Nova" w:eastAsia="Arial Nova" w:hAnsi="Arial Nova" w:cs="Arial Nova"/>
          <w:sz w:val="22"/>
          <w:szCs w:val="22"/>
        </w:rPr>
      </w:pPr>
      <w:r w:rsidRPr="169AF6B4">
        <w:rPr>
          <w:rFonts w:ascii="Arial Nova" w:eastAsia="Arial Nova" w:hAnsi="Arial Nova" w:cs="Arial Nova"/>
          <w:sz w:val="22"/>
          <w:szCs w:val="22"/>
        </w:rPr>
        <w:t>Dear Younger Me,</w:t>
      </w:r>
    </w:p>
    <w:p w14:paraId="188D20C0" w14:textId="77777777" w:rsidR="00DE7E3C" w:rsidRPr="00DE7E3C" w:rsidRDefault="00DE7E3C" w:rsidP="00DE7E3C">
      <w:pPr>
        <w:rPr>
          <w:rFonts w:ascii="Arial Nova" w:eastAsia="Arial Nova" w:hAnsi="Arial Nova" w:cs="Arial Nova"/>
          <w:sz w:val="22"/>
          <w:szCs w:val="22"/>
        </w:rPr>
      </w:pPr>
      <w:r w:rsidRPr="169AF6B4">
        <w:rPr>
          <w:rFonts w:ascii="Arial Nova" w:eastAsia="Arial Nova" w:hAnsi="Arial Nova" w:cs="Arial Nova"/>
          <w:sz w:val="22"/>
          <w:szCs w:val="22"/>
        </w:rPr>
        <w:t>If I could give you one piece of advice, it would be to trust yourself and remember that every challenge is an opportunity to learn and grow. There will be times when you feel overwhelmed by university, personal responsibilities and uncertainty about the future. During those moments, remember that setbacks do not define your abilities; they are part of your personal and professional development.</w:t>
      </w:r>
    </w:p>
    <w:p w14:paraId="792E267C" w14:textId="7FC99AB9" w:rsidR="00DE7E3C" w:rsidRPr="00DE7E3C" w:rsidRDefault="00DE7E3C" w:rsidP="00DE7E3C">
      <w:pPr>
        <w:rPr>
          <w:rFonts w:ascii="Arial Nova" w:eastAsia="Arial Nova" w:hAnsi="Arial Nova" w:cs="Arial Nova"/>
          <w:sz w:val="22"/>
          <w:szCs w:val="22"/>
        </w:rPr>
      </w:pPr>
      <w:r w:rsidRPr="169AF6B4">
        <w:rPr>
          <w:rFonts w:ascii="Arial Nova" w:eastAsia="Arial Nova" w:hAnsi="Arial Nova" w:cs="Arial Nova"/>
          <w:sz w:val="22"/>
          <w:szCs w:val="22"/>
        </w:rPr>
        <w:t>One of the most valuable lessons I have learned is the importance of emotional intelligence</w:t>
      </w:r>
      <w:r w:rsidR="00737B9D" w:rsidRPr="169AF6B4">
        <w:rPr>
          <w:rFonts w:ascii="Arial Nova" w:eastAsia="Arial Nova" w:hAnsi="Arial Nova" w:cs="Arial Nova"/>
          <w:sz w:val="22"/>
          <w:szCs w:val="22"/>
        </w:rPr>
        <w:t xml:space="preserve"> (Goleman, 1995).</w:t>
      </w:r>
      <w:r w:rsidRPr="169AF6B4">
        <w:rPr>
          <w:rFonts w:ascii="Arial Nova" w:eastAsia="Arial Nova" w:hAnsi="Arial Nova" w:cs="Arial Nova"/>
          <w:sz w:val="22"/>
          <w:szCs w:val="22"/>
        </w:rPr>
        <w:t xml:space="preserve"> Understanding and managing your emotions allows you to remain calm during difficult situations and make better decisions. I have realised that recognising my own feelings and understanding the emotions of others helps build stronger relationships, improves communication and develops empathy, which are essential qualities for a career in health and social care.</w:t>
      </w:r>
    </w:p>
    <w:p w14:paraId="369B6423" w14:textId="2F6A1F6A" w:rsidR="00DE7E3C" w:rsidRPr="00DE7E3C" w:rsidRDefault="00DE7E3C" w:rsidP="00DE7E3C">
      <w:pPr>
        <w:rPr>
          <w:rFonts w:ascii="Arial Nova" w:eastAsia="Arial Nova" w:hAnsi="Arial Nova" w:cs="Arial Nova"/>
          <w:sz w:val="22"/>
          <w:szCs w:val="22"/>
        </w:rPr>
      </w:pPr>
      <w:r w:rsidRPr="169AF6B4">
        <w:rPr>
          <w:rFonts w:ascii="Arial Nova" w:eastAsia="Arial Nova" w:hAnsi="Arial Nova" w:cs="Arial Nova"/>
          <w:sz w:val="22"/>
          <w:szCs w:val="22"/>
        </w:rPr>
        <w:t>I have also learned that resilience is developed by facing challenges rather than avoiding them. Looking back, there were situations where I doubted my abilities, but each experience helped me become more confident and determined. Reflecting on these experiences has shown me that mistakes should be viewed as learning opportunities rather than failures. This reflects the importance of reflective practice, which encourages continuous learning and professional development</w:t>
      </w:r>
      <w:r w:rsidR="004D5232" w:rsidRPr="169AF6B4">
        <w:rPr>
          <w:rFonts w:ascii="Arial Nova" w:eastAsia="Arial Nova" w:hAnsi="Arial Nova" w:cs="Arial Nova"/>
          <w:sz w:val="22"/>
          <w:szCs w:val="22"/>
        </w:rPr>
        <w:t xml:space="preserve"> (Gibbs, 1988).</w:t>
      </w:r>
    </w:p>
    <w:p w14:paraId="025D5D93" w14:textId="77777777" w:rsidR="00DE7E3C" w:rsidRPr="00DE7E3C" w:rsidRDefault="00DE7E3C" w:rsidP="00DE7E3C">
      <w:pPr>
        <w:rPr>
          <w:rFonts w:ascii="Arial Nova" w:eastAsia="Arial Nova" w:hAnsi="Arial Nova" w:cs="Arial Nova"/>
          <w:sz w:val="22"/>
          <w:szCs w:val="22"/>
        </w:rPr>
      </w:pPr>
      <w:r w:rsidRPr="169AF6B4">
        <w:rPr>
          <w:rFonts w:ascii="Arial Nova" w:eastAsia="Arial Nova" w:hAnsi="Arial Nova" w:cs="Arial Nova"/>
          <w:sz w:val="22"/>
          <w:szCs w:val="22"/>
        </w:rPr>
        <w:t>As you continue your journey, be patient with yourself and celebrate your progress, even when it feels small. Continue learning, accept constructive feedback and never compare your journey with others. Stay focused on your goal of becoming a mental health social worker and remember that compassion, resilience and professionalism will help you make a positive difference in the lives of others.</w:t>
      </w:r>
    </w:p>
    <w:p w14:paraId="52DB6F1F" w14:textId="77777777" w:rsidR="00DE7E3C" w:rsidRPr="00DE7E3C" w:rsidRDefault="00DE7E3C" w:rsidP="00DE7E3C">
      <w:pPr>
        <w:rPr>
          <w:rFonts w:ascii="Arial Nova" w:eastAsia="Arial Nova" w:hAnsi="Arial Nova" w:cs="Arial Nova"/>
          <w:sz w:val="22"/>
          <w:szCs w:val="22"/>
        </w:rPr>
      </w:pPr>
      <w:r w:rsidRPr="169AF6B4">
        <w:rPr>
          <w:rFonts w:ascii="Arial Nova" w:eastAsia="Arial Nova" w:hAnsi="Arial Nova" w:cs="Arial Nova"/>
          <w:sz w:val="22"/>
          <w:szCs w:val="22"/>
        </w:rPr>
        <w:lastRenderedPageBreak/>
        <w:t>Best wishes,</w:t>
      </w:r>
    </w:p>
    <w:p w14:paraId="41D75A24" w14:textId="4742E43C" w:rsidR="00357C1F" w:rsidRDefault="00DE7E3C">
      <w:pPr>
        <w:rPr>
          <w:rFonts w:ascii="Arial Nova" w:eastAsia="Arial Nova" w:hAnsi="Arial Nova" w:cs="Arial Nova"/>
          <w:kern w:val="0"/>
          <w:sz w:val="22"/>
          <w:szCs w:val="22"/>
          <w14:ligatures w14:val="none"/>
        </w:rPr>
      </w:pPr>
      <w:r w:rsidRPr="169AF6B4">
        <w:rPr>
          <w:rFonts w:ascii="Arial Nova" w:eastAsia="Arial Nova" w:hAnsi="Arial Nova" w:cs="Arial Nova"/>
          <w:sz w:val="22"/>
          <w:szCs w:val="22"/>
        </w:rPr>
        <w:t>Your Future Self</w:t>
      </w:r>
    </w:p>
    <w:p w14:paraId="28CE90E0" w14:textId="77777777" w:rsidR="00EA43EA" w:rsidRDefault="00EA43EA">
      <w:pPr>
        <w:rPr>
          <w:rFonts w:ascii="Arial Nova" w:eastAsia="Arial Nova" w:hAnsi="Arial Nova" w:cs="Arial Nova"/>
          <w:kern w:val="0"/>
          <w:sz w:val="22"/>
          <w:szCs w:val="22"/>
          <w14:ligatures w14:val="none"/>
        </w:rPr>
      </w:pPr>
    </w:p>
    <w:p w14:paraId="24E2AD51" w14:textId="77777777" w:rsidR="00EA43EA" w:rsidRPr="00EA43EA" w:rsidRDefault="00EA43EA" w:rsidP="00EA43EA">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Gantt Chart</w:t>
      </w:r>
    </w:p>
    <w:p w14:paraId="271FB107" w14:textId="56B9BCDB" w:rsidR="00EA43EA" w:rsidRPr="00EA43EA" w:rsidRDefault="00EA43EA" w:rsidP="00EA43EA">
      <w:pPr>
        <w:rPr>
          <w:rFonts w:ascii="Arial Nova" w:eastAsia="Arial Nova" w:hAnsi="Arial Nova" w:cs="Arial Nova"/>
          <w:kern w:val="0"/>
          <w:sz w:val="22"/>
          <w:szCs w:val="22"/>
          <w14:ligatures w14:val="none"/>
        </w:rPr>
      </w:pPr>
    </w:p>
    <w:tbl>
      <w:tblPr>
        <w:tblStyle w:val="TableGrid"/>
        <w:tblW w:w="0" w:type="auto"/>
        <w:tblLook w:val="04A0" w:firstRow="1" w:lastRow="0" w:firstColumn="1" w:lastColumn="0" w:noHBand="0" w:noVBand="1"/>
      </w:tblPr>
      <w:tblGrid>
        <w:gridCol w:w="2541"/>
        <w:gridCol w:w="2375"/>
        <w:gridCol w:w="2217"/>
        <w:gridCol w:w="2217"/>
      </w:tblGrid>
      <w:tr w:rsidR="00295AD8" w14:paraId="57080B75" w14:textId="77777777" w:rsidTr="00295AD8">
        <w:tc>
          <w:tcPr>
            <w:tcW w:w="2541" w:type="dxa"/>
          </w:tcPr>
          <w:p w14:paraId="76AEADF6" w14:textId="4446B896" w:rsidR="00295AD8" w:rsidRDefault="00295AD8">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Goal/Task</w:t>
            </w:r>
          </w:p>
        </w:tc>
        <w:tc>
          <w:tcPr>
            <w:tcW w:w="2375" w:type="dxa"/>
          </w:tcPr>
          <w:p w14:paraId="2654AFC1" w14:textId="619B51B1" w:rsidR="00295AD8" w:rsidRDefault="00295AD8">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2026</w:t>
            </w:r>
          </w:p>
        </w:tc>
        <w:tc>
          <w:tcPr>
            <w:tcW w:w="2217" w:type="dxa"/>
          </w:tcPr>
          <w:p w14:paraId="1048AA93" w14:textId="7F53E4BC" w:rsidR="00295AD8" w:rsidRDefault="00613F7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2027</w:t>
            </w:r>
          </w:p>
        </w:tc>
        <w:tc>
          <w:tcPr>
            <w:tcW w:w="2217" w:type="dxa"/>
          </w:tcPr>
          <w:p w14:paraId="19E73C7B" w14:textId="3A3FFAE0" w:rsidR="00295AD8" w:rsidRDefault="00613F7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2028</w:t>
            </w:r>
          </w:p>
        </w:tc>
      </w:tr>
      <w:tr w:rsidR="00295AD8" w14:paraId="2FE92E86" w14:textId="77777777" w:rsidTr="00295AD8">
        <w:tc>
          <w:tcPr>
            <w:tcW w:w="2541" w:type="dxa"/>
          </w:tcPr>
          <w:p w14:paraId="6AAC59FF" w14:textId="65D3F778" w:rsidR="00295AD8" w:rsidRDefault="003245CC">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Complete Level 5 studies</w:t>
            </w:r>
          </w:p>
        </w:tc>
        <w:tc>
          <w:tcPr>
            <w:tcW w:w="2375" w:type="dxa"/>
          </w:tcPr>
          <w:p w14:paraId="71058B50" w14:textId="328B4692" w:rsidR="00295AD8" w:rsidRPr="006D7295" w:rsidRDefault="00295AD8" w:rsidP="006D7295">
            <w:pPr>
              <w:pStyle w:val="ListParagraph"/>
              <w:numPr>
                <w:ilvl w:val="0"/>
                <w:numId w:val="1"/>
              </w:numPr>
              <w:rPr>
                <w:rFonts w:ascii="Arial Nova" w:eastAsia="Arial Nova" w:hAnsi="Arial Nova" w:cs="Arial Nova"/>
                <w:kern w:val="0"/>
                <w:sz w:val="22"/>
                <w:szCs w:val="22"/>
                <w14:ligatures w14:val="none"/>
              </w:rPr>
            </w:pPr>
          </w:p>
        </w:tc>
        <w:tc>
          <w:tcPr>
            <w:tcW w:w="2217" w:type="dxa"/>
          </w:tcPr>
          <w:p w14:paraId="393FE166" w14:textId="77777777" w:rsidR="00295AD8" w:rsidRDefault="00295AD8">
            <w:pPr>
              <w:rPr>
                <w:rFonts w:ascii="Arial Nova" w:eastAsia="Arial Nova" w:hAnsi="Arial Nova" w:cs="Arial Nova"/>
                <w:kern w:val="0"/>
                <w:sz w:val="22"/>
                <w:szCs w:val="22"/>
                <w14:ligatures w14:val="none"/>
              </w:rPr>
            </w:pPr>
          </w:p>
        </w:tc>
        <w:tc>
          <w:tcPr>
            <w:tcW w:w="2217" w:type="dxa"/>
          </w:tcPr>
          <w:p w14:paraId="7CBE69AE" w14:textId="450DB0AE" w:rsidR="00295AD8" w:rsidRDefault="00295AD8">
            <w:pPr>
              <w:rPr>
                <w:rFonts w:ascii="Arial Nova" w:eastAsia="Arial Nova" w:hAnsi="Arial Nova" w:cs="Arial Nova"/>
                <w:kern w:val="0"/>
                <w:sz w:val="22"/>
                <w:szCs w:val="22"/>
                <w14:ligatures w14:val="none"/>
              </w:rPr>
            </w:pPr>
          </w:p>
        </w:tc>
      </w:tr>
      <w:tr w:rsidR="00295AD8" w14:paraId="5E0B46CE" w14:textId="77777777" w:rsidTr="00295AD8">
        <w:tc>
          <w:tcPr>
            <w:tcW w:w="2541" w:type="dxa"/>
          </w:tcPr>
          <w:p w14:paraId="1FAA9D54" w14:textId="56C2F6B7" w:rsidR="00295AD8" w:rsidRDefault="00D05E7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Complete Level 6 degree</w:t>
            </w:r>
          </w:p>
        </w:tc>
        <w:tc>
          <w:tcPr>
            <w:tcW w:w="2375" w:type="dxa"/>
          </w:tcPr>
          <w:p w14:paraId="6F626067" w14:textId="77777777" w:rsidR="00295AD8" w:rsidRPr="006D7295" w:rsidRDefault="00295AD8" w:rsidP="002B64AC">
            <w:pPr>
              <w:pStyle w:val="ListParagraph"/>
              <w:rPr>
                <w:rFonts w:ascii="Arial Nova" w:eastAsia="Arial Nova" w:hAnsi="Arial Nova" w:cs="Arial Nova"/>
                <w:kern w:val="0"/>
                <w:sz w:val="22"/>
                <w:szCs w:val="22"/>
                <w14:ligatures w14:val="none"/>
              </w:rPr>
            </w:pPr>
          </w:p>
        </w:tc>
        <w:tc>
          <w:tcPr>
            <w:tcW w:w="2217" w:type="dxa"/>
          </w:tcPr>
          <w:p w14:paraId="6FF8CCB6" w14:textId="77777777" w:rsidR="00295AD8" w:rsidRPr="006D7295" w:rsidRDefault="00295AD8" w:rsidP="006D7295">
            <w:pPr>
              <w:pStyle w:val="ListParagraph"/>
              <w:numPr>
                <w:ilvl w:val="0"/>
                <w:numId w:val="1"/>
              </w:numPr>
              <w:rPr>
                <w:rFonts w:ascii="Arial Nova" w:eastAsia="Arial Nova" w:hAnsi="Arial Nova" w:cs="Arial Nova"/>
                <w:kern w:val="0"/>
                <w:sz w:val="22"/>
                <w:szCs w:val="22"/>
                <w14:ligatures w14:val="none"/>
              </w:rPr>
            </w:pPr>
          </w:p>
        </w:tc>
        <w:tc>
          <w:tcPr>
            <w:tcW w:w="2217" w:type="dxa"/>
          </w:tcPr>
          <w:p w14:paraId="2C1934CC" w14:textId="661FE09D" w:rsidR="00295AD8" w:rsidRDefault="00295AD8">
            <w:pPr>
              <w:rPr>
                <w:rFonts w:ascii="Arial Nova" w:eastAsia="Arial Nova" w:hAnsi="Arial Nova" w:cs="Arial Nova"/>
                <w:kern w:val="0"/>
                <w:sz w:val="22"/>
                <w:szCs w:val="22"/>
                <w14:ligatures w14:val="none"/>
              </w:rPr>
            </w:pPr>
          </w:p>
        </w:tc>
      </w:tr>
      <w:tr w:rsidR="00D05E71" w14:paraId="0A6F1B98" w14:textId="77777777" w:rsidTr="00295AD8">
        <w:tc>
          <w:tcPr>
            <w:tcW w:w="2541" w:type="dxa"/>
          </w:tcPr>
          <w:p w14:paraId="07156654" w14:textId="77777777" w:rsidR="00D05E71" w:rsidRDefault="00D12360">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Develop communication and leadership skills</w:t>
            </w:r>
          </w:p>
          <w:p w14:paraId="5675A83E" w14:textId="4374C8A9" w:rsidR="00D12360" w:rsidRPr="00D05E71" w:rsidRDefault="00D12360">
            <w:pPr>
              <w:rPr>
                <w:rFonts w:ascii="Arial Nova" w:eastAsia="Arial Nova" w:hAnsi="Arial Nova" w:cs="Arial Nova"/>
                <w:kern w:val="0"/>
                <w:sz w:val="22"/>
                <w:szCs w:val="22"/>
                <w14:ligatures w14:val="none"/>
              </w:rPr>
            </w:pPr>
          </w:p>
        </w:tc>
        <w:tc>
          <w:tcPr>
            <w:tcW w:w="2375" w:type="dxa"/>
          </w:tcPr>
          <w:p w14:paraId="7AC42458" w14:textId="77777777" w:rsidR="00D05E71" w:rsidRPr="002B64AC" w:rsidRDefault="00D05E71" w:rsidP="002B64AC">
            <w:pPr>
              <w:pStyle w:val="ListParagraph"/>
              <w:numPr>
                <w:ilvl w:val="0"/>
                <w:numId w:val="1"/>
              </w:numPr>
              <w:rPr>
                <w:rFonts w:ascii="Arial Nova" w:eastAsia="Arial Nova" w:hAnsi="Arial Nova" w:cs="Arial Nova"/>
                <w:kern w:val="0"/>
                <w:sz w:val="22"/>
                <w:szCs w:val="22"/>
                <w14:ligatures w14:val="none"/>
              </w:rPr>
            </w:pPr>
          </w:p>
        </w:tc>
        <w:tc>
          <w:tcPr>
            <w:tcW w:w="2217" w:type="dxa"/>
          </w:tcPr>
          <w:p w14:paraId="51B32B4B" w14:textId="77777777" w:rsidR="00D05E71" w:rsidRPr="002B64AC" w:rsidRDefault="00D05E71" w:rsidP="002B64AC">
            <w:pPr>
              <w:pStyle w:val="ListParagraph"/>
              <w:numPr>
                <w:ilvl w:val="0"/>
                <w:numId w:val="1"/>
              </w:numPr>
              <w:rPr>
                <w:rFonts w:ascii="Arial Nova" w:eastAsia="Arial Nova" w:hAnsi="Arial Nova" w:cs="Arial Nova"/>
                <w:kern w:val="0"/>
                <w:sz w:val="22"/>
                <w:szCs w:val="22"/>
                <w14:ligatures w14:val="none"/>
              </w:rPr>
            </w:pPr>
          </w:p>
        </w:tc>
        <w:tc>
          <w:tcPr>
            <w:tcW w:w="2217" w:type="dxa"/>
          </w:tcPr>
          <w:p w14:paraId="6190C8AA" w14:textId="77777777" w:rsidR="00D05E71" w:rsidRPr="002B64AC" w:rsidRDefault="00D05E71" w:rsidP="002B64AC">
            <w:pPr>
              <w:pStyle w:val="ListParagraph"/>
              <w:numPr>
                <w:ilvl w:val="0"/>
                <w:numId w:val="1"/>
              </w:numPr>
              <w:rPr>
                <w:rFonts w:ascii="Arial Nova" w:eastAsia="Arial Nova" w:hAnsi="Arial Nova" w:cs="Arial Nova"/>
                <w:kern w:val="0"/>
                <w:sz w:val="22"/>
                <w:szCs w:val="22"/>
                <w14:ligatures w14:val="none"/>
              </w:rPr>
            </w:pPr>
          </w:p>
        </w:tc>
      </w:tr>
      <w:tr w:rsidR="00D05E71" w14:paraId="11EF65AA" w14:textId="77777777" w:rsidTr="00295AD8">
        <w:tc>
          <w:tcPr>
            <w:tcW w:w="2541" w:type="dxa"/>
          </w:tcPr>
          <w:p w14:paraId="246ED6B4" w14:textId="618BD834" w:rsidR="00D05E71" w:rsidRPr="00D05E71" w:rsidRDefault="009938E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Gain volunteering/work experience in mental health</w:t>
            </w:r>
          </w:p>
        </w:tc>
        <w:tc>
          <w:tcPr>
            <w:tcW w:w="2375" w:type="dxa"/>
          </w:tcPr>
          <w:p w14:paraId="4B2F6C37" w14:textId="77777777" w:rsidR="00D05E71" w:rsidRDefault="00D05E71">
            <w:pPr>
              <w:rPr>
                <w:rFonts w:ascii="Arial Nova" w:eastAsia="Arial Nova" w:hAnsi="Arial Nova" w:cs="Arial Nova"/>
                <w:kern w:val="0"/>
                <w:sz w:val="22"/>
                <w:szCs w:val="22"/>
                <w14:ligatures w14:val="none"/>
              </w:rPr>
            </w:pPr>
          </w:p>
        </w:tc>
        <w:tc>
          <w:tcPr>
            <w:tcW w:w="2217" w:type="dxa"/>
          </w:tcPr>
          <w:p w14:paraId="755755FD" w14:textId="77777777" w:rsidR="00D05E71" w:rsidRPr="00F74CAB" w:rsidRDefault="00D05E71" w:rsidP="00F74CAB">
            <w:pPr>
              <w:pStyle w:val="ListParagraph"/>
              <w:numPr>
                <w:ilvl w:val="0"/>
                <w:numId w:val="1"/>
              </w:numPr>
              <w:rPr>
                <w:rFonts w:ascii="Arial Nova" w:eastAsia="Arial Nova" w:hAnsi="Arial Nova" w:cs="Arial Nova"/>
                <w:kern w:val="0"/>
                <w:sz w:val="22"/>
                <w:szCs w:val="22"/>
                <w14:ligatures w14:val="none"/>
              </w:rPr>
            </w:pPr>
          </w:p>
        </w:tc>
        <w:tc>
          <w:tcPr>
            <w:tcW w:w="2217" w:type="dxa"/>
          </w:tcPr>
          <w:p w14:paraId="328ACD36" w14:textId="77777777" w:rsidR="00D05E71" w:rsidRPr="00F74CAB" w:rsidRDefault="00D05E71" w:rsidP="00F74CAB">
            <w:pPr>
              <w:pStyle w:val="ListParagraph"/>
              <w:numPr>
                <w:ilvl w:val="0"/>
                <w:numId w:val="1"/>
              </w:numPr>
              <w:rPr>
                <w:rFonts w:ascii="Arial Nova" w:eastAsia="Arial Nova" w:hAnsi="Arial Nova" w:cs="Arial Nova"/>
                <w:kern w:val="0"/>
                <w:sz w:val="22"/>
                <w:szCs w:val="22"/>
                <w14:ligatures w14:val="none"/>
              </w:rPr>
            </w:pPr>
          </w:p>
        </w:tc>
      </w:tr>
      <w:tr w:rsidR="00D05E71" w14:paraId="180EA962" w14:textId="77777777" w:rsidTr="00295AD8">
        <w:tc>
          <w:tcPr>
            <w:tcW w:w="2541" w:type="dxa"/>
          </w:tcPr>
          <w:p w14:paraId="4124B54F" w14:textId="69637BF4" w:rsidR="00D05E71" w:rsidRPr="00D05E71" w:rsidRDefault="00B3685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Attend CPD training and workshops</w:t>
            </w:r>
          </w:p>
        </w:tc>
        <w:tc>
          <w:tcPr>
            <w:tcW w:w="2375" w:type="dxa"/>
          </w:tcPr>
          <w:p w14:paraId="384C73C9" w14:textId="77777777" w:rsidR="00D05E71" w:rsidRPr="00B95811" w:rsidRDefault="00D05E71" w:rsidP="00B95811">
            <w:pPr>
              <w:pStyle w:val="ListParagraph"/>
              <w:numPr>
                <w:ilvl w:val="0"/>
                <w:numId w:val="1"/>
              </w:numPr>
              <w:rPr>
                <w:rFonts w:ascii="Arial Nova" w:eastAsia="Arial Nova" w:hAnsi="Arial Nova" w:cs="Arial Nova"/>
                <w:kern w:val="0"/>
                <w:sz w:val="22"/>
                <w:szCs w:val="22"/>
                <w14:ligatures w14:val="none"/>
              </w:rPr>
            </w:pPr>
          </w:p>
        </w:tc>
        <w:tc>
          <w:tcPr>
            <w:tcW w:w="2217" w:type="dxa"/>
          </w:tcPr>
          <w:p w14:paraId="6802C8EC" w14:textId="77777777" w:rsidR="00D05E71" w:rsidRPr="00B95811" w:rsidRDefault="00D05E71" w:rsidP="00B95811">
            <w:pPr>
              <w:pStyle w:val="ListParagraph"/>
              <w:numPr>
                <w:ilvl w:val="0"/>
                <w:numId w:val="1"/>
              </w:numPr>
              <w:rPr>
                <w:rFonts w:ascii="Arial Nova" w:eastAsia="Arial Nova" w:hAnsi="Arial Nova" w:cs="Arial Nova"/>
                <w:kern w:val="0"/>
                <w:sz w:val="22"/>
                <w:szCs w:val="22"/>
                <w14:ligatures w14:val="none"/>
              </w:rPr>
            </w:pPr>
          </w:p>
        </w:tc>
        <w:tc>
          <w:tcPr>
            <w:tcW w:w="2217" w:type="dxa"/>
          </w:tcPr>
          <w:p w14:paraId="4DE2FCF2" w14:textId="77777777" w:rsidR="00D05E71" w:rsidRPr="00B95811" w:rsidRDefault="00D05E71" w:rsidP="00B95811">
            <w:pPr>
              <w:pStyle w:val="ListParagraph"/>
              <w:numPr>
                <w:ilvl w:val="0"/>
                <w:numId w:val="1"/>
              </w:numPr>
              <w:rPr>
                <w:rFonts w:ascii="Arial Nova" w:eastAsia="Arial Nova" w:hAnsi="Arial Nova" w:cs="Arial Nova"/>
                <w:kern w:val="0"/>
                <w:sz w:val="22"/>
                <w:szCs w:val="22"/>
                <w14:ligatures w14:val="none"/>
              </w:rPr>
            </w:pPr>
          </w:p>
        </w:tc>
      </w:tr>
      <w:tr w:rsidR="00B36852" w14:paraId="71F11487" w14:textId="77777777" w:rsidTr="00295AD8">
        <w:tc>
          <w:tcPr>
            <w:tcW w:w="2541" w:type="dxa"/>
          </w:tcPr>
          <w:p w14:paraId="18B8AB0C" w14:textId="26278660" w:rsidR="00B36852" w:rsidRPr="00B36852" w:rsidRDefault="00A3064B">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Build professional network</w:t>
            </w:r>
          </w:p>
        </w:tc>
        <w:tc>
          <w:tcPr>
            <w:tcW w:w="2375" w:type="dxa"/>
          </w:tcPr>
          <w:p w14:paraId="7F86BBE7" w14:textId="77777777" w:rsidR="00B36852" w:rsidRPr="00553B2B" w:rsidRDefault="00B36852" w:rsidP="00553B2B">
            <w:pPr>
              <w:pStyle w:val="ListParagraph"/>
              <w:numPr>
                <w:ilvl w:val="0"/>
                <w:numId w:val="1"/>
              </w:numPr>
              <w:rPr>
                <w:rFonts w:ascii="Arial Nova" w:eastAsia="Arial Nova" w:hAnsi="Arial Nova" w:cs="Arial Nova"/>
                <w:kern w:val="0"/>
                <w:sz w:val="22"/>
                <w:szCs w:val="22"/>
                <w14:ligatures w14:val="none"/>
              </w:rPr>
            </w:pPr>
          </w:p>
        </w:tc>
        <w:tc>
          <w:tcPr>
            <w:tcW w:w="2217" w:type="dxa"/>
          </w:tcPr>
          <w:p w14:paraId="6EE3973C" w14:textId="77777777" w:rsidR="00B36852" w:rsidRPr="00553B2B" w:rsidRDefault="00B36852" w:rsidP="00553B2B">
            <w:pPr>
              <w:pStyle w:val="ListParagraph"/>
              <w:numPr>
                <w:ilvl w:val="0"/>
                <w:numId w:val="1"/>
              </w:numPr>
              <w:rPr>
                <w:rFonts w:ascii="Arial Nova" w:eastAsia="Arial Nova" w:hAnsi="Arial Nova" w:cs="Arial Nova"/>
                <w:kern w:val="0"/>
                <w:sz w:val="22"/>
                <w:szCs w:val="22"/>
                <w14:ligatures w14:val="none"/>
              </w:rPr>
            </w:pPr>
          </w:p>
        </w:tc>
        <w:tc>
          <w:tcPr>
            <w:tcW w:w="2217" w:type="dxa"/>
          </w:tcPr>
          <w:p w14:paraId="2C2DBE7A" w14:textId="77777777" w:rsidR="00B36852" w:rsidRPr="00553B2B" w:rsidRDefault="00B36852" w:rsidP="00553B2B">
            <w:pPr>
              <w:pStyle w:val="ListParagraph"/>
              <w:numPr>
                <w:ilvl w:val="0"/>
                <w:numId w:val="1"/>
              </w:numPr>
              <w:rPr>
                <w:rFonts w:ascii="Arial Nova" w:eastAsia="Arial Nova" w:hAnsi="Arial Nova" w:cs="Arial Nova"/>
                <w:kern w:val="0"/>
                <w:sz w:val="22"/>
                <w:szCs w:val="22"/>
                <w14:ligatures w14:val="none"/>
              </w:rPr>
            </w:pPr>
          </w:p>
        </w:tc>
      </w:tr>
      <w:tr w:rsidR="00B36852" w14:paraId="47470436" w14:textId="77777777" w:rsidTr="00295AD8">
        <w:tc>
          <w:tcPr>
            <w:tcW w:w="2541" w:type="dxa"/>
          </w:tcPr>
          <w:p w14:paraId="0F51C57A" w14:textId="34D2A066" w:rsidR="00B36852" w:rsidRPr="00B36852" w:rsidRDefault="005C3F0E">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Apply for graduate/mental health social work opportunities</w:t>
            </w:r>
          </w:p>
        </w:tc>
        <w:tc>
          <w:tcPr>
            <w:tcW w:w="2375" w:type="dxa"/>
          </w:tcPr>
          <w:p w14:paraId="4F119BC8" w14:textId="77777777" w:rsidR="00B36852" w:rsidRDefault="00B36852">
            <w:pPr>
              <w:rPr>
                <w:rFonts w:ascii="Arial Nova" w:eastAsia="Arial Nova" w:hAnsi="Arial Nova" w:cs="Arial Nova"/>
                <w:kern w:val="0"/>
                <w:sz w:val="22"/>
                <w:szCs w:val="22"/>
                <w14:ligatures w14:val="none"/>
              </w:rPr>
            </w:pPr>
          </w:p>
        </w:tc>
        <w:tc>
          <w:tcPr>
            <w:tcW w:w="2217" w:type="dxa"/>
          </w:tcPr>
          <w:p w14:paraId="719225EA" w14:textId="77777777" w:rsidR="00B36852" w:rsidRDefault="00B36852">
            <w:pPr>
              <w:rPr>
                <w:rFonts w:ascii="Arial Nova" w:eastAsia="Arial Nova" w:hAnsi="Arial Nova" w:cs="Arial Nova"/>
                <w:kern w:val="0"/>
                <w:sz w:val="22"/>
                <w:szCs w:val="22"/>
                <w14:ligatures w14:val="none"/>
              </w:rPr>
            </w:pPr>
          </w:p>
        </w:tc>
        <w:tc>
          <w:tcPr>
            <w:tcW w:w="2217" w:type="dxa"/>
          </w:tcPr>
          <w:p w14:paraId="0EC56F2F" w14:textId="77777777" w:rsidR="00B36852" w:rsidRPr="004B74EE" w:rsidRDefault="00B36852" w:rsidP="004B74EE">
            <w:pPr>
              <w:pStyle w:val="ListParagraph"/>
              <w:numPr>
                <w:ilvl w:val="0"/>
                <w:numId w:val="1"/>
              </w:numPr>
              <w:rPr>
                <w:rFonts w:ascii="Arial Nova" w:eastAsia="Arial Nova" w:hAnsi="Arial Nova" w:cs="Arial Nova"/>
                <w:kern w:val="0"/>
                <w:sz w:val="22"/>
                <w:szCs w:val="22"/>
                <w14:ligatures w14:val="none"/>
              </w:rPr>
            </w:pPr>
          </w:p>
        </w:tc>
      </w:tr>
      <w:tr w:rsidR="00B36852" w14:paraId="7D7EDBCA" w14:textId="77777777" w:rsidTr="00295AD8">
        <w:tc>
          <w:tcPr>
            <w:tcW w:w="2541" w:type="dxa"/>
          </w:tcPr>
          <w:p w14:paraId="6EC63B31" w14:textId="28B6D5EA" w:rsidR="00B36852" w:rsidRPr="00B36852" w:rsidRDefault="00F02301">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Begin career as a Mental Health Social Worker</w:t>
            </w:r>
          </w:p>
        </w:tc>
        <w:tc>
          <w:tcPr>
            <w:tcW w:w="2375" w:type="dxa"/>
          </w:tcPr>
          <w:p w14:paraId="45D9B386" w14:textId="77777777" w:rsidR="00B36852" w:rsidRDefault="00B36852">
            <w:pPr>
              <w:rPr>
                <w:rFonts w:ascii="Arial Nova" w:eastAsia="Arial Nova" w:hAnsi="Arial Nova" w:cs="Arial Nova"/>
                <w:kern w:val="0"/>
                <w:sz w:val="22"/>
                <w:szCs w:val="22"/>
                <w14:ligatures w14:val="none"/>
              </w:rPr>
            </w:pPr>
          </w:p>
        </w:tc>
        <w:tc>
          <w:tcPr>
            <w:tcW w:w="2217" w:type="dxa"/>
          </w:tcPr>
          <w:p w14:paraId="4BC8E4BC" w14:textId="77777777" w:rsidR="00B36852" w:rsidRDefault="00B36852">
            <w:pPr>
              <w:rPr>
                <w:rFonts w:ascii="Arial Nova" w:eastAsia="Arial Nova" w:hAnsi="Arial Nova" w:cs="Arial Nova"/>
                <w:kern w:val="0"/>
                <w:sz w:val="22"/>
                <w:szCs w:val="22"/>
                <w14:ligatures w14:val="none"/>
              </w:rPr>
            </w:pPr>
          </w:p>
        </w:tc>
        <w:tc>
          <w:tcPr>
            <w:tcW w:w="2217" w:type="dxa"/>
          </w:tcPr>
          <w:p w14:paraId="74FBDDF4" w14:textId="77777777" w:rsidR="00B36852" w:rsidRPr="004B74EE" w:rsidRDefault="00B36852" w:rsidP="004B74EE">
            <w:pPr>
              <w:pStyle w:val="ListParagraph"/>
              <w:numPr>
                <w:ilvl w:val="0"/>
                <w:numId w:val="1"/>
              </w:numPr>
              <w:rPr>
                <w:rFonts w:ascii="Arial Nova" w:eastAsia="Arial Nova" w:hAnsi="Arial Nova" w:cs="Arial Nova"/>
                <w:kern w:val="0"/>
                <w:sz w:val="22"/>
                <w:szCs w:val="22"/>
                <w14:ligatures w14:val="none"/>
              </w:rPr>
            </w:pPr>
          </w:p>
        </w:tc>
      </w:tr>
    </w:tbl>
    <w:p w14:paraId="53E3BD3F" w14:textId="323CE01E" w:rsidR="00EA43EA" w:rsidRDefault="00EA43EA">
      <w:pPr>
        <w:rPr>
          <w:rFonts w:ascii="Arial Nova" w:eastAsia="Arial Nova" w:hAnsi="Arial Nova" w:cs="Arial Nova"/>
          <w:kern w:val="0"/>
          <w:sz w:val="22"/>
          <w:szCs w:val="22"/>
          <w14:ligatures w14:val="none"/>
        </w:rPr>
      </w:pPr>
    </w:p>
    <w:p w14:paraId="28465E0F" w14:textId="6B464D6F" w:rsidR="00F77AF3" w:rsidRDefault="003920A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Supporting Explanation</w:t>
      </w:r>
    </w:p>
    <w:p w14:paraId="72973D5B" w14:textId="27F14EE6" w:rsidR="00BC77CF" w:rsidRPr="00BC77CF" w:rsidRDefault="00BC77CF" w:rsidP="00BC77CF">
      <w:pPr>
        <w:rPr>
          <w:rFonts w:ascii="Arial Nova" w:eastAsia="Arial Nova" w:hAnsi="Arial Nova" w:cs="Arial Nova"/>
          <w:sz w:val="22"/>
          <w:szCs w:val="22"/>
        </w:rPr>
      </w:pPr>
      <w:r w:rsidRPr="169AF6B4">
        <w:rPr>
          <w:rFonts w:ascii="Arial Nova" w:eastAsia="Arial Nova" w:hAnsi="Arial Nova" w:cs="Arial Nova"/>
          <w:sz w:val="22"/>
          <w:szCs w:val="22"/>
        </w:rPr>
        <w:t xml:space="preserve">This Gantt chart outlines the key milestones that will help me achieve my long-term goal of becoming a mental health social worker. According to the project management lecture, planning allows individuals to set realistic goals, organise tasks and monitor progress towards achieving objectives. Using a structured plan helps ensure that important activities are completed within a realistic timescale while allowing flexibility if circumstances change. </w:t>
      </w:r>
    </w:p>
    <w:p w14:paraId="2F19CAC4" w14:textId="77777777" w:rsidR="00BC77CF" w:rsidRPr="00BC77CF" w:rsidRDefault="00BC77CF" w:rsidP="00BC77CF">
      <w:pPr>
        <w:rPr>
          <w:rFonts w:ascii="Arial Nova" w:eastAsia="Arial Nova" w:hAnsi="Arial Nova" w:cs="Arial Nova"/>
          <w:sz w:val="22"/>
          <w:szCs w:val="22"/>
        </w:rPr>
      </w:pPr>
      <w:r w:rsidRPr="169AF6B4">
        <w:rPr>
          <w:rFonts w:ascii="Arial Nova" w:eastAsia="Arial Nova" w:hAnsi="Arial Nova" w:cs="Arial Nova"/>
          <w:sz w:val="22"/>
          <w:szCs w:val="22"/>
        </w:rPr>
        <w:t xml:space="preserve">Completing my Health and Social Care degree is my first priority because it will provide the knowledge and skills required for my future career. Alongside my academic studies, I plan to develop my communication, leadership and teamwork skills through continuous learning, reflective practice and professional development activities. Building a professional network and </w:t>
      </w:r>
      <w:r w:rsidRPr="169AF6B4">
        <w:rPr>
          <w:rFonts w:ascii="Arial Nova" w:eastAsia="Arial Nova" w:hAnsi="Arial Nova" w:cs="Arial Nova"/>
          <w:sz w:val="22"/>
          <w:szCs w:val="22"/>
        </w:rPr>
        <w:lastRenderedPageBreak/>
        <w:t>participating in volunteering opportunities will also improve my understanding of mental health services and increase my employability.</w:t>
      </w:r>
    </w:p>
    <w:p w14:paraId="76444B93" w14:textId="0B847AAD" w:rsidR="001F4872" w:rsidRDefault="00BC77CF">
      <w:pPr>
        <w:rPr>
          <w:rFonts w:ascii="Arial Nova" w:eastAsia="Arial Nova" w:hAnsi="Arial Nova" w:cs="Arial Nova"/>
          <w:kern w:val="0"/>
          <w:sz w:val="22"/>
          <w:szCs w:val="22"/>
          <w14:ligatures w14:val="none"/>
        </w:rPr>
      </w:pPr>
      <w:r w:rsidRPr="169AF6B4">
        <w:rPr>
          <w:rFonts w:ascii="Arial Nova" w:eastAsia="Arial Nova" w:hAnsi="Arial Nova" w:cs="Arial Nova"/>
          <w:sz w:val="22"/>
          <w:szCs w:val="22"/>
        </w:rPr>
        <w:t>The Gantt chart provides a clear visual plan that helps me monitor my progress and remain focused on achieving my career goals. However, I recognise that unexpected challenges, such as personal commitments or changes in career opportunities, may require me to review and adapt my plan. Regular evaluation of my progress will allow me to remain flexible while continuing to work towards my long-term objective. Overall, effective planning and project management will help me stay organised, motivated and prepared for a successful career in mental health social work.</w:t>
      </w:r>
    </w:p>
    <w:p w14:paraId="07A61632" w14:textId="54A1836F" w:rsidR="169AF6B4" w:rsidRDefault="169AF6B4" w:rsidP="169AF6B4">
      <w:pPr>
        <w:rPr>
          <w:rFonts w:ascii="Arial Nova" w:eastAsia="Arial Nova" w:hAnsi="Arial Nova" w:cs="Arial Nova"/>
          <w:sz w:val="22"/>
          <w:szCs w:val="22"/>
        </w:rPr>
      </w:pPr>
    </w:p>
    <w:p w14:paraId="42E92AE1" w14:textId="521C17D2" w:rsidR="169AF6B4" w:rsidRDefault="169AF6B4" w:rsidP="169AF6B4">
      <w:pPr>
        <w:rPr>
          <w:rFonts w:ascii="Arial Nova" w:eastAsia="Arial Nova" w:hAnsi="Arial Nova" w:cs="Arial Nova"/>
          <w:sz w:val="22"/>
          <w:szCs w:val="22"/>
        </w:rPr>
      </w:pPr>
    </w:p>
    <w:p w14:paraId="6D45C20A" w14:textId="3CF38812" w:rsidR="003920A5" w:rsidRDefault="7887D95D" w:rsidP="169AF6B4">
      <w:pPr>
        <w:rPr>
          <w:rFonts w:ascii="Arial Nova" w:eastAsia="Arial Nova" w:hAnsi="Arial Nova" w:cs="Arial Nova"/>
          <w:sz w:val="22"/>
          <w:szCs w:val="22"/>
        </w:rPr>
      </w:pPr>
      <w:r w:rsidRPr="169AF6B4">
        <w:rPr>
          <w:rFonts w:ascii="Arial Nova" w:eastAsia="Arial Nova" w:hAnsi="Arial Nova" w:cs="Arial Nova"/>
          <w:sz w:val="22"/>
          <w:szCs w:val="22"/>
        </w:rPr>
        <w:t>T</w:t>
      </w:r>
      <w:r w:rsidR="57BD6956" w:rsidRPr="169AF6B4">
        <w:rPr>
          <w:rFonts w:ascii="Arial Nova" w:eastAsia="Arial Nova" w:hAnsi="Arial Nova" w:cs="Arial Nova"/>
          <w:sz w:val="22"/>
          <w:szCs w:val="22"/>
        </w:rPr>
        <w:t>ASK</w:t>
      </w:r>
      <w:r w:rsidR="00B41D19" w:rsidRPr="169AF6B4">
        <w:rPr>
          <w:rFonts w:ascii="Arial Nova" w:eastAsia="Arial Nova" w:hAnsi="Arial Nova" w:cs="Arial Nova"/>
          <w:sz w:val="22"/>
          <w:szCs w:val="22"/>
        </w:rPr>
        <w:t xml:space="preserve"> 7</w:t>
      </w:r>
    </w:p>
    <w:p w14:paraId="6D6FADA2" w14:textId="061EBC00" w:rsidR="003920A5" w:rsidRDefault="00B41D19">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 Making Changes Report</w:t>
      </w:r>
    </w:p>
    <w:p w14:paraId="0BF65317" w14:textId="77777777" w:rsidR="00644A35" w:rsidRPr="00644A35" w:rsidRDefault="00644A35" w:rsidP="00644A3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Introducing a Digital Appointment Booking System in a Care Home</w:t>
      </w:r>
    </w:p>
    <w:p w14:paraId="12A38F5C" w14:textId="03DE4BDC" w:rsidR="00B41D19" w:rsidRDefault="00644A35">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Report</w:t>
      </w:r>
    </w:p>
    <w:p w14:paraId="0CBD199B" w14:textId="4EFCB8C9" w:rsidR="00476DEB" w:rsidRPr="00476DEB" w:rsidRDefault="00476DEB" w:rsidP="00476DEB">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As the manager of a care home, I propose introducing an Electronic Care Record (ECR) system to replace paper-based records. This change aims to improve communication between staff, reduce documentation errors and enhance the quality and safety of care. The Week 8 lecture identifies technological developments as an important driver for change within health and social care, as organisations must continually improve services to meet the needs of service users and staff.</w:t>
      </w:r>
    </w:p>
    <w:p w14:paraId="4D8C0794" w14:textId="195FB6CF" w:rsidR="00476DEB" w:rsidRPr="00476DEB" w:rsidRDefault="00476DEB" w:rsidP="00476DEB">
      <w:pPr>
        <w:rPr>
          <w:rFonts w:ascii="Arial Nova" w:eastAsia="Arial Nova" w:hAnsi="Arial Nova" w:cs="Arial Nova"/>
          <w:kern w:val="0"/>
          <w:sz w:val="22"/>
          <w:szCs w:val="22"/>
          <w14:ligatures w14:val="none"/>
        </w:rPr>
      </w:pPr>
    </w:p>
    <w:p w14:paraId="29629AB2" w14:textId="7CE0CF96" w:rsidR="00476DEB" w:rsidRPr="00476DEB" w:rsidRDefault="00476DEB" w:rsidP="00476DEB">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To manage this change effectively, I would apply Kotter's Eight-Step Change Model</w:t>
      </w:r>
      <w:r w:rsidR="002C7E5F" w:rsidRPr="169AF6B4">
        <w:rPr>
          <w:rFonts w:ascii="Arial Nova" w:eastAsia="Arial Nova" w:hAnsi="Arial Nova" w:cs="Arial Nova"/>
          <w:kern w:val="0"/>
          <w:sz w:val="22"/>
          <w:szCs w:val="22"/>
          <w14:ligatures w14:val="none"/>
        </w:rPr>
        <w:t xml:space="preserve"> (Kotter, 1995). </w:t>
      </w:r>
      <w:r w:rsidRPr="169AF6B4">
        <w:rPr>
          <w:rFonts w:ascii="Arial Nova" w:eastAsia="Arial Nova" w:hAnsi="Arial Nova" w:cs="Arial Nova"/>
          <w:kern w:val="0"/>
          <w:sz w:val="22"/>
          <w:szCs w:val="22"/>
          <w14:ligatures w14:val="none"/>
        </w:rPr>
        <w:t xml:space="preserve">This model provides a structured framework that helps organisations implement change successfully while reducing resistance. The first step is to create a sense of urgency by explaining how paper records can lead to communication delays, inaccurate documentation and increased risks to resident safety. Presenting evidence of these risks will help staff understand why the change is necessary. A guiding coalition of managers, nurses and senior care staff should then be established to support the implementation and encourage colleagues throughout the process. </w:t>
      </w:r>
    </w:p>
    <w:p w14:paraId="0A57889D" w14:textId="77777777" w:rsidR="00BC1A9E" w:rsidRDefault="00476DEB">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A clear vision should be communicated through team meetings, staff training and regular updates so that everyone understands the purpose and benefits of the new system. One of the biggest barriers to change is staff resistance, particularly if employees feel anxious about learning new technology or believe the change will increase their workload. The lecture also highlights poor communication and inadequate training as common barriers. These challenges </w:t>
      </w:r>
      <w:r w:rsidRPr="169AF6B4">
        <w:rPr>
          <w:rFonts w:ascii="Arial Nova" w:eastAsia="Arial Nova" w:hAnsi="Arial Nova" w:cs="Arial Nova"/>
          <w:kern w:val="0"/>
          <w:sz w:val="22"/>
          <w:szCs w:val="22"/>
          <w14:ligatures w14:val="none"/>
        </w:rPr>
        <w:lastRenderedPageBreak/>
        <w:t xml:space="preserve">can be overcome by providing practical training, involving staff in decision-making, offering ongoing support and celebrating early successes to build confidence and motivation. </w:t>
      </w:r>
    </w:p>
    <w:p w14:paraId="494BFA98" w14:textId="5B209BFE" w:rsidR="00FF6374" w:rsidRDefault="00476DEB">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Overall, introducing an Electronic Care Record system would improve the accuracy of documentation, strengthen communication between professionals and support safer, more person-centred care. Using Kotter's model increases the likelihood of successful and sustainable change because it encourages staff involvement, effective leadership and continuous evaluation throughout the implementation process. </w:t>
      </w:r>
    </w:p>
    <w:p w14:paraId="6E292E12" w14:textId="2CDBBC22" w:rsidR="64080C65" w:rsidRDefault="64080C65" w:rsidP="64080C65">
      <w:pPr>
        <w:rPr>
          <w:rFonts w:ascii="Arial Nova" w:eastAsia="Arial Nova" w:hAnsi="Arial Nova" w:cs="Arial Nova"/>
          <w:sz w:val="22"/>
          <w:szCs w:val="22"/>
        </w:rPr>
      </w:pPr>
    </w:p>
    <w:p w14:paraId="18B04944" w14:textId="6FF778B3" w:rsidR="64080C65" w:rsidRDefault="64080C65" w:rsidP="64080C65">
      <w:pPr>
        <w:rPr>
          <w:rFonts w:ascii="Arial Nova" w:eastAsia="Arial Nova" w:hAnsi="Arial Nova" w:cs="Arial Nova"/>
          <w:sz w:val="22"/>
          <w:szCs w:val="22"/>
        </w:rPr>
      </w:pPr>
    </w:p>
    <w:p w14:paraId="248129A0" w14:textId="755DF080" w:rsidR="003A0709" w:rsidRDefault="003A0709">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Reference</w:t>
      </w:r>
      <w:r w:rsidR="005D132F" w:rsidRPr="169AF6B4">
        <w:rPr>
          <w:rFonts w:ascii="Arial Nova" w:eastAsia="Arial Nova" w:hAnsi="Arial Nova" w:cs="Arial Nova"/>
          <w:kern w:val="0"/>
          <w:sz w:val="22"/>
          <w:szCs w:val="22"/>
          <w14:ligatures w14:val="none"/>
        </w:rPr>
        <w:t xml:space="preserve"> </w:t>
      </w:r>
      <w:r w:rsidR="08E6351F" w:rsidRPr="64080C65">
        <w:rPr>
          <w:rFonts w:ascii="Arial Nova" w:eastAsia="Arial Nova" w:hAnsi="Arial Nova" w:cs="Arial Nova"/>
          <w:sz w:val="22"/>
          <w:szCs w:val="22"/>
        </w:rPr>
        <w:t>List</w:t>
      </w:r>
    </w:p>
    <w:p w14:paraId="7FB86B3C" w14:textId="77777777" w:rsidR="00CC1FD2" w:rsidRPr="00CC1FD2" w:rsidRDefault="00CC1FD2" w:rsidP="00CC1FD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Department of Health (2013) Wellbeing: Why it matters to health policy. London: Department of Health.</w:t>
      </w:r>
    </w:p>
    <w:p w14:paraId="60F6EBE9" w14:textId="77777777" w:rsidR="00CC1FD2" w:rsidRPr="00CC1FD2" w:rsidRDefault="00CC1FD2" w:rsidP="00CC1FD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Gibbs, G. (1988) Learning by Doing: A Guide to Teaching and Learning Methods. Oxford: Oxford Polytechnic.</w:t>
      </w:r>
    </w:p>
    <w:p w14:paraId="7BC520EF" w14:textId="77777777" w:rsidR="00CC1FD2" w:rsidRPr="00CC1FD2" w:rsidRDefault="00CC1FD2" w:rsidP="00CC1FD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Goleman, D. (1995) Emotional Intelligence: Why It Can Matter More Than IQ. London: Bloomsbury.</w:t>
      </w:r>
    </w:p>
    <w:p w14:paraId="548D621D" w14:textId="77777777" w:rsidR="00CC1FD2" w:rsidRPr="00CC1FD2" w:rsidRDefault="00CC1FD2" w:rsidP="00CC1FD2">
      <w:pPr>
        <w:rPr>
          <w:rFonts w:ascii="Arial Nova" w:eastAsia="Arial Nova" w:hAnsi="Arial Nova" w:cs="Arial Nova"/>
          <w:kern w:val="0"/>
          <w:sz w:val="22"/>
          <w:szCs w:val="22"/>
          <w14:ligatures w14:val="none"/>
        </w:rPr>
      </w:pPr>
      <w:proofErr w:type="spellStart"/>
      <w:r w:rsidRPr="169AF6B4">
        <w:rPr>
          <w:rFonts w:ascii="Arial Nova" w:eastAsia="Arial Nova" w:hAnsi="Arial Nova" w:cs="Arial Nova"/>
          <w:kern w:val="0"/>
          <w:sz w:val="22"/>
          <w:szCs w:val="22"/>
          <w14:ligatures w14:val="none"/>
        </w:rPr>
        <w:t>Granovetter</w:t>
      </w:r>
      <w:proofErr w:type="spellEnd"/>
      <w:r w:rsidRPr="169AF6B4">
        <w:rPr>
          <w:rFonts w:ascii="Arial Nova" w:eastAsia="Arial Nova" w:hAnsi="Arial Nova" w:cs="Arial Nova"/>
          <w:kern w:val="0"/>
          <w:sz w:val="22"/>
          <w:szCs w:val="22"/>
          <w14:ligatures w14:val="none"/>
        </w:rPr>
        <w:t>, M.S. (1973) ‘The Strength of Weak Ties’, American Journal of Sociology, 78(6), pp. 1360–1380.</w:t>
      </w:r>
    </w:p>
    <w:p w14:paraId="4EF9E4F3" w14:textId="77777777" w:rsidR="00CC1FD2" w:rsidRPr="00CC1FD2" w:rsidRDefault="00CC1FD2" w:rsidP="00CC1FD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Kotter, J.P. (1995) ‘Leading Change: Why Transformation Efforts Fail’, Harvard Business Review, 73(2), pp. 59–67.</w:t>
      </w:r>
    </w:p>
    <w:p w14:paraId="63D12620" w14:textId="77777777" w:rsidR="00CC1FD2" w:rsidRPr="00CC1FD2" w:rsidRDefault="00CC1FD2" w:rsidP="00CC1FD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Kotter, J.P. (2011) Leading Change. Boston: Harvard Business Review Press.</w:t>
      </w:r>
    </w:p>
    <w:p w14:paraId="69B09062" w14:textId="28A0F25B" w:rsidR="00CC1FD2" w:rsidRPr="00CC1FD2" w:rsidRDefault="00CC1FD2" w:rsidP="00CC1FD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NHS England (2023) NHS Equality, Diversity and Inclusion Improvement Plan. Available at: https://www.england.nhs.uk/long-read/nhs-equality-diversity-and-inclusion-improvement-plan/⁠ (Accessed: 9 July 2026).</w:t>
      </w:r>
    </w:p>
    <w:p w14:paraId="359FFBFC" w14:textId="77777777" w:rsidR="00CC1FD2" w:rsidRPr="00CC1FD2" w:rsidRDefault="00CC1FD2" w:rsidP="00CC1FD2">
      <w:pPr>
        <w:rPr>
          <w:rFonts w:ascii="Arial Nova" w:eastAsia="Arial Nova" w:hAnsi="Arial Nova" w:cs="Arial Nova"/>
          <w:kern w:val="0"/>
          <w:sz w:val="22"/>
          <w:szCs w:val="22"/>
          <w14:ligatures w14:val="none"/>
        </w:rPr>
      </w:pPr>
      <w:r w:rsidRPr="169AF6B4">
        <w:rPr>
          <w:rFonts w:ascii="Arial Nova" w:eastAsia="Arial Nova" w:hAnsi="Arial Nova" w:cs="Arial Nova"/>
          <w:kern w:val="0"/>
          <w:sz w:val="22"/>
          <w:szCs w:val="22"/>
          <w14:ligatures w14:val="none"/>
        </w:rPr>
        <w:t xml:space="preserve">Phillips, J. and </w:t>
      </w:r>
      <w:proofErr w:type="spellStart"/>
      <w:r w:rsidRPr="169AF6B4">
        <w:rPr>
          <w:rFonts w:ascii="Arial Nova" w:eastAsia="Arial Nova" w:hAnsi="Arial Nova" w:cs="Arial Nova"/>
          <w:kern w:val="0"/>
          <w:sz w:val="22"/>
          <w:szCs w:val="22"/>
          <w14:ligatures w14:val="none"/>
        </w:rPr>
        <w:t>Ellinas</w:t>
      </w:r>
      <w:proofErr w:type="spellEnd"/>
      <w:r w:rsidRPr="169AF6B4">
        <w:rPr>
          <w:rFonts w:ascii="Arial Nova" w:eastAsia="Arial Nova" w:hAnsi="Arial Nova" w:cs="Arial Nova"/>
          <w:kern w:val="0"/>
          <w:sz w:val="22"/>
          <w:szCs w:val="22"/>
          <w14:ligatures w14:val="none"/>
        </w:rPr>
        <w:t xml:space="preserve">, E. (2014) The Power of Networking. London: </w:t>
      </w:r>
      <w:proofErr w:type="spellStart"/>
      <w:r w:rsidRPr="169AF6B4">
        <w:rPr>
          <w:rFonts w:ascii="Arial Nova" w:eastAsia="Arial Nova" w:hAnsi="Arial Nova" w:cs="Arial Nova"/>
          <w:kern w:val="0"/>
          <w:sz w:val="22"/>
          <w:szCs w:val="22"/>
          <w14:ligatures w14:val="none"/>
        </w:rPr>
        <w:t>Kogan</w:t>
      </w:r>
      <w:proofErr w:type="spellEnd"/>
      <w:r w:rsidRPr="169AF6B4">
        <w:rPr>
          <w:rFonts w:ascii="Arial Nova" w:eastAsia="Arial Nova" w:hAnsi="Arial Nova" w:cs="Arial Nova"/>
          <w:kern w:val="0"/>
          <w:sz w:val="22"/>
          <w:szCs w:val="22"/>
          <w14:ligatures w14:val="none"/>
        </w:rPr>
        <w:t xml:space="preserve"> Page.</w:t>
      </w:r>
    </w:p>
    <w:p w14:paraId="5592BA1A" w14:textId="430F05B9" w:rsidR="00CC1FD2" w:rsidRPr="00CC1FD2" w:rsidRDefault="00CC1FD2" w:rsidP="00CC1FD2">
      <w:pPr>
        <w:rPr>
          <w:rFonts w:ascii="Arial Nova" w:eastAsia="Arial Nova" w:hAnsi="Arial Nova" w:cs="Arial Nova"/>
          <w:kern w:val="0"/>
          <w:sz w:val="22"/>
          <w:szCs w:val="22"/>
          <w14:ligatures w14:val="none"/>
        </w:rPr>
      </w:pPr>
      <w:proofErr w:type="spellStart"/>
      <w:r w:rsidRPr="169AF6B4">
        <w:rPr>
          <w:rFonts w:ascii="Arial Nova" w:eastAsia="Arial Nova" w:hAnsi="Arial Nova" w:cs="Arial Nova"/>
          <w:kern w:val="0"/>
          <w:sz w:val="22"/>
          <w:szCs w:val="22"/>
          <w14:ligatures w14:val="none"/>
        </w:rPr>
        <w:t>Prosci</w:t>
      </w:r>
      <w:proofErr w:type="spellEnd"/>
      <w:r w:rsidRPr="169AF6B4">
        <w:rPr>
          <w:rFonts w:ascii="Arial Nova" w:eastAsia="Arial Nova" w:hAnsi="Arial Nova" w:cs="Arial Nova"/>
          <w:kern w:val="0"/>
          <w:sz w:val="22"/>
          <w:szCs w:val="22"/>
          <w14:ligatures w14:val="none"/>
        </w:rPr>
        <w:t xml:space="preserve"> (2022) What is Change Management? Available at: </w:t>
      </w:r>
      <w:hyperlink r:id="rId7" w:history="1">
        <w:r w:rsidR="00763D47" w:rsidRPr="003F2170">
          <w:rPr>
            <w:rStyle w:val="Hyperlink"/>
            <w:rFonts w:ascii="Arial Nova" w:eastAsia="Arial Nova" w:hAnsi="Arial Nova" w:cs="Arial Nova"/>
            <w:kern w:val="0"/>
            <w:sz w:val="22"/>
            <w:szCs w:val="22"/>
            <w14:ligatures w14:val="none"/>
          </w:rPr>
          <w:t>https://www.prosci.com</w:t>
        </w:r>
      </w:hyperlink>
      <w:r w:rsidR="00763D47">
        <w:rPr>
          <w:rFonts w:ascii="Arial Nova" w:eastAsia="Arial Nova" w:hAnsi="Arial Nova" w:cs="Arial Nova"/>
          <w:kern w:val="0"/>
          <w:sz w:val="22"/>
          <w:szCs w:val="22"/>
          <w14:ligatures w14:val="none"/>
        </w:rPr>
        <w:t xml:space="preserve"> </w:t>
      </w:r>
      <w:r w:rsidRPr="169AF6B4">
        <w:rPr>
          <w:rFonts w:ascii="Arial Nova" w:eastAsia="Arial Nova" w:hAnsi="Arial Nova" w:cs="Arial Nova"/>
          <w:kern w:val="0"/>
          <w:sz w:val="22"/>
          <w:szCs w:val="22"/>
          <w14:ligatures w14:val="none"/>
        </w:rPr>
        <w:t>⁠(Accessed: 9 July 2026).</w:t>
      </w:r>
    </w:p>
    <w:p w14:paraId="4E4B368B" w14:textId="78FA6330" w:rsidR="003A0709" w:rsidRDefault="00CC1FD2">
      <w:pPr>
        <w:rPr>
          <w:rFonts w:ascii="Arial Nova" w:eastAsia="Arial Nova" w:hAnsi="Arial Nova" w:cs="Arial Nova"/>
          <w:kern w:val="0"/>
          <w:sz w:val="22"/>
          <w:szCs w:val="22"/>
          <w14:ligatures w14:val="none"/>
        </w:rPr>
      </w:pPr>
      <w:proofErr w:type="spellStart"/>
      <w:r w:rsidRPr="169AF6B4">
        <w:rPr>
          <w:rFonts w:ascii="Arial Nova" w:eastAsia="Arial Nova" w:hAnsi="Arial Nova" w:cs="Arial Nova"/>
          <w:kern w:val="0"/>
          <w:sz w:val="22"/>
          <w:szCs w:val="22"/>
          <w14:ligatures w14:val="none"/>
        </w:rPr>
        <w:t>Rampersad</w:t>
      </w:r>
      <w:proofErr w:type="spellEnd"/>
      <w:r w:rsidRPr="169AF6B4">
        <w:rPr>
          <w:rFonts w:ascii="Arial Nova" w:eastAsia="Arial Nova" w:hAnsi="Arial Nova" w:cs="Arial Nova"/>
          <w:kern w:val="0"/>
          <w:sz w:val="22"/>
          <w:szCs w:val="22"/>
          <w14:ligatures w14:val="none"/>
        </w:rPr>
        <w:t>, H.K. (2008) Authentic Personal Branding. Charlotte, NC: Information Age Publishing.</w:t>
      </w:r>
    </w:p>
    <w:p w14:paraId="716E3406" w14:textId="77777777" w:rsidR="00FF6374" w:rsidRDefault="00FF6374">
      <w:pPr>
        <w:rPr>
          <w:rFonts w:ascii="Arial Nova" w:eastAsia="Arial Nova" w:hAnsi="Arial Nova" w:cs="Arial Nova"/>
          <w:sz w:val="22"/>
          <w:szCs w:val="22"/>
        </w:rPr>
      </w:pPr>
    </w:p>
    <w:p w14:paraId="5A7825ED" w14:textId="77777777" w:rsidR="00AD38D7" w:rsidRDefault="00AD38D7">
      <w:pPr>
        <w:rPr>
          <w:rFonts w:ascii="Arial Nova" w:eastAsia="Arial Nova" w:hAnsi="Arial Nova" w:cs="Arial Nova"/>
          <w:kern w:val="0"/>
          <w:sz w:val="22"/>
          <w:szCs w:val="22"/>
          <w14:ligatures w14:val="none"/>
        </w:rPr>
      </w:pPr>
    </w:p>
    <w:p w14:paraId="2B4CEAEC" w14:textId="77777777" w:rsidR="00E806FA" w:rsidRDefault="00E806FA">
      <w:pPr>
        <w:rPr>
          <w:rFonts w:ascii="Arial Nova" w:eastAsia="Arial Nova" w:hAnsi="Arial Nova" w:cs="Arial Nova"/>
          <w:kern w:val="0"/>
          <w:sz w:val="22"/>
          <w:szCs w:val="22"/>
          <w14:ligatures w14:val="none"/>
        </w:rPr>
      </w:pPr>
    </w:p>
    <w:p w14:paraId="09960AC9" w14:textId="77777777" w:rsidR="007F2E6E" w:rsidRDefault="007F2E6E">
      <w:pPr>
        <w:rPr>
          <w:rFonts w:ascii="Arial Nova" w:eastAsia="Arial Nova" w:hAnsi="Arial Nova" w:cs="Arial Nova"/>
          <w:kern w:val="0"/>
          <w:sz w:val="22"/>
          <w:szCs w:val="22"/>
          <w14:ligatures w14:val="none"/>
        </w:rPr>
      </w:pPr>
    </w:p>
    <w:p w14:paraId="41A68C3D" w14:textId="77777777" w:rsidR="00C162B9" w:rsidRDefault="00C162B9">
      <w:pPr>
        <w:rPr>
          <w:rFonts w:ascii="Arial Nova" w:eastAsia="Arial Nova" w:hAnsi="Arial Nova" w:cs="Arial Nova"/>
          <w:kern w:val="0"/>
          <w:sz w:val="22"/>
          <w:szCs w:val="22"/>
          <w14:ligatures w14:val="none"/>
        </w:rPr>
      </w:pPr>
    </w:p>
    <w:p w14:paraId="4241DA36" w14:textId="77777777" w:rsidR="007277C5" w:rsidRDefault="007277C5">
      <w:pPr>
        <w:rPr>
          <w:rFonts w:ascii="Arial Nova" w:eastAsia="Arial Nova" w:hAnsi="Arial Nova" w:cs="Arial Nova"/>
          <w:kern w:val="0"/>
          <w:sz w:val="22"/>
          <w:szCs w:val="22"/>
          <w14:ligatures w14:val="none"/>
        </w:rPr>
      </w:pPr>
    </w:p>
    <w:p w14:paraId="14A4B021" w14:textId="77777777" w:rsidR="000848F8" w:rsidRDefault="000848F8">
      <w:pPr>
        <w:rPr>
          <w:rFonts w:ascii="Arial Nova" w:eastAsia="Arial Nova" w:hAnsi="Arial Nova" w:cs="Arial Nova"/>
          <w:sz w:val="22"/>
          <w:szCs w:val="22"/>
        </w:rPr>
      </w:pPr>
    </w:p>
    <w:sectPr w:rsidR="000848F8">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BB8F5" w14:textId="77777777" w:rsidR="00E66303" w:rsidRDefault="00E66303" w:rsidP="00E66303">
      <w:pPr>
        <w:spacing w:after="0" w:line="240" w:lineRule="auto"/>
      </w:pPr>
      <w:r>
        <w:separator/>
      </w:r>
    </w:p>
  </w:endnote>
  <w:endnote w:type="continuationSeparator" w:id="0">
    <w:p w14:paraId="72E80AE0" w14:textId="77777777" w:rsidR="00E66303" w:rsidRDefault="00E66303" w:rsidP="00E66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69AF6B4" w14:paraId="3367DF26" w14:textId="77777777" w:rsidTr="169AF6B4">
      <w:trPr>
        <w:trHeight w:val="300"/>
      </w:trPr>
      <w:tc>
        <w:tcPr>
          <w:tcW w:w="3120" w:type="dxa"/>
        </w:tcPr>
        <w:p w14:paraId="4130FA76" w14:textId="7C92124E" w:rsidR="169AF6B4" w:rsidRDefault="169AF6B4" w:rsidP="169AF6B4">
          <w:pPr>
            <w:pStyle w:val="Header"/>
            <w:ind w:left="-115"/>
          </w:pPr>
        </w:p>
      </w:tc>
      <w:tc>
        <w:tcPr>
          <w:tcW w:w="3120" w:type="dxa"/>
        </w:tcPr>
        <w:p w14:paraId="735F736C" w14:textId="2AD9D8A6" w:rsidR="169AF6B4" w:rsidRDefault="169AF6B4" w:rsidP="169AF6B4">
          <w:pPr>
            <w:pStyle w:val="Header"/>
            <w:jc w:val="center"/>
          </w:pPr>
        </w:p>
      </w:tc>
      <w:tc>
        <w:tcPr>
          <w:tcW w:w="3120" w:type="dxa"/>
        </w:tcPr>
        <w:p w14:paraId="704BCFE5" w14:textId="22BA04C3" w:rsidR="169AF6B4" w:rsidRDefault="169AF6B4" w:rsidP="169AF6B4">
          <w:pPr>
            <w:pStyle w:val="Header"/>
            <w:ind w:right="-115"/>
            <w:jc w:val="right"/>
          </w:pPr>
          <w:r>
            <w:fldChar w:fldCharType="begin"/>
          </w:r>
          <w:r>
            <w:instrText>PAGE</w:instrText>
          </w:r>
          <w:r>
            <w:fldChar w:fldCharType="separate"/>
          </w:r>
          <w:r w:rsidR="00E66303">
            <w:rPr>
              <w:noProof/>
            </w:rPr>
            <w:t>1</w:t>
          </w:r>
          <w:r>
            <w:fldChar w:fldCharType="end"/>
          </w:r>
        </w:p>
      </w:tc>
    </w:tr>
  </w:tbl>
  <w:p w14:paraId="618C690B" w14:textId="05F567D8" w:rsidR="00E66303" w:rsidRDefault="00E66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BA283" w14:textId="77777777" w:rsidR="00E66303" w:rsidRDefault="00E66303" w:rsidP="00E66303">
      <w:pPr>
        <w:spacing w:after="0" w:line="240" w:lineRule="auto"/>
      </w:pPr>
      <w:r>
        <w:separator/>
      </w:r>
    </w:p>
  </w:footnote>
  <w:footnote w:type="continuationSeparator" w:id="0">
    <w:p w14:paraId="1B9B402B" w14:textId="77777777" w:rsidR="00E66303" w:rsidRDefault="00E66303" w:rsidP="00E66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69AF6B4" w14:paraId="55A7780C" w14:textId="77777777" w:rsidTr="169AF6B4">
      <w:trPr>
        <w:trHeight w:val="300"/>
      </w:trPr>
      <w:tc>
        <w:tcPr>
          <w:tcW w:w="3120" w:type="dxa"/>
        </w:tcPr>
        <w:p w14:paraId="683B416F" w14:textId="3BF3B697" w:rsidR="169AF6B4" w:rsidRDefault="169AF6B4" w:rsidP="169AF6B4">
          <w:pPr>
            <w:pStyle w:val="Header"/>
            <w:ind w:left="-115"/>
          </w:pPr>
        </w:p>
      </w:tc>
      <w:tc>
        <w:tcPr>
          <w:tcW w:w="3120" w:type="dxa"/>
        </w:tcPr>
        <w:p w14:paraId="0C565959" w14:textId="45CEEE4C" w:rsidR="169AF6B4" w:rsidRDefault="169AF6B4" w:rsidP="169AF6B4">
          <w:pPr>
            <w:pStyle w:val="Header"/>
            <w:jc w:val="center"/>
          </w:pPr>
        </w:p>
      </w:tc>
      <w:tc>
        <w:tcPr>
          <w:tcW w:w="3120" w:type="dxa"/>
        </w:tcPr>
        <w:p w14:paraId="44897F01" w14:textId="461AEC7D" w:rsidR="169AF6B4" w:rsidRDefault="169AF6B4" w:rsidP="169AF6B4">
          <w:pPr>
            <w:pStyle w:val="Header"/>
            <w:ind w:right="-115"/>
            <w:jc w:val="right"/>
          </w:pPr>
        </w:p>
      </w:tc>
    </w:tr>
  </w:tbl>
  <w:p w14:paraId="7B99CCF0" w14:textId="39869E6B" w:rsidR="00E66303" w:rsidRDefault="00E663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05E98"/>
    <w:multiLevelType w:val="hybridMultilevel"/>
    <w:tmpl w:val="CE7046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0184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8F8"/>
    <w:rsid w:val="000250CC"/>
    <w:rsid w:val="00031521"/>
    <w:rsid w:val="0008316F"/>
    <w:rsid w:val="000848F8"/>
    <w:rsid w:val="000A3102"/>
    <w:rsid w:val="000B1556"/>
    <w:rsid w:val="000B2584"/>
    <w:rsid w:val="00116354"/>
    <w:rsid w:val="00121A7E"/>
    <w:rsid w:val="00143228"/>
    <w:rsid w:val="001B4E5D"/>
    <w:rsid w:val="001F4872"/>
    <w:rsid w:val="0020209C"/>
    <w:rsid w:val="00295AD8"/>
    <w:rsid w:val="002B64AC"/>
    <w:rsid w:val="002C4F70"/>
    <w:rsid w:val="002C74DC"/>
    <w:rsid w:val="002C7E5F"/>
    <w:rsid w:val="002D343D"/>
    <w:rsid w:val="002D5E8C"/>
    <w:rsid w:val="002E1F52"/>
    <w:rsid w:val="00306BC8"/>
    <w:rsid w:val="00310338"/>
    <w:rsid w:val="003245CC"/>
    <w:rsid w:val="00357C1F"/>
    <w:rsid w:val="003633BA"/>
    <w:rsid w:val="00391EA2"/>
    <w:rsid w:val="003920A5"/>
    <w:rsid w:val="003A0709"/>
    <w:rsid w:val="003E51E1"/>
    <w:rsid w:val="003F4D8F"/>
    <w:rsid w:val="00476DEB"/>
    <w:rsid w:val="00493648"/>
    <w:rsid w:val="004A7E9A"/>
    <w:rsid w:val="004B74EE"/>
    <w:rsid w:val="004D5232"/>
    <w:rsid w:val="004F1116"/>
    <w:rsid w:val="004F1DED"/>
    <w:rsid w:val="00505797"/>
    <w:rsid w:val="005449AF"/>
    <w:rsid w:val="00550E2F"/>
    <w:rsid w:val="00553B2B"/>
    <w:rsid w:val="00567134"/>
    <w:rsid w:val="005A014D"/>
    <w:rsid w:val="005C3F0E"/>
    <w:rsid w:val="005D132F"/>
    <w:rsid w:val="00613F72"/>
    <w:rsid w:val="00644A35"/>
    <w:rsid w:val="00652470"/>
    <w:rsid w:val="00691126"/>
    <w:rsid w:val="006D66C4"/>
    <w:rsid w:val="006D7295"/>
    <w:rsid w:val="00713FF3"/>
    <w:rsid w:val="007171A4"/>
    <w:rsid w:val="00722904"/>
    <w:rsid w:val="007277C5"/>
    <w:rsid w:val="00736049"/>
    <w:rsid w:val="00737B9D"/>
    <w:rsid w:val="00763D47"/>
    <w:rsid w:val="007F2E6E"/>
    <w:rsid w:val="00812DEA"/>
    <w:rsid w:val="00845174"/>
    <w:rsid w:val="00884B6F"/>
    <w:rsid w:val="00894D06"/>
    <w:rsid w:val="008D0E6D"/>
    <w:rsid w:val="008F1B3C"/>
    <w:rsid w:val="009701AC"/>
    <w:rsid w:val="0097215C"/>
    <w:rsid w:val="009938E5"/>
    <w:rsid w:val="009A21FA"/>
    <w:rsid w:val="009B2DFD"/>
    <w:rsid w:val="00A3064B"/>
    <w:rsid w:val="00A74AA7"/>
    <w:rsid w:val="00AD1D3C"/>
    <w:rsid w:val="00AD38D7"/>
    <w:rsid w:val="00B15AE9"/>
    <w:rsid w:val="00B17832"/>
    <w:rsid w:val="00B2416C"/>
    <w:rsid w:val="00B32C2A"/>
    <w:rsid w:val="00B36852"/>
    <w:rsid w:val="00B41D19"/>
    <w:rsid w:val="00B8251B"/>
    <w:rsid w:val="00B82BCA"/>
    <w:rsid w:val="00B95811"/>
    <w:rsid w:val="00BC1813"/>
    <w:rsid w:val="00BC1A9E"/>
    <w:rsid w:val="00BC77CF"/>
    <w:rsid w:val="00BF249B"/>
    <w:rsid w:val="00C162B9"/>
    <w:rsid w:val="00CA05D5"/>
    <w:rsid w:val="00CA6162"/>
    <w:rsid w:val="00CB029F"/>
    <w:rsid w:val="00CC1FD2"/>
    <w:rsid w:val="00CC4B76"/>
    <w:rsid w:val="00CD1194"/>
    <w:rsid w:val="00CE5092"/>
    <w:rsid w:val="00D00523"/>
    <w:rsid w:val="00D05E71"/>
    <w:rsid w:val="00D12360"/>
    <w:rsid w:val="00D16375"/>
    <w:rsid w:val="00D66549"/>
    <w:rsid w:val="00DE7E3C"/>
    <w:rsid w:val="00DF2D5A"/>
    <w:rsid w:val="00DF6E8A"/>
    <w:rsid w:val="00E01E6C"/>
    <w:rsid w:val="00E13595"/>
    <w:rsid w:val="00E16443"/>
    <w:rsid w:val="00E22E41"/>
    <w:rsid w:val="00E34BE4"/>
    <w:rsid w:val="00E55E4A"/>
    <w:rsid w:val="00E600FA"/>
    <w:rsid w:val="00E66303"/>
    <w:rsid w:val="00E806FA"/>
    <w:rsid w:val="00E940F0"/>
    <w:rsid w:val="00EA43EA"/>
    <w:rsid w:val="00EC059E"/>
    <w:rsid w:val="00EE1752"/>
    <w:rsid w:val="00F02301"/>
    <w:rsid w:val="00F47750"/>
    <w:rsid w:val="00F72F7B"/>
    <w:rsid w:val="00F74CAB"/>
    <w:rsid w:val="00F77AF3"/>
    <w:rsid w:val="00F80157"/>
    <w:rsid w:val="00FB0A78"/>
    <w:rsid w:val="00FC1E2D"/>
    <w:rsid w:val="00FE227F"/>
    <w:rsid w:val="00FE22A0"/>
    <w:rsid w:val="00FF6374"/>
    <w:rsid w:val="013C83B0"/>
    <w:rsid w:val="02505CB5"/>
    <w:rsid w:val="02B28FD5"/>
    <w:rsid w:val="0369703B"/>
    <w:rsid w:val="08E6351F"/>
    <w:rsid w:val="092EEB64"/>
    <w:rsid w:val="14703820"/>
    <w:rsid w:val="14FA9FCE"/>
    <w:rsid w:val="169AF6B4"/>
    <w:rsid w:val="18EA9176"/>
    <w:rsid w:val="1B5AF77C"/>
    <w:rsid w:val="1C640493"/>
    <w:rsid w:val="1EDF8A35"/>
    <w:rsid w:val="1FA6FDBE"/>
    <w:rsid w:val="226EC023"/>
    <w:rsid w:val="229DC336"/>
    <w:rsid w:val="22CFC543"/>
    <w:rsid w:val="295E52FD"/>
    <w:rsid w:val="2A9A2862"/>
    <w:rsid w:val="2BD6D2B9"/>
    <w:rsid w:val="2F502EFD"/>
    <w:rsid w:val="2F63E59B"/>
    <w:rsid w:val="3066A8E4"/>
    <w:rsid w:val="309EDC17"/>
    <w:rsid w:val="342F3BF7"/>
    <w:rsid w:val="3943F67D"/>
    <w:rsid w:val="3F39370B"/>
    <w:rsid w:val="40FADDCC"/>
    <w:rsid w:val="423F2C6A"/>
    <w:rsid w:val="42E5022C"/>
    <w:rsid w:val="43724FD6"/>
    <w:rsid w:val="4678B748"/>
    <w:rsid w:val="50C34869"/>
    <w:rsid w:val="547DD718"/>
    <w:rsid w:val="54AF9430"/>
    <w:rsid w:val="5507CFBB"/>
    <w:rsid w:val="56D06303"/>
    <w:rsid w:val="57BD6956"/>
    <w:rsid w:val="5A5482C4"/>
    <w:rsid w:val="5CF1AD84"/>
    <w:rsid w:val="64080C65"/>
    <w:rsid w:val="64AD3A62"/>
    <w:rsid w:val="651977C1"/>
    <w:rsid w:val="69048A3E"/>
    <w:rsid w:val="6F285A04"/>
    <w:rsid w:val="73896E3F"/>
    <w:rsid w:val="75D956D5"/>
    <w:rsid w:val="77ADB2E1"/>
    <w:rsid w:val="7887D95D"/>
    <w:rsid w:val="78ABC101"/>
    <w:rsid w:val="7A488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17D3A1"/>
  <w15:chartTrackingRefBased/>
  <w15:docId w15:val="{399270DF-46EA-5C45-9CE2-A3EFD91F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8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48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48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8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8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8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8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8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8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8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48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8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8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8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8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8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8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8F8"/>
    <w:rPr>
      <w:rFonts w:eastAsiaTheme="majorEastAsia" w:cstheme="majorBidi"/>
      <w:color w:val="272727" w:themeColor="text1" w:themeTint="D8"/>
    </w:rPr>
  </w:style>
  <w:style w:type="paragraph" w:styleId="Title">
    <w:name w:val="Title"/>
    <w:basedOn w:val="Normal"/>
    <w:next w:val="Normal"/>
    <w:link w:val="TitleChar"/>
    <w:uiPriority w:val="10"/>
    <w:qFormat/>
    <w:rsid w:val="000848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8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8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8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8F8"/>
    <w:pPr>
      <w:spacing w:before="160"/>
      <w:jc w:val="center"/>
    </w:pPr>
    <w:rPr>
      <w:i/>
      <w:iCs/>
      <w:color w:val="404040" w:themeColor="text1" w:themeTint="BF"/>
    </w:rPr>
  </w:style>
  <w:style w:type="character" w:customStyle="1" w:styleId="QuoteChar">
    <w:name w:val="Quote Char"/>
    <w:basedOn w:val="DefaultParagraphFont"/>
    <w:link w:val="Quote"/>
    <w:uiPriority w:val="29"/>
    <w:rsid w:val="000848F8"/>
    <w:rPr>
      <w:i/>
      <w:iCs/>
      <w:color w:val="404040" w:themeColor="text1" w:themeTint="BF"/>
    </w:rPr>
  </w:style>
  <w:style w:type="paragraph" w:styleId="ListParagraph">
    <w:name w:val="List Paragraph"/>
    <w:basedOn w:val="Normal"/>
    <w:uiPriority w:val="34"/>
    <w:qFormat/>
    <w:rsid w:val="000848F8"/>
    <w:pPr>
      <w:ind w:left="720"/>
      <w:contextualSpacing/>
    </w:pPr>
  </w:style>
  <w:style w:type="character" w:styleId="IntenseEmphasis">
    <w:name w:val="Intense Emphasis"/>
    <w:basedOn w:val="DefaultParagraphFont"/>
    <w:uiPriority w:val="21"/>
    <w:qFormat/>
    <w:rsid w:val="000848F8"/>
    <w:rPr>
      <w:i/>
      <w:iCs/>
      <w:color w:val="0F4761" w:themeColor="accent1" w:themeShade="BF"/>
    </w:rPr>
  </w:style>
  <w:style w:type="paragraph" w:styleId="IntenseQuote">
    <w:name w:val="Intense Quote"/>
    <w:basedOn w:val="Normal"/>
    <w:next w:val="Normal"/>
    <w:link w:val="IntenseQuoteChar"/>
    <w:uiPriority w:val="30"/>
    <w:qFormat/>
    <w:rsid w:val="000848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8F8"/>
    <w:rPr>
      <w:i/>
      <w:iCs/>
      <w:color w:val="0F4761" w:themeColor="accent1" w:themeShade="BF"/>
    </w:rPr>
  </w:style>
  <w:style w:type="character" w:styleId="IntenseReference">
    <w:name w:val="Intense Reference"/>
    <w:basedOn w:val="DefaultParagraphFont"/>
    <w:uiPriority w:val="32"/>
    <w:qFormat/>
    <w:rsid w:val="000848F8"/>
    <w:rPr>
      <w:b/>
      <w:bCs/>
      <w:smallCaps/>
      <w:color w:val="0F4761" w:themeColor="accent1" w:themeShade="BF"/>
      <w:spacing w:val="5"/>
    </w:rPr>
  </w:style>
  <w:style w:type="table" w:styleId="TableGrid">
    <w:name w:val="Table Grid"/>
    <w:basedOn w:val="TableNormal"/>
    <w:uiPriority w:val="39"/>
    <w:rsid w:val="00FB0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3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303"/>
  </w:style>
  <w:style w:type="paragraph" w:styleId="Footer">
    <w:name w:val="footer"/>
    <w:basedOn w:val="Normal"/>
    <w:link w:val="FooterChar"/>
    <w:uiPriority w:val="99"/>
    <w:unhideWhenUsed/>
    <w:rsid w:val="00E663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303"/>
  </w:style>
  <w:style w:type="character" w:styleId="Hyperlink">
    <w:name w:val="Hyperlink"/>
    <w:basedOn w:val="DefaultParagraphFont"/>
    <w:uiPriority w:val="99"/>
    <w:unhideWhenUsed/>
    <w:rsid w:val="00763D47"/>
    <w:rPr>
      <w:color w:val="467886" w:themeColor="hyperlink"/>
      <w:u w:val="single"/>
    </w:rPr>
  </w:style>
  <w:style w:type="character" w:styleId="UnresolvedMention">
    <w:name w:val="Unresolved Mention"/>
    <w:basedOn w:val="DefaultParagraphFont"/>
    <w:uiPriority w:val="99"/>
    <w:semiHidden/>
    <w:unhideWhenUsed/>
    <w:rsid w:val="00763D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s://www.prosci.co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2450</Words>
  <Characters>13971</Characters>
  <Application>Microsoft Office Word</Application>
  <DocSecurity>0</DocSecurity>
  <Lines>116</Lines>
  <Paragraphs>32</Paragraphs>
  <ScaleCrop>false</ScaleCrop>
  <Company/>
  <LinksUpToDate>false</LinksUpToDate>
  <CharactersWithSpaces>16389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ummayyah mukit</dc:creator>
  <cp:keywords/>
  <dc:description/>
  <cp:lastModifiedBy>ummayyah mukit</cp:lastModifiedBy>
  <cp:revision>2</cp:revision>
  <dcterms:created xsi:type="dcterms:W3CDTF">2026-07-10T08:54:00Z</dcterms:created>
  <dcterms:modified xsi:type="dcterms:W3CDTF">2026-07-10T08:54:00Z</dcterms:modified>
</cp:coreProperties>
</file>