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02E51" w14:textId="4E8D2D82" w:rsidR="004A0A31" w:rsidRDefault="004A0A31" w:rsidP="004A0A31">
      <w:pPr>
        <w:pStyle w:val="NoSpacing"/>
      </w:pPr>
    </w:p>
    <w:p w14:paraId="1917C54C" w14:textId="3FF8ABC2" w:rsidR="004A0A31" w:rsidRDefault="004A0A31" w:rsidP="004A0A31">
      <w:pPr>
        <w:pStyle w:val="NoSpacing"/>
      </w:pPr>
    </w:p>
    <w:p w14:paraId="41E1FF54" w14:textId="160D08CB" w:rsidR="004A0A31" w:rsidRDefault="004A0A31" w:rsidP="004A0A31">
      <w:pPr>
        <w:pStyle w:val="NoSpacing"/>
      </w:pPr>
    </w:p>
    <w:p w14:paraId="0D170DF8" w14:textId="487F9BBD" w:rsidR="004A0A31" w:rsidRDefault="004A0A31" w:rsidP="004A0A31">
      <w:pPr>
        <w:pStyle w:val="NoSpacing"/>
      </w:pPr>
    </w:p>
    <w:p w14:paraId="628687C9" w14:textId="5E1419F6" w:rsidR="004A0A31" w:rsidRDefault="004A0A31" w:rsidP="004A0A31">
      <w:pPr>
        <w:pStyle w:val="NoSpacing"/>
      </w:pPr>
    </w:p>
    <w:p w14:paraId="4434DA71" w14:textId="3AAD065B" w:rsidR="004A0A31" w:rsidRDefault="004A0A31" w:rsidP="004A0A31">
      <w:pPr>
        <w:pStyle w:val="NoSpacing"/>
      </w:pPr>
    </w:p>
    <w:p w14:paraId="1AD99AB7" w14:textId="2911272A" w:rsidR="004A0A31" w:rsidRDefault="004A0A31" w:rsidP="004A0A31">
      <w:pPr>
        <w:pStyle w:val="NoSpacing"/>
      </w:pPr>
    </w:p>
    <w:p w14:paraId="12183114" w14:textId="451F964B" w:rsidR="004A0A31" w:rsidRDefault="004A0A31" w:rsidP="004A0A31">
      <w:pPr>
        <w:pStyle w:val="NoSpacing"/>
      </w:pPr>
    </w:p>
    <w:p w14:paraId="67D5A6C4" w14:textId="0A6BA026" w:rsidR="004A0A31" w:rsidRDefault="004A0A31" w:rsidP="004A0A31">
      <w:pPr>
        <w:pStyle w:val="NoSpacing"/>
      </w:pPr>
    </w:p>
    <w:p w14:paraId="5DEB7758" w14:textId="2D4E44E2" w:rsidR="004A0A31" w:rsidRDefault="004A0A31" w:rsidP="004A0A31">
      <w:pPr>
        <w:pStyle w:val="NoSpacing"/>
      </w:pPr>
    </w:p>
    <w:p w14:paraId="2EB56ABE" w14:textId="00CCD04C" w:rsidR="004A0A31" w:rsidRDefault="004A0A31" w:rsidP="004A0A31">
      <w:pPr>
        <w:pStyle w:val="NoSpacing"/>
      </w:pPr>
    </w:p>
    <w:p w14:paraId="4C5F9BD8" w14:textId="0AEA9C11" w:rsidR="004A0A31" w:rsidRDefault="004A0A31" w:rsidP="004A0A31">
      <w:pPr>
        <w:pStyle w:val="NoSpacing"/>
      </w:pPr>
    </w:p>
    <w:p w14:paraId="6571FB03" w14:textId="60B77CD4" w:rsidR="004A0A31" w:rsidRDefault="004A0A31" w:rsidP="004A0A31">
      <w:pPr>
        <w:pStyle w:val="NoSpacing"/>
      </w:pPr>
    </w:p>
    <w:p w14:paraId="4BE963CF" w14:textId="53A6E207" w:rsidR="006E61F3" w:rsidRPr="006E61F3" w:rsidRDefault="006E61F3" w:rsidP="006E61F3">
      <w:pPr>
        <w:pStyle w:val="NoSpacing"/>
        <w:rPr>
          <w:sz w:val="56"/>
          <w:szCs w:val="56"/>
        </w:rPr>
      </w:pPr>
      <w:r w:rsidRPr="006E61F3">
        <w:rPr>
          <w:sz w:val="56"/>
          <w:szCs w:val="56"/>
        </w:rPr>
        <w:t>BMSW4002:</w:t>
      </w:r>
    </w:p>
    <w:p w14:paraId="089B9C40" w14:textId="3B78E5EC" w:rsidR="004A0A31" w:rsidRPr="006E61F3" w:rsidRDefault="004A0A31" w:rsidP="004A0A31">
      <w:pPr>
        <w:pStyle w:val="NoSpacing"/>
        <w:rPr>
          <w:b/>
          <w:bCs/>
          <w:sz w:val="56"/>
          <w:szCs w:val="56"/>
          <w:u w:val="single"/>
        </w:rPr>
      </w:pPr>
      <w:r w:rsidRPr="006E61F3">
        <w:rPr>
          <w:b/>
          <w:bCs/>
          <w:sz w:val="56"/>
          <w:szCs w:val="56"/>
          <w:u w:val="single"/>
        </w:rPr>
        <w:t xml:space="preserve">Effective </w:t>
      </w:r>
      <w:proofErr w:type="gramStart"/>
      <w:r w:rsidRPr="006E61F3">
        <w:rPr>
          <w:b/>
          <w:bCs/>
          <w:sz w:val="56"/>
          <w:szCs w:val="56"/>
          <w:u w:val="single"/>
        </w:rPr>
        <w:t>Team Work</w:t>
      </w:r>
      <w:proofErr w:type="gramEnd"/>
      <w:r w:rsidRPr="006E61F3">
        <w:rPr>
          <w:b/>
          <w:bCs/>
          <w:sz w:val="56"/>
          <w:szCs w:val="56"/>
          <w:u w:val="single"/>
        </w:rPr>
        <w:t xml:space="preserve"> and Communication</w:t>
      </w:r>
    </w:p>
    <w:p w14:paraId="2819705E" w14:textId="0FDACE42" w:rsidR="006E61F3" w:rsidRDefault="006E61F3" w:rsidP="004A0A31">
      <w:pPr>
        <w:pStyle w:val="NoSpacing"/>
        <w:rPr>
          <w:sz w:val="56"/>
          <w:szCs w:val="56"/>
        </w:rPr>
      </w:pPr>
    </w:p>
    <w:p w14:paraId="5827650F" w14:textId="7E8C77C2" w:rsidR="006E61F3" w:rsidRPr="006E61F3" w:rsidRDefault="006E61F3" w:rsidP="004A0A31">
      <w:pPr>
        <w:pStyle w:val="NoSpacing"/>
        <w:rPr>
          <w:sz w:val="40"/>
          <w:szCs w:val="40"/>
        </w:rPr>
      </w:pPr>
      <w:r w:rsidRPr="006E61F3">
        <w:rPr>
          <w:sz w:val="40"/>
          <w:szCs w:val="40"/>
        </w:rPr>
        <w:t xml:space="preserve">Module Lecturer: </w:t>
      </w:r>
      <w:proofErr w:type="spellStart"/>
      <w:r w:rsidRPr="006E61F3">
        <w:rPr>
          <w:sz w:val="40"/>
          <w:szCs w:val="40"/>
        </w:rPr>
        <w:t>Ejiro</w:t>
      </w:r>
      <w:proofErr w:type="spellEnd"/>
      <w:r w:rsidRPr="006E61F3">
        <w:rPr>
          <w:sz w:val="40"/>
          <w:szCs w:val="40"/>
        </w:rPr>
        <w:t xml:space="preserve"> </w:t>
      </w:r>
      <w:proofErr w:type="spellStart"/>
      <w:r w:rsidRPr="006E61F3">
        <w:rPr>
          <w:sz w:val="40"/>
          <w:szCs w:val="40"/>
        </w:rPr>
        <w:t>Esohwode</w:t>
      </w:r>
      <w:proofErr w:type="spellEnd"/>
    </w:p>
    <w:p w14:paraId="454433EC" w14:textId="77777777" w:rsidR="006E61F3" w:rsidRPr="006E61F3" w:rsidRDefault="006E61F3" w:rsidP="004A0A31">
      <w:pPr>
        <w:pStyle w:val="NoSpacing"/>
        <w:rPr>
          <w:sz w:val="56"/>
          <w:szCs w:val="56"/>
        </w:rPr>
      </w:pPr>
    </w:p>
    <w:p w14:paraId="1A4CAC7A" w14:textId="77777777" w:rsidR="004A0A31" w:rsidRPr="006E61F3" w:rsidRDefault="004A0A31" w:rsidP="004A0A31">
      <w:pPr>
        <w:pStyle w:val="NoSpacing"/>
        <w:rPr>
          <w:sz w:val="28"/>
          <w:szCs w:val="28"/>
        </w:rPr>
      </w:pPr>
      <w:r w:rsidRPr="006E61F3">
        <w:rPr>
          <w:sz w:val="28"/>
          <w:szCs w:val="28"/>
        </w:rPr>
        <w:t xml:space="preserve">Effective </w:t>
      </w:r>
      <w:proofErr w:type="gramStart"/>
      <w:r w:rsidRPr="006E61F3">
        <w:rPr>
          <w:sz w:val="28"/>
          <w:szCs w:val="28"/>
        </w:rPr>
        <w:t>Team Work</w:t>
      </w:r>
      <w:proofErr w:type="gramEnd"/>
      <w:r w:rsidRPr="006E61F3">
        <w:rPr>
          <w:sz w:val="28"/>
          <w:szCs w:val="28"/>
        </w:rPr>
        <w:t xml:space="preserve"> and Communication</w:t>
      </w:r>
    </w:p>
    <w:p w14:paraId="36C0B781" w14:textId="77777777" w:rsidR="004A0A31" w:rsidRDefault="004A0A31" w:rsidP="004A0A31">
      <w:pPr>
        <w:pStyle w:val="NoSpacing"/>
      </w:pPr>
    </w:p>
    <w:p w14:paraId="0110C1F5" w14:textId="7AED91F7" w:rsidR="004A0A31" w:rsidRPr="006E61F3" w:rsidRDefault="004A0A31" w:rsidP="004A0A31">
      <w:pPr>
        <w:pStyle w:val="NoSpacing"/>
        <w:rPr>
          <w:sz w:val="32"/>
          <w:szCs w:val="32"/>
        </w:rPr>
      </w:pPr>
    </w:p>
    <w:p w14:paraId="0705B941" w14:textId="5973FE43" w:rsidR="004A0A31" w:rsidRPr="006E61F3" w:rsidRDefault="004A0A31" w:rsidP="004A0A31">
      <w:pPr>
        <w:pStyle w:val="NoSpacing"/>
        <w:rPr>
          <w:sz w:val="32"/>
          <w:szCs w:val="32"/>
        </w:rPr>
      </w:pPr>
      <w:r w:rsidRPr="006E61F3">
        <w:rPr>
          <w:sz w:val="32"/>
          <w:szCs w:val="32"/>
        </w:rPr>
        <w:t>Oluwasegun Aregbesola</w:t>
      </w:r>
    </w:p>
    <w:p w14:paraId="51EE25FB" w14:textId="70D98283" w:rsidR="004A0A31" w:rsidRPr="006E61F3" w:rsidRDefault="004A0A31" w:rsidP="004A0A31">
      <w:pPr>
        <w:pStyle w:val="NoSpacing"/>
        <w:rPr>
          <w:sz w:val="32"/>
          <w:szCs w:val="32"/>
        </w:rPr>
      </w:pPr>
      <w:r w:rsidRPr="006E61F3">
        <w:rPr>
          <w:sz w:val="32"/>
          <w:szCs w:val="32"/>
        </w:rPr>
        <w:t>1906876</w:t>
      </w:r>
    </w:p>
    <w:p w14:paraId="26C8FD29" w14:textId="07A4C39F" w:rsidR="004A0A31" w:rsidRDefault="004A0A31" w:rsidP="004A0A31">
      <w:pPr>
        <w:pStyle w:val="NoSpacing"/>
      </w:pPr>
    </w:p>
    <w:p w14:paraId="56F1674D" w14:textId="0614EC30" w:rsidR="004A0A31" w:rsidRDefault="004A0A31" w:rsidP="004A0A31">
      <w:pPr>
        <w:pStyle w:val="NoSpacing"/>
      </w:pPr>
    </w:p>
    <w:p w14:paraId="6BB5A089" w14:textId="31DCA354" w:rsidR="004A0A31" w:rsidRDefault="004A0A31" w:rsidP="004A0A31">
      <w:pPr>
        <w:pStyle w:val="NoSpacing"/>
      </w:pPr>
    </w:p>
    <w:p w14:paraId="78729538" w14:textId="5ED37F07" w:rsidR="004A0A31" w:rsidRDefault="004A0A31" w:rsidP="004A0A31">
      <w:pPr>
        <w:pStyle w:val="NoSpacing"/>
      </w:pPr>
    </w:p>
    <w:p w14:paraId="72BD08C8" w14:textId="5906C74F" w:rsidR="004A0A31" w:rsidRDefault="004A0A31" w:rsidP="004A0A31">
      <w:pPr>
        <w:pStyle w:val="NoSpacing"/>
      </w:pPr>
    </w:p>
    <w:p w14:paraId="7418F5D7" w14:textId="7C9C38A1" w:rsidR="004A0A31" w:rsidRDefault="004A0A31" w:rsidP="004A0A31">
      <w:pPr>
        <w:pStyle w:val="NoSpacing"/>
      </w:pPr>
    </w:p>
    <w:p w14:paraId="10357EB0" w14:textId="6F49E5B3" w:rsidR="004A0A31" w:rsidRDefault="004A0A31" w:rsidP="004A0A31">
      <w:pPr>
        <w:pStyle w:val="NoSpacing"/>
      </w:pPr>
    </w:p>
    <w:p w14:paraId="00FDF3F9" w14:textId="29855952" w:rsidR="004A0A31" w:rsidRDefault="004A0A31" w:rsidP="004A0A31">
      <w:pPr>
        <w:pStyle w:val="NoSpacing"/>
      </w:pPr>
    </w:p>
    <w:p w14:paraId="7BC06BAA" w14:textId="1FEF4C0A" w:rsidR="004A0A31" w:rsidRDefault="004A0A31" w:rsidP="004A0A31">
      <w:pPr>
        <w:pStyle w:val="NoSpacing"/>
      </w:pPr>
    </w:p>
    <w:p w14:paraId="3A44CD76" w14:textId="7C8AF9AF" w:rsidR="004A0A31" w:rsidRDefault="004A0A31" w:rsidP="004A0A31">
      <w:pPr>
        <w:pStyle w:val="NoSpacing"/>
      </w:pPr>
    </w:p>
    <w:p w14:paraId="7A99BC43" w14:textId="76D842C2" w:rsidR="004A0A31" w:rsidRDefault="004A0A31" w:rsidP="004A0A31">
      <w:pPr>
        <w:pStyle w:val="NoSpacing"/>
      </w:pPr>
    </w:p>
    <w:p w14:paraId="61860662" w14:textId="6DAFCBD2" w:rsidR="004A0A31" w:rsidRDefault="004A0A31" w:rsidP="004A0A31">
      <w:pPr>
        <w:pStyle w:val="NoSpacing"/>
      </w:pPr>
    </w:p>
    <w:p w14:paraId="535FB52F" w14:textId="7CECD979" w:rsidR="006E61F3" w:rsidRDefault="006E61F3" w:rsidP="004A0A31">
      <w:pPr>
        <w:pStyle w:val="NoSpacing"/>
      </w:pPr>
    </w:p>
    <w:p w14:paraId="255FFB82" w14:textId="6E408111" w:rsidR="002F2A4E" w:rsidRDefault="002F2A4E" w:rsidP="004A0A31">
      <w:pPr>
        <w:pStyle w:val="NoSpacing"/>
      </w:pPr>
    </w:p>
    <w:p w14:paraId="3BA45705" w14:textId="77777777" w:rsidR="002F2A4E" w:rsidRDefault="002F2A4E" w:rsidP="004A0A31">
      <w:pPr>
        <w:pStyle w:val="NoSpacing"/>
      </w:pPr>
    </w:p>
    <w:sdt>
      <w:sdtPr>
        <w:id w:val="-132635552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21302F2" w14:textId="18D946F4" w:rsidR="0013541E" w:rsidRDefault="0013541E">
          <w:pPr>
            <w:pStyle w:val="TOCHeading"/>
          </w:pPr>
          <w:r>
            <w:t>Contents</w:t>
          </w:r>
          <w:bookmarkStart w:id="0" w:name="_GoBack"/>
          <w:bookmarkEnd w:id="0"/>
        </w:p>
        <w:p w14:paraId="6BA66C18" w14:textId="6A43973D" w:rsidR="00D54AEB" w:rsidRDefault="0013541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9528830" w:history="1">
            <w:r w:rsidR="00D54AEB" w:rsidRPr="009469B9">
              <w:rPr>
                <w:rStyle w:val="Hyperlink"/>
                <w:noProof/>
              </w:rPr>
              <w:t>1.</w:t>
            </w:r>
            <w:r w:rsidR="00D54AEB">
              <w:rPr>
                <w:rFonts w:eastAsiaTheme="minorEastAsia"/>
                <w:noProof/>
                <w:lang w:eastAsia="en-GB"/>
              </w:rPr>
              <w:tab/>
            </w:r>
            <w:r w:rsidR="00D54AEB" w:rsidRPr="009469B9">
              <w:rPr>
                <w:rStyle w:val="Hyperlink"/>
                <w:noProof/>
              </w:rPr>
              <w:t>Introduction</w:t>
            </w:r>
            <w:r w:rsidR="00D54AEB">
              <w:rPr>
                <w:noProof/>
                <w:webHidden/>
              </w:rPr>
              <w:tab/>
            </w:r>
            <w:r w:rsidR="00D54AEB">
              <w:rPr>
                <w:noProof/>
                <w:webHidden/>
              </w:rPr>
              <w:fldChar w:fldCharType="begin"/>
            </w:r>
            <w:r w:rsidR="00D54AEB">
              <w:rPr>
                <w:noProof/>
                <w:webHidden/>
              </w:rPr>
              <w:instrText xml:space="preserve"> PAGEREF _Toc39528830 \h </w:instrText>
            </w:r>
            <w:r w:rsidR="00D54AEB">
              <w:rPr>
                <w:noProof/>
                <w:webHidden/>
              </w:rPr>
            </w:r>
            <w:r w:rsidR="00D54AEB">
              <w:rPr>
                <w:noProof/>
                <w:webHidden/>
              </w:rPr>
              <w:fldChar w:fldCharType="separate"/>
            </w:r>
            <w:r w:rsidR="00D54AEB">
              <w:rPr>
                <w:noProof/>
                <w:webHidden/>
              </w:rPr>
              <w:t>3</w:t>
            </w:r>
            <w:r w:rsidR="00D54AEB">
              <w:rPr>
                <w:noProof/>
                <w:webHidden/>
              </w:rPr>
              <w:fldChar w:fldCharType="end"/>
            </w:r>
          </w:hyperlink>
        </w:p>
        <w:p w14:paraId="6A8DBBAB" w14:textId="294CE331" w:rsidR="00D54AEB" w:rsidRDefault="00D54AEB">
          <w:pPr>
            <w:pStyle w:val="TOC1"/>
            <w:tabs>
              <w:tab w:val="left" w:pos="440"/>
              <w:tab w:val="right" w:leader="dot" w:pos="9016"/>
            </w:tabs>
            <w:rPr>
              <w:rFonts w:eastAsiaTheme="minorEastAsia"/>
              <w:noProof/>
              <w:lang w:eastAsia="en-GB"/>
            </w:rPr>
          </w:pPr>
          <w:hyperlink w:anchor="_Toc39528831" w:history="1">
            <w:r w:rsidRPr="009469B9">
              <w:rPr>
                <w:rStyle w:val="Hyperlink"/>
                <w:noProof/>
              </w:rPr>
              <w:t>2.</w:t>
            </w:r>
            <w:r>
              <w:rPr>
                <w:rFonts w:eastAsiaTheme="minorEastAsia"/>
                <w:noProof/>
                <w:lang w:eastAsia="en-GB"/>
              </w:rPr>
              <w:tab/>
            </w:r>
            <w:r w:rsidRPr="009469B9">
              <w:rPr>
                <w:rStyle w:val="Hyperlink"/>
                <w:noProof/>
              </w:rPr>
              <w:t>Types and models of Communication</w:t>
            </w:r>
            <w:r>
              <w:rPr>
                <w:noProof/>
                <w:webHidden/>
              </w:rPr>
              <w:tab/>
            </w:r>
            <w:r>
              <w:rPr>
                <w:noProof/>
                <w:webHidden/>
              </w:rPr>
              <w:fldChar w:fldCharType="begin"/>
            </w:r>
            <w:r>
              <w:rPr>
                <w:noProof/>
                <w:webHidden/>
              </w:rPr>
              <w:instrText xml:space="preserve"> PAGEREF _Toc39528831 \h </w:instrText>
            </w:r>
            <w:r>
              <w:rPr>
                <w:noProof/>
                <w:webHidden/>
              </w:rPr>
            </w:r>
            <w:r>
              <w:rPr>
                <w:noProof/>
                <w:webHidden/>
              </w:rPr>
              <w:fldChar w:fldCharType="separate"/>
            </w:r>
            <w:r>
              <w:rPr>
                <w:noProof/>
                <w:webHidden/>
              </w:rPr>
              <w:t>3</w:t>
            </w:r>
            <w:r>
              <w:rPr>
                <w:noProof/>
                <w:webHidden/>
              </w:rPr>
              <w:fldChar w:fldCharType="end"/>
            </w:r>
          </w:hyperlink>
        </w:p>
        <w:p w14:paraId="5A657F23" w14:textId="3B58C711" w:rsidR="00D54AEB" w:rsidRDefault="00D54AEB">
          <w:pPr>
            <w:pStyle w:val="TOC3"/>
            <w:tabs>
              <w:tab w:val="left" w:pos="1100"/>
              <w:tab w:val="right" w:leader="dot" w:pos="9016"/>
            </w:tabs>
            <w:rPr>
              <w:rFonts w:eastAsiaTheme="minorEastAsia"/>
              <w:noProof/>
              <w:lang w:eastAsia="en-GB"/>
            </w:rPr>
          </w:pPr>
          <w:hyperlink w:anchor="_Toc39528832" w:history="1">
            <w:r w:rsidRPr="009469B9">
              <w:rPr>
                <w:rStyle w:val="Hyperlink"/>
                <w:noProof/>
              </w:rPr>
              <w:t>2.1.</w:t>
            </w:r>
            <w:r>
              <w:rPr>
                <w:rFonts w:eastAsiaTheme="minorEastAsia"/>
                <w:noProof/>
                <w:lang w:eastAsia="en-GB"/>
              </w:rPr>
              <w:tab/>
            </w:r>
            <w:r w:rsidRPr="009469B9">
              <w:rPr>
                <w:rStyle w:val="Hyperlink"/>
                <w:noProof/>
              </w:rPr>
              <w:t>Shannon and Weaver</w:t>
            </w:r>
            <w:r>
              <w:rPr>
                <w:noProof/>
                <w:webHidden/>
              </w:rPr>
              <w:tab/>
            </w:r>
            <w:r>
              <w:rPr>
                <w:noProof/>
                <w:webHidden/>
              </w:rPr>
              <w:fldChar w:fldCharType="begin"/>
            </w:r>
            <w:r>
              <w:rPr>
                <w:noProof/>
                <w:webHidden/>
              </w:rPr>
              <w:instrText xml:space="preserve"> PAGEREF _Toc39528832 \h </w:instrText>
            </w:r>
            <w:r>
              <w:rPr>
                <w:noProof/>
                <w:webHidden/>
              </w:rPr>
            </w:r>
            <w:r>
              <w:rPr>
                <w:noProof/>
                <w:webHidden/>
              </w:rPr>
              <w:fldChar w:fldCharType="separate"/>
            </w:r>
            <w:r>
              <w:rPr>
                <w:noProof/>
                <w:webHidden/>
              </w:rPr>
              <w:t>3</w:t>
            </w:r>
            <w:r>
              <w:rPr>
                <w:noProof/>
                <w:webHidden/>
              </w:rPr>
              <w:fldChar w:fldCharType="end"/>
            </w:r>
          </w:hyperlink>
        </w:p>
        <w:p w14:paraId="02CB50C3" w14:textId="6C072E65" w:rsidR="00D54AEB" w:rsidRDefault="00D54AEB">
          <w:pPr>
            <w:pStyle w:val="TOC3"/>
            <w:tabs>
              <w:tab w:val="left" w:pos="1100"/>
              <w:tab w:val="right" w:leader="dot" w:pos="9016"/>
            </w:tabs>
            <w:rPr>
              <w:rFonts w:eastAsiaTheme="minorEastAsia"/>
              <w:noProof/>
              <w:lang w:eastAsia="en-GB"/>
            </w:rPr>
          </w:pPr>
          <w:hyperlink w:anchor="_Toc39528833" w:history="1">
            <w:r w:rsidRPr="009469B9">
              <w:rPr>
                <w:rStyle w:val="Hyperlink"/>
                <w:noProof/>
              </w:rPr>
              <w:t>2.2.</w:t>
            </w:r>
            <w:r>
              <w:rPr>
                <w:rFonts w:eastAsiaTheme="minorEastAsia"/>
                <w:noProof/>
                <w:lang w:eastAsia="en-GB"/>
              </w:rPr>
              <w:tab/>
            </w:r>
            <w:r w:rsidRPr="009469B9">
              <w:rPr>
                <w:rStyle w:val="Hyperlink"/>
                <w:noProof/>
              </w:rPr>
              <w:t>Berlo</w:t>
            </w:r>
            <w:r>
              <w:rPr>
                <w:noProof/>
                <w:webHidden/>
              </w:rPr>
              <w:tab/>
            </w:r>
            <w:r>
              <w:rPr>
                <w:noProof/>
                <w:webHidden/>
              </w:rPr>
              <w:fldChar w:fldCharType="begin"/>
            </w:r>
            <w:r>
              <w:rPr>
                <w:noProof/>
                <w:webHidden/>
              </w:rPr>
              <w:instrText xml:space="preserve"> PAGEREF _Toc39528833 \h </w:instrText>
            </w:r>
            <w:r>
              <w:rPr>
                <w:noProof/>
                <w:webHidden/>
              </w:rPr>
            </w:r>
            <w:r>
              <w:rPr>
                <w:noProof/>
                <w:webHidden/>
              </w:rPr>
              <w:fldChar w:fldCharType="separate"/>
            </w:r>
            <w:r>
              <w:rPr>
                <w:noProof/>
                <w:webHidden/>
              </w:rPr>
              <w:t>5</w:t>
            </w:r>
            <w:r>
              <w:rPr>
                <w:noProof/>
                <w:webHidden/>
              </w:rPr>
              <w:fldChar w:fldCharType="end"/>
            </w:r>
          </w:hyperlink>
        </w:p>
        <w:p w14:paraId="4CE603A8" w14:textId="35B94E81" w:rsidR="00D54AEB" w:rsidRDefault="00D54AEB">
          <w:pPr>
            <w:pStyle w:val="TOC3"/>
            <w:tabs>
              <w:tab w:val="left" w:pos="1100"/>
              <w:tab w:val="right" w:leader="dot" w:pos="9016"/>
            </w:tabs>
            <w:rPr>
              <w:rFonts w:eastAsiaTheme="minorEastAsia"/>
              <w:noProof/>
              <w:lang w:eastAsia="en-GB"/>
            </w:rPr>
          </w:pPr>
          <w:hyperlink w:anchor="_Toc39528834" w:history="1">
            <w:r w:rsidRPr="009469B9">
              <w:rPr>
                <w:rStyle w:val="Hyperlink"/>
                <w:noProof/>
              </w:rPr>
              <w:t>2.3.</w:t>
            </w:r>
            <w:r>
              <w:rPr>
                <w:rFonts w:eastAsiaTheme="minorEastAsia"/>
                <w:noProof/>
                <w:lang w:eastAsia="en-GB"/>
              </w:rPr>
              <w:tab/>
            </w:r>
            <w:r w:rsidRPr="009469B9">
              <w:rPr>
                <w:rStyle w:val="Hyperlink"/>
                <w:noProof/>
              </w:rPr>
              <w:t>Schramm</w:t>
            </w:r>
            <w:r>
              <w:rPr>
                <w:noProof/>
                <w:webHidden/>
              </w:rPr>
              <w:tab/>
            </w:r>
            <w:r>
              <w:rPr>
                <w:noProof/>
                <w:webHidden/>
              </w:rPr>
              <w:fldChar w:fldCharType="begin"/>
            </w:r>
            <w:r>
              <w:rPr>
                <w:noProof/>
                <w:webHidden/>
              </w:rPr>
              <w:instrText xml:space="preserve"> PAGEREF _Toc39528834 \h </w:instrText>
            </w:r>
            <w:r>
              <w:rPr>
                <w:noProof/>
                <w:webHidden/>
              </w:rPr>
            </w:r>
            <w:r>
              <w:rPr>
                <w:noProof/>
                <w:webHidden/>
              </w:rPr>
              <w:fldChar w:fldCharType="separate"/>
            </w:r>
            <w:r>
              <w:rPr>
                <w:noProof/>
                <w:webHidden/>
              </w:rPr>
              <w:t>6</w:t>
            </w:r>
            <w:r>
              <w:rPr>
                <w:noProof/>
                <w:webHidden/>
              </w:rPr>
              <w:fldChar w:fldCharType="end"/>
            </w:r>
          </w:hyperlink>
        </w:p>
        <w:p w14:paraId="2F27346D" w14:textId="117B42DD" w:rsidR="00D54AEB" w:rsidRDefault="00D54AEB">
          <w:pPr>
            <w:pStyle w:val="TOC2"/>
            <w:tabs>
              <w:tab w:val="left" w:pos="660"/>
              <w:tab w:val="right" w:leader="dot" w:pos="9016"/>
            </w:tabs>
            <w:rPr>
              <w:rFonts w:eastAsiaTheme="minorEastAsia"/>
              <w:noProof/>
              <w:lang w:eastAsia="en-GB"/>
            </w:rPr>
          </w:pPr>
          <w:hyperlink w:anchor="_Toc39528835" w:history="1">
            <w:r w:rsidRPr="009469B9">
              <w:rPr>
                <w:rStyle w:val="Hyperlink"/>
                <w:noProof/>
              </w:rPr>
              <w:t>3.</w:t>
            </w:r>
            <w:r>
              <w:rPr>
                <w:rFonts w:eastAsiaTheme="minorEastAsia"/>
                <w:noProof/>
                <w:lang w:eastAsia="en-GB"/>
              </w:rPr>
              <w:tab/>
            </w:r>
            <w:r w:rsidRPr="009469B9">
              <w:rPr>
                <w:rStyle w:val="Hyperlink"/>
                <w:noProof/>
              </w:rPr>
              <w:t>Workplace Communication</w:t>
            </w:r>
            <w:r>
              <w:rPr>
                <w:noProof/>
                <w:webHidden/>
              </w:rPr>
              <w:tab/>
            </w:r>
            <w:r>
              <w:rPr>
                <w:noProof/>
                <w:webHidden/>
              </w:rPr>
              <w:fldChar w:fldCharType="begin"/>
            </w:r>
            <w:r>
              <w:rPr>
                <w:noProof/>
                <w:webHidden/>
              </w:rPr>
              <w:instrText xml:space="preserve"> PAGEREF _Toc39528835 \h </w:instrText>
            </w:r>
            <w:r>
              <w:rPr>
                <w:noProof/>
                <w:webHidden/>
              </w:rPr>
            </w:r>
            <w:r>
              <w:rPr>
                <w:noProof/>
                <w:webHidden/>
              </w:rPr>
              <w:fldChar w:fldCharType="separate"/>
            </w:r>
            <w:r>
              <w:rPr>
                <w:noProof/>
                <w:webHidden/>
              </w:rPr>
              <w:t>7</w:t>
            </w:r>
            <w:r>
              <w:rPr>
                <w:noProof/>
                <w:webHidden/>
              </w:rPr>
              <w:fldChar w:fldCharType="end"/>
            </w:r>
          </w:hyperlink>
        </w:p>
        <w:p w14:paraId="0E1315C3" w14:textId="5F1A6AAD" w:rsidR="00D54AEB" w:rsidRDefault="00D54AEB">
          <w:pPr>
            <w:pStyle w:val="TOC3"/>
            <w:tabs>
              <w:tab w:val="right" w:leader="dot" w:pos="9016"/>
            </w:tabs>
            <w:rPr>
              <w:rFonts w:eastAsiaTheme="minorEastAsia"/>
              <w:noProof/>
              <w:lang w:eastAsia="en-GB"/>
            </w:rPr>
          </w:pPr>
          <w:hyperlink w:anchor="_Toc39528836" w:history="1">
            <w:r w:rsidRPr="009469B9">
              <w:rPr>
                <w:rStyle w:val="Hyperlink"/>
                <w:noProof/>
              </w:rPr>
              <w:t>3.1 Purpose of Workplace Communication</w:t>
            </w:r>
            <w:r>
              <w:rPr>
                <w:noProof/>
                <w:webHidden/>
              </w:rPr>
              <w:tab/>
            </w:r>
            <w:r>
              <w:rPr>
                <w:noProof/>
                <w:webHidden/>
              </w:rPr>
              <w:fldChar w:fldCharType="begin"/>
            </w:r>
            <w:r>
              <w:rPr>
                <w:noProof/>
                <w:webHidden/>
              </w:rPr>
              <w:instrText xml:space="preserve"> PAGEREF _Toc39528836 \h </w:instrText>
            </w:r>
            <w:r>
              <w:rPr>
                <w:noProof/>
                <w:webHidden/>
              </w:rPr>
            </w:r>
            <w:r>
              <w:rPr>
                <w:noProof/>
                <w:webHidden/>
              </w:rPr>
              <w:fldChar w:fldCharType="separate"/>
            </w:r>
            <w:r>
              <w:rPr>
                <w:noProof/>
                <w:webHidden/>
              </w:rPr>
              <w:t>7</w:t>
            </w:r>
            <w:r>
              <w:rPr>
                <w:noProof/>
                <w:webHidden/>
              </w:rPr>
              <w:fldChar w:fldCharType="end"/>
            </w:r>
          </w:hyperlink>
        </w:p>
        <w:p w14:paraId="0D369D5B" w14:textId="7F4B6AF0" w:rsidR="00D54AEB" w:rsidRDefault="00D54AEB">
          <w:pPr>
            <w:pStyle w:val="TOC3"/>
            <w:tabs>
              <w:tab w:val="right" w:leader="dot" w:pos="9016"/>
            </w:tabs>
            <w:rPr>
              <w:rFonts w:eastAsiaTheme="minorEastAsia"/>
              <w:noProof/>
              <w:lang w:eastAsia="en-GB"/>
            </w:rPr>
          </w:pPr>
          <w:hyperlink w:anchor="_Toc39528837" w:history="1">
            <w:r w:rsidRPr="009469B9">
              <w:rPr>
                <w:rStyle w:val="Hyperlink"/>
                <w:noProof/>
              </w:rPr>
              <w:t>3.2 Effectiveness of Workplace Communication</w:t>
            </w:r>
            <w:r>
              <w:rPr>
                <w:noProof/>
                <w:webHidden/>
              </w:rPr>
              <w:tab/>
            </w:r>
            <w:r>
              <w:rPr>
                <w:noProof/>
                <w:webHidden/>
              </w:rPr>
              <w:fldChar w:fldCharType="begin"/>
            </w:r>
            <w:r>
              <w:rPr>
                <w:noProof/>
                <w:webHidden/>
              </w:rPr>
              <w:instrText xml:space="preserve"> PAGEREF _Toc39528837 \h </w:instrText>
            </w:r>
            <w:r>
              <w:rPr>
                <w:noProof/>
                <w:webHidden/>
              </w:rPr>
            </w:r>
            <w:r>
              <w:rPr>
                <w:noProof/>
                <w:webHidden/>
              </w:rPr>
              <w:fldChar w:fldCharType="separate"/>
            </w:r>
            <w:r>
              <w:rPr>
                <w:noProof/>
                <w:webHidden/>
              </w:rPr>
              <w:t>7</w:t>
            </w:r>
            <w:r>
              <w:rPr>
                <w:noProof/>
                <w:webHidden/>
              </w:rPr>
              <w:fldChar w:fldCharType="end"/>
            </w:r>
          </w:hyperlink>
        </w:p>
        <w:p w14:paraId="033F526D" w14:textId="611F77A8" w:rsidR="00D54AEB" w:rsidRDefault="00D54AEB">
          <w:pPr>
            <w:pStyle w:val="TOC3"/>
            <w:tabs>
              <w:tab w:val="right" w:leader="dot" w:pos="9016"/>
            </w:tabs>
            <w:rPr>
              <w:rFonts w:eastAsiaTheme="minorEastAsia"/>
              <w:noProof/>
              <w:lang w:eastAsia="en-GB"/>
            </w:rPr>
          </w:pPr>
          <w:hyperlink w:anchor="_Toc39528838" w:history="1">
            <w:r w:rsidRPr="009469B9">
              <w:rPr>
                <w:rStyle w:val="Hyperlink"/>
                <w:noProof/>
              </w:rPr>
              <w:t>3.3: Role of culture in Workplace Communication</w:t>
            </w:r>
            <w:r>
              <w:rPr>
                <w:noProof/>
                <w:webHidden/>
              </w:rPr>
              <w:tab/>
            </w:r>
            <w:r>
              <w:rPr>
                <w:noProof/>
                <w:webHidden/>
              </w:rPr>
              <w:fldChar w:fldCharType="begin"/>
            </w:r>
            <w:r>
              <w:rPr>
                <w:noProof/>
                <w:webHidden/>
              </w:rPr>
              <w:instrText xml:space="preserve"> PAGEREF _Toc39528838 \h </w:instrText>
            </w:r>
            <w:r>
              <w:rPr>
                <w:noProof/>
                <w:webHidden/>
              </w:rPr>
            </w:r>
            <w:r>
              <w:rPr>
                <w:noProof/>
                <w:webHidden/>
              </w:rPr>
              <w:fldChar w:fldCharType="separate"/>
            </w:r>
            <w:r>
              <w:rPr>
                <w:noProof/>
                <w:webHidden/>
              </w:rPr>
              <w:t>8</w:t>
            </w:r>
            <w:r>
              <w:rPr>
                <w:noProof/>
                <w:webHidden/>
              </w:rPr>
              <w:fldChar w:fldCharType="end"/>
            </w:r>
          </w:hyperlink>
        </w:p>
        <w:p w14:paraId="2F49D313" w14:textId="6E45217F" w:rsidR="00D54AEB" w:rsidRDefault="00D54AEB">
          <w:pPr>
            <w:pStyle w:val="TOC1"/>
            <w:tabs>
              <w:tab w:val="left" w:pos="440"/>
              <w:tab w:val="right" w:leader="dot" w:pos="9016"/>
            </w:tabs>
            <w:rPr>
              <w:rFonts w:eastAsiaTheme="minorEastAsia"/>
              <w:noProof/>
              <w:lang w:eastAsia="en-GB"/>
            </w:rPr>
          </w:pPr>
          <w:hyperlink w:anchor="_Toc39528839" w:history="1">
            <w:r w:rsidRPr="009469B9">
              <w:rPr>
                <w:rStyle w:val="Hyperlink"/>
                <w:noProof/>
              </w:rPr>
              <w:t>4.</w:t>
            </w:r>
            <w:r>
              <w:rPr>
                <w:rFonts w:eastAsiaTheme="minorEastAsia"/>
                <w:noProof/>
                <w:lang w:eastAsia="en-GB"/>
              </w:rPr>
              <w:tab/>
            </w:r>
            <w:r w:rsidRPr="009469B9">
              <w:rPr>
                <w:rStyle w:val="Hyperlink"/>
                <w:noProof/>
              </w:rPr>
              <w:t>Conclusion</w:t>
            </w:r>
            <w:r>
              <w:rPr>
                <w:noProof/>
                <w:webHidden/>
              </w:rPr>
              <w:tab/>
            </w:r>
            <w:r>
              <w:rPr>
                <w:noProof/>
                <w:webHidden/>
              </w:rPr>
              <w:fldChar w:fldCharType="begin"/>
            </w:r>
            <w:r>
              <w:rPr>
                <w:noProof/>
                <w:webHidden/>
              </w:rPr>
              <w:instrText xml:space="preserve"> PAGEREF _Toc39528839 \h </w:instrText>
            </w:r>
            <w:r>
              <w:rPr>
                <w:noProof/>
                <w:webHidden/>
              </w:rPr>
            </w:r>
            <w:r>
              <w:rPr>
                <w:noProof/>
                <w:webHidden/>
              </w:rPr>
              <w:fldChar w:fldCharType="separate"/>
            </w:r>
            <w:r>
              <w:rPr>
                <w:noProof/>
                <w:webHidden/>
              </w:rPr>
              <w:t>8</w:t>
            </w:r>
            <w:r>
              <w:rPr>
                <w:noProof/>
                <w:webHidden/>
              </w:rPr>
              <w:fldChar w:fldCharType="end"/>
            </w:r>
          </w:hyperlink>
        </w:p>
        <w:p w14:paraId="3E335194" w14:textId="192C237D" w:rsidR="00D54AEB" w:rsidRDefault="00D54AEB">
          <w:pPr>
            <w:pStyle w:val="TOC1"/>
            <w:tabs>
              <w:tab w:val="left" w:pos="440"/>
              <w:tab w:val="right" w:leader="dot" w:pos="9016"/>
            </w:tabs>
            <w:rPr>
              <w:rFonts w:eastAsiaTheme="minorEastAsia"/>
              <w:noProof/>
              <w:lang w:eastAsia="en-GB"/>
            </w:rPr>
          </w:pPr>
          <w:hyperlink w:anchor="_Toc39528840" w:history="1">
            <w:r w:rsidRPr="009469B9">
              <w:rPr>
                <w:rStyle w:val="Hyperlink"/>
                <w:noProof/>
              </w:rPr>
              <w:t>5.</w:t>
            </w:r>
            <w:r>
              <w:rPr>
                <w:rFonts w:eastAsiaTheme="minorEastAsia"/>
                <w:noProof/>
                <w:lang w:eastAsia="en-GB"/>
              </w:rPr>
              <w:tab/>
            </w:r>
            <w:r w:rsidRPr="009469B9">
              <w:rPr>
                <w:rStyle w:val="Hyperlink"/>
                <w:noProof/>
              </w:rPr>
              <w:t>Appendix</w:t>
            </w:r>
            <w:r>
              <w:rPr>
                <w:noProof/>
                <w:webHidden/>
              </w:rPr>
              <w:tab/>
            </w:r>
            <w:r>
              <w:rPr>
                <w:noProof/>
                <w:webHidden/>
              </w:rPr>
              <w:fldChar w:fldCharType="begin"/>
            </w:r>
            <w:r>
              <w:rPr>
                <w:noProof/>
                <w:webHidden/>
              </w:rPr>
              <w:instrText xml:space="preserve"> PAGEREF _Toc39528840 \h </w:instrText>
            </w:r>
            <w:r>
              <w:rPr>
                <w:noProof/>
                <w:webHidden/>
              </w:rPr>
            </w:r>
            <w:r>
              <w:rPr>
                <w:noProof/>
                <w:webHidden/>
              </w:rPr>
              <w:fldChar w:fldCharType="separate"/>
            </w:r>
            <w:r>
              <w:rPr>
                <w:noProof/>
                <w:webHidden/>
              </w:rPr>
              <w:t>8</w:t>
            </w:r>
            <w:r>
              <w:rPr>
                <w:noProof/>
                <w:webHidden/>
              </w:rPr>
              <w:fldChar w:fldCharType="end"/>
            </w:r>
          </w:hyperlink>
        </w:p>
        <w:p w14:paraId="7E64B5E2" w14:textId="51CD64CB" w:rsidR="0013541E" w:rsidRDefault="0013541E">
          <w:r>
            <w:rPr>
              <w:b/>
              <w:bCs/>
              <w:noProof/>
            </w:rPr>
            <w:fldChar w:fldCharType="end"/>
          </w:r>
        </w:p>
      </w:sdtContent>
    </w:sdt>
    <w:p w14:paraId="3E55404C" w14:textId="67906671" w:rsidR="004A0A31" w:rsidRDefault="004A0A31" w:rsidP="004A0A31">
      <w:pPr>
        <w:pStyle w:val="NoSpacing"/>
      </w:pPr>
    </w:p>
    <w:p w14:paraId="29B6FE27" w14:textId="6C40F6BB" w:rsidR="004A0A31" w:rsidRDefault="004A0A31" w:rsidP="004A0A31">
      <w:pPr>
        <w:pStyle w:val="NoSpacing"/>
      </w:pPr>
    </w:p>
    <w:p w14:paraId="1346589A" w14:textId="0CC1B862" w:rsidR="004A0A31" w:rsidRDefault="004A0A31" w:rsidP="004A0A31">
      <w:pPr>
        <w:pStyle w:val="NoSpacing"/>
      </w:pPr>
    </w:p>
    <w:p w14:paraId="7ECB300F" w14:textId="53FFB2F3" w:rsidR="004A0A31" w:rsidRDefault="004A0A31" w:rsidP="004A0A31">
      <w:pPr>
        <w:pStyle w:val="NoSpacing"/>
      </w:pPr>
    </w:p>
    <w:p w14:paraId="1380E5BA" w14:textId="52F9D50E" w:rsidR="004A0A31" w:rsidRDefault="004A0A31" w:rsidP="004A0A31">
      <w:pPr>
        <w:pStyle w:val="NoSpacing"/>
      </w:pPr>
    </w:p>
    <w:p w14:paraId="556F54AC" w14:textId="2B103B7A" w:rsidR="004A0A31" w:rsidRDefault="004A0A31" w:rsidP="004A0A31">
      <w:pPr>
        <w:pStyle w:val="NoSpacing"/>
      </w:pPr>
    </w:p>
    <w:p w14:paraId="28C68DDD" w14:textId="643D2941" w:rsidR="004A0A31" w:rsidRDefault="004A0A31" w:rsidP="004A0A31">
      <w:pPr>
        <w:pStyle w:val="NoSpacing"/>
      </w:pPr>
    </w:p>
    <w:p w14:paraId="196497E1" w14:textId="4323507B" w:rsidR="004A0A31" w:rsidRDefault="004A0A31" w:rsidP="004A0A31">
      <w:pPr>
        <w:pStyle w:val="NoSpacing"/>
      </w:pPr>
    </w:p>
    <w:p w14:paraId="2A5BE76D" w14:textId="22CA0862" w:rsidR="004A0A31" w:rsidRDefault="004A0A31" w:rsidP="004A0A31">
      <w:pPr>
        <w:pStyle w:val="NoSpacing"/>
      </w:pPr>
    </w:p>
    <w:p w14:paraId="3BB04B87" w14:textId="754E4F29" w:rsidR="004A0A31" w:rsidRDefault="004A0A31" w:rsidP="004A0A31">
      <w:pPr>
        <w:pStyle w:val="NoSpacing"/>
      </w:pPr>
    </w:p>
    <w:p w14:paraId="583FBEEB" w14:textId="208C3449" w:rsidR="004A0A31" w:rsidRDefault="004A0A31" w:rsidP="004A0A31">
      <w:pPr>
        <w:pStyle w:val="NoSpacing"/>
      </w:pPr>
    </w:p>
    <w:p w14:paraId="3DBE921C" w14:textId="52F821D9" w:rsidR="004A0A31" w:rsidRDefault="004A0A31" w:rsidP="004A0A31">
      <w:pPr>
        <w:pStyle w:val="NoSpacing"/>
      </w:pPr>
    </w:p>
    <w:p w14:paraId="14376E55" w14:textId="2D9066F5" w:rsidR="004A0A31" w:rsidRDefault="004A0A31" w:rsidP="004A0A31">
      <w:pPr>
        <w:pStyle w:val="NoSpacing"/>
      </w:pPr>
    </w:p>
    <w:p w14:paraId="17CA81B3" w14:textId="4EDE6873" w:rsidR="004A0A31" w:rsidRDefault="004A0A31" w:rsidP="004A0A31">
      <w:pPr>
        <w:pStyle w:val="NoSpacing"/>
      </w:pPr>
    </w:p>
    <w:p w14:paraId="4559D500" w14:textId="224D36F2" w:rsidR="004A0A31" w:rsidRDefault="004A0A31" w:rsidP="004A0A31">
      <w:pPr>
        <w:pStyle w:val="NoSpacing"/>
      </w:pPr>
    </w:p>
    <w:p w14:paraId="0741A282" w14:textId="7C03F85D" w:rsidR="004A0A31" w:rsidRDefault="004A0A31" w:rsidP="004A0A31">
      <w:pPr>
        <w:pStyle w:val="NoSpacing"/>
      </w:pPr>
    </w:p>
    <w:p w14:paraId="3F5C0F42" w14:textId="49C21A0A" w:rsidR="004A0A31" w:rsidRDefault="004A0A31" w:rsidP="004A0A31">
      <w:pPr>
        <w:pStyle w:val="NoSpacing"/>
      </w:pPr>
    </w:p>
    <w:p w14:paraId="366DBAEA" w14:textId="2AA86F36" w:rsidR="004A0A31" w:rsidRDefault="004A0A31" w:rsidP="004A0A31">
      <w:pPr>
        <w:pStyle w:val="NoSpacing"/>
      </w:pPr>
    </w:p>
    <w:p w14:paraId="3734C22B" w14:textId="2B2D44B9" w:rsidR="004A0A31" w:rsidRDefault="004A0A31" w:rsidP="004A0A31">
      <w:pPr>
        <w:pStyle w:val="NoSpacing"/>
      </w:pPr>
    </w:p>
    <w:p w14:paraId="02B241A8" w14:textId="0B8D7259" w:rsidR="006E61F3" w:rsidRDefault="006E61F3" w:rsidP="004A0A31">
      <w:pPr>
        <w:pStyle w:val="NoSpacing"/>
      </w:pPr>
    </w:p>
    <w:p w14:paraId="4C68692B" w14:textId="5C97873A" w:rsidR="006E61F3" w:rsidRDefault="006E61F3" w:rsidP="004A0A31">
      <w:pPr>
        <w:pStyle w:val="NoSpacing"/>
      </w:pPr>
    </w:p>
    <w:p w14:paraId="3C2BAD36" w14:textId="2D000E4D" w:rsidR="006E61F3" w:rsidRDefault="006E61F3" w:rsidP="004A0A31">
      <w:pPr>
        <w:pStyle w:val="NoSpacing"/>
      </w:pPr>
    </w:p>
    <w:p w14:paraId="7631753D" w14:textId="2992E02B" w:rsidR="002F2A4E" w:rsidRDefault="002F2A4E" w:rsidP="004A0A31">
      <w:pPr>
        <w:pStyle w:val="NoSpacing"/>
      </w:pPr>
    </w:p>
    <w:p w14:paraId="02AE89E5" w14:textId="77777777" w:rsidR="002F2A4E" w:rsidRDefault="002F2A4E" w:rsidP="004A0A31">
      <w:pPr>
        <w:pStyle w:val="NoSpacing"/>
      </w:pPr>
    </w:p>
    <w:p w14:paraId="1F1BE9D0" w14:textId="0CE5A037" w:rsidR="006E61F3" w:rsidRDefault="006E61F3" w:rsidP="004A0A31">
      <w:pPr>
        <w:pStyle w:val="NoSpacing"/>
      </w:pPr>
    </w:p>
    <w:p w14:paraId="604014AD" w14:textId="1566219E" w:rsidR="006E61F3" w:rsidRDefault="006E61F3" w:rsidP="004A0A31">
      <w:pPr>
        <w:pStyle w:val="NoSpacing"/>
      </w:pPr>
    </w:p>
    <w:p w14:paraId="1A891364" w14:textId="17B9A292" w:rsidR="006E61F3" w:rsidRDefault="006E61F3" w:rsidP="004A0A31">
      <w:pPr>
        <w:pStyle w:val="NoSpacing"/>
      </w:pPr>
    </w:p>
    <w:p w14:paraId="479E7A34" w14:textId="77777777" w:rsidR="006E61F3" w:rsidRDefault="006E61F3" w:rsidP="004A0A31">
      <w:pPr>
        <w:pStyle w:val="NoSpacing"/>
      </w:pPr>
    </w:p>
    <w:p w14:paraId="753EF831" w14:textId="19B6AA7D" w:rsidR="004A0A31" w:rsidRDefault="004A0A31" w:rsidP="004A0A31">
      <w:pPr>
        <w:pStyle w:val="NoSpacing"/>
      </w:pPr>
    </w:p>
    <w:p w14:paraId="0FB72BCB" w14:textId="77777777" w:rsidR="006E61F3" w:rsidRDefault="006E61F3" w:rsidP="004A0A31">
      <w:pPr>
        <w:pStyle w:val="NoSpacing"/>
      </w:pPr>
    </w:p>
    <w:p w14:paraId="2AF7EAAD" w14:textId="7CAFC6FC" w:rsidR="0013541E" w:rsidRDefault="0013541E" w:rsidP="0013541E">
      <w:pPr>
        <w:pStyle w:val="Heading1"/>
        <w:numPr>
          <w:ilvl w:val="0"/>
          <w:numId w:val="1"/>
        </w:numPr>
      </w:pPr>
      <w:bookmarkStart w:id="1" w:name="_Toc39528830"/>
      <w:r>
        <w:lastRenderedPageBreak/>
        <w:t>Introduction</w:t>
      </w:r>
      <w:bookmarkEnd w:id="1"/>
    </w:p>
    <w:p w14:paraId="096A658B" w14:textId="39FE79CD" w:rsidR="006E61F3" w:rsidRPr="00C93D06" w:rsidRDefault="006E61F3" w:rsidP="0013541E">
      <w:pPr>
        <w:rPr>
          <w:sz w:val="24"/>
          <w:szCs w:val="24"/>
        </w:rPr>
      </w:pPr>
    </w:p>
    <w:p w14:paraId="2F71C0CE" w14:textId="72D470D7" w:rsidR="004C7446" w:rsidRPr="00C93D06" w:rsidRDefault="004C7446" w:rsidP="004C7446">
      <w:pPr>
        <w:pStyle w:val="NoSpacing"/>
        <w:rPr>
          <w:b/>
          <w:bCs/>
          <w:i/>
          <w:iCs/>
          <w:sz w:val="28"/>
          <w:szCs w:val="28"/>
          <w:u w:val="single"/>
        </w:rPr>
      </w:pPr>
      <w:r w:rsidRPr="00C93D06">
        <w:rPr>
          <w:b/>
          <w:bCs/>
          <w:i/>
          <w:iCs/>
          <w:sz w:val="28"/>
          <w:szCs w:val="28"/>
          <w:u w:val="single"/>
        </w:rPr>
        <w:t>Communication:</w:t>
      </w:r>
    </w:p>
    <w:p w14:paraId="02123F38" w14:textId="17BEFA4A" w:rsidR="004C7446" w:rsidRPr="00C93D06" w:rsidRDefault="00C93D06" w:rsidP="00C93D06">
      <w:pPr>
        <w:spacing w:after="0" w:line="240" w:lineRule="auto"/>
        <w:rPr>
          <w:rFonts w:eastAsia="Times New Roman" w:cs="Arial"/>
          <w:b/>
          <w:bCs/>
          <w:i/>
          <w:iCs/>
          <w:color w:val="222222"/>
          <w:sz w:val="24"/>
          <w:szCs w:val="24"/>
          <w:u w:val="single"/>
          <w:lang w:eastAsia="en-GB"/>
        </w:rPr>
      </w:pPr>
      <w:r>
        <w:rPr>
          <w:rFonts w:eastAsia="Times New Roman" w:cs="Arial"/>
          <w:b/>
          <w:bCs/>
          <w:i/>
          <w:iCs/>
          <w:color w:val="222222"/>
          <w:sz w:val="24"/>
          <w:szCs w:val="24"/>
          <w:u w:val="single"/>
          <w:lang w:eastAsia="en-GB"/>
        </w:rPr>
        <w:t xml:space="preserve">--- </w:t>
      </w:r>
      <w:r w:rsidR="004C7446" w:rsidRPr="00C93D06">
        <w:rPr>
          <w:rFonts w:eastAsia="Times New Roman" w:cs="Arial"/>
          <w:b/>
          <w:bCs/>
          <w:i/>
          <w:iCs/>
          <w:color w:val="222222"/>
          <w:sz w:val="24"/>
          <w:szCs w:val="24"/>
          <w:u w:val="single"/>
          <w:lang w:eastAsia="en-GB"/>
        </w:rPr>
        <w:t>the imparting or exchanging of information by speaking, writing, or using some other medium.</w:t>
      </w:r>
    </w:p>
    <w:p w14:paraId="1D8312DF" w14:textId="14446837" w:rsidR="004C7446" w:rsidRPr="00C93D06" w:rsidRDefault="00C93D06" w:rsidP="0013541E">
      <w:pPr>
        <w:rPr>
          <w:b/>
          <w:bCs/>
          <w:sz w:val="24"/>
          <w:szCs w:val="24"/>
          <w:u w:val="single"/>
        </w:rPr>
      </w:pPr>
      <w:r w:rsidRPr="00C93D06">
        <w:rPr>
          <w:b/>
          <w:bCs/>
          <w:sz w:val="24"/>
          <w:szCs w:val="24"/>
        </w:rPr>
        <w:t xml:space="preserve">                    (</w:t>
      </w:r>
      <w:r w:rsidRPr="00C93D06">
        <w:rPr>
          <w:b/>
          <w:bCs/>
          <w:sz w:val="24"/>
          <w:szCs w:val="24"/>
          <w:u w:val="single"/>
        </w:rPr>
        <w:t>Google Dictionary Definition)</w:t>
      </w:r>
    </w:p>
    <w:p w14:paraId="131A0352" w14:textId="77777777" w:rsidR="00C93D06" w:rsidRPr="00C93D06" w:rsidRDefault="00C93D06" w:rsidP="0013541E">
      <w:pPr>
        <w:rPr>
          <w:b/>
          <w:bCs/>
          <w:sz w:val="24"/>
          <w:szCs w:val="24"/>
          <w:u w:val="single"/>
        </w:rPr>
      </w:pPr>
    </w:p>
    <w:p w14:paraId="60515F0B" w14:textId="77777777" w:rsidR="00DA51FE" w:rsidRDefault="006E61F3" w:rsidP="0013541E">
      <w:pPr>
        <w:rPr>
          <w:sz w:val="24"/>
          <w:szCs w:val="24"/>
        </w:rPr>
      </w:pPr>
      <w:r w:rsidRPr="00C93D06">
        <w:rPr>
          <w:sz w:val="24"/>
          <w:szCs w:val="24"/>
        </w:rPr>
        <w:t>A ve</w:t>
      </w:r>
      <w:r w:rsidR="004C7446" w:rsidRPr="00C93D06">
        <w:rPr>
          <w:sz w:val="24"/>
          <w:szCs w:val="24"/>
        </w:rPr>
        <w:t>r</w:t>
      </w:r>
      <w:r w:rsidRPr="00C93D06">
        <w:rPr>
          <w:sz w:val="24"/>
          <w:szCs w:val="24"/>
        </w:rPr>
        <w:t xml:space="preserve">y simple yet complex </w:t>
      </w:r>
      <w:r w:rsidR="00C93D06" w:rsidRPr="00C93D06">
        <w:rPr>
          <w:sz w:val="24"/>
          <w:szCs w:val="24"/>
        </w:rPr>
        <w:t>concept</w:t>
      </w:r>
      <w:r w:rsidRPr="00C93D06">
        <w:rPr>
          <w:sz w:val="24"/>
          <w:szCs w:val="24"/>
        </w:rPr>
        <w:t xml:space="preserve">, communication is the act of sending messages to someone or something. </w:t>
      </w:r>
      <w:proofErr w:type="gramStart"/>
      <w:r w:rsidR="004C7446" w:rsidRPr="00C93D06">
        <w:rPr>
          <w:sz w:val="24"/>
          <w:szCs w:val="24"/>
        </w:rPr>
        <w:t>On the surface level</w:t>
      </w:r>
      <w:proofErr w:type="gramEnd"/>
      <w:r w:rsidR="004C7446" w:rsidRPr="00C93D06">
        <w:rPr>
          <w:sz w:val="24"/>
          <w:szCs w:val="24"/>
        </w:rPr>
        <w:t xml:space="preserve">, it is as simple as something </w:t>
      </w:r>
      <w:r w:rsidRPr="00C93D06">
        <w:rPr>
          <w:sz w:val="24"/>
          <w:szCs w:val="24"/>
        </w:rPr>
        <w:t>being sent from one thing (the sender) to the other (the recipient)</w:t>
      </w:r>
      <w:r w:rsidR="004C7446" w:rsidRPr="00C93D06">
        <w:rPr>
          <w:sz w:val="24"/>
          <w:szCs w:val="24"/>
        </w:rPr>
        <w:t>, usually containing a message (the content).</w:t>
      </w:r>
    </w:p>
    <w:p w14:paraId="799E7A76" w14:textId="28E533B4" w:rsidR="006E61F3" w:rsidRPr="00D54AEB" w:rsidRDefault="004C7446" w:rsidP="0013541E">
      <w:pPr>
        <w:rPr>
          <w:sz w:val="24"/>
          <w:szCs w:val="24"/>
        </w:rPr>
      </w:pPr>
      <w:r w:rsidRPr="00C93D06">
        <w:rPr>
          <w:sz w:val="24"/>
          <w:szCs w:val="24"/>
        </w:rPr>
        <w:t xml:space="preserve">Communication can occur anywhere, but it is common in every living being, especially humans. </w:t>
      </w:r>
      <w:r w:rsidR="00C93D06" w:rsidRPr="00C93D06">
        <w:rPr>
          <w:sz w:val="24"/>
          <w:szCs w:val="24"/>
        </w:rPr>
        <w:t xml:space="preserve">A cat can communicate with a cat, a baby can communicate with </w:t>
      </w:r>
      <w:proofErr w:type="gramStart"/>
      <w:r w:rsidR="00C93D06" w:rsidRPr="00C93D06">
        <w:rPr>
          <w:sz w:val="24"/>
          <w:szCs w:val="24"/>
        </w:rPr>
        <w:t>a</w:t>
      </w:r>
      <w:proofErr w:type="gramEnd"/>
      <w:r w:rsidR="00C93D06" w:rsidRPr="00C93D06">
        <w:rPr>
          <w:sz w:val="24"/>
          <w:szCs w:val="24"/>
        </w:rPr>
        <w:t xml:space="preserve"> adult and a human’s own body can communicate with itself. Communication is very important: without it, it is not far off to say that almost everything in the world today would not exist. Who would tell a builder where to build? Who would teach a child how to communicate? Who would teach an animal to survive? Who would tell the heart when to pump extra blood? Who would tell a computer how to execute certain commands? Many of these questions boil down to communication, as every living being is influenced by it. Even more comple</w:t>
      </w:r>
      <w:r w:rsidR="00C93D06">
        <w:rPr>
          <w:sz w:val="24"/>
          <w:szCs w:val="24"/>
        </w:rPr>
        <w:t xml:space="preserve">x is that there is normal communication and effective communication, which can </w:t>
      </w:r>
      <w:r w:rsidR="000C4020">
        <w:rPr>
          <w:sz w:val="24"/>
          <w:szCs w:val="24"/>
        </w:rPr>
        <w:t>drastically</w:t>
      </w:r>
      <w:r w:rsidR="00C93D06">
        <w:rPr>
          <w:sz w:val="24"/>
          <w:szCs w:val="24"/>
        </w:rPr>
        <w:t xml:space="preserve"> alter the results of events.</w:t>
      </w:r>
    </w:p>
    <w:p w14:paraId="781C6BEB" w14:textId="6BFB6F84" w:rsidR="0013541E" w:rsidRDefault="00791327" w:rsidP="0013541E">
      <w:pPr>
        <w:pStyle w:val="Heading1"/>
        <w:numPr>
          <w:ilvl w:val="0"/>
          <w:numId w:val="1"/>
        </w:numPr>
      </w:pPr>
      <w:bookmarkStart w:id="2" w:name="_Toc39528831"/>
      <w:r>
        <w:t>Types and models of Communication</w:t>
      </w:r>
      <w:bookmarkEnd w:id="2"/>
    </w:p>
    <w:p w14:paraId="47303406" w14:textId="1F48A778" w:rsidR="00791327" w:rsidRDefault="00791327" w:rsidP="006E61F3">
      <w:pPr>
        <w:rPr>
          <w:sz w:val="24"/>
          <w:szCs w:val="24"/>
        </w:rPr>
      </w:pPr>
    </w:p>
    <w:p w14:paraId="275261BE" w14:textId="1C372061" w:rsidR="006E61F3" w:rsidRPr="00791327" w:rsidRDefault="00791327" w:rsidP="006E61F3">
      <w:pPr>
        <w:rPr>
          <w:sz w:val="24"/>
          <w:szCs w:val="24"/>
        </w:rPr>
      </w:pPr>
      <w:r>
        <w:rPr>
          <w:sz w:val="24"/>
          <w:szCs w:val="24"/>
        </w:rPr>
        <w:t xml:space="preserve">As stated before, communication can look </w:t>
      </w:r>
      <w:proofErr w:type="gramStart"/>
      <w:r>
        <w:rPr>
          <w:sz w:val="24"/>
          <w:szCs w:val="24"/>
        </w:rPr>
        <w:t>simple</w:t>
      </w:r>
      <w:proofErr w:type="gramEnd"/>
      <w:r>
        <w:rPr>
          <w:sz w:val="24"/>
          <w:szCs w:val="24"/>
        </w:rPr>
        <w:t xml:space="preserve"> but can be very complex. Someone could communicate to another person on how to create a Word Document, but there might be certain things that are omitted which can affect the other person’s understanding of how to do something. Because of this, many have made countless theories about what communication really consists of, which are explained below:</w:t>
      </w:r>
    </w:p>
    <w:p w14:paraId="025CA7B0" w14:textId="77777777" w:rsidR="00791327" w:rsidRDefault="00791327" w:rsidP="00791327">
      <w:pPr>
        <w:pStyle w:val="Heading3"/>
      </w:pPr>
    </w:p>
    <w:p w14:paraId="301EC2A0" w14:textId="472C86C6" w:rsidR="00BA2DAE" w:rsidRDefault="0013541E" w:rsidP="0013541E">
      <w:pPr>
        <w:pStyle w:val="Heading3"/>
        <w:numPr>
          <w:ilvl w:val="1"/>
          <w:numId w:val="1"/>
        </w:numPr>
      </w:pPr>
      <w:bookmarkStart w:id="3" w:name="_Toc39528832"/>
      <w:r>
        <w:t>Shannon and Weaver</w:t>
      </w:r>
      <w:bookmarkEnd w:id="3"/>
    </w:p>
    <w:p w14:paraId="123B3771" w14:textId="77777777" w:rsidR="00BA2DAE" w:rsidRPr="00BA2DAE" w:rsidRDefault="00BA2DAE" w:rsidP="00BA2DAE"/>
    <w:p w14:paraId="47A5DFEE" w14:textId="251013C0" w:rsidR="00BA2DAE" w:rsidRDefault="00BA2DAE" w:rsidP="00BA2DAE">
      <w:r>
        <w:t xml:space="preserve">The </w:t>
      </w:r>
      <w:r w:rsidRPr="00D54AEB">
        <w:rPr>
          <w:b/>
          <w:bCs/>
          <w:u w:val="single"/>
        </w:rPr>
        <w:t>Shannon Weaver</w:t>
      </w:r>
      <w:r>
        <w:t xml:space="preserve"> model of communication was created in 1948 when Claude Elwood Shannon wrote an article called “A Mathematical Theory of Communication” in the Bell System Technical Journal, assisted by Warren Weaver.</w:t>
      </w:r>
    </w:p>
    <w:p w14:paraId="58EF727E" w14:textId="75285F84" w:rsidR="00BA2DAE" w:rsidRPr="00BA2DAE" w:rsidRDefault="00BA2DAE" w:rsidP="00BA2DAE">
      <w:r>
        <w:t>Shannon was an American mathematician and Weaver was a scientist. The Mathematical theory later came to be known as Shannon Weaver model of communication or “mother of all models.” This model is more technological than other linear models that are</w:t>
      </w:r>
      <w:r w:rsidR="00D54AEB">
        <w:t xml:space="preserve"> presented in terms of communication models</w:t>
      </w:r>
      <w:r>
        <w:t>.</w:t>
      </w:r>
    </w:p>
    <w:p w14:paraId="36473417" w14:textId="153D21F8" w:rsidR="006E61F3" w:rsidRDefault="006E61F3" w:rsidP="0013541E"/>
    <w:p w14:paraId="654CF05F" w14:textId="3519FD2F" w:rsidR="006E61F3" w:rsidRDefault="006E61F3" w:rsidP="0013541E"/>
    <w:p w14:paraId="4112C11A" w14:textId="0786D1CC" w:rsidR="00BA2DAE" w:rsidRDefault="00BA2DAE" w:rsidP="0013541E"/>
    <w:p w14:paraId="4D5BB953" w14:textId="77777777" w:rsidR="00BA2DAE" w:rsidRDefault="00BA2DAE" w:rsidP="00BA2DAE">
      <w:pPr>
        <w:keepNext/>
      </w:pPr>
      <w:r>
        <w:rPr>
          <w:noProof/>
        </w:rPr>
        <w:drawing>
          <wp:inline distT="0" distB="0" distL="0" distR="0" wp14:anchorId="6FF35080" wp14:editId="4AE8C569">
            <wp:extent cx="6303645" cy="381063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03645" cy="3810635"/>
                    </a:xfrm>
                    <a:prstGeom prst="rect">
                      <a:avLst/>
                    </a:prstGeom>
                    <a:noFill/>
                  </pic:spPr>
                </pic:pic>
              </a:graphicData>
            </a:graphic>
          </wp:inline>
        </w:drawing>
      </w:r>
    </w:p>
    <w:p w14:paraId="5A2B404C" w14:textId="32B2894E" w:rsidR="00BA2DAE" w:rsidRDefault="00BA2DAE" w:rsidP="00BA2DAE">
      <w:pPr>
        <w:pStyle w:val="Caption"/>
        <w:jc w:val="center"/>
      </w:pPr>
      <w:r>
        <w:t xml:space="preserve">Figure </w:t>
      </w:r>
      <w:r>
        <w:fldChar w:fldCharType="begin"/>
      </w:r>
      <w:r>
        <w:instrText xml:space="preserve"> SEQ Figure \* ARABIC </w:instrText>
      </w:r>
      <w:r>
        <w:fldChar w:fldCharType="separate"/>
      </w:r>
      <w:r w:rsidR="00C86FAA">
        <w:rPr>
          <w:noProof/>
        </w:rPr>
        <w:t>1</w:t>
      </w:r>
      <w:r>
        <w:fldChar w:fldCharType="end"/>
      </w:r>
      <w:r>
        <w:t>: Shannon Weaver Communication model</w:t>
      </w:r>
    </w:p>
    <w:p w14:paraId="22391C10" w14:textId="77777777" w:rsidR="00B5322C" w:rsidRDefault="00B5322C" w:rsidP="00B5322C">
      <w:pPr>
        <w:spacing w:after="0" w:line="240" w:lineRule="auto"/>
        <w:rPr>
          <w:rFonts w:ascii="inherit" w:eastAsia="Times New Roman" w:hAnsi="inherit"/>
          <w:b/>
          <w:bCs/>
          <w:color w:val="333333"/>
          <w:sz w:val="24"/>
          <w:szCs w:val="24"/>
          <w:lang w:eastAsia="en-GB"/>
        </w:rPr>
      </w:pPr>
    </w:p>
    <w:p w14:paraId="3DB42A07" w14:textId="205B91FE" w:rsidR="00B5322C" w:rsidRPr="00B5322C" w:rsidRDefault="00B5322C" w:rsidP="00B5322C">
      <w:pPr>
        <w:spacing w:after="0" w:line="240" w:lineRule="auto"/>
      </w:pPr>
      <w:r w:rsidRPr="00B5322C">
        <w:rPr>
          <w:rFonts w:eastAsia="Times New Roman"/>
          <w:b/>
          <w:bCs/>
          <w:color w:val="333333"/>
          <w:sz w:val="24"/>
          <w:szCs w:val="24"/>
          <w:lang w:eastAsia="en-GB"/>
        </w:rPr>
        <w:t>Information source</w:t>
      </w:r>
      <w:r w:rsidRPr="00B5322C">
        <w:rPr>
          <w:rFonts w:eastAsia="Times New Roman"/>
          <w:color w:val="333333"/>
          <w:sz w:val="24"/>
          <w:szCs w:val="24"/>
          <w:lang w:eastAsia="en-GB"/>
        </w:rPr>
        <w:t xml:space="preserve"> – usually the sender who makes the message, chooses the channel and sends the message.</w:t>
      </w:r>
    </w:p>
    <w:p w14:paraId="43BD28C2" w14:textId="6BD29E50" w:rsidR="00B5322C" w:rsidRPr="00B5322C" w:rsidRDefault="00B5322C" w:rsidP="00B5322C">
      <w:pPr>
        <w:spacing w:after="0" w:line="240" w:lineRule="auto"/>
      </w:pPr>
      <w:r w:rsidRPr="00B5322C">
        <w:rPr>
          <w:rFonts w:eastAsia="Times New Roman"/>
          <w:b/>
          <w:bCs/>
          <w:color w:val="333333"/>
          <w:sz w:val="24"/>
          <w:szCs w:val="24"/>
          <w:lang w:eastAsia="en-GB"/>
        </w:rPr>
        <w:t>Transmitter</w:t>
      </w:r>
      <w:r w:rsidRPr="00B5322C">
        <w:rPr>
          <w:rFonts w:eastAsia="Times New Roman"/>
          <w:color w:val="333333"/>
          <w:sz w:val="24"/>
          <w:szCs w:val="24"/>
          <w:lang w:eastAsia="en-GB"/>
        </w:rPr>
        <w:t xml:space="preserve"> –</w:t>
      </w:r>
      <w:r>
        <w:rPr>
          <w:rFonts w:eastAsia="Times New Roman"/>
          <w:color w:val="333333"/>
          <w:sz w:val="24"/>
          <w:szCs w:val="24"/>
          <w:lang w:eastAsia="en-GB"/>
        </w:rPr>
        <w:t xml:space="preserve">the message is then encrypted using </w:t>
      </w:r>
      <w:proofErr w:type="gramStart"/>
      <w:r>
        <w:rPr>
          <w:rFonts w:eastAsia="Times New Roman"/>
          <w:color w:val="333333"/>
          <w:sz w:val="24"/>
          <w:szCs w:val="24"/>
          <w:lang w:eastAsia="en-GB"/>
        </w:rPr>
        <w:t>a</w:t>
      </w:r>
      <w:proofErr w:type="gramEnd"/>
      <w:r>
        <w:rPr>
          <w:rFonts w:eastAsia="Times New Roman"/>
          <w:color w:val="333333"/>
          <w:sz w:val="24"/>
          <w:szCs w:val="24"/>
          <w:lang w:eastAsia="en-GB"/>
        </w:rPr>
        <w:t xml:space="preserve"> </w:t>
      </w:r>
      <w:r>
        <w:rPr>
          <w:rFonts w:eastAsia="Times New Roman"/>
          <w:color w:val="333333"/>
          <w:sz w:val="24"/>
          <w:szCs w:val="24"/>
          <w:u w:val="single"/>
          <w:lang w:eastAsia="en-GB"/>
        </w:rPr>
        <w:t>encoder</w:t>
      </w:r>
      <w:r w:rsidRPr="00B5322C">
        <w:rPr>
          <w:rFonts w:eastAsia="Times New Roman"/>
          <w:color w:val="333333"/>
          <w:sz w:val="24"/>
          <w:szCs w:val="24"/>
          <w:lang w:eastAsia="en-GB"/>
        </w:rPr>
        <w:t xml:space="preserve"> which converts message</w:t>
      </w:r>
      <w:r>
        <w:rPr>
          <w:rFonts w:eastAsia="Times New Roman"/>
          <w:color w:val="333333"/>
          <w:sz w:val="24"/>
          <w:szCs w:val="24"/>
          <w:lang w:eastAsia="en-GB"/>
        </w:rPr>
        <w:t>s</w:t>
      </w:r>
      <w:r w:rsidRPr="00B5322C">
        <w:rPr>
          <w:rFonts w:eastAsia="Times New Roman"/>
          <w:color w:val="333333"/>
          <w:sz w:val="24"/>
          <w:szCs w:val="24"/>
          <w:lang w:eastAsia="en-GB"/>
        </w:rPr>
        <w:t xml:space="preserve"> into signals or binary data. It might also directly refer to the machine.</w:t>
      </w:r>
    </w:p>
    <w:p w14:paraId="4AD168A0" w14:textId="66AD6FEF" w:rsidR="00B5322C" w:rsidRPr="00B5322C" w:rsidRDefault="00B5322C" w:rsidP="00B5322C">
      <w:pPr>
        <w:spacing w:after="0" w:line="240" w:lineRule="auto"/>
      </w:pPr>
      <w:r w:rsidRPr="00B5322C">
        <w:rPr>
          <w:rFonts w:eastAsia="Times New Roman"/>
          <w:b/>
          <w:bCs/>
          <w:color w:val="333333"/>
          <w:sz w:val="24"/>
          <w:szCs w:val="24"/>
          <w:lang w:eastAsia="en-GB"/>
        </w:rPr>
        <w:t>Channel</w:t>
      </w:r>
      <w:r w:rsidRPr="00B5322C">
        <w:rPr>
          <w:rFonts w:eastAsia="Times New Roman"/>
          <w:color w:val="333333"/>
          <w:sz w:val="24"/>
          <w:szCs w:val="24"/>
          <w:lang w:eastAsia="en-GB"/>
        </w:rPr>
        <w:t xml:space="preserve"> –</w:t>
      </w:r>
      <w:r>
        <w:rPr>
          <w:rFonts w:eastAsia="Times New Roman"/>
          <w:color w:val="333333"/>
          <w:sz w:val="24"/>
          <w:szCs w:val="24"/>
          <w:lang w:eastAsia="en-GB"/>
        </w:rPr>
        <w:t xml:space="preserve"> the c</w:t>
      </w:r>
      <w:r w:rsidRPr="00B5322C">
        <w:rPr>
          <w:rFonts w:eastAsia="Times New Roman"/>
          <w:color w:val="333333"/>
          <w:sz w:val="24"/>
          <w:szCs w:val="24"/>
          <w:lang w:eastAsia="en-GB"/>
        </w:rPr>
        <w:t>hannel is the medium used to send message.</w:t>
      </w:r>
    </w:p>
    <w:p w14:paraId="5EA7AD45" w14:textId="2ABB5E83" w:rsidR="00B5322C" w:rsidRPr="00B5322C" w:rsidRDefault="00B5322C" w:rsidP="00B5322C">
      <w:pPr>
        <w:spacing w:after="0" w:line="240" w:lineRule="auto"/>
      </w:pPr>
      <w:r w:rsidRPr="00B5322C">
        <w:rPr>
          <w:rFonts w:eastAsia="Times New Roman"/>
          <w:b/>
          <w:bCs/>
          <w:color w:val="333333"/>
          <w:sz w:val="24"/>
          <w:szCs w:val="24"/>
          <w:lang w:eastAsia="en-GB"/>
        </w:rPr>
        <w:t>Receiver</w:t>
      </w:r>
      <w:r w:rsidRPr="00B5322C">
        <w:rPr>
          <w:rFonts w:eastAsia="Times New Roman"/>
          <w:color w:val="333333"/>
          <w:sz w:val="24"/>
          <w:szCs w:val="24"/>
          <w:lang w:eastAsia="en-GB"/>
        </w:rPr>
        <w:t xml:space="preserve"> – </w:t>
      </w:r>
      <w:r>
        <w:rPr>
          <w:rFonts w:eastAsia="Times New Roman"/>
          <w:color w:val="333333"/>
          <w:sz w:val="24"/>
          <w:szCs w:val="24"/>
          <w:lang w:eastAsia="en-GB"/>
        </w:rPr>
        <w:t xml:space="preserve">after going through the channel, the message is decrypted using a </w:t>
      </w:r>
      <w:r w:rsidRPr="00B5322C">
        <w:rPr>
          <w:rFonts w:eastAsia="Times New Roman"/>
          <w:color w:val="333333"/>
          <w:sz w:val="24"/>
          <w:szCs w:val="24"/>
          <w:u w:val="single"/>
          <w:lang w:eastAsia="en-GB"/>
        </w:rPr>
        <w:t>decoder</w:t>
      </w:r>
      <w:r>
        <w:rPr>
          <w:rFonts w:eastAsia="Times New Roman"/>
          <w:color w:val="333333"/>
          <w:sz w:val="24"/>
          <w:szCs w:val="24"/>
          <w:lang w:eastAsia="en-GB"/>
        </w:rPr>
        <w:t xml:space="preserve"> which</w:t>
      </w:r>
      <w:r w:rsidRPr="00B5322C">
        <w:rPr>
          <w:rFonts w:eastAsia="Times New Roman"/>
          <w:color w:val="333333"/>
          <w:sz w:val="24"/>
          <w:szCs w:val="24"/>
          <w:lang w:eastAsia="en-GB"/>
        </w:rPr>
        <w:t xml:space="preserve"> convert signals or binary data into message or the receiver who translates the message from signals.</w:t>
      </w:r>
    </w:p>
    <w:p w14:paraId="61AF2687" w14:textId="3501CBCF" w:rsidR="00B5322C" w:rsidRPr="00B5322C" w:rsidRDefault="00B5322C" w:rsidP="00B5322C">
      <w:pPr>
        <w:spacing w:after="0" w:line="240" w:lineRule="auto"/>
      </w:pPr>
      <w:r w:rsidRPr="00B5322C">
        <w:rPr>
          <w:rFonts w:eastAsia="Times New Roman"/>
          <w:b/>
          <w:bCs/>
          <w:color w:val="333333"/>
          <w:sz w:val="24"/>
          <w:szCs w:val="24"/>
          <w:lang w:eastAsia="en-GB"/>
        </w:rPr>
        <w:t>Destination</w:t>
      </w:r>
      <w:r>
        <w:rPr>
          <w:rFonts w:eastAsia="Times New Roman"/>
          <w:b/>
          <w:bCs/>
          <w:color w:val="333333"/>
          <w:sz w:val="24"/>
          <w:szCs w:val="24"/>
          <w:lang w:eastAsia="en-GB"/>
        </w:rPr>
        <w:t xml:space="preserve"> </w:t>
      </w:r>
      <w:r w:rsidRPr="00B5322C">
        <w:rPr>
          <w:rFonts w:eastAsia="Times New Roman"/>
          <w:color w:val="333333"/>
          <w:sz w:val="24"/>
          <w:szCs w:val="24"/>
          <w:lang w:eastAsia="en-GB"/>
        </w:rPr>
        <w:t>–</w:t>
      </w:r>
      <w:r>
        <w:rPr>
          <w:rFonts w:eastAsia="Times New Roman"/>
          <w:color w:val="333333"/>
          <w:sz w:val="24"/>
          <w:szCs w:val="24"/>
          <w:lang w:eastAsia="en-GB"/>
        </w:rPr>
        <w:t xml:space="preserve"> where a message finally lands in someone or something, which is called the </w:t>
      </w:r>
      <w:r w:rsidRPr="00B5322C">
        <w:rPr>
          <w:rFonts w:eastAsia="Times New Roman"/>
          <w:color w:val="333333"/>
          <w:sz w:val="24"/>
          <w:szCs w:val="24"/>
          <w:u w:val="single"/>
          <w:lang w:eastAsia="en-GB"/>
        </w:rPr>
        <w:t>receiver</w:t>
      </w:r>
      <w:r>
        <w:rPr>
          <w:rFonts w:eastAsia="Times New Roman"/>
          <w:color w:val="333333"/>
          <w:sz w:val="24"/>
          <w:szCs w:val="24"/>
          <w:lang w:eastAsia="en-GB"/>
        </w:rPr>
        <w:t>. The</w:t>
      </w:r>
      <w:r w:rsidRPr="00B5322C">
        <w:rPr>
          <w:rFonts w:eastAsia="Times New Roman"/>
          <w:color w:val="333333"/>
          <w:sz w:val="24"/>
          <w:szCs w:val="24"/>
          <w:lang w:eastAsia="en-GB"/>
        </w:rPr>
        <w:t xml:space="preserve"> receiver provides feedback according to the message.</w:t>
      </w:r>
    </w:p>
    <w:p w14:paraId="1765E98E" w14:textId="4042B05C" w:rsidR="00B5322C" w:rsidRDefault="00B5322C" w:rsidP="00B5322C">
      <w:pPr>
        <w:spacing w:after="0" w:line="240" w:lineRule="auto"/>
        <w:rPr>
          <w:rFonts w:eastAsia="Times New Roman"/>
          <w:color w:val="333333"/>
          <w:sz w:val="24"/>
          <w:szCs w:val="24"/>
          <w:lang w:eastAsia="en-GB"/>
        </w:rPr>
      </w:pPr>
      <w:r w:rsidRPr="00B5322C">
        <w:rPr>
          <w:rFonts w:eastAsia="Times New Roman"/>
          <w:b/>
          <w:bCs/>
          <w:color w:val="333333"/>
          <w:sz w:val="24"/>
          <w:szCs w:val="24"/>
          <w:lang w:eastAsia="en-GB"/>
        </w:rPr>
        <w:t>Noise</w:t>
      </w:r>
      <w:r w:rsidRPr="00B5322C">
        <w:rPr>
          <w:rFonts w:eastAsia="Times New Roman"/>
          <w:color w:val="333333"/>
          <w:sz w:val="24"/>
          <w:szCs w:val="24"/>
          <w:lang w:eastAsia="en-GB"/>
        </w:rPr>
        <w:t xml:space="preserve"> –</w:t>
      </w:r>
      <w:r>
        <w:rPr>
          <w:rFonts w:eastAsia="Times New Roman"/>
          <w:color w:val="333333"/>
          <w:sz w:val="24"/>
          <w:szCs w:val="24"/>
          <w:lang w:eastAsia="en-GB"/>
        </w:rPr>
        <w:t>a</w:t>
      </w:r>
      <w:r w:rsidRPr="00B5322C">
        <w:rPr>
          <w:rFonts w:eastAsia="Times New Roman"/>
          <w:color w:val="333333"/>
          <w:sz w:val="24"/>
          <w:szCs w:val="24"/>
          <w:lang w:eastAsia="en-GB"/>
        </w:rPr>
        <w:t xml:space="preserve"> physical disturbanc</w:t>
      </w:r>
      <w:r>
        <w:rPr>
          <w:rFonts w:eastAsia="Times New Roman"/>
          <w:color w:val="333333"/>
          <w:sz w:val="24"/>
          <w:szCs w:val="24"/>
          <w:lang w:eastAsia="en-GB"/>
        </w:rPr>
        <w:t>e</w:t>
      </w:r>
      <w:r w:rsidRPr="00B5322C">
        <w:rPr>
          <w:rFonts w:eastAsia="Times New Roman"/>
          <w:color w:val="333333"/>
          <w:sz w:val="24"/>
          <w:szCs w:val="24"/>
          <w:lang w:eastAsia="en-GB"/>
        </w:rPr>
        <w:t xml:space="preserve"> like environment, people, etc. which does not let the message get to the receiver as what is sent.</w:t>
      </w:r>
      <w:r>
        <w:rPr>
          <w:rFonts w:eastAsia="Times New Roman"/>
          <w:color w:val="333333"/>
          <w:sz w:val="24"/>
          <w:szCs w:val="24"/>
          <w:lang w:eastAsia="en-GB"/>
        </w:rPr>
        <w:t xml:space="preserve"> This can affect the quality and content of the message.</w:t>
      </w:r>
    </w:p>
    <w:p w14:paraId="5974A1CC" w14:textId="6A6FE9EC" w:rsidR="00955B2E" w:rsidRDefault="00955B2E" w:rsidP="00B5322C">
      <w:pPr>
        <w:spacing w:after="0" w:line="240" w:lineRule="auto"/>
        <w:rPr>
          <w:rFonts w:eastAsia="Times New Roman"/>
          <w:color w:val="333333"/>
          <w:sz w:val="24"/>
          <w:szCs w:val="24"/>
          <w:lang w:eastAsia="en-GB"/>
        </w:rPr>
      </w:pPr>
    </w:p>
    <w:p w14:paraId="14184E46" w14:textId="193BDF4C" w:rsidR="006E61F3" w:rsidRDefault="00955B2E" w:rsidP="00955B2E">
      <w:pPr>
        <w:spacing w:after="0" w:line="240" w:lineRule="auto"/>
        <w:rPr>
          <w:rFonts w:eastAsia="Times New Roman"/>
          <w:color w:val="333333"/>
          <w:sz w:val="24"/>
          <w:szCs w:val="24"/>
          <w:lang w:eastAsia="en-GB"/>
        </w:rPr>
      </w:pPr>
      <w:r>
        <w:rPr>
          <w:rFonts w:eastAsia="Times New Roman"/>
          <w:color w:val="333333"/>
          <w:sz w:val="24"/>
          <w:szCs w:val="24"/>
          <w:lang w:eastAsia="en-GB"/>
        </w:rPr>
        <w:t xml:space="preserve">An advantage to this model of communication is that </w:t>
      </w:r>
      <w:r w:rsidRPr="00D54AEB">
        <w:rPr>
          <w:rFonts w:eastAsia="Times New Roman"/>
          <w:b/>
          <w:bCs/>
          <w:color w:val="333333"/>
          <w:sz w:val="24"/>
          <w:szCs w:val="24"/>
          <w:u w:val="single"/>
          <w:lang w:eastAsia="en-GB"/>
        </w:rPr>
        <w:t>it address</w:t>
      </w:r>
      <w:r w:rsidR="00DA51FE" w:rsidRPr="00D54AEB">
        <w:rPr>
          <w:rFonts w:eastAsia="Times New Roman"/>
          <w:b/>
          <w:bCs/>
          <w:color w:val="333333"/>
          <w:sz w:val="24"/>
          <w:szCs w:val="24"/>
          <w:u w:val="single"/>
          <w:lang w:eastAsia="en-GB"/>
        </w:rPr>
        <w:t>es</w:t>
      </w:r>
      <w:r w:rsidRPr="00D54AEB">
        <w:rPr>
          <w:rFonts w:eastAsia="Times New Roman"/>
          <w:b/>
          <w:bCs/>
          <w:color w:val="333333"/>
          <w:sz w:val="24"/>
          <w:szCs w:val="24"/>
          <w:u w:val="single"/>
          <w:lang w:eastAsia="en-GB"/>
        </w:rPr>
        <w:t xml:space="preserve"> communication as a two-way process</w:t>
      </w:r>
      <w:r>
        <w:rPr>
          <w:rFonts w:eastAsia="Times New Roman"/>
          <w:color w:val="333333"/>
          <w:sz w:val="24"/>
          <w:szCs w:val="24"/>
          <w:lang w:eastAsia="en-GB"/>
        </w:rPr>
        <w:t xml:space="preserve">. </w:t>
      </w:r>
      <w:r w:rsidRPr="00955B2E">
        <w:rPr>
          <w:rFonts w:eastAsia="Times New Roman"/>
          <w:color w:val="333333"/>
          <w:sz w:val="24"/>
          <w:szCs w:val="24"/>
          <w:lang w:eastAsia="en-GB"/>
        </w:rPr>
        <w:t>It makes the model applicable in general communication.</w:t>
      </w:r>
    </w:p>
    <w:p w14:paraId="0BDCFDF5" w14:textId="33C8306A" w:rsidR="00955B2E" w:rsidRPr="00955B2E" w:rsidRDefault="00955B2E" w:rsidP="00955B2E">
      <w:pPr>
        <w:spacing w:after="0" w:line="240" w:lineRule="auto"/>
        <w:rPr>
          <w:rFonts w:eastAsia="Times New Roman"/>
          <w:color w:val="333333"/>
          <w:sz w:val="24"/>
          <w:szCs w:val="24"/>
          <w:lang w:eastAsia="en-GB"/>
        </w:rPr>
      </w:pPr>
      <w:r>
        <w:rPr>
          <w:rFonts w:eastAsia="Times New Roman"/>
          <w:color w:val="333333"/>
          <w:sz w:val="24"/>
          <w:szCs w:val="24"/>
          <w:lang w:eastAsia="en-GB"/>
        </w:rPr>
        <w:t>A disadvantage against this, however, is that it is suited more for</w:t>
      </w:r>
      <w:r w:rsidRPr="00955B2E">
        <w:rPr>
          <w:rFonts w:eastAsia="Times New Roman"/>
          <w:color w:val="333333"/>
          <w:sz w:val="24"/>
          <w:szCs w:val="24"/>
          <w:lang w:eastAsia="en-GB"/>
        </w:rPr>
        <w:t xml:space="preserve"> interpersonal communication than group communication and mass communication</w:t>
      </w:r>
      <w:r>
        <w:rPr>
          <w:rFonts w:eastAsia="Times New Roman"/>
          <w:color w:val="333333"/>
          <w:sz w:val="24"/>
          <w:szCs w:val="24"/>
          <w:lang w:eastAsia="en-GB"/>
        </w:rPr>
        <w:t>, as it could affect everyone’s communication.</w:t>
      </w:r>
    </w:p>
    <w:p w14:paraId="331CB95B" w14:textId="6FFF9DE4" w:rsidR="00B5322C" w:rsidRDefault="00B5322C" w:rsidP="0013541E"/>
    <w:p w14:paraId="3C5918C2" w14:textId="77777777" w:rsidR="00B5322C" w:rsidRDefault="00B5322C" w:rsidP="0013541E"/>
    <w:p w14:paraId="5826A169" w14:textId="77777777" w:rsidR="006E61F3" w:rsidRPr="0013541E" w:rsidRDefault="006E61F3" w:rsidP="0013541E"/>
    <w:p w14:paraId="6DFD794D" w14:textId="77674DFA" w:rsidR="0013541E" w:rsidRDefault="0013541E" w:rsidP="00791327">
      <w:pPr>
        <w:pStyle w:val="Heading3"/>
        <w:numPr>
          <w:ilvl w:val="1"/>
          <w:numId w:val="1"/>
        </w:numPr>
      </w:pPr>
      <w:bookmarkStart w:id="4" w:name="_Toc39528833"/>
      <w:proofErr w:type="spellStart"/>
      <w:r>
        <w:t>Berlo</w:t>
      </w:r>
      <w:bookmarkEnd w:id="4"/>
      <w:proofErr w:type="spellEnd"/>
    </w:p>
    <w:p w14:paraId="6CA2AF02" w14:textId="5C2B7D45" w:rsidR="000168D4" w:rsidRDefault="000168D4" w:rsidP="000168D4"/>
    <w:p w14:paraId="680D7CAB" w14:textId="746268D7" w:rsidR="000168D4" w:rsidRDefault="000168D4" w:rsidP="000168D4">
      <w:r w:rsidRPr="00D54AEB">
        <w:rPr>
          <w:b/>
          <w:bCs/>
          <w:u w:val="single"/>
        </w:rPr>
        <w:t xml:space="preserve">David </w:t>
      </w:r>
      <w:proofErr w:type="spellStart"/>
      <w:r w:rsidRPr="00D54AEB">
        <w:rPr>
          <w:b/>
          <w:bCs/>
          <w:u w:val="single"/>
        </w:rPr>
        <w:t>Berlo</w:t>
      </w:r>
      <w:proofErr w:type="spellEnd"/>
      <w:r>
        <w:t xml:space="preserve"> developed a different model of communication from the Shannon Weaver’s model in 1960. The model also focuses on encoding and decoding which happens before sender sends the message and before receiver receives the message respectively, albeit more detailed.</w:t>
      </w:r>
    </w:p>
    <w:p w14:paraId="06674747" w14:textId="03A6C729" w:rsidR="000168D4" w:rsidRDefault="000168D4" w:rsidP="000168D4">
      <w:r>
        <w:t xml:space="preserve">Instead of five main components, </w:t>
      </w:r>
      <w:proofErr w:type="spellStart"/>
      <w:r>
        <w:t>Berlo’s</w:t>
      </w:r>
      <w:proofErr w:type="spellEnd"/>
      <w:r>
        <w:t xml:space="preserve"> </w:t>
      </w:r>
      <w:r w:rsidR="005B181F">
        <w:t>m</w:t>
      </w:r>
      <w:r>
        <w:t>odel has four components to describe the communication process. They are sender, message, channel and receiver</w:t>
      </w:r>
      <w:r w:rsidR="009416AD">
        <w:t>, shown below:</w:t>
      </w:r>
    </w:p>
    <w:p w14:paraId="42261D03" w14:textId="77777777" w:rsidR="009416AD" w:rsidRDefault="000168D4" w:rsidP="009416AD">
      <w:pPr>
        <w:keepNext/>
      </w:pPr>
      <w:r>
        <w:rPr>
          <w:noProof/>
        </w:rPr>
        <w:drawing>
          <wp:inline distT="0" distB="0" distL="0" distR="0" wp14:anchorId="0706E031" wp14:editId="62908D99">
            <wp:extent cx="5591175" cy="3248025"/>
            <wp:effectExtent l="0" t="0" r="9525" b="9525"/>
            <wp:docPr id="5" name="Picture 5" descr="berlo's model of communication"/>
            <wp:cNvGraphicFramePr/>
            <a:graphic xmlns:a="http://schemas.openxmlformats.org/drawingml/2006/main">
              <a:graphicData uri="http://schemas.openxmlformats.org/drawingml/2006/picture">
                <pic:pic xmlns:pic="http://schemas.openxmlformats.org/drawingml/2006/picture">
                  <pic:nvPicPr>
                    <pic:cNvPr id="5" name="Picture 5" descr="berlo's model of communication"/>
                    <pic:cNvPicPr/>
                  </pic:nvPicPr>
                  <pic:blipFill rotWithShape="1">
                    <a:blip r:embed="rId7">
                      <a:extLst>
                        <a:ext uri="{28A0092B-C50C-407E-A947-70E740481C1C}">
                          <a14:useLocalDpi xmlns:a14="http://schemas.microsoft.com/office/drawing/2010/main" val="0"/>
                        </a:ext>
                      </a:extLst>
                    </a:blip>
                    <a:srcRect b="8824"/>
                    <a:stretch/>
                  </pic:blipFill>
                  <pic:spPr bwMode="auto">
                    <a:xfrm>
                      <a:off x="0" y="0"/>
                      <a:ext cx="5591175" cy="3248025"/>
                    </a:xfrm>
                    <a:prstGeom prst="rect">
                      <a:avLst/>
                    </a:prstGeom>
                    <a:noFill/>
                    <a:ln>
                      <a:noFill/>
                    </a:ln>
                    <a:extLst>
                      <a:ext uri="{53640926-AAD7-44D8-BBD7-CCE9431645EC}">
                        <a14:shadowObscured xmlns:a14="http://schemas.microsoft.com/office/drawing/2010/main"/>
                      </a:ext>
                    </a:extLst>
                  </pic:spPr>
                </pic:pic>
              </a:graphicData>
            </a:graphic>
          </wp:inline>
        </w:drawing>
      </w:r>
    </w:p>
    <w:p w14:paraId="51A8036A" w14:textId="7F6CF9F7" w:rsidR="006E61F3" w:rsidRDefault="009416AD" w:rsidP="009416AD">
      <w:pPr>
        <w:pStyle w:val="Caption"/>
        <w:jc w:val="center"/>
      </w:pPr>
      <w:r>
        <w:t xml:space="preserve">Figure </w:t>
      </w:r>
      <w:r>
        <w:fldChar w:fldCharType="begin"/>
      </w:r>
      <w:r>
        <w:instrText xml:space="preserve"> SEQ Figure \* ARABIC </w:instrText>
      </w:r>
      <w:r>
        <w:fldChar w:fldCharType="separate"/>
      </w:r>
      <w:r w:rsidR="00C86FAA">
        <w:rPr>
          <w:noProof/>
        </w:rPr>
        <w:t>2</w:t>
      </w:r>
      <w:r>
        <w:fldChar w:fldCharType="end"/>
      </w:r>
      <w:r>
        <w:t xml:space="preserve">: </w:t>
      </w:r>
      <w:proofErr w:type="spellStart"/>
      <w:r>
        <w:t>Berlo's</w:t>
      </w:r>
      <w:proofErr w:type="spellEnd"/>
      <w:r>
        <w:t xml:space="preserve"> Model of Communication</w:t>
      </w:r>
    </w:p>
    <w:p w14:paraId="627ACCB5" w14:textId="143EA654" w:rsidR="009416AD" w:rsidRDefault="009416AD" w:rsidP="009416AD">
      <w:r>
        <w:t>As this model is a derivative of the Shannon Weaver model, most of the components are regarded the same. However</w:t>
      </w:r>
      <w:r w:rsidR="005B181F">
        <w:t>,</w:t>
      </w:r>
      <w:r>
        <w:t xml:space="preserve"> each of the components are affected by many factors</w:t>
      </w:r>
      <w:r w:rsidR="005B181F">
        <w:t xml:space="preserve"> in details</w:t>
      </w:r>
      <w:r>
        <w:t>.</w:t>
      </w:r>
    </w:p>
    <w:p w14:paraId="5041C17B" w14:textId="23F71E0A" w:rsidR="00DA51FE" w:rsidRDefault="009416AD" w:rsidP="00DA51FE">
      <w:r w:rsidRPr="00DA51FE">
        <w:rPr>
          <w:b/>
          <w:bCs/>
        </w:rPr>
        <w:t>The sender, or source,</w:t>
      </w:r>
      <w:r>
        <w:t xml:space="preserve"> can affected by five things</w:t>
      </w:r>
      <w:r w:rsidR="00D54AEB">
        <w:t>:</w:t>
      </w:r>
    </w:p>
    <w:p w14:paraId="73D6B44A" w14:textId="3C18C291" w:rsidR="009416AD" w:rsidRDefault="009416AD" w:rsidP="00DA51FE">
      <w:pPr>
        <w:pStyle w:val="ListParagraph"/>
        <w:numPr>
          <w:ilvl w:val="0"/>
          <w:numId w:val="9"/>
        </w:numPr>
      </w:pPr>
      <w:r w:rsidRPr="00DA51FE">
        <w:rPr>
          <w:b/>
          <w:bCs/>
        </w:rPr>
        <w:t>communication skills</w:t>
      </w:r>
      <w:r>
        <w:t>, which determine how easily it is for someone to grasp the message based on language comprehension.</w:t>
      </w:r>
    </w:p>
    <w:p w14:paraId="13F0CBDB" w14:textId="69FD26DD" w:rsidR="009416AD" w:rsidRDefault="009416AD" w:rsidP="009416AD">
      <w:pPr>
        <w:pStyle w:val="ListParagraph"/>
        <w:numPr>
          <w:ilvl w:val="0"/>
          <w:numId w:val="9"/>
        </w:numPr>
      </w:pPr>
      <w:r>
        <w:t xml:space="preserve">The </w:t>
      </w:r>
      <w:r w:rsidRPr="00A218D1">
        <w:rPr>
          <w:b/>
          <w:bCs/>
        </w:rPr>
        <w:t>attitude</w:t>
      </w:r>
      <w:r>
        <w:t xml:space="preserve"> of the person sending the message.</w:t>
      </w:r>
    </w:p>
    <w:p w14:paraId="2FC8E61F" w14:textId="236F9D35" w:rsidR="009416AD" w:rsidRDefault="009416AD" w:rsidP="009416AD">
      <w:pPr>
        <w:pStyle w:val="ListParagraph"/>
        <w:numPr>
          <w:ilvl w:val="0"/>
          <w:numId w:val="9"/>
        </w:numPr>
      </w:pPr>
      <w:r>
        <w:t xml:space="preserve">The </w:t>
      </w:r>
      <w:r w:rsidRPr="00A218D1">
        <w:rPr>
          <w:b/>
          <w:bCs/>
        </w:rPr>
        <w:t>knowledge</w:t>
      </w:r>
      <w:r>
        <w:t xml:space="preserve"> of unfamiliar or familiar topics</w:t>
      </w:r>
      <w:r w:rsidR="00DA51FE">
        <w:t xml:space="preserve"> by the sender.</w:t>
      </w:r>
    </w:p>
    <w:p w14:paraId="360231B6" w14:textId="0CBB263B" w:rsidR="009416AD" w:rsidRDefault="009416AD" w:rsidP="009416AD">
      <w:pPr>
        <w:pStyle w:val="ListParagraph"/>
        <w:numPr>
          <w:ilvl w:val="0"/>
          <w:numId w:val="9"/>
        </w:numPr>
      </w:pPr>
      <w:r w:rsidRPr="00A218D1">
        <w:rPr>
          <w:b/>
          <w:bCs/>
        </w:rPr>
        <w:t>Social systems</w:t>
      </w:r>
      <w:r>
        <w:t xml:space="preserve"> can further differentiate messages.</w:t>
      </w:r>
    </w:p>
    <w:p w14:paraId="3B952E12" w14:textId="1F7DAA11" w:rsidR="009416AD" w:rsidRDefault="009416AD" w:rsidP="009416AD">
      <w:pPr>
        <w:pStyle w:val="ListParagraph"/>
        <w:numPr>
          <w:ilvl w:val="0"/>
          <w:numId w:val="9"/>
        </w:numPr>
      </w:pPr>
      <w:r w:rsidRPr="00A218D1">
        <w:rPr>
          <w:b/>
          <w:bCs/>
        </w:rPr>
        <w:t>Culture</w:t>
      </w:r>
      <w:r>
        <w:t xml:space="preserve"> can change a receiver can interpret a message as offensive when it is accepted in other cultures.</w:t>
      </w:r>
    </w:p>
    <w:p w14:paraId="4DA35A07" w14:textId="0C173DE9" w:rsidR="009416AD" w:rsidRDefault="009416AD" w:rsidP="009416AD">
      <w:r w:rsidRPr="00DA51FE">
        <w:rPr>
          <w:b/>
          <w:bCs/>
          <w:u w:val="single"/>
        </w:rPr>
        <w:t>The context</w:t>
      </w:r>
      <w:r>
        <w:t xml:space="preserve"> of the message can be affected by its</w:t>
      </w:r>
      <w:r w:rsidR="00DA51FE">
        <w:t xml:space="preserve"> factors</w:t>
      </w:r>
      <w:r>
        <w:t xml:space="preserve">: </w:t>
      </w:r>
      <w:r w:rsidRPr="005B181F">
        <w:rPr>
          <w:b/>
          <w:bCs/>
        </w:rPr>
        <w:t>content, elements, treatment</w:t>
      </w:r>
      <w:r>
        <w:t xml:space="preserve"> of the message</w:t>
      </w:r>
      <w:r w:rsidRPr="005B181F">
        <w:rPr>
          <w:b/>
          <w:bCs/>
        </w:rPr>
        <w:t xml:space="preserve">, </w:t>
      </w:r>
      <w:r w:rsidR="00DA51FE" w:rsidRPr="005B181F">
        <w:rPr>
          <w:b/>
          <w:bCs/>
        </w:rPr>
        <w:t>structure</w:t>
      </w:r>
      <w:r w:rsidR="00DA51FE">
        <w:t xml:space="preserve"> of the message and the </w:t>
      </w:r>
      <w:r w:rsidR="00DA51FE" w:rsidRPr="005B181F">
        <w:rPr>
          <w:b/>
          <w:bCs/>
        </w:rPr>
        <w:t>code</w:t>
      </w:r>
      <w:r w:rsidR="00DA51FE">
        <w:t xml:space="preserve"> of the message (like videos or text.)</w:t>
      </w:r>
    </w:p>
    <w:p w14:paraId="7144A005" w14:textId="6A6B9F72" w:rsidR="00DA51FE" w:rsidRPr="009416AD" w:rsidRDefault="00DA51FE" w:rsidP="009416AD">
      <w:r w:rsidRPr="00D54AEB">
        <w:rPr>
          <w:b/>
          <w:bCs/>
          <w:u w:val="single"/>
        </w:rPr>
        <w:lastRenderedPageBreak/>
        <w:t>The channel</w:t>
      </w:r>
      <w:r>
        <w:t xml:space="preserve"> is the medium used to send the message, which can include telephones or the internet. In general communication, the five senses of a human being </w:t>
      </w:r>
      <w:proofErr w:type="gramStart"/>
      <w:r>
        <w:t>is</w:t>
      </w:r>
      <w:proofErr w:type="gramEnd"/>
      <w:r>
        <w:t xml:space="preserve"> the channel: </w:t>
      </w:r>
      <w:r w:rsidRPr="00DA51FE">
        <w:rPr>
          <w:u w:val="single"/>
        </w:rPr>
        <w:t>hearing, seeing, touching, smelling and tasting.</w:t>
      </w:r>
    </w:p>
    <w:p w14:paraId="1A3AF7CE" w14:textId="4F39C4E3" w:rsidR="006E61F3" w:rsidRDefault="00DA51FE" w:rsidP="0013541E">
      <w:r w:rsidRPr="00D54AEB">
        <w:rPr>
          <w:b/>
          <w:bCs/>
          <w:u w:val="single"/>
        </w:rPr>
        <w:t>The receiver</w:t>
      </w:r>
      <w:r w:rsidR="00A218D1">
        <w:t xml:space="preserve"> </w:t>
      </w:r>
      <w:r w:rsidRPr="00A218D1">
        <w:t>is</w:t>
      </w:r>
      <w:r>
        <w:t xml:space="preserve"> the person who gets the message. The model puts great emphasis on the belief that the thinking pattern and all other factors of the receiver must be in sync to that of the sender for the communication to be effective. This includes:</w:t>
      </w:r>
    </w:p>
    <w:p w14:paraId="6CE058E3" w14:textId="5A13E61C" w:rsidR="00DA51FE" w:rsidRPr="00A218D1" w:rsidRDefault="00DA51FE" w:rsidP="00DA51FE">
      <w:pPr>
        <w:pStyle w:val="ListParagraph"/>
        <w:numPr>
          <w:ilvl w:val="0"/>
          <w:numId w:val="9"/>
        </w:numPr>
        <w:rPr>
          <w:b/>
          <w:bCs/>
        </w:rPr>
      </w:pPr>
      <w:r w:rsidRPr="00A218D1">
        <w:rPr>
          <w:b/>
          <w:bCs/>
        </w:rPr>
        <w:t>Communication skills</w:t>
      </w:r>
    </w:p>
    <w:p w14:paraId="486FA8D9" w14:textId="3528D335" w:rsidR="00DA51FE" w:rsidRPr="00A218D1" w:rsidRDefault="00DA51FE" w:rsidP="00DA51FE">
      <w:pPr>
        <w:pStyle w:val="ListParagraph"/>
        <w:numPr>
          <w:ilvl w:val="0"/>
          <w:numId w:val="9"/>
        </w:numPr>
        <w:rPr>
          <w:b/>
          <w:bCs/>
        </w:rPr>
      </w:pPr>
      <w:r w:rsidRPr="00A218D1">
        <w:rPr>
          <w:b/>
          <w:bCs/>
        </w:rPr>
        <w:t>Attitudes</w:t>
      </w:r>
    </w:p>
    <w:p w14:paraId="7A3B6966" w14:textId="790A6D21" w:rsidR="00DA51FE" w:rsidRPr="00A218D1" w:rsidRDefault="00DA51FE" w:rsidP="00DA51FE">
      <w:pPr>
        <w:pStyle w:val="ListParagraph"/>
        <w:numPr>
          <w:ilvl w:val="0"/>
          <w:numId w:val="9"/>
        </w:numPr>
        <w:rPr>
          <w:b/>
          <w:bCs/>
        </w:rPr>
      </w:pPr>
      <w:r w:rsidRPr="00A218D1">
        <w:rPr>
          <w:b/>
          <w:bCs/>
        </w:rPr>
        <w:t>Knowledge</w:t>
      </w:r>
    </w:p>
    <w:p w14:paraId="20097E88" w14:textId="69A8CD44" w:rsidR="00DA51FE" w:rsidRPr="00A218D1" w:rsidRDefault="00DA51FE" w:rsidP="00DA51FE">
      <w:pPr>
        <w:pStyle w:val="ListParagraph"/>
        <w:numPr>
          <w:ilvl w:val="0"/>
          <w:numId w:val="9"/>
        </w:numPr>
        <w:rPr>
          <w:b/>
          <w:bCs/>
        </w:rPr>
      </w:pPr>
      <w:r w:rsidRPr="00A218D1">
        <w:rPr>
          <w:b/>
          <w:bCs/>
        </w:rPr>
        <w:t>Social Systems, and</w:t>
      </w:r>
    </w:p>
    <w:p w14:paraId="35D3E77A" w14:textId="52BA4EE3" w:rsidR="005B181F" w:rsidRPr="00A218D1" w:rsidRDefault="00DA51FE" w:rsidP="005B181F">
      <w:pPr>
        <w:pStyle w:val="ListParagraph"/>
        <w:numPr>
          <w:ilvl w:val="0"/>
          <w:numId w:val="9"/>
        </w:numPr>
        <w:rPr>
          <w:b/>
          <w:bCs/>
        </w:rPr>
      </w:pPr>
      <w:r w:rsidRPr="00A218D1">
        <w:rPr>
          <w:b/>
          <w:bCs/>
        </w:rPr>
        <w:t>Culture.</w:t>
      </w:r>
    </w:p>
    <w:p w14:paraId="2CFDD353" w14:textId="4D168C6A" w:rsidR="006E61F3" w:rsidRDefault="005B181F" w:rsidP="0013541E">
      <w:r>
        <w:t xml:space="preserve">It is worthwhile to base certain elements </w:t>
      </w:r>
      <w:r w:rsidR="00C86FAA">
        <w:t>off</w:t>
      </w:r>
      <w:r>
        <w:t xml:space="preserve"> </w:t>
      </w:r>
      <w:proofErr w:type="spellStart"/>
      <w:r>
        <w:t>Berlo’s</w:t>
      </w:r>
      <w:proofErr w:type="spellEnd"/>
      <w:r>
        <w:t xml:space="preserve"> model, as </w:t>
      </w:r>
      <w:r w:rsidRPr="00A218D1">
        <w:rPr>
          <w:u w:val="single"/>
        </w:rPr>
        <w:t>it goes into detail</w:t>
      </w:r>
      <w:r>
        <w:t xml:space="preserve"> of each of its four components and its factors. On the other hand, many criticise the model for being a </w:t>
      </w:r>
      <w:r w:rsidRPr="00A218D1">
        <w:rPr>
          <w:u w:val="single"/>
        </w:rPr>
        <w:t>linear explanation of communicatio</w:t>
      </w:r>
      <w:r>
        <w:t>n: there is no acknowledgment of noise, or social barriers, or any other factor outside of the sender and the receiver to affect communication.</w:t>
      </w:r>
    </w:p>
    <w:p w14:paraId="42DEE8AC" w14:textId="77777777" w:rsidR="006E61F3" w:rsidRPr="0013541E" w:rsidRDefault="006E61F3" w:rsidP="0013541E"/>
    <w:p w14:paraId="7CC9BE4A" w14:textId="537D6FF9" w:rsidR="0013541E" w:rsidRDefault="0013541E" w:rsidP="00791327">
      <w:pPr>
        <w:pStyle w:val="Heading3"/>
        <w:numPr>
          <w:ilvl w:val="1"/>
          <w:numId w:val="1"/>
        </w:numPr>
      </w:pPr>
      <w:bookmarkStart w:id="5" w:name="_Toc39528834"/>
      <w:r>
        <w:t>Schramm</w:t>
      </w:r>
      <w:bookmarkEnd w:id="5"/>
    </w:p>
    <w:p w14:paraId="1DBD6B9D" w14:textId="56023712" w:rsidR="0013541E" w:rsidRDefault="005B181F" w:rsidP="0013541E">
      <w:r>
        <w:t xml:space="preserve">Another communication model based off the Shannon Weaver model is the </w:t>
      </w:r>
      <w:r w:rsidR="00C86FAA">
        <w:t>simple yet</w:t>
      </w:r>
      <w:r>
        <w:t xml:space="preserve"> explained model of </w:t>
      </w:r>
      <w:r w:rsidR="00C86FAA" w:rsidRPr="00A218D1">
        <w:rPr>
          <w:u w:val="single"/>
        </w:rPr>
        <w:t>Wilber Schramm</w:t>
      </w:r>
      <w:r>
        <w:t xml:space="preserve">. Unlike </w:t>
      </w:r>
      <w:proofErr w:type="spellStart"/>
      <w:r>
        <w:t>Berlo</w:t>
      </w:r>
      <w:proofErr w:type="spellEnd"/>
      <w:r>
        <w:t>, he strongly believes that communication is a two-way process, which does not complete until the sender receives feedback.</w:t>
      </w:r>
      <w:r w:rsidR="00C86FAA">
        <w:t xml:space="preserve"> Developed in 1954, 6 years after Shannon and Weaver’s model, there is a noticeable difference about how the</w:t>
      </w:r>
    </w:p>
    <w:p w14:paraId="74DB23A3" w14:textId="15F31210" w:rsidR="00C86FAA" w:rsidRDefault="00C86FAA" w:rsidP="0013541E">
      <w:r>
        <w:rPr>
          <w:noProof/>
        </w:rPr>
        <w:drawing>
          <wp:anchor distT="0" distB="0" distL="114300" distR="114300" simplePos="0" relativeHeight="251658240" behindDoc="0" locked="0" layoutInCell="1" allowOverlap="1" wp14:anchorId="41358F79" wp14:editId="3ECE2DD2">
            <wp:simplePos x="0" y="0"/>
            <wp:positionH relativeFrom="margin">
              <wp:posOffset>1094105</wp:posOffset>
            </wp:positionH>
            <wp:positionV relativeFrom="paragraph">
              <wp:posOffset>198755</wp:posOffset>
            </wp:positionV>
            <wp:extent cx="3466347" cy="203835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6347" cy="2038350"/>
                    </a:xfrm>
                    <a:prstGeom prst="rect">
                      <a:avLst/>
                    </a:prstGeom>
                    <a:noFill/>
                    <a:ln>
                      <a:noFill/>
                    </a:ln>
                  </pic:spPr>
                </pic:pic>
              </a:graphicData>
            </a:graphic>
            <wp14:sizeRelH relativeFrom="page">
              <wp14:pctWidth>0</wp14:pctWidth>
            </wp14:sizeRelH>
            <wp14:sizeRelV relativeFrom="page">
              <wp14:pctHeight>0</wp14:pctHeight>
            </wp14:sizeRelV>
          </wp:anchor>
        </w:drawing>
      </w:r>
      <w:r>
        <w:t>The model is show below:</w:t>
      </w:r>
    </w:p>
    <w:p w14:paraId="3B950B9C" w14:textId="7F44009F" w:rsidR="005B181F" w:rsidRDefault="005B181F" w:rsidP="0013541E"/>
    <w:p w14:paraId="18FB18E9" w14:textId="360BA7EF" w:rsidR="006E61F3" w:rsidRDefault="006E61F3" w:rsidP="0013541E"/>
    <w:p w14:paraId="78363CC9" w14:textId="6E557457" w:rsidR="006E61F3" w:rsidRDefault="006E61F3" w:rsidP="0013541E"/>
    <w:p w14:paraId="5F5D29C3" w14:textId="30935796" w:rsidR="006E61F3" w:rsidRDefault="006E61F3" w:rsidP="0013541E"/>
    <w:p w14:paraId="1F93E00C" w14:textId="698DE32B" w:rsidR="006E61F3" w:rsidRDefault="006E61F3" w:rsidP="0013541E"/>
    <w:p w14:paraId="0350E9F4" w14:textId="522BD662" w:rsidR="00C86FAA" w:rsidRDefault="00C86FAA" w:rsidP="0013541E"/>
    <w:p w14:paraId="76CC55E7" w14:textId="291D1C1E" w:rsidR="00C86FAA" w:rsidRDefault="00C86FAA" w:rsidP="0013541E"/>
    <w:p w14:paraId="5CCC7932" w14:textId="6ED8C8F2" w:rsidR="00C86FAA" w:rsidRDefault="00C86FAA" w:rsidP="0013541E">
      <w:r>
        <w:rPr>
          <w:noProof/>
        </w:rPr>
        <mc:AlternateContent>
          <mc:Choice Requires="wps">
            <w:drawing>
              <wp:anchor distT="0" distB="0" distL="114300" distR="114300" simplePos="0" relativeHeight="251660288" behindDoc="0" locked="0" layoutInCell="1" allowOverlap="1" wp14:anchorId="7DC0E356" wp14:editId="0DA1EF6B">
                <wp:simplePos x="0" y="0"/>
                <wp:positionH relativeFrom="margin">
                  <wp:align>center</wp:align>
                </wp:positionH>
                <wp:positionV relativeFrom="paragraph">
                  <wp:posOffset>8890</wp:posOffset>
                </wp:positionV>
                <wp:extent cx="3465830" cy="635"/>
                <wp:effectExtent l="0" t="0" r="1270" b="0"/>
                <wp:wrapSquare wrapText="bothSides"/>
                <wp:docPr id="3" name="Text Box 3"/>
                <wp:cNvGraphicFramePr/>
                <a:graphic xmlns:a="http://schemas.openxmlformats.org/drawingml/2006/main">
                  <a:graphicData uri="http://schemas.microsoft.com/office/word/2010/wordprocessingShape">
                    <wps:wsp>
                      <wps:cNvSpPr txBox="1"/>
                      <wps:spPr>
                        <a:xfrm>
                          <a:off x="0" y="0"/>
                          <a:ext cx="3465830" cy="635"/>
                        </a:xfrm>
                        <a:prstGeom prst="rect">
                          <a:avLst/>
                        </a:prstGeom>
                        <a:solidFill>
                          <a:prstClr val="white"/>
                        </a:solidFill>
                        <a:ln>
                          <a:noFill/>
                        </a:ln>
                      </wps:spPr>
                      <wps:txbx>
                        <w:txbxContent>
                          <w:p w14:paraId="63D6D750" w14:textId="36306C1B" w:rsidR="00C86FAA" w:rsidRPr="00633136" w:rsidRDefault="00C86FAA" w:rsidP="00C86FAA">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Schramm Model of Communication. Notice how it is circular.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C0E356" id="_x0000_t202" coordsize="21600,21600" o:spt="202" path="m,l,21600r21600,l21600,xe">
                <v:stroke joinstyle="miter"/>
                <v:path gradientshapeok="t" o:connecttype="rect"/>
              </v:shapetype>
              <v:shape id="Text Box 3" o:spid="_x0000_s1026" type="#_x0000_t202" style="position:absolute;margin-left:0;margin-top:.7pt;width:272.9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" stroked="f">
                <v:textbox style="mso-fit-shape-to-text:t" inset="0,0,0,0">
                  <w:txbxContent>
                    <w:p w14:paraId="63D6D750" w14:textId="36306C1B" w:rsidR="00C86FAA" w:rsidRPr="00633136" w:rsidRDefault="00C86FAA" w:rsidP="00C86FAA">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Schramm Model of Communication. Notice how it is circular.</w:t>
                      </w:r>
                    </w:p>
                  </w:txbxContent>
                </v:textbox>
                <w10:wrap type="square" anchorx="margin"/>
              </v:shape>
            </w:pict>
          </mc:Fallback>
        </mc:AlternateContent>
      </w:r>
    </w:p>
    <w:p w14:paraId="5E13292C" w14:textId="447A7565" w:rsidR="00C86FAA" w:rsidRDefault="00C86FAA" w:rsidP="0013541E">
      <w:r>
        <w:t xml:space="preserve">Compared to other two models shown before, </w:t>
      </w:r>
      <w:r w:rsidRPr="00A218D1">
        <w:rPr>
          <w:u w:val="single"/>
        </w:rPr>
        <w:t>Schramm is circular</w:t>
      </w:r>
      <w:r>
        <w:t xml:space="preserve">, suggesting that it is a </w:t>
      </w:r>
      <w:r w:rsidRPr="00A218D1">
        <w:rPr>
          <w:u w:val="single"/>
        </w:rPr>
        <w:t>cycle</w:t>
      </w:r>
      <w:r>
        <w:t xml:space="preserve"> that does not end. This boosts Schramm’s point that two is needed to send and receive a message. </w:t>
      </w:r>
      <w:r w:rsidRPr="00C86FAA">
        <w:t xml:space="preserve">Both the sender and the recipient </w:t>
      </w:r>
      <w:proofErr w:type="gramStart"/>
      <w:r w:rsidRPr="00C86FAA">
        <w:t>have to</w:t>
      </w:r>
      <w:proofErr w:type="gramEnd"/>
      <w:r w:rsidRPr="00C86FAA">
        <w:t xml:space="preserve"> encode and decode the message to interpret the message correctly.</w:t>
      </w:r>
      <w:r>
        <w:t xml:space="preserve"> </w:t>
      </w:r>
      <w:r w:rsidR="00486D76">
        <w:t>There are three, or five, main components of the model.</w:t>
      </w:r>
    </w:p>
    <w:p w14:paraId="5695FC10" w14:textId="47B8D78F" w:rsidR="00486D76" w:rsidRDefault="00486D76" w:rsidP="0013541E">
      <w:r w:rsidRPr="00A218D1">
        <w:rPr>
          <w:b/>
          <w:bCs/>
          <w:u w:val="single"/>
        </w:rPr>
        <w:t>The source, or sender</w:t>
      </w:r>
      <w:r>
        <w:t xml:space="preserve">, of the message can also act as the encoder. This works by similar </w:t>
      </w:r>
      <w:proofErr w:type="spellStart"/>
      <w:r>
        <w:t>principbes</w:t>
      </w:r>
      <w:proofErr w:type="spellEnd"/>
      <w:r>
        <w:t xml:space="preserve"> with </w:t>
      </w:r>
      <w:proofErr w:type="spellStart"/>
      <w:r>
        <w:t>Berlo</w:t>
      </w:r>
      <w:proofErr w:type="spellEnd"/>
      <w:r>
        <w:t>, that being that the perceptions, knowledge, attitude, experiences and skills that the sender has can actively encode the message.</w:t>
      </w:r>
    </w:p>
    <w:p w14:paraId="19327227" w14:textId="377721BE" w:rsidR="00486D76" w:rsidRDefault="00486D76" w:rsidP="0013541E">
      <w:r w:rsidRPr="00A218D1">
        <w:rPr>
          <w:b/>
          <w:bCs/>
          <w:u w:val="single"/>
        </w:rPr>
        <w:lastRenderedPageBreak/>
        <w:t>The recipient</w:t>
      </w:r>
      <w:r>
        <w:t>, likewise, acts as the decoder, since multiple factors determine whether the original message is interpreted the same way the sender intended for it to be interpreted.</w:t>
      </w:r>
      <w:r w:rsidR="00BB74BF">
        <w:t xml:space="preserve"> This, Schramm </w:t>
      </w:r>
      <w:proofErr w:type="spellStart"/>
      <w:r w:rsidR="00BB74BF">
        <w:t>belives</w:t>
      </w:r>
      <w:proofErr w:type="spellEnd"/>
      <w:r w:rsidR="00BB74BF">
        <w:t xml:space="preserve">, is a psychological process as the </w:t>
      </w:r>
      <w:proofErr w:type="spellStart"/>
      <w:r w:rsidR="00BB74BF">
        <w:t>the</w:t>
      </w:r>
      <w:proofErr w:type="spellEnd"/>
      <w:r w:rsidR="00BB74BF">
        <w:t xml:space="preserve"> stimulus (the message) is sent to the brain for interpretation after being decoded. Communication is successful when the recipient correctly interprets the message from the source.</w:t>
      </w:r>
    </w:p>
    <w:p w14:paraId="4AC0787C" w14:textId="4B2944BA" w:rsidR="00BB74BF" w:rsidRDefault="00BB74BF" w:rsidP="0013541E">
      <w:r w:rsidRPr="00A218D1">
        <w:rPr>
          <w:b/>
          <w:bCs/>
          <w:u w:val="single"/>
        </w:rPr>
        <w:t>The message</w:t>
      </w:r>
      <w:r>
        <w:t xml:space="preserve"> is defined as information, which can be communicated through words</w:t>
      </w:r>
      <w:r w:rsidR="00A218D1">
        <w:t xml:space="preserve">, characters </w:t>
      </w:r>
      <w:r>
        <w:t>and symbols. It is the context of the communication process and plays an important role in the model.</w:t>
      </w:r>
    </w:p>
    <w:p w14:paraId="57A0743D" w14:textId="06D5EAAD" w:rsidR="00BB74BF" w:rsidRDefault="00BB74BF" w:rsidP="0013541E">
      <w:r w:rsidRPr="00BB74BF">
        <w:t xml:space="preserve">The reply from the recipient to the sender’s message is </w:t>
      </w:r>
      <w:r w:rsidRPr="00A218D1">
        <w:rPr>
          <w:u w:val="single"/>
        </w:rPr>
        <w:t>called feedback</w:t>
      </w:r>
      <w:r w:rsidRPr="00BB74BF">
        <w:t>. Feedback can be both verbal and non-verbal. Sometimes it</w:t>
      </w:r>
      <w:r w:rsidR="00F9537B">
        <w:t xml:space="preserve"> is</w:t>
      </w:r>
      <w:r w:rsidRPr="00BB74BF">
        <w:t xml:space="preserve"> a verbal response, sometimes it</w:t>
      </w:r>
      <w:r w:rsidR="00F9537B">
        <w:t xml:space="preserve"> is</w:t>
      </w:r>
      <w:r w:rsidRPr="00BB74BF">
        <w:t xml:space="preserve"> just a sigh or a nod. Feedback is often expressed in writing, an email for instance.</w:t>
      </w:r>
    </w:p>
    <w:p w14:paraId="3B7C7A93" w14:textId="0AD4E237" w:rsidR="00C86FAA" w:rsidRDefault="00F9537B" w:rsidP="0013541E">
      <w:r>
        <w:t xml:space="preserve">The model works well to explain </w:t>
      </w:r>
      <w:r w:rsidRPr="00D54AEB">
        <w:rPr>
          <w:u w:val="single"/>
        </w:rPr>
        <w:t>continuous feedback</w:t>
      </w:r>
      <w:r>
        <w:t xml:space="preserve"> instead of communication not being a one-way street. By expressing that communication is not linear, the model shows that </w:t>
      </w:r>
      <w:r w:rsidRPr="00D54AEB">
        <w:rPr>
          <w:u w:val="single"/>
        </w:rPr>
        <w:t>communication is complex</w:t>
      </w:r>
      <w:r>
        <w:t>, which is why it is easy for people to mishear or misinterpret words and meanings.</w:t>
      </w:r>
      <w:r>
        <w:br/>
        <w:t xml:space="preserve">Unfortunately, it still suffers problems other models have with the claim </w:t>
      </w:r>
      <w:r w:rsidRPr="00D54AEB">
        <w:rPr>
          <w:u w:val="single"/>
        </w:rPr>
        <w:t>that mass communication is unequal</w:t>
      </w:r>
      <w:r>
        <w:t xml:space="preserve"> and therefore only really works well with one-on-one communication.</w:t>
      </w:r>
    </w:p>
    <w:p w14:paraId="60AE7077" w14:textId="0FBC7611" w:rsidR="0013541E" w:rsidRDefault="0013541E" w:rsidP="00791327">
      <w:pPr>
        <w:pStyle w:val="Heading2"/>
        <w:numPr>
          <w:ilvl w:val="0"/>
          <w:numId w:val="1"/>
        </w:numPr>
      </w:pPr>
      <w:r>
        <w:t xml:space="preserve"> </w:t>
      </w:r>
      <w:bookmarkStart w:id="6" w:name="_Toc39528835"/>
      <w:r>
        <w:t xml:space="preserve">Workplace </w:t>
      </w:r>
      <w:r w:rsidR="00791327">
        <w:t>Communication</w:t>
      </w:r>
      <w:bookmarkEnd w:id="6"/>
    </w:p>
    <w:p w14:paraId="0200D799" w14:textId="50D1E4E8" w:rsidR="006E61F3" w:rsidRDefault="006E61F3" w:rsidP="0013541E"/>
    <w:p w14:paraId="7D12C920" w14:textId="3C53F979" w:rsidR="006E61F3" w:rsidRPr="0013541E" w:rsidRDefault="000A64BF" w:rsidP="0013541E">
      <w:r w:rsidRPr="000A64BF">
        <w:t>Workplace communication</w:t>
      </w:r>
      <w:r>
        <w:t xml:space="preserve"> is not quite different from normal communication: it </w:t>
      </w:r>
      <w:r w:rsidRPr="000A64BF">
        <w:t xml:space="preserve">is the process of exchanging information and ideas, both verbal and non-verbal between one person/group and another person/group within an organization. </w:t>
      </w:r>
      <w:r>
        <w:t xml:space="preserve">These can </w:t>
      </w:r>
      <w:r w:rsidRPr="000A64BF">
        <w:t>include e-mails, text messages, notes, calls,</w:t>
      </w:r>
      <w:r>
        <w:t xml:space="preserve"> and so on. Workplace communication is more specialized and </w:t>
      </w:r>
      <w:proofErr w:type="spellStart"/>
      <w:r>
        <w:t>ce</w:t>
      </w:r>
      <w:r w:rsidR="00A218D1">
        <w:t>ntered</w:t>
      </w:r>
      <w:proofErr w:type="spellEnd"/>
      <w:r>
        <w:t xml:space="preserve"> around employees and how they interact with each other within companies, inside and outside of work.</w:t>
      </w:r>
    </w:p>
    <w:p w14:paraId="3753576A" w14:textId="0A892302" w:rsidR="0013541E" w:rsidRDefault="00791327" w:rsidP="006E61F3">
      <w:pPr>
        <w:pStyle w:val="Heading3"/>
      </w:pPr>
      <w:bookmarkStart w:id="7" w:name="_Toc39528836"/>
      <w:r>
        <w:t>3.1</w:t>
      </w:r>
      <w:r w:rsidR="0013541E">
        <w:t xml:space="preserve"> Purpose of Wor</w:t>
      </w:r>
      <w:r>
        <w:t>k</w:t>
      </w:r>
      <w:r w:rsidR="0013541E">
        <w:t>place Communication</w:t>
      </w:r>
      <w:bookmarkEnd w:id="7"/>
    </w:p>
    <w:p w14:paraId="1B098540" w14:textId="0FA51933" w:rsidR="000A64BF" w:rsidRDefault="000A64BF" w:rsidP="006E61F3">
      <w:r>
        <w:t xml:space="preserve">The purpose of workplace communication is </w:t>
      </w:r>
      <w:r w:rsidRPr="000A64BF">
        <w:rPr>
          <w:u w:val="single"/>
        </w:rPr>
        <w:t>highly critical</w:t>
      </w:r>
      <w:r>
        <w:t xml:space="preserve"> for any chance with success in business. Without communication, the direction of the business can be easily swayed by many </w:t>
      </w:r>
      <w:r w:rsidR="00F25977">
        <w:t>individuals</w:t>
      </w:r>
      <w:r>
        <w:t xml:space="preserve">, causing the business to achieve far less than the aims of the </w:t>
      </w:r>
      <w:r w:rsidR="00F25977">
        <w:t>company originally were.</w:t>
      </w:r>
    </w:p>
    <w:p w14:paraId="4BC483A2" w14:textId="35D17AF8" w:rsidR="00F25977" w:rsidRDefault="00F25977" w:rsidP="006E61F3">
      <w:r w:rsidRPr="00D54AEB">
        <w:rPr>
          <w:u w:val="single"/>
        </w:rPr>
        <w:t>The main purpose</w:t>
      </w:r>
      <w:r>
        <w:t xml:space="preserve"> for good workplace communication is to have </w:t>
      </w:r>
      <w:r w:rsidRPr="002F2A4E">
        <w:rPr>
          <w:u w:val="single"/>
        </w:rPr>
        <w:t>the business grow in a natural</w:t>
      </w:r>
      <w:r>
        <w:t xml:space="preserve"> and positive way. </w:t>
      </w:r>
      <w:r>
        <w:t>By being joined up internally and having strong lines of communication</w:t>
      </w:r>
      <w:r>
        <w:t>,</w:t>
      </w:r>
      <w:r>
        <w:t xml:space="preserve"> </w:t>
      </w:r>
      <w:r>
        <w:t>companies</w:t>
      </w:r>
      <w:r>
        <w:t xml:space="preserve"> </w:t>
      </w:r>
      <w:r>
        <w:t>can ensure that</w:t>
      </w:r>
      <w:r>
        <w:t xml:space="preserve"> the message </w:t>
      </w:r>
      <w:r>
        <w:t>they</w:t>
      </w:r>
      <w:r>
        <w:t xml:space="preserve"> are delivering externally is consistent</w:t>
      </w:r>
      <w:r>
        <w:t xml:space="preserve">, which can lead to </w:t>
      </w:r>
      <w:r w:rsidR="00A218D1">
        <w:t>a natural progression in ideas, innovation and</w:t>
      </w:r>
    </w:p>
    <w:p w14:paraId="06FFB826" w14:textId="2ACE535B" w:rsidR="006E61F3" w:rsidRPr="006E61F3" w:rsidRDefault="00F25977" w:rsidP="006E61F3">
      <w:r>
        <w:t>Workplace communication is highly advisable for</w:t>
      </w:r>
      <w:r w:rsidR="000A64BF">
        <w:t xml:space="preserve"> </w:t>
      </w:r>
      <w:r w:rsidRPr="00F25977">
        <w:rPr>
          <w:u w:val="single"/>
        </w:rPr>
        <w:t>b</w:t>
      </w:r>
      <w:r w:rsidR="000A64BF" w:rsidRPr="00F25977">
        <w:rPr>
          <w:u w:val="single"/>
        </w:rPr>
        <w:t>uilding effective teams</w:t>
      </w:r>
      <w:r>
        <w:t>.</w:t>
      </w:r>
      <w:r w:rsidR="000A64BF">
        <w:t xml:space="preserve"> is really all about how those team members communicate and </w:t>
      </w:r>
      <w:proofErr w:type="gramStart"/>
      <w:r w:rsidR="000A64BF">
        <w:t>collaborate together</w:t>
      </w:r>
      <w:proofErr w:type="gramEnd"/>
      <w:r w:rsidR="000A64BF">
        <w:t>.</w:t>
      </w:r>
      <w:r w:rsidR="002F2A4E">
        <w:t xml:space="preserve"> Teams that are effective can be relied on to get certain tasks done: and with good communication a manager can always have updates and progression reports on how the task is being done, leading to further good communication with higher positional people in the company, which benefits PR.</w:t>
      </w:r>
    </w:p>
    <w:p w14:paraId="739E4D63" w14:textId="1D010F4D" w:rsidR="0013541E" w:rsidRDefault="00791327" w:rsidP="0013541E">
      <w:pPr>
        <w:pStyle w:val="Heading3"/>
      </w:pPr>
      <w:bookmarkStart w:id="8" w:name="_Toc39528837"/>
      <w:r>
        <w:t>3.2</w:t>
      </w:r>
      <w:r w:rsidR="0013541E">
        <w:t xml:space="preserve"> Effectiveness of Workplace </w:t>
      </w:r>
      <w:r w:rsidR="006E61F3">
        <w:t>Communication</w:t>
      </w:r>
      <w:bookmarkEnd w:id="8"/>
    </w:p>
    <w:p w14:paraId="458DE687" w14:textId="230B6863" w:rsidR="006E61F3" w:rsidRPr="006E61F3" w:rsidRDefault="00F25977" w:rsidP="006E61F3">
      <w:r>
        <w:t>The effectiveness of workplace communication cannot be undermined. Well planned events or schedules can lead to massive increase in business productivity.</w:t>
      </w:r>
    </w:p>
    <w:p w14:paraId="6E267229" w14:textId="50E2F62B" w:rsidR="0013541E" w:rsidRDefault="00F25977" w:rsidP="0013541E">
      <w:r>
        <w:t xml:space="preserve">A good example of effective workplace communication allows employees to </w:t>
      </w:r>
      <w:r w:rsidRPr="00D54AEB">
        <w:rPr>
          <w:u w:val="single"/>
        </w:rPr>
        <w:t xml:space="preserve">have </w:t>
      </w:r>
      <w:r w:rsidR="000A64BF" w:rsidRPr="00D54AEB">
        <w:rPr>
          <w:u w:val="single"/>
        </w:rPr>
        <w:t>innovat</w:t>
      </w:r>
      <w:r w:rsidRPr="00D54AEB">
        <w:rPr>
          <w:u w:val="single"/>
        </w:rPr>
        <w:t>ive ideas</w:t>
      </w:r>
      <w:r>
        <w:t xml:space="preserve">. This is good as it helps give a business a certain identity. Take HUGO BOSS for example; the founder, Hugo Ferdinand Boss, had started a brand that was highly popular in the 1930’s which led for the </w:t>
      </w:r>
      <w:r>
        <w:lastRenderedPageBreak/>
        <w:t xml:space="preserve">name to be known across Germany, even in the times of World War II, because he had </w:t>
      </w:r>
      <w:r w:rsidRPr="00D54AEB">
        <w:rPr>
          <w:u w:val="single"/>
        </w:rPr>
        <w:t>good communication</w:t>
      </w:r>
      <w:r>
        <w:t xml:space="preserve"> with his employees to develop fashion related to that era.</w:t>
      </w:r>
    </w:p>
    <w:p w14:paraId="1C7DECCB" w14:textId="01522DE5" w:rsidR="000A64BF" w:rsidRPr="0013541E" w:rsidRDefault="00F25977" w:rsidP="0013541E">
      <w:r>
        <w:t xml:space="preserve">If employees are given freedom to innovate, then it can also </w:t>
      </w:r>
      <w:r w:rsidRPr="00D54AEB">
        <w:rPr>
          <w:u w:val="single"/>
        </w:rPr>
        <w:t>increase motivation</w:t>
      </w:r>
      <w:r>
        <w:t xml:space="preserve"> for </w:t>
      </w:r>
      <w:r w:rsidR="002F2A4E">
        <w:t xml:space="preserve">certain individuals, increasing the rate at which employees might work at, increasing productivity in the company. For example, if someone in a food restaurant was given the opportunity to create a new menu or recipe, they would be willing to be more engaged in the production of said “exclusive” menu. This could lead to a new unique brand ID, showing other </w:t>
      </w:r>
      <w:proofErr w:type="gramStart"/>
      <w:r w:rsidR="002F2A4E">
        <w:t>employees</w:t>
      </w:r>
      <w:proofErr w:type="gramEnd"/>
      <w:r w:rsidR="002F2A4E">
        <w:t xml:space="preserve"> ways to rise up in the company and create new team managers.</w:t>
      </w:r>
    </w:p>
    <w:p w14:paraId="3324B7B1" w14:textId="450F8F0E" w:rsidR="0013541E" w:rsidRDefault="00791327" w:rsidP="00D54AEB">
      <w:pPr>
        <w:pStyle w:val="Heading3"/>
      </w:pPr>
      <w:bookmarkStart w:id="9" w:name="_Toc39528838"/>
      <w:r>
        <w:t>3.3</w:t>
      </w:r>
      <w:r w:rsidR="0013541E">
        <w:t>: Role of culture in Workplace Communication</w:t>
      </w:r>
      <w:bookmarkEnd w:id="9"/>
    </w:p>
    <w:p w14:paraId="00EFDFEF" w14:textId="77777777" w:rsidR="00D54AEB" w:rsidRPr="00D54AEB" w:rsidRDefault="00D54AEB" w:rsidP="00D54AEB"/>
    <w:p w14:paraId="132BEF71" w14:textId="5BA6032E" w:rsidR="006E61F3" w:rsidRDefault="002F2A4E" w:rsidP="0013541E">
      <w:r>
        <w:t>Communication culture is important to adver</w:t>
      </w:r>
      <w:r w:rsidR="00D54AEB">
        <w:t xml:space="preserve">tise unique workplaces, enticing new workers to the business. Not only that, but it has more to do with how each workplace must communicate. A food restaurant cannot communicate the same way a fashion store can. </w:t>
      </w:r>
    </w:p>
    <w:p w14:paraId="26D13C13" w14:textId="77777777" w:rsidR="006E61F3" w:rsidRDefault="006E61F3" w:rsidP="0013541E"/>
    <w:p w14:paraId="186F4CC7" w14:textId="26CFCA89" w:rsidR="0013541E" w:rsidRDefault="0013541E" w:rsidP="0013541E">
      <w:pPr>
        <w:pStyle w:val="Heading1"/>
        <w:numPr>
          <w:ilvl w:val="0"/>
          <w:numId w:val="1"/>
        </w:numPr>
      </w:pPr>
      <w:bookmarkStart w:id="10" w:name="_Toc39528839"/>
      <w:r>
        <w:t>Conclusion</w:t>
      </w:r>
      <w:bookmarkEnd w:id="10"/>
    </w:p>
    <w:p w14:paraId="0C99C410" w14:textId="6114A720" w:rsidR="006E61F3" w:rsidRDefault="00A218D1" w:rsidP="006E61F3">
      <w:r>
        <w:t>All in all, communication, verbal and non-verbal, is very important in today’s day and age. No matter where technology goes, communication is effective in any medium to create, build, interpret, teach and even breathe and survive. Most businesses would not survive without some form of good workplace communication, and living beings could not evolve without communication between each other within its species.</w:t>
      </w:r>
      <w:r>
        <w:br/>
        <w:t>It is important that effective communication is used, as it could mean the difference between something failing or something having huge success. Many world events happened because of poor communication, and it is best to follow in the practise of good communication lest history repeat itself.</w:t>
      </w:r>
    </w:p>
    <w:p w14:paraId="5303C9B4" w14:textId="535DCEDD" w:rsidR="006E61F3" w:rsidRDefault="006E61F3" w:rsidP="006E61F3"/>
    <w:p w14:paraId="50D5E846" w14:textId="7EBA8E9F" w:rsidR="006E61F3" w:rsidRDefault="006E61F3" w:rsidP="006E61F3">
      <w:pPr>
        <w:pStyle w:val="Heading1"/>
        <w:numPr>
          <w:ilvl w:val="0"/>
          <w:numId w:val="1"/>
        </w:numPr>
      </w:pPr>
      <w:bookmarkStart w:id="11" w:name="_Toc39528840"/>
      <w:r>
        <w:t>Appendix</w:t>
      </w:r>
      <w:bookmarkEnd w:id="11"/>
    </w:p>
    <w:p w14:paraId="55FE7401" w14:textId="1DB52926" w:rsidR="00791327" w:rsidRDefault="00791327" w:rsidP="00791327"/>
    <w:p w14:paraId="49F86807" w14:textId="436C5271" w:rsidR="00791327" w:rsidRDefault="00791327" w:rsidP="00791327">
      <w:r>
        <w:t>Sources:</w:t>
      </w:r>
    </w:p>
    <w:p w14:paraId="2DA38BB3" w14:textId="46B1F109" w:rsidR="00791327" w:rsidRDefault="00BA2DAE" w:rsidP="00791327">
      <w:r>
        <w:t xml:space="preserve">Communication - </w:t>
      </w:r>
      <w:r w:rsidR="00791327">
        <w:t>Google Dictionary</w:t>
      </w:r>
    </w:p>
    <w:p w14:paraId="1323E2BC" w14:textId="40056941" w:rsidR="000168D4" w:rsidRDefault="00BA2DAE" w:rsidP="00791327">
      <w:r>
        <w:t xml:space="preserve">The Shannon and Weaver Model of </w:t>
      </w:r>
      <w:proofErr w:type="spellStart"/>
      <w:r>
        <w:t>Communcation</w:t>
      </w:r>
      <w:proofErr w:type="spellEnd"/>
      <w:r>
        <w:t xml:space="preserve"> – uploaded by </w:t>
      </w:r>
      <w:proofErr w:type="spellStart"/>
      <w:r>
        <w:t>businesstopia</w:t>
      </w:r>
      <w:proofErr w:type="spellEnd"/>
      <w:r w:rsidR="00C86FAA">
        <w:br/>
        <w:t xml:space="preserve">Link: </w:t>
      </w:r>
      <w:hyperlink r:id="rId9" w:history="1">
        <w:r w:rsidR="00C86FAA" w:rsidRPr="009132F0">
          <w:rPr>
            <w:rStyle w:val="Hyperlink"/>
          </w:rPr>
          <w:t>https://www.businesstopia.net/communication/shannon-and-weaver-model-communication</w:t>
        </w:r>
      </w:hyperlink>
    </w:p>
    <w:p w14:paraId="59069A0E" w14:textId="4EFD31DC" w:rsidR="00C86FAA" w:rsidRDefault="000168D4" w:rsidP="00791327">
      <w:r>
        <w:t xml:space="preserve">The </w:t>
      </w:r>
      <w:proofErr w:type="spellStart"/>
      <w:r>
        <w:t>Berlo</w:t>
      </w:r>
      <w:proofErr w:type="spellEnd"/>
      <w:r>
        <w:t xml:space="preserve"> Model of Communication</w:t>
      </w:r>
      <w:r w:rsidR="00C86FAA">
        <w:br/>
        <w:t xml:space="preserve">Link: </w:t>
      </w:r>
      <w:hyperlink r:id="rId10" w:history="1">
        <w:r w:rsidR="00C86FAA" w:rsidRPr="009132F0">
          <w:rPr>
            <w:rStyle w:val="Hyperlink"/>
          </w:rPr>
          <w:t>https://moodle.uwtsd.ac.uk/mod/resource/view.php?id=212415</w:t>
        </w:r>
      </w:hyperlink>
    </w:p>
    <w:p w14:paraId="3D8AE63E" w14:textId="03898D45" w:rsidR="000A64BF" w:rsidRDefault="00C86FAA" w:rsidP="00791327">
      <w:pPr>
        <w:rPr>
          <w:rStyle w:val="Emphasis"/>
          <w:rFonts w:ascii="&amp;quot" w:hAnsi="&amp;quot"/>
          <w:color w:val="212121"/>
        </w:rPr>
      </w:pPr>
      <w:r>
        <w:t>The Schramm Model of Communication</w:t>
      </w:r>
      <w:r>
        <w:br/>
        <w:t xml:space="preserve">Link: </w:t>
      </w:r>
      <w:hyperlink r:id="rId11" w:history="1">
        <w:r w:rsidRPr="009132F0">
          <w:rPr>
            <w:rStyle w:val="Hyperlink"/>
          </w:rPr>
          <w:t>https://www.toolshero.com/communication-skills/schramm-communication-model/</w:t>
        </w:r>
      </w:hyperlink>
      <w:r>
        <w:br/>
        <w:t xml:space="preserve">Citation: </w:t>
      </w:r>
      <w:r>
        <w:rPr>
          <w:rFonts w:ascii="Arial" w:hAnsi="Arial" w:cs="Arial"/>
          <w:color w:val="212121"/>
          <w:shd w:val="clear" w:color="auto" w:fill="FFFFFF"/>
        </w:rPr>
        <w:t xml:space="preserve">Schram, W. E. (1954). </w:t>
      </w:r>
      <w:r>
        <w:rPr>
          <w:rStyle w:val="Emphasis"/>
          <w:rFonts w:ascii="&amp;quot" w:hAnsi="&amp;quot"/>
          <w:color w:val="212121"/>
        </w:rPr>
        <w:t>The process and effects of mass communication.</w:t>
      </w:r>
    </w:p>
    <w:p w14:paraId="7BDEC6F6" w14:textId="77E767E4" w:rsidR="000A64BF" w:rsidRPr="000A64BF" w:rsidRDefault="000A64BF" w:rsidP="00791327">
      <w:pPr>
        <w:rPr>
          <w:rFonts w:ascii="&amp;quot" w:hAnsi="&amp;quot"/>
          <w:i/>
          <w:iCs/>
          <w:color w:val="212121"/>
        </w:rPr>
      </w:pPr>
      <w:r w:rsidRPr="000A64BF">
        <w:rPr>
          <w:rStyle w:val="Emphasis"/>
          <w:rFonts w:ascii="&amp;quot" w:hAnsi="&amp;quot"/>
          <w:i w:val="0"/>
          <w:iCs w:val="0"/>
          <w:color w:val="212121"/>
        </w:rPr>
        <w:t>The Importance of Communication within a Workplace</w:t>
      </w:r>
      <w:r w:rsidRPr="000A64BF">
        <w:rPr>
          <w:rStyle w:val="Emphasis"/>
          <w:rFonts w:ascii="&amp;quot" w:hAnsi="&amp;quot"/>
          <w:i w:val="0"/>
          <w:iCs w:val="0"/>
          <w:color w:val="212121"/>
        </w:rPr>
        <w:br/>
        <w:t>Link</w:t>
      </w:r>
      <w:r>
        <w:rPr>
          <w:rStyle w:val="Emphasis"/>
          <w:rFonts w:ascii="&amp;quot" w:hAnsi="&amp;quot"/>
          <w:color w:val="212121"/>
        </w:rPr>
        <w:t xml:space="preserve">: </w:t>
      </w:r>
      <w:hyperlink r:id="rId12" w:history="1">
        <w:r w:rsidRPr="000A64BF">
          <w:rPr>
            <w:rStyle w:val="Hyperlink"/>
            <w:rFonts w:ascii="&amp;quot" w:hAnsi="&amp;quot"/>
          </w:rPr>
          <w:t>https://www.michaelpage.co.uk/advice/management-advice/development-and-retention/importance-good-communication-workplace</w:t>
        </w:r>
      </w:hyperlink>
    </w:p>
    <w:sectPr w:rsidR="000A64BF" w:rsidRPr="000A64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inherit">
    <w:altName w:val="Cambria"/>
    <w:charset w:val="00"/>
    <w:family w:val="roman"/>
    <w:pitch w:val="default"/>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63CD2"/>
    <w:multiLevelType w:val="multilevel"/>
    <w:tmpl w:val="210C5320"/>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9EA08F5"/>
    <w:multiLevelType w:val="hybridMultilevel"/>
    <w:tmpl w:val="81DC38B0"/>
    <w:lvl w:ilvl="0" w:tplc="C2048FD0">
      <w:start w:val="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40A6A"/>
    <w:multiLevelType w:val="multilevel"/>
    <w:tmpl w:val="83E0A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300501"/>
    <w:multiLevelType w:val="multilevel"/>
    <w:tmpl w:val="54BAD9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4E03C02"/>
    <w:multiLevelType w:val="hybridMultilevel"/>
    <w:tmpl w:val="C6729FE2"/>
    <w:lvl w:ilvl="0" w:tplc="9D1CEB8A">
      <w:start w:val="4"/>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61381C"/>
    <w:multiLevelType w:val="multilevel"/>
    <w:tmpl w:val="D7B028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36830FF"/>
    <w:multiLevelType w:val="hybridMultilevel"/>
    <w:tmpl w:val="ACA6DF38"/>
    <w:lvl w:ilvl="0" w:tplc="CE926FF0">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035FA0"/>
    <w:multiLevelType w:val="hybridMultilevel"/>
    <w:tmpl w:val="F0A0BC0A"/>
    <w:lvl w:ilvl="0" w:tplc="F89CFD3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683FB9"/>
    <w:multiLevelType w:val="hybridMultilevel"/>
    <w:tmpl w:val="B4BC1742"/>
    <w:lvl w:ilvl="0" w:tplc="A67E99CC">
      <w:start w:val="4"/>
      <w:numFmt w:val="bullet"/>
      <w:lvlText w:val="-"/>
      <w:lvlJc w:val="left"/>
      <w:pPr>
        <w:ind w:left="465" w:hanging="360"/>
      </w:pPr>
      <w:rPr>
        <w:rFonts w:ascii="Calibri" w:eastAsia="Times New Roman" w:hAnsi="Calibri" w:cs="Aria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num w:numId="1">
    <w:abstractNumId w:val="5"/>
  </w:num>
  <w:num w:numId="2">
    <w:abstractNumId w:val="2"/>
  </w:num>
  <w:num w:numId="3">
    <w:abstractNumId w:val="1"/>
  </w:num>
  <w:num w:numId="4">
    <w:abstractNumId w:val="8"/>
  </w:num>
  <w:num w:numId="5">
    <w:abstractNumId w:val="4"/>
  </w:num>
  <w:num w:numId="6">
    <w:abstractNumId w:val="0"/>
  </w:num>
  <w:num w:numId="7">
    <w:abstractNumId w:val="3"/>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A31"/>
    <w:rsid w:val="000168D4"/>
    <w:rsid w:val="000A64BF"/>
    <w:rsid w:val="000C4020"/>
    <w:rsid w:val="0013541E"/>
    <w:rsid w:val="002F2A4E"/>
    <w:rsid w:val="00486D76"/>
    <w:rsid w:val="004A0A31"/>
    <w:rsid w:val="004C7446"/>
    <w:rsid w:val="005B181F"/>
    <w:rsid w:val="006E61F3"/>
    <w:rsid w:val="00791327"/>
    <w:rsid w:val="007D6513"/>
    <w:rsid w:val="009416AD"/>
    <w:rsid w:val="00955B2E"/>
    <w:rsid w:val="00A218D1"/>
    <w:rsid w:val="00AD0B23"/>
    <w:rsid w:val="00B5322C"/>
    <w:rsid w:val="00BA2DAE"/>
    <w:rsid w:val="00BB74BF"/>
    <w:rsid w:val="00C86FAA"/>
    <w:rsid w:val="00C93D06"/>
    <w:rsid w:val="00D54AEB"/>
    <w:rsid w:val="00DA51FE"/>
    <w:rsid w:val="00F25977"/>
    <w:rsid w:val="00F95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44525"/>
  <w15:chartTrackingRefBased/>
  <w15:docId w15:val="{3D3AFF10-3778-43A0-8B62-93DE8E99D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A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54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54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0A31"/>
    <w:pPr>
      <w:spacing w:after="0" w:line="240" w:lineRule="auto"/>
    </w:pPr>
  </w:style>
  <w:style w:type="character" w:customStyle="1" w:styleId="Heading1Char">
    <w:name w:val="Heading 1 Char"/>
    <w:basedOn w:val="DefaultParagraphFont"/>
    <w:link w:val="Heading1"/>
    <w:uiPriority w:val="9"/>
    <w:rsid w:val="004A0A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354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3541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3541E"/>
    <w:pPr>
      <w:ind w:left="720"/>
      <w:contextualSpacing/>
    </w:pPr>
  </w:style>
  <w:style w:type="paragraph" w:styleId="TOCHeading">
    <w:name w:val="TOC Heading"/>
    <w:basedOn w:val="Heading1"/>
    <w:next w:val="Normal"/>
    <w:uiPriority w:val="39"/>
    <w:unhideWhenUsed/>
    <w:qFormat/>
    <w:rsid w:val="0013541E"/>
    <w:pPr>
      <w:outlineLvl w:val="9"/>
    </w:pPr>
    <w:rPr>
      <w:lang w:val="en-US"/>
    </w:rPr>
  </w:style>
  <w:style w:type="paragraph" w:styleId="TOC1">
    <w:name w:val="toc 1"/>
    <w:basedOn w:val="Normal"/>
    <w:next w:val="Normal"/>
    <w:autoRedefine/>
    <w:uiPriority w:val="39"/>
    <w:unhideWhenUsed/>
    <w:rsid w:val="0013541E"/>
    <w:pPr>
      <w:spacing w:after="100"/>
    </w:pPr>
  </w:style>
  <w:style w:type="paragraph" w:styleId="TOC2">
    <w:name w:val="toc 2"/>
    <w:basedOn w:val="Normal"/>
    <w:next w:val="Normal"/>
    <w:autoRedefine/>
    <w:uiPriority w:val="39"/>
    <w:unhideWhenUsed/>
    <w:rsid w:val="0013541E"/>
    <w:pPr>
      <w:spacing w:after="100"/>
      <w:ind w:left="220"/>
    </w:pPr>
  </w:style>
  <w:style w:type="paragraph" w:styleId="TOC3">
    <w:name w:val="toc 3"/>
    <w:basedOn w:val="Normal"/>
    <w:next w:val="Normal"/>
    <w:autoRedefine/>
    <w:uiPriority w:val="39"/>
    <w:unhideWhenUsed/>
    <w:rsid w:val="0013541E"/>
    <w:pPr>
      <w:spacing w:after="100"/>
      <w:ind w:left="440"/>
    </w:pPr>
  </w:style>
  <w:style w:type="character" w:styleId="Hyperlink">
    <w:name w:val="Hyperlink"/>
    <w:basedOn w:val="DefaultParagraphFont"/>
    <w:uiPriority w:val="99"/>
    <w:unhideWhenUsed/>
    <w:rsid w:val="0013541E"/>
    <w:rPr>
      <w:color w:val="0563C1" w:themeColor="hyperlink"/>
      <w:u w:val="single"/>
    </w:rPr>
  </w:style>
  <w:style w:type="character" w:styleId="UnresolvedMention">
    <w:name w:val="Unresolved Mention"/>
    <w:basedOn w:val="DefaultParagraphFont"/>
    <w:uiPriority w:val="99"/>
    <w:semiHidden/>
    <w:unhideWhenUsed/>
    <w:rsid w:val="00BA2DAE"/>
    <w:rPr>
      <w:color w:val="605E5C"/>
      <w:shd w:val="clear" w:color="auto" w:fill="E1DFDD"/>
    </w:rPr>
  </w:style>
  <w:style w:type="paragraph" w:styleId="Caption">
    <w:name w:val="caption"/>
    <w:basedOn w:val="Normal"/>
    <w:next w:val="Normal"/>
    <w:uiPriority w:val="35"/>
    <w:unhideWhenUsed/>
    <w:qFormat/>
    <w:rsid w:val="00BA2DAE"/>
    <w:pPr>
      <w:spacing w:after="200" w:line="240" w:lineRule="auto"/>
    </w:pPr>
    <w:rPr>
      <w:i/>
      <w:iCs/>
      <w:color w:val="44546A" w:themeColor="text2"/>
      <w:sz w:val="18"/>
      <w:szCs w:val="18"/>
    </w:rPr>
  </w:style>
  <w:style w:type="character" w:styleId="Emphasis">
    <w:name w:val="Emphasis"/>
    <w:basedOn w:val="DefaultParagraphFont"/>
    <w:uiPriority w:val="20"/>
    <w:qFormat/>
    <w:rsid w:val="00C86F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45391">
      <w:bodyDiv w:val="1"/>
      <w:marLeft w:val="0"/>
      <w:marRight w:val="0"/>
      <w:marTop w:val="0"/>
      <w:marBottom w:val="0"/>
      <w:divBdr>
        <w:top w:val="none" w:sz="0" w:space="0" w:color="auto"/>
        <w:left w:val="none" w:sz="0" w:space="0" w:color="auto"/>
        <w:bottom w:val="none" w:sz="0" w:space="0" w:color="auto"/>
        <w:right w:val="none" w:sz="0" w:space="0" w:color="auto"/>
      </w:divBdr>
    </w:div>
    <w:div w:id="887956657">
      <w:bodyDiv w:val="1"/>
      <w:marLeft w:val="0"/>
      <w:marRight w:val="0"/>
      <w:marTop w:val="0"/>
      <w:marBottom w:val="0"/>
      <w:divBdr>
        <w:top w:val="none" w:sz="0" w:space="0" w:color="auto"/>
        <w:left w:val="none" w:sz="0" w:space="0" w:color="auto"/>
        <w:bottom w:val="none" w:sz="0" w:space="0" w:color="auto"/>
        <w:right w:val="none" w:sz="0" w:space="0" w:color="auto"/>
      </w:divBdr>
    </w:div>
    <w:div w:id="1405445148">
      <w:bodyDiv w:val="1"/>
      <w:marLeft w:val="0"/>
      <w:marRight w:val="0"/>
      <w:marTop w:val="0"/>
      <w:marBottom w:val="0"/>
      <w:divBdr>
        <w:top w:val="none" w:sz="0" w:space="0" w:color="auto"/>
        <w:left w:val="none" w:sz="0" w:space="0" w:color="auto"/>
        <w:bottom w:val="none" w:sz="0" w:space="0" w:color="auto"/>
        <w:right w:val="none" w:sz="0" w:space="0" w:color="auto"/>
      </w:divBdr>
    </w:div>
    <w:div w:id="1529836190">
      <w:bodyDiv w:val="1"/>
      <w:marLeft w:val="0"/>
      <w:marRight w:val="0"/>
      <w:marTop w:val="0"/>
      <w:marBottom w:val="0"/>
      <w:divBdr>
        <w:top w:val="none" w:sz="0" w:space="0" w:color="auto"/>
        <w:left w:val="none" w:sz="0" w:space="0" w:color="auto"/>
        <w:bottom w:val="none" w:sz="0" w:space="0" w:color="auto"/>
        <w:right w:val="none" w:sz="0" w:space="0" w:color="auto"/>
      </w:divBdr>
    </w:div>
    <w:div w:id="1549148103">
      <w:bodyDiv w:val="1"/>
      <w:marLeft w:val="0"/>
      <w:marRight w:val="0"/>
      <w:marTop w:val="0"/>
      <w:marBottom w:val="0"/>
      <w:divBdr>
        <w:top w:val="none" w:sz="0" w:space="0" w:color="auto"/>
        <w:left w:val="none" w:sz="0" w:space="0" w:color="auto"/>
        <w:bottom w:val="none" w:sz="0" w:space="0" w:color="auto"/>
        <w:right w:val="none" w:sz="0" w:space="0" w:color="auto"/>
      </w:divBdr>
      <w:divsChild>
        <w:div w:id="2003197365">
          <w:marLeft w:val="0"/>
          <w:marRight w:val="0"/>
          <w:marTop w:val="0"/>
          <w:marBottom w:val="0"/>
          <w:divBdr>
            <w:top w:val="none" w:sz="0" w:space="0" w:color="auto"/>
            <w:left w:val="none" w:sz="0" w:space="0" w:color="auto"/>
            <w:bottom w:val="none" w:sz="0" w:space="0" w:color="auto"/>
            <w:right w:val="none" w:sz="0" w:space="0" w:color="auto"/>
          </w:divBdr>
          <w:divsChild>
            <w:div w:id="1150905424">
              <w:marLeft w:val="0"/>
              <w:marRight w:val="0"/>
              <w:marTop w:val="0"/>
              <w:marBottom w:val="0"/>
              <w:divBdr>
                <w:top w:val="none" w:sz="0" w:space="0" w:color="auto"/>
                <w:left w:val="none" w:sz="0" w:space="0" w:color="auto"/>
                <w:bottom w:val="none" w:sz="0" w:space="0" w:color="auto"/>
                <w:right w:val="none" w:sz="0" w:space="0" w:color="auto"/>
              </w:divBdr>
            </w:div>
            <w:div w:id="1783721995">
              <w:marLeft w:val="0"/>
              <w:marRight w:val="0"/>
              <w:marTop w:val="0"/>
              <w:marBottom w:val="0"/>
              <w:divBdr>
                <w:top w:val="none" w:sz="0" w:space="0" w:color="auto"/>
                <w:left w:val="none" w:sz="0" w:space="0" w:color="auto"/>
                <w:bottom w:val="none" w:sz="0" w:space="0" w:color="auto"/>
                <w:right w:val="none" w:sz="0" w:space="0" w:color="auto"/>
              </w:divBdr>
            </w:div>
          </w:divsChild>
        </w:div>
        <w:div w:id="995376992">
          <w:marLeft w:val="0"/>
          <w:marRight w:val="0"/>
          <w:marTop w:val="0"/>
          <w:marBottom w:val="0"/>
          <w:divBdr>
            <w:top w:val="none" w:sz="0" w:space="0" w:color="auto"/>
            <w:left w:val="none" w:sz="0" w:space="0" w:color="auto"/>
            <w:bottom w:val="none" w:sz="0" w:space="0" w:color="auto"/>
            <w:right w:val="none" w:sz="0" w:space="0" w:color="auto"/>
          </w:divBdr>
          <w:divsChild>
            <w:div w:id="239104747">
              <w:marLeft w:val="0"/>
              <w:marRight w:val="0"/>
              <w:marTop w:val="0"/>
              <w:marBottom w:val="0"/>
              <w:divBdr>
                <w:top w:val="none" w:sz="0" w:space="0" w:color="auto"/>
                <w:left w:val="none" w:sz="0" w:space="0" w:color="auto"/>
                <w:bottom w:val="none" w:sz="0" w:space="0" w:color="auto"/>
                <w:right w:val="none" w:sz="0" w:space="0" w:color="auto"/>
              </w:divBdr>
              <w:divsChild>
                <w:div w:id="1389837723">
                  <w:marLeft w:val="0"/>
                  <w:marRight w:val="0"/>
                  <w:marTop w:val="0"/>
                  <w:marBottom w:val="0"/>
                  <w:divBdr>
                    <w:top w:val="none" w:sz="0" w:space="0" w:color="auto"/>
                    <w:left w:val="none" w:sz="0" w:space="0" w:color="auto"/>
                    <w:bottom w:val="none" w:sz="0" w:space="0" w:color="auto"/>
                    <w:right w:val="none" w:sz="0" w:space="0" w:color="auto"/>
                  </w:divBdr>
                  <w:divsChild>
                    <w:div w:id="842014803">
                      <w:marLeft w:val="0"/>
                      <w:marRight w:val="0"/>
                      <w:marTop w:val="0"/>
                      <w:marBottom w:val="0"/>
                      <w:divBdr>
                        <w:top w:val="none" w:sz="0" w:space="0" w:color="auto"/>
                        <w:left w:val="none" w:sz="0" w:space="0" w:color="auto"/>
                        <w:bottom w:val="none" w:sz="0" w:space="0" w:color="auto"/>
                        <w:right w:val="none" w:sz="0" w:space="0" w:color="auto"/>
                      </w:divBdr>
                    </w:div>
                    <w:div w:id="545259602">
                      <w:marLeft w:val="300"/>
                      <w:marRight w:val="0"/>
                      <w:marTop w:val="0"/>
                      <w:marBottom w:val="0"/>
                      <w:divBdr>
                        <w:top w:val="none" w:sz="0" w:space="0" w:color="auto"/>
                        <w:left w:val="none" w:sz="0" w:space="0" w:color="auto"/>
                        <w:bottom w:val="none" w:sz="0" w:space="0" w:color="auto"/>
                        <w:right w:val="none" w:sz="0" w:space="0" w:color="auto"/>
                      </w:divBdr>
                      <w:divsChild>
                        <w:div w:id="1308169662">
                          <w:marLeft w:val="0"/>
                          <w:marRight w:val="0"/>
                          <w:marTop w:val="0"/>
                          <w:marBottom w:val="0"/>
                          <w:divBdr>
                            <w:top w:val="none" w:sz="0" w:space="0" w:color="auto"/>
                            <w:left w:val="none" w:sz="0" w:space="0" w:color="auto"/>
                            <w:bottom w:val="none" w:sz="0" w:space="0" w:color="auto"/>
                            <w:right w:val="none" w:sz="0" w:space="0" w:color="auto"/>
                          </w:divBdr>
                          <w:divsChild>
                            <w:div w:id="71954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151469">
      <w:bodyDiv w:val="1"/>
      <w:marLeft w:val="0"/>
      <w:marRight w:val="0"/>
      <w:marTop w:val="0"/>
      <w:marBottom w:val="0"/>
      <w:divBdr>
        <w:top w:val="none" w:sz="0" w:space="0" w:color="auto"/>
        <w:left w:val="none" w:sz="0" w:space="0" w:color="auto"/>
        <w:bottom w:val="none" w:sz="0" w:space="0" w:color="auto"/>
        <w:right w:val="none" w:sz="0" w:space="0" w:color="auto"/>
      </w:divBdr>
    </w:div>
    <w:div w:id="204590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hyperlink" Target="https://www.michaelpage.co.uk/advice/management-advice/development-and-retention/importance-good-communication-workpla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oolshero.com/communication-skills/schramm-communication-model/" TargetMode="External"/><Relationship Id="rId5" Type="http://schemas.openxmlformats.org/officeDocument/2006/relationships/webSettings" Target="webSettings.xml"/><Relationship Id="rId10" Type="http://schemas.openxmlformats.org/officeDocument/2006/relationships/hyperlink" Target="https://moodle.uwtsd.ac.uk/mod/resource/view.php?id=212415" TargetMode="External"/><Relationship Id="rId4" Type="http://schemas.openxmlformats.org/officeDocument/2006/relationships/settings" Target="settings.xml"/><Relationship Id="rId9" Type="http://schemas.openxmlformats.org/officeDocument/2006/relationships/hyperlink" Target="https://www.businesstopia.net/communication/shannon-and-weaver-model-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55C1B-2E20-4786-8ED7-9AD2BE6F1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2334</TotalTime>
  <Pages>8</Pages>
  <Words>2111</Words>
  <Characters>12037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Oluwasegun Aregbesola</dc:creator>
  <cp:keywords/>
  <dc:description/>
  <cp:lastModifiedBy>Oluwasegun Aregbesola</cp:lastModifiedBy>
  <cp:revision>2</cp:revision>
  <dcterms:created xsi:type="dcterms:W3CDTF">2020-05-03T02:45:00Z</dcterms:created>
  <dcterms:modified xsi:type="dcterms:W3CDTF">2020-05-04T22:53:00Z</dcterms:modified>
</cp:coreProperties>
</file>