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5EA6B" w14:textId="77777777" w:rsidR="00997FE0" w:rsidRPr="00B6707D" w:rsidRDefault="00997FE0" w:rsidP="00997FE0">
      <w:pPr>
        <w:spacing w:line="259" w:lineRule="auto"/>
        <w:jc w:val="center"/>
        <w:rPr>
          <w:rFonts w:ascii="Arial" w:hAnsi="Arial" w:cs="Arial"/>
        </w:rPr>
      </w:pPr>
    </w:p>
    <w:p w14:paraId="602F00F5" w14:textId="77777777" w:rsidR="00997FE0" w:rsidRPr="00B6707D" w:rsidRDefault="00997FE0" w:rsidP="00997FE0">
      <w:pPr>
        <w:spacing w:line="259" w:lineRule="auto"/>
        <w:jc w:val="center"/>
        <w:rPr>
          <w:rFonts w:ascii="Arial" w:hAnsi="Arial" w:cs="Arial"/>
        </w:rPr>
      </w:pPr>
    </w:p>
    <w:p w14:paraId="06449B09" w14:textId="77777777" w:rsidR="00997FE0" w:rsidRPr="00B6707D" w:rsidRDefault="00997FE0" w:rsidP="00997FE0">
      <w:pPr>
        <w:spacing w:line="259" w:lineRule="auto"/>
        <w:jc w:val="center"/>
        <w:rPr>
          <w:rFonts w:ascii="Arial" w:hAnsi="Arial" w:cs="Arial"/>
        </w:rPr>
      </w:pPr>
    </w:p>
    <w:p w14:paraId="493F6B65" w14:textId="77777777" w:rsidR="00997FE0" w:rsidRPr="00B6707D" w:rsidRDefault="00997FE0" w:rsidP="006E200C">
      <w:pPr>
        <w:spacing w:line="259" w:lineRule="auto"/>
        <w:rPr>
          <w:rFonts w:ascii="Arial" w:hAnsi="Arial" w:cs="Arial"/>
        </w:rPr>
      </w:pPr>
    </w:p>
    <w:p w14:paraId="2107E13A" w14:textId="77777777" w:rsidR="00997FE0" w:rsidRPr="00B6707D" w:rsidRDefault="00997FE0" w:rsidP="00997FE0">
      <w:pPr>
        <w:spacing w:line="259" w:lineRule="auto"/>
        <w:jc w:val="center"/>
        <w:rPr>
          <w:rFonts w:ascii="Arial" w:hAnsi="Arial" w:cs="Arial"/>
        </w:rPr>
      </w:pPr>
    </w:p>
    <w:p w14:paraId="46583840" w14:textId="77777777" w:rsidR="00997FE0" w:rsidRPr="00B6707D" w:rsidRDefault="00997FE0" w:rsidP="00997FE0">
      <w:pPr>
        <w:spacing w:line="259" w:lineRule="auto"/>
        <w:jc w:val="center"/>
        <w:rPr>
          <w:rFonts w:ascii="Arial" w:hAnsi="Arial" w:cs="Arial"/>
        </w:rPr>
      </w:pPr>
    </w:p>
    <w:p w14:paraId="4172C259" w14:textId="214B38A4" w:rsidR="00997FE0" w:rsidRPr="00B6707D" w:rsidRDefault="00E672E7" w:rsidP="00997FE0">
      <w:pPr>
        <w:spacing w:line="259" w:lineRule="auto"/>
        <w:jc w:val="center"/>
        <w:rPr>
          <w:rFonts w:ascii="Arial" w:hAnsi="Arial" w:cs="Arial"/>
          <w:b/>
          <w:bCs/>
          <w:sz w:val="52"/>
          <w:szCs w:val="52"/>
        </w:rPr>
      </w:pPr>
      <w:r w:rsidRPr="00B6707D">
        <w:rPr>
          <w:rFonts w:ascii="Arial" w:hAnsi="Arial" w:cs="Arial"/>
          <w:b/>
          <w:bCs/>
          <w:sz w:val="52"/>
          <w:szCs w:val="52"/>
        </w:rPr>
        <w:t xml:space="preserve">Assignment title: </w:t>
      </w:r>
      <w:r w:rsidR="004A5806" w:rsidRPr="00B6707D">
        <w:rPr>
          <w:rFonts w:ascii="Arial" w:hAnsi="Arial" w:cs="Arial"/>
          <w:b/>
          <w:bCs/>
          <w:sz w:val="52"/>
          <w:szCs w:val="52"/>
        </w:rPr>
        <w:t>Destination</w:t>
      </w:r>
      <w:r w:rsidRPr="00B6707D">
        <w:rPr>
          <w:rFonts w:ascii="Arial" w:hAnsi="Arial" w:cs="Arial"/>
          <w:b/>
          <w:bCs/>
          <w:sz w:val="52"/>
          <w:szCs w:val="52"/>
        </w:rPr>
        <w:t xml:space="preserve"> of choice Report: </w:t>
      </w:r>
      <w:r w:rsidR="007847C0" w:rsidRPr="00B6707D">
        <w:rPr>
          <w:rFonts w:ascii="Arial" w:hAnsi="Arial" w:cs="Arial"/>
          <w:b/>
          <w:bCs/>
          <w:sz w:val="52"/>
          <w:szCs w:val="52"/>
        </w:rPr>
        <w:t>Maldives</w:t>
      </w:r>
    </w:p>
    <w:p w14:paraId="1B17B210" w14:textId="77777777" w:rsidR="00706EE4" w:rsidRPr="00B6707D" w:rsidRDefault="00706EE4" w:rsidP="00997FE0">
      <w:pPr>
        <w:spacing w:line="259" w:lineRule="auto"/>
        <w:jc w:val="center"/>
        <w:rPr>
          <w:rFonts w:ascii="Arial" w:hAnsi="Arial" w:cs="Arial"/>
          <w:b/>
          <w:bCs/>
          <w:sz w:val="52"/>
          <w:szCs w:val="52"/>
        </w:rPr>
      </w:pPr>
    </w:p>
    <w:p w14:paraId="6A9694AA" w14:textId="2A1EBB7B" w:rsidR="00997FE0" w:rsidRPr="00B6707D" w:rsidRDefault="00997FE0" w:rsidP="00997FE0">
      <w:pPr>
        <w:spacing w:line="259" w:lineRule="auto"/>
        <w:jc w:val="center"/>
        <w:rPr>
          <w:rFonts w:ascii="Arial" w:hAnsi="Arial" w:cs="Arial"/>
          <w:b/>
          <w:bCs/>
          <w:sz w:val="40"/>
          <w:szCs w:val="40"/>
        </w:rPr>
      </w:pPr>
      <w:r w:rsidRPr="00B6707D">
        <w:rPr>
          <w:rFonts w:ascii="Arial" w:hAnsi="Arial" w:cs="Arial"/>
          <w:b/>
          <w:bCs/>
          <w:sz w:val="40"/>
          <w:szCs w:val="40"/>
        </w:rPr>
        <w:t xml:space="preserve">Module </w:t>
      </w:r>
      <w:r w:rsidR="002D717C" w:rsidRPr="00B6707D">
        <w:rPr>
          <w:rFonts w:ascii="Arial" w:hAnsi="Arial" w:cs="Arial"/>
          <w:b/>
          <w:bCs/>
          <w:sz w:val="40"/>
          <w:szCs w:val="40"/>
        </w:rPr>
        <w:t>Title:</w:t>
      </w:r>
      <w:r w:rsidRPr="00B6707D">
        <w:rPr>
          <w:rFonts w:ascii="Arial" w:hAnsi="Arial" w:cs="Arial"/>
          <w:b/>
          <w:bCs/>
          <w:sz w:val="40"/>
          <w:szCs w:val="40"/>
        </w:rPr>
        <w:t xml:space="preserve"> Sustainable Hospitality and Tourism Management (BMIH5006)</w:t>
      </w:r>
    </w:p>
    <w:p w14:paraId="2DD230C6" w14:textId="2A69E10C" w:rsidR="00997FE0" w:rsidRPr="00B6707D" w:rsidRDefault="00997FE0" w:rsidP="00997FE0">
      <w:pPr>
        <w:spacing w:line="259" w:lineRule="auto"/>
        <w:jc w:val="center"/>
        <w:rPr>
          <w:rFonts w:ascii="Arial" w:hAnsi="Arial" w:cs="Arial"/>
          <w:b/>
          <w:bCs/>
          <w:sz w:val="40"/>
          <w:szCs w:val="40"/>
        </w:rPr>
      </w:pPr>
      <w:r w:rsidRPr="00B6707D">
        <w:rPr>
          <w:rFonts w:ascii="Arial" w:hAnsi="Arial" w:cs="Arial"/>
          <w:b/>
          <w:bCs/>
          <w:sz w:val="40"/>
          <w:szCs w:val="40"/>
        </w:rPr>
        <w:t xml:space="preserve">Module </w:t>
      </w:r>
      <w:r w:rsidR="002D717C" w:rsidRPr="00B6707D">
        <w:rPr>
          <w:rFonts w:ascii="Arial" w:hAnsi="Arial" w:cs="Arial"/>
          <w:b/>
          <w:bCs/>
          <w:sz w:val="40"/>
          <w:szCs w:val="40"/>
        </w:rPr>
        <w:t>Leader:</w:t>
      </w:r>
      <w:r w:rsidRPr="00B6707D">
        <w:rPr>
          <w:rFonts w:ascii="Arial" w:hAnsi="Arial" w:cs="Arial"/>
          <w:b/>
          <w:bCs/>
          <w:sz w:val="40"/>
          <w:szCs w:val="40"/>
        </w:rPr>
        <w:t xml:space="preserve"> </w:t>
      </w:r>
      <w:r w:rsidR="006E200C" w:rsidRPr="00B6707D">
        <w:rPr>
          <w:rFonts w:ascii="Arial" w:hAnsi="Arial" w:cs="Arial"/>
          <w:b/>
          <w:bCs/>
          <w:sz w:val="40"/>
          <w:szCs w:val="40"/>
        </w:rPr>
        <w:t>Ruth Taylor-Davies</w:t>
      </w:r>
    </w:p>
    <w:p w14:paraId="73A5EECC" w14:textId="72C1184B" w:rsidR="00997FE0" w:rsidRPr="00B6707D" w:rsidRDefault="00997FE0" w:rsidP="00997FE0">
      <w:pPr>
        <w:spacing w:line="259" w:lineRule="auto"/>
        <w:jc w:val="center"/>
        <w:rPr>
          <w:rFonts w:ascii="Arial" w:hAnsi="Arial" w:cs="Arial"/>
          <w:b/>
          <w:bCs/>
          <w:sz w:val="40"/>
          <w:szCs w:val="40"/>
        </w:rPr>
      </w:pPr>
      <w:r w:rsidRPr="00B6707D">
        <w:rPr>
          <w:rFonts w:ascii="Arial" w:hAnsi="Arial" w:cs="Arial"/>
          <w:b/>
          <w:bCs/>
          <w:sz w:val="40"/>
          <w:szCs w:val="40"/>
        </w:rPr>
        <w:t xml:space="preserve">Student </w:t>
      </w:r>
      <w:r w:rsidR="002D717C" w:rsidRPr="00B6707D">
        <w:rPr>
          <w:rFonts w:ascii="Arial" w:hAnsi="Arial" w:cs="Arial"/>
          <w:b/>
          <w:bCs/>
          <w:sz w:val="40"/>
          <w:szCs w:val="40"/>
        </w:rPr>
        <w:t>Name:</w:t>
      </w:r>
      <w:r w:rsidR="00706EE4" w:rsidRPr="00B6707D">
        <w:rPr>
          <w:rFonts w:ascii="Arial" w:hAnsi="Arial" w:cs="Arial"/>
          <w:b/>
          <w:bCs/>
          <w:sz w:val="40"/>
          <w:szCs w:val="40"/>
        </w:rPr>
        <w:t xml:space="preserve"> Emanuela Diana Simon</w:t>
      </w:r>
    </w:p>
    <w:p w14:paraId="3FC70444" w14:textId="06DCB26F" w:rsidR="00997FE0" w:rsidRPr="00B6707D" w:rsidRDefault="00997FE0" w:rsidP="00997FE0">
      <w:pPr>
        <w:spacing w:line="259" w:lineRule="auto"/>
        <w:jc w:val="center"/>
        <w:rPr>
          <w:rFonts w:ascii="Arial" w:hAnsi="Arial" w:cs="Arial"/>
        </w:rPr>
      </w:pPr>
      <w:r w:rsidRPr="00B6707D">
        <w:rPr>
          <w:rFonts w:ascii="Arial" w:hAnsi="Arial" w:cs="Arial"/>
          <w:b/>
          <w:bCs/>
          <w:sz w:val="40"/>
          <w:szCs w:val="40"/>
        </w:rPr>
        <w:t xml:space="preserve">Student </w:t>
      </w:r>
      <w:r w:rsidR="002D717C" w:rsidRPr="00B6707D">
        <w:rPr>
          <w:rFonts w:ascii="Arial" w:hAnsi="Arial" w:cs="Arial"/>
          <w:b/>
          <w:bCs/>
          <w:sz w:val="40"/>
          <w:szCs w:val="40"/>
        </w:rPr>
        <w:t>ID:</w:t>
      </w:r>
      <w:r w:rsidR="00706EE4" w:rsidRPr="00B6707D">
        <w:rPr>
          <w:rFonts w:ascii="Arial" w:hAnsi="Arial" w:cs="Arial"/>
          <w:b/>
          <w:bCs/>
          <w:sz w:val="40"/>
          <w:szCs w:val="40"/>
        </w:rPr>
        <w:t xml:space="preserve"> 2108561</w:t>
      </w:r>
      <w:r w:rsidRPr="00B6707D">
        <w:rPr>
          <w:rFonts w:ascii="Arial" w:hAnsi="Arial" w:cs="Arial"/>
        </w:rPr>
        <w:br w:type="page"/>
      </w:r>
    </w:p>
    <w:p w14:paraId="50FB7DCB" w14:textId="77777777" w:rsidR="000308F2" w:rsidRPr="00B6707D" w:rsidRDefault="000308F2" w:rsidP="008A7F3A">
      <w:pPr>
        <w:spacing w:line="360" w:lineRule="auto"/>
        <w:rPr>
          <w:rFonts w:ascii="Arial" w:hAnsi="Arial" w:cs="Arial"/>
          <w:b/>
          <w:bCs/>
          <w:color w:val="auto"/>
          <w:szCs w:val="24"/>
        </w:rPr>
      </w:pPr>
      <w:r w:rsidRPr="00B6707D">
        <w:rPr>
          <w:rFonts w:ascii="Arial" w:hAnsi="Arial" w:cs="Arial"/>
          <w:b/>
          <w:bCs/>
        </w:rPr>
        <w:lastRenderedPageBreak/>
        <w:t>Executive Summary</w:t>
      </w:r>
    </w:p>
    <w:p w14:paraId="5B15AD76" w14:textId="668F770F" w:rsidR="009555F0" w:rsidRPr="00B6707D" w:rsidRDefault="000308F2" w:rsidP="7B4B44BD">
      <w:pPr>
        <w:spacing w:after="0" w:line="360" w:lineRule="auto"/>
        <w:rPr>
          <w:rFonts w:ascii="Arial" w:eastAsia="Times New Roman" w:hAnsi="Arial" w:cs="Arial"/>
          <w:color w:val="000000"/>
          <w:kern w:val="0"/>
          <w14:ligatures w14:val="none"/>
        </w:rPr>
      </w:pPr>
      <w:r w:rsidRPr="008B1DA6">
        <w:rPr>
          <w:rFonts w:ascii="Arial" w:eastAsia="Times New Roman" w:hAnsi="Arial" w:cs="Arial"/>
          <w:kern w:val="0"/>
          <w14:ligatures w14:val="none"/>
        </w:rPr>
        <w:t>The following report has emphasi</w:t>
      </w:r>
      <w:r w:rsidR="002D717C" w:rsidRPr="008B1DA6">
        <w:rPr>
          <w:rFonts w:ascii="Arial" w:eastAsia="Times New Roman" w:hAnsi="Arial" w:cs="Arial"/>
          <w:kern w:val="0"/>
          <w14:ligatures w14:val="none"/>
        </w:rPr>
        <w:t>s</w:t>
      </w:r>
      <w:r w:rsidRPr="008B1DA6">
        <w:rPr>
          <w:rFonts w:ascii="Arial" w:eastAsia="Times New Roman" w:hAnsi="Arial" w:cs="Arial"/>
          <w:kern w:val="0"/>
          <w14:ligatures w14:val="none"/>
        </w:rPr>
        <w:t xml:space="preserve">ed the various pillars </w:t>
      </w:r>
      <w:r w:rsidR="004A5806" w:rsidRPr="008B1DA6">
        <w:rPr>
          <w:rFonts w:ascii="Arial" w:eastAsia="Times New Roman" w:hAnsi="Arial" w:cs="Arial"/>
          <w:kern w:val="0"/>
          <w14:ligatures w14:val="none"/>
        </w:rPr>
        <w:t xml:space="preserve">of sustainability which includes economic, socio-cultural and environmental </w:t>
      </w:r>
      <w:r w:rsidRPr="008B1DA6">
        <w:rPr>
          <w:rFonts w:ascii="Arial" w:eastAsia="Times New Roman" w:hAnsi="Arial" w:cs="Arial"/>
          <w:kern w:val="0"/>
          <w14:ligatures w14:val="none"/>
        </w:rPr>
        <w:t xml:space="preserve">on which the framework </w:t>
      </w:r>
      <w:r w:rsidRPr="00B6707D">
        <w:rPr>
          <w:rFonts w:ascii="Arial" w:eastAsia="Times New Roman" w:hAnsi="Arial" w:cs="Arial"/>
          <w:color w:val="000000"/>
          <w:kern w:val="0"/>
          <w14:ligatures w14:val="none"/>
        </w:rPr>
        <w:t>of the tourism industry is dependent. The concept of sustainable tourism has also been depicted in detail along with the effect of sustainability on the tourism and hospitality industry. An overall study has been done on the different influencing parameters of the tourism Industry with special reference to the Maldives. Doxey’s Irritation model and Butler’s Life cycle model has been explained and the current phase of Maldives concerning this model has been dealt with. Finally, the factors and the data related to the tourism and Hospital Industry of Maldives has been studied. </w:t>
      </w:r>
    </w:p>
    <w:p w14:paraId="58DCE993" w14:textId="77777777" w:rsidR="009555F0" w:rsidRPr="00B6707D" w:rsidRDefault="009555F0">
      <w:pPr>
        <w:spacing w:line="259" w:lineRule="auto"/>
        <w:jc w:val="left"/>
        <w:rPr>
          <w:rFonts w:ascii="Arial" w:eastAsia="Times New Roman" w:hAnsi="Arial" w:cs="Arial"/>
          <w:color w:val="000000"/>
          <w:kern w:val="0"/>
          <w:szCs w:val="24"/>
          <w14:ligatures w14:val="none"/>
        </w:rPr>
      </w:pPr>
      <w:r w:rsidRPr="00B6707D">
        <w:rPr>
          <w:rFonts w:ascii="Arial" w:eastAsia="Times New Roman" w:hAnsi="Arial" w:cs="Arial"/>
          <w:color w:val="000000"/>
          <w:kern w:val="0"/>
          <w:szCs w:val="24"/>
          <w14:ligatures w14:val="none"/>
        </w:rPr>
        <w:br w:type="page"/>
      </w:r>
    </w:p>
    <w:sdt>
      <w:sdtPr>
        <w:rPr>
          <w:rFonts w:ascii="Arial" w:eastAsiaTheme="minorEastAsia" w:hAnsi="Arial" w:cs="Arial"/>
          <w:color w:val="000000" w:themeColor="text1"/>
          <w:kern w:val="2"/>
          <w:sz w:val="24"/>
          <w:szCs w:val="28"/>
          <w:lang w:val="en-IN" w:eastAsia="zh-CN" w:bidi="th-TH"/>
          <w14:ligatures w14:val="standardContextual"/>
        </w:rPr>
        <w:id w:val="1666747398"/>
        <w:docPartObj>
          <w:docPartGallery w:val="Table of Contents"/>
          <w:docPartUnique/>
        </w:docPartObj>
      </w:sdtPr>
      <w:sdtEndPr>
        <w:rPr>
          <w:b/>
          <w:bCs/>
          <w:noProof/>
        </w:rPr>
      </w:sdtEndPr>
      <w:sdtContent>
        <w:p w14:paraId="0DDAACD1" w14:textId="77777777" w:rsidR="00D13738" w:rsidRPr="00B6707D" w:rsidRDefault="00D13738" w:rsidP="008A7F3A">
          <w:pPr>
            <w:pStyle w:val="TOCHeading"/>
            <w:spacing w:line="360" w:lineRule="auto"/>
            <w:jc w:val="both"/>
            <w:rPr>
              <w:rFonts w:ascii="Arial" w:hAnsi="Arial" w:cs="Arial"/>
              <w:sz w:val="24"/>
              <w:szCs w:val="24"/>
            </w:rPr>
          </w:pPr>
          <w:r w:rsidRPr="00B6707D">
            <w:rPr>
              <w:rFonts w:ascii="Arial" w:hAnsi="Arial" w:cs="Arial"/>
              <w:sz w:val="24"/>
              <w:szCs w:val="24"/>
            </w:rPr>
            <w:t>Table of Contents</w:t>
          </w:r>
        </w:p>
        <w:p w14:paraId="192483E0" w14:textId="77777777" w:rsidR="00D13738" w:rsidRPr="00B6707D" w:rsidRDefault="00D13738" w:rsidP="008A7F3A">
          <w:pPr>
            <w:pStyle w:val="TOC1"/>
            <w:tabs>
              <w:tab w:val="right" w:leader="dot" w:pos="9016"/>
            </w:tabs>
            <w:spacing w:line="360" w:lineRule="auto"/>
            <w:rPr>
              <w:rFonts w:ascii="Arial" w:hAnsi="Arial" w:cs="Arial"/>
              <w:noProof/>
              <w:szCs w:val="24"/>
            </w:rPr>
          </w:pPr>
          <w:r w:rsidRPr="00B6707D">
            <w:rPr>
              <w:rFonts w:ascii="Arial" w:hAnsi="Arial" w:cs="Arial"/>
              <w:szCs w:val="24"/>
            </w:rPr>
            <w:fldChar w:fldCharType="begin"/>
          </w:r>
          <w:r w:rsidRPr="00B6707D">
            <w:rPr>
              <w:rFonts w:ascii="Arial" w:hAnsi="Arial" w:cs="Arial"/>
              <w:szCs w:val="24"/>
            </w:rPr>
            <w:instrText xml:space="preserve"> TOC \o "1-3" \h \z \u </w:instrText>
          </w:r>
          <w:r w:rsidRPr="00B6707D">
            <w:rPr>
              <w:rFonts w:ascii="Arial" w:hAnsi="Arial" w:cs="Arial"/>
              <w:szCs w:val="24"/>
            </w:rPr>
            <w:fldChar w:fldCharType="separate"/>
          </w:r>
          <w:hyperlink w:anchor="_Toc136616366" w:history="1">
            <w:r w:rsidRPr="00B6707D">
              <w:rPr>
                <w:rStyle w:val="Hyperlink"/>
                <w:rFonts w:ascii="Arial" w:hAnsi="Arial" w:cs="Arial"/>
                <w:noProof/>
                <w:szCs w:val="24"/>
              </w:rPr>
              <w:t>Introduction</w:t>
            </w:r>
            <w:r w:rsidRPr="00B6707D">
              <w:rPr>
                <w:rFonts w:ascii="Arial" w:hAnsi="Arial" w:cs="Arial"/>
                <w:noProof/>
                <w:webHidden/>
                <w:szCs w:val="24"/>
              </w:rPr>
              <w:tab/>
            </w:r>
            <w:r w:rsidRPr="00B6707D">
              <w:rPr>
                <w:rFonts w:ascii="Arial" w:hAnsi="Arial" w:cs="Arial"/>
                <w:noProof/>
                <w:webHidden/>
                <w:szCs w:val="24"/>
              </w:rPr>
              <w:fldChar w:fldCharType="begin"/>
            </w:r>
            <w:r w:rsidRPr="00B6707D">
              <w:rPr>
                <w:rFonts w:ascii="Arial" w:hAnsi="Arial" w:cs="Arial"/>
                <w:noProof/>
                <w:webHidden/>
                <w:szCs w:val="24"/>
              </w:rPr>
              <w:instrText xml:space="preserve"> PAGEREF _Toc136616366 \h </w:instrText>
            </w:r>
            <w:r w:rsidRPr="00B6707D">
              <w:rPr>
                <w:rFonts w:ascii="Arial" w:hAnsi="Arial" w:cs="Arial"/>
                <w:noProof/>
                <w:webHidden/>
                <w:szCs w:val="24"/>
              </w:rPr>
            </w:r>
            <w:r w:rsidRPr="00B6707D">
              <w:rPr>
                <w:rFonts w:ascii="Arial" w:hAnsi="Arial" w:cs="Arial"/>
                <w:noProof/>
                <w:webHidden/>
                <w:szCs w:val="24"/>
              </w:rPr>
              <w:fldChar w:fldCharType="separate"/>
            </w:r>
            <w:r w:rsidRPr="00B6707D">
              <w:rPr>
                <w:rFonts w:ascii="Arial" w:hAnsi="Arial" w:cs="Arial"/>
                <w:noProof/>
                <w:webHidden/>
                <w:szCs w:val="24"/>
              </w:rPr>
              <w:t>4</w:t>
            </w:r>
            <w:r w:rsidRPr="00B6707D">
              <w:rPr>
                <w:rFonts w:ascii="Arial" w:hAnsi="Arial" w:cs="Arial"/>
                <w:noProof/>
                <w:webHidden/>
                <w:szCs w:val="24"/>
              </w:rPr>
              <w:fldChar w:fldCharType="end"/>
            </w:r>
          </w:hyperlink>
        </w:p>
        <w:p w14:paraId="28E3F9D3" w14:textId="77777777" w:rsidR="00D13738" w:rsidRPr="00B6707D" w:rsidRDefault="00000000" w:rsidP="008A7F3A">
          <w:pPr>
            <w:pStyle w:val="TOC1"/>
            <w:tabs>
              <w:tab w:val="right" w:leader="dot" w:pos="9016"/>
            </w:tabs>
            <w:spacing w:line="360" w:lineRule="auto"/>
            <w:rPr>
              <w:rFonts w:ascii="Arial" w:hAnsi="Arial" w:cs="Arial"/>
              <w:noProof/>
              <w:szCs w:val="24"/>
            </w:rPr>
          </w:pPr>
          <w:hyperlink w:anchor="_Toc136616367" w:history="1">
            <w:r w:rsidR="00D13738" w:rsidRPr="00B6707D">
              <w:rPr>
                <w:rStyle w:val="Hyperlink"/>
                <w:rFonts w:ascii="Arial" w:hAnsi="Arial" w:cs="Arial"/>
                <w:noProof/>
                <w:szCs w:val="24"/>
              </w:rPr>
              <w:t>The Selected Country of Study</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_Toc136616367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5</w:t>
            </w:r>
            <w:r w:rsidR="00D13738" w:rsidRPr="00B6707D">
              <w:rPr>
                <w:rFonts w:ascii="Arial" w:hAnsi="Arial" w:cs="Arial"/>
                <w:noProof/>
                <w:webHidden/>
                <w:szCs w:val="24"/>
              </w:rPr>
              <w:fldChar w:fldCharType="end"/>
            </w:r>
          </w:hyperlink>
        </w:p>
        <w:p w14:paraId="4CF3D823" w14:textId="77777777" w:rsidR="00D13738" w:rsidRPr="00B6707D" w:rsidRDefault="00000000" w:rsidP="008A7F3A">
          <w:pPr>
            <w:pStyle w:val="TOC1"/>
            <w:tabs>
              <w:tab w:val="right" w:leader="dot" w:pos="9016"/>
            </w:tabs>
            <w:spacing w:line="360" w:lineRule="auto"/>
            <w:rPr>
              <w:rFonts w:ascii="Arial" w:hAnsi="Arial" w:cs="Arial"/>
              <w:noProof/>
              <w:szCs w:val="24"/>
            </w:rPr>
          </w:pPr>
          <w:hyperlink w:anchor="_Toc136616368" w:history="1">
            <w:r w:rsidR="00D13738" w:rsidRPr="00B6707D">
              <w:rPr>
                <w:rStyle w:val="Hyperlink"/>
                <w:rFonts w:ascii="Arial" w:hAnsi="Arial" w:cs="Arial"/>
                <w:noProof/>
                <w:szCs w:val="24"/>
              </w:rPr>
              <w:t>The Concept of Sustainable Tourism and Its Importance</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_Toc136616368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5</w:t>
            </w:r>
            <w:r w:rsidR="00D13738" w:rsidRPr="00B6707D">
              <w:rPr>
                <w:rFonts w:ascii="Arial" w:hAnsi="Arial" w:cs="Arial"/>
                <w:noProof/>
                <w:webHidden/>
                <w:szCs w:val="24"/>
              </w:rPr>
              <w:fldChar w:fldCharType="end"/>
            </w:r>
          </w:hyperlink>
        </w:p>
        <w:p w14:paraId="41B7914E" w14:textId="77777777" w:rsidR="00D13738" w:rsidRPr="00B6707D" w:rsidRDefault="00000000" w:rsidP="008A7F3A">
          <w:pPr>
            <w:pStyle w:val="TOC1"/>
            <w:tabs>
              <w:tab w:val="right" w:leader="dot" w:pos="9016"/>
            </w:tabs>
            <w:spacing w:line="360" w:lineRule="auto"/>
            <w:rPr>
              <w:rFonts w:ascii="Arial" w:hAnsi="Arial" w:cs="Arial"/>
              <w:noProof/>
              <w:szCs w:val="24"/>
            </w:rPr>
          </w:pPr>
          <w:hyperlink w:anchor="_Toc136616369" w:history="1">
            <w:r w:rsidR="00D13738" w:rsidRPr="00B6707D">
              <w:rPr>
                <w:rStyle w:val="Hyperlink"/>
                <w:rFonts w:ascii="Arial" w:hAnsi="Arial" w:cs="Arial"/>
                <w:noProof/>
                <w:szCs w:val="24"/>
              </w:rPr>
              <w:t>The three main pillars of sustainability in tourism</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_Toc136616369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5</w:t>
            </w:r>
            <w:r w:rsidR="00D13738" w:rsidRPr="00B6707D">
              <w:rPr>
                <w:rFonts w:ascii="Arial" w:hAnsi="Arial" w:cs="Arial"/>
                <w:noProof/>
                <w:webHidden/>
                <w:szCs w:val="24"/>
              </w:rPr>
              <w:fldChar w:fldCharType="end"/>
            </w:r>
          </w:hyperlink>
        </w:p>
        <w:p w14:paraId="3A4E27F7" w14:textId="77777777" w:rsidR="00D13738" w:rsidRPr="00B6707D" w:rsidRDefault="00000000" w:rsidP="008A7F3A">
          <w:pPr>
            <w:pStyle w:val="TOC2"/>
            <w:tabs>
              <w:tab w:val="right" w:leader="dot" w:pos="9016"/>
            </w:tabs>
            <w:spacing w:line="360" w:lineRule="auto"/>
            <w:rPr>
              <w:rFonts w:ascii="Arial" w:hAnsi="Arial" w:cs="Arial"/>
              <w:noProof/>
              <w:szCs w:val="24"/>
            </w:rPr>
          </w:pPr>
          <w:hyperlink w:anchor="_Toc136616370" w:history="1">
            <w:r w:rsidR="00D13738" w:rsidRPr="00B6707D">
              <w:rPr>
                <w:rStyle w:val="Hyperlink"/>
                <w:rFonts w:ascii="Arial" w:hAnsi="Arial" w:cs="Arial"/>
                <w:noProof/>
                <w:szCs w:val="24"/>
              </w:rPr>
              <w:t>The Economic Pillar of Sustainability in developing tourism activities</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_Toc136616370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5</w:t>
            </w:r>
            <w:r w:rsidR="00D13738" w:rsidRPr="00B6707D">
              <w:rPr>
                <w:rFonts w:ascii="Arial" w:hAnsi="Arial" w:cs="Arial"/>
                <w:noProof/>
                <w:webHidden/>
                <w:szCs w:val="24"/>
              </w:rPr>
              <w:fldChar w:fldCharType="end"/>
            </w:r>
          </w:hyperlink>
        </w:p>
        <w:p w14:paraId="63600545" w14:textId="77777777" w:rsidR="00D13738" w:rsidRPr="00B6707D" w:rsidRDefault="00000000" w:rsidP="008A7F3A">
          <w:pPr>
            <w:pStyle w:val="TOC2"/>
            <w:tabs>
              <w:tab w:val="right" w:leader="dot" w:pos="9016"/>
            </w:tabs>
            <w:spacing w:line="360" w:lineRule="auto"/>
            <w:rPr>
              <w:rFonts w:ascii="Arial" w:hAnsi="Arial" w:cs="Arial"/>
              <w:noProof/>
              <w:szCs w:val="24"/>
            </w:rPr>
          </w:pPr>
          <w:hyperlink w:anchor="_Toc136616371" w:history="1">
            <w:r w:rsidR="00D13738" w:rsidRPr="00B6707D">
              <w:rPr>
                <w:rStyle w:val="Hyperlink"/>
                <w:rFonts w:ascii="Arial" w:hAnsi="Arial" w:cs="Arial"/>
                <w:noProof/>
                <w:szCs w:val="24"/>
              </w:rPr>
              <w:t>The Environmental Pillar of Sustainability in Tourism</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_Toc136616371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6</w:t>
            </w:r>
            <w:r w:rsidR="00D13738" w:rsidRPr="00B6707D">
              <w:rPr>
                <w:rFonts w:ascii="Arial" w:hAnsi="Arial" w:cs="Arial"/>
                <w:noProof/>
                <w:webHidden/>
                <w:szCs w:val="24"/>
              </w:rPr>
              <w:fldChar w:fldCharType="end"/>
            </w:r>
          </w:hyperlink>
        </w:p>
        <w:p w14:paraId="75B72066" w14:textId="77777777" w:rsidR="00D13738" w:rsidRPr="00B6707D" w:rsidRDefault="00000000" w:rsidP="008A7F3A">
          <w:pPr>
            <w:pStyle w:val="TOC2"/>
            <w:tabs>
              <w:tab w:val="right" w:leader="dot" w:pos="9016"/>
            </w:tabs>
            <w:spacing w:line="360" w:lineRule="auto"/>
            <w:rPr>
              <w:rFonts w:ascii="Arial" w:hAnsi="Arial" w:cs="Arial"/>
              <w:noProof/>
              <w:szCs w:val="24"/>
            </w:rPr>
          </w:pPr>
          <w:hyperlink w:anchor="_Toc136616372" w:history="1">
            <w:r w:rsidR="00D13738" w:rsidRPr="00B6707D">
              <w:rPr>
                <w:rStyle w:val="Hyperlink"/>
                <w:rFonts w:ascii="Arial" w:hAnsi="Arial" w:cs="Arial"/>
                <w:noProof/>
                <w:szCs w:val="24"/>
              </w:rPr>
              <w:t>The Socio-Cultural Pillar of Sustainability in Tourism</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_Toc136616372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6</w:t>
            </w:r>
            <w:r w:rsidR="00D13738" w:rsidRPr="00B6707D">
              <w:rPr>
                <w:rFonts w:ascii="Arial" w:hAnsi="Arial" w:cs="Arial"/>
                <w:noProof/>
                <w:webHidden/>
                <w:szCs w:val="24"/>
              </w:rPr>
              <w:fldChar w:fldCharType="end"/>
            </w:r>
          </w:hyperlink>
        </w:p>
        <w:p w14:paraId="0D62DE52" w14:textId="77777777" w:rsidR="00D13738" w:rsidRPr="00B6707D" w:rsidRDefault="00000000" w:rsidP="008A7F3A">
          <w:pPr>
            <w:pStyle w:val="TOC1"/>
            <w:tabs>
              <w:tab w:val="right" w:leader="dot" w:pos="9016"/>
            </w:tabs>
            <w:spacing w:line="360" w:lineRule="auto"/>
            <w:rPr>
              <w:rFonts w:ascii="Arial" w:hAnsi="Arial" w:cs="Arial"/>
              <w:noProof/>
              <w:szCs w:val="24"/>
            </w:rPr>
          </w:pPr>
          <w:hyperlink w:anchor="_Toc136616373" w:history="1">
            <w:r w:rsidR="00D13738" w:rsidRPr="00B6707D">
              <w:rPr>
                <w:rStyle w:val="Hyperlink"/>
                <w:rFonts w:ascii="Arial" w:hAnsi="Arial" w:cs="Arial"/>
                <w:noProof/>
                <w:szCs w:val="24"/>
              </w:rPr>
              <w:t>The different pillars of Sustainability and their effect on the Tourism Industry of Maldives</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_Toc136616373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6</w:t>
            </w:r>
            <w:r w:rsidR="00D13738" w:rsidRPr="00B6707D">
              <w:rPr>
                <w:rFonts w:ascii="Arial" w:hAnsi="Arial" w:cs="Arial"/>
                <w:noProof/>
                <w:webHidden/>
                <w:szCs w:val="24"/>
              </w:rPr>
              <w:fldChar w:fldCharType="end"/>
            </w:r>
          </w:hyperlink>
        </w:p>
        <w:p w14:paraId="24F7AD9B" w14:textId="77777777" w:rsidR="00D13738" w:rsidRPr="00B6707D" w:rsidRDefault="00000000" w:rsidP="008A7F3A">
          <w:pPr>
            <w:pStyle w:val="TOC1"/>
            <w:tabs>
              <w:tab w:val="right" w:leader="dot" w:pos="9016"/>
            </w:tabs>
            <w:spacing w:line="360" w:lineRule="auto"/>
            <w:rPr>
              <w:rFonts w:ascii="Arial" w:hAnsi="Arial" w:cs="Arial"/>
              <w:noProof/>
              <w:szCs w:val="24"/>
            </w:rPr>
          </w:pPr>
          <w:hyperlink w:anchor="_Toc136616374" w:history="1">
            <w:r w:rsidR="00D13738" w:rsidRPr="00B6707D">
              <w:rPr>
                <w:rStyle w:val="Hyperlink"/>
                <w:rFonts w:ascii="Arial" w:hAnsi="Arial" w:cs="Arial"/>
                <w:noProof/>
                <w:szCs w:val="24"/>
              </w:rPr>
              <w:t>Case Study of Tourism and Hospitality Sector of Maldives</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_Toc136616374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7</w:t>
            </w:r>
            <w:r w:rsidR="00D13738" w:rsidRPr="00B6707D">
              <w:rPr>
                <w:rFonts w:ascii="Arial" w:hAnsi="Arial" w:cs="Arial"/>
                <w:noProof/>
                <w:webHidden/>
                <w:szCs w:val="24"/>
              </w:rPr>
              <w:fldChar w:fldCharType="end"/>
            </w:r>
          </w:hyperlink>
        </w:p>
        <w:p w14:paraId="4CCBE787" w14:textId="77777777" w:rsidR="00D13738" w:rsidRPr="00B6707D" w:rsidRDefault="00000000" w:rsidP="008A7F3A">
          <w:pPr>
            <w:pStyle w:val="TOC1"/>
            <w:tabs>
              <w:tab w:val="right" w:leader="dot" w:pos="9016"/>
            </w:tabs>
            <w:spacing w:line="360" w:lineRule="auto"/>
            <w:rPr>
              <w:rFonts w:ascii="Arial" w:hAnsi="Arial" w:cs="Arial"/>
              <w:noProof/>
              <w:szCs w:val="24"/>
            </w:rPr>
          </w:pPr>
          <w:hyperlink w:anchor="_Toc136616375" w:history="1">
            <w:r w:rsidR="00D13738" w:rsidRPr="00B6707D">
              <w:rPr>
                <w:rStyle w:val="Hyperlink"/>
                <w:rFonts w:ascii="Arial" w:hAnsi="Arial" w:cs="Arial"/>
                <w:noProof/>
                <w:szCs w:val="24"/>
              </w:rPr>
              <w:t>The Steps Taken by the Organisations to be sustainable</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_Toc136616375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8</w:t>
            </w:r>
            <w:r w:rsidR="00D13738" w:rsidRPr="00B6707D">
              <w:rPr>
                <w:rFonts w:ascii="Arial" w:hAnsi="Arial" w:cs="Arial"/>
                <w:noProof/>
                <w:webHidden/>
                <w:szCs w:val="24"/>
              </w:rPr>
              <w:fldChar w:fldCharType="end"/>
            </w:r>
          </w:hyperlink>
        </w:p>
        <w:p w14:paraId="457E062D" w14:textId="77777777" w:rsidR="00D13738" w:rsidRPr="00B6707D" w:rsidRDefault="00000000" w:rsidP="008A7F3A">
          <w:pPr>
            <w:pStyle w:val="TOC1"/>
            <w:tabs>
              <w:tab w:val="right" w:leader="dot" w:pos="9016"/>
            </w:tabs>
            <w:spacing w:line="360" w:lineRule="auto"/>
            <w:rPr>
              <w:rFonts w:ascii="Arial" w:hAnsi="Arial" w:cs="Arial"/>
              <w:noProof/>
              <w:szCs w:val="24"/>
            </w:rPr>
          </w:pPr>
          <w:hyperlink w:anchor="_Toc136616376" w:history="1">
            <w:r w:rsidR="00D13738" w:rsidRPr="00B6707D">
              <w:rPr>
                <w:rStyle w:val="Hyperlink"/>
                <w:rFonts w:ascii="Arial" w:hAnsi="Arial" w:cs="Arial"/>
                <w:noProof/>
                <w:szCs w:val="24"/>
              </w:rPr>
              <w:t>The Irritation Index of Doxey</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_Toc136616376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9</w:t>
            </w:r>
            <w:r w:rsidR="00D13738" w:rsidRPr="00B6707D">
              <w:rPr>
                <w:rFonts w:ascii="Arial" w:hAnsi="Arial" w:cs="Arial"/>
                <w:noProof/>
                <w:webHidden/>
                <w:szCs w:val="24"/>
              </w:rPr>
              <w:fldChar w:fldCharType="end"/>
            </w:r>
          </w:hyperlink>
        </w:p>
        <w:p w14:paraId="0EBFC7EA" w14:textId="77777777" w:rsidR="00D13738" w:rsidRPr="00B6707D" w:rsidRDefault="00000000" w:rsidP="008A7F3A">
          <w:pPr>
            <w:pStyle w:val="TOC1"/>
            <w:tabs>
              <w:tab w:val="right" w:leader="dot" w:pos="9016"/>
            </w:tabs>
            <w:spacing w:line="360" w:lineRule="auto"/>
            <w:rPr>
              <w:rFonts w:ascii="Arial" w:hAnsi="Arial" w:cs="Arial"/>
              <w:noProof/>
              <w:szCs w:val="24"/>
            </w:rPr>
          </w:pPr>
          <w:hyperlink w:anchor="_Toc136616377" w:history="1">
            <w:r w:rsidR="00D13738" w:rsidRPr="00B6707D">
              <w:rPr>
                <w:rStyle w:val="Hyperlink"/>
                <w:rFonts w:ascii="Arial" w:hAnsi="Arial" w:cs="Arial"/>
                <w:noProof/>
                <w:szCs w:val="24"/>
              </w:rPr>
              <w:t>The Life Cycle Model of Butler</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_Toc136616377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9</w:t>
            </w:r>
            <w:r w:rsidR="00D13738" w:rsidRPr="00B6707D">
              <w:rPr>
                <w:rFonts w:ascii="Arial" w:hAnsi="Arial" w:cs="Arial"/>
                <w:noProof/>
                <w:webHidden/>
                <w:szCs w:val="24"/>
              </w:rPr>
              <w:fldChar w:fldCharType="end"/>
            </w:r>
          </w:hyperlink>
        </w:p>
        <w:p w14:paraId="6E650E22" w14:textId="77777777" w:rsidR="00D13738" w:rsidRPr="00B6707D" w:rsidRDefault="00000000" w:rsidP="008A7F3A">
          <w:pPr>
            <w:pStyle w:val="TOC1"/>
            <w:tabs>
              <w:tab w:val="right" w:leader="dot" w:pos="9016"/>
            </w:tabs>
            <w:spacing w:line="360" w:lineRule="auto"/>
            <w:rPr>
              <w:rFonts w:ascii="Arial" w:hAnsi="Arial" w:cs="Arial"/>
              <w:noProof/>
              <w:szCs w:val="24"/>
            </w:rPr>
          </w:pPr>
          <w:hyperlink w:anchor="_Toc136616378" w:history="1">
            <w:r w:rsidR="00D13738" w:rsidRPr="00B6707D">
              <w:rPr>
                <w:rStyle w:val="Hyperlink"/>
                <w:rFonts w:ascii="Arial" w:hAnsi="Arial" w:cs="Arial"/>
                <w:noProof/>
                <w:szCs w:val="24"/>
              </w:rPr>
              <w:t>Different Sustainable Development Practices in the Maldives</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_Toc136616378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11</w:t>
            </w:r>
            <w:r w:rsidR="00D13738" w:rsidRPr="00B6707D">
              <w:rPr>
                <w:rFonts w:ascii="Arial" w:hAnsi="Arial" w:cs="Arial"/>
                <w:noProof/>
                <w:webHidden/>
                <w:szCs w:val="24"/>
              </w:rPr>
              <w:fldChar w:fldCharType="end"/>
            </w:r>
          </w:hyperlink>
        </w:p>
        <w:p w14:paraId="35DC1C0C" w14:textId="77777777" w:rsidR="00D13738" w:rsidRPr="00B6707D" w:rsidRDefault="00000000" w:rsidP="008A7F3A">
          <w:pPr>
            <w:pStyle w:val="TOC1"/>
            <w:tabs>
              <w:tab w:val="right" w:leader="dot" w:pos="9016"/>
            </w:tabs>
            <w:spacing w:line="360" w:lineRule="auto"/>
            <w:rPr>
              <w:rFonts w:ascii="Arial" w:hAnsi="Arial" w:cs="Arial"/>
              <w:noProof/>
              <w:szCs w:val="24"/>
            </w:rPr>
          </w:pPr>
          <w:hyperlink w:anchor="_Toc136616379" w:history="1">
            <w:r w:rsidR="00D13738" w:rsidRPr="00B6707D">
              <w:rPr>
                <w:rStyle w:val="Hyperlink"/>
                <w:rFonts w:ascii="Arial" w:hAnsi="Arial" w:cs="Arial"/>
                <w:noProof/>
                <w:szCs w:val="24"/>
              </w:rPr>
              <w:t>Conclusion</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_Toc136616379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12</w:t>
            </w:r>
            <w:r w:rsidR="00D13738" w:rsidRPr="00B6707D">
              <w:rPr>
                <w:rFonts w:ascii="Arial" w:hAnsi="Arial" w:cs="Arial"/>
                <w:noProof/>
                <w:webHidden/>
                <w:szCs w:val="24"/>
              </w:rPr>
              <w:fldChar w:fldCharType="end"/>
            </w:r>
          </w:hyperlink>
        </w:p>
        <w:p w14:paraId="582CCF33" w14:textId="77777777" w:rsidR="00D13738" w:rsidRPr="00B6707D" w:rsidRDefault="00000000" w:rsidP="008A7F3A">
          <w:pPr>
            <w:pStyle w:val="TOC1"/>
            <w:tabs>
              <w:tab w:val="right" w:leader="dot" w:pos="9016"/>
            </w:tabs>
            <w:spacing w:line="360" w:lineRule="auto"/>
            <w:rPr>
              <w:rFonts w:ascii="Arial" w:hAnsi="Arial" w:cs="Arial"/>
              <w:noProof/>
              <w:szCs w:val="24"/>
            </w:rPr>
          </w:pPr>
          <w:hyperlink w:anchor="_Toc136616380" w:history="1">
            <w:r w:rsidR="00D13738" w:rsidRPr="00B6707D">
              <w:rPr>
                <w:rStyle w:val="Hyperlink"/>
                <w:rFonts w:ascii="Arial" w:hAnsi="Arial" w:cs="Arial"/>
                <w:noProof/>
                <w:szCs w:val="24"/>
              </w:rPr>
              <w:t>References</w:t>
            </w:r>
            <w:r w:rsidR="00D13738" w:rsidRPr="00B6707D">
              <w:rPr>
                <w:rFonts w:ascii="Arial" w:hAnsi="Arial" w:cs="Arial"/>
                <w:noProof/>
                <w:webHidden/>
                <w:szCs w:val="24"/>
              </w:rPr>
              <w:tab/>
            </w:r>
            <w:r w:rsidR="00D13738" w:rsidRPr="00B6707D">
              <w:rPr>
                <w:rFonts w:ascii="Arial" w:hAnsi="Arial" w:cs="Arial"/>
                <w:noProof/>
                <w:webHidden/>
                <w:szCs w:val="24"/>
              </w:rPr>
              <w:fldChar w:fldCharType="begin"/>
            </w:r>
            <w:r w:rsidR="00D13738" w:rsidRPr="00B6707D">
              <w:rPr>
                <w:rFonts w:ascii="Arial" w:hAnsi="Arial" w:cs="Arial"/>
                <w:noProof/>
                <w:webHidden/>
                <w:szCs w:val="24"/>
              </w:rPr>
              <w:instrText xml:space="preserve"> PAGEREF _Toc136616380 \h </w:instrText>
            </w:r>
            <w:r w:rsidR="00D13738" w:rsidRPr="00B6707D">
              <w:rPr>
                <w:rFonts w:ascii="Arial" w:hAnsi="Arial" w:cs="Arial"/>
                <w:noProof/>
                <w:webHidden/>
                <w:szCs w:val="24"/>
              </w:rPr>
            </w:r>
            <w:r w:rsidR="00D13738" w:rsidRPr="00B6707D">
              <w:rPr>
                <w:rFonts w:ascii="Arial" w:hAnsi="Arial" w:cs="Arial"/>
                <w:noProof/>
                <w:webHidden/>
                <w:szCs w:val="24"/>
              </w:rPr>
              <w:fldChar w:fldCharType="separate"/>
            </w:r>
            <w:r w:rsidR="00D13738" w:rsidRPr="00B6707D">
              <w:rPr>
                <w:rFonts w:ascii="Arial" w:hAnsi="Arial" w:cs="Arial"/>
                <w:noProof/>
                <w:webHidden/>
                <w:szCs w:val="24"/>
              </w:rPr>
              <w:t>13</w:t>
            </w:r>
            <w:r w:rsidR="00D13738" w:rsidRPr="00B6707D">
              <w:rPr>
                <w:rFonts w:ascii="Arial" w:hAnsi="Arial" w:cs="Arial"/>
                <w:noProof/>
                <w:webHidden/>
                <w:szCs w:val="24"/>
              </w:rPr>
              <w:fldChar w:fldCharType="end"/>
            </w:r>
          </w:hyperlink>
        </w:p>
        <w:p w14:paraId="4A15C55F" w14:textId="77777777" w:rsidR="00D13738" w:rsidRPr="00B6707D" w:rsidRDefault="00D13738" w:rsidP="008A7F3A">
          <w:pPr>
            <w:spacing w:line="360" w:lineRule="auto"/>
            <w:rPr>
              <w:rFonts w:ascii="Arial" w:hAnsi="Arial" w:cs="Arial"/>
              <w:b/>
              <w:bCs/>
              <w:noProof/>
            </w:rPr>
          </w:pPr>
          <w:r w:rsidRPr="00B6707D">
            <w:rPr>
              <w:rFonts w:ascii="Arial" w:hAnsi="Arial" w:cs="Arial"/>
              <w:b/>
              <w:bCs/>
              <w:noProof/>
              <w:szCs w:val="24"/>
            </w:rPr>
            <w:fldChar w:fldCharType="end"/>
          </w:r>
        </w:p>
      </w:sdtContent>
    </w:sdt>
    <w:p w14:paraId="0CD54A6D" w14:textId="1F659403" w:rsidR="009555F0" w:rsidRPr="00B6707D" w:rsidRDefault="009555F0">
      <w:pPr>
        <w:rPr>
          <w:rFonts w:ascii="Arial" w:hAnsi="Arial" w:cs="Arial"/>
        </w:rPr>
      </w:pPr>
    </w:p>
    <w:p w14:paraId="5896AB8B" w14:textId="77777777" w:rsidR="000308F2" w:rsidRPr="00B6707D" w:rsidRDefault="000308F2" w:rsidP="009555F0">
      <w:pPr>
        <w:rPr>
          <w:rFonts w:ascii="Arial" w:hAnsi="Arial" w:cs="Arial"/>
        </w:rPr>
      </w:pPr>
    </w:p>
    <w:p w14:paraId="3ACD97B6" w14:textId="77777777" w:rsidR="002D717C" w:rsidRPr="00B6707D" w:rsidRDefault="002D717C">
      <w:pPr>
        <w:spacing w:line="259" w:lineRule="auto"/>
        <w:jc w:val="left"/>
        <w:rPr>
          <w:rFonts w:ascii="Arial" w:eastAsiaTheme="majorEastAsia" w:hAnsi="Arial" w:cs="Arial"/>
          <w:b/>
          <w:sz w:val="28"/>
          <w:szCs w:val="40"/>
        </w:rPr>
      </w:pPr>
      <w:r w:rsidRPr="00B6707D">
        <w:rPr>
          <w:rFonts w:ascii="Arial" w:hAnsi="Arial" w:cs="Arial"/>
        </w:rPr>
        <w:br w:type="page"/>
      </w:r>
    </w:p>
    <w:p w14:paraId="69AC641A" w14:textId="0234B342" w:rsidR="000308F2" w:rsidRPr="00B6707D" w:rsidRDefault="000308F2" w:rsidP="008A7F3A">
      <w:pPr>
        <w:pStyle w:val="Heading1"/>
        <w:spacing w:line="360" w:lineRule="auto"/>
        <w:rPr>
          <w:rFonts w:ascii="Arial" w:hAnsi="Arial" w:cs="Arial"/>
          <w:color w:val="auto"/>
          <w:sz w:val="24"/>
          <w:szCs w:val="24"/>
        </w:rPr>
      </w:pPr>
      <w:bookmarkStart w:id="0" w:name="_Toc136616366"/>
      <w:r w:rsidRPr="00B6707D">
        <w:rPr>
          <w:rFonts w:ascii="Arial" w:hAnsi="Arial" w:cs="Arial"/>
          <w:sz w:val="24"/>
          <w:szCs w:val="24"/>
        </w:rPr>
        <w:lastRenderedPageBreak/>
        <w:t>Introduction</w:t>
      </w:r>
      <w:bookmarkEnd w:id="0"/>
    </w:p>
    <w:p w14:paraId="15892A4A" w14:textId="7E4566C9" w:rsidR="000308F2" w:rsidRPr="00B6707D" w:rsidRDefault="000308F2" w:rsidP="004A5806">
      <w:pPr>
        <w:spacing w:line="360" w:lineRule="auto"/>
        <w:rPr>
          <w:rFonts w:ascii="Arial" w:hAnsi="Arial" w:cs="Arial"/>
          <w:color w:val="FF0000"/>
          <w:shd w:val="clear" w:color="auto" w:fill="FFFFFF"/>
        </w:rPr>
      </w:pPr>
      <w:r w:rsidRPr="00B6707D">
        <w:rPr>
          <w:rFonts w:ascii="Arial" w:eastAsia="Times New Roman" w:hAnsi="Arial" w:cs="Arial"/>
          <w:color w:val="000000"/>
          <w:kern w:val="0"/>
          <w14:ligatures w14:val="none"/>
        </w:rPr>
        <w:t xml:space="preserve">This following report will be emphasising the different factors of the three pillars related to the sustainable development of </w:t>
      </w:r>
      <w:r w:rsidRPr="00DE4F60">
        <w:rPr>
          <w:rFonts w:ascii="Arial" w:eastAsia="Times New Roman" w:hAnsi="Arial" w:cs="Arial"/>
          <w:kern w:val="0"/>
          <w14:ligatures w14:val="none"/>
        </w:rPr>
        <w:t>Tourism</w:t>
      </w:r>
      <w:r w:rsidR="004A5806" w:rsidRPr="00DE4F60">
        <w:rPr>
          <w:rFonts w:ascii="Arial" w:eastAsia="Times New Roman" w:hAnsi="Arial" w:cs="Arial"/>
          <w:kern w:val="0"/>
          <w14:ligatures w14:val="none"/>
        </w:rPr>
        <w:t xml:space="preserve"> </w:t>
      </w:r>
      <w:r w:rsidR="004A5806" w:rsidRPr="00DE4F60">
        <w:rPr>
          <w:rFonts w:ascii="Arial" w:hAnsi="Arial" w:cs="Arial"/>
          <w:shd w:val="clear" w:color="auto" w:fill="FFFFFF"/>
        </w:rPr>
        <w:t>(Della et al., 2019)</w:t>
      </w:r>
      <w:r w:rsidRPr="00DE4F60">
        <w:rPr>
          <w:rFonts w:ascii="Arial" w:eastAsia="Times New Roman" w:hAnsi="Arial" w:cs="Arial"/>
          <w:kern w:val="0"/>
          <w14:ligatures w14:val="none"/>
        </w:rPr>
        <w:t xml:space="preserve">. </w:t>
      </w:r>
      <w:r w:rsidRPr="00B6707D">
        <w:rPr>
          <w:rFonts w:ascii="Arial" w:eastAsia="Times New Roman" w:hAnsi="Arial" w:cs="Arial"/>
          <w:color w:val="000000"/>
          <w:kern w:val="0"/>
          <w14:ligatures w14:val="none"/>
        </w:rPr>
        <w:t>The main concept related to sustainable tourism development will be explained in generalised terms. The different socio-cultural, economic, and environmental consequences and their effect on the tourism and hospitality industry will be studied. Doxey’s Irritation Model and Butler’s Life Cycle Model will also be highlighted and the influence of these models on the functioning of the hospitality and tourism industry will be explained. Finally, studies will be done on the different steps that the organisations can undertake to become much more sustainable in their operations and to improve their services.</w:t>
      </w:r>
    </w:p>
    <w:p w14:paraId="070C76CD" w14:textId="77777777" w:rsidR="002D717C" w:rsidRPr="00B6707D" w:rsidRDefault="002D717C" w:rsidP="008A7F3A">
      <w:pPr>
        <w:spacing w:line="360" w:lineRule="auto"/>
        <w:rPr>
          <w:rFonts w:ascii="Arial" w:eastAsiaTheme="majorEastAsia" w:hAnsi="Arial" w:cs="Arial"/>
          <w:b/>
          <w:szCs w:val="24"/>
        </w:rPr>
      </w:pPr>
      <w:r w:rsidRPr="00B6707D">
        <w:rPr>
          <w:rFonts w:ascii="Arial" w:hAnsi="Arial" w:cs="Arial"/>
          <w:szCs w:val="24"/>
        </w:rPr>
        <w:br w:type="page"/>
      </w:r>
    </w:p>
    <w:p w14:paraId="4A28217D" w14:textId="7C41E573" w:rsidR="000308F2" w:rsidRPr="00B6707D" w:rsidRDefault="000308F2" w:rsidP="008A7F3A">
      <w:pPr>
        <w:pStyle w:val="Heading1"/>
        <w:spacing w:line="360" w:lineRule="auto"/>
        <w:rPr>
          <w:rFonts w:ascii="Arial" w:hAnsi="Arial" w:cs="Arial"/>
          <w:color w:val="auto"/>
          <w:sz w:val="24"/>
          <w:szCs w:val="24"/>
        </w:rPr>
      </w:pPr>
      <w:bookmarkStart w:id="1" w:name="_Toc136616367"/>
      <w:r w:rsidRPr="00B6707D">
        <w:rPr>
          <w:rFonts w:ascii="Arial" w:hAnsi="Arial" w:cs="Arial"/>
          <w:sz w:val="24"/>
          <w:szCs w:val="24"/>
        </w:rPr>
        <w:lastRenderedPageBreak/>
        <w:t>The Selected Country of Study</w:t>
      </w:r>
      <w:bookmarkEnd w:id="1"/>
    </w:p>
    <w:p w14:paraId="009992A1" w14:textId="6A93BF39" w:rsidR="000308F2" w:rsidRPr="008B1DA6" w:rsidRDefault="000308F2" w:rsidP="7B4B44BD">
      <w:pPr>
        <w:spacing w:after="0" w:line="360" w:lineRule="auto"/>
        <w:rPr>
          <w:rFonts w:ascii="Arial" w:eastAsia="Times New Roman" w:hAnsi="Arial" w:cs="Arial"/>
          <w:kern w:val="0"/>
          <w14:ligatures w14:val="none"/>
        </w:rPr>
      </w:pPr>
      <w:r w:rsidRPr="00B6707D">
        <w:rPr>
          <w:rFonts w:ascii="Arial" w:eastAsia="Times New Roman" w:hAnsi="Arial" w:cs="Arial"/>
          <w:color w:val="000000"/>
          <w:kern w:val="0"/>
          <w14:ligatures w14:val="none"/>
        </w:rPr>
        <w:t>The area or the country which has been selected for studying the concept of sustainable tourism and hospitality management is the Maldives. This region is also known as the Republic of Maldives and is situated in the southeastern part of the Indian Ocean</w:t>
      </w:r>
      <w:r w:rsidR="000C3FFD" w:rsidRPr="00B6707D">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id w:val="1648559206"/>
          <w:placeholder>
            <w:docPart w:val="DefaultPlaceholder_1081868574"/>
          </w:placeholder>
          <w:citation/>
        </w:sdtPr>
        <w:sdtEndPr>
          <w:rPr>
            <w:color w:val="000000" w:themeColor="text1"/>
          </w:rPr>
        </w:sdtEndPr>
        <w:sdtContent>
          <w:r w:rsidR="000C3FFD" w:rsidRPr="00B6707D">
            <w:rPr>
              <w:rFonts w:ascii="Arial" w:eastAsia="Times New Roman" w:hAnsi="Arial" w:cs="Arial"/>
              <w:color w:val="000000"/>
              <w:kern w:val="0"/>
              <w14:ligatures w14:val="none"/>
            </w:rPr>
            <w:fldChar w:fldCharType="begin"/>
          </w:r>
          <w:r w:rsidR="000C3FFD" w:rsidRPr="00B6707D">
            <w:rPr>
              <w:rFonts w:ascii="Arial" w:eastAsia="Times New Roman" w:hAnsi="Arial" w:cs="Arial"/>
              <w:color w:val="000000"/>
              <w:kern w:val="0"/>
              <w14:ligatures w14:val="none"/>
            </w:rPr>
            <w:instrText xml:space="preserve"> CITATION tou234 \l 16393 </w:instrText>
          </w:r>
          <w:r w:rsidR="000C3FFD" w:rsidRPr="00B6707D">
            <w:rPr>
              <w:rFonts w:ascii="Arial" w:eastAsia="Times New Roman" w:hAnsi="Arial" w:cs="Arial"/>
              <w:color w:val="000000"/>
              <w:kern w:val="0"/>
              <w14:ligatures w14:val="none"/>
            </w:rPr>
            <w:fldChar w:fldCharType="separate"/>
          </w:r>
          <w:r w:rsidR="000C3FFD" w:rsidRPr="00B6707D">
            <w:rPr>
              <w:rFonts w:ascii="Arial" w:eastAsia="Times New Roman" w:hAnsi="Arial" w:cs="Arial"/>
              <w:noProof/>
              <w:color w:val="000000"/>
              <w:kern w:val="0"/>
              <w14:ligatures w14:val="none"/>
            </w:rPr>
            <w:t>(tourismmv, 2023)</w:t>
          </w:r>
          <w:r w:rsidR="000C3FFD" w:rsidRPr="00B6707D">
            <w:rPr>
              <w:rFonts w:ascii="Arial" w:eastAsia="Times New Roman" w:hAnsi="Arial" w:cs="Arial"/>
              <w:color w:val="000000"/>
              <w:kern w:val="0"/>
              <w14:ligatures w14:val="none"/>
            </w:rPr>
            <w:fldChar w:fldCharType="end"/>
          </w:r>
        </w:sdtContent>
      </w:sdt>
      <w:r w:rsidRPr="00B6707D">
        <w:rPr>
          <w:rFonts w:ascii="Arial" w:eastAsia="Times New Roman" w:hAnsi="Arial" w:cs="Arial"/>
          <w:color w:val="000000"/>
          <w:kern w:val="0"/>
          <w14:ligatures w14:val="none"/>
        </w:rPr>
        <w:t xml:space="preserve">.  The area is filled with immense natural beauty which includes pristine beaches, to luxury resorts, and also the classic mountain ranges and jungles. This area is currently growing to be one of the popular tourist destinations for people mainly from the Asian continent.  The area being situated in the tropical belt surrounded by oceans has immense potential to develop itself as a preferred tourist </w:t>
      </w:r>
      <w:r w:rsidRPr="008B1DA6">
        <w:rPr>
          <w:rFonts w:ascii="Arial" w:eastAsia="Times New Roman" w:hAnsi="Arial" w:cs="Arial"/>
          <w:kern w:val="0"/>
          <w14:ligatures w14:val="none"/>
        </w:rPr>
        <w:t>destination. </w:t>
      </w:r>
      <w:r w:rsidR="004A5806" w:rsidRPr="008B1DA6">
        <w:rPr>
          <w:rFonts w:ascii="Arial" w:eastAsia="Times New Roman" w:hAnsi="Arial" w:cs="Arial"/>
          <w:kern w:val="0"/>
          <w14:ligatures w14:val="none"/>
        </w:rPr>
        <w:t xml:space="preserve">The tourism industry of Maldives is encouraged in the practice of sustainable development with the introduction of different environment, </w:t>
      </w:r>
      <w:r w:rsidR="00B6707D" w:rsidRPr="008B1DA6">
        <w:rPr>
          <w:rFonts w:ascii="Arial" w:eastAsia="Times New Roman" w:hAnsi="Arial" w:cs="Arial"/>
          <w:kern w:val="0"/>
          <w14:ligatures w14:val="none"/>
        </w:rPr>
        <w:t>societal</w:t>
      </w:r>
      <w:r w:rsidR="004A5806" w:rsidRPr="008B1DA6">
        <w:rPr>
          <w:rFonts w:ascii="Arial" w:eastAsia="Times New Roman" w:hAnsi="Arial" w:cs="Arial"/>
          <w:kern w:val="0"/>
          <w14:ligatures w14:val="none"/>
        </w:rPr>
        <w:t xml:space="preserve"> and economic friendly policies.</w:t>
      </w:r>
    </w:p>
    <w:p w14:paraId="1E9AD247" w14:textId="77777777" w:rsidR="000308F2" w:rsidRPr="00B6707D" w:rsidRDefault="000308F2" w:rsidP="008A7F3A">
      <w:pPr>
        <w:pStyle w:val="Heading1"/>
        <w:spacing w:line="360" w:lineRule="auto"/>
        <w:rPr>
          <w:rFonts w:ascii="Arial" w:hAnsi="Arial" w:cs="Arial"/>
          <w:color w:val="auto"/>
          <w:sz w:val="24"/>
          <w:szCs w:val="24"/>
        </w:rPr>
      </w:pPr>
      <w:bookmarkStart w:id="2" w:name="_Toc136616368"/>
      <w:r w:rsidRPr="00B6707D">
        <w:rPr>
          <w:rFonts w:ascii="Arial" w:hAnsi="Arial" w:cs="Arial"/>
          <w:sz w:val="24"/>
          <w:szCs w:val="24"/>
        </w:rPr>
        <w:t>The Concept of Sustainable Tourism and Its Importance</w:t>
      </w:r>
      <w:bookmarkEnd w:id="2"/>
    </w:p>
    <w:p w14:paraId="3481B294" w14:textId="5BE0342D" w:rsidR="000308F2" w:rsidRPr="00B6707D" w:rsidRDefault="000308F2" w:rsidP="7B4B44BD">
      <w:pPr>
        <w:spacing w:line="360" w:lineRule="auto"/>
        <w:rPr>
          <w:rFonts w:ascii="Arial" w:hAnsi="Arial" w:cs="Arial"/>
          <w:shd w:val="clear" w:color="auto" w:fill="FFFFFF"/>
        </w:rPr>
      </w:pPr>
      <w:r w:rsidRPr="00B6707D">
        <w:rPr>
          <w:rFonts w:ascii="Arial" w:eastAsia="Times New Roman" w:hAnsi="Arial" w:cs="Arial"/>
          <w:color w:val="000000"/>
          <w:kern w:val="0"/>
          <w14:ligatures w14:val="none"/>
        </w:rPr>
        <w:t>The concept of sustainable tourism is aimed at maintaining the ecological balance of the environment or the place along with the act of conducting tourism activities. Tourism activities are planned to keep in mind the impact of these activities on the environment and resources</w:t>
      </w:r>
      <w:r w:rsidR="00563378" w:rsidRPr="00B6707D">
        <w:rPr>
          <w:rFonts w:ascii="Arial" w:eastAsia="Times New Roman" w:hAnsi="Arial" w:cs="Arial"/>
          <w:color w:val="000000"/>
          <w:kern w:val="0"/>
          <w14:ligatures w14:val="none"/>
        </w:rPr>
        <w:t xml:space="preserve"> </w:t>
      </w:r>
      <w:r w:rsidR="00563378" w:rsidRPr="00B6707D">
        <w:rPr>
          <w:rFonts w:ascii="Arial" w:hAnsi="Arial" w:cs="Arial"/>
          <w:shd w:val="clear" w:color="auto" w:fill="FFFFFF"/>
        </w:rPr>
        <w:t>(Sharpley 2020)</w:t>
      </w:r>
      <w:r w:rsidRPr="00B6707D">
        <w:rPr>
          <w:rFonts w:ascii="Arial" w:eastAsia="Times New Roman" w:hAnsi="Arial" w:cs="Arial"/>
          <w:color w:val="000000"/>
          <w:kern w:val="0"/>
          <w14:ligatures w14:val="none"/>
        </w:rPr>
        <w:t xml:space="preserve">.  The present and future effect on the environment and the natural and human resources is taken into </w:t>
      </w:r>
      <w:r w:rsidRPr="008B1DA6">
        <w:rPr>
          <w:rFonts w:ascii="Arial" w:eastAsia="Times New Roman" w:hAnsi="Arial" w:cs="Arial"/>
          <w:kern w:val="0"/>
          <w14:ligatures w14:val="none"/>
        </w:rPr>
        <w:t xml:space="preserve">account while </w:t>
      </w:r>
      <w:r w:rsidR="004A5806" w:rsidRPr="008B1DA6">
        <w:rPr>
          <w:rFonts w:ascii="Arial" w:eastAsia="Times New Roman" w:hAnsi="Arial" w:cs="Arial"/>
          <w:kern w:val="0"/>
          <w14:ligatures w14:val="none"/>
        </w:rPr>
        <w:t>framing</w:t>
      </w:r>
      <w:r w:rsidRPr="008B1DA6">
        <w:rPr>
          <w:rFonts w:ascii="Arial" w:eastAsia="Times New Roman" w:hAnsi="Arial" w:cs="Arial"/>
          <w:kern w:val="0"/>
          <w14:ligatures w14:val="none"/>
        </w:rPr>
        <w:t xml:space="preserve"> </w:t>
      </w:r>
      <w:r w:rsidRPr="00B6707D">
        <w:rPr>
          <w:rFonts w:ascii="Arial" w:eastAsia="Times New Roman" w:hAnsi="Arial" w:cs="Arial"/>
          <w:color w:val="000000"/>
          <w:kern w:val="0"/>
          <w14:ligatures w14:val="none"/>
        </w:rPr>
        <w:t>plans. The economic benefits of the country are also taken into consideration while developing tourism activities</w:t>
      </w:r>
      <w:r w:rsidR="000C3FFD" w:rsidRPr="00B6707D">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id w:val="1400252559"/>
          <w:placeholder>
            <w:docPart w:val="DefaultPlaceholder_1081868574"/>
          </w:placeholder>
          <w:citation/>
        </w:sdtPr>
        <w:sdtEndPr>
          <w:rPr>
            <w:color w:val="000000" w:themeColor="text1"/>
          </w:rPr>
        </w:sdtEndPr>
        <w:sdtContent>
          <w:r w:rsidR="000C3FFD" w:rsidRPr="00B6707D">
            <w:rPr>
              <w:rFonts w:ascii="Arial" w:eastAsia="Times New Roman" w:hAnsi="Arial" w:cs="Arial"/>
              <w:color w:val="000000"/>
              <w:kern w:val="0"/>
              <w14:ligatures w14:val="none"/>
            </w:rPr>
            <w:fldChar w:fldCharType="begin"/>
          </w:r>
          <w:r w:rsidR="000C3FFD" w:rsidRPr="00B6707D">
            <w:rPr>
              <w:rFonts w:ascii="Arial" w:eastAsia="Times New Roman" w:hAnsi="Arial" w:cs="Arial"/>
              <w:color w:val="000000"/>
              <w:kern w:val="0"/>
              <w14:ligatures w14:val="none"/>
            </w:rPr>
            <w:instrText xml:space="preserve"> CITATION gst22 \l 16393 </w:instrText>
          </w:r>
          <w:r w:rsidR="000C3FFD" w:rsidRPr="00B6707D">
            <w:rPr>
              <w:rFonts w:ascii="Arial" w:eastAsia="Times New Roman" w:hAnsi="Arial" w:cs="Arial"/>
              <w:color w:val="000000"/>
              <w:kern w:val="0"/>
              <w14:ligatures w14:val="none"/>
            </w:rPr>
            <w:fldChar w:fldCharType="separate"/>
          </w:r>
          <w:r w:rsidR="000C3FFD" w:rsidRPr="00B6707D">
            <w:rPr>
              <w:rFonts w:ascii="Arial" w:eastAsia="Times New Roman" w:hAnsi="Arial" w:cs="Arial"/>
              <w:noProof/>
              <w:color w:val="000000"/>
              <w:kern w:val="0"/>
              <w14:ligatures w14:val="none"/>
            </w:rPr>
            <w:t>(gstcouncil, 2022)</w:t>
          </w:r>
          <w:r w:rsidR="000C3FFD" w:rsidRPr="00B6707D">
            <w:rPr>
              <w:rFonts w:ascii="Arial" w:eastAsia="Times New Roman" w:hAnsi="Arial" w:cs="Arial"/>
              <w:color w:val="000000"/>
              <w:kern w:val="0"/>
              <w14:ligatures w14:val="none"/>
            </w:rPr>
            <w:fldChar w:fldCharType="end"/>
          </w:r>
        </w:sdtContent>
      </w:sdt>
      <w:r w:rsidRPr="00B6707D">
        <w:rPr>
          <w:rFonts w:ascii="Arial" w:eastAsia="Times New Roman" w:hAnsi="Arial" w:cs="Arial"/>
          <w:color w:val="000000"/>
          <w:kern w:val="0"/>
          <w14:ligatures w14:val="none"/>
        </w:rPr>
        <w:t>.</w:t>
      </w:r>
    </w:p>
    <w:p w14:paraId="6EACB35D" w14:textId="77777777" w:rsidR="000308F2" w:rsidRPr="00B6707D" w:rsidRDefault="000308F2" w:rsidP="008A7F3A">
      <w:pPr>
        <w:pStyle w:val="Heading1"/>
        <w:spacing w:line="360" w:lineRule="auto"/>
        <w:rPr>
          <w:rFonts w:ascii="Arial" w:hAnsi="Arial" w:cs="Arial"/>
          <w:color w:val="auto"/>
          <w:sz w:val="24"/>
          <w:szCs w:val="24"/>
        </w:rPr>
      </w:pPr>
      <w:bookmarkStart w:id="3" w:name="_Toc136616369"/>
      <w:r w:rsidRPr="00B6707D">
        <w:rPr>
          <w:rFonts w:ascii="Arial" w:hAnsi="Arial" w:cs="Arial"/>
          <w:sz w:val="24"/>
          <w:szCs w:val="24"/>
        </w:rPr>
        <w:t>The three main pillars of sustainability in tourism</w:t>
      </w:r>
      <w:bookmarkEnd w:id="3"/>
    </w:p>
    <w:p w14:paraId="7269E5F0" w14:textId="77777777" w:rsidR="000308F2" w:rsidRPr="00B6707D" w:rsidRDefault="000308F2" w:rsidP="008A7F3A">
      <w:pPr>
        <w:pStyle w:val="Heading2"/>
        <w:spacing w:line="360" w:lineRule="auto"/>
        <w:rPr>
          <w:rFonts w:ascii="Arial" w:hAnsi="Arial" w:cs="Arial"/>
          <w:sz w:val="24"/>
          <w:szCs w:val="24"/>
        </w:rPr>
      </w:pPr>
      <w:bookmarkStart w:id="4" w:name="_Toc136616370"/>
      <w:r w:rsidRPr="00B6707D">
        <w:rPr>
          <w:rFonts w:ascii="Arial" w:hAnsi="Arial" w:cs="Arial"/>
          <w:sz w:val="24"/>
          <w:szCs w:val="24"/>
        </w:rPr>
        <w:t>The Economic Pillar of Sustainability in developing tourism activities</w:t>
      </w:r>
      <w:bookmarkEnd w:id="4"/>
    </w:p>
    <w:p w14:paraId="63A7270A"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The growth of tourism and the economic benefits of the economy is taken into consideration during the tourism activities. Tourism activities and their survival depend on the factors of optimum utilisation of resources if they are not utilised properly over a long period. The tourism industry of a country leads to the growth and development of many companies which are related to this sector. These all companies and organisations aids in the economic development of the country as a whole by fostering newer avenues of business</w:t>
      </w:r>
      <w:r w:rsidR="000C3FFD" w:rsidRPr="00B6707D">
        <w:rPr>
          <w:rFonts w:ascii="Arial" w:eastAsia="Times New Roman" w:hAnsi="Arial" w:cs="Arial"/>
          <w:color w:val="000000"/>
          <w:kern w:val="0"/>
          <w:szCs w:val="24"/>
          <w14:ligatures w14:val="none"/>
        </w:rPr>
        <w:t xml:space="preserve"> </w:t>
      </w:r>
      <w:sdt>
        <w:sdtPr>
          <w:rPr>
            <w:rFonts w:ascii="Arial" w:eastAsia="Times New Roman" w:hAnsi="Arial" w:cs="Arial"/>
            <w:color w:val="000000"/>
            <w:kern w:val="0"/>
            <w:szCs w:val="24"/>
            <w14:ligatures w14:val="none"/>
          </w:rPr>
          <w:id w:val="-1440207980"/>
          <w:citation/>
        </w:sdtPr>
        <w:sdtContent>
          <w:r w:rsidR="000C3FFD" w:rsidRPr="00B6707D">
            <w:rPr>
              <w:rFonts w:ascii="Arial" w:eastAsia="Times New Roman" w:hAnsi="Arial" w:cs="Arial"/>
              <w:color w:val="000000"/>
              <w:kern w:val="0"/>
              <w:szCs w:val="24"/>
              <w14:ligatures w14:val="none"/>
            </w:rPr>
            <w:fldChar w:fldCharType="begin"/>
          </w:r>
          <w:r w:rsidR="000C3FFD" w:rsidRPr="00B6707D">
            <w:rPr>
              <w:rFonts w:ascii="Arial" w:eastAsia="Times New Roman" w:hAnsi="Arial" w:cs="Arial"/>
              <w:color w:val="000000"/>
              <w:kern w:val="0"/>
              <w:szCs w:val="24"/>
              <w14:ligatures w14:val="none"/>
            </w:rPr>
            <w:instrText xml:space="preserve"> CITATION jil23 \l 16393 </w:instrText>
          </w:r>
          <w:r w:rsidR="000C3FFD" w:rsidRPr="00B6707D">
            <w:rPr>
              <w:rFonts w:ascii="Arial" w:eastAsia="Times New Roman" w:hAnsi="Arial" w:cs="Arial"/>
              <w:color w:val="000000"/>
              <w:kern w:val="0"/>
              <w:szCs w:val="24"/>
              <w14:ligatures w14:val="none"/>
            </w:rPr>
            <w:fldChar w:fldCharType="separate"/>
          </w:r>
          <w:r w:rsidR="000C3FFD" w:rsidRPr="00B6707D">
            <w:rPr>
              <w:rFonts w:ascii="Arial" w:eastAsia="Times New Roman" w:hAnsi="Arial" w:cs="Arial"/>
              <w:noProof/>
              <w:color w:val="000000"/>
              <w:kern w:val="0"/>
              <w:szCs w:val="24"/>
              <w14:ligatures w14:val="none"/>
            </w:rPr>
            <w:t>(jillonjourney, 2023)</w:t>
          </w:r>
          <w:r w:rsidR="000C3FFD" w:rsidRPr="00B6707D">
            <w:rPr>
              <w:rFonts w:ascii="Arial" w:eastAsia="Times New Roman" w:hAnsi="Arial" w:cs="Arial"/>
              <w:color w:val="000000"/>
              <w:kern w:val="0"/>
              <w:szCs w:val="24"/>
              <w14:ligatures w14:val="none"/>
            </w:rPr>
            <w:fldChar w:fldCharType="end"/>
          </w:r>
        </w:sdtContent>
      </w:sdt>
      <w:r w:rsidRPr="00B6707D">
        <w:rPr>
          <w:rFonts w:ascii="Arial" w:eastAsia="Times New Roman" w:hAnsi="Arial" w:cs="Arial"/>
          <w:color w:val="000000"/>
          <w:kern w:val="0"/>
          <w:szCs w:val="24"/>
          <w14:ligatures w14:val="none"/>
        </w:rPr>
        <w:t>. </w:t>
      </w:r>
    </w:p>
    <w:p w14:paraId="1E919868" w14:textId="77777777" w:rsidR="000308F2" w:rsidRPr="00B6707D" w:rsidRDefault="7B4B44BD" w:rsidP="008A7F3A">
      <w:pPr>
        <w:pStyle w:val="Heading2"/>
        <w:spacing w:line="360" w:lineRule="auto"/>
        <w:rPr>
          <w:rFonts w:ascii="Arial" w:hAnsi="Arial" w:cs="Arial"/>
          <w:sz w:val="24"/>
          <w:szCs w:val="24"/>
        </w:rPr>
      </w:pPr>
      <w:bookmarkStart w:id="5" w:name="_Toc136616371"/>
      <w:r w:rsidRPr="00B6707D">
        <w:rPr>
          <w:rFonts w:ascii="Arial" w:hAnsi="Arial" w:cs="Arial"/>
          <w:sz w:val="24"/>
          <w:szCs w:val="24"/>
        </w:rPr>
        <w:t>The Environmental Pillar of Sustainability in Tourism</w:t>
      </w:r>
      <w:bookmarkEnd w:id="5"/>
    </w:p>
    <w:p w14:paraId="5290853A" w14:textId="7B86EB54" w:rsidR="000308F2" w:rsidRPr="008B1DA6" w:rsidRDefault="000308F2" w:rsidP="004A5806">
      <w:pPr>
        <w:rPr>
          <w:rFonts w:ascii="Arial" w:hAnsi="Arial" w:cs="Arial"/>
          <w:shd w:val="clear" w:color="auto" w:fill="FFFFFF"/>
        </w:rPr>
      </w:pPr>
      <w:r w:rsidRPr="00B6707D">
        <w:rPr>
          <w:rFonts w:ascii="Arial" w:eastAsia="Times New Roman" w:hAnsi="Arial" w:cs="Arial"/>
          <w:color w:val="000000"/>
          <w:kern w:val="0"/>
          <w:szCs w:val="24"/>
          <w14:ligatures w14:val="none"/>
        </w:rPr>
        <w:t xml:space="preserve">The benefits and the harm that tourism activities create to the environment are highly responsible for the growth and development of tourism. This pillar looks after the </w:t>
      </w:r>
      <w:r w:rsidRPr="00B6707D">
        <w:rPr>
          <w:rFonts w:ascii="Arial" w:eastAsia="Times New Roman" w:hAnsi="Arial" w:cs="Arial"/>
          <w:color w:val="000000"/>
          <w:kern w:val="0"/>
          <w:szCs w:val="24"/>
          <w14:ligatures w14:val="none"/>
        </w:rPr>
        <w:lastRenderedPageBreak/>
        <w:t xml:space="preserve">adequate and sustainable use of natural resources so that it does not harm the environment. The places of natural beauty are kept in mind while planning any places to visit so that it helps the people to learn more about the natural </w:t>
      </w:r>
      <w:r w:rsidRPr="008B1DA6">
        <w:rPr>
          <w:rFonts w:ascii="Arial" w:eastAsia="Times New Roman" w:hAnsi="Arial" w:cs="Arial"/>
          <w:kern w:val="0"/>
          <w:szCs w:val="24"/>
          <w14:ligatures w14:val="none"/>
        </w:rPr>
        <w:t>areas</w:t>
      </w:r>
      <w:r w:rsidR="004A5806" w:rsidRPr="008B1DA6">
        <w:rPr>
          <w:rFonts w:ascii="Arial" w:eastAsia="Times New Roman" w:hAnsi="Arial" w:cs="Arial"/>
          <w:kern w:val="0"/>
          <w:szCs w:val="24"/>
          <w14:ligatures w14:val="none"/>
        </w:rPr>
        <w:t xml:space="preserve"> </w:t>
      </w:r>
      <w:r w:rsidR="004A5806" w:rsidRPr="008B1DA6">
        <w:rPr>
          <w:rFonts w:ascii="Arial" w:hAnsi="Arial" w:cs="Arial"/>
          <w:shd w:val="clear" w:color="auto" w:fill="FFFFFF"/>
        </w:rPr>
        <w:t>(M et al., 2020)</w:t>
      </w:r>
      <w:r w:rsidRPr="008B1DA6">
        <w:rPr>
          <w:rFonts w:ascii="Arial" w:eastAsia="Times New Roman" w:hAnsi="Arial" w:cs="Arial"/>
          <w:kern w:val="0"/>
          <w:szCs w:val="24"/>
          <w14:ligatures w14:val="none"/>
        </w:rPr>
        <w:t>.</w:t>
      </w:r>
    </w:p>
    <w:p w14:paraId="0D53EBCC" w14:textId="77777777" w:rsidR="000308F2" w:rsidRPr="00B6707D" w:rsidRDefault="000308F2" w:rsidP="008A7F3A">
      <w:pPr>
        <w:pStyle w:val="Heading2"/>
        <w:spacing w:line="360" w:lineRule="auto"/>
        <w:rPr>
          <w:rFonts w:ascii="Arial" w:hAnsi="Arial" w:cs="Arial"/>
          <w:sz w:val="24"/>
          <w:szCs w:val="24"/>
        </w:rPr>
      </w:pPr>
      <w:bookmarkStart w:id="6" w:name="_Toc136616372"/>
      <w:r w:rsidRPr="00B6707D">
        <w:rPr>
          <w:rFonts w:ascii="Arial" w:hAnsi="Arial" w:cs="Arial"/>
          <w:sz w:val="24"/>
          <w:szCs w:val="24"/>
        </w:rPr>
        <w:t>The Socio-Cultural Pillar of Sustainability in Tourism</w:t>
      </w:r>
      <w:bookmarkEnd w:id="6"/>
    </w:p>
    <w:p w14:paraId="6789AFE6" w14:textId="7F8E603A" w:rsidR="000308F2" w:rsidRPr="00B6707D" w:rsidRDefault="000308F2" w:rsidP="004B1E29">
      <w:pPr>
        <w:rPr>
          <w:rFonts w:ascii="Arial" w:hAnsi="Arial" w:cs="Arial"/>
          <w:color w:val="FF0000"/>
          <w:shd w:val="clear" w:color="auto" w:fill="FFFFFF"/>
        </w:rPr>
      </w:pPr>
      <w:r w:rsidRPr="00B6707D">
        <w:rPr>
          <w:rFonts w:ascii="Arial" w:eastAsia="Times New Roman" w:hAnsi="Arial" w:cs="Arial"/>
          <w:color w:val="000000"/>
          <w:kern w:val="0"/>
          <w14:ligatures w14:val="none"/>
        </w:rPr>
        <w:t xml:space="preserve">The social aspects and the needs of the people are given the utmost importance under this pillar of sustainable tourism development.  The planning is done keeping in mind the demands of the people and their interest in the area of prime focus. Tourist activities are also undertaken to help the people to grow economically and help in the development of the backward regions of the society. All the heritage tours and the historical tours which are conducted are mainly focused on the Socio-Cultural pillar of sustainability. Helping the marginalised community and aiding their development is the main reason behind the conduction of these kinds of </w:t>
      </w:r>
      <w:r w:rsidRPr="008B1DA6">
        <w:rPr>
          <w:rFonts w:ascii="Arial" w:eastAsia="Times New Roman" w:hAnsi="Arial" w:cs="Arial"/>
          <w:kern w:val="0"/>
          <w14:ligatures w14:val="none"/>
        </w:rPr>
        <w:t>tours</w:t>
      </w:r>
      <w:r w:rsidR="004B1E29" w:rsidRPr="008B1DA6">
        <w:rPr>
          <w:rFonts w:ascii="Arial" w:eastAsia="Times New Roman" w:hAnsi="Arial" w:cs="Arial"/>
          <w:kern w:val="0"/>
          <w14:ligatures w14:val="none"/>
        </w:rPr>
        <w:t xml:space="preserve"> </w:t>
      </w:r>
      <w:r w:rsidR="004B1E29" w:rsidRPr="008B1DA6">
        <w:rPr>
          <w:rFonts w:ascii="Arial" w:hAnsi="Arial" w:cs="Arial"/>
          <w:shd w:val="clear" w:color="auto" w:fill="FFFFFF"/>
        </w:rPr>
        <w:t>(Tien et al., 2021)</w:t>
      </w:r>
      <w:r w:rsidRPr="008B1DA6">
        <w:rPr>
          <w:rFonts w:ascii="Arial" w:eastAsia="Times New Roman" w:hAnsi="Arial" w:cs="Arial"/>
          <w:kern w:val="0"/>
          <w14:ligatures w14:val="none"/>
        </w:rPr>
        <w:t>. </w:t>
      </w:r>
    </w:p>
    <w:p w14:paraId="282DECA3" w14:textId="77777777" w:rsidR="000308F2" w:rsidRPr="00B6707D" w:rsidRDefault="000308F2" w:rsidP="008A7F3A">
      <w:pPr>
        <w:pStyle w:val="Heading1"/>
        <w:spacing w:line="360" w:lineRule="auto"/>
        <w:rPr>
          <w:rFonts w:ascii="Arial" w:hAnsi="Arial" w:cs="Arial"/>
          <w:color w:val="auto"/>
          <w:sz w:val="24"/>
          <w:szCs w:val="24"/>
        </w:rPr>
      </w:pPr>
      <w:bookmarkStart w:id="7" w:name="_Toc136616373"/>
      <w:r w:rsidRPr="00B6707D">
        <w:rPr>
          <w:rFonts w:ascii="Arial" w:hAnsi="Arial" w:cs="Arial"/>
          <w:sz w:val="24"/>
          <w:szCs w:val="24"/>
        </w:rPr>
        <w:t>The different pillars of Sustainability and their effect on the Tourism Industry of Maldives</w:t>
      </w:r>
      <w:bookmarkEnd w:id="7"/>
    </w:p>
    <w:p w14:paraId="04DBFA24"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The Socio-Cultural, Economic, and Environmental pillars of sustainability play a crucial role in fostering the growth of travel and tourism in any country. The main focus of Maldives has now shifted towards the sustainable development of tourism and hospitality industry. After opening its boundaries for international tourism it has witnessed a total of 555494 tourists in the year 2020. The main share of the tourists in the Maldives is from the countries of Russia (23%), India (21%) and Ukraine (7.8%) as of 3rd February 2021</w:t>
      </w:r>
      <w:r w:rsidR="000C3FFD" w:rsidRPr="00B6707D">
        <w:rPr>
          <w:rFonts w:ascii="Arial" w:eastAsia="Times New Roman" w:hAnsi="Arial" w:cs="Arial"/>
          <w:color w:val="000000"/>
          <w:kern w:val="0"/>
          <w:szCs w:val="24"/>
          <w14:ligatures w14:val="none"/>
        </w:rPr>
        <w:t xml:space="preserve"> </w:t>
      </w:r>
      <w:sdt>
        <w:sdtPr>
          <w:rPr>
            <w:rFonts w:ascii="Arial" w:eastAsia="Times New Roman" w:hAnsi="Arial" w:cs="Arial"/>
            <w:color w:val="000000"/>
            <w:kern w:val="0"/>
            <w:szCs w:val="24"/>
            <w14:ligatures w14:val="none"/>
          </w:rPr>
          <w:id w:val="1439409267"/>
          <w:citation/>
        </w:sdtPr>
        <w:sdtContent>
          <w:r w:rsidR="000C3FFD" w:rsidRPr="00B6707D">
            <w:rPr>
              <w:rFonts w:ascii="Arial" w:eastAsia="Times New Roman" w:hAnsi="Arial" w:cs="Arial"/>
              <w:color w:val="000000"/>
              <w:kern w:val="0"/>
              <w:szCs w:val="24"/>
              <w14:ligatures w14:val="none"/>
            </w:rPr>
            <w:fldChar w:fldCharType="begin"/>
          </w:r>
          <w:r w:rsidR="000C3FFD" w:rsidRPr="00B6707D">
            <w:rPr>
              <w:rFonts w:ascii="Arial" w:eastAsia="Times New Roman" w:hAnsi="Arial" w:cs="Arial"/>
              <w:color w:val="000000"/>
              <w:kern w:val="0"/>
              <w:szCs w:val="24"/>
              <w14:ligatures w14:val="none"/>
            </w:rPr>
            <w:instrText xml:space="preserve"> CITATION unw231 \l 16393 </w:instrText>
          </w:r>
          <w:r w:rsidR="000C3FFD" w:rsidRPr="00B6707D">
            <w:rPr>
              <w:rFonts w:ascii="Arial" w:eastAsia="Times New Roman" w:hAnsi="Arial" w:cs="Arial"/>
              <w:color w:val="000000"/>
              <w:kern w:val="0"/>
              <w:szCs w:val="24"/>
              <w14:ligatures w14:val="none"/>
            </w:rPr>
            <w:fldChar w:fldCharType="separate"/>
          </w:r>
          <w:r w:rsidR="000C3FFD" w:rsidRPr="00B6707D">
            <w:rPr>
              <w:rFonts w:ascii="Arial" w:eastAsia="Times New Roman" w:hAnsi="Arial" w:cs="Arial"/>
              <w:noProof/>
              <w:color w:val="000000"/>
              <w:kern w:val="0"/>
              <w:szCs w:val="24"/>
              <w14:ligatures w14:val="none"/>
            </w:rPr>
            <w:t>(unwto, 2023)</w:t>
          </w:r>
          <w:r w:rsidR="000C3FFD" w:rsidRPr="00B6707D">
            <w:rPr>
              <w:rFonts w:ascii="Arial" w:eastAsia="Times New Roman" w:hAnsi="Arial" w:cs="Arial"/>
              <w:color w:val="000000"/>
              <w:kern w:val="0"/>
              <w:szCs w:val="24"/>
              <w14:ligatures w14:val="none"/>
            </w:rPr>
            <w:fldChar w:fldCharType="end"/>
          </w:r>
        </w:sdtContent>
      </w:sdt>
      <w:r w:rsidRPr="00B6707D">
        <w:rPr>
          <w:rFonts w:ascii="Arial" w:eastAsia="Times New Roman" w:hAnsi="Arial" w:cs="Arial"/>
          <w:color w:val="000000"/>
          <w:kern w:val="0"/>
          <w:szCs w:val="24"/>
          <w14:ligatures w14:val="none"/>
        </w:rPr>
        <w:t>.</w:t>
      </w:r>
    </w:p>
    <w:p w14:paraId="0617F127"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Environmental Sustainability</w:t>
      </w:r>
    </w:p>
    <w:p w14:paraId="5F8B0FE0" w14:textId="660F034E" w:rsidR="000308F2" w:rsidRPr="00B6707D" w:rsidRDefault="000308F2" w:rsidP="008A7F3A">
      <w:pPr>
        <w:spacing w:line="360" w:lineRule="auto"/>
        <w:rPr>
          <w:rFonts w:ascii="Arial" w:hAnsi="Arial" w:cs="Arial"/>
          <w:szCs w:val="24"/>
          <w:shd w:val="clear" w:color="auto" w:fill="FFFFFF"/>
        </w:rPr>
      </w:pPr>
      <w:r w:rsidRPr="00B6707D">
        <w:rPr>
          <w:rFonts w:ascii="Arial" w:eastAsia="Times New Roman" w:hAnsi="Arial" w:cs="Arial"/>
          <w:color w:val="000000"/>
          <w:kern w:val="0"/>
          <w:szCs w:val="24"/>
          <w14:ligatures w14:val="none"/>
        </w:rPr>
        <w:t xml:space="preserve">The main areas of interest in the Maldives are the different natural areas which include the different beaches, mountains, and other natural Places.  Maldives has a very long </w:t>
      </w:r>
      <w:r w:rsidR="00C46FF2" w:rsidRPr="00B6707D">
        <w:rPr>
          <w:rFonts w:ascii="Arial" w:eastAsia="Times New Roman" w:hAnsi="Arial" w:cs="Arial"/>
          <w:color w:val="000000"/>
          <w:kern w:val="0"/>
          <w:szCs w:val="24"/>
          <w14:ligatures w14:val="none"/>
        </w:rPr>
        <w:t>coastline,</w:t>
      </w:r>
      <w:r w:rsidRPr="00B6707D">
        <w:rPr>
          <w:rFonts w:ascii="Arial" w:eastAsia="Times New Roman" w:hAnsi="Arial" w:cs="Arial"/>
          <w:color w:val="000000"/>
          <w:kern w:val="0"/>
          <w:szCs w:val="24"/>
          <w14:ligatures w14:val="none"/>
        </w:rPr>
        <w:t xml:space="preserve"> and the main objective of this tourism development is related to the protection of the water resources and the beaches. The people are also given knowledge on maintaining sustainability in the tourism activities which helps them to gain better experiences as a tourist</w:t>
      </w:r>
      <w:r w:rsidR="00563378" w:rsidRPr="00B6707D">
        <w:rPr>
          <w:rFonts w:ascii="Arial" w:eastAsia="Times New Roman" w:hAnsi="Arial" w:cs="Arial"/>
          <w:color w:val="000000"/>
          <w:kern w:val="0"/>
          <w:szCs w:val="24"/>
          <w14:ligatures w14:val="none"/>
        </w:rPr>
        <w:t xml:space="preserve"> </w:t>
      </w:r>
      <w:r w:rsidR="00563378" w:rsidRPr="00B6707D">
        <w:rPr>
          <w:rFonts w:ascii="Arial" w:hAnsi="Arial" w:cs="Arial"/>
          <w:szCs w:val="24"/>
          <w:shd w:val="clear" w:color="auto" w:fill="FFFFFF"/>
        </w:rPr>
        <w:t>(Mestanza et al., 2019)</w:t>
      </w:r>
      <w:r w:rsidRPr="00B6707D">
        <w:rPr>
          <w:rFonts w:ascii="Arial" w:eastAsia="Times New Roman" w:hAnsi="Arial" w:cs="Arial"/>
          <w:color w:val="000000"/>
          <w:kern w:val="0"/>
          <w:szCs w:val="24"/>
          <w14:ligatures w14:val="none"/>
        </w:rPr>
        <w:t>.</w:t>
      </w:r>
    </w:p>
    <w:p w14:paraId="74ECF2BE"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Economic Sustainability</w:t>
      </w:r>
    </w:p>
    <w:p w14:paraId="41295238" w14:textId="77777777" w:rsidR="000308F2" w:rsidRPr="00B6707D" w:rsidRDefault="000308F2" w:rsidP="008A7F3A">
      <w:pPr>
        <w:spacing w:line="360" w:lineRule="auto"/>
        <w:rPr>
          <w:rFonts w:ascii="Arial" w:hAnsi="Arial" w:cs="Arial"/>
          <w:shd w:val="clear" w:color="auto" w:fill="FFFFFF"/>
        </w:rPr>
      </w:pPr>
      <w:r w:rsidRPr="00B6707D">
        <w:rPr>
          <w:rFonts w:ascii="Arial" w:eastAsia="Times New Roman" w:hAnsi="Arial" w:cs="Arial"/>
          <w:color w:val="000000"/>
          <w:kern w:val="0"/>
          <w:szCs w:val="24"/>
          <w14:ligatures w14:val="none"/>
        </w:rPr>
        <w:lastRenderedPageBreak/>
        <w:t>New companies have been born which helps in the development of sustainable tourism growth in the country. These countries help in fostering the economic development of the country as a whole by conducting their business activities within the country</w:t>
      </w:r>
      <w:r w:rsidR="00563378" w:rsidRPr="00B6707D">
        <w:rPr>
          <w:rFonts w:ascii="Arial" w:eastAsia="Times New Roman" w:hAnsi="Arial" w:cs="Arial"/>
          <w:color w:val="000000"/>
          <w:kern w:val="0"/>
          <w:szCs w:val="24"/>
          <w14:ligatures w14:val="none"/>
        </w:rPr>
        <w:t xml:space="preserve"> </w:t>
      </w:r>
      <w:r w:rsidR="00563378" w:rsidRPr="00B6707D">
        <w:rPr>
          <w:rFonts w:ascii="Arial" w:hAnsi="Arial" w:cs="Arial"/>
          <w:shd w:val="clear" w:color="auto" w:fill="FFFFFF"/>
        </w:rPr>
        <w:t>(Niñerola et al., 2019)</w:t>
      </w:r>
      <w:r w:rsidRPr="00B6707D">
        <w:rPr>
          <w:rFonts w:ascii="Arial" w:eastAsia="Times New Roman" w:hAnsi="Arial" w:cs="Arial"/>
          <w:color w:val="000000"/>
          <w:kern w:val="0"/>
          <w:szCs w:val="24"/>
          <w14:ligatures w14:val="none"/>
        </w:rPr>
        <w:t>. The proper profit-related orientation along with the preservation of resources is of prime concern for the country. </w:t>
      </w:r>
    </w:p>
    <w:p w14:paraId="6943F719"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Socio-Economic Sustainability</w:t>
      </w:r>
    </w:p>
    <w:p w14:paraId="6F6B623B" w14:textId="77777777" w:rsidR="000308F2" w:rsidRPr="00B6707D" w:rsidRDefault="000308F2" w:rsidP="008A7F3A">
      <w:pPr>
        <w:spacing w:line="360" w:lineRule="auto"/>
        <w:rPr>
          <w:rFonts w:ascii="Arial" w:hAnsi="Arial" w:cs="Arial"/>
        </w:rPr>
      </w:pPr>
      <w:r w:rsidRPr="00B6707D">
        <w:rPr>
          <w:rFonts w:ascii="Arial" w:eastAsia="Times New Roman" w:hAnsi="Arial" w:cs="Arial"/>
          <w:color w:val="000000"/>
          <w:kern w:val="0"/>
          <w:szCs w:val="24"/>
          <w14:ligatures w14:val="none"/>
        </w:rPr>
        <w:t>The overall upliftment of the people is taken forward by the companies and the government of the different backward regions of the people. The heritage tours are conducted mainly for making the people aware of the tradition of a place and their influence on the social development of the people. These kinds of tours provide a source of income for these local people and they can communicate much more effectively with the outside world</w:t>
      </w:r>
      <w:r w:rsidR="00563378" w:rsidRPr="00B6707D">
        <w:rPr>
          <w:rFonts w:ascii="Arial" w:eastAsia="Times New Roman" w:hAnsi="Arial" w:cs="Arial"/>
          <w:color w:val="000000"/>
          <w:kern w:val="0"/>
          <w:szCs w:val="24"/>
          <w14:ligatures w14:val="none"/>
        </w:rPr>
        <w:t xml:space="preserve"> </w:t>
      </w:r>
      <w:r w:rsidR="00563378" w:rsidRPr="00B6707D">
        <w:rPr>
          <w:rFonts w:ascii="Arial" w:hAnsi="Arial" w:cs="Arial"/>
          <w:shd w:val="clear" w:color="auto" w:fill="FFFFFF"/>
        </w:rPr>
        <w:t>(Helgadóttir et al., 2019)</w:t>
      </w:r>
      <w:r w:rsidRPr="00B6707D">
        <w:rPr>
          <w:rFonts w:ascii="Arial" w:eastAsia="Times New Roman" w:hAnsi="Arial" w:cs="Arial"/>
          <w:color w:val="000000"/>
          <w:kern w:val="0"/>
          <w:szCs w:val="24"/>
          <w14:ligatures w14:val="none"/>
        </w:rPr>
        <w:t>. </w:t>
      </w:r>
    </w:p>
    <w:p w14:paraId="05A45DB5" w14:textId="77777777" w:rsidR="000308F2" w:rsidRPr="00B6707D" w:rsidRDefault="000308F2" w:rsidP="008A7F3A">
      <w:pPr>
        <w:pStyle w:val="Heading1"/>
        <w:spacing w:line="360" w:lineRule="auto"/>
        <w:rPr>
          <w:rFonts w:ascii="Arial" w:hAnsi="Arial" w:cs="Arial"/>
          <w:color w:val="auto"/>
          <w:szCs w:val="24"/>
        </w:rPr>
      </w:pPr>
      <w:bookmarkStart w:id="8" w:name="_Toc136616374"/>
      <w:r w:rsidRPr="00B6707D">
        <w:rPr>
          <w:rFonts w:ascii="Arial" w:hAnsi="Arial" w:cs="Arial"/>
        </w:rPr>
        <w:t>Case Study of Tourism and Hospitality Sector of Maldives</w:t>
      </w:r>
      <w:bookmarkEnd w:id="8"/>
    </w:p>
    <w:p w14:paraId="0DABAE5E"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Tourist Industry</w:t>
      </w:r>
    </w:p>
    <w:p w14:paraId="0E4CF5D0" w14:textId="71D51B18" w:rsidR="000308F2" w:rsidRPr="00B6707D" w:rsidRDefault="000308F2" w:rsidP="7B4B44BD">
      <w:pPr>
        <w:spacing w:after="0" w:line="360" w:lineRule="auto"/>
        <w:rPr>
          <w:rFonts w:ascii="Arial" w:eastAsia="Times New Roman" w:hAnsi="Arial" w:cs="Arial"/>
          <w:color w:val="auto"/>
          <w:kern w:val="0"/>
          <w14:ligatures w14:val="none"/>
        </w:rPr>
      </w:pPr>
      <w:r w:rsidRPr="00B6707D">
        <w:rPr>
          <w:rFonts w:ascii="Arial" w:eastAsia="Times New Roman" w:hAnsi="Arial" w:cs="Arial"/>
          <w:color w:val="000000"/>
          <w:kern w:val="0"/>
          <w14:ligatures w14:val="none"/>
        </w:rPr>
        <w:t xml:space="preserve">100 Percent Maldives is one </w:t>
      </w:r>
      <w:r w:rsidRPr="008B1DA6">
        <w:rPr>
          <w:rFonts w:ascii="Arial" w:eastAsia="Times New Roman" w:hAnsi="Arial" w:cs="Arial"/>
          <w:kern w:val="0"/>
          <w14:ligatures w14:val="none"/>
        </w:rPr>
        <w:t>of the leading tourist companies in the Republic of Maldives which is situated in Male</w:t>
      </w:r>
      <w:r w:rsidR="004B1E29" w:rsidRPr="008B1DA6">
        <w:rPr>
          <w:rFonts w:ascii="Arial" w:eastAsia="Times New Roman" w:hAnsi="Arial" w:cs="Arial"/>
          <w:kern w:val="0"/>
          <w14:ligatures w14:val="none"/>
        </w:rPr>
        <w:t xml:space="preserve"> </w:t>
      </w:r>
      <w:sdt>
        <w:sdtPr>
          <w:rPr>
            <w:rFonts w:ascii="Arial" w:eastAsia="Times New Roman" w:hAnsi="Arial" w:cs="Arial"/>
            <w:kern w:val="0"/>
            <w14:ligatures w14:val="none"/>
          </w:rPr>
          <w:id w:val="993060529"/>
          <w:citation/>
        </w:sdtPr>
        <w:sdtContent>
          <w:r w:rsidR="004B1E29" w:rsidRPr="008B1DA6">
            <w:rPr>
              <w:rFonts w:ascii="Arial" w:eastAsia="Times New Roman" w:hAnsi="Arial" w:cs="Arial"/>
              <w:kern w:val="0"/>
              <w14:ligatures w14:val="none"/>
            </w:rPr>
            <w:fldChar w:fldCharType="begin"/>
          </w:r>
          <w:r w:rsidR="004B1E29" w:rsidRPr="008B1DA6">
            <w:rPr>
              <w:rFonts w:ascii="Arial" w:eastAsia="Times New Roman" w:hAnsi="Arial" w:cs="Arial"/>
              <w:kern w:val="0"/>
              <w14:ligatures w14:val="none"/>
            </w:rPr>
            <w:instrText xml:space="preserve"> CITATION hun23 \l 16393 </w:instrText>
          </w:r>
          <w:r w:rsidR="004B1E29" w:rsidRPr="008B1DA6">
            <w:rPr>
              <w:rFonts w:ascii="Arial" w:eastAsia="Times New Roman" w:hAnsi="Arial" w:cs="Arial"/>
              <w:kern w:val="0"/>
              <w14:ligatures w14:val="none"/>
            </w:rPr>
            <w:fldChar w:fldCharType="separate"/>
          </w:r>
          <w:r w:rsidR="004B1E29" w:rsidRPr="008B1DA6">
            <w:rPr>
              <w:rFonts w:ascii="Arial" w:eastAsia="Times New Roman" w:hAnsi="Arial" w:cs="Arial"/>
              <w:noProof/>
              <w:kern w:val="0"/>
              <w14:ligatures w14:val="none"/>
            </w:rPr>
            <w:t>(hundredpercenttours, 2023)</w:t>
          </w:r>
          <w:r w:rsidR="004B1E29" w:rsidRPr="008B1DA6">
            <w:rPr>
              <w:rFonts w:ascii="Arial" w:eastAsia="Times New Roman" w:hAnsi="Arial" w:cs="Arial"/>
              <w:kern w:val="0"/>
              <w14:ligatures w14:val="none"/>
            </w:rPr>
            <w:fldChar w:fldCharType="end"/>
          </w:r>
        </w:sdtContent>
      </w:sdt>
      <w:r w:rsidRPr="008B1DA6">
        <w:rPr>
          <w:rFonts w:ascii="Arial" w:eastAsia="Times New Roman" w:hAnsi="Arial" w:cs="Arial"/>
          <w:kern w:val="0"/>
          <w14:ligatures w14:val="none"/>
        </w:rPr>
        <w:t xml:space="preserve">. </w:t>
      </w:r>
      <w:r w:rsidRPr="00B6707D">
        <w:rPr>
          <w:rFonts w:ascii="Arial" w:eastAsia="Times New Roman" w:hAnsi="Arial" w:cs="Arial"/>
          <w:color w:val="000000"/>
          <w:kern w:val="0"/>
          <w14:ligatures w14:val="none"/>
        </w:rPr>
        <w:t>This company has changed itself while keeping itself updated with the recent trends in the tourism industry of Maldives. Proper care has been taken to ensure the tours are conducted which brings out the actual face of the country without affecting the environment by any means. Maldives is full of Natural areas and this tourist company tries to bring out the best view of these areas in front of the people. The social development of the people is also taken into consideration hence heritage tours are included in their packages which helps in the overall growth. The marginalised people are taken as their main point of focus and the tours are conducted keeping in mind the growth and development of these people</w:t>
      </w:r>
      <w:r w:rsidR="000C3FFD" w:rsidRPr="00B6707D">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id w:val="777454426"/>
          <w:placeholder>
            <w:docPart w:val="DefaultPlaceholder_1081868574"/>
          </w:placeholder>
          <w:citation/>
        </w:sdtPr>
        <w:sdtEndPr>
          <w:rPr>
            <w:color w:val="000000" w:themeColor="text1"/>
          </w:rPr>
        </w:sdtEndPr>
        <w:sdtContent>
          <w:r w:rsidR="000C3FFD" w:rsidRPr="00B6707D">
            <w:rPr>
              <w:rFonts w:ascii="Arial" w:eastAsia="Times New Roman" w:hAnsi="Arial" w:cs="Arial"/>
              <w:color w:val="000000"/>
              <w:kern w:val="0"/>
              <w14:ligatures w14:val="none"/>
            </w:rPr>
            <w:fldChar w:fldCharType="begin"/>
          </w:r>
          <w:r w:rsidR="000C3FFD" w:rsidRPr="00B6707D">
            <w:rPr>
              <w:rFonts w:ascii="Arial" w:eastAsia="Times New Roman" w:hAnsi="Arial" w:cs="Arial"/>
              <w:color w:val="000000"/>
              <w:kern w:val="0"/>
              <w14:ligatures w14:val="none"/>
            </w:rPr>
            <w:instrText xml:space="preserve"> CITATION tou232 \l 16393 </w:instrText>
          </w:r>
          <w:r w:rsidR="000C3FFD" w:rsidRPr="00B6707D">
            <w:rPr>
              <w:rFonts w:ascii="Arial" w:eastAsia="Times New Roman" w:hAnsi="Arial" w:cs="Arial"/>
              <w:color w:val="000000"/>
              <w:kern w:val="0"/>
              <w14:ligatures w14:val="none"/>
            </w:rPr>
            <w:fldChar w:fldCharType="separate"/>
          </w:r>
          <w:r w:rsidR="000C3FFD" w:rsidRPr="00B6707D">
            <w:rPr>
              <w:rFonts w:ascii="Arial" w:eastAsia="Times New Roman" w:hAnsi="Arial" w:cs="Arial"/>
              <w:noProof/>
              <w:color w:val="000000"/>
              <w:kern w:val="0"/>
              <w14:ligatures w14:val="none"/>
            </w:rPr>
            <w:t>(tourism, 2023)</w:t>
          </w:r>
          <w:r w:rsidR="000C3FFD" w:rsidRPr="00B6707D">
            <w:rPr>
              <w:rFonts w:ascii="Arial" w:eastAsia="Times New Roman" w:hAnsi="Arial" w:cs="Arial"/>
              <w:color w:val="000000"/>
              <w:kern w:val="0"/>
              <w14:ligatures w14:val="none"/>
            </w:rPr>
            <w:fldChar w:fldCharType="end"/>
          </w:r>
        </w:sdtContent>
      </w:sdt>
      <w:r w:rsidRPr="00B6707D">
        <w:rPr>
          <w:rFonts w:ascii="Arial" w:eastAsia="Times New Roman" w:hAnsi="Arial" w:cs="Arial"/>
          <w:color w:val="000000"/>
          <w:kern w:val="0"/>
          <w14:ligatures w14:val="none"/>
        </w:rPr>
        <w:t>.</w:t>
      </w:r>
    </w:p>
    <w:p w14:paraId="397EDFBD"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The Hospitality Industry</w:t>
      </w:r>
    </w:p>
    <w:p w14:paraId="535A31D2"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 xml:space="preserve">A.A.A Hotels and Resorts Pvt Ltd is one of the prime players in the chain of hotels group in the Maldives. This company has adopted several environment-friendly options to increase its level of sustainability and also to bring economic growth. The company properly looks after the overall social and economic development of its employees and the well-being of the tourists. The newer branches are opened in those </w:t>
      </w:r>
      <w:r w:rsidRPr="00B6707D">
        <w:rPr>
          <w:rFonts w:ascii="Arial" w:eastAsia="Times New Roman" w:hAnsi="Arial" w:cs="Arial"/>
          <w:color w:val="000000"/>
          <w:kern w:val="0"/>
          <w:szCs w:val="24"/>
          <w14:ligatures w14:val="none"/>
        </w:rPr>
        <w:lastRenderedPageBreak/>
        <w:t>areas which have been neglected for a long, this, in turn, helps in the upliftment of these areas</w:t>
      </w:r>
      <w:r w:rsidR="000C3FFD" w:rsidRPr="00B6707D">
        <w:rPr>
          <w:rFonts w:ascii="Arial" w:eastAsia="Times New Roman" w:hAnsi="Arial" w:cs="Arial"/>
          <w:color w:val="000000"/>
          <w:kern w:val="0"/>
          <w:szCs w:val="24"/>
          <w14:ligatures w14:val="none"/>
        </w:rPr>
        <w:t xml:space="preserve"> </w:t>
      </w:r>
      <w:sdt>
        <w:sdtPr>
          <w:rPr>
            <w:rFonts w:ascii="Arial" w:eastAsia="Times New Roman" w:hAnsi="Arial" w:cs="Arial"/>
            <w:color w:val="000000"/>
            <w:kern w:val="0"/>
            <w:szCs w:val="24"/>
            <w14:ligatures w14:val="none"/>
          </w:rPr>
          <w:id w:val="77259851"/>
          <w:citation/>
        </w:sdtPr>
        <w:sdtContent>
          <w:r w:rsidR="000C3FFD" w:rsidRPr="00B6707D">
            <w:rPr>
              <w:rFonts w:ascii="Arial" w:eastAsia="Times New Roman" w:hAnsi="Arial" w:cs="Arial"/>
              <w:color w:val="000000"/>
              <w:kern w:val="0"/>
              <w:szCs w:val="24"/>
              <w14:ligatures w14:val="none"/>
            </w:rPr>
            <w:fldChar w:fldCharType="begin"/>
          </w:r>
          <w:r w:rsidR="000C3FFD" w:rsidRPr="00B6707D">
            <w:rPr>
              <w:rFonts w:ascii="Arial" w:eastAsia="Times New Roman" w:hAnsi="Arial" w:cs="Arial"/>
              <w:color w:val="000000"/>
              <w:kern w:val="0"/>
              <w:szCs w:val="24"/>
              <w14:ligatures w14:val="none"/>
            </w:rPr>
            <w:instrText xml:space="preserve"> CITATION tou233 \l 16393 </w:instrText>
          </w:r>
          <w:r w:rsidR="000C3FFD" w:rsidRPr="00B6707D">
            <w:rPr>
              <w:rFonts w:ascii="Arial" w:eastAsia="Times New Roman" w:hAnsi="Arial" w:cs="Arial"/>
              <w:color w:val="000000"/>
              <w:kern w:val="0"/>
              <w:szCs w:val="24"/>
              <w14:ligatures w14:val="none"/>
            </w:rPr>
            <w:fldChar w:fldCharType="separate"/>
          </w:r>
          <w:r w:rsidR="000C3FFD" w:rsidRPr="00B6707D">
            <w:rPr>
              <w:rFonts w:ascii="Arial" w:eastAsia="Times New Roman" w:hAnsi="Arial" w:cs="Arial"/>
              <w:noProof/>
              <w:color w:val="000000"/>
              <w:kern w:val="0"/>
              <w:szCs w:val="24"/>
              <w14:ligatures w14:val="none"/>
            </w:rPr>
            <w:t>(tourism, 2023)</w:t>
          </w:r>
          <w:r w:rsidR="000C3FFD" w:rsidRPr="00B6707D">
            <w:rPr>
              <w:rFonts w:ascii="Arial" w:eastAsia="Times New Roman" w:hAnsi="Arial" w:cs="Arial"/>
              <w:color w:val="000000"/>
              <w:kern w:val="0"/>
              <w:szCs w:val="24"/>
              <w14:ligatures w14:val="none"/>
            </w:rPr>
            <w:fldChar w:fldCharType="end"/>
          </w:r>
        </w:sdtContent>
      </w:sdt>
      <w:r w:rsidRPr="00B6707D">
        <w:rPr>
          <w:rFonts w:ascii="Arial" w:eastAsia="Times New Roman" w:hAnsi="Arial" w:cs="Arial"/>
          <w:color w:val="000000"/>
          <w:kern w:val="0"/>
          <w:szCs w:val="24"/>
          <w14:ligatures w14:val="none"/>
        </w:rPr>
        <w:t>. </w:t>
      </w:r>
    </w:p>
    <w:p w14:paraId="46362F2A" w14:textId="77777777" w:rsidR="000308F2" w:rsidRPr="00B6707D" w:rsidRDefault="000308F2" w:rsidP="008A7F3A">
      <w:pPr>
        <w:pStyle w:val="Heading1"/>
        <w:spacing w:line="360" w:lineRule="auto"/>
        <w:rPr>
          <w:rFonts w:ascii="Arial" w:hAnsi="Arial" w:cs="Arial"/>
          <w:color w:val="auto"/>
          <w:szCs w:val="24"/>
        </w:rPr>
      </w:pPr>
      <w:bookmarkStart w:id="9" w:name="_Toc136616375"/>
      <w:r w:rsidRPr="00B6707D">
        <w:rPr>
          <w:rFonts w:ascii="Arial" w:hAnsi="Arial" w:cs="Arial"/>
        </w:rPr>
        <w:t>The Steps Taken by the Organisations to be sustainable</w:t>
      </w:r>
      <w:bookmarkEnd w:id="9"/>
    </w:p>
    <w:p w14:paraId="27BC2AFC"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The different policies are framed by the organisations to maintain their sustainability and effectiveness in the long run. The group of hotels must utilise environment-friendly resources to increase the efficiency of the operations and improve customer feedback. The economic benefit of the economy as a whole is given prime importance by the companies which look forward to enhancing economic growth. The environmental objectives of the different government policies are kept in consideration while developing newer tourist plans. The social development of the people from the different stigmas of the society and their upliftment is given prime importance. Following all these steps the hospitality and tourism industry of Maldives is focused to grow by leaps and bounds which will also lead to sustainable development. </w:t>
      </w:r>
    </w:p>
    <w:p w14:paraId="78C9DF62" w14:textId="77777777" w:rsidR="000308F2" w:rsidRDefault="000308F2" w:rsidP="008A7F3A">
      <w:pPr>
        <w:pStyle w:val="Heading1"/>
        <w:spacing w:line="360" w:lineRule="auto"/>
        <w:rPr>
          <w:rFonts w:ascii="Arial" w:hAnsi="Arial" w:cs="Arial"/>
        </w:rPr>
      </w:pPr>
      <w:bookmarkStart w:id="10" w:name="_Toc136616376"/>
      <w:r w:rsidRPr="00B6707D">
        <w:rPr>
          <w:rFonts w:ascii="Arial" w:hAnsi="Arial" w:cs="Arial"/>
        </w:rPr>
        <w:t>The Irritation Index of Doxey</w:t>
      </w:r>
      <w:bookmarkEnd w:id="10"/>
    </w:p>
    <w:p w14:paraId="10F174B5" w14:textId="7D4A93F1" w:rsidR="00B6707D" w:rsidRDefault="00C16B3F" w:rsidP="00B6707D">
      <w:r>
        <w:rPr>
          <w:noProof/>
        </w:rPr>
        <w:drawing>
          <wp:inline distT="0" distB="0" distL="0" distR="0" wp14:anchorId="2FF6FF07" wp14:editId="317C2263">
            <wp:extent cx="5731510" cy="4298950"/>
            <wp:effectExtent l="0" t="0" r="2540" b="6350"/>
            <wp:docPr id="1122946759" name="Picture 1" descr="Carrying capacity, Doxey, Butler, and Plog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rying capacity, Doxey, Butler, and Plog - ppt download"/>
                    <pic:cNvPicPr>
                      <a:picLocks noChangeAspect="1" noChangeArrowheads="1"/>
                    </pic:cNvPicPr>
                  </pic:nvPicPr>
                  <pic:blipFill>
                    <a:blip r:embed="rId8" cstate="email">
                      <a:extLst>
                        <a:ext uri="{28A0092B-C50C-407E-A947-70E740481C1C}">
                          <a14:useLocalDpi xmlns:a14="http://schemas.microsoft.com/office/drawing/2010/main"/>
                        </a:ext>
                      </a:extLst>
                    </a:blip>
                    <a:srcRect/>
                    <a:stretch>
                      <a:fillRect/>
                    </a:stretch>
                  </pic:blipFill>
                  <pic:spPr bwMode="auto">
                    <a:xfrm>
                      <a:off x="0" y="0"/>
                      <a:ext cx="5731510" cy="4298950"/>
                    </a:xfrm>
                    <a:prstGeom prst="rect">
                      <a:avLst/>
                    </a:prstGeom>
                    <a:noFill/>
                    <a:ln>
                      <a:noFill/>
                    </a:ln>
                  </pic:spPr>
                </pic:pic>
              </a:graphicData>
            </a:graphic>
          </wp:inline>
        </w:drawing>
      </w:r>
    </w:p>
    <w:p w14:paraId="6A807B24" w14:textId="2CDD554C" w:rsidR="00C16B3F" w:rsidRPr="008B1DA6" w:rsidRDefault="00C16B3F" w:rsidP="00C16B3F">
      <w:pPr>
        <w:jc w:val="center"/>
        <w:rPr>
          <w:rFonts w:ascii="Arial" w:hAnsi="Arial" w:cs="Arial"/>
        </w:rPr>
      </w:pPr>
      <w:r w:rsidRPr="008B1DA6">
        <w:rPr>
          <w:rFonts w:ascii="Arial" w:hAnsi="Arial" w:cs="Arial"/>
        </w:rPr>
        <w:t>Figure: Doxey’s Irritation Index</w:t>
      </w:r>
    </w:p>
    <w:p w14:paraId="174101F0" w14:textId="69F2479F" w:rsidR="00C16B3F" w:rsidRPr="008B1DA6" w:rsidRDefault="00C16B3F" w:rsidP="00C16B3F">
      <w:pPr>
        <w:jc w:val="center"/>
        <w:rPr>
          <w:rFonts w:ascii="Arial" w:hAnsi="Arial" w:cs="Arial"/>
        </w:rPr>
      </w:pPr>
      <w:r w:rsidRPr="008B1DA6">
        <w:rPr>
          <w:rFonts w:ascii="Arial" w:hAnsi="Arial" w:cs="Arial"/>
        </w:rPr>
        <w:lastRenderedPageBreak/>
        <w:t xml:space="preserve">Source: </w:t>
      </w:r>
      <w:r w:rsidRPr="008B1DA6">
        <w:rPr>
          <w:rFonts w:ascii="Arial" w:hAnsi="Arial" w:cs="Arial"/>
          <w:shd w:val="clear" w:color="auto" w:fill="FFFFFF"/>
        </w:rPr>
        <w:t>(Ramírez Hernández 2020)</w:t>
      </w:r>
    </w:p>
    <w:p w14:paraId="738BAAA2" w14:textId="77777777" w:rsidR="000308F2" w:rsidRPr="00B6707D" w:rsidRDefault="000308F2" w:rsidP="008A7F3A">
      <w:pPr>
        <w:spacing w:line="360" w:lineRule="auto"/>
        <w:rPr>
          <w:rFonts w:ascii="Arial" w:hAnsi="Arial" w:cs="Arial"/>
          <w:shd w:val="clear" w:color="auto" w:fill="FFFFFF"/>
        </w:rPr>
      </w:pPr>
      <w:r w:rsidRPr="00B6707D">
        <w:rPr>
          <w:rFonts w:ascii="Arial" w:eastAsia="Times New Roman" w:hAnsi="Arial" w:cs="Arial"/>
          <w:color w:val="000000"/>
          <w:kern w:val="0"/>
          <w:szCs w:val="24"/>
          <w14:ligatures w14:val="none"/>
        </w:rPr>
        <w:t>The Doxey’s Irritation Index was formulated by Doxey in the year 1975 and this theory plans to explain the relationship between the behaviour of the local people and their attitude toward the growth of tourism. Four different stages are put forward to explain the attitude of the people and their view toward the growth of tourism</w:t>
      </w:r>
      <w:r w:rsidR="00563378" w:rsidRPr="00B6707D">
        <w:rPr>
          <w:rFonts w:ascii="Arial" w:eastAsia="Times New Roman" w:hAnsi="Arial" w:cs="Arial"/>
          <w:color w:val="000000"/>
          <w:kern w:val="0"/>
          <w:szCs w:val="24"/>
          <w14:ligatures w14:val="none"/>
        </w:rPr>
        <w:t xml:space="preserve"> </w:t>
      </w:r>
      <w:r w:rsidR="00563378" w:rsidRPr="00B6707D">
        <w:rPr>
          <w:rFonts w:ascii="Arial" w:hAnsi="Arial" w:cs="Arial"/>
          <w:shd w:val="clear" w:color="auto" w:fill="FFFFFF"/>
        </w:rPr>
        <w:t>(Ramírez Hernández 2020)</w:t>
      </w:r>
      <w:r w:rsidRPr="00B6707D">
        <w:rPr>
          <w:rFonts w:ascii="Arial" w:eastAsia="Times New Roman" w:hAnsi="Arial" w:cs="Arial"/>
          <w:color w:val="000000"/>
          <w:kern w:val="0"/>
          <w:szCs w:val="24"/>
          <w14:ligatures w14:val="none"/>
        </w:rPr>
        <w:t>. </w:t>
      </w:r>
    </w:p>
    <w:p w14:paraId="501E08C1"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The Euphoria Stage</w:t>
      </w:r>
    </w:p>
    <w:p w14:paraId="2B42B05A"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This indicates the first phase of Doxey’s Model of Irritation Index and the behaviour of the people toward the development of tourism activities. The people seem to be very much excited due to the ongoing tourism activities in their areas and their attitude is generally positive.</w:t>
      </w:r>
    </w:p>
    <w:p w14:paraId="3874372D"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The Apathy Stage</w:t>
      </w:r>
    </w:p>
    <w:p w14:paraId="5D7581F4"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This is the second phase of this theory and the development of tourism activities fosters neutral behaviour in the minds of the people.</w:t>
      </w:r>
    </w:p>
    <w:p w14:paraId="000747DC"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The Annoyance Stage</w:t>
      </w:r>
    </w:p>
    <w:p w14:paraId="325C6AB6"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This indicates the third phase of people's behavior and the growth of tourism activity in a particular area. The people start growing negative opinions about the development of tourist activities in an area.  </w:t>
      </w:r>
    </w:p>
    <w:p w14:paraId="1E768CE8"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The Antagonism Stage</w:t>
      </w:r>
    </w:p>
    <w:p w14:paraId="450857A7"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This is the final stage which describes the behaviour of the people concerning the growth of tourism in the area of the people. The people emit negative vibes about tourism activities and they relate any problem in their area with the ongoing tourism activities. </w:t>
      </w:r>
    </w:p>
    <w:p w14:paraId="6C17846C" w14:textId="77777777" w:rsidR="000308F2" w:rsidRDefault="000308F2" w:rsidP="008A7F3A">
      <w:pPr>
        <w:pStyle w:val="Heading1"/>
        <w:spacing w:line="360" w:lineRule="auto"/>
        <w:rPr>
          <w:rFonts w:ascii="Arial" w:hAnsi="Arial" w:cs="Arial"/>
        </w:rPr>
      </w:pPr>
      <w:bookmarkStart w:id="11" w:name="_Toc136616377"/>
      <w:r w:rsidRPr="00B6707D">
        <w:rPr>
          <w:rFonts w:ascii="Arial" w:hAnsi="Arial" w:cs="Arial"/>
        </w:rPr>
        <w:lastRenderedPageBreak/>
        <w:t>The Life Cycle Model of Butler</w:t>
      </w:r>
      <w:bookmarkEnd w:id="11"/>
    </w:p>
    <w:p w14:paraId="05B75C73" w14:textId="6B31C046" w:rsidR="00C16B3F" w:rsidRDefault="00085558" w:rsidP="00C16B3F">
      <w:r>
        <w:rPr>
          <w:noProof/>
        </w:rPr>
        <w:drawing>
          <wp:inline distT="0" distB="0" distL="0" distR="0" wp14:anchorId="64DF06B0" wp14:editId="6EAA1ADD">
            <wp:extent cx="5238750" cy="2562225"/>
            <wp:effectExtent l="0" t="0" r="0" b="9525"/>
            <wp:docPr id="67435589" name="Picture 2" descr="Sustainability | Free Full-Text | An Analytical Model of Tourist  Destination Development and Characteristics of the Development Stages:  Example of the Island of Bornhol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ility | Free Full-Text | An Analytical Model of Tourist  Destination Development and Characteristics of the Development Stages:  Example of the Island of Bornholm"/>
                    <pic:cNvPicPr>
                      <a:picLocks noChangeAspect="1" noChangeArrowheads="1"/>
                    </pic:cNvPicPr>
                  </pic:nvPicPr>
                  <pic:blipFill>
                    <a:blip r:embed="rId9">
                      <a:extLst>
                        <a:ext uri="{28A0092B-C50C-407E-A947-70E740481C1C}">
                          <a14:useLocalDpi xmlns:a14="http://schemas.microsoft.com/office/drawing/2010/main"/>
                        </a:ext>
                      </a:extLst>
                    </a:blip>
                    <a:srcRect/>
                    <a:stretch>
                      <a:fillRect/>
                    </a:stretch>
                  </pic:blipFill>
                  <pic:spPr bwMode="auto">
                    <a:xfrm>
                      <a:off x="0" y="0"/>
                      <a:ext cx="5238750" cy="2562225"/>
                    </a:xfrm>
                    <a:prstGeom prst="rect">
                      <a:avLst/>
                    </a:prstGeom>
                    <a:noFill/>
                    <a:ln>
                      <a:noFill/>
                    </a:ln>
                  </pic:spPr>
                </pic:pic>
              </a:graphicData>
            </a:graphic>
          </wp:inline>
        </w:drawing>
      </w:r>
    </w:p>
    <w:p w14:paraId="2F407DC0" w14:textId="6EE58850" w:rsidR="00085558" w:rsidRPr="008B1DA6" w:rsidRDefault="00085558" w:rsidP="00085558">
      <w:pPr>
        <w:jc w:val="center"/>
        <w:rPr>
          <w:rFonts w:ascii="Arial" w:hAnsi="Arial" w:cs="Arial"/>
        </w:rPr>
      </w:pPr>
      <w:r w:rsidRPr="008B1DA6">
        <w:rPr>
          <w:rFonts w:ascii="Arial" w:hAnsi="Arial" w:cs="Arial"/>
        </w:rPr>
        <w:t>Figure: Lifecycle model of Butler</w:t>
      </w:r>
    </w:p>
    <w:p w14:paraId="25959344" w14:textId="0AFC4567" w:rsidR="00085558" w:rsidRPr="008B1DA6" w:rsidRDefault="00085558" w:rsidP="00085558">
      <w:pPr>
        <w:jc w:val="center"/>
        <w:rPr>
          <w:rFonts w:ascii="Arial" w:hAnsi="Arial" w:cs="Arial"/>
        </w:rPr>
      </w:pPr>
      <w:r w:rsidRPr="008B1DA6">
        <w:rPr>
          <w:rFonts w:ascii="Arial" w:hAnsi="Arial" w:cs="Arial"/>
        </w:rPr>
        <w:t xml:space="preserve">Source: </w:t>
      </w:r>
      <w:r w:rsidRPr="008B1DA6">
        <w:rPr>
          <w:rFonts w:ascii="Arial" w:hAnsi="Arial" w:cs="Arial"/>
          <w:shd w:val="clear" w:color="auto" w:fill="FFFFFF"/>
        </w:rPr>
        <w:t>(Dodds 2020)</w:t>
      </w:r>
    </w:p>
    <w:p w14:paraId="367BF8A2" w14:textId="7DE1F1CC" w:rsidR="000308F2" w:rsidRPr="00B6707D" w:rsidRDefault="000308F2" w:rsidP="008A7F3A">
      <w:pPr>
        <w:spacing w:line="360" w:lineRule="auto"/>
        <w:rPr>
          <w:rFonts w:ascii="Arial" w:hAnsi="Arial" w:cs="Arial"/>
          <w:shd w:val="clear" w:color="auto" w:fill="FFFFFF"/>
        </w:rPr>
      </w:pPr>
      <w:r w:rsidRPr="00B6707D">
        <w:rPr>
          <w:rFonts w:ascii="Arial" w:eastAsia="Times New Roman" w:hAnsi="Arial" w:cs="Arial"/>
          <w:color w:val="000000"/>
          <w:kern w:val="0"/>
          <w:szCs w:val="24"/>
          <w14:ligatures w14:val="none"/>
        </w:rPr>
        <w:t>This is a graphical and linear model which represents the growth of tourism in the different stages. There are 6 stages in tourism growth and development which are included in his theory</w:t>
      </w:r>
      <w:r w:rsidR="00563378" w:rsidRPr="00B6707D">
        <w:rPr>
          <w:rFonts w:ascii="Arial" w:eastAsia="Times New Roman" w:hAnsi="Arial" w:cs="Arial"/>
          <w:color w:val="000000"/>
          <w:kern w:val="0"/>
          <w:szCs w:val="24"/>
          <w14:ligatures w14:val="none"/>
        </w:rPr>
        <w:t xml:space="preserve"> </w:t>
      </w:r>
      <w:r w:rsidR="00563378" w:rsidRPr="00B6707D">
        <w:rPr>
          <w:rFonts w:ascii="Arial" w:hAnsi="Arial" w:cs="Arial"/>
          <w:shd w:val="clear" w:color="auto" w:fill="FFFFFF"/>
        </w:rPr>
        <w:t>(Dodds 2020)</w:t>
      </w:r>
      <w:r w:rsidRPr="00B6707D">
        <w:rPr>
          <w:rFonts w:ascii="Arial" w:eastAsia="Times New Roman" w:hAnsi="Arial" w:cs="Arial"/>
          <w:color w:val="000000"/>
          <w:kern w:val="0"/>
          <w:szCs w:val="24"/>
          <w14:ligatures w14:val="none"/>
        </w:rPr>
        <w:t>.</w:t>
      </w:r>
    </w:p>
    <w:p w14:paraId="4CFE2E6D"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The Exploration Phase</w:t>
      </w:r>
    </w:p>
    <w:p w14:paraId="4E47E1B1" w14:textId="40F47B50"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 xml:space="preserve">This is the first phase of this model by Butler which indicated out that all the activities related to tourism development are in the initial phases. </w:t>
      </w:r>
      <w:r w:rsidR="004B1E29" w:rsidRPr="00B6707D">
        <w:rPr>
          <w:rFonts w:ascii="Arial" w:eastAsia="Times New Roman" w:hAnsi="Arial" w:cs="Arial"/>
          <w:color w:val="000000"/>
          <w:kern w:val="0"/>
          <w:szCs w:val="24"/>
          <w14:ligatures w14:val="none"/>
        </w:rPr>
        <w:t>D</w:t>
      </w:r>
      <w:r w:rsidRPr="00B6707D">
        <w:rPr>
          <w:rFonts w:ascii="Arial" w:eastAsia="Times New Roman" w:hAnsi="Arial" w:cs="Arial"/>
          <w:color w:val="000000"/>
          <w:kern w:val="0"/>
          <w:szCs w:val="24"/>
          <w14:ligatures w14:val="none"/>
        </w:rPr>
        <w:t>ifferent opportunities and the area of the prime focus of this industry are being studied in detail in this phase.</w:t>
      </w:r>
    </w:p>
    <w:p w14:paraId="36AA11D4"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The Involvement Phase</w:t>
      </w:r>
    </w:p>
    <w:p w14:paraId="357AB347"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This is the second phase of any tourism development of a country and all the activities related to the tourism sector are in the initial phases. The new tourist areas start to develop along with the introduction of new hospitality and tourist countries.</w:t>
      </w:r>
    </w:p>
    <w:p w14:paraId="3F3C8CA6"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The Development Phase</w:t>
      </w:r>
    </w:p>
    <w:p w14:paraId="10EC9EB0"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This is the third phase and this stage marks the highest level of growth and development of the tourism level activities in this phase. Lots of developments take place and this sector reaches newer heights.</w:t>
      </w:r>
    </w:p>
    <w:p w14:paraId="60908C5E"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The Consolidation Phase</w:t>
      </w:r>
    </w:p>
    <w:p w14:paraId="2465E876"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This is the fourth stage and in this stage, the tourism activities of the country start declining either intentionally or unintentionally.</w:t>
      </w:r>
    </w:p>
    <w:p w14:paraId="7493C96F"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lastRenderedPageBreak/>
        <w:t>The Stagnation Phase</w:t>
      </w:r>
    </w:p>
    <w:p w14:paraId="64A3ADF8"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This fifth stage marks the entire halt in the tourism-related process of the country. Now newer developments take place and all the areas have been already explored.</w:t>
      </w:r>
    </w:p>
    <w:p w14:paraId="7655ECAA"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The Rejuvenation Phase</w:t>
      </w:r>
    </w:p>
    <w:p w14:paraId="59653356"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This is the last phase in the tourism development and growth activities and newer areas are being developed to improve the tourism activities and to give this industry a total makeover.</w:t>
      </w:r>
    </w:p>
    <w:p w14:paraId="3C0C0EDA" w14:textId="60060828" w:rsidR="00563378"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Maldives currently is growing its tourism industry and is now in the Development phase with a lot of tourism activities going on in the country.</w:t>
      </w:r>
    </w:p>
    <w:p w14:paraId="35A2824F" w14:textId="6273D9D8" w:rsidR="000308F2" w:rsidRPr="00B6707D" w:rsidRDefault="000308F2" w:rsidP="008A7F3A">
      <w:pPr>
        <w:pStyle w:val="Heading1"/>
        <w:spacing w:line="360" w:lineRule="auto"/>
        <w:rPr>
          <w:rFonts w:ascii="Arial" w:hAnsi="Arial" w:cs="Arial"/>
          <w:color w:val="auto"/>
          <w:szCs w:val="24"/>
        </w:rPr>
      </w:pPr>
      <w:bookmarkStart w:id="12" w:name="_Toc136616378"/>
      <w:r w:rsidRPr="00B6707D">
        <w:rPr>
          <w:rFonts w:ascii="Arial" w:hAnsi="Arial" w:cs="Arial"/>
        </w:rPr>
        <w:t>Different Sustainable Development Practices in the Maldives</w:t>
      </w:r>
      <w:bookmarkEnd w:id="12"/>
    </w:p>
    <w:p w14:paraId="366DE49F"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Formulation of Sustainable Developing Practices</w:t>
      </w:r>
    </w:p>
    <w:p w14:paraId="30E86C06"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Newer sustainable development practices must be formulated by the companies to develop the growth of the tourism department and also remain sustainable. The environment friendly and the local people must be given the major importance to improve the growth of the industry. </w:t>
      </w:r>
    </w:p>
    <w:p w14:paraId="5F84E7DD"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u w:val="single"/>
          <w14:ligatures w14:val="none"/>
        </w:rPr>
        <w:t>Forming New Policies and developing new tourist places</w:t>
      </w:r>
    </w:p>
    <w:p w14:paraId="08BFE048"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Newer policies that are framed by the government must be followed by these organisations to maintain their business ongoing processes. New areas of tourism must be developed by the people to develop offbeat travel destinations.</w:t>
      </w:r>
    </w:p>
    <w:p w14:paraId="440BD936" w14:textId="77777777" w:rsidR="000308F2" w:rsidRPr="00B6707D" w:rsidRDefault="000308F2" w:rsidP="008A7F3A">
      <w:pPr>
        <w:spacing w:after="0" w:line="360" w:lineRule="auto"/>
        <w:rPr>
          <w:rFonts w:ascii="Arial" w:eastAsia="Times New Roman" w:hAnsi="Arial" w:cs="Arial"/>
          <w:b/>
          <w:bCs/>
          <w:color w:val="000000"/>
          <w:kern w:val="0"/>
          <w:sz w:val="28"/>
          <w14:ligatures w14:val="none"/>
        </w:rPr>
      </w:pPr>
    </w:p>
    <w:p w14:paraId="1461BA66" w14:textId="77777777" w:rsidR="0099168D" w:rsidRPr="00B6707D" w:rsidRDefault="0099168D">
      <w:pPr>
        <w:spacing w:line="259" w:lineRule="auto"/>
        <w:jc w:val="left"/>
        <w:rPr>
          <w:rFonts w:ascii="Arial" w:eastAsiaTheme="majorEastAsia" w:hAnsi="Arial" w:cs="Arial"/>
          <w:b/>
          <w:sz w:val="28"/>
          <w:szCs w:val="40"/>
        </w:rPr>
      </w:pPr>
      <w:r w:rsidRPr="00B6707D">
        <w:rPr>
          <w:rFonts w:ascii="Arial" w:hAnsi="Arial" w:cs="Arial"/>
        </w:rPr>
        <w:br w:type="page"/>
      </w:r>
    </w:p>
    <w:p w14:paraId="1598C928" w14:textId="6F225D49" w:rsidR="000308F2" w:rsidRPr="00B6707D" w:rsidRDefault="000308F2" w:rsidP="008A7F3A">
      <w:pPr>
        <w:pStyle w:val="Heading1"/>
        <w:spacing w:line="360" w:lineRule="auto"/>
        <w:rPr>
          <w:rFonts w:ascii="Arial" w:hAnsi="Arial" w:cs="Arial"/>
          <w:color w:val="auto"/>
          <w:szCs w:val="24"/>
        </w:rPr>
      </w:pPr>
      <w:bookmarkStart w:id="13" w:name="_Toc136616379"/>
      <w:r w:rsidRPr="00B6707D">
        <w:rPr>
          <w:rFonts w:ascii="Arial" w:hAnsi="Arial" w:cs="Arial"/>
        </w:rPr>
        <w:lastRenderedPageBreak/>
        <w:t>Conclusion</w:t>
      </w:r>
      <w:bookmarkEnd w:id="13"/>
    </w:p>
    <w:p w14:paraId="2169C386" w14:textId="77777777" w:rsidR="000308F2" w:rsidRPr="00B6707D" w:rsidRDefault="000308F2" w:rsidP="008A7F3A">
      <w:pPr>
        <w:spacing w:after="0" w:line="360" w:lineRule="auto"/>
        <w:rPr>
          <w:rFonts w:ascii="Arial" w:eastAsia="Times New Roman" w:hAnsi="Arial" w:cs="Arial"/>
          <w:color w:val="auto"/>
          <w:kern w:val="0"/>
          <w:szCs w:val="24"/>
          <w14:ligatures w14:val="none"/>
        </w:rPr>
      </w:pPr>
      <w:r w:rsidRPr="00B6707D">
        <w:rPr>
          <w:rFonts w:ascii="Arial" w:eastAsia="Times New Roman" w:hAnsi="Arial" w:cs="Arial"/>
          <w:color w:val="000000"/>
          <w:kern w:val="0"/>
          <w:szCs w:val="24"/>
          <w14:ligatures w14:val="none"/>
        </w:rPr>
        <w:t>The aforementioned report has discussed the different topics related to sustainable development policies in the hospitality and tourism industry. Analysis has also been done on the three pillars of sustainability in the growth and development of tourism. The emphasis has been given to two different models of tourism practices focusing especially on Butler’s life cycle model and Doxey’s Irritation Index Model. The practices that the companies and the organisations has adopted to emin sustainability has been depicted. Finally, the prospects of sustainable development of tourism and hospitality in Maldives has been discussed in detail. </w:t>
      </w:r>
    </w:p>
    <w:p w14:paraId="717EA3CC" w14:textId="77777777" w:rsidR="000308F2" w:rsidRPr="00B6707D" w:rsidRDefault="000308F2">
      <w:pPr>
        <w:spacing w:line="259" w:lineRule="auto"/>
        <w:jc w:val="left"/>
        <w:rPr>
          <w:rFonts w:ascii="Arial" w:hAnsi="Arial" w:cs="Arial"/>
        </w:rPr>
      </w:pPr>
      <w:r w:rsidRPr="00B6707D">
        <w:rPr>
          <w:rFonts w:ascii="Arial" w:hAnsi="Arial" w:cs="Arial"/>
        </w:rPr>
        <w:br w:type="page"/>
      </w:r>
    </w:p>
    <w:p w14:paraId="225ECB30" w14:textId="77777777" w:rsidR="000308F2" w:rsidRPr="00B6707D" w:rsidRDefault="000308F2" w:rsidP="008A7F3A">
      <w:pPr>
        <w:pStyle w:val="Heading1"/>
        <w:spacing w:line="360" w:lineRule="auto"/>
        <w:rPr>
          <w:rFonts w:ascii="Arial" w:hAnsi="Arial" w:cs="Arial"/>
        </w:rPr>
      </w:pPr>
      <w:bookmarkStart w:id="14" w:name="_Toc136616380"/>
      <w:r w:rsidRPr="00B6707D">
        <w:rPr>
          <w:rFonts w:ascii="Arial" w:hAnsi="Arial" w:cs="Arial"/>
        </w:rPr>
        <w:lastRenderedPageBreak/>
        <w:t>References</w:t>
      </w:r>
      <w:bookmarkEnd w:id="14"/>
    </w:p>
    <w:p w14:paraId="6472B9C1" w14:textId="77777777" w:rsidR="00B6707D" w:rsidRPr="008B1DA6" w:rsidRDefault="00B6707D" w:rsidP="004A5806">
      <w:pPr>
        <w:rPr>
          <w:rFonts w:ascii="Arial" w:hAnsi="Arial" w:cs="Arial"/>
          <w:shd w:val="clear" w:color="auto" w:fill="FFFFFF"/>
        </w:rPr>
      </w:pPr>
      <w:r w:rsidRPr="008B1DA6">
        <w:rPr>
          <w:rFonts w:ascii="Arial" w:hAnsi="Arial" w:cs="Arial"/>
          <w:shd w:val="clear" w:color="auto" w:fill="FFFFFF"/>
        </w:rPr>
        <w:t>Della Corte, V., Del Gaudio, G., Sepe, F. and Sciarelli, F., (2019). Sustainable tourism in the open innovation realm: A bibliometric analysis. </w:t>
      </w:r>
      <w:r w:rsidRPr="008B1DA6">
        <w:rPr>
          <w:rFonts w:ascii="Arial" w:hAnsi="Arial" w:cs="Arial"/>
          <w:i/>
          <w:iCs/>
          <w:shd w:val="clear" w:color="auto" w:fill="FFFFFF"/>
        </w:rPr>
        <w:t>Sustainability</w:t>
      </w:r>
      <w:r w:rsidRPr="008B1DA6">
        <w:rPr>
          <w:rFonts w:ascii="Arial" w:hAnsi="Arial" w:cs="Arial"/>
          <w:shd w:val="clear" w:color="auto" w:fill="FFFFFF"/>
        </w:rPr>
        <w:t>, </w:t>
      </w:r>
      <w:r w:rsidRPr="008B1DA6">
        <w:rPr>
          <w:rFonts w:ascii="Arial" w:hAnsi="Arial" w:cs="Arial"/>
          <w:i/>
          <w:iCs/>
          <w:shd w:val="clear" w:color="auto" w:fill="FFFFFF"/>
        </w:rPr>
        <w:t>11</w:t>
      </w:r>
      <w:r w:rsidRPr="008B1DA6">
        <w:rPr>
          <w:rFonts w:ascii="Arial" w:hAnsi="Arial" w:cs="Arial"/>
          <w:shd w:val="clear" w:color="auto" w:fill="FFFFFF"/>
        </w:rPr>
        <w:t>(21), p.6114.</w:t>
      </w:r>
    </w:p>
    <w:p w14:paraId="204D079E" w14:textId="77777777" w:rsidR="00B6707D" w:rsidRPr="00B6707D" w:rsidRDefault="00B6707D" w:rsidP="008A7F3A">
      <w:pPr>
        <w:spacing w:line="360" w:lineRule="auto"/>
        <w:rPr>
          <w:rFonts w:ascii="Arial" w:hAnsi="Arial" w:cs="Arial"/>
          <w:shd w:val="clear" w:color="auto" w:fill="FFFFFF"/>
        </w:rPr>
      </w:pPr>
      <w:r w:rsidRPr="00B6707D">
        <w:rPr>
          <w:rFonts w:ascii="Arial" w:hAnsi="Arial" w:cs="Arial"/>
          <w:shd w:val="clear" w:color="auto" w:fill="FFFFFF"/>
        </w:rPr>
        <w:t>Dodds, R., (2020). The tourist experience life cycle: a perspective article. </w:t>
      </w:r>
      <w:r w:rsidRPr="00B6707D">
        <w:rPr>
          <w:rFonts w:ascii="Arial" w:hAnsi="Arial" w:cs="Arial"/>
          <w:i/>
          <w:iCs/>
          <w:shd w:val="clear" w:color="auto" w:fill="FFFFFF"/>
        </w:rPr>
        <w:t>Tourism Review</w:t>
      </w:r>
      <w:r w:rsidRPr="00B6707D">
        <w:rPr>
          <w:rFonts w:ascii="Arial" w:hAnsi="Arial" w:cs="Arial"/>
          <w:shd w:val="clear" w:color="auto" w:fill="FFFFFF"/>
        </w:rPr>
        <w:t>, </w:t>
      </w:r>
      <w:r w:rsidRPr="00B6707D">
        <w:rPr>
          <w:rFonts w:ascii="Arial" w:hAnsi="Arial" w:cs="Arial"/>
          <w:i/>
          <w:iCs/>
          <w:shd w:val="clear" w:color="auto" w:fill="FFFFFF"/>
        </w:rPr>
        <w:t>75</w:t>
      </w:r>
      <w:r w:rsidRPr="00B6707D">
        <w:rPr>
          <w:rFonts w:ascii="Arial" w:hAnsi="Arial" w:cs="Arial"/>
          <w:shd w:val="clear" w:color="auto" w:fill="FFFFFF"/>
        </w:rPr>
        <w:t>(1), pp.216-220.</w:t>
      </w:r>
    </w:p>
    <w:p w14:paraId="4629FE75" w14:textId="77777777" w:rsidR="00B6707D" w:rsidRPr="00B6707D" w:rsidRDefault="00B6707D" w:rsidP="008A7F3A">
      <w:pPr>
        <w:spacing w:line="360" w:lineRule="auto"/>
        <w:rPr>
          <w:rFonts w:ascii="Arial" w:hAnsi="Arial" w:cs="Arial"/>
          <w:shd w:val="clear" w:color="auto" w:fill="FFFFFF"/>
        </w:rPr>
      </w:pPr>
      <w:r w:rsidRPr="00B6707D">
        <w:rPr>
          <w:rFonts w:ascii="Arial" w:hAnsi="Arial" w:cs="Arial"/>
          <w:shd w:val="clear" w:color="auto" w:fill="FFFFFF"/>
        </w:rPr>
        <w:t>gstcouncil, (2022). What is Sustainable Tourism?. [Online] Available at: https://www.gstcouncil.org/what-is-sustainable-tourism/#:~:text=Sustainable%20tourism%20is%20defined%20by,the%20environment%20and%20host%20communities.%E2%80%9D [Accessed 2 June 2023].</w:t>
      </w:r>
    </w:p>
    <w:p w14:paraId="5413A1F9" w14:textId="77777777" w:rsidR="00B6707D" w:rsidRPr="00B6707D" w:rsidRDefault="00B6707D" w:rsidP="008A7F3A">
      <w:pPr>
        <w:spacing w:line="360" w:lineRule="auto"/>
        <w:rPr>
          <w:rFonts w:ascii="Arial" w:hAnsi="Arial" w:cs="Arial"/>
          <w:shd w:val="clear" w:color="auto" w:fill="FFFFFF"/>
        </w:rPr>
      </w:pPr>
      <w:r w:rsidRPr="00B6707D">
        <w:rPr>
          <w:rFonts w:ascii="Arial" w:hAnsi="Arial" w:cs="Arial"/>
          <w:shd w:val="clear" w:color="auto" w:fill="FFFFFF"/>
        </w:rPr>
        <w:t>Helgadóttir, G., Einarsdóttir, A.V., Burns, G.L., Gunnarsdóttir, G.Þ. and Matthíasdóttir, J.M.E., (2019). Social sustainability of tourism in Iceland: A qualitative inquiry. </w:t>
      </w:r>
      <w:r w:rsidRPr="00B6707D">
        <w:rPr>
          <w:rFonts w:ascii="Arial" w:hAnsi="Arial" w:cs="Arial"/>
          <w:i/>
          <w:iCs/>
          <w:shd w:val="clear" w:color="auto" w:fill="FFFFFF"/>
        </w:rPr>
        <w:t>Scandinavian Journal of Hospitality and Tourism</w:t>
      </w:r>
      <w:r w:rsidRPr="00B6707D">
        <w:rPr>
          <w:rFonts w:ascii="Arial" w:hAnsi="Arial" w:cs="Arial"/>
          <w:shd w:val="clear" w:color="auto" w:fill="FFFFFF"/>
        </w:rPr>
        <w:t>, </w:t>
      </w:r>
      <w:r w:rsidRPr="00B6707D">
        <w:rPr>
          <w:rFonts w:ascii="Arial" w:hAnsi="Arial" w:cs="Arial"/>
          <w:i/>
          <w:iCs/>
          <w:shd w:val="clear" w:color="auto" w:fill="FFFFFF"/>
        </w:rPr>
        <w:t>19</w:t>
      </w:r>
      <w:r w:rsidRPr="00B6707D">
        <w:rPr>
          <w:rFonts w:ascii="Arial" w:hAnsi="Arial" w:cs="Arial"/>
          <w:shd w:val="clear" w:color="auto" w:fill="FFFFFF"/>
        </w:rPr>
        <w:t>(4-5), pp.404-421.</w:t>
      </w:r>
    </w:p>
    <w:p w14:paraId="1039B4A3" w14:textId="77777777" w:rsidR="00B6707D" w:rsidRPr="00B6707D" w:rsidRDefault="00B6707D" w:rsidP="008A7F3A">
      <w:pPr>
        <w:spacing w:line="360" w:lineRule="auto"/>
        <w:rPr>
          <w:rFonts w:ascii="Arial" w:hAnsi="Arial" w:cs="Arial"/>
          <w:shd w:val="clear" w:color="auto" w:fill="FFFFFF"/>
        </w:rPr>
      </w:pPr>
      <w:r w:rsidRPr="00B6707D">
        <w:rPr>
          <w:rFonts w:ascii="Arial" w:hAnsi="Arial" w:cs="Arial"/>
          <w:shd w:val="clear" w:color="auto" w:fill="FFFFFF"/>
        </w:rPr>
        <w:t>jillonjourney, (2023). The three pillars of sustainability in tourism. [Online] Available at: https://jillonjourney.com/the-three-pillars-of-sustainability-in-tourism/ [Accessed 2 June 2023].</w:t>
      </w:r>
    </w:p>
    <w:p w14:paraId="10D38944" w14:textId="77777777" w:rsidR="00B6707D" w:rsidRPr="008B1DA6" w:rsidRDefault="00B6707D" w:rsidP="004A5806">
      <w:pPr>
        <w:rPr>
          <w:rFonts w:ascii="Arial" w:hAnsi="Arial" w:cs="Arial"/>
          <w:shd w:val="clear" w:color="auto" w:fill="FFFFFF"/>
        </w:rPr>
      </w:pPr>
      <w:r w:rsidRPr="008B1DA6">
        <w:rPr>
          <w:rFonts w:ascii="Arial" w:hAnsi="Arial" w:cs="Arial"/>
          <w:shd w:val="clear" w:color="auto" w:fill="FFFFFF"/>
        </w:rPr>
        <w:t>M. Ghoochani, O., Ghanian, M., Khosravipour, B. and C. Crotts, J., (2020). Sustainable tourism development performance in the wetland areas: a proposed composite index. </w:t>
      </w:r>
      <w:r w:rsidRPr="008B1DA6">
        <w:rPr>
          <w:rFonts w:ascii="Arial" w:hAnsi="Arial" w:cs="Arial"/>
          <w:i/>
          <w:iCs/>
          <w:shd w:val="clear" w:color="auto" w:fill="FFFFFF"/>
        </w:rPr>
        <w:t>Tourism Review</w:t>
      </w:r>
      <w:r w:rsidRPr="008B1DA6">
        <w:rPr>
          <w:rFonts w:ascii="Arial" w:hAnsi="Arial" w:cs="Arial"/>
          <w:shd w:val="clear" w:color="auto" w:fill="FFFFFF"/>
        </w:rPr>
        <w:t>, </w:t>
      </w:r>
      <w:r w:rsidRPr="008B1DA6">
        <w:rPr>
          <w:rFonts w:ascii="Arial" w:hAnsi="Arial" w:cs="Arial"/>
          <w:i/>
          <w:iCs/>
          <w:shd w:val="clear" w:color="auto" w:fill="FFFFFF"/>
        </w:rPr>
        <w:t>75</w:t>
      </w:r>
      <w:r w:rsidRPr="008B1DA6">
        <w:rPr>
          <w:rFonts w:ascii="Arial" w:hAnsi="Arial" w:cs="Arial"/>
          <w:shd w:val="clear" w:color="auto" w:fill="FFFFFF"/>
        </w:rPr>
        <w:t>(5), pp.745-764.</w:t>
      </w:r>
    </w:p>
    <w:p w14:paraId="1E45A416" w14:textId="77777777" w:rsidR="00B6707D" w:rsidRPr="00B6707D" w:rsidRDefault="00B6707D" w:rsidP="008A7F3A">
      <w:pPr>
        <w:spacing w:line="360" w:lineRule="auto"/>
        <w:rPr>
          <w:rFonts w:ascii="Arial" w:hAnsi="Arial" w:cs="Arial"/>
          <w:shd w:val="clear" w:color="auto" w:fill="FFFFFF"/>
        </w:rPr>
      </w:pPr>
      <w:r w:rsidRPr="00B6707D">
        <w:rPr>
          <w:rFonts w:ascii="Arial" w:hAnsi="Arial" w:cs="Arial"/>
          <w:shd w:val="clear" w:color="auto" w:fill="FFFFFF"/>
        </w:rPr>
        <w:t>Mestanza, C., Botero, C.M., Anfuso, G., Chica-Ruiz, J.A., Pranzini, E. and Mooser, A., (2019). Beach litter in Ecuador and the Galapagos islands: A baseline to enhance environmental conservation and sustainable beach tourism. </w:t>
      </w:r>
      <w:r w:rsidRPr="00B6707D">
        <w:rPr>
          <w:rFonts w:ascii="Arial" w:hAnsi="Arial" w:cs="Arial"/>
          <w:i/>
          <w:iCs/>
          <w:shd w:val="clear" w:color="auto" w:fill="FFFFFF"/>
        </w:rPr>
        <w:t>Marine pollution bulletin</w:t>
      </w:r>
      <w:r w:rsidRPr="00B6707D">
        <w:rPr>
          <w:rFonts w:ascii="Arial" w:hAnsi="Arial" w:cs="Arial"/>
          <w:shd w:val="clear" w:color="auto" w:fill="FFFFFF"/>
        </w:rPr>
        <w:t>, </w:t>
      </w:r>
      <w:r w:rsidRPr="00B6707D">
        <w:rPr>
          <w:rFonts w:ascii="Arial" w:hAnsi="Arial" w:cs="Arial"/>
          <w:i/>
          <w:iCs/>
          <w:shd w:val="clear" w:color="auto" w:fill="FFFFFF"/>
        </w:rPr>
        <w:t>140</w:t>
      </w:r>
      <w:r w:rsidRPr="00B6707D">
        <w:rPr>
          <w:rFonts w:ascii="Arial" w:hAnsi="Arial" w:cs="Arial"/>
          <w:shd w:val="clear" w:color="auto" w:fill="FFFFFF"/>
        </w:rPr>
        <w:t>, pp.573-578.</w:t>
      </w:r>
    </w:p>
    <w:p w14:paraId="70B4A42D" w14:textId="77777777" w:rsidR="00B6707D" w:rsidRPr="00B6707D" w:rsidRDefault="00B6707D" w:rsidP="008A7F3A">
      <w:pPr>
        <w:spacing w:line="360" w:lineRule="auto"/>
        <w:rPr>
          <w:rFonts w:ascii="Arial" w:hAnsi="Arial" w:cs="Arial"/>
          <w:shd w:val="clear" w:color="auto" w:fill="FFFFFF"/>
        </w:rPr>
      </w:pPr>
      <w:r w:rsidRPr="00B6707D">
        <w:rPr>
          <w:rFonts w:ascii="Arial" w:hAnsi="Arial" w:cs="Arial"/>
          <w:shd w:val="clear" w:color="auto" w:fill="FFFFFF"/>
        </w:rPr>
        <w:t>Niñerola, A., Sánchez-Rebull, M.V. and Hernández-Lara, A.B., (2019). Tourism research on sustainability: A bibliometric analysis. </w:t>
      </w:r>
      <w:r w:rsidRPr="00B6707D">
        <w:rPr>
          <w:rFonts w:ascii="Arial" w:hAnsi="Arial" w:cs="Arial"/>
          <w:i/>
          <w:iCs/>
          <w:shd w:val="clear" w:color="auto" w:fill="FFFFFF"/>
        </w:rPr>
        <w:t>Sustainability</w:t>
      </w:r>
      <w:r w:rsidRPr="00B6707D">
        <w:rPr>
          <w:rFonts w:ascii="Arial" w:hAnsi="Arial" w:cs="Arial"/>
          <w:shd w:val="clear" w:color="auto" w:fill="FFFFFF"/>
        </w:rPr>
        <w:t>, </w:t>
      </w:r>
      <w:r w:rsidRPr="00B6707D">
        <w:rPr>
          <w:rFonts w:ascii="Arial" w:hAnsi="Arial" w:cs="Arial"/>
          <w:i/>
          <w:iCs/>
          <w:shd w:val="clear" w:color="auto" w:fill="FFFFFF"/>
        </w:rPr>
        <w:t>11</w:t>
      </w:r>
      <w:r w:rsidRPr="00B6707D">
        <w:rPr>
          <w:rFonts w:ascii="Arial" w:hAnsi="Arial" w:cs="Arial"/>
          <w:shd w:val="clear" w:color="auto" w:fill="FFFFFF"/>
        </w:rPr>
        <w:t>(5), p.1377.</w:t>
      </w:r>
    </w:p>
    <w:p w14:paraId="5D0B376D" w14:textId="77777777" w:rsidR="00B6707D" w:rsidRPr="00B6707D" w:rsidRDefault="00B6707D" w:rsidP="008A7F3A">
      <w:pPr>
        <w:spacing w:line="360" w:lineRule="auto"/>
        <w:rPr>
          <w:rFonts w:ascii="Arial" w:hAnsi="Arial" w:cs="Arial"/>
          <w:shd w:val="clear" w:color="auto" w:fill="FFFFFF"/>
        </w:rPr>
      </w:pPr>
      <w:r w:rsidRPr="00B6707D">
        <w:rPr>
          <w:rFonts w:ascii="Arial" w:hAnsi="Arial" w:cs="Arial"/>
          <w:shd w:val="clear" w:color="auto" w:fill="FFFFFF"/>
        </w:rPr>
        <w:t>Ramírez Hernández, O.I., (2020). Towards a rethinking of the Doxey irritability model based on the attitudes of the local resident towards the visitor. </w:t>
      </w:r>
      <w:r w:rsidRPr="00B6707D">
        <w:rPr>
          <w:rFonts w:ascii="Arial" w:hAnsi="Arial" w:cs="Arial"/>
          <w:i/>
          <w:iCs/>
          <w:shd w:val="clear" w:color="auto" w:fill="FFFFFF"/>
        </w:rPr>
        <w:t>Entreciencias: diálogos en la sociedad del conocimiento</w:t>
      </w:r>
      <w:r w:rsidRPr="00B6707D">
        <w:rPr>
          <w:rFonts w:ascii="Arial" w:hAnsi="Arial" w:cs="Arial"/>
          <w:shd w:val="clear" w:color="auto" w:fill="FFFFFF"/>
        </w:rPr>
        <w:t>, </w:t>
      </w:r>
      <w:r w:rsidRPr="00B6707D">
        <w:rPr>
          <w:rFonts w:ascii="Arial" w:hAnsi="Arial" w:cs="Arial"/>
          <w:i/>
          <w:iCs/>
          <w:shd w:val="clear" w:color="auto" w:fill="FFFFFF"/>
        </w:rPr>
        <w:t>8</w:t>
      </w:r>
      <w:r w:rsidRPr="00B6707D">
        <w:rPr>
          <w:rFonts w:ascii="Arial" w:hAnsi="Arial" w:cs="Arial"/>
          <w:shd w:val="clear" w:color="auto" w:fill="FFFFFF"/>
        </w:rPr>
        <w:t>(22).</w:t>
      </w:r>
    </w:p>
    <w:p w14:paraId="125A2BCA" w14:textId="77777777" w:rsidR="00B6707D" w:rsidRPr="00B6707D" w:rsidRDefault="00B6707D" w:rsidP="008A7F3A">
      <w:pPr>
        <w:spacing w:line="360" w:lineRule="auto"/>
        <w:rPr>
          <w:rFonts w:ascii="Arial" w:hAnsi="Arial" w:cs="Arial"/>
          <w:shd w:val="clear" w:color="auto" w:fill="FFFFFF"/>
        </w:rPr>
      </w:pPr>
      <w:r w:rsidRPr="00B6707D">
        <w:rPr>
          <w:rFonts w:ascii="Arial" w:hAnsi="Arial" w:cs="Arial"/>
          <w:shd w:val="clear" w:color="auto" w:fill="FFFFFF"/>
        </w:rPr>
        <w:lastRenderedPageBreak/>
        <w:t>Sharpley, R., (2020). Tourism, sustainable development and the theoretical divide: 20 years on. </w:t>
      </w:r>
      <w:r w:rsidRPr="00B6707D">
        <w:rPr>
          <w:rFonts w:ascii="Arial" w:hAnsi="Arial" w:cs="Arial"/>
          <w:i/>
          <w:iCs/>
          <w:shd w:val="clear" w:color="auto" w:fill="FFFFFF"/>
        </w:rPr>
        <w:t>Journal of sustainable tourism</w:t>
      </w:r>
      <w:r w:rsidRPr="00B6707D">
        <w:rPr>
          <w:rFonts w:ascii="Arial" w:hAnsi="Arial" w:cs="Arial"/>
          <w:shd w:val="clear" w:color="auto" w:fill="FFFFFF"/>
        </w:rPr>
        <w:t>, </w:t>
      </w:r>
      <w:r w:rsidRPr="00B6707D">
        <w:rPr>
          <w:rFonts w:ascii="Arial" w:hAnsi="Arial" w:cs="Arial"/>
          <w:i/>
          <w:iCs/>
          <w:shd w:val="clear" w:color="auto" w:fill="FFFFFF"/>
        </w:rPr>
        <w:t>28</w:t>
      </w:r>
      <w:r w:rsidRPr="00B6707D">
        <w:rPr>
          <w:rFonts w:ascii="Arial" w:hAnsi="Arial" w:cs="Arial"/>
          <w:shd w:val="clear" w:color="auto" w:fill="FFFFFF"/>
        </w:rPr>
        <w:t>(11), pp.1932-1946.</w:t>
      </w:r>
    </w:p>
    <w:p w14:paraId="284E9A09" w14:textId="77777777" w:rsidR="00B6707D" w:rsidRPr="008B1DA6" w:rsidRDefault="00B6707D" w:rsidP="004B1E29">
      <w:pPr>
        <w:rPr>
          <w:rFonts w:ascii="Arial" w:hAnsi="Arial" w:cs="Arial"/>
          <w:shd w:val="clear" w:color="auto" w:fill="FFFFFF"/>
        </w:rPr>
      </w:pPr>
      <w:r w:rsidRPr="008B1DA6">
        <w:rPr>
          <w:rFonts w:ascii="Arial" w:hAnsi="Arial" w:cs="Arial"/>
          <w:shd w:val="clear" w:color="auto" w:fill="FFFFFF"/>
        </w:rPr>
        <w:t>Tien, N.H., Viet, P.Q., Duc, N.M. and Tam, V.T., (2021). Sustainability of tourism development in Vietnam's coastal provinces. </w:t>
      </w:r>
      <w:r w:rsidRPr="008B1DA6">
        <w:rPr>
          <w:rFonts w:ascii="Arial" w:hAnsi="Arial" w:cs="Arial"/>
          <w:i/>
          <w:iCs/>
          <w:shd w:val="clear" w:color="auto" w:fill="FFFFFF"/>
        </w:rPr>
        <w:t>World Review of Entrepreneurship, Management and Sustainable Development</w:t>
      </w:r>
      <w:r w:rsidRPr="008B1DA6">
        <w:rPr>
          <w:rFonts w:ascii="Arial" w:hAnsi="Arial" w:cs="Arial"/>
          <w:shd w:val="clear" w:color="auto" w:fill="FFFFFF"/>
        </w:rPr>
        <w:t>, </w:t>
      </w:r>
      <w:r w:rsidRPr="008B1DA6">
        <w:rPr>
          <w:rFonts w:ascii="Arial" w:hAnsi="Arial" w:cs="Arial"/>
          <w:i/>
          <w:iCs/>
          <w:shd w:val="clear" w:color="auto" w:fill="FFFFFF"/>
        </w:rPr>
        <w:t>17</w:t>
      </w:r>
      <w:r w:rsidRPr="008B1DA6">
        <w:rPr>
          <w:rFonts w:ascii="Arial" w:hAnsi="Arial" w:cs="Arial"/>
          <w:shd w:val="clear" w:color="auto" w:fill="FFFFFF"/>
        </w:rPr>
        <w:t>(5), pp.579-598.</w:t>
      </w:r>
    </w:p>
    <w:p w14:paraId="6A7800D7" w14:textId="77777777" w:rsidR="00B6707D" w:rsidRPr="00B6707D" w:rsidRDefault="00B6707D" w:rsidP="008A7F3A">
      <w:pPr>
        <w:spacing w:line="360" w:lineRule="auto"/>
        <w:rPr>
          <w:rFonts w:ascii="Arial" w:hAnsi="Arial" w:cs="Arial"/>
          <w:shd w:val="clear" w:color="auto" w:fill="FFFFFF"/>
        </w:rPr>
      </w:pPr>
      <w:r w:rsidRPr="00B6707D">
        <w:rPr>
          <w:rFonts w:ascii="Arial" w:hAnsi="Arial" w:cs="Arial"/>
          <w:shd w:val="clear" w:color="auto" w:fill="FFFFFF"/>
        </w:rPr>
        <w:t>tourism, (2023). Travel Agencies. [Online] Available at: https://www.tourism.gov.mv/en/registered/travel_agencies [Accessed 2 june 2023].</w:t>
      </w:r>
    </w:p>
    <w:p w14:paraId="18C53371" w14:textId="77777777" w:rsidR="00B6707D" w:rsidRPr="00B6707D" w:rsidRDefault="00B6707D" w:rsidP="008A7F3A">
      <w:pPr>
        <w:spacing w:line="360" w:lineRule="auto"/>
        <w:rPr>
          <w:rFonts w:ascii="Arial" w:hAnsi="Arial" w:cs="Arial"/>
          <w:shd w:val="clear" w:color="auto" w:fill="FFFFFF"/>
        </w:rPr>
      </w:pPr>
      <w:r w:rsidRPr="00B6707D">
        <w:rPr>
          <w:rFonts w:ascii="Arial" w:hAnsi="Arial" w:cs="Arial"/>
          <w:shd w:val="clear" w:color="auto" w:fill="FFFFFF"/>
        </w:rPr>
        <w:t>tourism, (2023). Travel Agencies. [Online] Available at: https://www.tourism.gov.mv/en/registered/travel_agencies [Accessed 2 June 2023].</w:t>
      </w:r>
    </w:p>
    <w:p w14:paraId="605328C7" w14:textId="77777777" w:rsidR="00B6707D" w:rsidRPr="00B6707D" w:rsidRDefault="00B6707D" w:rsidP="008A7F3A">
      <w:pPr>
        <w:spacing w:line="360" w:lineRule="auto"/>
        <w:rPr>
          <w:rFonts w:ascii="Arial" w:hAnsi="Arial" w:cs="Arial"/>
          <w:shd w:val="clear" w:color="auto" w:fill="FFFFFF"/>
        </w:rPr>
      </w:pPr>
      <w:r w:rsidRPr="00B6707D">
        <w:rPr>
          <w:rFonts w:ascii="Arial" w:hAnsi="Arial" w:cs="Arial"/>
          <w:shd w:val="clear" w:color="auto" w:fill="FFFFFF"/>
        </w:rPr>
        <w:t>tourismmv, (2023). Media. [Online] Available at: https://www.tourism.gov.mv/en/circulars/strengthening_safety_protocols [Accessed 2 June 2023].</w:t>
      </w:r>
    </w:p>
    <w:p w14:paraId="71503301" w14:textId="77777777" w:rsidR="00B6707D" w:rsidRPr="00B6707D" w:rsidRDefault="00B6707D" w:rsidP="008A7F3A">
      <w:pPr>
        <w:spacing w:line="360" w:lineRule="auto"/>
        <w:rPr>
          <w:rFonts w:ascii="Arial" w:hAnsi="Arial" w:cs="Arial"/>
          <w:shd w:val="clear" w:color="auto" w:fill="FFFFFF"/>
        </w:rPr>
      </w:pPr>
      <w:r w:rsidRPr="00B6707D">
        <w:rPr>
          <w:rFonts w:ascii="Arial" w:hAnsi="Arial" w:cs="Arial"/>
          <w:shd w:val="clear" w:color="auto" w:fill="FFFFFF"/>
        </w:rPr>
        <w:t>unwto, (2023). MALDIVES’ TOURISM LOOKING UP AFTER REOPENING. [Online] Available at: https://www.unwto.org/maldives-tourism-looking-up-after-reopening#:~:text=Despite%20challenges%20faced%20during%20the,daily%20average%20of%202%2C923%20tourists. [Accessed 2 June 2023].</w:t>
      </w:r>
    </w:p>
    <w:sectPr w:rsidR="00B6707D" w:rsidRPr="00B6707D" w:rsidSect="002D717C">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A5D87" w14:textId="77777777" w:rsidR="007E351B" w:rsidRDefault="007E351B" w:rsidP="002D717C">
      <w:pPr>
        <w:spacing w:after="0" w:line="240" w:lineRule="auto"/>
      </w:pPr>
      <w:r>
        <w:separator/>
      </w:r>
    </w:p>
  </w:endnote>
  <w:endnote w:type="continuationSeparator" w:id="0">
    <w:p w14:paraId="5C70E829" w14:textId="77777777" w:rsidR="007E351B" w:rsidRDefault="007E351B" w:rsidP="002D7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807937079"/>
      <w:docPartObj>
        <w:docPartGallery w:val="Page Numbers (Bottom of Page)"/>
        <w:docPartUnique/>
      </w:docPartObj>
    </w:sdtPr>
    <w:sdtContent>
      <w:sdt>
        <w:sdtPr>
          <w:rPr>
            <w:b/>
            <w:bCs/>
          </w:rPr>
          <w:id w:val="-1769616900"/>
          <w:docPartObj>
            <w:docPartGallery w:val="Page Numbers (Top of Page)"/>
            <w:docPartUnique/>
          </w:docPartObj>
        </w:sdtPr>
        <w:sdtContent>
          <w:p w14:paraId="0FA66A9E" w14:textId="17AAB2E8" w:rsidR="002D717C" w:rsidRPr="002D717C" w:rsidRDefault="002D717C">
            <w:pPr>
              <w:pStyle w:val="Footer"/>
              <w:jc w:val="right"/>
              <w:rPr>
                <w:b/>
                <w:bCs/>
              </w:rPr>
            </w:pPr>
            <w:r w:rsidRPr="002D717C">
              <w:rPr>
                <w:b/>
                <w:bCs/>
              </w:rPr>
              <w:t xml:space="preserve">Page </w:t>
            </w:r>
            <w:r w:rsidRPr="002D717C">
              <w:rPr>
                <w:b/>
                <w:bCs/>
                <w:szCs w:val="24"/>
              </w:rPr>
              <w:fldChar w:fldCharType="begin"/>
            </w:r>
            <w:r w:rsidRPr="002D717C">
              <w:rPr>
                <w:b/>
                <w:bCs/>
              </w:rPr>
              <w:instrText xml:space="preserve"> PAGE </w:instrText>
            </w:r>
            <w:r w:rsidRPr="002D717C">
              <w:rPr>
                <w:b/>
                <w:bCs/>
                <w:szCs w:val="24"/>
              </w:rPr>
              <w:fldChar w:fldCharType="separate"/>
            </w:r>
            <w:r w:rsidRPr="002D717C">
              <w:rPr>
                <w:b/>
                <w:bCs/>
                <w:noProof/>
              </w:rPr>
              <w:t>2</w:t>
            </w:r>
            <w:r w:rsidRPr="002D717C">
              <w:rPr>
                <w:b/>
                <w:bCs/>
                <w:szCs w:val="24"/>
              </w:rPr>
              <w:fldChar w:fldCharType="end"/>
            </w:r>
            <w:r w:rsidRPr="002D717C">
              <w:rPr>
                <w:b/>
                <w:bCs/>
              </w:rPr>
              <w:t xml:space="preserve"> of </w:t>
            </w:r>
            <w:r w:rsidRPr="002D717C">
              <w:rPr>
                <w:b/>
                <w:bCs/>
                <w:szCs w:val="24"/>
              </w:rPr>
              <w:fldChar w:fldCharType="begin"/>
            </w:r>
            <w:r w:rsidRPr="002D717C">
              <w:rPr>
                <w:b/>
                <w:bCs/>
              </w:rPr>
              <w:instrText xml:space="preserve"> NUMPAGES  </w:instrText>
            </w:r>
            <w:r w:rsidRPr="002D717C">
              <w:rPr>
                <w:b/>
                <w:bCs/>
                <w:szCs w:val="24"/>
              </w:rPr>
              <w:fldChar w:fldCharType="separate"/>
            </w:r>
            <w:r w:rsidRPr="002D717C">
              <w:rPr>
                <w:b/>
                <w:bCs/>
                <w:noProof/>
              </w:rPr>
              <w:t>2</w:t>
            </w:r>
            <w:r w:rsidRPr="002D717C">
              <w:rPr>
                <w:b/>
                <w:bCs/>
                <w:szCs w:val="24"/>
              </w:rPr>
              <w:fldChar w:fldCharType="end"/>
            </w:r>
          </w:p>
        </w:sdtContent>
      </w:sdt>
    </w:sdtContent>
  </w:sdt>
  <w:p w14:paraId="779B4CDA" w14:textId="77777777" w:rsidR="002D717C" w:rsidRPr="002D717C" w:rsidRDefault="002D717C">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7580C" w14:textId="77777777" w:rsidR="007E351B" w:rsidRDefault="007E351B" w:rsidP="002D717C">
      <w:pPr>
        <w:spacing w:after="0" w:line="240" w:lineRule="auto"/>
      </w:pPr>
      <w:r>
        <w:separator/>
      </w:r>
    </w:p>
  </w:footnote>
  <w:footnote w:type="continuationSeparator" w:id="0">
    <w:p w14:paraId="238F7790" w14:textId="77777777" w:rsidR="007E351B" w:rsidRDefault="007E351B" w:rsidP="002D71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345DD" w14:textId="6A456049" w:rsidR="002D717C" w:rsidRPr="002D717C" w:rsidRDefault="002D717C" w:rsidP="002D717C">
    <w:pPr>
      <w:jc w:val="right"/>
      <w:rPr>
        <w:b/>
        <w:bCs/>
      </w:rPr>
    </w:pPr>
    <w:r w:rsidRPr="002D717C">
      <w:rPr>
        <w:b/>
        <w:bCs/>
      </w:rPr>
      <w:t>Sustainable Hospitality and Tourism Management (BMIH5006)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D54C9A"/>
    <w:multiLevelType w:val="hybridMultilevel"/>
    <w:tmpl w:val="08D63C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42770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8F2"/>
    <w:rsid w:val="000308F2"/>
    <w:rsid w:val="00085558"/>
    <w:rsid w:val="000C3FFD"/>
    <w:rsid w:val="002D717C"/>
    <w:rsid w:val="003A4D69"/>
    <w:rsid w:val="004146CA"/>
    <w:rsid w:val="00462D79"/>
    <w:rsid w:val="004A5806"/>
    <w:rsid w:val="004B1E29"/>
    <w:rsid w:val="00563378"/>
    <w:rsid w:val="006E200C"/>
    <w:rsid w:val="00706EE4"/>
    <w:rsid w:val="007847C0"/>
    <w:rsid w:val="007E351B"/>
    <w:rsid w:val="007F4BE2"/>
    <w:rsid w:val="008A7F3A"/>
    <w:rsid w:val="008B1DA6"/>
    <w:rsid w:val="008D56A8"/>
    <w:rsid w:val="009555F0"/>
    <w:rsid w:val="0099168D"/>
    <w:rsid w:val="00997FE0"/>
    <w:rsid w:val="00B6707D"/>
    <w:rsid w:val="00C16B3F"/>
    <w:rsid w:val="00C46FF2"/>
    <w:rsid w:val="00D13738"/>
    <w:rsid w:val="00D25CF3"/>
    <w:rsid w:val="00DE4F60"/>
    <w:rsid w:val="00E672E7"/>
    <w:rsid w:val="00F31AF9"/>
    <w:rsid w:val="7B4B44BD"/>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AA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8F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308F2"/>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2D717C"/>
    <w:pPr>
      <w:keepNext/>
      <w:keepLines/>
      <w:spacing w:before="40" w:after="0"/>
      <w:outlineLvl w:val="1"/>
    </w:pPr>
    <w:rPr>
      <w:rFonts w:eastAsiaTheme="majorEastAsia" w:cstheme="majorBidi"/>
      <w:b/>
      <w:color w:val="auto"/>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8F2"/>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2D717C"/>
    <w:rPr>
      <w:rFonts w:ascii="Times New Roman" w:eastAsiaTheme="majorEastAsia" w:hAnsi="Times New Roman" w:cstheme="majorBidi"/>
      <w:b/>
      <w:sz w:val="26"/>
      <w:szCs w:val="33"/>
    </w:rPr>
  </w:style>
  <w:style w:type="paragraph" w:styleId="NormalWeb">
    <w:name w:val="Normal (Web)"/>
    <w:basedOn w:val="Normal"/>
    <w:uiPriority w:val="99"/>
    <w:semiHidden/>
    <w:unhideWhenUsed/>
    <w:rsid w:val="000308F2"/>
    <w:pPr>
      <w:spacing w:before="100" w:beforeAutospacing="1" w:after="100" w:afterAutospacing="1" w:line="240" w:lineRule="auto"/>
      <w:jc w:val="left"/>
    </w:pPr>
    <w:rPr>
      <w:rFonts w:eastAsia="Times New Roman" w:cs="Times New Roman"/>
      <w:color w:val="auto"/>
      <w:kern w:val="0"/>
      <w:szCs w:val="24"/>
      <w14:ligatures w14:val="none"/>
    </w:rPr>
  </w:style>
  <w:style w:type="paragraph" w:styleId="Bibliography">
    <w:name w:val="Bibliography"/>
    <w:basedOn w:val="Normal"/>
    <w:next w:val="Normal"/>
    <w:uiPriority w:val="37"/>
    <w:unhideWhenUsed/>
    <w:rsid w:val="00563378"/>
  </w:style>
  <w:style w:type="paragraph" w:styleId="Header">
    <w:name w:val="header"/>
    <w:basedOn w:val="Normal"/>
    <w:link w:val="HeaderChar"/>
    <w:uiPriority w:val="99"/>
    <w:unhideWhenUsed/>
    <w:rsid w:val="002D7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17C"/>
    <w:rPr>
      <w:rFonts w:ascii="Times New Roman" w:hAnsi="Times New Roman"/>
      <w:color w:val="000000" w:themeColor="text1"/>
      <w:sz w:val="24"/>
    </w:rPr>
  </w:style>
  <w:style w:type="paragraph" w:styleId="Footer">
    <w:name w:val="footer"/>
    <w:basedOn w:val="Normal"/>
    <w:link w:val="FooterChar"/>
    <w:uiPriority w:val="99"/>
    <w:unhideWhenUsed/>
    <w:rsid w:val="002D7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17C"/>
    <w:rPr>
      <w:rFonts w:ascii="Times New Roman" w:hAnsi="Times New Roman"/>
      <w:color w:val="000000" w:themeColor="text1"/>
      <w:sz w:val="24"/>
    </w:rPr>
  </w:style>
  <w:style w:type="character" w:styleId="Hyperlink">
    <w:name w:val="Hyperlink"/>
    <w:basedOn w:val="DefaultParagraphFont"/>
    <w:uiPriority w:val="99"/>
    <w:unhideWhenUsed/>
    <w:rsid w:val="0099168D"/>
    <w:rPr>
      <w:color w:val="0563C1" w:themeColor="hyperlink"/>
      <w:u w:val="single"/>
    </w:rPr>
  </w:style>
  <w:style w:type="character" w:styleId="UnresolvedMention">
    <w:name w:val="Unresolved Mention"/>
    <w:basedOn w:val="DefaultParagraphFont"/>
    <w:uiPriority w:val="99"/>
    <w:semiHidden/>
    <w:unhideWhenUsed/>
    <w:rsid w:val="0099168D"/>
    <w:rPr>
      <w:color w:val="605E5C"/>
      <w:shd w:val="clear" w:color="auto" w:fill="E1DFDD"/>
    </w:rPr>
  </w:style>
  <w:style w:type="paragraph" w:styleId="ListParagraph">
    <w:name w:val="List Paragraph"/>
    <w:basedOn w:val="Normal"/>
    <w:uiPriority w:val="34"/>
    <w:qFormat/>
    <w:rsid w:val="0099168D"/>
    <w:pPr>
      <w:ind w:left="720"/>
      <w:contextualSpacing/>
    </w:pPr>
  </w:style>
  <w:style w:type="paragraph" w:styleId="NoSpacing">
    <w:name w:val="No Spacing"/>
    <w:uiPriority w:val="1"/>
    <w:qFormat/>
    <w:rsid w:val="009555F0"/>
    <w:pPr>
      <w:spacing w:after="0" w:line="240" w:lineRule="auto"/>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9555F0"/>
    <w:pPr>
      <w:spacing w:line="259" w:lineRule="auto"/>
      <w:jc w:val="left"/>
      <w:outlineLvl w:val="9"/>
    </w:pPr>
    <w:rPr>
      <w:rFonts w:asciiTheme="majorHAnsi" w:hAnsiTheme="majorHAnsi"/>
      <w:b w:val="0"/>
      <w:color w:val="2F5496" w:themeColor="accent1" w:themeShade="BF"/>
      <w:kern w:val="0"/>
      <w:sz w:val="32"/>
      <w:szCs w:val="32"/>
      <w:lang w:val="en-US" w:eastAsia="en-US" w:bidi="ar-SA"/>
      <w14:ligatures w14:val="none"/>
    </w:rPr>
  </w:style>
  <w:style w:type="paragraph" w:styleId="TOC1">
    <w:name w:val="toc 1"/>
    <w:basedOn w:val="Normal"/>
    <w:next w:val="Normal"/>
    <w:autoRedefine/>
    <w:uiPriority w:val="39"/>
    <w:unhideWhenUsed/>
    <w:rsid w:val="009555F0"/>
    <w:pPr>
      <w:spacing w:after="100"/>
    </w:pPr>
  </w:style>
  <w:style w:type="paragraph" w:styleId="TOC2">
    <w:name w:val="toc 2"/>
    <w:basedOn w:val="Normal"/>
    <w:next w:val="Normal"/>
    <w:autoRedefine/>
    <w:uiPriority w:val="39"/>
    <w:unhideWhenUsed/>
    <w:rsid w:val="009555F0"/>
    <w:pPr>
      <w:spacing w:after="100"/>
      <w:ind w:left="240"/>
    </w:p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rFonts w:ascii="Times New Roman" w:hAnsi="Times New Roman"/>
      <w:color w:val="000000" w:themeColor="text1"/>
      <w:sz w:val="20"/>
      <w:szCs w:val="25"/>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17907">
      <w:bodyDiv w:val="1"/>
      <w:marLeft w:val="0"/>
      <w:marRight w:val="0"/>
      <w:marTop w:val="0"/>
      <w:marBottom w:val="0"/>
      <w:divBdr>
        <w:top w:val="none" w:sz="0" w:space="0" w:color="auto"/>
        <w:left w:val="none" w:sz="0" w:space="0" w:color="auto"/>
        <w:bottom w:val="none" w:sz="0" w:space="0" w:color="auto"/>
        <w:right w:val="none" w:sz="0" w:space="0" w:color="auto"/>
      </w:divBdr>
    </w:div>
    <w:div w:id="292567592">
      <w:bodyDiv w:val="1"/>
      <w:marLeft w:val="0"/>
      <w:marRight w:val="0"/>
      <w:marTop w:val="0"/>
      <w:marBottom w:val="0"/>
      <w:divBdr>
        <w:top w:val="none" w:sz="0" w:space="0" w:color="auto"/>
        <w:left w:val="none" w:sz="0" w:space="0" w:color="auto"/>
        <w:bottom w:val="none" w:sz="0" w:space="0" w:color="auto"/>
        <w:right w:val="none" w:sz="0" w:space="0" w:color="auto"/>
      </w:divBdr>
    </w:div>
    <w:div w:id="303972948">
      <w:bodyDiv w:val="1"/>
      <w:marLeft w:val="0"/>
      <w:marRight w:val="0"/>
      <w:marTop w:val="0"/>
      <w:marBottom w:val="0"/>
      <w:divBdr>
        <w:top w:val="none" w:sz="0" w:space="0" w:color="auto"/>
        <w:left w:val="none" w:sz="0" w:space="0" w:color="auto"/>
        <w:bottom w:val="none" w:sz="0" w:space="0" w:color="auto"/>
        <w:right w:val="none" w:sz="0" w:space="0" w:color="auto"/>
      </w:divBdr>
    </w:div>
    <w:div w:id="431436213">
      <w:bodyDiv w:val="1"/>
      <w:marLeft w:val="0"/>
      <w:marRight w:val="0"/>
      <w:marTop w:val="0"/>
      <w:marBottom w:val="0"/>
      <w:divBdr>
        <w:top w:val="none" w:sz="0" w:space="0" w:color="auto"/>
        <w:left w:val="none" w:sz="0" w:space="0" w:color="auto"/>
        <w:bottom w:val="none" w:sz="0" w:space="0" w:color="auto"/>
        <w:right w:val="none" w:sz="0" w:space="0" w:color="auto"/>
      </w:divBdr>
    </w:div>
    <w:div w:id="627929245">
      <w:bodyDiv w:val="1"/>
      <w:marLeft w:val="0"/>
      <w:marRight w:val="0"/>
      <w:marTop w:val="0"/>
      <w:marBottom w:val="0"/>
      <w:divBdr>
        <w:top w:val="none" w:sz="0" w:space="0" w:color="auto"/>
        <w:left w:val="none" w:sz="0" w:space="0" w:color="auto"/>
        <w:bottom w:val="none" w:sz="0" w:space="0" w:color="auto"/>
        <w:right w:val="none" w:sz="0" w:space="0" w:color="auto"/>
      </w:divBdr>
    </w:div>
    <w:div w:id="1121149630">
      <w:bodyDiv w:val="1"/>
      <w:marLeft w:val="0"/>
      <w:marRight w:val="0"/>
      <w:marTop w:val="0"/>
      <w:marBottom w:val="0"/>
      <w:divBdr>
        <w:top w:val="none" w:sz="0" w:space="0" w:color="auto"/>
        <w:left w:val="none" w:sz="0" w:space="0" w:color="auto"/>
        <w:bottom w:val="none" w:sz="0" w:space="0" w:color="auto"/>
        <w:right w:val="none" w:sz="0" w:space="0" w:color="auto"/>
      </w:divBdr>
    </w:div>
    <w:div w:id="1408726014">
      <w:bodyDiv w:val="1"/>
      <w:marLeft w:val="0"/>
      <w:marRight w:val="0"/>
      <w:marTop w:val="0"/>
      <w:marBottom w:val="0"/>
      <w:divBdr>
        <w:top w:val="none" w:sz="0" w:space="0" w:color="auto"/>
        <w:left w:val="none" w:sz="0" w:space="0" w:color="auto"/>
        <w:bottom w:val="none" w:sz="0" w:space="0" w:color="auto"/>
        <w:right w:val="none" w:sz="0" w:space="0" w:color="auto"/>
      </w:divBdr>
    </w:div>
    <w:div w:id="2010907898">
      <w:bodyDiv w:val="1"/>
      <w:marLeft w:val="0"/>
      <w:marRight w:val="0"/>
      <w:marTop w:val="0"/>
      <w:marBottom w:val="0"/>
      <w:divBdr>
        <w:top w:val="none" w:sz="0" w:space="0" w:color="auto"/>
        <w:left w:val="none" w:sz="0" w:space="0" w:color="auto"/>
        <w:bottom w:val="none" w:sz="0" w:space="0" w:color="auto"/>
        <w:right w:val="none" w:sz="0" w:space="0" w:color="auto"/>
      </w:divBdr>
    </w:div>
    <w:div w:id="212922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05AF8A23-DEEF-46DE-878E-E13257D7627A}"/>
      </w:docPartPr>
      <w:docPartBody>
        <w:p w:rsidR="005051E9" w:rsidRDefault="005051E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5051E9"/>
    <w:rsid w:val="005051E9"/>
    <w:rsid w:val="0076001E"/>
    <w:rsid w:val="00864F20"/>
    <w:rsid w:val="00E710E7"/>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unw231</b:Tag>
    <b:SourceType>InternetSite</b:SourceType>
    <b:Guid>{587DCA69-3C61-429B-ADBE-2BA86F32CDD1}</b:Guid>
    <b:Author>
      <b:Author>
        <b:Corporate>unwto</b:Corporate>
      </b:Author>
    </b:Author>
    <b:Title>MALDIVES’ TOURISM LOOKING UP AFTER REOPENING</b:Title>
    <b:Year>2023</b:Year>
    <b:YearAccessed>2023</b:YearAccessed>
    <b:MonthAccessed>June</b:MonthAccessed>
    <b:DayAccessed>2</b:DayAccessed>
    <b:URL>https://www.unwto.org/maldives-tourism-looking-up-after-reopening#:~:text=Despite%20challenges%20faced%20during%20the,daily%20average%20of%202%2C923%20tourists.</b:URL>
    <b:RefOrder>4</b:RefOrder>
  </b:Source>
  <b:Source>
    <b:Tag>tou232</b:Tag>
    <b:SourceType>InternetSite</b:SourceType>
    <b:Guid>{04F0FF0C-3256-4C0C-A837-6DFCB3B7144A}</b:Guid>
    <b:Author>
      <b:Author>
        <b:Corporate>tourism</b:Corporate>
      </b:Author>
    </b:Author>
    <b:Title>Travel Agencies</b:Title>
    <b:Year>2023</b:Year>
    <b:YearAccessed>2023</b:YearAccessed>
    <b:MonthAccessed>june</b:MonthAccessed>
    <b:DayAccessed>2</b:DayAccessed>
    <b:URL>https://www.tourism.gov.mv/en/registered/travel_agencies</b:URL>
    <b:RefOrder>6</b:RefOrder>
  </b:Source>
  <b:Source>
    <b:Tag>tou233</b:Tag>
    <b:SourceType>InternetSite</b:SourceType>
    <b:Guid>{AE32DD2D-A17A-4C4A-9EF6-84B11497DE44}</b:Guid>
    <b:Author>
      <b:Author>
        <b:Corporate>tourism</b:Corporate>
      </b:Author>
    </b:Author>
    <b:Title>Travel Agencies</b:Title>
    <b:Year>2023</b:Year>
    <b:YearAccessed>2023</b:YearAccessed>
    <b:MonthAccessed>June</b:MonthAccessed>
    <b:DayAccessed>2</b:DayAccessed>
    <b:URL>https://www.tourism.gov.mv/en/registered/travel_agencies</b:URL>
    <b:RefOrder>7</b:RefOrder>
  </b:Source>
  <b:Source>
    <b:Tag>gst22</b:Tag>
    <b:SourceType>InternetSite</b:SourceType>
    <b:Guid>{693ED61B-2004-4094-9F94-EB5FF710B967}</b:Guid>
    <b:Author>
      <b:Author>
        <b:Corporate>gstcouncil</b:Corporate>
      </b:Author>
    </b:Author>
    <b:Title>What is Sustainable Tourism?</b:Title>
    <b:Year>2022</b:Year>
    <b:YearAccessed>2023</b:YearAccessed>
    <b:MonthAccessed>June</b:MonthAccessed>
    <b:DayAccessed>2</b:DayAccessed>
    <b:URL>https://www.gstcouncil.org/what-is-sustainable-tourism/#:~:text=Sustainable%20tourism%20is%20defined%20by,the%20environment%20and%20host%20communities.%E2%80%9D</b:URL>
    <b:RefOrder>2</b:RefOrder>
  </b:Source>
  <b:Source>
    <b:Tag>jil23</b:Tag>
    <b:SourceType>InternetSite</b:SourceType>
    <b:Guid>{1BF51328-678D-4C73-9704-F0B5932FCD79}</b:Guid>
    <b:Author>
      <b:Author>
        <b:Corporate>jillonjourney</b:Corporate>
      </b:Author>
    </b:Author>
    <b:Title>The three pillars of sustainability in tourism</b:Title>
    <b:Year>2023</b:Year>
    <b:YearAccessed>2023</b:YearAccessed>
    <b:MonthAccessed>June</b:MonthAccessed>
    <b:DayAccessed>2</b:DayAccessed>
    <b:URL>https://jillonjourney.com/the-three-pillars-of-sustainability-in-tourism/</b:URL>
    <b:RefOrder>3</b:RefOrder>
  </b:Source>
  <b:Source>
    <b:Tag>tou234</b:Tag>
    <b:SourceType>InternetSite</b:SourceType>
    <b:Guid>{092F4054-49D5-4735-8BF0-F90EC237B983}</b:Guid>
    <b:Author>
      <b:Author>
        <b:Corporate>tourismmv</b:Corporate>
      </b:Author>
    </b:Author>
    <b:Title>Media</b:Title>
    <b:Year>2023</b:Year>
    <b:YearAccessed>2023</b:YearAccessed>
    <b:MonthAccessed>June</b:MonthAccessed>
    <b:DayAccessed>2</b:DayAccessed>
    <b:URL>https://www.tourism.gov.mv/en/circulars/strengthening_safety_protocols</b:URL>
    <b:RefOrder>1</b:RefOrder>
  </b:Source>
  <b:Source>
    <b:Tag>hun23</b:Tag>
    <b:SourceType>InternetSite</b:SourceType>
    <b:Guid>{ADFB8967-B52D-41A1-BF6C-BE5AC5F5CC6C}</b:Guid>
    <b:Author>
      <b:Author>
        <b:Corporate>hundredpercenttours</b:Corporate>
      </b:Author>
    </b:Author>
    <b:Title>HUNDRED PERCENT TOURS MALDIVES Pvt. Ltd</b:Title>
    <b:Year>2023</b:Year>
    <b:YearAccessed>2023</b:YearAccessed>
    <b:MonthAccessed>June</b:MonthAccessed>
    <b:DayAccessed>2</b:DayAccessed>
    <b:URL>https://hundredpercenttours.com/profile.php</b:URL>
    <b:RefOrder>5</b:RefOrder>
  </b:Source>
</b:Sources>
</file>

<file path=customXml/itemProps1.xml><?xml version="1.0" encoding="utf-8"?>
<ds:datastoreItem xmlns:ds="http://schemas.openxmlformats.org/officeDocument/2006/customXml" ds:itemID="{3829DF4A-D3C5-4EE8-80C1-203293958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2827</Words>
  <Characters>16114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2023-06-02T11:08:00Z</dcterms:created>
  <dcterms:modified xsi:type="dcterms:W3CDTF">2023-06-15T15:13:00Z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8ed1fa1aa5ae363af0d1d03bab86aeeca86b9d16a0f54d89fb3ce42278024214</vt:lpwstr>
  </property>
</Properties>
</file>