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909CFD" w14:textId="71C69BED" w:rsidR="00142F5C" w:rsidRPr="00142F5C" w:rsidRDefault="00142F5C">
      <w:pPr>
        <w:rPr>
          <w:u w:val="single"/>
        </w:rPr>
      </w:pPr>
      <w:r w:rsidRPr="00142F5C">
        <w:rPr>
          <w:u w:val="single"/>
        </w:rPr>
        <w:t>How Evil Do We Get to Be?</w:t>
      </w:r>
    </w:p>
    <w:p w14:paraId="2B4546BE" w14:textId="406665AA" w:rsidR="008F2571" w:rsidRDefault="0074012C">
      <w:r>
        <w:t>Adolf Eichmann</w:t>
      </w:r>
      <w:r w:rsidR="008943FB">
        <w:t xml:space="preserve"> was in effect chief executioner of the “final solution” during Nazi Germany in 1942. “H</w:t>
      </w:r>
      <w:r w:rsidR="008943FB" w:rsidRPr="008943FB">
        <w:t>e organized the identification, assembly, and transportation of Jews from all over occupied </w:t>
      </w:r>
      <w:hyperlink r:id="rId4" w:history="1">
        <w:r w:rsidR="008943FB" w:rsidRPr="008943FB">
          <w:rPr>
            <w:rStyle w:val="Hyperlink"/>
            <w:color w:val="auto"/>
            <w:u w:val="none"/>
          </w:rPr>
          <w:t>Europe</w:t>
        </w:r>
      </w:hyperlink>
      <w:r w:rsidR="008943FB" w:rsidRPr="008943FB">
        <w:t> to their final destinations at </w:t>
      </w:r>
      <w:hyperlink r:id="rId5" w:history="1">
        <w:r w:rsidR="008943FB" w:rsidRPr="008943FB">
          <w:rPr>
            <w:rStyle w:val="Hyperlink"/>
            <w:color w:val="auto"/>
            <w:u w:val="none"/>
          </w:rPr>
          <w:t>Auschwitz</w:t>
        </w:r>
      </w:hyperlink>
      <w:r w:rsidR="008943FB" w:rsidRPr="008943FB">
        <w:t> and other </w:t>
      </w:r>
      <w:hyperlink r:id="rId6" w:history="1">
        <w:r w:rsidR="008943FB" w:rsidRPr="008943FB">
          <w:rPr>
            <w:rStyle w:val="Hyperlink"/>
            <w:color w:val="auto"/>
            <w:u w:val="none"/>
          </w:rPr>
          <w:t>extermination camps</w:t>
        </w:r>
      </w:hyperlink>
      <w:r w:rsidR="008943FB" w:rsidRPr="008943FB">
        <w:t> in German-occupied </w:t>
      </w:r>
      <w:hyperlink r:id="rId7" w:history="1">
        <w:r w:rsidR="008943FB" w:rsidRPr="008943FB">
          <w:rPr>
            <w:rStyle w:val="Hyperlink"/>
            <w:color w:val="auto"/>
            <w:u w:val="none"/>
          </w:rPr>
          <w:t>Poland</w:t>
        </w:r>
      </w:hyperlink>
      <w:r w:rsidR="008943FB" w:rsidRPr="008943FB">
        <w:t>.</w:t>
      </w:r>
      <w:r w:rsidR="008943FB">
        <w:t>” (</w:t>
      </w:r>
      <w:proofErr w:type="spellStart"/>
      <w:r w:rsidR="008943FB">
        <w:t>Berenbaum</w:t>
      </w:r>
      <w:proofErr w:type="spellEnd"/>
      <w:r w:rsidR="008943FB">
        <w:t xml:space="preserve"> 1998).</w:t>
      </w:r>
      <w:r w:rsidR="00D24ED2">
        <w:t xml:space="preserve"> Eichmann was called to answer for his war crimes in Israel in 1960.</w:t>
      </w:r>
      <w:r w:rsidR="008943FB">
        <w:t xml:space="preserve"> Hannah Arendt</w:t>
      </w:r>
      <w:r w:rsidR="00D24ED2">
        <w:t xml:space="preserve">, a philosopher and journalist for the New Yorker at the time covered the war crime trail and was amazed at how – in her words - “terrifyingly normal” Eichmann was. </w:t>
      </w:r>
      <w:r w:rsidR="006E414A">
        <w:t>Inspiring</w:t>
      </w:r>
      <w:r w:rsidR="00D24ED2">
        <w:t xml:space="preserve"> her to write “</w:t>
      </w:r>
      <w:r w:rsidR="00C17B9A">
        <w:t xml:space="preserve">Eichmann in Jerusalem: </w:t>
      </w:r>
      <w:r w:rsidR="00D24ED2">
        <w:t>A report on the Banality of Evil” which is considered controversial</w:t>
      </w:r>
      <w:r w:rsidR="00275076">
        <w:t xml:space="preserve"> by academics such as philosopher Alan Wolfe and novelist Mary McCarthy (White 2018)</w:t>
      </w:r>
      <w:r w:rsidR="006E414A">
        <w:t>.</w:t>
      </w:r>
      <w:r w:rsidR="008943FB">
        <w:t xml:space="preserve"> </w:t>
      </w:r>
      <w:r w:rsidR="006E414A">
        <w:t>One of the ideas depicted</w:t>
      </w:r>
      <w:r w:rsidR="008943FB">
        <w:t xml:space="preserve"> </w:t>
      </w:r>
      <w:r w:rsidR="006E414A">
        <w:t>in</w:t>
      </w:r>
      <w:r w:rsidR="008943FB">
        <w:t xml:space="preserve"> the Banality of Evil, suggests that anyone in the right </w:t>
      </w:r>
      <w:r w:rsidR="00B84CB1">
        <w:t>(or be it wrong) circumstances can</w:t>
      </w:r>
      <w:r w:rsidR="008943FB">
        <w:t xml:space="preserve"> </w:t>
      </w:r>
      <w:r w:rsidR="00B84CB1">
        <w:t>find themselves capable of evil deeds.</w:t>
      </w:r>
      <w:r w:rsidR="006E414A">
        <w:t xml:space="preserve"> Alluding to the idea that one does not have to be evil to commit evil acts.</w:t>
      </w:r>
      <w:r w:rsidR="00B84CB1">
        <w:t xml:space="preserve"> This statement in its broadest sense is indeed correct</w:t>
      </w:r>
      <w:r w:rsidR="00604C64">
        <w:t>,</w:t>
      </w:r>
      <w:r w:rsidR="00B84CB1">
        <w:t xml:space="preserve"> as no one person is free from transgression. However, deliberate harm</w:t>
      </w:r>
      <w:r w:rsidR="00830A40">
        <w:t xml:space="preserve"> with intent to injure or kill</w:t>
      </w:r>
      <w:r w:rsidR="00B84CB1">
        <w:t xml:space="preserve"> is </w:t>
      </w:r>
      <w:r w:rsidR="00046FD1">
        <w:t>agreeably among</w:t>
      </w:r>
      <w:r w:rsidR="00B84CB1">
        <w:t xml:space="preserve"> the most abhorrent</w:t>
      </w:r>
      <w:r w:rsidR="00030921">
        <w:t xml:space="preserve"> act</w:t>
      </w:r>
      <w:r w:rsidR="00B84CB1">
        <w:t xml:space="preserve"> </w:t>
      </w:r>
      <w:r w:rsidR="00830A40">
        <w:t xml:space="preserve">world-wide </w:t>
      </w:r>
      <w:r w:rsidR="00B84CB1">
        <w:t xml:space="preserve">(however </w:t>
      </w:r>
      <w:r w:rsidR="00830A40">
        <w:t>much we find it practiced).</w:t>
      </w:r>
      <w:r w:rsidR="00B84CB1">
        <w:t xml:space="preserve"> </w:t>
      </w:r>
      <w:r w:rsidR="00830A40">
        <w:br/>
      </w:r>
      <w:r w:rsidR="00B84CB1">
        <w:t xml:space="preserve">Arendt claims Eichmann’s greatest crime was his lack of thinking when </w:t>
      </w:r>
      <w:r w:rsidR="00F46A2D">
        <w:t xml:space="preserve">carrying out his orders </w:t>
      </w:r>
      <w:r w:rsidR="00B84CB1">
        <w:t xml:space="preserve">and was otherwise an ordinary individual who would never had done any harm if not for the second world war. </w:t>
      </w:r>
      <w:r w:rsidR="00830A40">
        <w:t>Yet</w:t>
      </w:r>
      <w:r w:rsidR="006E414A">
        <w:t xml:space="preserve"> this statement is irrelevant</w:t>
      </w:r>
      <w:r w:rsidR="00C17B9A">
        <w:t>,</w:t>
      </w:r>
      <w:r w:rsidR="006E414A">
        <w:t xml:space="preserve"> as</w:t>
      </w:r>
      <w:r w:rsidR="00830A40">
        <w:t xml:space="preserve"> if not for the second world war, millions of people would still be alive.</w:t>
      </w:r>
      <w:r w:rsidR="00B84CB1">
        <w:br/>
        <w:t xml:space="preserve">This essay will critically assess </w:t>
      </w:r>
      <w:r w:rsidR="00830A40">
        <w:t>Arendt’s</w:t>
      </w:r>
      <w:r w:rsidR="00B84CB1">
        <w:t xml:space="preserve"> claims in more detail and try </w:t>
      </w:r>
      <w:r w:rsidR="00830A40">
        <w:t xml:space="preserve">to </w:t>
      </w:r>
      <w:r w:rsidR="00B84CB1">
        <w:t xml:space="preserve">decipher what exactly constitutes evil.  </w:t>
      </w:r>
    </w:p>
    <w:p w14:paraId="7A193BF0" w14:textId="2962866A" w:rsidR="00E53CC1" w:rsidRDefault="00754251">
      <w:r>
        <w:t xml:space="preserve">Eichmann claims during his trail that he himself follows Immanuel Kant’s philosophy. This means that the right or wrong consequences of </w:t>
      </w:r>
      <w:r w:rsidR="00046FD1">
        <w:t>an</w:t>
      </w:r>
      <w:r>
        <w:t xml:space="preserve"> action </w:t>
      </w:r>
      <w:r w:rsidR="00046FD1">
        <w:t>is</w:t>
      </w:r>
      <w:r>
        <w:t xml:space="preserve"> irrelevant so long as </w:t>
      </w:r>
      <w:r w:rsidR="00046FD1">
        <w:t>the</w:t>
      </w:r>
      <w:r>
        <w:t xml:space="preserve"> action fulfil</w:t>
      </w:r>
      <w:r w:rsidR="00046FD1">
        <w:t>s</w:t>
      </w:r>
      <w:r>
        <w:t xml:space="preserve"> </w:t>
      </w:r>
      <w:r w:rsidR="00046FD1">
        <w:t>some</w:t>
      </w:r>
      <w:r>
        <w:t xml:space="preserve"> duty. This can be problematic when we ask ourselves, what is our duty? To follow orders. Whose orders</w:t>
      </w:r>
      <w:r w:rsidR="00170EDE">
        <w:t>?</w:t>
      </w:r>
      <w:r w:rsidR="006E414A">
        <w:t xml:space="preserve"> What if your commander is incredibly immoral and you are fully aware of this?</w:t>
      </w:r>
      <w:r w:rsidR="00170EDE">
        <w:t xml:space="preserve"> Does t</w:t>
      </w:r>
      <w:r w:rsidR="00170EDE" w:rsidRPr="00170EDE">
        <w:t>he moral worth of an action depend upon the reason it is performed</w:t>
      </w:r>
      <w:r w:rsidR="00170EDE">
        <w:t xml:space="preserve">? </w:t>
      </w:r>
      <w:r w:rsidR="00604C64">
        <w:t>Perhaps</w:t>
      </w:r>
      <w:r w:rsidR="00170EDE">
        <w:t xml:space="preserve"> not if you are aware of a negative outcome.</w:t>
      </w:r>
      <w:r w:rsidR="00C17B9A">
        <w:t xml:space="preserve"> </w:t>
      </w:r>
      <w:r w:rsidR="00170EDE">
        <w:t>If you are unaware of the outcome and trust in the reasoning</w:t>
      </w:r>
      <w:r w:rsidR="006E414A">
        <w:t xml:space="preserve"> of your superior</w:t>
      </w:r>
      <w:r w:rsidR="00170EDE">
        <w:t xml:space="preserve"> to be right, then perhaps so. Extent of knowledge is important. Eichmann had this</w:t>
      </w:r>
      <w:r w:rsidR="00F46A2D">
        <w:t xml:space="preserve"> knowledge</w:t>
      </w:r>
      <w:r w:rsidR="00170EDE">
        <w:t xml:space="preserve">. </w:t>
      </w:r>
      <w:r w:rsidR="00170EDE" w:rsidRPr="00170EDE">
        <w:t xml:space="preserve">Eichmann claimed </w:t>
      </w:r>
      <w:r w:rsidR="00527E11">
        <w:t>his stance on Kant’s philosophy</w:t>
      </w:r>
      <w:r w:rsidR="00170EDE" w:rsidRPr="00170EDE">
        <w:t xml:space="preserve"> changed when he was charged with carrying out the </w:t>
      </w:r>
      <w:hyperlink r:id="rId8" w:tooltip="Final Solution" w:history="1">
        <w:r w:rsidR="00170EDE" w:rsidRPr="00170EDE">
          <w:rPr>
            <w:rStyle w:val="Hyperlink"/>
            <w:color w:val="auto"/>
            <w:u w:val="none"/>
          </w:rPr>
          <w:t>Final Solution</w:t>
        </w:r>
      </w:hyperlink>
      <w:r w:rsidR="00170EDE" w:rsidRPr="00170EDE">
        <w:t>, at which point Arendt claims "he had ceased to live according to Kantian principles, that he had known it, and that he had consoled himself with the thoughts that he no longer 'was master of his own deeds,' that he was unable 'to change anything" (</w:t>
      </w:r>
      <w:r w:rsidR="00170EDE">
        <w:t xml:space="preserve">Arendt </w:t>
      </w:r>
      <w:r w:rsidR="00170EDE" w:rsidRPr="00170EDE">
        <w:t> </w:t>
      </w:r>
      <w:r w:rsidR="00170EDE">
        <w:t>P</w:t>
      </w:r>
      <w:r w:rsidR="00170EDE" w:rsidRPr="00170EDE">
        <w:t>136)</w:t>
      </w:r>
      <w:r w:rsidR="00527E11">
        <w:t>.</w:t>
      </w:r>
      <w:r w:rsidR="00E64EBC">
        <w:t xml:space="preserve"> </w:t>
      </w:r>
      <w:r w:rsidR="006E414A">
        <w:t>The fact that Eichmann admits to needing to console himself suggests remorse. He also admits to having to rationalise his inaction to himself by insisting he could not change anything. While this may be true, had he acted against his commanders he would have lost his life. So</w:t>
      </w:r>
      <w:r w:rsidR="001E7E8C">
        <w:t>,</w:t>
      </w:r>
      <w:r w:rsidR="006E414A">
        <w:t xml:space="preserve"> </w:t>
      </w:r>
      <w:r w:rsidR="001E7E8C">
        <w:t xml:space="preserve">we can understand Eichmann’s inaction, but can we excuse his participation? </w:t>
      </w:r>
      <w:r w:rsidR="00046FD1">
        <w:t>I think not. To have worked his way so diligently to the position of “chief executioner” (</w:t>
      </w:r>
      <w:proofErr w:type="spellStart"/>
      <w:r w:rsidR="00046FD1">
        <w:t>Berenbaum</w:t>
      </w:r>
      <w:proofErr w:type="spellEnd"/>
      <w:r w:rsidR="00046FD1">
        <w:t xml:space="preserve"> 1998) is to make himself liable. </w:t>
      </w:r>
      <w:r w:rsidR="001E7E8C">
        <w:t>Arendt states</w:t>
      </w:r>
      <w:r w:rsidR="00C56E54">
        <w:t xml:space="preserve"> </w:t>
      </w:r>
      <w:r w:rsidR="00C56E54" w:rsidRPr="00C56E54">
        <w:t>he showed "no case of insane hatred of Jews, of fanatical anti-Semitism or indoctrination of any kind. He </w:t>
      </w:r>
      <w:r w:rsidR="00C56E54" w:rsidRPr="00C56E54">
        <w:rPr>
          <w:i/>
          <w:iCs/>
        </w:rPr>
        <w:t>personally</w:t>
      </w:r>
      <w:r w:rsidR="00C56E54" w:rsidRPr="00C56E54">
        <w:t> never had anything what</w:t>
      </w:r>
      <w:r w:rsidR="00F46A2D">
        <w:t>so</w:t>
      </w:r>
      <w:r w:rsidR="00C56E54" w:rsidRPr="00C56E54">
        <w:t>ever against Jews” (</w:t>
      </w:r>
      <w:r w:rsidR="00C56E54">
        <w:t>Arendt P</w:t>
      </w:r>
      <w:r w:rsidR="00C56E54" w:rsidRPr="00C56E54">
        <w:t>26).</w:t>
      </w:r>
      <w:r w:rsidR="00C56E54">
        <w:t xml:space="preserve"> Though a man cannot simply murder another and claim “I had nothing against him personally, my friend told me to do it.” Which in a condensed sense</w:t>
      </w:r>
      <w:r w:rsidR="00046FD1">
        <w:t>,</w:t>
      </w:r>
      <w:r w:rsidR="00C56E54">
        <w:t xml:space="preserve"> seems to be the argument here. </w:t>
      </w:r>
      <w:r w:rsidR="00046FD1">
        <w:br/>
      </w:r>
      <w:r w:rsidR="00C56E54">
        <w:t xml:space="preserve">A man’s actions are his own and they must be answered for one day or another, in this life </w:t>
      </w:r>
      <w:r w:rsidR="00046FD1">
        <w:t>and</w:t>
      </w:r>
      <w:r w:rsidR="00C56E54">
        <w:t xml:space="preserve"> the next.</w:t>
      </w:r>
      <w:r w:rsidR="00E53CC1">
        <w:t xml:space="preserve"> This is something Eichmann (and indeed we all) should have thought about. Can/could I account for this? Of course, part of Arendt’s argument was that Eichmann did not think.</w:t>
      </w:r>
      <w:r w:rsidR="00C56E54">
        <w:t xml:space="preserve"> </w:t>
      </w:r>
      <w:r w:rsidR="00C17B9A">
        <w:t>Yet from his own words we know he felt enough to have given him thought to think. Consider</w:t>
      </w:r>
      <w:r w:rsidR="00204DFC">
        <w:t xml:space="preserve"> the conscience of Huckleberry Finn</w:t>
      </w:r>
      <w:r w:rsidR="00C17B9A">
        <w:t>,</w:t>
      </w:r>
      <w:r w:rsidR="00204DFC">
        <w:t xml:space="preserve"> </w:t>
      </w:r>
      <w:r w:rsidR="00C17B9A">
        <w:t>a</w:t>
      </w:r>
      <w:r w:rsidR="00204DFC">
        <w:t xml:space="preserve"> prime example of sympathies versus principles. Eichmann’s principles are “to do his duty”</w:t>
      </w:r>
      <w:r w:rsidR="00E53CC1">
        <w:t xml:space="preserve"> but what did his sympathies tell him?</w:t>
      </w:r>
      <w:r w:rsidR="008A1EF7">
        <w:t xml:space="preserve"> An article by Michael </w:t>
      </w:r>
      <w:proofErr w:type="spellStart"/>
      <w:r w:rsidR="008A1EF7">
        <w:t>Berenbaum</w:t>
      </w:r>
      <w:proofErr w:type="spellEnd"/>
      <w:r w:rsidR="008A1EF7">
        <w:t xml:space="preserve"> gives a little insight into Eichmann’s sensitivities: -</w:t>
      </w:r>
      <w:r w:rsidR="008A1EF7" w:rsidRPr="008A1EF7">
        <w:t xml:space="preserve"> </w:t>
      </w:r>
      <w:r w:rsidR="008A1EF7">
        <w:t>“</w:t>
      </w:r>
      <w:r w:rsidR="008A1EF7" w:rsidRPr="008A1EF7">
        <w:t>his observation of a gassing van in operation at </w:t>
      </w:r>
      <w:proofErr w:type="spellStart"/>
      <w:r w:rsidR="008A1EF7" w:rsidRPr="008A1EF7">
        <w:fldChar w:fldCharType="begin"/>
      </w:r>
      <w:r w:rsidR="008A1EF7" w:rsidRPr="008A1EF7">
        <w:instrText xml:space="preserve"> HYPERLINK "https://www.britannica.com/place/Chelmno-concentration-camp-Poland" </w:instrText>
      </w:r>
      <w:r w:rsidR="008A1EF7" w:rsidRPr="008A1EF7">
        <w:fldChar w:fldCharType="separate"/>
      </w:r>
      <w:r w:rsidR="008A1EF7" w:rsidRPr="008A1EF7">
        <w:rPr>
          <w:rStyle w:val="Hyperlink"/>
          <w:color w:val="auto"/>
        </w:rPr>
        <w:t>Chelmno</w:t>
      </w:r>
      <w:proofErr w:type="spellEnd"/>
      <w:r w:rsidR="008A1EF7" w:rsidRPr="008A1EF7">
        <w:fldChar w:fldCharType="end"/>
      </w:r>
      <w:r w:rsidR="008A1EF7" w:rsidRPr="008A1EF7">
        <w:t xml:space="preserve">, he said, “I </w:t>
      </w:r>
      <w:r w:rsidR="008A1EF7" w:rsidRPr="008A1EF7">
        <w:lastRenderedPageBreak/>
        <w:t>didn’t look inside; I couldn’t. Couldn’t! What I saw and heard was enough. The screaming and…I was much too shaken and so on.” He averred that he had continued to oversee the deportation of victims but that he sought to keep his distance from the actual killing</w:t>
      </w:r>
      <w:r w:rsidR="008A1EF7">
        <w:t xml:space="preserve">.” (1998). So, Eichmann’s sympathies were awakened, and yet he took the “out of sight, out of mind” approach rather than resign his post. </w:t>
      </w:r>
    </w:p>
    <w:p w14:paraId="25FF3DA3" w14:textId="37548CED" w:rsidR="00142F5C" w:rsidRDefault="00030921">
      <w:r>
        <w:t>Arendt’s idea that anyone could commit evil acts when placed in a coercive environment is backed by the Milgram experiment</w:t>
      </w:r>
      <w:r w:rsidR="00957A2B">
        <w:t xml:space="preserve"> performed in 1962 by Stanley Milgram</w:t>
      </w:r>
      <w:r w:rsidR="00E64EBC">
        <w:t>: -</w:t>
      </w:r>
      <w:r w:rsidR="00957A2B">
        <w:t xml:space="preserve"> </w:t>
      </w:r>
      <w:r w:rsidR="0065267D">
        <w:t>There would be a teacher, a learner and an observer (</w:t>
      </w:r>
      <w:r w:rsidR="008A1EF7">
        <w:t xml:space="preserve">the observer being a </w:t>
      </w:r>
      <w:r w:rsidR="0065267D">
        <w:t>man in a lab coat</w:t>
      </w:r>
      <w:r w:rsidR="008A1EF7">
        <w:t xml:space="preserve"> encouraging the teacher to continue</w:t>
      </w:r>
      <w:r w:rsidR="0065267D">
        <w:t>). The teacher asks the learner questions and if the learner answers incorrectly receives a shock from the teacher. The learner is not really receiving a shock, but the teacher does not know this</w:t>
      </w:r>
      <w:r w:rsidR="00527E11">
        <w:t>.</w:t>
      </w:r>
      <w:r w:rsidR="0065267D">
        <w:t xml:space="preserve"> </w:t>
      </w:r>
      <w:r w:rsidR="00527E11">
        <w:t>N</w:t>
      </w:r>
      <w:r w:rsidR="0065267D">
        <w:t>o one wants to hurt the learner, however 50% of those in the “teachers” seat continue to shock the learner</w:t>
      </w:r>
      <w:r w:rsidR="00204DFC">
        <w:t xml:space="preserve"> even after hearing the learner cry out and then go silent</w:t>
      </w:r>
      <w:r w:rsidR="0065267D">
        <w:t>.</w:t>
      </w:r>
      <w:r w:rsidR="00204DFC">
        <w:t xml:space="preserve"> The remaining 50% refused to continue</w:t>
      </w:r>
      <w:r w:rsidR="00E53CC1">
        <w:t xml:space="preserve"> (The Milgram Experiment 1962)</w:t>
      </w:r>
      <w:r w:rsidR="008A1EF7">
        <w:t>.</w:t>
      </w:r>
      <w:r w:rsidR="0065267D">
        <w:t xml:space="preserve"> This experiment is designed to </w:t>
      </w:r>
      <w:r w:rsidR="00E64EBC">
        <w:t>decipher</w:t>
      </w:r>
      <w:r w:rsidR="0065267D">
        <w:t xml:space="preserve"> under what circumstances would </w:t>
      </w:r>
      <w:r w:rsidR="00527E11">
        <w:t xml:space="preserve">a person continue to cause harm to another, under the instruction of someone who </w:t>
      </w:r>
      <w:r w:rsidR="00527E11" w:rsidRPr="00E64EBC">
        <w:rPr>
          <w:i/>
          <w:iCs/>
        </w:rPr>
        <w:t>seemingly</w:t>
      </w:r>
      <w:r w:rsidR="00527E11">
        <w:t xml:space="preserve"> has authority.</w:t>
      </w:r>
      <w:r w:rsidR="00E64EBC">
        <w:t xml:space="preserve"> T</w:t>
      </w:r>
      <w:r w:rsidR="00527E11">
        <w:t xml:space="preserve">his ties into Arendt’s theory </w:t>
      </w:r>
      <w:r w:rsidR="008A1EF7">
        <w:t>that</w:t>
      </w:r>
      <w:r w:rsidR="00527E11">
        <w:t xml:space="preserve"> those who opposed the Nazi regime would put their own life at risk, where the people under </w:t>
      </w:r>
      <w:r w:rsidR="00E53CC1">
        <w:t xml:space="preserve">the </w:t>
      </w:r>
      <w:r w:rsidR="00527E11">
        <w:t xml:space="preserve">Milgram experiment were under no such </w:t>
      </w:r>
      <w:r w:rsidR="00E64EBC">
        <w:t>threat</w:t>
      </w:r>
      <w:r w:rsidR="00E53CC1">
        <w:t>.</w:t>
      </w:r>
      <w:r w:rsidR="008A1EF7">
        <w:t xml:space="preserve"> Therefore, it could almost be considered unreasonable to expect one man to stand against the tide?</w:t>
      </w:r>
      <w:r w:rsidR="003307D2">
        <w:br/>
        <w:t xml:space="preserve">If we take Arendt’s overall question “can one do evil without being evil?” The answer in my humble opinion, is yes. As the Buddhist monks believe, there is evil in the heart of the saintliest, and there is good in the heart of the most evil. Hitler himself, for example was a vegetarian and a dog lover, who hated hunting…this in no way redeems him but it is a redeeming quality. </w:t>
      </w:r>
      <w:r w:rsidR="00F4178C">
        <w:t>(</w:t>
      </w:r>
      <w:r w:rsidR="00F4178C" w:rsidRPr="00F4178C">
        <w:t>Wikipedia</w:t>
      </w:r>
      <w:r w:rsidR="00F4178C">
        <w:t>).</w:t>
      </w:r>
      <w:r w:rsidR="003307D2">
        <w:br/>
        <w:t xml:space="preserve">Eichmann may have been following the law of his country at the time but was in full knowledge that what was being done was against </w:t>
      </w:r>
      <w:r w:rsidR="00E53CC1">
        <w:t>humanitarian</w:t>
      </w:r>
      <w:r w:rsidR="003307D2">
        <w:t xml:space="preserve"> law. Eichmann would say that it did not occur to him to put himself in his enemy’s shoes. A crime many soldiers would be guilty of</w:t>
      </w:r>
      <w:r w:rsidR="00F4178C">
        <w:t>.</w:t>
      </w:r>
      <w:r w:rsidR="00612286">
        <w:t xml:space="preserve"> </w:t>
      </w:r>
      <w:r w:rsidR="00F4178C">
        <w:t>Yet</w:t>
      </w:r>
      <w:r w:rsidR="00612286">
        <w:t xml:space="preserve"> it has been a manipulation tactic of commanders to dehumanise the enemy to their</w:t>
      </w:r>
      <w:r w:rsidR="008A1EF7">
        <w:t xml:space="preserve"> own</w:t>
      </w:r>
      <w:r w:rsidR="00612286">
        <w:t xml:space="preserve"> soldiers, for the simple reason, people do not want to kill. </w:t>
      </w:r>
      <w:r w:rsidR="00142F5C">
        <w:t>“A</w:t>
      </w:r>
      <w:r w:rsidR="00142F5C" w:rsidRPr="00142F5C">
        <w:t>n era of psychological warfare conducted not upon the enemy, but upon one’s own troops. The triad of methods used to enable men to overcome their innate resistance to killing includes desensitization, classical and operant conditioning, and denial</w:t>
      </w:r>
      <w:r w:rsidR="00142F5C">
        <w:t>,</w:t>
      </w:r>
      <w:r w:rsidR="00142F5C" w:rsidRPr="00142F5C">
        <w:t xml:space="preserve"> </w:t>
      </w:r>
      <w:r w:rsidR="00142F5C" w:rsidRPr="00142F5C">
        <w:t>defence</w:t>
      </w:r>
      <w:r w:rsidR="00142F5C" w:rsidRPr="00142F5C">
        <w:t xml:space="preserve"> mechanisms</w:t>
      </w:r>
      <w:r w:rsidR="00142F5C">
        <w:t xml:space="preserve">” (Grossman 2007). </w:t>
      </w:r>
      <w:r w:rsidR="00612286">
        <w:t>This</w:t>
      </w:r>
      <w:r w:rsidR="00BB63FF">
        <w:t xml:space="preserve"> is</w:t>
      </w:r>
      <w:r w:rsidR="00612286">
        <w:t xml:space="preserve"> when soldier is against soldier. </w:t>
      </w:r>
      <w:r w:rsidR="00142F5C">
        <w:t>Eichmann’s</w:t>
      </w:r>
      <w:r w:rsidR="00612286">
        <w:t xml:space="preserve"> “</w:t>
      </w:r>
      <w:r w:rsidR="00142F5C">
        <w:t>enemies</w:t>
      </w:r>
      <w:r w:rsidR="00612286">
        <w:t xml:space="preserve">” </w:t>
      </w:r>
      <w:r w:rsidR="00142F5C">
        <w:t>were</w:t>
      </w:r>
      <w:r w:rsidR="00612286">
        <w:t xml:space="preserve"> not afforded the opportunity to defend themselves</w:t>
      </w:r>
      <w:r w:rsidR="006C45C1">
        <w:t>, nothing was wanted from them but their elimination… that is not war, but slaughter. That is not a fight, but a massacre. And Eichmann had nothing against these people personally…</w:t>
      </w:r>
    </w:p>
    <w:p w14:paraId="34520A60" w14:textId="1676C9E4" w:rsidR="00275076" w:rsidRDefault="00142F5C" w:rsidP="00E53CC1">
      <w:r>
        <w:t>“</w:t>
      </w:r>
      <w:r w:rsidR="000A4D8B">
        <w:t>He performed evil deeds without evil intention” (White 2018)</w:t>
      </w:r>
      <w:r>
        <w:t xml:space="preserve">. Eichmann </w:t>
      </w:r>
      <w:r w:rsidR="00ED0C43">
        <w:t xml:space="preserve">knew of the destination of their </w:t>
      </w:r>
      <w:r w:rsidR="00517383">
        <w:t>transport;</w:t>
      </w:r>
      <w:r w:rsidR="00ED0C43">
        <w:t xml:space="preserve"> </w:t>
      </w:r>
      <w:r w:rsidR="00517383">
        <w:t>therefore,</w:t>
      </w:r>
      <w:r w:rsidR="00ED0C43">
        <w:t xml:space="preserve"> </w:t>
      </w:r>
      <w:r>
        <w:t xml:space="preserve">intent </w:t>
      </w:r>
      <w:r w:rsidR="00630D51">
        <w:t>was</w:t>
      </w:r>
      <w:r>
        <w:t xml:space="preserve"> </w:t>
      </w:r>
      <w:r w:rsidR="00517383">
        <w:t>present</w:t>
      </w:r>
      <w:r>
        <w:t>.</w:t>
      </w:r>
      <w:r w:rsidR="003B4868">
        <w:t xml:space="preserve"> So, what we need to ask here is: - </w:t>
      </w:r>
      <w:r w:rsidR="00630D51">
        <w:t xml:space="preserve">had </w:t>
      </w:r>
      <w:r w:rsidR="003B4868">
        <w:t>the Germans won the war and Eichmann was not called to answer for his crimes. How woul</w:t>
      </w:r>
      <w:r w:rsidR="00630D51">
        <w:t xml:space="preserve">d his </w:t>
      </w:r>
      <w:r w:rsidR="00517383">
        <w:t>career choice</w:t>
      </w:r>
      <w:r w:rsidR="00630D51">
        <w:t xml:space="preserve"> have affected</w:t>
      </w:r>
      <w:r w:rsidR="003B4868">
        <w:t xml:space="preserve"> him? Would he be comfortable in knowing he “did his duty?” Or would he feel remorse for his part in the destruction of so many lives. Arendt claims Eichmann</w:t>
      </w:r>
      <w:r>
        <w:t xml:space="preserve"> </w:t>
      </w:r>
      <w:r w:rsidR="003B4868">
        <w:t>“</w:t>
      </w:r>
      <w:r w:rsidR="003B4868" w:rsidRPr="003B4868">
        <w:t>acted without any motive other than to diligently advance his career in the Nazi bureaucracy</w:t>
      </w:r>
      <w:r w:rsidR="003B4868">
        <w:t xml:space="preserve">” (White 2018). </w:t>
      </w:r>
      <w:r w:rsidR="00630D51">
        <w:t>In this thinking you could compare Eichmann to a lumber who every day destroys our rain forests. Just doing their job. Yet how will those people feel when the last tree is cut, and the air becomes putrid?</w:t>
      </w:r>
      <w:r w:rsidR="00630D51">
        <w:br/>
      </w:r>
      <w:r w:rsidR="00071D9F">
        <w:t>I</w:t>
      </w:r>
      <w:r w:rsidR="00630D51">
        <w:t>t is human to act without thinking,</w:t>
      </w:r>
      <w:r w:rsidR="00F4178C">
        <w:t xml:space="preserve"> it is</w:t>
      </w:r>
      <w:r w:rsidR="00BB63FF">
        <w:t xml:space="preserve"> </w:t>
      </w:r>
      <w:r w:rsidR="00F4178C">
        <w:t>human</w:t>
      </w:r>
      <w:r w:rsidR="00BB63FF">
        <w:t xml:space="preserve"> to want to be part of a collective or tribe</w:t>
      </w:r>
      <w:r w:rsidR="00630D51">
        <w:t xml:space="preserve">. </w:t>
      </w:r>
      <w:bookmarkStart w:id="0" w:name="_GoBack"/>
      <w:bookmarkEnd w:id="0"/>
      <w:r w:rsidR="00071D9F">
        <w:t>But w</w:t>
      </w:r>
      <w:r w:rsidR="00630D51">
        <w:t>hat constitutes evil in my opinion is how one faces the consequences. Eichmann first tried to escape his consequences in 1946 (</w:t>
      </w:r>
      <w:proofErr w:type="spellStart"/>
      <w:r w:rsidR="00630D51">
        <w:t>Berenbaum</w:t>
      </w:r>
      <w:proofErr w:type="spellEnd"/>
      <w:r w:rsidR="00630D51">
        <w:t xml:space="preserve"> 1998) – again as many of us do </w:t>
      </w:r>
      <w:r w:rsidR="00517383">
        <w:t xml:space="preserve">– when put on trial in 1960 </w:t>
      </w:r>
      <w:r w:rsidR="00ED0C43">
        <w:t>“</w:t>
      </w:r>
      <w:r w:rsidR="00ED0C43" w:rsidRPr="00ED0C43">
        <w:t>he seemed proud of his effectiveness in establishing efficient procedures to deport millions of victims</w:t>
      </w:r>
      <w:r w:rsidR="00ED0C43">
        <w:t>” whilst also expressing “discomfort at hearing about the workings of gassing installations” (</w:t>
      </w:r>
      <w:proofErr w:type="spellStart"/>
      <w:r w:rsidR="00ED0C43">
        <w:t>Berenbaum</w:t>
      </w:r>
      <w:proofErr w:type="spellEnd"/>
      <w:r w:rsidR="00ED0C43">
        <w:t xml:space="preserve"> 1998). </w:t>
      </w:r>
      <w:r w:rsidR="00ED0C43">
        <w:br/>
      </w:r>
      <w:r w:rsidR="00ED0C43">
        <w:lastRenderedPageBreak/>
        <w:t xml:space="preserve">Indeed, Eichmann may well have been an average citizen who took advantage of war time and crafted a profitable career from it. However, he was on the wrong side of history and the wrong side of morality </w:t>
      </w:r>
      <w:r w:rsidR="006C45C1">
        <w:t xml:space="preserve">- </w:t>
      </w:r>
      <w:r w:rsidR="00ED0C43">
        <w:t>though war is never moral, but to fight against persecution</w:t>
      </w:r>
      <w:r w:rsidR="00275076">
        <w:t xml:space="preserve"> is a call we all hear</w:t>
      </w:r>
      <w:r w:rsidR="006C45C1">
        <w:t xml:space="preserve"> and many do not always heed -</w:t>
      </w:r>
      <w:r w:rsidR="00ED0C43">
        <w:t xml:space="preserve"> and answered for them according to his conscience. </w:t>
      </w:r>
      <w:r w:rsidR="00517383">
        <w:t xml:space="preserve">Can we say there were many who would have behaved differently? While many behaved the same as Adolf Eichmann; many also behaved </w:t>
      </w:r>
      <w:r w:rsidR="006C45C1">
        <w:t>heroically</w:t>
      </w:r>
      <w:r w:rsidR="00517383">
        <w:t>.</w:t>
      </w:r>
      <w:r w:rsidR="00275076">
        <w:t xml:space="preserve"> (History.com Editors 2018)</w:t>
      </w:r>
      <w:r w:rsidR="00517383">
        <w:t xml:space="preserve"> “</w:t>
      </w:r>
      <w:r w:rsidR="00517383" w:rsidRPr="00517383">
        <w:t>A diplomat who used the power of paperwork, a 16-year-old girl who shot Nazis from her bicycle and a teacher who hid Jewish children in baskets were among those who risked their lives to save others during World War II.</w:t>
      </w:r>
      <w:r w:rsidR="00517383">
        <w:t xml:space="preserve">” </w:t>
      </w:r>
      <w:r w:rsidR="00275076">
        <w:t xml:space="preserve">Eichmann made his choices and when called to answer for them did so respectably. Same could be said for Ted Bundy, yet the difference is Eichmann was not trying to acquit himself but seems to me tried to defend himself against a crime that was inexcusable but would never amount to the working of just one man, not even Hitler.  </w:t>
      </w:r>
    </w:p>
    <w:p w14:paraId="1A52380E" w14:textId="027350E9" w:rsidR="00E53CC1" w:rsidRDefault="00275076" w:rsidP="00E53CC1">
      <w:r>
        <w:t xml:space="preserve">“Can a person do evil deeds without being evil?” Yes. </w:t>
      </w:r>
      <w:r w:rsidR="008F466D">
        <w:t>For no one is inherently evil</w:t>
      </w:r>
      <w:r w:rsidR="00822620">
        <w:t>.</w:t>
      </w:r>
      <w:r w:rsidR="008F466D">
        <w:t xml:space="preserve"> </w:t>
      </w:r>
      <w:r w:rsidR="00822620">
        <w:t>This does not mean our most evil deeds can be excused, but a person’s whole character should not be condemned as evil. That is not our place.</w:t>
      </w:r>
      <w:r>
        <w:br/>
      </w:r>
      <w:r w:rsidR="00E53CC1" w:rsidRPr="00E53CC1">
        <w:t xml:space="preserve">Intentions are important, consequences matter, remorse is human, and punishment </w:t>
      </w:r>
      <w:r w:rsidR="00F4178C">
        <w:t>will</w:t>
      </w:r>
      <w:r w:rsidR="00E53CC1" w:rsidRPr="00E53CC1">
        <w:t xml:space="preserve"> fit the crime. </w:t>
      </w:r>
      <w:r w:rsidR="00822620">
        <w:br/>
      </w:r>
      <w:r w:rsidR="00E53CC1">
        <w:t>You may ask: w</w:t>
      </w:r>
      <w:r w:rsidR="00E53CC1" w:rsidRPr="00E64EBC">
        <w:t>hat fundamental principles could be established that apply to all agents regardless of their situations or desires?</w:t>
      </w:r>
      <w:r w:rsidR="00E53CC1">
        <w:t xml:space="preserve"> Two that come to mind is the biblical message of “do unto other as you would have them do unto you” and be truthful. Of course, human nature is</w:t>
      </w:r>
      <w:r>
        <w:t xml:space="preserve"> far</w:t>
      </w:r>
      <w:r w:rsidR="00E53CC1">
        <w:t xml:space="preserve"> </w:t>
      </w:r>
      <w:r>
        <w:t>too</w:t>
      </w:r>
      <w:r w:rsidR="00E53CC1">
        <w:t xml:space="preserve"> complex for that. </w:t>
      </w:r>
    </w:p>
    <w:p w14:paraId="09DB3102" w14:textId="4C0F8590" w:rsidR="008943FB" w:rsidRPr="00822620" w:rsidRDefault="00E53CC1">
      <w:r w:rsidRPr="00E53CC1">
        <w:br/>
      </w:r>
      <w:r w:rsidR="00142F5C" w:rsidRPr="00142F5C">
        <w:rPr>
          <w:u w:val="single"/>
        </w:rPr>
        <w:t>Reference list</w:t>
      </w:r>
    </w:p>
    <w:p w14:paraId="00B87300" w14:textId="77777777" w:rsidR="00604C64" w:rsidRDefault="008943FB">
      <w:r>
        <w:t xml:space="preserve">Adolf Eichmann, German Military Official, Michael </w:t>
      </w:r>
      <w:proofErr w:type="spellStart"/>
      <w:r>
        <w:t>Berenbaum</w:t>
      </w:r>
      <w:proofErr w:type="spellEnd"/>
      <w:r>
        <w:t>, Britannica, 1998</w:t>
      </w:r>
    </w:p>
    <w:p w14:paraId="54E2610C" w14:textId="21E4CCEA" w:rsidR="00F4178C" w:rsidRDefault="00F4178C">
      <w:r>
        <w:t xml:space="preserve">Adolf Hitler and Vegetarianism, Wikipedia  </w:t>
      </w:r>
    </w:p>
    <w:p w14:paraId="7D58E6F2" w14:textId="45D343F1" w:rsidR="008943FB" w:rsidRDefault="00604C64">
      <w:r>
        <w:t>Eichmann In Jerusalem: A Report on the Banality of Evil, Hannah Arendt, Penguin Classics, 2006</w:t>
      </w:r>
      <w:r w:rsidR="008943FB">
        <w:t xml:space="preserve"> </w:t>
      </w:r>
    </w:p>
    <w:p w14:paraId="218FD233" w14:textId="384EE002" w:rsidR="00275076" w:rsidRPr="00275076" w:rsidRDefault="00275076" w:rsidP="00275076">
      <w:r>
        <w:t>Four</w:t>
      </w:r>
      <w:r w:rsidRPr="00275076">
        <w:t xml:space="preserve"> Heroes Who Risked Their Lives to Take on the Nazis</w:t>
      </w:r>
      <w:r>
        <w:t>, History.com Editors, History Stories, 2018</w:t>
      </w:r>
    </w:p>
    <w:p w14:paraId="079AC116" w14:textId="25EB0499" w:rsidR="003B4868" w:rsidRDefault="003B4868">
      <w:r>
        <w:t>Hannah Arendt’s Challenge to Adolf Eichmann, Judith Butler, The Guardian, 2011</w:t>
      </w:r>
    </w:p>
    <w:p w14:paraId="5AF4A369" w14:textId="7DBAF01F" w:rsidR="00142F5C" w:rsidRDefault="00142F5C">
      <w:r>
        <w:t>Hope on the Battlefield, Col, Dave Grossman, Greater Good, 2007</w:t>
      </w:r>
    </w:p>
    <w:p w14:paraId="52518568" w14:textId="17C60FF9" w:rsidR="0065267D" w:rsidRDefault="0065267D">
      <w:r>
        <w:t>The Milgram Experiment 1962 Full Documentary, YouTube, 2016</w:t>
      </w:r>
    </w:p>
    <w:p w14:paraId="245F7E81" w14:textId="7422FFC4" w:rsidR="003B4868" w:rsidRPr="008943FB" w:rsidRDefault="003B4868">
      <w:r>
        <w:t>What did Hannah Arendt really mean by the Banality of Evil? Thomas White, Aeon, 2018</w:t>
      </w:r>
    </w:p>
    <w:sectPr w:rsidR="003B4868" w:rsidRPr="008943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12C"/>
    <w:rsid w:val="00030921"/>
    <w:rsid w:val="00046FD1"/>
    <w:rsid w:val="00071D9F"/>
    <w:rsid w:val="000A4D8B"/>
    <w:rsid w:val="00142F5C"/>
    <w:rsid w:val="00170EDE"/>
    <w:rsid w:val="001E7E8C"/>
    <w:rsid w:val="00204DFC"/>
    <w:rsid w:val="00211319"/>
    <w:rsid w:val="002471EC"/>
    <w:rsid w:val="00275076"/>
    <w:rsid w:val="003307D2"/>
    <w:rsid w:val="003B4868"/>
    <w:rsid w:val="00517383"/>
    <w:rsid w:val="00527E11"/>
    <w:rsid w:val="00604C64"/>
    <w:rsid w:val="00612286"/>
    <w:rsid w:val="00630D51"/>
    <w:rsid w:val="0065267D"/>
    <w:rsid w:val="006C45C1"/>
    <w:rsid w:val="006E414A"/>
    <w:rsid w:val="0074012C"/>
    <w:rsid w:val="00754251"/>
    <w:rsid w:val="00822620"/>
    <w:rsid w:val="00830A40"/>
    <w:rsid w:val="008943FB"/>
    <w:rsid w:val="008A1EF7"/>
    <w:rsid w:val="008F466D"/>
    <w:rsid w:val="00957A2B"/>
    <w:rsid w:val="00976809"/>
    <w:rsid w:val="00B84CB1"/>
    <w:rsid w:val="00BB63FF"/>
    <w:rsid w:val="00C17B9A"/>
    <w:rsid w:val="00C56E54"/>
    <w:rsid w:val="00D24ED2"/>
    <w:rsid w:val="00E53CC1"/>
    <w:rsid w:val="00E64EBC"/>
    <w:rsid w:val="00ED0C43"/>
    <w:rsid w:val="00F4178C"/>
    <w:rsid w:val="00F46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135A7"/>
  <w15:chartTrackingRefBased/>
  <w15:docId w15:val="{39C31B7B-B4B9-4BE9-B4F9-2EBB2E617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43FB"/>
    <w:rPr>
      <w:color w:val="0563C1" w:themeColor="hyperlink"/>
      <w:u w:val="single"/>
    </w:rPr>
  </w:style>
  <w:style w:type="character" w:styleId="UnresolvedMention">
    <w:name w:val="Unresolved Mention"/>
    <w:basedOn w:val="DefaultParagraphFont"/>
    <w:uiPriority w:val="99"/>
    <w:semiHidden/>
    <w:unhideWhenUsed/>
    <w:rsid w:val="008943FB"/>
    <w:rPr>
      <w:color w:val="605E5C"/>
      <w:shd w:val="clear" w:color="auto" w:fill="E1DFDD"/>
    </w:rPr>
  </w:style>
  <w:style w:type="paragraph" w:styleId="BalloonText">
    <w:name w:val="Balloon Text"/>
    <w:basedOn w:val="Normal"/>
    <w:link w:val="BalloonTextChar"/>
    <w:uiPriority w:val="99"/>
    <w:semiHidden/>
    <w:unhideWhenUsed/>
    <w:rsid w:val="006526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267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9866866">
      <w:bodyDiv w:val="1"/>
      <w:marLeft w:val="0"/>
      <w:marRight w:val="0"/>
      <w:marTop w:val="0"/>
      <w:marBottom w:val="0"/>
      <w:divBdr>
        <w:top w:val="none" w:sz="0" w:space="0" w:color="auto"/>
        <w:left w:val="none" w:sz="0" w:space="0" w:color="auto"/>
        <w:bottom w:val="none" w:sz="0" w:space="0" w:color="auto"/>
        <w:right w:val="none" w:sz="0" w:space="0" w:color="auto"/>
      </w:divBdr>
    </w:div>
    <w:div w:id="1118793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Final_Solution" TargetMode="External"/><Relationship Id="rId3" Type="http://schemas.openxmlformats.org/officeDocument/2006/relationships/webSettings" Target="webSettings.xml"/><Relationship Id="rId7" Type="http://schemas.openxmlformats.org/officeDocument/2006/relationships/hyperlink" Target="https://www.britannica.com/place/Polan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annica.com/topic/extermination-camp" TargetMode="External"/><Relationship Id="rId5" Type="http://schemas.openxmlformats.org/officeDocument/2006/relationships/hyperlink" Target="https://www.britannica.com/place/Auschwitz" TargetMode="External"/><Relationship Id="rId10" Type="http://schemas.openxmlformats.org/officeDocument/2006/relationships/theme" Target="theme/theme1.xml"/><Relationship Id="rId4" Type="http://schemas.openxmlformats.org/officeDocument/2006/relationships/hyperlink" Target="https://www.britannica.com/place/Europ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565</TotalTime>
  <Pages>3</Pages>
  <Words>1688</Words>
  <Characters>9626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Freeman (1901178)</dc:creator>
  <cp:keywords/>
  <dc:description/>
  <cp:lastModifiedBy>Rachel Freeman (1901178)</cp:lastModifiedBy>
  <cp:revision>5</cp:revision>
  <cp:lastPrinted>2020-10-11T15:20:00Z</cp:lastPrinted>
  <dcterms:created xsi:type="dcterms:W3CDTF">2020-10-11T12:44:00Z</dcterms:created>
  <dcterms:modified xsi:type="dcterms:W3CDTF">2020-10-11T22:48:00Z</dcterms:modified>
</cp:coreProperties>
</file>