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584E4" w14:textId="77777777" w:rsidR="00E81398" w:rsidRDefault="00E81398" w:rsidP="00E81398">
      <w:pPr>
        <w:pStyle w:val="PartHead"/>
        <w:tabs>
          <w:tab w:val="clear" w:pos="360"/>
          <w:tab w:val="num" w:pos="1080"/>
        </w:tabs>
        <w:ind w:left="1080" w:hanging="1080"/>
      </w:pPr>
      <w:r>
        <w:t xml:space="preserve">Understanding IPv4 and IPv6 addressing (word count 1000) </w:t>
      </w:r>
    </w:p>
    <w:p w14:paraId="3997D6BA" w14:textId="77777777" w:rsidR="00E81398" w:rsidRPr="00C319EB" w:rsidRDefault="00E81398" w:rsidP="00E81398">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Pr>
          <w:rFonts w:ascii="Arial" w:hAnsi="Arial" w:cs="Arial"/>
          <w:sz w:val="24"/>
          <w:lang w:val="en-US" w:eastAsia="en-US"/>
        </w:rPr>
        <w:t xml:space="preserve">advanced functionalities </w:t>
      </w:r>
      <w:r w:rsidRPr="0033182A">
        <w:rPr>
          <w:rFonts w:ascii="Arial" w:hAnsi="Arial" w:cs="Arial"/>
          <w:sz w:val="24"/>
          <w:lang w:val="en-US" w:eastAsia="en-US"/>
        </w:rPr>
        <w:t>and security</w:t>
      </w:r>
      <w:r>
        <w:rPr>
          <w:rFonts w:ascii="Arial" w:hAnsi="Arial" w:cs="Arial"/>
          <w:sz w:val="22"/>
          <w:lang w:val="en-US" w:eastAsia="en-US"/>
        </w:rPr>
        <w:t xml:space="preserve">.  </w:t>
      </w:r>
    </w:p>
    <w:p w14:paraId="090BB240" w14:textId="20C1F733" w:rsidR="00F35D19" w:rsidRDefault="00F35D19"/>
    <w:p w14:paraId="4C3530F9" w14:textId="0920A477" w:rsidR="00F35D19" w:rsidRDefault="00F35D19"/>
    <w:p w14:paraId="18B2847C" w14:textId="77777777" w:rsidR="008759EC" w:rsidRDefault="008759EC" w:rsidP="008759EC">
      <w:pPr>
        <w:spacing w:after="160" w:line="360" w:lineRule="auto"/>
        <w:rPr>
          <w:rFonts w:ascii="Arial" w:hAnsi="Arial" w:cs="Arial"/>
          <w:sz w:val="24"/>
          <w:szCs w:val="24"/>
        </w:rPr>
      </w:pPr>
      <w:r>
        <w:rPr>
          <w:rFonts w:ascii="Arial" w:hAnsi="Arial" w:cs="Arial"/>
          <w:sz w:val="24"/>
          <w:szCs w:val="24"/>
        </w:rPr>
        <w:t>An IP address is a number this is exclusive to technological devices. These devices can range from routers to modern telephones and even to printers. Essentially anything which is connected to ethernet through cable or Wi-Fi on a network.</w:t>
      </w:r>
    </w:p>
    <w:p w14:paraId="416AB0B9" w14:textId="77777777" w:rsidR="00417828" w:rsidRDefault="008759EC" w:rsidP="008759EC">
      <w:pPr>
        <w:spacing w:after="160" w:line="360" w:lineRule="auto"/>
        <w:rPr>
          <w:rFonts w:ascii="Arial" w:hAnsi="Arial" w:cs="Arial"/>
          <w:sz w:val="24"/>
          <w:szCs w:val="24"/>
        </w:rPr>
      </w:pPr>
      <w:r>
        <w:rPr>
          <w:rFonts w:ascii="Arial" w:hAnsi="Arial" w:cs="Arial"/>
          <w:sz w:val="24"/>
          <w:szCs w:val="24"/>
        </w:rPr>
        <w:t>Internet Protocol version 6 or (IPv6) is a replacement for Internet Protocol version 4</w:t>
      </w:r>
      <w:r w:rsidR="00417828">
        <w:rPr>
          <w:rFonts w:ascii="Arial" w:hAnsi="Arial" w:cs="Arial"/>
          <w:sz w:val="24"/>
          <w:szCs w:val="24"/>
        </w:rPr>
        <w:t xml:space="preserve"> or (IPv4). An IPv6 will use a mix of both letters and numbers for its address whereas an IPv4 will use exclusively numbers.</w:t>
      </w:r>
    </w:p>
    <w:p w14:paraId="02FA6107" w14:textId="47FE6D91" w:rsidR="00417828" w:rsidRDefault="00417828" w:rsidP="008759EC">
      <w:pPr>
        <w:spacing w:after="160" w:line="360" w:lineRule="auto"/>
        <w:rPr>
          <w:rFonts w:ascii="Arial" w:hAnsi="Arial" w:cs="Arial"/>
          <w:sz w:val="24"/>
          <w:szCs w:val="24"/>
        </w:rPr>
      </w:pPr>
      <w:r>
        <w:rPr>
          <w:rFonts w:ascii="Arial" w:hAnsi="Arial" w:cs="Arial"/>
          <w:sz w:val="24"/>
          <w:szCs w:val="24"/>
        </w:rPr>
        <w:t xml:space="preserve">An example of both IPv6 and IPv4 addresses: </w:t>
      </w:r>
    </w:p>
    <w:p w14:paraId="4E3BAAB3" w14:textId="77777777" w:rsidR="00417828" w:rsidRDefault="00417828" w:rsidP="008759EC">
      <w:pPr>
        <w:spacing w:after="160" w:line="360" w:lineRule="auto"/>
      </w:pPr>
      <w:r>
        <w:rPr>
          <w:rFonts w:ascii="Arial" w:hAnsi="Arial" w:cs="Arial"/>
          <w:sz w:val="24"/>
          <w:szCs w:val="24"/>
        </w:rPr>
        <w:t xml:space="preserve">IPv6: </w:t>
      </w:r>
      <w:r w:rsidRPr="00417828">
        <w:rPr>
          <w:rFonts w:ascii="Arial" w:hAnsi="Arial" w:cs="Arial"/>
          <w:sz w:val="24"/>
          <w:szCs w:val="24"/>
        </w:rPr>
        <w:t>“</w:t>
      </w:r>
      <w:proofErr w:type="gramStart"/>
      <w:r w:rsidRPr="00417828">
        <w:rPr>
          <w:rFonts w:ascii="Arial" w:hAnsi="Arial" w:cs="Arial"/>
          <w:color w:val="212529"/>
          <w:sz w:val="24"/>
          <w:szCs w:val="24"/>
          <w:shd w:val="clear" w:color="auto" w:fill="FFFFFF"/>
        </w:rPr>
        <w:t>2600:1005:b</w:t>
      </w:r>
      <w:proofErr w:type="gramEnd"/>
      <w:r w:rsidRPr="00417828">
        <w:rPr>
          <w:rFonts w:ascii="Arial" w:hAnsi="Arial" w:cs="Arial"/>
          <w:color w:val="212529"/>
          <w:sz w:val="24"/>
          <w:szCs w:val="24"/>
          <w:shd w:val="clear" w:color="auto" w:fill="FFFFFF"/>
        </w:rPr>
        <w:t>062:61e4:74d7:f292:802c:fbfd”</w:t>
      </w:r>
    </w:p>
    <w:p w14:paraId="475A424F" w14:textId="06BE1D7C" w:rsidR="00417828" w:rsidRDefault="00417828" w:rsidP="00417828">
      <w:pPr>
        <w:spacing w:after="160" w:line="360" w:lineRule="auto"/>
        <w:rPr>
          <w:rFonts w:ascii="Arial" w:hAnsi="Arial" w:cs="Arial"/>
          <w:color w:val="212529"/>
          <w:sz w:val="24"/>
          <w:szCs w:val="24"/>
          <w:shd w:val="clear" w:color="auto" w:fill="FFFFFF"/>
        </w:rPr>
      </w:pPr>
      <w:r>
        <w:rPr>
          <w:rFonts w:ascii="Arial" w:hAnsi="Arial" w:cs="Arial"/>
          <w:sz w:val="24"/>
          <w:szCs w:val="24"/>
        </w:rPr>
        <w:t xml:space="preserve">IPv4: </w:t>
      </w:r>
      <w:r w:rsidRPr="00417828">
        <w:rPr>
          <w:rFonts w:ascii="Arial" w:hAnsi="Arial" w:cs="Arial"/>
          <w:sz w:val="24"/>
          <w:szCs w:val="24"/>
        </w:rPr>
        <w:t>“</w:t>
      </w:r>
      <w:r w:rsidRPr="00417828">
        <w:rPr>
          <w:rFonts w:ascii="Arial" w:hAnsi="Arial" w:cs="Arial"/>
          <w:color w:val="212529"/>
          <w:sz w:val="24"/>
          <w:szCs w:val="24"/>
          <w:shd w:val="clear" w:color="auto" w:fill="FFFFFF"/>
        </w:rPr>
        <w:t>75.123.253.255”</w:t>
      </w:r>
    </w:p>
    <w:p w14:paraId="467DCE4D" w14:textId="72618F90" w:rsidR="00417828" w:rsidRDefault="00417828"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Within IPv4 and within the gap between each decimal in its type address it can only range from 0-255. Whereas with IPv6 it can use however many letters and numbers it needs. This can be seen as a clear advantage for IPv6 and why it would be used in the present time as it allows for more IP addresses to be input and more addresses to exist, therefore rending IPv4 outdated in the near future.</w:t>
      </w:r>
      <w:r w:rsidR="00AC4230">
        <w:rPr>
          <w:rFonts w:ascii="Arial" w:hAnsi="Arial" w:cs="Arial"/>
          <w:color w:val="212529"/>
          <w:sz w:val="24"/>
          <w:szCs w:val="24"/>
          <w:shd w:val="clear" w:color="auto" w:fill="FFFFFF"/>
        </w:rPr>
        <w:t xml:space="preserve"> While IPv4 is still present it is being slowly being replaced by IPv6.</w:t>
      </w:r>
      <w:r w:rsidR="007C6473">
        <w:rPr>
          <w:rFonts w:ascii="Arial" w:hAnsi="Arial" w:cs="Arial"/>
          <w:color w:val="212529"/>
          <w:sz w:val="24"/>
          <w:szCs w:val="24"/>
          <w:shd w:val="clear" w:color="auto" w:fill="FFFFFF"/>
        </w:rPr>
        <w:t xml:space="preserve"> [1]</w:t>
      </w:r>
    </w:p>
    <w:p w14:paraId="08F46FA6" w14:textId="1D0369F2" w:rsidR="00303BCB" w:rsidRDefault="00F1458D"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IPv4 uses 32-bit generation which will allow it to be able to generate up to 4,294,967,296 IP addresses where as IPv6 utilises a 128-bit generation which means it can generate 340,282,366,920,938,000,000,000,000,000,000,000,000 IP addresses. This will last for multiple years to come. </w:t>
      </w:r>
      <w:r w:rsidR="00303BCB">
        <w:rPr>
          <w:rFonts w:ascii="Arial" w:hAnsi="Arial" w:cs="Arial"/>
          <w:color w:val="212529"/>
          <w:sz w:val="24"/>
          <w:szCs w:val="24"/>
          <w:shd w:val="clear" w:color="auto" w:fill="FFFFFF"/>
        </w:rPr>
        <w:t xml:space="preserve">IPv4 uses decimal up to 255 and then it will carry on to the next row of decimals. For example: </w:t>
      </w:r>
      <w:proofErr w:type="gramStart"/>
      <w:r w:rsidR="00303BCB">
        <w:rPr>
          <w:rFonts w:ascii="Arial" w:hAnsi="Arial" w:cs="Arial"/>
          <w:color w:val="212529"/>
          <w:sz w:val="24"/>
          <w:szCs w:val="24"/>
          <w:shd w:val="clear" w:color="auto" w:fill="FFFFFF"/>
        </w:rPr>
        <w:t>255.255</w:t>
      </w:r>
      <w:r w:rsidR="00BF35CC">
        <w:rPr>
          <w:rFonts w:ascii="Arial" w:hAnsi="Arial" w:cs="Arial"/>
          <w:color w:val="212529"/>
          <w:sz w:val="24"/>
          <w:szCs w:val="24"/>
          <w:shd w:val="clear" w:color="auto" w:fill="FFFFFF"/>
        </w:rPr>
        <w:t>.xxx</w:t>
      </w:r>
      <w:r w:rsidR="00303BCB">
        <w:rPr>
          <w:rFonts w:ascii="Arial" w:hAnsi="Arial" w:cs="Arial"/>
          <w:color w:val="212529"/>
          <w:sz w:val="24"/>
          <w:szCs w:val="24"/>
          <w:shd w:val="clear" w:color="auto" w:fill="FFFFFF"/>
        </w:rPr>
        <w:t>.</w:t>
      </w:r>
      <w:r w:rsidR="00BF35CC">
        <w:rPr>
          <w:rFonts w:ascii="Arial" w:hAnsi="Arial" w:cs="Arial"/>
          <w:color w:val="212529"/>
          <w:sz w:val="24"/>
          <w:szCs w:val="24"/>
          <w:shd w:val="clear" w:color="auto" w:fill="FFFFFF"/>
        </w:rPr>
        <w:t>xxx</w:t>
      </w:r>
      <w:r w:rsidR="00303BCB">
        <w:rPr>
          <w:rFonts w:ascii="Arial" w:hAnsi="Arial" w:cs="Arial"/>
          <w:color w:val="212529"/>
          <w:sz w:val="24"/>
          <w:szCs w:val="24"/>
          <w:shd w:val="clear" w:color="auto" w:fill="FFFFFF"/>
        </w:rPr>
        <w:t xml:space="preserve"> .</w:t>
      </w:r>
      <w:proofErr w:type="gramEnd"/>
      <w:r w:rsidR="00303BCB">
        <w:rPr>
          <w:rFonts w:ascii="Arial" w:hAnsi="Arial" w:cs="Arial"/>
          <w:color w:val="212529"/>
          <w:sz w:val="24"/>
          <w:szCs w:val="24"/>
          <w:shd w:val="clear" w:color="auto" w:fill="FFFFFF"/>
        </w:rPr>
        <w:t xml:space="preserve"> The </w:t>
      </w:r>
      <w:r w:rsidR="00BF35CC">
        <w:rPr>
          <w:rFonts w:ascii="Arial" w:hAnsi="Arial" w:cs="Arial"/>
          <w:color w:val="212529"/>
          <w:sz w:val="24"/>
          <w:szCs w:val="24"/>
          <w:shd w:val="clear" w:color="auto" w:fill="FFFFFF"/>
        </w:rPr>
        <w:t xml:space="preserve">x’s </w:t>
      </w:r>
      <w:r w:rsidR="00303BCB">
        <w:rPr>
          <w:rFonts w:ascii="Arial" w:hAnsi="Arial" w:cs="Arial"/>
          <w:color w:val="212529"/>
          <w:sz w:val="24"/>
          <w:szCs w:val="24"/>
          <w:shd w:val="clear" w:color="auto" w:fill="FFFFFF"/>
        </w:rPr>
        <w:t>being the possible locations for the numbers to rise all the way to 255. This format is called Decimal which is easier for Humans to read. Binary form is sometimes essential for IP Addresses. As Binary only uses 1 and 0 it can be quite difficult for people that do not know or understand Binary to read what the information is displaying. As in the previous example used “255.255.</w:t>
      </w:r>
      <w:r w:rsidR="00BF35CC">
        <w:rPr>
          <w:rFonts w:ascii="Arial" w:hAnsi="Arial" w:cs="Arial"/>
          <w:color w:val="212529"/>
          <w:sz w:val="24"/>
          <w:szCs w:val="24"/>
          <w:shd w:val="clear" w:color="auto" w:fill="FFFFFF"/>
        </w:rPr>
        <w:t>xxx</w:t>
      </w:r>
      <w:r w:rsidR="00303BCB">
        <w:rPr>
          <w:rFonts w:ascii="Arial" w:hAnsi="Arial" w:cs="Arial"/>
          <w:color w:val="212529"/>
          <w:sz w:val="24"/>
          <w:szCs w:val="24"/>
          <w:shd w:val="clear" w:color="auto" w:fill="FFFFFF"/>
        </w:rPr>
        <w:t>.</w:t>
      </w:r>
      <w:r w:rsidR="00BF35CC">
        <w:rPr>
          <w:rFonts w:ascii="Arial" w:hAnsi="Arial" w:cs="Arial"/>
          <w:color w:val="212529"/>
          <w:sz w:val="24"/>
          <w:szCs w:val="24"/>
          <w:shd w:val="clear" w:color="auto" w:fill="FFFFFF"/>
        </w:rPr>
        <w:t>xxx</w:t>
      </w:r>
      <w:r w:rsidR="00303BCB">
        <w:rPr>
          <w:rFonts w:ascii="Arial" w:hAnsi="Arial" w:cs="Arial"/>
          <w:color w:val="212529"/>
          <w:sz w:val="24"/>
          <w:szCs w:val="24"/>
          <w:shd w:val="clear" w:color="auto" w:fill="FFFFFF"/>
        </w:rPr>
        <w:t xml:space="preserve">” it is in Decimal. In Binary this would be: </w:t>
      </w:r>
      <w:proofErr w:type="gramStart"/>
      <w:r w:rsidR="00303BCB">
        <w:rPr>
          <w:rFonts w:ascii="Arial" w:hAnsi="Arial" w:cs="Arial"/>
          <w:color w:val="212529"/>
          <w:sz w:val="24"/>
          <w:szCs w:val="24"/>
          <w:shd w:val="clear" w:color="auto" w:fill="FFFFFF"/>
        </w:rPr>
        <w:t>11111111.11111111.</w:t>
      </w:r>
      <w:r w:rsidR="00BF35CC">
        <w:rPr>
          <w:rFonts w:ascii="Arial" w:hAnsi="Arial" w:cs="Arial"/>
          <w:color w:val="212529"/>
          <w:sz w:val="24"/>
          <w:szCs w:val="24"/>
          <w:shd w:val="clear" w:color="auto" w:fill="FFFFFF"/>
        </w:rPr>
        <w:t>xxxxxxxx</w:t>
      </w:r>
      <w:proofErr w:type="gramEnd"/>
      <w:r w:rsidR="00303BCB">
        <w:rPr>
          <w:rFonts w:ascii="Arial" w:hAnsi="Arial" w:cs="Arial"/>
          <w:color w:val="212529"/>
          <w:sz w:val="24"/>
          <w:szCs w:val="24"/>
          <w:shd w:val="clear" w:color="auto" w:fill="FFFFFF"/>
        </w:rPr>
        <w:t>.</w:t>
      </w:r>
      <w:r w:rsidR="00BF35CC">
        <w:rPr>
          <w:rFonts w:ascii="Arial" w:hAnsi="Arial" w:cs="Arial"/>
          <w:color w:val="212529"/>
          <w:sz w:val="24"/>
          <w:szCs w:val="24"/>
          <w:shd w:val="clear" w:color="auto" w:fill="FFFFFF"/>
        </w:rPr>
        <w:t>xxxxxxxx</w:t>
      </w:r>
      <w:r w:rsidR="00303BCB">
        <w:rPr>
          <w:rFonts w:ascii="Arial" w:hAnsi="Arial" w:cs="Arial"/>
          <w:color w:val="212529"/>
          <w:sz w:val="24"/>
          <w:szCs w:val="24"/>
          <w:shd w:val="clear" w:color="auto" w:fill="FFFFFF"/>
        </w:rPr>
        <w:t>.</w:t>
      </w:r>
    </w:p>
    <w:p w14:paraId="3F7E57DE" w14:textId="534399BF" w:rsidR="004C45D2" w:rsidRDefault="00BF35CC"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lastRenderedPageBreak/>
        <w:t xml:space="preserve">IPv4 uses the </w:t>
      </w:r>
      <w:r w:rsidR="00344D78">
        <w:rPr>
          <w:rFonts w:ascii="Arial" w:hAnsi="Arial" w:cs="Arial"/>
          <w:color w:val="212529"/>
          <w:sz w:val="24"/>
          <w:szCs w:val="24"/>
          <w:shd w:val="clear" w:color="auto" w:fill="FFFFFF"/>
        </w:rPr>
        <w:t>5</w:t>
      </w:r>
      <w:r>
        <w:rPr>
          <w:rFonts w:ascii="Arial" w:hAnsi="Arial" w:cs="Arial"/>
          <w:color w:val="212529"/>
          <w:sz w:val="24"/>
          <w:szCs w:val="24"/>
          <w:shd w:val="clear" w:color="auto" w:fill="FFFFFF"/>
        </w:rPr>
        <w:t xml:space="preserve"> class Binary method which is converted into Decimal at a later time to help explain to people if need be. The 3 </w:t>
      </w:r>
      <w:r w:rsidR="00344D78">
        <w:rPr>
          <w:rFonts w:ascii="Arial" w:hAnsi="Arial" w:cs="Arial"/>
          <w:color w:val="212529"/>
          <w:sz w:val="24"/>
          <w:szCs w:val="24"/>
          <w:shd w:val="clear" w:color="auto" w:fill="FFFFFF"/>
        </w:rPr>
        <w:t xml:space="preserve">primary </w:t>
      </w:r>
      <w:r>
        <w:rPr>
          <w:rFonts w:ascii="Arial" w:hAnsi="Arial" w:cs="Arial"/>
          <w:color w:val="212529"/>
          <w:sz w:val="24"/>
          <w:szCs w:val="24"/>
          <w:shd w:val="clear" w:color="auto" w:fill="FFFFFF"/>
        </w:rPr>
        <w:t>classes are made up of Class A, Class B and Class C. All gaining 1 byte (octet) as i</w:t>
      </w:r>
      <w:r w:rsidR="004C45D2">
        <w:rPr>
          <w:rFonts w:ascii="Arial" w:hAnsi="Arial" w:cs="Arial"/>
          <w:color w:val="212529"/>
          <w:sz w:val="24"/>
          <w:szCs w:val="24"/>
          <w:shd w:val="clear" w:color="auto" w:fill="FFFFFF"/>
        </w:rPr>
        <w:t xml:space="preserve">t increases in alphabetical order. For </w:t>
      </w:r>
      <w:proofErr w:type="gramStart"/>
      <w:r w:rsidR="004C45D2">
        <w:rPr>
          <w:rFonts w:ascii="Arial" w:hAnsi="Arial" w:cs="Arial"/>
          <w:color w:val="212529"/>
          <w:sz w:val="24"/>
          <w:szCs w:val="24"/>
          <w:shd w:val="clear" w:color="auto" w:fill="FFFFFF"/>
        </w:rPr>
        <w:t>example</w:t>
      </w:r>
      <w:proofErr w:type="gramEnd"/>
      <w:r w:rsidR="004C45D2">
        <w:rPr>
          <w:rFonts w:ascii="Arial" w:hAnsi="Arial" w:cs="Arial"/>
          <w:color w:val="212529"/>
          <w:sz w:val="24"/>
          <w:szCs w:val="24"/>
          <w:shd w:val="clear" w:color="auto" w:fill="FFFFFF"/>
        </w:rPr>
        <w:t xml:space="preserve"> Class A having 1 bytes, Class B having 2 bytes, Class C having 3 bytes and so on. The bytes in the individual classes help specify the network prefix. IPv4 has 4 Byte available for use. A “Byte” being 000000000 and 2 Bytes being </w:t>
      </w:r>
      <w:proofErr w:type="gramStart"/>
      <w:r w:rsidR="004C45D2">
        <w:rPr>
          <w:rFonts w:ascii="Arial" w:hAnsi="Arial" w:cs="Arial"/>
          <w:color w:val="212529"/>
          <w:sz w:val="24"/>
          <w:szCs w:val="24"/>
          <w:shd w:val="clear" w:color="auto" w:fill="FFFFFF"/>
        </w:rPr>
        <w:t>00000000.00000000 .</w:t>
      </w:r>
      <w:proofErr w:type="gramEnd"/>
      <w:r w:rsidR="004C45D2">
        <w:rPr>
          <w:rFonts w:ascii="Arial" w:hAnsi="Arial" w:cs="Arial"/>
          <w:color w:val="212529"/>
          <w:sz w:val="24"/>
          <w:szCs w:val="24"/>
          <w:shd w:val="clear" w:color="auto" w:fill="FFFFFF"/>
        </w:rPr>
        <w:t xml:space="preserve"> </w:t>
      </w:r>
    </w:p>
    <w:p w14:paraId="50B8B991" w14:textId="472F099D" w:rsidR="000B5964" w:rsidRDefault="000B5964"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If in IP address were to read 255.255.000.000 this would mean that the first 2 of the bytes were in use and the 2-remaining portion of bytes were the Host ID.</w:t>
      </w:r>
    </w:p>
    <w:p w14:paraId="29C2B8D9" w14:textId="5C807822" w:rsidR="004C45D2" w:rsidRDefault="004C45D2"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00000000 is equal to 0 and 11111111</w:t>
      </w:r>
      <w:r w:rsidR="00932885">
        <w:rPr>
          <w:rFonts w:ascii="Arial" w:hAnsi="Arial" w:cs="Arial"/>
          <w:color w:val="212529"/>
          <w:sz w:val="24"/>
          <w:szCs w:val="24"/>
          <w:shd w:val="clear" w:color="auto" w:fill="FFFFFF"/>
        </w:rPr>
        <w:t xml:space="preserve"> is equal to 255. From this information IPv4 addresses can be made from Binary and converted into Decimal. Below are </w:t>
      </w:r>
      <w:commentRangeStart w:id="0"/>
      <w:r w:rsidR="00932885">
        <w:rPr>
          <w:rFonts w:ascii="Arial" w:hAnsi="Arial" w:cs="Arial"/>
          <w:color w:val="212529"/>
          <w:sz w:val="24"/>
          <w:szCs w:val="24"/>
          <w:shd w:val="clear" w:color="auto" w:fill="FFFFFF"/>
        </w:rPr>
        <w:t>examples</w:t>
      </w:r>
      <w:commentRangeEnd w:id="0"/>
      <w:r w:rsidR="009B1E89">
        <w:rPr>
          <w:rStyle w:val="CommentReference"/>
        </w:rPr>
        <w:commentReference w:id="0"/>
      </w:r>
      <w:r w:rsidR="00932885">
        <w:rPr>
          <w:rFonts w:ascii="Arial" w:hAnsi="Arial" w:cs="Arial"/>
          <w:color w:val="212529"/>
          <w:sz w:val="24"/>
          <w:szCs w:val="24"/>
          <w:shd w:val="clear" w:color="auto" w:fill="FFFFFF"/>
        </w:rPr>
        <w:t xml:space="preserve"> of this: </w:t>
      </w:r>
    </w:p>
    <w:p w14:paraId="5871DA94" w14:textId="77777777" w:rsidR="00932885" w:rsidRDefault="00932885" w:rsidP="00932885">
      <w:pPr>
        <w:pStyle w:val="HTMLPreformatted"/>
        <w:spacing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w:t>
      </w:r>
    </w:p>
    <w:p w14:paraId="2DA4FDF5" w14:textId="62D9CBF1" w:rsidR="00932885" w:rsidRPr="00932885" w:rsidRDefault="00932885" w:rsidP="00932885">
      <w:pPr>
        <w:pStyle w:val="HTMLPreformatted"/>
        <w:numPr>
          <w:ilvl w:val="0"/>
          <w:numId w:val="2"/>
        </w:numPr>
        <w:spacing w:line="360" w:lineRule="auto"/>
        <w:rPr>
          <w:rFonts w:ascii="Arial" w:hAnsi="Arial" w:cs="Arial"/>
          <w:color w:val="212529"/>
          <w:sz w:val="24"/>
          <w:szCs w:val="24"/>
          <w:shd w:val="clear" w:color="auto" w:fill="FFFFFF"/>
        </w:rPr>
      </w:pPr>
      <w:r w:rsidRPr="00932885">
        <w:rPr>
          <w:rFonts w:ascii="Arial" w:hAnsi="Arial" w:cs="Arial"/>
          <w:color w:val="000000"/>
          <w:sz w:val="24"/>
          <w:szCs w:val="24"/>
        </w:rPr>
        <w:t>11010000 01100010 11000000 10101010 = 208.98.192.170</w:t>
      </w:r>
    </w:p>
    <w:p w14:paraId="2DAF775F" w14:textId="77777777" w:rsidR="00932885" w:rsidRPr="00932885" w:rsidRDefault="00932885" w:rsidP="00932885">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000000"/>
          <w:sz w:val="24"/>
          <w:szCs w:val="24"/>
        </w:rPr>
      </w:pPr>
      <w:r w:rsidRPr="00932885">
        <w:rPr>
          <w:rFonts w:ascii="Arial" w:hAnsi="Arial" w:cs="Arial"/>
          <w:color w:val="000000"/>
          <w:sz w:val="24"/>
          <w:szCs w:val="24"/>
        </w:rPr>
        <w:t>01110110 00001111 11110000 01010101 = 118.15.240.85</w:t>
      </w:r>
    </w:p>
    <w:p w14:paraId="4756FAB9" w14:textId="3148F24B" w:rsidR="00932885" w:rsidRPr="00932885" w:rsidRDefault="00932885" w:rsidP="00932885">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color w:val="000000"/>
          <w:sz w:val="24"/>
          <w:szCs w:val="24"/>
        </w:rPr>
      </w:pPr>
      <w:r w:rsidRPr="00932885">
        <w:rPr>
          <w:rFonts w:ascii="Arial" w:hAnsi="Arial" w:cs="Arial"/>
          <w:color w:val="000000"/>
          <w:sz w:val="24"/>
          <w:szCs w:val="24"/>
        </w:rPr>
        <w:t xml:space="preserve">00110011 11001100 00111100 00111011 = 51.204.60.59 </w:t>
      </w:r>
    </w:p>
    <w:p w14:paraId="478DA457" w14:textId="4AAE9CA0" w:rsidR="00932885" w:rsidRDefault="00932885" w:rsidP="00417828">
      <w:pPr>
        <w:spacing w:after="160"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w:t>
      </w:r>
    </w:p>
    <w:p w14:paraId="4786C81D" w14:textId="77777777" w:rsidR="007C6473" w:rsidRDefault="007C6473" w:rsidP="00417828">
      <w:pPr>
        <w:spacing w:after="160" w:line="360" w:lineRule="auto"/>
        <w:rPr>
          <w:rFonts w:ascii="Arial" w:hAnsi="Arial" w:cs="Arial"/>
          <w:color w:val="212529"/>
          <w:sz w:val="24"/>
          <w:szCs w:val="24"/>
          <w:shd w:val="clear" w:color="auto" w:fill="FFFFFF"/>
        </w:rPr>
      </w:pPr>
    </w:p>
    <w:p w14:paraId="719DC086" w14:textId="77777777" w:rsidR="00417828" w:rsidRDefault="00417828" w:rsidP="00417828">
      <w:pPr>
        <w:spacing w:after="160" w:line="360" w:lineRule="auto"/>
      </w:pPr>
    </w:p>
    <w:p w14:paraId="445226D2" w14:textId="6DE84EA7" w:rsidR="00F35D19" w:rsidRDefault="00F35D19" w:rsidP="008759EC">
      <w:pPr>
        <w:spacing w:after="160" w:line="360" w:lineRule="auto"/>
      </w:pPr>
      <w:r>
        <w:br w:type="page"/>
      </w:r>
    </w:p>
    <w:p w14:paraId="35AD8A86" w14:textId="77777777" w:rsidR="000F729F" w:rsidRDefault="000F729F">
      <w:pPr>
        <w:rPr>
          <w:rFonts w:ascii="Arial" w:hAnsi="Arial" w:cs="Arial"/>
          <w:b/>
          <w:bCs/>
          <w:sz w:val="32"/>
          <w:szCs w:val="32"/>
          <w:u w:val="single"/>
        </w:rPr>
        <w:sectPr w:rsidR="000F729F" w:rsidSect="000F729F">
          <w:headerReference w:type="default" r:id="rId11"/>
          <w:pgSz w:w="11906" w:h="16838"/>
          <w:pgMar w:top="1440" w:right="1440" w:bottom="1440" w:left="1440" w:header="708" w:footer="708" w:gutter="0"/>
          <w:cols w:space="708"/>
          <w:docGrid w:linePitch="360"/>
        </w:sectPr>
      </w:pPr>
    </w:p>
    <w:p w14:paraId="5A5ACC03" w14:textId="77777777" w:rsidR="000F729F" w:rsidRPr="004A1148" w:rsidRDefault="000F729F" w:rsidP="000F729F">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0F729F" w:rsidRPr="004A1148" w14:paraId="0958DF29" w14:textId="77777777" w:rsidTr="00830BF6">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8516AE0" w14:textId="77777777" w:rsidR="000F729F" w:rsidRPr="004A1148" w:rsidRDefault="000F729F" w:rsidP="00830BF6">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67E00C6" w14:textId="77777777" w:rsidR="000F729F" w:rsidRPr="004A1148" w:rsidRDefault="000F729F" w:rsidP="00830BF6">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7AF066E5" w14:textId="77777777" w:rsidR="000F729F" w:rsidRPr="004A1148" w:rsidRDefault="000F729F" w:rsidP="00830BF6">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A85D85" w14:textId="77777777" w:rsidR="000F729F" w:rsidRPr="004A1148" w:rsidRDefault="000F729F" w:rsidP="00830BF6">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D189AC0" w14:textId="77777777" w:rsidR="000F729F" w:rsidRPr="004A1148" w:rsidRDefault="000F729F" w:rsidP="00830BF6">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3F56CB9" w14:textId="77777777" w:rsidR="000F729F" w:rsidRPr="004A1148" w:rsidRDefault="000F729F" w:rsidP="00830BF6">
            <w:pPr>
              <w:pStyle w:val="TableHeading"/>
              <w:ind w:left="284"/>
              <w:rPr>
                <w:rFonts w:cs="Arial"/>
              </w:rPr>
            </w:pPr>
            <w:r w:rsidRPr="004A1148">
              <w:rPr>
                <w:rFonts w:cs="Arial"/>
              </w:rPr>
              <w:t>Broadcast Address</w:t>
            </w:r>
          </w:p>
        </w:tc>
      </w:tr>
      <w:tr w:rsidR="000F729F" w:rsidRPr="004A1148" w14:paraId="024817DD" w14:textId="77777777" w:rsidTr="00830BF6">
        <w:trPr>
          <w:cantSplit/>
          <w:trHeight w:val="510"/>
          <w:jc w:val="center"/>
        </w:trPr>
        <w:tc>
          <w:tcPr>
            <w:tcW w:w="1412" w:type="dxa"/>
            <w:vAlign w:val="bottom"/>
          </w:tcPr>
          <w:p w14:paraId="3175D53A" w14:textId="77777777" w:rsidR="000F729F" w:rsidRPr="004A1148" w:rsidRDefault="000F729F" w:rsidP="00830BF6">
            <w:pPr>
              <w:pStyle w:val="TableText"/>
              <w:ind w:left="284"/>
              <w:rPr>
                <w:rFonts w:cs="Arial"/>
              </w:rPr>
            </w:pPr>
            <w:r>
              <w:rPr>
                <w:rFonts w:cs="Arial"/>
              </w:rPr>
              <w:t>B</w:t>
            </w:r>
          </w:p>
        </w:tc>
        <w:tc>
          <w:tcPr>
            <w:tcW w:w="2561" w:type="dxa"/>
            <w:vAlign w:val="bottom"/>
          </w:tcPr>
          <w:p w14:paraId="1081E7CB" w14:textId="77777777" w:rsidR="000F729F" w:rsidRPr="004A1148" w:rsidRDefault="000F729F" w:rsidP="00830BF6">
            <w:pPr>
              <w:pStyle w:val="TableText"/>
              <w:rPr>
                <w:rFonts w:cs="Arial"/>
              </w:rPr>
            </w:pPr>
            <w:r>
              <w:rPr>
                <w:rFonts w:cs="Arial"/>
              </w:rPr>
              <w:t>172.16.0.0/21</w:t>
            </w:r>
          </w:p>
        </w:tc>
        <w:tc>
          <w:tcPr>
            <w:tcW w:w="2552" w:type="dxa"/>
          </w:tcPr>
          <w:p w14:paraId="62A6026D" w14:textId="77777777" w:rsidR="000F729F" w:rsidRPr="004A1148" w:rsidRDefault="000F729F" w:rsidP="00830BF6">
            <w:pPr>
              <w:pStyle w:val="TableText"/>
              <w:rPr>
                <w:rFonts w:cs="Arial"/>
              </w:rPr>
            </w:pPr>
            <w:r>
              <w:rPr>
                <w:rFonts w:cs="Arial"/>
              </w:rPr>
              <w:t>255.255.248.0</w:t>
            </w:r>
          </w:p>
        </w:tc>
        <w:tc>
          <w:tcPr>
            <w:tcW w:w="2724" w:type="dxa"/>
            <w:vAlign w:val="bottom"/>
          </w:tcPr>
          <w:p w14:paraId="15B80BD5" w14:textId="77777777" w:rsidR="000F729F" w:rsidRPr="004A1148" w:rsidRDefault="000F729F" w:rsidP="00830BF6">
            <w:pPr>
              <w:pStyle w:val="TableText"/>
              <w:rPr>
                <w:rFonts w:cs="Arial"/>
              </w:rPr>
            </w:pPr>
            <w:r>
              <w:rPr>
                <w:rFonts w:cs="Arial"/>
              </w:rPr>
              <w:t>172.16.0.1</w:t>
            </w:r>
          </w:p>
        </w:tc>
        <w:tc>
          <w:tcPr>
            <w:tcW w:w="2922" w:type="dxa"/>
            <w:vAlign w:val="bottom"/>
          </w:tcPr>
          <w:p w14:paraId="50AAA400" w14:textId="77777777" w:rsidR="000F729F" w:rsidRPr="004A1148" w:rsidRDefault="000F729F" w:rsidP="00830BF6">
            <w:pPr>
              <w:pStyle w:val="TableText"/>
              <w:rPr>
                <w:rFonts w:cs="Arial"/>
              </w:rPr>
            </w:pPr>
            <w:r>
              <w:rPr>
                <w:rFonts w:cs="Arial"/>
                <w:color w:val="000000"/>
                <w:shd w:val="clear" w:color="auto" w:fill="F7F7F7"/>
              </w:rPr>
              <w:t>172.16.7.254</w:t>
            </w:r>
          </w:p>
        </w:tc>
        <w:tc>
          <w:tcPr>
            <w:tcW w:w="2905" w:type="dxa"/>
            <w:vAlign w:val="bottom"/>
          </w:tcPr>
          <w:p w14:paraId="3D6261A0" w14:textId="77777777" w:rsidR="000F729F" w:rsidRPr="004A1148" w:rsidRDefault="000F729F" w:rsidP="00830BF6">
            <w:pPr>
              <w:pStyle w:val="TableText"/>
              <w:ind w:left="284"/>
              <w:rPr>
                <w:rFonts w:cs="Arial"/>
              </w:rPr>
            </w:pPr>
            <w:r>
              <w:rPr>
                <w:rFonts w:cs="Arial"/>
                <w:color w:val="000000"/>
                <w:shd w:val="clear" w:color="auto" w:fill="F7F7F7"/>
              </w:rPr>
              <w:t>172.16.7.255</w:t>
            </w:r>
          </w:p>
        </w:tc>
      </w:tr>
      <w:tr w:rsidR="000F729F" w:rsidRPr="004A1148" w14:paraId="2FACEFF8" w14:textId="77777777" w:rsidTr="00830BF6">
        <w:trPr>
          <w:cantSplit/>
          <w:trHeight w:val="510"/>
          <w:jc w:val="center"/>
        </w:trPr>
        <w:tc>
          <w:tcPr>
            <w:tcW w:w="1412" w:type="dxa"/>
            <w:vAlign w:val="bottom"/>
          </w:tcPr>
          <w:p w14:paraId="22C81982" w14:textId="77777777" w:rsidR="000F729F" w:rsidRPr="004A1148" w:rsidRDefault="000F729F" w:rsidP="00830BF6">
            <w:pPr>
              <w:pStyle w:val="TableText"/>
              <w:ind w:left="284"/>
              <w:rPr>
                <w:rFonts w:cs="Arial"/>
              </w:rPr>
            </w:pPr>
            <w:r>
              <w:rPr>
                <w:rFonts w:cs="Arial"/>
              </w:rPr>
              <w:t>D</w:t>
            </w:r>
          </w:p>
        </w:tc>
        <w:tc>
          <w:tcPr>
            <w:tcW w:w="2561" w:type="dxa"/>
            <w:vAlign w:val="bottom"/>
          </w:tcPr>
          <w:p w14:paraId="718747C0" w14:textId="77777777" w:rsidR="000F729F" w:rsidRPr="004A1148" w:rsidRDefault="000F729F" w:rsidP="00830BF6">
            <w:pPr>
              <w:pStyle w:val="TableText"/>
              <w:rPr>
                <w:rFonts w:cs="Arial"/>
              </w:rPr>
            </w:pPr>
            <w:r>
              <w:rPr>
                <w:rFonts w:cs="Arial"/>
              </w:rPr>
              <w:t>172.16.8.0/23</w:t>
            </w:r>
          </w:p>
        </w:tc>
        <w:tc>
          <w:tcPr>
            <w:tcW w:w="2552" w:type="dxa"/>
          </w:tcPr>
          <w:p w14:paraId="6DD87214" w14:textId="77777777" w:rsidR="000F729F" w:rsidRPr="004A1148" w:rsidRDefault="000F729F" w:rsidP="00830BF6">
            <w:pPr>
              <w:pStyle w:val="TableText"/>
              <w:rPr>
                <w:rFonts w:cs="Arial"/>
              </w:rPr>
            </w:pPr>
            <w:r>
              <w:rPr>
                <w:rFonts w:cs="Arial"/>
              </w:rPr>
              <w:t>255.255.254.0</w:t>
            </w:r>
          </w:p>
        </w:tc>
        <w:tc>
          <w:tcPr>
            <w:tcW w:w="2724" w:type="dxa"/>
            <w:vAlign w:val="bottom"/>
          </w:tcPr>
          <w:p w14:paraId="239D67AC" w14:textId="77777777" w:rsidR="000F729F" w:rsidRPr="004A1148" w:rsidRDefault="000F729F" w:rsidP="00830BF6">
            <w:pPr>
              <w:pStyle w:val="TableText"/>
              <w:rPr>
                <w:rFonts w:cs="Arial"/>
              </w:rPr>
            </w:pPr>
            <w:r>
              <w:rPr>
                <w:rFonts w:cs="Arial"/>
              </w:rPr>
              <w:t>172.16.8.1</w:t>
            </w:r>
          </w:p>
        </w:tc>
        <w:tc>
          <w:tcPr>
            <w:tcW w:w="2922" w:type="dxa"/>
            <w:vAlign w:val="bottom"/>
          </w:tcPr>
          <w:p w14:paraId="689EF571" w14:textId="77777777" w:rsidR="000F729F" w:rsidRPr="004A1148" w:rsidRDefault="000F729F" w:rsidP="00830BF6">
            <w:pPr>
              <w:pStyle w:val="TableText"/>
              <w:rPr>
                <w:rFonts w:cs="Arial"/>
              </w:rPr>
            </w:pPr>
            <w:r>
              <w:rPr>
                <w:rFonts w:cs="Arial"/>
                <w:color w:val="000000"/>
                <w:shd w:val="clear" w:color="auto" w:fill="F7F7F7"/>
              </w:rPr>
              <w:t>172.16.9.254</w:t>
            </w:r>
          </w:p>
        </w:tc>
        <w:tc>
          <w:tcPr>
            <w:tcW w:w="2905" w:type="dxa"/>
            <w:vAlign w:val="bottom"/>
          </w:tcPr>
          <w:p w14:paraId="353AE697" w14:textId="77777777" w:rsidR="000F729F" w:rsidRPr="004A1148" w:rsidRDefault="000F729F" w:rsidP="00830BF6">
            <w:pPr>
              <w:pStyle w:val="TableText"/>
              <w:ind w:left="284"/>
              <w:rPr>
                <w:rFonts w:cs="Arial"/>
              </w:rPr>
            </w:pPr>
            <w:r>
              <w:rPr>
                <w:rFonts w:cs="Arial"/>
                <w:color w:val="000000"/>
                <w:shd w:val="clear" w:color="auto" w:fill="F7F7F7"/>
              </w:rPr>
              <w:t>172.16.9.255</w:t>
            </w:r>
          </w:p>
        </w:tc>
      </w:tr>
      <w:tr w:rsidR="000F729F" w:rsidRPr="004A1148" w14:paraId="419BE962" w14:textId="77777777" w:rsidTr="00830BF6">
        <w:trPr>
          <w:cantSplit/>
          <w:trHeight w:val="510"/>
          <w:jc w:val="center"/>
        </w:trPr>
        <w:tc>
          <w:tcPr>
            <w:tcW w:w="1412" w:type="dxa"/>
            <w:vAlign w:val="bottom"/>
          </w:tcPr>
          <w:p w14:paraId="187ED104" w14:textId="77777777" w:rsidR="000F729F" w:rsidRPr="004A1148" w:rsidRDefault="000F729F" w:rsidP="00830BF6">
            <w:pPr>
              <w:pStyle w:val="TableText"/>
              <w:ind w:left="284"/>
              <w:rPr>
                <w:rFonts w:cs="Arial"/>
              </w:rPr>
            </w:pPr>
            <w:r>
              <w:rPr>
                <w:rFonts w:cs="Arial"/>
              </w:rPr>
              <w:t>F</w:t>
            </w:r>
          </w:p>
        </w:tc>
        <w:tc>
          <w:tcPr>
            <w:tcW w:w="2561" w:type="dxa"/>
            <w:vAlign w:val="bottom"/>
          </w:tcPr>
          <w:p w14:paraId="54254AB6" w14:textId="77777777" w:rsidR="000F729F" w:rsidRPr="004A1148" w:rsidRDefault="000F729F" w:rsidP="00830BF6">
            <w:pPr>
              <w:pStyle w:val="TableText"/>
              <w:rPr>
                <w:rFonts w:cs="Arial"/>
              </w:rPr>
            </w:pPr>
            <w:r>
              <w:rPr>
                <w:rFonts w:cs="Arial"/>
              </w:rPr>
              <w:t>172.16.10.0/24</w:t>
            </w:r>
          </w:p>
        </w:tc>
        <w:tc>
          <w:tcPr>
            <w:tcW w:w="2552" w:type="dxa"/>
          </w:tcPr>
          <w:p w14:paraId="35B0142A" w14:textId="77777777" w:rsidR="000F729F" w:rsidRPr="004A1148" w:rsidRDefault="000F729F" w:rsidP="00830BF6">
            <w:pPr>
              <w:pStyle w:val="TableText"/>
              <w:rPr>
                <w:rFonts w:cs="Arial"/>
              </w:rPr>
            </w:pPr>
            <w:r>
              <w:rPr>
                <w:rFonts w:cs="Arial"/>
              </w:rPr>
              <w:t>255.255.255.0</w:t>
            </w:r>
          </w:p>
        </w:tc>
        <w:tc>
          <w:tcPr>
            <w:tcW w:w="2724" w:type="dxa"/>
            <w:vAlign w:val="bottom"/>
          </w:tcPr>
          <w:p w14:paraId="3F026640" w14:textId="77777777" w:rsidR="000F729F" w:rsidRPr="004A1148" w:rsidRDefault="000F729F" w:rsidP="00830BF6">
            <w:pPr>
              <w:pStyle w:val="TableText"/>
              <w:rPr>
                <w:rFonts w:cs="Arial"/>
              </w:rPr>
            </w:pPr>
            <w:r>
              <w:rPr>
                <w:rFonts w:cs="Arial"/>
              </w:rPr>
              <w:t>172.16.10.1</w:t>
            </w:r>
          </w:p>
        </w:tc>
        <w:tc>
          <w:tcPr>
            <w:tcW w:w="2922" w:type="dxa"/>
            <w:vAlign w:val="bottom"/>
          </w:tcPr>
          <w:p w14:paraId="5A197AAB" w14:textId="77777777" w:rsidR="000F729F" w:rsidRPr="004A1148" w:rsidRDefault="000F729F" w:rsidP="00830BF6">
            <w:pPr>
              <w:pStyle w:val="TableText"/>
              <w:rPr>
                <w:rFonts w:cs="Arial"/>
              </w:rPr>
            </w:pPr>
            <w:r>
              <w:rPr>
                <w:rFonts w:cs="Arial"/>
                <w:color w:val="000000"/>
                <w:shd w:val="clear" w:color="auto" w:fill="F7F7F7"/>
              </w:rPr>
              <w:t>172.16.10.254</w:t>
            </w:r>
          </w:p>
        </w:tc>
        <w:tc>
          <w:tcPr>
            <w:tcW w:w="2905" w:type="dxa"/>
            <w:vAlign w:val="bottom"/>
          </w:tcPr>
          <w:p w14:paraId="1E83CEA9" w14:textId="77777777" w:rsidR="000F729F" w:rsidRPr="004A1148" w:rsidRDefault="000F729F" w:rsidP="00830BF6">
            <w:pPr>
              <w:pStyle w:val="TableText"/>
              <w:ind w:left="284"/>
              <w:rPr>
                <w:rFonts w:cs="Arial"/>
              </w:rPr>
            </w:pPr>
            <w:r>
              <w:rPr>
                <w:rFonts w:cs="Arial"/>
                <w:color w:val="000000"/>
                <w:shd w:val="clear" w:color="auto" w:fill="F7F7F7"/>
              </w:rPr>
              <w:t>172.16.10.255</w:t>
            </w:r>
          </w:p>
        </w:tc>
      </w:tr>
      <w:tr w:rsidR="000F729F" w:rsidRPr="004A1148" w14:paraId="11D46914" w14:textId="77777777" w:rsidTr="00830BF6">
        <w:trPr>
          <w:cantSplit/>
          <w:trHeight w:val="510"/>
          <w:jc w:val="center"/>
        </w:trPr>
        <w:tc>
          <w:tcPr>
            <w:tcW w:w="1412" w:type="dxa"/>
            <w:vAlign w:val="bottom"/>
          </w:tcPr>
          <w:p w14:paraId="15553317" w14:textId="77777777" w:rsidR="000F729F" w:rsidRPr="004A1148" w:rsidRDefault="000F729F" w:rsidP="00830BF6">
            <w:pPr>
              <w:pStyle w:val="TableText"/>
              <w:ind w:left="284"/>
              <w:rPr>
                <w:rFonts w:cs="Arial"/>
              </w:rPr>
            </w:pPr>
            <w:r>
              <w:rPr>
                <w:rFonts w:cs="Arial"/>
              </w:rPr>
              <w:t>E</w:t>
            </w:r>
          </w:p>
        </w:tc>
        <w:tc>
          <w:tcPr>
            <w:tcW w:w="2561" w:type="dxa"/>
            <w:vAlign w:val="bottom"/>
          </w:tcPr>
          <w:p w14:paraId="0095AEB5" w14:textId="77777777" w:rsidR="000F729F" w:rsidRPr="004A1148" w:rsidRDefault="000F729F" w:rsidP="00830BF6">
            <w:pPr>
              <w:pStyle w:val="TableText"/>
              <w:rPr>
                <w:rFonts w:cs="Arial"/>
              </w:rPr>
            </w:pPr>
            <w:r>
              <w:rPr>
                <w:rFonts w:cs="Arial"/>
              </w:rPr>
              <w:t>172.16.11.0/26</w:t>
            </w:r>
          </w:p>
        </w:tc>
        <w:tc>
          <w:tcPr>
            <w:tcW w:w="2552" w:type="dxa"/>
          </w:tcPr>
          <w:p w14:paraId="095C15D2" w14:textId="77777777" w:rsidR="000F729F" w:rsidRPr="004A1148" w:rsidRDefault="000F729F" w:rsidP="00830BF6">
            <w:pPr>
              <w:pStyle w:val="TableText"/>
              <w:rPr>
                <w:rFonts w:cs="Arial"/>
              </w:rPr>
            </w:pPr>
            <w:r>
              <w:rPr>
                <w:rFonts w:cs="Arial"/>
              </w:rPr>
              <w:t>255.255.255.192</w:t>
            </w:r>
          </w:p>
        </w:tc>
        <w:tc>
          <w:tcPr>
            <w:tcW w:w="2724" w:type="dxa"/>
            <w:vAlign w:val="bottom"/>
          </w:tcPr>
          <w:p w14:paraId="2CBDD862" w14:textId="77777777" w:rsidR="000F729F" w:rsidRPr="004A1148" w:rsidRDefault="000F729F" w:rsidP="00830BF6">
            <w:pPr>
              <w:pStyle w:val="TableText"/>
              <w:rPr>
                <w:rFonts w:cs="Arial"/>
              </w:rPr>
            </w:pPr>
            <w:r>
              <w:rPr>
                <w:rFonts w:cs="Arial"/>
              </w:rPr>
              <w:t>172.16.11.1</w:t>
            </w:r>
          </w:p>
        </w:tc>
        <w:tc>
          <w:tcPr>
            <w:tcW w:w="2922" w:type="dxa"/>
            <w:vAlign w:val="bottom"/>
          </w:tcPr>
          <w:p w14:paraId="0A22E456" w14:textId="77777777" w:rsidR="000F729F" w:rsidRPr="004A1148" w:rsidRDefault="000F729F" w:rsidP="00830BF6">
            <w:pPr>
              <w:pStyle w:val="TableText"/>
              <w:rPr>
                <w:rFonts w:cs="Arial"/>
              </w:rPr>
            </w:pPr>
            <w:r>
              <w:rPr>
                <w:rFonts w:cs="Arial"/>
                <w:color w:val="000000"/>
                <w:shd w:val="clear" w:color="auto" w:fill="F7F7F7"/>
              </w:rPr>
              <w:t>172.16.11.62</w:t>
            </w:r>
          </w:p>
        </w:tc>
        <w:tc>
          <w:tcPr>
            <w:tcW w:w="2905" w:type="dxa"/>
            <w:vAlign w:val="bottom"/>
          </w:tcPr>
          <w:p w14:paraId="779E5FF6" w14:textId="77777777" w:rsidR="000F729F" w:rsidRPr="004A1148" w:rsidRDefault="000F729F" w:rsidP="00830BF6">
            <w:pPr>
              <w:pStyle w:val="TableText"/>
              <w:ind w:left="284"/>
              <w:rPr>
                <w:rFonts w:cs="Arial"/>
              </w:rPr>
            </w:pPr>
            <w:r>
              <w:rPr>
                <w:rFonts w:cs="Arial"/>
                <w:color w:val="000000"/>
                <w:shd w:val="clear" w:color="auto" w:fill="F7F7F7"/>
              </w:rPr>
              <w:t>172.16.11.63</w:t>
            </w:r>
          </w:p>
        </w:tc>
      </w:tr>
      <w:tr w:rsidR="000F729F" w:rsidRPr="004A1148" w14:paraId="4887C297" w14:textId="77777777" w:rsidTr="00830BF6">
        <w:trPr>
          <w:cantSplit/>
          <w:trHeight w:val="510"/>
          <w:jc w:val="center"/>
        </w:trPr>
        <w:tc>
          <w:tcPr>
            <w:tcW w:w="1412" w:type="dxa"/>
            <w:vAlign w:val="bottom"/>
          </w:tcPr>
          <w:p w14:paraId="1CCFD426" w14:textId="77777777" w:rsidR="000F729F" w:rsidRPr="004A1148" w:rsidRDefault="000F729F" w:rsidP="00830BF6">
            <w:pPr>
              <w:pStyle w:val="TableText"/>
              <w:ind w:left="284"/>
              <w:rPr>
                <w:rFonts w:cs="Arial"/>
              </w:rPr>
            </w:pPr>
            <w:r>
              <w:rPr>
                <w:rFonts w:cs="Arial"/>
              </w:rPr>
              <w:t>A</w:t>
            </w:r>
          </w:p>
        </w:tc>
        <w:tc>
          <w:tcPr>
            <w:tcW w:w="2561" w:type="dxa"/>
            <w:vAlign w:val="bottom"/>
          </w:tcPr>
          <w:p w14:paraId="6C0A6BE7" w14:textId="77777777" w:rsidR="000F729F" w:rsidRPr="004A1148" w:rsidRDefault="000F729F" w:rsidP="00830BF6">
            <w:pPr>
              <w:pStyle w:val="TableText"/>
              <w:rPr>
                <w:rFonts w:cs="Arial"/>
              </w:rPr>
            </w:pPr>
            <w:r>
              <w:rPr>
                <w:rFonts w:cs="Arial"/>
              </w:rPr>
              <w:t>172.16.11.64/27</w:t>
            </w:r>
          </w:p>
        </w:tc>
        <w:tc>
          <w:tcPr>
            <w:tcW w:w="2552" w:type="dxa"/>
          </w:tcPr>
          <w:p w14:paraId="66DA5C4D" w14:textId="77777777" w:rsidR="000F729F" w:rsidRPr="004A1148" w:rsidRDefault="000F729F" w:rsidP="00830BF6">
            <w:pPr>
              <w:pStyle w:val="TableText"/>
              <w:rPr>
                <w:rFonts w:cs="Arial"/>
              </w:rPr>
            </w:pPr>
            <w:r>
              <w:rPr>
                <w:rFonts w:cs="Arial"/>
              </w:rPr>
              <w:t>255.255.255.224</w:t>
            </w:r>
          </w:p>
        </w:tc>
        <w:tc>
          <w:tcPr>
            <w:tcW w:w="2724" w:type="dxa"/>
            <w:vAlign w:val="bottom"/>
          </w:tcPr>
          <w:p w14:paraId="6213D8A7" w14:textId="77777777" w:rsidR="000F729F" w:rsidRPr="004A1148" w:rsidRDefault="000F729F" w:rsidP="00830BF6">
            <w:pPr>
              <w:pStyle w:val="TableText"/>
              <w:rPr>
                <w:rFonts w:cs="Arial"/>
              </w:rPr>
            </w:pPr>
            <w:r>
              <w:rPr>
                <w:rFonts w:cs="Arial"/>
              </w:rPr>
              <w:t>172.16.11.65</w:t>
            </w:r>
          </w:p>
        </w:tc>
        <w:tc>
          <w:tcPr>
            <w:tcW w:w="2922" w:type="dxa"/>
            <w:vAlign w:val="bottom"/>
          </w:tcPr>
          <w:p w14:paraId="2E6B60FA" w14:textId="77777777" w:rsidR="000F729F" w:rsidRPr="004A1148" w:rsidRDefault="000F729F" w:rsidP="00830BF6">
            <w:pPr>
              <w:pStyle w:val="TableText"/>
              <w:rPr>
                <w:rFonts w:cs="Arial"/>
              </w:rPr>
            </w:pPr>
            <w:r>
              <w:rPr>
                <w:rFonts w:cs="Arial"/>
                <w:color w:val="000000"/>
                <w:shd w:val="clear" w:color="auto" w:fill="F7F7F7"/>
              </w:rPr>
              <w:t>172.16.11.94</w:t>
            </w:r>
          </w:p>
        </w:tc>
        <w:tc>
          <w:tcPr>
            <w:tcW w:w="2905" w:type="dxa"/>
            <w:vAlign w:val="bottom"/>
          </w:tcPr>
          <w:p w14:paraId="68741648" w14:textId="77777777" w:rsidR="000F729F" w:rsidRPr="004A1148" w:rsidRDefault="000F729F" w:rsidP="00830BF6">
            <w:pPr>
              <w:pStyle w:val="TableText"/>
              <w:ind w:left="284"/>
              <w:rPr>
                <w:rFonts w:cs="Arial"/>
              </w:rPr>
            </w:pPr>
            <w:r>
              <w:rPr>
                <w:rFonts w:cs="Arial"/>
                <w:color w:val="000000"/>
                <w:shd w:val="clear" w:color="auto" w:fill="F7F7F7"/>
              </w:rPr>
              <w:t>172.16.11.95</w:t>
            </w:r>
          </w:p>
        </w:tc>
      </w:tr>
      <w:tr w:rsidR="000F729F" w:rsidRPr="004A1148" w14:paraId="0A30FDE1" w14:textId="77777777" w:rsidTr="00830BF6">
        <w:trPr>
          <w:cantSplit/>
          <w:trHeight w:val="510"/>
          <w:jc w:val="center"/>
        </w:trPr>
        <w:tc>
          <w:tcPr>
            <w:tcW w:w="1412" w:type="dxa"/>
            <w:vAlign w:val="bottom"/>
          </w:tcPr>
          <w:p w14:paraId="1B40ED0E" w14:textId="77777777" w:rsidR="000F729F" w:rsidRPr="004A1148" w:rsidRDefault="000F729F" w:rsidP="00830BF6">
            <w:pPr>
              <w:pStyle w:val="TableText"/>
              <w:ind w:left="284"/>
              <w:rPr>
                <w:rFonts w:cs="Arial"/>
              </w:rPr>
            </w:pPr>
            <w:r>
              <w:rPr>
                <w:rFonts w:cs="Arial"/>
              </w:rPr>
              <w:t>C</w:t>
            </w:r>
          </w:p>
        </w:tc>
        <w:tc>
          <w:tcPr>
            <w:tcW w:w="2561" w:type="dxa"/>
            <w:vAlign w:val="bottom"/>
          </w:tcPr>
          <w:p w14:paraId="24D2EF87" w14:textId="77777777" w:rsidR="000F729F" w:rsidRPr="004A1148" w:rsidRDefault="000F729F" w:rsidP="00830BF6">
            <w:pPr>
              <w:pStyle w:val="TableText"/>
              <w:rPr>
                <w:rFonts w:cs="Arial"/>
              </w:rPr>
            </w:pPr>
            <w:r>
              <w:rPr>
                <w:rFonts w:cs="Arial"/>
              </w:rPr>
              <w:t>172.16.11.96/29</w:t>
            </w:r>
          </w:p>
        </w:tc>
        <w:tc>
          <w:tcPr>
            <w:tcW w:w="2552" w:type="dxa"/>
          </w:tcPr>
          <w:p w14:paraId="4B3BE5C9" w14:textId="77777777" w:rsidR="000F729F" w:rsidRPr="004A1148" w:rsidRDefault="000F729F" w:rsidP="00830BF6">
            <w:pPr>
              <w:pStyle w:val="TableText"/>
              <w:rPr>
                <w:rFonts w:cs="Arial"/>
              </w:rPr>
            </w:pPr>
            <w:r>
              <w:rPr>
                <w:rFonts w:cs="Arial"/>
              </w:rPr>
              <w:t>255.255.255.248</w:t>
            </w:r>
          </w:p>
        </w:tc>
        <w:tc>
          <w:tcPr>
            <w:tcW w:w="2724" w:type="dxa"/>
            <w:vAlign w:val="bottom"/>
          </w:tcPr>
          <w:p w14:paraId="53EB1E65" w14:textId="77777777" w:rsidR="000F729F" w:rsidRPr="004A1148" w:rsidRDefault="000F729F" w:rsidP="00830BF6">
            <w:pPr>
              <w:pStyle w:val="TableText"/>
              <w:rPr>
                <w:rFonts w:cs="Arial"/>
              </w:rPr>
            </w:pPr>
            <w:r>
              <w:rPr>
                <w:rFonts w:cs="Arial"/>
              </w:rPr>
              <w:t>172.16.11.97</w:t>
            </w:r>
          </w:p>
        </w:tc>
        <w:tc>
          <w:tcPr>
            <w:tcW w:w="2922" w:type="dxa"/>
            <w:vAlign w:val="bottom"/>
          </w:tcPr>
          <w:p w14:paraId="7DF9E261" w14:textId="77777777" w:rsidR="000F729F" w:rsidRPr="004A1148" w:rsidRDefault="000F729F" w:rsidP="00830BF6">
            <w:pPr>
              <w:pStyle w:val="TableText"/>
              <w:rPr>
                <w:rFonts w:cs="Arial"/>
              </w:rPr>
            </w:pPr>
            <w:r>
              <w:rPr>
                <w:rFonts w:cs="Arial"/>
                <w:color w:val="000000"/>
                <w:shd w:val="clear" w:color="auto" w:fill="F7F7F7"/>
              </w:rPr>
              <w:t>172.16.11.102</w:t>
            </w:r>
          </w:p>
        </w:tc>
        <w:tc>
          <w:tcPr>
            <w:tcW w:w="2905" w:type="dxa"/>
            <w:vAlign w:val="bottom"/>
          </w:tcPr>
          <w:p w14:paraId="766E8D55" w14:textId="77777777" w:rsidR="000F729F" w:rsidRPr="004A1148" w:rsidRDefault="000F729F" w:rsidP="00830BF6">
            <w:pPr>
              <w:pStyle w:val="TableText"/>
              <w:ind w:left="284"/>
              <w:rPr>
                <w:rFonts w:cs="Arial"/>
              </w:rPr>
            </w:pPr>
            <w:r>
              <w:rPr>
                <w:rFonts w:cs="Arial"/>
                <w:color w:val="000000"/>
                <w:shd w:val="clear" w:color="auto" w:fill="F7F7F7"/>
              </w:rPr>
              <w:t>172.16.11.103</w:t>
            </w:r>
          </w:p>
        </w:tc>
      </w:tr>
      <w:tr w:rsidR="000F729F" w:rsidRPr="004A1148" w14:paraId="2CD7D84A" w14:textId="77777777" w:rsidTr="00830BF6">
        <w:trPr>
          <w:cantSplit/>
          <w:trHeight w:val="510"/>
          <w:jc w:val="center"/>
        </w:trPr>
        <w:tc>
          <w:tcPr>
            <w:tcW w:w="1412" w:type="dxa"/>
            <w:vAlign w:val="bottom"/>
          </w:tcPr>
          <w:p w14:paraId="148847EE" w14:textId="77777777" w:rsidR="000F729F" w:rsidRPr="004A1148" w:rsidRDefault="000F729F" w:rsidP="00830BF6">
            <w:pPr>
              <w:pStyle w:val="TableText"/>
              <w:ind w:left="284"/>
              <w:rPr>
                <w:rFonts w:cs="Arial"/>
              </w:rPr>
            </w:pPr>
            <w:r>
              <w:rPr>
                <w:rFonts w:cs="Arial"/>
              </w:rPr>
              <w:t>G</w:t>
            </w:r>
          </w:p>
        </w:tc>
        <w:tc>
          <w:tcPr>
            <w:tcW w:w="2561" w:type="dxa"/>
            <w:vAlign w:val="bottom"/>
          </w:tcPr>
          <w:p w14:paraId="4B3C28DD" w14:textId="77777777" w:rsidR="000F729F" w:rsidRPr="004A1148" w:rsidRDefault="000F729F" w:rsidP="00830BF6">
            <w:pPr>
              <w:pStyle w:val="TableText"/>
              <w:rPr>
                <w:rFonts w:cs="Arial"/>
              </w:rPr>
            </w:pPr>
            <w:r>
              <w:rPr>
                <w:rFonts w:cs="Arial"/>
              </w:rPr>
              <w:t>172.16.11.104/30</w:t>
            </w:r>
          </w:p>
        </w:tc>
        <w:tc>
          <w:tcPr>
            <w:tcW w:w="2552" w:type="dxa"/>
          </w:tcPr>
          <w:p w14:paraId="5DF870FD" w14:textId="77777777" w:rsidR="000F729F" w:rsidRPr="004A1148" w:rsidRDefault="000F729F" w:rsidP="00830BF6">
            <w:pPr>
              <w:pStyle w:val="TableText"/>
              <w:rPr>
                <w:rFonts w:cs="Arial"/>
              </w:rPr>
            </w:pPr>
            <w:r>
              <w:rPr>
                <w:rFonts w:cs="Arial"/>
              </w:rPr>
              <w:t>255.255.255.252</w:t>
            </w:r>
          </w:p>
        </w:tc>
        <w:tc>
          <w:tcPr>
            <w:tcW w:w="2724" w:type="dxa"/>
            <w:vAlign w:val="bottom"/>
          </w:tcPr>
          <w:p w14:paraId="1F13776C" w14:textId="77777777" w:rsidR="000F729F" w:rsidRPr="004A1148" w:rsidRDefault="000F729F" w:rsidP="00830BF6">
            <w:pPr>
              <w:pStyle w:val="TableText"/>
              <w:rPr>
                <w:rFonts w:cs="Arial"/>
              </w:rPr>
            </w:pPr>
            <w:r>
              <w:rPr>
                <w:rFonts w:cs="Arial"/>
              </w:rPr>
              <w:t>172.16.11.105</w:t>
            </w:r>
          </w:p>
        </w:tc>
        <w:tc>
          <w:tcPr>
            <w:tcW w:w="2922" w:type="dxa"/>
            <w:vAlign w:val="bottom"/>
          </w:tcPr>
          <w:p w14:paraId="48D93816" w14:textId="77777777" w:rsidR="000F729F" w:rsidRPr="004A1148" w:rsidRDefault="000F729F" w:rsidP="00830BF6">
            <w:pPr>
              <w:pStyle w:val="TableText"/>
              <w:rPr>
                <w:rFonts w:cs="Arial"/>
              </w:rPr>
            </w:pPr>
            <w:r>
              <w:rPr>
                <w:rFonts w:cs="Arial"/>
                <w:color w:val="000000"/>
                <w:shd w:val="clear" w:color="auto" w:fill="F7F7F7"/>
              </w:rPr>
              <w:t>172.16.11.106</w:t>
            </w:r>
          </w:p>
        </w:tc>
        <w:tc>
          <w:tcPr>
            <w:tcW w:w="2905" w:type="dxa"/>
            <w:vAlign w:val="bottom"/>
          </w:tcPr>
          <w:p w14:paraId="50497344" w14:textId="77777777" w:rsidR="000F729F" w:rsidRPr="004A1148" w:rsidRDefault="000F729F" w:rsidP="00830BF6">
            <w:pPr>
              <w:pStyle w:val="TableText"/>
              <w:ind w:left="284"/>
              <w:rPr>
                <w:rFonts w:cs="Arial"/>
              </w:rPr>
            </w:pPr>
            <w:r>
              <w:rPr>
                <w:rFonts w:cs="Arial"/>
                <w:color w:val="000000"/>
                <w:shd w:val="clear" w:color="auto" w:fill="F7F7F7"/>
              </w:rPr>
              <w:t>172.16.11.107</w:t>
            </w:r>
          </w:p>
        </w:tc>
      </w:tr>
      <w:tr w:rsidR="000F729F" w:rsidRPr="004A1148" w14:paraId="13F1E542" w14:textId="77777777" w:rsidTr="00830BF6">
        <w:trPr>
          <w:cantSplit/>
          <w:trHeight w:val="510"/>
          <w:jc w:val="center"/>
        </w:trPr>
        <w:tc>
          <w:tcPr>
            <w:tcW w:w="1412" w:type="dxa"/>
            <w:vAlign w:val="bottom"/>
          </w:tcPr>
          <w:p w14:paraId="6F914787" w14:textId="77777777" w:rsidR="000F729F" w:rsidRPr="004A1148" w:rsidRDefault="000F729F" w:rsidP="00830BF6">
            <w:pPr>
              <w:pStyle w:val="TableText"/>
              <w:ind w:left="284"/>
              <w:rPr>
                <w:rFonts w:cs="Arial"/>
              </w:rPr>
            </w:pPr>
            <w:r>
              <w:rPr>
                <w:rFonts w:cs="Arial"/>
              </w:rPr>
              <w:t>H</w:t>
            </w:r>
          </w:p>
        </w:tc>
        <w:tc>
          <w:tcPr>
            <w:tcW w:w="2561" w:type="dxa"/>
            <w:vAlign w:val="bottom"/>
          </w:tcPr>
          <w:p w14:paraId="3371EC2C" w14:textId="77777777" w:rsidR="000F729F" w:rsidRPr="004A1148" w:rsidRDefault="000F729F" w:rsidP="00830BF6">
            <w:pPr>
              <w:pStyle w:val="TableText"/>
              <w:rPr>
                <w:rFonts w:cs="Arial"/>
              </w:rPr>
            </w:pPr>
            <w:r>
              <w:rPr>
                <w:rFonts w:cs="Arial"/>
              </w:rPr>
              <w:t>172.16.11.108/30</w:t>
            </w:r>
          </w:p>
        </w:tc>
        <w:tc>
          <w:tcPr>
            <w:tcW w:w="2552" w:type="dxa"/>
          </w:tcPr>
          <w:p w14:paraId="347E1DA4" w14:textId="77777777" w:rsidR="000F729F" w:rsidRPr="004A1148" w:rsidRDefault="000F729F" w:rsidP="00830BF6">
            <w:pPr>
              <w:pStyle w:val="TableText"/>
              <w:rPr>
                <w:rFonts w:cs="Arial"/>
              </w:rPr>
            </w:pPr>
            <w:r>
              <w:rPr>
                <w:rFonts w:cs="Arial"/>
              </w:rPr>
              <w:t>255.255.255.252</w:t>
            </w:r>
          </w:p>
        </w:tc>
        <w:tc>
          <w:tcPr>
            <w:tcW w:w="2724" w:type="dxa"/>
            <w:vAlign w:val="bottom"/>
          </w:tcPr>
          <w:p w14:paraId="6543E542" w14:textId="77777777" w:rsidR="000F729F" w:rsidRPr="004A1148" w:rsidRDefault="000F729F" w:rsidP="00830BF6">
            <w:pPr>
              <w:pStyle w:val="TableText"/>
              <w:rPr>
                <w:rFonts w:cs="Arial"/>
              </w:rPr>
            </w:pPr>
            <w:r>
              <w:rPr>
                <w:rFonts w:cs="Arial"/>
              </w:rPr>
              <w:t>172.16.11.109</w:t>
            </w:r>
          </w:p>
        </w:tc>
        <w:tc>
          <w:tcPr>
            <w:tcW w:w="2922" w:type="dxa"/>
            <w:vAlign w:val="bottom"/>
          </w:tcPr>
          <w:p w14:paraId="78BEF628" w14:textId="77777777" w:rsidR="000F729F" w:rsidRPr="004A1148" w:rsidRDefault="000F729F" w:rsidP="00830BF6">
            <w:pPr>
              <w:pStyle w:val="TableText"/>
              <w:rPr>
                <w:rFonts w:cs="Arial"/>
              </w:rPr>
            </w:pPr>
            <w:r>
              <w:rPr>
                <w:rFonts w:cs="Arial"/>
                <w:color w:val="000000"/>
                <w:shd w:val="clear" w:color="auto" w:fill="F7F7F7"/>
              </w:rPr>
              <w:t>172.16.11.110</w:t>
            </w:r>
          </w:p>
        </w:tc>
        <w:tc>
          <w:tcPr>
            <w:tcW w:w="2905" w:type="dxa"/>
            <w:vAlign w:val="bottom"/>
          </w:tcPr>
          <w:p w14:paraId="50F64CEC" w14:textId="77777777" w:rsidR="000F729F" w:rsidRPr="004A1148" w:rsidRDefault="000F729F" w:rsidP="00830BF6">
            <w:pPr>
              <w:pStyle w:val="TableText"/>
              <w:ind w:left="284"/>
              <w:rPr>
                <w:rFonts w:cs="Arial"/>
              </w:rPr>
            </w:pPr>
            <w:r>
              <w:rPr>
                <w:rFonts w:cs="Arial"/>
                <w:color w:val="000000"/>
                <w:shd w:val="clear" w:color="auto" w:fill="F7F7F7"/>
              </w:rPr>
              <w:t>172.16.11.</w:t>
            </w:r>
            <w:commentRangeStart w:id="1"/>
            <w:r>
              <w:rPr>
                <w:rFonts w:cs="Arial"/>
                <w:color w:val="000000"/>
                <w:shd w:val="clear" w:color="auto" w:fill="F7F7F7"/>
              </w:rPr>
              <w:t>111</w:t>
            </w:r>
            <w:commentRangeEnd w:id="1"/>
            <w:r w:rsidR="009B1E89">
              <w:rPr>
                <w:rStyle w:val="CommentReference"/>
                <w:rFonts w:ascii="Times New Roman" w:eastAsia="Times New Roman" w:hAnsi="Times New Roman"/>
                <w:lang w:val="en-GB" w:eastAsia="en-GB"/>
              </w:rPr>
              <w:commentReference w:id="1"/>
            </w:r>
          </w:p>
        </w:tc>
      </w:tr>
      <w:tr w:rsidR="000F729F" w:rsidRPr="004A1148" w14:paraId="124AB936" w14:textId="77777777" w:rsidTr="00830BF6">
        <w:trPr>
          <w:cantSplit/>
          <w:trHeight w:val="510"/>
          <w:jc w:val="center"/>
        </w:trPr>
        <w:tc>
          <w:tcPr>
            <w:tcW w:w="1412" w:type="dxa"/>
            <w:vAlign w:val="bottom"/>
          </w:tcPr>
          <w:p w14:paraId="41F4E18E" w14:textId="77777777" w:rsidR="000F729F" w:rsidRPr="004A1148" w:rsidRDefault="000F729F" w:rsidP="00830BF6">
            <w:pPr>
              <w:pStyle w:val="TableText"/>
              <w:ind w:left="284"/>
              <w:rPr>
                <w:rFonts w:cs="Arial"/>
              </w:rPr>
            </w:pPr>
          </w:p>
        </w:tc>
        <w:tc>
          <w:tcPr>
            <w:tcW w:w="2561" w:type="dxa"/>
            <w:vAlign w:val="bottom"/>
          </w:tcPr>
          <w:p w14:paraId="6A7DD07C" w14:textId="77777777" w:rsidR="000F729F" w:rsidRPr="004A1148" w:rsidRDefault="000F729F" w:rsidP="00830BF6">
            <w:pPr>
              <w:pStyle w:val="TableText"/>
              <w:rPr>
                <w:rFonts w:cs="Arial"/>
              </w:rPr>
            </w:pPr>
          </w:p>
        </w:tc>
        <w:tc>
          <w:tcPr>
            <w:tcW w:w="2552" w:type="dxa"/>
          </w:tcPr>
          <w:p w14:paraId="77B42552" w14:textId="77777777" w:rsidR="000F729F" w:rsidRPr="004A1148" w:rsidRDefault="000F729F" w:rsidP="00830BF6">
            <w:pPr>
              <w:pStyle w:val="TableText"/>
              <w:rPr>
                <w:rFonts w:cs="Arial"/>
              </w:rPr>
            </w:pPr>
          </w:p>
        </w:tc>
        <w:tc>
          <w:tcPr>
            <w:tcW w:w="2724" w:type="dxa"/>
            <w:vAlign w:val="bottom"/>
          </w:tcPr>
          <w:p w14:paraId="5508B9CB" w14:textId="77777777" w:rsidR="000F729F" w:rsidRPr="004A1148" w:rsidRDefault="000F729F" w:rsidP="00830BF6">
            <w:pPr>
              <w:pStyle w:val="TableText"/>
              <w:rPr>
                <w:rFonts w:cs="Arial"/>
              </w:rPr>
            </w:pPr>
          </w:p>
        </w:tc>
        <w:tc>
          <w:tcPr>
            <w:tcW w:w="2922" w:type="dxa"/>
            <w:vAlign w:val="bottom"/>
          </w:tcPr>
          <w:p w14:paraId="4ACC7617" w14:textId="77777777" w:rsidR="000F729F" w:rsidRPr="004A1148" w:rsidRDefault="000F729F" w:rsidP="00830BF6">
            <w:pPr>
              <w:pStyle w:val="TableText"/>
              <w:rPr>
                <w:rFonts w:cs="Arial"/>
              </w:rPr>
            </w:pPr>
          </w:p>
        </w:tc>
        <w:tc>
          <w:tcPr>
            <w:tcW w:w="2905" w:type="dxa"/>
            <w:vAlign w:val="bottom"/>
          </w:tcPr>
          <w:p w14:paraId="20DB25ED" w14:textId="77777777" w:rsidR="000F729F" w:rsidRPr="004A1148" w:rsidRDefault="000F729F" w:rsidP="00830BF6">
            <w:pPr>
              <w:pStyle w:val="TableText"/>
              <w:ind w:left="284"/>
              <w:rPr>
                <w:rFonts w:cs="Arial"/>
              </w:rPr>
            </w:pPr>
          </w:p>
        </w:tc>
      </w:tr>
    </w:tbl>
    <w:p w14:paraId="02ECF2CB" w14:textId="70D1A4D6" w:rsidR="000F729F" w:rsidRDefault="000F729F">
      <w:pPr>
        <w:rPr>
          <w:rFonts w:ascii="Arial" w:hAnsi="Arial" w:cs="Arial"/>
          <w:b/>
          <w:bCs/>
          <w:sz w:val="32"/>
          <w:szCs w:val="32"/>
          <w:u w:val="single"/>
        </w:rPr>
      </w:pPr>
    </w:p>
    <w:p w14:paraId="2827ABBB" w14:textId="53AB4CFC" w:rsidR="000F729F" w:rsidRDefault="00AB7C74">
      <w:pPr>
        <w:spacing w:after="160" w:line="259" w:lineRule="auto"/>
        <w:rPr>
          <w:rFonts w:ascii="Arial" w:hAnsi="Arial" w:cs="Arial"/>
          <w:b/>
          <w:bCs/>
          <w:sz w:val="32"/>
          <w:szCs w:val="32"/>
          <w:u w:val="single"/>
        </w:rPr>
      </w:pPr>
      <w:r>
        <w:rPr>
          <w:rFonts w:ascii="Arial" w:hAnsi="Arial" w:cs="Arial"/>
          <w:sz w:val="24"/>
          <w:szCs w:val="24"/>
        </w:rPr>
        <w:t xml:space="preserve">Here is a table with data entered by the student. The student was asked to do subnetting with information and details provided in a separate document. </w:t>
      </w:r>
      <w:r w:rsidR="000F729F">
        <w:rPr>
          <w:rFonts w:ascii="Arial" w:hAnsi="Arial" w:cs="Arial"/>
          <w:b/>
          <w:bCs/>
          <w:sz w:val="32"/>
          <w:szCs w:val="32"/>
          <w:u w:val="single"/>
        </w:rPr>
        <w:br w:type="page"/>
      </w:r>
    </w:p>
    <w:p w14:paraId="52D84CCE" w14:textId="77777777" w:rsidR="000F729F" w:rsidRDefault="000F729F">
      <w:pPr>
        <w:rPr>
          <w:rFonts w:ascii="Arial" w:hAnsi="Arial" w:cs="Arial"/>
          <w:b/>
          <w:bCs/>
          <w:sz w:val="32"/>
          <w:szCs w:val="32"/>
          <w:u w:val="single"/>
        </w:rPr>
        <w:sectPr w:rsidR="000F729F" w:rsidSect="000F729F">
          <w:pgSz w:w="16838" w:h="11906" w:orient="landscape"/>
          <w:pgMar w:top="1440" w:right="1440" w:bottom="1440" w:left="1440" w:header="708" w:footer="708" w:gutter="0"/>
          <w:cols w:space="708"/>
          <w:docGrid w:linePitch="360"/>
        </w:sectPr>
      </w:pPr>
    </w:p>
    <w:p w14:paraId="1594D0F3" w14:textId="58F1E483" w:rsidR="00F35D19" w:rsidRDefault="00F35D19">
      <w:pPr>
        <w:rPr>
          <w:rFonts w:ascii="Arial" w:hAnsi="Arial" w:cs="Arial"/>
          <w:b/>
          <w:bCs/>
          <w:sz w:val="32"/>
          <w:szCs w:val="32"/>
          <w:u w:val="single"/>
        </w:rPr>
      </w:pPr>
      <w:r w:rsidRPr="00F35D19">
        <w:rPr>
          <w:rFonts w:ascii="Arial" w:hAnsi="Arial" w:cs="Arial"/>
          <w:b/>
          <w:bCs/>
          <w:sz w:val="32"/>
          <w:szCs w:val="32"/>
          <w:u w:val="single"/>
        </w:rPr>
        <w:lastRenderedPageBreak/>
        <w:t xml:space="preserve">References </w:t>
      </w:r>
    </w:p>
    <w:p w14:paraId="0E6B10F2" w14:textId="77777777" w:rsidR="00F35D19" w:rsidRPr="00F35D19" w:rsidRDefault="00F35D19" w:rsidP="00303BCB">
      <w:pPr>
        <w:spacing w:line="360" w:lineRule="auto"/>
        <w:rPr>
          <w:rFonts w:ascii="Arial" w:hAnsi="Arial" w:cs="Arial"/>
          <w:sz w:val="32"/>
          <w:szCs w:val="32"/>
        </w:rPr>
      </w:pPr>
    </w:p>
    <w:p w14:paraId="76921D37" w14:textId="4DC0D7B8" w:rsidR="00F35D19" w:rsidRDefault="007C6473" w:rsidP="00303BCB">
      <w:pPr>
        <w:spacing w:line="360" w:lineRule="auto"/>
        <w:rPr>
          <w:rFonts w:ascii="Arial" w:hAnsi="Arial" w:cs="Arial"/>
          <w:color w:val="000000"/>
          <w:shd w:val="clear" w:color="auto" w:fill="FFFFFF"/>
        </w:rPr>
      </w:pPr>
      <w:r w:rsidRPr="007C6473">
        <w:rPr>
          <w:rFonts w:ascii="Arial" w:hAnsi="Arial" w:cs="Arial"/>
          <w:sz w:val="24"/>
          <w:szCs w:val="24"/>
        </w:rPr>
        <w:t xml:space="preserve">[1] </w:t>
      </w:r>
      <w:r w:rsidRPr="007C6473">
        <w:rPr>
          <w:rFonts w:ascii="Arial" w:hAnsi="Arial" w:cs="Arial"/>
          <w:color w:val="000000"/>
          <w:shd w:val="clear" w:color="auto" w:fill="FFFFFF"/>
        </w:rPr>
        <w:t>2020. [online] Available at: &lt;https://www.whatismyip.com/what-is-ipv6/&gt; [Accessed 7 April 2020].</w:t>
      </w:r>
    </w:p>
    <w:p w14:paraId="7A207CD1" w14:textId="34A67BAF" w:rsidR="00303BCB" w:rsidRDefault="00303BCB" w:rsidP="00303BCB">
      <w:pPr>
        <w:spacing w:line="360" w:lineRule="auto"/>
        <w:rPr>
          <w:rFonts w:ascii="Arial" w:hAnsi="Arial" w:cs="Arial"/>
          <w:color w:val="000000"/>
          <w:shd w:val="clear" w:color="auto" w:fill="FFFFFF"/>
        </w:rPr>
      </w:pPr>
      <w:r w:rsidRPr="00303BCB">
        <w:rPr>
          <w:rFonts w:ascii="Arial" w:hAnsi="Arial" w:cs="Arial"/>
          <w:color w:val="000000"/>
          <w:sz w:val="24"/>
          <w:szCs w:val="24"/>
          <w:shd w:val="clear" w:color="auto" w:fill="FFFFFF"/>
        </w:rPr>
        <w:t>[2]</w:t>
      </w:r>
      <w:r w:rsidRPr="00303BCB">
        <w:rPr>
          <w:rFonts w:ascii="Arial" w:hAnsi="Arial" w:cs="Arial"/>
          <w:color w:val="000000"/>
          <w:shd w:val="clear" w:color="auto" w:fill="FFFFFF"/>
        </w:rPr>
        <w:t xml:space="preserve"> Juniper.net. 2020. </w:t>
      </w:r>
      <w:r w:rsidRPr="00303BCB">
        <w:rPr>
          <w:rFonts w:ascii="Arial" w:hAnsi="Arial" w:cs="Arial"/>
          <w:i/>
          <w:iCs/>
          <w:color w:val="000000"/>
          <w:shd w:val="clear" w:color="auto" w:fill="FFFFFF"/>
        </w:rPr>
        <w:t xml:space="preserve">Understanding Ipv4 And Ipv6 Protocol Family - </w:t>
      </w:r>
      <w:proofErr w:type="spellStart"/>
      <w:r w:rsidRPr="00303BCB">
        <w:rPr>
          <w:rFonts w:ascii="Arial" w:hAnsi="Arial" w:cs="Arial"/>
          <w:i/>
          <w:iCs/>
          <w:color w:val="000000"/>
          <w:shd w:val="clear" w:color="auto" w:fill="FFFFFF"/>
        </w:rPr>
        <w:t>Techlibrary</w:t>
      </w:r>
      <w:proofErr w:type="spellEnd"/>
      <w:r w:rsidRPr="00303BCB">
        <w:rPr>
          <w:rFonts w:ascii="Arial" w:hAnsi="Arial" w:cs="Arial"/>
          <w:i/>
          <w:iCs/>
          <w:color w:val="000000"/>
          <w:shd w:val="clear" w:color="auto" w:fill="FFFFFF"/>
        </w:rPr>
        <w:t xml:space="preserve"> - Juniper Networks</w:t>
      </w:r>
      <w:r w:rsidRPr="00303BCB">
        <w:rPr>
          <w:rFonts w:ascii="Arial" w:hAnsi="Arial" w:cs="Arial"/>
          <w:color w:val="000000"/>
          <w:shd w:val="clear" w:color="auto" w:fill="FFFFFF"/>
        </w:rPr>
        <w:t>. [online] Available at: &lt;https://www.juniper.net/documentation/en_US/junos/topics/topic-map/security-interface-ipv4-ipv6-protocol.html&gt; [Accessed 7 April 2020].</w:t>
      </w:r>
    </w:p>
    <w:p w14:paraId="71E3AF9B" w14:textId="16BEE73C" w:rsidR="004C45D2" w:rsidRPr="004C45D2" w:rsidRDefault="004C45D2" w:rsidP="00303BCB">
      <w:pPr>
        <w:spacing w:line="360" w:lineRule="auto"/>
        <w:rPr>
          <w:rFonts w:ascii="Arial" w:hAnsi="Arial" w:cs="Arial"/>
          <w:sz w:val="24"/>
          <w:szCs w:val="24"/>
        </w:rPr>
      </w:pPr>
      <w:r w:rsidRPr="004C45D2">
        <w:rPr>
          <w:rFonts w:ascii="Arial" w:hAnsi="Arial" w:cs="Arial"/>
          <w:color w:val="000000"/>
          <w:sz w:val="24"/>
          <w:szCs w:val="24"/>
          <w:shd w:val="clear" w:color="auto" w:fill="FFFFFF"/>
        </w:rPr>
        <w:t>[3]</w:t>
      </w:r>
      <w:r>
        <w:rPr>
          <w:rFonts w:ascii="Arial" w:hAnsi="Arial" w:cs="Arial"/>
          <w:color w:val="000000"/>
          <w:sz w:val="24"/>
          <w:szCs w:val="24"/>
          <w:shd w:val="clear" w:color="auto" w:fill="FFFFFF"/>
        </w:rPr>
        <w:t xml:space="preserve"> </w:t>
      </w:r>
      <w:r w:rsidRPr="004C45D2">
        <w:rPr>
          <w:rFonts w:ascii="Arial" w:hAnsi="Arial" w:cs="Arial"/>
          <w:color w:val="000000"/>
          <w:shd w:val="clear" w:color="auto" w:fill="FFFFFF"/>
        </w:rPr>
        <w:t>Moodle.pembrokeshire.ac.uk. 2020. </w:t>
      </w:r>
      <w:r w:rsidRPr="004C45D2">
        <w:rPr>
          <w:rFonts w:ascii="Arial" w:hAnsi="Arial" w:cs="Arial"/>
          <w:i/>
          <w:iCs/>
          <w:color w:val="000000"/>
          <w:shd w:val="clear" w:color="auto" w:fill="FFFFFF"/>
        </w:rPr>
        <w:t xml:space="preserve">Academic Year 2019-2020: Log </w:t>
      </w:r>
      <w:proofErr w:type="gramStart"/>
      <w:r w:rsidRPr="004C45D2">
        <w:rPr>
          <w:rFonts w:ascii="Arial" w:hAnsi="Arial" w:cs="Arial"/>
          <w:i/>
          <w:iCs/>
          <w:color w:val="000000"/>
          <w:shd w:val="clear" w:color="auto" w:fill="FFFFFF"/>
        </w:rPr>
        <w:t>In</w:t>
      </w:r>
      <w:proofErr w:type="gramEnd"/>
      <w:r w:rsidRPr="004C45D2">
        <w:rPr>
          <w:rFonts w:ascii="Arial" w:hAnsi="Arial" w:cs="Arial"/>
          <w:i/>
          <w:iCs/>
          <w:color w:val="000000"/>
          <w:shd w:val="clear" w:color="auto" w:fill="FFFFFF"/>
        </w:rPr>
        <w:t xml:space="preserve"> To The Site</w:t>
      </w:r>
      <w:r w:rsidRPr="004C45D2">
        <w:rPr>
          <w:rFonts w:ascii="Arial" w:hAnsi="Arial" w:cs="Arial"/>
          <w:color w:val="000000"/>
          <w:shd w:val="clear" w:color="auto" w:fill="FFFFFF"/>
        </w:rPr>
        <w:t>. [online] Available at: &lt;https://moodle.pembrokeshire.ac.uk/course/view.php?id=7047&amp;section=1&gt; [Accessed 7 April 2020].</w:t>
      </w:r>
      <w:r>
        <w:rPr>
          <w:rFonts w:ascii="Arial" w:hAnsi="Arial" w:cs="Arial"/>
          <w:color w:val="000000"/>
          <w:shd w:val="clear" w:color="auto" w:fill="FFFFFF"/>
        </w:rPr>
        <w:t xml:space="preserve"> </w:t>
      </w:r>
      <w:proofErr w:type="spellStart"/>
      <w:r w:rsidRPr="004C45D2">
        <w:rPr>
          <w:rFonts w:ascii="Arial" w:hAnsi="Arial" w:cs="Arial"/>
          <w:color w:val="000000"/>
          <w:highlight w:val="yellow"/>
          <w:shd w:val="clear" w:color="auto" w:fill="FFFFFF"/>
        </w:rPr>
        <w:t>Powerpoint</w:t>
      </w:r>
      <w:proofErr w:type="spellEnd"/>
      <w:r w:rsidRPr="004C45D2">
        <w:rPr>
          <w:rFonts w:ascii="Arial" w:hAnsi="Arial" w:cs="Arial"/>
          <w:color w:val="000000"/>
          <w:highlight w:val="yellow"/>
          <w:shd w:val="clear" w:color="auto" w:fill="FFFFFF"/>
        </w:rPr>
        <w:t xml:space="preserve"> available through download under the name “IP </w:t>
      </w:r>
      <w:proofErr w:type="spellStart"/>
      <w:r w:rsidRPr="004C45D2">
        <w:rPr>
          <w:rFonts w:ascii="Arial" w:hAnsi="Arial" w:cs="Arial"/>
          <w:color w:val="000000"/>
          <w:highlight w:val="yellow"/>
          <w:shd w:val="clear" w:color="auto" w:fill="FFFFFF"/>
        </w:rPr>
        <w:t>Adresses</w:t>
      </w:r>
      <w:proofErr w:type="spellEnd"/>
      <w:r w:rsidRPr="004C45D2">
        <w:rPr>
          <w:rFonts w:ascii="Arial" w:hAnsi="Arial" w:cs="Arial"/>
          <w:color w:val="000000"/>
          <w:highlight w:val="yellow"/>
          <w:shd w:val="clear" w:color="auto" w:fill="FFFFFF"/>
        </w:rPr>
        <w:t>”</w:t>
      </w:r>
    </w:p>
    <w:sectPr w:rsidR="004C45D2" w:rsidRPr="004C45D2" w:rsidSect="000F729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8T16:42:00Z" w:initials="IL">
    <w:p w14:paraId="14A237A9" w14:textId="257A4803" w:rsidR="009B1E89" w:rsidRDefault="009B1E89">
      <w:pPr>
        <w:pStyle w:val="CommentText"/>
      </w:pPr>
      <w:r>
        <w:rPr>
          <w:rStyle w:val="CommentReference"/>
        </w:rPr>
        <w:annotationRef/>
      </w:r>
      <w:r>
        <w:t>You seem to have missed the point, you are explaining IPv4, it should be IPv6 and no evidence of research or referencing</w:t>
      </w:r>
    </w:p>
  </w:comment>
  <w:comment w:id="1" w:author="Ian Lewis" w:date="2020-06-08T16:47:00Z" w:initials="IL">
    <w:p w14:paraId="41C7AA61" w14:textId="08E14685" w:rsidR="009B1E89" w:rsidRDefault="009B1E89">
      <w:pPr>
        <w:pStyle w:val="CommentText"/>
      </w:pPr>
      <w:r>
        <w:rPr>
          <w:rStyle w:val="CommentReference"/>
        </w:rPr>
        <w:annotationRef/>
      </w:r>
      <w:r>
        <w:t>All correct well done</w:t>
      </w:r>
      <w:bookmarkStart w:id="2" w:name="_GoBack"/>
      <w:bookmarkEnd w:id="2"/>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A237A9" w15:done="0"/>
  <w15:commentEx w15:paraId="41C7AA6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A237A9" w16cid:durableId="2288E8DC"/>
  <w16cid:commentId w16cid:paraId="41C7AA61" w16cid:durableId="2288EA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83979" w14:textId="77777777" w:rsidR="00F35D19" w:rsidRDefault="00F35D19" w:rsidP="00F35D19">
      <w:r>
        <w:separator/>
      </w:r>
    </w:p>
  </w:endnote>
  <w:endnote w:type="continuationSeparator" w:id="0">
    <w:p w14:paraId="14B67754" w14:textId="77777777" w:rsidR="00F35D19" w:rsidRDefault="00F35D19" w:rsidP="00F35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6D3C2" w14:textId="77777777" w:rsidR="00F35D19" w:rsidRDefault="00F35D19" w:rsidP="00F35D19">
      <w:r>
        <w:separator/>
      </w:r>
    </w:p>
  </w:footnote>
  <w:footnote w:type="continuationSeparator" w:id="0">
    <w:p w14:paraId="7DA11B38" w14:textId="77777777" w:rsidR="00F35D19" w:rsidRDefault="00F35D19" w:rsidP="00F35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3386850"/>
      <w:docPartObj>
        <w:docPartGallery w:val="Page Numbers (Top of Page)"/>
        <w:docPartUnique/>
      </w:docPartObj>
    </w:sdtPr>
    <w:sdtEndPr>
      <w:rPr>
        <w:noProof/>
      </w:rPr>
    </w:sdtEndPr>
    <w:sdtContent>
      <w:p w14:paraId="02053F76" w14:textId="6C402A70" w:rsidR="00F35D19" w:rsidRDefault="00F35D1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AA155A" w14:textId="77777777" w:rsidR="00F35D19" w:rsidRDefault="00F35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2DB5239"/>
    <w:multiLevelType w:val="hybridMultilevel"/>
    <w:tmpl w:val="4894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398"/>
    <w:rsid w:val="000B5964"/>
    <w:rsid w:val="000F729F"/>
    <w:rsid w:val="00303BCB"/>
    <w:rsid w:val="00344D78"/>
    <w:rsid w:val="0038150D"/>
    <w:rsid w:val="00417828"/>
    <w:rsid w:val="004C45D2"/>
    <w:rsid w:val="00547616"/>
    <w:rsid w:val="00636707"/>
    <w:rsid w:val="007C6473"/>
    <w:rsid w:val="008759EC"/>
    <w:rsid w:val="00932885"/>
    <w:rsid w:val="009B1E89"/>
    <w:rsid w:val="00A020E7"/>
    <w:rsid w:val="00AB7C74"/>
    <w:rsid w:val="00AC4230"/>
    <w:rsid w:val="00BF35CC"/>
    <w:rsid w:val="00E81398"/>
    <w:rsid w:val="00F1458D"/>
    <w:rsid w:val="00F35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4DE6"/>
  <w15:chartTrackingRefBased/>
  <w15:docId w15:val="{A6F89E00-915D-4C85-9181-68EF1522F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139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epHead">
    <w:name w:val="Step Head"/>
    <w:basedOn w:val="Normal"/>
    <w:next w:val="Normal"/>
    <w:qFormat/>
    <w:rsid w:val="00E81398"/>
    <w:pPr>
      <w:keepNext/>
      <w:numPr>
        <w:ilvl w:val="1"/>
        <w:numId w:val="1"/>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E81398"/>
    <w:pPr>
      <w:keepNext/>
      <w:numPr>
        <w:numId w:val="1"/>
      </w:numPr>
      <w:tabs>
        <w:tab w:val="clear" w:pos="1080"/>
        <w:tab w:val="num" w:pos="360"/>
      </w:tabs>
      <w:spacing w:before="240" w:after="60" w:line="276" w:lineRule="auto"/>
      <w:ind w:left="720" w:firstLine="0"/>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E81398"/>
    <w:pPr>
      <w:numPr>
        <w:ilvl w:val="2"/>
        <w:numId w:val="1"/>
      </w:numPr>
      <w:spacing w:before="120" w:after="120"/>
    </w:pPr>
    <w:rPr>
      <w:rFonts w:ascii="Arial" w:eastAsia="Calibri" w:hAnsi="Arial"/>
      <w:szCs w:val="22"/>
      <w:lang w:val="en-US" w:eastAsia="en-US"/>
    </w:rPr>
  </w:style>
  <w:style w:type="paragraph" w:customStyle="1" w:styleId="SubStepNum">
    <w:name w:val="SubStep Num"/>
    <w:basedOn w:val="SubStepAlpha"/>
    <w:qFormat/>
    <w:rsid w:val="00E81398"/>
    <w:pPr>
      <w:numPr>
        <w:ilvl w:val="3"/>
      </w:numPr>
    </w:pPr>
  </w:style>
  <w:style w:type="numbering" w:customStyle="1" w:styleId="PartStepSubStepList">
    <w:name w:val="Part_Step_SubStep_List"/>
    <w:basedOn w:val="NoList"/>
    <w:uiPriority w:val="99"/>
    <w:rsid w:val="00E81398"/>
    <w:pPr>
      <w:numPr>
        <w:numId w:val="1"/>
      </w:numPr>
    </w:pPr>
  </w:style>
  <w:style w:type="paragraph" w:styleId="ListParagraph">
    <w:name w:val="List Paragraph"/>
    <w:basedOn w:val="Normal"/>
    <w:uiPriority w:val="34"/>
    <w:qFormat/>
    <w:rsid w:val="00E81398"/>
    <w:pPr>
      <w:ind w:left="720"/>
      <w:contextualSpacing/>
    </w:pPr>
  </w:style>
  <w:style w:type="paragraph" w:styleId="Header">
    <w:name w:val="header"/>
    <w:basedOn w:val="Normal"/>
    <w:link w:val="HeaderChar"/>
    <w:uiPriority w:val="99"/>
    <w:unhideWhenUsed/>
    <w:rsid w:val="00F35D19"/>
    <w:pPr>
      <w:tabs>
        <w:tab w:val="center" w:pos="4513"/>
        <w:tab w:val="right" w:pos="9026"/>
      </w:tabs>
    </w:pPr>
  </w:style>
  <w:style w:type="character" w:customStyle="1" w:styleId="HeaderChar">
    <w:name w:val="Header Char"/>
    <w:basedOn w:val="DefaultParagraphFont"/>
    <w:link w:val="Header"/>
    <w:uiPriority w:val="99"/>
    <w:rsid w:val="00F35D1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5D19"/>
    <w:pPr>
      <w:tabs>
        <w:tab w:val="center" w:pos="4513"/>
        <w:tab w:val="right" w:pos="9026"/>
      </w:tabs>
    </w:pPr>
  </w:style>
  <w:style w:type="character" w:customStyle="1" w:styleId="FooterChar">
    <w:name w:val="Footer Char"/>
    <w:basedOn w:val="DefaultParagraphFont"/>
    <w:link w:val="Footer"/>
    <w:uiPriority w:val="99"/>
    <w:rsid w:val="00F35D19"/>
    <w:rPr>
      <w:rFonts w:ascii="Times New Roman" w:eastAsia="Times New Roman" w:hAnsi="Times New Roman" w:cs="Times New Roman"/>
      <w:sz w:val="20"/>
      <w:szCs w:val="20"/>
      <w:lang w:eastAsia="en-GB"/>
    </w:rPr>
  </w:style>
  <w:style w:type="paragraph" w:styleId="HTMLPreformatted">
    <w:name w:val="HTML Preformatted"/>
    <w:basedOn w:val="Normal"/>
    <w:link w:val="HTMLPreformattedChar"/>
    <w:uiPriority w:val="99"/>
    <w:semiHidden/>
    <w:unhideWhenUsed/>
    <w:rsid w:val="00932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932885"/>
    <w:rPr>
      <w:rFonts w:ascii="Courier New" w:eastAsia="Times New Roman" w:hAnsi="Courier New" w:cs="Courier New"/>
      <w:sz w:val="20"/>
      <w:szCs w:val="20"/>
      <w:lang w:eastAsia="en-GB"/>
    </w:rPr>
  </w:style>
  <w:style w:type="paragraph" w:customStyle="1" w:styleId="TableText">
    <w:name w:val="Table Text"/>
    <w:basedOn w:val="Normal"/>
    <w:link w:val="TableTextChar"/>
    <w:qFormat/>
    <w:rsid w:val="000F729F"/>
    <w:pPr>
      <w:keepNext/>
      <w:spacing w:before="60" w:after="60"/>
    </w:pPr>
    <w:rPr>
      <w:rFonts w:ascii="Arial" w:eastAsia="Calibri" w:hAnsi="Arial"/>
      <w:lang w:val="en-US" w:eastAsia="en-US"/>
    </w:rPr>
  </w:style>
  <w:style w:type="character" w:customStyle="1" w:styleId="TableTextChar">
    <w:name w:val="Table Text Char"/>
    <w:link w:val="TableText"/>
    <w:rsid w:val="000F729F"/>
    <w:rPr>
      <w:rFonts w:ascii="Arial" w:eastAsia="Calibri" w:hAnsi="Arial" w:cs="Times New Roman"/>
      <w:sz w:val="20"/>
      <w:szCs w:val="20"/>
      <w:lang w:val="en-US"/>
    </w:rPr>
  </w:style>
  <w:style w:type="paragraph" w:customStyle="1" w:styleId="TableHeading">
    <w:name w:val="Table Heading"/>
    <w:basedOn w:val="Normal"/>
    <w:qFormat/>
    <w:rsid w:val="000F729F"/>
    <w:pPr>
      <w:keepNext/>
      <w:spacing w:before="120" w:after="120" w:line="276" w:lineRule="auto"/>
      <w:jc w:val="center"/>
    </w:pPr>
    <w:rPr>
      <w:rFonts w:ascii="Arial" w:eastAsia="Calibri" w:hAnsi="Arial"/>
      <w:b/>
      <w:szCs w:val="22"/>
      <w:lang w:val="en-US" w:eastAsia="en-US"/>
    </w:rPr>
  </w:style>
  <w:style w:type="paragraph" w:styleId="Caption">
    <w:name w:val="caption"/>
    <w:basedOn w:val="Normal"/>
    <w:next w:val="Normal"/>
    <w:unhideWhenUsed/>
    <w:qFormat/>
    <w:rsid w:val="000F729F"/>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9B1E89"/>
    <w:rPr>
      <w:sz w:val="16"/>
      <w:szCs w:val="16"/>
    </w:rPr>
  </w:style>
  <w:style w:type="paragraph" w:styleId="CommentText">
    <w:name w:val="annotation text"/>
    <w:basedOn w:val="Normal"/>
    <w:link w:val="CommentTextChar"/>
    <w:uiPriority w:val="99"/>
    <w:semiHidden/>
    <w:unhideWhenUsed/>
    <w:rsid w:val="009B1E89"/>
  </w:style>
  <w:style w:type="character" w:customStyle="1" w:styleId="CommentTextChar">
    <w:name w:val="Comment Text Char"/>
    <w:basedOn w:val="DefaultParagraphFont"/>
    <w:link w:val="CommentText"/>
    <w:uiPriority w:val="99"/>
    <w:semiHidden/>
    <w:rsid w:val="009B1E8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B1E89"/>
    <w:rPr>
      <w:b/>
      <w:bCs/>
    </w:rPr>
  </w:style>
  <w:style w:type="character" w:customStyle="1" w:styleId="CommentSubjectChar">
    <w:name w:val="Comment Subject Char"/>
    <w:basedOn w:val="CommentTextChar"/>
    <w:link w:val="CommentSubject"/>
    <w:uiPriority w:val="99"/>
    <w:semiHidden/>
    <w:rsid w:val="009B1E8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9B1E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1E8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50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95840-BE3C-4250-9A4B-FCC6E5822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Howells</dc:creator>
  <cp:keywords/>
  <dc:description/>
  <cp:lastModifiedBy>Ian Lewis</cp:lastModifiedBy>
  <cp:revision>10</cp:revision>
  <dcterms:created xsi:type="dcterms:W3CDTF">2020-04-07T14:11:00Z</dcterms:created>
  <dcterms:modified xsi:type="dcterms:W3CDTF">2020-06-08T15:50:00Z</dcterms:modified>
</cp:coreProperties>
</file>