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BD0F17" w14:textId="3EFB9A76" w:rsidR="00443E0C" w:rsidRDefault="00123624">
      <w:pPr>
        <w:rPr>
          <w:rFonts w:ascii="Cambria" w:hAnsi="Cambria"/>
          <w:b/>
          <w:sz w:val="32"/>
          <w:szCs w:val="32"/>
        </w:rPr>
      </w:pPr>
      <w:r>
        <w:rPr>
          <w:rFonts w:ascii="Cambria" w:hAnsi="Cambria"/>
          <w:b/>
          <w:sz w:val="32"/>
          <w:szCs w:val="32"/>
        </w:rPr>
        <w:t>Lab Reports: Ultrasonic Attenuation Coefficient &amp; Probability of Sizing</w:t>
      </w:r>
    </w:p>
    <w:p w14:paraId="1EFCDF76" w14:textId="77777777" w:rsidR="00123624" w:rsidRPr="00843EDF" w:rsidRDefault="00123624" w:rsidP="00123624">
      <w:pPr>
        <w:spacing w:after="120"/>
        <w:jc w:val="center"/>
        <w:rPr>
          <w:rFonts w:ascii="Cambria" w:hAnsi="Cambria"/>
          <w:b/>
          <w:sz w:val="24"/>
          <w:szCs w:val="24"/>
          <w:vertAlign w:val="superscript"/>
        </w:rPr>
      </w:pPr>
      <w:r w:rsidRPr="00843EDF">
        <w:rPr>
          <w:rFonts w:ascii="Cambria" w:hAnsi="Cambria"/>
          <w:b/>
          <w:sz w:val="24"/>
          <w:szCs w:val="24"/>
        </w:rPr>
        <w:t>Maya Myer 1801800</w:t>
      </w:r>
    </w:p>
    <w:p w14:paraId="66156591" w14:textId="77777777" w:rsidR="00123624" w:rsidRPr="00843EDF" w:rsidRDefault="00123624" w:rsidP="00123624">
      <w:pPr>
        <w:pStyle w:val="IEEEAuthorAffiliation"/>
        <w:spacing w:after="0"/>
        <w:rPr>
          <w:rFonts w:ascii="Cambria" w:hAnsi="Cambria"/>
          <w:lang w:val="en-US"/>
        </w:rPr>
      </w:pPr>
      <w:r w:rsidRPr="00843EDF">
        <w:rPr>
          <w:rFonts w:ascii="Cambria" w:hAnsi="Cambria"/>
          <w:i w:val="0"/>
          <w:iCs/>
          <w:szCs w:val="20"/>
          <w:lang w:val="en-US"/>
        </w:rPr>
        <w:t xml:space="preserve">Maya Myer, Motorcycle </w:t>
      </w:r>
      <w:r w:rsidRPr="00843EDF">
        <w:rPr>
          <w:rFonts w:ascii="Cambria" w:hAnsi="Cambria"/>
          <w:i w:val="0"/>
          <w:szCs w:val="20"/>
          <w:lang w:val="en-US"/>
        </w:rPr>
        <w:t>Engineering, University of Wales Trinity Saint David, Swansea, SA1 8PH</w:t>
      </w:r>
      <w:r w:rsidRPr="00843EDF">
        <w:rPr>
          <w:rFonts w:ascii="Cambria" w:hAnsi="Cambria"/>
          <w:szCs w:val="20"/>
          <w:lang w:val="en-US"/>
        </w:rPr>
        <w:t xml:space="preserve"> </w:t>
      </w:r>
    </w:p>
    <w:p w14:paraId="380AAF3B" w14:textId="77777777" w:rsidR="009E298A" w:rsidRDefault="009E298A">
      <w:pPr>
        <w:pStyle w:val="NoSpacing"/>
        <w:jc w:val="center"/>
        <w:rPr>
          <w:rFonts w:ascii="Cambria" w:hAnsi="Cambria"/>
          <w:color w:val="FF0000"/>
        </w:rPr>
      </w:pPr>
    </w:p>
    <w:p w14:paraId="0CF1434D" w14:textId="65934C13" w:rsidR="00443E0C" w:rsidRDefault="00F6591B">
      <w:pPr>
        <w:pStyle w:val="NoSpacing"/>
        <w:jc w:val="center"/>
        <w:rPr>
          <w:rFonts w:ascii="Cambria" w:hAnsi="Cambria"/>
          <w:color w:val="FF0000"/>
        </w:rPr>
      </w:pPr>
      <w:r>
        <w:rPr>
          <w:rFonts w:ascii="Cambria" w:hAnsi="Cambria"/>
          <w:noProof/>
          <w:color w:val="FF0000"/>
          <w:lang w:val="en-GB" w:eastAsia="en-GB"/>
        </w:rPr>
        <mc:AlternateContent>
          <mc:Choice Requires="wps">
            <w:drawing>
              <wp:anchor distT="0" distB="0" distL="114300" distR="114300" simplePos="0" relativeHeight="251657728" behindDoc="0" locked="0" layoutInCell="1" allowOverlap="1" wp14:anchorId="49B26A87" wp14:editId="273CE113">
                <wp:simplePos x="0" y="0"/>
                <wp:positionH relativeFrom="column">
                  <wp:posOffset>31115</wp:posOffset>
                </wp:positionH>
                <wp:positionV relativeFrom="paragraph">
                  <wp:posOffset>6350</wp:posOffset>
                </wp:positionV>
                <wp:extent cx="6685280" cy="0"/>
                <wp:effectExtent l="2540" t="3175" r="8255" b="6350"/>
                <wp:wrapNone/>
                <wp:docPr id="10"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685280" cy="0"/>
                        </a:xfrm>
                        <a:prstGeom prst="straightConnector1">
                          <a:avLst/>
                        </a:prstGeom>
                        <a:noFill/>
                        <a:ln w="9525">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1107555E" id="_x0000_t32" coordsize="21600,21600" o:spt="32" o:oned="t" path="m,l21600,21600e" filled="f">
                <v:path arrowok="t" fillok="f" o:connecttype="none"/>
                <o:lock v:ext="edit" shapetype="t"/>
              </v:shapetype>
              <v:shape id="AutoShape 1" o:spid="_x0000_s1026" type="#_x0000_t32" style="position:absolute;margin-left:2.45pt;margin-top:.5pt;width:526.4pt;height:0;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" strokecolor="gray"/>
            </w:pict>
          </mc:Fallback>
        </mc:AlternateContent>
      </w:r>
    </w:p>
    <w:p w14:paraId="1EAFA4C9" w14:textId="77777777" w:rsidR="009E298A" w:rsidRPr="009E298A" w:rsidRDefault="009E298A">
      <w:pPr>
        <w:pStyle w:val="NoSpacing"/>
        <w:jc w:val="center"/>
        <w:rPr>
          <w:rFonts w:ascii="Cambria" w:hAnsi="Cambria"/>
          <w:color w:val="FF0000"/>
        </w:rPr>
        <w:sectPr w:rsidR="009E298A" w:rsidRPr="009E298A" w:rsidSect="00405DB3">
          <w:headerReference w:type="default" r:id="rId11"/>
          <w:footerReference w:type="default" r:id="rId12"/>
          <w:pgSz w:w="11907" w:h="16840"/>
          <w:pgMar w:top="720" w:right="720" w:bottom="720" w:left="720" w:header="720" w:footer="720" w:gutter="0"/>
          <w:cols w:space="720"/>
          <w:docGrid w:linePitch="360"/>
        </w:sectPr>
      </w:pPr>
    </w:p>
    <w:p w14:paraId="770C2E54" w14:textId="6DE405FC" w:rsidR="00D76179" w:rsidRDefault="00443E0C">
      <w:pPr>
        <w:pStyle w:val="NoSpacing"/>
        <w:jc w:val="both"/>
        <w:rPr>
          <w:rFonts w:ascii="Cambria" w:hAnsi="Cambria"/>
          <w:i/>
        </w:rPr>
      </w:pPr>
      <w:r>
        <w:rPr>
          <w:rFonts w:ascii="Cambria" w:hAnsi="Cambria"/>
          <w:b/>
          <w:sz w:val="24"/>
        </w:rPr>
        <w:t xml:space="preserve">Abstract </w:t>
      </w:r>
      <w:r w:rsidR="00C45D8E">
        <w:rPr>
          <w:rFonts w:ascii="Cambria" w:hAnsi="Cambria"/>
          <w:b/>
          <w:sz w:val="24"/>
        </w:rPr>
        <w:t>–</w:t>
      </w:r>
      <w:r>
        <w:rPr>
          <w:rFonts w:ascii="Cambria" w:hAnsi="Cambria"/>
        </w:rPr>
        <w:t xml:space="preserve"> </w:t>
      </w:r>
      <w:r w:rsidR="00C45D8E">
        <w:rPr>
          <w:rFonts w:ascii="Cambria" w:hAnsi="Cambria"/>
          <w:i/>
          <w:sz w:val="20"/>
          <w:szCs w:val="20"/>
        </w:rPr>
        <w:t>Data from two observation sessions was interrogated: the first from acoustic testing of two sample metals to determine their attenuating properties, and the second from a group of 10 operators to evaluate their performance both</w:t>
      </w:r>
      <w:r w:rsidR="008D544A">
        <w:rPr>
          <w:rFonts w:ascii="Cambria" w:hAnsi="Cambria"/>
          <w:i/>
          <w:sz w:val="20"/>
          <w:szCs w:val="20"/>
        </w:rPr>
        <w:t xml:space="preserve"> individually and as a group. In the first, it was found that the collected data had too much variance to make any determinations of the material characteristics, but trends in the distributions illuminated possible avenues to improve the quality of data collected in future. In the second, individual operator quality was discovered to have less of an effect on the data than two systemic errors which were tentatively identified both as inaccuracies in equipment calibration.</w:t>
      </w:r>
    </w:p>
    <w:p w14:paraId="295A460D" w14:textId="77777777" w:rsidR="00B13FA1" w:rsidRDefault="00B13FA1">
      <w:pPr>
        <w:pStyle w:val="NoSpacing"/>
        <w:jc w:val="both"/>
        <w:rPr>
          <w:rFonts w:ascii="Cambria" w:hAnsi="Cambria"/>
          <w:b/>
        </w:rPr>
      </w:pPr>
    </w:p>
    <w:p w14:paraId="073E2C2E" w14:textId="54A7207F" w:rsidR="00443E0C" w:rsidRDefault="00443E0C">
      <w:pPr>
        <w:pStyle w:val="NoSpacing"/>
        <w:jc w:val="both"/>
        <w:rPr>
          <w:rFonts w:ascii="Cambria" w:hAnsi="Cambria"/>
          <w:b/>
        </w:rPr>
      </w:pPr>
      <w:r>
        <w:rPr>
          <w:rFonts w:ascii="Cambria" w:hAnsi="Cambria"/>
          <w:b/>
        </w:rPr>
        <w:t>1.</w:t>
      </w:r>
      <w:r w:rsidR="00C231BC">
        <w:rPr>
          <w:rFonts w:ascii="Cambria" w:hAnsi="Cambria"/>
          <w:b/>
        </w:rPr>
        <w:t xml:space="preserve"> </w:t>
      </w:r>
      <w:r>
        <w:rPr>
          <w:rFonts w:ascii="Cambria" w:hAnsi="Cambria"/>
          <w:b/>
        </w:rPr>
        <w:t>INTRODUCTION</w:t>
      </w:r>
    </w:p>
    <w:p w14:paraId="773190D0" w14:textId="77777777" w:rsidR="00443E0C" w:rsidRDefault="00443E0C">
      <w:pPr>
        <w:pStyle w:val="NoSpacing"/>
        <w:jc w:val="both"/>
        <w:rPr>
          <w:rFonts w:ascii="Cambria" w:hAnsi="Cambria"/>
          <w:b/>
        </w:rPr>
      </w:pPr>
    </w:p>
    <w:p w14:paraId="438D6CEE" w14:textId="15800D34" w:rsidR="00443E0C" w:rsidRDefault="00123624">
      <w:pPr>
        <w:spacing w:after="120" w:line="240" w:lineRule="auto"/>
        <w:jc w:val="both"/>
        <w:rPr>
          <w:rFonts w:ascii="Cambria" w:hAnsi="Cambria"/>
          <w:sz w:val="20"/>
          <w:szCs w:val="20"/>
        </w:rPr>
      </w:pPr>
      <w:r>
        <w:rPr>
          <w:rFonts w:ascii="Cambria" w:hAnsi="Cambria"/>
          <w:sz w:val="20"/>
          <w:szCs w:val="20"/>
          <w:lang w:val="en-AU"/>
        </w:rPr>
        <w:t>In the first half of this report, laboratory work was undertaken in order to determine the ultrasonic attenuation coefficient of two metal samples. In the second half, lab results data concerning the probability of detection and sizing using ultrasonic equipment were provided. In both cases, the results were analysed using statistical methods to determine reliability of the data and, where possible, render judgement on the subjects of the tests themselves.</w:t>
      </w:r>
    </w:p>
    <w:p w14:paraId="2398B98F" w14:textId="77777777" w:rsidR="00443E0C" w:rsidRDefault="00443E0C">
      <w:pPr>
        <w:pStyle w:val="NoSpacing"/>
        <w:jc w:val="both"/>
        <w:rPr>
          <w:rFonts w:ascii="Cambria" w:hAnsi="Cambria"/>
          <w:sz w:val="20"/>
          <w:szCs w:val="20"/>
        </w:rPr>
      </w:pPr>
    </w:p>
    <w:p w14:paraId="35136749" w14:textId="19697281" w:rsidR="00443E0C" w:rsidRDefault="009458BA">
      <w:pPr>
        <w:pStyle w:val="NoSpacing"/>
        <w:jc w:val="both"/>
        <w:rPr>
          <w:rFonts w:ascii="Cambria" w:hAnsi="Cambria"/>
          <w:b/>
        </w:rPr>
      </w:pPr>
      <w:r>
        <w:rPr>
          <w:rFonts w:ascii="Cambria" w:hAnsi="Cambria"/>
          <w:b/>
        </w:rPr>
        <w:t>2.</w:t>
      </w:r>
      <w:r w:rsidR="00443E0C">
        <w:rPr>
          <w:rFonts w:ascii="Cambria" w:hAnsi="Cambria"/>
          <w:b/>
        </w:rPr>
        <w:t xml:space="preserve"> </w:t>
      </w:r>
      <w:r>
        <w:rPr>
          <w:rFonts w:ascii="Cambria" w:hAnsi="Cambria"/>
          <w:b/>
        </w:rPr>
        <w:t>ULTRASONIC ATTENUATION COEFFICIENT</w:t>
      </w:r>
    </w:p>
    <w:p w14:paraId="446E282C" w14:textId="77777777" w:rsidR="00443E0C" w:rsidRDefault="00443E0C">
      <w:pPr>
        <w:pStyle w:val="NoSpacing"/>
        <w:jc w:val="both"/>
        <w:rPr>
          <w:rFonts w:ascii="Cambria" w:hAnsi="Cambria"/>
          <w:b/>
        </w:rPr>
      </w:pPr>
    </w:p>
    <w:p w14:paraId="5107F2DB" w14:textId="19C78A8B" w:rsidR="00443E0C" w:rsidRDefault="007E674D">
      <w:pPr>
        <w:pStyle w:val="BodyText"/>
        <w:rPr>
          <w:rFonts w:ascii="Cambria" w:hAnsi="Cambria"/>
        </w:rPr>
      </w:pPr>
      <w:r>
        <w:rPr>
          <w:rFonts w:ascii="Cambria" w:hAnsi="Cambria"/>
        </w:rPr>
        <w:t>Data was collected using ultrasonic detection equipment on two metal samples: one an unknown mild steel prism and the other a car brake disc. The collected data was then processed via statistical techniques in an attempt to determine material properties of the two samples.</w:t>
      </w:r>
    </w:p>
    <w:p w14:paraId="302E62DE" w14:textId="1E5ED44E" w:rsidR="009458BA" w:rsidRDefault="009458BA">
      <w:pPr>
        <w:pStyle w:val="NoSpacing"/>
        <w:jc w:val="both"/>
        <w:rPr>
          <w:rFonts w:ascii="Cambria" w:hAnsi="Cambria"/>
          <w:b/>
        </w:rPr>
      </w:pPr>
      <w:r>
        <w:rPr>
          <w:rFonts w:ascii="Cambria" w:hAnsi="Cambria"/>
          <w:b/>
        </w:rPr>
        <w:t>2.1</w:t>
      </w:r>
      <w:r w:rsidR="00443E0C">
        <w:rPr>
          <w:rFonts w:ascii="Cambria" w:hAnsi="Cambria"/>
          <w:b/>
        </w:rPr>
        <w:t xml:space="preserve"> </w:t>
      </w:r>
      <w:r>
        <w:rPr>
          <w:rFonts w:ascii="Cambria" w:hAnsi="Cambria"/>
          <w:b/>
        </w:rPr>
        <w:t>Apparatus and Setup</w:t>
      </w:r>
    </w:p>
    <w:p w14:paraId="4C6102B6" w14:textId="77777777" w:rsidR="00443E0C" w:rsidRDefault="00443E0C">
      <w:pPr>
        <w:pStyle w:val="NoSpacing"/>
        <w:jc w:val="both"/>
        <w:rPr>
          <w:rFonts w:ascii="Cambria" w:hAnsi="Cambria"/>
          <w:b/>
          <w:sz w:val="20"/>
          <w:szCs w:val="20"/>
        </w:rPr>
      </w:pPr>
    </w:p>
    <w:p w14:paraId="40B1D1DD" w14:textId="195A8736" w:rsidR="00443E0C" w:rsidRDefault="009C4236">
      <w:pPr>
        <w:adjustRightInd w:val="0"/>
        <w:snapToGrid w:val="0"/>
        <w:spacing w:after="0" w:line="240" w:lineRule="auto"/>
        <w:ind w:firstLine="216"/>
        <w:jc w:val="both"/>
        <w:rPr>
          <w:rFonts w:ascii="Cambria" w:eastAsia="SimSun" w:hAnsi="Cambria"/>
          <w:sz w:val="20"/>
          <w:szCs w:val="24"/>
          <w:lang w:val="en-AU" w:eastAsia="zh-CN"/>
        </w:rPr>
      </w:pPr>
      <w:r>
        <w:rPr>
          <w:rFonts w:ascii="Cambria" w:eastAsia="SimSun" w:hAnsi="Cambria"/>
          <w:sz w:val="20"/>
          <w:szCs w:val="24"/>
          <w:lang w:val="en-AU" w:eastAsia="zh-CN"/>
        </w:rPr>
        <w:t xml:space="preserve">The </w:t>
      </w:r>
      <w:r w:rsidR="009458BA">
        <w:rPr>
          <w:rFonts w:ascii="Cambria" w:eastAsia="SimSun" w:hAnsi="Cambria"/>
          <w:sz w:val="20"/>
          <w:szCs w:val="24"/>
          <w:lang w:val="en-AU" w:eastAsia="zh-CN"/>
        </w:rPr>
        <w:t>laboratory work was performed using the following equipment:</w:t>
      </w:r>
    </w:p>
    <w:p w14:paraId="4101DBCA" w14:textId="1A6FAB59" w:rsidR="009458BA" w:rsidRDefault="009458BA" w:rsidP="009458BA">
      <w:pPr>
        <w:pStyle w:val="ListParagraph"/>
        <w:numPr>
          <w:ilvl w:val="0"/>
          <w:numId w:val="4"/>
        </w:numPr>
        <w:adjustRightInd w:val="0"/>
        <w:snapToGrid w:val="0"/>
        <w:spacing w:after="0" w:line="240" w:lineRule="auto"/>
        <w:jc w:val="both"/>
        <w:rPr>
          <w:rFonts w:ascii="Cambria" w:eastAsia="SimSun" w:hAnsi="Cambria"/>
          <w:sz w:val="20"/>
          <w:szCs w:val="24"/>
          <w:lang w:val="en-AU" w:eastAsia="zh-CN"/>
        </w:rPr>
      </w:pPr>
      <w:r>
        <w:rPr>
          <w:rFonts w:ascii="Cambria" w:eastAsia="SimSun" w:hAnsi="Cambria"/>
          <w:sz w:val="20"/>
          <w:szCs w:val="24"/>
          <w:lang w:val="en-AU" w:eastAsia="zh-CN"/>
        </w:rPr>
        <w:t>Unknown steel prism sample</w:t>
      </w:r>
    </w:p>
    <w:p w14:paraId="27978547" w14:textId="490D3146" w:rsidR="009458BA" w:rsidRDefault="009458BA" w:rsidP="009458BA">
      <w:pPr>
        <w:pStyle w:val="ListParagraph"/>
        <w:numPr>
          <w:ilvl w:val="0"/>
          <w:numId w:val="4"/>
        </w:numPr>
        <w:adjustRightInd w:val="0"/>
        <w:snapToGrid w:val="0"/>
        <w:spacing w:after="0" w:line="240" w:lineRule="auto"/>
        <w:jc w:val="both"/>
        <w:rPr>
          <w:rFonts w:ascii="Cambria" w:eastAsia="SimSun" w:hAnsi="Cambria"/>
          <w:sz w:val="20"/>
          <w:szCs w:val="24"/>
          <w:lang w:val="en-AU" w:eastAsia="zh-CN"/>
        </w:rPr>
      </w:pPr>
      <w:r>
        <w:rPr>
          <w:rFonts w:ascii="Cambria" w:eastAsia="SimSun" w:hAnsi="Cambria"/>
          <w:sz w:val="20"/>
          <w:szCs w:val="24"/>
          <w:lang w:val="en-AU" w:eastAsia="zh-CN"/>
        </w:rPr>
        <w:t>Brake disc sample</w:t>
      </w:r>
    </w:p>
    <w:p w14:paraId="1A283043" w14:textId="552E0F3F" w:rsidR="009458BA" w:rsidRDefault="009458BA" w:rsidP="009458BA">
      <w:pPr>
        <w:pStyle w:val="ListParagraph"/>
        <w:numPr>
          <w:ilvl w:val="0"/>
          <w:numId w:val="4"/>
        </w:numPr>
        <w:adjustRightInd w:val="0"/>
        <w:snapToGrid w:val="0"/>
        <w:spacing w:after="0" w:line="240" w:lineRule="auto"/>
        <w:jc w:val="both"/>
        <w:rPr>
          <w:rFonts w:ascii="Cambria" w:eastAsia="SimSun" w:hAnsi="Cambria"/>
          <w:sz w:val="20"/>
          <w:szCs w:val="24"/>
          <w:lang w:val="en-AU" w:eastAsia="zh-CN"/>
        </w:rPr>
      </w:pPr>
      <w:r>
        <w:rPr>
          <w:rFonts w:ascii="Cambria" w:eastAsia="SimSun" w:hAnsi="Cambria"/>
          <w:sz w:val="20"/>
          <w:szCs w:val="24"/>
          <w:lang w:val="en-AU" w:eastAsia="zh-CN"/>
        </w:rPr>
        <w:t>5MHz single crystal ultrasonic probe</w:t>
      </w:r>
    </w:p>
    <w:p w14:paraId="630BC212" w14:textId="592D2BBA" w:rsidR="009458BA" w:rsidRDefault="009458BA" w:rsidP="009458BA">
      <w:pPr>
        <w:pStyle w:val="ListParagraph"/>
        <w:numPr>
          <w:ilvl w:val="0"/>
          <w:numId w:val="4"/>
        </w:numPr>
        <w:adjustRightInd w:val="0"/>
        <w:snapToGrid w:val="0"/>
        <w:spacing w:after="0" w:line="240" w:lineRule="auto"/>
        <w:jc w:val="both"/>
        <w:rPr>
          <w:rFonts w:ascii="Cambria" w:eastAsia="SimSun" w:hAnsi="Cambria"/>
          <w:sz w:val="20"/>
          <w:szCs w:val="24"/>
          <w:lang w:val="en-AU" w:eastAsia="zh-CN"/>
        </w:rPr>
      </w:pPr>
      <w:r>
        <w:rPr>
          <w:rFonts w:ascii="Cambria" w:eastAsia="SimSun" w:hAnsi="Cambria"/>
          <w:sz w:val="20"/>
          <w:szCs w:val="24"/>
          <w:lang w:val="en-AU" w:eastAsia="zh-CN"/>
        </w:rPr>
        <w:t>Silverwing D-Scan 705 ultrasonic tester</w:t>
      </w:r>
    </w:p>
    <w:p w14:paraId="34F37003" w14:textId="1E70C8F1" w:rsidR="009458BA" w:rsidRDefault="009458BA" w:rsidP="009458BA">
      <w:pPr>
        <w:pStyle w:val="ListParagraph"/>
        <w:numPr>
          <w:ilvl w:val="0"/>
          <w:numId w:val="4"/>
        </w:numPr>
        <w:adjustRightInd w:val="0"/>
        <w:snapToGrid w:val="0"/>
        <w:spacing w:after="0" w:line="240" w:lineRule="auto"/>
        <w:jc w:val="both"/>
        <w:rPr>
          <w:rFonts w:ascii="Cambria" w:eastAsia="SimSun" w:hAnsi="Cambria"/>
          <w:sz w:val="20"/>
          <w:szCs w:val="24"/>
          <w:lang w:val="en-AU" w:eastAsia="zh-CN"/>
        </w:rPr>
      </w:pPr>
      <w:r>
        <w:rPr>
          <w:rFonts w:ascii="Cambria" w:eastAsia="SimSun" w:hAnsi="Cambria"/>
          <w:sz w:val="20"/>
          <w:szCs w:val="24"/>
          <w:lang w:val="en-AU" w:eastAsia="zh-CN"/>
        </w:rPr>
        <w:t>Coupling gel</w:t>
      </w:r>
    </w:p>
    <w:p w14:paraId="67D97EF2" w14:textId="4A269095" w:rsidR="009458BA" w:rsidRDefault="009458BA" w:rsidP="009458BA">
      <w:pPr>
        <w:pStyle w:val="ListParagraph"/>
        <w:numPr>
          <w:ilvl w:val="0"/>
          <w:numId w:val="4"/>
        </w:numPr>
        <w:adjustRightInd w:val="0"/>
        <w:snapToGrid w:val="0"/>
        <w:spacing w:after="0" w:line="240" w:lineRule="auto"/>
        <w:jc w:val="both"/>
        <w:rPr>
          <w:rFonts w:ascii="Cambria" w:eastAsia="SimSun" w:hAnsi="Cambria"/>
          <w:sz w:val="20"/>
          <w:szCs w:val="24"/>
          <w:lang w:val="en-AU" w:eastAsia="zh-CN"/>
        </w:rPr>
      </w:pPr>
      <w:r>
        <w:rPr>
          <w:rFonts w:ascii="Cambria" w:eastAsia="SimSun" w:hAnsi="Cambria"/>
          <w:sz w:val="20"/>
          <w:szCs w:val="24"/>
          <w:lang w:val="en-AU" w:eastAsia="zh-CN"/>
        </w:rPr>
        <w:t>Analog calipers</w:t>
      </w:r>
    </w:p>
    <w:p w14:paraId="51ED482D" w14:textId="1DC43BC8" w:rsidR="009458BA" w:rsidRDefault="009458BA" w:rsidP="009458BA">
      <w:pPr>
        <w:adjustRightInd w:val="0"/>
        <w:snapToGrid w:val="0"/>
        <w:spacing w:after="0" w:line="240" w:lineRule="auto"/>
        <w:ind w:firstLine="180"/>
        <w:jc w:val="both"/>
        <w:rPr>
          <w:rFonts w:ascii="Cambria" w:eastAsia="SimSun" w:hAnsi="Cambria"/>
          <w:sz w:val="20"/>
          <w:szCs w:val="24"/>
          <w:lang w:val="en-AU" w:eastAsia="zh-CN"/>
        </w:rPr>
      </w:pPr>
      <w:r>
        <w:rPr>
          <w:rFonts w:ascii="Cambria" w:eastAsia="SimSun" w:hAnsi="Cambria"/>
          <w:sz w:val="20"/>
          <w:szCs w:val="24"/>
          <w:lang w:val="en-AU" w:eastAsia="zh-CN"/>
        </w:rPr>
        <w:t>The thickness of both the brake disc and prism samples was measured at four locations using the calipers.</w:t>
      </w:r>
      <w:r w:rsidR="00385687">
        <w:rPr>
          <w:rFonts w:ascii="Cambria" w:eastAsia="SimSun" w:hAnsi="Cambria"/>
          <w:sz w:val="20"/>
          <w:szCs w:val="24"/>
          <w:lang w:val="en-AU" w:eastAsia="zh-CN"/>
        </w:rPr>
        <w:t xml:space="preserve"> Then, gel couplant was placed on the relevant sample and ultrasonic measurements were taken at five sites as percentages of screen height. The initial reflection was normalized to just off the top of the screen, as shown in figure 1, and ignored in data collection to eliminate interference from the probe.</w:t>
      </w:r>
    </w:p>
    <w:p w14:paraId="0C36233A" w14:textId="4E73795B" w:rsidR="003A4806" w:rsidRDefault="003A4806" w:rsidP="003A4806">
      <w:pPr>
        <w:adjustRightInd w:val="0"/>
        <w:snapToGrid w:val="0"/>
        <w:spacing w:after="0" w:line="240" w:lineRule="auto"/>
        <w:jc w:val="both"/>
        <w:rPr>
          <w:rFonts w:ascii="Cambria" w:eastAsia="SimSun" w:hAnsi="Cambria"/>
          <w:sz w:val="20"/>
          <w:szCs w:val="24"/>
          <w:lang w:val="en-AU" w:eastAsia="zh-CN"/>
        </w:rPr>
      </w:pPr>
      <w:r>
        <w:rPr>
          <w:rFonts w:ascii="Cambria" w:eastAsia="SimSun" w:hAnsi="Cambria"/>
          <w:noProof/>
          <w:sz w:val="20"/>
          <w:szCs w:val="24"/>
          <w:lang w:val="en-AU" w:eastAsia="zh-CN"/>
        </w:rPr>
        <w:drawing>
          <wp:inline distT="0" distB="0" distL="0" distR="0" wp14:anchorId="08C6171E" wp14:editId="399CE5B4">
            <wp:extent cx="3181350" cy="24765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181350" cy="2476500"/>
                    </a:xfrm>
                    <a:prstGeom prst="rect">
                      <a:avLst/>
                    </a:prstGeom>
                    <a:noFill/>
                    <a:ln>
                      <a:noFill/>
                    </a:ln>
                  </pic:spPr>
                </pic:pic>
              </a:graphicData>
            </a:graphic>
          </wp:inline>
        </w:drawing>
      </w:r>
    </w:p>
    <w:p w14:paraId="3F036D07" w14:textId="2879A1B8" w:rsidR="003A4806" w:rsidRPr="003A4806" w:rsidRDefault="003A4806" w:rsidP="003A4806">
      <w:pPr>
        <w:adjustRightInd w:val="0"/>
        <w:snapToGrid w:val="0"/>
        <w:spacing w:after="0" w:line="240" w:lineRule="auto"/>
        <w:jc w:val="center"/>
        <w:rPr>
          <w:rFonts w:ascii="Cambria" w:eastAsia="SimSun" w:hAnsi="Cambria"/>
          <w:i/>
          <w:iCs/>
          <w:sz w:val="20"/>
          <w:szCs w:val="24"/>
          <w:lang w:val="en-AU" w:eastAsia="zh-CN"/>
        </w:rPr>
      </w:pPr>
      <w:r w:rsidRPr="003A4806">
        <w:rPr>
          <w:rFonts w:ascii="Cambria" w:eastAsia="SimSun" w:hAnsi="Cambria"/>
          <w:b/>
          <w:bCs/>
          <w:sz w:val="20"/>
          <w:szCs w:val="24"/>
          <w:lang w:val="en-AU" w:eastAsia="zh-CN"/>
        </w:rPr>
        <w:t>Figure 1:</w:t>
      </w:r>
      <w:r>
        <w:rPr>
          <w:rFonts w:ascii="Cambria" w:eastAsia="SimSun" w:hAnsi="Cambria"/>
          <w:sz w:val="20"/>
          <w:szCs w:val="24"/>
          <w:lang w:val="en-AU" w:eastAsia="zh-CN"/>
        </w:rPr>
        <w:t xml:space="preserve"> </w:t>
      </w:r>
      <w:r>
        <w:rPr>
          <w:rFonts w:ascii="Cambria" w:eastAsia="SimSun" w:hAnsi="Cambria"/>
          <w:i/>
          <w:iCs/>
          <w:sz w:val="20"/>
          <w:szCs w:val="24"/>
          <w:lang w:val="en-AU" w:eastAsia="zh-CN"/>
        </w:rPr>
        <w:t>Reflection monitor setup</w:t>
      </w:r>
    </w:p>
    <w:p w14:paraId="6AECBCCC" w14:textId="1713C2BE" w:rsidR="00C812DA" w:rsidRDefault="00C812DA" w:rsidP="009458BA">
      <w:pPr>
        <w:adjustRightInd w:val="0"/>
        <w:snapToGrid w:val="0"/>
        <w:spacing w:after="0" w:line="240" w:lineRule="auto"/>
        <w:ind w:firstLine="180"/>
        <w:jc w:val="both"/>
        <w:rPr>
          <w:rFonts w:ascii="Cambria" w:eastAsia="SimSun" w:hAnsi="Cambria"/>
          <w:sz w:val="20"/>
          <w:szCs w:val="24"/>
          <w:lang w:val="en-AU" w:eastAsia="zh-CN"/>
        </w:rPr>
      </w:pPr>
    </w:p>
    <w:p w14:paraId="6C22A466" w14:textId="691837F4" w:rsidR="00C812DA" w:rsidRPr="00C812DA" w:rsidRDefault="00C812DA" w:rsidP="00C812DA">
      <w:pPr>
        <w:adjustRightInd w:val="0"/>
        <w:snapToGrid w:val="0"/>
        <w:spacing w:after="0" w:line="240" w:lineRule="auto"/>
        <w:jc w:val="both"/>
        <w:rPr>
          <w:rFonts w:ascii="Cambria" w:eastAsia="SimSun" w:hAnsi="Cambria"/>
          <w:b/>
          <w:bCs/>
          <w:lang w:val="en-AU" w:eastAsia="zh-CN"/>
        </w:rPr>
      </w:pPr>
      <w:r w:rsidRPr="00C812DA">
        <w:rPr>
          <w:rFonts w:ascii="Cambria" w:eastAsia="SimSun" w:hAnsi="Cambria"/>
          <w:b/>
          <w:bCs/>
          <w:lang w:val="en-AU" w:eastAsia="zh-CN"/>
        </w:rPr>
        <w:t>2.2 Results</w:t>
      </w:r>
    </w:p>
    <w:p w14:paraId="61277DFB" w14:textId="4318FE12" w:rsidR="00C812DA" w:rsidRDefault="00C812DA" w:rsidP="009458BA">
      <w:pPr>
        <w:adjustRightInd w:val="0"/>
        <w:snapToGrid w:val="0"/>
        <w:spacing w:after="0" w:line="240" w:lineRule="auto"/>
        <w:ind w:firstLine="180"/>
        <w:jc w:val="both"/>
        <w:rPr>
          <w:rFonts w:ascii="Cambria" w:eastAsia="SimSun" w:hAnsi="Cambria"/>
          <w:sz w:val="20"/>
          <w:szCs w:val="24"/>
          <w:lang w:val="en-AU" w:eastAsia="zh-CN"/>
        </w:rPr>
      </w:pPr>
    </w:p>
    <w:p w14:paraId="657E0254" w14:textId="479FA8D9" w:rsidR="00443E0C" w:rsidRDefault="00C812DA" w:rsidP="00C812DA">
      <w:pPr>
        <w:adjustRightInd w:val="0"/>
        <w:snapToGrid w:val="0"/>
        <w:spacing w:after="0" w:line="240" w:lineRule="auto"/>
        <w:ind w:firstLine="180"/>
        <w:jc w:val="both"/>
        <w:rPr>
          <w:rFonts w:ascii="Cambria" w:eastAsia="SimSun" w:hAnsi="Cambria"/>
          <w:sz w:val="20"/>
          <w:szCs w:val="24"/>
          <w:lang w:val="en-AU" w:eastAsia="zh-CN"/>
        </w:rPr>
      </w:pPr>
      <w:r>
        <w:rPr>
          <w:rFonts w:ascii="Cambria" w:eastAsia="SimSun" w:hAnsi="Cambria"/>
          <w:sz w:val="20"/>
          <w:szCs w:val="24"/>
          <w:lang w:val="en-AU" w:eastAsia="zh-CN"/>
        </w:rPr>
        <w:t>The results of the sample thickness measurement are shown below in table 1. Table 2 contains the results of the ultrasonic measurements for the prism sample; and table 3, the brake disc sample. The reflections are labelled A1, A2, et cetera; four reflections were measured in the prism sample but only three were retrieved from the brake disc sample as it attenuated too quickly</w:t>
      </w:r>
      <w:r w:rsidR="00C62CF0">
        <w:rPr>
          <w:rFonts w:ascii="Cambria" w:eastAsia="SimSun" w:hAnsi="Cambria"/>
          <w:sz w:val="20"/>
          <w:szCs w:val="24"/>
          <w:lang w:val="en-AU" w:eastAsia="zh-CN"/>
        </w:rPr>
        <w:t xml:space="preserve"> for further measurement.</w:t>
      </w:r>
    </w:p>
    <w:p w14:paraId="531D5FA1" w14:textId="77777777" w:rsidR="00C62CF0" w:rsidRDefault="00C62CF0" w:rsidP="00C812DA">
      <w:pPr>
        <w:adjustRightInd w:val="0"/>
        <w:snapToGrid w:val="0"/>
        <w:spacing w:after="0" w:line="240" w:lineRule="auto"/>
        <w:ind w:firstLine="180"/>
        <w:jc w:val="both"/>
        <w:rPr>
          <w:rFonts w:ascii="Cambria" w:hAnsi="Cambria"/>
        </w:rPr>
      </w:pPr>
    </w:p>
    <w:p w14:paraId="2E2C3B24" w14:textId="7A0684BD" w:rsidR="00443E0C" w:rsidRDefault="00443E0C">
      <w:pPr>
        <w:pStyle w:val="NoSpacing"/>
        <w:jc w:val="both"/>
        <w:rPr>
          <w:rFonts w:ascii="Cambria" w:hAnsi="Cambria"/>
          <w:b/>
          <w:sz w:val="20"/>
          <w:szCs w:val="20"/>
        </w:rPr>
      </w:pPr>
      <w:r>
        <w:rPr>
          <w:rFonts w:ascii="Cambria" w:hAnsi="Cambria"/>
          <w:b/>
          <w:sz w:val="20"/>
          <w:szCs w:val="20"/>
        </w:rPr>
        <w:t xml:space="preserve">Table </w:t>
      </w:r>
      <w:r w:rsidR="00D76179">
        <w:rPr>
          <w:rFonts w:ascii="Cambria" w:hAnsi="Cambria"/>
          <w:b/>
          <w:sz w:val="20"/>
          <w:szCs w:val="20"/>
        </w:rPr>
        <w:t xml:space="preserve">1: </w:t>
      </w:r>
      <w:r w:rsidR="00C62CF0">
        <w:rPr>
          <w:rFonts w:ascii="Cambria" w:hAnsi="Cambria"/>
          <w:sz w:val="20"/>
          <w:szCs w:val="20"/>
        </w:rPr>
        <w:t>Measured Sample Thicknesses</w:t>
      </w:r>
    </w:p>
    <w:p w14:paraId="71E599C2" w14:textId="77777777" w:rsidR="00443E0C" w:rsidRDefault="00443E0C">
      <w:pPr>
        <w:pStyle w:val="NoSpacing"/>
        <w:jc w:val="both"/>
        <w:rPr>
          <w:rFonts w:ascii="Cambria" w:hAnsi="Cambria"/>
          <w:sz w:val="20"/>
          <w:szCs w:val="20"/>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336"/>
        <w:gridCol w:w="1189"/>
        <w:gridCol w:w="1260"/>
      </w:tblGrid>
      <w:tr w:rsidR="00C62CF0" w:rsidRPr="00D9366C" w14:paraId="4B488DEF" w14:textId="77777777" w:rsidTr="00C62CF0">
        <w:tc>
          <w:tcPr>
            <w:tcW w:w="1336" w:type="dxa"/>
            <w:tcBorders>
              <w:bottom w:val="single" w:sz="12" w:space="0" w:color="000000"/>
            </w:tcBorders>
            <w:shd w:val="clear" w:color="auto" w:fill="auto"/>
          </w:tcPr>
          <w:p w14:paraId="1048A4D6" w14:textId="77777777" w:rsidR="00C62CF0" w:rsidRPr="00D9366C" w:rsidRDefault="00C62CF0" w:rsidP="00D9366C">
            <w:pPr>
              <w:pStyle w:val="NoSpacing"/>
              <w:jc w:val="both"/>
              <w:rPr>
                <w:rFonts w:ascii="Cambria" w:hAnsi="Cambria"/>
                <w:b/>
                <w:sz w:val="18"/>
                <w:szCs w:val="20"/>
              </w:rPr>
            </w:pPr>
          </w:p>
        </w:tc>
        <w:tc>
          <w:tcPr>
            <w:tcW w:w="1189" w:type="dxa"/>
            <w:tcBorders>
              <w:bottom w:val="single" w:sz="12" w:space="0" w:color="000000"/>
            </w:tcBorders>
            <w:shd w:val="clear" w:color="auto" w:fill="auto"/>
          </w:tcPr>
          <w:p w14:paraId="4DE854DF" w14:textId="7908186B" w:rsidR="00C62CF0" w:rsidRPr="00D9366C" w:rsidRDefault="00C62CF0" w:rsidP="00D9366C">
            <w:pPr>
              <w:pStyle w:val="NoSpacing"/>
              <w:jc w:val="both"/>
              <w:rPr>
                <w:rFonts w:ascii="Cambria" w:hAnsi="Cambria"/>
                <w:b/>
                <w:i/>
                <w:sz w:val="18"/>
                <w:szCs w:val="20"/>
              </w:rPr>
            </w:pPr>
            <w:r>
              <w:rPr>
                <w:rFonts w:ascii="Cambria" w:hAnsi="Cambria"/>
                <w:b/>
                <w:i/>
                <w:sz w:val="18"/>
                <w:szCs w:val="20"/>
              </w:rPr>
              <w:t>Prism (mm)</w:t>
            </w:r>
          </w:p>
        </w:tc>
        <w:tc>
          <w:tcPr>
            <w:tcW w:w="1260" w:type="dxa"/>
            <w:tcBorders>
              <w:bottom w:val="single" w:sz="12" w:space="0" w:color="000000"/>
            </w:tcBorders>
            <w:shd w:val="clear" w:color="auto" w:fill="auto"/>
          </w:tcPr>
          <w:p w14:paraId="650CD284" w14:textId="30CDFA76" w:rsidR="00C62CF0" w:rsidRPr="00D9366C" w:rsidRDefault="00C62CF0" w:rsidP="00D9366C">
            <w:pPr>
              <w:pStyle w:val="NoSpacing"/>
              <w:jc w:val="both"/>
              <w:rPr>
                <w:rFonts w:ascii="Cambria" w:hAnsi="Cambria"/>
                <w:b/>
                <w:i/>
                <w:sz w:val="18"/>
                <w:szCs w:val="20"/>
              </w:rPr>
            </w:pPr>
            <w:r>
              <w:rPr>
                <w:rFonts w:ascii="Cambria" w:hAnsi="Cambria"/>
                <w:b/>
                <w:i/>
                <w:sz w:val="18"/>
                <w:szCs w:val="20"/>
              </w:rPr>
              <w:t>Brake Disc (mm)</w:t>
            </w:r>
          </w:p>
        </w:tc>
      </w:tr>
      <w:tr w:rsidR="00C62CF0" w:rsidRPr="00D9366C" w14:paraId="3FDE105F" w14:textId="77777777" w:rsidTr="00EE01D0">
        <w:tc>
          <w:tcPr>
            <w:tcW w:w="1336" w:type="dxa"/>
            <w:tcBorders>
              <w:top w:val="single" w:sz="12" w:space="0" w:color="000000"/>
            </w:tcBorders>
            <w:shd w:val="clear" w:color="auto" w:fill="auto"/>
          </w:tcPr>
          <w:p w14:paraId="3979E204" w14:textId="1713F293" w:rsidR="00C62CF0" w:rsidRPr="00D9366C" w:rsidRDefault="00C62CF0" w:rsidP="00C62CF0">
            <w:pPr>
              <w:pStyle w:val="NoSpacing"/>
              <w:jc w:val="both"/>
              <w:rPr>
                <w:rFonts w:ascii="Cambria" w:hAnsi="Cambria"/>
                <w:sz w:val="18"/>
                <w:szCs w:val="20"/>
              </w:rPr>
            </w:pPr>
            <w:r>
              <w:rPr>
                <w:rFonts w:ascii="Cambria" w:hAnsi="Cambria"/>
                <w:sz w:val="18"/>
                <w:szCs w:val="20"/>
              </w:rPr>
              <w:t>Location</w:t>
            </w:r>
            <w:r w:rsidRPr="00D9366C">
              <w:rPr>
                <w:rFonts w:ascii="Cambria" w:hAnsi="Cambria"/>
                <w:sz w:val="18"/>
                <w:szCs w:val="20"/>
              </w:rPr>
              <w:t xml:space="preserve"> 1</w:t>
            </w:r>
          </w:p>
        </w:tc>
        <w:tc>
          <w:tcPr>
            <w:tcW w:w="1189" w:type="dxa"/>
            <w:tcBorders>
              <w:top w:val="single" w:sz="12" w:space="0" w:color="000000"/>
            </w:tcBorders>
            <w:shd w:val="clear" w:color="auto" w:fill="auto"/>
          </w:tcPr>
          <w:p w14:paraId="13E08547" w14:textId="3B38AB4F" w:rsidR="00C62CF0" w:rsidRPr="00C62CF0" w:rsidRDefault="00C62CF0" w:rsidP="00C62CF0">
            <w:pPr>
              <w:pStyle w:val="NoSpacing"/>
              <w:jc w:val="both"/>
              <w:rPr>
                <w:rFonts w:ascii="Cambria" w:hAnsi="Cambria"/>
                <w:sz w:val="20"/>
                <w:szCs w:val="20"/>
              </w:rPr>
            </w:pPr>
            <w:r w:rsidRPr="00C62CF0">
              <w:rPr>
                <w:rFonts w:ascii="Cambria" w:hAnsi="Cambria"/>
                <w:sz w:val="20"/>
                <w:szCs w:val="20"/>
              </w:rPr>
              <w:t>19.15</w:t>
            </w:r>
          </w:p>
        </w:tc>
        <w:tc>
          <w:tcPr>
            <w:tcW w:w="1260" w:type="dxa"/>
            <w:tcBorders>
              <w:top w:val="single" w:sz="12" w:space="0" w:color="000000"/>
            </w:tcBorders>
            <w:shd w:val="clear" w:color="auto" w:fill="auto"/>
            <w:vAlign w:val="bottom"/>
          </w:tcPr>
          <w:p w14:paraId="2765B5C2" w14:textId="294AAFDE" w:rsidR="00C62CF0" w:rsidRPr="00C62CF0" w:rsidRDefault="00C62CF0" w:rsidP="00C62CF0">
            <w:pPr>
              <w:pStyle w:val="NoSpacing"/>
              <w:jc w:val="both"/>
              <w:rPr>
                <w:rFonts w:ascii="Cambria" w:hAnsi="Cambria"/>
                <w:sz w:val="20"/>
                <w:szCs w:val="20"/>
              </w:rPr>
            </w:pPr>
            <w:r w:rsidRPr="00C62CF0">
              <w:rPr>
                <w:rFonts w:ascii="Cambria" w:hAnsi="Cambria" w:cs="Arial"/>
                <w:color w:val="000000"/>
                <w:sz w:val="20"/>
                <w:szCs w:val="20"/>
              </w:rPr>
              <w:t>12.6</w:t>
            </w:r>
          </w:p>
        </w:tc>
      </w:tr>
      <w:tr w:rsidR="00C62CF0" w:rsidRPr="00D9366C" w14:paraId="6ABF9BF7" w14:textId="77777777" w:rsidTr="00EE01D0">
        <w:tc>
          <w:tcPr>
            <w:tcW w:w="1336" w:type="dxa"/>
            <w:shd w:val="clear" w:color="auto" w:fill="auto"/>
          </w:tcPr>
          <w:p w14:paraId="4526D172" w14:textId="1606F0B0" w:rsidR="00C62CF0" w:rsidRPr="00D9366C" w:rsidRDefault="00C62CF0" w:rsidP="00C62CF0">
            <w:pPr>
              <w:pStyle w:val="NoSpacing"/>
              <w:jc w:val="both"/>
              <w:rPr>
                <w:rFonts w:ascii="Cambria" w:hAnsi="Cambria"/>
                <w:sz w:val="18"/>
                <w:szCs w:val="20"/>
              </w:rPr>
            </w:pPr>
            <w:r>
              <w:rPr>
                <w:rFonts w:ascii="Cambria" w:hAnsi="Cambria"/>
                <w:sz w:val="18"/>
                <w:szCs w:val="20"/>
              </w:rPr>
              <w:t>Location</w:t>
            </w:r>
            <w:r w:rsidRPr="00D9366C">
              <w:rPr>
                <w:rFonts w:ascii="Cambria" w:hAnsi="Cambria"/>
                <w:sz w:val="18"/>
                <w:szCs w:val="20"/>
              </w:rPr>
              <w:t xml:space="preserve"> 2</w:t>
            </w:r>
          </w:p>
        </w:tc>
        <w:tc>
          <w:tcPr>
            <w:tcW w:w="1189" w:type="dxa"/>
            <w:shd w:val="clear" w:color="auto" w:fill="auto"/>
          </w:tcPr>
          <w:p w14:paraId="7D3DE072" w14:textId="088C2C15" w:rsidR="00C62CF0" w:rsidRPr="00C62CF0" w:rsidRDefault="00C62CF0" w:rsidP="00C62CF0">
            <w:pPr>
              <w:pStyle w:val="NoSpacing"/>
              <w:jc w:val="both"/>
              <w:rPr>
                <w:rFonts w:ascii="Cambria" w:hAnsi="Cambria"/>
                <w:sz w:val="20"/>
                <w:szCs w:val="20"/>
              </w:rPr>
            </w:pPr>
            <w:r w:rsidRPr="00C62CF0">
              <w:rPr>
                <w:rFonts w:ascii="Cambria" w:hAnsi="Cambria"/>
                <w:sz w:val="20"/>
                <w:szCs w:val="20"/>
              </w:rPr>
              <w:t>19.3</w:t>
            </w:r>
          </w:p>
        </w:tc>
        <w:tc>
          <w:tcPr>
            <w:tcW w:w="1260" w:type="dxa"/>
            <w:shd w:val="clear" w:color="auto" w:fill="auto"/>
            <w:vAlign w:val="bottom"/>
          </w:tcPr>
          <w:p w14:paraId="49D8740B" w14:textId="6EC12CE8" w:rsidR="00C62CF0" w:rsidRPr="00C62CF0" w:rsidRDefault="00C62CF0" w:rsidP="00C62CF0">
            <w:pPr>
              <w:pStyle w:val="NoSpacing"/>
              <w:jc w:val="both"/>
              <w:rPr>
                <w:rFonts w:ascii="Cambria" w:hAnsi="Cambria"/>
                <w:sz w:val="20"/>
                <w:szCs w:val="20"/>
              </w:rPr>
            </w:pPr>
            <w:r w:rsidRPr="00C62CF0">
              <w:rPr>
                <w:rFonts w:ascii="Cambria" w:hAnsi="Cambria" w:cs="Arial"/>
                <w:color w:val="000000"/>
                <w:sz w:val="20"/>
                <w:szCs w:val="20"/>
              </w:rPr>
              <w:t>12.7</w:t>
            </w:r>
          </w:p>
        </w:tc>
      </w:tr>
      <w:tr w:rsidR="00C62CF0" w:rsidRPr="00D9366C" w14:paraId="1FDDE64B" w14:textId="77777777" w:rsidTr="00EE01D0">
        <w:tc>
          <w:tcPr>
            <w:tcW w:w="1336" w:type="dxa"/>
            <w:shd w:val="clear" w:color="auto" w:fill="auto"/>
          </w:tcPr>
          <w:p w14:paraId="53CF3735" w14:textId="624419E1" w:rsidR="00C62CF0" w:rsidRPr="00D9366C" w:rsidRDefault="00C62CF0" w:rsidP="00C62CF0">
            <w:pPr>
              <w:pStyle w:val="NoSpacing"/>
              <w:jc w:val="both"/>
              <w:rPr>
                <w:rFonts w:ascii="Cambria" w:hAnsi="Cambria"/>
                <w:sz w:val="18"/>
                <w:szCs w:val="20"/>
              </w:rPr>
            </w:pPr>
            <w:r>
              <w:rPr>
                <w:rFonts w:ascii="Cambria" w:hAnsi="Cambria"/>
                <w:sz w:val="18"/>
                <w:szCs w:val="20"/>
              </w:rPr>
              <w:t>Location</w:t>
            </w:r>
            <w:r w:rsidRPr="00D9366C">
              <w:rPr>
                <w:rFonts w:ascii="Cambria" w:hAnsi="Cambria"/>
                <w:sz w:val="18"/>
                <w:szCs w:val="20"/>
              </w:rPr>
              <w:t xml:space="preserve"> 3</w:t>
            </w:r>
          </w:p>
        </w:tc>
        <w:tc>
          <w:tcPr>
            <w:tcW w:w="1189" w:type="dxa"/>
            <w:shd w:val="clear" w:color="auto" w:fill="auto"/>
          </w:tcPr>
          <w:p w14:paraId="4F85DC59" w14:textId="52E363D7" w:rsidR="00C62CF0" w:rsidRPr="00C62CF0" w:rsidRDefault="00C62CF0" w:rsidP="00C62CF0">
            <w:pPr>
              <w:pStyle w:val="NoSpacing"/>
              <w:jc w:val="both"/>
              <w:rPr>
                <w:rFonts w:ascii="Cambria" w:hAnsi="Cambria"/>
                <w:sz w:val="20"/>
                <w:szCs w:val="20"/>
              </w:rPr>
            </w:pPr>
            <w:r w:rsidRPr="00C62CF0">
              <w:rPr>
                <w:rFonts w:ascii="Cambria" w:hAnsi="Cambria"/>
                <w:sz w:val="20"/>
                <w:szCs w:val="20"/>
              </w:rPr>
              <w:t>19</w:t>
            </w:r>
          </w:p>
        </w:tc>
        <w:tc>
          <w:tcPr>
            <w:tcW w:w="1260" w:type="dxa"/>
            <w:shd w:val="clear" w:color="auto" w:fill="auto"/>
            <w:vAlign w:val="bottom"/>
          </w:tcPr>
          <w:p w14:paraId="5D6311FB" w14:textId="75273B5A" w:rsidR="00C62CF0" w:rsidRPr="00C62CF0" w:rsidRDefault="00C62CF0" w:rsidP="00C62CF0">
            <w:pPr>
              <w:pStyle w:val="NoSpacing"/>
              <w:jc w:val="both"/>
              <w:rPr>
                <w:rFonts w:ascii="Cambria" w:hAnsi="Cambria"/>
                <w:sz w:val="20"/>
                <w:szCs w:val="20"/>
              </w:rPr>
            </w:pPr>
            <w:r w:rsidRPr="00C62CF0">
              <w:rPr>
                <w:rFonts w:ascii="Cambria" w:hAnsi="Cambria" w:cs="Arial"/>
                <w:color w:val="000000"/>
                <w:sz w:val="20"/>
                <w:szCs w:val="20"/>
              </w:rPr>
              <w:t>12.6</w:t>
            </w:r>
          </w:p>
        </w:tc>
      </w:tr>
      <w:tr w:rsidR="00C62CF0" w:rsidRPr="00D9366C" w14:paraId="5A74F34A" w14:textId="77777777" w:rsidTr="00EE01D0">
        <w:tc>
          <w:tcPr>
            <w:tcW w:w="1336" w:type="dxa"/>
            <w:shd w:val="clear" w:color="auto" w:fill="auto"/>
          </w:tcPr>
          <w:p w14:paraId="1ED88CE3" w14:textId="0E07FB41" w:rsidR="00C62CF0" w:rsidRPr="00D9366C" w:rsidRDefault="00C62CF0" w:rsidP="00C62CF0">
            <w:pPr>
              <w:pStyle w:val="NoSpacing"/>
              <w:jc w:val="both"/>
              <w:rPr>
                <w:rFonts w:ascii="Cambria" w:hAnsi="Cambria"/>
                <w:sz w:val="18"/>
                <w:szCs w:val="20"/>
              </w:rPr>
            </w:pPr>
            <w:r>
              <w:rPr>
                <w:rFonts w:ascii="Cambria" w:hAnsi="Cambria"/>
                <w:sz w:val="18"/>
                <w:szCs w:val="20"/>
              </w:rPr>
              <w:t>Location</w:t>
            </w:r>
            <w:r w:rsidRPr="00D9366C">
              <w:rPr>
                <w:rFonts w:ascii="Cambria" w:hAnsi="Cambria"/>
                <w:sz w:val="18"/>
                <w:szCs w:val="20"/>
              </w:rPr>
              <w:t xml:space="preserve"> 4</w:t>
            </w:r>
          </w:p>
        </w:tc>
        <w:tc>
          <w:tcPr>
            <w:tcW w:w="1189" w:type="dxa"/>
            <w:shd w:val="clear" w:color="auto" w:fill="auto"/>
          </w:tcPr>
          <w:p w14:paraId="74A1986F" w14:textId="7BE706E5" w:rsidR="00C62CF0" w:rsidRPr="00C62CF0" w:rsidRDefault="00C62CF0" w:rsidP="00C62CF0">
            <w:pPr>
              <w:pStyle w:val="NoSpacing"/>
              <w:jc w:val="both"/>
              <w:rPr>
                <w:rFonts w:ascii="Cambria" w:hAnsi="Cambria"/>
                <w:sz w:val="20"/>
                <w:szCs w:val="20"/>
              </w:rPr>
            </w:pPr>
            <w:r w:rsidRPr="00C62CF0">
              <w:rPr>
                <w:rFonts w:ascii="Cambria" w:hAnsi="Cambria"/>
                <w:sz w:val="20"/>
                <w:szCs w:val="20"/>
              </w:rPr>
              <w:t>19</w:t>
            </w:r>
          </w:p>
        </w:tc>
        <w:tc>
          <w:tcPr>
            <w:tcW w:w="1260" w:type="dxa"/>
            <w:shd w:val="clear" w:color="auto" w:fill="auto"/>
            <w:vAlign w:val="bottom"/>
          </w:tcPr>
          <w:p w14:paraId="7661CE76" w14:textId="57E65BA5" w:rsidR="00C62CF0" w:rsidRPr="00C62CF0" w:rsidRDefault="00C62CF0" w:rsidP="00C62CF0">
            <w:pPr>
              <w:pStyle w:val="NoSpacing"/>
              <w:jc w:val="both"/>
              <w:rPr>
                <w:rFonts w:ascii="Cambria" w:hAnsi="Cambria"/>
                <w:sz w:val="20"/>
                <w:szCs w:val="20"/>
              </w:rPr>
            </w:pPr>
            <w:r w:rsidRPr="00C62CF0">
              <w:rPr>
                <w:rFonts w:ascii="Cambria" w:hAnsi="Cambria" w:cs="Arial"/>
                <w:color w:val="000000"/>
                <w:sz w:val="20"/>
                <w:szCs w:val="20"/>
              </w:rPr>
              <w:t>12.6</w:t>
            </w:r>
          </w:p>
        </w:tc>
      </w:tr>
    </w:tbl>
    <w:p w14:paraId="3927DF68" w14:textId="1BACCCA2" w:rsidR="00443E0C" w:rsidRDefault="00443E0C" w:rsidP="00C62CF0">
      <w:pPr>
        <w:spacing w:line="240" w:lineRule="auto"/>
        <w:rPr>
          <w:rFonts w:ascii="Cambria" w:hAnsi="Cambria"/>
          <w:sz w:val="20"/>
          <w:szCs w:val="20"/>
        </w:rPr>
      </w:pPr>
    </w:p>
    <w:p w14:paraId="4F331A13" w14:textId="0A28A341" w:rsidR="00C62CF0" w:rsidRDefault="00C62CF0" w:rsidP="00C62CF0">
      <w:pPr>
        <w:spacing w:line="240" w:lineRule="auto"/>
        <w:rPr>
          <w:rFonts w:ascii="Cambria" w:hAnsi="Cambria"/>
          <w:sz w:val="20"/>
          <w:szCs w:val="20"/>
        </w:rPr>
      </w:pPr>
      <w:r w:rsidRPr="00927C49">
        <w:rPr>
          <w:rFonts w:ascii="Cambria" w:hAnsi="Cambria"/>
          <w:b/>
          <w:bCs/>
          <w:sz w:val="20"/>
          <w:szCs w:val="20"/>
        </w:rPr>
        <w:t>Table 2:</w:t>
      </w:r>
      <w:r>
        <w:rPr>
          <w:rFonts w:ascii="Cambria" w:hAnsi="Cambria"/>
          <w:sz w:val="20"/>
          <w:szCs w:val="20"/>
        </w:rPr>
        <w:t xml:space="preserve"> Prism Sample Ultrasonic Reflection Amplitudes</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063"/>
        <w:gridCol w:w="1029"/>
        <w:gridCol w:w="1077"/>
        <w:gridCol w:w="919"/>
        <w:gridCol w:w="919"/>
      </w:tblGrid>
      <w:tr w:rsidR="00927C49" w:rsidRPr="00D9366C" w14:paraId="2A70B367" w14:textId="744BF295" w:rsidTr="00927C49">
        <w:tc>
          <w:tcPr>
            <w:tcW w:w="1063" w:type="dxa"/>
            <w:tcBorders>
              <w:bottom w:val="single" w:sz="12" w:space="0" w:color="000000"/>
            </w:tcBorders>
            <w:shd w:val="clear" w:color="auto" w:fill="auto"/>
          </w:tcPr>
          <w:p w14:paraId="32433CA5" w14:textId="77777777" w:rsidR="00927C49" w:rsidRPr="00D9366C" w:rsidRDefault="00927C49" w:rsidP="00B50AFF">
            <w:pPr>
              <w:pStyle w:val="NoSpacing"/>
              <w:jc w:val="both"/>
              <w:rPr>
                <w:rFonts w:ascii="Cambria" w:hAnsi="Cambria"/>
                <w:b/>
                <w:sz w:val="18"/>
                <w:szCs w:val="20"/>
              </w:rPr>
            </w:pPr>
          </w:p>
        </w:tc>
        <w:tc>
          <w:tcPr>
            <w:tcW w:w="1029" w:type="dxa"/>
            <w:tcBorders>
              <w:bottom w:val="single" w:sz="12" w:space="0" w:color="000000"/>
            </w:tcBorders>
            <w:shd w:val="clear" w:color="auto" w:fill="auto"/>
          </w:tcPr>
          <w:p w14:paraId="587A5896" w14:textId="360EBCC5" w:rsidR="00927C49" w:rsidRPr="00D9366C" w:rsidRDefault="00927C49" w:rsidP="00B50AFF">
            <w:pPr>
              <w:pStyle w:val="NoSpacing"/>
              <w:jc w:val="both"/>
              <w:rPr>
                <w:rFonts w:ascii="Cambria" w:hAnsi="Cambria"/>
                <w:b/>
                <w:i/>
                <w:sz w:val="18"/>
                <w:szCs w:val="20"/>
              </w:rPr>
            </w:pPr>
            <w:r>
              <w:rPr>
                <w:rFonts w:ascii="Cambria" w:hAnsi="Cambria"/>
                <w:b/>
                <w:i/>
                <w:sz w:val="18"/>
                <w:szCs w:val="20"/>
              </w:rPr>
              <w:t>A1</w:t>
            </w:r>
          </w:p>
        </w:tc>
        <w:tc>
          <w:tcPr>
            <w:tcW w:w="1077" w:type="dxa"/>
            <w:tcBorders>
              <w:bottom w:val="single" w:sz="12" w:space="0" w:color="000000"/>
            </w:tcBorders>
            <w:shd w:val="clear" w:color="auto" w:fill="auto"/>
          </w:tcPr>
          <w:p w14:paraId="68A559BE" w14:textId="73F468C5" w:rsidR="00927C49" w:rsidRPr="00D9366C" w:rsidRDefault="00927C49" w:rsidP="00B50AFF">
            <w:pPr>
              <w:pStyle w:val="NoSpacing"/>
              <w:jc w:val="both"/>
              <w:rPr>
                <w:rFonts w:ascii="Cambria" w:hAnsi="Cambria"/>
                <w:b/>
                <w:i/>
                <w:sz w:val="18"/>
                <w:szCs w:val="20"/>
              </w:rPr>
            </w:pPr>
            <w:r>
              <w:rPr>
                <w:rFonts w:ascii="Cambria" w:hAnsi="Cambria"/>
                <w:b/>
                <w:i/>
                <w:sz w:val="18"/>
                <w:szCs w:val="20"/>
              </w:rPr>
              <w:t>A2</w:t>
            </w:r>
          </w:p>
        </w:tc>
        <w:tc>
          <w:tcPr>
            <w:tcW w:w="919" w:type="dxa"/>
            <w:tcBorders>
              <w:bottom w:val="single" w:sz="12" w:space="0" w:color="000000"/>
            </w:tcBorders>
          </w:tcPr>
          <w:p w14:paraId="62C23705" w14:textId="2CDC4CA4" w:rsidR="00927C49" w:rsidRDefault="00927C49" w:rsidP="00B50AFF">
            <w:pPr>
              <w:pStyle w:val="NoSpacing"/>
              <w:jc w:val="both"/>
              <w:rPr>
                <w:rFonts w:ascii="Cambria" w:hAnsi="Cambria"/>
                <w:b/>
                <w:i/>
                <w:sz w:val="18"/>
                <w:szCs w:val="20"/>
              </w:rPr>
            </w:pPr>
            <w:r>
              <w:rPr>
                <w:rFonts w:ascii="Cambria" w:hAnsi="Cambria"/>
                <w:b/>
                <w:i/>
                <w:sz w:val="18"/>
                <w:szCs w:val="20"/>
              </w:rPr>
              <w:t>A3</w:t>
            </w:r>
          </w:p>
        </w:tc>
        <w:tc>
          <w:tcPr>
            <w:tcW w:w="919" w:type="dxa"/>
            <w:tcBorders>
              <w:bottom w:val="single" w:sz="12" w:space="0" w:color="000000"/>
            </w:tcBorders>
          </w:tcPr>
          <w:p w14:paraId="20A63E1C" w14:textId="5FBD3342" w:rsidR="00927C49" w:rsidRDefault="00927C49" w:rsidP="00B50AFF">
            <w:pPr>
              <w:pStyle w:val="NoSpacing"/>
              <w:jc w:val="both"/>
              <w:rPr>
                <w:rFonts w:ascii="Cambria" w:hAnsi="Cambria"/>
                <w:b/>
                <w:i/>
                <w:sz w:val="18"/>
                <w:szCs w:val="20"/>
              </w:rPr>
            </w:pPr>
            <w:r>
              <w:rPr>
                <w:rFonts w:ascii="Cambria" w:hAnsi="Cambria"/>
                <w:b/>
                <w:i/>
                <w:sz w:val="18"/>
                <w:szCs w:val="20"/>
              </w:rPr>
              <w:t>A4</w:t>
            </w:r>
          </w:p>
        </w:tc>
      </w:tr>
      <w:tr w:rsidR="00927C49" w:rsidRPr="00D9366C" w14:paraId="38B8D3F3" w14:textId="24A974F1" w:rsidTr="004420FF">
        <w:tc>
          <w:tcPr>
            <w:tcW w:w="1063" w:type="dxa"/>
            <w:tcBorders>
              <w:top w:val="single" w:sz="12" w:space="0" w:color="000000"/>
            </w:tcBorders>
            <w:shd w:val="clear" w:color="auto" w:fill="auto"/>
          </w:tcPr>
          <w:p w14:paraId="409F470B" w14:textId="13C60EA2" w:rsidR="00927C49" w:rsidRPr="00D9366C" w:rsidRDefault="00927C49" w:rsidP="00927C49">
            <w:pPr>
              <w:pStyle w:val="NoSpacing"/>
              <w:jc w:val="both"/>
              <w:rPr>
                <w:rFonts w:ascii="Cambria" w:hAnsi="Cambria"/>
                <w:sz w:val="18"/>
                <w:szCs w:val="20"/>
              </w:rPr>
            </w:pPr>
            <w:r>
              <w:rPr>
                <w:rFonts w:ascii="Cambria" w:hAnsi="Cambria"/>
                <w:sz w:val="18"/>
                <w:szCs w:val="20"/>
              </w:rPr>
              <w:t>Site</w:t>
            </w:r>
            <w:r w:rsidRPr="00D9366C">
              <w:rPr>
                <w:rFonts w:ascii="Cambria" w:hAnsi="Cambria"/>
                <w:sz w:val="18"/>
                <w:szCs w:val="20"/>
              </w:rPr>
              <w:t xml:space="preserve"> 1</w:t>
            </w:r>
          </w:p>
        </w:tc>
        <w:tc>
          <w:tcPr>
            <w:tcW w:w="1029" w:type="dxa"/>
            <w:tcBorders>
              <w:top w:val="single" w:sz="12" w:space="0" w:color="000000"/>
            </w:tcBorders>
            <w:shd w:val="clear" w:color="auto" w:fill="auto"/>
            <w:vAlign w:val="bottom"/>
          </w:tcPr>
          <w:p w14:paraId="3975358E" w14:textId="53B3817C" w:rsidR="00927C49" w:rsidRPr="00927C49" w:rsidRDefault="00927C49" w:rsidP="00927C49">
            <w:pPr>
              <w:pStyle w:val="NoSpacing"/>
              <w:jc w:val="both"/>
              <w:rPr>
                <w:rFonts w:ascii="Cambria" w:hAnsi="Cambria"/>
                <w:sz w:val="20"/>
                <w:szCs w:val="20"/>
              </w:rPr>
            </w:pPr>
            <w:r w:rsidRPr="00927C49">
              <w:rPr>
                <w:rFonts w:ascii="Cambria" w:hAnsi="Cambria" w:cs="Arial"/>
                <w:color w:val="000000"/>
                <w:sz w:val="20"/>
                <w:szCs w:val="20"/>
              </w:rPr>
              <w:t>81</w:t>
            </w:r>
          </w:p>
        </w:tc>
        <w:tc>
          <w:tcPr>
            <w:tcW w:w="1077" w:type="dxa"/>
            <w:tcBorders>
              <w:top w:val="single" w:sz="12" w:space="0" w:color="000000"/>
            </w:tcBorders>
            <w:shd w:val="clear" w:color="auto" w:fill="auto"/>
            <w:vAlign w:val="bottom"/>
          </w:tcPr>
          <w:p w14:paraId="60946A24" w14:textId="2028F1F6" w:rsidR="00927C49" w:rsidRPr="00927C49" w:rsidRDefault="00927C49" w:rsidP="00927C49">
            <w:pPr>
              <w:pStyle w:val="NoSpacing"/>
              <w:jc w:val="both"/>
              <w:rPr>
                <w:rFonts w:ascii="Cambria" w:hAnsi="Cambria"/>
                <w:sz w:val="20"/>
                <w:szCs w:val="20"/>
              </w:rPr>
            </w:pPr>
            <w:r w:rsidRPr="00927C49">
              <w:rPr>
                <w:rFonts w:ascii="Cambria" w:hAnsi="Cambria" w:cs="Arial"/>
                <w:color w:val="000000"/>
                <w:sz w:val="20"/>
                <w:szCs w:val="20"/>
              </w:rPr>
              <w:t>55</w:t>
            </w:r>
          </w:p>
        </w:tc>
        <w:tc>
          <w:tcPr>
            <w:tcW w:w="919" w:type="dxa"/>
            <w:tcBorders>
              <w:top w:val="single" w:sz="12" w:space="0" w:color="000000"/>
            </w:tcBorders>
            <w:vAlign w:val="bottom"/>
          </w:tcPr>
          <w:p w14:paraId="6C15497B" w14:textId="5DD73B5D" w:rsidR="00927C49" w:rsidRPr="00927C49" w:rsidRDefault="00927C49" w:rsidP="00927C49">
            <w:pPr>
              <w:pStyle w:val="NoSpacing"/>
              <w:jc w:val="both"/>
              <w:rPr>
                <w:rFonts w:ascii="Cambria" w:hAnsi="Cambria" w:cs="Arial"/>
                <w:color w:val="000000"/>
                <w:sz w:val="20"/>
                <w:szCs w:val="20"/>
              </w:rPr>
            </w:pPr>
            <w:r w:rsidRPr="00927C49">
              <w:rPr>
                <w:rFonts w:ascii="Cambria" w:hAnsi="Cambria" w:cs="Arial"/>
                <w:color w:val="000000"/>
                <w:sz w:val="20"/>
                <w:szCs w:val="20"/>
              </w:rPr>
              <w:t>38</w:t>
            </w:r>
          </w:p>
        </w:tc>
        <w:tc>
          <w:tcPr>
            <w:tcW w:w="919" w:type="dxa"/>
            <w:tcBorders>
              <w:top w:val="single" w:sz="12" w:space="0" w:color="000000"/>
            </w:tcBorders>
            <w:vAlign w:val="bottom"/>
          </w:tcPr>
          <w:p w14:paraId="13F800F1" w14:textId="250D4630" w:rsidR="00927C49" w:rsidRPr="00927C49" w:rsidRDefault="00927C49" w:rsidP="00927C49">
            <w:pPr>
              <w:pStyle w:val="NoSpacing"/>
              <w:jc w:val="both"/>
              <w:rPr>
                <w:rFonts w:ascii="Cambria" w:hAnsi="Cambria" w:cs="Arial"/>
                <w:color w:val="000000"/>
                <w:sz w:val="20"/>
                <w:szCs w:val="20"/>
              </w:rPr>
            </w:pPr>
            <w:r w:rsidRPr="00927C49">
              <w:rPr>
                <w:rFonts w:ascii="Cambria" w:hAnsi="Cambria" w:cs="Arial"/>
                <w:color w:val="000000"/>
                <w:sz w:val="20"/>
                <w:szCs w:val="20"/>
              </w:rPr>
              <w:t>27</w:t>
            </w:r>
          </w:p>
        </w:tc>
      </w:tr>
      <w:tr w:rsidR="00927C49" w:rsidRPr="00D9366C" w14:paraId="733E0B46" w14:textId="2C48EAA7" w:rsidTr="004420FF">
        <w:tc>
          <w:tcPr>
            <w:tcW w:w="1063" w:type="dxa"/>
            <w:shd w:val="clear" w:color="auto" w:fill="auto"/>
          </w:tcPr>
          <w:p w14:paraId="25A7E832" w14:textId="32014638" w:rsidR="00927C49" w:rsidRPr="00D9366C" w:rsidRDefault="00927C49" w:rsidP="00927C49">
            <w:pPr>
              <w:pStyle w:val="NoSpacing"/>
              <w:jc w:val="both"/>
              <w:rPr>
                <w:rFonts w:ascii="Cambria" w:hAnsi="Cambria"/>
                <w:sz w:val="18"/>
                <w:szCs w:val="20"/>
              </w:rPr>
            </w:pPr>
            <w:r>
              <w:rPr>
                <w:rFonts w:ascii="Cambria" w:hAnsi="Cambria"/>
                <w:sz w:val="18"/>
                <w:szCs w:val="20"/>
              </w:rPr>
              <w:t>Site</w:t>
            </w:r>
            <w:r w:rsidRPr="00D9366C">
              <w:rPr>
                <w:rFonts w:ascii="Cambria" w:hAnsi="Cambria"/>
                <w:sz w:val="18"/>
                <w:szCs w:val="20"/>
              </w:rPr>
              <w:t xml:space="preserve"> 2</w:t>
            </w:r>
          </w:p>
        </w:tc>
        <w:tc>
          <w:tcPr>
            <w:tcW w:w="1029" w:type="dxa"/>
            <w:shd w:val="clear" w:color="auto" w:fill="auto"/>
            <w:vAlign w:val="bottom"/>
          </w:tcPr>
          <w:p w14:paraId="3583949D" w14:textId="072D00B6" w:rsidR="00927C49" w:rsidRPr="00927C49" w:rsidRDefault="00927C49" w:rsidP="00927C49">
            <w:pPr>
              <w:pStyle w:val="NoSpacing"/>
              <w:jc w:val="both"/>
              <w:rPr>
                <w:rFonts w:ascii="Cambria" w:hAnsi="Cambria"/>
                <w:sz w:val="20"/>
                <w:szCs w:val="20"/>
              </w:rPr>
            </w:pPr>
            <w:r w:rsidRPr="00927C49">
              <w:rPr>
                <w:rFonts w:ascii="Cambria" w:hAnsi="Cambria" w:cs="Arial"/>
                <w:color w:val="000000"/>
                <w:sz w:val="20"/>
                <w:szCs w:val="20"/>
              </w:rPr>
              <w:t>80</w:t>
            </w:r>
          </w:p>
        </w:tc>
        <w:tc>
          <w:tcPr>
            <w:tcW w:w="1077" w:type="dxa"/>
            <w:shd w:val="clear" w:color="auto" w:fill="auto"/>
            <w:vAlign w:val="bottom"/>
          </w:tcPr>
          <w:p w14:paraId="13E92BB2" w14:textId="45A02F1C" w:rsidR="00927C49" w:rsidRPr="00927C49" w:rsidRDefault="00927C49" w:rsidP="00927C49">
            <w:pPr>
              <w:pStyle w:val="NoSpacing"/>
              <w:jc w:val="both"/>
              <w:rPr>
                <w:rFonts w:ascii="Cambria" w:hAnsi="Cambria"/>
                <w:sz w:val="20"/>
                <w:szCs w:val="20"/>
              </w:rPr>
            </w:pPr>
            <w:r w:rsidRPr="00927C49">
              <w:rPr>
                <w:rFonts w:ascii="Cambria" w:hAnsi="Cambria" w:cs="Arial"/>
                <w:color w:val="000000"/>
                <w:sz w:val="20"/>
                <w:szCs w:val="20"/>
              </w:rPr>
              <w:t>50</w:t>
            </w:r>
          </w:p>
        </w:tc>
        <w:tc>
          <w:tcPr>
            <w:tcW w:w="919" w:type="dxa"/>
            <w:vAlign w:val="bottom"/>
          </w:tcPr>
          <w:p w14:paraId="2AC57A6C" w14:textId="2D3C2F32" w:rsidR="00927C49" w:rsidRPr="00927C49" w:rsidRDefault="00927C49" w:rsidP="00927C49">
            <w:pPr>
              <w:pStyle w:val="NoSpacing"/>
              <w:jc w:val="both"/>
              <w:rPr>
                <w:rFonts w:ascii="Cambria" w:hAnsi="Cambria" w:cs="Arial"/>
                <w:color w:val="000000"/>
                <w:sz w:val="20"/>
                <w:szCs w:val="20"/>
              </w:rPr>
            </w:pPr>
            <w:r w:rsidRPr="00927C49">
              <w:rPr>
                <w:rFonts w:ascii="Cambria" w:hAnsi="Cambria" w:cs="Arial"/>
                <w:color w:val="000000"/>
                <w:sz w:val="20"/>
                <w:szCs w:val="20"/>
              </w:rPr>
              <w:t>35</w:t>
            </w:r>
          </w:p>
        </w:tc>
        <w:tc>
          <w:tcPr>
            <w:tcW w:w="919" w:type="dxa"/>
            <w:vAlign w:val="bottom"/>
          </w:tcPr>
          <w:p w14:paraId="045EDEFD" w14:textId="78EB6BD3" w:rsidR="00927C49" w:rsidRPr="00927C49" w:rsidRDefault="00927C49" w:rsidP="00927C49">
            <w:pPr>
              <w:pStyle w:val="NoSpacing"/>
              <w:jc w:val="both"/>
              <w:rPr>
                <w:rFonts w:ascii="Cambria" w:hAnsi="Cambria" w:cs="Arial"/>
                <w:color w:val="000000"/>
                <w:sz w:val="20"/>
                <w:szCs w:val="20"/>
              </w:rPr>
            </w:pPr>
            <w:r w:rsidRPr="00927C49">
              <w:rPr>
                <w:rFonts w:ascii="Cambria" w:hAnsi="Cambria" w:cs="Arial"/>
                <w:color w:val="000000"/>
                <w:sz w:val="20"/>
                <w:szCs w:val="20"/>
              </w:rPr>
              <w:t>28</w:t>
            </w:r>
          </w:p>
        </w:tc>
      </w:tr>
      <w:tr w:rsidR="00927C49" w:rsidRPr="00D9366C" w14:paraId="2FE16104" w14:textId="469D4CFA" w:rsidTr="004420FF">
        <w:tc>
          <w:tcPr>
            <w:tcW w:w="1063" w:type="dxa"/>
            <w:shd w:val="clear" w:color="auto" w:fill="auto"/>
          </w:tcPr>
          <w:p w14:paraId="2E4384CD" w14:textId="6756BB90" w:rsidR="00927C49" w:rsidRPr="00D9366C" w:rsidRDefault="00927C49" w:rsidP="00927C49">
            <w:pPr>
              <w:pStyle w:val="NoSpacing"/>
              <w:jc w:val="both"/>
              <w:rPr>
                <w:rFonts w:ascii="Cambria" w:hAnsi="Cambria"/>
                <w:sz w:val="18"/>
                <w:szCs w:val="20"/>
              </w:rPr>
            </w:pPr>
            <w:r>
              <w:rPr>
                <w:rFonts w:ascii="Cambria" w:hAnsi="Cambria"/>
                <w:sz w:val="18"/>
                <w:szCs w:val="20"/>
              </w:rPr>
              <w:t>Site</w:t>
            </w:r>
            <w:r w:rsidRPr="00D9366C">
              <w:rPr>
                <w:rFonts w:ascii="Cambria" w:hAnsi="Cambria"/>
                <w:sz w:val="18"/>
                <w:szCs w:val="20"/>
              </w:rPr>
              <w:t xml:space="preserve"> 3</w:t>
            </w:r>
          </w:p>
        </w:tc>
        <w:tc>
          <w:tcPr>
            <w:tcW w:w="1029" w:type="dxa"/>
            <w:shd w:val="clear" w:color="auto" w:fill="auto"/>
            <w:vAlign w:val="bottom"/>
          </w:tcPr>
          <w:p w14:paraId="6F4A766D" w14:textId="2C70DA88" w:rsidR="00927C49" w:rsidRPr="00927C49" w:rsidRDefault="00927C49" w:rsidP="00927C49">
            <w:pPr>
              <w:pStyle w:val="NoSpacing"/>
              <w:jc w:val="both"/>
              <w:rPr>
                <w:rFonts w:ascii="Cambria" w:hAnsi="Cambria"/>
                <w:sz w:val="20"/>
                <w:szCs w:val="20"/>
              </w:rPr>
            </w:pPr>
            <w:r w:rsidRPr="00927C49">
              <w:rPr>
                <w:rFonts w:ascii="Cambria" w:hAnsi="Cambria" w:cs="Arial"/>
                <w:color w:val="000000"/>
                <w:sz w:val="20"/>
                <w:szCs w:val="20"/>
              </w:rPr>
              <w:t>90</w:t>
            </w:r>
          </w:p>
        </w:tc>
        <w:tc>
          <w:tcPr>
            <w:tcW w:w="1077" w:type="dxa"/>
            <w:shd w:val="clear" w:color="auto" w:fill="auto"/>
            <w:vAlign w:val="bottom"/>
          </w:tcPr>
          <w:p w14:paraId="16AE1827" w14:textId="40669C56" w:rsidR="00927C49" w:rsidRPr="00927C49" w:rsidRDefault="00927C49" w:rsidP="00927C49">
            <w:pPr>
              <w:pStyle w:val="NoSpacing"/>
              <w:jc w:val="both"/>
              <w:rPr>
                <w:rFonts w:ascii="Cambria" w:hAnsi="Cambria"/>
                <w:sz w:val="20"/>
                <w:szCs w:val="20"/>
              </w:rPr>
            </w:pPr>
            <w:r w:rsidRPr="00927C49">
              <w:rPr>
                <w:rFonts w:ascii="Cambria" w:hAnsi="Cambria" w:cs="Arial"/>
                <w:color w:val="000000"/>
                <w:sz w:val="20"/>
                <w:szCs w:val="20"/>
              </w:rPr>
              <w:t>52</w:t>
            </w:r>
          </w:p>
        </w:tc>
        <w:tc>
          <w:tcPr>
            <w:tcW w:w="919" w:type="dxa"/>
            <w:vAlign w:val="bottom"/>
          </w:tcPr>
          <w:p w14:paraId="2886EB4B" w14:textId="3B885AFF" w:rsidR="00927C49" w:rsidRPr="00927C49" w:rsidRDefault="00927C49" w:rsidP="00927C49">
            <w:pPr>
              <w:pStyle w:val="NoSpacing"/>
              <w:jc w:val="both"/>
              <w:rPr>
                <w:rFonts w:ascii="Cambria" w:hAnsi="Cambria" w:cs="Arial"/>
                <w:color w:val="000000"/>
                <w:sz w:val="20"/>
                <w:szCs w:val="20"/>
              </w:rPr>
            </w:pPr>
            <w:r w:rsidRPr="00927C49">
              <w:rPr>
                <w:rFonts w:ascii="Cambria" w:hAnsi="Cambria" w:cs="Arial"/>
                <w:color w:val="000000"/>
                <w:sz w:val="20"/>
                <w:szCs w:val="20"/>
              </w:rPr>
              <w:t>38</w:t>
            </w:r>
          </w:p>
        </w:tc>
        <w:tc>
          <w:tcPr>
            <w:tcW w:w="919" w:type="dxa"/>
            <w:vAlign w:val="bottom"/>
          </w:tcPr>
          <w:p w14:paraId="1B9EEE16" w14:textId="7917C013" w:rsidR="00927C49" w:rsidRPr="00927C49" w:rsidRDefault="00927C49" w:rsidP="00927C49">
            <w:pPr>
              <w:pStyle w:val="NoSpacing"/>
              <w:jc w:val="both"/>
              <w:rPr>
                <w:rFonts w:ascii="Cambria" w:hAnsi="Cambria" w:cs="Arial"/>
                <w:color w:val="000000"/>
                <w:sz w:val="20"/>
                <w:szCs w:val="20"/>
              </w:rPr>
            </w:pPr>
            <w:r w:rsidRPr="00927C49">
              <w:rPr>
                <w:rFonts w:ascii="Cambria" w:hAnsi="Cambria" w:cs="Arial"/>
                <w:color w:val="000000"/>
                <w:sz w:val="20"/>
                <w:szCs w:val="20"/>
              </w:rPr>
              <w:t>30</w:t>
            </w:r>
          </w:p>
        </w:tc>
      </w:tr>
      <w:tr w:rsidR="00927C49" w:rsidRPr="00D9366C" w14:paraId="3EE093EC" w14:textId="3B207E9C" w:rsidTr="004420FF">
        <w:tc>
          <w:tcPr>
            <w:tcW w:w="1063" w:type="dxa"/>
            <w:shd w:val="clear" w:color="auto" w:fill="auto"/>
          </w:tcPr>
          <w:p w14:paraId="7453AFEA" w14:textId="1243A3CA" w:rsidR="00927C49" w:rsidRPr="00D9366C" w:rsidRDefault="00927C49" w:rsidP="00927C49">
            <w:pPr>
              <w:pStyle w:val="NoSpacing"/>
              <w:jc w:val="both"/>
              <w:rPr>
                <w:rFonts w:ascii="Cambria" w:hAnsi="Cambria"/>
                <w:sz w:val="18"/>
                <w:szCs w:val="20"/>
              </w:rPr>
            </w:pPr>
            <w:r>
              <w:rPr>
                <w:rFonts w:ascii="Cambria" w:hAnsi="Cambria"/>
                <w:sz w:val="18"/>
                <w:szCs w:val="20"/>
              </w:rPr>
              <w:t>Site</w:t>
            </w:r>
            <w:r w:rsidRPr="00D9366C">
              <w:rPr>
                <w:rFonts w:ascii="Cambria" w:hAnsi="Cambria"/>
                <w:sz w:val="18"/>
                <w:szCs w:val="20"/>
              </w:rPr>
              <w:t xml:space="preserve"> 4</w:t>
            </w:r>
          </w:p>
        </w:tc>
        <w:tc>
          <w:tcPr>
            <w:tcW w:w="1029" w:type="dxa"/>
            <w:shd w:val="clear" w:color="auto" w:fill="auto"/>
            <w:vAlign w:val="bottom"/>
          </w:tcPr>
          <w:p w14:paraId="49909F90" w14:textId="26491450" w:rsidR="00927C49" w:rsidRPr="00927C49" w:rsidRDefault="00927C49" w:rsidP="00927C49">
            <w:pPr>
              <w:pStyle w:val="NoSpacing"/>
              <w:jc w:val="both"/>
              <w:rPr>
                <w:rFonts w:ascii="Cambria" w:hAnsi="Cambria"/>
                <w:sz w:val="20"/>
                <w:szCs w:val="20"/>
              </w:rPr>
            </w:pPr>
            <w:r w:rsidRPr="00927C49">
              <w:rPr>
                <w:rFonts w:ascii="Cambria" w:hAnsi="Cambria" w:cs="Arial"/>
                <w:color w:val="000000"/>
                <w:sz w:val="20"/>
                <w:szCs w:val="20"/>
              </w:rPr>
              <w:t>66</w:t>
            </w:r>
          </w:p>
        </w:tc>
        <w:tc>
          <w:tcPr>
            <w:tcW w:w="1077" w:type="dxa"/>
            <w:shd w:val="clear" w:color="auto" w:fill="auto"/>
            <w:vAlign w:val="bottom"/>
          </w:tcPr>
          <w:p w14:paraId="4C464562" w14:textId="10AB1247" w:rsidR="00927C49" w:rsidRPr="00927C49" w:rsidRDefault="00927C49" w:rsidP="00927C49">
            <w:pPr>
              <w:pStyle w:val="NoSpacing"/>
              <w:jc w:val="both"/>
              <w:rPr>
                <w:rFonts w:ascii="Cambria" w:hAnsi="Cambria"/>
                <w:sz w:val="20"/>
                <w:szCs w:val="20"/>
              </w:rPr>
            </w:pPr>
            <w:r w:rsidRPr="00927C49">
              <w:rPr>
                <w:rFonts w:ascii="Cambria" w:hAnsi="Cambria" w:cs="Arial"/>
                <w:color w:val="000000"/>
                <w:sz w:val="20"/>
                <w:szCs w:val="20"/>
              </w:rPr>
              <w:t>43</w:t>
            </w:r>
          </w:p>
        </w:tc>
        <w:tc>
          <w:tcPr>
            <w:tcW w:w="919" w:type="dxa"/>
            <w:vAlign w:val="bottom"/>
          </w:tcPr>
          <w:p w14:paraId="46F8CF10" w14:textId="0DE8DB5A" w:rsidR="00927C49" w:rsidRPr="00927C49" w:rsidRDefault="00927C49" w:rsidP="00927C49">
            <w:pPr>
              <w:pStyle w:val="NoSpacing"/>
              <w:jc w:val="both"/>
              <w:rPr>
                <w:rFonts w:ascii="Cambria" w:hAnsi="Cambria" w:cs="Arial"/>
                <w:color w:val="000000"/>
                <w:sz w:val="20"/>
                <w:szCs w:val="20"/>
              </w:rPr>
            </w:pPr>
            <w:r w:rsidRPr="00927C49">
              <w:rPr>
                <w:rFonts w:ascii="Cambria" w:hAnsi="Cambria" w:cs="Arial"/>
                <w:color w:val="000000"/>
                <w:sz w:val="20"/>
                <w:szCs w:val="20"/>
              </w:rPr>
              <w:t>29</w:t>
            </w:r>
          </w:p>
        </w:tc>
        <w:tc>
          <w:tcPr>
            <w:tcW w:w="919" w:type="dxa"/>
            <w:vAlign w:val="bottom"/>
          </w:tcPr>
          <w:p w14:paraId="68A5FE7C" w14:textId="3933CFF5" w:rsidR="00927C49" w:rsidRPr="00927C49" w:rsidRDefault="00927C49" w:rsidP="00927C49">
            <w:pPr>
              <w:pStyle w:val="NoSpacing"/>
              <w:jc w:val="both"/>
              <w:rPr>
                <w:rFonts w:ascii="Cambria" w:hAnsi="Cambria" w:cs="Arial"/>
                <w:color w:val="000000"/>
                <w:sz w:val="20"/>
                <w:szCs w:val="20"/>
              </w:rPr>
            </w:pPr>
            <w:r w:rsidRPr="00927C49">
              <w:rPr>
                <w:rFonts w:ascii="Cambria" w:hAnsi="Cambria" w:cs="Arial"/>
                <w:color w:val="000000"/>
                <w:sz w:val="20"/>
                <w:szCs w:val="20"/>
              </w:rPr>
              <w:t>20</w:t>
            </w:r>
          </w:p>
        </w:tc>
      </w:tr>
      <w:tr w:rsidR="00927C49" w:rsidRPr="00D9366C" w14:paraId="6310C367" w14:textId="4320D6C1" w:rsidTr="004420FF">
        <w:tc>
          <w:tcPr>
            <w:tcW w:w="1063" w:type="dxa"/>
            <w:shd w:val="clear" w:color="auto" w:fill="auto"/>
          </w:tcPr>
          <w:p w14:paraId="16E2CE2A" w14:textId="10583444" w:rsidR="00927C49" w:rsidRDefault="00927C49" w:rsidP="00927C49">
            <w:pPr>
              <w:pStyle w:val="NoSpacing"/>
              <w:jc w:val="both"/>
              <w:rPr>
                <w:rFonts w:ascii="Cambria" w:hAnsi="Cambria"/>
                <w:sz w:val="18"/>
                <w:szCs w:val="20"/>
              </w:rPr>
            </w:pPr>
            <w:r>
              <w:rPr>
                <w:rFonts w:ascii="Cambria" w:hAnsi="Cambria"/>
                <w:sz w:val="18"/>
                <w:szCs w:val="20"/>
              </w:rPr>
              <w:t>Site 5</w:t>
            </w:r>
          </w:p>
        </w:tc>
        <w:tc>
          <w:tcPr>
            <w:tcW w:w="1029" w:type="dxa"/>
            <w:shd w:val="clear" w:color="auto" w:fill="auto"/>
            <w:vAlign w:val="bottom"/>
          </w:tcPr>
          <w:p w14:paraId="160BD15D" w14:textId="13BDAFB1" w:rsidR="00927C49" w:rsidRPr="00927C49" w:rsidRDefault="00927C49" w:rsidP="00927C49">
            <w:pPr>
              <w:pStyle w:val="NoSpacing"/>
              <w:jc w:val="both"/>
              <w:rPr>
                <w:rFonts w:ascii="Cambria" w:hAnsi="Cambria"/>
                <w:sz w:val="20"/>
                <w:szCs w:val="20"/>
              </w:rPr>
            </w:pPr>
            <w:r w:rsidRPr="00927C49">
              <w:rPr>
                <w:rFonts w:ascii="Cambria" w:hAnsi="Cambria" w:cs="Arial"/>
                <w:color w:val="000000"/>
                <w:sz w:val="20"/>
                <w:szCs w:val="20"/>
              </w:rPr>
              <w:t>78</w:t>
            </w:r>
          </w:p>
        </w:tc>
        <w:tc>
          <w:tcPr>
            <w:tcW w:w="1077" w:type="dxa"/>
            <w:shd w:val="clear" w:color="auto" w:fill="auto"/>
            <w:vAlign w:val="bottom"/>
          </w:tcPr>
          <w:p w14:paraId="5E6BA7C9" w14:textId="6F09C9ED" w:rsidR="00927C49" w:rsidRPr="00927C49" w:rsidRDefault="00927C49" w:rsidP="00927C49">
            <w:pPr>
              <w:pStyle w:val="NoSpacing"/>
              <w:jc w:val="both"/>
              <w:rPr>
                <w:rFonts w:ascii="Cambria" w:hAnsi="Cambria" w:cs="Arial"/>
                <w:color w:val="000000"/>
                <w:sz w:val="20"/>
                <w:szCs w:val="20"/>
              </w:rPr>
            </w:pPr>
            <w:r w:rsidRPr="00927C49">
              <w:rPr>
                <w:rFonts w:ascii="Cambria" w:hAnsi="Cambria" w:cs="Arial"/>
                <w:color w:val="000000"/>
                <w:sz w:val="20"/>
                <w:szCs w:val="20"/>
              </w:rPr>
              <w:t>50</w:t>
            </w:r>
          </w:p>
        </w:tc>
        <w:tc>
          <w:tcPr>
            <w:tcW w:w="919" w:type="dxa"/>
            <w:vAlign w:val="bottom"/>
          </w:tcPr>
          <w:p w14:paraId="0ECCBB9E" w14:textId="659484E1" w:rsidR="00927C49" w:rsidRPr="00927C49" w:rsidRDefault="00927C49" w:rsidP="00927C49">
            <w:pPr>
              <w:pStyle w:val="NoSpacing"/>
              <w:jc w:val="both"/>
              <w:rPr>
                <w:rFonts w:ascii="Cambria" w:hAnsi="Cambria" w:cs="Arial"/>
                <w:color w:val="000000"/>
                <w:sz w:val="20"/>
                <w:szCs w:val="20"/>
              </w:rPr>
            </w:pPr>
            <w:r w:rsidRPr="00927C49">
              <w:rPr>
                <w:rFonts w:ascii="Cambria" w:hAnsi="Cambria" w:cs="Arial"/>
                <w:color w:val="000000"/>
                <w:sz w:val="20"/>
                <w:szCs w:val="20"/>
              </w:rPr>
              <w:t>35</w:t>
            </w:r>
          </w:p>
        </w:tc>
        <w:tc>
          <w:tcPr>
            <w:tcW w:w="919" w:type="dxa"/>
            <w:vAlign w:val="bottom"/>
          </w:tcPr>
          <w:p w14:paraId="5DDB7FAE" w14:textId="0DBA8847" w:rsidR="00927C49" w:rsidRPr="00927C49" w:rsidRDefault="00927C49" w:rsidP="00927C49">
            <w:pPr>
              <w:pStyle w:val="NoSpacing"/>
              <w:jc w:val="both"/>
              <w:rPr>
                <w:rFonts w:ascii="Cambria" w:hAnsi="Cambria" w:cs="Arial"/>
                <w:color w:val="000000"/>
                <w:sz w:val="20"/>
                <w:szCs w:val="20"/>
              </w:rPr>
            </w:pPr>
            <w:r w:rsidRPr="00927C49">
              <w:rPr>
                <w:rFonts w:ascii="Cambria" w:hAnsi="Cambria" w:cs="Arial"/>
                <w:color w:val="000000"/>
                <w:sz w:val="20"/>
                <w:szCs w:val="20"/>
              </w:rPr>
              <w:t>27</w:t>
            </w:r>
          </w:p>
        </w:tc>
      </w:tr>
    </w:tbl>
    <w:p w14:paraId="26DE4A5C" w14:textId="38D76BDC" w:rsidR="00C62CF0" w:rsidRDefault="00C62CF0" w:rsidP="00C62CF0">
      <w:pPr>
        <w:spacing w:line="240" w:lineRule="auto"/>
        <w:rPr>
          <w:rFonts w:ascii="Cambria" w:hAnsi="Cambria"/>
          <w:sz w:val="20"/>
          <w:szCs w:val="20"/>
        </w:rPr>
      </w:pPr>
    </w:p>
    <w:p w14:paraId="3B51B8DB" w14:textId="517D2546" w:rsidR="00C62CF0" w:rsidRDefault="00C62CF0" w:rsidP="00C62CF0">
      <w:pPr>
        <w:spacing w:line="240" w:lineRule="auto"/>
        <w:rPr>
          <w:rFonts w:ascii="Cambria" w:hAnsi="Cambria"/>
          <w:sz w:val="20"/>
          <w:szCs w:val="20"/>
        </w:rPr>
      </w:pPr>
      <w:r w:rsidRPr="00927C49">
        <w:rPr>
          <w:rFonts w:ascii="Cambria" w:hAnsi="Cambria"/>
          <w:b/>
          <w:bCs/>
          <w:sz w:val="20"/>
          <w:szCs w:val="20"/>
        </w:rPr>
        <w:t>Table 3:</w:t>
      </w:r>
      <w:r>
        <w:rPr>
          <w:rFonts w:ascii="Cambria" w:hAnsi="Cambria"/>
          <w:sz w:val="20"/>
          <w:szCs w:val="20"/>
        </w:rPr>
        <w:t xml:space="preserve"> Disc Sample Ultrasonic Reflection Amplitudes</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063"/>
        <w:gridCol w:w="1029"/>
        <w:gridCol w:w="1077"/>
        <w:gridCol w:w="919"/>
      </w:tblGrid>
      <w:tr w:rsidR="00927C49" w14:paraId="35F6A78F" w14:textId="77777777" w:rsidTr="00B50AFF">
        <w:tc>
          <w:tcPr>
            <w:tcW w:w="1063" w:type="dxa"/>
            <w:tcBorders>
              <w:bottom w:val="single" w:sz="12" w:space="0" w:color="000000"/>
            </w:tcBorders>
            <w:shd w:val="clear" w:color="auto" w:fill="auto"/>
          </w:tcPr>
          <w:p w14:paraId="5082A547" w14:textId="77777777" w:rsidR="00927C49" w:rsidRPr="00D9366C" w:rsidRDefault="00927C49" w:rsidP="00B50AFF">
            <w:pPr>
              <w:pStyle w:val="NoSpacing"/>
              <w:jc w:val="both"/>
              <w:rPr>
                <w:rFonts w:ascii="Cambria" w:hAnsi="Cambria"/>
                <w:b/>
                <w:sz w:val="18"/>
                <w:szCs w:val="20"/>
              </w:rPr>
            </w:pPr>
          </w:p>
        </w:tc>
        <w:tc>
          <w:tcPr>
            <w:tcW w:w="1029" w:type="dxa"/>
            <w:tcBorders>
              <w:bottom w:val="single" w:sz="12" w:space="0" w:color="000000"/>
            </w:tcBorders>
            <w:shd w:val="clear" w:color="auto" w:fill="auto"/>
          </w:tcPr>
          <w:p w14:paraId="3F0B864F" w14:textId="77777777" w:rsidR="00927C49" w:rsidRPr="00D9366C" w:rsidRDefault="00927C49" w:rsidP="00B50AFF">
            <w:pPr>
              <w:pStyle w:val="NoSpacing"/>
              <w:jc w:val="both"/>
              <w:rPr>
                <w:rFonts w:ascii="Cambria" w:hAnsi="Cambria"/>
                <w:b/>
                <w:i/>
                <w:sz w:val="18"/>
                <w:szCs w:val="20"/>
              </w:rPr>
            </w:pPr>
            <w:r>
              <w:rPr>
                <w:rFonts w:ascii="Cambria" w:hAnsi="Cambria"/>
                <w:b/>
                <w:i/>
                <w:sz w:val="18"/>
                <w:szCs w:val="20"/>
              </w:rPr>
              <w:t>A1</w:t>
            </w:r>
          </w:p>
        </w:tc>
        <w:tc>
          <w:tcPr>
            <w:tcW w:w="1077" w:type="dxa"/>
            <w:tcBorders>
              <w:bottom w:val="single" w:sz="12" w:space="0" w:color="000000"/>
            </w:tcBorders>
            <w:shd w:val="clear" w:color="auto" w:fill="auto"/>
          </w:tcPr>
          <w:p w14:paraId="382C65A8" w14:textId="77777777" w:rsidR="00927C49" w:rsidRPr="00D9366C" w:rsidRDefault="00927C49" w:rsidP="00B50AFF">
            <w:pPr>
              <w:pStyle w:val="NoSpacing"/>
              <w:jc w:val="both"/>
              <w:rPr>
                <w:rFonts w:ascii="Cambria" w:hAnsi="Cambria"/>
                <w:b/>
                <w:i/>
                <w:sz w:val="18"/>
                <w:szCs w:val="20"/>
              </w:rPr>
            </w:pPr>
            <w:r>
              <w:rPr>
                <w:rFonts w:ascii="Cambria" w:hAnsi="Cambria"/>
                <w:b/>
                <w:i/>
                <w:sz w:val="18"/>
                <w:szCs w:val="20"/>
              </w:rPr>
              <w:t>A2</w:t>
            </w:r>
          </w:p>
        </w:tc>
        <w:tc>
          <w:tcPr>
            <w:tcW w:w="919" w:type="dxa"/>
            <w:tcBorders>
              <w:bottom w:val="single" w:sz="12" w:space="0" w:color="000000"/>
            </w:tcBorders>
          </w:tcPr>
          <w:p w14:paraId="1A44B985" w14:textId="77777777" w:rsidR="00927C49" w:rsidRDefault="00927C49" w:rsidP="00B50AFF">
            <w:pPr>
              <w:pStyle w:val="NoSpacing"/>
              <w:jc w:val="both"/>
              <w:rPr>
                <w:rFonts w:ascii="Cambria" w:hAnsi="Cambria"/>
                <w:b/>
                <w:i/>
                <w:sz w:val="18"/>
                <w:szCs w:val="20"/>
              </w:rPr>
            </w:pPr>
            <w:r>
              <w:rPr>
                <w:rFonts w:ascii="Cambria" w:hAnsi="Cambria"/>
                <w:b/>
                <w:i/>
                <w:sz w:val="18"/>
                <w:szCs w:val="20"/>
              </w:rPr>
              <w:t>A3</w:t>
            </w:r>
          </w:p>
        </w:tc>
      </w:tr>
      <w:tr w:rsidR="00927C49" w:rsidRPr="00927C49" w14:paraId="73EC2F17" w14:textId="77777777" w:rsidTr="00B50AFF">
        <w:tc>
          <w:tcPr>
            <w:tcW w:w="1063" w:type="dxa"/>
            <w:tcBorders>
              <w:top w:val="single" w:sz="12" w:space="0" w:color="000000"/>
            </w:tcBorders>
            <w:shd w:val="clear" w:color="auto" w:fill="auto"/>
          </w:tcPr>
          <w:p w14:paraId="5286EF6A" w14:textId="77777777" w:rsidR="00927C49" w:rsidRPr="00D9366C" w:rsidRDefault="00927C49" w:rsidP="00927C49">
            <w:pPr>
              <w:pStyle w:val="NoSpacing"/>
              <w:jc w:val="both"/>
              <w:rPr>
                <w:rFonts w:ascii="Cambria" w:hAnsi="Cambria"/>
                <w:sz w:val="18"/>
                <w:szCs w:val="20"/>
              </w:rPr>
            </w:pPr>
            <w:r>
              <w:rPr>
                <w:rFonts w:ascii="Cambria" w:hAnsi="Cambria"/>
                <w:sz w:val="18"/>
                <w:szCs w:val="20"/>
              </w:rPr>
              <w:t>Site</w:t>
            </w:r>
            <w:r w:rsidRPr="00D9366C">
              <w:rPr>
                <w:rFonts w:ascii="Cambria" w:hAnsi="Cambria"/>
                <w:sz w:val="18"/>
                <w:szCs w:val="20"/>
              </w:rPr>
              <w:t xml:space="preserve"> 1</w:t>
            </w:r>
          </w:p>
        </w:tc>
        <w:tc>
          <w:tcPr>
            <w:tcW w:w="1029" w:type="dxa"/>
            <w:tcBorders>
              <w:top w:val="single" w:sz="12" w:space="0" w:color="000000"/>
            </w:tcBorders>
            <w:shd w:val="clear" w:color="auto" w:fill="auto"/>
            <w:vAlign w:val="bottom"/>
          </w:tcPr>
          <w:p w14:paraId="1D9BA6E0" w14:textId="2892D98E" w:rsidR="00927C49" w:rsidRPr="00927C49" w:rsidRDefault="00927C49" w:rsidP="00927C49">
            <w:pPr>
              <w:pStyle w:val="NoSpacing"/>
              <w:jc w:val="both"/>
              <w:rPr>
                <w:rFonts w:ascii="Cambria" w:hAnsi="Cambria"/>
                <w:sz w:val="20"/>
                <w:szCs w:val="20"/>
              </w:rPr>
            </w:pPr>
            <w:r w:rsidRPr="00927C49">
              <w:rPr>
                <w:rFonts w:ascii="Cambria" w:hAnsi="Cambria" w:cs="Arial"/>
                <w:color w:val="000000"/>
                <w:sz w:val="20"/>
                <w:szCs w:val="20"/>
              </w:rPr>
              <w:t>97</w:t>
            </w:r>
          </w:p>
        </w:tc>
        <w:tc>
          <w:tcPr>
            <w:tcW w:w="1077" w:type="dxa"/>
            <w:tcBorders>
              <w:top w:val="single" w:sz="12" w:space="0" w:color="000000"/>
            </w:tcBorders>
            <w:shd w:val="clear" w:color="auto" w:fill="auto"/>
            <w:vAlign w:val="bottom"/>
          </w:tcPr>
          <w:p w14:paraId="775DB264" w14:textId="2FA3568B" w:rsidR="00927C49" w:rsidRPr="00927C49" w:rsidRDefault="00927C49" w:rsidP="00927C49">
            <w:pPr>
              <w:pStyle w:val="NoSpacing"/>
              <w:jc w:val="both"/>
              <w:rPr>
                <w:rFonts w:ascii="Cambria" w:hAnsi="Cambria"/>
                <w:sz w:val="20"/>
                <w:szCs w:val="20"/>
              </w:rPr>
            </w:pPr>
            <w:r w:rsidRPr="00927C49">
              <w:rPr>
                <w:rFonts w:ascii="Cambria" w:hAnsi="Cambria" w:cs="Arial"/>
                <w:color w:val="000000"/>
                <w:sz w:val="20"/>
                <w:szCs w:val="20"/>
              </w:rPr>
              <w:t>24</w:t>
            </w:r>
          </w:p>
        </w:tc>
        <w:tc>
          <w:tcPr>
            <w:tcW w:w="919" w:type="dxa"/>
            <w:tcBorders>
              <w:top w:val="single" w:sz="12" w:space="0" w:color="000000"/>
            </w:tcBorders>
            <w:vAlign w:val="bottom"/>
          </w:tcPr>
          <w:p w14:paraId="6091B06B" w14:textId="1D6AD67A" w:rsidR="00927C49" w:rsidRPr="00927C49" w:rsidRDefault="00927C49" w:rsidP="00927C49">
            <w:pPr>
              <w:pStyle w:val="NoSpacing"/>
              <w:jc w:val="both"/>
              <w:rPr>
                <w:rFonts w:ascii="Cambria" w:hAnsi="Cambria" w:cs="Arial"/>
                <w:color w:val="000000"/>
                <w:sz w:val="20"/>
                <w:szCs w:val="20"/>
              </w:rPr>
            </w:pPr>
            <w:r w:rsidRPr="00927C49">
              <w:rPr>
                <w:rFonts w:ascii="Cambria" w:hAnsi="Cambria" w:cs="Arial"/>
                <w:color w:val="000000"/>
                <w:sz w:val="20"/>
                <w:szCs w:val="20"/>
              </w:rPr>
              <w:t>7</w:t>
            </w:r>
          </w:p>
        </w:tc>
      </w:tr>
      <w:tr w:rsidR="00927C49" w:rsidRPr="00927C49" w14:paraId="4D064190" w14:textId="77777777" w:rsidTr="00B50AFF">
        <w:tc>
          <w:tcPr>
            <w:tcW w:w="1063" w:type="dxa"/>
            <w:shd w:val="clear" w:color="auto" w:fill="auto"/>
          </w:tcPr>
          <w:p w14:paraId="46D780EA" w14:textId="77777777" w:rsidR="00927C49" w:rsidRPr="00D9366C" w:rsidRDefault="00927C49" w:rsidP="00927C49">
            <w:pPr>
              <w:pStyle w:val="NoSpacing"/>
              <w:jc w:val="both"/>
              <w:rPr>
                <w:rFonts w:ascii="Cambria" w:hAnsi="Cambria"/>
                <w:sz w:val="18"/>
                <w:szCs w:val="20"/>
              </w:rPr>
            </w:pPr>
            <w:r>
              <w:rPr>
                <w:rFonts w:ascii="Cambria" w:hAnsi="Cambria"/>
                <w:sz w:val="18"/>
                <w:szCs w:val="20"/>
              </w:rPr>
              <w:t>Site</w:t>
            </w:r>
            <w:r w:rsidRPr="00D9366C">
              <w:rPr>
                <w:rFonts w:ascii="Cambria" w:hAnsi="Cambria"/>
                <w:sz w:val="18"/>
                <w:szCs w:val="20"/>
              </w:rPr>
              <w:t xml:space="preserve"> 2</w:t>
            </w:r>
          </w:p>
        </w:tc>
        <w:tc>
          <w:tcPr>
            <w:tcW w:w="1029" w:type="dxa"/>
            <w:shd w:val="clear" w:color="auto" w:fill="auto"/>
            <w:vAlign w:val="bottom"/>
          </w:tcPr>
          <w:p w14:paraId="547958B7" w14:textId="350C9090" w:rsidR="00927C49" w:rsidRPr="00927C49" w:rsidRDefault="00927C49" w:rsidP="00927C49">
            <w:pPr>
              <w:pStyle w:val="NoSpacing"/>
              <w:jc w:val="both"/>
              <w:rPr>
                <w:rFonts w:ascii="Cambria" w:hAnsi="Cambria"/>
                <w:sz w:val="20"/>
                <w:szCs w:val="20"/>
              </w:rPr>
            </w:pPr>
            <w:r w:rsidRPr="00927C49">
              <w:rPr>
                <w:rFonts w:ascii="Cambria" w:hAnsi="Cambria" w:cs="Arial"/>
                <w:color w:val="000000"/>
                <w:sz w:val="20"/>
                <w:szCs w:val="20"/>
              </w:rPr>
              <w:t>99</w:t>
            </w:r>
          </w:p>
        </w:tc>
        <w:tc>
          <w:tcPr>
            <w:tcW w:w="1077" w:type="dxa"/>
            <w:shd w:val="clear" w:color="auto" w:fill="auto"/>
            <w:vAlign w:val="bottom"/>
          </w:tcPr>
          <w:p w14:paraId="4E4D37CD" w14:textId="6DABABA4" w:rsidR="00927C49" w:rsidRPr="00927C49" w:rsidRDefault="00927C49" w:rsidP="00927C49">
            <w:pPr>
              <w:pStyle w:val="NoSpacing"/>
              <w:jc w:val="both"/>
              <w:rPr>
                <w:rFonts w:ascii="Cambria" w:hAnsi="Cambria"/>
                <w:sz w:val="20"/>
                <w:szCs w:val="20"/>
              </w:rPr>
            </w:pPr>
            <w:r w:rsidRPr="00927C49">
              <w:rPr>
                <w:rFonts w:ascii="Cambria" w:hAnsi="Cambria" w:cs="Arial"/>
                <w:color w:val="000000"/>
                <w:sz w:val="20"/>
                <w:szCs w:val="20"/>
              </w:rPr>
              <w:t>24</w:t>
            </w:r>
          </w:p>
        </w:tc>
        <w:tc>
          <w:tcPr>
            <w:tcW w:w="919" w:type="dxa"/>
            <w:vAlign w:val="bottom"/>
          </w:tcPr>
          <w:p w14:paraId="03628CB7" w14:textId="7A270EEA" w:rsidR="00927C49" w:rsidRPr="00927C49" w:rsidRDefault="00927C49" w:rsidP="00927C49">
            <w:pPr>
              <w:pStyle w:val="NoSpacing"/>
              <w:jc w:val="both"/>
              <w:rPr>
                <w:rFonts w:ascii="Cambria" w:hAnsi="Cambria" w:cs="Arial"/>
                <w:color w:val="000000"/>
                <w:sz w:val="20"/>
                <w:szCs w:val="20"/>
              </w:rPr>
            </w:pPr>
            <w:r w:rsidRPr="00927C49">
              <w:rPr>
                <w:rFonts w:ascii="Cambria" w:hAnsi="Cambria" w:cs="Arial"/>
                <w:color w:val="000000"/>
                <w:sz w:val="20"/>
                <w:szCs w:val="20"/>
              </w:rPr>
              <w:t>7</w:t>
            </w:r>
          </w:p>
        </w:tc>
      </w:tr>
      <w:tr w:rsidR="00927C49" w:rsidRPr="00927C49" w14:paraId="0C903844" w14:textId="77777777" w:rsidTr="00B50AFF">
        <w:tc>
          <w:tcPr>
            <w:tcW w:w="1063" w:type="dxa"/>
            <w:shd w:val="clear" w:color="auto" w:fill="auto"/>
          </w:tcPr>
          <w:p w14:paraId="040DFC9F" w14:textId="77777777" w:rsidR="00927C49" w:rsidRPr="00D9366C" w:rsidRDefault="00927C49" w:rsidP="00927C49">
            <w:pPr>
              <w:pStyle w:val="NoSpacing"/>
              <w:jc w:val="both"/>
              <w:rPr>
                <w:rFonts w:ascii="Cambria" w:hAnsi="Cambria"/>
                <w:sz w:val="18"/>
                <w:szCs w:val="20"/>
              </w:rPr>
            </w:pPr>
            <w:r>
              <w:rPr>
                <w:rFonts w:ascii="Cambria" w:hAnsi="Cambria"/>
                <w:sz w:val="18"/>
                <w:szCs w:val="20"/>
              </w:rPr>
              <w:t>Site</w:t>
            </w:r>
            <w:r w:rsidRPr="00D9366C">
              <w:rPr>
                <w:rFonts w:ascii="Cambria" w:hAnsi="Cambria"/>
                <w:sz w:val="18"/>
                <w:szCs w:val="20"/>
              </w:rPr>
              <w:t xml:space="preserve"> 3</w:t>
            </w:r>
          </w:p>
        </w:tc>
        <w:tc>
          <w:tcPr>
            <w:tcW w:w="1029" w:type="dxa"/>
            <w:shd w:val="clear" w:color="auto" w:fill="auto"/>
            <w:vAlign w:val="bottom"/>
          </w:tcPr>
          <w:p w14:paraId="27A101EE" w14:textId="4C8A25F4" w:rsidR="00927C49" w:rsidRPr="00927C49" w:rsidRDefault="00927C49" w:rsidP="00927C49">
            <w:pPr>
              <w:pStyle w:val="NoSpacing"/>
              <w:jc w:val="both"/>
              <w:rPr>
                <w:rFonts w:ascii="Cambria" w:hAnsi="Cambria"/>
                <w:sz w:val="20"/>
                <w:szCs w:val="20"/>
              </w:rPr>
            </w:pPr>
            <w:r w:rsidRPr="00927C49">
              <w:rPr>
                <w:rFonts w:ascii="Cambria" w:hAnsi="Cambria" w:cs="Arial"/>
                <w:color w:val="000000"/>
                <w:sz w:val="20"/>
                <w:szCs w:val="20"/>
              </w:rPr>
              <w:t>90</w:t>
            </w:r>
          </w:p>
        </w:tc>
        <w:tc>
          <w:tcPr>
            <w:tcW w:w="1077" w:type="dxa"/>
            <w:shd w:val="clear" w:color="auto" w:fill="auto"/>
            <w:vAlign w:val="bottom"/>
          </w:tcPr>
          <w:p w14:paraId="66D3DAB4" w14:textId="0151FDF9" w:rsidR="00927C49" w:rsidRPr="00927C49" w:rsidRDefault="00927C49" w:rsidP="00927C49">
            <w:pPr>
              <w:pStyle w:val="NoSpacing"/>
              <w:jc w:val="both"/>
              <w:rPr>
                <w:rFonts w:ascii="Cambria" w:hAnsi="Cambria"/>
                <w:sz w:val="20"/>
                <w:szCs w:val="20"/>
              </w:rPr>
            </w:pPr>
            <w:r w:rsidRPr="00927C49">
              <w:rPr>
                <w:rFonts w:ascii="Cambria" w:hAnsi="Cambria" w:cs="Arial"/>
                <w:color w:val="000000"/>
                <w:sz w:val="20"/>
                <w:szCs w:val="20"/>
              </w:rPr>
              <w:t>19</w:t>
            </w:r>
          </w:p>
        </w:tc>
        <w:tc>
          <w:tcPr>
            <w:tcW w:w="919" w:type="dxa"/>
            <w:vAlign w:val="bottom"/>
          </w:tcPr>
          <w:p w14:paraId="687A2406" w14:textId="3DB415F6" w:rsidR="00927C49" w:rsidRPr="00927C49" w:rsidRDefault="00927C49" w:rsidP="00927C49">
            <w:pPr>
              <w:pStyle w:val="NoSpacing"/>
              <w:jc w:val="both"/>
              <w:rPr>
                <w:rFonts w:ascii="Cambria" w:hAnsi="Cambria" w:cs="Arial"/>
                <w:color w:val="000000"/>
                <w:sz w:val="20"/>
                <w:szCs w:val="20"/>
              </w:rPr>
            </w:pPr>
            <w:r w:rsidRPr="00927C49">
              <w:rPr>
                <w:rFonts w:ascii="Cambria" w:hAnsi="Cambria" w:cs="Arial"/>
                <w:color w:val="000000"/>
                <w:sz w:val="20"/>
                <w:szCs w:val="20"/>
              </w:rPr>
              <w:t>6</w:t>
            </w:r>
          </w:p>
        </w:tc>
      </w:tr>
      <w:tr w:rsidR="00927C49" w:rsidRPr="00927C49" w14:paraId="19230F34" w14:textId="77777777" w:rsidTr="00B50AFF">
        <w:tc>
          <w:tcPr>
            <w:tcW w:w="1063" w:type="dxa"/>
            <w:shd w:val="clear" w:color="auto" w:fill="auto"/>
          </w:tcPr>
          <w:p w14:paraId="13CB3118" w14:textId="77777777" w:rsidR="00927C49" w:rsidRPr="00D9366C" w:rsidRDefault="00927C49" w:rsidP="00927C49">
            <w:pPr>
              <w:pStyle w:val="NoSpacing"/>
              <w:jc w:val="both"/>
              <w:rPr>
                <w:rFonts w:ascii="Cambria" w:hAnsi="Cambria"/>
                <w:sz w:val="18"/>
                <w:szCs w:val="20"/>
              </w:rPr>
            </w:pPr>
            <w:r>
              <w:rPr>
                <w:rFonts w:ascii="Cambria" w:hAnsi="Cambria"/>
                <w:sz w:val="18"/>
                <w:szCs w:val="20"/>
              </w:rPr>
              <w:t>Site</w:t>
            </w:r>
            <w:r w:rsidRPr="00D9366C">
              <w:rPr>
                <w:rFonts w:ascii="Cambria" w:hAnsi="Cambria"/>
                <w:sz w:val="18"/>
                <w:szCs w:val="20"/>
              </w:rPr>
              <w:t xml:space="preserve"> 4</w:t>
            </w:r>
          </w:p>
        </w:tc>
        <w:tc>
          <w:tcPr>
            <w:tcW w:w="1029" w:type="dxa"/>
            <w:shd w:val="clear" w:color="auto" w:fill="auto"/>
            <w:vAlign w:val="bottom"/>
          </w:tcPr>
          <w:p w14:paraId="75271585" w14:textId="6F560DDC" w:rsidR="00927C49" w:rsidRPr="00927C49" w:rsidRDefault="00927C49" w:rsidP="00927C49">
            <w:pPr>
              <w:pStyle w:val="NoSpacing"/>
              <w:jc w:val="both"/>
              <w:rPr>
                <w:rFonts w:ascii="Cambria" w:hAnsi="Cambria"/>
                <w:sz w:val="20"/>
                <w:szCs w:val="20"/>
              </w:rPr>
            </w:pPr>
            <w:r w:rsidRPr="00927C49">
              <w:rPr>
                <w:rFonts w:ascii="Cambria" w:hAnsi="Cambria" w:cs="Arial"/>
                <w:color w:val="000000"/>
                <w:sz w:val="20"/>
                <w:szCs w:val="20"/>
              </w:rPr>
              <w:t>79</w:t>
            </w:r>
          </w:p>
        </w:tc>
        <w:tc>
          <w:tcPr>
            <w:tcW w:w="1077" w:type="dxa"/>
            <w:shd w:val="clear" w:color="auto" w:fill="auto"/>
            <w:vAlign w:val="bottom"/>
          </w:tcPr>
          <w:p w14:paraId="77718B2B" w14:textId="738A0143" w:rsidR="00927C49" w:rsidRPr="00927C49" w:rsidRDefault="00927C49" w:rsidP="00927C49">
            <w:pPr>
              <w:pStyle w:val="NoSpacing"/>
              <w:jc w:val="both"/>
              <w:rPr>
                <w:rFonts w:ascii="Cambria" w:hAnsi="Cambria"/>
                <w:sz w:val="20"/>
                <w:szCs w:val="20"/>
              </w:rPr>
            </w:pPr>
            <w:r w:rsidRPr="00927C49">
              <w:rPr>
                <w:rFonts w:ascii="Cambria" w:hAnsi="Cambria" w:cs="Arial"/>
                <w:color w:val="000000"/>
                <w:sz w:val="20"/>
                <w:szCs w:val="20"/>
              </w:rPr>
              <w:t>17</w:t>
            </w:r>
          </w:p>
        </w:tc>
        <w:tc>
          <w:tcPr>
            <w:tcW w:w="919" w:type="dxa"/>
            <w:vAlign w:val="bottom"/>
          </w:tcPr>
          <w:p w14:paraId="59F4FA90" w14:textId="357EC38E" w:rsidR="00927C49" w:rsidRPr="00927C49" w:rsidRDefault="00927C49" w:rsidP="00927C49">
            <w:pPr>
              <w:pStyle w:val="NoSpacing"/>
              <w:jc w:val="both"/>
              <w:rPr>
                <w:rFonts w:ascii="Cambria" w:hAnsi="Cambria" w:cs="Arial"/>
                <w:color w:val="000000"/>
                <w:sz w:val="20"/>
                <w:szCs w:val="20"/>
              </w:rPr>
            </w:pPr>
            <w:r w:rsidRPr="00927C49">
              <w:rPr>
                <w:rFonts w:ascii="Cambria" w:hAnsi="Cambria" w:cs="Arial"/>
                <w:color w:val="000000"/>
                <w:sz w:val="20"/>
                <w:szCs w:val="20"/>
              </w:rPr>
              <w:t>5</w:t>
            </w:r>
          </w:p>
        </w:tc>
      </w:tr>
      <w:tr w:rsidR="00927C49" w:rsidRPr="00927C49" w14:paraId="2378402D" w14:textId="77777777" w:rsidTr="00B50AFF">
        <w:tc>
          <w:tcPr>
            <w:tcW w:w="1063" w:type="dxa"/>
            <w:shd w:val="clear" w:color="auto" w:fill="auto"/>
          </w:tcPr>
          <w:p w14:paraId="710AEBF8" w14:textId="77777777" w:rsidR="00927C49" w:rsidRDefault="00927C49" w:rsidP="00927C49">
            <w:pPr>
              <w:pStyle w:val="NoSpacing"/>
              <w:jc w:val="both"/>
              <w:rPr>
                <w:rFonts w:ascii="Cambria" w:hAnsi="Cambria"/>
                <w:sz w:val="18"/>
                <w:szCs w:val="20"/>
              </w:rPr>
            </w:pPr>
            <w:r>
              <w:rPr>
                <w:rFonts w:ascii="Cambria" w:hAnsi="Cambria"/>
                <w:sz w:val="18"/>
                <w:szCs w:val="20"/>
              </w:rPr>
              <w:t>Site 5</w:t>
            </w:r>
          </w:p>
        </w:tc>
        <w:tc>
          <w:tcPr>
            <w:tcW w:w="1029" w:type="dxa"/>
            <w:shd w:val="clear" w:color="auto" w:fill="auto"/>
            <w:vAlign w:val="bottom"/>
          </w:tcPr>
          <w:p w14:paraId="4B0B7E22" w14:textId="18048082" w:rsidR="00927C49" w:rsidRPr="00927C49" w:rsidRDefault="00927C49" w:rsidP="00927C49">
            <w:pPr>
              <w:pStyle w:val="NoSpacing"/>
              <w:jc w:val="both"/>
              <w:rPr>
                <w:rFonts w:ascii="Cambria" w:hAnsi="Cambria"/>
                <w:sz w:val="20"/>
                <w:szCs w:val="20"/>
              </w:rPr>
            </w:pPr>
            <w:r w:rsidRPr="00927C49">
              <w:rPr>
                <w:rFonts w:ascii="Cambria" w:hAnsi="Cambria" w:cs="Arial"/>
                <w:color w:val="000000"/>
                <w:sz w:val="20"/>
                <w:szCs w:val="20"/>
              </w:rPr>
              <w:t>93</w:t>
            </w:r>
          </w:p>
        </w:tc>
        <w:tc>
          <w:tcPr>
            <w:tcW w:w="1077" w:type="dxa"/>
            <w:shd w:val="clear" w:color="auto" w:fill="auto"/>
            <w:vAlign w:val="bottom"/>
          </w:tcPr>
          <w:p w14:paraId="12F2ADB4" w14:textId="6E21B99E" w:rsidR="00927C49" w:rsidRPr="00927C49" w:rsidRDefault="00927C49" w:rsidP="00927C49">
            <w:pPr>
              <w:pStyle w:val="NoSpacing"/>
              <w:jc w:val="both"/>
              <w:rPr>
                <w:rFonts w:ascii="Cambria" w:hAnsi="Cambria" w:cs="Arial"/>
                <w:color w:val="000000"/>
                <w:sz w:val="20"/>
                <w:szCs w:val="20"/>
              </w:rPr>
            </w:pPr>
            <w:r w:rsidRPr="00927C49">
              <w:rPr>
                <w:rFonts w:ascii="Cambria" w:hAnsi="Cambria" w:cs="Arial"/>
                <w:color w:val="000000"/>
                <w:sz w:val="20"/>
                <w:szCs w:val="20"/>
              </w:rPr>
              <w:t>22</w:t>
            </w:r>
          </w:p>
        </w:tc>
        <w:tc>
          <w:tcPr>
            <w:tcW w:w="919" w:type="dxa"/>
            <w:vAlign w:val="bottom"/>
          </w:tcPr>
          <w:p w14:paraId="02FE9395" w14:textId="49C1B2E8" w:rsidR="00927C49" w:rsidRPr="00927C49" w:rsidRDefault="00927C49" w:rsidP="00927C49">
            <w:pPr>
              <w:pStyle w:val="NoSpacing"/>
              <w:jc w:val="both"/>
              <w:rPr>
                <w:rFonts w:ascii="Cambria" w:hAnsi="Cambria" w:cs="Arial"/>
                <w:color w:val="000000"/>
                <w:sz w:val="20"/>
                <w:szCs w:val="20"/>
              </w:rPr>
            </w:pPr>
            <w:r w:rsidRPr="00927C49">
              <w:rPr>
                <w:rFonts w:ascii="Cambria" w:hAnsi="Cambria" w:cs="Arial"/>
                <w:color w:val="000000"/>
                <w:sz w:val="20"/>
                <w:szCs w:val="20"/>
              </w:rPr>
              <w:t>6</w:t>
            </w:r>
          </w:p>
        </w:tc>
      </w:tr>
    </w:tbl>
    <w:p w14:paraId="490BD143" w14:textId="6567C138" w:rsidR="00927C49" w:rsidRDefault="00927C49" w:rsidP="00C62CF0">
      <w:pPr>
        <w:spacing w:line="240" w:lineRule="auto"/>
        <w:rPr>
          <w:rFonts w:ascii="Cambria" w:hAnsi="Cambria"/>
          <w:sz w:val="20"/>
          <w:szCs w:val="20"/>
        </w:rPr>
      </w:pPr>
    </w:p>
    <w:p w14:paraId="586C5EEE" w14:textId="411A0F09" w:rsidR="00927C49" w:rsidRPr="00927C49" w:rsidRDefault="00927C49" w:rsidP="00C62CF0">
      <w:pPr>
        <w:spacing w:line="240" w:lineRule="auto"/>
        <w:rPr>
          <w:rFonts w:ascii="Cambria" w:hAnsi="Cambria"/>
          <w:b/>
          <w:bCs/>
        </w:rPr>
      </w:pPr>
      <w:r w:rsidRPr="00927C49">
        <w:rPr>
          <w:rFonts w:ascii="Cambria" w:hAnsi="Cambria"/>
          <w:b/>
          <w:bCs/>
        </w:rPr>
        <w:t>2.3 Calculations</w:t>
      </w:r>
    </w:p>
    <w:p w14:paraId="1FBFA8CF" w14:textId="448831B3" w:rsidR="00927C49" w:rsidRDefault="00927C49" w:rsidP="00927C49">
      <w:pPr>
        <w:spacing w:line="240" w:lineRule="auto"/>
        <w:ind w:firstLine="180"/>
        <w:rPr>
          <w:rFonts w:ascii="Cambria" w:hAnsi="Cambria"/>
          <w:sz w:val="20"/>
          <w:szCs w:val="20"/>
        </w:rPr>
      </w:pPr>
      <w:r>
        <w:rPr>
          <w:rFonts w:ascii="Cambria" w:hAnsi="Cambria"/>
          <w:sz w:val="20"/>
          <w:szCs w:val="20"/>
        </w:rPr>
        <w:t>The decibel drop between the reflections was calculated using the formula:</w:t>
      </w:r>
    </w:p>
    <w:p w14:paraId="37E76855" w14:textId="52311839" w:rsidR="00927C49" w:rsidRDefault="00000000" w:rsidP="00927C49">
      <w:pPr>
        <w:spacing w:line="240" w:lineRule="auto"/>
        <w:ind w:firstLine="180"/>
        <w:rPr>
          <w:rFonts w:ascii="Cambria" w:hAnsi="Cambria"/>
          <w:sz w:val="20"/>
          <w:szCs w:val="20"/>
        </w:rPr>
      </w:pPr>
      <m:oMath>
        <m:f>
          <m:fPr>
            <m:ctrlPr>
              <w:rPr>
                <w:rFonts w:ascii="Cambria Math" w:hAnsi="Cambria Math"/>
                <w:i/>
                <w:sz w:val="20"/>
                <w:szCs w:val="20"/>
              </w:rPr>
            </m:ctrlPr>
          </m:fPr>
          <m:num>
            <m:r>
              <w:rPr>
                <w:rFonts w:ascii="Cambria Math" w:hAnsi="Cambria Math"/>
                <w:sz w:val="20"/>
                <w:szCs w:val="20"/>
              </w:rPr>
              <m:t>dB</m:t>
            </m:r>
          </m:num>
          <m:den>
            <m:r>
              <w:rPr>
                <w:rFonts w:ascii="Cambria Math" w:hAnsi="Cambria Math"/>
                <w:sz w:val="20"/>
                <w:szCs w:val="20"/>
              </w:rPr>
              <m:t>mm</m:t>
            </m:r>
          </m:den>
        </m:f>
        <m:r>
          <w:rPr>
            <w:rFonts w:ascii="Cambria Math" w:hAnsi="Cambria Math"/>
            <w:sz w:val="20"/>
            <w:szCs w:val="20"/>
          </w:rPr>
          <m:t>=</m:t>
        </m:r>
        <m:f>
          <m:fPr>
            <m:ctrlPr>
              <w:rPr>
                <w:rFonts w:ascii="Cambria Math" w:hAnsi="Cambria Math"/>
                <w:i/>
                <w:sz w:val="20"/>
                <w:szCs w:val="20"/>
              </w:rPr>
            </m:ctrlPr>
          </m:fPr>
          <m:num>
            <m:r>
              <w:rPr>
                <w:rFonts w:ascii="Cambria Math" w:hAnsi="Cambria Math"/>
                <w:sz w:val="20"/>
                <w:szCs w:val="20"/>
              </w:rPr>
              <m:t>20</m:t>
            </m:r>
          </m:num>
          <m:den>
            <m:r>
              <w:rPr>
                <w:rFonts w:ascii="Cambria Math" w:hAnsi="Cambria Math"/>
                <w:sz w:val="20"/>
                <w:szCs w:val="20"/>
              </w:rPr>
              <m:t>D</m:t>
            </m:r>
          </m:den>
        </m:f>
        <m:r>
          <w:rPr>
            <w:rFonts w:ascii="Cambria Math" w:hAnsi="Cambria Math"/>
            <w:sz w:val="20"/>
            <w:szCs w:val="20"/>
          </w:rPr>
          <m:t>*</m:t>
        </m:r>
        <m:r>
          <m:rPr>
            <m:sty m:val="p"/>
          </m:rPr>
          <w:rPr>
            <w:rFonts w:ascii="Cambria Math" w:hAnsi="Cambria Math"/>
            <w:sz w:val="20"/>
            <w:szCs w:val="20"/>
          </w:rPr>
          <m:t>log⁡</m:t>
        </m:r>
        <m:r>
          <w:rPr>
            <w:rFonts w:ascii="Cambria Math" w:hAnsi="Cambria Math"/>
            <w:sz w:val="20"/>
            <w:szCs w:val="20"/>
          </w:rPr>
          <m:t>(</m:t>
        </m:r>
        <m:f>
          <m:fPr>
            <m:ctrlPr>
              <w:rPr>
                <w:rFonts w:ascii="Cambria Math" w:hAnsi="Cambria Math"/>
                <w:i/>
                <w:sz w:val="20"/>
                <w:szCs w:val="20"/>
              </w:rPr>
            </m:ctrlPr>
          </m:fPr>
          <m:num>
            <m:sSub>
              <m:sSubPr>
                <m:ctrlPr>
                  <w:rPr>
                    <w:rFonts w:ascii="Cambria Math" w:hAnsi="Cambria Math"/>
                    <w:i/>
                    <w:sz w:val="20"/>
                    <w:szCs w:val="20"/>
                  </w:rPr>
                </m:ctrlPr>
              </m:sSubPr>
              <m:e>
                <m:r>
                  <w:rPr>
                    <w:rFonts w:ascii="Cambria Math" w:hAnsi="Cambria Math"/>
                    <w:sz w:val="20"/>
                    <w:szCs w:val="20"/>
                  </w:rPr>
                  <m:t>A</m:t>
                </m:r>
              </m:e>
              <m:sub>
                <m:r>
                  <w:rPr>
                    <w:rFonts w:ascii="Cambria Math" w:hAnsi="Cambria Math"/>
                    <w:sz w:val="20"/>
                    <w:szCs w:val="20"/>
                  </w:rPr>
                  <m:t>2</m:t>
                </m:r>
              </m:sub>
            </m:sSub>
          </m:num>
          <m:den>
            <m:sSub>
              <m:sSubPr>
                <m:ctrlPr>
                  <w:rPr>
                    <w:rFonts w:ascii="Cambria Math" w:hAnsi="Cambria Math"/>
                    <w:i/>
                    <w:sz w:val="20"/>
                    <w:szCs w:val="20"/>
                  </w:rPr>
                </m:ctrlPr>
              </m:sSubPr>
              <m:e>
                <m:r>
                  <w:rPr>
                    <w:rFonts w:ascii="Cambria Math" w:hAnsi="Cambria Math"/>
                    <w:sz w:val="20"/>
                    <w:szCs w:val="20"/>
                  </w:rPr>
                  <m:t>A</m:t>
                </m:r>
              </m:e>
              <m:sub>
                <m:r>
                  <w:rPr>
                    <w:rFonts w:ascii="Cambria Math" w:hAnsi="Cambria Math"/>
                    <w:sz w:val="20"/>
                    <w:szCs w:val="20"/>
                  </w:rPr>
                  <m:t>1</m:t>
                </m:r>
              </m:sub>
            </m:sSub>
          </m:den>
        </m:f>
        <m:r>
          <w:rPr>
            <w:rFonts w:ascii="Cambria Math" w:hAnsi="Cambria Math"/>
            <w:sz w:val="20"/>
            <w:szCs w:val="20"/>
          </w:rPr>
          <m:t>)</m:t>
        </m:r>
      </m:oMath>
      <w:r w:rsidR="00927C49">
        <w:rPr>
          <w:rFonts w:ascii="Cambria" w:hAnsi="Cambria"/>
          <w:sz w:val="20"/>
          <w:szCs w:val="20"/>
        </w:rPr>
        <w:tab/>
      </w:r>
      <w:r w:rsidR="00AB0778">
        <w:rPr>
          <w:rFonts w:ascii="Cambria" w:hAnsi="Cambria"/>
          <w:sz w:val="20"/>
          <w:szCs w:val="20"/>
        </w:rPr>
        <w:tab/>
      </w:r>
      <w:r w:rsidR="00AB0778">
        <w:rPr>
          <w:rFonts w:ascii="Cambria" w:hAnsi="Cambria"/>
          <w:sz w:val="20"/>
          <w:szCs w:val="20"/>
        </w:rPr>
        <w:tab/>
      </w:r>
      <w:r w:rsidR="00AB0778">
        <w:rPr>
          <w:rFonts w:ascii="Cambria" w:hAnsi="Cambria"/>
          <w:sz w:val="20"/>
          <w:szCs w:val="20"/>
        </w:rPr>
        <w:tab/>
        <w:t>(1)</w:t>
      </w:r>
    </w:p>
    <w:p w14:paraId="7BDB21B8" w14:textId="6A44F4E0" w:rsidR="00AB0778" w:rsidRDefault="00AB0778" w:rsidP="00AB0778">
      <w:pPr>
        <w:spacing w:line="240" w:lineRule="auto"/>
        <w:jc w:val="both"/>
        <w:rPr>
          <w:rFonts w:ascii="Cambria" w:hAnsi="Cambria"/>
          <w:sz w:val="20"/>
          <w:szCs w:val="20"/>
        </w:rPr>
      </w:pPr>
      <w:r>
        <w:rPr>
          <w:rFonts w:ascii="Cambria" w:hAnsi="Cambria"/>
          <w:sz w:val="20"/>
          <w:szCs w:val="20"/>
        </w:rPr>
        <w:t>Where D is the distance traveled in millimeters, in this case a multiple of the measured sample thickness, A</w:t>
      </w:r>
      <w:r>
        <w:rPr>
          <w:rFonts w:ascii="Cambria" w:hAnsi="Cambria"/>
          <w:sz w:val="20"/>
          <w:szCs w:val="20"/>
          <w:vertAlign w:val="subscript"/>
        </w:rPr>
        <w:t>1</w:t>
      </w:r>
      <w:r>
        <w:rPr>
          <w:rFonts w:ascii="Cambria" w:hAnsi="Cambria"/>
          <w:sz w:val="20"/>
          <w:szCs w:val="20"/>
        </w:rPr>
        <w:t xml:space="preserve"> is the first reflection considered, and A</w:t>
      </w:r>
      <w:r>
        <w:rPr>
          <w:rFonts w:ascii="Cambria" w:hAnsi="Cambria"/>
          <w:sz w:val="20"/>
          <w:szCs w:val="20"/>
          <w:vertAlign w:val="subscript"/>
        </w:rPr>
        <w:t>2</w:t>
      </w:r>
      <w:r>
        <w:rPr>
          <w:rFonts w:ascii="Cambria" w:hAnsi="Cambria"/>
          <w:sz w:val="20"/>
          <w:szCs w:val="20"/>
        </w:rPr>
        <w:t xml:space="preserve"> is the furthest reflection considered. Various combinations of reflections were plugged in to formula 1 and the resultant attenuation coefficients are displayed in tables 4 and 5, labeled by the reflection combination that was used in the logged term.</w:t>
      </w:r>
    </w:p>
    <w:p w14:paraId="72731668" w14:textId="0BDDA627" w:rsidR="00AB0778" w:rsidRDefault="00AB0778" w:rsidP="00AB0778">
      <w:pPr>
        <w:spacing w:line="240" w:lineRule="auto"/>
        <w:jc w:val="both"/>
        <w:rPr>
          <w:rFonts w:ascii="Cambria" w:hAnsi="Cambria"/>
          <w:sz w:val="20"/>
          <w:szCs w:val="20"/>
        </w:rPr>
      </w:pPr>
      <w:r w:rsidRPr="00156793">
        <w:rPr>
          <w:rFonts w:ascii="Cambria" w:hAnsi="Cambria"/>
          <w:b/>
          <w:bCs/>
          <w:sz w:val="20"/>
          <w:szCs w:val="20"/>
        </w:rPr>
        <w:t>Table 4:</w:t>
      </w:r>
      <w:r>
        <w:rPr>
          <w:rFonts w:ascii="Cambria" w:hAnsi="Cambria"/>
          <w:sz w:val="20"/>
          <w:szCs w:val="20"/>
        </w:rPr>
        <w:t xml:space="preserve"> Prism Sample Attenuation Coefficients (dB/mm)</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605"/>
        <w:gridCol w:w="741"/>
        <w:gridCol w:w="749"/>
        <w:gridCol w:w="728"/>
        <w:gridCol w:w="728"/>
        <w:gridCol w:w="728"/>
        <w:gridCol w:w="728"/>
      </w:tblGrid>
      <w:tr w:rsidR="00AB0778" w:rsidRPr="00D9366C" w14:paraId="3B81D775" w14:textId="693AD389" w:rsidTr="00AC2502">
        <w:tc>
          <w:tcPr>
            <w:tcW w:w="814" w:type="dxa"/>
            <w:tcBorders>
              <w:bottom w:val="single" w:sz="12" w:space="0" w:color="000000"/>
            </w:tcBorders>
            <w:shd w:val="clear" w:color="auto" w:fill="auto"/>
          </w:tcPr>
          <w:p w14:paraId="10C7B16F" w14:textId="77777777" w:rsidR="00AB0778" w:rsidRPr="00D9366C" w:rsidRDefault="00AB0778" w:rsidP="00AB0778">
            <w:pPr>
              <w:pStyle w:val="NoSpacing"/>
              <w:jc w:val="both"/>
              <w:rPr>
                <w:rFonts w:ascii="Cambria" w:hAnsi="Cambria"/>
                <w:b/>
                <w:sz w:val="18"/>
                <w:szCs w:val="20"/>
              </w:rPr>
            </w:pPr>
          </w:p>
        </w:tc>
        <w:tc>
          <w:tcPr>
            <w:tcW w:w="767" w:type="dxa"/>
            <w:tcBorders>
              <w:bottom w:val="single" w:sz="12" w:space="0" w:color="000000"/>
            </w:tcBorders>
            <w:shd w:val="clear" w:color="auto" w:fill="auto"/>
            <w:vAlign w:val="bottom"/>
          </w:tcPr>
          <w:p w14:paraId="57EE9F6D" w14:textId="3C3FA1BD" w:rsidR="00AB0778" w:rsidRPr="001A63A4" w:rsidRDefault="00AB0778" w:rsidP="00AB0778">
            <w:pPr>
              <w:pStyle w:val="NoSpacing"/>
              <w:jc w:val="both"/>
              <w:rPr>
                <w:rFonts w:ascii="Cambria" w:hAnsi="Cambria"/>
                <w:i/>
                <w:sz w:val="18"/>
                <w:szCs w:val="18"/>
              </w:rPr>
            </w:pPr>
            <w:r w:rsidRPr="001A63A4">
              <w:rPr>
                <w:rFonts w:ascii="Cambria" w:hAnsi="Cambria" w:cs="Arial"/>
                <w:color w:val="000000"/>
                <w:sz w:val="18"/>
                <w:szCs w:val="18"/>
              </w:rPr>
              <w:t>A2/A1</w:t>
            </w:r>
          </w:p>
        </w:tc>
        <w:tc>
          <w:tcPr>
            <w:tcW w:w="794" w:type="dxa"/>
            <w:tcBorders>
              <w:bottom w:val="single" w:sz="12" w:space="0" w:color="000000"/>
            </w:tcBorders>
            <w:shd w:val="clear" w:color="auto" w:fill="auto"/>
            <w:vAlign w:val="bottom"/>
          </w:tcPr>
          <w:p w14:paraId="786709F6" w14:textId="52B17784" w:rsidR="00AB0778" w:rsidRPr="001A63A4" w:rsidRDefault="00AB0778" w:rsidP="00AB0778">
            <w:pPr>
              <w:pStyle w:val="NoSpacing"/>
              <w:jc w:val="both"/>
              <w:rPr>
                <w:rFonts w:ascii="Cambria" w:hAnsi="Cambria"/>
                <w:i/>
                <w:sz w:val="18"/>
                <w:szCs w:val="18"/>
              </w:rPr>
            </w:pPr>
            <w:r w:rsidRPr="001A63A4">
              <w:rPr>
                <w:rFonts w:ascii="Cambria" w:hAnsi="Cambria" w:cs="Arial"/>
                <w:color w:val="000000"/>
                <w:sz w:val="18"/>
                <w:szCs w:val="18"/>
              </w:rPr>
              <w:t>A3/A2</w:t>
            </w:r>
          </w:p>
        </w:tc>
        <w:tc>
          <w:tcPr>
            <w:tcW w:w="706" w:type="dxa"/>
            <w:tcBorders>
              <w:bottom w:val="single" w:sz="12" w:space="0" w:color="000000"/>
            </w:tcBorders>
            <w:vAlign w:val="bottom"/>
          </w:tcPr>
          <w:p w14:paraId="23F61BC1" w14:textId="07CFB86C" w:rsidR="00AB0778" w:rsidRPr="001A63A4" w:rsidRDefault="00AB0778" w:rsidP="00AB0778">
            <w:pPr>
              <w:pStyle w:val="NoSpacing"/>
              <w:jc w:val="both"/>
              <w:rPr>
                <w:rFonts w:ascii="Cambria" w:hAnsi="Cambria"/>
                <w:i/>
                <w:sz w:val="18"/>
                <w:szCs w:val="18"/>
              </w:rPr>
            </w:pPr>
            <w:r w:rsidRPr="001A63A4">
              <w:rPr>
                <w:rFonts w:ascii="Cambria" w:hAnsi="Cambria" w:cs="Arial"/>
                <w:color w:val="000000"/>
                <w:sz w:val="18"/>
                <w:szCs w:val="18"/>
              </w:rPr>
              <w:t>A4/A3</w:t>
            </w:r>
          </w:p>
        </w:tc>
        <w:tc>
          <w:tcPr>
            <w:tcW w:w="706" w:type="dxa"/>
            <w:tcBorders>
              <w:bottom w:val="single" w:sz="12" w:space="0" w:color="000000"/>
            </w:tcBorders>
            <w:vAlign w:val="bottom"/>
          </w:tcPr>
          <w:p w14:paraId="3393787B" w14:textId="05BC8BCA" w:rsidR="00AB0778" w:rsidRPr="001A63A4" w:rsidRDefault="00AB0778" w:rsidP="00AB0778">
            <w:pPr>
              <w:pStyle w:val="NoSpacing"/>
              <w:jc w:val="both"/>
              <w:rPr>
                <w:rFonts w:ascii="Cambria" w:hAnsi="Cambria"/>
                <w:i/>
                <w:sz w:val="18"/>
                <w:szCs w:val="18"/>
              </w:rPr>
            </w:pPr>
            <w:r w:rsidRPr="001A63A4">
              <w:rPr>
                <w:rFonts w:ascii="Cambria" w:hAnsi="Cambria" w:cs="Arial"/>
                <w:color w:val="000000"/>
                <w:sz w:val="18"/>
                <w:szCs w:val="18"/>
              </w:rPr>
              <w:t>A3/A1</w:t>
            </w:r>
          </w:p>
        </w:tc>
        <w:tc>
          <w:tcPr>
            <w:tcW w:w="610" w:type="dxa"/>
            <w:tcBorders>
              <w:bottom w:val="single" w:sz="12" w:space="0" w:color="000000"/>
            </w:tcBorders>
            <w:vAlign w:val="bottom"/>
          </w:tcPr>
          <w:p w14:paraId="7C6C1189" w14:textId="2D4B7A68" w:rsidR="00AB0778" w:rsidRPr="001A63A4" w:rsidRDefault="00AB0778" w:rsidP="00AB0778">
            <w:pPr>
              <w:pStyle w:val="NoSpacing"/>
              <w:jc w:val="both"/>
              <w:rPr>
                <w:rFonts w:ascii="Cambria" w:hAnsi="Cambria"/>
                <w:i/>
                <w:sz w:val="18"/>
                <w:szCs w:val="18"/>
              </w:rPr>
            </w:pPr>
            <w:r w:rsidRPr="001A63A4">
              <w:rPr>
                <w:rFonts w:ascii="Cambria" w:hAnsi="Cambria" w:cs="Arial"/>
                <w:color w:val="000000"/>
                <w:sz w:val="18"/>
                <w:szCs w:val="18"/>
              </w:rPr>
              <w:t>A4/A2</w:t>
            </w:r>
          </w:p>
        </w:tc>
        <w:tc>
          <w:tcPr>
            <w:tcW w:w="610" w:type="dxa"/>
            <w:tcBorders>
              <w:bottom w:val="single" w:sz="12" w:space="0" w:color="000000"/>
            </w:tcBorders>
            <w:vAlign w:val="bottom"/>
          </w:tcPr>
          <w:p w14:paraId="10D22AA2" w14:textId="43A3C032" w:rsidR="00AB0778" w:rsidRPr="001A63A4" w:rsidRDefault="00AB0778" w:rsidP="00AB0778">
            <w:pPr>
              <w:pStyle w:val="NoSpacing"/>
              <w:jc w:val="both"/>
              <w:rPr>
                <w:rFonts w:ascii="Cambria" w:hAnsi="Cambria"/>
                <w:i/>
                <w:sz w:val="18"/>
                <w:szCs w:val="18"/>
              </w:rPr>
            </w:pPr>
            <w:r w:rsidRPr="001A63A4">
              <w:rPr>
                <w:rFonts w:ascii="Cambria" w:hAnsi="Cambria" w:cs="Arial"/>
                <w:color w:val="000000"/>
                <w:sz w:val="18"/>
                <w:szCs w:val="18"/>
              </w:rPr>
              <w:t>A4/A1</w:t>
            </w:r>
          </w:p>
        </w:tc>
      </w:tr>
      <w:tr w:rsidR="00AB0778" w:rsidRPr="00D9366C" w14:paraId="31046C89" w14:textId="69BA36A1" w:rsidTr="00AC2502">
        <w:tc>
          <w:tcPr>
            <w:tcW w:w="814" w:type="dxa"/>
            <w:tcBorders>
              <w:top w:val="single" w:sz="12" w:space="0" w:color="000000"/>
            </w:tcBorders>
            <w:shd w:val="clear" w:color="auto" w:fill="auto"/>
          </w:tcPr>
          <w:p w14:paraId="7F3375FF" w14:textId="77777777" w:rsidR="00AB0778" w:rsidRPr="00D9366C" w:rsidRDefault="00AB0778" w:rsidP="00AB0778">
            <w:pPr>
              <w:pStyle w:val="NoSpacing"/>
              <w:jc w:val="both"/>
              <w:rPr>
                <w:rFonts w:ascii="Cambria" w:hAnsi="Cambria"/>
                <w:sz w:val="18"/>
                <w:szCs w:val="20"/>
              </w:rPr>
            </w:pPr>
            <w:r>
              <w:rPr>
                <w:rFonts w:ascii="Cambria" w:hAnsi="Cambria"/>
                <w:sz w:val="18"/>
                <w:szCs w:val="20"/>
              </w:rPr>
              <w:t>Site</w:t>
            </w:r>
            <w:r w:rsidRPr="00D9366C">
              <w:rPr>
                <w:rFonts w:ascii="Cambria" w:hAnsi="Cambria"/>
                <w:sz w:val="18"/>
                <w:szCs w:val="20"/>
              </w:rPr>
              <w:t xml:space="preserve"> 1</w:t>
            </w:r>
          </w:p>
        </w:tc>
        <w:tc>
          <w:tcPr>
            <w:tcW w:w="767" w:type="dxa"/>
            <w:tcBorders>
              <w:top w:val="single" w:sz="12" w:space="0" w:color="000000"/>
            </w:tcBorders>
            <w:shd w:val="clear" w:color="auto" w:fill="auto"/>
            <w:vAlign w:val="bottom"/>
          </w:tcPr>
          <w:p w14:paraId="7442B750" w14:textId="38C119CB" w:rsidR="00AB0778" w:rsidRPr="00AB0778" w:rsidRDefault="00AB0778" w:rsidP="00AB0778">
            <w:pPr>
              <w:pStyle w:val="NoSpacing"/>
              <w:jc w:val="both"/>
              <w:rPr>
                <w:rFonts w:ascii="Cambria" w:hAnsi="Cambria"/>
                <w:sz w:val="18"/>
                <w:szCs w:val="18"/>
              </w:rPr>
            </w:pPr>
            <w:r w:rsidRPr="00AB0778">
              <w:rPr>
                <w:rFonts w:ascii="Cambria" w:hAnsi="Cambria" w:cs="Arial"/>
                <w:color w:val="000000"/>
                <w:sz w:val="18"/>
                <w:szCs w:val="18"/>
              </w:rPr>
              <w:t>-0.088</w:t>
            </w:r>
          </w:p>
        </w:tc>
        <w:tc>
          <w:tcPr>
            <w:tcW w:w="794" w:type="dxa"/>
            <w:tcBorders>
              <w:top w:val="single" w:sz="12" w:space="0" w:color="000000"/>
            </w:tcBorders>
            <w:shd w:val="clear" w:color="auto" w:fill="auto"/>
            <w:vAlign w:val="bottom"/>
          </w:tcPr>
          <w:p w14:paraId="3E7F65AF" w14:textId="29621E3D" w:rsidR="00AB0778" w:rsidRPr="00AB0778" w:rsidRDefault="00AB0778" w:rsidP="00AB0778">
            <w:pPr>
              <w:pStyle w:val="NoSpacing"/>
              <w:jc w:val="both"/>
              <w:rPr>
                <w:rFonts w:ascii="Cambria" w:hAnsi="Cambria"/>
                <w:sz w:val="18"/>
                <w:szCs w:val="18"/>
              </w:rPr>
            </w:pPr>
            <w:r w:rsidRPr="00AB0778">
              <w:rPr>
                <w:rFonts w:ascii="Cambria" w:hAnsi="Cambria" w:cs="Arial"/>
                <w:color w:val="000000"/>
                <w:sz w:val="18"/>
                <w:szCs w:val="18"/>
              </w:rPr>
              <w:t>-0.084</w:t>
            </w:r>
          </w:p>
        </w:tc>
        <w:tc>
          <w:tcPr>
            <w:tcW w:w="706" w:type="dxa"/>
            <w:tcBorders>
              <w:top w:val="single" w:sz="12" w:space="0" w:color="000000"/>
            </w:tcBorders>
            <w:vAlign w:val="bottom"/>
          </w:tcPr>
          <w:p w14:paraId="386CBA86" w14:textId="03CB7E3F" w:rsidR="00AB0778" w:rsidRPr="00AB0778" w:rsidRDefault="00AB0778" w:rsidP="00AB0778">
            <w:pPr>
              <w:pStyle w:val="NoSpacing"/>
              <w:jc w:val="both"/>
              <w:rPr>
                <w:rFonts w:ascii="Cambria" w:hAnsi="Cambria" w:cs="Arial"/>
                <w:color w:val="000000"/>
                <w:sz w:val="18"/>
                <w:szCs w:val="18"/>
              </w:rPr>
            </w:pPr>
            <w:r w:rsidRPr="00AB0778">
              <w:rPr>
                <w:rFonts w:ascii="Cambria" w:hAnsi="Cambria" w:cs="Arial"/>
                <w:color w:val="000000"/>
                <w:sz w:val="18"/>
                <w:szCs w:val="18"/>
              </w:rPr>
              <w:t>-0.078</w:t>
            </w:r>
          </w:p>
        </w:tc>
        <w:tc>
          <w:tcPr>
            <w:tcW w:w="706" w:type="dxa"/>
            <w:tcBorders>
              <w:top w:val="single" w:sz="12" w:space="0" w:color="000000"/>
            </w:tcBorders>
            <w:vAlign w:val="bottom"/>
          </w:tcPr>
          <w:p w14:paraId="3E3C7940" w14:textId="76942912" w:rsidR="00AB0778" w:rsidRPr="00AB0778" w:rsidRDefault="00AB0778" w:rsidP="00AB0778">
            <w:pPr>
              <w:pStyle w:val="NoSpacing"/>
              <w:jc w:val="both"/>
              <w:rPr>
                <w:rFonts w:ascii="Cambria" w:hAnsi="Cambria" w:cs="Arial"/>
                <w:color w:val="000000"/>
                <w:sz w:val="18"/>
                <w:szCs w:val="18"/>
              </w:rPr>
            </w:pPr>
            <w:r w:rsidRPr="00AB0778">
              <w:rPr>
                <w:rFonts w:ascii="Cambria" w:hAnsi="Cambria" w:cs="Arial"/>
                <w:color w:val="000000"/>
                <w:sz w:val="18"/>
                <w:szCs w:val="18"/>
              </w:rPr>
              <w:t>-0.086</w:t>
            </w:r>
          </w:p>
        </w:tc>
        <w:tc>
          <w:tcPr>
            <w:tcW w:w="610" w:type="dxa"/>
            <w:tcBorders>
              <w:top w:val="single" w:sz="12" w:space="0" w:color="000000"/>
            </w:tcBorders>
            <w:vAlign w:val="bottom"/>
          </w:tcPr>
          <w:p w14:paraId="16BF9E01" w14:textId="2CF89A97" w:rsidR="00AB0778" w:rsidRPr="00AB0778" w:rsidRDefault="00AB0778" w:rsidP="00AB0778">
            <w:pPr>
              <w:pStyle w:val="NoSpacing"/>
              <w:jc w:val="both"/>
              <w:rPr>
                <w:rFonts w:ascii="Cambria" w:hAnsi="Cambria" w:cs="Arial"/>
                <w:color w:val="000000"/>
                <w:sz w:val="18"/>
                <w:szCs w:val="18"/>
              </w:rPr>
            </w:pPr>
            <w:r w:rsidRPr="00AB0778">
              <w:rPr>
                <w:rFonts w:ascii="Cambria" w:hAnsi="Cambria" w:cs="Arial"/>
                <w:color w:val="000000"/>
                <w:sz w:val="18"/>
                <w:szCs w:val="18"/>
              </w:rPr>
              <w:t>-0.081</w:t>
            </w:r>
          </w:p>
        </w:tc>
        <w:tc>
          <w:tcPr>
            <w:tcW w:w="610" w:type="dxa"/>
            <w:tcBorders>
              <w:top w:val="single" w:sz="12" w:space="0" w:color="000000"/>
            </w:tcBorders>
            <w:vAlign w:val="bottom"/>
          </w:tcPr>
          <w:p w14:paraId="27CEBE05" w14:textId="584F60DB" w:rsidR="00AB0778" w:rsidRPr="00AB0778" w:rsidRDefault="00AB0778" w:rsidP="00AB0778">
            <w:pPr>
              <w:pStyle w:val="NoSpacing"/>
              <w:jc w:val="both"/>
              <w:rPr>
                <w:rFonts w:ascii="Cambria" w:hAnsi="Cambria" w:cs="Arial"/>
                <w:color w:val="000000"/>
                <w:sz w:val="18"/>
                <w:szCs w:val="18"/>
              </w:rPr>
            </w:pPr>
            <w:r w:rsidRPr="00AB0778">
              <w:rPr>
                <w:rFonts w:ascii="Cambria" w:hAnsi="Cambria" w:cs="Arial"/>
                <w:color w:val="000000"/>
                <w:sz w:val="18"/>
                <w:szCs w:val="18"/>
              </w:rPr>
              <w:t>-0.083</w:t>
            </w:r>
          </w:p>
        </w:tc>
      </w:tr>
      <w:tr w:rsidR="00AB0778" w:rsidRPr="00D9366C" w14:paraId="3F1F3DC6" w14:textId="415C7F23" w:rsidTr="00AC2502">
        <w:tc>
          <w:tcPr>
            <w:tcW w:w="814" w:type="dxa"/>
            <w:shd w:val="clear" w:color="auto" w:fill="auto"/>
          </w:tcPr>
          <w:p w14:paraId="11C486E9" w14:textId="77777777" w:rsidR="00AB0778" w:rsidRPr="00D9366C" w:rsidRDefault="00AB0778" w:rsidP="00AB0778">
            <w:pPr>
              <w:pStyle w:val="NoSpacing"/>
              <w:jc w:val="both"/>
              <w:rPr>
                <w:rFonts w:ascii="Cambria" w:hAnsi="Cambria"/>
                <w:sz w:val="18"/>
                <w:szCs w:val="20"/>
              </w:rPr>
            </w:pPr>
            <w:r>
              <w:rPr>
                <w:rFonts w:ascii="Cambria" w:hAnsi="Cambria"/>
                <w:sz w:val="18"/>
                <w:szCs w:val="20"/>
              </w:rPr>
              <w:t>Site</w:t>
            </w:r>
            <w:r w:rsidRPr="00D9366C">
              <w:rPr>
                <w:rFonts w:ascii="Cambria" w:hAnsi="Cambria"/>
                <w:sz w:val="18"/>
                <w:szCs w:val="20"/>
              </w:rPr>
              <w:t xml:space="preserve"> 2</w:t>
            </w:r>
          </w:p>
        </w:tc>
        <w:tc>
          <w:tcPr>
            <w:tcW w:w="767" w:type="dxa"/>
            <w:shd w:val="clear" w:color="auto" w:fill="auto"/>
            <w:vAlign w:val="bottom"/>
          </w:tcPr>
          <w:p w14:paraId="3B784288" w14:textId="52C8F3E8" w:rsidR="00AB0778" w:rsidRPr="00AB0778" w:rsidRDefault="00AB0778" w:rsidP="00AB0778">
            <w:pPr>
              <w:pStyle w:val="NoSpacing"/>
              <w:jc w:val="both"/>
              <w:rPr>
                <w:rFonts w:ascii="Cambria" w:hAnsi="Cambria"/>
                <w:sz w:val="18"/>
                <w:szCs w:val="18"/>
              </w:rPr>
            </w:pPr>
            <w:r w:rsidRPr="00AB0778">
              <w:rPr>
                <w:rFonts w:ascii="Cambria" w:hAnsi="Cambria" w:cs="Arial"/>
                <w:color w:val="000000"/>
                <w:sz w:val="18"/>
                <w:szCs w:val="18"/>
              </w:rPr>
              <w:t>-0.107</w:t>
            </w:r>
          </w:p>
        </w:tc>
        <w:tc>
          <w:tcPr>
            <w:tcW w:w="794" w:type="dxa"/>
            <w:shd w:val="clear" w:color="auto" w:fill="auto"/>
            <w:vAlign w:val="bottom"/>
          </w:tcPr>
          <w:p w14:paraId="0F9D237E" w14:textId="35E59D97" w:rsidR="00AB0778" w:rsidRPr="00AB0778" w:rsidRDefault="00AB0778" w:rsidP="00AB0778">
            <w:pPr>
              <w:pStyle w:val="NoSpacing"/>
              <w:jc w:val="both"/>
              <w:rPr>
                <w:rFonts w:ascii="Cambria" w:hAnsi="Cambria"/>
                <w:sz w:val="18"/>
                <w:szCs w:val="18"/>
              </w:rPr>
            </w:pPr>
            <w:r w:rsidRPr="00AB0778">
              <w:rPr>
                <w:rFonts w:ascii="Cambria" w:hAnsi="Cambria" w:cs="Arial"/>
                <w:color w:val="000000"/>
                <w:sz w:val="18"/>
                <w:szCs w:val="18"/>
              </w:rPr>
              <w:t>-0.081</w:t>
            </w:r>
          </w:p>
        </w:tc>
        <w:tc>
          <w:tcPr>
            <w:tcW w:w="706" w:type="dxa"/>
            <w:vAlign w:val="bottom"/>
          </w:tcPr>
          <w:p w14:paraId="1A674236" w14:textId="30DD146E" w:rsidR="00AB0778" w:rsidRPr="00AB0778" w:rsidRDefault="00AB0778" w:rsidP="00AB0778">
            <w:pPr>
              <w:pStyle w:val="NoSpacing"/>
              <w:jc w:val="both"/>
              <w:rPr>
                <w:rFonts w:ascii="Cambria" w:hAnsi="Cambria" w:cs="Arial"/>
                <w:color w:val="000000"/>
                <w:sz w:val="18"/>
                <w:szCs w:val="18"/>
              </w:rPr>
            </w:pPr>
            <w:r w:rsidRPr="00AB0778">
              <w:rPr>
                <w:rFonts w:ascii="Cambria" w:hAnsi="Cambria" w:cs="Arial"/>
                <w:color w:val="000000"/>
                <w:sz w:val="18"/>
                <w:szCs w:val="18"/>
              </w:rPr>
              <w:t>-0.051</w:t>
            </w:r>
          </w:p>
        </w:tc>
        <w:tc>
          <w:tcPr>
            <w:tcW w:w="706" w:type="dxa"/>
            <w:vAlign w:val="bottom"/>
          </w:tcPr>
          <w:p w14:paraId="0663D641" w14:textId="5117BBA7" w:rsidR="00AB0778" w:rsidRPr="00AB0778" w:rsidRDefault="00AB0778" w:rsidP="00AB0778">
            <w:pPr>
              <w:pStyle w:val="NoSpacing"/>
              <w:jc w:val="both"/>
              <w:rPr>
                <w:rFonts w:ascii="Cambria" w:hAnsi="Cambria" w:cs="Arial"/>
                <w:color w:val="000000"/>
                <w:sz w:val="18"/>
                <w:szCs w:val="18"/>
              </w:rPr>
            </w:pPr>
            <w:r w:rsidRPr="00AB0778">
              <w:rPr>
                <w:rFonts w:ascii="Cambria" w:hAnsi="Cambria" w:cs="Arial"/>
                <w:color w:val="000000"/>
                <w:sz w:val="18"/>
                <w:szCs w:val="18"/>
              </w:rPr>
              <w:t>-0.094</w:t>
            </w:r>
          </w:p>
        </w:tc>
        <w:tc>
          <w:tcPr>
            <w:tcW w:w="610" w:type="dxa"/>
            <w:vAlign w:val="bottom"/>
          </w:tcPr>
          <w:p w14:paraId="0CC8110C" w14:textId="1686D2E2" w:rsidR="00AB0778" w:rsidRPr="00AB0778" w:rsidRDefault="00AB0778" w:rsidP="00AB0778">
            <w:pPr>
              <w:pStyle w:val="NoSpacing"/>
              <w:jc w:val="both"/>
              <w:rPr>
                <w:rFonts w:ascii="Cambria" w:hAnsi="Cambria" w:cs="Arial"/>
                <w:color w:val="000000"/>
                <w:sz w:val="18"/>
                <w:szCs w:val="18"/>
              </w:rPr>
            </w:pPr>
            <w:r w:rsidRPr="00AB0778">
              <w:rPr>
                <w:rFonts w:ascii="Cambria" w:hAnsi="Cambria" w:cs="Arial"/>
                <w:color w:val="000000"/>
                <w:sz w:val="18"/>
                <w:szCs w:val="18"/>
              </w:rPr>
              <w:t>-0.066</w:t>
            </w:r>
          </w:p>
        </w:tc>
        <w:tc>
          <w:tcPr>
            <w:tcW w:w="610" w:type="dxa"/>
            <w:vAlign w:val="bottom"/>
          </w:tcPr>
          <w:p w14:paraId="148639D5" w14:textId="4D54DA14" w:rsidR="00AB0778" w:rsidRPr="00AB0778" w:rsidRDefault="00AB0778" w:rsidP="00AB0778">
            <w:pPr>
              <w:pStyle w:val="NoSpacing"/>
              <w:jc w:val="both"/>
              <w:rPr>
                <w:rFonts w:ascii="Cambria" w:hAnsi="Cambria" w:cs="Arial"/>
                <w:color w:val="000000"/>
                <w:sz w:val="18"/>
                <w:szCs w:val="18"/>
              </w:rPr>
            </w:pPr>
            <w:r w:rsidRPr="00AB0778">
              <w:rPr>
                <w:rFonts w:ascii="Cambria" w:hAnsi="Cambria" w:cs="Arial"/>
                <w:color w:val="000000"/>
                <w:sz w:val="18"/>
                <w:szCs w:val="18"/>
              </w:rPr>
              <w:t>-0.080</w:t>
            </w:r>
          </w:p>
        </w:tc>
      </w:tr>
      <w:tr w:rsidR="00AB0778" w:rsidRPr="00D9366C" w14:paraId="32F76FC4" w14:textId="7C656B3B" w:rsidTr="00AC2502">
        <w:tc>
          <w:tcPr>
            <w:tcW w:w="814" w:type="dxa"/>
            <w:shd w:val="clear" w:color="auto" w:fill="auto"/>
          </w:tcPr>
          <w:p w14:paraId="2C91BDAE" w14:textId="77777777" w:rsidR="00AB0778" w:rsidRPr="00D9366C" w:rsidRDefault="00AB0778" w:rsidP="00AB0778">
            <w:pPr>
              <w:pStyle w:val="NoSpacing"/>
              <w:jc w:val="both"/>
              <w:rPr>
                <w:rFonts w:ascii="Cambria" w:hAnsi="Cambria"/>
                <w:sz w:val="18"/>
                <w:szCs w:val="20"/>
              </w:rPr>
            </w:pPr>
            <w:r>
              <w:rPr>
                <w:rFonts w:ascii="Cambria" w:hAnsi="Cambria"/>
                <w:sz w:val="18"/>
                <w:szCs w:val="20"/>
              </w:rPr>
              <w:t>Site</w:t>
            </w:r>
            <w:r w:rsidRPr="00D9366C">
              <w:rPr>
                <w:rFonts w:ascii="Cambria" w:hAnsi="Cambria"/>
                <w:sz w:val="18"/>
                <w:szCs w:val="20"/>
              </w:rPr>
              <w:t xml:space="preserve"> 3</w:t>
            </w:r>
          </w:p>
        </w:tc>
        <w:tc>
          <w:tcPr>
            <w:tcW w:w="767" w:type="dxa"/>
            <w:shd w:val="clear" w:color="auto" w:fill="auto"/>
            <w:vAlign w:val="bottom"/>
          </w:tcPr>
          <w:p w14:paraId="6E269380" w14:textId="4D7CF243" w:rsidR="00AB0778" w:rsidRPr="00AB0778" w:rsidRDefault="00AB0778" w:rsidP="00AB0778">
            <w:pPr>
              <w:pStyle w:val="NoSpacing"/>
              <w:jc w:val="both"/>
              <w:rPr>
                <w:rFonts w:ascii="Cambria" w:hAnsi="Cambria"/>
                <w:sz w:val="18"/>
                <w:szCs w:val="18"/>
              </w:rPr>
            </w:pPr>
            <w:r w:rsidRPr="00AB0778">
              <w:rPr>
                <w:rFonts w:ascii="Cambria" w:hAnsi="Cambria" w:cs="Arial"/>
                <w:color w:val="000000"/>
                <w:sz w:val="18"/>
                <w:szCs w:val="18"/>
              </w:rPr>
              <w:t>-0.125</w:t>
            </w:r>
          </w:p>
        </w:tc>
        <w:tc>
          <w:tcPr>
            <w:tcW w:w="794" w:type="dxa"/>
            <w:shd w:val="clear" w:color="auto" w:fill="auto"/>
            <w:vAlign w:val="bottom"/>
          </w:tcPr>
          <w:p w14:paraId="58F586CA" w14:textId="7EE34B24" w:rsidR="00AB0778" w:rsidRPr="00AB0778" w:rsidRDefault="00AB0778" w:rsidP="00AB0778">
            <w:pPr>
              <w:pStyle w:val="NoSpacing"/>
              <w:jc w:val="both"/>
              <w:rPr>
                <w:rFonts w:ascii="Cambria" w:hAnsi="Cambria"/>
                <w:sz w:val="18"/>
                <w:szCs w:val="18"/>
              </w:rPr>
            </w:pPr>
            <w:r w:rsidRPr="00AB0778">
              <w:rPr>
                <w:rFonts w:ascii="Cambria" w:hAnsi="Cambria" w:cs="Arial"/>
                <w:color w:val="000000"/>
                <w:sz w:val="18"/>
                <w:szCs w:val="18"/>
              </w:rPr>
              <w:t>-0.071</w:t>
            </w:r>
          </w:p>
        </w:tc>
        <w:tc>
          <w:tcPr>
            <w:tcW w:w="706" w:type="dxa"/>
            <w:vAlign w:val="bottom"/>
          </w:tcPr>
          <w:p w14:paraId="5E40E5CC" w14:textId="11C9B6C3" w:rsidR="00AB0778" w:rsidRPr="00AB0778" w:rsidRDefault="00AB0778" w:rsidP="00AB0778">
            <w:pPr>
              <w:pStyle w:val="NoSpacing"/>
              <w:jc w:val="both"/>
              <w:rPr>
                <w:rFonts w:ascii="Cambria" w:hAnsi="Cambria" w:cs="Arial"/>
                <w:color w:val="000000"/>
                <w:sz w:val="18"/>
                <w:szCs w:val="18"/>
              </w:rPr>
            </w:pPr>
            <w:r w:rsidRPr="00AB0778">
              <w:rPr>
                <w:rFonts w:ascii="Cambria" w:hAnsi="Cambria" w:cs="Arial"/>
                <w:color w:val="000000"/>
                <w:sz w:val="18"/>
                <w:szCs w:val="18"/>
              </w:rPr>
              <w:t>-0.054</w:t>
            </w:r>
          </w:p>
        </w:tc>
        <w:tc>
          <w:tcPr>
            <w:tcW w:w="706" w:type="dxa"/>
            <w:vAlign w:val="bottom"/>
          </w:tcPr>
          <w:p w14:paraId="7ABCAAF5" w14:textId="616F7C32" w:rsidR="00AB0778" w:rsidRPr="00AB0778" w:rsidRDefault="00AB0778" w:rsidP="00AB0778">
            <w:pPr>
              <w:pStyle w:val="NoSpacing"/>
              <w:jc w:val="both"/>
              <w:rPr>
                <w:rFonts w:ascii="Cambria" w:hAnsi="Cambria" w:cs="Arial"/>
                <w:color w:val="000000"/>
                <w:sz w:val="18"/>
                <w:szCs w:val="18"/>
              </w:rPr>
            </w:pPr>
            <w:r w:rsidRPr="00AB0778">
              <w:rPr>
                <w:rFonts w:ascii="Cambria" w:hAnsi="Cambria" w:cs="Arial"/>
                <w:color w:val="000000"/>
                <w:sz w:val="18"/>
                <w:szCs w:val="18"/>
              </w:rPr>
              <w:t>-0.098</w:t>
            </w:r>
          </w:p>
        </w:tc>
        <w:tc>
          <w:tcPr>
            <w:tcW w:w="610" w:type="dxa"/>
            <w:vAlign w:val="bottom"/>
          </w:tcPr>
          <w:p w14:paraId="05FE1C1D" w14:textId="0CFC7CBC" w:rsidR="00AB0778" w:rsidRPr="00AB0778" w:rsidRDefault="00AB0778" w:rsidP="00AB0778">
            <w:pPr>
              <w:pStyle w:val="NoSpacing"/>
              <w:jc w:val="both"/>
              <w:rPr>
                <w:rFonts w:ascii="Cambria" w:hAnsi="Cambria" w:cs="Arial"/>
                <w:color w:val="000000"/>
                <w:sz w:val="18"/>
                <w:szCs w:val="18"/>
              </w:rPr>
            </w:pPr>
            <w:r w:rsidRPr="00AB0778">
              <w:rPr>
                <w:rFonts w:ascii="Cambria" w:hAnsi="Cambria" w:cs="Arial"/>
                <w:color w:val="000000"/>
                <w:sz w:val="18"/>
                <w:szCs w:val="18"/>
              </w:rPr>
              <w:t>-0.062</w:t>
            </w:r>
          </w:p>
        </w:tc>
        <w:tc>
          <w:tcPr>
            <w:tcW w:w="610" w:type="dxa"/>
            <w:vAlign w:val="bottom"/>
          </w:tcPr>
          <w:p w14:paraId="59CFA1E1" w14:textId="4D49F85C" w:rsidR="00AB0778" w:rsidRPr="00AB0778" w:rsidRDefault="00AB0778" w:rsidP="00AB0778">
            <w:pPr>
              <w:pStyle w:val="NoSpacing"/>
              <w:jc w:val="both"/>
              <w:rPr>
                <w:rFonts w:ascii="Cambria" w:hAnsi="Cambria" w:cs="Arial"/>
                <w:color w:val="000000"/>
                <w:sz w:val="18"/>
                <w:szCs w:val="18"/>
              </w:rPr>
            </w:pPr>
            <w:r w:rsidRPr="00AB0778">
              <w:rPr>
                <w:rFonts w:ascii="Cambria" w:hAnsi="Cambria" w:cs="Arial"/>
                <w:color w:val="000000"/>
                <w:sz w:val="18"/>
                <w:szCs w:val="18"/>
              </w:rPr>
              <w:t>-0.083</w:t>
            </w:r>
          </w:p>
        </w:tc>
      </w:tr>
      <w:tr w:rsidR="00AB0778" w:rsidRPr="00D9366C" w14:paraId="21319DDE" w14:textId="0D8220DD" w:rsidTr="00AC2502">
        <w:tc>
          <w:tcPr>
            <w:tcW w:w="814" w:type="dxa"/>
            <w:shd w:val="clear" w:color="auto" w:fill="auto"/>
          </w:tcPr>
          <w:p w14:paraId="5987884B" w14:textId="77777777" w:rsidR="00AB0778" w:rsidRPr="00D9366C" w:rsidRDefault="00AB0778" w:rsidP="00AB0778">
            <w:pPr>
              <w:pStyle w:val="NoSpacing"/>
              <w:jc w:val="both"/>
              <w:rPr>
                <w:rFonts w:ascii="Cambria" w:hAnsi="Cambria"/>
                <w:sz w:val="18"/>
                <w:szCs w:val="20"/>
              </w:rPr>
            </w:pPr>
            <w:r>
              <w:rPr>
                <w:rFonts w:ascii="Cambria" w:hAnsi="Cambria"/>
                <w:sz w:val="18"/>
                <w:szCs w:val="20"/>
              </w:rPr>
              <w:t>Site</w:t>
            </w:r>
            <w:r w:rsidRPr="00D9366C">
              <w:rPr>
                <w:rFonts w:ascii="Cambria" w:hAnsi="Cambria"/>
                <w:sz w:val="18"/>
                <w:szCs w:val="20"/>
              </w:rPr>
              <w:t xml:space="preserve"> 4</w:t>
            </w:r>
          </w:p>
        </w:tc>
        <w:tc>
          <w:tcPr>
            <w:tcW w:w="767" w:type="dxa"/>
            <w:shd w:val="clear" w:color="auto" w:fill="auto"/>
            <w:vAlign w:val="bottom"/>
          </w:tcPr>
          <w:p w14:paraId="3F849A22" w14:textId="3CDF56F7" w:rsidR="00AB0778" w:rsidRPr="00AB0778" w:rsidRDefault="00AB0778" w:rsidP="00AB0778">
            <w:pPr>
              <w:pStyle w:val="NoSpacing"/>
              <w:jc w:val="both"/>
              <w:rPr>
                <w:rFonts w:ascii="Cambria" w:hAnsi="Cambria"/>
                <w:sz w:val="18"/>
                <w:szCs w:val="18"/>
              </w:rPr>
            </w:pPr>
            <w:r w:rsidRPr="00AB0778">
              <w:rPr>
                <w:rFonts w:ascii="Cambria" w:hAnsi="Cambria" w:cs="Arial"/>
                <w:color w:val="000000"/>
                <w:sz w:val="18"/>
                <w:szCs w:val="18"/>
              </w:rPr>
              <w:t>-0.097</w:t>
            </w:r>
          </w:p>
        </w:tc>
        <w:tc>
          <w:tcPr>
            <w:tcW w:w="794" w:type="dxa"/>
            <w:shd w:val="clear" w:color="auto" w:fill="auto"/>
            <w:vAlign w:val="bottom"/>
          </w:tcPr>
          <w:p w14:paraId="5D19F1FA" w14:textId="3CD7CB57" w:rsidR="00AB0778" w:rsidRPr="00AB0778" w:rsidRDefault="00AB0778" w:rsidP="00AB0778">
            <w:pPr>
              <w:pStyle w:val="NoSpacing"/>
              <w:jc w:val="both"/>
              <w:rPr>
                <w:rFonts w:ascii="Cambria" w:hAnsi="Cambria"/>
                <w:sz w:val="18"/>
                <w:szCs w:val="18"/>
              </w:rPr>
            </w:pPr>
            <w:r w:rsidRPr="00AB0778">
              <w:rPr>
                <w:rFonts w:ascii="Cambria" w:hAnsi="Cambria" w:cs="Arial"/>
                <w:color w:val="000000"/>
                <w:sz w:val="18"/>
                <w:szCs w:val="18"/>
              </w:rPr>
              <w:t>-0.090</w:t>
            </w:r>
          </w:p>
        </w:tc>
        <w:tc>
          <w:tcPr>
            <w:tcW w:w="706" w:type="dxa"/>
            <w:vAlign w:val="bottom"/>
          </w:tcPr>
          <w:p w14:paraId="4764E5AD" w14:textId="53180888" w:rsidR="00AB0778" w:rsidRPr="00AB0778" w:rsidRDefault="00AB0778" w:rsidP="00AB0778">
            <w:pPr>
              <w:pStyle w:val="NoSpacing"/>
              <w:jc w:val="both"/>
              <w:rPr>
                <w:rFonts w:ascii="Cambria" w:hAnsi="Cambria" w:cs="Arial"/>
                <w:color w:val="000000"/>
                <w:sz w:val="18"/>
                <w:szCs w:val="18"/>
              </w:rPr>
            </w:pPr>
            <w:r w:rsidRPr="00AB0778">
              <w:rPr>
                <w:rFonts w:ascii="Cambria" w:hAnsi="Cambria" w:cs="Arial"/>
                <w:color w:val="000000"/>
                <w:sz w:val="18"/>
                <w:szCs w:val="18"/>
              </w:rPr>
              <w:t>-0.084</w:t>
            </w:r>
          </w:p>
        </w:tc>
        <w:tc>
          <w:tcPr>
            <w:tcW w:w="706" w:type="dxa"/>
            <w:vAlign w:val="bottom"/>
          </w:tcPr>
          <w:p w14:paraId="04CC003C" w14:textId="5743E9FB" w:rsidR="00AB0778" w:rsidRPr="00AB0778" w:rsidRDefault="00AB0778" w:rsidP="00AB0778">
            <w:pPr>
              <w:pStyle w:val="NoSpacing"/>
              <w:jc w:val="both"/>
              <w:rPr>
                <w:rFonts w:ascii="Cambria" w:hAnsi="Cambria" w:cs="Arial"/>
                <w:color w:val="000000"/>
                <w:sz w:val="18"/>
                <w:szCs w:val="18"/>
              </w:rPr>
            </w:pPr>
            <w:r w:rsidRPr="00AB0778">
              <w:rPr>
                <w:rFonts w:ascii="Cambria" w:hAnsi="Cambria" w:cs="Arial"/>
                <w:color w:val="000000"/>
                <w:sz w:val="18"/>
                <w:szCs w:val="18"/>
              </w:rPr>
              <w:t>-0.093</w:t>
            </w:r>
          </w:p>
        </w:tc>
        <w:tc>
          <w:tcPr>
            <w:tcW w:w="610" w:type="dxa"/>
            <w:vAlign w:val="bottom"/>
          </w:tcPr>
          <w:p w14:paraId="29483302" w14:textId="63743439" w:rsidR="00AB0778" w:rsidRPr="00AB0778" w:rsidRDefault="00AB0778" w:rsidP="00AB0778">
            <w:pPr>
              <w:pStyle w:val="NoSpacing"/>
              <w:jc w:val="both"/>
              <w:rPr>
                <w:rFonts w:ascii="Cambria" w:hAnsi="Cambria" w:cs="Arial"/>
                <w:color w:val="000000"/>
                <w:sz w:val="18"/>
                <w:szCs w:val="18"/>
              </w:rPr>
            </w:pPr>
            <w:r w:rsidRPr="00AB0778">
              <w:rPr>
                <w:rFonts w:ascii="Cambria" w:hAnsi="Cambria" w:cs="Arial"/>
                <w:color w:val="000000"/>
                <w:sz w:val="18"/>
                <w:szCs w:val="18"/>
              </w:rPr>
              <w:t>-0.087</w:t>
            </w:r>
          </w:p>
        </w:tc>
        <w:tc>
          <w:tcPr>
            <w:tcW w:w="610" w:type="dxa"/>
            <w:vAlign w:val="bottom"/>
          </w:tcPr>
          <w:p w14:paraId="543375E2" w14:textId="7C045A13" w:rsidR="00AB0778" w:rsidRPr="00AB0778" w:rsidRDefault="00AB0778" w:rsidP="00AB0778">
            <w:pPr>
              <w:pStyle w:val="NoSpacing"/>
              <w:jc w:val="both"/>
              <w:rPr>
                <w:rFonts w:ascii="Cambria" w:hAnsi="Cambria" w:cs="Arial"/>
                <w:color w:val="000000"/>
                <w:sz w:val="18"/>
                <w:szCs w:val="18"/>
              </w:rPr>
            </w:pPr>
            <w:r w:rsidRPr="00AB0778">
              <w:rPr>
                <w:rFonts w:ascii="Cambria" w:hAnsi="Cambria" w:cs="Arial"/>
                <w:color w:val="000000"/>
                <w:sz w:val="18"/>
                <w:szCs w:val="18"/>
              </w:rPr>
              <w:t>-0.090</w:t>
            </w:r>
          </w:p>
        </w:tc>
      </w:tr>
      <w:tr w:rsidR="00AB0778" w:rsidRPr="00D9366C" w14:paraId="2515D014" w14:textId="553E3066" w:rsidTr="00AC2502">
        <w:tc>
          <w:tcPr>
            <w:tcW w:w="814" w:type="dxa"/>
            <w:shd w:val="clear" w:color="auto" w:fill="auto"/>
          </w:tcPr>
          <w:p w14:paraId="07821D9A" w14:textId="77777777" w:rsidR="00AB0778" w:rsidRDefault="00AB0778" w:rsidP="00AB0778">
            <w:pPr>
              <w:pStyle w:val="NoSpacing"/>
              <w:jc w:val="both"/>
              <w:rPr>
                <w:rFonts w:ascii="Cambria" w:hAnsi="Cambria"/>
                <w:sz w:val="18"/>
                <w:szCs w:val="20"/>
              </w:rPr>
            </w:pPr>
            <w:r>
              <w:rPr>
                <w:rFonts w:ascii="Cambria" w:hAnsi="Cambria"/>
                <w:sz w:val="18"/>
                <w:szCs w:val="20"/>
              </w:rPr>
              <w:t>Site 5</w:t>
            </w:r>
          </w:p>
        </w:tc>
        <w:tc>
          <w:tcPr>
            <w:tcW w:w="767" w:type="dxa"/>
            <w:shd w:val="clear" w:color="auto" w:fill="auto"/>
            <w:vAlign w:val="bottom"/>
          </w:tcPr>
          <w:p w14:paraId="25B64928" w14:textId="0791A937" w:rsidR="00AB0778" w:rsidRPr="00AB0778" w:rsidRDefault="00AB0778" w:rsidP="00AB0778">
            <w:pPr>
              <w:pStyle w:val="NoSpacing"/>
              <w:jc w:val="both"/>
              <w:rPr>
                <w:rFonts w:ascii="Cambria" w:hAnsi="Cambria"/>
                <w:sz w:val="18"/>
                <w:szCs w:val="18"/>
              </w:rPr>
            </w:pPr>
            <w:r w:rsidRPr="00AB0778">
              <w:rPr>
                <w:rFonts w:ascii="Cambria" w:hAnsi="Cambria" w:cs="Arial"/>
                <w:color w:val="000000"/>
                <w:sz w:val="18"/>
                <w:szCs w:val="18"/>
              </w:rPr>
              <w:t>-0.101</w:t>
            </w:r>
          </w:p>
        </w:tc>
        <w:tc>
          <w:tcPr>
            <w:tcW w:w="794" w:type="dxa"/>
            <w:shd w:val="clear" w:color="auto" w:fill="auto"/>
            <w:vAlign w:val="bottom"/>
          </w:tcPr>
          <w:p w14:paraId="5D213D73" w14:textId="1F88B958" w:rsidR="00AB0778" w:rsidRPr="00AB0778" w:rsidRDefault="00AB0778" w:rsidP="00AB0778">
            <w:pPr>
              <w:pStyle w:val="NoSpacing"/>
              <w:jc w:val="both"/>
              <w:rPr>
                <w:rFonts w:ascii="Cambria" w:hAnsi="Cambria" w:cs="Arial"/>
                <w:color w:val="000000"/>
                <w:sz w:val="18"/>
                <w:szCs w:val="18"/>
              </w:rPr>
            </w:pPr>
            <w:r w:rsidRPr="00AB0778">
              <w:rPr>
                <w:rFonts w:ascii="Cambria" w:hAnsi="Cambria" w:cs="Arial"/>
                <w:color w:val="000000"/>
                <w:sz w:val="18"/>
                <w:szCs w:val="18"/>
              </w:rPr>
              <w:t>-0.081</w:t>
            </w:r>
          </w:p>
        </w:tc>
        <w:tc>
          <w:tcPr>
            <w:tcW w:w="706" w:type="dxa"/>
            <w:vAlign w:val="bottom"/>
          </w:tcPr>
          <w:p w14:paraId="5F3F4E46" w14:textId="04E661EF" w:rsidR="00AB0778" w:rsidRPr="00AB0778" w:rsidRDefault="00AB0778" w:rsidP="00AB0778">
            <w:pPr>
              <w:pStyle w:val="NoSpacing"/>
              <w:jc w:val="both"/>
              <w:rPr>
                <w:rFonts w:ascii="Cambria" w:hAnsi="Cambria" w:cs="Arial"/>
                <w:color w:val="000000"/>
                <w:sz w:val="18"/>
                <w:szCs w:val="18"/>
              </w:rPr>
            </w:pPr>
            <w:r w:rsidRPr="00AB0778">
              <w:rPr>
                <w:rFonts w:ascii="Cambria" w:hAnsi="Cambria" w:cs="Arial"/>
                <w:color w:val="000000"/>
                <w:sz w:val="18"/>
                <w:szCs w:val="18"/>
              </w:rPr>
              <w:t>-0.059</w:t>
            </w:r>
          </w:p>
        </w:tc>
        <w:tc>
          <w:tcPr>
            <w:tcW w:w="706" w:type="dxa"/>
            <w:vAlign w:val="bottom"/>
          </w:tcPr>
          <w:p w14:paraId="1AAACA0B" w14:textId="7ED4E15D" w:rsidR="00AB0778" w:rsidRPr="00AB0778" w:rsidRDefault="00AB0778" w:rsidP="00AB0778">
            <w:pPr>
              <w:pStyle w:val="NoSpacing"/>
              <w:jc w:val="both"/>
              <w:rPr>
                <w:rFonts w:ascii="Cambria" w:hAnsi="Cambria" w:cs="Arial"/>
                <w:color w:val="000000"/>
                <w:sz w:val="18"/>
                <w:szCs w:val="18"/>
              </w:rPr>
            </w:pPr>
            <w:r w:rsidRPr="00AB0778">
              <w:rPr>
                <w:rFonts w:ascii="Cambria" w:hAnsi="Cambria" w:cs="Arial"/>
                <w:color w:val="000000"/>
                <w:sz w:val="18"/>
                <w:szCs w:val="18"/>
              </w:rPr>
              <w:t>-0.091</w:t>
            </w:r>
          </w:p>
        </w:tc>
        <w:tc>
          <w:tcPr>
            <w:tcW w:w="610" w:type="dxa"/>
            <w:vAlign w:val="bottom"/>
          </w:tcPr>
          <w:p w14:paraId="23D0D449" w14:textId="47D69FA6" w:rsidR="00AB0778" w:rsidRPr="00AB0778" w:rsidRDefault="00AB0778" w:rsidP="00AB0778">
            <w:pPr>
              <w:pStyle w:val="NoSpacing"/>
              <w:jc w:val="both"/>
              <w:rPr>
                <w:rFonts w:ascii="Cambria" w:hAnsi="Cambria" w:cs="Arial"/>
                <w:color w:val="000000"/>
                <w:sz w:val="18"/>
                <w:szCs w:val="18"/>
              </w:rPr>
            </w:pPr>
            <w:r w:rsidRPr="00AB0778">
              <w:rPr>
                <w:rFonts w:ascii="Cambria" w:hAnsi="Cambria" w:cs="Arial"/>
                <w:color w:val="000000"/>
                <w:sz w:val="18"/>
                <w:szCs w:val="18"/>
              </w:rPr>
              <w:t>-0.070</w:t>
            </w:r>
          </w:p>
        </w:tc>
        <w:tc>
          <w:tcPr>
            <w:tcW w:w="610" w:type="dxa"/>
            <w:vAlign w:val="bottom"/>
          </w:tcPr>
          <w:p w14:paraId="4DD395F7" w14:textId="0FB78EAE" w:rsidR="00AB0778" w:rsidRPr="00AB0778" w:rsidRDefault="00AB0778" w:rsidP="00AB0778">
            <w:pPr>
              <w:pStyle w:val="NoSpacing"/>
              <w:jc w:val="both"/>
              <w:rPr>
                <w:rFonts w:ascii="Cambria" w:hAnsi="Cambria" w:cs="Arial"/>
                <w:color w:val="000000"/>
                <w:sz w:val="18"/>
                <w:szCs w:val="18"/>
              </w:rPr>
            </w:pPr>
            <w:r w:rsidRPr="00AB0778">
              <w:rPr>
                <w:rFonts w:ascii="Cambria" w:hAnsi="Cambria" w:cs="Arial"/>
                <w:color w:val="000000"/>
                <w:sz w:val="18"/>
                <w:szCs w:val="18"/>
              </w:rPr>
              <w:t>-0.080</w:t>
            </w:r>
          </w:p>
        </w:tc>
      </w:tr>
    </w:tbl>
    <w:p w14:paraId="0D11B152" w14:textId="3256AA88" w:rsidR="00AB0778" w:rsidRDefault="00AB0778" w:rsidP="00AB0778">
      <w:pPr>
        <w:spacing w:line="240" w:lineRule="auto"/>
        <w:jc w:val="both"/>
        <w:rPr>
          <w:rFonts w:ascii="Cambria" w:hAnsi="Cambria"/>
          <w:sz w:val="20"/>
          <w:szCs w:val="20"/>
        </w:rPr>
      </w:pPr>
    </w:p>
    <w:p w14:paraId="41D8EFC2" w14:textId="77777777" w:rsidR="008D544A" w:rsidRDefault="008D544A" w:rsidP="00AB0778">
      <w:pPr>
        <w:spacing w:line="240" w:lineRule="auto"/>
        <w:jc w:val="both"/>
        <w:rPr>
          <w:rFonts w:ascii="Cambria" w:hAnsi="Cambria"/>
          <w:sz w:val="20"/>
          <w:szCs w:val="20"/>
        </w:rPr>
      </w:pPr>
    </w:p>
    <w:p w14:paraId="0C498D5C" w14:textId="431A076B" w:rsidR="00AB0778" w:rsidRDefault="00AB0778" w:rsidP="00AB0778">
      <w:pPr>
        <w:spacing w:line="240" w:lineRule="auto"/>
        <w:jc w:val="both"/>
        <w:rPr>
          <w:rFonts w:ascii="Cambria" w:hAnsi="Cambria"/>
          <w:sz w:val="20"/>
          <w:szCs w:val="20"/>
        </w:rPr>
      </w:pPr>
      <w:r w:rsidRPr="00156793">
        <w:rPr>
          <w:rFonts w:ascii="Cambria" w:hAnsi="Cambria"/>
          <w:b/>
          <w:bCs/>
          <w:sz w:val="20"/>
          <w:szCs w:val="20"/>
        </w:rPr>
        <w:t>Table 5:</w:t>
      </w:r>
      <w:r>
        <w:rPr>
          <w:rFonts w:ascii="Cambria" w:hAnsi="Cambria"/>
          <w:sz w:val="20"/>
          <w:szCs w:val="20"/>
        </w:rPr>
        <w:t xml:space="preserve"> Disc Sample Attenuation Coefficients (dB/mm)</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063"/>
        <w:gridCol w:w="1029"/>
        <w:gridCol w:w="1077"/>
        <w:gridCol w:w="919"/>
      </w:tblGrid>
      <w:tr w:rsidR="001A63A4" w14:paraId="53A0F0D8" w14:textId="77777777" w:rsidTr="00B50AFF">
        <w:tc>
          <w:tcPr>
            <w:tcW w:w="1063" w:type="dxa"/>
            <w:tcBorders>
              <w:bottom w:val="single" w:sz="12" w:space="0" w:color="000000"/>
            </w:tcBorders>
            <w:shd w:val="clear" w:color="auto" w:fill="auto"/>
          </w:tcPr>
          <w:p w14:paraId="38A9D7A7" w14:textId="77777777" w:rsidR="001A63A4" w:rsidRPr="00D9366C" w:rsidRDefault="001A63A4" w:rsidP="00B50AFF">
            <w:pPr>
              <w:pStyle w:val="NoSpacing"/>
              <w:jc w:val="both"/>
              <w:rPr>
                <w:rFonts w:ascii="Cambria" w:hAnsi="Cambria"/>
                <w:b/>
                <w:sz w:val="18"/>
                <w:szCs w:val="20"/>
              </w:rPr>
            </w:pPr>
          </w:p>
        </w:tc>
        <w:tc>
          <w:tcPr>
            <w:tcW w:w="1029" w:type="dxa"/>
            <w:tcBorders>
              <w:bottom w:val="single" w:sz="12" w:space="0" w:color="000000"/>
            </w:tcBorders>
            <w:shd w:val="clear" w:color="auto" w:fill="auto"/>
          </w:tcPr>
          <w:p w14:paraId="66C2E89F" w14:textId="1ED092CD" w:rsidR="001A63A4" w:rsidRPr="00D9366C" w:rsidRDefault="001A63A4" w:rsidP="00B50AFF">
            <w:pPr>
              <w:pStyle w:val="NoSpacing"/>
              <w:jc w:val="both"/>
              <w:rPr>
                <w:rFonts w:ascii="Cambria" w:hAnsi="Cambria"/>
                <w:b/>
                <w:i/>
                <w:sz w:val="18"/>
                <w:szCs w:val="20"/>
              </w:rPr>
            </w:pPr>
            <w:r>
              <w:rPr>
                <w:rFonts w:ascii="Cambria" w:hAnsi="Cambria"/>
                <w:b/>
                <w:i/>
                <w:sz w:val="18"/>
                <w:szCs w:val="20"/>
              </w:rPr>
              <w:t>A2/A1</w:t>
            </w:r>
          </w:p>
        </w:tc>
        <w:tc>
          <w:tcPr>
            <w:tcW w:w="1077" w:type="dxa"/>
            <w:tcBorders>
              <w:bottom w:val="single" w:sz="12" w:space="0" w:color="000000"/>
            </w:tcBorders>
            <w:shd w:val="clear" w:color="auto" w:fill="auto"/>
          </w:tcPr>
          <w:p w14:paraId="5E631C7D" w14:textId="174FC350" w:rsidR="001A63A4" w:rsidRPr="00D9366C" w:rsidRDefault="001A63A4" w:rsidP="00B50AFF">
            <w:pPr>
              <w:pStyle w:val="NoSpacing"/>
              <w:jc w:val="both"/>
              <w:rPr>
                <w:rFonts w:ascii="Cambria" w:hAnsi="Cambria"/>
                <w:b/>
                <w:i/>
                <w:sz w:val="18"/>
                <w:szCs w:val="20"/>
              </w:rPr>
            </w:pPr>
            <w:r>
              <w:rPr>
                <w:rFonts w:ascii="Cambria" w:hAnsi="Cambria"/>
                <w:b/>
                <w:i/>
                <w:sz w:val="18"/>
                <w:szCs w:val="20"/>
              </w:rPr>
              <w:t>A3/A2</w:t>
            </w:r>
          </w:p>
        </w:tc>
        <w:tc>
          <w:tcPr>
            <w:tcW w:w="919" w:type="dxa"/>
            <w:tcBorders>
              <w:bottom w:val="single" w:sz="12" w:space="0" w:color="000000"/>
            </w:tcBorders>
          </w:tcPr>
          <w:p w14:paraId="1B48C380" w14:textId="40CC98CB" w:rsidR="001A63A4" w:rsidRDefault="001A63A4" w:rsidP="00B50AFF">
            <w:pPr>
              <w:pStyle w:val="NoSpacing"/>
              <w:jc w:val="both"/>
              <w:rPr>
                <w:rFonts w:ascii="Cambria" w:hAnsi="Cambria"/>
                <w:b/>
                <w:i/>
                <w:sz w:val="18"/>
                <w:szCs w:val="20"/>
              </w:rPr>
            </w:pPr>
            <w:r>
              <w:rPr>
                <w:rFonts w:ascii="Cambria" w:hAnsi="Cambria"/>
                <w:b/>
                <w:i/>
                <w:sz w:val="18"/>
                <w:szCs w:val="20"/>
              </w:rPr>
              <w:t>A3/A1</w:t>
            </w:r>
          </w:p>
        </w:tc>
      </w:tr>
      <w:tr w:rsidR="001A63A4" w:rsidRPr="00927C49" w14:paraId="43FD3B9C" w14:textId="77777777" w:rsidTr="00B50AFF">
        <w:tc>
          <w:tcPr>
            <w:tcW w:w="1063" w:type="dxa"/>
            <w:tcBorders>
              <w:top w:val="single" w:sz="12" w:space="0" w:color="000000"/>
            </w:tcBorders>
            <w:shd w:val="clear" w:color="auto" w:fill="auto"/>
          </w:tcPr>
          <w:p w14:paraId="604467EE" w14:textId="77777777" w:rsidR="001A63A4" w:rsidRPr="00D9366C" w:rsidRDefault="001A63A4" w:rsidP="001A63A4">
            <w:pPr>
              <w:pStyle w:val="NoSpacing"/>
              <w:jc w:val="both"/>
              <w:rPr>
                <w:rFonts w:ascii="Cambria" w:hAnsi="Cambria"/>
                <w:sz w:val="18"/>
                <w:szCs w:val="20"/>
              </w:rPr>
            </w:pPr>
            <w:r>
              <w:rPr>
                <w:rFonts w:ascii="Cambria" w:hAnsi="Cambria"/>
                <w:sz w:val="18"/>
                <w:szCs w:val="20"/>
              </w:rPr>
              <w:t>Site</w:t>
            </w:r>
            <w:r w:rsidRPr="00D9366C">
              <w:rPr>
                <w:rFonts w:ascii="Cambria" w:hAnsi="Cambria"/>
                <w:sz w:val="18"/>
                <w:szCs w:val="20"/>
              </w:rPr>
              <w:t xml:space="preserve"> 1</w:t>
            </w:r>
          </w:p>
        </w:tc>
        <w:tc>
          <w:tcPr>
            <w:tcW w:w="1029" w:type="dxa"/>
            <w:tcBorders>
              <w:top w:val="single" w:sz="12" w:space="0" w:color="000000"/>
            </w:tcBorders>
            <w:shd w:val="clear" w:color="auto" w:fill="auto"/>
            <w:vAlign w:val="bottom"/>
          </w:tcPr>
          <w:p w14:paraId="3B541105" w14:textId="23A5598A" w:rsidR="001A63A4" w:rsidRPr="001A63A4" w:rsidRDefault="001A63A4" w:rsidP="001A63A4">
            <w:pPr>
              <w:pStyle w:val="NoSpacing"/>
              <w:jc w:val="both"/>
              <w:rPr>
                <w:rFonts w:ascii="Cambria" w:hAnsi="Cambria"/>
                <w:sz w:val="20"/>
                <w:szCs w:val="20"/>
              </w:rPr>
            </w:pPr>
            <w:r w:rsidRPr="001A63A4">
              <w:rPr>
                <w:rFonts w:ascii="Cambria" w:hAnsi="Cambria" w:cs="Arial"/>
                <w:color w:val="000000"/>
                <w:sz w:val="20"/>
                <w:szCs w:val="20"/>
              </w:rPr>
              <w:t>-0.480</w:t>
            </w:r>
          </w:p>
        </w:tc>
        <w:tc>
          <w:tcPr>
            <w:tcW w:w="1077" w:type="dxa"/>
            <w:tcBorders>
              <w:top w:val="single" w:sz="12" w:space="0" w:color="000000"/>
            </w:tcBorders>
            <w:shd w:val="clear" w:color="auto" w:fill="auto"/>
            <w:vAlign w:val="bottom"/>
          </w:tcPr>
          <w:p w14:paraId="231DB473" w14:textId="632399F8" w:rsidR="001A63A4" w:rsidRPr="001A63A4" w:rsidRDefault="001A63A4" w:rsidP="001A63A4">
            <w:pPr>
              <w:pStyle w:val="NoSpacing"/>
              <w:jc w:val="both"/>
              <w:rPr>
                <w:rFonts w:ascii="Cambria" w:hAnsi="Cambria"/>
                <w:sz w:val="20"/>
                <w:szCs w:val="20"/>
              </w:rPr>
            </w:pPr>
            <w:r w:rsidRPr="001A63A4">
              <w:rPr>
                <w:rFonts w:ascii="Cambria" w:hAnsi="Cambria" w:cs="Arial"/>
                <w:color w:val="000000"/>
                <w:sz w:val="20"/>
                <w:szCs w:val="20"/>
              </w:rPr>
              <w:t>-0.424</w:t>
            </w:r>
          </w:p>
        </w:tc>
        <w:tc>
          <w:tcPr>
            <w:tcW w:w="919" w:type="dxa"/>
            <w:tcBorders>
              <w:top w:val="single" w:sz="12" w:space="0" w:color="000000"/>
            </w:tcBorders>
            <w:vAlign w:val="bottom"/>
          </w:tcPr>
          <w:p w14:paraId="45A06C21" w14:textId="3108DFBA" w:rsidR="001A63A4" w:rsidRPr="001A63A4" w:rsidRDefault="001A63A4" w:rsidP="001A63A4">
            <w:pPr>
              <w:pStyle w:val="NoSpacing"/>
              <w:jc w:val="both"/>
              <w:rPr>
                <w:rFonts w:ascii="Cambria" w:hAnsi="Cambria" w:cs="Arial"/>
                <w:color w:val="000000"/>
                <w:sz w:val="20"/>
                <w:szCs w:val="20"/>
              </w:rPr>
            </w:pPr>
            <w:r w:rsidRPr="001A63A4">
              <w:rPr>
                <w:rFonts w:ascii="Cambria" w:hAnsi="Cambria" w:cs="Arial"/>
                <w:color w:val="000000"/>
                <w:sz w:val="20"/>
                <w:szCs w:val="20"/>
              </w:rPr>
              <w:t>-0.452</w:t>
            </w:r>
          </w:p>
        </w:tc>
      </w:tr>
      <w:tr w:rsidR="001A63A4" w:rsidRPr="00927C49" w14:paraId="6730FD2E" w14:textId="77777777" w:rsidTr="00B50AFF">
        <w:tc>
          <w:tcPr>
            <w:tcW w:w="1063" w:type="dxa"/>
            <w:shd w:val="clear" w:color="auto" w:fill="auto"/>
          </w:tcPr>
          <w:p w14:paraId="64E4A730" w14:textId="77777777" w:rsidR="001A63A4" w:rsidRPr="00D9366C" w:rsidRDefault="001A63A4" w:rsidP="001A63A4">
            <w:pPr>
              <w:pStyle w:val="NoSpacing"/>
              <w:jc w:val="both"/>
              <w:rPr>
                <w:rFonts w:ascii="Cambria" w:hAnsi="Cambria"/>
                <w:sz w:val="18"/>
                <w:szCs w:val="20"/>
              </w:rPr>
            </w:pPr>
            <w:r>
              <w:rPr>
                <w:rFonts w:ascii="Cambria" w:hAnsi="Cambria"/>
                <w:sz w:val="18"/>
                <w:szCs w:val="20"/>
              </w:rPr>
              <w:t>Site</w:t>
            </w:r>
            <w:r w:rsidRPr="00D9366C">
              <w:rPr>
                <w:rFonts w:ascii="Cambria" w:hAnsi="Cambria"/>
                <w:sz w:val="18"/>
                <w:szCs w:val="20"/>
              </w:rPr>
              <w:t xml:space="preserve"> 2</w:t>
            </w:r>
          </w:p>
        </w:tc>
        <w:tc>
          <w:tcPr>
            <w:tcW w:w="1029" w:type="dxa"/>
            <w:shd w:val="clear" w:color="auto" w:fill="auto"/>
            <w:vAlign w:val="bottom"/>
          </w:tcPr>
          <w:p w14:paraId="32EEBC46" w14:textId="708ACA3D" w:rsidR="001A63A4" w:rsidRPr="001A63A4" w:rsidRDefault="001A63A4" w:rsidP="001A63A4">
            <w:pPr>
              <w:pStyle w:val="NoSpacing"/>
              <w:jc w:val="both"/>
              <w:rPr>
                <w:rFonts w:ascii="Cambria" w:hAnsi="Cambria"/>
                <w:sz w:val="20"/>
                <w:szCs w:val="20"/>
              </w:rPr>
            </w:pPr>
            <w:r w:rsidRPr="001A63A4">
              <w:rPr>
                <w:rFonts w:ascii="Cambria" w:hAnsi="Cambria" w:cs="Arial"/>
                <w:color w:val="000000"/>
                <w:sz w:val="20"/>
                <w:szCs w:val="20"/>
              </w:rPr>
              <w:t>-0.487</w:t>
            </w:r>
          </w:p>
        </w:tc>
        <w:tc>
          <w:tcPr>
            <w:tcW w:w="1077" w:type="dxa"/>
            <w:shd w:val="clear" w:color="auto" w:fill="auto"/>
            <w:vAlign w:val="bottom"/>
          </w:tcPr>
          <w:p w14:paraId="0BB9891F" w14:textId="4379280D" w:rsidR="001A63A4" w:rsidRPr="001A63A4" w:rsidRDefault="001A63A4" w:rsidP="001A63A4">
            <w:pPr>
              <w:pStyle w:val="NoSpacing"/>
              <w:jc w:val="both"/>
              <w:rPr>
                <w:rFonts w:ascii="Cambria" w:hAnsi="Cambria"/>
                <w:sz w:val="20"/>
                <w:szCs w:val="20"/>
              </w:rPr>
            </w:pPr>
            <w:r w:rsidRPr="001A63A4">
              <w:rPr>
                <w:rFonts w:ascii="Cambria" w:hAnsi="Cambria" w:cs="Arial"/>
                <w:color w:val="000000"/>
                <w:sz w:val="20"/>
                <w:szCs w:val="20"/>
              </w:rPr>
              <w:t>-0.424</w:t>
            </w:r>
          </w:p>
        </w:tc>
        <w:tc>
          <w:tcPr>
            <w:tcW w:w="919" w:type="dxa"/>
            <w:vAlign w:val="bottom"/>
          </w:tcPr>
          <w:p w14:paraId="67CE2CDF" w14:textId="647620E0" w:rsidR="001A63A4" w:rsidRPr="001A63A4" w:rsidRDefault="001A63A4" w:rsidP="001A63A4">
            <w:pPr>
              <w:pStyle w:val="NoSpacing"/>
              <w:jc w:val="both"/>
              <w:rPr>
                <w:rFonts w:ascii="Cambria" w:hAnsi="Cambria" w:cs="Arial"/>
                <w:color w:val="000000"/>
                <w:sz w:val="20"/>
                <w:szCs w:val="20"/>
              </w:rPr>
            </w:pPr>
            <w:r w:rsidRPr="001A63A4">
              <w:rPr>
                <w:rFonts w:ascii="Cambria" w:hAnsi="Cambria" w:cs="Arial"/>
                <w:color w:val="000000"/>
                <w:sz w:val="20"/>
                <w:szCs w:val="20"/>
              </w:rPr>
              <w:t>-0.456</w:t>
            </w:r>
          </w:p>
        </w:tc>
      </w:tr>
      <w:tr w:rsidR="001A63A4" w:rsidRPr="00927C49" w14:paraId="5B2B866E" w14:textId="77777777" w:rsidTr="00B50AFF">
        <w:tc>
          <w:tcPr>
            <w:tcW w:w="1063" w:type="dxa"/>
            <w:shd w:val="clear" w:color="auto" w:fill="auto"/>
          </w:tcPr>
          <w:p w14:paraId="5D6DC153" w14:textId="77777777" w:rsidR="001A63A4" w:rsidRPr="00D9366C" w:rsidRDefault="001A63A4" w:rsidP="001A63A4">
            <w:pPr>
              <w:pStyle w:val="NoSpacing"/>
              <w:jc w:val="both"/>
              <w:rPr>
                <w:rFonts w:ascii="Cambria" w:hAnsi="Cambria"/>
                <w:sz w:val="18"/>
                <w:szCs w:val="20"/>
              </w:rPr>
            </w:pPr>
            <w:r>
              <w:rPr>
                <w:rFonts w:ascii="Cambria" w:hAnsi="Cambria"/>
                <w:sz w:val="18"/>
                <w:szCs w:val="20"/>
              </w:rPr>
              <w:t>Site</w:t>
            </w:r>
            <w:r w:rsidRPr="00D9366C">
              <w:rPr>
                <w:rFonts w:ascii="Cambria" w:hAnsi="Cambria"/>
                <w:sz w:val="18"/>
                <w:szCs w:val="20"/>
              </w:rPr>
              <w:t xml:space="preserve"> 3</w:t>
            </w:r>
          </w:p>
        </w:tc>
        <w:tc>
          <w:tcPr>
            <w:tcW w:w="1029" w:type="dxa"/>
            <w:shd w:val="clear" w:color="auto" w:fill="auto"/>
            <w:vAlign w:val="bottom"/>
          </w:tcPr>
          <w:p w14:paraId="569E7168" w14:textId="5535EE86" w:rsidR="001A63A4" w:rsidRPr="001A63A4" w:rsidRDefault="001A63A4" w:rsidP="001A63A4">
            <w:pPr>
              <w:pStyle w:val="NoSpacing"/>
              <w:jc w:val="both"/>
              <w:rPr>
                <w:rFonts w:ascii="Cambria" w:hAnsi="Cambria"/>
                <w:sz w:val="20"/>
                <w:szCs w:val="20"/>
              </w:rPr>
            </w:pPr>
            <w:r w:rsidRPr="001A63A4">
              <w:rPr>
                <w:rFonts w:ascii="Cambria" w:hAnsi="Cambria" w:cs="Arial"/>
                <w:color w:val="000000"/>
                <w:sz w:val="20"/>
                <w:szCs w:val="20"/>
              </w:rPr>
              <w:t>-0.535</w:t>
            </w:r>
          </w:p>
        </w:tc>
        <w:tc>
          <w:tcPr>
            <w:tcW w:w="1077" w:type="dxa"/>
            <w:shd w:val="clear" w:color="auto" w:fill="auto"/>
            <w:vAlign w:val="bottom"/>
          </w:tcPr>
          <w:p w14:paraId="17717DF9" w14:textId="22C9BBE1" w:rsidR="001A63A4" w:rsidRPr="001A63A4" w:rsidRDefault="001A63A4" w:rsidP="001A63A4">
            <w:pPr>
              <w:pStyle w:val="NoSpacing"/>
              <w:jc w:val="both"/>
              <w:rPr>
                <w:rFonts w:ascii="Cambria" w:hAnsi="Cambria"/>
                <w:sz w:val="20"/>
                <w:szCs w:val="20"/>
              </w:rPr>
            </w:pPr>
            <w:r w:rsidRPr="001A63A4">
              <w:rPr>
                <w:rFonts w:ascii="Cambria" w:hAnsi="Cambria" w:cs="Arial"/>
                <w:color w:val="000000"/>
                <w:sz w:val="20"/>
                <w:szCs w:val="20"/>
              </w:rPr>
              <w:t>-0.397</w:t>
            </w:r>
          </w:p>
        </w:tc>
        <w:tc>
          <w:tcPr>
            <w:tcW w:w="919" w:type="dxa"/>
            <w:vAlign w:val="bottom"/>
          </w:tcPr>
          <w:p w14:paraId="77FA6F1A" w14:textId="2662FDD5" w:rsidR="001A63A4" w:rsidRPr="001A63A4" w:rsidRDefault="001A63A4" w:rsidP="001A63A4">
            <w:pPr>
              <w:pStyle w:val="NoSpacing"/>
              <w:jc w:val="both"/>
              <w:rPr>
                <w:rFonts w:ascii="Cambria" w:hAnsi="Cambria" w:cs="Arial"/>
                <w:color w:val="000000"/>
                <w:sz w:val="20"/>
                <w:szCs w:val="20"/>
              </w:rPr>
            </w:pPr>
            <w:r w:rsidRPr="001A63A4">
              <w:rPr>
                <w:rFonts w:ascii="Cambria" w:hAnsi="Cambria" w:cs="Arial"/>
                <w:color w:val="000000"/>
                <w:sz w:val="20"/>
                <w:szCs w:val="20"/>
              </w:rPr>
              <w:t>-0.466</w:t>
            </w:r>
          </w:p>
        </w:tc>
      </w:tr>
      <w:tr w:rsidR="001A63A4" w:rsidRPr="00927C49" w14:paraId="3DDC833D" w14:textId="77777777" w:rsidTr="00B50AFF">
        <w:tc>
          <w:tcPr>
            <w:tcW w:w="1063" w:type="dxa"/>
            <w:shd w:val="clear" w:color="auto" w:fill="auto"/>
          </w:tcPr>
          <w:p w14:paraId="2FD10A05" w14:textId="77777777" w:rsidR="001A63A4" w:rsidRPr="00D9366C" w:rsidRDefault="001A63A4" w:rsidP="001A63A4">
            <w:pPr>
              <w:pStyle w:val="NoSpacing"/>
              <w:jc w:val="both"/>
              <w:rPr>
                <w:rFonts w:ascii="Cambria" w:hAnsi="Cambria"/>
                <w:sz w:val="18"/>
                <w:szCs w:val="20"/>
              </w:rPr>
            </w:pPr>
            <w:r>
              <w:rPr>
                <w:rFonts w:ascii="Cambria" w:hAnsi="Cambria"/>
                <w:sz w:val="18"/>
                <w:szCs w:val="20"/>
              </w:rPr>
              <w:t>Site</w:t>
            </w:r>
            <w:r w:rsidRPr="00D9366C">
              <w:rPr>
                <w:rFonts w:ascii="Cambria" w:hAnsi="Cambria"/>
                <w:sz w:val="18"/>
                <w:szCs w:val="20"/>
              </w:rPr>
              <w:t xml:space="preserve"> 4</w:t>
            </w:r>
          </w:p>
        </w:tc>
        <w:tc>
          <w:tcPr>
            <w:tcW w:w="1029" w:type="dxa"/>
            <w:shd w:val="clear" w:color="auto" w:fill="auto"/>
            <w:vAlign w:val="bottom"/>
          </w:tcPr>
          <w:p w14:paraId="017A366A" w14:textId="16AEBED8" w:rsidR="001A63A4" w:rsidRPr="001A63A4" w:rsidRDefault="001A63A4" w:rsidP="001A63A4">
            <w:pPr>
              <w:pStyle w:val="NoSpacing"/>
              <w:jc w:val="both"/>
              <w:rPr>
                <w:rFonts w:ascii="Cambria" w:hAnsi="Cambria"/>
                <w:sz w:val="20"/>
                <w:szCs w:val="20"/>
              </w:rPr>
            </w:pPr>
            <w:r w:rsidRPr="001A63A4">
              <w:rPr>
                <w:rFonts w:ascii="Cambria" w:hAnsi="Cambria" w:cs="Arial"/>
                <w:color w:val="000000"/>
                <w:sz w:val="20"/>
                <w:szCs w:val="20"/>
              </w:rPr>
              <w:t>-0.528</w:t>
            </w:r>
          </w:p>
        </w:tc>
        <w:tc>
          <w:tcPr>
            <w:tcW w:w="1077" w:type="dxa"/>
            <w:shd w:val="clear" w:color="auto" w:fill="auto"/>
            <w:vAlign w:val="bottom"/>
          </w:tcPr>
          <w:p w14:paraId="488636C1" w14:textId="3FBD4302" w:rsidR="001A63A4" w:rsidRPr="001A63A4" w:rsidRDefault="001A63A4" w:rsidP="001A63A4">
            <w:pPr>
              <w:pStyle w:val="NoSpacing"/>
              <w:jc w:val="both"/>
              <w:rPr>
                <w:rFonts w:ascii="Cambria" w:hAnsi="Cambria"/>
                <w:sz w:val="20"/>
                <w:szCs w:val="20"/>
              </w:rPr>
            </w:pPr>
            <w:r w:rsidRPr="001A63A4">
              <w:rPr>
                <w:rFonts w:ascii="Cambria" w:hAnsi="Cambria" w:cs="Arial"/>
                <w:color w:val="000000"/>
                <w:sz w:val="20"/>
                <w:szCs w:val="20"/>
              </w:rPr>
              <w:t>-0.421</w:t>
            </w:r>
          </w:p>
        </w:tc>
        <w:tc>
          <w:tcPr>
            <w:tcW w:w="919" w:type="dxa"/>
            <w:vAlign w:val="bottom"/>
          </w:tcPr>
          <w:p w14:paraId="5FEF776F" w14:textId="23F1A89F" w:rsidR="001A63A4" w:rsidRPr="001A63A4" w:rsidRDefault="001A63A4" w:rsidP="001A63A4">
            <w:pPr>
              <w:pStyle w:val="NoSpacing"/>
              <w:jc w:val="both"/>
              <w:rPr>
                <w:rFonts w:ascii="Cambria" w:hAnsi="Cambria" w:cs="Arial"/>
                <w:color w:val="000000"/>
                <w:sz w:val="20"/>
                <w:szCs w:val="20"/>
              </w:rPr>
            </w:pPr>
            <w:r w:rsidRPr="001A63A4">
              <w:rPr>
                <w:rFonts w:ascii="Cambria" w:hAnsi="Cambria" w:cs="Arial"/>
                <w:color w:val="000000"/>
                <w:sz w:val="20"/>
                <w:szCs w:val="20"/>
              </w:rPr>
              <w:t>-0.475</w:t>
            </w:r>
          </w:p>
        </w:tc>
      </w:tr>
      <w:tr w:rsidR="001A63A4" w:rsidRPr="00927C49" w14:paraId="1C9AF502" w14:textId="77777777" w:rsidTr="00B50AFF">
        <w:tc>
          <w:tcPr>
            <w:tcW w:w="1063" w:type="dxa"/>
            <w:shd w:val="clear" w:color="auto" w:fill="auto"/>
          </w:tcPr>
          <w:p w14:paraId="4FA38D5B" w14:textId="77777777" w:rsidR="001A63A4" w:rsidRDefault="001A63A4" w:rsidP="001A63A4">
            <w:pPr>
              <w:pStyle w:val="NoSpacing"/>
              <w:jc w:val="both"/>
              <w:rPr>
                <w:rFonts w:ascii="Cambria" w:hAnsi="Cambria"/>
                <w:sz w:val="18"/>
                <w:szCs w:val="20"/>
              </w:rPr>
            </w:pPr>
            <w:r>
              <w:rPr>
                <w:rFonts w:ascii="Cambria" w:hAnsi="Cambria"/>
                <w:sz w:val="18"/>
                <w:szCs w:val="20"/>
              </w:rPr>
              <w:t>Site 5</w:t>
            </w:r>
          </w:p>
        </w:tc>
        <w:tc>
          <w:tcPr>
            <w:tcW w:w="1029" w:type="dxa"/>
            <w:shd w:val="clear" w:color="auto" w:fill="auto"/>
            <w:vAlign w:val="bottom"/>
          </w:tcPr>
          <w:p w14:paraId="5072CB54" w14:textId="5D214938" w:rsidR="001A63A4" w:rsidRPr="001A63A4" w:rsidRDefault="001A63A4" w:rsidP="001A63A4">
            <w:pPr>
              <w:pStyle w:val="NoSpacing"/>
              <w:jc w:val="both"/>
              <w:rPr>
                <w:rFonts w:ascii="Cambria" w:hAnsi="Cambria"/>
                <w:sz w:val="20"/>
                <w:szCs w:val="20"/>
              </w:rPr>
            </w:pPr>
            <w:r w:rsidRPr="001A63A4">
              <w:rPr>
                <w:rFonts w:ascii="Cambria" w:hAnsi="Cambria" w:cs="Arial"/>
                <w:color w:val="000000"/>
                <w:sz w:val="20"/>
                <w:szCs w:val="20"/>
              </w:rPr>
              <w:t>-0.496</w:t>
            </w:r>
          </w:p>
        </w:tc>
        <w:tc>
          <w:tcPr>
            <w:tcW w:w="1077" w:type="dxa"/>
            <w:shd w:val="clear" w:color="auto" w:fill="auto"/>
            <w:vAlign w:val="bottom"/>
          </w:tcPr>
          <w:p w14:paraId="5EEF253D" w14:textId="43CFBF2F" w:rsidR="001A63A4" w:rsidRPr="001A63A4" w:rsidRDefault="001A63A4" w:rsidP="001A63A4">
            <w:pPr>
              <w:pStyle w:val="NoSpacing"/>
              <w:jc w:val="both"/>
              <w:rPr>
                <w:rFonts w:ascii="Cambria" w:hAnsi="Cambria" w:cs="Arial"/>
                <w:color w:val="000000"/>
                <w:sz w:val="20"/>
                <w:szCs w:val="20"/>
              </w:rPr>
            </w:pPr>
            <w:r w:rsidRPr="001A63A4">
              <w:rPr>
                <w:rFonts w:ascii="Cambria" w:hAnsi="Cambria" w:cs="Arial"/>
                <w:color w:val="000000"/>
                <w:sz w:val="20"/>
                <w:szCs w:val="20"/>
              </w:rPr>
              <w:t>-0.447</w:t>
            </w:r>
          </w:p>
        </w:tc>
        <w:tc>
          <w:tcPr>
            <w:tcW w:w="919" w:type="dxa"/>
            <w:vAlign w:val="bottom"/>
          </w:tcPr>
          <w:p w14:paraId="17747931" w14:textId="03DA93C3" w:rsidR="001A63A4" w:rsidRPr="001A63A4" w:rsidRDefault="001A63A4" w:rsidP="001A63A4">
            <w:pPr>
              <w:pStyle w:val="NoSpacing"/>
              <w:jc w:val="both"/>
              <w:rPr>
                <w:rFonts w:ascii="Cambria" w:hAnsi="Cambria" w:cs="Arial"/>
                <w:color w:val="000000"/>
                <w:sz w:val="20"/>
                <w:szCs w:val="20"/>
              </w:rPr>
            </w:pPr>
            <w:r w:rsidRPr="001A63A4">
              <w:rPr>
                <w:rFonts w:ascii="Cambria" w:hAnsi="Cambria" w:cs="Arial"/>
                <w:color w:val="000000"/>
                <w:sz w:val="20"/>
                <w:szCs w:val="20"/>
              </w:rPr>
              <w:t>-0.471</w:t>
            </w:r>
          </w:p>
        </w:tc>
      </w:tr>
    </w:tbl>
    <w:p w14:paraId="02FE4CF4" w14:textId="70DAEDE7" w:rsidR="00AB0778" w:rsidRDefault="00AB0778" w:rsidP="00AB0778">
      <w:pPr>
        <w:spacing w:line="240" w:lineRule="auto"/>
        <w:jc w:val="both"/>
        <w:rPr>
          <w:rFonts w:ascii="Cambria" w:hAnsi="Cambria"/>
          <w:sz w:val="20"/>
          <w:szCs w:val="20"/>
        </w:rPr>
      </w:pPr>
    </w:p>
    <w:p w14:paraId="58E45F5C" w14:textId="0EF9196E" w:rsidR="001A63A4" w:rsidRDefault="001A63A4" w:rsidP="005143EB">
      <w:pPr>
        <w:spacing w:after="0" w:line="240" w:lineRule="auto"/>
        <w:ind w:firstLine="187"/>
        <w:jc w:val="both"/>
        <w:rPr>
          <w:rFonts w:ascii="Cambria" w:hAnsi="Cambria"/>
          <w:sz w:val="20"/>
          <w:szCs w:val="20"/>
        </w:rPr>
      </w:pPr>
      <w:r>
        <w:rPr>
          <w:rFonts w:ascii="Cambria" w:hAnsi="Cambria"/>
          <w:sz w:val="20"/>
          <w:szCs w:val="20"/>
        </w:rPr>
        <w:t>The thickness value used in formula 1 was a multiple of the measured sample thickness: 2x for judging between adjacent reflections, 4x when comparing every other reflection, and 6x when calculating the A4/A1 reflections for the prism sample. Since the thickness measurements had some variation, their means were used: 19.11 mm and 12.62 mm, respectively. This introduced some error into the calculations, with the chief concern being that since the distances were multiplied, so too would be the error, making comparisons between distant reflections less reliable than comparisons between adjacent ones.</w:t>
      </w:r>
    </w:p>
    <w:p w14:paraId="05515201" w14:textId="0A71BF98" w:rsidR="005143EB" w:rsidRDefault="005143EB" w:rsidP="005143EB">
      <w:pPr>
        <w:spacing w:after="0" w:line="240" w:lineRule="auto"/>
        <w:ind w:firstLine="187"/>
        <w:jc w:val="both"/>
        <w:rPr>
          <w:rFonts w:ascii="Cambria" w:hAnsi="Cambria"/>
          <w:sz w:val="20"/>
          <w:szCs w:val="20"/>
        </w:rPr>
      </w:pPr>
      <w:r>
        <w:rPr>
          <w:rFonts w:ascii="Cambria" w:hAnsi="Cambria"/>
          <w:sz w:val="20"/>
          <w:szCs w:val="20"/>
        </w:rPr>
        <w:t>The effect of this multiplied error was explored by plotting the minimum and maximum values as seen for site 1</w:t>
      </w:r>
      <w:r w:rsidR="003A4806">
        <w:rPr>
          <w:rFonts w:ascii="Cambria" w:hAnsi="Cambria"/>
          <w:sz w:val="20"/>
          <w:szCs w:val="20"/>
        </w:rPr>
        <w:t xml:space="preserve"> of the prism sample</w:t>
      </w:r>
      <w:r>
        <w:rPr>
          <w:rFonts w:ascii="Cambria" w:hAnsi="Cambria"/>
          <w:sz w:val="20"/>
          <w:szCs w:val="20"/>
        </w:rPr>
        <w:t xml:space="preserve"> in figure 2:</w:t>
      </w:r>
    </w:p>
    <w:p w14:paraId="4E85DFA7" w14:textId="77777777" w:rsidR="003A4806" w:rsidRDefault="003A4806" w:rsidP="005143EB">
      <w:pPr>
        <w:spacing w:after="0" w:line="240" w:lineRule="auto"/>
        <w:ind w:firstLine="187"/>
        <w:jc w:val="both"/>
        <w:rPr>
          <w:rFonts w:ascii="Cambria" w:hAnsi="Cambria"/>
          <w:sz w:val="20"/>
          <w:szCs w:val="20"/>
        </w:rPr>
      </w:pPr>
    </w:p>
    <w:p w14:paraId="02CF0161" w14:textId="4F2AA474" w:rsidR="005143EB" w:rsidRDefault="005143EB" w:rsidP="003A4806">
      <w:pPr>
        <w:spacing w:after="0" w:line="240" w:lineRule="auto"/>
        <w:jc w:val="both"/>
        <w:rPr>
          <w:rFonts w:ascii="Cambria" w:hAnsi="Cambria"/>
          <w:sz w:val="20"/>
          <w:szCs w:val="20"/>
        </w:rPr>
      </w:pPr>
      <w:r>
        <w:rPr>
          <w:rFonts w:ascii="Cambria" w:hAnsi="Cambria"/>
          <w:noProof/>
          <w:sz w:val="20"/>
          <w:szCs w:val="20"/>
        </w:rPr>
        <w:drawing>
          <wp:inline distT="0" distB="0" distL="0" distR="0" wp14:anchorId="6899112C" wp14:editId="78603453">
            <wp:extent cx="3163335" cy="237172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179720" cy="2384010"/>
                    </a:xfrm>
                    <a:prstGeom prst="rect">
                      <a:avLst/>
                    </a:prstGeom>
                    <a:noFill/>
                  </pic:spPr>
                </pic:pic>
              </a:graphicData>
            </a:graphic>
          </wp:inline>
        </w:drawing>
      </w:r>
    </w:p>
    <w:p w14:paraId="31F3D66D" w14:textId="123BF2B1" w:rsidR="005143EB" w:rsidRDefault="003A4806" w:rsidP="003A4806">
      <w:pPr>
        <w:spacing w:after="0" w:line="240" w:lineRule="auto"/>
        <w:jc w:val="center"/>
        <w:rPr>
          <w:rFonts w:ascii="Cambria" w:hAnsi="Cambria"/>
          <w:sz w:val="20"/>
          <w:szCs w:val="20"/>
        </w:rPr>
      </w:pPr>
      <w:r w:rsidRPr="003A4806">
        <w:rPr>
          <w:rFonts w:ascii="Cambria" w:hAnsi="Cambria"/>
          <w:b/>
          <w:bCs/>
          <w:sz w:val="20"/>
          <w:szCs w:val="20"/>
        </w:rPr>
        <w:t>Figure 2:</w:t>
      </w:r>
      <w:r>
        <w:rPr>
          <w:rFonts w:ascii="Cambria" w:hAnsi="Cambria"/>
          <w:sz w:val="20"/>
          <w:szCs w:val="20"/>
        </w:rPr>
        <w:t xml:space="preserve"> </w:t>
      </w:r>
      <w:r w:rsidRPr="003A4806">
        <w:rPr>
          <w:rFonts w:ascii="Cambria" w:hAnsi="Cambria"/>
          <w:i/>
          <w:iCs/>
          <w:sz w:val="20"/>
          <w:szCs w:val="20"/>
        </w:rPr>
        <w:t>Distance error effect on attenuation coefficient</w:t>
      </w:r>
    </w:p>
    <w:p w14:paraId="2DBBBA8C" w14:textId="15F05505" w:rsidR="005143EB" w:rsidRDefault="005143EB" w:rsidP="005143EB">
      <w:pPr>
        <w:spacing w:after="0" w:line="240" w:lineRule="auto"/>
        <w:ind w:firstLine="187"/>
        <w:jc w:val="both"/>
        <w:rPr>
          <w:rFonts w:ascii="Cambria" w:hAnsi="Cambria"/>
          <w:sz w:val="20"/>
          <w:szCs w:val="20"/>
        </w:rPr>
      </w:pPr>
    </w:p>
    <w:p w14:paraId="3FFA5138" w14:textId="3EA5DACA" w:rsidR="005143EB" w:rsidRDefault="005143EB" w:rsidP="005143EB">
      <w:pPr>
        <w:spacing w:after="0" w:line="240" w:lineRule="auto"/>
        <w:ind w:firstLine="187"/>
        <w:jc w:val="both"/>
        <w:rPr>
          <w:rFonts w:ascii="Cambria" w:hAnsi="Cambria"/>
          <w:sz w:val="20"/>
          <w:szCs w:val="20"/>
        </w:rPr>
      </w:pPr>
      <w:r>
        <w:rPr>
          <w:rFonts w:ascii="Cambria" w:hAnsi="Cambria"/>
          <w:sz w:val="20"/>
          <w:szCs w:val="20"/>
        </w:rPr>
        <w:t xml:space="preserve">The lines represent groups between the data points: adjacent reflections on the left, every other reflection in the middle, and first and last reflection on the right. Remarkably, the error does not seem to significantly compound with greater multiplication of the distance measurement—in fact, the error is much less than the differences between the different attenuation coefficients themselves; it is unlikely then that it has any </w:t>
      </w:r>
      <w:r w:rsidR="003A4806">
        <w:rPr>
          <w:rFonts w:ascii="Cambria" w:hAnsi="Cambria"/>
          <w:sz w:val="20"/>
          <w:szCs w:val="20"/>
        </w:rPr>
        <w:t>meaningful</w:t>
      </w:r>
      <w:r>
        <w:rPr>
          <w:rFonts w:ascii="Cambria" w:hAnsi="Cambria"/>
          <w:sz w:val="20"/>
          <w:szCs w:val="20"/>
        </w:rPr>
        <w:t xml:space="preserve"> effect on the </w:t>
      </w:r>
      <w:r w:rsidR="003A4806">
        <w:rPr>
          <w:rFonts w:ascii="Cambria" w:hAnsi="Cambria"/>
          <w:sz w:val="20"/>
          <w:szCs w:val="20"/>
        </w:rPr>
        <w:t>reliability of the data.</w:t>
      </w:r>
    </w:p>
    <w:p w14:paraId="7BC73A97" w14:textId="50CA6B0E" w:rsidR="003A4806" w:rsidRDefault="003A4806" w:rsidP="005143EB">
      <w:pPr>
        <w:spacing w:after="0" w:line="240" w:lineRule="auto"/>
        <w:ind w:firstLine="187"/>
        <w:jc w:val="both"/>
        <w:rPr>
          <w:rFonts w:ascii="Cambria" w:hAnsi="Cambria"/>
          <w:sz w:val="20"/>
          <w:szCs w:val="20"/>
        </w:rPr>
      </w:pPr>
    </w:p>
    <w:p w14:paraId="4BC07CA6" w14:textId="7542AC34" w:rsidR="003A4806" w:rsidRPr="003A4806" w:rsidRDefault="008D544A" w:rsidP="003A4806">
      <w:pPr>
        <w:spacing w:after="0" w:line="240" w:lineRule="auto"/>
        <w:jc w:val="both"/>
        <w:rPr>
          <w:rFonts w:ascii="Cambria" w:hAnsi="Cambria"/>
          <w:b/>
          <w:bCs/>
        </w:rPr>
      </w:pPr>
      <w:r>
        <w:rPr>
          <w:rFonts w:ascii="Cambria" w:hAnsi="Cambria"/>
          <w:noProof/>
          <w:sz w:val="20"/>
          <w:szCs w:val="20"/>
        </w:rPr>
        <mc:AlternateContent>
          <mc:Choice Requires="wps">
            <w:drawing>
              <wp:anchor distT="0" distB="0" distL="114300" distR="114300" simplePos="0" relativeHeight="251659264" behindDoc="0" locked="0" layoutInCell="1" allowOverlap="1" wp14:anchorId="7D9713D4" wp14:editId="00EE3E03">
                <wp:simplePos x="0" y="0"/>
                <wp:positionH relativeFrom="margin">
                  <wp:posOffset>542925</wp:posOffset>
                </wp:positionH>
                <wp:positionV relativeFrom="paragraph">
                  <wp:posOffset>7381240</wp:posOffset>
                </wp:positionV>
                <wp:extent cx="5400675" cy="276225"/>
                <wp:effectExtent l="0" t="0" r="0" b="0"/>
                <wp:wrapTopAndBottom/>
                <wp:docPr id="18" name="Text Box 18"/>
                <wp:cNvGraphicFramePr/>
                <a:graphic xmlns:a="http://schemas.openxmlformats.org/drawingml/2006/main">
                  <a:graphicData uri="http://schemas.microsoft.com/office/word/2010/wordprocessingShape">
                    <wps:wsp>
                      <wps:cNvSpPr txBox="1"/>
                      <wps:spPr>
                        <a:xfrm>
                          <a:off x="0" y="0"/>
                          <a:ext cx="5400675" cy="276225"/>
                        </a:xfrm>
                        <a:prstGeom prst="rect">
                          <a:avLst/>
                        </a:prstGeom>
                        <a:noFill/>
                        <a:ln w="6350">
                          <a:noFill/>
                        </a:ln>
                      </wps:spPr>
                      <wps:txbx>
                        <w:txbxContent>
                          <w:p w14:paraId="6510F397" w14:textId="15319CE5" w:rsidR="005C3441" w:rsidRPr="005C3441" w:rsidRDefault="005C3441">
                            <w:pPr>
                              <w:rPr>
                                <w:rFonts w:ascii="Cambria" w:hAnsi="Cambria"/>
                                <w:i/>
                                <w:iCs/>
                                <w:sz w:val="20"/>
                                <w:szCs w:val="20"/>
                              </w:rPr>
                            </w:pPr>
                            <w:r w:rsidRPr="005C3441">
                              <w:rPr>
                                <w:rFonts w:ascii="Cambria" w:hAnsi="Cambria"/>
                                <w:b/>
                                <w:bCs/>
                                <w:sz w:val="20"/>
                                <w:szCs w:val="20"/>
                              </w:rPr>
                              <w:t xml:space="preserve">Figure 3: </w:t>
                            </w:r>
                            <w:r w:rsidR="005A7D69">
                              <w:rPr>
                                <w:rFonts w:ascii="Cambria" w:hAnsi="Cambria"/>
                                <w:i/>
                                <w:iCs/>
                                <w:sz w:val="20"/>
                                <w:szCs w:val="20"/>
                              </w:rPr>
                              <w:t>Normal distribution curves for each combination of reflections in the prism sample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D9713D4" id="_x0000_t202" coordsize="21600,21600" o:spt="202" path="m,l,21600r21600,l21600,xe">
                <v:stroke joinstyle="miter"/>
                <v:path gradientshapeok="t" o:connecttype="rect"/>
              </v:shapetype>
              <v:shape id="Text Box 18" o:spid="_x0000_s1026" type="#_x0000_t202" style="position:absolute;left:0;text-align:left;margin-left:42.75pt;margin-top:581.2pt;width:425.25pt;height:21.75pt;z-index:25165926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" filled="f" stroked="f" strokeweight=".5pt">
                <v:textbox>
                  <w:txbxContent>
                    <w:p w14:paraId="6510F397" w14:textId="15319CE5" w:rsidR="005C3441" w:rsidRPr="005C3441" w:rsidRDefault="005C3441">
                      <w:pPr>
                        <w:rPr>
                          <w:rFonts w:ascii="Cambria" w:hAnsi="Cambria"/>
                          <w:i/>
                          <w:iCs/>
                          <w:sz w:val="20"/>
                          <w:szCs w:val="20"/>
                        </w:rPr>
                      </w:pPr>
                      <w:r w:rsidRPr="005C3441">
                        <w:rPr>
                          <w:rFonts w:ascii="Cambria" w:hAnsi="Cambria"/>
                          <w:b/>
                          <w:bCs/>
                          <w:sz w:val="20"/>
                          <w:szCs w:val="20"/>
                        </w:rPr>
                        <w:t xml:space="preserve">Figure 3: </w:t>
                      </w:r>
                      <w:r w:rsidR="005A7D69">
                        <w:rPr>
                          <w:rFonts w:ascii="Cambria" w:hAnsi="Cambria"/>
                          <w:i/>
                          <w:iCs/>
                          <w:sz w:val="20"/>
                          <w:szCs w:val="20"/>
                        </w:rPr>
                        <w:t>Normal distribution curves for each combination of reflections in the prism sample</w:t>
                      </w:r>
                    </w:p>
                  </w:txbxContent>
                </v:textbox>
                <w10:wrap type="topAndBottom" anchorx="margin"/>
              </v:shape>
            </w:pict>
          </mc:Fallback>
        </mc:AlternateContent>
      </w:r>
      <w:r w:rsidR="003A4806" w:rsidRPr="003A4806">
        <w:rPr>
          <w:rFonts w:ascii="Cambria" w:hAnsi="Cambria"/>
          <w:b/>
          <w:bCs/>
        </w:rPr>
        <w:t>2.4 Results and Discussion</w:t>
      </w:r>
    </w:p>
    <w:p w14:paraId="64D009DC" w14:textId="4D255EFB" w:rsidR="003A4806" w:rsidRDefault="003A4806" w:rsidP="005143EB">
      <w:pPr>
        <w:spacing w:after="0" w:line="240" w:lineRule="auto"/>
        <w:ind w:firstLine="187"/>
        <w:jc w:val="both"/>
        <w:rPr>
          <w:rFonts w:ascii="Cambria" w:hAnsi="Cambria"/>
          <w:sz w:val="20"/>
          <w:szCs w:val="20"/>
        </w:rPr>
      </w:pPr>
    </w:p>
    <w:p w14:paraId="7FAD63B2" w14:textId="673AF5B0" w:rsidR="005C3441" w:rsidRDefault="003A4806" w:rsidP="008D544A">
      <w:pPr>
        <w:spacing w:after="0" w:line="240" w:lineRule="auto"/>
        <w:ind w:firstLine="187"/>
        <w:jc w:val="both"/>
        <w:rPr>
          <w:rFonts w:ascii="Cambria" w:hAnsi="Cambria"/>
          <w:sz w:val="20"/>
          <w:szCs w:val="20"/>
        </w:rPr>
      </w:pPr>
      <w:r>
        <w:rPr>
          <w:rFonts w:ascii="Cambria" w:hAnsi="Cambria"/>
          <w:sz w:val="20"/>
          <w:szCs w:val="20"/>
        </w:rPr>
        <w:t xml:space="preserve">For each combination of reflection comparisons, </w:t>
      </w:r>
      <w:r w:rsidR="007F0881">
        <w:rPr>
          <w:rFonts w:ascii="Cambria" w:hAnsi="Cambria"/>
          <w:sz w:val="20"/>
          <w:szCs w:val="20"/>
        </w:rPr>
        <w:t xml:space="preserve">a </w:t>
      </w:r>
      <w:r w:rsidR="005C3441">
        <w:rPr>
          <w:rFonts w:ascii="Cambria" w:hAnsi="Cambria"/>
          <w:sz w:val="20"/>
          <w:szCs w:val="20"/>
        </w:rPr>
        <w:t>normal</w:t>
      </w:r>
      <w:r w:rsidR="007F0881">
        <w:rPr>
          <w:rFonts w:ascii="Cambria" w:hAnsi="Cambria"/>
          <w:sz w:val="20"/>
          <w:szCs w:val="20"/>
        </w:rPr>
        <w:t xml:space="preserve"> distribution curve was plotted</w:t>
      </w:r>
      <w:r w:rsidR="005C3441">
        <w:rPr>
          <w:rFonts w:ascii="Cambria" w:hAnsi="Cambria"/>
          <w:sz w:val="20"/>
          <w:szCs w:val="20"/>
        </w:rPr>
        <w:t xml:space="preserve"> by</w:t>
      </w:r>
      <w:r w:rsidR="007F0881">
        <w:rPr>
          <w:rFonts w:ascii="Cambria" w:hAnsi="Cambria"/>
          <w:sz w:val="20"/>
          <w:szCs w:val="20"/>
        </w:rPr>
        <w:t xml:space="preserve"> using the 5 measurement sites to determine a mean and standard deviation. The curves were then plotted on a common axis for comparison in figures 3 and 4.</w:t>
      </w:r>
      <w:r w:rsidR="008D544A">
        <w:rPr>
          <w:rFonts w:ascii="Cambria" w:hAnsi="Cambria"/>
          <w:sz w:val="20"/>
          <w:szCs w:val="20"/>
        </w:rPr>
        <w:t xml:space="preserve"> </w:t>
      </w:r>
      <w:r w:rsidR="005C3441">
        <w:rPr>
          <w:rFonts w:ascii="Cambria" w:hAnsi="Cambria"/>
          <w:sz w:val="20"/>
          <w:szCs w:val="20"/>
        </w:rPr>
        <w:t>As can be clearly seen for both samples, the calculated attenuation coefficients were widely variable. However, some general trends in the data can be determined: firstly, with the exception of the A4/A2 curve in figure 3, attenuation coefficients calculated from non-adjacent reflections tended to have narrower distributions than those that were. Secondly, the distribution of the peaks of the curves themselves seems to follow its own normally distributed trend, better illustrated in figure 3 than in 4 because of the greater number of curves calculated.</w:t>
      </w:r>
    </w:p>
    <w:p w14:paraId="66E225F9" w14:textId="490C9D9D" w:rsidR="005A7D69" w:rsidRDefault="008D544A" w:rsidP="002C1795">
      <w:pPr>
        <w:spacing w:after="120" w:line="240" w:lineRule="auto"/>
        <w:ind w:firstLine="187"/>
        <w:jc w:val="both"/>
        <w:rPr>
          <w:rFonts w:ascii="Cambria" w:hAnsi="Cambria"/>
          <w:sz w:val="20"/>
          <w:szCs w:val="20"/>
        </w:rPr>
      </w:pPr>
      <w:r>
        <w:rPr>
          <w:rFonts w:ascii="Cambria" w:hAnsi="Cambria"/>
          <w:noProof/>
          <w:sz w:val="20"/>
          <w:szCs w:val="20"/>
        </w:rPr>
        <w:drawing>
          <wp:anchor distT="0" distB="0" distL="114300" distR="114300" simplePos="0" relativeHeight="251674624" behindDoc="0" locked="0" layoutInCell="1" allowOverlap="1" wp14:anchorId="4E91CDB4" wp14:editId="3EA745CA">
            <wp:simplePos x="0" y="0"/>
            <wp:positionH relativeFrom="margin">
              <wp:align>right</wp:align>
            </wp:positionH>
            <wp:positionV relativeFrom="paragraph">
              <wp:posOffset>1012825</wp:posOffset>
            </wp:positionV>
            <wp:extent cx="6650355" cy="3800475"/>
            <wp:effectExtent l="0" t="0" r="0" b="9525"/>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650355" cy="3800475"/>
                    </a:xfrm>
                    <a:prstGeom prst="rect">
                      <a:avLst/>
                    </a:prstGeom>
                    <a:noFill/>
                  </pic:spPr>
                </pic:pic>
              </a:graphicData>
            </a:graphic>
            <wp14:sizeRelH relativeFrom="margin">
              <wp14:pctWidth>0</wp14:pctWidth>
            </wp14:sizeRelH>
            <wp14:sizeRelV relativeFrom="margin">
              <wp14:pctHeight>0</wp14:pctHeight>
            </wp14:sizeRelV>
          </wp:anchor>
        </w:drawing>
      </w:r>
      <w:r w:rsidR="005A7D69">
        <w:rPr>
          <w:rFonts w:ascii="Cambria" w:hAnsi="Cambria"/>
          <w:sz w:val="20"/>
          <w:szCs w:val="20"/>
        </w:rPr>
        <w:t xml:space="preserve">Along with the normal distributions for each combination of reflections, an ‘Average’ curve created by finding the mean of the means of the other distributions was also plotted (dark blue) for both samples. Of note is that this ‘Average’ curve behaves differently between the prism and the brake disc: figure 3 shows a broad </w:t>
      </w:r>
      <w:r w:rsidR="005A7D69">
        <w:rPr>
          <w:rFonts w:ascii="Cambria" w:hAnsi="Cambria"/>
          <w:sz w:val="20"/>
          <w:szCs w:val="20"/>
        </w:rPr>
        <w:t>distribution while the one in figure 4 behaves quite similarly to the A3/A1 distribution. The reason for this discrepancy in behavior is unclear; it may reflect a lesser overall variance in the brake disc sample data or it may simply be a result o</w:t>
      </w:r>
      <w:r w:rsidR="008E78DA">
        <w:rPr>
          <w:rFonts w:ascii="Cambria" w:hAnsi="Cambria"/>
          <w:sz w:val="20"/>
          <w:szCs w:val="20"/>
        </w:rPr>
        <w:t>f fewer points composing the average.</w:t>
      </w:r>
    </w:p>
    <w:p w14:paraId="07ABDFAF" w14:textId="0E8ACE18" w:rsidR="008E78DA" w:rsidRDefault="008E78DA" w:rsidP="002C1795">
      <w:pPr>
        <w:spacing w:after="120" w:line="240" w:lineRule="auto"/>
        <w:ind w:firstLine="187"/>
        <w:jc w:val="both"/>
        <w:rPr>
          <w:rFonts w:ascii="Cambria" w:hAnsi="Cambria"/>
          <w:sz w:val="20"/>
          <w:szCs w:val="20"/>
        </w:rPr>
      </w:pPr>
      <w:r>
        <w:rPr>
          <w:rFonts w:ascii="Cambria" w:hAnsi="Cambria"/>
          <w:sz w:val="20"/>
          <w:szCs w:val="20"/>
        </w:rPr>
        <w:t>As for the general trends noticed, the reason that non-adjacent reflection comparisons return narrower distributions may be a result of the greater amplitude difference proportionally decreasing the effect of variances in observed amplitude of the reflection peaks.</w:t>
      </w:r>
      <w:r w:rsidR="002C1795">
        <w:rPr>
          <w:rFonts w:ascii="Cambria" w:hAnsi="Cambria"/>
          <w:sz w:val="20"/>
          <w:szCs w:val="20"/>
        </w:rPr>
        <w:t xml:space="preserve"> If such truly is the case, the measurement process might then be optimized by first determining the equipment settings with the most possible observable reflections, then simply measuring the first and last peaks, being sure of course to note the distance traveled.</w:t>
      </w:r>
    </w:p>
    <w:p w14:paraId="76921B79" w14:textId="3E4196CB" w:rsidR="002C1795" w:rsidRDefault="002C1795" w:rsidP="00FA5380">
      <w:pPr>
        <w:spacing w:after="0" w:line="240" w:lineRule="auto"/>
        <w:ind w:firstLine="187"/>
        <w:jc w:val="both"/>
        <w:rPr>
          <w:rFonts w:ascii="Cambria" w:hAnsi="Cambria"/>
          <w:sz w:val="20"/>
          <w:szCs w:val="20"/>
        </w:rPr>
      </w:pPr>
      <w:r>
        <w:rPr>
          <w:rFonts w:ascii="Cambria" w:hAnsi="Cambria"/>
          <w:sz w:val="20"/>
          <w:szCs w:val="20"/>
        </w:rPr>
        <w:t xml:space="preserve">Though the data itself is widely variable, the distribution of the curve peaks may yet hold some promise: if the normal distributions are indeed themselves normally distributed, such behavior may intimate a more global mean value. In the case of the unknown metal prism, its ‘Average’ mean was determined to be </w:t>
      </w:r>
      <w:r w:rsidR="0093793A">
        <w:rPr>
          <w:rFonts w:ascii="Cambria" w:hAnsi="Cambria"/>
          <w:sz w:val="20"/>
          <w:szCs w:val="20"/>
        </w:rPr>
        <w:t>0.083</w:t>
      </w:r>
      <w:r w:rsidR="00FA5380">
        <w:rPr>
          <w:rFonts w:ascii="Cambria" w:hAnsi="Cambria"/>
          <w:sz w:val="20"/>
          <w:szCs w:val="20"/>
        </w:rPr>
        <w:t>1</w:t>
      </w:r>
      <w:r w:rsidR="0093793A">
        <w:rPr>
          <w:rFonts w:ascii="Cambria" w:hAnsi="Cambria"/>
          <w:sz w:val="20"/>
          <w:szCs w:val="20"/>
        </w:rPr>
        <w:t xml:space="preserve"> dB/mm or 83 dB/m at 5MHz—which agrees with values found for ferritic-pearlitic medium carbon steel (Ono, 2020).</w:t>
      </w:r>
      <w:r w:rsidR="00FA5380">
        <w:rPr>
          <w:rFonts w:ascii="Cambria" w:hAnsi="Cambria"/>
          <w:sz w:val="20"/>
          <w:szCs w:val="20"/>
        </w:rPr>
        <w:t xml:space="preserve"> It </w:t>
      </w:r>
      <w:r w:rsidR="00FA5380">
        <w:rPr>
          <w:rFonts w:ascii="Cambria" w:hAnsi="Cambria"/>
          <w:sz w:val="20"/>
          <w:szCs w:val="20"/>
        </w:rPr>
        <w:lastRenderedPageBreak/>
        <w:t>should also be noted that of all other means, the A4/A1 comparison came the closest to the ‘Average’ mean at 0.0833 dB/mm, supporting the notion that values calculated from widely separated reflections may return more accurate results.</w:t>
      </w:r>
    </w:p>
    <w:p w14:paraId="53D9807B" w14:textId="5A22C24D" w:rsidR="00FA5380" w:rsidRDefault="00FA5380" w:rsidP="00FA5380">
      <w:pPr>
        <w:spacing w:after="0" w:line="240" w:lineRule="auto"/>
        <w:ind w:firstLine="187"/>
        <w:jc w:val="both"/>
        <w:rPr>
          <w:rFonts w:ascii="Cambria" w:hAnsi="Cambria"/>
          <w:sz w:val="20"/>
          <w:szCs w:val="20"/>
        </w:rPr>
      </w:pPr>
    </w:p>
    <w:p w14:paraId="0284F917" w14:textId="32415A21" w:rsidR="00FA5380" w:rsidRPr="00156793" w:rsidRDefault="00FA5380" w:rsidP="00156793">
      <w:pPr>
        <w:spacing w:after="0" w:line="240" w:lineRule="auto"/>
        <w:jc w:val="both"/>
        <w:rPr>
          <w:rFonts w:ascii="Cambria" w:hAnsi="Cambria"/>
          <w:b/>
          <w:bCs/>
        </w:rPr>
      </w:pPr>
      <w:r w:rsidRPr="00156793">
        <w:rPr>
          <w:rFonts w:ascii="Cambria" w:hAnsi="Cambria"/>
          <w:b/>
          <w:bCs/>
        </w:rPr>
        <w:t>2.5 Conclusion</w:t>
      </w:r>
    </w:p>
    <w:p w14:paraId="102B69AD" w14:textId="6C81C279" w:rsidR="00FA5380" w:rsidRDefault="00FA5380" w:rsidP="00FA5380">
      <w:pPr>
        <w:spacing w:after="0" w:line="240" w:lineRule="auto"/>
        <w:ind w:firstLine="187"/>
        <w:jc w:val="both"/>
        <w:rPr>
          <w:rFonts w:ascii="Cambria" w:hAnsi="Cambria"/>
          <w:sz w:val="20"/>
          <w:szCs w:val="20"/>
        </w:rPr>
      </w:pPr>
    </w:p>
    <w:p w14:paraId="41F593F8" w14:textId="22EBC04F" w:rsidR="007E674D" w:rsidRDefault="00FA5380" w:rsidP="007E674D">
      <w:pPr>
        <w:spacing w:after="120" w:line="240" w:lineRule="auto"/>
        <w:ind w:firstLine="187"/>
        <w:jc w:val="both"/>
        <w:rPr>
          <w:rFonts w:ascii="Cambria" w:hAnsi="Cambria"/>
          <w:sz w:val="20"/>
          <w:szCs w:val="20"/>
        </w:rPr>
      </w:pPr>
      <w:r>
        <w:rPr>
          <w:rFonts w:ascii="Cambria" w:hAnsi="Cambria"/>
          <w:sz w:val="20"/>
          <w:szCs w:val="20"/>
        </w:rPr>
        <w:t>The collected data are widely variable and not suitable for making determinations regarding material properties of the samples. However, trends in the collected data suggest methods for further refinement: one possible way to obtain data of better quality would be to collect data from many more sites as well as—if applicable—differing sample thicknesses in order to aggregate the determined values into a global ‘Average’ mean. More thickness measurements may be performed as well but do not seem to be of major importance given the comparatively low effect the error has on the determination of the</w:t>
      </w:r>
      <w:r w:rsidR="007E674D">
        <w:rPr>
          <w:rFonts w:ascii="Cambria" w:hAnsi="Cambria"/>
          <w:sz w:val="20"/>
          <w:szCs w:val="20"/>
        </w:rPr>
        <w:t xml:space="preserve"> attenuation coefficient, even when multiplied.</w:t>
      </w:r>
    </w:p>
    <w:p w14:paraId="0F9B0A14" w14:textId="07EA8471" w:rsidR="00156793" w:rsidRDefault="008D544A" w:rsidP="007E674D">
      <w:pPr>
        <w:spacing w:after="120" w:line="240" w:lineRule="auto"/>
        <w:ind w:firstLine="187"/>
        <w:jc w:val="both"/>
        <w:rPr>
          <w:rFonts w:ascii="Cambria" w:hAnsi="Cambria"/>
          <w:sz w:val="20"/>
          <w:szCs w:val="20"/>
        </w:rPr>
      </w:pPr>
      <w:r>
        <w:rPr>
          <w:rFonts w:ascii="Cambria" w:hAnsi="Cambria"/>
          <w:noProof/>
          <w:sz w:val="20"/>
          <w:szCs w:val="20"/>
        </w:rPr>
        <w:drawing>
          <wp:anchor distT="0" distB="0" distL="114300" distR="114300" simplePos="0" relativeHeight="251675648" behindDoc="0" locked="0" layoutInCell="1" allowOverlap="1" wp14:anchorId="36C032FC" wp14:editId="4AE7860B">
            <wp:simplePos x="0" y="0"/>
            <wp:positionH relativeFrom="margin">
              <wp:align>left</wp:align>
            </wp:positionH>
            <wp:positionV relativeFrom="paragraph">
              <wp:posOffset>899160</wp:posOffset>
            </wp:positionV>
            <wp:extent cx="6448425" cy="3494405"/>
            <wp:effectExtent l="0" t="0" r="9525" b="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448425" cy="3494405"/>
                    </a:xfrm>
                    <a:prstGeom prst="rect">
                      <a:avLst/>
                    </a:prstGeom>
                    <a:noFill/>
                  </pic:spPr>
                </pic:pic>
              </a:graphicData>
            </a:graphic>
          </wp:anchor>
        </w:drawing>
      </w:r>
      <w:r>
        <w:rPr>
          <w:rFonts w:ascii="Cambria" w:hAnsi="Cambria"/>
          <w:noProof/>
          <w:sz w:val="20"/>
          <w:szCs w:val="20"/>
        </w:rPr>
        <mc:AlternateContent>
          <mc:Choice Requires="wps">
            <w:drawing>
              <wp:anchor distT="0" distB="0" distL="114300" distR="114300" simplePos="0" relativeHeight="251661312" behindDoc="0" locked="0" layoutInCell="1" allowOverlap="1" wp14:anchorId="7757EFBE" wp14:editId="20F871A8">
                <wp:simplePos x="0" y="0"/>
                <wp:positionH relativeFrom="margin">
                  <wp:align>center</wp:align>
                </wp:positionH>
                <wp:positionV relativeFrom="paragraph">
                  <wp:posOffset>4442460</wp:posOffset>
                </wp:positionV>
                <wp:extent cx="5400675" cy="276225"/>
                <wp:effectExtent l="0" t="0" r="0" b="0"/>
                <wp:wrapTopAndBottom/>
                <wp:docPr id="19" name="Text Box 19"/>
                <wp:cNvGraphicFramePr/>
                <a:graphic xmlns:a="http://schemas.openxmlformats.org/drawingml/2006/main">
                  <a:graphicData uri="http://schemas.microsoft.com/office/word/2010/wordprocessingShape">
                    <wps:wsp>
                      <wps:cNvSpPr txBox="1"/>
                      <wps:spPr>
                        <a:xfrm>
                          <a:off x="0" y="0"/>
                          <a:ext cx="5400675" cy="276225"/>
                        </a:xfrm>
                        <a:prstGeom prst="rect">
                          <a:avLst/>
                        </a:prstGeom>
                        <a:noFill/>
                        <a:ln w="6350">
                          <a:noFill/>
                        </a:ln>
                      </wps:spPr>
                      <wps:txbx>
                        <w:txbxContent>
                          <w:p w14:paraId="388ACFED" w14:textId="50187C1A" w:rsidR="005A7D69" w:rsidRPr="005C3441" w:rsidRDefault="005A7D69" w:rsidP="005A7D69">
                            <w:pPr>
                              <w:rPr>
                                <w:rFonts w:ascii="Cambria" w:hAnsi="Cambria"/>
                                <w:i/>
                                <w:iCs/>
                                <w:sz w:val="20"/>
                                <w:szCs w:val="20"/>
                              </w:rPr>
                            </w:pPr>
                            <w:r w:rsidRPr="005C3441">
                              <w:rPr>
                                <w:rFonts w:ascii="Cambria" w:hAnsi="Cambria"/>
                                <w:b/>
                                <w:bCs/>
                                <w:sz w:val="20"/>
                                <w:szCs w:val="20"/>
                              </w:rPr>
                              <w:t xml:space="preserve">Figure </w:t>
                            </w:r>
                            <w:r>
                              <w:rPr>
                                <w:rFonts w:ascii="Cambria" w:hAnsi="Cambria"/>
                                <w:b/>
                                <w:bCs/>
                                <w:sz w:val="20"/>
                                <w:szCs w:val="20"/>
                              </w:rPr>
                              <w:t>4</w:t>
                            </w:r>
                            <w:r w:rsidRPr="005C3441">
                              <w:rPr>
                                <w:rFonts w:ascii="Cambria" w:hAnsi="Cambria"/>
                                <w:b/>
                                <w:bCs/>
                                <w:sz w:val="20"/>
                                <w:szCs w:val="20"/>
                              </w:rPr>
                              <w:t xml:space="preserve">: </w:t>
                            </w:r>
                            <w:r>
                              <w:rPr>
                                <w:rFonts w:ascii="Cambria" w:hAnsi="Cambria"/>
                                <w:i/>
                                <w:iCs/>
                                <w:sz w:val="20"/>
                                <w:szCs w:val="20"/>
                              </w:rPr>
                              <w:t>Normal distribution curves for each combination of reflections in the brake disc sample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757EFBE" id="Text Box 19" o:spid="_x0000_s1027" type="#_x0000_t202" style="position:absolute;left:0;text-align:left;margin-left:0;margin-top:349.8pt;width:425.25pt;height:21.75pt;z-index:25166131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" filled="f" stroked="f" strokeweight=".5pt">
                <v:textbox>
                  <w:txbxContent>
                    <w:p w14:paraId="388ACFED" w14:textId="50187C1A" w:rsidR="005A7D69" w:rsidRPr="005C3441" w:rsidRDefault="005A7D69" w:rsidP="005A7D69">
                      <w:pPr>
                        <w:rPr>
                          <w:rFonts w:ascii="Cambria" w:hAnsi="Cambria"/>
                          <w:i/>
                          <w:iCs/>
                          <w:sz w:val="20"/>
                          <w:szCs w:val="20"/>
                        </w:rPr>
                      </w:pPr>
                      <w:r w:rsidRPr="005C3441">
                        <w:rPr>
                          <w:rFonts w:ascii="Cambria" w:hAnsi="Cambria"/>
                          <w:b/>
                          <w:bCs/>
                          <w:sz w:val="20"/>
                          <w:szCs w:val="20"/>
                        </w:rPr>
                        <w:t xml:space="preserve">Figure </w:t>
                      </w:r>
                      <w:r>
                        <w:rPr>
                          <w:rFonts w:ascii="Cambria" w:hAnsi="Cambria"/>
                          <w:b/>
                          <w:bCs/>
                          <w:sz w:val="20"/>
                          <w:szCs w:val="20"/>
                        </w:rPr>
                        <w:t>4</w:t>
                      </w:r>
                      <w:r w:rsidRPr="005C3441">
                        <w:rPr>
                          <w:rFonts w:ascii="Cambria" w:hAnsi="Cambria"/>
                          <w:b/>
                          <w:bCs/>
                          <w:sz w:val="20"/>
                          <w:szCs w:val="20"/>
                        </w:rPr>
                        <w:t xml:space="preserve">: </w:t>
                      </w:r>
                      <w:r>
                        <w:rPr>
                          <w:rFonts w:ascii="Cambria" w:hAnsi="Cambria"/>
                          <w:i/>
                          <w:iCs/>
                          <w:sz w:val="20"/>
                          <w:szCs w:val="20"/>
                        </w:rPr>
                        <w:t>Normal distribution curves for each combination of reflections in the brake disc sample</w:t>
                      </w:r>
                    </w:p>
                  </w:txbxContent>
                </v:textbox>
                <w10:wrap type="topAndBottom" anchorx="margin"/>
              </v:shape>
            </w:pict>
          </mc:Fallback>
        </mc:AlternateContent>
      </w:r>
      <w:r w:rsidR="007E674D">
        <w:rPr>
          <w:rFonts w:ascii="Cambria" w:hAnsi="Cambria"/>
          <w:sz w:val="20"/>
          <w:szCs w:val="20"/>
        </w:rPr>
        <w:t xml:space="preserve">Perhaps a less labor intensive way to achieve similar results might be to simply maximize the number of reflections observed—as was seen in both samples, values calculated from reflections with maximal amplitude difference between them seemed to have narrower distributions, suggesting a lower overall error. The mean </w:t>
      </w:r>
      <w:r w:rsidR="007E674D">
        <w:rPr>
          <w:rFonts w:ascii="Cambria" w:hAnsi="Cambria"/>
          <w:sz w:val="20"/>
          <w:szCs w:val="20"/>
        </w:rPr>
        <w:t>values derived also closely resembled the ‘Average’ mean values computed from many curves.</w:t>
      </w:r>
      <w:r w:rsidR="005B523C">
        <w:rPr>
          <w:rFonts w:ascii="Cambria" w:hAnsi="Cambria"/>
          <w:sz w:val="20"/>
          <w:szCs w:val="20"/>
        </w:rPr>
        <w:t xml:space="preserve"> Either way, further work will need to be done before any firm statements can be made about the material properties of the samples.</w:t>
      </w:r>
    </w:p>
    <w:p w14:paraId="584F8B05" w14:textId="73395883" w:rsidR="00156793" w:rsidRDefault="00156793">
      <w:pPr>
        <w:spacing w:after="0" w:line="240" w:lineRule="auto"/>
        <w:rPr>
          <w:rFonts w:ascii="Cambria" w:hAnsi="Cambria"/>
          <w:sz w:val="20"/>
          <w:szCs w:val="20"/>
        </w:rPr>
      </w:pPr>
      <w:r>
        <w:rPr>
          <w:rFonts w:ascii="Cambria" w:hAnsi="Cambria"/>
          <w:sz w:val="20"/>
          <w:szCs w:val="20"/>
        </w:rPr>
        <w:br w:type="page"/>
      </w:r>
    </w:p>
    <w:p w14:paraId="37023CF1" w14:textId="44D3D1AA" w:rsidR="007E674D" w:rsidRPr="00156793" w:rsidRDefault="00156793" w:rsidP="00156793">
      <w:pPr>
        <w:spacing w:after="120" w:line="240" w:lineRule="auto"/>
        <w:jc w:val="both"/>
        <w:rPr>
          <w:rFonts w:ascii="Cambria" w:hAnsi="Cambria"/>
          <w:b/>
          <w:bCs/>
        </w:rPr>
      </w:pPr>
      <w:r w:rsidRPr="00156793">
        <w:rPr>
          <w:rFonts w:ascii="Cambria" w:hAnsi="Cambria"/>
          <w:b/>
          <w:bCs/>
        </w:rPr>
        <w:lastRenderedPageBreak/>
        <w:t>3. SIZING PROBABILITY</w:t>
      </w:r>
    </w:p>
    <w:p w14:paraId="69511CCB" w14:textId="500A3198" w:rsidR="00156793" w:rsidRDefault="00E468BE" w:rsidP="00156793">
      <w:pPr>
        <w:spacing w:after="0" w:line="240" w:lineRule="auto"/>
        <w:ind w:firstLine="187"/>
        <w:jc w:val="both"/>
        <w:rPr>
          <w:rFonts w:ascii="Cambria" w:hAnsi="Cambria"/>
          <w:sz w:val="20"/>
          <w:szCs w:val="20"/>
        </w:rPr>
      </w:pPr>
      <w:r>
        <w:rPr>
          <w:rFonts w:ascii="Cambria" w:hAnsi="Cambria"/>
          <w:sz w:val="20"/>
          <w:szCs w:val="20"/>
        </w:rPr>
        <w:t xml:space="preserve">Statistical methods were used to evaluate externally sourced defect size measurement data. </w:t>
      </w:r>
      <w:r w:rsidR="00DE3717">
        <w:rPr>
          <w:rFonts w:ascii="Cambria" w:hAnsi="Cambria"/>
          <w:sz w:val="20"/>
          <w:szCs w:val="20"/>
        </w:rPr>
        <w:t>The evaluation had two goals: to evaluate the performance of the personnel themselves and to identify any systemic trends that may indicate an issue with the measurement process.</w:t>
      </w:r>
    </w:p>
    <w:p w14:paraId="615D56C3" w14:textId="6C733604" w:rsidR="00DE3717" w:rsidRDefault="00DE3717" w:rsidP="00156793">
      <w:pPr>
        <w:spacing w:after="0" w:line="240" w:lineRule="auto"/>
        <w:ind w:firstLine="187"/>
        <w:jc w:val="both"/>
        <w:rPr>
          <w:rFonts w:ascii="Cambria" w:hAnsi="Cambria"/>
          <w:sz w:val="20"/>
          <w:szCs w:val="20"/>
        </w:rPr>
      </w:pPr>
    </w:p>
    <w:p w14:paraId="4ED44DD4" w14:textId="56BC61C2" w:rsidR="00DE3717" w:rsidRPr="00DE3717" w:rsidRDefault="00DE3717" w:rsidP="00156793">
      <w:pPr>
        <w:spacing w:after="0" w:line="240" w:lineRule="auto"/>
        <w:jc w:val="both"/>
        <w:rPr>
          <w:rFonts w:ascii="Cambria" w:hAnsi="Cambria"/>
          <w:sz w:val="20"/>
          <w:szCs w:val="20"/>
        </w:rPr>
      </w:pPr>
      <w:r w:rsidRPr="00FC22C2">
        <w:rPr>
          <w:noProof/>
        </w:rPr>
        <w:drawing>
          <wp:anchor distT="0" distB="0" distL="114300" distR="114300" simplePos="0" relativeHeight="251662336" behindDoc="0" locked="0" layoutInCell="1" allowOverlap="1" wp14:anchorId="498ABC4D" wp14:editId="6FD6B7F5">
            <wp:simplePos x="0" y="0"/>
            <wp:positionH relativeFrom="column">
              <wp:posOffset>38100</wp:posOffset>
            </wp:positionH>
            <wp:positionV relativeFrom="page">
              <wp:posOffset>3429000</wp:posOffset>
            </wp:positionV>
            <wp:extent cx="6543675" cy="3708400"/>
            <wp:effectExtent l="0" t="0" r="9525" b="6350"/>
            <wp:wrapTopAndBottom/>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543675" cy="3708400"/>
                    </a:xfrm>
                    <a:prstGeom prst="rect">
                      <a:avLst/>
                    </a:prstGeom>
                    <a:noFill/>
                    <a:ln>
                      <a:noFill/>
                    </a:ln>
                  </pic:spPr>
                </pic:pic>
              </a:graphicData>
            </a:graphic>
            <wp14:sizeRelH relativeFrom="margin">
              <wp14:pctWidth>0</wp14:pctWidth>
            </wp14:sizeRelH>
          </wp:anchor>
        </w:drawing>
      </w:r>
      <w:r w:rsidRPr="00DE3717">
        <w:rPr>
          <w:rFonts w:ascii="Cambria" w:hAnsi="Cambria"/>
          <w:b/>
          <w:bCs/>
          <w:sz w:val="20"/>
          <w:szCs w:val="20"/>
        </w:rPr>
        <w:t xml:space="preserve"> </w:t>
      </w:r>
      <w:r w:rsidRPr="00FC22C2">
        <w:rPr>
          <w:rFonts w:ascii="Cambria" w:hAnsi="Cambria"/>
          <w:b/>
          <w:bCs/>
          <w:sz w:val="20"/>
          <w:szCs w:val="20"/>
        </w:rPr>
        <w:t>Table 6:</w:t>
      </w:r>
      <w:r>
        <w:rPr>
          <w:rFonts w:ascii="Cambria" w:hAnsi="Cambria"/>
          <w:sz w:val="20"/>
          <w:szCs w:val="20"/>
        </w:rPr>
        <w:t xml:space="preserve"> Operator measurement results</w:t>
      </w:r>
    </w:p>
    <w:p w14:paraId="2E7A5D11" w14:textId="77777777" w:rsidR="00DE3717" w:rsidRDefault="00DE3717" w:rsidP="00156793">
      <w:pPr>
        <w:spacing w:after="0" w:line="240" w:lineRule="auto"/>
        <w:jc w:val="both"/>
        <w:rPr>
          <w:rFonts w:ascii="Cambria" w:hAnsi="Cambria"/>
          <w:b/>
          <w:bCs/>
        </w:rPr>
      </w:pPr>
    </w:p>
    <w:p w14:paraId="55E19208" w14:textId="41BA9887" w:rsidR="00156793" w:rsidRDefault="00156793" w:rsidP="00156793">
      <w:pPr>
        <w:spacing w:after="0" w:line="240" w:lineRule="auto"/>
        <w:jc w:val="both"/>
        <w:rPr>
          <w:rFonts w:ascii="Cambria" w:hAnsi="Cambria"/>
          <w:b/>
          <w:bCs/>
        </w:rPr>
      </w:pPr>
      <w:r w:rsidRPr="00156793">
        <w:rPr>
          <w:rFonts w:ascii="Cambria" w:hAnsi="Cambria"/>
          <w:b/>
          <w:bCs/>
        </w:rPr>
        <w:t xml:space="preserve">3.1 </w:t>
      </w:r>
      <w:r w:rsidR="00FC22C2">
        <w:rPr>
          <w:rFonts w:ascii="Cambria" w:hAnsi="Cambria"/>
          <w:b/>
          <w:bCs/>
        </w:rPr>
        <w:t>Provided Data</w:t>
      </w:r>
    </w:p>
    <w:p w14:paraId="6D780673" w14:textId="77777777" w:rsidR="00156793" w:rsidRDefault="00156793" w:rsidP="00156793">
      <w:pPr>
        <w:spacing w:after="0" w:line="240" w:lineRule="auto"/>
        <w:jc w:val="both"/>
        <w:rPr>
          <w:rFonts w:ascii="Cambria" w:hAnsi="Cambria"/>
          <w:b/>
          <w:bCs/>
        </w:rPr>
      </w:pPr>
    </w:p>
    <w:p w14:paraId="269ABB50" w14:textId="73ADAA7E" w:rsidR="00FC22C2" w:rsidRDefault="00156793" w:rsidP="00DE3717">
      <w:pPr>
        <w:spacing w:after="0" w:line="240" w:lineRule="auto"/>
        <w:ind w:firstLine="180"/>
        <w:jc w:val="both"/>
        <w:rPr>
          <w:rFonts w:ascii="Cambria" w:hAnsi="Cambria"/>
          <w:sz w:val="20"/>
          <w:szCs w:val="20"/>
        </w:rPr>
      </w:pPr>
      <w:r>
        <w:rPr>
          <w:rFonts w:ascii="Cambria" w:hAnsi="Cambria"/>
          <w:sz w:val="20"/>
          <w:szCs w:val="20"/>
        </w:rPr>
        <w:t>Ten operators were given 21 defects of known size to measure using ultrasonic equipment. The results of the measurement are displayed</w:t>
      </w:r>
      <w:r w:rsidR="00DE3717">
        <w:rPr>
          <w:rFonts w:ascii="Cambria" w:hAnsi="Cambria"/>
          <w:sz w:val="20"/>
          <w:szCs w:val="20"/>
        </w:rPr>
        <w:t xml:space="preserve"> above</w:t>
      </w:r>
      <w:r>
        <w:rPr>
          <w:rFonts w:ascii="Cambria" w:hAnsi="Cambria"/>
          <w:sz w:val="20"/>
          <w:szCs w:val="20"/>
        </w:rPr>
        <w:t xml:space="preserve"> in table 6.</w:t>
      </w:r>
    </w:p>
    <w:p w14:paraId="6D8AD4A3" w14:textId="77777777" w:rsidR="00FC22C2" w:rsidRDefault="00FC22C2" w:rsidP="00156793">
      <w:pPr>
        <w:spacing w:after="0" w:line="240" w:lineRule="auto"/>
        <w:ind w:firstLine="180"/>
        <w:jc w:val="both"/>
        <w:rPr>
          <w:rFonts w:ascii="Cambria" w:hAnsi="Cambria"/>
          <w:sz w:val="20"/>
          <w:szCs w:val="20"/>
        </w:rPr>
      </w:pPr>
    </w:p>
    <w:p w14:paraId="4E995430" w14:textId="77777777" w:rsidR="006E737A" w:rsidRPr="008B29C1" w:rsidRDefault="00FC22C2" w:rsidP="008B29C1">
      <w:pPr>
        <w:spacing w:after="0" w:line="240" w:lineRule="auto"/>
        <w:ind w:hanging="90"/>
        <w:jc w:val="both"/>
        <w:rPr>
          <w:rFonts w:ascii="Cambria" w:hAnsi="Cambria"/>
          <w:b/>
          <w:bCs/>
        </w:rPr>
      </w:pPr>
      <w:r w:rsidRPr="008B29C1">
        <w:rPr>
          <w:rFonts w:ascii="Cambria" w:hAnsi="Cambria"/>
          <w:b/>
          <w:bCs/>
        </w:rPr>
        <w:t>3.2 Calculations</w:t>
      </w:r>
    </w:p>
    <w:p w14:paraId="033CC7E1" w14:textId="77777777" w:rsidR="006E737A" w:rsidRDefault="006E737A" w:rsidP="00156793">
      <w:pPr>
        <w:spacing w:after="0" w:line="240" w:lineRule="auto"/>
        <w:ind w:firstLine="180"/>
        <w:jc w:val="both"/>
        <w:rPr>
          <w:rFonts w:ascii="Cambria" w:hAnsi="Cambria"/>
          <w:sz w:val="20"/>
          <w:szCs w:val="20"/>
        </w:rPr>
      </w:pPr>
    </w:p>
    <w:p w14:paraId="0859A763" w14:textId="6889E492" w:rsidR="008B29C1" w:rsidRDefault="006E737A" w:rsidP="00156793">
      <w:pPr>
        <w:spacing w:after="0" w:line="240" w:lineRule="auto"/>
        <w:ind w:firstLine="180"/>
        <w:jc w:val="both"/>
        <w:rPr>
          <w:rFonts w:ascii="Cambria" w:hAnsi="Cambria"/>
          <w:sz w:val="20"/>
          <w:szCs w:val="20"/>
        </w:rPr>
      </w:pPr>
      <w:r>
        <w:rPr>
          <w:rFonts w:ascii="Cambria" w:hAnsi="Cambria"/>
          <w:sz w:val="20"/>
          <w:szCs w:val="20"/>
        </w:rPr>
        <w:t>The results from each operator were then tested for linearity against the known defect sizes in a common plot. The resultant graph, which was unreadable due to the numerous data points, was then refined into the plot shown in figure 5. The mean of all measured values was taken for each defect and the estimated standard error calculated via equation 2</w:t>
      </w:r>
      <w:r w:rsidR="008B29C1">
        <w:rPr>
          <w:rFonts w:ascii="Cambria" w:hAnsi="Cambria"/>
          <w:sz w:val="20"/>
          <w:szCs w:val="20"/>
        </w:rPr>
        <w:t xml:space="preserve"> below</w:t>
      </w:r>
      <w:r>
        <w:rPr>
          <w:rFonts w:ascii="Cambria" w:hAnsi="Cambria"/>
          <w:sz w:val="20"/>
          <w:szCs w:val="20"/>
        </w:rPr>
        <w:t xml:space="preserve"> (Wasserman</w:t>
      </w:r>
      <w:r w:rsidR="008B29C1">
        <w:rPr>
          <w:rFonts w:ascii="Cambria" w:hAnsi="Cambria"/>
          <w:sz w:val="20"/>
          <w:szCs w:val="20"/>
        </w:rPr>
        <w:t>, 2003 pp.101), where σ is the standard deviation and n the number of samples.</w:t>
      </w:r>
    </w:p>
    <w:p w14:paraId="5F8E8DF8" w14:textId="77777777" w:rsidR="008B29C1" w:rsidRDefault="008B29C1" w:rsidP="00156793">
      <w:pPr>
        <w:spacing w:after="0" w:line="240" w:lineRule="auto"/>
        <w:ind w:firstLine="180"/>
        <w:jc w:val="both"/>
        <w:rPr>
          <w:rFonts w:ascii="Cambria" w:hAnsi="Cambria"/>
          <w:sz w:val="20"/>
          <w:szCs w:val="20"/>
        </w:rPr>
      </w:pPr>
    </w:p>
    <w:p w14:paraId="1D34E27E" w14:textId="77777777" w:rsidR="008B29C1" w:rsidRDefault="00000000" w:rsidP="00156793">
      <w:pPr>
        <w:spacing w:after="0" w:line="240" w:lineRule="auto"/>
        <w:ind w:firstLine="180"/>
        <w:jc w:val="both"/>
        <w:rPr>
          <w:rFonts w:ascii="Cambria" w:hAnsi="Cambria"/>
          <w:sz w:val="20"/>
          <w:szCs w:val="20"/>
        </w:rPr>
      </w:pPr>
      <m:oMath>
        <m:acc>
          <m:accPr>
            <m:ctrlPr>
              <w:rPr>
                <w:rFonts w:ascii="Cambria Math" w:hAnsi="Cambria Math"/>
                <w:i/>
                <w:sz w:val="20"/>
                <w:szCs w:val="20"/>
              </w:rPr>
            </m:ctrlPr>
          </m:accPr>
          <m:e>
            <m:r>
              <w:rPr>
                <w:rFonts w:ascii="Cambria Math" w:hAnsi="Cambria Math"/>
                <w:sz w:val="20"/>
                <w:szCs w:val="20"/>
              </w:rPr>
              <m:t>se</m:t>
            </m:r>
          </m:e>
        </m:acc>
        <m:r>
          <w:rPr>
            <w:rFonts w:ascii="Cambria Math" w:hAnsi="Cambria Math"/>
            <w:sz w:val="20"/>
            <w:szCs w:val="20"/>
          </w:rPr>
          <m:t xml:space="preserve">= </m:t>
        </m:r>
        <m:acc>
          <m:accPr>
            <m:ctrlPr>
              <w:rPr>
                <w:rFonts w:ascii="Cambria Math" w:hAnsi="Cambria Math"/>
                <w:i/>
                <w:sz w:val="20"/>
                <w:szCs w:val="20"/>
              </w:rPr>
            </m:ctrlPr>
          </m:accPr>
          <m:e>
            <m:r>
              <w:rPr>
                <w:rFonts w:ascii="Cambria Math" w:hAnsi="Cambria Math"/>
                <w:sz w:val="20"/>
                <w:szCs w:val="20"/>
              </w:rPr>
              <m:t>σ</m:t>
            </m:r>
          </m:e>
        </m:acc>
        <m:r>
          <w:rPr>
            <w:rFonts w:ascii="Cambria Math" w:hAnsi="Cambria Math"/>
            <w:sz w:val="20"/>
            <w:szCs w:val="20"/>
          </w:rPr>
          <m:t>/</m:t>
        </m:r>
        <m:rad>
          <m:radPr>
            <m:degHide m:val="1"/>
            <m:ctrlPr>
              <w:rPr>
                <w:rFonts w:ascii="Cambria Math" w:hAnsi="Cambria Math"/>
                <w:i/>
                <w:sz w:val="20"/>
                <w:szCs w:val="20"/>
              </w:rPr>
            </m:ctrlPr>
          </m:radPr>
          <m:deg/>
          <m:e>
            <m:r>
              <w:rPr>
                <w:rFonts w:ascii="Cambria Math" w:hAnsi="Cambria Math"/>
                <w:sz w:val="20"/>
                <w:szCs w:val="20"/>
              </w:rPr>
              <m:t>n</m:t>
            </m:r>
          </m:e>
        </m:rad>
      </m:oMath>
      <w:r w:rsidR="008B29C1">
        <w:rPr>
          <w:rFonts w:ascii="Cambria" w:hAnsi="Cambria"/>
          <w:sz w:val="20"/>
          <w:szCs w:val="20"/>
        </w:rPr>
        <w:tab/>
      </w:r>
      <w:r w:rsidR="008B29C1">
        <w:rPr>
          <w:rFonts w:ascii="Cambria" w:hAnsi="Cambria"/>
          <w:sz w:val="20"/>
          <w:szCs w:val="20"/>
        </w:rPr>
        <w:tab/>
      </w:r>
      <w:r w:rsidR="008B29C1">
        <w:rPr>
          <w:rFonts w:ascii="Cambria" w:hAnsi="Cambria"/>
          <w:sz w:val="20"/>
          <w:szCs w:val="20"/>
        </w:rPr>
        <w:tab/>
      </w:r>
      <w:r w:rsidR="008B29C1">
        <w:rPr>
          <w:rFonts w:ascii="Cambria" w:hAnsi="Cambria"/>
          <w:sz w:val="20"/>
          <w:szCs w:val="20"/>
        </w:rPr>
        <w:tab/>
      </w:r>
      <w:r w:rsidR="008B29C1">
        <w:rPr>
          <w:rFonts w:ascii="Cambria" w:hAnsi="Cambria"/>
          <w:sz w:val="20"/>
          <w:szCs w:val="20"/>
        </w:rPr>
        <w:tab/>
        <w:t>(2)</w:t>
      </w:r>
    </w:p>
    <w:p w14:paraId="4000F9E9" w14:textId="77777777" w:rsidR="008B29C1" w:rsidRDefault="008B29C1" w:rsidP="00156793">
      <w:pPr>
        <w:spacing w:after="0" w:line="240" w:lineRule="auto"/>
        <w:ind w:firstLine="180"/>
        <w:jc w:val="both"/>
        <w:rPr>
          <w:rFonts w:ascii="Cambria" w:hAnsi="Cambria"/>
          <w:sz w:val="20"/>
          <w:szCs w:val="20"/>
        </w:rPr>
      </w:pPr>
    </w:p>
    <w:p w14:paraId="41BB633A" w14:textId="77777777" w:rsidR="00137854" w:rsidRDefault="008B29C1" w:rsidP="00156793">
      <w:pPr>
        <w:spacing w:after="0" w:line="240" w:lineRule="auto"/>
        <w:ind w:firstLine="180"/>
        <w:jc w:val="both"/>
        <w:rPr>
          <w:rFonts w:ascii="Cambria" w:hAnsi="Cambria"/>
          <w:sz w:val="20"/>
          <w:szCs w:val="20"/>
        </w:rPr>
      </w:pPr>
      <w:r>
        <w:rPr>
          <w:rFonts w:ascii="Cambria" w:hAnsi="Cambria"/>
          <w:sz w:val="20"/>
          <w:szCs w:val="20"/>
        </w:rPr>
        <w:t xml:space="preserve">The calculated standard deviation and error are also displayed in table 7, where it can more clearly be seen that the </w:t>
      </w:r>
      <w:r w:rsidR="00137854">
        <w:rPr>
          <w:rFonts w:ascii="Cambria" w:hAnsi="Cambria"/>
          <w:sz w:val="20"/>
          <w:szCs w:val="20"/>
        </w:rPr>
        <w:t>standard error tends to increase as the defect size grows. This was also somewhat visible in figure 6, which displays the error of each measurement from each operator—errors about the smaller defects seemed to be more closely vertically packed, indicating slightly less variance.</w:t>
      </w:r>
    </w:p>
    <w:p w14:paraId="07CBC8ED" w14:textId="6742CF06" w:rsidR="00137854" w:rsidRDefault="00137854" w:rsidP="00156793">
      <w:pPr>
        <w:spacing w:after="0" w:line="240" w:lineRule="auto"/>
        <w:ind w:firstLine="180"/>
        <w:jc w:val="both"/>
        <w:rPr>
          <w:rFonts w:ascii="Cambria" w:hAnsi="Cambria"/>
          <w:sz w:val="20"/>
          <w:szCs w:val="20"/>
        </w:rPr>
      </w:pPr>
      <w:r>
        <w:rPr>
          <w:rFonts w:ascii="Cambria" w:hAnsi="Cambria"/>
          <w:sz w:val="20"/>
          <w:szCs w:val="20"/>
        </w:rPr>
        <w:t>The mean error was similarly plotted in figure 7, again incorporating estimated standard error</w:t>
      </w:r>
      <w:r w:rsidR="001A0D7C">
        <w:rPr>
          <w:rFonts w:ascii="Cambria" w:hAnsi="Cambria"/>
          <w:sz w:val="20"/>
          <w:szCs w:val="20"/>
        </w:rPr>
        <w:t>, and with an attempted linear trend fit.</w:t>
      </w:r>
    </w:p>
    <w:p w14:paraId="705E7AB5" w14:textId="77777777" w:rsidR="00137854" w:rsidRDefault="00137854">
      <w:pPr>
        <w:spacing w:after="0" w:line="240" w:lineRule="auto"/>
        <w:rPr>
          <w:rFonts w:ascii="Cambria" w:hAnsi="Cambria"/>
          <w:sz w:val="20"/>
          <w:szCs w:val="20"/>
        </w:rPr>
      </w:pPr>
      <w:r>
        <w:rPr>
          <w:rFonts w:ascii="Cambria" w:hAnsi="Cambria"/>
          <w:sz w:val="20"/>
          <w:szCs w:val="20"/>
        </w:rPr>
        <w:br w:type="page"/>
      </w:r>
    </w:p>
    <w:p w14:paraId="7146151F" w14:textId="77777777" w:rsidR="00A57EB5" w:rsidRDefault="00137854" w:rsidP="00A57EB5">
      <w:pPr>
        <w:spacing w:after="0" w:line="240" w:lineRule="auto"/>
        <w:jc w:val="both"/>
        <w:rPr>
          <w:rFonts w:ascii="Cambria" w:hAnsi="Cambria"/>
          <w:sz w:val="20"/>
          <w:szCs w:val="20"/>
        </w:rPr>
      </w:pPr>
      <w:r w:rsidRPr="00A57EB5">
        <w:rPr>
          <w:rFonts w:ascii="Cambria" w:hAnsi="Cambria"/>
          <w:b/>
          <w:bCs/>
          <w:sz w:val="20"/>
          <w:szCs w:val="20"/>
        </w:rPr>
        <w:lastRenderedPageBreak/>
        <w:t>Table 7:</w:t>
      </w:r>
      <w:r>
        <w:rPr>
          <w:rFonts w:ascii="Cambria" w:hAnsi="Cambria"/>
          <w:sz w:val="20"/>
          <w:szCs w:val="20"/>
        </w:rPr>
        <w:t xml:space="preserve"> Standard deviation and estimated error</w:t>
      </w:r>
    </w:p>
    <w:tbl>
      <w:tblPr>
        <w:tblStyle w:val="TableGrid"/>
        <w:tblW w:w="5124" w:type="dxa"/>
        <w:tblLook w:val="04A0" w:firstRow="1" w:lastRow="0" w:firstColumn="1" w:lastColumn="0" w:noHBand="0" w:noVBand="1"/>
      </w:tblPr>
      <w:tblGrid>
        <w:gridCol w:w="1281"/>
        <w:gridCol w:w="1281"/>
        <w:gridCol w:w="1281"/>
        <w:gridCol w:w="1281"/>
      </w:tblGrid>
      <w:tr w:rsidR="00A57EB5" w:rsidRPr="00A57EB5" w14:paraId="1053F67A" w14:textId="77777777" w:rsidTr="009D2211">
        <w:trPr>
          <w:trHeight w:val="288"/>
        </w:trPr>
        <w:tc>
          <w:tcPr>
            <w:tcW w:w="1281" w:type="dxa"/>
            <w:noWrap/>
            <w:hideMark/>
          </w:tcPr>
          <w:p w14:paraId="0112FAF3" w14:textId="77777777" w:rsidR="00A57EB5" w:rsidRPr="00A57EB5" w:rsidRDefault="00A57EB5" w:rsidP="00A57EB5">
            <w:pPr>
              <w:spacing w:after="0" w:line="240" w:lineRule="auto"/>
              <w:ind w:firstLine="180"/>
              <w:jc w:val="center"/>
              <w:rPr>
                <w:rFonts w:ascii="Cambria" w:hAnsi="Cambria"/>
                <w:b/>
                <w:bCs/>
                <w:sz w:val="20"/>
                <w:szCs w:val="20"/>
              </w:rPr>
            </w:pPr>
            <w:r w:rsidRPr="00A57EB5">
              <w:rPr>
                <w:rFonts w:ascii="Cambria" w:hAnsi="Cambria"/>
                <w:b/>
                <w:bCs/>
                <w:sz w:val="20"/>
                <w:szCs w:val="20"/>
              </w:rPr>
              <w:t>true size</w:t>
            </w:r>
          </w:p>
        </w:tc>
        <w:tc>
          <w:tcPr>
            <w:tcW w:w="1281" w:type="dxa"/>
            <w:noWrap/>
            <w:hideMark/>
          </w:tcPr>
          <w:p w14:paraId="5031ECC1" w14:textId="77777777" w:rsidR="00A57EB5" w:rsidRPr="00A57EB5" w:rsidRDefault="00A57EB5" w:rsidP="00A57EB5">
            <w:pPr>
              <w:spacing w:after="0" w:line="240" w:lineRule="auto"/>
              <w:ind w:firstLine="180"/>
              <w:jc w:val="both"/>
              <w:rPr>
                <w:rFonts w:ascii="Cambria" w:hAnsi="Cambria"/>
                <w:b/>
                <w:bCs/>
                <w:sz w:val="20"/>
                <w:szCs w:val="20"/>
              </w:rPr>
            </w:pPr>
            <w:r w:rsidRPr="00A57EB5">
              <w:rPr>
                <w:rFonts w:ascii="Cambria" w:hAnsi="Cambria"/>
                <w:b/>
                <w:bCs/>
                <w:sz w:val="20"/>
                <w:szCs w:val="20"/>
              </w:rPr>
              <w:t>mean</w:t>
            </w:r>
          </w:p>
        </w:tc>
        <w:tc>
          <w:tcPr>
            <w:tcW w:w="1281" w:type="dxa"/>
            <w:noWrap/>
            <w:hideMark/>
          </w:tcPr>
          <w:p w14:paraId="265495F6" w14:textId="77777777" w:rsidR="00A57EB5" w:rsidRPr="00A57EB5" w:rsidRDefault="00A57EB5" w:rsidP="00A57EB5">
            <w:pPr>
              <w:spacing w:after="0" w:line="240" w:lineRule="auto"/>
              <w:ind w:firstLine="180"/>
              <w:jc w:val="center"/>
              <w:rPr>
                <w:rFonts w:ascii="Cambria" w:hAnsi="Cambria"/>
                <w:b/>
                <w:bCs/>
                <w:sz w:val="20"/>
                <w:szCs w:val="20"/>
              </w:rPr>
            </w:pPr>
            <w:r w:rsidRPr="00A57EB5">
              <w:rPr>
                <w:rFonts w:ascii="Cambria" w:hAnsi="Cambria"/>
                <w:b/>
                <w:bCs/>
                <w:sz w:val="20"/>
                <w:szCs w:val="20"/>
              </w:rPr>
              <w:t>std dev</w:t>
            </w:r>
          </w:p>
        </w:tc>
        <w:tc>
          <w:tcPr>
            <w:tcW w:w="1281" w:type="dxa"/>
            <w:noWrap/>
            <w:hideMark/>
          </w:tcPr>
          <w:p w14:paraId="1609C840" w14:textId="77777777" w:rsidR="00A57EB5" w:rsidRPr="00A57EB5" w:rsidRDefault="00A57EB5" w:rsidP="00A57EB5">
            <w:pPr>
              <w:spacing w:after="0" w:line="240" w:lineRule="auto"/>
              <w:ind w:firstLine="180"/>
              <w:rPr>
                <w:rFonts w:ascii="Cambria" w:hAnsi="Cambria"/>
                <w:b/>
                <w:bCs/>
                <w:sz w:val="20"/>
                <w:szCs w:val="20"/>
              </w:rPr>
            </w:pPr>
            <w:r w:rsidRPr="00A57EB5">
              <w:rPr>
                <w:rFonts w:ascii="Cambria" w:hAnsi="Cambria"/>
                <w:b/>
                <w:bCs/>
                <w:sz w:val="20"/>
                <w:szCs w:val="20"/>
              </w:rPr>
              <w:t>std error</w:t>
            </w:r>
          </w:p>
        </w:tc>
      </w:tr>
      <w:tr w:rsidR="00A57EB5" w:rsidRPr="00A57EB5" w14:paraId="7BE13BB0" w14:textId="77777777" w:rsidTr="009D2211">
        <w:trPr>
          <w:trHeight w:val="288"/>
        </w:trPr>
        <w:tc>
          <w:tcPr>
            <w:tcW w:w="1281" w:type="dxa"/>
            <w:noWrap/>
            <w:hideMark/>
          </w:tcPr>
          <w:p w14:paraId="002354C8"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0.25</w:t>
            </w:r>
          </w:p>
        </w:tc>
        <w:tc>
          <w:tcPr>
            <w:tcW w:w="1281" w:type="dxa"/>
            <w:noWrap/>
            <w:hideMark/>
          </w:tcPr>
          <w:p w14:paraId="66782172"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0.51</w:t>
            </w:r>
          </w:p>
        </w:tc>
        <w:tc>
          <w:tcPr>
            <w:tcW w:w="1281" w:type="dxa"/>
            <w:noWrap/>
            <w:hideMark/>
          </w:tcPr>
          <w:p w14:paraId="29A7F360"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0.35</w:t>
            </w:r>
          </w:p>
        </w:tc>
        <w:tc>
          <w:tcPr>
            <w:tcW w:w="1281" w:type="dxa"/>
            <w:noWrap/>
            <w:hideMark/>
          </w:tcPr>
          <w:p w14:paraId="2B306D63"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0.11</w:t>
            </w:r>
          </w:p>
        </w:tc>
      </w:tr>
      <w:tr w:rsidR="00A57EB5" w:rsidRPr="00A57EB5" w14:paraId="4DCC374A" w14:textId="77777777" w:rsidTr="009D2211">
        <w:trPr>
          <w:trHeight w:val="288"/>
        </w:trPr>
        <w:tc>
          <w:tcPr>
            <w:tcW w:w="1281" w:type="dxa"/>
            <w:noWrap/>
            <w:hideMark/>
          </w:tcPr>
          <w:p w14:paraId="0ABBCF25"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0.27</w:t>
            </w:r>
          </w:p>
        </w:tc>
        <w:tc>
          <w:tcPr>
            <w:tcW w:w="1281" w:type="dxa"/>
            <w:noWrap/>
            <w:hideMark/>
          </w:tcPr>
          <w:p w14:paraId="620669D3"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0.79</w:t>
            </w:r>
          </w:p>
        </w:tc>
        <w:tc>
          <w:tcPr>
            <w:tcW w:w="1281" w:type="dxa"/>
            <w:noWrap/>
            <w:hideMark/>
          </w:tcPr>
          <w:p w14:paraId="2B16A403"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0.37</w:t>
            </w:r>
          </w:p>
        </w:tc>
        <w:tc>
          <w:tcPr>
            <w:tcW w:w="1281" w:type="dxa"/>
            <w:noWrap/>
            <w:hideMark/>
          </w:tcPr>
          <w:p w14:paraId="1E9ED132"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0.12</w:t>
            </w:r>
          </w:p>
        </w:tc>
      </w:tr>
      <w:tr w:rsidR="00A57EB5" w:rsidRPr="00A57EB5" w14:paraId="4CB8BF0D" w14:textId="77777777" w:rsidTr="009D2211">
        <w:trPr>
          <w:trHeight w:val="288"/>
        </w:trPr>
        <w:tc>
          <w:tcPr>
            <w:tcW w:w="1281" w:type="dxa"/>
            <w:noWrap/>
            <w:hideMark/>
          </w:tcPr>
          <w:p w14:paraId="2E7200B4"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0.28</w:t>
            </w:r>
          </w:p>
        </w:tc>
        <w:tc>
          <w:tcPr>
            <w:tcW w:w="1281" w:type="dxa"/>
            <w:noWrap/>
            <w:hideMark/>
          </w:tcPr>
          <w:p w14:paraId="6691C5AA"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0.80</w:t>
            </w:r>
          </w:p>
        </w:tc>
        <w:tc>
          <w:tcPr>
            <w:tcW w:w="1281" w:type="dxa"/>
            <w:noWrap/>
            <w:hideMark/>
          </w:tcPr>
          <w:p w14:paraId="01590784"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0.39</w:t>
            </w:r>
          </w:p>
        </w:tc>
        <w:tc>
          <w:tcPr>
            <w:tcW w:w="1281" w:type="dxa"/>
            <w:noWrap/>
            <w:hideMark/>
          </w:tcPr>
          <w:p w14:paraId="4F8216FD"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0.12</w:t>
            </w:r>
          </w:p>
        </w:tc>
      </w:tr>
      <w:tr w:rsidR="00A57EB5" w:rsidRPr="00A57EB5" w14:paraId="4AEFA294" w14:textId="77777777" w:rsidTr="009D2211">
        <w:trPr>
          <w:trHeight w:val="288"/>
        </w:trPr>
        <w:tc>
          <w:tcPr>
            <w:tcW w:w="1281" w:type="dxa"/>
            <w:noWrap/>
            <w:hideMark/>
          </w:tcPr>
          <w:p w14:paraId="6686448A"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0.40</w:t>
            </w:r>
          </w:p>
        </w:tc>
        <w:tc>
          <w:tcPr>
            <w:tcW w:w="1281" w:type="dxa"/>
            <w:noWrap/>
            <w:hideMark/>
          </w:tcPr>
          <w:p w14:paraId="480054C6"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0.95</w:t>
            </w:r>
          </w:p>
        </w:tc>
        <w:tc>
          <w:tcPr>
            <w:tcW w:w="1281" w:type="dxa"/>
            <w:noWrap/>
            <w:hideMark/>
          </w:tcPr>
          <w:p w14:paraId="4FC10652"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0.28</w:t>
            </w:r>
          </w:p>
        </w:tc>
        <w:tc>
          <w:tcPr>
            <w:tcW w:w="1281" w:type="dxa"/>
            <w:noWrap/>
            <w:hideMark/>
          </w:tcPr>
          <w:p w14:paraId="3B1C6230"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0.09</w:t>
            </w:r>
          </w:p>
        </w:tc>
      </w:tr>
      <w:tr w:rsidR="00A57EB5" w:rsidRPr="00A57EB5" w14:paraId="6978B31A" w14:textId="77777777" w:rsidTr="009D2211">
        <w:trPr>
          <w:trHeight w:val="288"/>
        </w:trPr>
        <w:tc>
          <w:tcPr>
            <w:tcW w:w="1281" w:type="dxa"/>
            <w:noWrap/>
            <w:hideMark/>
          </w:tcPr>
          <w:p w14:paraId="663CEB1E"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0.40</w:t>
            </w:r>
          </w:p>
        </w:tc>
        <w:tc>
          <w:tcPr>
            <w:tcW w:w="1281" w:type="dxa"/>
            <w:noWrap/>
            <w:hideMark/>
          </w:tcPr>
          <w:p w14:paraId="4A14D88E"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1.04</w:t>
            </w:r>
          </w:p>
        </w:tc>
        <w:tc>
          <w:tcPr>
            <w:tcW w:w="1281" w:type="dxa"/>
            <w:noWrap/>
            <w:hideMark/>
          </w:tcPr>
          <w:p w14:paraId="1CC4A6B1"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0.37</w:t>
            </w:r>
          </w:p>
        </w:tc>
        <w:tc>
          <w:tcPr>
            <w:tcW w:w="1281" w:type="dxa"/>
            <w:noWrap/>
            <w:hideMark/>
          </w:tcPr>
          <w:p w14:paraId="3F3B8561"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0.12</w:t>
            </w:r>
          </w:p>
        </w:tc>
      </w:tr>
      <w:tr w:rsidR="00A57EB5" w:rsidRPr="00A57EB5" w14:paraId="72BFF5BC" w14:textId="77777777" w:rsidTr="009D2211">
        <w:trPr>
          <w:trHeight w:val="288"/>
        </w:trPr>
        <w:tc>
          <w:tcPr>
            <w:tcW w:w="1281" w:type="dxa"/>
            <w:noWrap/>
            <w:hideMark/>
          </w:tcPr>
          <w:p w14:paraId="567BD69E"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0.50</w:t>
            </w:r>
          </w:p>
        </w:tc>
        <w:tc>
          <w:tcPr>
            <w:tcW w:w="1281" w:type="dxa"/>
            <w:noWrap/>
            <w:hideMark/>
          </w:tcPr>
          <w:p w14:paraId="67E553FF"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0.83</w:t>
            </w:r>
          </w:p>
        </w:tc>
        <w:tc>
          <w:tcPr>
            <w:tcW w:w="1281" w:type="dxa"/>
            <w:noWrap/>
            <w:hideMark/>
          </w:tcPr>
          <w:p w14:paraId="63D44D5A"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0.35</w:t>
            </w:r>
          </w:p>
        </w:tc>
        <w:tc>
          <w:tcPr>
            <w:tcW w:w="1281" w:type="dxa"/>
            <w:noWrap/>
            <w:hideMark/>
          </w:tcPr>
          <w:p w14:paraId="62A86F3A"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0.11</w:t>
            </w:r>
          </w:p>
        </w:tc>
      </w:tr>
      <w:tr w:rsidR="00A57EB5" w:rsidRPr="00A57EB5" w14:paraId="6C589DF5" w14:textId="77777777" w:rsidTr="009D2211">
        <w:trPr>
          <w:trHeight w:val="288"/>
        </w:trPr>
        <w:tc>
          <w:tcPr>
            <w:tcW w:w="1281" w:type="dxa"/>
            <w:noWrap/>
            <w:hideMark/>
          </w:tcPr>
          <w:p w14:paraId="49431C31"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0.52</w:t>
            </w:r>
          </w:p>
        </w:tc>
        <w:tc>
          <w:tcPr>
            <w:tcW w:w="1281" w:type="dxa"/>
            <w:noWrap/>
            <w:hideMark/>
          </w:tcPr>
          <w:p w14:paraId="2E9D570C"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1.06</w:t>
            </w:r>
          </w:p>
        </w:tc>
        <w:tc>
          <w:tcPr>
            <w:tcW w:w="1281" w:type="dxa"/>
            <w:noWrap/>
            <w:hideMark/>
          </w:tcPr>
          <w:p w14:paraId="652139A1"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0.25</w:t>
            </w:r>
          </w:p>
        </w:tc>
        <w:tc>
          <w:tcPr>
            <w:tcW w:w="1281" w:type="dxa"/>
            <w:noWrap/>
            <w:hideMark/>
          </w:tcPr>
          <w:p w14:paraId="46ACC043"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0.08</w:t>
            </w:r>
          </w:p>
        </w:tc>
      </w:tr>
      <w:tr w:rsidR="00A57EB5" w:rsidRPr="00A57EB5" w14:paraId="136C1A4E" w14:textId="77777777" w:rsidTr="009D2211">
        <w:trPr>
          <w:trHeight w:val="288"/>
        </w:trPr>
        <w:tc>
          <w:tcPr>
            <w:tcW w:w="1281" w:type="dxa"/>
            <w:noWrap/>
            <w:hideMark/>
          </w:tcPr>
          <w:p w14:paraId="1EB0B51F"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0.55</w:t>
            </w:r>
          </w:p>
        </w:tc>
        <w:tc>
          <w:tcPr>
            <w:tcW w:w="1281" w:type="dxa"/>
            <w:noWrap/>
            <w:hideMark/>
          </w:tcPr>
          <w:p w14:paraId="7C211623"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0.99</w:t>
            </w:r>
          </w:p>
        </w:tc>
        <w:tc>
          <w:tcPr>
            <w:tcW w:w="1281" w:type="dxa"/>
            <w:noWrap/>
            <w:hideMark/>
          </w:tcPr>
          <w:p w14:paraId="1C5B3F8B"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0.36</w:t>
            </w:r>
          </w:p>
        </w:tc>
        <w:tc>
          <w:tcPr>
            <w:tcW w:w="1281" w:type="dxa"/>
            <w:noWrap/>
            <w:hideMark/>
          </w:tcPr>
          <w:p w14:paraId="73A170AA"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0.11</w:t>
            </w:r>
          </w:p>
        </w:tc>
      </w:tr>
      <w:tr w:rsidR="00A57EB5" w:rsidRPr="00A57EB5" w14:paraId="3448850A" w14:textId="77777777" w:rsidTr="009D2211">
        <w:trPr>
          <w:trHeight w:val="288"/>
        </w:trPr>
        <w:tc>
          <w:tcPr>
            <w:tcW w:w="1281" w:type="dxa"/>
            <w:noWrap/>
            <w:hideMark/>
          </w:tcPr>
          <w:p w14:paraId="3539CF38"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0.70</w:t>
            </w:r>
          </w:p>
        </w:tc>
        <w:tc>
          <w:tcPr>
            <w:tcW w:w="1281" w:type="dxa"/>
            <w:noWrap/>
            <w:hideMark/>
          </w:tcPr>
          <w:p w14:paraId="05CF699E"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1.44</w:t>
            </w:r>
          </w:p>
        </w:tc>
        <w:tc>
          <w:tcPr>
            <w:tcW w:w="1281" w:type="dxa"/>
            <w:noWrap/>
            <w:hideMark/>
          </w:tcPr>
          <w:p w14:paraId="011396D0"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0.43</w:t>
            </w:r>
          </w:p>
        </w:tc>
        <w:tc>
          <w:tcPr>
            <w:tcW w:w="1281" w:type="dxa"/>
            <w:noWrap/>
            <w:hideMark/>
          </w:tcPr>
          <w:p w14:paraId="678D56D1"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0.14</w:t>
            </w:r>
          </w:p>
        </w:tc>
      </w:tr>
      <w:tr w:rsidR="00A57EB5" w:rsidRPr="00A57EB5" w14:paraId="00D1A8DD" w14:textId="77777777" w:rsidTr="009D2211">
        <w:trPr>
          <w:trHeight w:val="288"/>
        </w:trPr>
        <w:tc>
          <w:tcPr>
            <w:tcW w:w="1281" w:type="dxa"/>
            <w:noWrap/>
            <w:hideMark/>
          </w:tcPr>
          <w:p w14:paraId="5D24B243"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0.98</w:t>
            </w:r>
          </w:p>
        </w:tc>
        <w:tc>
          <w:tcPr>
            <w:tcW w:w="1281" w:type="dxa"/>
            <w:noWrap/>
            <w:hideMark/>
          </w:tcPr>
          <w:p w14:paraId="63D7A82D"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1.33</w:t>
            </w:r>
          </w:p>
        </w:tc>
        <w:tc>
          <w:tcPr>
            <w:tcW w:w="1281" w:type="dxa"/>
            <w:noWrap/>
            <w:hideMark/>
          </w:tcPr>
          <w:p w14:paraId="635BBF81"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0.50</w:t>
            </w:r>
          </w:p>
        </w:tc>
        <w:tc>
          <w:tcPr>
            <w:tcW w:w="1281" w:type="dxa"/>
            <w:noWrap/>
            <w:hideMark/>
          </w:tcPr>
          <w:p w14:paraId="51CEAD0D"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0.16</w:t>
            </w:r>
          </w:p>
        </w:tc>
      </w:tr>
      <w:tr w:rsidR="00A57EB5" w:rsidRPr="00A57EB5" w14:paraId="36CFC0D0" w14:textId="77777777" w:rsidTr="009D2211">
        <w:trPr>
          <w:trHeight w:val="288"/>
        </w:trPr>
        <w:tc>
          <w:tcPr>
            <w:tcW w:w="1281" w:type="dxa"/>
            <w:noWrap/>
            <w:hideMark/>
          </w:tcPr>
          <w:p w14:paraId="0647D14C"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1.12</w:t>
            </w:r>
          </w:p>
        </w:tc>
        <w:tc>
          <w:tcPr>
            <w:tcW w:w="1281" w:type="dxa"/>
            <w:noWrap/>
            <w:hideMark/>
          </w:tcPr>
          <w:p w14:paraId="0C350E21"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1.41</w:t>
            </w:r>
          </w:p>
        </w:tc>
        <w:tc>
          <w:tcPr>
            <w:tcW w:w="1281" w:type="dxa"/>
            <w:noWrap/>
            <w:hideMark/>
          </w:tcPr>
          <w:p w14:paraId="6A6BCBD4"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0.47</w:t>
            </w:r>
          </w:p>
        </w:tc>
        <w:tc>
          <w:tcPr>
            <w:tcW w:w="1281" w:type="dxa"/>
            <w:noWrap/>
            <w:hideMark/>
          </w:tcPr>
          <w:p w14:paraId="44777BA8"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0.15</w:t>
            </w:r>
          </w:p>
        </w:tc>
      </w:tr>
      <w:tr w:rsidR="00A57EB5" w:rsidRPr="00A57EB5" w14:paraId="2C1B40CC" w14:textId="77777777" w:rsidTr="009D2211">
        <w:trPr>
          <w:trHeight w:val="288"/>
        </w:trPr>
        <w:tc>
          <w:tcPr>
            <w:tcW w:w="1281" w:type="dxa"/>
            <w:noWrap/>
            <w:hideMark/>
          </w:tcPr>
          <w:p w14:paraId="5B24AACD"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1.15</w:t>
            </w:r>
          </w:p>
        </w:tc>
        <w:tc>
          <w:tcPr>
            <w:tcW w:w="1281" w:type="dxa"/>
            <w:noWrap/>
            <w:hideMark/>
          </w:tcPr>
          <w:p w14:paraId="28B96001"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1.59</w:t>
            </w:r>
          </w:p>
        </w:tc>
        <w:tc>
          <w:tcPr>
            <w:tcW w:w="1281" w:type="dxa"/>
            <w:noWrap/>
            <w:hideMark/>
          </w:tcPr>
          <w:p w14:paraId="6AA4BE8F"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0.37</w:t>
            </w:r>
          </w:p>
        </w:tc>
        <w:tc>
          <w:tcPr>
            <w:tcW w:w="1281" w:type="dxa"/>
            <w:noWrap/>
            <w:hideMark/>
          </w:tcPr>
          <w:p w14:paraId="4D2F56A1"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0.12</w:t>
            </w:r>
          </w:p>
        </w:tc>
      </w:tr>
      <w:tr w:rsidR="00A57EB5" w:rsidRPr="00A57EB5" w14:paraId="42285333" w14:textId="77777777" w:rsidTr="009D2211">
        <w:trPr>
          <w:trHeight w:val="288"/>
        </w:trPr>
        <w:tc>
          <w:tcPr>
            <w:tcW w:w="1281" w:type="dxa"/>
            <w:noWrap/>
            <w:hideMark/>
          </w:tcPr>
          <w:p w14:paraId="2C919193"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1.10</w:t>
            </w:r>
          </w:p>
        </w:tc>
        <w:tc>
          <w:tcPr>
            <w:tcW w:w="1281" w:type="dxa"/>
            <w:noWrap/>
            <w:hideMark/>
          </w:tcPr>
          <w:p w14:paraId="678A8878"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1.64</w:t>
            </w:r>
          </w:p>
        </w:tc>
        <w:tc>
          <w:tcPr>
            <w:tcW w:w="1281" w:type="dxa"/>
            <w:noWrap/>
            <w:hideMark/>
          </w:tcPr>
          <w:p w14:paraId="48A25C27"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0.48</w:t>
            </w:r>
          </w:p>
        </w:tc>
        <w:tc>
          <w:tcPr>
            <w:tcW w:w="1281" w:type="dxa"/>
            <w:noWrap/>
            <w:hideMark/>
          </w:tcPr>
          <w:p w14:paraId="17B627FA"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0.15</w:t>
            </w:r>
          </w:p>
        </w:tc>
      </w:tr>
      <w:tr w:rsidR="00A57EB5" w:rsidRPr="00A57EB5" w14:paraId="15CF6AFD" w14:textId="77777777" w:rsidTr="009D2211">
        <w:trPr>
          <w:trHeight w:val="288"/>
        </w:trPr>
        <w:tc>
          <w:tcPr>
            <w:tcW w:w="1281" w:type="dxa"/>
            <w:noWrap/>
            <w:hideMark/>
          </w:tcPr>
          <w:p w14:paraId="200C99E8"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1.30</w:t>
            </w:r>
          </w:p>
        </w:tc>
        <w:tc>
          <w:tcPr>
            <w:tcW w:w="1281" w:type="dxa"/>
            <w:noWrap/>
            <w:hideMark/>
          </w:tcPr>
          <w:p w14:paraId="1E790C9C"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1.78</w:t>
            </w:r>
          </w:p>
        </w:tc>
        <w:tc>
          <w:tcPr>
            <w:tcW w:w="1281" w:type="dxa"/>
            <w:noWrap/>
            <w:hideMark/>
          </w:tcPr>
          <w:p w14:paraId="24E58069"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0.38</w:t>
            </w:r>
          </w:p>
        </w:tc>
        <w:tc>
          <w:tcPr>
            <w:tcW w:w="1281" w:type="dxa"/>
            <w:noWrap/>
            <w:hideMark/>
          </w:tcPr>
          <w:p w14:paraId="137BF76A"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0.12</w:t>
            </w:r>
          </w:p>
        </w:tc>
      </w:tr>
      <w:tr w:rsidR="00A57EB5" w:rsidRPr="00A57EB5" w14:paraId="77A7AED5" w14:textId="77777777" w:rsidTr="009D2211">
        <w:trPr>
          <w:trHeight w:val="288"/>
        </w:trPr>
        <w:tc>
          <w:tcPr>
            <w:tcW w:w="1281" w:type="dxa"/>
            <w:noWrap/>
            <w:hideMark/>
          </w:tcPr>
          <w:p w14:paraId="51481858"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1.60</w:t>
            </w:r>
          </w:p>
        </w:tc>
        <w:tc>
          <w:tcPr>
            <w:tcW w:w="1281" w:type="dxa"/>
            <w:noWrap/>
            <w:hideMark/>
          </w:tcPr>
          <w:p w14:paraId="55DAB6CB"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1.55</w:t>
            </w:r>
          </w:p>
        </w:tc>
        <w:tc>
          <w:tcPr>
            <w:tcW w:w="1281" w:type="dxa"/>
            <w:noWrap/>
            <w:hideMark/>
          </w:tcPr>
          <w:p w14:paraId="42A366E2"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0.46</w:t>
            </w:r>
          </w:p>
        </w:tc>
        <w:tc>
          <w:tcPr>
            <w:tcW w:w="1281" w:type="dxa"/>
            <w:noWrap/>
            <w:hideMark/>
          </w:tcPr>
          <w:p w14:paraId="11AEBD7A"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0.15</w:t>
            </w:r>
          </w:p>
        </w:tc>
      </w:tr>
      <w:tr w:rsidR="00A57EB5" w:rsidRPr="00A57EB5" w14:paraId="630AC537" w14:textId="77777777" w:rsidTr="009D2211">
        <w:trPr>
          <w:trHeight w:val="288"/>
        </w:trPr>
        <w:tc>
          <w:tcPr>
            <w:tcW w:w="1281" w:type="dxa"/>
            <w:noWrap/>
            <w:hideMark/>
          </w:tcPr>
          <w:p w14:paraId="76EB2673"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1.80</w:t>
            </w:r>
          </w:p>
        </w:tc>
        <w:tc>
          <w:tcPr>
            <w:tcW w:w="1281" w:type="dxa"/>
            <w:noWrap/>
            <w:hideMark/>
          </w:tcPr>
          <w:p w14:paraId="362EFA65"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2.14</w:t>
            </w:r>
          </w:p>
        </w:tc>
        <w:tc>
          <w:tcPr>
            <w:tcW w:w="1281" w:type="dxa"/>
            <w:noWrap/>
            <w:hideMark/>
          </w:tcPr>
          <w:p w14:paraId="4348CED5"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0.59</w:t>
            </w:r>
          </w:p>
        </w:tc>
        <w:tc>
          <w:tcPr>
            <w:tcW w:w="1281" w:type="dxa"/>
            <w:noWrap/>
            <w:hideMark/>
          </w:tcPr>
          <w:p w14:paraId="5B33888F"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0.19</w:t>
            </w:r>
          </w:p>
        </w:tc>
      </w:tr>
      <w:tr w:rsidR="00A57EB5" w:rsidRPr="00A57EB5" w14:paraId="0EE3CA42" w14:textId="77777777" w:rsidTr="009D2211">
        <w:trPr>
          <w:trHeight w:val="288"/>
        </w:trPr>
        <w:tc>
          <w:tcPr>
            <w:tcW w:w="1281" w:type="dxa"/>
            <w:noWrap/>
            <w:hideMark/>
          </w:tcPr>
          <w:p w14:paraId="2F3CC512"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2.10</w:t>
            </w:r>
          </w:p>
        </w:tc>
        <w:tc>
          <w:tcPr>
            <w:tcW w:w="1281" w:type="dxa"/>
            <w:noWrap/>
            <w:hideMark/>
          </w:tcPr>
          <w:p w14:paraId="49610134"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2.54</w:t>
            </w:r>
          </w:p>
        </w:tc>
        <w:tc>
          <w:tcPr>
            <w:tcW w:w="1281" w:type="dxa"/>
            <w:noWrap/>
            <w:hideMark/>
          </w:tcPr>
          <w:p w14:paraId="2978148A"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0.55</w:t>
            </w:r>
          </w:p>
        </w:tc>
        <w:tc>
          <w:tcPr>
            <w:tcW w:w="1281" w:type="dxa"/>
            <w:noWrap/>
            <w:hideMark/>
          </w:tcPr>
          <w:p w14:paraId="7EB8B424"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0.18</w:t>
            </w:r>
          </w:p>
        </w:tc>
      </w:tr>
      <w:tr w:rsidR="00A57EB5" w:rsidRPr="00A57EB5" w14:paraId="322F9272" w14:textId="77777777" w:rsidTr="009D2211">
        <w:trPr>
          <w:trHeight w:val="288"/>
        </w:trPr>
        <w:tc>
          <w:tcPr>
            <w:tcW w:w="1281" w:type="dxa"/>
            <w:noWrap/>
            <w:hideMark/>
          </w:tcPr>
          <w:p w14:paraId="53D2FF25"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2.70</w:t>
            </w:r>
          </w:p>
        </w:tc>
        <w:tc>
          <w:tcPr>
            <w:tcW w:w="1281" w:type="dxa"/>
            <w:noWrap/>
            <w:hideMark/>
          </w:tcPr>
          <w:p w14:paraId="60931EFB"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2.97</w:t>
            </w:r>
          </w:p>
        </w:tc>
        <w:tc>
          <w:tcPr>
            <w:tcW w:w="1281" w:type="dxa"/>
            <w:noWrap/>
            <w:hideMark/>
          </w:tcPr>
          <w:p w14:paraId="07187CA5"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0.47</w:t>
            </w:r>
          </w:p>
        </w:tc>
        <w:tc>
          <w:tcPr>
            <w:tcW w:w="1281" w:type="dxa"/>
            <w:noWrap/>
            <w:hideMark/>
          </w:tcPr>
          <w:p w14:paraId="51728A46"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0.15</w:t>
            </w:r>
          </w:p>
        </w:tc>
      </w:tr>
      <w:tr w:rsidR="00A57EB5" w:rsidRPr="00A57EB5" w14:paraId="287BB686" w14:textId="77777777" w:rsidTr="009D2211">
        <w:trPr>
          <w:trHeight w:val="288"/>
        </w:trPr>
        <w:tc>
          <w:tcPr>
            <w:tcW w:w="1281" w:type="dxa"/>
            <w:noWrap/>
            <w:hideMark/>
          </w:tcPr>
          <w:p w14:paraId="6611F248"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4.90</w:t>
            </w:r>
          </w:p>
        </w:tc>
        <w:tc>
          <w:tcPr>
            <w:tcW w:w="1281" w:type="dxa"/>
            <w:noWrap/>
            <w:hideMark/>
          </w:tcPr>
          <w:p w14:paraId="5988B050"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4.91</w:t>
            </w:r>
          </w:p>
        </w:tc>
        <w:tc>
          <w:tcPr>
            <w:tcW w:w="1281" w:type="dxa"/>
            <w:noWrap/>
            <w:hideMark/>
          </w:tcPr>
          <w:p w14:paraId="6BE0C613"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0.56</w:t>
            </w:r>
          </w:p>
        </w:tc>
        <w:tc>
          <w:tcPr>
            <w:tcW w:w="1281" w:type="dxa"/>
            <w:noWrap/>
            <w:hideMark/>
          </w:tcPr>
          <w:p w14:paraId="291BBF04"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0.18</w:t>
            </w:r>
          </w:p>
        </w:tc>
      </w:tr>
      <w:tr w:rsidR="00A57EB5" w:rsidRPr="00A57EB5" w14:paraId="11FB9C1C" w14:textId="77777777" w:rsidTr="009D2211">
        <w:trPr>
          <w:trHeight w:val="288"/>
        </w:trPr>
        <w:tc>
          <w:tcPr>
            <w:tcW w:w="1281" w:type="dxa"/>
            <w:noWrap/>
            <w:hideMark/>
          </w:tcPr>
          <w:p w14:paraId="2D1603C1"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6.00</w:t>
            </w:r>
          </w:p>
        </w:tc>
        <w:tc>
          <w:tcPr>
            <w:tcW w:w="1281" w:type="dxa"/>
            <w:noWrap/>
            <w:hideMark/>
          </w:tcPr>
          <w:p w14:paraId="409ACB1F"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6.14</w:t>
            </w:r>
          </w:p>
        </w:tc>
        <w:tc>
          <w:tcPr>
            <w:tcW w:w="1281" w:type="dxa"/>
            <w:noWrap/>
            <w:hideMark/>
          </w:tcPr>
          <w:p w14:paraId="0D6F2D18"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0.56</w:t>
            </w:r>
          </w:p>
        </w:tc>
        <w:tc>
          <w:tcPr>
            <w:tcW w:w="1281" w:type="dxa"/>
            <w:noWrap/>
            <w:hideMark/>
          </w:tcPr>
          <w:p w14:paraId="7D21BA79"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0.18</w:t>
            </w:r>
          </w:p>
        </w:tc>
      </w:tr>
      <w:tr w:rsidR="00A57EB5" w:rsidRPr="00A57EB5" w14:paraId="5A2278A9" w14:textId="77777777" w:rsidTr="009D2211">
        <w:trPr>
          <w:trHeight w:val="288"/>
        </w:trPr>
        <w:tc>
          <w:tcPr>
            <w:tcW w:w="1281" w:type="dxa"/>
            <w:noWrap/>
            <w:hideMark/>
          </w:tcPr>
          <w:p w14:paraId="7CA0A43A"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7.50</w:t>
            </w:r>
          </w:p>
        </w:tc>
        <w:tc>
          <w:tcPr>
            <w:tcW w:w="1281" w:type="dxa"/>
            <w:noWrap/>
            <w:hideMark/>
          </w:tcPr>
          <w:p w14:paraId="39C93EE8"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6.88</w:t>
            </w:r>
          </w:p>
        </w:tc>
        <w:tc>
          <w:tcPr>
            <w:tcW w:w="1281" w:type="dxa"/>
            <w:noWrap/>
            <w:hideMark/>
          </w:tcPr>
          <w:p w14:paraId="787F0B3E"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0.69</w:t>
            </w:r>
          </w:p>
        </w:tc>
        <w:tc>
          <w:tcPr>
            <w:tcW w:w="1281" w:type="dxa"/>
            <w:noWrap/>
            <w:hideMark/>
          </w:tcPr>
          <w:p w14:paraId="3CDF35DF" w14:textId="77777777" w:rsidR="00A57EB5" w:rsidRPr="00A57EB5" w:rsidRDefault="00A57EB5" w:rsidP="00A57EB5">
            <w:pPr>
              <w:spacing w:after="0" w:line="240" w:lineRule="auto"/>
              <w:ind w:firstLine="180"/>
              <w:jc w:val="both"/>
              <w:rPr>
                <w:rFonts w:ascii="Cambria" w:hAnsi="Cambria"/>
                <w:sz w:val="20"/>
                <w:szCs w:val="20"/>
              </w:rPr>
            </w:pPr>
            <w:r w:rsidRPr="00A57EB5">
              <w:rPr>
                <w:rFonts w:ascii="Cambria" w:hAnsi="Cambria"/>
                <w:sz w:val="20"/>
                <w:szCs w:val="20"/>
              </w:rPr>
              <w:t>0.22</w:t>
            </w:r>
          </w:p>
        </w:tc>
      </w:tr>
    </w:tbl>
    <w:p w14:paraId="5632031C" w14:textId="44299CA0" w:rsidR="00A57EB5" w:rsidRDefault="009D2211" w:rsidP="00156793">
      <w:pPr>
        <w:spacing w:after="0" w:line="240" w:lineRule="auto"/>
        <w:ind w:firstLine="180"/>
        <w:jc w:val="both"/>
        <w:rPr>
          <w:rFonts w:ascii="Cambria" w:hAnsi="Cambria"/>
          <w:sz w:val="20"/>
          <w:szCs w:val="20"/>
        </w:rPr>
      </w:pPr>
      <w:r>
        <w:rPr>
          <w:rFonts w:ascii="Cambria" w:hAnsi="Cambria"/>
          <w:noProof/>
          <w:sz w:val="20"/>
          <w:szCs w:val="20"/>
        </w:rPr>
        <mc:AlternateContent>
          <mc:Choice Requires="wps">
            <w:drawing>
              <wp:anchor distT="0" distB="0" distL="114300" distR="114300" simplePos="0" relativeHeight="251664384" behindDoc="0" locked="0" layoutInCell="1" allowOverlap="1" wp14:anchorId="0B6A831D" wp14:editId="1AB2FE69">
                <wp:simplePos x="0" y="0"/>
                <wp:positionH relativeFrom="column">
                  <wp:posOffset>2047875</wp:posOffset>
                </wp:positionH>
                <wp:positionV relativeFrom="paragraph">
                  <wp:posOffset>3059430</wp:posOffset>
                </wp:positionV>
                <wp:extent cx="2457450" cy="352425"/>
                <wp:effectExtent l="0" t="0" r="0" b="0"/>
                <wp:wrapNone/>
                <wp:docPr id="30" name="Text Box 30"/>
                <wp:cNvGraphicFramePr/>
                <a:graphic xmlns:a="http://schemas.openxmlformats.org/drawingml/2006/main">
                  <a:graphicData uri="http://schemas.microsoft.com/office/word/2010/wordprocessingShape">
                    <wps:wsp>
                      <wps:cNvSpPr txBox="1"/>
                      <wps:spPr>
                        <a:xfrm>
                          <a:off x="0" y="0"/>
                          <a:ext cx="2457450" cy="352425"/>
                        </a:xfrm>
                        <a:prstGeom prst="rect">
                          <a:avLst/>
                        </a:prstGeom>
                        <a:noFill/>
                        <a:ln w="6350">
                          <a:noFill/>
                        </a:ln>
                      </wps:spPr>
                      <wps:txbx>
                        <w:txbxContent>
                          <w:p w14:paraId="5A54DBF0" w14:textId="4D821603" w:rsidR="009D2211" w:rsidRPr="001A0D7C" w:rsidRDefault="009D2211">
                            <w:pPr>
                              <w:rPr>
                                <w:rFonts w:ascii="Cambria" w:hAnsi="Cambria"/>
                                <w:i/>
                                <w:iCs/>
                                <w:sz w:val="20"/>
                                <w:szCs w:val="20"/>
                              </w:rPr>
                            </w:pPr>
                            <w:r w:rsidRPr="001A0D7C">
                              <w:rPr>
                                <w:rFonts w:ascii="Cambria" w:hAnsi="Cambria"/>
                                <w:b/>
                                <w:bCs/>
                                <w:sz w:val="20"/>
                                <w:szCs w:val="20"/>
                              </w:rPr>
                              <w:t xml:space="preserve">Figure 6: </w:t>
                            </w:r>
                            <w:r w:rsidRPr="001A0D7C">
                              <w:rPr>
                                <w:rFonts w:ascii="Cambria" w:hAnsi="Cambria"/>
                                <w:i/>
                                <w:iCs/>
                                <w:sz w:val="20"/>
                                <w:szCs w:val="20"/>
                              </w:rPr>
                              <w:t>All operator errors per defect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B6A831D" id="Text Box 30" o:spid="_x0000_s1028" type="#_x0000_t202" style="position:absolute;left:0;text-align:left;margin-left:161.25pt;margin-top:240.9pt;width:193.5pt;height:27.75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" filled="f" stroked="f" strokeweight=".5pt">
                <v:textbox>
                  <w:txbxContent>
                    <w:p w14:paraId="5A54DBF0" w14:textId="4D821603" w:rsidR="009D2211" w:rsidRPr="001A0D7C" w:rsidRDefault="009D2211">
                      <w:pPr>
                        <w:rPr>
                          <w:rFonts w:ascii="Cambria" w:hAnsi="Cambria"/>
                          <w:i/>
                          <w:iCs/>
                          <w:sz w:val="20"/>
                          <w:szCs w:val="20"/>
                        </w:rPr>
                      </w:pPr>
                      <w:r w:rsidRPr="001A0D7C">
                        <w:rPr>
                          <w:rFonts w:ascii="Cambria" w:hAnsi="Cambria"/>
                          <w:b/>
                          <w:bCs/>
                          <w:sz w:val="20"/>
                          <w:szCs w:val="20"/>
                        </w:rPr>
                        <w:t xml:space="preserve">Figure 6: </w:t>
                      </w:r>
                      <w:r w:rsidRPr="001A0D7C">
                        <w:rPr>
                          <w:rFonts w:ascii="Cambria" w:hAnsi="Cambria"/>
                          <w:i/>
                          <w:iCs/>
                          <w:sz w:val="20"/>
                          <w:szCs w:val="20"/>
                        </w:rPr>
                        <w:t>All operator errors per defect</w:t>
                      </w:r>
                    </w:p>
                  </w:txbxContent>
                </v:textbox>
              </v:shape>
            </w:pict>
          </mc:Fallback>
        </mc:AlternateContent>
      </w:r>
      <w:r>
        <w:rPr>
          <w:rFonts w:ascii="Cambria" w:hAnsi="Cambria"/>
          <w:noProof/>
          <w:sz w:val="20"/>
          <w:szCs w:val="20"/>
        </w:rPr>
        <w:drawing>
          <wp:anchor distT="0" distB="0" distL="114300" distR="114300" simplePos="0" relativeHeight="251663360" behindDoc="0" locked="0" layoutInCell="1" allowOverlap="1" wp14:anchorId="38FF32A0" wp14:editId="25A90471">
            <wp:simplePos x="0" y="0"/>
            <wp:positionH relativeFrom="margin">
              <wp:align>left</wp:align>
            </wp:positionH>
            <wp:positionV relativeFrom="paragraph">
              <wp:posOffset>69215</wp:posOffset>
            </wp:positionV>
            <wp:extent cx="6543675" cy="2978547"/>
            <wp:effectExtent l="0" t="0" r="0" b="0"/>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548160" cy="2980588"/>
                    </a:xfrm>
                    <a:prstGeom prst="rect">
                      <a:avLst/>
                    </a:prstGeom>
                    <a:noFill/>
                  </pic:spPr>
                </pic:pic>
              </a:graphicData>
            </a:graphic>
            <wp14:sizeRelH relativeFrom="margin">
              <wp14:pctWidth>0</wp14:pctWidth>
            </wp14:sizeRelH>
            <wp14:sizeRelV relativeFrom="margin">
              <wp14:pctHeight>0</wp14:pctHeight>
            </wp14:sizeRelV>
          </wp:anchor>
        </w:drawing>
      </w:r>
    </w:p>
    <w:p w14:paraId="66631EF0" w14:textId="77777777" w:rsidR="00A57EB5" w:rsidRDefault="00A57EB5" w:rsidP="00A57EB5">
      <w:pPr>
        <w:spacing w:after="0" w:line="240" w:lineRule="auto"/>
        <w:jc w:val="both"/>
        <w:rPr>
          <w:rFonts w:ascii="Cambria" w:hAnsi="Cambria"/>
          <w:sz w:val="20"/>
          <w:szCs w:val="20"/>
        </w:rPr>
      </w:pPr>
      <w:r>
        <w:rPr>
          <w:rFonts w:ascii="Cambria" w:hAnsi="Cambria"/>
          <w:noProof/>
          <w:sz w:val="20"/>
          <w:szCs w:val="20"/>
        </w:rPr>
        <w:drawing>
          <wp:inline distT="0" distB="0" distL="0" distR="0" wp14:anchorId="2E65AA9A" wp14:editId="1C1CA52F">
            <wp:extent cx="3181350" cy="3630978"/>
            <wp:effectExtent l="0" t="0" r="0" b="762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185577" cy="3635802"/>
                    </a:xfrm>
                    <a:prstGeom prst="rect">
                      <a:avLst/>
                    </a:prstGeom>
                    <a:noFill/>
                  </pic:spPr>
                </pic:pic>
              </a:graphicData>
            </a:graphic>
          </wp:inline>
        </w:drawing>
      </w:r>
    </w:p>
    <w:p w14:paraId="5E94D7D9" w14:textId="00717ADF" w:rsidR="00A57EB5" w:rsidRDefault="00A57EB5" w:rsidP="00A57EB5">
      <w:pPr>
        <w:spacing w:after="0" w:line="240" w:lineRule="auto"/>
        <w:jc w:val="both"/>
        <w:rPr>
          <w:rFonts w:ascii="Cambria" w:hAnsi="Cambria"/>
          <w:sz w:val="20"/>
          <w:szCs w:val="20"/>
        </w:rPr>
      </w:pPr>
      <w:r>
        <w:rPr>
          <w:rFonts w:ascii="Cambria" w:hAnsi="Cambria"/>
          <w:b/>
          <w:bCs/>
          <w:sz w:val="20"/>
          <w:szCs w:val="20"/>
        </w:rPr>
        <w:t xml:space="preserve">Figure 5: </w:t>
      </w:r>
      <w:r>
        <w:rPr>
          <w:rFonts w:ascii="Cambria" w:hAnsi="Cambria"/>
          <w:i/>
          <w:iCs/>
          <w:sz w:val="20"/>
          <w:szCs w:val="20"/>
        </w:rPr>
        <w:t>Linearity of mean measurements against true size</w:t>
      </w:r>
    </w:p>
    <w:p w14:paraId="6CDFEA32" w14:textId="591151BF" w:rsidR="009D2211" w:rsidRDefault="009D2211">
      <w:pPr>
        <w:spacing w:after="0" w:line="240" w:lineRule="auto"/>
        <w:rPr>
          <w:rFonts w:ascii="Cambria" w:hAnsi="Cambria"/>
          <w:sz w:val="20"/>
          <w:szCs w:val="20"/>
        </w:rPr>
      </w:pPr>
      <w:r>
        <w:rPr>
          <w:rFonts w:ascii="Cambria" w:hAnsi="Cambria"/>
          <w:sz w:val="20"/>
          <w:szCs w:val="20"/>
        </w:rPr>
        <w:br w:type="page"/>
      </w:r>
    </w:p>
    <w:p w14:paraId="04EEFA7E" w14:textId="26FC46AB" w:rsidR="001A0D7C" w:rsidRPr="00DA34DE" w:rsidRDefault="00DA34DE" w:rsidP="001A0D7C">
      <w:pPr>
        <w:spacing w:after="0" w:line="240" w:lineRule="auto"/>
        <w:jc w:val="both"/>
        <w:rPr>
          <w:rFonts w:ascii="Cambria" w:hAnsi="Cambria"/>
          <w:b/>
          <w:bCs/>
        </w:rPr>
      </w:pPr>
      <w:r w:rsidRPr="001A0D7C">
        <w:rPr>
          <w:rFonts w:ascii="Cambria" w:hAnsi="Cambria"/>
          <w:b/>
          <w:bCs/>
          <w:noProof/>
        </w:rPr>
        <w:lastRenderedPageBreak/>
        <mc:AlternateContent>
          <mc:Choice Requires="wps">
            <w:drawing>
              <wp:anchor distT="0" distB="0" distL="114300" distR="114300" simplePos="0" relativeHeight="251666432" behindDoc="0" locked="0" layoutInCell="1" allowOverlap="1" wp14:anchorId="7711FCA6" wp14:editId="421C6E79">
                <wp:simplePos x="0" y="0"/>
                <wp:positionH relativeFrom="margin">
                  <wp:align>right</wp:align>
                </wp:positionH>
                <wp:positionV relativeFrom="paragraph">
                  <wp:posOffset>2360295</wp:posOffset>
                </wp:positionV>
                <wp:extent cx="6648450" cy="333375"/>
                <wp:effectExtent l="0" t="0" r="0" b="0"/>
                <wp:wrapSquare wrapText="bothSides"/>
                <wp:docPr id="33" name="Text Box 33"/>
                <wp:cNvGraphicFramePr/>
                <a:graphic xmlns:a="http://schemas.openxmlformats.org/drawingml/2006/main">
                  <a:graphicData uri="http://schemas.microsoft.com/office/word/2010/wordprocessingShape">
                    <wps:wsp>
                      <wps:cNvSpPr txBox="1"/>
                      <wps:spPr>
                        <a:xfrm>
                          <a:off x="0" y="0"/>
                          <a:ext cx="6648450" cy="333375"/>
                        </a:xfrm>
                        <a:prstGeom prst="rect">
                          <a:avLst/>
                        </a:prstGeom>
                        <a:noFill/>
                        <a:ln w="6350">
                          <a:noFill/>
                        </a:ln>
                      </wps:spPr>
                      <wps:txbx>
                        <w:txbxContent>
                          <w:p w14:paraId="209C26AA" w14:textId="4980CAEC" w:rsidR="001A0D7C" w:rsidRPr="001A0D7C" w:rsidRDefault="001A0D7C" w:rsidP="001A0D7C">
                            <w:pPr>
                              <w:jc w:val="center"/>
                              <w:rPr>
                                <w:rFonts w:ascii="Cambria" w:hAnsi="Cambria"/>
                                <w:i/>
                                <w:iCs/>
                                <w:sz w:val="20"/>
                                <w:szCs w:val="20"/>
                              </w:rPr>
                            </w:pPr>
                            <w:r w:rsidRPr="001A0D7C">
                              <w:rPr>
                                <w:rFonts w:ascii="Cambria" w:hAnsi="Cambria"/>
                                <w:b/>
                                <w:bCs/>
                                <w:sz w:val="20"/>
                                <w:szCs w:val="20"/>
                              </w:rPr>
                              <w:t xml:space="preserve">Figure </w:t>
                            </w:r>
                            <w:r>
                              <w:rPr>
                                <w:rFonts w:ascii="Cambria" w:hAnsi="Cambria"/>
                                <w:b/>
                                <w:bCs/>
                                <w:sz w:val="20"/>
                                <w:szCs w:val="20"/>
                              </w:rPr>
                              <w:t>7</w:t>
                            </w:r>
                            <w:r w:rsidRPr="001A0D7C">
                              <w:rPr>
                                <w:rFonts w:ascii="Cambria" w:hAnsi="Cambria"/>
                                <w:b/>
                                <w:bCs/>
                                <w:sz w:val="20"/>
                                <w:szCs w:val="20"/>
                              </w:rPr>
                              <w:t xml:space="preserve">: </w:t>
                            </w:r>
                            <w:r>
                              <w:rPr>
                                <w:rFonts w:ascii="Cambria" w:hAnsi="Cambria"/>
                                <w:i/>
                                <w:iCs/>
                                <w:sz w:val="20"/>
                                <w:szCs w:val="20"/>
                              </w:rPr>
                              <w:t>Mean error with line of best fit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11FCA6" id="Text Box 33" o:spid="_x0000_s1029" type="#_x0000_t202" style="position:absolute;left:0;text-align:left;margin-left:472.3pt;margin-top:185.85pt;width:523.5pt;height:26.25pt;z-index:2516664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" filled="f" stroked="f" strokeweight=".5pt">
                <v:textbox>
                  <w:txbxContent>
                    <w:p w14:paraId="209C26AA" w14:textId="4980CAEC" w:rsidR="001A0D7C" w:rsidRPr="001A0D7C" w:rsidRDefault="001A0D7C" w:rsidP="001A0D7C">
                      <w:pPr>
                        <w:jc w:val="center"/>
                        <w:rPr>
                          <w:rFonts w:ascii="Cambria" w:hAnsi="Cambria"/>
                          <w:i/>
                          <w:iCs/>
                          <w:sz w:val="20"/>
                          <w:szCs w:val="20"/>
                        </w:rPr>
                      </w:pPr>
                      <w:r w:rsidRPr="001A0D7C">
                        <w:rPr>
                          <w:rFonts w:ascii="Cambria" w:hAnsi="Cambria"/>
                          <w:b/>
                          <w:bCs/>
                          <w:sz w:val="20"/>
                          <w:szCs w:val="20"/>
                        </w:rPr>
                        <w:t xml:space="preserve">Figure </w:t>
                      </w:r>
                      <w:r>
                        <w:rPr>
                          <w:rFonts w:ascii="Cambria" w:hAnsi="Cambria"/>
                          <w:b/>
                          <w:bCs/>
                          <w:sz w:val="20"/>
                          <w:szCs w:val="20"/>
                        </w:rPr>
                        <w:t>7</w:t>
                      </w:r>
                      <w:r w:rsidRPr="001A0D7C">
                        <w:rPr>
                          <w:rFonts w:ascii="Cambria" w:hAnsi="Cambria"/>
                          <w:b/>
                          <w:bCs/>
                          <w:sz w:val="20"/>
                          <w:szCs w:val="20"/>
                        </w:rPr>
                        <w:t xml:space="preserve">: </w:t>
                      </w:r>
                      <w:r>
                        <w:rPr>
                          <w:rFonts w:ascii="Cambria" w:hAnsi="Cambria"/>
                          <w:i/>
                          <w:iCs/>
                          <w:sz w:val="20"/>
                          <w:szCs w:val="20"/>
                        </w:rPr>
                        <w:t>Mean error with line of best fit</w:t>
                      </w:r>
                    </w:p>
                  </w:txbxContent>
                </v:textbox>
                <w10:wrap type="square" anchorx="margin"/>
              </v:shape>
            </w:pict>
          </mc:Fallback>
        </mc:AlternateContent>
      </w:r>
      <w:r>
        <w:rPr>
          <w:rFonts w:ascii="Cambria" w:hAnsi="Cambria"/>
          <w:noProof/>
          <w:sz w:val="20"/>
          <w:szCs w:val="20"/>
        </w:rPr>
        <w:drawing>
          <wp:anchor distT="0" distB="0" distL="114300" distR="114300" simplePos="0" relativeHeight="251670528" behindDoc="0" locked="0" layoutInCell="1" allowOverlap="1" wp14:anchorId="00A0F09C" wp14:editId="2970CE60">
            <wp:simplePos x="0" y="0"/>
            <wp:positionH relativeFrom="margin">
              <wp:align>left</wp:align>
            </wp:positionH>
            <wp:positionV relativeFrom="paragraph">
              <wp:posOffset>0</wp:posOffset>
            </wp:positionV>
            <wp:extent cx="6628765" cy="2343150"/>
            <wp:effectExtent l="0" t="0" r="635" b="0"/>
            <wp:wrapTopAndBottom/>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628765" cy="2343150"/>
                    </a:xfrm>
                    <a:prstGeom prst="rect">
                      <a:avLst/>
                    </a:prstGeom>
                    <a:noFill/>
                  </pic:spPr>
                </pic:pic>
              </a:graphicData>
            </a:graphic>
          </wp:anchor>
        </w:drawing>
      </w:r>
      <w:r w:rsidR="001A0D7C" w:rsidRPr="001A0D7C">
        <w:rPr>
          <w:rFonts w:ascii="Cambria" w:hAnsi="Cambria"/>
          <w:b/>
          <w:bCs/>
        </w:rPr>
        <w:t>3.3 Results and Discussion</w:t>
      </w:r>
    </w:p>
    <w:p w14:paraId="3E6853D7" w14:textId="0FF7F6DE" w:rsidR="001A0D7C" w:rsidRDefault="001A0D7C" w:rsidP="001A0D7C">
      <w:pPr>
        <w:spacing w:after="0" w:line="240" w:lineRule="auto"/>
        <w:ind w:firstLine="180"/>
        <w:jc w:val="both"/>
        <w:rPr>
          <w:rFonts w:ascii="Cambria" w:hAnsi="Cambria"/>
          <w:sz w:val="20"/>
          <w:szCs w:val="20"/>
        </w:rPr>
      </w:pPr>
    </w:p>
    <w:p w14:paraId="1DE76659" w14:textId="54C51A2F" w:rsidR="001A0D7C" w:rsidRDefault="00DA34DE" w:rsidP="001A0D7C">
      <w:pPr>
        <w:spacing w:after="0" w:line="240" w:lineRule="auto"/>
        <w:ind w:firstLine="180"/>
        <w:jc w:val="both"/>
        <w:rPr>
          <w:rFonts w:ascii="Cambria" w:hAnsi="Cambria"/>
          <w:sz w:val="20"/>
          <w:szCs w:val="20"/>
        </w:rPr>
      </w:pPr>
      <w:r w:rsidRPr="001A0D7C">
        <w:rPr>
          <w:rFonts w:ascii="Cambria" w:hAnsi="Cambria"/>
          <w:b/>
          <w:bCs/>
          <w:noProof/>
        </w:rPr>
        <mc:AlternateContent>
          <mc:Choice Requires="wps">
            <w:drawing>
              <wp:anchor distT="0" distB="0" distL="114300" distR="114300" simplePos="0" relativeHeight="251669504" behindDoc="0" locked="0" layoutInCell="1" allowOverlap="1" wp14:anchorId="22BEAF7C" wp14:editId="5F88516B">
                <wp:simplePos x="0" y="0"/>
                <wp:positionH relativeFrom="margin">
                  <wp:align>right</wp:align>
                </wp:positionH>
                <wp:positionV relativeFrom="paragraph">
                  <wp:posOffset>4471670</wp:posOffset>
                </wp:positionV>
                <wp:extent cx="6648450" cy="333375"/>
                <wp:effectExtent l="0" t="0" r="0" b="0"/>
                <wp:wrapSquare wrapText="bothSides"/>
                <wp:docPr id="36" name="Text Box 36"/>
                <wp:cNvGraphicFramePr/>
                <a:graphic xmlns:a="http://schemas.openxmlformats.org/drawingml/2006/main">
                  <a:graphicData uri="http://schemas.microsoft.com/office/word/2010/wordprocessingShape">
                    <wps:wsp>
                      <wps:cNvSpPr txBox="1"/>
                      <wps:spPr>
                        <a:xfrm>
                          <a:off x="0" y="0"/>
                          <a:ext cx="6648450" cy="333375"/>
                        </a:xfrm>
                        <a:prstGeom prst="rect">
                          <a:avLst/>
                        </a:prstGeom>
                        <a:noFill/>
                        <a:ln w="6350">
                          <a:noFill/>
                        </a:ln>
                      </wps:spPr>
                      <wps:txbx>
                        <w:txbxContent>
                          <w:p w14:paraId="19B24BDB" w14:textId="3428CD8B" w:rsidR="00865F46" w:rsidRPr="001A0D7C" w:rsidRDefault="00865F46" w:rsidP="00865F46">
                            <w:pPr>
                              <w:jc w:val="center"/>
                              <w:rPr>
                                <w:rFonts w:ascii="Cambria" w:hAnsi="Cambria"/>
                                <w:i/>
                                <w:iCs/>
                                <w:sz w:val="20"/>
                                <w:szCs w:val="20"/>
                              </w:rPr>
                            </w:pPr>
                            <w:r w:rsidRPr="001A0D7C">
                              <w:rPr>
                                <w:rFonts w:ascii="Cambria" w:hAnsi="Cambria"/>
                                <w:b/>
                                <w:bCs/>
                                <w:sz w:val="20"/>
                                <w:szCs w:val="20"/>
                              </w:rPr>
                              <w:t xml:space="preserve">Figure </w:t>
                            </w:r>
                            <w:r>
                              <w:rPr>
                                <w:rFonts w:ascii="Cambria" w:hAnsi="Cambria"/>
                                <w:b/>
                                <w:bCs/>
                                <w:sz w:val="20"/>
                                <w:szCs w:val="20"/>
                              </w:rPr>
                              <w:t>8</w:t>
                            </w:r>
                            <w:r w:rsidRPr="001A0D7C">
                              <w:rPr>
                                <w:rFonts w:ascii="Cambria" w:hAnsi="Cambria"/>
                                <w:b/>
                                <w:bCs/>
                                <w:sz w:val="20"/>
                                <w:szCs w:val="20"/>
                              </w:rPr>
                              <w:t xml:space="preserve">: </w:t>
                            </w:r>
                            <w:r>
                              <w:rPr>
                                <w:rFonts w:ascii="Cambria" w:hAnsi="Cambria"/>
                                <w:i/>
                                <w:iCs/>
                                <w:sz w:val="20"/>
                                <w:szCs w:val="20"/>
                              </w:rPr>
                              <w:t>Mean error with outlier at defect size 7.5mm removed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BEAF7C" id="Text Box 36" o:spid="_x0000_s1030" type="#_x0000_t202" style="position:absolute;left:0;text-align:left;margin-left:472.3pt;margin-top:352.1pt;width:523.5pt;height:26.25pt;z-index:25166950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" filled="f" stroked="f" strokeweight=".5pt">
                <v:textbox>
                  <w:txbxContent>
                    <w:p w14:paraId="19B24BDB" w14:textId="3428CD8B" w:rsidR="00865F46" w:rsidRPr="001A0D7C" w:rsidRDefault="00865F46" w:rsidP="00865F46">
                      <w:pPr>
                        <w:jc w:val="center"/>
                        <w:rPr>
                          <w:rFonts w:ascii="Cambria" w:hAnsi="Cambria"/>
                          <w:i/>
                          <w:iCs/>
                          <w:sz w:val="20"/>
                          <w:szCs w:val="20"/>
                        </w:rPr>
                      </w:pPr>
                      <w:r w:rsidRPr="001A0D7C">
                        <w:rPr>
                          <w:rFonts w:ascii="Cambria" w:hAnsi="Cambria"/>
                          <w:b/>
                          <w:bCs/>
                          <w:sz w:val="20"/>
                          <w:szCs w:val="20"/>
                        </w:rPr>
                        <w:t xml:space="preserve">Figure </w:t>
                      </w:r>
                      <w:r>
                        <w:rPr>
                          <w:rFonts w:ascii="Cambria" w:hAnsi="Cambria"/>
                          <w:b/>
                          <w:bCs/>
                          <w:sz w:val="20"/>
                          <w:szCs w:val="20"/>
                        </w:rPr>
                        <w:t>8</w:t>
                      </w:r>
                      <w:r w:rsidRPr="001A0D7C">
                        <w:rPr>
                          <w:rFonts w:ascii="Cambria" w:hAnsi="Cambria"/>
                          <w:b/>
                          <w:bCs/>
                          <w:sz w:val="20"/>
                          <w:szCs w:val="20"/>
                        </w:rPr>
                        <w:t xml:space="preserve">: </w:t>
                      </w:r>
                      <w:r>
                        <w:rPr>
                          <w:rFonts w:ascii="Cambria" w:hAnsi="Cambria"/>
                          <w:i/>
                          <w:iCs/>
                          <w:sz w:val="20"/>
                          <w:szCs w:val="20"/>
                        </w:rPr>
                        <w:t>Mean error with outlier at defect size 7.5mm removed</w:t>
                      </w:r>
                    </w:p>
                  </w:txbxContent>
                </v:textbox>
                <w10:wrap type="square" anchorx="margin"/>
              </v:shape>
            </w:pict>
          </mc:Fallback>
        </mc:AlternateContent>
      </w:r>
      <w:r w:rsidR="00E468BE">
        <w:rPr>
          <w:rFonts w:ascii="Cambria" w:hAnsi="Cambria"/>
          <w:sz w:val="20"/>
          <w:szCs w:val="20"/>
        </w:rPr>
        <w:t xml:space="preserve">The main discernable pattern across the measurements is that the error trends to negative as defect size increases. </w:t>
      </w:r>
      <w:r w:rsidR="00B67DFD">
        <w:rPr>
          <w:rFonts w:ascii="Cambria" w:hAnsi="Cambria"/>
          <w:sz w:val="20"/>
          <w:szCs w:val="20"/>
        </w:rPr>
        <w:t xml:space="preserve">However, this may be unduly effected by the final error value, seen in the bottom right of figure 7. </w:t>
      </w:r>
      <w:r w:rsidR="00AF615D">
        <w:rPr>
          <w:rFonts w:ascii="Cambria" w:hAnsi="Cambria"/>
          <w:sz w:val="20"/>
          <w:szCs w:val="20"/>
        </w:rPr>
        <w:t xml:space="preserve">Following the procedure outlined by Neil Salkind (Salkind 2017, pp 211), the final error value was determined to have a -3.3 z score, which does make it eligible for </w:t>
      </w:r>
      <w:r w:rsidR="00865F46">
        <w:rPr>
          <w:rFonts w:ascii="Cambria" w:hAnsi="Cambria"/>
          <w:sz w:val="20"/>
          <w:szCs w:val="20"/>
        </w:rPr>
        <w:t>elimination as an outlier (Bhandari, 2022). Doing so, such as in figure 8, does result in a decreased negative trend; however the trend is still noticeably downward, and the fit of the line becomes worse--likely due to increased emphasis on the erratic data points in the lower defect sizes.</w:t>
      </w:r>
    </w:p>
    <w:p w14:paraId="2F543D28" w14:textId="0B88779D" w:rsidR="00865F46" w:rsidRDefault="00DA34DE" w:rsidP="001A0D7C">
      <w:pPr>
        <w:spacing w:after="0" w:line="240" w:lineRule="auto"/>
        <w:ind w:firstLine="180"/>
        <w:jc w:val="both"/>
        <w:rPr>
          <w:rFonts w:ascii="Cambria" w:hAnsi="Cambria"/>
          <w:sz w:val="20"/>
          <w:szCs w:val="20"/>
        </w:rPr>
      </w:pPr>
      <w:r>
        <w:rPr>
          <w:rFonts w:ascii="Cambria" w:hAnsi="Cambria"/>
          <w:b/>
          <w:bCs/>
          <w:noProof/>
        </w:rPr>
        <w:drawing>
          <wp:anchor distT="0" distB="0" distL="114300" distR="114300" simplePos="0" relativeHeight="251667456" behindDoc="0" locked="0" layoutInCell="1" allowOverlap="1" wp14:anchorId="1A5F5175" wp14:editId="63163752">
            <wp:simplePos x="0" y="0"/>
            <wp:positionH relativeFrom="margin">
              <wp:posOffset>-15240</wp:posOffset>
            </wp:positionH>
            <wp:positionV relativeFrom="paragraph">
              <wp:posOffset>307975</wp:posOffset>
            </wp:positionV>
            <wp:extent cx="6644640" cy="2348230"/>
            <wp:effectExtent l="0" t="0" r="3810" b="0"/>
            <wp:wrapTopAndBottom/>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644640" cy="2348230"/>
                    </a:xfrm>
                    <a:prstGeom prst="rect">
                      <a:avLst/>
                    </a:prstGeom>
                    <a:noFill/>
                  </pic:spPr>
                </pic:pic>
              </a:graphicData>
            </a:graphic>
          </wp:anchor>
        </w:drawing>
      </w:r>
      <w:r>
        <w:rPr>
          <w:rFonts w:ascii="Cambria" w:hAnsi="Cambria"/>
          <w:sz w:val="20"/>
          <w:szCs w:val="20"/>
        </w:rPr>
        <w:t>Given that eliminating the outlier does not eliminate the trend, it seems possible or perhaps even likely that the tendency to oversize small defects and undersize large ones may stem from something systemic rather than from an individual operator. Slope of &lt;1 generally indicates improper monitor calibration—it is likely that the equipment used in measurement was set up with an inaccurate wave velocity figure</w:t>
      </w:r>
      <w:r w:rsidR="00AD0E2D">
        <w:rPr>
          <w:rFonts w:ascii="Cambria" w:hAnsi="Cambria"/>
          <w:sz w:val="20"/>
          <w:szCs w:val="20"/>
        </w:rPr>
        <w:t xml:space="preserve"> that was slightly faster than the actual propagation speed within the material.</w:t>
      </w:r>
    </w:p>
    <w:p w14:paraId="0D6185D9" w14:textId="28BF7599" w:rsidR="00AD0E2D" w:rsidRDefault="00AD0E2D" w:rsidP="001A0D7C">
      <w:pPr>
        <w:spacing w:after="0" w:line="240" w:lineRule="auto"/>
        <w:ind w:firstLine="180"/>
        <w:jc w:val="both"/>
        <w:rPr>
          <w:rFonts w:ascii="Cambria" w:hAnsi="Cambria"/>
          <w:sz w:val="20"/>
          <w:szCs w:val="20"/>
        </w:rPr>
      </w:pPr>
      <w:r>
        <w:rPr>
          <w:rFonts w:ascii="Cambria" w:hAnsi="Cambria"/>
          <w:sz w:val="20"/>
          <w:szCs w:val="20"/>
        </w:rPr>
        <w:t>Indeed, combine improper velocity setting with improper time base zeroing that slightly overestimates size, and such a theoretical calibration describes the trend in the observed measurements quite well. Since this trend is visually noticeable in the raw data such as in figure 6 as well, it is likely that it not a fluke and, if so, it is also likely to be caused by systemic improper calibration.</w:t>
      </w:r>
    </w:p>
    <w:p w14:paraId="540F2FFE" w14:textId="65B11311" w:rsidR="00AD0E2D" w:rsidRDefault="00AD0E2D" w:rsidP="001A0D7C">
      <w:pPr>
        <w:spacing w:after="0" w:line="240" w:lineRule="auto"/>
        <w:ind w:firstLine="180"/>
        <w:jc w:val="both"/>
        <w:rPr>
          <w:rFonts w:ascii="Cambria" w:hAnsi="Cambria"/>
          <w:sz w:val="20"/>
          <w:szCs w:val="20"/>
        </w:rPr>
      </w:pPr>
    </w:p>
    <w:p w14:paraId="55354D50" w14:textId="78E3E39B" w:rsidR="00AD0E2D" w:rsidRDefault="00AD0E2D" w:rsidP="001A0D7C">
      <w:pPr>
        <w:spacing w:after="0" w:line="240" w:lineRule="auto"/>
        <w:ind w:firstLine="180"/>
        <w:jc w:val="both"/>
        <w:rPr>
          <w:rFonts w:ascii="Cambria" w:hAnsi="Cambria"/>
          <w:sz w:val="20"/>
          <w:szCs w:val="20"/>
        </w:rPr>
      </w:pPr>
    </w:p>
    <w:p w14:paraId="599FA093" w14:textId="78616B29" w:rsidR="00AD0E2D" w:rsidRPr="00AD0E2D" w:rsidRDefault="00AD0E2D" w:rsidP="00AD0E2D">
      <w:pPr>
        <w:spacing w:after="0" w:line="240" w:lineRule="auto"/>
        <w:jc w:val="both"/>
        <w:rPr>
          <w:rFonts w:ascii="Cambria" w:hAnsi="Cambria"/>
          <w:b/>
          <w:bCs/>
        </w:rPr>
      </w:pPr>
      <w:r w:rsidRPr="00AD0E2D">
        <w:rPr>
          <w:rFonts w:ascii="Cambria" w:hAnsi="Cambria"/>
          <w:b/>
          <w:bCs/>
        </w:rPr>
        <w:lastRenderedPageBreak/>
        <w:t>3.3.1 Individual Evaluation</w:t>
      </w:r>
    </w:p>
    <w:p w14:paraId="46D8A3AF" w14:textId="35A500EC" w:rsidR="00AD0E2D" w:rsidRDefault="00AD0E2D" w:rsidP="001A0D7C">
      <w:pPr>
        <w:spacing w:after="0" w:line="240" w:lineRule="auto"/>
        <w:ind w:firstLine="180"/>
        <w:jc w:val="both"/>
        <w:rPr>
          <w:rFonts w:ascii="Cambria" w:hAnsi="Cambria"/>
          <w:sz w:val="20"/>
          <w:szCs w:val="20"/>
        </w:rPr>
      </w:pPr>
    </w:p>
    <w:p w14:paraId="71398591" w14:textId="7ED5A844" w:rsidR="00AD0E2D" w:rsidRDefault="00AD0E2D" w:rsidP="001A0D7C">
      <w:pPr>
        <w:spacing w:after="0" w:line="240" w:lineRule="auto"/>
        <w:ind w:firstLine="180"/>
        <w:jc w:val="both"/>
        <w:rPr>
          <w:rFonts w:ascii="Cambria" w:hAnsi="Cambria"/>
          <w:sz w:val="20"/>
          <w:szCs w:val="20"/>
        </w:rPr>
      </w:pPr>
      <w:r>
        <w:rPr>
          <w:rFonts w:ascii="Cambria" w:hAnsi="Cambria"/>
          <w:sz w:val="20"/>
          <w:szCs w:val="20"/>
        </w:rPr>
        <w:t>Though the main source of error seems to be stemming from improper calibration procedure,</w:t>
      </w:r>
      <w:r w:rsidR="005D2DFA">
        <w:rPr>
          <w:rFonts w:ascii="Cambria" w:hAnsi="Cambria"/>
          <w:sz w:val="20"/>
          <w:szCs w:val="20"/>
        </w:rPr>
        <w:t xml:space="preserve"> the individual operators must also be considered. Table 8 contains the mean error, absolute error, and mean absolute error of all operators, calculated according to definitions given in “</w:t>
      </w:r>
      <w:r w:rsidR="005D2DFA" w:rsidRPr="005D2DFA">
        <w:rPr>
          <w:rFonts w:ascii="Cambria" w:hAnsi="Cambria"/>
          <w:sz w:val="20"/>
          <w:szCs w:val="20"/>
        </w:rPr>
        <w:t>Absolute Error &amp; Mean Absolute Error (MAE)</w:t>
      </w:r>
      <w:r w:rsidR="005D2DFA">
        <w:rPr>
          <w:rFonts w:ascii="Cambria" w:hAnsi="Cambria"/>
          <w:sz w:val="20"/>
          <w:szCs w:val="20"/>
        </w:rPr>
        <w:t>” (Glen, 2023).</w:t>
      </w:r>
    </w:p>
    <w:p w14:paraId="76342622" w14:textId="0EB712DC" w:rsidR="005D2DFA" w:rsidRDefault="005D2DFA" w:rsidP="001A0D7C">
      <w:pPr>
        <w:spacing w:after="0" w:line="240" w:lineRule="auto"/>
        <w:ind w:firstLine="180"/>
        <w:jc w:val="both"/>
        <w:rPr>
          <w:rFonts w:ascii="Cambria" w:hAnsi="Cambria"/>
          <w:sz w:val="20"/>
          <w:szCs w:val="20"/>
        </w:rPr>
      </w:pPr>
    </w:p>
    <w:p w14:paraId="205B43A3" w14:textId="6263DD72" w:rsidR="00514DDE" w:rsidRPr="00514DDE" w:rsidRDefault="00514DDE" w:rsidP="00514DDE">
      <w:pPr>
        <w:spacing w:after="0" w:line="240" w:lineRule="auto"/>
        <w:jc w:val="both"/>
        <w:rPr>
          <w:rFonts w:ascii="Cambria" w:hAnsi="Cambria"/>
          <w:sz w:val="20"/>
          <w:szCs w:val="20"/>
        </w:rPr>
      </w:pPr>
      <w:r>
        <w:rPr>
          <w:rFonts w:ascii="Cambria" w:hAnsi="Cambria"/>
          <w:b/>
          <w:bCs/>
          <w:sz w:val="20"/>
          <w:szCs w:val="20"/>
        </w:rPr>
        <w:t xml:space="preserve">Table 8: </w:t>
      </w:r>
      <w:r>
        <w:rPr>
          <w:rFonts w:ascii="Cambria" w:hAnsi="Cambria"/>
          <w:sz w:val="20"/>
          <w:szCs w:val="20"/>
        </w:rPr>
        <w:t>Individual Operator Errors</w:t>
      </w:r>
    </w:p>
    <w:tbl>
      <w:tblPr>
        <w:tblStyle w:val="TableGrid"/>
        <w:tblW w:w="0" w:type="auto"/>
        <w:tblLook w:val="04A0" w:firstRow="1" w:lastRow="0" w:firstColumn="1" w:lastColumn="0" w:noHBand="0" w:noVBand="1"/>
      </w:tblPr>
      <w:tblGrid>
        <w:gridCol w:w="960"/>
        <w:gridCol w:w="960"/>
        <w:gridCol w:w="1031"/>
        <w:gridCol w:w="1008"/>
      </w:tblGrid>
      <w:tr w:rsidR="005D2DFA" w:rsidRPr="005D2DFA" w14:paraId="36A6F994" w14:textId="77777777" w:rsidTr="005D2DFA">
        <w:trPr>
          <w:trHeight w:val="885"/>
        </w:trPr>
        <w:tc>
          <w:tcPr>
            <w:tcW w:w="960" w:type="dxa"/>
            <w:noWrap/>
            <w:hideMark/>
          </w:tcPr>
          <w:p w14:paraId="0070BB16" w14:textId="77777777" w:rsidR="005D2DFA" w:rsidRPr="005D2DFA" w:rsidRDefault="005D2DFA" w:rsidP="005D2DFA">
            <w:pPr>
              <w:spacing w:after="0" w:line="240" w:lineRule="auto"/>
              <w:ind w:firstLine="180"/>
              <w:jc w:val="both"/>
              <w:rPr>
                <w:rFonts w:ascii="Cambria" w:hAnsi="Cambria"/>
                <w:sz w:val="20"/>
                <w:szCs w:val="20"/>
              </w:rPr>
            </w:pPr>
            <w:r w:rsidRPr="005D2DFA">
              <w:rPr>
                <w:rFonts w:ascii="Cambria" w:hAnsi="Cambria"/>
                <w:sz w:val="20"/>
                <w:szCs w:val="20"/>
              </w:rPr>
              <w:t> </w:t>
            </w:r>
          </w:p>
        </w:tc>
        <w:tc>
          <w:tcPr>
            <w:tcW w:w="960" w:type="dxa"/>
            <w:hideMark/>
          </w:tcPr>
          <w:p w14:paraId="7FC5E04E" w14:textId="48BCCD66" w:rsidR="005D2DFA" w:rsidRPr="005D2DFA" w:rsidRDefault="00514DDE" w:rsidP="005D2DFA">
            <w:pPr>
              <w:spacing w:after="0" w:line="240" w:lineRule="auto"/>
              <w:ind w:firstLine="1"/>
              <w:jc w:val="both"/>
              <w:rPr>
                <w:rFonts w:ascii="Cambria" w:hAnsi="Cambria"/>
                <w:b/>
                <w:bCs/>
                <w:sz w:val="20"/>
                <w:szCs w:val="20"/>
              </w:rPr>
            </w:pPr>
            <w:r>
              <w:rPr>
                <w:rFonts w:ascii="Cambria" w:hAnsi="Cambria"/>
                <w:b/>
                <w:bCs/>
                <w:sz w:val="20"/>
                <w:szCs w:val="20"/>
              </w:rPr>
              <w:t>Mean</w:t>
            </w:r>
            <w:r w:rsidR="005D2DFA" w:rsidRPr="005D2DFA">
              <w:rPr>
                <w:rFonts w:ascii="Cambria" w:hAnsi="Cambria"/>
                <w:b/>
                <w:bCs/>
                <w:sz w:val="20"/>
                <w:szCs w:val="20"/>
              </w:rPr>
              <w:t xml:space="preserve"> error</w:t>
            </w:r>
          </w:p>
        </w:tc>
        <w:tc>
          <w:tcPr>
            <w:tcW w:w="960" w:type="dxa"/>
            <w:hideMark/>
          </w:tcPr>
          <w:p w14:paraId="653AFBB5" w14:textId="09CECBE2" w:rsidR="005D2DFA" w:rsidRPr="005D2DFA" w:rsidRDefault="00514DDE" w:rsidP="005D2DFA">
            <w:pPr>
              <w:spacing w:after="0" w:line="240" w:lineRule="auto"/>
              <w:jc w:val="both"/>
              <w:rPr>
                <w:rFonts w:ascii="Cambria" w:hAnsi="Cambria"/>
                <w:b/>
                <w:bCs/>
                <w:sz w:val="20"/>
                <w:szCs w:val="20"/>
              </w:rPr>
            </w:pPr>
            <w:r>
              <w:rPr>
                <w:rFonts w:ascii="Cambria" w:hAnsi="Cambria"/>
                <w:b/>
                <w:bCs/>
                <w:sz w:val="20"/>
                <w:szCs w:val="20"/>
              </w:rPr>
              <w:t>A</w:t>
            </w:r>
            <w:r w:rsidR="005D2DFA" w:rsidRPr="005D2DFA">
              <w:rPr>
                <w:rFonts w:ascii="Cambria" w:hAnsi="Cambria"/>
                <w:b/>
                <w:bCs/>
                <w:sz w:val="20"/>
                <w:szCs w:val="20"/>
              </w:rPr>
              <w:t>bsolute error</w:t>
            </w:r>
          </w:p>
        </w:tc>
        <w:tc>
          <w:tcPr>
            <w:tcW w:w="960" w:type="dxa"/>
            <w:hideMark/>
          </w:tcPr>
          <w:p w14:paraId="22D73F60" w14:textId="1FA16BF3" w:rsidR="005D2DFA" w:rsidRPr="005D2DFA" w:rsidRDefault="00514DDE" w:rsidP="00514DDE">
            <w:pPr>
              <w:spacing w:after="0" w:line="240" w:lineRule="auto"/>
              <w:jc w:val="both"/>
              <w:rPr>
                <w:rFonts w:ascii="Cambria" w:hAnsi="Cambria"/>
                <w:b/>
                <w:bCs/>
                <w:sz w:val="20"/>
                <w:szCs w:val="20"/>
              </w:rPr>
            </w:pPr>
            <w:r>
              <w:rPr>
                <w:rFonts w:ascii="Cambria" w:hAnsi="Cambria"/>
                <w:b/>
                <w:bCs/>
                <w:sz w:val="20"/>
                <w:szCs w:val="20"/>
              </w:rPr>
              <w:t>M</w:t>
            </w:r>
            <w:r w:rsidR="005D2DFA" w:rsidRPr="005D2DFA">
              <w:rPr>
                <w:rFonts w:ascii="Cambria" w:hAnsi="Cambria"/>
                <w:b/>
                <w:bCs/>
                <w:sz w:val="20"/>
                <w:szCs w:val="20"/>
              </w:rPr>
              <w:t>ean absolute error</w:t>
            </w:r>
          </w:p>
        </w:tc>
      </w:tr>
      <w:tr w:rsidR="005D2DFA" w:rsidRPr="005D2DFA" w14:paraId="436DAE0B" w14:textId="77777777" w:rsidTr="005D2DFA">
        <w:trPr>
          <w:trHeight w:val="300"/>
        </w:trPr>
        <w:tc>
          <w:tcPr>
            <w:tcW w:w="960" w:type="dxa"/>
            <w:noWrap/>
            <w:hideMark/>
          </w:tcPr>
          <w:p w14:paraId="3EC162FB" w14:textId="77777777" w:rsidR="005D2DFA" w:rsidRPr="005D2DFA" w:rsidRDefault="005D2DFA" w:rsidP="005D2DFA">
            <w:pPr>
              <w:spacing w:after="0" w:line="240" w:lineRule="auto"/>
              <w:ind w:firstLine="180"/>
              <w:jc w:val="both"/>
              <w:rPr>
                <w:rFonts w:ascii="Cambria" w:hAnsi="Cambria"/>
                <w:b/>
                <w:bCs/>
                <w:sz w:val="20"/>
                <w:szCs w:val="20"/>
              </w:rPr>
            </w:pPr>
            <w:r w:rsidRPr="005D2DFA">
              <w:rPr>
                <w:rFonts w:ascii="Cambria" w:hAnsi="Cambria"/>
                <w:b/>
                <w:bCs/>
                <w:sz w:val="20"/>
                <w:szCs w:val="20"/>
              </w:rPr>
              <w:t>Op1</w:t>
            </w:r>
          </w:p>
        </w:tc>
        <w:tc>
          <w:tcPr>
            <w:tcW w:w="960" w:type="dxa"/>
            <w:noWrap/>
            <w:hideMark/>
          </w:tcPr>
          <w:p w14:paraId="1BFF0436" w14:textId="77777777" w:rsidR="005D2DFA" w:rsidRPr="005D2DFA" w:rsidRDefault="005D2DFA" w:rsidP="005D2DFA">
            <w:pPr>
              <w:spacing w:after="0" w:line="240" w:lineRule="auto"/>
              <w:ind w:firstLine="180"/>
              <w:jc w:val="both"/>
              <w:rPr>
                <w:rFonts w:ascii="Cambria" w:hAnsi="Cambria"/>
                <w:sz w:val="20"/>
                <w:szCs w:val="20"/>
              </w:rPr>
            </w:pPr>
            <w:r w:rsidRPr="005D2DFA">
              <w:rPr>
                <w:rFonts w:ascii="Cambria" w:hAnsi="Cambria"/>
                <w:sz w:val="20"/>
                <w:szCs w:val="20"/>
              </w:rPr>
              <w:t>0.21</w:t>
            </w:r>
          </w:p>
        </w:tc>
        <w:tc>
          <w:tcPr>
            <w:tcW w:w="960" w:type="dxa"/>
            <w:noWrap/>
            <w:hideMark/>
          </w:tcPr>
          <w:p w14:paraId="21515AF8" w14:textId="77777777" w:rsidR="005D2DFA" w:rsidRPr="005D2DFA" w:rsidRDefault="005D2DFA" w:rsidP="005D2DFA">
            <w:pPr>
              <w:spacing w:after="0" w:line="240" w:lineRule="auto"/>
              <w:ind w:firstLine="180"/>
              <w:jc w:val="both"/>
              <w:rPr>
                <w:rFonts w:ascii="Cambria" w:hAnsi="Cambria"/>
                <w:sz w:val="20"/>
                <w:szCs w:val="20"/>
              </w:rPr>
            </w:pPr>
            <w:r w:rsidRPr="005D2DFA">
              <w:rPr>
                <w:rFonts w:ascii="Cambria" w:hAnsi="Cambria"/>
                <w:sz w:val="20"/>
                <w:szCs w:val="20"/>
              </w:rPr>
              <w:t>12.62</w:t>
            </w:r>
          </w:p>
        </w:tc>
        <w:tc>
          <w:tcPr>
            <w:tcW w:w="960" w:type="dxa"/>
            <w:noWrap/>
            <w:hideMark/>
          </w:tcPr>
          <w:p w14:paraId="491B9D48" w14:textId="77777777" w:rsidR="005D2DFA" w:rsidRPr="005D2DFA" w:rsidRDefault="005D2DFA" w:rsidP="005D2DFA">
            <w:pPr>
              <w:spacing w:after="0" w:line="240" w:lineRule="auto"/>
              <w:ind w:firstLine="180"/>
              <w:jc w:val="both"/>
              <w:rPr>
                <w:rFonts w:ascii="Cambria" w:hAnsi="Cambria"/>
                <w:sz w:val="20"/>
                <w:szCs w:val="20"/>
              </w:rPr>
            </w:pPr>
            <w:r w:rsidRPr="005D2DFA">
              <w:rPr>
                <w:rFonts w:ascii="Cambria" w:hAnsi="Cambria"/>
                <w:sz w:val="20"/>
                <w:szCs w:val="20"/>
              </w:rPr>
              <w:t>0.60</w:t>
            </w:r>
          </w:p>
        </w:tc>
      </w:tr>
      <w:tr w:rsidR="005D2DFA" w:rsidRPr="005D2DFA" w14:paraId="1EDA09C5" w14:textId="77777777" w:rsidTr="005D2DFA">
        <w:trPr>
          <w:trHeight w:val="300"/>
        </w:trPr>
        <w:tc>
          <w:tcPr>
            <w:tcW w:w="960" w:type="dxa"/>
            <w:noWrap/>
            <w:hideMark/>
          </w:tcPr>
          <w:p w14:paraId="61BAC27F" w14:textId="77777777" w:rsidR="005D2DFA" w:rsidRPr="005D2DFA" w:rsidRDefault="005D2DFA" w:rsidP="005D2DFA">
            <w:pPr>
              <w:spacing w:after="0" w:line="240" w:lineRule="auto"/>
              <w:ind w:firstLine="180"/>
              <w:jc w:val="both"/>
              <w:rPr>
                <w:rFonts w:ascii="Cambria" w:hAnsi="Cambria"/>
                <w:b/>
                <w:bCs/>
                <w:sz w:val="20"/>
                <w:szCs w:val="20"/>
              </w:rPr>
            </w:pPr>
            <w:r w:rsidRPr="005D2DFA">
              <w:rPr>
                <w:rFonts w:ascii="Cambria" w:hAnsi="Cambria"/>
                <w:b/>
                <w:bCs/>
                <w:sz w:val="20"/>
                <w:szCs w:val="20"/>
              </w:rPr>
              <w:t>Op2</w:t>
            </w:r>
          </w:p>
        </w:tc>
        <w:tc>
          <w:tcPr>
            <w:tcW w:w="960" w:type="dxa"/>
            <w:noWrap/>
            <w:hideMark/>
          </w:tcPr>
          <w:p w14:paraId="54C46E8F" w14:textId="77777777" w:rsidR="005D2DFA" w:rsidRPr="005D2DFA" w:rsidRDefault="005D2DFA" w:rsidP="005D2DFA">
            <w:pPr>
              <w:spacing w:after="0" w:line="240" w:lineRule="auto"/>
              <w:ind w:firstLine="180"/>
              <w:jc w:val="both"/>
              <w:rPr>
                <w:rFonts w:ascii="Cambria" w:hAnsi="Cambria"/>
                <w:sz w:val="20"/>
                <w:szCs w:val="20"/>
              </w:rPr>
            </w:pPr>
            <w:r w:rsidRPr="005D2DFA">
              <w:rPr>
                <w:rFonts w:ascii="Cambria" w:hAnsi="Cambria"/>
                <w:sz w:val="20"/>
                <w:szCs w:val="20"/>
              </w:rPr>
              <w:t>0.07</w:t>
            </w:r>
          </w:p>
        </w:tc>
        <w:tc>
          <w:tcPr>
            <w:tcW w:w="960" w:type="dxa"/>
            <w:noWrap/>
            <w:hideMark/>
          </w:tcPr>
          <w:p w14:paraId="0ED2376C" w14:textId="77777777" w:rsidR="005D2DFA" w:rsidRPr="005D2DFA" w:rsidRDefault="005D2DFA" w:rsidP="005D2DFA">
            <w:pPr>
              <w:spacing w:after="0" w:line="240" w:lineRule="auto"/>
              <w:ind w:firstLine="180"/>
              <w:jc w:val="both"/>
              <w:rPr>
                <w:rFonts w:ascii="Cambria" w:hAnsi="Cambria"/>
                <w:sz w:val="20"/>
                <w:szCs w:val="20"/>
              </w:rPr>
            </w:pPr>
            <w:r w:rsidRPr="005D2DFA">
              <w:rPr>
                <w:rFonts w:ascii="Cambria" w:hAnsi="Cambria"/>
                <w:sz w:val="20"/>
                <w:szCs w:val="20"/>
              </w:rPr>
              <w:t>8.93</w:t>
            </w:r>
          </w:p>
        </w:tc>
        <w:tc>
          <w:tcPr>
            <w:tcW w:w="960" w:type="dxa"/>
            <w:noWrap/>
            <w:hideMark/>
          </w:tcPr>
          <w:p w14:paraId="31A4EB0C" w14:textId="77777777" w:rsidR="005D2DFA" w:rsidRPr="005D2DFA" w:rsidRDefault="005D2DFA" w:rsidP="005D2DFA">
            <w:pPr>
              <w:spacing w:after="0" w:line="240" w:lineRule="auto"/>
              <w:ind w:firstLine="180"/>
              <w:jc w:val="both"/>
              <w:rPr>
                <w:rFonts w:ascii="Cambria" w:hAnsi="Cambria"/>
                <w:sz w:val="20"/>
                <w:szCs w:val="20"/>
              </w:rPr>
            </w:pPr>
            <w:r w:rsidRPr="005D2DFA">
              <w:rPr>
                <w:rFonts w:ascii="Cambria" w:hAnsi="Cambria"/>
                <w:sz w:val="20"/>
                <w:szCs w:val="20"/>
              </w:rPr>
              <w:t>0.43</w:t>
            </w:r>
          </w:p>
        </w:tc>
      </w:tr>
      <w:tr w:rsidR="005D2DFA" w:rsidRPr="005D2DFA" w14:paraId="450C2A83" w14:textId="77777777" w:rsidTr="005D2DFA">
        <w:trPr>
          <w:trHeight w:val="300"/>
        </w:trPr>
        <w:tc>
          <w:tcPr>
            <w:tcW w:w="960" w:type="dxa"/>
            <w:noWrap/>
            <w:hideMark/>
          </w:tcPr>
          <w:p w14:paraId="2DB59F50" w14:textId="77777777" w:rsidR="005D2DFA" w:rsidRPr="005D2DFA" w:rsidRDefault="005D2DFA" w:rsidP="005D2DFA">
            <w:pPr>
              <w:spacing w:after="0" w:line="240" w:lineRule="auto"/>
              <w:ind w:firstLine="180"/>
              <w:jc w:val="both"/>
              <w:rPr>
                <w:rFonts w:ascii="Cambria" w:hAnsi="Cambria"/>
                <w:b/>
                <w:bCs/>
                <w:sz w:val="20"/>
                <w:szCs w:val="20"/>
              </w:rPr>
            </w:pPr>
            <w:r w:rsidRPr="005D2DFA">
              <w:rPr>
                <w:rFonts w:ascii="Cambria" w:hAnsi="Cambria"/>
                <w:b/>
                <w:bCs/>
                <w:sz w:val="20"/>
                <w:szCs w:val="20"/>
              </w:rPr>
              <w:t>Op3</w:t>
            </w:r>
          </w:p>
        </w:tc>
        <w:tc>
          <w:tcPr>
            <w:tcW w:w="960" w:type="dxa"/>
            <w:noWrap/>
            <w:hideMark/>
          </w:tcPr>
          <w:p w14:paraId="2BAD8440" w14:textId="77777777" w:rsidR="005D2DFA" w:rsidRPr="005D2DFA" w:rsidRDefault="005D2DFA" w:rsidP="005D2DFA">
            <w:pPr>
              <w:spacing w:after="0" w:line="240" w:lineRule="auto"/>
              <w:ind w:firstLine="180"/>
              <w:jc w:val="both"/>
              <w:rPr>
                <w:rFonts w:ascii="Cambria" w:hAnsi="Cambria"/>
                <w:sz w:val="20"/>
                <w:szCs w:val="20"/>
              </w:rPr>
            </w:pPr>
            <w:r w:rsidRPr="005D2DFA">
              <w:rPr>
                <w:rFonts w:ascii="Cambria" w:hAnsi="Cambria"/>
                <w:sz w:val="20"/>
                <w:szCs w:val="20"/>
              </w:rPr>
              <w:t>0.70</w:t>
            </w:r>
          </w:p>
        </w:tc>
        <w:tc>
          <w:tcPr>
            <w:tcW w:w="960" w:type="dxa"/>
            <w:noWrap/>
            <w:hideMark/>
          </w:tcPr>
          <w:p w14:paraId="3AB749F7" w14:textId="77777777" w:rsidR="005D2DFA" w:rsidRPr="005D2DFA" w:rsidRDefault="005D2DFA" w:rsidP="005D2DFA">
            <w:pPr>
              <w:spacing w:after="0" w:line="240" w:lineRule="auto"/>
              <w:ind w:firstLine="180"/>
              <w:jc w:val="both"/>
              <w:rPr>
                <w:rFonts w:ascii="Cambria" w:hAnsi="Cambria"/>
                <w:sz w:val="20"/>
                <w:szCs w:val="20"/>
              </w:rPr>
            </w:pPr>
            <w:r w:rsidRPr="005D2DFA">
              <w:rPr>
                <w:rFonts w:ascii="Cambria" w:hAnsi="Cambria"/>
                <w:sz w:val="20"/>
                <w:szCs w:val="20"/>
              </w:rPr>
              <w:t>15.02</w:t>
            </w:r>
          </w:p>
        </w:tc>
        <w:tc>
          <w:tcPr>
            <w:tcW w:w="960" w:type="dxa"/>
            <w:noWrap/>
            <w:hideMark/>
          </w:tcPr>
          <w:p w14:paraId="249D63D8" w14:textId="77777777" w:rsidR="005D2DFA" w:rsidRPr="005D2DFA" w:rsidRDefault="005D2DFA" w:rsidP="005D2DFA">
            <w:pPr>
              <w:spacing w:after="0" w:line="240" w:lineRule="auto"/>
              <w:ind w:firstLine="180"/>
              <w:jc w:val="both"/>
              <w:rPr>
                <w:rFonts w:ascii="Cambria" w:hAnsi="Cambria"/>
                <w:sz w:val="20"/>
                <w:szCs w:val="20"/>
              </w:rPr>
            </w:pPr>
            <w:r w:rsidRPr="005D2DFA">
              <w:rPr>
                <w:rFonts w:ascii="Cambria" w:hAnsi="Cambria"/>
                <w:sz w:val="20"/>
                <w:szCs w:val="20"/>
              </w:rPr>
              <w:t>0.72</w:t>
            </w:r>
          </w:p>
        </w:tc>
      </w:tr>
      <w:tr w:rsidR="005D2DFA" w:rsidRPr="005D2DFA" w14:paraId="47C97505" w14:textId="77777777" w:rsidTr="005D2DFA">
        <w:trPr>
          <w:trHeight w:val="300"/>
        </w:trPr>
        <w:tc>
          <w:tcPr>
            <w:tcW w:w="960" w:type="dxa"/>
            <w:noWrap/>
            <w:hideMark/>
          </w:tcPr>
          <w:p w14:paraId="7EC7C3A5" w14:textId="77777777" w:rsidR="005D2DFA" w:rsidRPr="005D2DFA" w:rsidRDefault="005D2DFA" w:rsidP="005D2DFA">
            <w:pPr>
              <w:spacing w:after="0" w:line="240" w:lineRule="auto"/>
              <w:ind w:firstLine="180"/>
              <w:jc w:val="both"/>
              <w:rPr>
                <w:rFonts w:ascii="Cambria" w:hAnsi="Cambria"/>
                <w:b/>
                <w:bCs/>
                <w:sz w:val="20"/>
                <w:szCs w:val="20"/>
              </w:rPr>
            </w:pPr>
            <w:r w:rsidRPr="005D2DFA">
              <w:rPr>
                <w:rFonts w:ascii="Cambria" w:hAnsi="Cambria"/>
                <w:b/>
                <w:bCs/>
                <w:sz w:val="20"/>
                <w:szCs w:val="20"/>
              </w:rPr>
              <w:t>Op4</w:t>
            </w:r>
          </w:p>
        </w:tc>
        <w:tc>
          <w:tcPr>
            <w:tcW w:w="960" w:type="dxa"/>
            <w:noWrap/>
            <w:hideMark/>
          </w:tcPr>
          <w:p w14:paraId="50A98BE6" w14:textId="77777777" w:rsidR="005D2DFA" w:rsidRPr="005D2DFA" w:rsidRDefault="005D2DFA" w:rsidP="005D2DFA">
            <w:pPr>
              <w:spacing w:after="0" w:line="240" w:lineRule="auto"/>
              <w:ind w:firstLine="180"/>
              <w:jc w:val="both"/>
              <w:rPr>
                <w:rFonts w:ascii="Cambria" w:hAnsi="Cambria"/>
                <w:sz w:val="20"/>
                <w:szCs w:val="20"/>
              </w:rPr>
            </w:pPr>
            <w:r w:rsidRPr="005D2DFA">
              <w:rPr>
                <w:rFonts w:ascii="Cambria" w:hAnsi="Cambria"/>
                <w:sz w:val="20"/>
                <w:szCs w:val="20"/>
              </w:rPr>
              <w:t>0.31</w:t>
            </w:r>
          </w:p>
        </w:tc>
        <w:tc>
          <w:tcPr>
            <w:tcW w:w="960" w:type="dxa"/>
            <w:noWrap/>
            <w:hideMark/>
          </w:tcPr>
          <w:p w14:paraId="1368D33E" w14:textId="77777777" w:rsidR="005D2DFA" w:rsidRPr="005D2DFA" w:rsidRDefault="005D2DFA" w:rsidP="005D2DFA">
            <w:pPr>
              <w:spacing w:after="0" w:line="240" w:lineRule="auto"/>
              <w:ind w:firstLine="180"/>
              <w:jc w:val="both"/>
              <w:rPr>
                <w:rFonts w:ascii="Cambria" w:hAnsi="Cambria"/>
                <w:sz w:val="20"/>
                <w:szCs w:val="20"/>
              </w:rPr>
            </w:pPr>
            <w:r w:rsidRPr="005D2DFA">
              <w:rPr>
                <w:rFonts w:ascii="Cambria" w:hAnsi="Cambria"/>
                <w:sz w:val="20"/>
                <w:szCs w:val="20"/>
              </w:rPr>
              <w:t>10.18</w:t>
            </w:r>
          </w:p>
        </w:tc>
        <w:tc>
          <w:tcPr>
            <w:tcW w:w="960" w:type="dxa"/>
            <w:noWrap/>
            <w:hideMark/>
          </w:tcPr>
          <w:p w14:paraId="377CBF73" w14:textId="77777777" w:rsidR="005D2DFA" w:rsidRPr="005D2DFA" w:rsidRDefault="005D2DFA" w:rsidP="005D2DFA">
            <w:pPr>
              <w:spacing w:after="0" w:line="240" w:lineRule="auto"/>
              <w:ind w:firstLine="180"/>
              <w:jc w:val="both"/>
              <w:rPr>
                <w:rFonts w:ascii="Cambria" w:hAnsi="Cambria"/>
                <w:sz w:val="20"/>
                <w:szCs w:val="20"/>
              </w:rPr>
            </w:pPr>
            <w:r w:rsidRPr="005D2DFA">
              <w:rPr>
                <w:rFonts w:ascii="Cambria" w:hAnsi="Cambria"/>
                <w:sz w:val="20"/>
                <w:szCs w:val="20"/>
              </w:rPr>
              <w:t>0.48</w:t>
            </w:r>
          </w:p>
        </w:tc>
      </w:tr>
      <w:tr w:rsidR="005D2DFA" w:rsidRPr="005D2DFA" w14:paraId="4DAC1BC5" w14:textId="77777777" w:rsidTr="005D2DFA">
        <w:trPr>
          <w:trHeight w:val="300"/>
        </w:trPr>
        <w:tc>
          <w:tcPr>
            <w:tcW w:w="960" w:type="dxa"/>
            <w:noWrap/>
            <w:hideMark/>
          </w:tcPr>
          <w:p w14:paraId="169B1D48" w14:textId="77777777" w:rsidR="005D2DFA" w:rsidRPr="005D2DFA" w:rsidRDefault="005D2DFA" w:rsidP="005D2DFA">
            <w:pPr>
              <w:spacing w:after="0" w:line="240" w:lineRule="auto"/>
              <w:ind w:firstLine="180"/>
              <w:jc w:val="both"/>
              <w:rPr>
                <w:rFonts w:ascii="Cambria" w:hAnsi="Cambria"/>
                <w:b/>
                <w:bCs/>
                <w:sz w:val="20"/>
                <w:szCs w:val="20"/>
              </w:rPr>
            </w:pPr>
            <w:r w:rsidRPr="005D2DFA">
              <w:rPr>
                <w:rFonts w:ascii="Cambria" w:hAnsi="Cambria"/>
                <w:b/>
                <w:bCs/>
                <w:sz w:val="20"/>
                <w:szCs w:val="20"/>
              </w:rPr>
              <w:t>Op5</w:t>
            </w:r>
          </w:p>
        </w:tc>
        <w:tc>
          <w:tcPr>
            <w:tcW w:w="960" w:type="dxa"/>
            <w:noWrap/>
            <w:hideMark/>
          </w:tcPr>
          <w:p w14:paraId="57BF0C2D" w14:textId="77777777" w:rsidR="005D2DFA" w:rsidRPr="005D2DFA" w:rsidRDefault="005D2DFA" w:rsidP="005D2DFA">
            <w:pPr>
              <w:spacing w:after="0" w:line="240" w:lineRule="auto"/>
              <w:ind w:firstLine="180"/>
              <w:jc w:val="both"/>
              <w:rPr>
                <w:rFonts w:ascii="Cambria" w:hAnsi="Cambria"/>
                <w:sz w:val="20"/>
                <w:szCs w:val="20"/>
              </w:rPr>
            </w:pPr>
            <w:r w:rsidRPr="005D2DFA">
              <w:rPr>
                <w:rFonts w:ascii="Cambria" w:hAnsi="Cambria"/>
                <w:sz w:val="20"/>
                <w:szCs w:val="20"/>
              </w:rPr>
              <w:t>0.39</w:t>
            </w:r>
          </w:p>
        </w:tc>
        <w:tc>
          <w:tcPr>
            <w:tcW w:w="960" w:type="dxa"/>
            <w:noWrap/>
            <w:hideMark/>
          </w:tcPr>
          <w:p w14:paraId="5742FCF4" w14:textId="77777777" w:rsidR="005D2DFA" w:rsidRPr="005D2DFA" w:rsidRDefault="005D2DFA" w:rsidP="005D2DFA">
            <w:pPr>
              <w:spacing w:after="0" w:line="240" w:lineRule="auto"/>
              <w:ind w:firstLine="180"/>
              <w:jc w:val="both"/>
              <w:rPr>
                <w:rFonts w:ascii="Cambria" w:hAnsi="Cambria"/>
                <w:sz w:val="20"/>
                <w:szCs w:val="20"/>
              </w:rPr>
            </w:pPr>
            <w:r w:rsidRPr="005D2DFA">
              <w:rPr>
                <w:rFonts w:ascii="Cambria" w:hAnsi="Cambria"/>
                <w:sz w:val="20"/>
                <w:szCs w:val="20"/>
              </w:rPr>
              <w:t>12.38</w:t>
            </w:r>
          </w:p>
        </w:tc>
        <w:tc>
          <w:tcPr>
            <w:tcW w:w="960" w:type="dxa"/>
            <w:noWrap/>
            <w:hideMark/>
          </w:tcPr>
          <w:p w14:paraId="3FEEF7FB" w14:textId="77777777" w:rsidR="005D2DFA" w:rsidRPr="005D2DFA" w:rsidRDefault="005D2DFA" w:rsidP="005D2DFA">
            <w:pPr>
              <w:spacing w:after="0" w:line="240" w:lineRule="auto"/>
              <w:ind w:firstLine="180"/>
              <w:jc w:val="both"/>
              <w:rPr>
                <w:rFonts w:ascii="Cambria" w:hAnsi="Cambria"/>
                <w:sz w:val="20"/>
                <w:szCs w:val="20"/>
              </w:rPr>
            </w:pPr>
            <w:r w:rsidRPr="005D2DFA">
              <w:rPr>
                <w:rFonts w:ascii="Cambria" w:hAnsi="Cambria"/>
                <w:sz w:val="20"/>
                <w:szCs w:val="20"/>
              </w:rPr>
              <w:t>0.59</w:t>
            </w:r>
          </w:p>
        </w:tc>
      </w:tr>
      <w:tr w:rsidR="005D2DFA" w:rsidRPr="005D2DFA" w14:paraId="41F5ED38" w14:textId="77777777" w:rsidTr="005D2DFA">
        <w:trPr>
          <w:trHeight w:val="300"/>
        </w:trPr>
        <w:tc>
          <w:tcPr>
            <w:tcW w:w="960" w:type="dxa"/>
            <w:noWrap/>
            <w:hideMark/>
          </w:tcPr>
          <w:p w14:paraId="5EB22842" w14:textId="77777777" w:rsidR="005D2DFA" w:rsidRPr="005D2DFA" w:rsidRDefault="005D2DFA" w:rsidP="005D2DFA">
            <w:pPr>
              <w:spacing w:after="0" w:line="240" w:lineRule="auto"/>
              <w:ind w:firstLine="180"/>
              <w:jc w:val="both"/>
              <w:rPr>
                <w:rFonts w:ascii="Cambria" w:hAnsi="Cambria"/>
                <w:b/>
                <w:bCs/>
                <w:sz w:val="20"/>
                <w:szCs w:val="20"/>
              </w:rPr>
            </w:pPr>
            <w:r w:rsidRPr="005D2DFA">
              <w:rPr>
                <w:rFonts w:ascii="Cambria" w:hAnsi="Cambria"/>
                <w:b/>
                <w:bCs/>
                <w:sz w:val="20"/>
                <w:szCs w:val="20"/>
              </w:rPr>
              <w:t>Op6</w:t>
            </w:r>
          </w:p>
        </w:tc>
        <w:tc>
          <w:tcPr>
            <w:tcW w:w="960" w:type="dxa"/>
            <w:noWrap/>
            <w:hideMark/>
          </w:tcPr>
          <w:p w14:paraId="73BF680E" w14:textId="77777777" w:rsidR="005D2DFA" w:rsidRPr="005D2DFA" w:rsidRDefault="005D2DFA" w:rsidP="005D2DFA">
            <w:pPr>
              <w:spacing w:after="0" w:line="240" w:lineRule="auto"/>
              <w:ind w:firstLine="180"/>
              <w:jc w:val="both"/>
              <w:rPr>
                <w:rFonts w:ascii="Cambria" w:hAnsi="Cambria"/>
                <w:sz w:val="20"/>
                <w:szCs w:val="20"/>
              </w:rPr>
            </w:pPr>
            <w:r w:rsidRPr="005D2DFA">
              <w:rPr>
                <w:rFonts w:ascii="Cambria" w:hAnsi="Cambria"/>
                <w:sz w:val="20"/>
                <w:szCs w:val="20"/>
              </w:rPr>
              <w:t>0.01</w:t>
            </w:r>
          </w:p>
        </w:tc>
        <w:tc>
          <w:tcPr>
            <w:tcW w:w="960" w:type="dxa"/>
            <w:noWrap/>
            <w:hideMark/>
          </w:tcPr>
          <w:p w14:paraId="1107D980" w14:textId="77777777" w:rsidR="005D2DFA" w:rsidRPr="005D2DFA" w:rsidRDefault="005D2DFA" w:rsidP="005D2DFA">
            <w:pPr>
              <w:spacing w:after="0" w:line="240" w:lineRule="auto"/>
              <w:ind w:firstLine="180"/>
              <w:jc w:val="both"/>
              <w:rPr>
                <w:rFonts w:ascii="Cambria" w:hAnsi="Cambria"/>
                <w:sz w:val="20"/>
                <w:szCs w:val="20"/>
              </w:rPr>
            </w:pPr>
            <w:r w:rsidRPr="005D2DFA">
              <w:rPr>
                <w:rFonts w:ascii="Cambria" w:hAnsi="Cambria"/>
                <w:sz w:val="20"/>
                <w:szCs w:val="20"/>
              </w:rPr>
              <w:t>10.04</w:t>
            </w:r>
          </w:p>
        </w:tc>
        <w:tc>
          <w:tcPr>
            <w:tcW w:w="960" w:type="dxa"/>
            <w:noWrap/>
            <w:hideMark/>
          </w:tcPr>
          <w:p w14:paraId="752FB314" w14:textId="77777777" w:rsidR="005D2DFA" w:rsidRPr="005D2DFA" w:rsidRDefault="005D2DFA" w:rsidP="005D2DFA">
            <w:pPr>
              <w:spacing w:after="0" w:line="240" w:lineRule="auto"/>
              <w:ind w:firstLine="180"/>
              <w:jc w:val="both"/>
              <w:rPr>
                <w:rFonts w:ascii="Cambria" w:hAnsi="Cambria"/>
                <w:sz w:val="20"/>
                <w:szCs w:val="20"/>
              </w:rPr>
            </w:pPr>
            <w:r w:rsidRPr="005D2DFA">
              <w:rPr>
                <w:rFonts w:ascii="Cambria" w:hAnsi="Cambria"/>
                <w:sz w:val="20"/>
                <w:szCs w:val="20"/>
              </w:rPr>
              <w:t>0.48</w:t>
            </w:r>
          </w:p>
        </w:tc>
      </w:tr>
      <w:tr w:rsidR="005D2DFA" w:rsidRPr="005D2DFA" w14:paraId="3713AD5E" w14:textId="77777777" w:rsidTr="005D2DFA">
        <w:trPr>
          <w:trHeight w:val="300"/>
        </w:trPr>
        <w:tc>
          <w:tcPr>
            <w:tcW w:w="960" w:type="dxa"/>
            <w:noWrap/>
            <w:hideMark/>
          </w:tcPr>
          <w:p w14:paraId="129A4700" w14:textId="77777777" w:rsidR="005D2DFA" w:rsidRPr="005D2DFA" w:rsidRDefault="005D2DFA" w:rsidP="005D2DFA">
            <w:pPr>
              <w:spacing w:after="0" w:line="240" w:lineRule="auto"/>
              <w:ind w:firstLine="180"/>
              <w:jc w:val="both"/>
              <w:rPr>
                <w:rFonts w:ascii="Cambria" w:hAnsi="Cambria"/>
                <w:b/>
                <w:bCs/>
                <w:sz w:val="20"/>
                <w:szCs w:val="20"/>
              </w:rPr>
            </w:pPr>
            <w:r w:rsidRPr="005D2DFA">
              <w:rPr>
                <w:rFonts w:ascii="Cambria" w:hAnsi="Cambria"/>
                <w:b/>
                <w:bCs/>
                <w:sz w:val="20"/>
                <w:szCs w:val="20"/>
              </w:rPr>
              <w:t>Op7</w:t>
            </w:r>
          </w:p>
        </w:tc>
        <w:tc>
          <w:tcPr>
            <w:tcW w:w="960" w:type="dxa"/>
            <w:noWrap/>
            <w:hideMark/>
          </w:tcPr>
          <w:p w14:paraId="43A293AE" w14:textId="77777777" w:rsidR="005D2DFA" w:rsidRPr="005D2DFA" w:rsidRDefault="005D2DFA" w:rsidP="005D2DFA">
            <w:pPr>
              <w:spacing w:after="0" w:line="240" w:lineRule="auto"/>
              <w:ind w:firstLine="180"/>
              <w:jc w:val="both"/>
              <w:rPr>
                <w:rFonts w:ascii="Cambria" w:hAnsi="Cambria"/>
                <w:sz w:val="20"/>
                <w:szCs w:val="20"/>
              </w:rPr>
            </w:pPr>
            <w:r w:rsidRPr="005D2DFA">
              <w:rPr>
                <w:rFonts w:ascii="Cambria" w:hAnsi="Cambria"/>
                <w:sz w:val="20"/>
                <w:szCs w:val="20"/>
              </w:rPr>
              <w:t>0.75</w:t>
            </w:r>
          </w:p>
        </w:tc>
        <w:tc>
          <w:tcPr>
            <w:tcW w:w="960" w:type="dxa"/>
            <w:noWrap/>
            <w:hideMark/>
          </w:tcPr>
          <w:p w14:paraId="4F085B64" w14:textId="77777777" w:rsidR="005D2DFA" w:rsidRPr="005D2DFA" w:rsidRDefault="005D2DFA" w:rsidP="005D2DFA">
            <w:pPr>
              <w:spacing w:after="0" w:line="240" w:lineRule="auto"/>
              <w:ind w:firstLine="180"/>
              <w:jc w:val="both"/>
              <w:rPr>
                <w:rFonts w:ascii="Cambria" w:hAnsi="Cambria"/>
                <w:sz w:val="20"/>
                <w:szCs w:val="20"/>
              </w:rPr>
            </w:pPr>
            <w:r w:rsidRPr="005D2DFA">
              <w:rPr>
                <w:rFonts w:ascii="Cambria" w:hAnsi="Cambria"/>
                <w:sz w:val="20"/>
                <w:szCs w:val="20"/>
              </w:rPr>
              <w:t>16.98</w:t>
            </w:r>
          </w:p>
        </w:tc>
        <w:tc>
          <w:tcPr>
            <w:tcW w:w="960" w:type="dxa"/>
            <w:noWrap/>
            <w:hideMark/>
          </w:tcPr>
          <w:p w14:paraId="0EA6FBB9" w14:textId="77777777" w:rsidR="005D2DFA" w:rsidRPr="005D2DFA" w:rsidRDefault="005D2DFA" w:rsidP="005D2DFA">
            <w:pPr>
              <w:spacing w:after="0" w:line="240" w:lineRule="auto"/>
              <w:ind w:firstLine="180"/>
              <w:jc w:val="both"/>
              <w:rPr>
                <w:rFonts w:ascii="Cambria" w:hAnsi="Cambria"/>
                <w:sz w:val="20"/>
                <w:szCs w:val="20"/>
              </w:rPr>
            </w:pPr>
            <w:r w:rsidRPr="005D2DFA">
              <w:rPr>
                <w:rFonts w:ascii="Cambria" w:hAnsi="Cambria"/>
                <w:sz w:val="20"/>
                <w:szCs w:val="20"/>
              </w:rPr>
              <w:t>0.81</w:t>
            </w:r>
          </w:p>
        </w:tc>
      </w:tr>
      <w:tr w:rsidR="005D2DFA" w:rsidRPr="005D2DFA" w14:paraId="3F0F47F0" w14:textId="77777777" w:rsidTr="005D2DFA">
        <w:trPr>
          <w:trHeight w:val="300"/>
        </w:trPr>
        <w:tc>
          <w:tcPr>
            <w:tcW w:w="960" w:type="dxa"/>
            <w:noWrap/>
            <w:hideMark/>
          </w:tcPr>
          <w:p w14:paraId="08EEBBBB" w14:textId="77777777" w:rsidR="005D2DFA" w:rsidRPr="005D2DFA" w:rsidRDefault="005D2DFA" w:rsidP="005D2DFA">
            <w:pPr>
              <w:spacing w:after="0" w:line="240" w:lineRule="auto"/>
              <w:ind w:firstLine="180"/>
              <w:jc w:val="both"/>
              <w:rPr>
                <w:rFonts w:ascii="Cambria" w:hAnsi="Cambria"/>
                <w:b/>
                <w:bCs/>
                <w:sz w:val="20"/>
                <w:szCs w:val="20"/>
              </w:rPr>
            </w:pPr>
            <w:r w:rsidRPr="005D2DFA">
              <w:rPr>
                <w:rFonts w:ascii="Cambria" w:hAnsi="Cambria"/>
                <w:b/>
                <w:bCs/>
                <w:sz w:val="20"/>
                <w:szCs w:val="20"/>
              </w:rPr>
              <w:t>Op8</w:t>
            </w:r>
          </w:p>
        </w:tc>
        <w:tc>
          <w:tcPr>
            <w:tcW w:w="960" w:type="dxa"/>
            <w:noWrap/>
            <w:hideMark/>
          </w:tcPr>
          <w:p w14:paraId="49A49A79" w14:textId="77777777" w:rsidR="005D2DFA" w:rsidRPr="005D2DFA" w:rsidRDefault="005D2DFA" w:rsidP="005D2DFA">
            <w:pPr>
              <w:spacing w:after="0" w:line="240" w:lineRule="auto"/>
              <w:ind w:firstLine="180"/>
              <w:jc w:val="both"/>
              <w:rPr>
                <w:rFonts w:ascii="Cambria" w:hAnsi="Cambria"/>
                <w:sz w:val="20"/>
                <w:szCs w:val="20"/>
              </w:rPr>
            </w:pPr>
            <w:r w:rsidRPr="005D2DFA">
              <w:rPr>
                <w:rFonts w:ascii="Cambria" w:hAnsi="Cambria"/>
                <w:sz w:val="20"/>
                <w:szCs w:val="20"/>
              </w:rPr>
              <w:t>0.50</w:t>
            </w:r>
          </w:p>
        </w:tc>
        <w:tc>
          <w:tcPr>
            <w:tcW w:w="960" w:type="dxa"/>
            <w:noWrap/>
            <w:hideMark/>
          </w:tcPr>
          <w:p w14:paraId="4AC6EDDF" w14:textId="77777777" w:rsidR="005D2DFA" w:rsidRPr="005D2DFA" w:rsidRDefault="005D2DFA" w:rsidP="005D2DFA">
            <w:pPr>
              <w:spacing w:after="0" w:line="240" w:lineRule="auto"/>
              <w:ind w:firstLine="180"/>
              <w:jc w:val="both"/>
              <w:rPr>
                <w:rFonts w:ascii="Cambria" w:hAnsi="Cambria"/>
                <w:sz w:val="20"/>
                <w:szCs w:val="20"/>
              </w:rPr>
            </w:pPr>
            <w:r w:rsidRPr="005D2DFA">
              <w:rPr>
                <w:rFonts w:ascii="Cambria" w:hAnsi="Cambria"/>
                <w:sz w:val="20"/>
                <w:szCs w:val="20"/>
              </w:rPr>
              <w:t>10.78</w:t>
            </w:r>
          </w:p>
        </w:tc>
        <w:tc>
          <w:tcPr>
            <w:tcW w:w="960" w:type="dxa"/>
            <w:noWrap/>
            <w:hideMark/>
          </w:tcPr>
          <w:p w14:paraId="4CA05CA7" w14:textId="77777777" w:rsidR="005D2DFA" w:rsidRPr="005D2DFA" w:rsidRDefault="005D2DFA" w:rsidP="005D2DFA">
            <w:pPr>
              <w:spacing w:after="0" w:line="240" w:lineRule="auto"/>
              <w:ind w:firstLine="180"/>
              <w:jc w:val="both"/>
              <w:rPr>
                <w:rFonts w:ascii="Cambria" w:hAnsi="Cambria"/>
                <w:sz w:val="20"/>
                <w:szCs w:val="20"/>
              </w:rPr>
            </w:pPr>
            <w:r w:rsidRPr="005D2DFA">
              <w:rPr>
                <w:rFonts w:ascii="Cambria" w:hAnsi="Cambria"/>
                <w:sz w:val="20"/>
                <w:szCs w:val="20"/>
              </w:rPr>
              <w:t>0.51</w:t>
            </w:r>
          </w:p>
        </w:tc>
      </w:tr>
      <w:tr w:rsidR="005D2DFA" w:rsidRPr="005D2DFA" w14:paraId="3CB62FEF" w14:textId="77777777" w:rsidTr="005D2DFA">
        <w:trPr>
          <w:trHeight w:val="300"/>
        </w:trPr>
        <w:tc>
          <w:tcPr>
            <w:tcW w:w="960" w:type="dxa"/>
            <w:noWrap/>
            <w:hideMark/>
          </w:tcPr>
          <w:p w14:paraId="484790C9" w14:textId="77777777" w:rsidR="005D2DFA" w:rsidRPr="005D2DFA" w:rsidRDefault="005D2DFA" w:rsidP="005D2DFA">
            <w:pPr>
              <w:spacing w:after="0" w:line="240" w:lineRule="auto"/>
              <w:ind w:firstLine="180"/>
              <w:jc w:val="both"/>
              <w:rPr>
                <w:rFonts w:ascii="Cambria" w:hAnsi="Cambria"/>
                <w:b/>
                <w:bCs/>
                <w:sz w:val="20"/>
                <w:szCs w:val="20"/>
              </w:rPr>
            </w:pPr>
            <w:r w:rsidRPr="005D2DFA">
              <w:rPr>
                <w:rFonts w:ascii="Cambria" w:hAnsi="Cambria"/>
                <w:b/>
                <w:bCs/>
                <w:sz w:val="20"/>
                <w:szCs w:val="20"/>
              </w:rPr>
              <w:t>Op9</w:t>
            </w:r>
          </w:p>
        </w:tc>
        <w:tc>
          <w:tcPr>
            <w:tcW w:w="960" w:type="dxa"/>
            <w:noWrap/>
            <w:hideMark/>
          </w:tcPr>
          <w:p w14:paraId="7C8A5D9C" w14:textId="77777777" w:rsidR="005D2DFA" w:rsidRPr="005D2DFA" w:rsidRDefault="005D2DFA" w:rsidP="005D2DFA">
            <w:pPr>
              <w:spacing w:after="0" w:line="240" w:lineRule="auto"/>
              <w:ind w:firstLine="180"/>
              <w:jc w:val="both"/>
              <w:rPr>
                <w:rFonts w:ascii="Cambria" w:hAnsi="Cambria"/>
                <w:sz w:val="20"/>
                <w:szCs w:val="20"/>
              </w:rPr>
            </w:pPr>
            <w:r w:rsidRPr="005D2DFA">
              <w:rPr>
                <w:rFonts w:ascii="Cambria" w:hAnsi="Cambria"/>
                <w:sz w:val="20"/>
                <w:szCs w:val="20"/>
              </w:rPr>
              <w:t>0.14</w:t>
            </w:r>
          </w:p>
        </w:tc>
        <w:tc>
          <w:tcPr>
            <w:tcW w:w="960" w:type="dxa"/>
            <w:noWrap/>
            <w:hideMark/>
          </w:tcPr>
          <w:p w14:paraId="63362DC5" w14:textId="77777777" w:rsidR="005D2DFA" w:rsidRPr="005D2DFA" w:rsidRDefault="005D2DFA" w:rsidP="005D2DFA">
            <w:pPr>
              <w:spacing w:after="0" w:line="240" w:lineRule="auto"/>
              <w:ind w:firstLine="180"/>
              <w:jc w:val="both"/>
              <w:rPr>
                <w:rFonts w:ascii="Cambria" w:hAnsi="Cambria"/>
                <w:sz w:val="20"/>
                <w:szCs w:val="20"/>
              </w:rPr>
            </w:pPr>
            <w:r w:rsidRPr="005D2DFA">
              <w:rPr>
                <w:rFonts w:ascii="Cambria" w:hAnsi="Cambria"/>
                <w:sz w:val="20"/>
                <w:szCs w:val="20"/>
              </w:rPr>
              <w:t>7.88</w:t>
            </w:r>
          </w:p>
        </w:tc>
        <w:tc>
          <w:tcPr>
            <w:tcW w:w="960" w:type="dxa"/>
            <w:noWrap/>
            <w:hideMark/>
          </w:tcPr>
          <w:p w14:paraId="3086C166" w14:textId="77777777" w:rsidR="005D2DFA" w:rsidRPr="005D2DFA" w:rsidRDefault="005D2DFA" w:rsidP="005D2DFA">
            <w:pPr>
              <w:spacing w:after="0" w:line="240" w:lineRule="auto"/>
              <w:ind w:firstLine="180"/>
              <w:jc w:val="both"/>
              <w:rPr>
                <w:rFonts w:ascii="Cambria" w:hAnsi="Cambria"/>
                <w:sz w:val="20"/>
                <w:szCs w:val="20"/>
              </w:rPr>
            </w:pPr>
            <w:r w:rsidRPr="005D2DFA">
              <w:rPr>
                <w:rFonts w:ascii="Cambria" w:hAnsi="Cambria"/>
                <w:sz w:val="20"/>
                <w:szCs w:val="20"/>
              </w:rPr>
              <w:t>0.38</w:t>
            </w:r>
          </w:p>
        </w:tc>
      </w:tr>
      <w:tr w:rsidR="005D2DFA" w:rsidRPr="005D2DFA" w14:paraId="3E947CCF" w14:textId="77777777" w:rsidTr="005D2DFA">
        <w:trPr>
          <w:trHeight w:val="300"/>
        </w:trPr>
        <w:tc>
          <w:tcPr>
            <w:tcW w:w="960" w:type="dxa"/>
            <w:noWrap/>
            <w:hideMark/>
          </w:tcPr>
          <w:p w14:paraId="3459C169" w14:textId="77777777" w:rsidR="005D2DFA" w:rsidRPr="005D2DFA" w:rsidRDefault="005D2DFA" w:rsidP="005D2DFA">
            <w:pPr>
              <w:spacing w:after="0" w:line="240" w:lineRule="auto"/>
              <w:ind w:firstLine="180"/>
              <w:jc w:val="both"/>
              <w:rPr>
                <w:rFonts w:ascii="Cambria" w:hAnsi="Cambria"/>
                <w:b/>
                <w:bCs/>
                <w:sz w:val="20"/>
                <w:szCs w:val="20"/>
              </w:rPr>
            </w:pPr>
            <w:r w:rsidRPr="005D2DFA">
              <w:rPr>
                <w:rFonts w:ascii="Cambria" w:hAnsi="Cambria"/>
                <w:b/>
                <w:bCs/>
                <w:sz w:val="20"/>
                <w:szCs w:val="20"/>
              </w:rPr>
              <w:t>Op10</w:t>
            </w:r>
          </w:p>
        </w:tc>
        <w:tc>
          <w:tcPr>
            <w:tcW w:w="960" w:type="dxa"/>
            <w:noWrap/>
            <w:hideMark/>
          </w:tcPr>
          <w:p w14:paraId="725DADF6" w14:textId="77777777" w:rsidR="005D2DFA" w:rsidRPr="005D2DFA" w:rsidRDefault="005D2DFA" w:rsidP="005D2DFA">
            <w:pPr>
              <w:spacing w:after="0" w:line="240" w:lineRule="auto"/>
              <w:ind w:firstLine="180"/>
              <w:jc w:val="both"/>
              <w:rPr>
                <w:rFonts w:ascii="Cambria" w:hAnsi="Cambria"/>
                <w:sz w:val="20"/>
                <w:szCs w:val="20"/>
              </w:rPr>
            </w:pPr>
            <w:r w:rsidRPr="005D2DFA">
              <w:rPr>
                <w:rFonts w:ascii="Cambria" w:hAnsi="Cambria"/>
                <w:sz w:val="20"/>
                <w:szCs w:val="20"/>
              </w:rPr>
              <w:t>0.34</w:t>
            </w:r>
          </w:p>
        </w:tc>
        <w:tc>
          <w:tcPr>
            <w:tcW w:w="960" w:type="dxa"/>
            <w:noWrap/>
            <w:hideMark/>
          </w:tcPr>
          <w:p w14:paraId="0EE7A7E3" w14:textId="77777777" w:rsidR="005D2DFA" w:rsidRPr="005D2DFA" w:rsidRDefault="005D2DFA" w:rsidP="005D2DFA">
            <w:pPr>
              <w:spacing w:after="0" w:line="240" w:lineRule="auto"/>
              <w:ind w:firstLine="180"/>
              <w:jc w:val="both"/>
              <w:rPr>
                <w:rFonts w:ascii="Cambria" w:hAnsi="Cambria"/>
                <w:sz w:val="20"/>
                <w:szCs w:val="20"/>
              </w:rPr>
            </w:pPr>
            <w:r w:rsidRPr="005D2DFA">
              <w:rPr>
                <w:rFonts w:ascii="Cambria" w:hAnsi="Cambria"/>
                <w:sz w:val="20"/>
                <w:szCs w:val="20"/>
              </w:rPr>
              <w:t>8.49</w:t>
            </w:r>
          </w:p>
        </w:tc>
        <w:tc>
          <w:tcPr>
            <w:tcW w:w="960" w:type="dxa"/>
            <w:noWrap/>
            <w:hideMark/>
          </w:tcPr>
          <w:p w14:paraId="68206A22" w14:textId="77777777" w:rsidR="005D2DFA" w:rsidRPr="005D2DFA" w:rsidRDefault="005D2DFA" w:rsidP="005D2DFA">
            <w:pPr>
              <w:spacing w:after="0" w:line="240" w:lineRule="auto"/>
              <w:ind w:firstLine="180"/>
              <w:jc w:val="both"/>
              <w:rPr>
                <w:rFonts w:ascii="Cambria" w:hAnsi="Cambria"/>
                <w:sz w:val="20"/>
                <w:szCs w:val="20"/>
              </w:rPr>
            </w:pPr>
            <w:r w:rsidRPr="005D2DFA">
              <w:rPr>
                <w:rFonts w:ascii="Cambria" w:hAnsi="Cambria"/>
                <w:sz w:val="20"/>
                <w:szCs w:val="20"/>
              </w:rPr>
              <w:t>0.40</w:t>
            </w:r>
          </w:p>
        </w:tc>
      </w:tr>
    </w:tbl>
    <w:p w14:paraId="4717006C" w14:textId="76EB969B" w:rsidR="005D2DFA" w:rsidRDefault="005D2DFA" w:rsidP="001A0D7C">
      <w:pPr>
        <w:spacing w:after="0" w:line="240" w:lineRule="auto"/>
        <w:ind w:firstLine="180"/>
        <w:jc w:val="both"/>
        <w:rPr>
          <w:rFonts w:ascii="Cambria" w:hAnsi="Cambria"/>
          <w:sz w:val="20"/>
          <w:szCs w:val="20"/>
        </w:rPr>
      </w:pPr>
    </w:p>
    <w:p w14:paraId="54CA34D5" w14:textId="239AF3D5" w:rsidR="00514DDE" w:rsidRDefault="009A7EB0" w:rsidP="001A0D7C">
      <w:pPr>
        <w:spacing w:after="0" w:line="240" w:lineRule="auto"/>
        <w:ind w:firstLine="180"/>
        <w:jc w:val="both"/>
        <w:rPr>
          <w:rFonts w:ascii="Cambria" w:hAnsi="Cambria"/>
          <w:sz w:val="20"/>
          <w:szCs w:val="20"/>
        </w:rPr>
      </w:pPr>
      <w:r w:rsidRPr="001A0D7C">
        <w:rPr>
          <w:rFonts w:ascii="Cambria" w:hAnsi="Cambria"/>
          <w:b/>
          <w:bCs/>
          <w:noProof/>
        </w:rPr>
        <mc:AlternateContent>
          <mc:Choice Requires="wps">
            <w:drawing>
              <wp:anchor distT="0" distB="0" distL="114300" distR="114300" simplePos="0" relativeHeight="251673600" behindDoc="0" locked="0" layoutInCell="1" allowOverlap="1" wp14:anchorId="3FCDD6CE" wp14:editId="215852C0">
                <wp:simplePos x="0" y="0"/>
                <wp:positionH relativeFrom="margin">
                  <wp:posOffset>-13335</wp:posOffset>
                </wp:positionH>
                <wp:positionV relativeFrom="paragraph">
                  <wp:posOffset>3133090</wp:posOffset>
                </wp:positionV>
                <wp:extent cx="6648450" cy="333375"/>
                <wp:effectExtent l="0" t="0" r="0" b="0"/>
                <wp:wrapTopAndBottom/>
                <wp:docPr id="39" name="Text Box 39"/>
                <wp:cNvGraphicFramePr/>
                <a:graphic xmlns:a="http://schemas.openxmlformats.org/drawingml/2006/main">
                  <a:graphicData uri="http://schemas.microsoft.com/office/word/2010/wordprocessingShape">
                    <wps:wsp>
                      <wps:cNvSpPr txBox="1"/>
                      <wps:spPr>
                        <a:xfrm>
                          <a:off x="0" y="0"/>
                          <a:ext cx="6648450" cy="333375"/>
                        </a:xfrm>
                        <a:prstGeom prst="rect">
                          <a:avLst/>
                        </a:prstGeom>
                        <a:noFill/>
                        <a:ln w="6350">
                          <a:noFill/>
                        </a:ln>
                      </wps:spPr>
                      <wps:txbx>
                        <w:txbxContent>
                          <w:p w14:paraId="0A7D7E95" w14:textId="0AB38250" w:rsidR="009A7EB0" w:rsidRPr="001A0D7C" w:rsidRDefault="009A7EB0" w:rsidP="009A7EB0">
                            <w:pPr>
                              <w:jc w:val="center"/>
                              <w:rPr>
                                <w:rFonts w:ascii="Cambria" w:hAnsi="Cambria"/>
                                <w:i/>
                                <w:iCs/>
                                <w:sz w:val="20"/>
                                <w:szCs w:val="20"/>
                              </w:rPr>
                            </w:pPr>
                            <w:r w:rsidRPr="001A0D7C">
                              <w:rPr>
                                <w:rFonts w:ascii="Cambria" w:hAnsi="Cambria"/>
                                <w:b/>
                                <w:bCs/>
                                <w:sz w:val="20"/>
                                <w:szCs w:val="20"/>
                              </w:rPr>
                              <w:t xml:space="preserve">Figure </w:t>
                            </w:r>
                            <w:r>
                              <w:rPr>
                                <w:rFonts w:ascii="Cambria" w:hAnsi="Cambria"/>
                                <w:b/>
                                <w:bCs/>
                                <w:sz w:val="20"/>
                                <w:szCs w:val="20"/>
                              </w:rPr>
                              <w:t>9</w:t>
                            </w:r>
                            <w:r w:rsidRPr="001A0D7C">
                              <w:rPr>
                                <w:rFonts w:ascii="Cambria" w:hAnsi="Cambria"/>
                                <w:b/>
                                <w:bCs/>
                                <w:sz w:val="20"/>
                                <w:szCs w:val="20"/>
                              </w:rPr>
                              <w:t xml:space="preserve">: </w:t>
                            </w:r>
                            <w:r>
                              <w:rPr>
                                <w:rFonts w:ascii="Cambria" w:hAnsi="Cambria"/>
                                <w:i/>
                                <w:iCs/>
                                <w:sz w:val="20"/>
                                <w:szCs w:val="20"/>
                              </w:rPr>
                              <w:t>Mean error of all operators in the lower half of the absolute error distribution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CDD6CE" id="Text Box 39" o:spid="_x0000_s1031" type="#_x0000_t202" style="position:absolute;left:0;text-align:left;margin-left:-1.05pt;margin-top:246.7pt;width:523.5pt;height:26.25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" filled="f" stroked="f" strokeweight=".5pt">
                <v:textbox>
                  <w:txbxContent>
                    <w:p w14:paraId="0A7D7E95" w14:textId="0AB38250" w:rsidR="009A7EB0" w:rsidRPr="001A0D7C" w:rsidRDefault="009A7EB0" w:rsidP="009A7EB0">
                      <w:pPr>
                        <w:jc w:val="center"/>
                        <w:rPr>
                          <w:rFonts w:ascii="Cambria" w:hAnsi="Cambria"/>
                          <w:i/>
                          <w:iCs/>
                          <w:sz w:val="20"/>
                          <w:szCs w:val="20"/>
                        </w:rPr>
                      </w:pPr>
                      <w:r w:rsidRPr="001A0D7C">
                        <w:rPr>
                          <w:rFonts w:ascii="Cambria" w:hAnsi="Cambria"/>
                          <w:b/>
                          <w:bCs/>
                          <w:sz w:val="20"/>
                          <w:szCs w:val="20"/>
                        </w:rPr>
                        <w:t xml:space="preserve">Figure </w:t>
                      </w:r>
                      <w:r>
                        <w:rPr>
                          <w:rFonts w:ascii="Cambria" w:hAnsi="Cambria"/>
                          <w:b/>
                          <w:bCs/>
                          <w:sz w:val="20"/>
                          <w:szCs w:val="20"/>
                        </w:rPr>
                        <w:t>9</w:t>
                      </w:r>
                      <w:r w:rsidRPr="001A0D7C">
                        <w:rPr>
                          <w:rFonts w:ascii="Cambria" w:hAnsi="Cambria"/>
                          <w:b/>
                          <w:bCs/>
                          <w:sz w:val="20"/>
                          <w:szCs w:val="20"/>
                        </w:rPr>
                        <w:t xml:space="preserve">: </w:t>
                      </w:r>
                      <w:r>
                        <w:rPr>
                          <w:rFonts w:ascii="Cambria" w:hAnsi="Cambria"/>
                          <w:i/>
                          <w:iCs/>
                          <w:sz w:val="20"/>
                          <w:szCs w:val="20"/>
                        </w:rPr>
                        <w:t>Mean error of all operators in the lower half of the absolute error distribution</w:t>
                      </w:r>
                    </w:p>
                  </w:txbxContent>
                </v:textbox>
                <w10:wrap type="topAndBottom" anchorx="margin"/>
              </v:shape>
            </w:pict>
          </mc:Fallback>
        </mc:AlternateContent>
      </w:r>
      <w:r>
        <w:rPr>
          <w:rFonts w:ascii="Cambria" w:hAnsi="Cambria"/>
          <w:noProof/>
          <w:sz w:val="20"/>
          <w:szCs w:val="20"/>
        </w:rPr>
        <w:drawing>
          <wp:anchor distT="0" distB="0" distL="114300" distR="114300" simplePos="0" relativeHeight="251671552" behindDoc="0" locked="0" layoutInCell="1" allowOverlap="1" wp14:anchorId="6CBB5D40" wp14:editId="2CF88AA0">
            <wp:simplePos x="0" y="0"/>
            <wp:positionH relativeFrom="margin">
              <wp:align>right</wp:align>
            </wp:positionH>
            <wp:positionV relativeFrom="paragraph">
              <wp:posOffset>817245</wp:posOffset>
            </wp:positionV>
            <wp:extent cx="6648450" cy="2344420"/>
            <wp:effectExtent l="0" t="0" r="0" b="0"/>
            <wp:wrapTopAndBottom/>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648450" cy="2344420"/>
                    </a:xfrm>
                    <a:prstGeom prst="rect">
                      <a:avLst/>
                    </a:prstGeom>
                    <a:noFill/>
                  </pic:spPr>
                </pic:pic>
              </a:graphicData>
            </a:graphic>
            <wp14:sizeRelH relativeFrom="margin">
              <wp14:pctWidth>0</wp14:pctWidth>
            </wp14:sizeRelH>
            <wp14:sizeRelV relativeFrom="margin">
              <wp14:pctHeight>0</wp14:pctHeight>
            </wp14:sizeRelV>
          </wp:anchor>
        </w:drawing>
      </w:r>
      <w:r w:rsidR="00514DDE">
        <w:rPr>
          <w:rFonts w:ascii="Cambria" w:hAnsi="Cambria"/>
          <w:sz w:val="20"/>
          <w:szCs w:val="20"/>
        </w:rPr>
        <w:t>Here it becomes obvious which operators are superior; operators 2, 9,  and 10 have the three lowest absolute and mean absolute errors of all ten.</w:t>
      </w:r>
      <w:r w:rsidR="000B1C10">
        <w:rPr>
          <w:rFonts w:ascii="Cambria" w:hAnsi="Cambria"/>
          <w:sz w:val="20"/>
          <w:szCs w:val="20"/>
        </w:rPr>
        <w:t xml:space="preserve"> However, if a normal distribution is calculated for the absolute error, all those operators who are below the 11.33 mean include operators </w:t>
      </w:r>
      <w:r w:rsidR="000B1C10">
        <w:rPr>
          <w:rFonts w:ascii="Cambria" w:hAnsi="Cambria"/>
          <w:sz w:val="20"/>
          <w:szCs w:val="20"/>
        </w:rPr>
        <w:t xml:space="preserve">2, 4, 6, 8, 9, and 10; or roughly half as expected. Taking only those 6 operators and re-running the processes that generated figures 7 and 8 </w:t>
      </w:r>
      <w:r>
        <w:rPr>
          <w:rFonts w:ascii="Cambria" w:hAnsi="Cambria"/>
          <w:sz w:val="20"/>
          <w:szCs w:val="20"/>
        </w:rPr>
        <w:t>results in figure 9, which perhaps unsurprisingly still displays the same systemic trends but now notably has larger error—likely the result of decreasing the volume of input data.</w:t>
      </w:r>
    </w:p>
    <w:p w14:paraId="0A88F1C6" w14:textId="2E10B30B" w:rsidR="009A7EB0" w:rsidRDefault="009A7EB0" w:rsidP="001A0D7C">
      <w:pPr>
        <w:spacing w:after="0" w:line="240" w:lineRule="auto"/>
        <w:ind w:firstLine="180"/>
        <w:jc w:val="both"/>
        <w:rPr>
          <w:rFonts w:ascii="Cambria" w:hAnsi="Cambria"/>
          <w:sz w:val="20"/>
          <w:szCs w:val="20"/>
        </w:rPr>
      </w:pPr>
      <w:r>
        <w:rPr>
          <w:rFonts w:ascii="Cambria" w:hAnsi="Cambria"/>
          <w:sz w:val="20"/>
          <w:szCs w:val="20"/>
        </w:rPr>
        <w:t xml:space="preserve">It </w:t>
      </w:r>
      <w:r w:rsidR="00F646CF">
        <w:rPr>
          <w:rFonts w:ascii="Cambria" w:hAnsi="Cambria"/>
          <w:sz w:val="20"/>
          <w:szCs w:val="20"/>
        </w:rPr>
        <w:t>would seem</w:t>
      </w:r>
      <w:r>
        <w:rPr>
          <w:rFonts w:ascii="Cambria" w:hAnsi="Cambria"/>
          <w:sz w:val="20"/>
          <w:szCs w:val="20"/>
        </w:rPr>
        <w:t xml:space="preserve">, then, that the quality of the individual operators effects the </w:t>
      </w:r>
      <w:r w:rsidR="00F646CF">
        <w:rPr>
          <w:rFonts w:ascii="Cambria" w:hAnsi="Cambria"/>
          <w:sz w:val="20"/>
          <w:szCs w:val="20"/>
        </w:rPr>
        <w:t>outcome less than the previously defined systemic miscalibrations. In fact, were it feasible to increase the number of operators with personnel of similar skill, doing so might result in decreased error. Just as importantly, if it becomes necessary to decrease the number of operators, which specific operators are excluded might not have a significant effect on trends in the data aside from increasing the uncertainty.</w:t>
      </w:r>
    </w:p>
    <w:p w14:paraId="51B189C2" w14:textId="22FEAC5F" w:rsidR="00F646CF" w:rsidRDefault="00F646CF" w:rsidP="001A0D7C">
      <w:pPr>
        <w:spacing w:after="0" w:line="240" w:lineRule="auto"/>
        <w:ind w:firstLine="180"/>
        <w:jc w:val="both"/>
        <w:rPr>
          <w:rFonts w:ascii="Cambria" w:hAnsi="Cambria"/>
          <w:sz w:val="20"/>
          <w:szCs w:val="20"/>
        </w:rPr>
      </w:pPr>
    </w:p>
    <w:p w14:paraId="1F278AA3" w14:textId="0A8D947C" w:rsidR="00F646CF" w:rsidRPr="00F646CF" w:rsidRDefault="00F646CF" w:rsidP="00F646CF">
      <w:pPr>
        <w:spacing w:after="0" w:line="240" w:lineRule="auto"/>
        <w:jc w:val="both"/>
        <w:rPr>
          <w:rFonts w:ascii="Cambria" w:hAnsi="Cambria"/>
          <w:b/>
          <w:bCs/>
        </w:rPr>
      </w:pPr>
      <w:r w:rsidRPr="00F646CF">
        <w:rPr>
          <w:rFonts w:ascii="Cambria" w:hAnsi="Cambria"/>
          <w:b/>
          <w:bCs/>
        </w:rPr>
        <w:t>3.4 Conclusion</w:t>
      </w:r>
    </w:p>
    <w:p w14:paraId="74860853" w14:textId="54FA4998" w:rsidR="00F646CF" w:rsidRDefault="00F646CF" w:rsidP="001A0D7C">
      <w:pPr>
        <w:spacing w:after="0" w:line="240" w:lineRule="auto"/>
        <w:ind w:firstLine="180"/>
        <w:jc w:val="both"/>
        <w:rPr>
          <w:rFonts w:ascii="Cambria" w:hAnsi="Cambria"/>
          <w:sz w:val="20"/>
          <w:szCs w:val="20"/>
        </w:rPr>
      </w:pPr>
    </w:p>
    <w:p w14:paraId="20E6265C" w14:textId="7801F351" w:rsidR="00F646CF" w:rsidRDefault="00F646CF" w:rsidP="001A0D7C">
      <w:pPr>
        <w:spacing w:after="0" w:line="240" w:lineRule="auto"/>
        <w:ind w:firstLine="180"/>
        <w:jc w:val="both"/>
        <w:rPr>
          <w:rFonts w:ascii="Cambria" w:hAnsi="Cambria"/>
          <w:sz w:val="20"/>
          <w:szCs w:val="20"/>
        </w:rPr>
      </w:pPr>
      <w:r>
        <w:rPr>
          <w:rFonts w:ascii="Cambria" w:hAnsi="Cambria"/>
          <w:sz w:val="20"/>
          <w:szCs w:val="20"/>
        </w:rPr>
        <w:t xml:space="preserve">By using statistical analysis on the provided observational data, it was determined that although the individual operators do differ in quality, the main cause of error in the data stemmed from two different improper calibrations of the equipment. Improper time base zeroing caused </w:t>
      </w:r>
      <w:r w:rsidR="000964FE">
        <w:rPr>
          <w:rFonts w:ascii="Cambria" w:hAnsi="Cambria"/>
          <w:sz w:val="20"/>
          <w:szCs w:val="20"/>
        </w:rPr>
        <w:t>general overestimation of defect sizes which, while inaccurate, remains nonetheless preferrable to the alternative when considering possible safety standards and regulations of the components observed. Improper wave propagation velocity setting caused a gradual underestimation of defect size as defect size increased. Again considering possible safety regulations, this is the miscalibration which should be addressed first above all.</w:t>
      </w:r>
    </w:p>
    <w:p w14:paraId="7DE070D8" w14:textId="4B9C440B" w:rsidR="000964FE" w:rsidRDefault="000964FE" w:rsidP="001A0D7C">
      <w:pPr>
        <w:spacing w:after="0" w:line="240" w:lineRule="auto"/>
        <w:ind w:firstLine="180"/>
        <w:jc w:val="both"/>
        <w:rPr>
          <w:rFonts w:ascii="Cambria" w:hAnsi="Cambria"/>
          <w:sz w:val="20"/>
          <w:szCs w:val="20"/>
        </w:rPr>
      </w:pPr>
      <w:r>
        <w:rPr>
          <w:rFonts w:ascii="Cambria" w:hAnsi="Cambria"/>
          <w:sz w:val="20"/>
          <w:szCs w:val="20"/>
        </w:rPr>
        <w:t xml:space="preserve">Additionally, by interrogating the observations from operators individually, it was discovered that excluding operators did not seem to have an effect on the overall </w:t>
      </w:r>
      <w:r>
        <w:rPr>
          <w:rFonts w:ascii="Cambria" w:hAnsi="Cambria"/>
          <w:sz w:val="20"/>
          <w:szCs w:val="20"/>
        </w:rPr>
        <w:lastRenderedPageBreak/>
        <w:t>trends in the data aside from increasing the uncertainty. It is expected that increasing the number of operators would likewise decrease uncertainty while still leaving the overall trends unaffected.</w:t>
      </w:r>
    </w:p>
    <w:p w14:paraId="44EB2FA4" w14:textId="0D8F71A9" w:rsidR="000964FE" w:rsidRDefault="000964FE" w:rsidP="001A0D7C">
      <w:pPr>
        <w:spacing w:after="0" w:line="240" w:lineRule="auto"/>
        <w:ind w:firstLine="180"/>
        <w:jc w:val="both"/>
        <w:rPr>
          <w:rFonts w:ascii="Cambria" w:hAnsi="Cambria"/>
          <w:sz w:val="20"/>
          <w:szCs w:val="20"/>
        </w:rPr>
      </w:pPr>
    </w:p>
    <w:p w14:paraId="53081405" w14:textId="7B0C341B" w:rsidR="000964FE" w:rsidRPr="000964FE" w:rsidRDefault="000964FE" w:rsidP="000964FE">
      <w:pPr>
        <w:spacing w:after="0" w:line="240" w:lineRule="auto"/>
        <w:jc w:val="both"/>
        <w:rPr>
          <w:rFonts w:ascii="Cambria" w:hAnsi="Cambria"/>
          <w:b/>
          <w:bCs/>
        </w:rPr>
      </w:pPr>
      <w:r w:rsidRPr="000964FE">
        <w:rPr>
          <w:rFonts w:ascii="Cambria" w:hAnsi="Cambria"/>
          <w:b/>
          <w:bCs/>
        </w:rPr>
        <w:t>4. REFERENCES</w:t>
      </w:r>
    </w:p>
    <w:p w14:paraId="1E37E885" w14:textId="61E001C4" w:rsidR="000964FE" w:rsidRDefault="000964FE" w:rsidP="000964FE">
      <w:pPr>
        <w:spacing w:after="0" w:line="240" w:lineRule="auto"/>
        <w:jc w:val="both"/>
        <w:rPr>
          <w:rFonts w:ascii="Cambria" w:hAnsi="Cambria"/>
          <w:sz w:val="20"/>
          <w:szCs w:val="20"/>
        </w:rPr>
      </w:pPr>
    </w:p>
    <w:p w14:paraId="0777F82E" w14:textId="78F4194A" w:rsidR="00AF615D" w:rsidRDefault="00AF615D" w:rsidP="000964FE">
      <w:pPr>
        <w:spacing w:after="120" w:line="240" w:lineRule="auto"/>
        <w:ind w:left="180" w:hanging="180"/>
        <w:rPr>
          <w:rFonts w:ascii="Cambria" w:hAnsi="Cambria"/>
          <w:sz w:val="20"/>
          <w:szCs w:val="20"/>
        </w:rPr>
      </w:pPr>
      <w:r>
        <w:rPr>
          <w:rFonts w:ascii="Cambria" w:hAnsi="Cambria"/>
          <w:sz w:val="20"/>
          <w:szCs w:val="20"/>
        </w:rPr>
        <w:t xml:space="preserve">Bhandari, P. (2022) </w:t>
      </w:r>
      <w:r>
        <w:rPr>
          <w:rFonts w:ascii="Cambria" w:hAnsi="Cambria"/>
          <w:i/>
          <w:iCs/>
          <w:sz w:val="20"/>
          <w:szCs w:val="20"/>
        </w:rPr>
        <w:t>How to find outliers | 4 ways with examples &amp; explanation.</w:t>
      </w:r>
      <w:r>
        <w:rPr>
          <w:rFonts w:ascii="Cambria" w:hAnsi="Cambria"/>
          <w:sz w:val="20"/>
          <w:szCs w:val="20"/>
        </w:rPr>
        <w:t xml:space="preserve"> Available at : </w:t>
      </w:r>
      <w:r w:rsidRPr="00703100">
        <w:rPr>
          <w:rFonts w:ascii="Cambria" w:hAnsi="Cambria"/>
          <w:sz w:val="20"/>
          <w:szCs w:val="20"/>
        </w:rPr>
        <w:t>https://www.scribbr.com/statistics/outliers/</w:t>
      </w:r>
      <w:r>
        <w:rPr>
          <w:rFonts w:ascii="Cambria" w:hAnsi="Cambria"/>
          <w:sz w:val="20"/>
          <w:szCs w:val="20"/>
        </w:rPr>
        <w:t xml:space="preserve"> (Accessed: 9</w:t>
      </w:r>
      <w:r w:rsidRPr="00AF615D">
        <w:rPr>
          <w:rFonts w:ascii="Cambria" w:hAnsi="Cambria"/>
          <w:sz w:val="20"/>
          <w:szCs w:val="20"/>
          <w:vertAlign w:val="superscript"/>
        </w:rPr>
        <w:t>th</w:t>
      </w:r>
      <w:r>
        <w:rPr>
          <w:rFonts w:ascii="Cambria" w:hAnsi="Cambria"/>
          <w:sz w:val="20"/>
          <w:szCs w:val="20"/>
        </w:rPr>
        <w:t xml:space="preserve"> January 2023)</w:t>
      </w:r>
    </w:p>
    <w:p w14:paraId="459B4814" w14:textId="58071FD0" w:rsidR="00514DDE" w:rsidRPr="00514DDE" w:rsidRDefault="00514DDE" w:rsidP="000964FE">
      <w:pPr>
        <w:spacing w:after="120" w:line="240" w:lineRule="auto"/>
        <w:ind w:left="180" w:hanging="180"/>
        <w:rPr>
          <w:rFonts w:ascii="Cambria" w:hAnsi="Cambria"/>
          <w:sz w:val="20"/>
          <w:szCs w:val="20"/>
        </w:rPr>
      </w:pPr>
      <w:r>
        <w:rPr>
          <w:rFonts w:ascii="Cambria" w:hAnsi="Cambria"/>
          <w:sz w:val="20"/>
          <w:szCs w:val="20"/>
        </w:rPr>
        <w:t xml:space="preserve">Glen, S. (2023) </w:t>
      </w:r>
      <w:r>
        <w:rPr>
          <w:rFonts w:ascii="Cambria" w:hAnsi="Cambria"/>
          <w:i/>
          <w:iCs/>
          <w:sz w:val="20"/>
          <w:szCs w:val="20"/>
        </w:rPr>
        <w:t>Absolute Error &amp; Mean Absolute Error (MAE).</w:t>
      </w:r>
      <w:r>
        <w:rPr>
          <w:rFonts w:ascii="Cambria" w:hAnsi="Cambria"/>
          <w:sz w:val="20"/>
          <w:szCs w:val="20"/>
        </w:rPr>
        <w:t xml:space="preserve"> Available at: </w:t>
      </w:r>
      <w:r w:rsidRPr="00703100">
        <w:rPr>
          <w:rFonts w:ascii="Cambria" w:hAnsi="Cambria"/>
          <w:sz w:val="20"/>
          <w:szCs w:val="20"/>
        </w:rPr>
        <w:t>https://www.statisticshowto.com/absolute-error/</w:t>
      </w:r>
      <w:r>
        <w:rPr>
          <w:rFonts w:ascii="Cambria" w:hAnsi="Cambria"/>
          <w:sz w:val="20"/>
          <w:szCs w:val="20"/>
        </w:rPr>
        <w:t xml:space="preserve"> (Accessed: 9</w:t>
      </w:r>
      <w:r w:rsidRPr="00514DDE">
        <w:rPr>
          <w:rFonts w:ascii="Cambria" w:hAnsi="Cambria"/>
          <w:sz w:val="20"/>
          <w:szCs w:val="20"/>
          <w:vertAlign w:val="superscript"/>
        </w:rPr>
        <w:t>th</w:t>
      </w:r>
      <w:r>
        <w:rPr>
          <w:rFonts w:ascii="Cambria" w:hAnsi="Cambria"/>
          <w:sz w:val="20"/>
          <w:szCs w:val="20"/>
        </w:rPr>
        <w:t xml:space="preserve"> January 2023)</w:t>
      </w:r>
    </w:p>
    <w:p w14:paraId="0055880B" w14:textId="0F3A07E8" w:rsidR="0093793A" w:rsidRDefault="0093793A" w:rsidP="000964FE">
      <w:pPr>
        <w:spacing w:after="120" w:line="240" w:lineRule="auto"/>
        <w:ind w:left="180" w:hanging="180"/>
        <w:rPr>
          <w:rFonts w:ascii="Cambria" w:hAnsi="Cambria"/>
          <w:sz w:val="20"/>
          <w:szCs w:val="20"/>
        </w:rPr>
      </w:pPr>
      <w:r w:rsidRPr="0093793A">
        <w:rPr>
          <w:rFonts w:ascii="Cambria" w:hAnsi="Cambria"/>
          <w:sz w:val="20"/>
          <w:szCs w:val="20"/>
        </w:rPr>
        <w:t>Ono, K.</w:t>
      </w:r>
      <w:r w:rsidR="00396E58">
        <w:rPr>
          <w:rFonts w:ascii="Cambria" w:hAnsi="Cambria"/>
          <w:sz w:val="20"/>
          <w:szCs w:val="20"/>
        </w:rPr>
        <w:t xml:space="preserve"> (2020)</w:t>
      </w:r>
      <w:r w:rsidRPr="0093793A">
        <w:rPr>
          <w:rFonts w:ascii="Cambria" w:hAnsi="Cambria"/>
          <w:sz w:val="20"/>
          <w:szCs w:val="20"/>
        </w:rPr>
        <w:t xml:space="preserve"> </w:t>
      </w:r>
      <w:r w:rsidR="00396E58">
        <w:rPr>
          <w:rFonts w:ascii="Cambria" w:hAnsi="Cambria"/>
          <w:sz w:val="20"/>
          <w:szCs w:val="20"/>
        </w:rPr>
        <w:t>‘</w:t>
      </w:r>
      <w:r w:rsidRPr="0093793A">
        <w:rPr>
          <w:rFonts w:ascii="Cambria" w:hAnsi="Cambria"/>
          <w:sz w:val="20"/>
          <w:szCs w:val="20"/>
        </w:rPr>
        <w:t>A Comprehensive Report on Ultrasonic Attenuation of Engineering Materials, Including Metals, Ceramics, Polymers, Fiber-Reinforced Composites, Wood, and Rocks</w:t>
      </w:r>
      <w:r w:rsidR="00396E58">
        <w:rPr>
          <w:rFonts w:ascii="Cambria" w:hAnsi="Cambria"/>
          <w:sz w:val="20"/>
          <w:szCs w:val="20"/>
        </w:rPr>
        <w:t>,’</w:t>
      </w:r>
      <w:r w:rsidRPr="0093793A">
        <w:rPr>
          <w:rFonts w:ascii="Cambria" w:hAnsi="Cambria"/>
          <w:sz w:val="20"/>
          <w:szCs w:val="20"/>
        </w:rPr>
        <w:t xml:space="preserve"> </w:t>
      </w:r>
      <w:r w:rsidR="00396E58">
        <w:rPr>
          <w:rFonts w:ascii="Cambria" w:hAnsi="Cambria"/>
          <w:i/>
          <w:iCs/>
          <w:sz w:val="20"/>
          <w:szCs w:val="20"/>
        </w:rPr>
        <w:t>Applied Sciences,</w:t>
      </w:r>
      <w:r w:rsidRPr="0093793A">
        <w:rPr>
          <w:rFonts w:ascii="Cambria" w:hAnsi="Cambria"/>
          <w:sz w:val="20"/>
          <w:szCs w:val="20"/>
        </w:rPr>
        <w:t xml:space="preserve"> 10, 2230. </w:t>
      </w:r>
      <w:r w:rsidR="006E737A" w:rsidRPr="00703100">
        <w:rPr>
          <w:rFonts w:ascii="Cambria" w:hAnsi="Cambria"/>
          <w:sz w:val="20"/>
          <w:szCs w:val="20"/>
        </w:rPr>
        <w:t>https://doi.org/10.3390/app10072230</w:t>
      </w:r>
    </w:p>
    <w:p w14:paraId="2C86BEBE" w14:textId="01D15187" w:rsidR="00B67DFD" w:rsidRPr="00AF615D" w:rsidRDefault="00B67DFD" w:rsidP="000964FE">
      <w:pPr>
        <w:spacing w:after="120" w:line="240" w:lineRule="auto"/>
        <w:ind w:left="180" w:hanging="180"/>
        <w:rPr>
          <w:rFonts w:ascii="Cambria" w:hAnsi="Cambria"/>
          <w:sz w:val="20"/>
          <w:szCs w:val="20"/>
        </w:rPr>
      </w:pPr>
      <w:r>
        <w:rPr>
          <w:rFonts w:ascii="Cambria" w:hAnsi="Cambria"/>
          <w:sz w:val="20"/>
          <w:szCs w:val="20"/>
        </w:rPr>
        <w:t>Salkind, N. (</w:t>
      </w:r>
      <w:r w:rsidR="00AF615D">
        <w:rPr>
          <w:rFonts w:ascii="Cambria" w:hAnsi="Cambria"/>
          <w:sz w:val="20"/>
          <w:szCs w:val="20"/>
        </w:rPr>
        <w:t xml:space="preserve">2017) </w:t>
      </w:r>
      <w:r w:rsidR="00AF615D">
        <w:rPr>
          <w:rFonts w:ascii="Cambria" w:hAnsi="Cambria"/>
          <w:i/>
          <w:iCs/>
          <w:sz w:val="20"/>
          <w:szCs w:val="20"/>
        </w:rPr>
        <w:t>Statistics for People who Think They Hate Statistics.</w:t>
      </w:r>
      <w:r w:rsidR="00AF615D">
        <w:rPr>
          <w:rFonts w:ascii="Cambria" w:hAnsi="Cambria"/>
          <w:sz w:val="20"/>
          <w:szCs w:val="20"/>
        </w:rPr>
        <w:t xml:space="preserve"> 6</w:t>
      </w:r>
      <w:r w:rsidR="00AF615D" w:rsidRPr="00AF615D">
        <w:rPr>
          <w:rFonts w:ascii="Cambria" w:hAnsi="Cambria"/>
          <w:sz w:val="20"/>
          <w:szCs w:val="20"/>
          <w:vertAlign w:val="superscript"/>
        </w:rPr>
        <w:t>th</w:t>
      </w:r>
      <w:r w:rsidR="00AF615D">
        <w:rPr>
          <w:rFonts w:ascii="Cambria" w:hAnsi="Cambria"/>
          <w:sz w:val="20"/>
          <w:szCs w:val="20"/>
        </w:rPr>
        <w:t xml:space="preserve"> ed. London: SAGE Publications</w:t>
      </w:r>
    </w:p>
    <w:p w14:paraId="16F167A8" w14:textId="75985D64" w:rsidR="006E737A" w:rsidRPr="006E737A" w:rsidRDefault="006E737A" w:rsidP="000964FE">
      <w:pPr>
        <w:spacing w:after="120" w:line="240" w:lineRule="auto"/>
        <w:ind w:left="180" w:hanging="180"/>
        <w:rPr>
          <w:rFonts w:ascii="Cambria" w:hAnsi="Cambria"/>
          <w:sz w:val="20"/>
          <w:szCs w:val="20"/>
        </w:rPr>
      </w:pPr>
      <w:r>
        <w:rPr>
          <w:rFonts w:ascii="Cambria" w:hAnsi="Cambria"/>
          <w:sz w:val="20"/>
          <w:szCs w:val="20"/>
        </w:rPr>
        <w:t xml:space="preserve">Wasserman, L. (2003) </w:t>
      </w:r>
      <w:r>
        <w:rPr>
          <w:rFonts w:ascii="Cambria" w:hAnsi="Cambria"/>
          <w:i/>
          <w:iCs/>
          <w:sz w:val="20"/>
          <w:szCs w:val="20"/>
        </w:rPr>
        <w:t>All of Statistics: A Concise Course in Statistical Inference.</w:t>
      </w:r>
      <w:r>
        <w:rPr>
          <w:rFonts w:ascii="Cambria" w:hAnsi="Cambria"/>
          <w:sz w:val="20"/>
          <w:szCs w:val="20"/>
        </w:rPr>
        <w:t xml:space="preserve"> New York: Springer Science + Business Media</w:t>
      </w:r>
    </w:p>
    <w:p w14:paraId="1DA076E9" w14:textId="77777777" w:rsidR="002C1795" w:rsidRPr="005143EB" w:rsidRDefault="002C1795" w:rsidP="000964FE">
      <w:pPr>
        <w:spacing w:after="0" w:line="240" w:lineRule="auto"/>
        <w:ind w:left="180" w:hanging="180"/>
        <w:rPr>
          <w:rFonts w:ascii="Cambria" w:hAnsi="Cambria"/>
          <w:sz w:val="20"/>
          <w:szCs w:val="20"/>
        </w:rPr>
      </w:pPr>
    </w:p>
    <w:sectPr w:rsidR="002C1795" w:rsidRPr="005143EB" w:rsidSect="002B07D0">
      <w:headerReference w:type="default" r:id="rId23"/>
      <w:type w:val="continuous"/>
      <w:pgSz w:w="11907" w:h="16840"/>
      <w:pgMar w:top="720" w:right="720" w:bottom="720" w:left="720" w:header="720" w:footer="720" w:gutter="0"/>
      <w:cols w:num="2" w:space="432"/>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4DD1B6" w14:textId="77777777" w:rsidR="0096649A" w:rsidRDefault="0096649A">
      <w:pPr>
        <w:spacing w:after="0" w:line="240" w:lineRule="auto"/>
      </w:pPr>
      <w:r>
        <w:separator/>
      </w:r>
    </w:p>
  </w:endnote>
  <w:endnote w:type="continuationSeparator" w:id="0">
    <w:p w14:paraId="1474684D" w14:textId="77777777" w:rsidR="0096649A" w:rsidRDefault="009664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Times">
    <w:panose1 w:val="02020603050405020304"/>
    <w:charset w:val="00"/>
    <w:family w:val="roman"/>
    <w:pitch w:val="variable"/>
    <w:sig w:usb0="E0002EFF" w:usb1="C000785B" w:usb2="00000009" w:usb3="00000000" w:csb0="000001FF" w:csb1="00000000"/>
  </w:font>
  <w:font w:name="BatangChe">
    <w:altName w:val="Malgun Gothic Semilight"/>
    <w:charset w:val="81"/>
    <w:family w:val="modern"/>
    <w:pitch w:val="fixed"/>
    <w:sig w:usb0="B00002AF" w:usb1="69D77CFB" w:usb2="00000030" w:usb3="00000000" w:csb0="0008009F" w:csb1="00000000"/>
  </w:font>
  <w:font w:name="Cambria Math">
    <w:panose1 w:val="02040503050406030204"/>
    <w:charset w:val="00"/>
    <w:family w:val="roman"/>
    <w:pitch w:val="variable"/>
    <w:sig w:usb0="E00006FF" w:usb1="420024FF" w:usb2="02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BD1CAA" w14:textId="03018DC7" w:rsidR="00405DB3" w:rsidRDefault="00F6591B" w:rsidP="00405DB3">
    <w:pPr>
      <w:pStyle w:val="Footer"/>
      <w:rPr>
        <w:rFonts w:ascii="Cambria" w:hAnsi="Cambria" w:cs="Cambria"/>
        <w:b/>
        <w:bCs/>
        <w:color w:val="585858"/>
      </w:rPr>
    </w:pPr>
    <w:r>
      <w:rPr>
        <w:rFonts w:ascii="Cambria" w:hAnsi="Cambria" w:cs="Cambria"/>
        <w:b/>
        <w:bCs/>
        <w:noProof/>
        <w:color w:val="585858"/>
        <w:lang w:val="en-GB" w:eastAsia="en-GB"/>
      </w:rPr>
      <mc:AlternateContent>
        <mc:Choice Requires="wps">
          <w:drawing>
            <wp:anchor distT="0" distB="0" distL="114300" distR="114300" simplePos="0" relativeHeight="251659776" behindDoc="0" locked="0" layoutInCell="1" allowOverlap="1" wp14:anchorId="4FBA3D2B" wp14:editId="68403A18">
              <wp:simplePos x="0" y="0"/>
              <wp:positionH relativeFrom="column">
                <wp:posOffset>5715</wp:posOffset>
              </wp:positionH>
              <wp:positionV relativeFrom="paragraph">
                <wp:posOffset>67310</wp:posOffset>
              </wp:positionV>
              <wp:extent cx="6685280" cy="0"/>
              <wp:effectExtent l="5715" t="8890" r="5080" b="635"/>
              <wp:wrapNone/>
              <wp:docPr id="6"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685280" cy="0"/>
                      </a:xfrm>
                      <a:prstGeom prst="straightConnector1">
                        <a:avLst/>
                      </a:prstGeom>
                      <a:noFill/>
                      <a:ln w="9525">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07788DE5" id="_x0000_t32" coordsize="21600,21600" o:spt="32" o:oned="t" path="m,l21600,21600e" filled="f">
              <v:path arrowok="t" fillok="f" o:connecttype="none"/>
              <o:lock v:ext="edit" shapetype="t"/>
            </v:shapetype>
            <v:shape id="AutoShape 1" o:spid="_x0000_s1026" type="#_x0000_t32" style="position:absolute;margin-left:.45pt;margin-top:5.3pt;width:526.4pt;height:0;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" strokecolor="gray"/>
          </w:pict>
        </mc:Fallback>
      </mc:AlternateContent>
    </w:r>
    <w:r>
      <w:rPr>
        <w:rFonts w:ascii="Cambria" w:hAnsi="Cambria" w:cs="Cambria"/>
        <w:b/>
        <w:bCs/>
        <w:noProof/>
        <w:color w:val="585858"/>
        <w:lang w:val="en-GB" w:eastAsia="en-GB"/>
      </w:rPr>
      <mc:AlternateContent>
        <mc:Choice Requires="wps">
          <w:drawing>
            <wp:anchor distT="0" distB="0" distL="114300" distR="114300" simplePos="0" relativeHeight="251658752" behindDoc="0" locked="0" layoutInCell="1" allowOverlap="1" wp14:anchorId="36C9786F" wp14:editId="427B9E20">
              <wp:simplePos x="0" y="0"/>
              <wp:positionH relativeFrom="column">
                <wp:posOffset>5715</wp:posOffset>
              </wp:positionH>
              <wp:positionV relativeFrom="paragraph">
                <wp:posOffset>99060</wp:posOffset>
              </wp:positionV>
              <wp:extent cx="6685280" cy="0"/>
              <wp:effectExtent l="5715" t="2540" r="5080" b="6985"/>
              <wp:wrapNone/>
              <wp:docPr id="5"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685280" cy="0"/>
                      </a:xfrm>
                      <a:prstGeom prst="straightConnector1">
                        <a:avLst/>
                      </a:prstGeom>
                      <a:noFill/>
                      <a:ln w="9525">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6A4664E" id="AutoShape 1" o:spid="_x0000_s1026" type="#_x0000_t32" style="position:absolute;margin-left:.45pt;margin-top:7.8pt;width:526.4pt;height:0;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" strokecolor="gray"/>
          </w:pict>
        </mc:Fallback>
      </mc:AlternateContent>
    </w:r>
  </w:p>
  <w:p w14:paraId="27017602" w14:textId="77777777" w:rsidR="00443E0C" w:rsidRPr="00AA4767" w:rsidRDefault="00405DB3" w:rsidP="00405DB3">
    <w:pPr>
      <w:pStyle w:val="Footer"/>
      <w:rPr>
        <w:rFonts w:ascii="Cambria" w:hAnsi="Cambria"/>
        <w:sz w:val="20"/>
      </w:rPr>
    </w:pPr>
    <w:r w:rsidRPr="00AA4767">
      <w:rPr>
        <w:rFonts w:ascii="Cambria" w:hAnsi="Cambria" w:cs="Cambria"/>
        <w:b/>
        <w:bCs/>
        <w:color w:val="585858"/>
        <w:sz w:val="20"/>
      </w:rPr>
      <w:t>©</w:t>
    </w:r>
    <w:r w:rsidRPr="00AA4767">
      <w:rPr>
        <w:rFonts w:ascii="Cambria" w:hAnsi="Cambria" w:cs="Cambria"/>
        <w:b/>
        <w:bCs/>
        <w:color w:val="585858"/>
        <w:spacing w:val="1"/>
        <w:sz w:val="20"/>
      </w:rPr>
      <w:t xml:space="preserve"> 20</w:t>
    </w:r>
    <w:r w:rsidRPr="00AA4767">
      <w:rPr>
        <w:rFonts w:ascii="Cambria" w:hAnsi="Cambria" w:cs="Cambria"/>
        <w:b/>
        <w:bCs/>
        <w:color w:val="585858"/>
        <w:spacing w:val="-4"/>
        <w:sz w:val="20"/>
      </w:rPr>
      <w:t>20</w:t>
    </w:r>
    <w:r w:rsidRPr="00AA4767">
      <w:rPr>
        <w:rFonts w:ascii="Cambria" w:hAnsi="Cambria" w:cs="Cambria"/>
        <w:b/>
        <w:bCs/>
        <w:color w:val="585858"/>
        <w:sz w:val="20"/>
      </w:rPr>
      <w:t>,</w:t>
    </w:r>
    <w:r w:rsidRPr="00AA4767">
      <w:rPr>
        <w:rFonts w:ascii="Cambria" w:hAnsi="Cambria" w:cs="Cambria"/>
        <w:b/>
        <w:bCs/>
        <w:color w:val="585858"/>
        <w:spacing w:val="1"/>
        <w:sz w:val="20"/>
      </w:rPr>
      <w:t xml:space="preserve"> UWTSD-</w:t>
    </w:r>
    <w:r w:rsidR="00B13FA1" w:rsidRPr="00AA4767">
      <w:rPr>
        <w:rFonts w:ascii="Cambria" w:hAnsi="Cambria" w:cs="Cambria"/>
        <w:b/>
        <w:bCs/>
        <w:color w:val="585858"/>
        <w:spacing w:val="1"/>
        <w:sz w:val="20"/>
      </w:rPr>
      <w:t>SAE</w:t>
    </w:r>
    <w:r w:rsidRPr="00AA4767">
      <w:rPr>
        <w:rFonts w:ascii="Cambria" w:hAnsi="Cambria" w:cs="Cambria"/>
        <w:b/>
        <w:bCs/>
        <w:color w:val="585858"/>
        <w:spacing w:val="-1"/>
        <w:sz w:val="20"/>
      </w:rPr>
      <w:t xml:space="preserve">   |</w:t>
    </w:r>
    <w:r w:rsidRPr="00AA4767">
      <w:rPr>
        <w:rFonts w:ascii="Cambria" w:hAnsi="Cambria" w:cs="Cambria"/>
        <w:b/>
        <w:bCs/>
        <w:color w:val="585858"/>
        <w:spacing w:val="-1"/>
        <w:sz w:val="20"/>
      </w:rPr>
      <w:tab/>
    </w:r>
    <w:r w:rsidRPr="00AA4767">
      <w:rPr>
        <w:rFonts w:ascii="Cambria" w:hAnsi="Cambria" w:cs="Cambria"/>
        <w:b/>
        <w:bCs/>
        <w:color w:val="585858"/>
        <w:spacing w:val="-1"/>
        <w:sz w:val="20"/>
      </w:rPr>
      <w:tab/>
    </w:r>
    <w:r w:rsidR="009E298A" w:rsidRPr="00AA4767">
      <w:rPr>
        <w:rFonts w:ascii="Cambria" w:hAnsi="Cambria" w:cs="Cambria"/>
        <w:b/>
        <w:bCs/>
        <w:color w:val="585858"/>
        <w:spacing w:val="-1"/>
        <w:sz w:val="20"/>
      </w:rPr>
      <w:t xml:space="preserve">        </w:t>
    </w:r>
    <w:r w:rsidRPr="00AA4767">
      <w:rPr>
        <w:rFonts w:ascii="Cambria" w:hAnsi="Cambria"/>
        <w:sz w:val="20"/>
      </w:rPr>
      <w:t xml:space="preserve">Page </w:t>
    </w:r>
    <w:r w:rsidRPr="00AA4767">
      <w:rPr>
        <w:rFonts w:ascii="Cambria" w:hAnsi="Cambria"/>
        <w:sz w:val="20"/>
      </w:rPr>
      <w:fldChar w:fldCharType="begin"/>
    </w:r>
    <w:r w:rsidRPr="00AA4767">
      <w:rPr>
        <w:rFonts w:ascii="Cambria" w:hAnsi="Cambria"/>
        <w:sz w:val="20"/>
      </w:rPr>
      <w:instrText xml:space="preserve"> PAGE   \* MERGEFORMAT </w:instrText>
    </w:r>
    <w:r w:rsidRPr="00AA4767">
      <w:rPr>
        <w:rFonts w:ascii="Cambria" w:hAnsi="Cambria"/>
        <w:sz w:val="20"/>
      </w:rPr>
      <w:fldChar w:fldCharType="separate"/>
    </w:r>
    <w:r w:rsidR="000F378D" w:rsidRPr="000F378D">
      <w:rPr>
        <w:rFonts w:ascii="Cambria" w:hAnsi="Cambria"/>
        <w:noProof/>
        <w:sz w:val="20"/>
        <w:lang w:eastAsia="ja-JP"/>
      </w:rPr>
      <w:t>2</w:t>
    </w:r>
    <w:r w:rsidRPr="00AA4767">
      <w:rPr>
        <w:rFonts w:ascii="Cambria" w:hAnsi="Cambria"/>
        <w:sz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0E8AF9" w14:textId="77777777" w:rsidR="0096649A" w:rsidRDefault="0096649A">
      <w:pPr>
        <w:spacing w:after="0" w:line="240" w:lineRule="auto"/>
      </w:pPr>
      <w:r>
        <w:separator/>
      </w:r>
    </w:p>
  </w:footnote>
  <w:footnote w:type="continuationSeparator" w:id="0">
    <w:p w14:paraId="57E5FECE" w14:textId="77777777" w:rsidR="0096649A" w:rsidRDefault="009664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A970F8" w14:textId="124C837C" w:rsidR="007F18D6" w:rsidRDefault="00F6591B">
    <w:pPr>
      <w:pStyle w:val="Heading1"/>
      <w:spacing w:line="240" w:lineRule="auto"/>
      <w:rPr>
        <w:rStyle w:val="Strong"/>
      </w:rPr>
    </w:pPr>
    <w:r>
      <w:rPr>
        <w:rStyle w:val="Strong"/>
        <w:noProof/>
      </w:rPr>
      <w:drawing>
        <wp:inline distT="0" distB="0" distL="0" distR="0" wp14:anchorId="396D226A" wp14:editId="6E0A0AC8">
          <wp:extent cx="1352550" cy="5524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52550" cy="552450"/>
                  </a:xfrm>
                  <a:prstGeom prst="rect">
                    <a:avLst/>
                  </a:prstGeom>
                  <a:noFill/>
                  <a:ln>
                    <a:noFill/>
                  </a:ln>
                </pic:spPr>
              </pic:pic>
            </a:graphicData>
          </a:graphic>
        </wp:inline>
      </w:drawing>
    </w:r>
  </w:p>
  <w:p w14:paraId="275FAE64" w14:textId="77777777" w:rsidR="00443E0C" w:rsidRDefault="007F18D6" w:rsidP="007F18D6">
    <w:pPr>
      <w:pStyle w:val="Heading1"/>
      <w:spacing w:line="240" w:lineRule="auto"/>
      <w:ind w:firstLine="720"/>
      <w:rPr>
        <w:rStyle w:val="Strong"/>
        <w:sz w:val="20"/>
        <w:szCs w:val="20"/>
      </w:rPr>
    </w:pPr>
    <w:r>
      <w:rPr>
        <w:rStyle w:val="Strong"/>
      </w:rPr>
      <w:t xml:space="preserve">UWTSD </w:t>
    </w:r>
    <w:r>
      <w:rPr>
        <w:sz w:val="24"/>
        <w:szCs w:val="24"/>
      </w:rPr>
      <w:t xml:space="preserve">Automotive </w:t>
    </w:r>
    <w:r w:rsidR="00443E0C">
      <w:rPr>
        <w:sz w:val="24"/>
        <w:szCs w:val="24"/>
      </w:rPr>
      <w:t xml:space="preserve">Engineering </w:t>
    </w:r>
    <w:r w:rsidR="00443E0C">
      <w:rPr>
        <w:rStyle w:val="Strong"/>
        <w:b/>
        <w:sz w:val="24"/>
        <w:szCs w:val="24"/>
      </w:rPr>
      <w:t>(</w:t>
    </w:r>
    <w:r w:rsidR="00B13FA1">
      <w:rPr>
        <w:rStyle w:val="Strong"/>
        <w:b/>
        <w:sz w:val="24"/>
        <w:szCs w:val="24"/>
      </w:rPr>
      <w:t>UWTSD-S</w:t>
    </w:r>
    <w:r>
      <w:rPr>
        <w:rStyle w:val="Strong"/>
        <w:b/>
        <w:sz w:val="24"/>
        <w:szCs w:val="24"/>
      </w:rPr>
      <w:t>AE</w:t>
    </w:r>
    <w:r w:rsidR="00443E0C">
      <w:rPr>
        <w:rStyle w:val="Strong"/>
        <w:b/>
        <w:sz w:val="24"/>
        <w:szCs w:val="24"/>
      </w:rPr>
      <w:t>)</w:t>
    </w:r>
    <w:r w:rsidR="00443E0C">
      <w:rPr>
        <w:rStyle w:val="Strong"/>
        <w:sz w:val="20"/>
        <w:szCs w:val="20"/>
      </w:rPr>
      <w:t xml:space="preserve"> </w:t>
    </w:r>
    <w:r>
      <w:rPr>
        <w:rStyle w:val="Strong"/>
        <w:sz w:val="20"/>
        <w:szCs w:val="20"/>
      </w:rPr>
      <w:tab/>
    </w:r>
    <w:r>
      <w:rPr>
        <w:rStyle w:val="Strong"/>
        <w:sz w:val="20"/>
        <w:szCs w:val="20"/>
      </w:rPr>
      <w:tab/>
    </w:r>
    <w:r>
      <w:rPr>
        <w:rStyle w:val="Strong"/>
        <w:sz w:val="20"/>
        <w:szCs w:val="20"/>
      </w:rPr>
      <w:tab/>
    </w:r>
    <w:r w:rsidR="00443E0C">
      <w:rPr>
        <w:rStyle w:val="Strong"/>
        <w:sz w:val="20"/>
        <w:szCs w:val="20"/>
      </w:rPr>
      <w:t xml:space="preserve"> </w:t>
    </w:r>
    <w:r w:rsidR="00D30BA1">
      <w:rPr>
        <w:rStyle w:val="Strong"/>
        <w:b/>
        <w:sz w:val="20"/>
        <w:szCs w:val="20"/>
      </w:rPr>
      <w:t xml:space="preserve">     </w:t>
    </w:r>
  </w:p>
  <w:p w14:paraId="1CB1F312" w14:textId="465A0FAD" w:rsidR="00443E0C" w:rsidRPr="00B13FA1" w:rsidRDefault="00562127" w:rsidP="007F18D6">
    <w:pPr>
      <w:pStyle w:val="Heading1"/>
      <w:spacing w:before="0"/>
      <w:rPr>
        <w:rStyle w:val="IntenseEmphasis"/>
        <w:b/>
        <w:bCs/>
        <w:i w:val="0"/>
        <w:iCs w:val="0"/>
        <w:color w:val="7F7F7F"/>
        <w:sz w:val="20"/>
        <w:szCs w:val="20"/>
      </w:rPr>
    </w:pPr>
    <w:r>
      <w:rPr>
        <w:color w:val="7F7F7F"/>
        <w:sz w:val="20"/>
        <w:szCs w:val="20"/>
      </w:rPr>
      <w:t xml:space="preserve">               </w:t>
    </w:r>
    <w:r w:rsidR="00743D1F">
      <w:rPr>
        <w:color w:val="7F7F7F"/>
        <w:sz w:val="20"/>
        <w:szCs w:val="20"/>
      </w:rPr>
      <w:t xml:space="preserve"> </w:t>
    </w:r>
    <w:r w:rsidR="00B13FA1">
      <w:rPr>
        <w:color w:val="7F7F7F"/>
        <w:sz w:val="20"/>
        <w:szCs w:val="20"/>
      </w:rPr>
      <w:t>Module</w:t>
    </w:r>
    <w:r w:rsidR="00443E0C">
      <w:rPr>
        <w:color w:val="7F7F7F"/>
        <w:sz w:val="20"/>
        <w:szCs w:val="20"/>
      </w:rPr>
      <w:t xml:space="preserve">: </w:t>
    </w:r>
    <w:r w:rsidR="00123624">
      <w:rPr>
        <w:color w:val="7F7F7F"/>
        <w:sz w:val="20"/>
        <w:szCs w:val="20"/>
      </w:rPr>
      <w:t>ACEA7013 Structural Integrity and Materials Evaluation</w:t>
    </w:r>
    <w:r w:rsidR="00B13FA1">
      <w:rPr>
        <w:color w:val="7F7F7F"/>
        <w:sz w:val="20"/>
        <w:szCs w:val="20"/>
      </w:rPr>
      <w:tab/>
    </w:r>
    <w:r w:rsidR="00B13FA1">
      <w:rPr>
        <w:color w:val="7F7F7F"/>
        <w:sz w:val="20"/>
        <w:szCs w:val="20"/>
      </w:rPr>
      <w:tab/>
    </w:r>
    <w:r w:rsidR="00B13FA1">
      <w:rPr>
        <w:color w:val="7F7F7F"/>
        <w:sz w:val="20"/>
        <w:szCs w:val="20"/>
      </w:rPr>
      <w:tab/>
    </w:r>
    <w:r w:rsidR="00123624">
      <w:rPr>
        <w:color w:val="7F7F7F"/>
        <w:sz w:val="20"/>
        <w:szCs w:val="20"/>
      </w:rPr>
      <w:t>9</w:t>
    </w:r>
    <w:r w:rsidR="00443E0C">
      <w:rPr>
        <w:color w:val="7F7F7F"/>
        <w:sz w:val="20"/>
        <w:szCs w:val="20"/>
      </w:rPr>
      <w:t xml:space="preserve"> | </w:t>
    </w:r>
    <w:r w:rsidR="00123624">
      <w:rPr>
        <w:color w:val="7F7F7F"/>
        <w:sz w:val="20"/>
        <w:szCs w:val="20"/>
      </w:rPr>
      <w:t>Jan</w:t>
    </w:r>
    <w:r w:rsidR="002E7845">
      <w:rPr>
        <w:color w:val="7F7F7F"/>
        <w:sz w:val="20"/>
        <w:szCs w:val="20"/>
      </w:rPr>
      <w:t xml:space="preserve"> </w:t>
    </w:r>
    <w:r w:rsidR="00443E0C">
      <w:rPr>
        <w:color w:val="7F7F7F"/>
        <w:sz w:val="20"/>
        <w:szCs w:val="20"/>
      </w:rPr>
      <w:t>20</w:t>
    </w:r>
    <w:r w:rsidR="00FA1819">
      <w:rPr>
        <w:color w:val="7F7F7F"/>
        <w:sz w:val="20"/>
        <w:szCs w:val="20"/>
      </w:rPr>
      <w:t>2</w:t>
    </w:r>
    <w:r w:rsidR="00123624">
      <w:rPr>
        <w:color w:val="7F7F7F"/>
        <w:sz w:val="20"/>
        <w:szCs w:val="20"/>
      </w:rPr>
      <w:t>3</w:t>
    </w:r>
    <w:r w:rsidR="00443E0C">
      <w:rPr>
        <w:rStyle w:val="Strong"/>
        <w:b/>
        <w:sz w:val="20"/>
        <w:szCs w:val="20"/>
      </w:rPr>
      <w:t xml:space="preserve">      </w:t>
    </w:r>
    <w:r w:rsidR="00D30BA1">
      <w:rPr>
        <w:rStyle w:val="Strong"/>
        <w:b/>
        <w:sz w:val="20"/>
        <w:szCs w:val="20"/>
      </w:rPr>
      <w:t xml:space="preserve"> </w:t>
    </w:r>
    <w:r w:rsidR="00443E0C">
      <w:rPr>
        <w:rStyle w:val="Strong"/>
        <w:b/>
        <w:sz w:val="20"/>
        <w:szCs w:val="20"/>
      </w:rPr>
      <w:t xml:space="preserve">      </w:t>
    </w:r>
    <w:r w:rsidR="0002287F">
      <w:rPr>
        <w:rStyle w:val="Strong"/>
        <w:b/>
        <w:sz w:val="20"/>
        <w:szCs w:val="20"/>
      </w:rPr>
      <w:t xml:space="preserve"> </w:t>
    </w:r>
    <w:r w:rsidR="00443E0C">
      <w:rPr>
        <w:rStyle w:val="Strong"/>
        <w:b/>
        <w:sz w:val="20"/>
        <w:szCs w:val="20"/>
      </w:rPr>
      <w:t xml:space="preserve">                                                     </w:t>
    </w:r>
    <w:r w:rsidR="00872AF0">
      <w:rPr>
        <w:rStyle w:val="Strong"/>
        <w:b/>
        <w:sz w:val="20"/>
        <w:szCs w:val="20"/>
      </w:rPr>
      <w:t xml:space="preserve"> </w:t>
    </w:r>
    <w:r w:rsidR="00443E0C">
      <w:rPr>
        <w:rStyle w:val="Strong"/>
        <w:b/>
        <w:sz w:val="20"/>
        <w:szCs w:val="20"/>
      </w:rPr>
      <w:t xml:space="preserve">              </w:t>
    </w:r>
    <w:r w:rsidR="005D0129">
      <w:rPr>
        <w:rStyle w:val="Strong"/>
        <w:b/>
        <w:sz w:val="20"/>
        <w:szCs w:val="20"/>
      </w:rPr>
      <w:t xml:space="preserve">   </w:t>
    </w:r>
    <w:r w:rsidR="002D1859">
      <w:rPr>
        <w:rStyle w:val="Strong"/>
        <w:b/>
        <w:sz w:val="20"/>
        <w:szCs w:val="20"/>
      </w:rPr>
      <w:t xml:space="preserve"> </w:t>
    </w:r>
    <w:r w:rsidR="002C676D">
      <w:rPr>
        <w:rStyle w:val="Strong"/>
        <w:b/>
        <w:sz w:val="20"/>
        <w:szCs w:val="20"/>
      </w:rPr>
      <w:t xml:space="preserve"> </w:t>
    </w:r>
  </w:p>
  <w:p w14:paraId="71C6AA9D" w14:textId="212B1D15" w:rsidR="00443E0C" w:rsidRDefault="00F6591B">
    <w:pPr>
      <w:pStyle w:val="Header"/>
      <w:spacing w:after="120"/>
      <w:rPr>
        <w:rFonts w:ascii="Cambria" w:hAnsi="Cambria"/>
        <w:b/>
        <w:color w:val="7F7F7F"/>
        <w:sz w:val="20"/>
        <w:szCs w:val="20"/>
      </w:rPr>
    </w:pPr>
    <w:r>
      <w:rPr>
        <w:rFonts w:ascii="Cambria" w:hAnsi="Cambria"/>
        <w:b/>
        <w:noProof/>
        <w:color w:val="7F7F7F"/>
        <w:sz w:val="20"/>
        <w:szCs w:val="20"/>
        <w:lang w:eastAsia="ja-JP"/>
      </w:rPr>
      <mc:AlternateContent>
        <mc:Choice Requires="wps">
          <w:drawing>
            <wp:anchor distT="0" distB="0" distL="114300" distR="114300" simplePos="0" relativeHeight="251655680" behindDoc="0" locked="0" layoutInCell="1" allowOverlap="1" wp14:anchorId="620E0A9E" wp14:editId="2503E313">
              <wp:simplePos x="0" y="0"/>
              <wp:positionH relativeFrom="column">
                <wp:posOffset>-13335</wp:posOffset>
              </wp:positionH>
              <wp:positionV relativeFrom="paragraph">
                <wp:posOffset>20955</wp:posOffset>
              </wp:positionV>
              <wp:extent cx="6685280" cy="0"/>
              <wp:effectExtent l="5715" t="7620" r="5080" b="1905"/>
              <wp:wrapNone/>
              <wp:docPr id="7"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685280" cy="0"/>
                      </a:xfrm>
                      <a:prstGeom prst="straightConnector1">
                        <a:avLst/>
                      </a:prstGeom>
                      <a:noFill/>
                      <a:ln w="9525">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298C99E3" id="_x0000_t32" coordsize="21600,21600" o:spt="32" o:oned="t" path="m,l21600,21600e" filled="f">
              <v:path arrowok="t" fillok="f" o:connecttype="none"/>
              <o:lock v:ext="edit" shapetype="t"/>
            </v:shapetype>
            <v:shape id="AutoShape 1" o:spid="_x0000_s1026" type="#_x0000_t32" style="position:absolute;margin-left:-1.05pt;margin-top:1.65pt;width:526.4pt;height:0;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" strokecolor="gray"/>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27BF00" w14:textId="2F8D9609" w:rsidR="002B07D0" w:rsidRDefault="00F6591B">
    <w:pPr>
      <w:pStyle w:val="Heading1"/>
      <w:spacing w:line="240" w:lineRule="auto"/>
      <w:rPr>
        <w:rStyle w:val="Strong"/>
      </w:rPr>
    </w:pPr>
    <w:r>
      <w:rPr>
        <w:noProof/>
      </w:rPr>
      <mc:AlternateContent>
        <mc:Choice Requires="wps">
          <w:drawing>
            <wp:anchor distT="45720" distB="45720" distL="114300" distR="114300" simplePos="0" relativeHeight="251657728" behindDoc="0" locked="0" layoutInCell="1" allowOverlap="1" wp14:anchorId="6A1DFDAF" wp14:editId="22F5175A">
              <wp:simplePos x="0" y="0"/>
              <wp:positionH relativeFrom="column">
                <wp:posOffset>1264920</wp:posOffset>
              </wp:positionH>
              <wp:positionV relativeFrom="paragraph">
                <wp:posOffset>219075</wp:posOffset>
              </wp:positionV>
              <wp:extent cx="6438900" cy="414655"/>
              <wp:effectExtent l="0" t="0" r="3810" b="444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3890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F274CA6" w14:textId="77777777" w:rsidR="00C106FB" w:rsidRDefault="00C106FB" w:rsidP="00C106FB">
                          <w:r>
                            <w:rPr>
                              <w:rStyle w:val="Strong"/>
                              <w:b w:val="0"/>
                              <w:sz w:val="20"/>
                              <w:szCs w:val="20"/>
                            </w:rPr>
                            <w:t xml:space="preserve"> </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6A1DFDAF" id="_x0000_t202" coordsize="21600,21600" o:spt="202" path="m,l,21600r21600,l21600,xe">
              <v:stroke joinstyle="miter"/>
              <v:path gradientshapeok="t" o:connecttype="rect"/>
            </v:shapetype>
            <v:shape id="Text Box 2" o:spid="_x0000_s1032" type="#_x0000_t202" style="position:absolute;margin-left:99.6pt;margin-top:17.25pt;width:507pt;height:32.65pt;z-index:25165772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" filled="f" stroked="f">
              <v:textbox style="mso-fit-shape-to-text:t">
                <w:txbxContent>
                  <w:p w14:paraId="7F274CA6" w14:textId="77777777" w:rsidR="00C106FB" w:rsidRDefault="00C106FB" w:rsidP="00C106FB">
                    <w:r>
                      <w:rPr>
                        <w:rStyle w:val="Strong"/>
                        <w:b w:val="0"/>
                        <w:sz w:val="20"/>
                        <w:szCs w:val="20"/>
                      </w:rPr>
                      <w:t xml:space="preserve"> </w:t>
                    </w:r>
                  </w:p>
                </w:txbxContent>
              </v:textbox>
              <w10:wrap type="square"/>
            </v:shape>
          </w:pict>
        </mc:Fallback>
      </mc:AlternateContent>
    </w:r>
    <w:r>
      <w:rPr>
        <w:rStyle w:val="Strong"/>
        <w:noProof/>
      </w:rPr>
      <w:drawing>
        <wp:inline distT="0" distB="0" distL="0" distR="0" wp14:anchorId="3F2806E9" wp14:editId="54B6B33D">
          <wp:extent cx="1352550" cy="5524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52550" cy="552450"/>
                  </a:xfrm>
                  <a:prstGeom prst="rect">
                    <a:avLst/>
                  </a:prstGeom>
                  <a:noFill/>
                  <a:ln>
                    <a:noFill/>
                  </a:ln>
                </pic:spPr>
              </pic:pic>
            </a:graphicData>
          </a:graphic>
        </wp:inline>
      </w:drawing>
    </w:r>
  </w:p>
  <w:p w14:paraId="75D727B5" w14:textId="77882F3C" w:rsidR="002B07D0" w:rsidRDefault="00F6591B">
    <w:pPr>
      <w:pStyle w:val="Header"/>
      <w:spacing w:after="120"/>
      <w:rPr>
        <w:rFonts w:ascii="Cambria" w:hAnsi="Cambria"/>
        <w:b/>
        <w:color w:val="7F7F7F"/>
        <w:sz w:val="20"/>
        <w:szCs w:val="20"/>
      </w:rPr>
    </w:pPr>
    <w:r>
      <w:rPr>
        <w:rFonts w:ascii="Cambria" w:hAnsi="Cambria"/>
        <w:b/>
        <w:noProof/>
        <w:color w:val="7F7F7F"/>
        <w:sz w:val="20"/>
        <w:szCs w:val="20"/>
        <w:lang w:eastAsia="ja-JP"/>
      </w:rPr>
      <mc:AlternateContent>
        <mc:Choice Requires="wps">
          <w:drawing>
            <wp:anchor distT="0" distB="0" distL="114300" distR="114300" simplePos="0" relativeHeight="251656704" behindDoc="0" locked="0" layoutInCell="1" allowOverlap="1" wp14:anchorId="1B9A07BB" wp14:editId="3BF31562">
              <wp:simplePos x="0" y="0"/>
              <wp:positionH relativeFrom="column">
                <wp:posOffset>-13335</wp:posOffset>
              </wp:positionH>
              <wp:positionV relativeFrom="paragraph">
                <wp:posOffset>20955</wp:posOffset>
              </wp:positionV>
              <wp:extent cx="6685280" cy="0"/>
              <wp:effectExtent l="5715" t="2540" r="5080" b="6985"/>
              <wp:wrapNone/>
              <wp:docPr id="2"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685280" cy="0"/>
                      </a:xfrm>
                      <a:prstGeom prst="straightConnector1">
                        <a:avLst/>
                      </a:prstGeom>
                      <a:noFill/>
                      <a:ln w="9525">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5ACE307F" id="_x0000_t32" coordsize="21600,21600" o:spt="32" o:oned="t" path="m,l21600,21600e" filled="f">
              <v:path arrowok="t" fillok="f" o:connecttype="none"/>
              <o:lock v:ext="edit" shapetype="t"/>
            </v:shapetype>
            <v:shape id="AutoShape 1" o:spid="_x0000_s1026" type="#_x0000_t32" style="position:absolute;margin-left:-1.05pt;margin-top:1.65pt;width:526.4pt;height:0;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" strokecolor="gray"/>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855861"/>
    <w:multiLevelType w:val="multilevel"/>
    <w:tmpl w:val="2B855861"/>
    <w:lvl w:ilvl="0">
      <w:start w:val="1"/>
      <w:numFmt w:val="decimal"/>
      <w:pStyle w:val="IEEEReferenceItem"/>
      <w:lvlText w:val="[%1]"/>
      <w:lvlJc w:val="left"/>
      <w:pPr>
        <w:tabs>
          <w:tab w:val="num" w:pos="432"/>
        </w:tabs>
        <w:ind w:left="432" w:hanging="432"/>
      </w:pPr>
      <w:rPr>
        <w:rFonts w:hint="default"/>
      </w:rPr>
    </w:lvl>
    <w:lvl w:ilvl="1">
      <w:start w:val="1"/>
      <w:numFmt w:val="decimal"/>
      <w:lvlText w:val="%1.%2)"/>
      <w:lvlJc w:val="left"/>
      <w:pPr>
        <w:tabs>
          <w:tab w:val="num" w:pos="936"/>
        </w:tabs>
        <w:ind w:left="936" w:hanging="720"/>
      </w:pPr>
      <w:rPr>
        <w:rFonts w:hint="default"/>
      </w:rPr>
    </w:lvl>
    <w:lvl w:ilvl="2">
      <w:start w:val="1"/>
      <w:numFmt w:val="decimal"/>
      <w:pStyle w:val="Heading3"/>
      <w:lvlText w:val="%3)"/>
      <w:lvlJc w:val="left"/>
      <w:pPr>
        <w:tabs>
          <w:tab w:val="num" w:pos="360"/>
        </w:tabs>
        <w:ind w:left="360" w:hanging="360"/>
      </w:pPr>
      <w:rPr>
        <w:rFonts w:hint="default"/>
      </w:rPr>
    </w:lvl>
    <w:lvl w:ilvl="3">
      <w:start w:val="1"/>
      <w:numFmt w:val="decimal"/>
      <w:lvlText w:val="%1.%2)%3.%4."/>
      <w:lvlJc w:val="left"/>
      <w:pPr>
        <w:tabs>
          <w:tab w:val="num" w:pos="1296"/>
        </w:tabs>
        <w:ind w:left="1296" w:hanging="1080"/>
      </w:pPr>
      <w:rPr>
        <w:rFonts w:hint="default"/>
      </w:rPr>
    </w:lvl>
    <w:lvl w:ilvl="4">
      <w:start w:val="1"/>
      <w:numFmt w:val="decimal"/>
      <w:lvlText w:val="%1.%2)%3.%4.%5."/>
      <w:lvlJc w:val="left"/>
      <w:pPr>
        <w:tabs>
          <w:tab w:val="num" w:pos="1296"/>
        </w:tabs>
        <w:ind w:left="1296" w:hanging="1080"/>
      </w:pPr>
      <w:rPr>
        <w:rFonts w:hint="default"/>
      </w:rPr>
    </w:lvl>
    <w:lvl w:ilvl="5">
      <w:start w:val="1"/>
      <w:numFmt w:val="decimal"/>
      <w:lvlText w:val="%1.%2)%3.%4.%5.%6."/>
      <w:lvlJc w:val="left"/>
      <w:pPr>
        <w:tabs>
          <w:tab w:val="num" w:pos="1656"/>
        </w:tabs>
        <w:ind w:left="1656" w:hanging="1440"/>
      </w:pPr>
      <w:rPr>
        <w:rFonts w:hint="default"/>
      </w:rPr>
    </w:lvl>
    <w:lvl w:ilvl="6">
      <w:start w:val="1"/>
      <w:numFmt w:val="decimal"/>
      <w:lvlText w:val="%1.%2)%3.%4.%5.%6.%7."/>
      <w:lvlJc w:val="left"/>
      <w:pPr>
        <w:tabs>
          <w:tab w:val="num" w:pos="1656"/>
        </w:tabs>
        <w:ind w:left="1656" w:hanging="1440"/>
      </w:pPr>
      <w:rPr>
        <w:rFonts w:hint="default"/>
      </w:rPr>
    </w:lvl>
    <w:lvl w:ilvl="7">
      <w:start w:val="1"/>
      <w:numFmt w:val="decimal"/>
      <w:lvlText w:val="%1.%2)%3.%4.%5.%6.%7.%8."/>
      <w:lvlJc w:val="left"/>
      <w:pPr>
        <w:tabs>
          <w:tab w:val="num" w:pos="2016"/>
        </w:tabs>
        <w:ind w:left="2016" w:hanging="1800"/>
      </w:pPr>
      <w:rPr>
        <w:rFonts w:hint="default"/>
      </w:rPr>
    </w:lvl>
    <w:lvl w:ilvl="8">
      <w:start w:val="1"/>
      <w:numFmt w:val="decimal"/>
      <w:lvlText w:val="%1.%2)%3.%4.%5.%6.%7.%8.%9."/>
      <w:lvlJc w:val="left"/>
      <w:pPr>
        <w:tabs>
          <w:tab w:val="num" w:pos="2016"/>
        </w:tabs>
        <w:ind w:left="2016" w:hanging="1800"/>
      </w:pPr>
      <w:rPr>
        <w:rFonts w:hint="default"/>
      </w:rPr>
    </w:lvl>
  </w:abstractNum>
  <w:abstractNum w:abstractNumId="1" w15:restartNumberingAfterBreak="0">
    <w:nsid w:val="32147160"/>
    <w:multiLevelType w:val="hybridMultilevel"/>
    <w:tmpl w:val="835CDCFA"/>
    <w:lvl w:ilvl="0" w:tplc="04090001">
      <w:start w:val="1"/>
      <w:numFmt w:val="bullet"/>
      <w:lvlText w:val=""/>
      <w:lvlJc w:val="left"/>
      <w:pPr>
        <w:ind w:left="936" w:hanging="360"/>
      </w:pPr>
      <w:rPr>
        <w:rFonts w:ascii="Symbol" w:hAnsi="Symbol" w:hint="default"/>
      </w:rPr>
    </w:lvl>
    <w:lvl w:ilvl="1" w:tplc="04090003" w:tentative="1">
      <w:start w:val="1"/>
      <w:numFmt w:val="bullet"/>
      <w:lvlText w:val="o"/>
      <w:lvlJc w:val="left"/>
      <w:pPr>
        <w:ind w:left="1656" w:hanging="360"/>
      </w:pPr>
      <w:rPr>
        <w:rFonts w:ascii="Courier New" w:hAnsi="Courier New" w:cs="Courier New" w:hint="default"/>
      </w:rPr>
    </w:lvl>
    <w:lvl w:ilvl="2" w:tplc="04090005" w:tentative="1">
      <w:start w:val="1"/>
      <w:numFmt w:val="bullet"/>
      <w:lvlText w:val=""/>
      <w:lvlJc w:val="left"/>
      <w:pPr>
        <w:ind w:left="2376" w:hanging="360"/>
      </w:pPr>
      <w:rPr>
        <w:rFonts w:ascii="Wingdings" w:hAnsi="Wingdings" w:hint="default"/>
      </w:rPr>
    </w:lvl>
    <w:lvl w:ilvl="3" w:tplc="04090001" w:tentative="1">
      <w:start w:val="1"/>
      <w:numFmt w:val="bullet"/>
      <w:lvlText w:val=""/>
      <w:lvlJc w:val="left"/>
      <w:pPr>
        <w:ind w:left="3096" w:hanging="360"/>
      </w:pPr>
      <w:rPr>
        <w:rFonts w:ascii="Symbol" w:hAnsi="Symbol" w:hint="default"/>
      </w:rPr>
    </w:lvl>
    <w:lvl w:ilvl="4" w:tplc="04090003" w:tentative="1">
      <w:start w:val="1"/>
      <w:numFmt w:val="bullet"/>
      <w:lvlText w:val="o"/>
      <w:lvlJc w:val="left"/>
      <w:pPr>
        <w:ind w:left="3816" w:hanging="360"/>
      </w:pPr>
      <w:rPr>
        <w:rFonts w:ascii="Courier New" w:hAnsi="Courier New" w:cs="Courier New" w:hint="default"/>
      </w:rPr>
    </w:lvl>
    <w:lvl w:ilvl="5" w:tplc="04090005" w:tentative="1">
      <w:start w:val="1"/>
      <w:numFmt w:val="bullet"/>
      <w:lvlText w:val=""/>
      <w:lvlJc w:val="left"/>
      <w:pPr>
        <w:ind w:left="4536" w:hanging="360"/>
      </w:pPr>
      <w:rPr>
        <w:rFonts w:ascii="Wingdings" w:hAnsi="Wingdings" w:hint="default"/>
      </w:rPr>
    </w:lvl>
    <w:lvl w:ilvl="6" w:tplc="04090001" w:tentative="1">
      <w:start w:val="1"/>
      <w:numFmt w:val="bullet"/>
      <w:lvlText w:val=""/>
      <w:lvlJc w:val="left"/>
      <w:pPr>
        <w:ind w:left="5256" w:hanging="360"/>
      </w:pPr>
      <w:rPr>
        <w:rFonts w:ascii="Symbol" w:hAnsi="Symbol" w:hint="default"/>
      </w:rPr>
    </w:lvl>
    <w:lvl w:ilvl="7" w:tplc="04090003" w:tentative="1">
      <w:start w:val="1"/>
      <w:numFmt w:val="bullet"/>
      <w:lvlText w:val="o"/>
      <w:lvlJc w:val="left"/>
      <w:pPr>
        <w:ind w:left="5976" w:hanging="360"/>
      </w:pPr>
      <w:rPr>
        <w:rFonts w:ascii="Courier New" w:hAnsi="Courier New" w:cs="Courier New" w:hint="default"/>
      </w:rPr>
    </w:lvl>
    <w:lvl w:ilvl="8" w:tplc="04090005" w:tentative="1">
      <w:start w:val="1"/>
      <w:numFmt w:val="bullet"/>
      <w:lvlText w:val=""/>
      <w:lvlJc w:val="left"/>
      <w:pPr>
        <w:ind w:left="6696" w:hanging="360"/>
      </w:pPr>
      <w:rPr>
        <w:rFonts w:ascii="Wingdings" w:hAnsi="Wingdings" w:hint="default"/>
      </w:rPr>
    </w:lvl>
  </w:abstractNum>
  <w:abstractNum w:abstractNumId="2" w15:restartNumberingAfterBreak="0">
    <w:nsid w:val="52CA544A"/>
    <w:multiLevelType w:val="singleLevel"/>
    <w:tmpl w:val="52CA544A"/>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3" w15:restartNumberingAfterBreak="0">
    <w:nsid w:val="67625850"/>
    <w:multiLevelType w:val="multilevel"/>
    <w:tmpl w:val="E85A850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502744280">
    <w:abstractNumId w:val="0"/>
  </w:num>
  <w:num w:numId="2" w16cid:durableId="932276904">
    <w:abstractNumId w:val="2"/>
  </w:num>
  <w:num w:numId="3" w16cid:durableId="248807217">
    <w:abstractNumId w:val="3"/>
  </w:num>
  <w:num w:numId="4" w16cid:durableId="19368605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10"/>
  <w:displayHorizontalDrawingGridEvery w:val="2"/>
  <w:characterSpacingControl w:val="doNotCompress"/>
  <w:hdrShapeDefaults>
    <o:shapedefaults v:ext="edit" spidmax="2050" fillcolor="white">
      <v:fill color="white"/>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3CF"/>
    <w:rsid w:val="0002287F"/>
    <w:rsid w:val="00027AA3"/>
    <w:rsid w:val="000352E1"/>
    <w:rsid w:val="000407A4"/>
    <w:rsid w:val="000459D5"/>
    <w:rsid w:val="000518D3"/>
    <w:rsid w:val="0005584A"/>
    <w:rsid w:val="00056D4D"/>
    <w:rsid w:val="0007109D"/>
    <w:rsid w:val="00073800"/>
    <w:rsid w:val="0008044F"/>
    <w:rsid w:val="000964FE"/>
    <w:rsid w:val="00097831"/>
    <w:rsid w:val="000A2AF9"/>
    <w:rsid w:val="000B0280"/>
    <w:rsid w:val="000B1C10"/>
    <w:rsid w:val="000C4162"/>
    <w:rsid w:val="000F08DE"/>
    <w:rsid w:val="000F378D"/>
    <w:rsid w:val="001039B4"/>
    <w:rsid w:val="00123624"/>
    <w:rsid w:val="00123B0F"/>
    <w:rsid w:val="00126823"/>
    <w:rsid w:val="00130A02"/>
    <w:rsid w:val="00137854"/>
    <w:rsid w:val="001563B0"/>
    <w:rsid w:val="00156793"/>
    <w:rsid w:val="001818D5"/>
    <w:rsid w:val="00196E87"/>
    <w:rsid w:val="001A0D7C"/>
    <w:rsid w:val="001A63A4"/>
    <w:rsid w:val="001D1154"/>
    <w:rsid w:val="001D6B3C"/>
    <w:rsid w:val="001D7344"/>
    <w:rsid w:val="00224092"/>
    <w:rsid w:val="00224B4C"/>
    <w:rsid w:val="002401E9"/>
    <w:rsid w:val="00271187"/>
    <w:rsid w:val="002A3029"/>
    <w:rsid w:val="002B07D0"/>
    <w:rsid w:val="002C1795"/>
    <w:rsid w:val="002C676D"/>
    <w:rsid w:val="002C6ED7"/>
    <w:rsid w:val="002D11E1"/>
    <w:rsid w:val="002D1859"/>
    <w:rsid w:val="002E2566"/>
    <w:rsid w:val="002E7845"/>
    <w:rsid w:val="002F6390"/>
    <w:rsid w:val="002F65F2"/>
    <w:rsid w:val="0032119D"/>
    <w:rsid w:val="003265CA"/>
    <w:rsid w:val="00331227"/>
    <w:rsid w:val="00345F25"/>
    <w:rsid w:val="00354E3E"/>
    <w:rsid w:val="00361F49"/>
    <w:rsid w:val="00362DBB"/>
    <w:rsid w:val="0037013A"/>
    <w:rsid w:val="00382148"/>
    <w:rsid w:val="00382382"/>
    <w:rsid w:val="00385687"/>
    <w:rsid w:val="00396E58"/>
    <w:rsid w:val="00397C33"/>
    <w:rsid w:val="003A456B"/>
    <w:rsid w:val="003A4806"/>
    <w:rsid w:val="003B230E"/>
    <w:rsid w:val="003B39B4"/>
    <w:rsid w:val="003C2D77"/>
    <w:rsid w:val="003C31D7"/>
    <w:rsid w:val="003E4110"/>
    <w:rsid w:val="00405DB3"/>
    <w:rsid w:val="00405E72"/>
    <w:rsid w:val="0040654A"/>
    <w:rsid w:val="00411BD9"/>
    <w:rsid w:val="00423E5D"/>
    <w:rsid w:val="00443E0C"/>
    <w:rsid w:val="00480D34"/>
    <w:rsid w:val="004931A5"/>
    <w:rsid w:val="004A02A3"/>
    <w:rsid w:val="004A329B"/>
    <w:rsid w:val="004B2DB7"/>
    <w:rsid w:val="005028EE"/>
    <w:rsid w:val="005143EB"/>
    <w:rsid w:val="00514DDE"/>
    <w:rsid w:val="00516129"/>
    <w:rsid w:val="005167BD"/>
    <w:rsid w:val="0052584B"/>
    <w:rsid w:val="005375AA"/>
    <w:rsid w:val="00540CB6"/>
    <w:rsid w:val="00541FAA"/>
    <w:rsid w:val="00542B5A"/>
    <w:rsid w:val="00562127"/>
    <w:rsid w:val="005669C9"/>
    <w:rsid w:val="00576309"/>
    <w:rsid w:val="0057777A"/>
    <w:rsid w:val="00590459"/>
    <w:rsid w:val="00594609"/>
    <w:rsid w:val="00596860"/>
    <w:rsid w:val="005A7D69"/>
    <w:rsid w:val="005B523C"/>
    <w:rsid w:val="005C3441"/>
    <w:rsid w:val="005D0129"/>
    <w:rsid w:val="005D2DFA"/>
    <w:rsid w:val="00615581"/>
    <w:rsid w:val="006175A9"/>
    <w:rsid w:val="00623CED"/>
    <w:rsid w:val="0062579B"/>
    <w:rsid w:val="00643DDF"/>
    <w:rsid w:val="00687910"/>
    <w:rsid w:val="00692646"/>
    <w:rsid w:val="006A1C25"/>
    <w:rsid w:val="006A79C2"/>
    <w:rsid w:val="006B5879"/>
    <w:rsid w:val="006B696B"/>
    <w:rsid w:val="006B6F46"/>
    <w:rsid w:val="006C190C"/>
    <w:rsid w:val="006D3872"/>
    <w:rsid w:val="006E1ECB"/>
    <w:rsid w:val="006E737A"/>
    <w:rsid w:val="006F1AB8"/>
    <w:rsid w:val="006F471D"/>
    <w:rsid w:val="00701DCF"/>
    <w:rsid w:val="00703100"/>
    <w:rsid w:val="00703B54"/>
    <w:rsid w:val="00706613"/>
    <w:rsid w:val="00717FA9"/>
    <w:rsid w:val="007205D4"/>
    <w:rsid w:val="00743D1F"/>
    <w:rsid w:val="00764CD0"/>
    <w:rsid w:val="00764E9F"/>
    <w:rsid w:val="00790C6F"/>
    <w:rsid w:val="007A6C3E"/>
    <w:rsid w:val="007C6E1E"/>
    <w:rsid w:val="007D2E33"/>
    <w:rsid w:val="007E674D"/>
    <w:rsid w:val="007F0881"/>
    <w:rsid w:val="007F18D6"/>
    <w:rsid w:val="00834908"/>
    <w:rsid w:val="00834A7B"/>
    <w:rsid w:val="00837B91"/>
    <w:rsid w:val="008423C6"/>
    <w:rsid w:val="008518EC"/>
    <w:rsid w:val="00851C04"/>
    <w:rsid w:val="0085266F"/>
    <w:rsid w:val="00857510"/>
    <w:rsid w:val="00863CDA"/>
    <w:rsid w:val="00865F46"/>
    <w:rsid w:val="00872AF0"/>
    <w:rsid w:val="00881659"/>
    <w:rsid w:val="008A4C34"/>
    <w:rsid w:val="008B29C1"/>
    <w:rsid w:val="008B34F1"/>
    <w:rsid w:val="008C6BCE"/>
    <w:rsid w:val="008D544A"/>
    <w:rsid w:val="008E2ECE"/>
    <w:rsid w:val="008E78DA"/>
    <w:rsid w:val="008F1D5E"/>
    <w:rsid w:val="00917703"/>
    <w:rsid w:val="00925CF8"/>
    <w:rsid w:val="00926C7A"/>
    <w:rsid w:val="00927C49"/>
    <w:rsid w:val="0093793A"/>
    <w:rsid w:val="0094074D"/>
    <w:rsid w:val="009458BA"/>
    <w:rsid w:val="00963789"/>
    <w:rsid w:val="0096649A"/>
    <w:rsid w:val="009914FF"/>
    <w:rsid w:val="009A7EB0"/>
    <w:rsid w:val="009B08BB"/>
    <w:rsid w:val="009B0FD5"/>
    <w:rsid w:val="009B1D3C"/>
    <w:rsid w:val="009C4236"/>
    <w:rsid w:val="009D2211"/>
    <w:rsid w:val="009E298A"/>
    <w:rsid w:val="009E5284"/>
    <w:rsid w:val="00A06A7A"/>
    <w:rsid w:val="00A14979"/>
    <w:rsid w:val="00A152B1"/>
    <w:rsid w:val="00A4786F"/>
    <w:rsid w:val="00A57EB5"/>
    <w:rsid w:val="00A74A48"/>
    <w:rsid w:val="00A76CB8"/>
    <w:rsid w:val="00A840AB"/>
    <w:rsid w:val="00A84574"/>
    <w:rsid w:val="00A861AA"/>
    <w:rsid w:val="00A94776"/>
    <w:rsid w:val="00AA0B65"/>
    <w:rsid w:val="00AA4767"/>
    <w:rsid w:val="00AB0778"/>
    <w:rsid w:val="00AC7422"/>
    <w:rsid w:val="00AD0E2D"/>
    <w:rsid w:val="00AD33CF"/>
    <w:rsid w:val="00AD4148"/>
    <w:rsid w:val="00AF615D"/>
    <w:rsid w:val="00B101AB"/>
    <w:rsid w:val="00B13D1B"/>
    <w:rsid w:val="00B13FA1"/>
    <w:rsid w:val="00B31652"/>
    <w:rsid w:val="00B405AA"/>
    <w:rsid w:val="00B420AE"/>
    <w:rsid w:val="00B44C63"/>
    <w:rsid w:val="00B67DFD"/>
    <w:rsid w:val="00B77A2C"/>
    <w:rsid w:val="00B82EF6"/>
    <w:rsid w:val="00B96CD3"/>
    <w:rsid w:val="00BC400A"/>
    <w:rsid w:val="00BF2411"/>
    <w:rsid w:val="00C106FB"/>
    <w:rsid w:val="00C231BC"/>
    <w:rsid w:val="00C45D8E"/>
    <w:rsid w:val="00C62CF0"/>
    <w:rsid w:val="00C7601A"/>
    <w:rsid w:val="00C812DA"/>
    <w:rsid w:val="00C86022"/>
    <w:rsid w:val="00C86411"/>
    <w:rsid w:val="00C90E62"/>
    <w:rsid w:val="00CA4A19"/>
    <w:rsid w:val="00CB210C"/>
    <w:rsid w:val="00CC6310"/>
    <w:rsid w:val="00D15A0A"/>
    <w:rsid w:val="00D15C96"/>
    <w:rsid w:val="00D21294"/>
    <w:rsid w:val="00D30BA1"/>
    <w:rsid w:val="00D6033B"/>
    <w:rsid w:val="00D74055"/>
    <w:rsid w:val="00D74C7A"/>
    <w:rsid w:val="00D754EF"/>
    <w:rsid w:val="00D76179"/>
    <w:rsid w:val="00D76B9C"/>
    <w:rsid w:val="00D86E5A"/>
    <w:rsid w:val="00D9366C"/>
    <w:rsid w:val="00DA1766"/>
    <w:rsid w:val="00DA34DE"/>
    <w:rsid w:val="00DC2DA4"/>
    <w:rsid w:val="00DC5012"/>
    <w:rsid w:val="00DE3717"/>
    <w:rsid w:val="00DE47DF"/>
    <w:rsid w:val="00DE4E64"/>
    <w:rsid w:val="00E109BC"/>
    <w:rsid w:val="00E1428D"/>
    <w:rsid w:val="00E17298"/>
    <w:rsid w:val="00E217C9"/>
    <w:rsid w:val="00E27548"/>
    <w:rsid w:val="00E43104"/>
    <w:rsid w:val="00E468BE"/>
    <w:rsid w:val="00E53933"/>
    <w:rsid w:val="00E55D26"/>
    <w:rsid w:val="00E7797E"/>
    <w:rsid w:val="00E84F41"/>
    <w:rsid w:val="00EB0E63"/>
    <w:rsid w:val="00EC4CB9"/>
    <w:rsid w:val="00ED2424"/>
    <w:rsid w:val="00ED48B3"/>
    <w:rsid w:val="00ED4D14"/>
    <w:rsid w:val="00EE51AC"/>
    <w:rsid w:val="00EE7DCD"/>
    <w:rsid w:val="00EF36CF"/>
    <w:rsid w:val="00EF4A54"/>
    <w:rsid w:val="00F147C1"/>
    <w:rsid w:val="00F249EF"/>
    <w:rsid w:val="00F27476"/>
    <w:rsid w:val="00F311A0"/>
    <w:rsid w:val="00F646CF"/>
    <w:rsid w:val="00F6591B"/>
    <w:rsid w:val="00F71B9A"/>
    <w:rsid w:val="00F72165"/>
    <w:rsid w:val="00F834D5"/>
    <w:rsid w:val="00F906E0"/>
    <w:rsid w:val="00FA1819"/>
    <w:rsid w:val="00FA4F0A"/>
    <w:rsid w:val="00FA5380"/>
    <w:rsid w:val="00FA6CC8"/>
    <w:rsid w:val="00FB3F63"/>
    <w:rsid w:val="00FC22C2"/>
    <w:rsid w:val="00FC2AA5"/>
    <w:rsid w:val="00FC6A19"/>
    <w:rsid w:val="00FE1782"/>
    <w:rsid w:val="00FE4646"/>
    <w:rsid w:val="00FE7BA8"/>
    <w:rsid w:val="00FF1E84"/>
    <w:rsid w:val="3885790D"/>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50" fillcolor="white">
      <v:fill color="white"/>
    </o:shapedefaults>
    <o:shapelayout v:ext="edit">
      <o:idmap v:ext="edit" data="2"/>
    </o:shapelayout>
  </w:shapeDefaults>
  <w:decimalSymbol w:val="."/>
  <w:listSeparator w:val=","/>
  <w14:docId w14:val="2EA5F203"/>
  <w15:chartTrackingRefBased/>
  <w15:docId w15:val="{0D46B40C-E831-406E-8428-37B4CE9690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imes New Roman" w:hAnsi="Calibri" w:cs="Times New Roman"/>
        <w:lang w:val="en-US"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0"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qFormat="1"/>
    <w:lsdException w:name="Quote" w:qFormat="1"/>
    <w:lsdException w:name="Intense Quote"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sz w:val="22"/>
      <w:szCs w:val="22"/>
      <w:lang w:eastAsia="en-US"/>
    </w:rPr>
  </w:style>
  <w:style w:type="paragraph" w:styleId="Heading1">
    <w:name w:val="heading 1"/>
    <w:basedOn w:val="Normal"/>
    <w:next w:val="Normal"/>
    <w:link w:val="Heading1Char"/>
    <w:uiPriority w:val="9"/>
    <w:qFormat/>
    <w:pPr>
      <w:keepNext/>
      <w:spacing w:before="240" w:after="60"/>
      <w:outlineLvl w:val="0"/>
    </w:pPr>
    <w:rPr>
      <w:rFonts w:ascii="Cambria" w:hAnsi="Cambria"/>
      <w:b/>
      <w:bCs/>
      <w:kern w:val="32"/>
      <w:sz w:val="32"/>
      <w:szCs w:val="32"/>
    </w:rPr>
  </w:style>
  <w:style w:type="paragraph" w:styleId="Heading2">
    <w:name w:val="heading 2"/>
    <w:basedOn w:val="Normal"/>
    <w:next w:val="Normal"/>
    <w:link w:val="Heading2Char"/>
    <w:uiPriority w:val="9"/>
    <w:qFormat/>
    <w:pPr>
      <w:keepNext/>
      <w:keepLines/>
      <w:spacing w:before="200" w:after="0"/>
      <w:outlineLvl w:val="1"/>
    </w:pPr>
    <w:rPr>
      <w:rFonts w:ascii="Cambria" w:hAnsi="Cambria"/>
      <w:b/>
      <w:bCs/>
      <w:color w:val="4F81BD"/>
      <w:sz w:val="26"/>
      <w:szCs w:val="26"/>
    </w:rPr>
  </w:style>
  <w:style w:type="paragraph" w:styleId="Heading3">
    <w:name w:val="heading 3"/>
    <w:basedOn w:val="Normal"/>
    <w:next w:val="Normal"/>
    <w:link w:val="Heading3Char"/>
    <w:qFormat/>
    <w:pPr>
      <w:keepNext/>
      <w:numPr>
        <w:ilvl w:val="2"/>
        <w:numId w:val="1"/>
      </w:numPr>
      <w:tabs>
        <w:tab w:val="left" w:pos="360"/>
      </w:tabs>
      <w:spacing w:before="240" w:after="60" w:line="240" w:lineRule="auto"/>
      <w:outlineLvl w:val="2"/>
    </w:pPr>
    <w:rPr>
      <w:rFonts w:ascii="Arial" w:eastAsia="SimSun" w:hAnsi="Arial" w:cs="Arial"/>
      <w:b/>
      <w:bCs/>
      <w:sz w:val="26"/>
      <w:szCs w:val="26"/>
      <w:lang w:val="en-AU" w:eastAsia="zh-CN"/>
    </w:rPr>
  </w:style>
  <w:style w:type="paragraph" w:styleId="Heading4">
    <w:name w:val="heading 4"/>
    <w:basedOn w:val="Normal"/>
    <w:next w:val="Normal"/>
    <w:link w:val="Heading4Char"/>
    <w:uiPriority w:val="9"/>
    <w:qFormat/>
    <w:pPr>
      <w:keepNext/>
      <w:keepLines/>
      <w:spacing w:before="200" w:after="0"/>
      <w:outlineLvl w:val="3"/>
    </w:pPr>
    <w:rPr>
      <w:rFonts w:ascii="Cambria" w:hAnsi="Cambria"/>
      <w:b/>
      <w:bCs/>
      <w:i/>
      <w:iCs/>
      <w:color w:val="4F81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Pr>
      <w:color w:val="0000FF"/>
      <w:u w:val="single"/>
    </w:rPr>
  </w:style>
  <w:style w:type="character" w:styleId="Strong">
    <w:name w:val="Strong"/>
    <w:uiPriority w:val="22"/>
    <w:qFormat/>
    <w:rPr>
      <w:b/>
      <w:bCs/>
    </w:rPr>
  </w:style>
  <w:style w:type="character" w:customStyle="1" w:styleId="HeaderChar">
    <w:name w:val="Header Char"/>
    <w:link w:val="Header"/>
    <w:uiPriority w:val="99"/>
    <w:rPr>
      <w:rFonts w:ascii="Calibri" w:eastAsia="Calibri" w:hAnsi="Calibri" w:cs="Times New Roman"/>
    </w:rPr>
  </w:style>
  <w:style w:type="character" w:customStyle="1" w:styleId="SubtitleChar">
    <w:name w:val="Subtitle Char"/>
    <w:link w:val="Subtitle"/>
    <w:uiPriority w:val="11"/>
    <w:rPr>
      <w:rFonts w:ascii="Cambria" w:eastAsia="Times New Roman" w:hAnsi="Cambria" w:cs="Times New Roman"/>
      <w:i/>
      <w:iCs/>
      <w:color w:val="4F81BD"/>
      <w:spacing w:val="15"/>
      <w:sz w:val="24"/>
      <w:szCs w:val="24"/>
    </w:rPr>
  </w:style>
  <w:style w:type="character" w:customStyle="1" w:styleId="Heading1Char">
    <w:name w:val="Heading 1 Char"/>
    <w:link w:val="Heading1"/>
    <w:uiPriority w:val="9"/>
    <w:rPr>
      <w:rFonts w:ascii="Cambria" w:eastAsia="Times New Roman" w:hAnsi="Cambria" w:cs="Times New Roman"/>
      <w:b/>
      <w:bCs/>
      <w:kern w:val="32"/>
      <w:sz w:val="32"/>
      <w:szCs w:val="32"/>
    </w:rPr>
  </w:style>
  <w:style w:type="character" w:customStyle="1" w:styleId="IEEEParagraphChar">
    <w:name w:val="IEEE Paragraph Char"/>
    <w:link w:val="IEEEParagraph"/>
    <w:rPr>
      <w:rFonts w:ascii="Times New Roman" w:eastAsia="SimSun" w:hAnsi="Times New Roman"/>
      <w:szCs w:val="24"/>
      <w:lang w:val="en-AU" w:eastAsia="zh-CN"/>
    </w:rPr>
  </w:style>
  <w:style w:type="character" w:customStyle="1" w:styleId="Heading3Char">
    <w:name w:val="Heading 3 Char"/>
    <w:link w:val="Heading3"/>
    <w:rPr>
      <w:rFonts w:ascii="Arial" w:eastAsia="SimSun" w:hAnsi="Arial" w:cs="Arial"/>
      <w:b/>
      <w:bCs/>
      <w:sz w:val="26"/>
      <w:szCs w:val="26"/>
      <w:lang w:val="en-AU" w:eastAsia="zh-CN"/>
    </w:rPr>
  </w:style>
  <w:style w:type="character" w:styleId="IntenseEmphasis">
    <w:name w:val="Intense Emphasis"/>
    <w:uiPriority w:val="21"/>
    <w:qFormat/>
    <w:rPr>
      <w:b/>
      <w:bCs/>
      <w:i/>
      <w:iCs/>
      <w:color w:val="4F81BD"/>
    </w:rPr>
  </w:style>
  <w:style w:type="character" w:customStyle="1" w:styleId="FooterChar">
    <w:name w:val="Footer Char"/>
    <w:link w:val="Footer"/>
    <w:uiPriority w:val="99"/>
    <w:rPr>
      <w:rFonts w:ascii="Calibri" w:eastAsia="Calibri" w:hAnsi="Calibri" w:cs="Times New Roman"/>
    </w:rPr>
  </w:style>
  <w:style w:type="character" w:customStyle="1" w:styleId="Heading4Char">
    <w:name w:val="Heading 4 Char"/>
    <w:link w:val="Heading4"/>
    <w:uiPriority w:val="9"/>
    <w:rPr>
      <w:rFonts w:ascii="Cambria" w:eastAsia="Times New Roman" w:hAnsi="Cambria" w:cs="Times New Roman"/>
      <w:b/>
      <w:bCs/>
      <w:i/>
      <w:iCs/>
      <w:color w:val="4F81BD"/>
    </w:rPr>
  </w:style>
  <w:style w:type="character" w:customStyle="1" w:styleId="BalloonTextChar">
    <w:name w:val="Balloon Text Char"/>
    <w:link w:val="BalloonText"/>
    <w:uiPriority w:val="99"/>
    <w:semiHidden/>
    <w:rPr>
      <w:rFonts w:ascii="Tahoma" w:hAnsi="Tahoma" w:cs="Tahoma"/>
      <w:sz w:val="16"/>
      <w:szCs w:val="16"/>
    </w:rPr>
  </w:style>
  <w:style w:type="character" w:customStyle="1" w:styleId="BodyTextChar">
    <w:name w:val="Body Text Char"/>
    <w:link w:val="BodyText"/>
    <w:uiPriority w:val="99"/>
    <w:rPr>
      <w:rFonts w:ascii="Times New Roman" w:eastAsia="MS Mincho" w:hAnsi="Times New Roman"/>
      <w:spacing w:val="-1"/>
    </w:rPr>
  </w:style>
  <w:style w:type="character" w:customStyle="1" w:styleId="Heading2Char">
    <w:name w:val="Heading 2 Char"/>
    <w:link w:val="Heading2"/>
    <w:uiPriority w:val="9"/>
    <w:rPr>
      <w:rFonts w:ascii="Cambria" w:eastAsia="Times New Roman" w:hAnsi="Cambria" w:cs="Times New Roman"/>
      <w:b/>
      <w:bCs/>
      <w:color w:val="4F81BD"/>
      <w:sz w:val="26"/>
      <w:szCs w:val="26"/>
    </w:rPr>
  </w:style>
  <w:style w:type="character" w:customStyle="1" w:styleId="StyleIJARCSAbstractItalicChar">
    <w:name w:val="Style IJARCS Abstract + Italic Char"/>
    <w:link w:val="StyleIJARCSAbstractItalic"/>
    <w:rPr>
      <w:rFonts w:ascii="Times New Roman" w:eastAsia="SimSun" w:hAnsi="Times New Roman"/>
      <w:b/>
      <w:bCs/>
      <w:i/>
      <w:iCs/>
      <w:color w:val="333333"/>
      <w:sz w:val="18"/>
      <w:szCs w:val="24"/>
      <w:lang w:val="en-GB" w:eastAsia="en-GB"/>
    </w:rPr>
  </w:style>
  <w:style w:type="paragraph" w:styleId="BodyText">
    <w:name w:val="Body Text"/>
    <w:basedOn w:val="Normal"/>
    <w:link w:val="BodyTextChar"/>
    <w:uiPriority w:val="99"/>
    <w:pPr>
      <w:tabs>
        <w:tab w:val="left" w:pos="288"/>
      </w:tabs>
      <w:spacing w:after="120" w:line="228" w:lineRule="auto"/>
      <w:ind w:firstLine="288"/>
      <w:jc w:val="both"/>
    </w:pPr>
    <w:rPr>
      <w:rFonts w:ascii="Times New Roman" w:eastAsia="MS Mincho" w:hAnsi="Times New Roman"/>
      <w:spacing w:val="-1"/>
      <w:sz w:val="20"/>
      <w:szCs w:val="20"/>
    </w:rPr>
  </w:style>
  <w:style w:type="paragraph" w:styleId="BalloonText">
    <w:name w:val="Balloon Text"/>
    <w:basedOn w:val="Normal"/>
    <w:link w:val="BalloonTextChar"/>
    <w:uiPriority w:val="99"/>
    <w:unhideWhenUsed/>
    <w:pPr>
      <w:spacing w:after="0" w:line="240" w:lineRule="auto"/>
    </w:pPr>
    <w:rPr>
      <w:rFonts w:ascii="Tahoma" w:hAnsi="Tahoma" w:cs="Tahoma"/>
      <w:sz w:val="16"/>
      <w:szCs w:val="16"/>
    </w:rPr>
  </w:style>
  <w:style w:type="paragraph" w:styleId="Footer">
    <w:name w:val="footer"/>
    <w:basedOn w:val="Normal"/>
    <w:link w:val="FooterChar"/>
    <w:uiPriority w:val="99"/>
    <w:unhideWhenUsed/>
    <w:pPr>
      <w:tabs>
        <w:tab w:val="center" w:pos="4680"/>
        <w:tab w:val="right" w:pos="9360"/>
      </w:tabs>
      <w:spacing w:after="0" w:line="240" w:lineRule="auto"/>
    </w:pPr>
    <w:rPr>
      <w:rFonts w:eastAsia="Calibri"/>
    </w:rPr>
  </w:style>
  <w:style w:type="paragraph" w:styleId="Subtitle">
    <w:name w:val="Subtitle"/>
    <w:basedOn w:val="Normal"/>
    <w:next w:val="Normal"/>
    <w:link w:val="SubtitleChar"/>
    <w:uiPriority w:val="11"/>
    <w:qFormat/>
    <w:pPr>
      <w:numPr>
        <w:ilvl w:val="1"/>
      </w:numPr>
    </w:pPr>
    <w:rPr>
      <w:rFonts w:ascii="Cambria" w:hAnsi="Cambria"/>
      <w:i/>
      <w:iCs/>
      <w:color w:val="4F81BD"/>
      <w:spacing w:val="15"/>
      <w:sz w:val="24"/>
      <w:szCs w:val="24"/>
    </w:rPr>
  </w:style>
  <w:style w:type="paragraph" w:styleId="Header">
    <w:name w:val="header"/>
    <w:basedOn w:val="Normal"/>
    <w:link w:val="HeaderChar"/>
    <w:uiPriority w:val="99"/>
    <w:unhideWhenUsed/>
    <w:pPr>
      <w:tabs>
        <w:tab w:val="center" w:pos="4680"/>
        <w:tab w:val="right" w:pos="9360"/>
      </w:tabs>
      <w:spacing w:after="0" w:line="240" w:lineRule="auto"/>
    </w:pPr>
    <w:rPr>
      <w:rFonts w:eastAsia="Calibri"/>
    </w:rPr>
  </w:style>
  <w:style w:type="paragraph" w:styleId="NormalWeb">
    <w:name w:val="Normal (Web)"/>
    <w:basedOn w:val="Normal"/>
    <w:uiPriority w:val="99"/>
    <w:unhideWhenUsed/>
    <w:pPr>
      <w:spacing w:before="100" w:beforeAutospacing="1" w:after="100" w:afterAutospacing="1" w:line="240" w:lineRule="auto"/>
    </w:pPr>
    <w:rPr>
      <w:rFonts w:ascii="Times New Roman" w:hAnsi="Times New Roman"/>
      <w:sz w:val="24"/>
      <w:szCs w:val="24"/>
    </w:rPr>
  </w:style>
  <w:style w:type="paragraph" w:customStyle="1" w:styleId="references">
    <w:name w:val="references"/>
    <w:pPr>
      <w:numPr>
        <w:numId w:val="2"/>
      </w:numPr>
      <w:tabs>
        <w:tab w:val="left" w:pos="360"/>
      </w:tabs>
      <w:spacing w:after="60" w:line="200" w:lineRule="exact"/>
      <w:jc w:val="both"/>
    </w:pPr>
    <w:rPr>
      <w:rFonts w:ascii="Times New Roman" w:eastAsia="MS Mincho" w:hAnsi="Times New Roman"/>
      <w:szCs w:val="16"/>
      <w:lang w:eastAsia="en-US"/>
    </w:rPr>
  </w:style>
  <w:style w:type="paragraph" w:customStyle="1" w:styleId="StyleIJARCSAbstractItalic">
    <w:name w:val="Style IJARCS Abstract + Italic"/>
    <w:basedOn w:val="Normal"/>
    <w:link w:val="StyleIJARCSAbstractItalicChar"/>
    <w:pPr>
      <w:pBdr>
        <w:top w:val="single" w:sz="4" w:space="1" w:color="333333"/>
        <w:bottom w:val="single" w:sz="4" w:space="1" w:color="333333"/>
      </w:pBdr>
      <w:adjustRightInd w:val="0"/>
      <w:snapToGrid w:val="0"/>
      <w:spacing w:after="0" w:line="240" w:lineRule="auto"/>
      <w:jc w:val="both"/>
    </w:pPr>
    <w:rPr>
      <w:rFonts w:ascii="Times New Roman" w:eastAsia="SimSun" w:hAnsi="Times New Roman"/>
      <w:b/>
      <w:bCs/>
      <w:i/>
      <w:iCs/>
      <w:color w:val="333333"/>
      <w:sz w:val="18"/>
      <w:szCs w:val="24"/>
      <w:lang w:val="en-GB" w:eastAsia="en-GB"/>
    </w:rPr>
  </w:style>
  <w:style w:type="paragraph" w:styleId="NoSpacing">
    <w:name w:val="No Spacing"/>
    <w:uiPriority w:val="1"/>
    <w:qFormat/>
    <w:rPr>
      <w:rFonts w:eastAsia="Calibri"/>
      <w:sz w:val="22"/>
      <w:szCs w:val="22"/>
      <w:lang w:eastAsia="en-US"/>
    </w:rPr>
  </w:style>
  <w:style w:type="paragraph" w:customStyle="1" w:styleId="IEEEReferenceItem">
    <w:name w:val="IEEE Reference Item"/>
    <w:basedOn w:val="Normal"/>
    <w:pPr>
      <w:numPr>
        <w:numId w:val="1"/>
      </w:numPr>
      <w:adjustRightInd w:val="0"/>
      <w:snapToGrid w:val="0"/>
      <w:spacing w:after="0" w:line="240" w:lineRule="auto"/>
      <w:jc w:val="both"/>
    </w:pPr>
    <w:rPr>
      <w:rFonts w:ascii="Times New Roman" w:eastAsia="SimSun" w:hAnsi="Times New Roman"/>
      <w:sz w:val="16"/>
      <w:szCs w:val="24"/>
      <w:lang w:eastAsia="zh-CN"/>
    </w:rPr>
  </w:style>
  <w:style w:type="paragraph" w:customStyle="1" w:styleId="Abstract">
    <w:name w:val="Abstract"/>
    <w:pPr>
      <w:spacing w:after="454"/>
      <w:ind w:left="1418"/>
      <w:jc w:val="both"/>
    </w:pPr>
    <w:rPr>
      <w:rFonts w:ascii="Times" w:hAnsi="Times"/>
      <w:color w:val="000000"/>
      <w:lang w:val="en-GB" w:eastAsia="en-US"/>
    </w:rPr>
  </w:style>
  <w:style w:type="paragraph" w:customStyle="1" w:styleId="IEEEAuthorAffiliation">
    <w:name w:val="IEEE Author Affiliation"/>
    <w:basedOn w:val="Normal"/>
    <w:next w:val="Normal"/>
    <w:pPr>
      <w:spacing w:after="60" w:line="240" w:lineRule="auto"/>
      <w:jc w:val="center"/>
    </w:pPr>
    <w:rPr>
      <w:rFonts w:ascii="Times New Roman" w:hAnsi="Times New Roman"/>
      <w:i/>
      <w:sz w:val="20"/>
      <w:szCs w:val="24"/>
      <w:lang w:val="en-GB" w:eastAsia="en-GB"/>
    </w:rPr>
  </w:style>
  <w:style w:type="paragraph" w:customStyle="1" w:styleId="IEEEParagraph">
    <w:name w:val="IEEE Paragraph"/>
    <w:basedOn w:val="Normal"/>
    <w:link w:val="IEEEParagraphChar"/>
    <w:pPr>
      <w:adjustRightInd w:val="0"/>
      <w:snapToGrid w:val="0"/>
      <w:spacing w:after="0" w:line="240" w:lineRule="auto"/>
      <w:ind w:firstLine="216"/>
      <w:jc w:val="both"/>
    </w:pPr>
    <w:rPr>
      <w:rFonts w:ascii="Times New Roman" w:eastAsia="SimSun" w:hAnsi="Times New Roman"/>
      <w:sz w:val="20"/>
      <w:szCs w:val="24"/>
      <w:lang w:val="en-AU" w:eastAsia="zh-CN"/>
    </w:rPr>
  </w:style>
  <w:style w:type="table" w:styleId="TableGrid">
    <w:name w:val="Table Grid"/>
    <w:basedOn w:val="TableNormal"/>
    <w:uiPriority w:val="59"/>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customStyle="1" w:styleId="Equation">
    <w:name w:val="Equation"/>
    <w:basedOn w:val="Normal"/>
    <w:rsid w:val="00D76179"/>
    <w:pPr>
      <w:snapToGrid w:val="0"/>
      <w:spacing w:after="0" w:line="240" w:lineRule="auto"/>
      <w:jc w:val="both"/>
    </w:pPr>
    <w:rPr>
      <w:rFonts w:ascii="Times New Roman" w:eastAsia="BatangChe" w:hAnsi="Times New Roman"/>
      <w:sz w:val="20"/>
      <w:szCs w:val="20"/>
      <w:lang w:eastAsia="ko-KR"/>
    </w:rPr>
  </w:style>
  <w:style w:type="paragraph" w:styleId="ListParagraph">
    <w:name w:val="List Paragraph"/>
    <w:basedOn w:val="Normal"/>
    <w:uiPriority w:val="99"/>
    <w:qFormat/>
    <w:rsid w:val="009458BA"/>
    <w:pPr>
      <w:ind w:left="720"/>
      <w:contextualSpacing/>
    </w:pPr>
  </w:style>
  <w:style w:type="character" w:styleId="PlaceholderText">
    <w:name w:val="Placeholder Text"/>
    <w:basedOn w:val="DefaultParagraphFont"/>
    <w:uiPriority w:val="99"/>
    <w:unhideWhenUsed/>
    <w:rsid w:val="00927C49"/>
    <w:rPr>
      <w:color w:val="808080"/>
    </w:rPr>
  </w:style>
  <w:style w:type="character" w:styleId="UnresolvedMention">
    <w:name w:val="Unresolved Mention"/>
    <w:basedOn w:val="DefaultParagraphFont"/>
    <w:uiPriority w:val="99"/>
    <w:semiHidden/>
    <w:unhideWhenUsed/>
    <w:rsid w:val="006E737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1396798">
      <w:bodyDiv w:val="1"/>
      <w:marLeft w:val="0"/>
      <w:marRight w:val="0"/>
      <w:marTop w:val="0"/>
      <w:marBottom w:val="0"/>
      <w:divBdr>
        <w:top w:val="none" w:sz="0" w:space="0" w:color="auto"/>
        <w:left w:val="none" w:sz="0" w:space="0" w:color="auto"/>
        <w:bottom w:val="none" w:sz="0" w:space="0" w:color="auto"/>
        <w:right w:val="none" w:sz="0" w:space="0" w:color="auto"/>
      </w:divBdr>
      <w:divsChild>
        <w:div w:id="1528057839">
          <w:marLeft w:val="0"/>
          <w:marRight w:val="0"/>
          <w:marTop w:val="0"/>
          <w:marBottom w:val="0"/>
          <w:divBdr>
            <w:top w:val="none" w:sz="0" w:space="0" w:color="auto"/>
            <w:left w:val="none" w:sz="0" w:space="0" w:color="auto"/>
            <w:bottom w:val="none" w:sz="0" w:space="0" w:color="auto"/>
            <w:right w:val="none" w:sz="0" w:space="0" w:color="auto"/>
          </w:divBdr>
          <w:divsChild>
            <w:div w:id="2042970606">
              <w:marLeft w:val="0"/>
              <w:marRight w:val="0"/>
              <w:marTop w:val="0"/>
              <w:marBottom w:val="0"/>
              <w:divBdr>
                <w:top w:val="none" w:sz="0" w:space="0" w:color="auto"/>
                <w:left w:val="none" w:sz="0" w:space="0" w:color="auto"/>
                <w:bottom w:val="none" w:sz="0" w:space="0" w:color="auto"/>
                <w:right w:val="none" w:sz="0" w:space="0" w:color="auto"/>
              </w:divBdr>
              <w:divsChild>
                <w:div w:id="966855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9958800">
      <w:bodyDiv w:val="1"/>
      <w:marLeft w:val="0"/>
      <w:marRight w:val="0"/>
      <w:marTop w:val="0"/>
      <w:marBottom w:val="0"/>
      <w:divBdr>
        <w:top w:val="none" w:sz="0" w:space="0" w:color="auto"/>
        <w:left w:val="none" w:sz="0" w:space="0" w:color="auto"/>
        <w:bottom w:val="none" w:sz="0" w:space="0" w:color="auto"/>
        <w:right w:val="none" w:sz="0" w:space="0" w:color="auto"/>
      </w:divBdr>
    </w:div>
    <w:div w:id="637301619">
      <w:bodyDiv w:val="1"/>
      <w:marLeft w:val="0"/>
      <w:marRight w:val="0"/>
      <w:marTop w:val="0"/>
      <w:marBottom w:val="0"/>
      <w:divBdr>
        <w:top w:val="none" w:sz="0" w:space="0" w:color="auto"/>
        <w:left w:val="none" w:sz="0" w:space="0" w:color="auto"/>
        <w:bottom w:val="none" w:sz="0" w:space="0" w:color="auto"/>
        <w:right w:val="none" w:sz="0" w:space="0" w:color="auto"/>
      </w:divBdr>
    </w:div>
    <w:div w:id="680356030">
      <w:bodyDiv w:val="1"/>
      <w:marLeft w:val="0"/>
      <w:marRight w:val="0"/>
      <w:marTop w:val="0"/>
      <w:marBottom w:val="0"/>
      <w:divBdr>
        <w:top w:val="none" w:sz="0" w:space="0" w:color="auto"/>
        <w:left w:val="none" w:sz="0" w:space="0" w:color="auto"/>
        <w:bottom w:val="none" w:sz="0" w:space="0" w:color="auto"/>
        <w:right w:val="none" w:sz="0" w:space="0" w:color="auto"/>
      </w:divBdr>
    </w:div>
    <w:div w:id="765344223">
      <w:bodyDiv w:val="1"/>
      <w:marLeft w:val="0"/>
      <w:marRight w:val="0"/>
      <w:marTop w:val="0"/>
      <w:marBottom w:val="0"/>
      <w:divBdr>
        <w:top w:val="none" w:sz="0" w:space="0" w:color="auto"/>
        <w:left w:val="none" w:sz="0" w:space="0" w:color="auto"/>
        <w:bottom w:val="none" w:sz="0" w:space="0" w:color="auto"/>
        <w:right w:val="none" w:sz="0" w:space="0" w:color="auto"/>
      </w:divBdr>
    </w:div>
    <w:div w:id="1568488712">
      <w:bodyDiv w:val="1"/>
      <w:marLeft w:val="0"/>
      <w:marRight w:val="0"/>
      <w:marTop w:val="0"/>
      <w:marBottom w:val="0"/>
      <w:divBdr>
        <w:top w:val="none" w:sz="0" w:space="0" w:color="auto"/>
        <w:left w:val="none" w:sz="0" w:space="0" w:color="auto"/>
        <w:bottom w:val="none" w:sz="0" w:space="0" w:color="auto"/>
        <w:right w:val="none" w:sz="0" w:space="0" w:color="auto"/>
      </w:divBdr>
    </w:div>
    <w:div w:id="1804804803">
      <w:bodyDiv w:val="1"/>
      <w:marLeft w:val="0"/>
      <w:marRight w:val="0"/>
      <w:marTop w:val="0"/>
      <w:marBottom w:val="0"/>
      <w:divBdr>
        <w:top w:val="none" w:sz="0" w:space="0" w:color="auto"/>
        <w:left w:val="none" w:sz="0" w:space="0" w:color="auto"/>
        <w:bottom w:val="none" w:sz="0" w:space="0" w:color="auto"/>
        <w:right w:val="none" w:sz="0" w:space="0" w:color="auto"/>
      </w:divBdr>
    </w:div>
  </w:divs>
  <w:encoding w:val="utf-8"/>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emf"/><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11.png"/></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4D70858E908D64D8C22B7FFE4C7960A" ma:contentTypeVersion="11" ma:contentTypeDescription="Create a new document." ma:contentTypeScope="" ma:versionID="b47c6d071baee29b9a4513f828121b80">
  <xsd:schema xmlns:xsd="http://www.w3.org/2001/XMLSchema" xmlns:xs="http://www.w3.org/2001/XMLSchema" xmlns:p="http://schemas.microsoft.com/office/2006/metadata/properties" xmlns:ns2="4bebffc6-b3af-4121-a6f6-77b124c923cd" xmlns:ns3="cece20dc-0d29-4254-a319-5ff0cdb992ff" targetNamespace="http://schemas.microsoft.com/office/2006/metadata/properties" ma:root="true" ma:fieldsID="6a704abfb0882c6486cea0d6c0198dfc" ns2:_="" ns3:_="">
    <xsd:import namespace="4bebffc6-b3af-4121-a6f6-77b124c923cd"/>
    <xsd:import namespace="cece20dc-0d29-4254-a319-5ff0cdb992ff"/>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bebffc6-b3af-4121-a6f6-77b124c923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Location" ma:index="18"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ece20dc-0d29-4254-a319-5ff0cdb992ff"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08e8b8cd-314c-4bc9-b9bb-63827a76b119}" ma:internalName="TaxCatchAll" ma:showField="CatchAllData" ma:web="cece20dc-0d29-4254-a319-5ff0cdb992ff">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4bebffc6-b3af-4121-a6f6-77b124c923cd">
      <Terms xmlns="http://schemas.microsoft.com/office/infopath/2007/PartnerControls"/>
    </lcf76f155ced4ddcb4097134ff3c332f>
    <TaxCatchAll xmlns="cece20dc-0d29-4254-a319-5ff0cdb992ff"/>
  </documentManagement>
</p:properties>
</file>

<file path=customXml/itemProps1.xml><?xml version="1.0" encoding="utf-8"?>
<ds:datastoreItem xmlns:ds="http://schemas.openxmlformats.org/officeDocument/2006/customXml" ds:itemID="{03E802B9-5EE3-4C35-81FC-11799ACEA92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bebffc6-b3af-4121-a6f6-77b124c923cd"/>
    <ds:schemaRef ds:uri="cece20dc-0d29-4254-a319-5ff0cdb992f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1F23746-0384-419E-9E39-61C63C669DE0}">
  <ds:schemaRefs>
    <ds:schemaRef ds:uri="http://schemas.openxmlformats.org/officeDocument/2006/bibliography"/>
  </ds:schemaRefs>
</ds:datastoreItem>
</file>

<file path=customXml/itemProps3.xml><?xml version="1.0" encoding="utf-8"?>
<ds:datastoreItem xmlns:ds="http://schemas.openxmlformats.org/officeDocument/2006/customXml" ds:itemID="{3E417F30-C2B3-4191-8AF8-35600DAC1710}">
  <ds:schemaRefs>
    <ds:schemaRef ds:uri="http://schemas.microsoft.com/sharepoint/v3/contenttype/forms"/>
  </ds:schemaRefs>
</ds:datastoreItem>
</file>

<file path=customXml/itemProps4.xml><?xml version="1.0" encoding="utf-8"?>
<ds:datastoreItem xmlns:ds="http://schemas.openxmlformats.org/officeDocument/2006/customXml" ds:itemID="{060A96CF-3B3F-431D-8A33-477F3DF8EA20}">
  <ds:schemaRefs>
    <ds:schemaRef ds:uri="http://schemas.microsoft.com/office/2006/metadata/properties"/>
    <ds:schemaRef ds:uri="http://schemas.microsoft.com/office/infopath/2007/PartnerControls"/>
    <ds:schemaRef ds:uri="4bebffc6-b3af-4121-a6f6-77b124c923cd"/>
    <ds:schemaRef ds:uri="cece20dc-0d29-4254-a319-5ff0cdb992ff"/>
  </ds:schemaRefs>
</ds:datastoreItem>
</file>

<file path=docProps/app.xml><?xml version="1.0" encoding="utf-8"?>
<Properties xmlns="http://schemas.openxmlformats.org/officeDocument/2006/extended-properties" xmlns:vt="http://schemas.openxmlformats.org/officeDocument/2006/docPropsVTypes">
  <Template>Normal.dotm</Template>
  <TotalTime>442</TotalTime>
  <Pages>9</Pages>
  <Words>2529</Words>
  <Characters>14416</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Windows User</Company>
  <LinksUpToDate>false</LinksUpToDate>
  <CharactersWithSpaces>16912</CharactersWithSpaces>
  <SharedDoc>false</SharedDoc>
  <HLinks>
    <vt:vector size="6" baseType="variant">
      <vt:variant>
        <vt:i4>2162767</vt:i4>
      </vt:variant>
      <vt:variant>
        <vt:i4>3</vt:i4>
      </vt:variant>
      <vt:variant>
        <vt:i4>0</vt:i4>
      </vt:variant>
      <vt:variant>
        <vt:i4>5</vt:i4>
      </vt:variant>
      <vt:variant>
        <vt:lpwstr>https://uwtsd.ac.uk/media/uwtsd-website/content-assets/documents/library-and-learning-resources/infoskills/IEEE-eng_v.1.2.pdf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lalit</dc:creator>
  <cp:keywords/>
  <cp:lastModifiedBy>Nathan Myer</cp:lastModifiedBy>
  <cp:revision>8</cp:revision>
  <cp:lastPrinted>2018-10-03T10:39:00Z</cp:lastPrinted>
  <dcterms:created xsi:type="dcterms:W3CDTF">2023-01-09T20:23:00Z</dcterms:created>
  <dcterms:modified xsi:type="dcterms:W3CDTF">2023-01-10T03:47:00Z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1033-10.2.0.5965</vt:lpwstr>
  </property>
</Properties>
</file>