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EEA753" w14:textId="3C554946" w:rsidR="00D050F3" w:rsidRPr="000C3C31" w:rsidRDefault="00D050F3">
      <w:pPr>
        <w:rPr>
          <w:rFonts w:cstheme="minorHAnsi"/>
          <w:b/>
          <w:bCs/>
          <w:sz w:val="32"/>
          <w:szCs w:val="32"/>
        </w:rPr>
      </w:pPr>
      <w:r w:rsidRPr="000C3C31">
        <w:rPr>
          <w:rFonts w:cstheme="minorHAnsi"/>
          <w:b/>
          <w:bCs/>
          <w:sz w:val="32"/>
          <w:szCs w:val="32"/>
        </w:rPr>
        <w:t>Developing relationships and Workplace Achievement</w:t>
      </w:r>
    </w:p>
    <w:p w14:paraId="2EE8C9EA" w14:textId="051A31B2" w:rsidR="00D050F3" w:rsidRDefault="00D050F3">
      <w:pPr>
        <w:rPr>
          <w:rFonts w:cstheme="minorHAnsi"/>
          <w:sz w:val="28"/>
          <w:szCs w:val="28"/>
        </w:rPr>
      </w:pPr>
      <w:r w:rsidRPr="00BD5141">
        <w:rPr>
          <w:rFonts w:cstheme="minorHAnsi"/>
          <w:sz w:val="28"/>
          <w:szCs w:val="28"/>
        </w:rPr>
        <w:t xml:space="preserve"> </w:t>
      </w:r>
    </w:p>
    <w:p w14:paraId="58F11A8E" w14:textId="71FDD910" w:rsidR="000C3C31" w:rsidRDefault="000C3C31">
      <w:pPr>
        <w:rPr>
          <w:rFonts w:cstheme="minorHAnsi"/>
          <w:sz w:val="28"/>
          <w:szCs w:val="28"/>
        </w:rPr>
      </w:pPr>
      <w:r>
        <w:rPr>
          <w:rFonts w:cstheme="minorHAnsi"/>
          <w:sz w:val="28"/>
          <w:szCs w:val="28"/>
        </w:rPr>
        <w:t>Mihaela Titiriga</w:t>
      </w:r>
    </w:p>
    <w:p w14:paraId="327D243D" w14:textId="157C1125" w:rsidR="000C3C31" w:rsidRPr="00BD5141" w:rsidRDefault="000C3C31">
      <w:pPr>
        <w:rPr>
          <w:rFonts w:cstheme="minorHAnsi"/>
          <w:sz w:val="28"/>
          <w:szCs w:val="28"/>
        </w:rPr>
      </w:pPr>
      <w:r>
        <w:rPr>
          <w:rFonts w:cstheme="minorHAnsi"/>
          <w:sz w:val="28"/>
          <w:szCs w:val="28"/>
        </w:rPr>
        <w:t>Student number:1815982</w:t>
      </w:r>
    </w:p>
    <w:p w14:paraId="4DA5AF45" w14:textId="6841C8A0" w:rsidR="00D050F3" w:rsidRPr="00BD5141" w:rsidRDefault="00D050F3">
      <w:pPr>
        <w:rPr>
          <w:rFonts w:cstheme="minorHAnsi"/>
          <w:sz w:val="28"/>
          <w:szCs w:val="28"/>
        </w:rPr>
      </w:pPr>
    </w:p>
    <w:p w14:paraId="3EBA84CE" w14:textId="69B1305E" w:rsidR="00D050F3" w:rsidRPr="00BD5141" w:rsidRDefault="00FC776C">
      <w:pPr>
        <w:rPr>
          <w:rFonts w:cstheme="minorHAnsi"/>
          <w:sz w:val="28"/>
          <w:szCs w:val="28"/>
        </w:rPr>
      </w:pPr>
      <w:r w:rsidRPr="007B38DE">
        <w:rPr>
          <w:rFonts w:cstheme="minorHAnsi"/>
          <w:b/>
          <w:bCs/>
          <w:sz w:val="28"/>
          <w:szCs w:val="28"/>
        </w:rPr>
        <w:t>1</w:t>
      </w:r>
      <w:r w:rsidRPr="00BD5141">
        <w:rPr>
          <w:rFonts w:cstheme="minorHAnsi"/>
          <w:sz w:val="28"/>
          <w:szCs w:val="28"/>
        </w:rPr>
        <w:t>.</w:t>
      </w:r>
      <w:r w:rsidR="00D050F3" w:rsidRPr="00BD5141">
        <w:rPr>
          <w:rFonts w:cstheme="minorHAnsi"/>
          <w:sz w:val="28"/>
          <w:szCs w:val="28"/>
        </w:rPr>
        <w:t>Define and critically assess</w:t>
      </w:r>
      <w:r w:rsidRPr="00BD5141">
        <w:rPr>
          <w:rFonts w:cstheme="minorHAnsi"/>
          <w:sz w:val="28"/>
          <w:szCs w:val="28"/>
        </w:rPr>
        <w:t xml:space="preserve"> </w:t>
      </w:r>
      <w:r w:rsidR="00D050F3" w:rsidRPr="00BD5141">
        <w:rPr>
          <w:rFonts w:cstheme="minorHAnsi"/>
          <w:sz w:val="28"/>
          <w:szCs w:val="28"/>
        </w:rPr>
        <w:t>the personal benefits to the organization and individual of  personally developing individuals in the workplace</w:t>
      </w:r>
    </w:p>
    <w:p w14:paraId="3BB251B8" w14:textId="567CE68C" w:rsidR="00FC776C" w:rsidRPr="00BD5141" w:rsidRDefault="00FC776C">
      <w:pPr>
        <w:rPr>
          <w:rFonts w:cstheme="minorHAnsi"/>
          <w:b/>
          <w:bCs/>
          <w:sz w:val="28"/>
          <w:szCs w:val="28"/>
        </w:rPr>
      </w:pPr>
      <w:r w:rsidRPr="00BD5141">
        <w:rPr>
          <w:rFonts w:cstheme="minorHAnsi"/>
          <w:b/>
          <w:bCs/>
          <w:sz w:val="28"/>
          <w:szCs w:val="28"/>
        </w:rPr>
        <w:t xml:space="preserve">Introduction </w:t>
      </w:r>
    </w:p>
    <w:p w14:paraId="10A56639" w14:textId="5AA70A5F" w:rsidR="00FC776C" w:rsidRPr="00BD5141" w:rsidRDefault="00FC776C">
      <w:pPr>
        <w:rPr>
          <w:rFonts w:cstheme="minorHAnsi"/>
          <w:sz w:val="28"/>
          <w:szCs w:val="28"/>
        </w:rPr>
      </w:pPr>
      <w:r w:rsidRPr="00BD5141">
        <w:rPr>
          <w:rFonts w:cstheme="minorHAnsi"/>
          <w:sz w:val="28"/>
          <w:szCs w:val="28"/>
        </w:rPr>
        <w:t>The purpose of this essay is to examine the benefits to an organisation and individual based on the development vehicles: motivation, performance management, employee engagement and training.</w:t>
      </w:r>
    </w:p>
    <w:p w14:paraId="5545BABF" w14:textId="252939F2" w:rsidR="00DF48AA" w:rsidRPr="00BD5141" w:rsidRDefault="00DF48AA">
      <w:pPr>
        <w:rPr>
          <w:rFonts w:cstheme="minorHAnsi"/>
          <w:sz w:val="28"/>
          <w:szCs w:val="28"/>
        </w:rPr>
      </w:pPr>
      <w:r w:rsidRPr="00BD5141">
        <w:rPr>
          <w:rFonts w:cstheme="minorHAnsi"/>
          <w:sz w:val="28"/>
          <w:szCs w:val="28"/>
        </w:rPr>
        <w:t xml:space="preserve">In the first chapter there will be presented definitions and discussed what motivation is and the motivational theories, performance management and how it can be achieved, employee engagement </w:t>
      </w:r>
      <w:r w:rsidR="00187F5D" w:rsidRPr="00BD5141">
        <w:rPr>
          <w:rFonts w:cstheme="minorHAnsi"/>
          <w:sz w:val="28"/>
          <w:szCs w:val="28"/>
        </w:rPr>
        <w:t xml:space="preserve">and how companies like Lidl and Holland and Barrett use these development vehicles to develop relationships and workplace achievements. </w:t>
      </w:r>
    </w:p>
    <w:p w14:paraId="63BF143B" w14:textId="18178DC9" w:rsidR="00E715ED" w:rsidRPr="00BD5141" w:rsidRDefault="00E715ED">
      <w:pPr>
        <w:rPr>
          <w:rFonts w:cstheme="minorHAnsi"/>
          <w:b/>
          <w:bCs/>
          <w:sz w:val="28"/>
          <w:szCs w:val="28"/>
        </w:rPr>
      </w:pPr>
      <w:r w:rsidRPr="00BD5141">
        <w:rPr>
          <w:rFonts w:cstheme="minorHAnsi"/>
          <w:b/>
          <w:bCs/>
          <w:sz w:val="28"/>
          <w:szCs w:val="28"/>
        </w:rPr>
        <w:t xml:space="preserve">Definitions of each </w:t>
      </w:r>
      <w:r w:rsidR="00DF48AA" w:rsidRPr="00BD5141">
        <w:rPr>
          <w:rFonts w:cstheme="minorHAnsi"/>
          <w:b/>
          <w:bCs/>
          <w:sz w:val="28"/>
          <w:szCs w:val="28"/>
        </w:rPr>
        <w:t xml:space="preserve">development </w:t>
      </w:r>
      <w:r w:rsidRPr="00BD5141">
        <w:rPr>
          <w:rFonts w:cstheme="minorHAnsi"/>
          <w:b/>
          <w:bCs/>
          <w:sz w:val="28"/>
          <w:szCs w:val="28"/>
        </w:rPr>
        <w:t>vehicle:</w:t>
      </w:r>
    </w:p>
    <w:p w14:paraId="49C4C0A2" w14:textId="1CF32BFC" w:rsidR="00FC3505" w:rsidRPr="00BD5141" w:rsidRDefault="00FC3505">
      <w:pPr>
        <w:rPr>
          <w:rFonts w:cstheme="minorHAnsi"/>
          <w:sz w:val="28"/>
          <w:szCs w:val="28"/>
        </w:rPr>
      </w:pPr>
      <w:r w:rsidRPr="00BD5141">
        <w:rPr>
          <w:rFonts w:cstheme="minorHAnsi"/>
          <w:sz w:val="28"/>
          <w:szCs w:val="28"/>
        </w:rPr>
        <w:t xml:space="preserve">Positive relationships in work can be defined as a type of relationship that exists between an individual, work and the organisation. </w:t>
      </w:r>
      <w:proofErr w:type="gramStart"/>
      <w:r w:rsidRPr="00BD5141">
        <w:rPr>
          <w:rFonts w:cstheme="minorHAnsi"/>
          <w:sz w:val="28"/>
          <w:szCs w:val="28"/>
        </w:rPr>
        <w:t>Specifically</w:t>
      </w:r>
      <w:proofErr w:type="gramEnd"/>
      <w:r w:rsidRPr="00BD5141">
        <w:rPr>
          <w:rFonts w:cstheme="minorHAnsi"/>
          <w:sz w:val="28"/>
          <w:szCs w:val="28"/>
        </w:rPr>
        <w:t xml:space="preserve"> in work the relationship is connected to developmental networks and mentoring relationships within the organisational boundaries, as well as interactions between individuals who share the same profession that is tied to the same organisation.</w:t>
      </w:r>
    </w:p>
    <w:p w14:paraId="37EB1DBE" w14:textId="3D740C90" w:rsidR="00FC3505" w:rsidRPr="00752299" w:rsidRDefault="004E297F">
      <w:pPr>
        <w:rPr>
          <w:rFonts w:cstheme="minorHAnsi"/>
          <w:sz w:val="28"/>
          <w:szCs w:val="28"/>
        </w:rPr>
      </w:pPr>
      <w:r w:rsidRPr="00752299">
        <w:rPr>
          <w:rFonts w:cstheme="minorHAnsi"/>
          <w:sz w:val="28"/>
          <w:szCs w:val="28"/>
        </w:rPr>
        <w:t>(</w:t>
      </w:r>
      <w:r w:rsidR="00FC3505" w:rsidRPr="00752299">
        <w:rPr>
          <w:rFonts w:cstheme="minorHAnsi"/>
          <w:sz w:val="28"/>
          <w:szCs w:val="28"/>
        </w:rPr>
        <w:t xml:space="preserve">Dutton, Jane E., and Belle Rose Ragins. </w:t>
      </w:r>
      <w:r w:rsidR="00FC3505" w:rsidRPr="00752299">
        <w:rPr>
          <w:rFonts w:cstheme="minorHAnsi"/>
          <w:i/>
          <w:iCs/>
          <w:sz w:val="28"/>
          <w:szCs w:val="28"/>
        </w:rPr>
        <w:t>Exploring Positive Relationships at Work: Building a Theoretical and Research Foundation</w:t>
      </w:r>
      <w:r w:rsidR="00FC3505" w:rsidRPr="00752299">
        <w:rPr>
          <w:rFonts w:cstheme="minorHAnsi"/>
          <w:sz w:val="28"/>
          <w:szCs w:val="28"/>
        </w:rPr>
        <w:t>.Psychology Press, 25 Sept. 2017</w:t>
      </w:r>
      <w:r w:rsidRPr="00752299">
        <w:rPr>
          <w:rFonts w:cstheme="minorHAnsi"/>
          <w:sz w:val="28"/>
          <w:szCs w:val="28"/>
        </w:rPr>
        <w:t>)</w:t>
      </w:r>
    </w:p>
    <w:p w14:paraId="3156532F" w14:textId="316849E4" w:rsidR="00DF48AA" w:rsidRPr="00BD5141" w:rsidRDefault="00DF48AA">
      <w:pPr>
        <w:rPr>
          <w:rFonts w:cstheme="minorHAnsi"/>
          <w:b/>
          <w:bCs/>
          <w:sz w:val="28"/>
          <w:szCs w:val="28"/>
        </w:rPr>
      </w:pPr>
      <w:r w:rsidRPr="00BD5141">
        <w:rPr>
          <w:rFonts w:cstheme="minorHAnsi"/>
          <w:b/>
          <w:bCs/>
          <w:sz w:val="28"/>
          <w:szCs w:val="28"/>
        </w:rPr>
        <w:t xml:space="preserve">Motivation </w:t>
      </w:r>
    </w:p>
    <w:p w14:paraId="08E78194" w14:textId="5DC0623A" w:rsidR="00DF48AA" w:rsidRPr="00BD5141" w:rsidRDefault="00DF48AA">
      <w:pPr>
        <w:rPr>
          <w:rFonts w:cstheme="minorHAnsi"/>
          <w:sz w:val="28"/>
          <w:szCs w:val="28"/>
        </w:rPr>
      </w:pPr>
      <w:r w:rsidRPr="00BD5141">
        <w:rPr>
          <w:rFonts w:cstheme="minorHAnsi"/>
          <w:sz w:val="28"/>
          <w:szCs w:val="28"/>
        </w:rPr>
        <w:t xml:space="preserve">Definition: </w:t>
      </w:r>
    </w:p>
    <w:p w14:paraId="1DCD12C7" w14:textId="2A73530D" w:rsidR="00DF48AA" w:rsidRPr="00BD5141" w:rsidRDefault="00DF48AA" w:rsidP="00DF48AA">
      <w:pPr>
        <w:pStyle w:val="NormalWeb"/>
        <w:spacing w:before="120" w:beforeAutospacing="0" w:after="0" w:afterAutospacing="0"/>
        <w:rPr>
          <w:rFonts w:asciiTheme="minorHAnsi" w:eastAsia="+mn-ea" w:hAnsiTheme="minorHAnsi" w:cstheme="minorHAnsi"/>
          <w:color w:val="000000"/>
          <w:kern w:val="24"/>
          <w:sz w:val="28"/>
          <w:szCs w:val="28"/>
        </w:rPr>
      </w:pPr>
      <w:r w:rsidRPr="00BD5141">
        <w:rPr>
          <w:rFonts w:asciiTheme="minorHAnsi" w:eastAsia="+mn-ea" w:hAnsiTheme="minorHAnsi" w:cstheme="minorHAnsi"/>
          <w:color w:val="000000"/>
          <w:kern w:val="24"/>
          <w:sz w:val="28"/>
          <w:szCs w:val="28"/>
        </w:rPr>
        <w:t xml:space="preserve">“The willingness to apply one’s efforts towards the achievement of the organisation’s goals, </w:t>
      </w:r>
    </w:p>
    <w:p w14:paraId="0082E2B4" w14:textId="45514041" w:rsidR="00DF48AA" w:rsidRPr="00BD5141" w:rsidRDefault="00DF48AA" w:rsidP="00DF48AA">
      <w:pPr>
        <w:pStyle w:val="NormalWeb"/>
        <w:spacing w:before="120" w:beforeAutospacing="0" w:after="0" w:afterAutospacing="0"/>
        <w:rPr>
          <w:rFonts w:asciiTheme="minorHAnsi" w:eastAsia="+mn-ea" w:hAnsiTheme="minorHAnsi" w:cstheme="minorHAnsi"/>
          <w:color w:val="000000"/>
          <w:kern w:val="24"/>
          <w:sz w:val="28"/>
          <w:szCs w:val="28"/>
        </w:rPr>
      </w:pPr>
      <w:r w:rsidRPr="00BD5141">
        <w:rPr>
          <w:rFonts w:asciiTheme="minorHAnsi" w:eastAsia="+mn-ea" w:hAnsiTheme="minorHAnsi" w:cstheme="minorHAnsi"/>
          <w:color w:val="000000"/>
          <w:kern w:val="24"/>
          <w:sz w:val="28"/>
          <w:szCs w:val="28"/>
        </w:rPr>
        <w:t>while concurrently an individual need is satisfied”(Taylor2010)</w:t>
      </w:r>
    </w:p>
    <w:p w14:paraId="591AD354" w14:textId="09E4657C" w:rsidR="00DF48AA" w:rsidRPr="00BD5141" w:rsidRDefault="003C47E4" w:rsidP="00DF48AA">
      <w:pPr>
        <w:pStyle w:val="NormalWeb"/>
        <w:spacing w:before="120" w:beforeAutospacing="0" w:after="0" w:afterAutospacing="0"/>
        <w:rPr>
          <w:rFonts w:asciiTheme="minorHAnsi" w:hAnsiTheme="minorHAnsi" w:cstheme="minorHAnsi"/>
          <w:sz w:val="28"/>
          <w:szCs w:val="28"/>
        </w:rPr>
      </w:pPr>
      <w:r w:rsidRPr="00BD5141">
        <w:rPr>
          <w:rFonts w:asciiTheme="minorHAnsi" w:hAnsiTheme="minorHAnsi" w:cstheme="minorHAnsi"/>
          <w:sz w:val="28"/>
          <w:szCs w:val="28"/>
        </w:rPr>
        <w:lastRenderedPageBreak/>
        <w:t xml:space="preserve">What motivates people to work? </w:t>
      </w:r>
    </w:p>
    <w:p w14:paraId="1A15F927" w14:textId="449128C7" w:rsidR="003C47E4" w:rsidRPr="00BD5141" w:rsidRDefault="003C47E4" w:rsidP="00DF48AA">
      <w:pPr>
        <w:pStyle w:val="NormalWeb"/>
        <w:spacing w:before="120" w:beforeAutospacing="0" w:after="0" w:afterAutospacing="0"/>
        <w:rPr>
          <w:rFonts w:asciiTheme="minorHAnsi" w:hAnsiTheme="minorHAnsi" w:cstheme="minorHAnsi"/>
          <w:sz w:val="28"/>
          <w:szCs w:val="28"/>
        </w:rPr>
      </w:pPr>
      <w:r w:rsidRPr="00BD5141">
        <w:rPr>
          <w:rFonts w:asciiTheme="minorHAnsi" w:hAnsiTheme="minorHAnsi" w:cstheme="minorHAnsi"/>
          <w:sz w:val="28"/>
          <w:szCs w:val="28"/>
        </w:rPr>
        <w:t>Many of us responds to various drives and motives, but there are many drives we can pick from that not only make our jobs more fulfilling, but also more fun.</w:t>
      </w:r>
    </w:p>
    <w:p w14:paraId="0FD6418C" w14:textId="5BCBA9AD" w:rsidR="003C47E4" w:rsidRPr="00BD5141" w:rsidRDefault="003C47E4" w:rsidP="00DF48AA">
      <w:pPr>
        <w:pStyle w:val="NormalWeb"/>
        <w:spacing w:before="120" w:beforeAutospacing="0" w:after="0" w:afterAutospacing="0"/>
        <w:rPr>
          <w:rFonts w:asciiTheme="minorHAnsi" w:hAnsiTheme="minorHAnsi" w:cstheme="minorHAnsi"/>
          <w:sz w:val="28"/>
          <w:szCs w:val="28"/>
        </w:rPr>
      </w:pPr>
      <w:proofErr w:type="gramStart"/>
      <w:r w:rsidRPr="00BD5141">
        <w:rPr>
          <w:rFonts w:asciiTheme="minorHAnsi" w:hAnsiTheme="minorHAnsi" w:cstheme="minorHAnsi"/>
          <w:sz w:val="28"/>
          <w:szCs w:val="28"/>
        </w:rPr>
        <w:t>There's</w:t>
      </w:r>
      <w:proofErr w:type="gramEnd"/>
      <w:r w:rsidRPr="00BD5141">
        <w:rPr>
          <w:rFonts w:asciiTheme="minorHAnsi" w:hAnsiTheme="minorHAnsi" w:cstheme="minorHAnsi"/>
          <w:sz w:val="28"/>
          <w:szCs w:val="28"/>
        </w:rPr>
        <w:t xml:space="preserve"> no point in sticking in a profession that leaves one unhappy. There is a lot of opportunity in the world. We ought to find the best reasons to reach out and make these possibilities possible.</w:t>
      </w:r>
    </w:p>
    <w:p w14:paraId="2F394B15" w14:textId="0CBAC3F1" w:rsidR="003C47E4" w:rsidRPr="00BD5141" w:rsidRDefault="003C47E4" w:rsidP="003C47E4">
      <w:pPr>
        <w:pStyle w:val="NormalWeb"/>
        <w:numPr>
          <w:ilvl w:val="0"/>
          <w:numId w:val="1"/>
        </w:numPr>
        <w:spacing w:before="120" w:beforeAutospacing="0" w:after="0" w:afterAutospacing="0"/>
        <w:rPr>
          <w:rFonts w:asciiTheme="minorHAnsi" w:hAnsiTheme="minorHAnsi" w:cstheme="minorHAnsi"/>
          <w:sz w:val="28"/>
          <w:szCs w:val="28"/>
        </w:rPr>
      </w:pPr>
      <w:r w:rsidRPr="00BD5141">
        <w:rPr>
          <w:rFonts w:asciiTheme="minorHAnsi" w:hAnsiTheme="minorHAnsi" w:cstheme="minorHAnsi"/>
          <w:sz w:val="28"/>
          <w:szCs w:val="28"/>
        </w:rPr>
        <w:t>Money</w:t>
      </w:r>
    </w:p>
    <w:p w14:paraId="0A295C8A" w14:textId="757A79D0" w:rsidR="003C47E4" w:rsidRPr="00BD5141" w:rsidRDefault="003C47E4" w:rsidP="00DF48AA">
      <w:pPr>
        <w:pStyle w:val="NormalWeb"/>
        <w:spacing w:before="120" w:beforeAutospacing="0" w:after="0" w:afterAutospacing="0"/>
        <w:rPr>
          <w:rFonts w:asciiTheme="minorHAnsi" w:hAnsiTheme="minorHAnsi" w:cstheme="minorHAnsi"/>
          <w:sz w:val="28"/>
          <w:szCs w:val="28"/>
        </w:rPr>
      </w:pPr>
      <w:r w:rsidRPr="00BD5141">
        <w:rPr>
          <w:rFonts w:asciiTheme="minorHAnsi" w:hAnsiTheme="minorHAnsi" w:cstheme="minorHAnsi"/>
          <w:sz w:val="28"/>
          <w:szCs w:val="28"/>
        </w:rPr>
        <w:t xml:space="preserve">Initially, money is the one thing we consider to be the </w:t>
      </w:r>
      <w:proofErr w:type="gramStart"/>
      <w:r w:rsidRPr="00BD5141">
        <w:rPr>
          <w:rFonts w:asciiTheme="minorHAnsi" w:hAnsiTheme="minorHAnsi" w:cstheme="minorHAnsi"/>
          <w:sz w:val="28"/>
          <w:szCs w:val="28"/>
        </w:rPr>
        <w:t>most worthy</w:t>
      </w:r>
      <w:proofErr w:type="gramEnd"/>
      <w:r w:rsidRPr="00BD5141">
        <w:rPr>
          <w:rFonts w:asciiTheme="minorHAnsi" w:hAnsiTheme="minorHAnsi" w:cstheme="minorHAnsi"/>
          <w:sz w:val="28"/>
          <w:szCs w:val="28"/>
        </w:rPr>
        <w:t xml:space="preserve"> driving factor that drives us to work hard.</w:t>
      </w:r>
    </w:p>
    <w:p w14:paraId="76A0178C" w14:textId="7766692B" w:rsidR="003C47E4" w:rsidRPr="00BD5141" w:rsidRDefault="003C47E4" w:rsidP="00DF48AA">
      <w:pPr>
        <w:pStyle w:val="NormalWeb"/>
        <w:spacing w:before="120" w:beforeAutospacing="0" w:after="0" w:afterAutospacing="0"/>
        <w:rPr>
          <w:rFonts w:asciiTheme="minorHAnsi" w:hAnsiTheme="minorHAnsi" w:cstheme="minorHAnsi"/>
          <w:sz w:val="28"/>
          <w:szCs w:val="28"/>
        </w:rPr>
      </w:pPr>
      <w:r w:rsidRPr="00BD5141">
        <w:rPr>
          <w:rFonts w:asciiTheme="minorHAnsi" w:hAnsiTheme="minorHAnsi" w:cstheme="minorHAnsi"/>
          <w:sz w:val="28"/>
          <w:szCs w:val="28"/>
        </w:rPr>
        <w:t xml:space="preserve">Money is a commodity that we all use to live, but making money still gives us a sense of status, </w:t>
      </w:r>
      <w:r w:rsidR="00B32E9E" w:rsidRPr="00BD5141">
        <w:rPr>
          <w:rFonts w:asciiTheme="minorHAnsi" w:hAnsiTheme="minorHAnsi" w:cstheme="minorHAnsi"/>
          <w:sz w:val="28"/>
          <w:szCs w:val="28"/>
        </w:rPr>
        <w:t>accomplishment,</w:t>
      </w:r>
      <w:r w:rsidRPr="00BD5141">
        <w:rPr>
          <w:rFonts w:asciiTheme="minorHAnsi" w:hAnsiTheme="minorHAnsi" w:cstheme="minorHAnsi"/>
          <w:sz w:val="28"/>
          <w:szCs w:val="28"/>
        </w:rPr>
        <w:t xml:space="preserve"> and achievement.</w:t>
      </w:r>
    </w:p>
    <w:p w14:paraId="18D16190" w14:textId="77777777" w:rsidR="003C47E4" w:rsidRPr="00BD5141" w:rsidRDefault="003C47E4" w:rsidP="00DF48AA">
      <w:pPr>
        <w:pStyle w:val="NormalWeb"/>
        <w:spacing w:before="120" w:beforeAutospacing="0" w:after="0" w:afterAutospacing="0"/>
        <w:rPr>
          <w:rFonts w:asciiTheme="minorHAnsi" w:hAnsiTheme="minorHAnsi" w:cstheme="minorHAnsi"/>
          <w:sz w:val="28"/>
          <w:szCs w:val="28"/>
        </w:rPr>
      </w:pPr>
    </w:p>
    <w:p w14:paraId="7DE302C6" w14:textId="490B6B9D" w:rsidR="003C47E4" w:rsidRPr="00BD5141" w:rsidRDefault="003C47E4" w:rsidP="003C47E4">
      <w:pPr>
        <w:pStyle w:val="NormalWeb"/>
        <w:numPr>
          <w:ilvl w:val="0"/>
          <w:numId w:val="1"/>
        </w:numPr>
        <w:spacing w:before="120" w:beforeAutospacing="0" w:after="0" w:afterAutospacing="0"/>
        <w:rPr>
          <w:rFonts w:asciiTheme="minorHAnsi" w:hAnsiTheme="minorHAnsi" w:cstheme="minorHAnsi"/>
          <w:sz w:val="28"/>
          <w:szCs w:val="28"/>
        </w:rPr>
      </w:pPr>
      <w:r w:rsidRPr="00BD5141">
        <w:rPr>
          <w:rFonts w:asciiTheme="minorHAnsi" w:hAnsiTheme="minorHAnsi" w:cstheme="minorHAnsi"/>
          <w:sz w:val="28"/>
          <w:szCs w:val="28"/>
        </w:rPr>
        <w:t>Purpose</w:t>
      </w:r>
    </w:p>
    <w:p w14:paraId="6301B94F" w14:textId="33988996" w:rsidR="003C47E4" w:rsidRPr="00BD5141" w:rsidRDefault="003C47E4" w:rsidP="00DF48AA">
      <w:pPr>
        <w:pStyle w:val="NormalWeb"/>
        <w:spacing w:before="120" w:beforeAutospacing="0" w:after="0" w:afterAutospacing="0"/>
        <w:rPr>
          <w:rFonts w:asciiTheme="minorHAnsi" w:hAnsiTheme="minorHAnsi" w:cstheme="minorHAnsi"/>
          <w:sz w:val="28"/>
          <w:szCs w:val="28"/>
        </w:rPr>
      </w:pPr>
      <w:r w:rsidRPr="00BD5141">
        <w:rPr>
          <w:rFonts w:asciiTheme="minorHAnsi" w:hAnsiTheme="minorHAnsi" w:cstheme="minorHAnsi"/>
          <w:sz w:val="28"/>
          <w:szCs w:val="28"/>
        </w:rPr>
        <w:t>We ought to have a sense of mission to live a fully fulfilling life. Many that have no reason suffer with more sadness and a sense of aimlessness than most.</w:t>
      </w:r>
    </w:p>
    <w:p w14:paraId="64CD67A7" w14:textId="333C709B" w:rsidR="00DF48AA" w:rsidRPr="00BD5141" w:rsidRDefault="003C47E4">
      <w:pPr>
        <w:rPr>
          <w:rFonts w:cstheme="minorHAnsi"/>
          <w:sz w:val="28"/>
          <w:szCs w:val="28"/>
        </w:rPr>
      </w:pPr>
      <w:r w:rsidRPr="00BD5141">
        <w:rPr>
          <w:rFonts w:cstheme="minorHAnsi"/>
          <w:sz w:val="28"/>
          <w:szCs w:val="28"/>
        </w:rPr>
        <w:t>Purpose provides us with stronger comfort feelings than money would ever bring because money comes and goes</w:t>
      </w:r>
    </w:p>
    <w:p w14:paraId="30B8C25A" w14:textId="3B04BA95" w:rsidR="003C47E4" w:rsidRPr="00BD5141" w:rsidRDefault="003C47E4">
      <w:pPr>
        <w:rPr>
          <w:rFonts w:cstheme="minorHAnsi"/>
          <w:sz w:val="28"/>
          <w:szCs w:val="28"/>
        </w:rPr>
      </w:pPr>
    </w:p>
    <w:p w14:paraId="3F76AF56" w14:textId="436D0883" w:rsidR="003C47E4" w:rsidRPr="00BD5141" w:rsidRDefault="003C47E4" w:rsidP="003C47E4">
      <w:pPr>
        <w:pStyle w:val="ListParagraph"/>
        <w:numPr>
          <w:ilvl w:val="0"/>
          <w:numId w:val="1"/>
        </w:numPr>
        <w:rPr>
          <w:rFonts w:cstheme="minorHAnsi"/>
          <w:sz w:val="28"/>
          <w:szCs w:val="28"/>
        </w:rPr>
      </w:pPr>
      <w:r w:rsidRPr="00BD5141">
        <w:rPr>
          <w:rFonts w:cstheme="minorHAnsi"/>
          <w:sz w:val="28"/>
          <w:szCs w:val="28"/>
        </w:rPr>
        <w:t>Making a difference</w:t>
      </w:r>
    </w:p>
    <w:p w14:paraId="48EC5258" w14:textId="5843AE1D" w:rsidR="003C47E4" w:rsidRPr="00BD5141" w:rsidRDefault="003C47E4" w:rsidP="003C47E4">
      <w:pPr>
        <w:rPr>
          <w:rFonts w:cstheme="minorHAnsi"/>
          <w:sz w:val="28"/>
          <w:szCs w:val="28"/>
        </w:rPr>
      </w:pPr>
      <w:r w:rsidRPr="00BD5141">
        <w:rPr>
          <w:rFonts w:cstheme="minorHAnsi"/>
          <w:sz w:val="28"/>
          <w:szCs w:val="28"/>
        </w:rPr>
        <w:t>There are several professions that earn us the money we want, but that can come with a lot of unrewarding tension as well. When we see that what we contribute makes a change, it makes our jobs feel even more fulfilling, and our intent. We are more driven to get back to grinding every new day when we are encouraged.</w:t>
      </w:r>
    </w:p>
    <w:p w14:paraId="377B6E12" w14:textId="29BC7B5F" w:rsidR="003C47E4" w:rsidRPr="00BD5141" w:rsidRDefault="003C47E4" w:rsidP="003C47E4">
      <w:pPr>
        <w:pStyle w:val="ListParagraph"/>
        <w:numPr>
          <w:ilvl w:val="0"/>
          <w:numId w:val="1"/>
        </w:numPr>
        <w:rPr>
          <w:rFonts w:cstheme="minorHAnsi"/>
          <w:sz w:val="28"/>
          <w:szCs w:val="28"/>
        </w:rPr>
      </w:pPr>
      <w:r w:rsidRPr="00BD5141">
        <w:rPr>
          <w:rFonts w:cstheme="minorHAnsi"/>
          <w:sz w:val="28"/>
          <w:szCs w:val="28"/>
        </w:rPr>
        <w:t>Responsibility</w:t>
      </w:r>
    </w:p>
    <w:p w14:paraId="3ED5BAA3" w14:textId="3B5BCC5E" w:rsidR="003C47E4" w:rsidRPr="00BD5141" w:rsidRDefault="00654A46" w:rsidP="003C47E4">
      <w:pPr>
        <w:rPr>
          <w:rFonts w:cstheme="minorHAnsi"/>
          <w:sz w:val="28"/>
          <w:szCs w:val="28"/>
        </w:rPr>
      </w:pPr>
      <w:r w:rsidRPr="00BD5141">
        <w:rPr>
          <w:rFonts w:cstheme="minorHAnsi"/>
          <w:sz w:val="28"/>
          <w:szCs w:val="28"/>
        </w:rPr>
        <w:t>When we have a strong sense of duty, we believe that we can financially dig ourselves out of just about everything.</w:t>
      </w:r>
      <w:r w:rsidR="006F6A65" w:rsidRPr="00BD5141">
        <w:rPr>
          <w:rFonts w:cstheme="minorHAnsi"/>
          <w:sz w:val="28"/>
          <w:szCs w:val="28"/>
        </w:rPr>
        <w:t xml:space="preserve"> Being accountable takes one to a sense of equilibrium, feelings of success, </w:t>
      </w:r>
      <w:r w:rsidR="00B32E9E" w:rsidRPr="00BD5141">
        <w:rPr>
          <w:rFonts w:cstheme="minorHAnsi"/>
          <w:sz w:val="28"/>
          <w:szCs w:val="28"/>
        </w:rPr>
        <w:t>inspiration,</w:t>
      </w:r>
      <w:r w:rsidR="006F6A65" w:rsidRPr="00BD5141">
        <w:rPr>
          <w:rFonts w:cstheme="minorHAnsi"/>
          <w:sz w:val="28"/>
          <w:szCs w:val="28"/>
        </w:rPr>
        <w:t xml:space="preserve"> and self-confidence.</w:t>
      </w:r>
    </w:p>
    <w:p w14:paraId="4F410890" w14:textId="1F06214F" w:rsidR="00490210" w:rsidRPr="009E4FAA" w:rsidRDefault="009D0758" w:rsidP="003C47E4">
      <w:pPr>
        <w:rPr>
          <w:rFonts w:cstheme="minorHAnsi"/>
          <w:sz w:val="28"/>
          <w:szCs w:val="28"/>
        </w:rPr>
      </w:pPr>
      <w:bookmarkStart w:id="0" w:name="_Hlk57970971"/>
      <w:r w:rsidRPr="009E4FAA">
        <w:rPr>
          <w:rFonts w:cstheme="minorHAnsi"/>
          <w:sz w:val="28"/>
          <w:szCs w:val="28"/>
        </w:rPr>
        <w:t>(</w:t>
      </w:r>
      <w:r w:rsidR="00490210" w:rsidRPr="009E4FAA">
        <w:rPr>
          <w:rFonts w:cstheme="minorHAnsi"/>
          <w:sz w:val="28"/>
          <w:szCs w:val="28"/>
        </w:rPr>
        <w:t>Campbell, Sherrie. “What Motivates You to Work?”</w:t>
      </w:r>
      <w:r w:rsidR="009E4FAA">
        <w:rPr>
          <w:rFonts w:cstheme="minorHAnsi"/>
          <w:sz w:val="28"/>
          <w:szCs w:val="28"/>
        </w:rPr>
        <w:t>.2018</w:t>
      </w:r>
      <w:r w:rsidRPr="009E4FAA">
        <w:rPr>
          <w:rFonts w:cstheme="minorHAnsi"/>
          <w:sz w:val="28"/>
          <w:szCs w:val="28"/>
        </w:rPr>
        <w:t>)</w:t>
      </w:r>
    </w:p>
    <w:bookmarkEnd w:id="0"/>
    <w:p w14:paraId="413B30E3" w14:textId="4577A425" w:rsidR="00EF4411" w:rsidRDefault="00B50C93" w:rsidP="003C47E4">
      <w:pPr>
        <w:rPr>
          <w:rFonts w:cstheme="minorHAnsi"/>
          <w:sz w:val="28"/>
          <w:szCs w:val="28"/>
        </w:rPr>
      </w:pPr>
      <w:r w:rsidRPr="00B50C93">
        <w:rPr>
          <w:rFonts w:cstheme="minorHAnsi"/>
          <w:sz w:val="28"/>
          <w:szCs w:val="28"/>
        </w:rPr>
        <w:t xml:space="preserve">Early motivation theories were introduced by </w:t>
      </w:r>
      <w:r>
        <w:rPr>
          <w:rFonts w:cstheme="minorHAnsi"/>
          <w:sz w:val="28"/>
          <w:szCs w:val="28"/>
        </w:rPr>
        <w:t>FW Taylor in 1900 and in this theory is promoted the concept that an employee is motivated primarily by money.</w:t>
      </w:r>
    </w:p>
    <w:p w14:paraId="19E10B1E" w14:textId="7069926C" w:rsidR="00B50C93" w:rsidRDefault="00B50C93" w:rsidP="003C47E4">
      <w:pPr>
        <w:rPr>
          <w:rFonts w:cstheme="minorHAnsi"/>
          <w:sz w:val="28"/>
          <w:szCs w:val="28"/>
        </w:rPr>
      </w:pPr>
      <w:r>
        <w:rPr>
          <w:rFonts w:cstheme="minorHAnsi"/>
          <w:sz w:val="28"/>
          <w:szCs w:val="28"/>
        </w:rPr>
        <w:lastRenderedPageBreak/>
        <w:t xml:space="preserve">The Hawthorne experiment, shows that other factors increase employee motivation and productivity </w:t>
      </w:r>
      <w:proofErr w:type="gramStart"/>
      <w:r>
        <w:rPr>
          <w:rFonts w:cstheme="minorHAnsi"/>
          <w:sz w:val="28"/>
          <w:szCs w:val="28"/>
        </w:rPr>
        <w:t>like:</w:t>
      </w:r>
      <w:proofErr w:type="gramEnd"/>
      <w:r>
        <w:rPr>
          <w:rFonts w:cstheme="minorHAnsi"/>
          <w:sz w:val="28"/>
          <w:szCs w:val="28"/>
        </w:rPr>
        <w:t xml:space="preserve"> change in breaks, refreshments, changes in lighting.</w:t>
      </w:r>
      <w:r w:rsidR="009E4FAA">
        <w:rPr>
          <w:rFonts w:cstheme="minorHAnsi"/>
          <w:sz w:val="28"/>
          <w:szCs w:val="28"/>
        </w:rPr>
        <w:t>(</w:t>
      </w:r>
      <w:r w:rsidR="009E4FAA" w:rsidRPr="009E4FAA">
        <w:rPr>
          <w:rFonts w:ascii="Roboto" w:hAnsi="Roboto"/>
          <w:color w:val="747F8B"/>
          <w:sz w:val="21"/>
          <w:szCs w:val="21"/>
        </w:rPr>
        <w:t xml:space="preserve"> </w:t>
      </w:r>
      <w:r w:rsidR="009E4FAA" w:rsidRPr="009E4FAA">
        <w:rPr>
          <w:rFonts w:cstheme="minorHAnsi"/>
          <w:sz w:val="28"/>
          <w:szCs w:val="28"/>
        </w:rPr>
        <w:t xml:space="preserve">“Hawthorne Experiments.” </w:t>
      </w:r>
      <w:r w:rsidR="009E4FAA" w:rsidRPr="009E4FAA">
        <w:rPr>
          <w:rFonts w:cstheme="minorHAnsi"/>
          <w:i/>
          <w:iCs/>
          <w:sz w:val="28"/>
          <w:szCs w:val="28"/>
        </w:rPr>
        <w:t>Referenceforbusiness.com</w:t>
      </w:r>
      <w:r w:rsidR="009E4FAA" w:rsidRPr="009E4FAA">
        <w:rPr>
          <w:rFonts w:cstheme="minorHAnsi"/>
          <w:sz w:val="28"/>
          <w:szCs w:val="28"/>
        </w:rPr>
        <w:t>, 2014,)</w:t>
      </w:r>
    </w:p>
    <w:p w14:paraId="577C554B" w14:textId="77777777" w:rsidR="005A041E" w:rsidRDefault="005A041E" w:rsidP="003C47E4">
      <w:pPr>
        <w:rPr>
          <w:rFonts w:cstheme="minorHAnsi"/>
          <w:sz w:val="28"/>
          <w:szCs w:val="28"/>
        </w:rPr>
      </w:pPr>
    </w:p>
    <w:p w14:paraId="7CA1E6A6" w14:textId="1221AA9C" w:rsidR="00F73D33" w:rsidRDefault="00F73D33" w:rsidP="003C47E4">
      <w:pPr>
        <w:rPr>
          <w:rFonts w:cstheme="minorHAnsi"/>
          <w:sz w:val="28"/>
          <w:szCs w:val="28"/>
        </w:rPr>
      </w:pPr>
      <w:r>
        <w:rPr>
          <w:rFonts w:cstheme="minorHAnsi"/>
          <w:sz w:val="28"/>
          <w:szCs w:val="28"/>
        </w:rPr>
        <w:t xml:space="preserve">Maslow, Herzberg, </w:t>
      </w:r>
      <w:r w:rsidR="00B32E9E">
        <w:rPr>
          <w:rFonts w:cstheme="minorHAnsi"/>
          <w:sz w:val="28"/>
          <w:szCs w:val="28"/>
        </w:rPr>
        <w:t>Hackman,</w:t>
      </w:r>
      <w:r>
        <w:rPr>
          <w:rFonts w:cstheme="minorHAnsi"/>
          <w:sz w:val="28"/>
          <w:szCs w:val="28"/>
        </w:rPr>
        <w:t xml:space="preserve"> and Oldham develop further the idea of a tight connection between employee motivation, </w:t>
      </w:r>
      <w:proofErr w:type="gramStart"/>
      <w:r>
        <w:rPr>
          <w:rFonts w:cstheme="minorHAnsi"/>
          <w:sz w:val="28"/>
          <w:szCs w:val="28"/>
        </w:rPr>
        <w:t>satisfaction</w:t>
      </w:r>
      <w:proofErr w:type="gramEnd"/>
      <w:r>
        <w:rPr>
          <w:rFonts w:cstheme="minorHAnsi"/>
          <w:sz w:val="28"/>
          <w:szCs w:val="28"/>
        </w:rPr>
        <w:t xml:space="preserve"> and performance by identifying that positive employee engagement leads to better performing employees. </w:t>
      </w:r>
    </w:p>
    <w:p w14:paraId="22DF8613" w14:textId="6A998CA7" w:rsidR="009E4FAA" w:rsidRPr="009E4FAA" w:rsidRDefault="009E4FAA" w:rsidP="003C47E4">
      <w:pPr>
        <w:rPr>
          <w:rFonts w:cstheme="minorHAnsi"/>
          <w:sz w:val="28"/>
          <w:szCs w:val="28"/>
        </w:rPr>
      </w:pPr>
      <w:r w:rsidRPr="009E4FAA">
        <w:rPr>
          <w:rFonts w:cstheme="minorHAnsi"/>
          <w:sz w:val="28"/>
          <w:szCs w:val="28"/>
        </w:rPr>
        <w:t xml:space="preserve">(“Maslow’s Hierarchy of Needs - Overview, Explanation, and Examples.” </w:t>
      </w:r>
      <w:r w:rsidRPr="009E4FAA">
        <w:rPr>
          <w:rFonts w:cstheme="minorHAnsi"/>
          <w:i/>
          <w:iCs/>
          <w:sz w:val="28"/>
          <w:szCs w:val="28"/>
        </w:rPr>
        <w:t>Corporate Finance Institute</w:t>
      </w:r>
      <w:r w:rsidRPr="009E4FAA">
        <w:rPr>
          <w:rFonts w:cstheme="minorHAnsi"/>
          <w:sz w:val="28"/>
          <w:szCs w:val="28"/>
        </w:rPr>
        <w:t>, 2019, )</w:t>
      </w:r>
    </w:p>
    <w:p w14:paraId="4380C6E6" w14:textId="77777777" w:rsidR="00FB7D8B" w:rsidRDefault="00FB7D8B" w:rsidP="003C47E4">
      <w:pPr>
        <w:rPr>
          <w:rFonts w:cstheme="minorHAnsi"/>
          <w:sz w:val="28"/>
          <w:szCs w:val="28"/>
        </w:rPr>
      </w:pPr>
    </w:p>
    <w:p w14:paraId="568030C9" w14:textId="573BD19D" w:rsidR="00F73D33" w:rsidRPr="00785DF8" w:rsidRDefault="00F73D33" w:rsidP="003C47E4">
      <w:pPr>
        <w:rPr>
          <w:rFonts w:cstheme="minorHAnsi"/>
          <w:sz w:val="28"/>
          <w:szCs w:val="28"/>
        </w:rPr>
      </w:pPr>
      <w:r>
        <w:rPr>
          <w:rFonts w:cstheme="minorHAnsi"/>
          <w:sz w:val="28"/>
          <w:szCs w:val="28"/>
        </w:rPr>
        <w:t>Vroom’s Expectancy theory presents the idea of rewarding employee’s efforts to increase loyalty and personal satisfaction</w:t>
      </w:r>
      <w:r w:rsidRPr="00785DF8">
        <w:rPr>
          <w:rFonts w:cstheme="minorHAnsi"/>
          <w:sz w:val="28"/>
          <w:szCs w:val="28"/>
        </w:rPr>
        <w:t>.</w:t>
      </w:r>
      <w:r w:rsidR="00785DF8" w:rsidRPr="00785DF8">
        <w:rPr>
          <w:rFonts w:cstheme="minorHAnsi"/>
          <w:sz w:val="28"/>
          <w:szCs w:val="28"/>
        </w:rPr>
        <w:t>( Mulder, Patty. “Vroom’s Expectancy Theory of Motivation .6 Apr. 2018)</w:t>
      </w:r>
    </w:p>
    <w:p w14:paraId="7D608A4E" w14:textId="6637A85F" w:rsidR="00F73D33" w:rsidRDefault="00F73D33" w:rsidP="003C47E4">
      <w:pPr>
        <w:rPr>
          <w:rFonts w:cstheme="minorHAnsi"/>
          <w:sz w:val="28"/>
          <w:szCs w:val="28"/>
        </w:rPr>
      </w:pPr>
    </w:p>
    <w:p w14:paraId="7CB1128F" w14:textId="77777777" w:rsidR="00FB7D8B" w:rsidRPr="00B50C93" w:rsidRDefault="00FB7D8B" w:rsidP="003C47E4">
      <w:pPr>
        <w:rPr>
          <w:rFonts w:cstheme="minorHAnsi"/>
          <w:sz w:val="28"/>
          <w:szCs w:val="28"/>
        </w:rPr>
      </w:pPr>
    </w:p>
    <w:p w14:paraId="584527DB" w14:textId="01A6D6E1" w:rsidR="00490210" w:rsidRPr="00BD5141" w:rsidRDefault="00900E6A" w:rsidP="003C47E4">
      <w:pPr>
        <w:rPr>
          <w:rFonts w:cstheme="minorHAnsi"/>
          <w:b/>
          <w:bCs/>
          <w:sz w:val="28"/>
          <w:szCs w:val="28"/>
        </w:rPr>
      </w:pPr>
      <w:r w:rsidRPr="00BD5141">
        <w:rPr>
          <w:rFonts w:cstheme="minorHAnsi"/>
          <w:b/>
          <w:bCs/>
          <w:sz w:val="28"/>
          <w:szCs w:val="28"/>
        </w:rPr>
        <w:t>Employee engagement</w:t>
      </w:r>
    </w:p>
    <w:p w14:paraId="788E3161" w14:textId="35B04673" w:rsidR="00900E6A" w:rsidRPr="00BD5141" w:rsidRDefault="00900E6A" w:rsidP="003C47E4">
      <w:pPr>
        <w:rPr>
          <w:rFonts w:cstheme="minorHAnsi"/>
          <w:sz w:val="28"/>
          <w:szCs w:val="28"/>
        </w:rPr>
      </w:pPr>
      <w:r w:rsidRPr="00BD5141">
        <w:rPr>
          <w:rFonts w:cstheme="minorHAnsi"/>
          <w:sz w:val="28"/>
          <w:szCs w:val="28"/>
        </w:rPr>
        <w:t>A definition of employee engagement is given by Kingston Business School:</w:t>
      </w:r>
    </w:p>
    <w:p w14:paraId="139FF1C5" w14:textId="37DF0CFA" w:rsidR="00490210" w:rsidRPr="00BD5141" w:rsidRDefault="00900E6A" w:rsidP="003C47E4">
      <w:pPr>
        <w:rPr>
          <w:rFonts w:cstheme="minorHAnsi"/>
          <w:sz w:val="28"/>
          <w:szCs w:val="28"/>
        </w:rPr>
      </w:pPr>
      <w:r w:rsidRPr="00BD5141">
        <w:rPr>
          <w:rFonts w:eastAsia="+mn-ea" w:cstheme="minorHAnsi"/>
          <w:color w:val="000000"/>
          <w:kern w:val="24"/>
          <w:sz w:val="28"/>
          <w:szCs w:val="28"/>
        </w:rPr>
        <w:t xml:space="preserve">‘being positively present during the performance of work by willingly contributing intellectual effort, experiencing positive emotions and meaningful connections to others’ </w:t>
      </w:r>
      <w:bookmarkStart w:id="1" w:name="_Hlk57971711"/>
      <w:r w:rsidRPr="00752299">
        <w:rPr>
          <w:rFonts w:eastAsia="+mn-ea" w:cstheme="minorHAnsi"/>
          <w:kern w:val="24"/>
          <w:sz w:val="28"/>
          <w:szCs w:val="28"/>
        </w:rPr>
        <w:t>(Alfes et al,2010, p5).</w:t>
      </w:r>
      <w:bookmarkEnd w:id="1"/>
    </w:p>
    <w:p w14:paraId="3D50894B" w14:textId="57DA7D6A" w:rsidR="006F6A65" w:rsidRDefault="00806343" w:rsidP="003C47E4">
      <w:pPr>
        <w:rPr>
          <w:rFonts w:cstheme="minorHAnsi"/>
          <w:sz w:val="28"/>
          <w:szCs w:val="28"/>
        </w:rPr>
      </w:pPr>
      <w:r w:rsidRPr="00BD5141">
        <w:rPr>
          <w:rFonts w:cstheme="minorHAnsi"/>
          <w:sz w:val="28"/>
          <w:szCs w:val="28"/>
        </w:rPr>
        <w:t>Employee engagement is a work place strategy that offers the members of an group the right conditions to do their utmost every day, committed to the aims and ideals of their organisation, empowered to contribute to organisational progress, with an increased sense of their own well-being.</w:t>
      </w:r>
    </w:p>
    <w:p w14:paraId="417B70F0" w14:textId="15973FBB" w:rsidR="00806343" w:rsidRDefault="00C13822" w:rsidP="003C47E4">
      <w:pPr>
        <w:rPr>
          <w:rFonts w:cstheme="minorHAnsi"/>
          <w:sz w:val="28"/>
          <w:szCs w:val="28"/>
        </w:rPr>
      </w:pPr>
      <w:r w:rsidRPr="00C13822">
        <w:rPr>
          <w:rFonts w:cstheme="minorHAnsi"/>
          <w:sz w:val="28"/>
          <w:szCs w:val="28"/>
        </w:rPr>
        <w:t>(</w:t>
      </w:r>
      <w:r w:rsidR="004E4324" w:rsidRPr="00C13822">
        <w:rPr>
          <w:rFonts w:cstheme="minorHAnsi"/>
          <w:sz w:val="28"/>
          <w:szCs w:val="28"/>
        </w:rPr>
        <w:t xml:space="preserve">“Nailing the Evidence - Engage for Success.” </w:t>
      </w:r>
      <w:r w:rsidR="004E4324" w:rsidRPr="00C13822">
        <w:rPr>
          <w:rFonts w:cstheme="minorHAnsi"/>
          <w:i/>
          <w:iCs/>
          <w:sz w:val="28"/>
          <w:szCs w:val="28"/>
        </w:rPr>
        <w:t>Engage for Success</w:t>
      </w:r>
      <w:r w:rsidR="004E4324" w:rsidRPr="00C13822">
        <w:rPr>
          <w:rFonts w:cstheme="minorHAnsi"/>
          <w:sz w:val="28"/>
          <w:szCs w:val="28"/>
        </w:rPr>
        <w:t>, 2015</w:t>
      </w:r>
      <w:r w:rsidRPr="00C13822">
        <w:rPr>
          <w:rFonts w:cstheme="minorHAnsi"/>
          <w:sz w:val="28"/>
          <w:szCs w:val="28"/>
        </w:rPr>
        <w:t>)</w:t>
      </w:r>
    </w:p>
    <w:p w14:paraId="6674940E" w14:textId="77777777" w:rsidR="00C13822" w:rsidRPr="00BD5141" w:rsidRDefault="00C13822" w:rsidP="003C47E4">
      <w:pPr>
        <w:rPr>
          <w:rFonts w:cstheme="minorHAnsi"/>
          <w:sz w:val="28"/>
          <w:szCs w:val="28"/>
        </w:rPr>
      </w:pPr>
    </w:p>
    <w:p w14:paraId="4EDF6A00" w14:textId="1688C18C" w:rsidR="00806343" w:rsidRPr="00BD5141" w:rsidRDefault="00806343" w:rsidP="00806343">
      <w:pPr>
        <w:rPr>
          <w:rFonts w:cstheme="minorHAnsi"/>
          <w:sz w:val="28"/>
          <w:szCs w:val="28"/>
        </w:rPr>
      </w:pPr>
      <w:r w:rsidRPr="00BD5141">
        <w:rPr>
          <w:rFonts w:cstheme="minorHAnsi"/>
          <w:sz w:val="28"/>
          <w:szCs w:val="28"/>
        </w:rPr>
        <w:t xml:space="preserve">Employee engagement brings together a set of </w:t>
      </w:r>
      <w:r w:rsidR="00C13822" w:rsidRPr="00BD5141">
        <w:rPr>
          <w:rFonts w:cstheme="minorHAnsi"/>
          <w:sz w:val="28"/>
          <w:szCs w:val="28"/>
        </w:rPr>
        <w:t>meanings</w:t>
      </w:r>
      <w:r w:rsidRPr="00BD5141">
        <w:rPr>
          <w:rFonts w:cstheme="minorHAnsi"/>
          <w:sz w:val="28"/>
          <w:szCs w:val="28"/>
        </w:rPr>
        <w:t xml:space="preserve">, including task effort, corporate engagement, jobs satisfaction, common intent, energy and 'flow' and several meanings exist </w:t>
      </w:r>
    </w:p>
    <w:p w14:paraId="18834477" w14:textId="46163275" w:rsidR="00806343" w:rsidRPr="00BD5141" w:rsidRDefault="00806343" w:rsidP="00806343">
      <w:pPr>
        <w:rPr>
          <w:rFonts w:cstheme="minorHAnsi"/>
          <w:sz w:val="28"/>
          <w:szCs w:val="28"/>
        </w:rPr>
      </w:pPr>
      <w:r w:rsidRPr="00BD5141">
        <w:rPr>
          <w:rFonts w:cstheme="minorHAnsi"/>
          <w:sz w:val="28"/>
          <w:szCs w:val="28"/>
        </w:rPr>
        <w:t>each one with a particular focus.</w:t>
      </w:r>
    </w:p>
    <w:p w14:paraId="5D25F350" w14:textId="7EDC3F1A" w:rsidR="00806343" w:rsidRPr="00247470" w:rsidRDefault="00806343" w:rsidP="00806343">
      <w:pPr>
        <w:pStyle w:val="NormalWeb"/>
        <w:spacing w:before="144" w:beforeAutospacing="0" w:after="0" w:afterAutospacing="0"/>
        <w:rPr>
          <w:rFonts w:asciiTheme="minorHAnsi" w:eastAsia="+mn-ea" w:hAnsiTheme="minorHAnsi" w:cstheme="minorHAnsi"/>
          <w:kern w:val="24"/>
          <w:sz w:val="28"/>
          <w:szCs w:val="28"/>
        </w:rPr>
      </w:pPr>
      <w:r w:rsidRPr="00247470">
        <w:rPr>
          <w:rFonts w:asciiTheme="minorHAnsi" w:eastAsia="+mn-ea" w:hAnsiTheme="minorHAnsi" w:cstheme="minorHAnsi"/>
          <w:kern w:val="24"/>
          <w:sz w:val="28"/>
          <w:szCs w:val="28"/>
        </w:rPr>
        <w:lastRenderedPageBreak/>
        <w:t>(CIPD, Employee Engagement Factsheet, Dec 2015)</w:t>
      </w:r>
    </w:p>
    <w:p w14:paraId="626DC8A5" w14:textId="3FE338FB" w:rsidR="00806343" w:rsidRPr="00BD5141" w:rsidRDefault="00806343" w:rsidP="00806343">
      <w:pPr>
        <w:pStyle w:val="NormalWeb"/>
        <w:spacing w:before="144" w:beforeAutospacing="0" w:after="0" w:afterAutospacing="0"/>
        <w:rPr>
          <w:rFonts w:asciiTheme="minorHAnsi" w:eastAsia="+mn-ea" w:hAnsiTheme="minorHAnsi" w:cstheme="minorHAnsi"/>
          <w:kern w:val="24"/>
          <w:sz w:val="28"/>
          <w:szCs w:val="28"/>
        </w:rPr>
      </w:pPr>
      <w:r w:rsidRPr="00BD5141">
        <w:rPr>
          <w:rFonts w:asciiTheme="minorHAnsi" w:eastAsia="+mn-ea" w:hAnsiTheme="minorHAnsi" w:cstheme="minorHAnsi"/>
          <w:kern w:val="24"/>
          <w:sz w:val="28"/>
          <w:szCs w:val="28"/>
        </w:rPr>
        <w:t>Macleod and Clarke in 2009 have identified four enablers of employee motivation</w:t>
      </w:r>
      <w:r w:rsidR="007D13E4" w:rsidRPr="00BD5141">
        <w:rPr>
          <w:rFonts w:asciiTheme="minorHAnsi" w:eastAsia="+mn-ea" w:hAnsiTheme="minorHAnsi" w:cstheme="minorHAnsi"/>
          <w:kern w:val="24"/>
          <w:sz w:val="28"/>
          <w:szCs w:val="28"/>
        </w:rPr>
        <w:t>:</w:t>
      </w:r>
    </w:p>
    <w:p w14:paraId="0B0DCA75" w14:textId="56A757B9" w:rsidR="007D13E4" w:rsidRPr="00BD5141" w:rsidRDefault="007D13E4" w:rsidP="00806343">
      <w:pPr>
        <w:pStyle w:val="NormalWeb"/>
        <w:spacing w:before="144" w:beforeAutospacing="0" w:after="0" w:afterAutospacing="0"/>
        <w:rPr>
          <w:rFonts w:asciiTheme="minorHAnsi" w:eastAsia="+mn-ea" w:hAnsiTheme="minorHAnsi" w:cstheme="minorHAnsi"/>
          <w:kern w:val="24"/>
          <w:sz w:val="28"/>
          <w:szCs w:val="28"/>
        </w:rPr>
      </w:pPr>
      <w:r w:rsidRPr="00BD5141">
        <w:rPr>
          <w:rFonts w:asciiTheme="minorHAnsi" w:eastAsia="+mn-ea" w:hAnsiTheme="minorHAnsi" w:cstheme="minorHAnsi"/>
          <w:kern w:val="24"/>
          <w:sz w:val="28"/>
          <w:szCs w:val="28"/>
        </w:rPr>
        <w:t>-Leadership</w:t>
      </w:r>
    </w:p>
    <w:p w14:paraId="6CDD2D5F" w14:textId="6981A227" w:rsidR="007D13E4" w:rsidRPr="00BD5141" w:rsidRDefault="007D13E4" w:rsidP="00806343">
      <w:pPr>
        <w:pStyle w:val="NormalWeb"/>
        <w:spacing w:before="144" w:beforeAutospacing="0" w:after="0" w:afterAutospacing="0"/>
        <w:rPr>
          <w:rFonts w:asciiTheme="minorHAnsi" w:eastAsia="+mn-ea" w:hAnsiTheme="minorHAnsi" w:cstheme="minorHAnsi"/>
          <w:kern w:val="24"/>
          <w:sz w:val="28"/>
          <w:szCs w:val="28"/>
        </w:rPr>
      </w:pPr>
      <w:r w:rsidRPr="00BD5141">
        <w:rPr>
          <w:rFonts w:asciiTheme="minorHAnsi" w:eastAsia="+mn-ea" w:hAnsiTheme="minorHAnsi" w:cstheme="minorHAnsi"/>
          <w:kern w:val="24"/>
          <w:sz w:val="28"/>
          <w:szCs w:val="28"/>
        </w:rPr>
        <w:t>-Engaging line managers</w:t>
      </w:r>
    </w:p>
    <w:p w14:paraId="2D3695AD" w14:textId="732D4538" w:rsidR="007D13E4" w:rsidRPr="00BD5141" w:rsidRDefault="007D13E4" w:rsidP="00806343">
      <w:pPr>
        <w:pStyle w:val="NormalWeb"/>
        <w:spacing w:before="144" w:beforeAutospacing="0" w:after="0" w:afterAutospacing="0"/>
        <w:rPr>
          <w:rFonts w:asciiTheme="minorHAnsi" w:eastAsia="+mn-ea" w:hAnsiTheme="minorHAnsi" w:cstheme="minorHAnsi"/>
          <w:kern w:val="24"/>
          <w:sz w:val="28"/>
          <w:szCs w:val="28"/>
        </w:rPr>
      </w:pPr>
      <w:r w:rsidRPr="00BD5141">
        <w:rPr>
          <w:rFonts w:asciiTheme="minorHAnsi" w:eastAsia="+mn-ea" w:hAnsiTheme="minorHAnsi" w:cstheme="minorHAnsi"/>
          <w:kern w:val="24"/>
          <w:sz w:val="28"/>
          <w:szCs w:val="28"/>
        </w:rPr>
        <w:t>-Integrity</w:t>
      </w:r>
    </w:p>
    <w:p w14:paraId="286D34C5" w14:textId="2AC5783F" w:rsidR="007D13E4" w:rsidRPr="00BD5141" w:rsidRDefault="007D13E4" w:rsidP="00806343">
      <w:pPr>
        <w:pStyle w:val="NormalWeb"/>
        <w:spacing w:before="144" w:beforeAutospacing="0" w:after="0" w:afterAutospacing="0"/>
        <w:rPr>
          <w:rFonts w:asciiTheme="minorHAnsi" w:eastAsia="+mn-ea" w:hAnsiTheme="minorHAnsi" w:cstheme="minorHAnsi"/>
          <w:kern w:val="24"/>
          <w:sz w:val="28"/>
          <w:szCs w:val="28"/>
        </w:rPr>
      </w:pPr>
      <w:r w:rsidRPr="00BD5141">
        <w:rPr>
          <w:rFonts w:asciiTheme="minorHAnsi" w:eastAsia="+mn-ea" w:hAnsiTheme="minorHAnsi" w:cstheme="minorHAnsi"/>
          <w:kern w:val="24"/>
          <w:sz w:val="28"/>
          <w:szCs w:val="28"/>
        </w:rPr>
        <w:t>-Employee Voice</w:t>
      </w:r>
    </w:p>
    <w:p w14:paraId="74A2C8F3" w14:textId="2746CE11" w:rsidR="007D13E4" w:rsidRPr="00BD5141" w:rsidRDefault="007D13E4" w:rsidP="00806343">
      <w:pPr>
        <w:pStyle w:val="NormalWeb"/>
        <w:spacing w:before="144" w:beforeAutospacing="0" w:after="0" w:afterAutospacing="0"/>
        <w:rPr>
          <w:rFonts w:asciiTheme="minorHAnsi" w:eastAsia="+mn-ea" w:hAnsiTheme="minorHAnsi" w:cstheme="minorHAnsi"/>
          <w:kern w:val="24"/>
          <w:sz w:val="28"/>
          <w:szCs w:val="28"/>
        </w:rPr>
      </w:pPr>
      <w:r w:rsidRPr="00BD5141">
        <w:rPr>
          <w:rFonts w:asciiTheme="minorHAnsi" w:eastAsia="+mn-ea" w:hAnsiTheme="minorHAnsi" w:cstheme="minorHAnsi"/>
          <w:kern w:val="24"/>
          <w:sz w:val="28"/>
          <w:szCs w:val="28"/>
        </w:rPr>
        <w:t xml:space="preserve">To be engaged, employees need to feel engaged, valued, have freedom of speech, feel listened to, have opportunities to develop, and feel that the organisation cares about their wellbeing. </w:t>
      </w:r>
    </w:p>
    <w:p w14:paraId="0063DBAB" w14:textId="65D4D844" w:rsidR="007D13E4" w:rsidRPr="00C53038" w:rsidRDefault="00C53038" w:rsidP="007D13E4">
      <w:pPr>
        <w:pStyle w:val="NormalWeb"/>
        <w:spacing w:before="82" w:beforeAutospacing="0" w:after="0" w:afterAutospacing="0"/>
        <w:rPr>
          <w:rFonts w:asciiTheme="minorHAnsi" w:eastAsia="+mn-ea" w:hAnsiTheme="minorHAnsi" w:cstheme="minorHAnsi"/>
          <w:kern w:val="24"/>
          <w:sz w:val="28"/>
          <w:szCs w:val="28"/>
        </w:rPr>
      </w:pPr>
      <w:bookmarkStart w:id="2" w:name="_Hlk57971932"/>
      <w:r w:rsidRPr="00C53038">
        <w:rPr>
          <w:rFonts w:asciiTheme="minorHAnsi" w:eastAsia="+mn-ea" w:hAnsiTheme="minorHAnsi" w:cstheme="minorHAnsi"/>
          <w:kern w:val="24"/>
          <w:sz w:val="28"/>
          <w:szCs w:val="28"/>
        </w:rPr>
        <w:t>(</w:t>
      </w:r>
      <w:r w:rsidR="007D13E4" w:rsidRPr="00C53038">
        <w:rPr>
          <w:rFonts w:asciiTheme="minorHAnsi" w:eastAsia="+mn-ea" w:hAnsiTheme="minorHAnsi" w:cstheme="minorHAnsi"/>
          <w:kern w:val="24"/>
          <w:sz w:val="28"/>
          <w:szCs w:val="28"/>
        </w:rPr>
        <w:t>Robinson et al. (2004) The drivers of employee engagement, Brighton: institute of employment studies</w:t>
      </w:r>
      <w:r w:rsidRPr="00C53038">
        <w:rPr>
          <w:rFonts w:asciiTheme="minorHAnsi" w:eastAsia="+mn-ea" w:hAnsiTheme="minorHAnsi" w:cstheme="minorHAnsi"/>
          <w:kern w:val="24"/>
          <w:sz w:val="28"/>
          <w:szCs w:val="28"/>
        </w:rPr>
        <w:t>)</w:t>
      </w:r>
    </w:p>
    <w:bookmarkEnd w:id="2"/>
    <w:p w14:paraId="545E1F57" w14:textId="39E53428" w:rsidR="007D13E4" w:rsidRPr="00BD5141" w:rsidRDefault="007D13E4" w:rsidP="007D13E4">
      <w:pPr>
        <w:pStyle w:val="NormalWeb"/>
        <w:spacing w:before="82" w:beforeAutospacing="0" w:after="0" w:afterAutospacing="0"/>
        <w:rPr>
          <w:rFonts w:asciiTheme="minorHAnsi" w:eastAsia="+mn-ea" w:hAnsiTheme="minorHAnsi" w:cstheme="minorHAnsi"/>
          <w:color w:val="0070C0"/>
          <w:kern w:val="24"/>
          <w:sz w:val="28"/>
          <w:szCs w:val="28"/>
        </w:rPr>
      </w:pPr>
    </w:p>
    <w:p w14:paraId="290EBD6C" w14:textId="0807D8A2" w:rsidR="007D13E4" w:rsidRPr="00BD5141" w:rsidRDefault="007F73CD" w:rsidP="007D13E4">
      <w:pPr>
        <w:pStyle w:val="NormalWeb"/>
        <w:spacing w:before="82" w:beforeAutospacing="0" w:after="0" w:afterAutospacing="0"/>
        <w:rPr>
          <w:rFonts w:asciiTheme="minorHAnsi" w:eastAsia="+mn-ea" w:hAnsiTheme="minorHAnsi" w:cstheme="minorHAnsi"/>
          <w:b/>
          <w:bCs/>
          <w:kern w:val="24"/>
          <w:sz w:val="28"/>
          <w:szCs w:val="28"/>
        </w:rPr>
      </w:pPr>
      <w:r w:rsidRPr="00BD5141">
        <w:rPr>
          <w:rFonts w:asciiTheme="minorHAnsi" w:eastAsia="+mn-ea" w:hAnsiTheme="minorHAnsi" w:cstheme="minorHAnsi"/>
          <w:b/>
          <w:bCs/>
          <w:kern w:val="24"/>
          <w:sz w:val="28"/>
          <w:szCs w:val="28"/>
        </w:rPr>
        <w:t>Performance management</w:t>
      </w:r>
    </w:p>
    <w:p w14:paraId="300E618B" w14:textId="78776457" w:rsidR="007F73CD" w:rsidRPr="00BD5141" w:rsidRDefault="007F73CD" w:rsidP="007D13E4">
      <w:pPr>
        <w:pStyle w:val="NormalWeb"/>
        <w:spacing w:before="82" w:beforeAutospacing="0" w:after="0" w:afterAutospacing="0"/>
        <w:rPr>
          <w:rFonts w:asciiTheme="minorHAnsi" w:eastAsia="+mn-ea" w:hAnsiTheme="minorHAnsi" w:cstheme="minorHAnsi"/>
          <w:kern w:val="24"/>
          <w:sz w:val="28"/>
          <w:szCs w:val="28"/>
        </w:rPr>
      </w:pPr>
      <w:r w:rsidRPr="00BD5141">
        <w:rPr>
          <w:rFonts w:asciiTheme="minorHAnsi" w:eastAsia="+mn-ea" w:hAnsiTheme="minorHAnsi" w:cstheme="minorHAnsi"/>
          <w:kern w:val="24"/>
          <w:sz w:val="28"/>
          <w:szCs w:val="28"/>
        </w:rPr>
        <w:t>Performance management consists of many activities performed by managers, that lead to effective people management.</w:t>
      </w:r>
    </w:p>
    <w:p w14:paraId="1751557E" w14:textId="1F47B9B9" w:rsidR="007F73CD" w:rsidRPr="00BD5141" w:rsidRDefault="007F73CD" w:rsidP="007D13E4">
      <w:pPr>
        <w:pStyle w:val="NormalWeb"/>
        <w:spacing w:before="82" w:beforeAutospacing="0" w:after="0" w:afterAutospacing="0"/>
        <w:rPr>
          <w:rFonts w:asciiTheme="minorHAnsi" w:eastAsia="+mn-ea" w:hAnsiTheme="minorHAnsi" w:cstheme="minorHAnsi"/>
          <w:kern w:val="24"/>
          <w:sz w:val="28"/>
          <w:szCs w:val="28"/>
        </w:rPr>
      </w:pPr>
      <w:r w:rsidRPr="00BD5141">
        <w:rPr>
          <w:rFonts w:asciiTheme="minorHAnsi" w:eastAsia="+mn-ea" w:hAnsiTheme="minorHAnsi" w:cstheme="minorHAnsi"/>
          <w:kern w:val="24"/>
          <w:sz w:val="28"/>
          <w:szCs w:val="28"/>
        </w:rPr>
        <w:t>These vary related to the organisation profile, sector, structure</w:t>
      </w:r>
      <w:r w:rsidR="00A97896" w:rsidRPr="00BD5141">
        <w:rPr>
          <w:rFonts w:asciiTheme="minorHAnsi" w:eastAsia="+mn-ea" w:hAnsiTheme="minorHAnsi" w:cstheme="minorHAnsi"/>
          <w:kern w:val="24"/>
          <w:sz w:val="28"/>
          <w:szCs w:val="28"/>
        </w:rPr>
        <w:t xml:space="preserve">, culture, strategy, and all </w:t>
      </w:r>
      <w:proofErr w:type="gramStart"/>
      <w:r w:rsidR="00A97896" w:rsidRPr="00BD5141">
        <w:rPr>
          <w:rFonts w:asciiTheme="minorHAnsi" w:eastAsia="+mn-ea" w:hAnsiTheme="minorHAnsi" w:cstheme="minorHAnsi"/>
          <w:kern w:val="24"/>
          <w:sz w:val="28"/>
          <w:szCs w:val="28"/>
        </w:rPr>
        <w:t>these influence</w:t>
      </w:r>
      <w:proofErr w:type="gramEnd"/>
      <w:r w:rsidR="00A97896" w:rsidRPr="00BD5141">
        <w:rPr>
          <w:rFonts w:asciiTheme="minorHAnsi" w:eastAsia="+mn-ea" w:hAnsiTheme="minorHAnsi" w:cstheme="minorHAnsi"/>
          <w:kern w:val="24"/>
          <w:sz w:val="28"/>
          <w:szCs w:val="28"/>
        </w:rPr>
        <w:t xml:space="preserve"> the performance management mechanism.</w:t>
      </w:r>
    </w:p>
    <w:p w14:paraId="1DAC9FD0" w14:textId="33999893" w:rsidR="00A97896" w:rsidRPr="00BD5141" w:rsidRDefault="00A97896" w:rsidP="007D13E4">
      <w:pPr>
        <w:pStyle w:val="NormalWeb"/>
        <w:spacing w:before="82" w:beforeAutospacing="0" w:after="0" w:afterAutospacing="0"/>
        <w:rPr>
          <w:rFonts w:asciiTheme="minorHAnsi" w:eastAsia="+mn-ea" w:hAnsiTheme="minorHAnsi" w:cstheme="minorHAnsi"/>
          <w:kern w:val="24"/>
          <w:sz w:val="28"/>
          <w:szCs w:val="28"/>
        </w:rPr>
      </w:pPr>
      <w:r w:rsidRPr="00BD5141">
        <w:rPr>
          <w:rFonts w:asciiTheme="minorHAnsi" w:eastAsia="+mn-ea" w:hAnsiTheme="minorHAnsi" w:cstheme="minorHAnsi"/>
          <w:kern w:val="24"/>
          <w:sz w:val="28"/>
          <w:szCs w:val="28"/>
        </w:rPr>
        <w:t>The most used definition is Armstrong 2009 “Performance management is a systematic process for improving organisational performance by developing the performance of individuals and teams”</w:t>
      </w:r>
    </w:p>
    <w:p w14:paraId="267F095C" w14:textId="3CB6C2AD" w:rsidR="00A97896" w:rsidRPr="00BD5141" w:rsidRDefault="00A97896" w:rsidP="007D13E4">
      <w:pPr>
        <w:pStyle w:val="NormalWeb"/>
        <w:spacing w:before="82" w:beforeAutospacing="0" w:after="0" w:afterAutospacing="0"/>
        <w:rPr>
          <w:rFonts w:asciiTheme="minorHAnsi" w:eastAsia="+mn-ea" w:hAnsiTheme="minorHAnsi" w:cstheme="minorHAnsi"/>
          <w:kern w:val="24"/>
          <w:sz w:val="28"/>
          <w:szCs w:val="28"/>
        </w:rPr>
      </w:pPr>
      <w:r w:rsidRPr="00BD5141">
        <w:rPr>
          <w:rFonts w:asciiTheme="minorHAnsi" w:eastAsia="+mn-ea" w:hAnsiTheme="minorHAnsi" w:cstheme="minorHAnsi"/>
          <w:kern w:val="24"/>
          <w:sz w:val="28"/>
          <w:szCs w:val="28"/>
        </w:rPr>
        <w:t xml:space="preserve">Performance management is important in retaining staff and </w:t>
      </w:r>
      <w:proofErr w:type="gramStart"/>
      <w:r w:rsidRPr="00BD5141">
        <w:rPr>
          <w:rFonts w:asciiTheme="minorHAnsi" w:eastAsia="+mn-ea" w:hAnsiTheme="minorHAnsi" w:cstheme="minorHAnsi"/>
          <w:kern w:val="24"/>
          <w:sz w:val="28"/>
          <w:szCs w:val="28"/>
        </w:rPr>
        <w:t>high performance</w:t>
      </w:r>
      <w:proofErr w:type="gramEnd"/>
      <w:r w:rsidRPr="00BD5141">
        <w:rPr>
          <w:rFonts w:asciiTheme="minorHAnsi" w:eastAsia="+mn-ea" w:hAnsiTheme="minorHAnsi" w:cstheme="minorHAnsi"/>
          <w:kern w:val="24"/>
          <w:sz w:val="28"/>
          <w:szCs w:val="28"/>
        </w:rPr>
        <w:t xml:space="preserve"> outcomes.</w:t>
      </w:r>
    </w:p>
    <w:p w14:paraId="4A573C44" w14:textId="0BFA4AE0" w:rsidR="00A97896" w:rsidRPr="00CE5DDD" w:rsidRDefault="00DC5CE4" w:rsidP="007D13E4">
      <w:pPr>
        <w:pStyle w:val="NormalWeb"/>
        <w:spacing w:before="82" w:beforeAutospacing="0" w:after="0" w:afterAutospacing="0"/>
        <w:rPr>
          <w:rFonts w:asciiTheme="minorHAnsi" w:hAnsiTheme="minorHAnsi" w:cstheme="minorHAnsi"/>
          <w:sz w:val="28"/>
          <w:szCs w:val="28"/>
        </w:rPr>
      </w:pPr>
      <w:bookmarkStart w:id="3" w:name="_Hlk57972014"/>
      <w:r w:rsidRPr="00CE5DDD">
        <w:rPr>
          <w:rFonts w:asciiTheme="minorHAnsi" w:hAnsiTheme="minorHAnsi" w:cstheme="minorHAnsi"/>
          <w:sz w:val="28"/>
          <w:szCs w:val="28"/>
        </w:rPr>
        <w:t>(</w:t>
      </w:r>
      <w:r w:rsidR="00A97896" w:rsidRPr="00CE5DDD">
        <w:rPr>
          <w:rFonts w:asciiTheme="minorHAnsi" w:hAnsiTheme="minorHAnsi" w:cstheme="minorHAnsi"/>
          <w:sz w:val="28"/>
          <w:szCs w:val="28"/>
        </w:rPr>
        <w:t xml:space="preserve">Ashdown, Linda. </w:t>
      </w:r>
      <w:r w:rsidR="00A97896" w:rsidRPr="00CE5DDD">
        <w:rPr>
          <w:rFonts w:asciiTheme="minorHAnsi" w:hAnsiTheme="minorHAnsi" w:cstheme="minorHAnsi"/>
          <w:i/>
          <w:iCs/>
          <w:sz w:val="28"/>
          <w:szCs w:val="28"/>
        </w:rPr>
        <w:t>Performance Management: A Practical Introduction</w:t>
      </w:r>
      <w:r w:rsidR="00A97896" w:rsidRPr="00CE5DDD">
        <w:rPr>
          <w:rFonts w:asciiTheme="minorHAnsi" w:hAnsiTheme="minorHAnsi" w:cstheme="minorHAnsi"/>
          <w:sz w:val="28"/>
          <w:szCs w:val="28"/>
        </w:rPr>
        <w:t xml:space="preserve">. </w:t>
      </w:r>
      <w:r w:rsidR="00A97896" w:rsidRPr="00CE5DDD">
        <w:rPr>
          <w:rFonts w:asciiTheme="minorHAnsi" w:hAnsiTheme="minorHAnsi" w:cstheme="minorHAnsi"/>
          <w:i/>
          <w:iCs/>
          <w:sz w:val="28"/>
          <w:szCs w:val="28"/>
        </w:rPr>
        <w:t>Google Books</w:t>
      </w:r>
      <w:r w:rsidR="00A97896" w:rsidRPr="00CE5DDD">
        <w:rPr>
          <w:rFonts w:asciiTheme="minorHAnsi" w:hAnsiTheme="minorHAnsi" w:cstheme="minorHAnsi"/>
          <w:sz w:val="28"/>
          <w:szCs w:val="28"/>
        </w:rPr>
        <w:t xml:space="preserve">, </w:t>
      </w:r>
      <w:r w:rsidR="00CE5DDD" w:rsidRPr="00CE5DDD">
        <w:rPr>
          <w:rFonts w:asciiTheme="minorHAnsi" w:hAnsiTheme="minorHAnsi" w:cstheme="minorHAnsi"/>
          <w:sz w:val="28"/>
          <w:szCs w:val="28"/>
        </w:rPr>
        <w:t>2014</w:t>
      </w:r>
      <w:r w:rsidRPr="00CE5DDD">
        <w:rPr>
          <w:rFonts w:asciiTheme="minorHAnsi" w:hAnsiTheme="minorHAnsi" w:cstheme="minorHAnsi"/>
          <w:sz w:val="28"/>
          <w:szCs w:val="28"/>
        </w:rPr>
        <w:t>)</w:t>
      </w:r>
    </w:p>
    <w:bookmarkEnd w:id="3"/>
    <w:p w14:paraId="625C2576" w14:textId="7E878A9A" w:rsidR="007D13E4" w:rsidRDefault="003859AE" w:rsidP="00806343">
      <w:pPr>
        <w:pStyle w:val="NormalWeb"/>
        <w:spacing w:before="144" w:beforeAutospacing="0" w:after="0" w:afterAutospacing="0"/>
        <w:rPr>
          <w:rFonts w:asciiTheme="minorHAnsi" w:hAnsiTheme="minorHAnsi" w:cstheme="minorHAnsi"/>
          <w:sz w:val="28"/>
          <w:szCs w:val="28"/>
        </w:rPr>
      </w:pPr>
      <w:r>
        <w:rPr>
          <w:rFonts w:asciiTheme="minorHAnsi" w:hAnsiTheme="minorHAnsi" w:cstheme="minorHAnsi"/>
          <w:sz w:val="28"/>
          <w:szCs w:val="28"/>
        </w:rPr>
        <w:t xml:space="preserve">The fundament of performance management are the companies Policies and Practices. Based on these we can identify individual objectives, team objectives, department objectives, corporate and HR strategies, and organisational values and beliefs. </w:t>
      </w:r>
    </w:p>
    <w:p w14:paraId="02A91687" w14:textId="2E743014" w:rsidR="003859AE" w:rsidRPr="00594F68" w:rsidRDefault="00F57C94" w:rsidP="003859AE">
      <w:pPr>
        <w:pStyle w:val="NormalWeb"/>
        <w:spacing w:before="0" w:beforeAutospacing="0" w:after="0" w:afterAutospacing="0"/>
        <w:rPr>
          <w:rFonts w:asciiTheme="minorHAnsi" w:eastAsia="+mn-ea" w:hAnsiTheme="minorHAnsi" w:cstheme="minorHAnsi"/>
          <w:kern w:val="24"/>
          <w:sz w:val="28"/>
          <w:szCs w:val="28"/>
        </w:rPr>
      </w:pPr>
      <w:bookmarkStart w:id="4" w:name="_Hlk57972152"/>
      <w:r w:rsidRPr="00594F68">
        <w:rPr>
          <w:rFonts w:asciiTheme="minorHAnsi" w:eastAsia="+mn-ea" w:hAnsiTheme="minorHAnsi" w:cstheme="minorHAnsi"/>
          <w:kern w:val="24"/>
          <w:sz w:val="28"/>
          <w:szCs w:val="28"/>
        </w:rPr>
        <w:t>(</w:t>
      </w:r>
      <w:r w:rsidR="003859AE" w:rsidRPr="00594F68">
        <w:rPr>
          <w:rFonts w:asciiTheme="minorHAnsi" w:eastAsia="+mn-ea" w:hAnsiTheme="minorHAnsi" w:cstheme="minorHAnsi"/>
          <w:kern w:val="24"/>
          <w:sz w:val="28"/>
          <w:szCs w:val="28"/>
        </w:rPr>
        <w:t>Murton et al (2010)  Unlocking Human Resource Management, London: Hodder Education p181</w:t>
      </w:r>
    </w:p>
    <w:bookmarkEnd w:id="4"/>
    <w:p w14:paraId="73DE3E80" w14:textId="7BAA63F3" w:rsidR="008C1E2F" w:rsidRDefault="003859AE" w:rsidP="008C1E2F">
      <w:pPr>
        <w:pStyle w:val="NormalWeb"/>
        <w:spacing w:after="0"/>
        <w:rPr>
          <w:rFonts w:asciiTheme="minorHAnsi" w:eastAsia="+mn-ea" w:hAnsiTheme="minorHAnsi" w:cstheme="minorHAnsi"/>
          <w:kern w:val="24"/>
          <w:sz w:val="28"/>
          <w:szCs w:val="28"/>
        </w:rPr>
      </w:pPr>
      <w:r>
        <w:rPr>
          <w:rFonts w:asciiTheme="minorHAnsi" w:eastAsia="+mn-ea" w:hAnsiTheme="minorHAnsi" w:cstheme="minorHAnsi"/>
          <w:kern w:val="24"/>
          <w:sz w:val="28"/>
          <w:szCs w:val="28"/>
        </w:rPr>
        <w:t>The AMO theory-Bartel 2004</w:t>
      </w:r>
      <w:r w:rsidR="008C1E2F">
        <w:rPr>
          <w:rFonts w:asciiTheme="minorHAnsi" w:eastAsia="+mn-ea" w:hAnsiTheme="minorHAnsi" w:cstheme="minorHAnsi"/>
          <w:kern w:val="24"/>
          <w:sz w:val="28"/>
          <w:szCs w:val="28"/>
        </w:rPr>
        <w:t>,</w:t>
      </w:r>
      <w:r>
        <w:rPr>
          <w:rFonts w:asciiTheme="minorHAnsi" w:eastAsia="+mn-ea" w:hAnsiTheme="minorHAnsi" w:cstheme="minorHAnsi"/>
          <w:kern w:val="24"/>
          <w:sz w:val="28"/>
          <w:szCs w:val="28"/>
        </w:rPr>
        <w:t xml:space="preserve"> </w:t>
      </w:r>
      <w:r w:rsidR="008C1E2F" w:rsidRPr="008C1E2F">
        <w:rPr>
          <w:rFonts w:asciiTheme="minorHAnsi" w:eastAsia="+mn-ea" w:hAnsiTheme="minorHAnsi" w:cstheme="minorHAnsi"/>
          <w:kern w:val="24"/>
          <w:sz w:val="28"/>
          <w:szCs w:val="28"/>
        </w:rPr>
        <w:t xml:space="preserve">The theory of motivation expectancy helps understand the relationship between </w:t>
      </w:r>
      <w:r w:rsidR="008C1E2F">
        <w:rPr>
          <w:rFonts w:asciiTheme="minorHAnsi" w:eastAsia="+mn-ea" w:hAnsiTheme="minorHAnsi" w:cstheme="minorHAnsi"/>
          <w:kern w:val="24"/>
          <w:sz w:val="28"/>
          <w:szCs w:val="28"/>
        </w:rPr>
        <w:t>a</w:t>
      </w:r>
      <w:r w:rsidR="008C1E2F" w:rsidRPr="008C1E2F">
        <w:rPr>
          <w:rFonts w:asciiTheme="minorHAnsi" w:eastAsia="+mn-ea" w:hAnsiTheme="minorHAnsi" w:cstheme="minorHAnsi"/>
          <w:kern w:val="24"/>
          <w:sz w:val="28"/>
          <w:szCs w:val="28"/>
        </w:rPr>
        <w:t xml:space="preserve">chievement and inspiration. The theoretical status is that an actual employee </w:t>
      </w:r>
      <w:r w:rsidR="008C1E2F">
        <w:rPr>
          <w:rFonts w:asciiTheme="minorHAnsi" w:eastAsia="+mn-ea" w:hAnsiTheme="minorHAnsi" w:cstheme="minorHAnsi"/>
          <w:kern w:val="24"/>
          <w:sz w:val="28"/>
          <w:szCs w:val="28"/>
        </w:rPr>
        <w:t>p</w:t>
      </w:r>
      <w:r w:rsidR="008C1E2F" w:rsidRPr="008C1E2F">
        <w:rPr>
          <w:rFonts w:asciiTheme="minorHAnsi" w:eastAsia="+mn-ea" w:hAnsiTheme="minorHAnsi" w:cstheme="minorHAnsi"/>
          <w:kern w:val="24"/>
          <w:sz w:val="28"/>
          <w:szCs w:val="28"/>
        </w:rPr>
        <w:t xml:space="preserve">erformance depends on the knowledge and skills required, such as investment in preparation, </w:t>
      </w:r>
      <w:r w:rsidR="008C1E2F">
        <w:rPr>
          <w:rFonts w:asciiTheme="minorHAnsi" w:eastAsia="+mn-ea" w:hAnsiTheme="minorHAnsi" w:cstheme="minorHAnsi"/>
          <w:kern w:val="24"/>
          <w:sz w:val="28"/>
          <w:szCs w:val="28"/>
        </w:rPr>
        <w:lastRenderedPageBreak/>
        <w:t>p</w:t>
      </w:r>
      <w:r w:rsidR="008C1E2F" w:rsidRPr="008C1E2F">
        <w:rPr>
          <w:rFonts w:asciiTheme="minorHAnsi" w:eastAsia="+mn-ea" w:hAnsiTheme="minorHAnsi" w:cstheme="minorHAnsi"/>
          <w:kern w:val="24"/>
          <w:sz w:val="28"/>
          <w:szCs w:val="28"/>
        </w:rPr>
        <w:t xml:space="preserve">erformance-related compensation, adequate systemic function that results in reviews, comprehensive </w:t>
      </w:r>
      <w:r w:rsidR="008C1E2F">
        <w:rPr>
          <w:rFonts w:asciiTheme="minorHAnsi" w:eastAsia="+mn-ea" w:hAnsiTheme="minorHAnsi" w:cstheme="minorHAnsi"/>
          <w:kern w:val="24"/>
          <w:sz w:val="28"/>
          <w:szCs w:val="28"/>
        </w:rPr>
        <w:t>communication and the nature of the job.</w:t>
      </w:r>
    </w:p>
    <w:p w14:paraId="0E48AF61" w14:textId="58F65BF3" w:rsidR="00594F68" w:rsidRPr="00594F68" w:rsidRDefault="00594F68" w:rsidP="005E4D1C">
      <w:pPr>
        <w:pStyle w:val="NormalWeb"/>
        <w:spacing w:after="0"/>
        <w:rPr>
          <w:rFonts w:asciiTheme="minorHAnsi" w:eastAsia="+mn-ea" w:hAnsiTheme="minorHAnsi" w:cstheme="minorHAnsi"/>
          <w:kern w:val="24"/>
          <w:sz w:val="28"/>
          <w:szCs w:val="28"/>
        </w:rPr>
      </w:pPr>
      <w:r>
        <w:rPr>
          <w:rFonts w:asciiTheme="minorHAnsi" w:eastAsia="+mn-ea" w:hAnsiTheme="minorHAnsi" w:cstheme="minorHAnsi"/>
          <w:kern w:val="24"/>
          <w:sz w:val="28"/>
          <w:szCs w:val="28"/>
        </w:rPr>
        <w:t>(Van Waeyenberg, Thomas, and Adelien Decramer.”Line Managers’ AMO to manage Employees’ Performance: The Route to Effective and Satisfying Performance Management”. p.3093-3114.)</w:t>
      </w:r>
      <w:bookmarkStart w:id="5" w:name="_Hlk57972329"/>
    </w:p>
    <w:p w14:paraId="0BC393D8" w14:textId="1084C97C" w:rsidR="008C1E2F" w:rsidRDefault="008C1E2F" w:rsidP="008C1E2F">
      <w:pPr>
        <w:pStyle w:val="NormalWeb"/>
        <w:spacing w:after="0"/>
        <w:rPr>
          <w:rFonts w:asciiTheme="minorHAnsi" w:eastAsia="+mn-ea" w:hAnsiTheme="minorHAnsi" w:cstheme="minorHAnsi"/>
          <w:kern w:val="24"/>
          <w:sz w:val="28"/>
          <w:szCs w:val="28"/>
        </w:rPr>
      </w:pPr>
    </w:p>
    <w:bookmarkEnd w:id="5"/>
    <w:p w14:paraId="29013597" w14:textId="121F7CEE" w:rsidR="008C1E2F" w:rsidRPr="00617731" w:rsidRDefault="00617731" w:rsidP="008C1E2F">
      <w:pPr>
        <w:pStyle w:val="NormalWeb"/>
        <w:spacing w:after="0"/>
        <w:rPr>
          <w:rFonts w:asciiTheme="minorHAnsi" w:eastAsia="+mn-ea" w:hAnsiTheme="minorHAnsi" w:cstheme="minorHAnsi"/>
          <w:kern w:val="24"/>
          <w:sz w:val="28"/>
          <w:szCs w:val="28"/>
        </w:rPr>
      </w:pPr>
      <w:r>
        <w:rPr>
          <w:rFonts w:asciiTheme="minorHAnsi" w:eastAsia="+mn-ea" w:hAnsiTheme="minorHAnsi" w:cstheme="minorHAnsi"/>
          <w:kern w:val="24"/>
          <w:sz w:val="28"/>
          <w:szCs w:val="28"/>
        </w:rPr>
        <w:t>To rate the level of performance organisations can use different tools like: KPI, BARS, rating</w:t>
      </w:r>
      <w:r w:rsidRPr="00617731">
        <w:rPr>
          <w:rFonts w:asciiTheme="minorHAnsi" w:eastAsia="+mn-ea" w:hAnsiTheme="minorHAnsi" w:cstheme="minorHAnsi"/>
          <w:kern w:val="24"/>
          <w:sz w:val="28"/>
          <w:szCs w:val="28"/>
        </w:rPr>
        <w:t xml:space="preserve"> scales, or critical job analysis.</w:t>
      </w:r>
    </w:p>
    <w:p w14:paraId="4B9F9DF1" w14:textId="5B98847E" w:rsidR="00617731" w:rsidRPr="00617731" w:rsidRDefault="00C106D4" w:rsidP="00617731">
      <w:pPr>
        <w:spacing w:after="0" w:line="240" w:lineRule="auto"/>
        <w:contextualSpacing/>
        <w:rPr>
          <w:rFonts w:eastAsia="Times New Roman" w:cstheme="minorHAnsi"/>
          <w:sz w:val="28"/>
          <w:szCs w:val="28"/>
          <w:lang w:eastAsia="en-GB"/>
        </w:rPr>
      </w:pPr>
      <w:bookmarkStart w:id="6" w:name="_Hlk57972810"/>
      <w:r w:rsidRPr="00C106D4">
        <w:rPr>
          <w:rFonts w:eastAsia="+mn-ea" w:cstheme="minorHAnsi"/>
          <w:kern w:val="24"/>
          <w:sz w:val="28"/>
          <w:szCs w:val="28"/>
          <w:lang w:eastAsia="en-GB"/>
        </w:rPr>
        <w:t>(</w:t>
      </w:r>
      <w:r w:rsidR="00617731" w:rsidRPr="00617731">
        <w:rPr>
          <w:rFonts w:eastAsia="+mn-ea" w:cstheme="minorHAnsi"/>
          <w:kern w:val="24"/>
          <w:sz w:val="28"/>
          <w:szCs w:val="28"/>
          <w:lang w:eastAsia="en-GB"/>
        </w:rPr>
        <w:t xml:space="preserve">ARMSTRONG, M. &amp; BARON, A. (2004) </w:t>
      </w:r>
      <w:r w:rsidR="00617731" w:rsidRPr="00617731">
        <w:rPr>
          <w:rFonts w:eastAsia="+mn-ea" w:cstheme="minorHAnsi"/>
          <w:i/>
          <w:iCs/>
          <w:kern w:val="24"/>
          <w:sz w:val="28"/>
          <w:szCs w:val="28"/>
          <w:lang w:eastAsia="en-GB"/>
        </w:rPr>
        <w:t>Managing performance: performance management in action</w:t>
      </w:r>
      <w:r w:rsidR="00617731" w:rsidRPr="00617731">
        <w:rPr>
          <w:rFonts w:eastAsia="+mn-ea" w:cstheme="minorHAnsi"/>
          <w:kern w:val="24"/>
          <w:sz w:val="28"/>
          <w:szCs w:val="28"/>
          <w:lang w:eastAsia="en-GB"/>
        </w:rPr>
        <w:t>. London: Chartered Institute of Personnel &amp; Development</w:t>
      </w:r>
      <w:r w:rsidRPr="00C106D4">
        <w:rPr>
          <w:rFonts w:eastAsia="+mn-ea" w:cstheme="minorHAnsi"/>
          <w:kern w:val="24"/>
          <w:sz w:val="28"/>
          <w:szCs w:val="28"/>
          <w:lang w:eastAsia="en-GB"/>
        </w:rPr>
        <w:t>)</w:t>
      </w:r>
    </w:p>
    <w:p w14:paraId="457B12E6" w14:textId="2D083B8B" w:rsidR="00617731" w:rsidRPr="00C106D4" w:rsidRDefault="00C106D4" w:rsidP="00617731">
      <w:pPr>
        <w:spacing w:after="0" w:line="240" w:lineRule="auto"/>
        <w:contextualSpacing/>
        <w:rPr>
          <w:rFonts w:eastAsia="+mn-ea" w:cstheme="minorHAnsi"/>
          <w:kern w:val="24"/>
          <w:sz w:val="28"/>
          <w:szCs w:val="28"/>
          <w:lang w:eastAsia="en-GB"/>
        </w:rPr>
      </w:pPr>
      <w:r w:rsidRPr="00C106D4">
        <w:rPr>
          <w:rFonts w:eastAsia="+mn-ea" w:cstheme="minorHAnsi"/>
          <w:caps/>
          <w:kern w:val="24"/>
          <w:sz w:val="28"/>
          <w:szCs w:val="28"/>
          <w:lang w:eastAsia="en-GB"/>
        </w:rPr>
        <w:t>(</w:t>
      </w:r>
      <w:r w:rsidR="00617731" w:rsidRPr="00617731">
        <w:rPr>
          <w:rFonts w:eastAsia="+mn-ea" w:cstheme="minorHAnsi"/>
          <w:caps/>
          <w:kern w:val="24"/>
          <w:sz w:val="28"/>
          <w:szCs w:val="28"/>
          <w:lang w:eastAsia="en-GB"/>
        </w:rPr>
        <w:t xml:space="preserve">Martin, M., Whiting, F &amp; Jackson, T. </w:t>
      </w:r>
      <w:r w:rsidR="00617731" w:rsidRPr="00617731">
        <w:rPr>
          <w:rFonts w:eastAsia="+mn-ea" w:cstheme="minorHAnsi"/>
          <w:kern w:val="24"/>
          <w:sz w:val="28"/>
          <w:szCs w:val="28"/>
          <w:lang w:eastAsia="en-GB"/>
        </w:rPr>
        <w:t xml:space="preserve">(2010) </w:t>
      </w:r>
      <w:r w:rsidR="00617731" w:rsidRPr="00617731">
        <w:rPr>
          <w:rFonts w:eastAsia="+mn-ea" w:cstheme="minorHAnsi"/>
          <w:i/>
          <w:iCs/>
          <w:kern w:val="24"/>
          <w:sz w:val="28"/>
          <w:szCs w:val="28"/>
          <w:lang w:eastAsia="en-GB"/>
        </w:rPr>
        <w:t xml:space="preserve">Human Resource Practice. </w:t>
      </w:r>
      <w:r w:rsidR="00617731" w:rsidRPr="00617731">
        <w:rPr>
          <w:rFonts w:eastAsia="+mn-ea" w:cstheme="minorHAnsi"/>
          <w:kern w:val="24"/>
          <w:sz w:val="28"/>
          <w:szCs w:val="28"/>
          <w:lang w:eastAsia="en-GB"/>
        </w:rPr>
        <w:t>London</w:t>
      </w:r>
      <w:r w:rsidR="00617731" w:rsidRPr="00617731">
        <w:rPr>
          <w:rFonts w:eastAsia="+mn-ea" w:cstheme="minorHAnsi"/>
          <w:i/>
          <w:iCs/>
          <w:kern w:val="24"/>
          <w:sz w:val="28"/>
          <w:szCs w:val="28"/>
          <w:lang w:eastAsia="en-GB"/>
        </w:rPr>
        <w:t xml:space="preserve">: </w:t>
      </w:r>
      <w:r w:rsidR="00617731" w:rsidRPr="00617731">
        <w:rPr>
          <w:rFonts w:eastAsia="+mn-ea" w:cstheme="minorHAnsi"/>
          <w:kern w:val="24"/>
          <w:sz w:val="28"/>
          <w:szCs w:val="28"/>
          <w:lang w:eastAsia="en-GB"/>
        </w:rPr>
        <w:t>Chartered Institute of Personnel &amp; Development </w:t>
      </w:r>
      <w:r w:rsidRPr="00C106D4">
        <w:rPr>
          <w:rFonts w:eastAsia="+mn-ea" w:cstheme="minorHAnsi"/>
          <w:kern w:val="24"/>
          <w:sz w:val="28"/>
          <w:szCs w:val="28"/>
          <w:lang w:eastAsia="en-GB"/>
        </w:rPr>
        <w:t>)</w:t>
      </w:r>
    </w:p>
    <w:bookmarkEnd w:id="6"/>
    <w:p w14:paraId="768B6904" w14:textId="23B55E91" w:rsidR="00617731" w:rsidRDefault="00E71B2D" w:rsidP="00617731">
      <w:pPr>
        <w:spacing w:after="0" w:line="240" w:lineRule="auto"/>
        <w:contextualSpacing/>
        <w:rPr>
          <w:rFonts w:eastAsia="Times New Roman" w:cstheme="minorHAnsi"/>
          <w:sz w:val="28"/>
          <w:szCs w:val="28"/>
          <w:lang w:eastAsia="en-GB"/>
        </w:rPr>
      </w:pPr>
      <w:r w:rsidRPr="00E71B2D">
        <w:rPr>
          <w:rFonts w:eastAsia="Times New Roman" w:cstheme="minorHAnsi"/>
          <w:sz w:val="28"/>
          <w:szCs w:val="28"/>
          <w:lang w:eastAsia="en-GB"/>
        </w:rPr>
        <w:t xml:space="preserve">One way to assess success ratios within the company will be by feedback evaluations. Working with the staff to set individual success targets based on their own personal progress and overall company goals will help track how they function productively. Employees who reach their success targets consistently will work at </w:t>
      </w:r>
      <w:r w:rsidR="004510FE" w:rsidRPr="00E71B2D">
        <w:rPr>
          <w:rFonts w:eastAsia="Times New Roman" w:cstheme="minorHAnsi"/>
          <w:sz w:val="28"/>
          <w:szCs w:val="28"/>
          <w:lang w:eastAsia="en-GB"/>
        </w:rPr>
        <w:t>a successful</w:t>
      </w:r>
      <w:r w:rsidRPr="00E71B2D">
        <w:rPr>
          <w:rFonts w:eastAsia="Times New Roman" w:cstheme="minorHAnsi"/>
          <w:sz w:val="28"/>
          <w:szCs w:val="28"/>
          <w:lang w:eastAsia="en-GB"/>
        </w:rPr>
        <w:t xml:space="preserve"> pace, whereas people who fail to attain their goals will need more support to work more successfully and productively.</w:t>
      </w:r>
    </w:p>
    <w:p w14:paraId="591BA2A2" w14:textId="4401B3D5" w:rsidR="00C106D4" w:rsidRPr="00C106D4" w:rsidRDefault="00C106D4" w:rsidP="00617731">
      <w:pPr>
        <w:spacing w:after="0" w:line="240" w:lineRule="auto"/>
        <w:contextualSpacing/>
        <w:rPr>
          <w:rFonts w:eastAsia="Times New Roman" w:cstheme="minorHAnsi"/>
          <w:sz w:val="28"/>
          <w:szCs w:val="28"/>
          <w:lang w:eastAsia="en-GB"/>
        </w:rPr>
      </w:pPr>
      <w:r w:rsidRPr="00C106D4">
        <w:rPr>
          <w:rFonts w:cstheme="minorHAnsi"/>
          <w:sz w:val="28"/>
          <w:szCs w:val="28"/>
        </w:rPr>
        <w:t xml:space="preserve">(Homepage.” </w:t>
      </w:r>
      <w:r w:rsidRPr="00C106D4">
        <w:rPr>
          <w:rFonts w:cstheme="minorHAnsi"/>
          <w:i/>
          <w:iCs/>
          <w:sz w:val="28"/>
          <w:szCs w:val="28"/>
        </w:rPr>
        <w:t>AXA Health</w:t>
      </w:r>
      <w:r w:rsidRPr="00C106D4">
        <w:rPr>
          <w:rFonts w:cstheme="minorHAnsi"/>
          <w:sz w:val="28"/>
          <w:szCs w:val="28"/>
        </w:rPr>
        <w:t>, www.axahealth.co.uk/)</w:t>
      </w:r>
    </w:p>
    <w:p w14:paraId="3563A972" w14:textId="5E2F5E36" w:rsidR="00135DF7" w:rsidRDefault="00135DF7" w:rsidP="008C1E2F">
      <w:pPr>
        <w:pStyle w:val="NormalWeb"/>
        <w:spacing w:after="0"/>
        <w:rPr>
          <w:rFonts w:asciiTheme="minorHAnsi" w:eastAsia="+mn-ea" w:hAnsiTheme="minorHAnsi" w:cstheme="minorHAnsi"/>
          <w:color w:val="0070C0"/>
          <w:kern w:val="24"/>
          <w:sz w:val="28"/>
          <w:szCs w:val="28"/>
        </w:rPr>
      </w:pPr>
      <w:r>
        <w:rPr>
          <w:rFonts w:asciiTheme="minorHAnsi" w:eastAsia="+mn-ea" w:hAnsiTheme="minorHAnsi" w:cstheme="minorHAnsi"/>
          <w:kern w:val="24"/>
          <w:sz w:val="28"/>
          <w:szCs w:val="28"/>
        </w:rPr>
        <w:t>The purpose of Performance management is to : correct poor performance, sustain good performance and improve performance</w:t>
      </w:r>
      <w:r w:rsidRPr="00135DF7">
        <w:rPr>
          <w:rFonts w:asciiTheme="minorHAnsi" w:eastAsia="+mn-ea" w:hAnsiTheme="minorHAnsi" w:cstheme="minorHAnsi"/>
          <w:color w:val="0070C0"/>
          <w:kern w:val="24"/>
          <w:sz w:val="28"/>
          <w:szCs w:val="28"/>
        </w:rPr>
        <w:t xml:space="preserve">. </w:t>
      </w:r>
      <w:r w:rsidRPr="00255969">
        <w:rPr>
          <w:rFonts w:asciiTheme="minorHAnsi" w:eastAsia="+mn-ea" w:hAnsiTheme="minorHAnsi" w:cstheme="minorHAnsi"/>
          <w:kern w:val="24"/>
          <w:sz w:val="28"/>
          <w:szCs w:val="28"/>
        </w:rPr>
        <w:t>(Lee 2005)</w:t>
      </w:r>
    </w:p>
    <w:p w14:paraId="5A3E1A01" w14:textId="77777777" w:rsidR="00E71B2D" w:rsidRDefault="00E71B2D" w:rsidP="008C1E2F">
      <w:pPr>
        <w:pStyle w:val="NormalWeb"/>
        <w:spacing w:after="0"/>
        <w:rPr>
          <w:rFonts w:asciiTheme="minorHAnsi" w:eastAsia="+mn-ea" w:hAnsiTheme="minorHAnsi" w:cstheme="minorHAnsi"/>
          <w:color w:val="0070C0"/>
          <w:kern w:val="24"/>
          <w:sz w:val="28"/>
          <w:szCs w:val="28"/>
        </w:rPr>
      </w:pPr>
    </w:p>
    <w:p w14:paraId="0E74B1BF" w14:textId="4927510D" w:rsidR="00135DF7" w:rsidRDefault="00A45987" w:rsidP="008C1E2F">
      <w:pPr>
        <w:pStyle w:val="NormalWeb"/>
        <w:spacing w:after="0"/>
        <w:rPr>
          <w:rFonts w:asciiTheme="minorHAnsi" w:eastAsia="+mn-ea" w:hAnsiTheme="minorHAnsi" w:cstheme="minorHAnsi"/>
          <w:b/>
          <w:bCs/>
          <w:kern w:val="24"/>
          <w:sz w:val="28"/>
          <w:szCs w:val="28"/>
        </w:rPr>
      </w:pPr>
      <w:r w:rsidRPr="00A45987">
        <w:rPr>
          <w:rFonts w:asciiTheme="minorHAnsi" w:eastAsia="+mn-ea" w:hAnsiTheme="minorHAnsi" w:cstheme="minorHAnsi"/>
          <w:b/>
          <w:bCs/>
          <w:kern w:val="24"/>
          <w:sz w:val="28"/>
          <w:szCs w:val="28"/>
        </w:rPr>
        <w:t>Training</w:t>
      </w:r>
    </w:p>
    <w:p w14:paraId="045D4E52" w14:textId="21469EA5" w:rsidR="00A45987" w:rsidRDefault="00A45987" w:rsidP="008C1E2F">
      <w:pPr>
        <w:pStyle w:val="NormalWeb"/>
        <w:spacing w:after="0"/>
        <w:rPr>
          <w:rFonts w:asciiTheme="minorHAnsi" w:eastAsia="+mn-ea" w:hAnsiTheme="minorHAnsi" w:cstheme="minorHAnsi"/>
          <w:kern w:val="24"/>
          <w:sz w:val="28"/>
          <w:szCs w:val="28"/>
        </w:rPr>
      </w:pPr>
      <w:r>
        <w:rPr>
          <w:rFonts w:asciiTheme="minorHAnsi" w:eastAsia="+mn-ea" w:hAnsiTheme="minorHAnsi" w:cstheme="minorHAnsi"/>
          <w:kern w:val="24"/>
          <w:sz w:val="28"/>
          <w:szCs w:val="28"/>
        </w:rPr>
        <w:t xml:space="preserve">Training consist of a tutoring and learning activity that is used to help employees in an organisation gain new skills or improve the ones they already have. </w:t>
      </w:r>
    </w:p>
    <w:p w14:paraId="2D40ED0B" w14:textId="3CCEC844" w:rsidR="00A45987" w:rsidRDefault="00A45987" w:rsidP="008C1E2F">
      <w:pPr>
        <w:pStyle w:val="NormalWeb"/>
        <w:spacing w:after="0"/>
        <w:rPr>
          <w:rFonts w:asciiTheme="minorHAnsi" w:eastAsia="+mn-ea" w:hAnsiTheme="minorHAnsi" w:cstheme="minorHAnsi"/>
          <w:kern w:val="24"/>
          <w:sz w:val="28"/>
          <w:szCs w:val="28"/>
        </w:rPr>
      </w:pPr>
      <w:r>
        <w:rPr>
          <w:rFonts w:asciiTheme="minorHAnsi" w:eastAsia="+mn-ea" w:hAnsiTheme="minorHAnsi" w:cstheme="minorHAnsi"/>
          <w:kern w:val="24"/>
          <w:sz w:val="28"/>
          <w:szCs w:val="28"/>
        </w:rPr>
        <w:t>Dale S Beach gives a definition of training as being: “The organized procedure by which people learn knowledge and/or skills for a definite purpose”</w:t>
      </w:r>
    </w:p>
    <w:p w14:paraId="63E5A38E" w14:textId="13D074B0" w:rsidR="00A45987" w:rsidRDefault="00170AEB" w:rsidP="008C1E2F">
      <w:pPr>
        <w:pStyle w:val="NormalWeb"/>
        <w:spacing w:after="0"/>
        <w:rPr>
          <w:rFonts w:asciiTheme="minorHAnsi" w:eastAsia="+mn-ea" w:hAnsiTheme="minorHAnsi" w:cstheme="minorHAnsi"/>
          <w:kern w:val="24"/>
          <w:sz w:val="28"/>
          <w:szCs w:val="28"/>
        </w:rPr>
      </w:pPr>
      <w:r>
        <w:rPr>
          <w:rFonts w:asciiTheme="minorHAnsi" w:eastAsia="+mn-ea" w:hAnsiTheme="minorHAnsi" w:cstheme="minorHAnsi"/>
          <w:kern w:val="24"/>
          <w:sz w:val="28"/>
          <w:szCs w:val="28"/>
        </w:rPr>
        <w:t>Staff who participate in trainings gain more knowledge, have increased motivation and are able to perform better in their job.</w:t>
      </w:r>
    </w:p>
    <w:p w14:paraId="3F195097" w14:textId="08977AFB" w:rsidR="00170AEB" w:rsidRDefault="007C0E90" w:rsidP="008C1E2F">
      <w:pPr>
        <w:pStyle w:val="NormalWeb"/>
        <w:spacing w:after="0"/>
        <w:rPr>
          <w:rFonts w:asciiTheme="minorHAnsi" w:eastAsia="+mn-ea" w:hAnsiTheme="minorHAnsi" w:cstheme="minorHAnsi"/>
          <w:kern w:val="24"/>
          <w:sz w:val="28"/>
          <w:szCs w:val="28"/>
        </w:rPr>
      </w:pPr>
      <w:r>
        <w:rPr>
          <w:rFonts w:asciiTheme="minorHAnsi" w:eastAsia="+mn-ea" w:hAnsiTheme="minorHAnsi" w:cstheme="minorHAnsi"/>
          <w:kern w:val="24"/>
          <w:sz w:val="28"/>
          <w:szCs w:val="28"/>
        </w:rPr>
        <w:lastRenderedPageBreak/>
        <w:t>“If you always to what you have always done, you’ll always get what you always got”(Henry Ford)</w:t>
      </w:r>
    </w:p>
    <w:p w14:paraId="3655AA74" w14:textId="7572A29D" w:rsidR="007C0E90" w:rsidRDefault="007C0E90" w:rsidP="008C1E2F">
      <w:pPr>
        <w:pStyle w:val="NormalWeb"/>
        <w:spacing w:after="0"/>
        <w:rPr>
          <w:rFonts w:asciiTheme="minorHAnsi" w:eastAsia="+mn-ea" w:hAnsiTheme="minorHAnsi" w:cstheme="minorHAnsi"/>
          <w:kern w:val="24"/>
          <w:sz w:val="28"/>
          <w:szCs w:val="28"/>
        </w:rPr>
      </w:pPr>
      <w:r>
        <w:rPr>
          <w:rFonts w:asciiTheme="minorHAnsi" w:eastAsia="+mn-ea" w:hAnsiTheme="minorHAnsi" w:cstheme="minorHAnsi"/>
          <w:kern w:val="24"/>
          <w:sz w:val="28"/>
          <w:szCs w:val="28"/>
        </w:rPr>
        <w:t>By looking at this proverb we realise that training is important in developing and improving in the future.</w:t>
      </w:r>
    </w:p>
    <w:p w14:paraId="49D55B9E" w14:textId="1C051FCF" w:rsidR="007C0E90" w:rsidRDefault="007C0E90" w:rsidP="008C1E2F">
      <w:pPr>
        <w:pStyle w:val="NormalWeb"/>
        <w:spacing w:after="0"/>
        <w:rPr>
          <w:rFonts w:asciiTheme="minorHAnsi" w:eastAsia="+mn-ea" w:hAnsiTheme="minorHAnsi" w:cstheme="minorHAnsi"/>
          <w:kern w:val="24"/>
          <w:sz w:val="28"/>
          <w:szCs w:val="28"/>
        </w:rPr>
      </w:pPr>
      <w:r w:rsidRPr="007C0E90">
        <w:rPr>
          <w:rFonts w:asciiTheme="minorHAnsi" w:eastAsia="+mn-ea" w:hAnsiTheme="minorHAnsi" w:cstheme="minorHAnsi"/>
          <w:kern w:val="24"/>
          <w:sz w:val="28"/>
          <w:szCs w:val="28"/>
        </w:rPr>
        <w:t>In order to improve workers' productivity, preparation is recommended by several experts. Any organization's success is measured by its workers' efficiency.</w:t>
      </w:r>
    </w:p>
    <w:p w14:paraId="0BA20079" w14:textId="5473A3DB" w:rsidR="007C0E90" w:rsidRDefault="007C0E90" w:rsidP="008C1E2F">
      <w:pPr>
        <w:pStyle w:val="NormalWeb"/>
        <w:spacing w:after="0"/>
        <w:rPr>
          <w:rFonts w:asciiTheme="minorHAnsi" w:eastAsia="+mn-ea" w:hAnsiTheme="minorHAnsi" w:cstheme="minorHAnsi"/>
          <w:kern w:val="24"/>
          <w:sz w:val="28"/>
          <w:szCs w:val="28"/>
        </w:rPr>
      </w:pPr>
      <w:r w:rsidRPr="007C0E90">
        <w:rPr>
          <w:rFonts w:asciiTheme="minorHAnsi" w:eastAsia="+mn-ea" w:hAnsiTheme="minorHAnsi" w:cstheme="minorHAnsi"/>
          <w:kern w:val="24"/>
          <w:sz w:val="28"/>
          <w:szCs w:val="28"/>
        </w:rPr>
        <w:t>Employee productivity is an evaluation of the performance and productivity of a staff or group of employees, according to The Bureau of Labor Statistics. It is valued in a single span of time according to the performance of an employee</w:t>
      </w:r>
    </w:p>
    <w:p w14:paraId="7361E8B0" w14:textId="0BCDC07C" w:rsidR="007C0E90" w:rsidRDefault="00184E68" w:rsidP="008C1E2F">
      <w:pPr>
        <w:pStyle w:val="NormalWeb"/>
        <w:spacing w:after="0"/>
        <w:rPr>
          <w:rFonts w:asciiTheme="minorHAnsi" w:eastAsia="+mn-ea" w:hAnsiTheme="minorHAnsi" w:cstheme="minorHAnsi"/>
          <w:kern w:val="24"/>
          <w:sz w:val="28"/>
          <w:szCs w:val="28"/>
        </w:rPr>
      </w:pPr>
      <w:r w:rsidRPr="00184E68">
        <w:rPr>
          <w:rFonts w:asciiTheme="minorHAnsi" w:eastAsia="+mn-ea" w:hAnsiTheme="minorHAnsi" w:cstheme="minorHAnsi"/>
          <w:kern w:val="24"/>
          <w:sz w:val="28"/>
          <w:szCs w:val="28"/>
        </w:rPr>
        <w:t>If companies have educated, well-trained and competent workers, their productivity would have a significant effect.</w:t>
      </w:r>
    </w:p>
    <w:p w14:paraId="6F5E1C9A" w14:textId="4118CA54" w:rsidR="00184E68" w:rsidRDefault="00071235" w:rsidP="008C1E2F">
      <w:pPr>
        <w:pStyle w:val="NormalWeb"/>
        <w:spacing w:after="0"/>
        <w:rPr>
          <w:rFonts w:asciiTheme="minorHAnsi" w:eastAsia="+mn-ea" w:hAnsiTheme="minorHAnsi" w:cstheme="minorHAnsi"/>
          <w:kern w:val="24"/>
          <w:sz w:val="28"/>
          <w:szCs w:val="28"/>
        </w:rPr>
      </w:pPr>
      <w:r w:rsidRPr="00071235">
        <w:rPr>
          <w:rFonts w:asciiTheme="minorHAnsi" w:eastAsia="+mn-ea" w:hAnsiTheme="minorHAnsi" w:cstheme="minorHAnsi"/>
          <w:kern w:val="24"/>
          <w:sz w:val="28"/>
          <w:szCs w:val="28"/>
        </w:rPr>
        <w:t xml:space="preserve">When they learn new abilities by preparation, a new sense of mission is offered to the workers. Employees learn that the business </w:t>
      </w:r>
      <w:r w:rsidR="00B32E9E" w:rsidRPr="00071235">
        <w:rPr>
          <w:rFonts w:asciiTheme="minorHAnsi" w:eastAsia="+mn-ea" w:hAnsiTheme="minorHAnsi" w:cstheme="minorHAnsi"/>
          <w:kern w:val="24"/>
          <w:sz w:val="28"/>
          <w:szCs w:val="28"/>
        </w:rPr>
        <w:t>can</w:t>
      </w:r>
      <w:r w:rsidRPr="00071235">
        <w:rPr>
          <w:rFonts w:asciiTheme="minorHAnsi" w:eastAsia="+mn-ea" w:hAnsiTheme="minorHAnsi" w:cstheme="minorHAnsi"/>
          <w:kern w:val="24"/>
          <w:sz w:val="28"/>
          <w:szCs w:val="28"/>
        </w:rPr>
        <w:t xml:space="preserve"> provide them with resources for their success and development.</w:t>
      </w:r>
    </w:p>
    <w:p w14:paraId="177D6358" w14:textId="41B3AD1A" w:rsidR="00E71B2D" w:rsidRPr="00F35436" w:rsidRDefault="004F7162" w:rsidP="00F35436">
      <w:pPr>
        <w:pStyle w:val="NormalWeb"/>
        <w:spacing w:after="0"/>
        <w:rPr>
          <w:rFonts w:asciiTheme="minorHAnsi" w:eastAsia="+mn-ea" w:hAnsiTheme="minorHAnsi" w:cstheme="minorHAnsi"/>
          <w:kern w:val="24"/>
          <w:sz w:val="28"/>
          <w:szCs w:val="28"/>
        </w:rPr>
      </w:pPr>
      <w:r w:rsidRPr="004F7162">
        <w:rPr>
          <w:rFonts w:asciiTheme="minorHAnsi" w:eastAsia="+mn-ea" w:hAnsiTheme="minorHAnsi" w:cstheme="minorHAnsi"/>
          <w:kern w:val="24"/>
          <w:sz w:val="28"/>
          <w:szCs w:val="28"/>
        </w:rPr>
        <w:t>The morale of staff is improved by studying and gaining new skills. It makes him more conscious as an employee knows what to do and how to do and he feels comfortable for the future assignments, which makes him confident.</w:t>
      </w:r>
      <w:bookmarkStart w:id="7" w:name="_Hlk57973066"/>
      <w:r w:rsidR="00F35436">
        <w:rPr>
          <w:rFonts w:asciiTheme="minorHAnsi" w:eastAsia="+mn-ea" w:hAnsiTheme="minorHAnsi" w:cstheme="minorHAnsi"/>
          <w:kern w:val="24"/>
          <w:sz w:val="28"/>
          <w:szCs w:val="28"/>
        </w:rPr>
        <w:t>(</w:t>
      </w:r>
      <w:r w:rsidR="00E71B2D" w:rsidRPr="00F35436">
        <w:rPr>
          <w:rFonts w:eastAsiaTheme="minorEastAsia" w:cstheme="minorHAnsi"/>
          <w:kern w:val="24"/>
          <w:sz w:val="28"/>
          <w:szCs w:val="28"/>
        </w:rPr>
        <w:t xml:space="preserve">Noe, Raymond A., and Amitabh Deo Kodwani. </w:t>
      </w:r>
      <w:r w:rsidR="00E71B2D" w:rsidRPr="00F35436">
        <w:rPr>
          <w:rFonts w:eastAsiaTheme="minorEastAsia" w:cstheme="minorHAnsi"/>
          <w:i/>
          <w:iCs/>
          <w:kern w:val="24"/>
          <w:sz w:val="28"/>
          <w:szCs w:val="28"/>
        </w:rPr>
        <w:t xml:space="preserve">Employee Training and Development, </w:t>
      </w:r>
      <w:r w:rsidR="00E71B2D" w:rsidRPr="00F35436">
        <w:rPr>
          <w:rFonts w:eastAsiaTheme="minorEastAsia" w:cstheme="minorHAnsi"/>
          <w:kern w:val="24"/>
          <w:sz w:val="28"/>
          <w:szCs w:val="28"/>
        </w:rPr>
        <w:t>21 July 2018</w:t>
      </w:r>
      <w:r w:rsidR="00E82448" w:rsidRPr="00F35436">
        <w:rPr>
          <w:rFonts w:eastAsiaTheme="minorEastAsia" w:cstheme="minorHAnsi"/>
          <w:kern w:val="24"/>
          <w:sz w:val="28"/>
          <w:szCs w:val="28"/>
        </w:rPr>
        <w:t>.</w:t>
      </w:r>
      <w:r w:rsidR="00255969" w:rsidRPr="00F35436">
        <w:rPr>
          <w:rFonts w:eastAsiaTheme="minorEastAsia" w:cstheme="minorHAnsi"/>
          <w:kern w:val="24"/>
          <w:sz w:val="28"/>
          <w:szCs w:val="28"/>
        </w:rPr>
        <w:t>)</w:t>
      </w:r>
    </w:p>
    <w:bookmarkEnd w:id="7"/>
    <w:p w14:paraId="553B4769" w14:textId="77777777" w:rsidR="00E71B2D" w:rsidRPr="00E71B2D" w:rsidRDefault="00E71B2D" w:rsidP="00E71B2D">
      <w:pPr>
        <w:spacing w:after="0" w:line="264" w:lineRule="auto"/>
        <w:contextualSpacing/>
        <w:rPr>
          <w:rFonts w:ascii="Times New Roman" w:eastAsia="Times New Roman" w:hAnsi="Times New Roman" w:cs="Times New Roman"/>
          <w:sz w:val="28"/>
          <w:szCs w:val="24"/>
          <w:lang w:eastAsia="en-GB"/>
        </w:rPr>
      </w:pPr>
    </w:p>
    <w:p w14:paraId="1B4F77F5" w14:textId="582F2EA3" w:rsidR="004F7162" w:rsidRDefault="00E82448" w:rsidP="008C1E2F">
      <w:pPr>
        <w:pStyle w:val="NormalWeb"/>
        <w:spacing w:after="0"/>
        <w:rPr>
          <w:rFonts w:asciiTheme="minorHAnsi" w:eastAsia="+mn-ea" w:hAnsiTheme="minorHAnsi" w:cstheme="minorHAnsi"/>
          <w:kern w:val="24"/>
          <w:sz w:val="28"/>
          <w:szCs w:val="28"/>
        </w:rPr>
      </w:pPr>
      <w:r w:rsidRPr="00E82448">
        <w:rPr>
          <w:rFonts w:asciiTheme="minorHAnsi" w:eastAsia="+mn-ea" w:hAnsiTheme="minorHAnsi" w:cstheme="minorHAnsi"/>
          <w:kern w:val="24"/>
          <w:sz w:val="28"/>
          <w:szCs w:val="28"/>
        </w:rPr>
        <w:t xml:space="preserve">Effective teaching is never approached as a one-size-fits-all solution. But with </w:t>
      </w:r>
      <w:r w:rsidR="00B32E9E" w:rsidRPr="00E82448">
        <w:rPr>
          <w:rFonts w:asciiTheme="minorHAnsi" w:eastAsia="+mn-ea" w:hAnsiTheme="minorHAnsi" w:cstheme="minorHAnsi"/>
          <w:kern w:val="24"/>
          <w:sz w:val="28"/>
          <w:szCs w:val="28"/>
        </w:rPr>
        <w:t>all</w:t>
      </w:r>
      <w:r w:rsidRPr="00E82448">
        <w:rPr>
          <w:rFonts w:asciiTheme="minorHAnsi" w:eastAsia="+mn-ea" w:hAnsiTheme="minorHAnsi" w:cstheme="minorHAnsi"/>
          <w:kern w:val="24"/>
          <w:sz w:val="28"/>
          <w:szCs w:val="28"/>
        </w:rPr>
        <w:t xml:space="preserve"> the choices open, it can be difficult to find and pick the right preparation approach for your staff.</w:t>
      </w:r>
    </w:p>
    <w:p w14:paraId="62BF7BC7" w14:textId="66347F85" w:rsidR="00E82448" w:rsidRDefault="001F7F21" w:rsidP="008C1E2F">
      <w:pPr>
        <w:pStyle w:val="NormalWeb"/>
        <w:spacing w:after="0"/>
        <w:rPr>
          <w:rFonts w:asciiTheme="minorHAnsi" w:eastAsia="+mn-ea" w:hAnsiTheme="minorHAnsi" w:cstheme="minorHAnsi"/>
          <w:kern w:val="24"/>
          <w:sz w:val="28"/>
          <w:szCs w:val="28"/>
        </w:rPr>
      </w:pPr>
      <w:r>
        <w:rPr>
          <w:rFonts w:asciiTheme="minorHAnsi" w:eastAsia="+mn-ea" w:hAnsiTheme="minorHAnsi" w:cstheme="minorHAnsi"/>
          <w:kern w:val="24"/>
          <w:sz w:val="28"/>
          <w:szCs w:val="28"/>
        </w:rPr>
        <w:t>There are different types of training that organisations can use: Traditional training like in classroom training, on the job trainings and interactive trainings; Modern training like: Social learning (learning by observing) and online training .</w:t>
      </w:r>
    </w:p>
    <w:p w14:paraId="070CF9D8" w14:textId="774F58A7" w:rsidR="001F7F21" w:rsidRDefault="001F7F21" w:rsidP="008C1E2F">
      <w:pPr>
        <w:pStyle w:val="NormalWeb"/>
        <w:spacing w:after="0"/>
        <w:rPr>
          <w:rFonts w:asciiTheme="minorHAnsi" w:eastAsia="+mn-ea" w:hAnsiTheme="minorHAnsi" w:cstheme="minorHAnsi"/>
          <w:kern w:val="24"/>
          <w:sz w:val="28"/>
          <w:szCs w:val="28"/>
        </w:rPr>
      </w:pPr>
      <w:r>
        <w:rPr>
          <w:rFonts w:asciiTheme="minorHAnsi" w:eastAsia="+mn-ea" w:hAnsiTheme="minorHAnsi" w:cstheme="minorHAnsi"/>
          <w:kern w:val="24"/>
          <w:sz w:val="28"/>
          <w:szCs w:val="28"/>
        </w:rPr>
        <w:t>To identify the right type of training we need to ask questions : what is the purpose of training, who is it addressed to, what type of culture does the organisation have, and what is the nature of the training.</w:t>
      </w:r>
    </w:p>
    <w:p w14:paraId="3A08E34C" w14:textId="46FBB1F6" w:rsidR="0061585F" w:rsidRDefault="00B32E9E" w:rsidP="008C1E2F">
      <w:pPr>
        <w:pStyle w:val="NormalWeb"/>
        <w:spacing w:after="0"/>
        <w:rPr>
          <w:rFonts w:asciiTheme="minorHAnsi" w:eastAsia="+mn-ea" w:hAnsiTheme="minorHAnsi" w:cstheme="minorHAnsi"/>
          <w:kern w:val="24"/>
          <w:sz w:val="28"/>
          <w:szCs w:val="28"/>
        </w:rPr>
      </w:pPr>
      <w:r w:rsidRPr="0061585F">
        <w:rPr>
          <w:rFonts w:asciiTheme="minorHAnsi" w:eastAsia="+mn-ea" w:hAnsiTheme="minorHAnsi" w:cstheme="minorHAnsi"/>
          <w:kern w:val="24"/>
          <w:sz w:val="28"/>
          <w:szCs w:val="28"/>
        </w:rPr>
        <w:lastRenderedPageBreak/>
        <w:t>For</w:t>
      </w:r>
      <w:r w:rsidR="0061585F" w:rsidRPr="0061585F">
        <w:rPr>
          <w:rFonts w:asciiTheme="minorHAnsi" w:eastAsia="+mn-ea" w:hAnsiTheme="minorHAnsi" w:cstheme="minorHAnsi"/>
          <w:kern w:val="24"/>
          <w:sz w:val="28"/>
          <w:szCs w:val="28"/>
        </w:rPr>
        <w:t xml:space="preserve"> businesses to succeed and prosper, they must constantly improve the talents of their workers and promote the learning in the workplace. In most cases, </w:t>
      </w:r>
      <w:r w:rsidRPr="0061585F">
        <w:rPr>
          <w:rFonts w:asciiTheme="minorHAnsi" w:eastAsia="+mn-ea" w:hAnsiTheme="minorHAnsi" w:cstheme="minorHAnsi"/>
          <w:kern w:val="24"/>
          <w:sz w:val="28"/>
          <w:szCs w:val="28"/>
        </w:rPr>
        <w:t>several</w:t>
      </w:r>
      <w:r w:rsidR="0061585F" w:rsidRPr="0061585F">
        <w:rPr>
          <w:rFonts w:asciiTheme="minorHAnsi" w:eastAsia="+mn-ea" w:hAnsiTheme="minorHAnsi" w:cstheme="minorHAnsi"/>
          <w:kern w:val="24"/>
          <w:sz w:val="28"/>
          <w:szCs w:val="28"/>
        </w:rPr>
        <w:t xml:space="preserve"> teaching strategies would be helpful at any point of the learning journey.</w:t>
      </w:r>
    </w:p>
    <w:p w14:paraId="68F04BCB" w14:textId="4D596B4E" w:rsidR="00184BF8" w:rsidRPr="00184BF8" w:rsidRDefault="00184BF8" w:rsidP="008C1E2F">
      <w:pPr>
        <w:pStyle w:val="NormalWeb"/>
        <w:spacing w:after="0"/>
        <w:rPr>
          <w:rFonts w:asciiTheme="minorHAnsi" w:eastAsia="+mn-ea" w:hAnsiTheme="minorHAnsi" w:cstheme="minorHAnsi"/>
          <w:kern w:val="24"/>
          <w:sz w:val="28"/>
          <w:szCs w:val="28"/>
        </w:rPr>
      </w:pPr>
      <w:r w:rsidRPr="00184BF8">
        <w:rPr>
          <w:rFonts w:asciiTheme="minorHAnsi" w:hAnsiTheme="minorHAnsi" w:cstheme="minorHAnsi"/>
          <w:sz w:val="28"/>
          <w:szCs w:val="28"/>
        </w:rPr>
        <w:t xml:space="preserve">Nikos Andriotis. “5 Popular Employee Training Methods </w:t>
      </w:r>
      <w:proofErr w:type="gramStart"/>
      <w:r w:rsidRPr="00184BF8">
        <w:rPr>
          <w:rFonts w:asciiTheme="minorHAnsi" w:hAnsiTheme="minorHAnsi" w:cstheme="minorHAnsi"/>
          <w:sz w:val="28"/>
          <w:szCs w:val="28"/>
        </w:rPr>
        <w:t>For</w:t>
      </w:r>
      <w:proofErr w:type="gramEnd"/>
      <w:r w:rsidRPr="00184BF8">
        <w:rPr>
          <w:rFonts w:asciiTheme="minorHAnsi" w:hAnsiTheme="minorHAnsi" w:cstheme="minorHAnsi"/>
          <w:sz w:val="28"/>
          <w:szCs w:val="28"/>
        </w:rPr>
        <w:t xml:space="preserve"> Workplace Training.</w:t>
      </w:r>
      <w:r w:rsidRPr="00184BF8">
        <w:rPr>
          <w:rFonts w:asciiTheme="minorHAnsi" w:hAnsiTheme="minorHAnsi" w:cstheme="minorHAnsi"/>
          <w:sz w:val="28"/>
          <w:szCs w:val="28"/>
        </w:rPr>
        <w:t xml:space="preserve"> 2018)</w:t>
      </w:r>
    </w:p>
    <w:p w14:paraId="50EB9208" w14:textId="61513AC9" w:rsidR="001F7F21" w:rsidRDefault="001F7F21" w:rsidP="008C1E2F">
      <w:pPr>
        <w:pStyle w:val="NormalWeb"/>
        <w:spacing w:after="0"/>
        <w:rPr>
          <w:rFonts w:asciiTheme="minorHAnsi" w:eastAsia="+mn-ea" w:hAnsiTheme="minorHAnsi" w:cstheme="minorHAnsi"/>
          <w:kern w:val="24"/>
          <w:sz w:val="28"/>
          <w:szCs w:val="28"/>
        </w:rPr>
      </w:pPr>
    </w:p>
    <w:p w14:paraId="446141D0" w14:textId="77777777" w:rsidR="001F7F21" w:rsidRDefault="001F7F21" w:rsidP="008C1E2F">
      <w:pPr>
        <w:pStyle w:val="NormalWeb"/>
        <w:spacing w:after="0"/>
        <w:rPr>
          <w:rFonts w:asciiTheme="minorHAnsi" w:eastAsia="+mn-ea" w:hAnsiTheme="minorHAnsi" w:cstheme="minorHAnsi"/>
          <w:kern w:val="24"/>
          <w:sz w:val="28"/>
          <w:szCs w:val="28"/>
        </w:rPr>
      </w:pPr>
    </w:p>
    <w:p w14:paraId="72DF8682" w14:textId="77777777" w:rsidR="00E82448" w:rsidRDefault="00E82448" w:rsidP="008C1E2F">
      <w:pPr>
        <w:pStyle w:val="NormalWeb"/>
        <w:spacing w:after="0"/>
        <w:rPr>
          <w:rFonts w:asciiTheme="minorHAnsi" w:eastAsia="+mn-ea" w:hAnsiTheme="minorHAnsi" w:cstheme="minorHAnsi"/>
          <w:kern w:val="24"/>
          <w:sz w:val="28"/>
          <w:szCs w:val="28"/>
        </w:rPr>
      </w:pPr>
    </w:p>
    <w:p w14:paraId="3CF2796D" w14:textId="73A47279" w:rsidR="00E715ED" w:rsidRPr="00D87622" w:rsidRDefault="00E715ED" w:rsidP="00D87622">
      <w:pPr>
        <w:pStyle w:val="NormalWeb"/>
        <w:spacing w:before="0" w:beforeAutospacing="0" w:after="0" w:afterAutospacing="0"/>
        <w:rPr>
          <w:rFonts w:asciiTheme="minorHAnsi" w:eastAsia="+mn-ea" w:hAnsiTheme="minorHAnsi" w:cstheme="minorHAnsi"/>
          <w:kern w:val="24"/>
          <w:sz w:val="28"/>
          <w:szCs w:val="28"/>
        </w:rPr>
      </w:pPr>
      <w:r w:rsidRPr="00BD5141">
        <w:rPr>
          <w:rFonts w:cstheme="minorHAnsi"/>
          <w:b/>
          <w:bCs/>
          <w:sz w:val="28"/>
          <w:szCs w:val="28"/>
        </w:rPr>
        <w:t xml:space="preserve"> </w:t>
      </w:r>
      <w:r w:rsidR="00652590" w:rsidRPr="00BD5141">
        <w:rPr>
          <w:rFonts w:cstheme="minorHAnsi"/>
          <w:b/>
          <w:bCs/>
          <w:sz w:val="28"/>
          <w:szCs w:val="28"/>
        </w:rPr>
        <w:t>Lidl and Holland and Barrett</w:t>
      </w:r>
      <w:r w:rsidRPr="00BD5141">
        <w:rPr>
          <w:rFonts w:cstheme="minorHAnsi"/>
          <w:b/>
          <w:bCs/>
          <w:sz w:val="28"/>
          <w:szCs w:val="28"/>
        </w:rPr>
        <w:t xml:space="preserve"> and how they use the development vehicles</w:t>
      </w:r>
    </w:p>
    <w:p w14:paraId="6AD9A2CB" w14:textId="232F549D" w:rsidR="00643476" w:rsidRPr="00BD5141" w:rsidRDefault="00643476">
      <w:pPr>
        <w:rPr>
          <w:rFonts w:cstheme="minorHAnsi"/>
          <w:sz w:val="28"/>
          <w:szCs w:val="28"/>
        </w:rPr>
      </w:pPr>
      <w:r w:rsidRPr="00BD5141">
        <w:rPr>
          <w:rFonts w:cstheme="minorHAnsi"/>
          <w:sz w:val="28"/>
          <w:szCs w:val="28"/>
        </w:rPr>
        <w:t>Lidl in UK is using a lot of developing vehicles, understanding that different people value different benefits. The benefits are being introduced throughout the year, and consist of :</w:t>
      </w:r>
    </w:p>
    <w:p w14:paraId="69CDD330" w14:textId="2E7A88A9" w:rsidR="00643476" w:rsidRPr="00BD5141" w:rsidRDefault="00643476">
      <w:pPr>
        <w:rPr>
          <w:rFonts w:cstheme="minorHAnsi"/>
          <w:sz w:val="28"/>
          <w:szCs w:val="28"/>
        </w:rPr>
      </w:pPr>
      <w:r w:rsidRPr="00BD5141">
        <w:rPr>
          <w:rFonts w:cstheme="minorHAnsi"/>
          <w:sz w:val="28"/>
          <w:szCs w:val="28"/>
        </w:rPr>
        <w:t>Offering flexibility in work, anniversary bonuses, discounts, flu vaccinations etc.</w:t>
      </w:r>
    </w:p>
    <w:p w14:paraId="2DD97577" w14:textId="5AA89A2A" w:rsidR="00652590" w:rsidRPr="00BD5141" w:rsidRDefault="00652590">
      <w:pPr>
        <w:rPr>
          <w:rFonts w:cstheme="minorHAnsi"/>
          <w:sz w:val="28"/>
          <w:szCs w:val="28"/>
        </w:rPr>
      </w:pPr>
      <w:r w:rsidRPr="00BD5141">
        <w:rPr>
          <w:rFonts w:cstheme="minorHAnsi"/>
          <w:sz w:val="28"/>
          <w:szCs w:val="28"/>
        </w:rPr>
        <w:t>This is how they increase motivation in their employees.</w:t>
      </w:r>
    </w:p>
    <w:p w14:paraId="374D67B0" w14:textId="20256C06" w:rsidR="00643476" w:rsidRPr="00BD5141" w:rsidRDefault="00643476">
      <w:pPr>
        <w:rPr>
          <w:rFonts w:cstheme="minorHAnsi"/>
          <w:color w:val="2F3A44"/>
          <w:sz w:val="28"/>
          <w:szCs w:val="28"/>
        </w:rPr>
      </w:pPr>
      <w:r w:rsidRPr="00BD5141">
        <w:rPr>
          <w:rFonts w:cstheme="minorHAnsi"/>
          <w:sz w:val="28"/>
          <w:szCs w:val="28"/>
        </w:rPr>
        <w:t>In this company there is promoted a spirit of team work, as they say on the company website: “</w:t>
      </w:r>
      <w:r w:rsidRPr="00BD5141">
        <w:rPr>
          <w:rFonts w:cstheme="minorHAnsi"/>
          <w:color w:val="2F3A44"/>
          <w:sz w:val="28"/>
          <w:szCs w:val="28"/>
        </w:rPr>
        <w:t>We’re a team – one where we help out a colleague, roll up our sleeves, and get things done.”</w:t>
      </w:r>
    </w:p>
    <w:p w14:paraId="56ADE491" w14:textId="10A22FA0" w:rsidR="00D87622" w:rsidRPr="00D87622" w:rsidRDefault="003C3EA9" w:rsidP="00D87622">
      <w:pPr>
        <w:rPr>
          <w:rFonts w:cstheme="minorHAnsi"/>
          <w:sz w:val="28"/>
          <w:szCs w:val="28"/>
        </w:rPr>
      </w:pPr>
      <w:r w:rsidRPr="00BD5141">
        <w:rPr>
          <w:rFonts w:cstheme="minorHAnsi"/>
          <w:sz w:val="28"/>
          <w:szCs w:val="28"/>
        </w:rPr>
        <w:t>Lidl is also involved in numerous campaigns like #StandAgainstRacism, supporting diversity and having a no tolerance against racism, Tackle Hunger, who encourages clients to donate food</w:t>
      </w:r>
      <w:r w:rsidR="00652590" w:rsidRPr="00BD5141">
        <w:rPr>
          <w:rFonts w:cstheme="minorHAnsi"/>
          <w:sz w:val="28"/>
          <w:szCs w:val="28"/>
        </w:rPr>
        <w:t>.</w:t>
      </w:r>
      <w:r w:rsidR="00D87622" w:rsidRPr="00D87622">
        <w:rPr>
          <w:rFonts w:ascii="Roboto" w:hAnsi="Roboto"/>
          <w:color w:val="747F8B"/>
          <w:sz w:val="21"/>
          <w:szCs w:val="21"/>
        </w:rPr>
        <w:t xml:space="preserve"> </w:t>
      </w:r>
      <w:r w:rsidR="00D87622" w:rsidRPr="00D87622">
        <w:rPr>
          <w:rFonts w:cstheme="minorHAnsi"/>
          <w:sz w:val="28"/>
          <w:szCs w:val="28"/>
        </w:rPr>
        <w:t>(</w:t>
      </w:r>
      <w:r w:rsidR="00D87622" w:rsidRPr="00D87622">
        <w:rPr>
          <w:rFonts w:cstheme="minorHAnsi"/>
          <w:sz w:val="28"/>
          <w:szCs w:val="28"/>
        </w:rPr>
        <w:t xml:space="preserve">“Lidl Reviews.” </w:t>
      </w:r>
      <w:r w:rsidR="00D87622" w:rsidRPr="00D87622">
        <w:rPr>
          <w:rFonts w:cstheme="minorHAnsi"/>
          <w:i/>
          <w:iCs/>
          <w:sz w:val="28"/>
          <w:szCs w:val="28"/>
        </w:rPr>
        <w:t>Glassdoor</w:t>
      </w:r>
      <w:r w:rsidR="00D87622" w:rsidRPr="00D87622">
        <w:rPr>
          <w:rFonts w:cstheme="minorHAnsi"/>
          <w:sz w:val="28"/>
          <w:szCs w:val="28"/>
        </w:rPr>
        <w:t>)</w:t>
      </w:r>
    </w:p>
    <w:p w14:paraId="3924FF1A" w14:textId="5FF972D9" w:rsidR="003C3EA9" w:rsidRPr="00BD5141" w:rsidRDefault="003C3EA9">
      <w:pPr>
        <w:rPr>
          <w:rFonts w:cstheme="minorHAnsi"/>
          <w:sz w:val="28"/>
          <w:szCs w:val="28"/>
        </w:rPr>
      </w:pPr>
    </w:p>
    <w:p w14:paraId="0E565400" w14:textId="5639AB0B" w:rsidR="003C3EA9" w:rsidRPr="00BD5141" w:rsidRDefault="00652590">
      <w:pPr>
        <w:rPr>
          <w:rFonts w:cstheme="minorHAnsi"/>
          <w:sz w:val="28"/>
          <w:szCs w:val="28"/>
        </w:rPr>
      </w:pPr>
      <w:r w:rsidRPr="00BD5141">
        <w:rPr>
          <w:rFonts w:cstheme="minorHAnsi"/>
          <w:sz w:val="28"/>
          <w:szCs w:val="28"/>
        </w:rPr>
        <w:t xml:space="preserve">By being involved in these campaigns Lidl develops </w:t>
      </w:r>
      <w:proofErr w:type="gramStart"/>
      <w:r w:rsidRPr="00BD5141">
        <w:rPr>
          <w:rFonts w:cstheme="minorHAnsi"/>
          <w:sz w:val="28"/>
          <w:szCs w:val="28"/>
        </w:rPr>
        <w:t>employees</w:t>
      </w:r>
      <w:proofErr w:type="gramEnd"/>
      <w:r w:rsidRPr="00BD5141">
        <w:rPr>
          <w:rFonts w:cstheme="minorHAnsi"/>
          <w:sz w:val="28"/>
          <w:szCs w:val="28"/>
        </w:rPr>
        <w:t xml:space="preserve"> engagement providing a feeling of belonging and a higher purpose and vision to their employees.</w:t>
      </w:r>
    </w:p>
    <w:p w14:paraId="7D63B7B5" w14:textId="2D97D4D2" w:rsidR="000E2071" w:rsidRPr="00BD5141" w:rsidRDefault="000E2071">
      <w:pPr>
        <w:rPr>
          <w:rFonts w:cstheme="minorHAnsi"/>
          <w:sz w:val="28"/>
          <w:szCs w:val="28"/>
        </w:rPr>
      </w:pPr>
      <w:r w:rsidRPr="00BD5141">
        <w:rPr>
          <w:rFonts w:cstheme="minorHAnsi"/>
          <w:sz w:val="28"/>
          <w:szCs w:val="28"/>
        </w:rPr>
        <w:t xml:space="preserve">Combining the benefits, opportunities, training and spirit of </w:t>
      </w:r>
      <w:proofErr w:type="gramStart"/>
      <w:r w:rsidRPr="00BD5141">
        <w:rPr>
          <w:rFonts w:cstheme="minorHAnsi"/>
          <w:sz w:val="28"/>
          <w:szCs w:val="28"/>
        </w:rPr>
        <w:t>team work</w:t>
      </w:r>
      <w:proofErr w:type="gramEnd"/>
      <w:r w:rsidRPr="00BD5141">
        <w:rPr>
          <w:rFonts w:cstheme="minorHAnsi"/>
          <w:sz w:val="28"/>
          <w:szCs w:val="28"/>
        </w:rPr>
        <w:t>, Lidl employees develop vigour, dedication and absorption, leading to better performance and loyalty towards the organisation.</w:t>
      </w:r>
    </w:p>
    <w:p w14:paraId="34CC37EF" w14:textId="65AA779E" w:rsidR="000E2071" w:rsidRPr="00BD5141" w:rsidRDefault="000E2071">
      <w:pPr>
        <w:rPr>
          <w:rFonts w:cstheme="minorHAnsi"/>
          <w:sz w:val="28"/>
          <w:szCs w:val="28"/>
        </w:rPr>
      </w:pPr>
      <w:r w:rsidRPr="00BD5141">
        <w:rPr>
          <w:rFonts w:cstheme="minorHAnsi"/>
          <w:sz w:val="28"/>
          <w:szCs w:val="28"/>
        </w:rPr>
        <w:t xml:space="preserve">The employees feel included and positive relating to the organisation’s vision of progress and </w:t>
      </w:r>
      <w:r w:rsidR="008336E6" w:rsidRPr="00BD5141">
        <w:rPr>
          <w:rFonts w:cstheme="minorHAnsi"/>
          <w:sz w:val="28"/>
          <w:szCs w:val="28"/>
        </w:rPr>
        <w:t>success.</w:t>
      </w:r>
    </w:p>
    <w:p w14:paraId="57BBCE3A" w14:textId="77777777" w:rsidR="008336E6" w:rsidRPr="00BD5141" w:rsidRDefault="008336E6">
      <w:pPr>
        <w:rPr>
          <w:rFonts w:cstheme="minorHAnsi"/>
          <w:sz w:val="28"/>
          <w:szCs w:val="28"/>
        </w:rPr>
      </w:pPr>
    </w:p>
    <w:p w14:paraId="7A0D1D8A" w14:textId="470B89C7" w:rsidR="00E600BF" w:rsidRDefault="00E600BF">
      <w:pPr>
        <w:rPr>
          <w:rFonts w:cstheme="minorHAnsi"/>
          <w:b/>
          <w:bCs/>
          <w:sz w:val="28"/>
          <w:szCs w:val="28"/>
        </w:rPr>
      </w:pPr>
      <w:r w:rsidRPr="00E600BF">
        <w:rPr>
          <w:rFonts w:cstheme="minorHAnsi"/>
          <w:b/>
          <w:bCs/>
          <w:sz w:val="28"/>
          <w:szCs w:val="28"/>
        </w:rPr>
        <w:lastRenderedPageBreak/>
        <w:t>Holland and Barrett</w:t>
      </w:r>
    </w:p>
    <w:p w14:paraId="20B1661F" w14:textId="50A76A09" w:rsidR="00BE466E" w:rsidRPr="00BE466E" w:rsidRDefault="00BE466E">
      <w:pPr>
        <w:rPr>
          <w:rFonts w:cstheme="minorHAnsi"/>
          <w:b/>
          <w:bCs/>
          <w:sz w:val="28"/>
          <w:szCs w:val="28"/>
        </w:rPr>
      </w:pPr>
    </w:p>
    <w:p w14:paraId="419BACA4" w14:textId="6AE3398A" w:rsidR="00BE466E" w:rsidRDefault="00BE466E">
      <w:pPr>
        <w:rPr>
          <w:rFonts w:cstheme="minorHAnsi"/>
          <w:sz w:val="28"/>
          <w:szCs w:val="28"/>
        </w:rPr>
      </w:pPr>
      <w:r w:rsidRPr="00BE466E">
        <w:rPr>
          <w:rFonts w:cstheme="minorHAnsi"/>
          <w:sz w:val="28"/>
          <w:szCs w:val="28"/>
        </w:rPr>
        <w:t xml:space="preserve">Holland and Barrett vision as a company </w:t>
      </w:r>
      <w:r w:rsidR="00662C67" w:rsidRPr="00BE466E">
        <w:rPr>
          <w:rFonts w:cstheme="minorHAnsi"/>
          <w:sz w:val="28"/>
          <w:szCs w:val="28"/>
        </w:rPr>
        <w:t>says</w:t>
      </w:r>
      <w:r w:rsidRPr="00BE466E">
        <w:rPr>
          <w:rFonts w:cstheme="minorHAnsi"/>
          <w:sz w:val="28"/>
          <w:szCs w:val="28"/>
        </w:rPr>
        <w:t>:</w:t>
      </w:r>
      <w:r w:rsidR="00662C67">
        <w:rPr>
          <w:rFonts w:cstheme="minorHAnsi"/>
          <w:sz w:val="28"/>
          <w:szCs w:val="28"/>
        </w:rPr>
        <w:t xml:space="preserve"> </w:t>
      </w:r>
      <w:r w:rsidRPr="00BE466E">
        <w:rPr>
          <w:rFonts w:cstheme="minorHAnsi"/>
          <w:sz w:val="28"/>
          <w:szCs w:val="28"/>
        </w:rPr>
        <w:t>“We believe in innovation not just for innovation’s sake, but in sourcing products to fulfil our customers’ health and wellbeing needs from the comfort of their Highstreet and online”</w:t>
      </w:r>
    </w:p>
    <w:p w14:paraId="173E57B6" w14:textId="6890E850" w:rsidR="00BE466E" w:rsidRPr="00AA43D2" w:rsidRDefault="00AA43D2">
      <w:pPr>
        <w:rPr>
          <w:rFonts w:cstheme="minorHAnsi"/>
          <w:b/>
          <w:bCs/>
          <w:sz w:val="28"/>
          <w:szCs w:val="28"/>
        </w:rPr>
      </w:pPr>
      <w:r w:rsidRPr="00AA43D2">
        <w:rPr>
          <w:rFonts w:cstheme="minorHAnsi"/>
          <w:sz w:val="28"/>
          <w:szCs w:val="28"/>
        </w:rPr>
        <w:t>(</w:t>
      </w:r>
      <w:r w:rsidRPr="00AA43D2">
        <w:rPr>
          <w:rFonts w:cstheme="minorHAnsi"/>
          <w:sz w:val="28"/>
          <w:szCs w:val="28"/>
        </w:rPr>
        <w:t>“Holland and Barrett Careers.”</w:t>
      </w:r>
      <w:r w:rsidRPr="00AA43D2">
        <w:rPr>
          <w:rFonts w:ascii="Roboto" w:hAnsi="Roboto"/>
          <w:sz w:val="21"/>
          <w:szCs w:val="21"/>
        </w:rPr>
        <w:t xml:space="preserve"> </w:t>
      </w:r>
      <w:r>
        <w:rPr>
          <w:rFonts w:cstheme="minorHAnsi"/>
          <w:sz w:val="28"/>
          <w:szCs w:val="28"/>
        </w:rPr>
        <w:t>)</w:t>
      </w:r>
    </w:p>
    <w:p w14:paraId="26EC56ED" w14:textId="77777777" w:rsidR="00662C67" w:rsidRDefault="00662C67">
      <w:pPr>
        <w:rPr>
          <w:rFonts w:cstheme="minorHAnsi"/>
          <w:b/>
          <w:bCs/>
          <w:sz w:val="28"/>
          <w:szCs w:val="28"/>
        </w:rPr>
      </w:pPr>
    </w:p>
    <w:p w14:paraId="7B6530F7" w14:textId="77777777" w:rsidR="00BE466E" w:rsidRPr="00BE466E" w:rsidRDefault="00BE466E">
      <w:pPr>
        <w:rPr>
          <w:rFonts w:cstheme="minorHAnsi"/>
          <w:b/>
          <w:bCs/>
          <w:sz w:val="28"/>
          <w:szCs w:val="28"/>
        </w:rPr>
      </w:pPr>
    </w:p>
    <w:p w14:paraId="34A17932" w14:textId="4B4A62CD" w:rsidR="00E600BF" w:rsidRDefault="00E600BF">
      <w:pPr>
        <w:rPr>
          <w:rFonts w:ascii="&amp;quot" w:hAnsi="&amp;quot"/>
          <w:color w:val="111111"/>
          <w:bdr w:val="none" w:sz="0" w:space="0" w:color="auto" w:frame="1"/>
        </w:rPr>
      </w:pPr>
      <w:r w:rsidRPr="00E600BF">
        <w:rPr>
          <w:rFonts w:cstheme="minorHAnsi"/>
          <w:color w:val="111111"/>
          <w:sz w:val="28"/>
          <w:szCs w:val="28"/>
          <w:bdr w:val="none" w:sz="0" w:space="0" w:color="auto" w:frame="1"/>
        </w:rPr>
        <w:t>Tricia Foster, leader of</w:t>
      </w:r>
      <w:r w:rsidR="00AF1AB7">
        <w:rPr>
          <w:rFonts w:cstheme="minorHAnsi"/>
          <w:color w:val="111111"/>
          <w:sz w:val="28"/>
          <w:szCs w:val="28"/>
          <w:bdr w:val="none" w:sz="0" w:space="0" w:color="auto" w:frame="1"/>
        </w:rPr>
        <w:t xml:space="preserve"> pay </w:t>
      </w:r>
      <w:r w:rsidRPr="00E600BF">
        <w:rPr>
          <w:rFonts w:cstheme="minorHAnsi"/>
          <w:color w:val="111111"/>
          <w:sz w:val="28"/>
          <w:szCs w:val="28"/>
          <w:bdr w:val="none" w:sz="0" w:space="0" w:color="auto" w:frame="1"/>
        </w:rPr>
        <w:t xml:space="preserve">and benefits </w:t>
      </w:r>
      <w:r>
        <w:rPr>
          <w:rFonts w:cstheme="minorHAnsi"/>
          <w:color w:val="111111"/>
          <w:sz w:val="28"/>
          <w:szCs w:val="28"/>
          <w:bdr w:val="none" w:sz="0" w:space="0" w:color="auto" w:frame="1"/>
        </w:rPr>
        <w:t>for</w:t>
      </w:r>
      <w:r w:rsidRPr="00E600BF">
        <w:rPr>
          <w:rFonts w:cstheme="minorHAnsi"/>
          <w:color w:val="111111"/>
          <w:sz w:val="28"/>
          <w:szCs w:val="28"/>
          <w:bdr w:val="none" w:sz="0" w:space="0" w:color="auto" w:frame="1"/>
        </w:rPr>
        <w:t xml:space="preserve"> Holland and Barrett, stated: “We believe in the importance of making wellbeing accessible to all, and this includes focusing on the impact of financial stability on our employees’ mental health</w:t>
      </w:r>
      <w:r>
        <w:rPr>
          <w:rFonts w:ascii="&amp;quot" w:hAnsi="&amp;quot"/>
          <w:color w:val="111111"/>
          <w:bdr w:val="none" w:sz="0" w:space="0" w:color="auto" w:frame="1"/>
        </w:rPr>
        <w:t>”.</w:t>
      </w:r>
    </w:p>
    <w:p w14:paraId="0E129C23" w14:textId="1B0F429C" w:rsidR="00BE466E" w:rsidRPr="001410ED" w:rsidRDefault="001410ED" w:rsidP="001410ED">
      <w:pPr>
        <w:rPr>
          <w:rFonts w:cstheme="minorHAnsi"/>
          <w:sz w:val="28"/>
          <w:szCs w:val="28"/>
          <w:bdr w:val="none" w:sz="0" w:space="0" w:color="auto" w:frame="1"/>
        </w:rPr>
      </w:pPr>
      <w:r w:rsidRPr="001410ED">
        <w:rPr>
          <w:rFonts w:cstheme="minorHAnsi"/>
          <w:sz w:val="28"/>
          <w:szCs w:val="28"/>
        </w:rPr>
        <w:t>(</w:t>
      </w:r>
      <w:r w:rsidRPr="001410ED">
        <w:rPr>
          <w:rFonts w:cstheme="minorHAnsi"/>
          <w:sz w:val="28"/>
          <w:szCs w:val="28"/>
        </w:rPr>
        <w:t xml:space="preserve">“Holland and Barrett Gives Staff Early Access to Pay.” </w:t>
      </w:r>
      <w:r w:rsidRPr="001410ED">
        <w:rPr>
          <w:rFonts w:cstheme="minorHAnsi"/>
          <w:i/>
          <w:iCs/>
          <w:sz w:val="28"/>
          <w:szCs w:val="28"/>
        </w:rPr>
        <w:t>Employee Benefits</w:t>
      </w:r>
      <w:r w:rsidRPr="001410ED">
        <w:rPr>
          <w:rFonts w:cstheme="minorHAnsi"/>
          <w:sz w:val="28"/>
          <w:szCs w:val="28"/>
        </w:rPr>
        <w:t>, 28 Oct. 2020</w:t>
      </w:r>
      <w:r w:rsidRPr="001410ED">
        <w:rPr>
          <w:rFonts w:cstheme="minorHAnsi"/>
          <w:sz w:val="28"/>
          <w:szCs w:val="28"/>
        </w:rPr>
        <w:t>)</w:t>
      </w:r>
    </w:p>
    <w:p w14:paraId="31C20204" w14:textId="7A17B13B" w:rsidR="00AF1AB7" w:rsidRDefault="00AF1AB7">
      <w:pPr>
        <w:rPr>
          <w:rFonts w:cstheme="minorHAnsi"/>
          <w:color w:val="111111"/>
          <w:sz w:val="28"/>
          <w:szCs w:val="28"/>
          <w:bdr w:val="none" w:sz="0" w:space="0" w:color="auto" w:frame="1"/>
        </w:rPr>
      </w:pPr>
      <w:r w:rsidRPr="00AF1AB7">
        <w:rPr>
          <w:rFonts w:cstheme="minorHAnsi"/>
          <w:color w:val="111111"/>
          <w:sz w:val="28"/>
          <w:szCs w:val="28"/>
          <w:bdr w:val="none" w:sz="0" w:space="0" w:color="auto" w:frame="1"/>
        </w:rPr>
        <w:t xml:space="preserve">Regarding training Holland and Barrett state that </w:t>
      </w:r>
      <w:r>
        <w:rPr>
          <w:rFonts w:cstheme="minorHAnsi"/>
          <w:color w:val="111111"/>
          <w:sz w:val="28"/>
          <w:szCs w:val="28"/>
          <w:bdr w:val="none" w:sz="0" w:space="0" w:color="auto" w:frame="1"/>
        </w:rPr>
        <w:t>they</w:t>
      </w:r>
      <w:r w:rsidRPr="00AF1AB7">
        <w:rPr>
          <w:rFonts w:cstheme="minorHAnsi"/>
          <w:color w:val="111111"/>
          <w:sz w:val="28"/>
          <w:szCs w:val="28"/>
          <w:bdr w:val="none" w:sz="0" w:space="0" w:color="auto" w:frame="1"/>
        </w:rPr>
        <w:t xml:space="preserve"> </w:t>
      </w:r>
      <w:r w:rsidR="00B32E9E" w:rsidRPr="00AF1AB7">
        <w:rPr>
          <w:rFonts w:cstheme="minorHAnsi"/>
          <w:color w:val="111111"/>
          <w:sz w:val="28"/>
          <w:szCs w:val="28"/>
          <w:bdr w:val="none" w:sz="0" w:space="0" w:color="auto" w:frame="1"/>
        </w:rPr>
        <w:t>provide</w:t>
      </w:r>
      <w:r w:rsidRPr="00AF1AB7">
        <w:rPr>
          <w:rFonts w:cstheme="minorHAnsi"/>
          <w:color w:val="111111"/>
          <w:sz w:val="28"/>
          <w:szCs w:val="28"/>
          <w:bdr w:val="none" w:sz="0" w:space="0" w:color="auto" w:frame="1"/>
        </w:rPr>
        <w:t xml:space="preserve"> you with suitable programmes for learning and growth that not only help your current job, but also prepare you for your next one. Via 1:1 teaching, seminars, digital, secondment, experience, project work and self-study sets, we believe in using all ways of learning.</w:t>
      </w:r>
    </w:p>
    <w:p w14:paraId="31A3AEA1" w14:textId="3F393CB9" w:rsidR="00AF1AB7" w:rsidRDefault="00AF1AB7">
      <w:pPr>
        <w:rPr>
          <w:rFonts w:cstheme="minorHAnsi"/>
          <w:color w:val="111111"/>
          <w:sz w:val="28"/>
          <w:szCs w:val="28"/>
          <w:bdr w:val="none" w:sz="0" w:space="0" w:color="auto" w:frame="1"/>
        </w:rPr>
      </w:pPr>
      <w:r>
        <w:rPr>
          <w:rFonts w:cstheme="minorHAnsi"/>
          <w:color w:val="111111"/>
          <w:sz w:val="28"/>
          <w:szCs w:val="28"/>
          <w:bdr w:val="none" w:sz="0" w:space="0" w:color="auto" w:frame="1"/>
        </w:rPr>
        <w:t>They also provide opportunities for career development and apprenticeships.</w:t>
      </w:r>
    </w:p>
    <w:p w14:paraId="3D2D6B8B" w14:textId="14D42A0D" w:rsidR="00AF1AB7" w:rsidRPr="006C69E7" w:rsidRDefault="006C69E7">
      <w:pPr>
        <w:rPr>
          <w:rFonts w:cstheme="minorHAnsi"/>
          <w:sz w:val="28"/>
          <w:szCs w:val="28"/>
          <w:bdr w:val="none" w:sz="0" w:space="0" w:color="auto" w:frame="1"/>
        </w:rPr>
      </w:pPr>
      <w:r w:rsidRPr="006C69E7">
        <w:rPr>
          <w:rFonts w:cstheme="minorHAnsi"/>
          <w:sz w:val="28"/>
          <w:szCs w:val="28"/>
        </w:rPr>
        <w:t>(</w:t>
      </w:r>
      <w:r w:rsidRPr="006C69E7">
        <w:rPr>
          <w:rFonts w:cstheme="minorHAnsi"/>
          <w:sz w:val="28"/>
          <w:szCs w:val="28"/>
        </w:rPr>
        <w:t>“Holland and Barrett Careers.”</w:t>
      </w:r>
      <w:r>
        <w:rPr>
          <w:rFonts w:cstheme="minorHAnsi"/>
          <w:sz w:val="28"/>
          <w:szCs w:val="28"/>
        </w:rPr>
        <w:t>)</w:t>
      </w:r>
    </w:p>
    <w:p w14:paraId="0E6C5573" w14:textId="77777777" w:rsidR="00AF1AB7" w:rsidRDefault="00AF1AB7">
      <w:pPr>
        <w:rPr>
          <w:rFonts w:cstheme="minorHAnsi"/>
          <w:color w:val="111111"/>
          <w:sz w:val="28"/>
          <w:szCs w:val="28"/>
          <w:bdr w:val="none" w:sz="0" w:space="0" w:color="auto" w:frame="1"/>
        </w:rPr>
      </w:pPr>
    </w:p>
    <w:p w14:paraId="62AF38E3" w14:textId="4AEBDB88" w:rsidR="00AF1AB7" w:rsidRPr="00AF1AB7" w:rsidRDefault="00AF1AB7">
      <w:pPr>
        <w:rPr>
          <w:rFonts w:cstheme="minorHAnsi"/>
          <w:color w:val="111111"/>
          <w:sz w:val="28"/>
          <w:szCs w:val="28"/>
          <w:bdr w:val="none" w:sz="0" w:space="0" w:color="auto" w:frame="1"/>
        </w:rPr>
      </w:pPr>
      <w:r>
        <w:rPr>
          <w:rFonts w:cstheme="minorHAnsi"/>
          <w:color w:val="111111"/>
          <w:sz w:val="28"/>
          <w:szCs w:val="28"/>
          <w:bdr w:val="none" w:sz="0" w:space="0" w:color="auto" w:frame="1"/>
        </w:rPr>
        <w:t>Considering this mainly the training provided by them is online, which can be considered insufficient for a new employee.</w:t>
      </w:r>
    </w:p>
    <w:p w14:paraId="5B179730" w14:textId="77777777" w:rsidR="00BE466E" w:rsidRDefault="00BE466E">
      <w:pPr>
        <w:rPr>
          <w:rFonts w:ascii="&amp;quot" w:hAnsi="&amp;quot"/>
          <w:color w:val="111111"/>
          <w:bdr w:val="none" w:sz="0" w:space="0" w:color="auto" w:frame="1"/>
        </w:rPr>
      </w:pPr>
    </w:p>
    <w:p w14:paraId="28D46B5C" w14:textId="77777777" w:rsidR="00AF1AB7" w:rsidRDefault="00E07FD3">
      <w:pPr>
        <w:rPr>
          <w:rStyle w:val="cmp-newlinetobr-text"/>
          <w:rFonts w:cstheme="minorHAnsi"/>
          <w:color w:val="2D2D2D"/>
          <w:sz w:val="28"/>
          <w:szCs w:val="28"/>
        </w:rPr>
      </w:pPr>
      <w:r w:rsidRPr="00E07FD3">
        <w:rPr>
          <w:rStyle w:val="cmp-newlinetobr-text"/>
          <w:rFonts w:cstheme="minorHAnsi"/>
          <w:color w:val="2D2D2D"/>
          <w:sz w:val="28"/>
          <w:szCs w:val="28"/>
        </w:rPr>
        <w:t>A review on indeed.com from an employee quotes: “When i first started at Holland and Barrett, they were a people company. now, they are just like the rest. The management in large parts are okay (store staff) but the area managers are very unrealistic in what shops should be achieving.”</w:t>
      </w:r>
    </w:p>
    <w:p w14:paraId="77501D0C" w14:textId="21FBABCD" w:rsidR="00E600BF" w:rsidRDefault="00AF1AB7">
      <w:pPr>
        <w:rPr>
          <w:rFonts w:ascii="Arial" w:hAnsi="Arial" w:cs="Arial"/>
          <w:color w:val="32323D"/>
          <w:spacing w:val="8"/>
        </w:rPr>
      </w:pPr>
      <w:r>
        <w:rPr>
          <w:rStyle w:val="cmp-newlinetobr-text"/>
          <w:rFonts w:cstheme="minorHAnsi"/>
          <w:color w:val="2D2D2D"/>
          <w:sz w:val="28"/>
          <w:szCs w:val="28"/>
        </w:rPr>
        <w:t xml:space="preserve">A customer review </w:t>
      </w:r>
      <w:r w:rsidR="00E07FD3" w:rsidRPr="00E07FD3">
        <w:rPr>
          <w:rStyle w:val="cmp-newlinetobr-text"/>
          <w:rFonts w:cstheme="minorHAnsi"/>
          <w:color w:val="2D2D2D"/>
          <w:sz w:val="28"/>
          <w:szCs w:val="28"/>
        </w:rPr>
        <w:t xml:space="preserve"> </w:t>
      </w:r>
      <w:r w:rsidR="00703A7E">
        <w:rPr>
          <w:rStyle w:val="cmp-newlinetobr-text"/>
          <w:rFonts w:cstheme="minorHAnsi"/>
          <w:color w:val="2D2D2D"/>
          <w:sz w:val="28"/>
          <w:szCs w:val="28"/>
        </w:rPr>
        <w:t>says:</w:t>
      </w:r>
      <w:r w:rsidR="00E07FD3" w:rsidRPr="00E07FD3">
        <w:rPr>
          <w:rFonts w:cstheme="minorHAnsi"/>
          <w:color w:val="2D2D2D"/>
          <w:sz w:val="28"/>
          <w:szCs w:val="28"/>
        </w:rPr>
        <w:br/>
      </w:r>
      <w:r w:rsidRPr="00703A7E">
        <w:rPr>
          <w:rFonts w:cstheme="minorHAnsi"/>
          <w:color w:val="32323D"/>
          <w:spacing w:val="8"/>
          <w:sz w:val="28"/>
          <w:szCs w:val="28"/>
        </w:rPr>
        <w:t xml:space="preserve">“I always find the service excellent both in store and online. I am amazed </w:t>
      </w:r>
      <w:r w:rsidRPr="00703A7E">
        <w:rPr>
          <w:rFonts w:cstheme="minorHAnsi"/>
          <w:color w:val="32323D"/>
          <w:spacing w:val="8"/>
          <w:sz w:val="28"/>
          <w:szCs w:val="28"/>
        </w:rPr>
        <w:lastRenderedPageBreak/>
        <w:t>at the excellent service and the bad service reviews.</w:t>
      </w:r>
      <w:r w:rsidR="00703A7E">
        <w:rPr>
          <w:rFonts w:cstheme="minorHAnsi"/>
          <w:color w:val="32323D"/>
          <w:spacing w:val="8"/>
          <w:sz w:val="28"/>
          <w:szCs w:val="28"/>
        </w:rPr>
        <w:t xml:space="preserve"> </w:t>
      </w:r>
      <w:r w:rsidRPr="00703A7E">
        <w:rPr>
          <w:rFonts w:cstheme="minorHAnsi"/>
          <w:color w:val="32323D"/>
          <w:spacing w:val="8"/>
          <w:sz w:val="28"/>
          <w:szCs w:val="28"/>
        </w:rPr>
        <w:t>There is obviously something very wrong in some area, which should be looked at. I would be worried at a third of customers being so unhappy</w:t>
      </w:r>
      <w:r>
        <w:rPr>
          <w:rFonts w:ascii="Arial" w:hAnsi="Arial" w:cs="Arial"/>
          <w:color w:val="32323D"/>
          <w:spacing w:val="8"/>
        </w:rPr>
        <w:t>.”</w:t>
      </w:r>
    </w:p>
    <w:p w14:paraId="117272F9" w14:textId="660AF74B" w:rsidR="00DB5661" w:rsidRPr="00DB5661" w:rsidRDefault="00C772C6" w:rsidP="00DB5661">
      <w:pPr>
        <w:spacing w:after="0" w:line="240" w:lineRule="auto"/>
        <w:ind w:hanging="720"/>
        <w:rPr>
          <w:rFonts w:eastAsia="Times New Roman" w:cstheme="minorHAnsi"/>
          <w:sz w:val="28"/>
          <w:szCs w:val="28"/>
          <w:lang w:eastAsia="en-GB"/>
        </w:rPr>
      </w:pPr>
      <w:r w:rsidRPr="00C772C6">
        <w:rPr>
          <w:rFonts w:eastAsia="Times New Roman" w:cstheme="minorHAnsi"/>
          <w:sz w:val="28"/>
          <w:szCs w:val="28"/>
          <w:lang w:eastAsia="en-GB"/>
        </w:rPr>
        <w:t xml:space="preserve">          </w:t>
      </w:r>
      <w:r>
        <w:rPr>
          <w:rFonts w:eastAsia="Times New Roman" w:cstheme="minorHAnsi"/>
          <w:sz w:val="28"/>
          <w:szCs w:val="28"/>
          <w:lang w:eastAsia="en-GB"/>
        </w:rPr>
        <w:t>(</w:t>
      </w:r>
      <w:r w:rsidR="00DB5661" w:rsidRPr="00DB5661">
        <w:rPr>
          <w:rFonts w:eastAsia="Times New Roman" w:cstheme="minorHAnsi"/>
          <w:sz w:val="28"/>
          <w:szCs w:val="28"/>
          <w:lang w:eastAsia="en-GB"/>
        </w:rPr>
        <w:t xml:space="preserve">“Hollandandbarrett Is Rated ‘Great’ with 4.0 / 5 on Trustpilot.” </w:t>
      </w:r>
      <w:r>
        <w:rPr>
          <w:rFonts w:eastAsia="Times New Roman" w:cstheme="minorHAnsi"/>
          <w:sz w:val="28"/>
          <w:szCs w:val="28"/>
          <w:lang w:eastAsia="en-GB"/>
        </w:rPr>
        <w:t>)</w:t>
      </w:r>
      <w:r w:rsidR="00DB5661" w:rsidRPr="00DB5661">
        <w:rPr>
          <w:rFonts w:eastAsia="Times New Roman" w:cstheme="minorHAnsi"/>
          <w:sz w:val="28"/>
          <w:szCs w:val="28"/>
          <w:lang w:eastAsia="en-GB"/>
        </w:rPr>
        <w:t xml:space="preserve"> </w:t>
      </w:r>
    </w:p>
    <w:p w14:paraId="4EFA92E4" w14:textId="77777777" w:rsidR="00DB5661" w:rsidRPr="00C772C6" w:rsidRDefault="00DB5661">
      <w:pPr>
        <w:rPr>
          <w:rFonts w:cstheme="minorHAnsi"/>
          <w:spacing w:val="8"/>
          <w:sz w:val="28"/>
          <w:szCs w:val="28"/>
        </w:rPr>
      </w:pPr>
    </w:p>
    <w:p w14:paraId="560AC1F2" w14:textId="4DBDD7C7" w:rsidR="00703A7E" w:rsidRDefault="00703A7E">
      <w:pPr>
        <w:rPr>
          <w:rFonts w:cstheme="minorHAnsi"/>
          <w:sz w:val="28"/>
          <w:szCs w:val="28"/>
        </w:rPr>
      </w:pPr>
    </w:p>
    <w:p w14:paraId="19F09C1B" w14:textId="0CC44071" w:rsidR="00E715ED" w:rsidRDefault="00E715ED">
      <w:pPr>
        <w:rPr>
          <w:rFonts w:cstheme="minorHAnsi"/>
          <w:b/>
          <w:bCs/>
          <w:sz w:val="28"/>
          <w:szCs w:val="28"/>
        </w:rPr>
      </w:pPr>
      <w:r w:rsidRPr="00BD5141">
        <w:rPr>
          <w:rFonts w:cstheme="minorHAnsi"/>
          <w:b/>
          <w:bCs/>
          <w:sz w:val="28"/>
          <w:szCs w:val="28"/>
        </w:rPr>
        <w:t>Benefits for Organisation</w:t>
      </w:r>
    </w:p>
    <w:p w14:paraId="5FE8F76E" w14:textId="5C0AB3AB" w:rsidR="00022C5B" w:rsidRDefault="00022C5B">
      <w:pPr>
        <w:rPr>
          <w:rFonts w:cstheme="minorHAnsi"/>
          <w:sz w:val="28"/>
          <w:szCs w:val="28"/>
        </w:rPr>
      </w:pPr>
      <w:r w:rsidRPr="00022C5B">
        <w:rPr>
          <w:rFonts w:cstheme="minorHAnsi"/>
          <w:sz w:val="28"/>
          <w:szCs w:val="28"/>
        </w:rPr>
        <w:t>"Companies constantly evolve, and they need new ideas all the time. Engaged employees are a lot closer to the best ideas," declares Harter. "They're thinking about the whole company and how they fit into it, and their ideas lead to better decisions."</w:t>
      </w:r>
    </w:p>
    <w:p w14:paraId="219B8F46" w14:textId="38C79AB0" w:rsidR="00022C5B" w:rsidRDefault="00395E84">
      <w:pPr>
        <w:rPr>
          <w:rFonts w:cstheme="minorHAnsi"/>
          <w:sz w:val="28"/>
          <w:szCs w:val="28"/>
        </w:rPr>
      </w:pPr>
      <w:bookmarkStart w:id="8" w:name="_Hlk57974842"/>
      <w:r>
        <w:rPr>
          <w:rFonts w:cstheme="minorHAnsi"/>
          <w:sz w:val="28"/>
          <w:szCs w:val="28"/>
        </w:rPr>
        <w:t>(</w:t>
      </w:r>
      <w:proofErr w:type="spellStart"/>
      <w:r w:rsidR="00022C5B" w:rsidRPr="00395E84">
        <w:rPr>
          <w:rFonts w:cstheme="minorHAnsi"/>
          <w:sz w:val="28"/>
          <w:szCs w:val="28"/>
        </w:rPr>
        <w:fldChar w:fldCharType="begin"/>
      </w:r>
      <w:r w:rsidR="00022C5B" w:rsidRPr="00395E84">
        <w:rPr>
          <w:rFonts w:cstheme="minorHAnsi"/>
          <w:sz w:val="28"/>
          <w:szCs w:val="28"/>
        </w:rPr>
        <w:instrText xml:space="preserve"> HYPERLINK "https://www.dyckerhoff-bdu.de/images/Downloads/Dyckerhoff_Gallup_Studie_How%20_Employee_Engagement_Drives_Growth.pdf" </w:instrText>
      </w:r>
      <w:r w:rsidR="00022C5B" w:rsidRPr="00395E84">
        <w:rPr>
          <w:rFonts w:cstheme="minorHAnsi"/>
          <w:sz w:val="28"/>
          <w:szCs w:val="28"/>
        </w:rPr>
        <w:fldChar w:fldCharType="separate"/>
      </w:r>
      <w:r w:rsidR="00022C5B" w:rsidRPr="00395E84">
        <w:rPr>
          <w:rStyle w:val="Hyperlink"/>
          <w:rFonts w:cstheme="minorHAnsi"/>
          <w:color w:val="auto"/>
          <w:sz w:val="28"/>
          <w:szCs w:val="28"/>
        </w:rPr>
        <w:t>Dyckerhoff_Gallup_Stud</w:t>
      </w:r>
      <w:r w:rsidRPr="00395E84">
        <w:rPr>
          <w:rStyle w:val="Hyperlink"/>
          <w:rFonts w:cstheme="minorHAnsi"/>
          <w:color w:val="auto"/>
          <w:sz w:val="28"/>
          <w:szCs w:val="28"/>
        </w:rPr>
        <w:t>y</w:t>
      </w:r>
      <w:proofErr w:type="spellEnd"/>
      <w:r w:rsidRPr="00395E84">
        <w:rPr>
          <w:rStyle w:val="Hyperlink"/>
          <w:rFonts w:cstheme="minorHAnsi"/>
          <w:color w:val="auto"/>
          <w:sz w:val="28"/>
          <w:szCs w:val="28"/>
        </w:rPr>
        <w:t xml:space="preserve"> </w:t>
      </w:r>
      <w:r w:rsidR="00022C5B" w:rsidRPr="00395E84">
        <w:rPr>
          <w:rStyle w:val="Hyperlink"/>
          <w:rFonts w:cstheme="minorHAnsi"/>
          <w:color w:val="auto"/>
          <w:sz w:val="28"/>
          <w:szCs w:val="28"/>
        </w:rPr>
        <w:t>Employee_Engagement_Drives_Growth.pdf</w:t>
      </w:r>
      <w:r w:rsidR="00022C5B" w:rsidRPr="00395E84">
        <w:rPr>
          <w:rFonts w:cstheme="minorHAnsi"/>
          <w:sz w:val="28"/>
          <w:szCs w:val="28"/>
        </w:rPr>
        <w:fldChar w:fldCharType="end"/>
      </w:r>
      <w:r w:rsidRPr="00395E84">
        <w:rPr>
          <w:rFonts w:cstheme="minorHAnsi"/>
          <w:sz w:val="28"/>
          <w:szCs w:val="28"/>
        </w:rPr>
        <w:t>)</w:t>
      </w:r>
    </w:p>
    <w:bookmarkEnd w:id="8"/>
    <w:p w14:paraId="05BF6F3C" w14:textId="1E8D4115" w:rsidR="00022C5B" w:rsidRDefault="008947F5">
      <w:pPr>
        <w:rPr>
          <w:rFonts w:cstheme="minorHAnsi"/>
          <w:sz w:val="28"/>
          <w:szCs w:val="28"/>
        </w:rPr>
      </w:pPr>
      <w:r w:rsidRPr="008947F5">
        <w:rPr>
          <w:rFonts w:cstheme="minorHAnsi"/>
          <w:sz w:val="28"/>
          <w:szCs w:val="28"/>
        </w:rPr>
        <w:t>Work satisfaction, efficiency and customer support will all decrease for your company when employees are not engaged. In the distribution of the goods and services of your company, the degree of employee involvement is critically important. Employees who are partly engaged may not be responsible and may not be as successful and profitable as they may be if they were fully engaged. Disengaged workers are not inclined or enthusiastic about catering to their customers' unique desires and therefore do not</w:t>
      </w:r>
      <w:r>
        <w:rPr>
          <w:rFonts w:cstheme="minorHAnsi"/>
          <w:sz w:val="28"/>
          <w:szCs w:val="28"/>
        </w:rPr>
        <w:t xml:space="preserve"> work well.</w:t>
      </w:r>
    </w:p>
    <w:p w14:paraId="61A6C60C" w14:textId="77777777" w:rsidR="00647B6E" w:rsidRPr="00647B6E" w:rsidRDefault="00647B6E">
      <w:pPr>
        <w:rPr>
          <w:rFonts w:cstheme="minorHAnsi"/>
          <w:sz w:val="28"/>
          <w:szCs w:val="28"/>
        </w:rPr>
      </w:pPr>
      <w:r w:rsidRPr="00647B6E">
        <w:rPr>
          <w:rFonts w:cstheme="minorHAnsi"/>
          <w:sz w:val="28"/>
          <w:szCs w:val="28"/>
        </w:rPr>
        <w:t>(</w:t>
      </w:r>
      <w:r w:rsidR="003943EC" w:rsidRPr="00647B6E">
        <w:rPr>
          <w:rFonts w:cstheme="minorHAnsi"/>
          <w:sz w:val="28"/>
          <w:szCs w:val="28"/>
        </w:rPr>
        <w:t>“How Employee Engagement Drives Growth for Business Owners.”</w:t>
      </w:r>
      <w:r w:rsidRPr="00647B6E">
        <w:rPr>
          <w:rFonts w:cstheme="minorHAnsi"/>
          <w:sz w:val="28"/>
          <w:szCs w:val="28"/>
        </w:rPr>
        <w:t>)</w:t>
      </w:r>
      <w:r w:rsidR="003943EC" w:rsidRPr="00647B6E">
        <w:rPr>
          <w:rFonts w:cstheme="minorHAnsi"/>
          <w:sz w:val="28"/>
          <w:szCs w:val="28"/>
        </w:rPr>
        <w:t xml:space="preserve"> </w:t>
      </w:r>
    </w:p>
    <w:p w14:paraId="3C9F962D" w14:textId="107E7667" w:rsidR="00924EED" w:rsidRDefault="00924EED">
      <w:pPr>
        <w:rPr>
          <w:rFonts w:cstheme="minorHAnsi"/>
          <w:sz w:val="28"/>
          <w:szCs w:val="28"/>
        </w:rPr>
      </w:pPr>
      <w:r>
        <w:rPr>
          <w:rFonts w:cstheme="minorHAnsi"/>
          <w:sz w:val="28"/>
          <w:szCs w:val="28"/>
        </w:rPr>
        <w:t xml:space="preserve">It is a general acknowledged fact that positive employee engagement is an important factor in business success. For organisations to recognise their employees as their greatest asset </w:t>
      </w:r>
      <w:r w:rsidR="00A15186">
        <w:rPr>
          <w:rFonts w:cstheme="minorHAnsi"/>
          <w:sz w:val="28"/>
          <w:szCs w:val="28"/>
        </w:rPr>
        <w:t>is a major step forward and a step in the right direction.</w:t>
      </w:r>
    </w:p>
    <w:p w14:paraId="5E911499" w14:textId="7DAC27E3" w:rsidR="00647B6E" w:rsidRPr="00647B6E" w:rsidRDefault="00647B6E">
      <w:pPr>
        <w:rPr>
          <w:rFonts w:cstheme="minorHAnsi"/>
          <w:sz w:val="28"/>
          <w:szCs w:val="28"/>
        </w:rPr>
      </w:pPr>
      <w:r w:rsidRPr="00647B6E">
        <w:rPr>
          <w:rFonts w:cstheme="minorHAnsi"/>
          <w:sz w:val="28"/>
          <w:szCs w:val="28"/>
        </w:rPr>
        <w:t>(</w:t>
      </w:r>
      <w:r w:rsidRPr="00647B6E">
        <w:rPr>
          <w:rFonts w:cstheme="minorHAnsi"/>
          <w:sz w:val="28"/>
          <w:szCs w:val="28"/>
        </w:rPr>
        <w:t xml:space="preserve">Cook, Sarah. </w:t>
      </w:r>
      <w:r w:rsidRPr="00647B6E">
        <w:rPr>
          <w:rFonts w:cstheme="minorHAnsi"/>
          <w:i/>
          <w:iCs/>
          <w:sz w:val="28"/>
          <w:szCs w:val="28"/>
        </w:rPr>
        <w:t>The Essential Guide to Employee Engagement: Better Business Performance Through Staff Satisfaction</w:t>
      </w:r>
      <w:r w:rsidRPr="00647B6E">
        <w:rPr>
          <w:rFonts w:cstheme="minorHAnsi"/>
          <w:sz w:val="28"/>
          <w:szCs w:val="28"/>
        </w:rPr>
        <w:t xml:space="preserve">. </w:t>
      </w:r>
      <w:r w:rsidRPr="00647B6E">
        <w:rPr>
          <w:rFonts w:cstheme="minorHAnsi"/>
          <w:i/>
          <w:iCs/>
          <w:sz w:val="28"/>
          <w:szCs w:val="28"/>
        </w:rPr>
        <w:t>Google Books</w:t>
      </w:r>
      <w:r w:rsidRPr="00647B6E">
        <w:rPr>
          <w:rFonts w:cstheme="minorHAnsi"/>
          <w:sz w:val="28"/>
          <w:szCs w:val="28"/>
        </w:rPr>
        <w:t>, Kogan Page Publishers, 2008</w:t>
      </w:r>
      <w:r w:rsidRPr="00647B6E">
        <w:rPr>
          <w:rFonts w:cstheme="minorHAnsi"/>
          <w:sz w:val="28"/>
          <w:szCs w:val="28"/>
        </w:rPr>
        <w:t>)</w:t>
      </w:r>
      <w:r w:rsidRPr="00647B6E">
        <w:rPr>
          <w:rFonts w:cstheme="minorHAnsi"/>
          <w:sz w:val="28"/>
          <w:szCs w:val="28"/>
        </w:rPr>
        <w:t xml:space="preserve"> </w:t>
      </w:r>
    </w:p>
    <w:p w14:paraId="04A12E57" w14:textId="77777777" w:rsidR="00924EED" w:rsidRDefault="00924EED">
      <w:pPr>
        <w:rPr>
          <w:rFonts w:cstheme="minorHAnsi"/>
          <w:sz w:val="28"/>
          <w:szCs w:val="28"/>
        </w:rPr>
      </w:pPr>
    </w:p>
    <w:p w14:paraId="0D56680B" w14:textId="2687C1A8" w:rsidR="00E715ED" w:rsidRDefault="00E715ED">
      <w:pPr>
        <w:rPr>
          <w:rFonts w:cstheme="minorHAnsi"/>
          <w:b/>
          <w:bCs/>
          <w:sz w:val="28"/>
          <w:szCs w:val="28"/>
        </w:rPr>
      </w:pPr>
      <w:r w:rsidRPr="00BD5141">
        <w:rPr>
          <w:rFonts w:cstheme="minorHAnsi"/>
          <w:b/>
          <w:bCs/>
          <w:sz w:val="28"/>
          <w:szCs w:val="28"/>
        </w:rPr>
        <w:t>Benefits for individual</w:t>
      </w:r>
    </w:p>
    <w:p w14:paraId="411D2359" w14:textId="5C9DB14D" w:rsidR="001F59AB" w:rsidRDefault="001F59AB">
      <w:pPr>
        <w:rPr>
          <w:rFonts w:cstheme="minorHAnsi"/>
          <w:sz w:val="28"/>
          <w:szCs w:val="28"/>
        </w:rPr>
      </w:pPr>
      <w:r w:rsidRPr="001F59AB">
        <w:rPr>
          <w:rFonts w:cstheme="minorHAnsi"/>
          <w:sz w:val="28"/>
          <w:szCs w:val="28"/>
        </w:rPr>
        <w:t>Motivation is much like many other emotions, an emotion that people undergo. Motivation practically accounts for the way people act or behave in such circumstances and in life in general.</w:t>
      </w:r>
    </w:p>
    <w:p w14:paraId="28A7AF2A" w14:textId="5A5DDD7A" w:rsidR="001F59AB" w:rsidRDefault="001F59AB">
      <w:pPr>
        <w:rPr>
          <w:rFonts w:cstheme="minorHAnsi"/>
          <w:sz w:val="28"/>
          <w:szCs w:val="28"/>
        </w:rPr>
      </w:pPr>
      <w:r w:rsidRPr="001F59AB">
        <w:rPr>
          <w:rFonts w:cstheme="minorHAnsi"/>
          <w:sz w:val="28"/>
          <w:szCs w:val="28"/>
        </w:rPr>
        <w:lastRenderedPageBreak/>
        <w:t>Higher motivation, in plain terms, can lead to behavioural efficiency and low or lack of motivation can lead to procrastination and slow work.</w:t>
      </w:r>
    </w:p>
    <w:p w14:paraId="5E0685E8" w14:textId="67CBB878" w:rsidR="001F59AB" w:rsidRDefault="008A3B9B">
      <w:pPr>
        <w:rPr>
          <w:rFonts w:cstheme="minorHAnsi"/>
          <w:sz w:val="28"/>
          <w:szCs w:val="28"/>
        </w:rPr>
      </w:pPr>
      <w:r>
        <w:rPr>
          <w:rFonts w:cstheme="minorHAnsi"/>
          <w:sz w:val="28"/>
          <w:szCs w:val="28"/>
        </w:rPr>
        <w:t>I</w:t>
      </w:r>
      <w:r w:rsidRPr="008A3B9B">
        <w:rPr>
          <w:rFonts w:cstheme="minorHAnsi"/>
          <w:sz w:val="28"/>
          <w:szCs w:val="28"/>
        </w:rPr>
        <w:t>ndividuals who are motivated appear to learn more than less motivated individuals: high motivation increases attention span. The more inspired you are the more attention you give to everything and thus learning is above average. The cognitive mechanism comes into play when reading everything as motivated individuals are likely to objectively read and appreciate the material, while lack of motivation will lead to simple skimming of the content leading to inadequate learning.</w:t>
      </w:r>
    </w:p>
    <w:p w14:paraId="0D70C38A" w14:textId="65C0AB81" w:rsidR="008A3B9B" w:rsidRDefault="004C5FD0">
      <w:pPr>
        <w:rPr>
          <w:rFonts w:cstheme="minorHAnsi"/>
          <w:sz w:val="28"/>
          <w:szCs w:val="28"/>
        </w:rPr>
      </w:pPr>
      <w:r w:rsidRPr="004C5FD0">
        <w:rPr>
          <w:rFonts w:cstheme="minorHAnsi"/>
          <w:sz w:val="28"/>
          <w:szCs w:val="28"/>
        </w:rPr>
        <w:t xml:space="preserve">It is possible to detect a shift in actions through studying the way of functioning and thought of a person. A motivated individual likes to think creatively and their success is thus much better than individuals who lack motivation. </w:t>
      </w:r>
      <w:proofErr w:type="gramStart"/>
      <w:r w:rsidRPr="004C5FD0">
        <w:rPr>
          <w:rFonts w:cstheme="minorHAnsi"/>
          <w:sz w:val="28"/>
          <w:szCs w:val="28"/>
        </w:rPr>
        <w:t>Motivation,</w:t>
      </w:r>
      <w:proofErr w:type="gramEnd"/>
      <w:r w:rsidRPr="004C5FD0">
        <w:rPr>
          <w:rFonts w:cstheme="minorHAnsi"/>
          <w:sz w:val="28"/>
          <w:szCs w:val="28"/>
        </w:rPr>
        <w:t xml:space="preserve"> </w:t>
      </w:r>
      <w:r>
        <w:rPr>
          <w:rFonts w:cstheme="minorHAnsi"/>
          <w:sz w:val="28"/>
          <w:szCs w:val="28"/>
        </w:rPr>
        <w:t>can</w:t>
      </w:r>
      <w:r w:rsidRPr="004C5FD0">
        <w:rPr>
          <w:rFonts w:cstheme="minorHAnsi"/>
          <w:sz w:val="28"/>
          <w:szCs w:val="28"/>
        </w:rPr>
        <w:t xml:space="preserve"> leads to constructive behaviour, which in turn leads to better results.</w:t>
      </w:r>
    </w:p>
    <w:p w14:paraId="2B807365" w14:textId="7C276EE7" w:rsidR="004C5FD0" w:rsidRDefault="00B039DD">
      <w:pPr>
        <w:rPr>
          <w:rFonts w:cstheme="minorHAnsi"/>
          <w:sz w:val="28"/>
          <w:szCs w:val="28"/>
        </w:rPr>
      </w:pPr>
      <w:hyperlink r:id="rId5" w:history="1">
        <w:r w:rsidRPr="007D772A">
          <w:rPr>
            <w:rStyle w:val="Hyperlink"/>
            <w:rFonts w:cstheme="minorHAnsi"/>
            <w:sz w:val="28"/>
            <w:szCs w:val="28"/>
          </w:rPr>
          <w:t>https://hugecount.com/education/what-is-motivation-and-how-does-it-affect-my-behavior/</w:t>
        </w:r>
      </w:hyperlink>
    </w:p>
    <w:p w14:paraId="10DAD5FE" w14:textId="77777777" w:rsidR="00B039DD" w:rsidRPr="001F59AB" w:rsidRDefault="00B039DD">
      <w:pPr>
        <w:rPr>
          <w:rFonts w:cstheme="minorHAnsi"/>
          <w:sz w:val="28"/>
          <w:szCs w:val="28"/>
        </w:rPr>
      </w:pPr>
    </w:p>
    <w:p w14:paraId="1647C504" w14:textId="77777777" w:rsidR="001F59AB" w:rsidRDefault="001F59AB">
      <w:pPr>
        <w:rPr>
          <w:rFonts w:cstheme="minorHAnsi"/>
          <w:b/>
          <w:bCs/>
          <w:sz w:val="28"/>
          <w:szCs w:val="28"/>
        </w:rPr>
      </w:pPr>
    </w:p>
    <w:p w14:paraId="5D95F325" w14:textId="77777777" w:rsidR="001F59AB" w:rsidRPr="00BD5141" w:rsidRDefault="001F59AB">
      <w:pPr>
        <w:rPr>
          <w:rFonts w:cstheme="minorHAnsi"/>
          <w:b/>
          <w:bCs/>
          <w:sz w:val="28"/>
          <w:szCs w:val="28"/>
        </w:rPr>
      </w:pPr>
    </w:p>
    <w:p w14:paraId="627973CE" w14:textId="5CF5006A" w:rsidR="00022C5B" w:rsidRDefault="00022C5B">
      <w:pPr>
        <w:rPr>
          <w:rFonts w:cstheme="minorHAnsi"/>
          <w:sz w:val="28"/>
          <w:szCs w:val="28"/>
        </w:rPr>
      </w:pPr>
      <w:r w:rsidRPr="00022C5B">
        <w:rPr>
          <w:rFonts w:cstheme="minorHAnsi"/>
          <w:sz w:val="28"/>
          <w:szCs w:val="28"/>
        </w:rPr>
        <w:t>An energetic and motivated worker who is encouraged to take charge of tasks and projects will eventually lead them to have greater self-confidence</w:t>
      </w:r>
      <w:r w:rsidR="001F59AB">
        <w:rPr>
          <w:rFonts w:cstheme="minorHAnsi"/>
          <w:sz w:val="28"/>
          <w:szCs w:val="28"/>
        </w:rPr>
        <w:t>.</w:t>
      </w:r>
    </w:p>
    <w:p w14:paraId="6E9A6297" w14:textId="1AC681A2" w:rsidR="00022C5B" w:rsidRDefault="00022C5B">
      <w:pPr>
        <w:rPr>
          <w:rFonts w:cstheme="minorHAnsi"/>
          <w:sz w:val="28"/>
          <w:szCs w:val="28"/>
        </w:rPr>
      </w:pPr>
      <w:r>
        <w:rPr>
          <w:rFonts w:cstheme="minorHAnsi"/>
          <w:sz w:val="28"/>
          <w:szCs w:val="28"/>
        </w:rPr>
        <w:t>We can</w:t>
      </w:r>
      <w:r w:rsidRPr="00022C5B">
        <w:rPr>
          <w:rFonts w:cstheme="minorHAnsi"/>
          <w:sz w:val="28"/>
          <w:szCs w:val="28"/>
        </w:rPr>
        <w:t xml:space="preserve"> </w:t>
      </w:r>
      <w:r w:rsidR="00B32E9E" w:rsidRPr="00022C5B">
        <w:rPr>
          <w:rFonts w:cstheme="minorHAnsi"/>
          <w:sz w:val="28"/>
          <w:szCs w:val="28"/>
        </w:rPr>
        <w:t>be</w:t>
      </w:r>
      <w:r w:rsidRPr="00022C5B">
        <w:rPr>
          <w:rFonts w:cstheme="minorHAnsi"/>
          <w:sz w:val="28"/>
          <w:szCs w:val="28"/>
        </w:rPr>
        <w:t xml:space="preserve"> surprised by how much your workers can grow and how you will work on the larger, more strategic ideas that can really shift the needle for your company. Employees displaying these four main qualities</w:t>
      </w:r>
      <w:r w:rsidR="000964F5">
        <w:rPr>
          <w:rFonts w:cstheme="minorHAnsi"/>
          <w:sz w:val="28"/>
          <w:szCs w:val="28"/>
        </w:rPr>
        <w:t xml:space="preserve">: enthusiasm, feeling empowered, </w:t>
      </w:r>
      <w:r w:rsidR="00B32E9E">
        <w:rPr>
          <w:rFonts w:cstheme="minorHAnsi"/>
          <w:sz w:val="28"/>
          <w:szCs w:val="28"/>
        </w:rPr>
        <w:t>inspired,</w:t>
      </w:r>
      <w:r w:rsidR="000964F5">
        <w:rPr>
          <w:rFonts w:cstheme="minorHAnsi"/>
          <w:sz w:val="28"/>
          <w:szCs w:val="28"/>
        </w:rPr>
        <w:t xml:space="preserve"> and confident,</w:t>
      </w:r>
      <w:r w:rsidRPr="00022C5B">
        <w:rPr>
          <w:rFonts w:cstheme="minorHAnsi"/>
          <w:sz w:val="28"/>
          <w:szCs w:val="28"/>
        </w:rPr>
        <w:t xml:space="preserve"> will also be able to help conquer </w:t>
      </w:r>
      <w:r w:rsidR="00335E76">
        <w:rPr>
          <w:rFonts w:cstheme="minorHAnsi"/>
          <w:sz w:val="28"/>
          <w:szCs w:val="28"/>
        </w:rPr>
        <w:t>any new</w:t>
      </w:r>
      <w:r w:rsidRPr="00022C5B">
        <w:rPr>
          <w:rFonts w:cstheme="minorHAnsi"/>
          <w:sz w:val="28"/>
          <w:szCs w:val="28"/>
        </w:rPr>
        <w:t xml:space="preserve"> project and exceed </w:t>
      </w:r>
      <w:r w:rsidR="00335E76">
        <w:rPr>
          <w:rFonts w:cstheme="minorHAnsi"/>
          <w:sz w:val="28"/>
          <w:szCs w:val="28"/>
        </w:rPr>
        <w:t>in</w:t>
      </w:r>
      <w:r w:rsidRPr="00022C5B">
        <w:rPr>
          <w:rFonts w:cstheme="minorHAnsi"/>
          <w:sz w:val="28"/>
          <w:szCs w:val="28"/>
        </w:rPr>
        <w:t xml:space="preserve"> business targets.</w:t>
      </w:r>
    </w:p>
    <w:p w14:paraId="29C0B811" w14:textId="7CEF0A8D" w:rsidR="001D7077" w:rsidRPr="001D7077" w:rsidRDefault="001D7077">
      <w:pPr>
        <w:rPr>
          <w:rFonts w:cstheme="minorHAnsi"/>
          <w:sz w:val="28"/>
          <w:szCs w:val="28"/>
        </w:rPr>
      </w:pPr>
      <w:r w:rsidRPr="001D7077">
        <w:rPr>
          <w:rFonts w:cstheme="minorHAnsi"/>
          <w:sz w:val="28"/>
          <w:szCs w:val="28"/>
        </w:rPr>
        <w:t>(</w:t>
      </w:r>
      <w:r w:rsidRPr="001D7077">
        <w:rPr>
          <w:rFonts w:cstheme="minorHAnsi"/>
          <w:sz w:val="28"/>
          <w:szCs w:val="28"/>
        </w:rPr>
        <w:t xml:space="preserve"> “How Can Training Help in Increasing Employee Productivity?12 July 2018</w:t>
      </w:r>
      <w:r w:rsidRPr="001D7077">
        <w:rPr>
          <w:rFonts w:cstheme="minorHAnsi"/>
          <w:sz w:val="28"/>
          <w:szCs w:val="28"/>
        </w:rPr>
        <w:t>)</w:t>
      </w:r>
    </w:p>
    <w:p w14:paraId="1DB554F8" w14:textId="77777777" w:rsidR="001F59AB" w:rsidRDefault="001F59AB">
      <w:pPr>
        <w:rPr>
          <w:rFonts w:cstheme="minorHAnsi"/>
          <w:sz w:val="28"/>
          <w:szCs w:val="28"/>
        </w:rPr>
      </w:pPr>
    </w:p>
    <w:p w14:paraId="464CC379" w14:textId="4CBC6F64" w:rsidR="00FC776C" w:rsidRDefault="00022C5B">
      <w:pPr>
        <w:rPr>
          <w:rFonts w:cstheme="minorHAnsi"/>
          <w:b/>
          <w:bCs/>
          <w:sz w:val="28"/>
          <w:szCs w:val="28"/>
        </w:rPr>
      </w:pPr>
      <w:r w:rsidRPr="00022C5B">
        <w:rPr>
          <w:rFonts w:cstheme="minorHAnsi"/>
          <w:b/>
          <w:bCs/>
          <w:sz w:val="28"/>
          <w:szCs w:val="28"/>
        </w:rPr>
        <w:t>Conclusion</w:t>
      </w:r>
    </w:p>
    <w:p w14:paraId="740A3288" w14:textId="05686664" w:rsidR="0053421B" w:rsidRDefault="004060DF">
      <w:pPr>
        <w:rPr>
          <w:rFonts w:cstheme="minorHAnsi"/>
          <w:sz w:val="28"/>
          <w:szCs w:val="28"/>
        </w:rPr>
      </w:pPr>
      <w:r>
        <w:rPr>
          <w:rFonts w:cstheme="minorHAnsi"/>
          <w:sz w:val="28"/>
          <w:szCs w:val="28"/>
        </w:rPr>
        <w:t xml:space="preserve">The development vehicles: motivation, performance management employee engagement and training are valuable tools for any organisation and employee. </w:t>
      </w:r>
    </w:p>
    <w:p w14:paraId="112CAF92" w14:textId="2ACED1B7" w:rsidR="004060DF" w:rsidRPr="0053421B" w:rsidRDefault="004060DF">
      <w:pPr>
        <w:rPr>
          <w:rFonts w:cstheme="minorHAnsi"/>
          <w:sz w:val="28"/>
          <w:szCs w:val="28"/>
        </w:rPr>
      </w:pPr>
      <w:r>
        <w:rPr>
          <w:rFonts w:cstheme="minorHAnsi"/>
          <w:sz w:val="28"/>
          <w:szCs w:val="28"/>
        </w:rPr>
        <w:lastRenderedPageBreak/>
        <w:t xml:space="preserve">By using them adequately and taking into consideration individuals needs and specifics an average or poor performer employee can become a great asset for any company. </w:t>
      </w:r>
    </w:p>
    <w:p w14:paraId="68A8226A" w14:textId="77777777" w:rsidR="00924EED" w:rsidRDefault="00924EED">
      <w:pPr>
        <w:rPr>
          <w:rFonts w:cstheme="minorHAnsi"/>
          <w:b/>
          <w:bCs/>
          <w:sz w:val="28"/>
          <w:szCs w:val="28"/>
        </w:rPr>
      </w:pPr>
    </w:p>
    <w:p w14:paraId="1684BA28" w14:textId="77777777" w:rsidR="002D610B" w:rsidRPr="00022C5B" w:rsidRDefault="002D610B">
      <w:pPr>
        <w:rPr>
          <w:rFonts w:cstheme="minorHAnsi"/>
          <w:b/>
          <w:bCs/>
          <w:sz w:val="28"/>
          <w:szCs w:val="28"/>
        </w:rPr>
      </w:pPr>
    </w:p>
    <w:p w14:paraId="350B95B4" w14:textId="77777777" w:rsidR="00FC776C" w:rsidRPr="00BD5141" w:rsidRDefault="00FC776C">
      <w:pPr>
        <w:rPr>
          <w:rFonts w:cstheme="minorHAnsi"/>
          <w:sz w:val="28"/>
          <w:szCs w:val="28"/>
        </w:rPr>
      </w:pPr>
    </w:p>
    <w:p w14:paraId="67A35CEF" w14:textId="77777777" w:rsidR="002377F9" w:rsidRDefault="002377F9">
      <w:pPr>
        <w:rPr>
          <w:rFonts w:cstheme="minorHAnsi"/>
          <w:b/>
          <w:bCs/>
          <w:sz w:val="28"/>
          <w:szCs w:val="28"/>
        </w:rPr>
      </w:pPr>
    </w:p>
    <w:p w14:paraId="5527F371" w14:textId="77777777" w:rsidR="002377F9" w:rsidRDefault="002377F9">
      <w:pPr>
        <w:rPr>
          <w:rFonts w:cstheme="minorHAnsi"/>
          <w:b/>
          <w:bCs/>
          <w:sz w:val="28"/>
          <w:szCs w:val="28"/>
        </w:rPr>
      </w:pPr>
    </w:p>
    <w:p w14:paraId="0CA2CADC" w14:textId="77777777" w:rsidR="002377F9" w:rsidRDefault="002377F9">
      <w:pPr>
        <w:rPr>
          <w:rFonts w:cstheme="minorHAnsi"/>
          <w:b/>
          <w:bCs/>
          <w:sz w:val="28"/>
          <w:szCs w:val="28"/>
        </w:rPr>
      </w:pPr>
    </w:p>
    <w:p w14:paraId="11FF5FA1" w14:textId="77777777" w:rsidR="002377F9" w:rsidRDefault="002377F9">
      <w:pPr>
        <w:rPr>
          <w:rFonts w:cstheme="minorHAnsi"/>
          <w:b/>
          <w:bCs/>
          <w:sz w:val="28"/>
          <w:szCs w:val="28"/>
        </w:rPr>
      </w:pPr>
    </w:p>
    <w:p w14:paraId="4164C3C0" w14:textId="26571824" w:rsidR="00D050F3" w:rsidRDefault="00FC776C">
      <w:pPr>
        <w:rPr>
          <w:rFonts w:cstheme="minorHAnsi"/>
          <w:sz w:val="28"/>
          <w:szCs w:val="28"/>
        </w:rPr>
      </w:pPr>
      <w:r w:rsidRPr="002D610B">
        <w:rPr>
          <w:rFonts w:cstheme="minorHAnsi"/>
          <w:b/>
          <w:bCs/>
          <w:sz w:val="28"/>
          <w:szCs w:val="28"/>
        </w:rPr>
        <w:t>2</w:t>
      </w:r>
      <w:r w:rsidRPr="00BD5141">
        <w:rPr>
          <w:rFonts w:cstheme="minorHAnsi"/>
          <w:sz w:val="28"/>
          <w:szCs w:val="28"/>
        </w:rPr>
        <w:t>.</w:t>
      </w:r>
      <w:r w:rsidR="00D050F3" w:rsidRPr="00BD5141">
        <w:rPr>
          <w:rFonts w:cstheme="minorHAnsi"/>
          <w:sz w:val="28"/>
          <w:szCs w:val="28"/>
        </w:rPr>
        <w:t xml:space="preserve">Develop a </w:t>
      </w:r>
      <w:r w:rsidR="002D610B">
        <w:rPr>
          <w:rFonts w:cstheme="minorHAnsi"/>
          <w:sz w:val="28"/>
          <w:szCs w:val="28"/>
        </w:rPr>
        <w:t>PDP</w:t>
      </w:r>
      <w:r w:rsidR="00D050F3" w:rsidRPr="00BD5141">
        <w:rPr>
          <w:rFonts w:cstheme="minorHAnsi"/>
          <w:sz w:val="28"/>
          <w:szCs w:val="28"/>
        </w:rPr>
        <w:t xml:space="preserve"> </w:t>
      </w:r>
      <w:r w:rsidR="002D610B">
        <w:rPr>
          <w:rFonts w:cstheme="minorHAnsi"/>
          <w:sz w:val="28"/>
          <w:szCs w:val="28"/>
        </w:rPr>
        <w:t>for a Team Leader and supporting notes</w:t>
      </w:r>
    </w:p>
    <w:p w14:paraId="34B0BC67" w14:textId="7B389507" w:rsidR="002377F9" w:rsidRDefault="002377F9">
      <w:pPr>
        <w:rPr>
          <w:rFonts w:cstheme="minorHAnsi"/>
          <w:sz w:val="28"/>
          <w:szCs w:val="28"/>
        </w:rPr>
      </w:pPr>
    </w:p>
    <w:p w14:paraId="44BA3709" w14:textId="36DE3A19" w:rsidR="002377F9" w:rsidRDefault="002377F9">
      <w:pPr>
        <w:rPr>
          <w:rFonts w:cstheme="minorHAnsi"/>
          <w:sz w:val="28"/>
          <w:szCs w:val="28"/>
        </w:rPr>
      </w:pPr>
    </w:p>
    <w:p w14:paraId="0667A528" w14:textId="51379B5D" w:rsidR="002377F9" w:rsidRDefault="002377F9">
      <w:pPr>
        <w:rPr>
          <w:rFonts w:cstheme="minorHAnsi"/>
          <w:sz w:val="28"/>
          <w:szCs w:val="28"/>
        </w:rPr>
      </w:pPr>
    </w:p>
    <w:p w14:paraId="5D502297" w14:textId="664BD298" w:rsidR="002377F9" w:rsidRDefault="002377F9">
      <w:pPr>
        <w:rPr>
          <w:rFonts w:cstheme="minorHAnsi"/>
          <w:sz w:val="28"/>
          <w:szCs w:val="28"/>
        </w:rPr>
      </w:pPr>
    </w:p>
    <w:p w14:paraId="05DB05F6" w14:textId="3E8061B2" w:rsidR="002377F9" w:rsidRDefault="002377F9">
      <w:pPr>
        <w:rPr>
          <w:rFonts w:cstheme="minorHAnsi"/>
          <w:sz w:val="28"/>
          <w:szCs w:val="28"/>
        </w:rPr>
      </w:pPr>
    </w:p>
    <w:p w14:paraId="64A78890" w14:textId="7252A73E" w:rsidR="002377F9" w:rsidRPr="003541AD" w:rsidRDefault="002377F9" w:rsidP="002377F9">
      <w:pPr>
        <w:rPr>
          <w:b/>
          <w:bCs/>
          <w:sz w:val="28"/>
          <w:szCs w:val="28"/>
        </w:rPr>
      </w:pPr>
      <w:r w:rsidRPr="003541AD">
        <w:rPr>
          <w:b/>
          <w:bCs/>
          <w:sz w:val="28"/>
          <w:szCs w:val="28"/>
        </w:rPr>
        <w:t xml:space="preserve">Personal Development Plan </w:t>
      </w:r>
    </w:p>
    <w:tbl>
      <w:tblPr>
        <w:tblStyle w:val="TableGrid"/>
        <w:tblW w:w="0" w:type="auto"/>
        <w:tblLook w:val="04A0" w:firstRow="1" w:lastRow="0" w:firstColumn="1" w:lastColumn="0" w:noHBand="0" w:noVBand="1"/>
      </w:tblPr>
      <w:tblGrid>
        <w:gridCol w:w="1776"/>
        <w:gridCol w:w="1869"/>
        <w:gridCol w:w="985"/>
        <w:gridCol w:w="1738"/>
        <w:gridCol w:w="921"/>
        <w:gridCol w:w="1727"/>
      </w:tblGrid>
      <w:tr w:rsidR="002377F9" w14:paraId="3754DA7A" w14:textId="77777777" w:rsidTr="00C106D4">
        <w:tc>
          <w:tcPr>
            <w:tcW w:w="3256" w:type="dxa"/>
          </w:tcPr>
          <w:p w14:paraId="0A2EE54A" w14:textId="77777777" w:rsidR="002377F9" w:rsidRDefault="002377F9" w:rsidP="00C106D4">
            <w:r>
              <w:t>Objective/Area of Development</w:t>
            </w:r>
          </w:p>
        </w:tc>
        <w:tc>
          <w:tcPr>
            <w:tcW w:w="3969" w:type="dxa"/>
          </w:tcPr>
          <w:p w14:paraId="441F0DB7" w14:textId="77777777" w:rsidR="002377F9" w:rsidRDefault="002377F9" w:rsidP="00C106D4">
            <w:r>
              <w:t>Measure</w:t>
            </w:r>
          </w:p>
        </w:tc>
        <w:tc>
          <w:tcPr>
            <w:tcW w:w="1107" w:type="dxa"/>
          </w:tcPr>
          <w:p w14:paraId="765E0A68" w14:textId="77777777" w:rsidR="002377F9" w:rsidRDefault="002377F9" w:rsidP="00C106D4">
            <w:r>
              <w:t>Priority</w:t>
            </w:r>
          </w:p>
        </w:tc>
        <w:tc>
          <w:tcPr>
            <w:tcW w:w="1738" w:type="dxa"/>
          </w:tcPr>
          <w:p w14:paraId="10C22B53" w14:textId="77777777" w:rsidR="002377F9" w:rsidRDefault="002377F9" w:rsidP="00C106D4">
            <w:r>
              <w:t>Support and Development</w:t>
            </w:r>
          </w:p>
          <w:p w14:paraId="0404C63B" w14:textId="77777777" w:rsidR="002377F9" w:rsidRDefault="002377F9" w:rsidP="00C106D4">
            <w:r>
              <w:t>Internal/External</w:t>
            </w:r>
          </w:p>
        </w:tc>
        <w:tc>
          <w:tcPr>
            <w:tcW w:w="1124" w:type="dxa"/>
          </w:tcPr>
          <w:p w14:paraId="463565F4" w14:textId="77777777" w:rsidR="002377F9" w:rsidRDefault="002377F9" w:rsidP="00C106D4">
            <w:r>
              <w:t>Review Dates</w:t>
            </w:r>
          </w:p>
        </w:tc>
        <w:tc>
          <w:tcPr>
            <w:tcW w:w="2754" w:type="dxa"/>
          </w:tcPr>
          <w:p w14:paraId="0995150A" w14:textId="77777777" w:rsidR="002377F9" w:rsidRDefault="002377F9" w:rsidP="00C106D4">
            <w:r>
              <w:t>Other comments</w:t>
            </w:r>
          </w:p>
        </w:tc>
      </w:tr>
      <w:tr w:rsidR="002377F9" w14:paraId="66A96AC1" w14:textId="77777777" w:rsidTr="00C106D4">
        <w:trPr>
          <w:trHeight w:val="2418"/>
        </w:trPr>
        <w:tc>
          <w:tcPr>
            <w:tcW w:w="3256" w:type="dxa"/>
          </w:tcPr>
          <w:p w14:paraId="4D4E5CDA" w14:textId="77777777" w:rsidR="002377F9" w:rsidRDefault="002377F9" w:rsidP="00C106D4">
            <w:r>
              <w:t>Improve customer service skills</w:t>
            </w:r>
          </w:p>
        </w:tc>
        <w:tc>
          <w:tcPr>
            <w:tcW w:w="3969" w:type="dxa"/>
          </w:tcPr>
          <w:p w14:paraId="524CEB90" w14:textId="77777777" w:rsidR="002377F9" w:rsidRDefault="002377F9" w:rsidP="00C106D4">
            <w:r>
              <w:t>More customer face to face shifts</w:t>
            </w:r>
          </w:p>
          <w:p w14:paraId="6BF5E161" w14:textId="77777777" w:rsidR="002377F9" w:rsidRDefault="002377F9" w:rsidP="00C106D4">
            <w:r>
              <w:t>Develop better listening skills and read their preferences to be able to provide a superior service</w:t>
            </w:r>
          </w:p>
        </w:tc>
        <w:tc>
          <w:tcPr>
            <w:tcW w:w="1107" w:type="dxa"/>
          </w:tcPr>
          <w:p w14:paraId="52D43FEC" w14:textId="77777777" w:rsidR="002377F9" w:rsidRDefault="002377F9" w:rsidP="00C106D4">
            <w:r>
              <w:t>High</w:t>
            </w:r>
          </w:p>
        </w:tc>
        <w:tc>
          <w:tcPr>
            <w:tcW w:w="1738" w:type="dxa"/>
          </w:tcPr>
          <w:p w14:paraId="33A519FA" w14:textId="77777777" w:rsidR="002377F9" w:rsidRDefault="002377F9" w:rsidP="00C106D4">
            <w:r>
              <w:t>Internal: More shifts face to face with customers</w:t>
            </w:r>
          </w:p>
        </w:tc>
        <w:tc>
          <w:tcPr>
            <w:tcW w:w="1124" w:type="dxa"/>
          </w:tcPr>
          <w:p w14:paraId="5FE24C1B" w14:textId="77777777" w:rsidR="002377F9" w:rsidRDefault="002377F9" w:rsidP="00C106D4">
            <w:r>
              <w:t>3 months</w:t>
            </w:r>
          </w:p>
        </w:tc>
        <w:tc>
          <w:tcPr>
            <w:tcW w:w="2754" w:type="dxa"/>
          </w:tcPr>
          <w:p w14:paraId="078EA22C" w14:textId="77777777" w:rsidR="002377F9" w:rsidRDefault="002377F9" w:rsidP="00C106D4">
            <w:r>
              <w:t xml:space="preserve">Team leader has good  customer service </w:t>
            </w:r>
            <w:proofErr w:type="gramStart"/>
            <w:r>
              <w:t>skills , but</w:t>
            </w:r>
            <w:proofErr w:type="gramEnd"/>
            <w:r>
              <w:t xml:space="preserve"> needs more experience in interacting with customers.</w:t>
            </w:r>
          </w:p>
          <w:p w14:paraId="05F016DA" w14:textId="77777777" w:rsidR="002377F9" w:rsidRDefault="002377F9" w:rsidP="00C106D4">
            <w:r>
              <w:t>Team Leader needs to develop more confidence in cooperating with customers.</w:t>
            </w:r>
          </w:p>
        </w:tc>
      </w:tr>
      <w:tr w:rsidR="002377F9" w14:paraId="181693E5" w14:textId="77777777" w:rsidTr="00C106D4">
        <w:trPr>
          <w:trHeight w:val="2101"/>
        </w:trPr>
        <w:tc>
          <w:tcPr>
            <w:tcW w:w="3256" w:type="dxa"/>
          </w:tcPr>
          <w:p w14:paraId="0C716BD9" w14:textId="77777777" w:rsidR="002377F9" w:rsidRDefault="002377F9" w:rsidP="00C106D4">
            <w:r>
              <w:lastRenderedPageBreak/>
              <w:t>Improve management skills</w:t>
            </w:r>
          </w:p>
        </w:tc>
        <w:tc>
          <w:tcPr>
            <w:tcW w:w="3969" w:type="dxa"/>
          </w:tcPr>
          <w:p w14:paraId="76430F5D" w14:textId="77777777" w:rsidR="002377F9" w:rsidRDefault="002377F9" w:rsidP="00C106D4">
            <w:r>
              <w:t xml:space="preserve">Take on more responsibilities </w:t>
            </w:r>
            <w:proofErr w:type="gramStart"/>
            <w:r>
              <w:t>like:</w:t>
            </w:r>
            <w:proofErr w:type="gramEnd"/>
            <w:r>
              <w:t xml:space="preserve">   allocating other staff to do tasks on the shift</w:t>
            </w:r>
          </w:p>
          <w:p w14:paraId="05B15115" w14:textId="77777777" w:rsidR="002377F9" w:rsidRDefault="002377F9" w:rsidP="00C106D4">
            <w:r>
              <w:t>-inventory</w:t>
            </w:r>
          </w:p>
          <w:p w14:paraId="7E80547D" w14:textId="77777777" w:rsidR="002377F9" w:rsidRDefault="002377F9" w:rsidP="00C106D4">
            <w:r>
              <w:t>-billing</w:t>
            </w:r>
          </w:p>
          <w:p w14:paraId="1C3632A7" w14:textId="77777777" w:rsidR="002377F9" w:rsidRDefault="002377F9" w:rsidP="00C106D4"/>
        </w:tc>
        <w:tc>
          <w:tcPr>
            <w:tcW w:w="1107" w:type="dxa"/>
          </w:tcPr>
          <w:p w14:paraId="6641F23A" w14:textId="77777777" w:rsidR="002377F9" w:rsidRDefault="002377F9" w:rsidP="00C106D4">
            <w:r>
              <w:t>Medium</w:t>
            </w:r>
          </w:p>
        </w:tc>
        <w:tc>
          <w:tcPr>
            <w:tcW w:w="1738" w:type="dxa"/>
          </w:tcPr>
          <w:p w14:paraId="0AF698CE" w14:textId="77777777" w:rsidR="002377F9" w:rsidRDefault="002377F9" w:rsidP="00C106D4">
            <w:r>
              <w:t>External: Team leader training</w:t>
            </w:r>
          </w:p>
          <w:p w14:paraId="3150C25F" w14:textId="77777777" w:rsidR="002377F9" w:rsidRDefault="002377F9" w:rsidP="00C106D4">
            <w:r>
              <w:t>Internal: Mentoring from manager</w:t>
            </w:r>
          </w:p>
        </w:tc>
        <w:tc>
          <w:tcPr>
            <w:tcW w:w="1124" w:type="dxa"/>
          </w:tcPr>
          <w:p w14:paraId="023D7E72" w14:textId="77777777" w:rsidR="002377F9" w:rsidRDefault="002377F9" w:rsidP="00C106D4">
            <w:r>
              <w:t>6 months</w:t>
            </w:r>
          </w:p>
        </w:tc>
        <w:tc>
          <w:tcPr>
            <w:tcW w:w="2754" w:type="dxa"/>
          </w:tcPr>
          <w:p w14:paraId="0C289D48" w14:textId="77777777" w:rsidR="002377F9" w:rsidRDefault="002377F9" w:rsidP="00C106D4">
            <w:r>
              <w:t xml:space="preserve">Team Leader needs to develop managerial skills to be able to lead the shift effectively. </w:t>
            </w:r>
          </w:p>
          <w:p w14:paraId="0D2679AD" w14:textId="77777777" w:rsidR="002377F9" w:rsidRDefault="002377F9" w:rsidP="00C106D4"/>
        </w:tc>
      </w:tr>
      <w:tr w:rsidR="002377F9" w14:paraId="1935D53B" w14:textId="77777777" w:rsidTr="00C106D4">
        <w:trPr>
          <w:trHeight w:val="2377"/>
        </w:trPr>
        <w:tc>
          <w:tcPr>
            <w:tcW w:w="3256" w:type="dxa"/>
          </w:tcPr>
          <w:p w14:paraId="3534694C" w14:textId="77777777" w:rsidR="002377F9" w:rsidRDefault="002377F9" w:rsidP="00C106D4">
            <w:r>
              <w:t>Develop better communication skills</w:t>
            </w:r>
          </w:p>
        </w:tc>
        <w:tc>
          <w:tcPr>
            <w:tcW w:w="3969" w:type="dxa"/>
          </w:tcPr>
          <w:p w14:paraId="36B868E5" w14:textId="77777777" w:rsidR="002377F9" w:rsidRDefault="002377F9" w:rsidP="00C106D4">
            <w:r>
              <w:t>Communication Training</w:t>
            </w:r>
          </w:p>
          <w:p w14:paraId="5B9CDC53" w14:textId="77777777" w:rsidR="002377F9" w:rsidRDefault="002377F9" w:rsidP="00C106D4">
            <w:r>
              <w:t>Develop better relationship with colleagues and develop assertiveness during the shift</w:t>
            </w:r>
          </w:p>
        </w:tc>
        <w:tc>
          <w:tcPr>
            <w:tcW w:w="1107" w:type="dxa"/>
          </w:tcPr>
          <w:p w14:paraId="2BBD52C4" w14:textId="77777777" w:rsidR="002377F9" w:rsidRDefault="002377F9" w:rsidP="00C106D4">
            <w:r>
              <w:t>High</w:t>
            </w:r>
          </w:p>
        </w:tc>
        <w:tc>
          <w:tcPr>
            <w:tcW w:w="1738" w:type="dxa"/>
          </w:tcPr>
          <w:p w14:paraId="191CF149" w14:textId="77777777" w:rsidR="002377F9" w:rsidRDefault="002377F9" w:rsidP="00C106D4">
            <w:r>
              <w:t>External: Online communication training</w:t>
            </w:r>
          </w:p>
          <w:p w14:paraId="06614D52" w14:textId="77777777" w:rsidR="002377F9" w:rsidRDefault="002377F9" w:rsidP="00C106D4"/>
        </w:tc>
        <w:tc>
          <w:tcPr>
            <w:tcW w:w="1124" w:type="dxa"/>
          </w:tcPr>
          <w:p w14:paraId="5DE0076C" w14:textId="77777777" w:rsidR="002377F9" w:rsidRDefault="002377F9" w:rsidP="00C106D4">
            <w:r>
              <w:t>3 months</w:t>
            </w:r>
          </w:p>
        </w:tc>
        <w:tc>
          <w:tcPr>
            <w:tcW w:w="2754" w:type="dxa"/>
          </w:tcPr>
          <w:p w14:paraId="7689A2C2" w14:textId="77777777" w:rsidR="002377F9" w:rsidRDefault="002377F9" w:rsidP="00C106D4">
            <w:r>
              <w:t xml:space="preserve">Team Leader has good communication </w:t>
            </w:r>
            <w:proofErr w:type="gramStart"/>
            <w:r>
              <w:t>skills, but</w:t>
            </w:r>
            <w:proofErr w:type="gramEnd"/>
            <w:r>
              <w:t xml:space="preserve"> needs to become more assertive in communicating with colleagues.</w:t>
            </w:r>
          </w:p>
        </w:tc>
      </w:tr>
    </w:tbl>
    <w:p w14:paraId="4141E983" w14:textId="77777777" w:rsidR="002377F9" w:rsidRDefault="002377F9" w:rsidP="002377F9"/>
    <w:p w14:paraId="0542624B" w14:textId="77777777" w:rsidR="002D610B" w:rsidRPr="00BD5141" w:rsidRDefault="002D610B">
      <w:pPr>
        <w:rPr>
          <w:rFonts w:cstheme="minorHAnsi"/>
          <w:sz w:val="28"/>
          <w:szCs w:val="28"/>
        </w:rPr>
      </w:pPr>
    </w:p>
    <w:p w14:paraId="32C366C9" w14:textId="77777777" w:rsidR="00ED72BD" w:rsidRPr="00844301" w:rsidRDefault="00ED72BD" w:rsidP="00ED72BD">
      <w:pPr>
        <w:rPr>
          <w:b/>
          <w:bCs/>
          <w:sz w:val="32"/>
          <w:szCs w:val="32"/>
        </w:rPr>
      </w:pPr>
      <w:r w:rsidRPr="00844301">
        <w:rPr>
          <w:b/>
          <w:bCs/>
          <w:sz w:val="32"/>
          <w:szCs w:val="32"/>
        </w:rPr>
        <w:t xml:space="preserve">Personal Development Plan </w:t>
      </w:r>
    </w:p>
    <w:p w14:paraId="0D4B0A75" w14:textId="77777777" w:rsidR="00ED72BD" w:rsidRDefault="00ED72BD" w:rsidP="00ED72BD">
      <w:pPr>
        <w:rPr>
          <w:b/>
          <w:bCs/>
          <w:sz w:val="32"/>
          <w:szCs w:val="32"/>
        </w:rPr>
      </w:pPr>
      <w:r w:rsidRPr="00844301">
        <w:rPr>
          <w:b/>
          <w:bCs/>
          <w:sz w:val="32"/>
          <w:szCs w:val="32"/>
        </w:rPr>
        <w:t>Supporting Notes</w:t>
      </w:r>
    </w:p>
    <w:p w14:paraId="12DCF164" w14:textId="77777777" w:rsidR="00ED72BD" w:rsidRDefault="00ED72BD" w:rsidP="00ED72BD">
      <w:pPr>
        <w:rPr>
          <w:sz w:val="28"/>
          <w:szCs w:val="28"/>
        </w:rPr>
      </w:pPr>
      <w:r w:rsidRPr="00535156">
        <w:rPr>
          <w:sz w:val="28"/>
          <w:szCs w:val="28"/>
        </w:rPr>
        <w:t xml:space="preserve">Team leaders </w:t>
      </w:r>
      <w:r>
        <w:rPr>
          <w:sz w:val="28"/>
          <w:szCs w:val="28"/>
        </w:rPr>
        <w:t xml:space="preserve">need to </w:t>
      </w:r>
      <w:r w:rsidRPr="00535156">
        <w:rPr>
          <w:sz w:val="28"/>
          <w:szCs w:val="28"/>
        </w:rPr>
        <w:t xml:space="preserve">naturally have certain qualities, such as compassion and integrity, or learn leadership skills through formal training and experience. The qualities of an efficient team leader inspire the team's confidence and respect and encourage </w:t>
      </w:r>
      <w:r>
        <w:rPr>
          <w:sz w:val="28"/>
          <w:szCs w:val="28"/>
        </w:rPr>
        <w:t xml:space="preserve">better </w:t>
      </w:r>
      <w:r w:rsidRPr="00535156">
        <w:rPr>
          <w:sz w:val="28"/>
          <w:szCs w:val="28"/>
        </w:rPr>
        <w:t>production within the workplace.</w:t>
      </w:r>
    </w:p>
    <w:p w14:paraId="4125365C" w14:textId="77777777" w:rsidR="00ED72BD" w:rsidRDefault="00ED72BD" w:rsidP="00ED72BD">
      <w:pPr>
        <w:rPr>
          <w:sz w:val="28"/>
          <w:szCs w:val="28"/>
        </w:rPr>
      </w:pPr>
      <w:r w:rsidRPr="00430CDE">
        <w:rPr>
          <w:b/>
          <w:bCs/>
          <w:sz w:val="28"/>
          <w:szCs w:val="28"/>
        </w:rPr>
        <w:t>Area of development</w:t>
      </w:r>
      <w:r>
        <w:rPr>
          <w:sz w:val="28"/>
          <w:szCs w:val="28"/>
        </w:rPr>
        <w:t>:</w:t>
      </w:r>
    </w:p>
    <w:p w14:paraId="4BA347A1" w14:textId="77777777" w:rsidR="00ED72BD" w:rsidRDefault="00ED72BD" w:rsidP="00ED72BD">
      <w:pPr>
        <w:rPr>
          <w:sz w:val="28"/>
          <w:szCs w:val="28"/>
        </w:rPr>
      </w:pPr>
      <w:r>
        <w:rPr>
          <w:sz w:val="28"/>
          <w:szCs w:val="28"/>
        </w:rPr>
        <w:t>Developing managerial skills</w:t>
      </w:r>
    </w:p>
    <w:p w14:paraId="51FFCE05" w14:textId="77777777" w:rsidR="00ED72BD" w:rsidRPr="00430CDE" w:rsidRDefault="00ED72BD" w:rsidP="00ED72BD">
      <w:pPr>
        <w:rPr>
          <w:b/>
          <w:bCs/>
          <w:sz w:val="28"/>
          <w:szCs w:val="28"/>
        </w:rPr>
      </w:pPr>
      <w:r w:rsidRPr="00430CDE">
        <w:rPr>
          <w:b/>
          <w:bCs/>
          <w:sz w:val="28"/>
          <w:szCs w:val="28"/>
        </w:rPr>
        <w:t>Measures:</w:t>
      </w:r>
    </w:p>
    <w:p w14:paraId="5D8F6A2F" w14:textId="77777777" w:rsidR="00ED72BD" w:rsidRDefault="00ED72BD" w:rsidP="00ED72BD">
      <w:pPr>
        <w:rPr>
          <w:sz w:val="28"/>
          <w:szCs w:val="28"/>
        </w:rPr>
      </w:pPr>
      <w:r>
        <w:rPr>
          <w:sz w:val="28"/>
          <w:szCs w:val="28"/>
        </w:rPr>
        <w:t xml:space="preserve">For the Team Leader to be able to </w:t>
      </w:r>
      <w:r w:rsidRPr="00430CDE">
        <w:rPr>
          <w:sz w:val="28"/>
          <w:szCs w:val="28"/>
        </w:rPr>
        <w:t>develop managerial skills</w:t>
      </w:r>
      <w:r>
        <w:rPr>
          <w:sz w:val="28"/>
          <w:szCs w:val="28"/>
        </w:rPr>
        <w:t>, in the PDP the measure chosen is to take on more responsibilities.</w:t>
      </w:r>
    </w:p>
    <w:p w14:paraId="61E97B24" w14:textId="0A1C3A74" w:rsidR="00ED72BD" w:rsidRDefault="00ED72BD" w:rsidP="00ED72BD">
      <w:pPr>
        <w:rPr>
          <w:sz w:val="28"/>
          <w:szCs w:val="28"/>
        </w:rPr>
      </w:pPr>
      <w:r>
        <w:rPr>
          <w:sz w:val="28"/>
          <w:szCs w:val="28"/>
        </w:rPr>
        <w:t xml:space="preserve">A leadership position means just that, to take on responsibilities and being able to make the correct decisions in the benefit of staff, </w:t>
      </w:r>
      <w:r w:rsidR="00B32E9E">
        <w:rPr>
          <w:sz w:val="28"/>
          <w:szCs w:val="28"/>
        </w:rPr>
        <w:t>customers,</w:t>
      </w:r>
      <w:r>
        <w:rPr>
          <w:sz w:val="28"/>
          <w:szCs w:val="28"/>
        </w:rPr>
        <w:t xml:space="preserve"> and the company.</w:t>
      </w:r>
    </w:p>
    <w:p w14:paraId="55260DC3" w14:textId="77777777" w:rsidR="00ED72BD" w:rsidRDefault="00ED72BD" w:rsidP="00ED72BD">
      <w:pPr>
        <w:rPr>
          <w:sz w:val="28"/>
          <w:szCs w:val="28"/>
        </w:rPr>
      </w:pPr>
      <w:r>
        <w:rPr>
          <w:sz w:val="28"/>
          <w:szCs w:val="28"/>
        </w:rPr>
        <w:t>These responsibilities will give the opportunity to learn and develop technical skills like use of software for making an inventory and billing products.</w:t>
      </w:r>
    </w:p>
    <w:p w14:paraId="2FEACB15" w14:textId="77777777" w:rsidR="00ED72BD" w:rsidRDefault="00ED72BD" w:rsidP="00ED72BD">
      <w:pPr>
        <w:rPr>
          <w:sz w:val="28"/>
          <w:szCs w:val="28"/>
        </w:rPr>
      </w:pPr>
      <w:r>
        <w:rPr>
          <w:sz w:val="28"/>
          <w:szCs w:val="28"/>
        </w:rPr>
        <w:t xml:space="preserve">Allocating staff to do different tasks on the shift will develop delegation skills. It is important that a Team Leader knows well the strengths and weaknesses of </w:t>
      </w:r>
      <w:r>
        <w:rPr>
          <w:sz w:val="28"/>
          <w:szCs w:val="28"/>
        </w:rPr>
        <w:lastRenderedPageBreak/>
        <w:t>their team members and is capable to ensure tasks are completed rapidly and easy.</w:t>
      </w:r>
    </w:p>
    <w:p w14:paraId="5D7DA4EA" w14:textId="77777777" w:rsidR="00ED72BD" w:rsidRPr="00430CDE" w:rsidRDefault="00ED72BD" w:rsidP="00ED72BD">
      <w:pPr>
        <w:rPr>
          <w:b/>
          <w:bCs/>
          <w:sz w:val="28"/>
          <w:szCs w:val="28"/>
        </w:rPr>
      </w:pPr>
      <w:r w:rsidRPr="00430CDE">
        <w:rPr>
          <w:b/>
          <w:bCs/>
          <w:sz w:val="28"/>
          <w:szCs w:val="28"/>
        </w:rPr>
        <w:t>Support and Development</w:t>
      </w:r>
    </w:p>
    <w:p w14:paraId="382C9F5E" w14:textId="77777777" w:rsidR="00ED72BD" w:rsidRDefault="00ED72BD" w:rsidP="00ED72BD">
      <w:pPr>
        <w:rPr>
          <w:sz w:val="28"/>
          <w:szCs w:val="28"/>
        </w:rPr>
      </w:pPr>
      <w:r>
        <w:rPr>
          <w:sz w:val="28"/>
          <w:szCs w:val="28"/>
        </w:rPr>
        <w:t>For the Team leader to be able to progress we need to provide training, a Team Leader training is very suitable. As a Team Leader you need to be able to provide guidance, direction, instruction and direction to a group of staff in the purpose to achieve high standards of work, efficiency and also to be able to monitor the teams achievements.</w:t>
      </w:r>
    </w:p>
    <w:p w14:paraId="22EAA461" w14:textId="77777777" w:rsidR="00ED72BD" w:rsidRDefault="00ED72BD" w:rsidP="00ED72BD">
      <w:pPr>
        <w:rPr>
          <w:sz w:val="28"/>
          <w:szCs w:val="28"/>
        </w:rPr>
      </w:pPr>
      <w:r>
        <w:rPr>
          <w:sz w:val="28"/>
          <w:szCs w:val="28"/>
        </w:rPr>
        <w:t xml:space="preserve">The support offered is external, that consists of the Training that the company will provide. </w:t>
      </w:r>
    </w:p>
    <w:p w14:paraId="1EB0DECE" w14:textId="4B348FB7" w:rsidR="00ED72BD" w:rsidRDefault="00ED72BD" w:rsidP="00ED72BD">
      <w:pPr>
        <w:rPr>
          <w:sz w:val="28"/>
          <w:szCs w:val="28"/>
        </w:rPr>
      </w:pPr>
      <w:r>
        <w:rPr>
          <w:sz w:val="28"/>
          <w:szCs w:val="28"/>
        </w:rPr>
        <w:t xml:space="preserve">The internal support consists of ongoing encouragement and mentoring from the manager. By allowing the Team Leader to be involved into managerial matters and discussions new skills will be developed. Team Leader can be for example involved in leading a staff meeting, this action would increase the Team Leaders confidence and trust and will allow him/her to </w:t>
      </w:r>
      <w:r w:rsidR="00B32E9E">
        <w:rPr>
          <w:sz w:val="28"/>
          <w:szCs w:val="28"/>
        </w:rPr>
        <w:t>be</w:t>
      </w:r>
      <w:r>
        <w:rPr>
          <w:sz w:val="28"/>
          <w:szCs w:val="28"/>
        </w:rPr>
        <w:t xml:space="preserve"> a Leader in front of colleagues.</w:t>
      </w:r>
    </w:p>
    <w:p w14:paraId="026035D8" w14:textId="77777777" w:rsidR="00ED72BD" w:rsidRDefault="00ED72BD" w:rsidP="00ED72BD">
      <w:pPr>
        <w:rPr>
          <w:sz w:val="28"/>
          <w:szCs w:val="28"/>
        </w:rPr>
      </w:pPr>
    </w:p>
    <w:p w14:paraId="3FFE4B01" w14:textId="77777777" w:rsidR="00ED72BD" w:rsidRDefault="00ED72BD" w:rsidP="00ED72BD">
      <w:pPr>
        <w:rPr>
          <w:sz w:val="28"/>
          <w:szCs w:val="28"/>
        </w:rPr>
      </w:pPr>
      <w:r>
        <w:rPr>
          <w:sz w:val="28"/>
          <w:szCs w:val="28"/>
        </w:rPr>
        <w:t xml:space="preserve">A leadership course can take at least 4 weeks, for this case we chose a 3 </w:t>
      </w:r>
      <w:proofErr w:type="gramStart"/>
      <w:r>
        <w:rPr>
          <w:sz w:val="28"/>
          <w:szCs w:val="28"/>
        </w:rPr>
        <w:t>months</w:t>
      </w:r>
      <w:proofErr w:type="gramEnd"/>
      <w:r>
        <w:rPr>
          <w:sz w:val="28"/>
          <w:szCs w:val="28"/>
        </w:rPr>
        <w:t xml:space="preserve"> course.</w:t>
      </w:r>
    </w:p>
    <w:p w14:paraId="19902D4D" w14:textId="77777777" w:rsidR="00ED72BD" w:rsidRPr="00430CDE" w:rsidRDefault="00ED72BD" w:rsidP="00ED72BD">
      <w:pPr>
        <w:rPr>
          <w:b/>
          <w:bCs/>
          <w:sz w:val="28"/>
          <w:szCs w:val="28"/>
        </w:rPr>
      </w:pPr>
      <w:r w:rsidRPr="00430CDE">
        <w:rPr>
          <w:b/>
          <w:bCs/>
          <w:sz w:val="28"/>
          <w:szCs w:val="28"/>
        </w:rPr>
        <w:t>Priority</w:t>
      </w:r>
    </w:p>
    <w:p w14:paraId="4B269579" w14:textId="77777777" w:rsidR="00ED72BD" w:rsidRDefault="00ED72BD" w:rsidP="00ED72BD">
      <w:pPr>
        <w:rPr>
          <w:sz w:val="28"/>
          <w:szCs w:val="28"/>
        </w:rPr>
      </w:pPr>
      <w:r>
        <w:rPr>
          <w:sz w:val="28"/>
          <w:szCs w:val="28"/>
        </w:rPr>
        <w:t>This is a Medium priority as we need to allow plenty of time to develop good managerial and leadership skills.</w:t>
      </w:r>
    </w:p>
    <w:p w14:paraId="22412D22" w14:textId="77777777" w:rsidR="00ED72BD" w:rsidRDefault="00ED72BD" w:rsidP="00ED72BD">
      <w:pPr>
        <w:rPr>
          <w:sz w:val="28"/>
          <w:szCs w:val="28"/>
        </w:rPr>
      </w:pPr>
    </w:p>
    <w:p w14:paraId="396D3397" w14:textId="77777777" w:rsidR="00ED72BD" w:rsidRDefault="00ED72BD" w:rsidP="00ED72BD">
      <w:pPr>
        <w:rPr>
          <w:b/>
          <w:bCs/>
          <w:sz w:val="28"/>
          <w:szCs w:val="28"/>
        </w:rPr>
      </w:pPr>
      <w:r w:rsidRPr="00430CDE">
        <w:rPr>
          <w:b/>
          <w:bCs/>
          <w:sz w:val="28"/>
          <w:szCs w:val="28"/>
        </w:rPr>
        <w:t>Review Date</w:t>
      </w:r>
    </w:p>
    <w:p w14:paraId="2D60F136" w14:textId="77777777" w:rsidR="00ED72BD" w:rsidRDefault="00ED72BD" w:rsidP="00ED72BD">
      <w:pPr>
        <w:rPr>
          <w:sz w:val="28"/>
          <w:szCs w:val="28"/>
        </w:rPr>
      </w:pPr>
      <w:r>
        <w:rPr>
          <w:sz w:val="28"/>
          <w:szCs w:val="28"/>
        </w:rPr>
        <w:t>The review will be done in 6 months . There will be taken fee-back from the Team Leader and how he/she feels after the learning experience, feed-back from colleagues and customers.</w:t>
      </w:r>
    </w:p>
    <w:p w14:paraId="7B1277C9" w14:textId="508F3CD5" w:rsidR="00ED72BD" w:rsidRDefault="00ED72BD" w:rsidP="00ED72BD">
      <w:pPr>
        <w:rPr>
          <w:sz w:val="28"/>
          <w:szCs w:val="28"/>
        </w:rPr>
      </w:pPr>
      <w:r>
        <w:rPr>
          <w:sz w:val="28"/>
          <w:szCs w:val="28"/>
        </w:rPr>
        <w:t>At the review there will be set new goals for the future and further development.</w:t>
      </w:r>
    </w:p>
    <w:p w14:paraId="221DA48D" w14:textId="77777777" w:rsidR="00DB5175" w:rsidRPr="00430CDE" w:rsidRDefault="00DB5175" w:rsidP="00ED72BD">
      <w:pPr>
        <w:rPr>
          <w:sz w:val="28"/>
          <w:szCs w:val="28"/>
        </w:rPr>
      </w:pPr>
    </w:p>
    <w:p w14:paraId="0E8A4BB0" w14:textId="77777777" w:rsidR="00ED72BD" w:rsidRDefault="00ED72BD" w:rsidP="00ED72BD">
      <w:pPr>
        <w:rPr>
          <w:sz w:val="28"/>
          <w:szCs w:val="28"/>
        </w:rPr>
      </w:pPr>
    </w:p>
    <w:p w14:paraId="6A86678A" w14:textId="3C5F6294" w:rsidR="00ED72BD" w:rsidRDefault="00B619CE" w:rsidP="00ED72BD">
      <w:pPr>
        <w:rPr>
          <w:b/>
          <w:bCs/>
          <w:sz w:val="28"/>
          <w:szCs w:val="28"/>
        </w:rPr>
      </w:pPr>
      <w:r w:rsidRPr="00B619CE">
        <w:rPr>
          <w:b/>
          <w:bCs/>
          <w:sz w:val="28"/>
          <w:szCs w:val="28"/>
        </w:rPr>
        <w:lastRenderedPageBreak/>
        <w:t>References:</w:t>
      </w:r>
    </w:p>
    <w:p w14:paraId="32559BB0" w14:textId="58CD71D0" w:rsidR="00B619CE" w:rsidRPr="00DB5175" w:rsidRDefault="004E297F" w:rsidP="00ED72BD">
      <w:pPr>
        <w:rPr>
          <w:rFonts w:cstheme="minorHAnsi"/>
          <w:sz w:val="28"/>
          <w:szCs w:val="28"/>
        </w:rPr>
      </w:pPr>
      <w:r w:rsidRPr="00DB5175">
        <w:rPr>
          <w:rFonts w:cstheme="minorHAnsi"/>
          <w:sz w:val="28"/>
          <w:szCs w:val="28"/>
        </w:rPr>
        <w:t xml:space="preserve">-Dutton, Jane E., and Belle Rose Ragins. </w:t>
      </w:r>
      <w:r w:rsidRPr="00DB5175">
        <w:rPr>
          <w:rFonts w:cstheme="minorHAnsi"/>
          <w:i/>
          <w:iCs/>
          <w:sz w:val="28"/>
          <w:szCs w:val="28"/>
        </w:rPr>
        <w:t>Exploring Positive Relationships at Work: Building a Theoretical and Research Foundation</w:t>
      </w:r>
      <w:r w:rsidRPr="00DB5175">
        <w:rPr>
          <w:rFonts w:cstheme="minorHAnsi"/>
          <w:sz w:val="28"/>
          <w:szCs w:val="28"/>
        </w:rPr>
        <w:t xml:space="preserve">. </w:t>
      </w:r>
      <w:r w:rsidRPr="00DB5175">
        <w:rPr>
          <w:rFonts w:cstheme="minorHAnsi"/>
          <w:i/>
          <w:iCs/>
          <w:sz w:val="28"/>
          <w:szCs w:val="28"/>
        </w:rPr>
        <w:t>Google Books</w:t>
      </w:r>
      <w:r w:rsidRPr="00DB5175">
        <w:rPr>
          <w:rFonts w:cstheme="minorHAnsi"/>
          <w:sz w:val="28"/>
          <w:szCs w:val="28"/>
        </w:rPr>
        <w:t>, Psychology Press, 25 Sept. 2017, books.google.co.uk/books</w:t>
      </w:r>
    </w:p>
    <w:p w14:paraId="49F2E04E" w14:textId="2087DE10" w:rsidR="009D0758" w:rsidRPr="00DB5175" w:rsidRDefault="009D0758" w:rsidP="009D0758">
      <w:pPr>
        <w:rPr>
          <w:rFonts w:cstheme="minorHAnsi"/>
          <w:sz w:val="28"/>
          <w:szCs w:val="28"/>
        </w:rPr>
      </w:pPr>
      <w:r w:rsidRPr="00DB5175">
        <w:rPr>
          <w:rFonts w:cstheme="minorHAnsi"/>
          <w:sz w:val="28"/>
          <w:szCs w:val="28"/>
        </w:rPr>
        <w:t xml:space="preserve">- Campbell, Sherrie. “What Motivates You to Work?” </w:t>
      </w:r>
      <w:r w:rsidRPr="00DB5175">
        <w:rPr>
          <w:rFonts w:cstheme="minorHAnsi"/>
          <w:i/>
          <w:iCs/>
          <w:sz w:val="28"/>
          <w:szCs w:val="28"/>
        </w:rPr>
        <w:t>Entrepreneur</w:t>
      </w:r>
      <w:r w:rsidRPr="00DB5175">
        <w:rPr>
          <w:rFonts w:cstheme="minorHAnsi"/>
          <w:sz w:val="28"/>
          <w:szCs w:val="28"/>
        </w:rPr>
        <w:t xml:space="preserve">, 13 Sept. 2018, </w:t>
      </w:r>
      <w:hyperlink r:id="rId6" w:history="1">
        <w:r w:rsidRPr="00DB5175">
          <w:rPr>
            <w:rStyle w:val="Hyperlink"/>
            <w:rFonts w:cstheme="minorHAnsi"/>
            <w:color w:val="auto"/>
            <w:sz w:val="28"/>
            <w:szCs w:val="28"/>
          </w:rPr>
          <w:t>www.entrepreneur.com/article/319970</w:t>
        </w:r>
      </w:hyperlink>
      <w:r w:rsidRPr="00DB5175">
        <w:rPr>
          <w:rFonts w:cstheme="minorHAnsi"/>
          <w:sz w:val="28"/>
          <w:szCs w:val="28"/>
        </w:rPr>
        <w:t>.</w:t>
      </w:r>
    </w:p>
    <w:p w14:paraId="175EDEC3" w14:textId="0BA826F7" w:rsidR="00382CF9" w:rsidRPr="00DB5175" w:rsidRDefault="00382CF9" w:rsidP="009D0758">
      <w:pPr>
        <w:rPr>
          <w:rFonts w:cstheme="minorHAnsi"/>
          <w:sz w:val="28"/>
          <w:szCs w:val="28"/>
        </w:rPr>
      </w:pPr>
      <w:r w:rsidRPr="00DB5175">
        <w:rPr>
          <w:rFonts w:cstheme="minorHAnsi"/>
          <w:sz w:val="28"/>
          <w:szCs w:val="28"/>
        </w:rPr>
        <w:t>-</w:t>
      </w:r>
      <w:bookmarkStart w:id="9" w:name="_Hlk57971379"/>
      <w:r w:rsidRPr="00DB5175">
        <w:rPr>
          <w:rFonts w:cstheme="minorHAnsi"/>
          <w:sz w:val="28"/>
          <w:szCs w:val="28"/>
        </w:rPr>
        <w:t xml:space="preserve">“Hawthorne Experiments.” </w:t>
      </w:r>
      <w:r w:rsidRPr="00DB5175">
        <w:rPr>
          <w:rFonts w:cstheme="minorHAnsi"/>
          <w:i/>
          <w:iCs/>
          <w:sz w:val="28"/>
          <w:szCs w:val="28"/>
        </w:rPr>
        <w:t>Referenceforbusiness.com</w:t>
      </w:r>
      <w:r w:rsidRPr="00DB5175">
        <w:rPr>
          <w:rFonts w:cstheme="minorHAnsi"/>
          <w:sz w:val="28"/>
          <w:szCs w:val="28"/>
        </w:rPr>
        <w:t xml:space="preserve">, 2014, </w:t>
      </w:r>
      <w:bookmarkEnd w:id="9"/>
      <w:r w:rsidRPr="00DB5175">
        <w:rPr>
          <w:rFonts w:cstheme="minorHAnsi"/>
          <w:sz w:val="28"/>
          <w:szCs w:val="28"/>
        </w:rPr>
        <w:fldChar w:fldCharType="begin"/>
      </w:r>
      <w:r w:rsidRPr="00DB5175">
        <w:rPr>
          <w:rFonts w:cstheme="minorHAnsi"/>
          <w:sz w:val="28"/>
          <w:szCs w:val="28"/>
        </w:rPr>
        <w:instrText xml:space="preserve"> HYPERLINK "http://www.referenceforbusiness.com/encyclopedia/Gov-Inc/Hawthorne-Experiments.html" </w:instrText>
      </w:r>
      <w:r w:rsidRPr="00DB5175">
        <w:rPr>
          <w:rFonts w:cstheme="minorHAnsi"/>
          <w:sz w:val="28"/>
          <w:szCs w:val="28"/>
        </w:rPr>
        <w:fldChar w:fldCharType="separate"/>
      </w:r>
      <w:r w:rsidRPr="00DB5175">
        <w:rPr>
          <w:rStyle w:val="Hyperlink"/>
          <w:rFonts w:cstheme="minorHAnsi"/>
          <w:color w:val="auto"/>
          <w:sz w:val="28"/>
          <w:szCs w:val="28"/>
        </w:rPr>
        <w:t>www.referenceforbusiness.com/encyclopedia/Gov-Inc/Hawthorne-Experiments.html</w:t>
      </w:r>
      <w:r w:rsidRPr="00DB5175">
        <w:rPr>
          <w:rFonts w:cstheme="minorHAnsi"/>
          <w:sz w:val="28"/>
          <w:szCs w:val="28"/>
        </w:rPr>
        <w:fldChar w:fldCharType="end"/>
      </w:r>
      <w:r w:rsidRPr="00DB5175">
        <w:rPr>
          <w:rFonts w:cstheme="minorHAnsi"/>
          <w:sz w:val="28"/>
          <w:szCs w:val="28"/>
        </w:rPr>
        <w:t>.</w:t>
      </w:r>
    </w:p>
    <w:p w14:paraId="4CEB77DE" w14:textId="11B22F56" w:rsidR="009E4FAA" w:rsidRPr="00DB5175" w:rsidRDefault="009E4FAA" w:rsidP="009D0758">
      <w:pPr>
        <w:rPr>
          <w:rFonts w:cstheme="minorHAnsi"/>
          <w:sz w:val="28"/>
          <w:szCs w:val="28"/>
        </w:rPr>
      </w:pPr>
      <w:r w:rsidRPr="00DB5175">
        <w:rPr>
          <w:rFonts w:cstheme="minorHAnsi"/>
          <w:sz w:val="28"/>
          <w:szCs w:val="28"/>
        </w:rPr>
        <w:t xml:space="preserve">-“Maslow’s Hierarchy of Needs - Overview, Explanation, and Examples.” </w:t>
      </w:r>
      <w:r w:rsidRPr="00DB5175">
        <w:rPr>
          <w:rFonts w:cstheme="minorHAnsi"/>
          <w:i/>
          <w:iCs/>
          <w:sz w:val="28"/>
          <w:szCs w:val="28"/>
        </w:rPr>
        <w:t>Corporate Finance Institute</w:t>
      </w:r>
      <w:r w:rsidRPr="00DB5175">
        <w:rPr>
          <w:rFonts w:cstheme="minorHAnsi"/>
          <w:sz w:val="28"/>
          <w:szCs w:val="28"/>
        </w:rPr>
        <w:t xml:space="preserve">, 2019, corporatefinanceinstitute.com/resources/knowledge/other/maslows-hierarchy-of-needs/. </w:t>
      </w:r>
    </w:p>
    <w:p w14:paraId="7BCEB8ED" w14:textId="0CA1E0E2" w:rsidR="00785DF8" w:rsidRPr="00DB5175" w:rsidRDefault="00785DF8" w:rsidP="009D0758">
      <w:pPr>
        <w:rPr>
          <w:rFonts w:cstheme="minorHAnsi"/>
          <w:sz w:val="28"/>
          <w:szCs w:val="28"/>
        </w:rPr>
      </w:pPr>
      <w:r w:rsidRPr="00DB5175">
        <w:rPr>
          <w:rFonts w:cstheme="minorHAnsi"/>
          <w:sz w:val="28"/>
          <w:szCs w:val="28"/>
        </w:rPr>
        <w:t xml:space="preserve">-Mulder, Patty. “Vroom’s Expectancy Theory of Motivation | ToolsHero.” </w:t>
      </w:r>
      <w:r w:rsidRPr="00DB5175">
        <w:rPr>
          <w:rFonts w:cstheme="minorHAnsi"/>
          <w:i/>
          <w:iCs/>
          <w:sz w:val="28"/>
          <w:szCs w:val="28"/>
        </w:rPr>
        <w:t>Toolshero</w:t>
      </w:r>
      <w:r w:rsidRPr="00DB5175">
        <w:rPr>
          <w:rFonts w:cstheme="minorHAnsi"/>
          <w:sz w:val="28"/>
          <w:szCs w:val="28"/>
        </w:rPr>
        <w:t xml:space="preserve">, 6 Apr. 2018, </w:t>
      </w:r>
      <w:hyperlink r:id="rId7" w:history="1">
        <w:r w:rsidRPr="00DB5175">
          <w:rPr>
            <w:rStyle w:val="Hyperlink"/>
            <w:rFonts w:cstheme="minorHAnsi"/>
            <w:color w:val="auto"/>
            <w:sz w:val="28"/>
            <w:szCs w:val="28"/>
          </w:rPr>
          <w:t>www.toolshero.com/psychology/vrooms-expectancy-theory/</w:t>
        </w:r>
      </w:hyperlink>
      <w:r w:rsidRPr="00DB5175">
        <w:rPr>
          <w:rFonts w:cstheme="minorHAnsi"/>
          <w:sz w:val="28"/>
          <w:szCs w:val="28"/>
        </w:rPr>
        <w:t>.</w:t>
      </w:r>
    </w:p>
    <w:p w14:paraId="393CF014" w14:textId="34EAA7C1" w:rsidR="00752299" w:rsidRPr="00DB5175" w:rsidRDefault="00752299" w:rsidP="009D0758">
      <w:pPr>
        <w:rPr>
          <w:rFonts w:eastAsia="+mn-ea" w:cstheme="minorHAnsi"/>
          <w:kern w:val="24"/>
          <w:sz w:val="28"/>
          <w:szCs w:val="28"/>
        </w:rPr>
      </w:pPr>
      <w:r w:rsidRPr="00DB5175">
        <w:rPr>
          <w:rFonts w:cstheme="minorHAnsi"/>
          <w:sz w:val="28"/>
          <w:szCs w:val="28"/>
        </w:rPr>
        <w:t>-</w:t>
      </w:r>
      <w:r w:rsidRPr="00DB5175">
        <w:rPr>
          <w:rFonts w:eastAsia="+mn-ea" w:cstheme="minorHAnsi"/>
          <w:kern w:val="24"/>
          <w:sz w:val="28"/>
          <w:szCs w:val="28"/>
        </w:rPr>
        <w:t>(Alfes et al,2010, p5).</w:t>
      </w:r>
    </w:p>
    <w:p w14:paraId="29326C62" w14:textId="379E92D5" w:rsidR="004E4324" w:rsidRPr="00DB5175" w:rsidRDefault="004E4324" w:rsidP="009D0758">
      <w:pPr>
        <w:rPr>
          <w:rFonts w:cstheme="minorHAnsi"/>
          <w:sz w:val="28"/>
          <w:szCs w:val="28"/>
        </w:rPr>
      </w:pPr>
      <w:r w:rsidRPr="00DB5175">
        <w:rPr>
          <w:rFonts w:eastAsia="+mn-ea" w:cstheme="minorHAnsi"/>
          <w:kern w:val="24"/>
          <w:sz w:val="28"/>
          <w:szCs w:val="28"/>
        </w:rPr>
        <w:t>-</w:t>
      </w:r>
      <w:r w:rsidRPr="00DB5175">
        <w:rPr>
          <w:rFonts w:cstheme="minorHAnsi"/>
          <w:sz w:val="28"/>
          <w:szCs w:val="28"/>
        </w:rPr>
        <w:t xml:space="preserve">“Nailing the Evidence - Engage for Success.” </w:t>
      </w:r>
      <w:r w:rsidRPr="00DB5175">
        <w:rPr>
          <w:rFonts w:cstheme="minorHAnsi"/>
          <w:i/>
          <w:iCs/>
          <w:sz w:val="28"/>
          <w:szCs w:val="28"/>
        </w:rPr>
        <w:t>Engage for Success</w:t>
      </w:r>
      <w:r w:rsidRPr="00DB5175">
        <w:rPr>
          <w:rFonts w:cstheme="minorHAnsi"/>
          <w:sz w:val="28"/>
          <w:szCs w:val="28"/>
        </w:rPr>
        <w:t>, 2015, engageforsuccess.org/nailing-the-evidence.</w:t>
      </w:r>
    </w:p>
    <w:p w14:paraId="5973B8AA" w14:textId="77777777" w:rsidR="004E4324" w:rsidRPr="00DB5175" w:rsidRDefault="004E4324" w:rsidP="009D0758">
      <w:pPr>
        <w:rPr>
          <w:rFonts w:eastAsia="+mn-ea" w:cstheme="minorHAnsi"/>
          <w:kern w:val="24"/>
          <w:sz w:val="28"/>
          <w:szCs w:val="28"/>
        </w:rPr>
      </w:pPr>
    </w:p>
    <w:p w14:paraId="617C5366" w14:textId="77777777" w:rsidR="00A7429E" w:rsidRPr="00DB5175" w:rsidRDefault="009426DE" w:rsidP="00A7429E">
      <w:pPr>
        <w:pStyle w:val="NormalWeb"/>
        <w:spacing w:before="144" w:beforeAutospacing="0" w:after="0" w:afterAutospacing="0"/>
        <w:rPr>
          <w:rFonts w:asciiTheme="minorHAnsi" w:eastAsia="+mn-ea" w:hAnsiTheme="minorHAnsi" w:cstheme="minorHAnsi"/>
          <w:kern w:val="24"/>
          <w:sz w:val="28"/>
          <w:szCs w:val="28"/>
        </w:rPr>
      </w:pPr>
      <w:r w:rsidRPr="00DB5175">
        <w:rPr>
          <w:rFonts w:asciiTheme="minorHAnsi" w:eastAsia="+mn-ea" w:hAnsiTheme="minorHAnsi" w:cstheme="minorHAnsi"/>
          <w:kern w:val="24"/>
          <w:sz w:val="28"/>
          <w:szCs w:val="28"/>
        </w:rPr>
        <w:t>-</w:t>
      </w:r>
      <w:r w:rsidR="00A7429E" w:rsidRPr="00DB5175">
        <w:rPr>
          <w:rFonts w:asciiTheme="minorHAnsi" w:eastAsia="+mn-ea" w:hAnsiTheme="minorHAnsi" w:cstheme="minorHAnsi"/>
          <w:kern w:val="24"/>
          <w:sz w:val="28"/>
          <w:szCs w:val="28"/>
        </w:rPr>
        <w:t>(CIPD, Employee Engagement Factsheet, Dec 2015)</w:t>
      </w:r>
    </w:p>
    <w:p w14:paraId="6FF250A3" w14:textId="7DB34061" w:rsidR="00247470" w:rsidRPr="00DB5175" w:rsidRDefault="00A7429E" w:rsidP="00247470">
      <w:pPr>
        <w:pStyle w:val="NormalWeb"/>
        <w:spacing w:before="82" w:beforeAutospacing="0" w:after="0" w:afterAutospacing="0"/>
        <w:rPr>
          <w:rFonts w:asciiTheme="minorHAnsi" w:eastAsia="+mn-ea" w:hAnsiTheme="minorHAnsi" w:cstheme="minorHAnsi"/>
          <w:kern w:val="24"/>
          <w:sz w:val="28"/>
          <w:szCs w:val="28"/>
        </w:rPr>
      </w:pPr>
      <w:r w:rsidRPr="00DB5175">
        <w:rPr>
          <w:rFonts w:asciiTheme="minorHAnsi" w:hAnsiTheme="minorHAnsi" w:cstheme="minorHAnsi"/>
          <w:sz w:val="28"/>
          <w:szCs w:val="28"/>
        </w:rPr>
        <w:t>-</w:t>
      </w:r>
      <w:r w:rsidR="00247470" w:rsidRPr="00DB5175">
        <w:rPr>
          <w:rFonts w:asciiTheme="minorHAnsi" w:eastAsia="+mn-ea" w:hAnsiTheme="minorHAnsi" w:cstheme="minorHAnsi"/>
          <w:kern w:val="24"/>
          <w:sz w:val="28"/>
          <w:szCs w:val="28"/>
        </w:rPr>
        <w:t xml:space="preserve"> Robinson et al. (2004) The drivers of employee engagement, Brighton: institute of employment studies</w:t>
      </w:r>
    </w:p>
    <w:p w14:paraId="6C9A6F08" w14:textId="75948522" w:rsidR="00DC5CE4" w:rsidRPr="00DB5175" w:rsidRDefault="00DC5CE4" w:rsidP="00DC5CE4">
      <w:pPr>
        <w:pStyle w:val="NormalWeb"/>
        <w:spacing w:before="82" w:beforeAutospacing="0" w:after="0" w:afterAutospacing="0"/>
        <w:rPr>
          <w:rFonts w:asciiTheme="minorHAnsi" w:hAnsiTheme="minorHAnsi" w:cstheme="minorHAnsi"/>
          <w:sz w:val="28"/>
          <w:szCs w:val="28"/>
        </w:rPr>
      </w:pPr>
      <w:r w:rsidRPr="00DB5175">
        <w:rPr>
          <w:rFonts w:asciiTheme="minorHAnsi" w:hAnsiTheme="minorHAnsi" w:cstheme="minorHAnsi"/>
          <w:sz w:val="28"/>
          <w:szCs w:val="28"/>
        </w:rPr>
        <w:t xml:space="preserve">-(Ashdown, Linda. </w:t>
      </w:r>
      <w:r w:rsidRPr="00DB5175">
        <w:rPr>
          <w:rFonts w:asciiTheme="minorHAnsi" w:hAnsiTheme="minorHAnsi" w:cstheme="minorHAnsi"/>
          <w:i/>
          <w:iCs/>
          <w:sz w:val="28"/>
          <w:szCs w:val="28"/>
        </w:rPr>
        <w:t>Performance Management: A Practical Introduction</w:t>
      </w:r>
      <w:r w:rsidRPr="00DB5175">
        <w:rPr>
          <w:rFonts w:asciiTheme="minorHAnsi" w:hAnsiTheme="minorHAnsi" w:cstheme="minorHAnsi"/>
          <w:sz w:val="28"/>
          <w:szCs w:val="28"/>
        </w:rPr>
        <w:t xml:space="preserve">. </w:t>
      </w:r>
      <w:r w:rsidRPr="00DB5175">
        <w:rPr>
          <w:rFonts w:asciiTheme="minorHAnsi" w:hAnsiTheme="minorHAnsi" w:cstheme="minorHAnsi"/>
          <w:i/>
          <w:iCs/>
          <w:sz w:val="28"/>
          <w:szCs w:val="28"/>
        </w:rPr>
        <w:t>Google Boo</w:t>
      </w:r>
      <w:r w:rsidR="004E0619" w:rsidRPr="00DB5175">
        <w:rPr>
          <w:rFonts w:asciiTheme="minorHAnsi" w:hAnsiTheme="minorHAnsi" w:cstheme="minorHAnsi"/>
          <w:i/>
          <w:iCs/>
          <w:sz w:val="28"/>
          <w:szCs w:val="28"/>
        </w:rPr>
        <w:t>s</w:t>
      </w:r>
      <w:r w:rsidRPr="00DB5175">
        <w:rPr>
          <w:rFonts w:asciiTheme="minorHAnsi" w:hAnsiTheme="minorHAnsi" w:cstheme="minorHAnsi"/>
          <w:i/>
          <w:iCs/>
          <w:sz w:val="28"/>
          <w:szCs w:val="28"/>
        </w:rPr>
        <w:t>k</w:t>
      </w:r>
      <w:r w:rsidR="004E0619" w:rsidRPr="00DB5175">
        <w:rPr>
          <w:rFonts w:asciiTheme="minorHAnsi" w:hAnsiTheme="minorHAnsi" w:cstheme="minorHAnsi"/>
          <w:i/>
          <w:iCs/>
          <w:sz w:val="28"/>
          <w:szCs w:val="28"/>
        </w:rPr>
        <w:t>.2014</w:t>
      </w:r>
      <w:r w:rsidR="00180DFE" w:rsidRPr="00DB5175">
        <w:rPr>
          <w:rFonts w:asciiTheme="minorHAnsi" w:hAnsiTheme="minorHAnsi" w:cstheme="minorHAnsi"/>
          <w:sz w:val="28"/>
          <w:szCs w:val="28"/>
        </w:rPr>
        <w:t>)</w:t>
      </w:r>
    </w:p>
    <w:p w14:paraId="6C66083A" w14:textId="56B8B320" w:rsidR="00503611" w:rsidRPr="00DB5175" w:rsidRDefault="00503611" w:rsidP="00503611">
      <w:pPr>
        <w:pStyle w:val="NormalWeb"/>
        <w:spacing w:before="0" w:beforeAutospacing="0" w:after="0" w:afterAutospacing="0"/>
        <w:rPr>
          <w:rFonts w:asciiTheme="minorHAnsi" w:eastAsia="+mn-ea" w:hAnsiTheme="minorHAnsi" w:cstheme="minorHAnsi"/>
          <w:kern w:val="24"/>
          <w:sz w:val="28"/>
          <w:szCs w:val="28"/>
        </w:rPr>
      </w:pPr>
      <w:r w:rsidRPr="00DB5175">
        <w:rPr>
          <w:rFonts w:asciiTheme="minorHAnsi" w:hAnsiTheme="minorHAnsi" w:cstheme="minorHAnsi"/>
          <w:sz w:val="28"/>
          <w:szCs w:val="28"/>
        </w:rPr>
        <w:t>-</w:t>
      </w:r>
      <w:r w:rsidRPr="00DB5175">
        <w:rPr>
          <w:rFonts w:asciiTheme="minorHAnsi" w:eastAsia="+mn-ea" w:hAnsiTheme="minorHAnsi" w:cstheme="minorHAnsi"/>
          <w:kern w:val="24"/>
          <w:sz w:val="28"/>
          <w:szCs w:val="28"/>
        </w:rPr>
        <w:t xml:space="preserve"> Ref: Murton et al (2010)  Unlocking Human Resource Management, London: Hodder Education p181</w:t>
      </w:r>
    </w:p>
    <w:p w14:paraId="0542A39D" w14:textId="62DE51DB" w:rsidR="00F57C94" w:rsidRPr="00DB5175" w:rsidRDefault="00F57C94" w:rsidP="00F57C94">
      <w:pPr>
        <w:pStyle w:val="NormalWeb"/>
        <w:spacing w:after="0"/>
        <w:rPr>
          <w:rFonts w:asciiTheme="minorHAnsi" w:eastAsia="+mn-ea" w:hAnsiTheme="minorHAnsi" w:cstheme="minorHAnsi"/>
          <w:kern w:val="24"/>
          <w:sz w:val="28"/>
          <w:szCs w:val="28"/>
        </w:rPr>
      </w:pPr>
      <w:r w:rsidRPr="00DB5175">
        <w:rPr>
          <w:rFonts w:asciiTheme="minorHAnsi" w:eastAsia="+mn-ea" w:hAnsiTheme="minorHAnsi" w:cstheme="minorHAnsi"/>
          <w:kern w:val="24"/>
          <w:sz w:val="28"/>
          <w:szCs w:val="28"/>
        </w:rPr>
        <w:t>-</w:t>
      </w:r>
      <w:hyperlink r:id="rId8" w:history="1">
        <w:r w:rsidRPr="00DB5175">
          <w:rPr>
            <w:rStyle w:val="Hyperlink"/>
            <w:rFonts w:asciiTheme="minorHAnsi" w:eastAsia="+mn-ea" w:hAnsiTheme="minorHAnsi" w:cstheme="minorHAnsi"/>
            <w:color w:val="auto"/>
            <w:kern w:val="24"/>
            <w:sz w:val="28"/>
            <w:szCs w:val="28"/>
          </w:rPr>
          <w:t>https://www.coursehero.com/file/p63hk1b/Ability-Motivation-Opportunity-Theory-AMO-Theory-The-motivation-expectancy/</w:t>
        </w:r>
      </w:hyperlink>
    </w:p>
    <w:p w14:paraId="05F71BA0" w14:textId="6977743F" w:rsidR="00594F68" w:rsidRPr="00DB5175" w:rsidRDefault="00594F68" w:rsidP="00F57C94">
      <w:pPr>
        <w:pStyle w:val="NormalWeb"/>
        <w:spacing w:after="0"/>
        <w:rPr>
          <w:rFonts w:asciiTheme="minorHAnsi" w:eastAsia="+mn-ea" w:hAnsiTheme="minorHAnsi" w:cstheme="minorHAnsi"/>
          <w:kern w:val="24"/>
          <w:sz w:val="28"/>
          <w:szCs w:val="28"/>
        </w:rPr>
      </w:pPr>
      <w:bookmarkStart w:id="10" w:name="_Hlk57972733"/>
      <w:r w:rsidRPr="00DB5175">
        <w:rPr>
          <w:rFonts w:asciiTheme="minorHAnsi" w:eastAsia="+mn-ea" w:hAnsiTheme="minorHAnsi" w:cstheme="minorHAnsi"/>
          <w:kern w:val="24"/>
          <w:sz w:val="28"/>
          <w:szCs w:val="28"/>
        </w:rPr>
        <w:t xml:space="preserve">-Van Waeyenberg, Thomas,and Adelien Decramer.”Line Managers’ AMO to manage Employees’ Performance:The Route to Effective and Satisfying </w:t>
      </w:r>
      <w:r w:rsidRPr="00DB5175">
        <w:rPr>
          <w:rFonts w:asciiTheme="minorHAnsi" w:eastAsia="+mn-ea" w:hAnsiTheme="minorHAnsi" w:cstheme="minorHAnsi"/>
          <w:kern w:val="24"/>
          <w:sz w:val="28"/>
          <w:szCs w:val="28"/>
        </w:rPr>
        <w:lastRenderedPageBreak/>
        <w:t>Performance Management”. The international Journal of Human Resource Management,vol.29,no.22, 28 Feb.2018, p.3093-3114.</w:t>
      </w:r>
    </w:p>
    <w:p w14:paraId="2C8F53CA" w14:textId="193D14FC" w:rsidR="00617731" w:rsidRPr="00DB5175" w:rsidRDefault="003F6BFD" w:rsidP="003F6BFD">
      <w:pPr>
        <w:spacing w:after="0" w:line="240" w:lineRule="auto"/>
        <w:contextualSpacing/>
        <w:rPr>
          <w:rFonts w:eastAsia="Times New Roman" w:cstheme="minorHAnsi"/>
          <w:sz w:val="28"/>
          <w:szCs w:val="28"/>
          <w:lang w:eastAsia="en-GB"/>
        </w:rPr>
      </w:pPr>
      <w:r w:rsidRPr="00DB5175">
        <w:rPr>
          <w:rFonts w:eastAsia="+mn-ea" w:cstheme="minorHAnsi"/>
          <w:kern w:val="24"/>
          <w:sz w:val="28"/>
          <w:szCs w:val="28"/>
          <w:lang w:eastAsia="en-GB"/>
        </w:rPr>
        <w:t>-</w:t>
      </w:r>
      <w:r w:rsidR="00617731" w:rsidRPr="00DB5175">
        <w:rPr>
          <w:rFonts w:eastAsia="+mn-ea" w:cstheme="minorHAnsi"/>
          <w:kern w:val="24"/>
          <w:sz w:val="28"/>
          <w:szCs w:val="28"/>
          <w:lang w:eastAsia="en-GB"/>
        </w:rPr>
        <w:t xml:space="preserve">ARMSTRONG, M. &amp; BARON, A. (2004) </w:t>
      </w:r>
      <w:r w:rsidR="00617731" w:rsidRPr="00DB5175">
        <w:rPr>
          <w:rFonts w:eastAsia="+mn-ea" w:cstheme="minorHAnsi"/>
          <w:i/>
          <w:iCs/>
          <w:kern w:val="24"/>
          <w:sz w:val="28"/>
          <w:szCs w:val="28"/>
          <w:lang w:eastAsia="en-GB"/>
        </w:rPr>
        <w:t>Managing performance: performance management in action</w:t>
      </w:r>
      <w:r w:rsidR="00617731" w:rsidRPr="00DB5175">
        <w:rPr>
          <w:rFonts w:eastAsia="+mn-ea" w:cstheme="minorHAnsi"/>
          <w:kern w:val="24"/>
          <w:sz w:val="28"/>
          <w:szCs w:val="28"/>
          <w:lang w:eastAsia="en-GB"/>
        </w:rPr>
        <w:t>. London: Chartered Institute of Personnel &amp; Development</w:t>
      </w:r>
    </w:p>
    <w:p w14:paraId="118E4015" w14:textId="4170D746" w:rsidR="003F6BFD" w:rsidRPr="00DB5175" w:rsidRDefault="003F6BFD" w:rsidP="003F6BFD">
      <w:pPr>
        <w:spacing w:after="0" w:line="240" w:lineRule="auto"/>
        <w:contextualSpacing/>
        <w:rPr>
          <w:rFonts w:eastAsia="+mn-ea" w:cstheme="minorHAnsi"/>
          <w:kern w:val="24"/>
          <w:sz w:val="28"/>
          <w:szCs w:val="28"/>
          <w:lang w:eastAsia="en-GB"/>
        </w:rPr>
      </w:pPr>
      <w:r w:rsidRPr="00DB5175">
        <w:rPr>
          <w:rFonts w:eastAsia="+mn-ea" w:cstheme="minorHAnsi"/>
          <w:caps/>
          <w:kern w:val="24"/>
          <w:sz w:val="28"/>
          <w:szCs w:val="28"/>
          <w:lang w:eastAsia="en-GB"/>
        </w:rPr>
        <w:t>-</w:t>
      </w:r>
      <w:r w:rsidR="00617731" w:rsidRPr="00DB5175">
        <w:rPr>
          <w:rFonts w:eastAsia="+mn-ea" w:cstheme="minorHAnsi"/>
          <w:caps/>
          <w:kern w:val="24"/>
          <w:sz w:val="28"/>
          <w:szCs w:val="28"/>
          <w:lang w:eastAsia="en-GB"/>
        </w:rPr>
        <w:t xml:space="preserve">Martin, M., Whiting, F &amp; Jackson, T. </w:t>
      </w:r>
      <w:r w:rsidR="00617731" w:rsidRPr="00DB5175">
        <w:rPr>
          <w:rFonts w:eastAsia="+mn-ea" w:cstheme="minorHAnsi"/>
          <w:kern w:val="24"/>
          <w:sz w:val="28"/>
          <w:szCs w:val="28"/>
          <w:lang w:eastAsia="en-GB"/>
        </w:rPr>
        <w:t xml:space="preserve">(2010) </w:t>
      </w:r>
      <w:r w:rsidR="00617731" w:rsidRPr="00DB5175">
        <w:rPr>
          <w:rFonts w:eastAsia="+mn-ea" w:cstheme="minorHAnsi"/>
          <w:i/>
          <w:iCs/>
          <w:kern w:val="24"/>
          <w:sz w:val="28"/>
          <w:szCs w:val="28"/>
          <w:lang w:eastAsia="en-GB"/>
        </w:rPr>
        <w:t xml:space="preserve">Human Resource Practice. </w:t>
      </w:r>
      <w:r w:rsidR="00617731" w:rsidRPr="00DB5175">
        <w:rPr>
          <w:rFonts w:eastAsia="+mn-ea" w:cstheme="minorHAnsi"/>
          <w:kern w:val="24"/>
          <w:sz w:val="28"/>
          <w:szCs w:val="28"/>
          <w:lang w:eastAsia="en-GB"/>
        </w:rPr>
        <w:t>London</w:t>
      </w:r>
      <w:r w:rsidR="00617731" w:rsidRPr="00DB5175">
        <w:rPr>
          <w:rFonts w:eastAsia="+mn-ea" w:cstheme="minorHAnsi"/>
          <w:i/>
          <w:iCs/>
          <w:kern w:val="24"/>
          <w:sz w:val="28"/>
          <w:szCs w:val="28"/>
          <w:lang w:eastAsia="en-GB"/>
        </w:rPr>
        <w:t xml:space="preserve">: </w:t>
      </w:r>
      <w:r w:rsidR="00617731" w:rsidRPr="00DB5175">
        <w:rPr>
          <w:rFonts w:eastAsia="+mn-ea" w:cstheme="minorHAnsi"/>
          <w:kern w:val="24"/>
          <w:sz w:val="28"/>
          <w:szCs w:val="28"/>
          <w:lang w:eastAsia="en-GB"/>
        </w:rPr>
        <w:t>Chartered Institute of Personnel &amp; Development </w:t>
      </w:r>
    </w:p>
    <w:p w14:paraId="20FF7B56" w14:textId="32F1C6EA" w:rsidR="00C106D4" w:rsidRPr="00DB5175" w:rsidRDefault="00C106D4" w:rsidP="003F6BFD">
      <w:pPr>
        <w:spacing w:after="0" w:line="240" w:lineRule="auto"/>
        <w:contextualSpacing/>
        <w:rPr>
          <w:rFonts w:cstheme="minorHAnsi"/>
          <w:sz w:val="28"/>
          <w:szCs w:val="28"/>
        </w:rPr>
      </w:pPr>
      <w:r w:rsidRPr="00DB5175">
        <w:rPr>
          <w:rFonts w:eastAsia="+mn-ea" w:cstheme="minorHAnsi"/>
          <w:kern w:val="24"/>
          <w:sz w:val="28"/>
          <w:szCs w:val="28"/>
          <w:lang w:eastAsia="en-GB"/>
        </w:rPr>
        <w:t>-</w:t>
      </w:r>
      <w:r w:rsidRPr="00DB5175">
        <w:rPr>
          <w:rFonts w:cstheme="minorHAnsi"/>
          <w:sz w:val="28"/>
          <w:szCs w:val="28"/>
        </w:rPr>
        <w:t xml:space="preserve">Homepage.” </w:t>
      </w:r>
      <w:r w:rsidRPr="00DB5175">
        <w:rPr>
          <w:rFonts w:cstheme="minorHAnsi"/>
          <w:i/>
          <w:iCs/>
          <w:sz w:val="28"/>
          <w:szCs w:val="28"/>
        </w:rPr>
        <w:t>AXA Health</w:t>
      </w:r>
      <w:r w:rsidRPr="00DB5175">
        <w:rPr>
          <w:rFonts w:cstheme="minorHAnsi"/>
          <w:sz w:val="28"/>
          <w:szCs w:val="28"/>
        </w:rPr>
        <w:t xml:space="preserve">, </w:t>
      </w:r>
      <w:hyperlink r:id="rId9" w:history="1">
        <w:r w:rsidRPr="00DB5175">
          <w:rPr>
            <w:rStyle w:val="Hyperlink"/>
            <w:rFonts w:cstheme="minorHAnsi"/>
            <w:color w:val="auto"/>
            <w:sz w:val="28"/>
            <w:szCs w:val="28"/>
          </w:rPr>
          <w:t>www.axahealth.co.uk/small-business/advice/our-people/what-is-productivity-and-how-can-it-be-measured/</w:t>
        </w:r>
      </w:hyperlink>
      <w:r w:rsidRPr="00DB5175">
        <w:rPr>
          <w:rFonts w:cstheme="minorHAnsi"/>
          <w:sz w:val="28"/>
          <w:szCs w:val="28"/>
        </w:rPr>
        <w:t>.</w:t>
      </w:r>
    </w:p>
    <w:p w14:paraId="5194061A" w14:textId="67C5E29D" w:rsidR="00255969" w:rsidRPr="00DB5175" w:rsidRDefault="00255969" w:rsidP="003F6BFD">
      <w:pPr>
        <w:spacing w:after="0" w:line="240" w:lineRule="auto"/>
        <w:contextualSpacing/>
        <w:rPr>
          <w:rFonts w:cstheme="minorHAnsi"/>
          <w:sz w:val="28"/>
          <w:szCs w:val="28"/>
        </w:rPr>
      </w:pPr>
      <w:r w:rsidRPr="00DB5175">
        <w:rPr>
          <w:rFonts w:eastAsia="+mn-ea" w:cstheme="minorHAnsi"/>
          <w:kern w:val="24"/>
          <w:sz w:val="28"/>
          <w:szCs w:val="28"/>
          <w:lang w:eastAsia="en-GB"/>
        </w:rPr>
        <w:t>-</w:t>
      </w:r>
      <w:r w:rsidRPr="00DB5175">
        <w:rPr>
          <w:rFonts w:cstheme="minorHAnsi"/>
          <w:sz w:val="28"/>
          <w:szCs w:val="28"/>
        </w:rPr>
        <w:t xml:space="preserve">Guest Contributor. “How Can Training Help in Increasing Employee Productivity? | Your Training Edge ®.” </w:t>
      </w:r>
      <w:r w:rsidRPr="00DB5175">
        <w:rPr>
          <w:rFonts w:cstheme="minorHAnsi"/>
          <w:i/>
          <w:iCs/>
          <w:sz w:val="28"/>
          <w:szCs w:val="28"/>
        </w:rPr>
        <w:t>Yourtrainingedge.com</w:t>
      </w:r>
      <w:r w:rsidRPr="00DB5175">
        <w:rPr>
          <w:rFonts w:cstheme="minorHAnsi"/>
          <w:sz w:val="28"/>
          <w:szCs w:val="28"/>
        </w:rPr>
        <w:t xml:space="preserve">, 12 July 2018, </w:t>
      </w:r>
      <w:hyperlink r:id="rId10" w:history="1">
        <w:r w:rsidRPr="00DB5175">
          <w:rPr>
            <w:rStyle w:val="Hyperlink"/>
            <w:rFonts w:cstheme="minorHAnsi"/>
            <w:color w:val="auto"/>
            <w:sz w:val="28"/>
            <w:szCs w:val="28"/>
          </w:rPr>
          <w:t>www.yourtrainingedge.com/how-can-training-help-in-increasing-employee-productivity/</w:t>
        </w:r>
      </w:hyperlink>
      <w:r w:rsidRPr="00DB5175">
        <w:rPr>
          <w:rFonts w:cstheme="minorHAnsi"/>
          <w:sz w:val="28"/>
          <w:szCs w:val="28"/>
        </w:rPr>
        <w:t>.</w:t>
      </w:r>
    </w:p>
    <w:p w14:paraId="1ACB3C20" w14:textId="66DF8CCA" w:rsidR="00255969" w:rsidRPr="00DB5175" w:rsidRDefault="00255969" w:rsidP="003F6BFD">
      <w:pPr>
        <w:spacing w:after="0" w:line="240" w:lineRule="auto"/>
        <w:contextualSpacing/>
        <w:rPr>
          <w:rFonts w:eastAsia="+mn-ea" w:cstheme="minorHAnsi"/>
          <w:kern w:val="24"/>
          <w:sz w:val="28"/>
          <w:szCs w:val="28"/>
          <w:lang w:eastAsia="en-GB"/>
        </w:rPr>
      </w:pPr>
    </w:p>
    <w:p w14:paraId="5C8A8D4F" w14:textId="189A6360" w:rsidR="00255969" w:rsidRPr="00DB5175" w:rsidRDefault="00255969" w:rsidP="00255969">
      <w:pPr>
        <w:spacing w:after="0" w:line="264" w:lineRule="auto"/>
        <w:contextualSpacing/>
        <w:rPr>
          <w:rFonts w:eastAsiaTheme="minorEastAsia" w:cstheme="minorHAnsi"/>
          <w:kern w:val="24"/>
          <w:sz w:val="28"/>
          <w:szCs w:val="28"/>
          <w:lang w:eastAsia="en-GB"/>
        </w:rPr>
      </w:pPr>
      <w:r w:rsidRPr="00DB5175">
        <w:rPr>
          <w:rFonts w:eastAsia="+mn-ea" w:cstheme="minorHAnsi"/>
          <w:kern w:val="24"/>
          <w:sz w:val="28"/>
          <w:szCs w:val="28"/>
          <w:lang w:eastAsia="en-GB"/>
        </w:rPr>
        <w:t>-</w:t>
      </w:r>
      <w:r w:rsidRPr="00DB5175">
        <w:rPr>
          <w:rFonts w:eastAsiaTheme="minorEastAsia" w:cstheme="minorHAnsi"/>
          <w:kern w:val="24"/>
          <w:sz w:val="28"/>
          <w:szCs w:val="28"/>
          <w:lang w:eastAsia="en-GB"/>
        </w:rPr>
        <w:t xml:space="preserve">(Noe, Raymond A., and Amitabh Deo Kodwani. </w:t>
      </w:r>
      <w:r w:rsidRPr="00DB5175">
        <w:rPr>
          <w:rFonts w:eastAsiaTheme="minorEastAsia" w:cstheme="minorHAnsi"/>
          <w:i/>
          <w:iCs/>
          <w:kern w:val="24"/>
          <w:sz w:val="28"/>
          <w:szCs w:val="28"/>
          <w:lang w:eastAsia="en-GB"/>
        </w:rPr>
        <w:t>Employee Training and Development, 7e</w:t>
      </w:r>
      <w:r w:rsidRPr="00DB5175">
        <w:rPr>
          <w:rFonts w:eastAsiaTheme="minorEastAsia" w:cstheme="minorHAnsi"/>
          <w:kern w:val="24"/>
          <w:sz w:val="28"/>
          <w:szCs w:val="28"/>
          <w:lang w:eastAsia="en-GB"/>
        </w:rPr>
        <w:t xml:space="preserve">. </w:t>
      </w:r>
      <w:r w:rsidRPr="00DB5175">
        <w:rPr>
          <w:rFonts w:eastAsiaTheme="minorEastAsia" w:cstheme="minorHAnsi"/>
          <w:i/>
          <w:iCs/>
          <w:kern w:val="24"/>
          <w:sz w:val="28"/>
          <w:szCs w:val="28"/>
          <w:lang w:eastAsia="en-GB"/>
        </w:rPr>
        <w:t>Google Books</w:t>
      </w:r>
      <w:r w:rsidRPr="00DB5175">
        <w:rPr>
          <w:rFonts w:eastAsiaTheme="minorEastAsia" w:cstheme="minorHAnsi"/>
          <w:kern w:val="24"/>
          <w:sz w:val="28"/>
          <w:szCs w:val="28"/>
          <w:lang w:eastAsia="en-GB"/>
        </w:rPr>
        <w:t>, McGraw-Hill Education, 21 July 2018.)</w:t>
      </w:r>
    </w:p>
    <w:p w14:paraId="75E3100C" w14:textId="5B152484" w:rsidR="00184BF8" w:rsidRPr="00DB5175" w:rsidRDefault="00184BF8" w:rsidP="00255969">
      <w:pPr>
        <w:spacing w:after="0" w:line="264" w:lineRule="auto"/>
        <w:contextualSpacing/>
        <w:rPr>
          <w:rFonts w:cstheme="minorHAnsi"/>
          <w:sz w:val="28"/>
          <w:szCs w:val="28"/>
        </w:rPr>
      </w:pPr>
      <w:r w:rsidRPr="00DB5175">
        <w:rPr>
          <w:rFonts w:eastAsiaTheme="minorEastAsia" w:cstheme="minorHAnsi"/>
          <w:kern w:val="24"/>
          <w:sz w:val="28"/>
          <w:szCs w:val="28"/>
          <w:lang w:eastAsia="en-GB"/>
        </w:rPr>
        <w:t>-</w:t>
      </w:r>
      <w:r w:rsidRPr="00DB5175">
        <w:rPr>
          <w:rFonts w:cstheme="minorHAnsi"/>
          <w:sz w:val="28"/>
          <w:szCs w:val="28"/>
        </w:rPr>
        <w:t xml:space="preserve">Nikos Andriotis. “5 Popular Employee Training Methods </w:t>
      </w:r>
      <w:proofErr w:type="gramStart"/>
      <w:r w:rsidRPr="00DB5175">
        <w:rPr>
          <w:rFonts w:cstheme="minorHAnsi"/>
          <w:sz w:val="28"/>
          <w:szCs w:val="28"/>
        </w:rPr>
        <w:t>For</w:t>
      </w:r>
      <w:proofErr w:type="gramEnd"/>
      <w:r w:rsidRPr="00DB5175">
        <w:rPr>
          <w:rFonts w:cstheme="minorHAnsi"/>
          <w:sz w:val="28"/>
          <w:szCs w:val="28"/>
        </w:rPr>
        <w:t xml:space="preserve"> Workplace Training.” </w:t>
      </w:r>
      <w:r w:rsidRPr="00DB5175">
        <w:rPr>
          <w:rFonts w:cstheme="minorHAnsi"/>
          <w:i/>
          <w:iCs/>
          <w:sz w:val="28"/>
          <w:szCs w:val="28"/>
        </w:rPr>
        <w:t>ELearning Industry</w:t>
      </w:r>
      <w:r w:rsidRPr="00DB5175">
        <w:rPr>
          <w:rFonts w:cstheme="minorHAnsi"/>
          <w:sz w:val="28"/>
          <w:szCs w:val="28"/>
        </w:rPr>
        <w:t>, eLearning Industry, 27 Dec. 2018, elearningindustry.com/how-choose-training-methods-for-employees.</w:t>
      </w:r>
    </w:p>
    <w:p w14:paraId="5526D077" w14:textId="0551D424" w:rsidR="00D87622" w:rsidRPr="00DB5175" w:rsidRDefault="00D87622" w:rsidP="00255969">
      <w:pPr>
        <w:spacing w:after="0" w:line="264" w:lineRule="auto"/>
        <w:contextualSpacing/>
        <w:rPr>
          <w:rFonts w:cstheme="minorHAnsi"/>
          <w:sz w:val="28"/>
          <w:szCs w:val="28"/>
        </w:rPr>
      </w:pPr>
      <w:r w:rsidRPr="00DB5175">
        <w:rPr>
          <w:rFonts w:cstheme="minorHAnsi"/>
          <w:sz w:val="28"/>
          <w:szCs w:val="28"/>
        </w:rPr>
        <w:t>-</w:t>
      </w:r>
      <w:r w:rsidRPr="00DB5175">
        <w:rPr>
          <w:rFonts w:cstheme="minorHAnsi"/>
          <w:sz w:val="28"/>
          <w:szCs w:val="28"/>
        </w:rPr>
        <w:t xml:space="preserve">“Lidl Reviews.” </w:t>
      </w:r>
      <w:r w:rsidRPr="00DB5175">
        <w:rPr>
          <w:rFonts w:cstheme="minorHAnsi"/>
          <w:i/>
          <w:iCs/>
          <w:sz w:val="28"/>
          <w:szCs w:val="28"/>
        </w:rPr>
        <w:t>Glassdoor</w:t>
      </w:r>
      <w:r w:rsidRPr="00DB5175">
        <w:rPr>
          <w:rFonts w:cstheme="minorHAnsi"/>
          <w:sz w:val="28"/>
          <w:szCs w:val="28"/>
        </w:rPr>
        <w:t xml:space="preserve">, </w:t>
      </w:r>
      <w:hyperlink r:id="rId11" w:history="1">
        <w:r w:rsidRPr="00DB5175">
          <w:rPr>
            <w:rStyle w:val="Hyperlink"/>
            <w:rFonts w:cstheme="minorHAnsi"/>
            <w:color w:val="auto"/>
            <w:sz w:val="28"/>
            <w:szCs w:val="28"/>
          </w:rPr>
          <w:t>www.glassdoor.co.uk/Reviews/Lidl-Reviews-E7428.htm</w:t>
        </w:r>
      </w:hyperlink>
      <w:r w:rsidRPr="00DB5175">
        <w:rPr>
          <w:rFonts w:cstheme="minorHAnsi"/>
          <w:sz w:val="28"/>
          <w:szCs w:val="28"/>
        </w:rPr>
        <w:t>.</w:t>
      </w:r>
    </w:p>
    <w:p w14:paraId="2F4412F7" w14:textId="09BB0B2F" w:rsidR="00AA43D2" w:rsidRPr="00DB5175" w:rsidRDefault="00AA43D2" w:rsidP="00255969">
      <w:pPr>
        <w:spacing w:after="0" w:line="264" w:lineRule="auto"/>
        <w:contextualSpacing/>
        <w:rPr>
          <w:rFonts w:cstheme="minorHAnsi"/>
          <w:sz w:val="28"/>
          <w:szCs w:val="28"/>
        </w:rPr>
      </w:pPr>
      <w:r w:rsidRPr="00DB5175">
        <w:rPr>
          <w:rFonts w:cstheme="minorHAnsi"/>
          <w:sz w:val="28"/>
          <w:szCs w:val="28"/>
        </w:rPr>
        <w:t>-</w:t>
      </w:r>
      <w:r w:rsidRPr="00DB5175">
        <w:rPr>
          <w:rFonts w:cstheme="minorHAnsi"/>
          <w:sz w:val="28"/>
          <w:szCs w:val="28"/>
        </w:rPr>
        <w:t xml:space="preserve">“Holland and Barrett Careers.” </w:t>
      </w:r>
      <w:r w:rsidRPr="00DB5175">
        <w:rPr>
          <w:rFonts w:cstheme="minorHAnsi"/>
          <w:i/>
          <w:iCs/>
          <w:sz w:val="28"/>
          <w:szCs w:val="28"/>
        </w:rPr>
        <w:t>Holland and Barrett Careers</w:t>
      </w:r>
      <w:r w:rsidRPr="00DB5175">
        <w:rPr>
          <w:rFonts w:cstheme="minorHAnsi"/>
          <w:sz w:val="28"/>
          <w:szCs w:val="28"/>
        </w:rPr>
        <w:t>, www.hollandandbarrettjobs.com/jobs/our-story/. Accessed 4 Dec. 2020.</w:t>
      </w:r>
    </w:p>
    <w:p w14:paraId="67A8BC47" w14:textId="64AFEABD" w:rsidR="001410ED" w:rsidRPr="00DB5175" w:rsidRDefault="001410ED" w:rsidP="00255969">
      <w:pPr>
        <w:spacing w:after="0" w:line="264" w:lineRule="auto"/>
        <w:contextualSpacing/>
        <w:rPr>
          <w:rFonts w:cstheme="minorHAnsi"/>
          <w:sz w:val="28"/>
          <w:szCs w:val="28"/>
        </w:rPr>
      </w:pPr>
      <w:r w:rsidRPr="00DB5175">
        <w:rPr>
          <w:rFonts w:cstheme="minorHAnsi"/>
          <w:sz w:val="28"/>
          <w:szCs w:val="28"/>
        </w:rPr>
        <w:t>-</w:t>
      </w:r>
      <w:r w:rsidRPr="00DB5175">
        <w:rPr>
          <w:rFonts w:cstheme="minorHAnsi"/>
          <w:sz w:val="28"/>
          <w:szCs w:val="28"/>
        </w:rPr>
        <w:t xml:space="preserve">“Holland and Barrett Gives Staff Early Access to Pay.” </w:t>
      </w:r>
      <w:r w:rsidRPr="00DB5175">
        <w:rPr>
          <w:rFonts w:cstheme="minorHAnsi"/>
          <w:i/>
          <w:iCs/>
          <w:sz w:val="28"/>
          <w:szCs w:val="28"/>
        </w:rPr>
        <w:t>Employee Benefits</w:t>
      </w:r>
      <w:r w:rsidRPr="00DB5175">
        <w:rPr>
          <w:rFonts w:cstheme="minorHAnsi"/>
          <w:sz w:val="28"/>
          <w:szCs w:val="28"/>
        </w:rPr>
        <w:t>, 28 Oct. 2020, employeebenefits.co.uk/holland-barrett-early-pay/. Accessed 4 Dec. 2020.</w:t>
      </w:r>
    </w:p>
    <w:p w14:paraId="4BCD5024" w14:textId="6EB17D11" w:rsidR="001410ED" w:rsidRPr="00DB5175" w:rsidRDefault="001410ED" w:rsidP="00255969">
      <w:pPr>
        <w:spacing w:after="0" w:line="264" w:lineRule="auto"/>
        <w:contextualSpacing/>
        <w:rPr>
          <w:rFonts w:cstheme="minorHAnsi"/>
          <w:sz w:val="28"/>
          <w:szCs w:val="28"/>
        </w:rPr>
      </w:pPr>
      <w:r w:rsidRPr="00DB5175">
        <w:rPr>
          <w:rFonts w:cstheme="minorHAnsi"/>
          <w:sz w:val="28"/>
          <w:szCs w:val="28"/>
        </w:rPr>
        <w:t>-</w:t>
      </w:r>
      <w:r w:rsidR="006C69E7" w:rsidRPr="00DB5175">
        <w:rPr>
          <w:rFonts w:cstheme="minorHAnsi"/>
          <w:sz w:val="28"/>
          <w:szCs w:val="28"/>
        </w:rPr>
        <w:t xml:space="preserve">“Holland and Barrett Careers.” </w:t>
      </w:r>
      <w:r w:rsidR="006C69E7" w:rsidRPr="00DB5175">
        <w:rPr>
          <w:rFonts w:cstheme="minorHAnsi"/>
          <w:i/>
          <w:iCs/>
          <w:sz w:val="28"/>
          <w:szCs w:val="28"/>
        </w:rPr>
        <w:t>Holland and Barrett Careers</w:t>
      </w:r>
      <w:r w:rsidR="006C69E7" w:rsidRPr="00DB5175">
        <w:rPr>
          <w:rFonts w:cstheme="minorHAnsi"/>
          <w:sz w:val="28"/>
          <w:szCs w:val="28"/>
        </w:rPr>
        <w:t>, www.hollandandbarrettjobs.com/jobs/training-and-development/. Accessed 4 Dec. 2020.</w:t>
      </w:r>
    </w:p>
    <w:p w14:paraId="6ECF0BFB" w14:textId="63DA70FB" w:rsidR="00DB5661" w:rsidRPr="00DB5175" w:rsidRDefault="00DB5661" w:rsidP="00DB5661">
      <w:pPr>
        <w:ind w:hanging="720"/>
        <w:rPr>
          <w:rFonts w:eastAsia="Times New Roman" w:cstheme="minorHAnsi"/>
          <w:sz w:val="28"/>
          <w:szCs w:val="28"/>
          <w:lang w:eastAsia="en-GB"/>
        </w:rPr>
      </w:pPr>
      <w:r w:rsidRPr="00DB5175">
        <w:rPr>
          <w:rFonts w:cstheme="minorHAnsi"/>
          <w:sz w:val="28"/>
          <w:szCs w:val="28"/>
        </w:rPr>
        <w:t>-</w:t>
      </w:r>
      <w:r w:rsidRPr="00DB5175">
        <w:rPr>
          <w:rFonts w:eastAsia="Times New Roman" w:cstheme="minorHAnsi"/>
          <w:sz w:val="28"/>
          <w:szCs w:val="28"/>
          <w:lang w:eastAsia="en-GB"/>
        </w:rPr>
        <w:t xml:space="preserve">“Hollandandbarrett Is Rated ‘Great’ with 4.0 / 5 on Trustpilot.” </w:t>
      </w:r>
      <w:r w:rsidRPr="00DB5175">
        <w:rPr>
          <w:rFonts w:eastAsia="Times New Roman" w:cstheme="minorHAnsi"/>
          <w:i/>
          <w:iCs/>
          <w:sz w:val="28"/>
          <w:szCs w:val="28"/>
          <w:lang w:eastAsia="en-GB"/>
        </w:rPr>
        <w:t>Trustpilot</w:t>
      </w:r>
      <w:r w:rsidRPr="00DB5175">
        <w:rPr>
          <w:rFonts w:eastAsia="Times New Roman" w:cstheme="minorHAnsi"/>
          <w:sz w:val="28"/>
          <w:szCs w:val="28"/>
          <w:lang w:eastAsia="en-GB"/>
        </w:rPr>
        <w:t>, www.trustpilot.com/review/www.hollandandbarrett.com. Accessed 4 Dec. 2020.</w:t>
      </w:r>
    </w:p>
    <w:p w14:paraId="3B79A4CD" w14:textId="2524BF24" w:rsidR="00C772C6" w:rsidRPr="00DB5175" w:rsidRDefault="00C772C6" w:rsidP="00C772C6">
      <w:pPr>
        <w:rPr>
          <w:rFonts w:cstheme="minorHAnsi"/>
          <w:sz w:val="28"/>
          <w:szCs w:val="28"/>
        </w:rPr>
      </w:pPr>
      <w:r w:rsidRPr="00DB5175">
        <w:rPr>
          <w:rFonts w:eastAsia="Times New Roman" w:cstheme="minorHAnsi"/>
          <w:sz w:val="28"/>
          <w:szCs w:val="28"/>
          <w:lang w:eastAsia="en-GB"/>
        </w:rPr>
        <w:t>-</w:t>
      </w:r>
      <w:r w:rsidR="00BB1EEE" w:rsidRPr="00DB5175">
        <w:rPr>
          <w:rFonts w:eastAsia="Times New Roman" w:cstheme="minorHAnsi"/>
          <w:sz w:val="28"/>
          <w:szCs w:val="28"/>
          <w:lang w:eastAsia="en-GB"/>
        </w:rPr>
        <w:t>-</w:t>
      </w:r>
      <w:hyperlink r:id="rId12" w:history="1">
        <w:r w:rsidRPr="00DB5175">
          <w:rPr>
            <w:rStyle w:val="Hyperlink"/>
            <w:rFonts w:cstheme="minorHAnsi"/>
            <w:color w:val="auto"/>
            <w:sz w:val="28"/>
            <w:szCs w:val="28"/>
          </w:rPr>
          <w:t>Dyckerhoff_Gallup_Studie_How%20_Employee_Engagement_Drives_Growth.pdf</w:t>
        </w:r>
      </w:hyperlink>
      <w:r w:rsidR="00BB1EEE" w:rsidRPr="00DB5175">
        <w:rPr>
          <w:rFonts w:cstheme="minorHAnsi"/>
          <w:sz w:val="28"/>
          <w:szCs w:val="28"/>
        </w:rPr>
        <w:t>.</w:t>
      </w:r>
    </w:p>
    <w:p w14:paraId="0DC57E7B" w14:textId="220090AC" w:rsidR="00BB1EEE" w:rsidRPr="00DB5175" w:rsidRDefault="003943EC" w:rsidP="00C772C6">
      <w:pPr>
        <w:rPr>
          <w:rFonts w:cstheme="minorHAnsi"/>
          <w:sz w:val="28"/>
          <w:szCs w:val="28"/>
        </w:rPr>
      </w:pPr>
      <w:r w:rsidRPr="00DB5175">
        <w:rPr>
          <w:rFonts w:cstheme="minorHAnsi"/>
          <w:sz w:val="28"/>
          <w:szCs w:val="28"/>
        </w:rPr>
        <w:lastRenderedPageBreak/>
        <w:t>-</w:t>
      </w:r>
      <w:r w:rsidRPr="00DB5175">
        <w:rPr>
          <w:rFonts w:cstheme="minorHAnsi"/>
          <w:sz w:val="28"/>
          <w:szCs w:val="28"/>
        </w:rPr>
        <w:t xml:space="preserve">“How Employee Engagement Drives Growth for Business Owners.” </w:t>
      </w:r>
      <w:r w:rsidRPr="00DB5175">
        <w:rPr>
          <w:rFonts w:cstheme="minorHAnsi"/>
          <w:i/>
          <w:iCs/>
          <w:sz w:val="28"/>
          <w:szCs w:val="28"/>
        </w:rPr>
        <w:t>Www.Liveoakbank.com</w:t>
      </w:r>
      <w:r w:rsidRPr="00DB5175">
        <w:rPr>
          <w:rFonts w:cstheme="minorHAnsi"/>
          <w:sz w:val="28"/>
          <w:szCs w:val="28"/>
        </w:rPr>
        <w:t xml:space="preserve">, </w:t>
      </w:r>
      <w:hyperlink r:id="rId13" w:history="1">
        <w:r w:rsidR="00647B6E" w:rsidRPr="00DB5175">
          <w:rPr>
            <w:rStyle w:val="Hyperlink"/>
            <w:rFonts w:cstheme="minorHAnsi"/>
            <w:color w:val="auto"/>
            <w:sz w:val="28"/>
            <w:szCs w:val="28"/>
          </w:rPr>
          <w:t>www.liveoakbank.com/small-business-resources/employee-engagement-drives-business-growth/</w:t>
        </w:r>
      </w:hyperlink>
      <w:r w:rsidRPr="00DB5175">
        <w:rPr>
          <w:rFonts w:cstheme="minorHAnsi"/>
          <w:sz w:val="28"/>
          <w:szCs w:val="28"/>
        </w:rPr>
        <w:t>.</w:t>
      </w:r>
    </w:p>
    <w:p w14:paraId="409BAEFE" w14:textId="35F3EEB6" w:rsidR="00647B6E" w:rsidRPr="00DB5175" w:rsidRDefault="00647B6E" w:rsidP="00C772C6">
      <w:pPr>
        <w:rPr>
          <w:rFonts w:cstheme="minorHAnsi"/>
          <w:sz w:val="28"/>
          <w:szCs w:val="28"/>
        </w:rPr>
      </w:pPr>
      <w:r w:rsidRPr="00DB5175">
        <w:rPr>
          <w:rFonts w:cstheme="minorHAnsi"/>
          <w:sz w:val="28"/>
          <w:szCs w:val="28"/>
        </w:rPr>
        <w:t>-</w:t>
      </w:r>
      <w:r w:rsidRPr="00DB5175">
        <w:rPr>
          <w:rFonts w:cstheme="minorHAnsi"/>
          <w:sz w:val="28"/>
          <w:szCs w:val="28"/>
        </w:rPr>
        <w:t xml:space="preserve">Cook, Sarah. </w:t>
      </w:r>
      <w:r w:rsidRPr="00DB5175">
        <w:rPr>
          <w:rFonts w:cstheme="minorHAnsi"/>
          <w:i/>
          <w:iCs/>
          <w:sz w:val="28"/>
          <w:szCs w:val="28"/>
        </w:rPr>
        <w:t>The Essential Guide to Employee Engagement: Better Business Performance Through Staff Satisfaction</w:t>
      </w:r>
      <w:r w:rsidRPr="00DB5175">
        <w:rPr>
          <w:rFonts w:cstheme="minorHAnsi"/>
          <w:sz w:val="28"/>
          <w:szCs w:val="28"/>
        </w:rPr>
        <w:t xml:space="preserve">. </w:t>
      </w:r>
      <w:r w:rsidRPr="00DB5175">
        <w:rPr>
          <w:rFonts w:cstheme="minorHAnsi"/>
          <w:i/>
          <w:iCs/>
          <w:sz w:val="28"/>
          <w:szCs w:val="28"/>
        </w:rPr>
        <w:t>Google Books</w:t>
      </w:r>
      <w:r w:rsidRPr="00DB5175">
        <w:rPr>
          <w:rFonts w:cstheme="minorHAnsi"/>
          <w:sz w:val="28"/>
          <w:szCs w:val="28"/>
        </w:rPr>
        <w:t>, Kogan Page Publishers, 2008, books.google.co.uk/books</w:t>
      </w:r>
    </w:p>
    <w:p w14:paraId="6A19968E" w14:textId="324BB56B" w:rsidR="001D7077" w:rsidRPr="00DB5175" w:rsidRDefault="001D7077" w:rsidP="00C772C6">
      <w:pPr>
        <w:rPr>
          <w:rFonts w:cstheme="minorHAnsi"/>
          <w:sz w:val="28"/>
          <w:szCs w:val="28"/>
        </w:rPr>
      </w:pPr>
      <w:r w:rsidRPr="00DB5175">
        <w:rPr>
          <w:rFonts w:cstheme="minorHAnsi"/>
          <w:sz w:val="28"/>
          <w:szCs w:val="28"/>
        </w:rPr>
        <w:t>-</w:t>
      </w:r>
      <w:r w:rsidRPr="00DB5175">
        <w:rPr>
          <w:rFonts w:cstheme="minorHAnsi"/>
          <w:sz w:val="28"/>
          <w:szCs w:val="28"/>
        </w:rPr>
        <w:t xml:space="preserve">Guest Contributor. “How Can Training Help in Increasing Employee Productivity? | Your Training Edge ®.” </w:t>
      </w:r>
      <w:r w:rsidRPr="00DB5175">
        <w:rPr>
          <w:rFonts w:cstheme="minorHAnsi"/>
          <w:i/>
          <w:iCs/>
          <w:sz w:val="28"/>
          <w:szCs w:val="28"/>
        </w:rPr>
        <w:t>Yourtrainingedge.com</w:t>
      </w:r>
      <w:r w:rsidRPr="00DB5175">
        <w:rPr>
          <w:rFonts w:cstheme="minorHAnsi"/>
          <w:sz w:val="28"/>
          <w:szCs w:val="28"/>
        </w:rPr>
        <w:t>, 12 July 2018, www.yourtrainingedge.com/how-can-training-help-in-increasing-employee-productivity/</w:t>
      </w:r>
    </w:p>
    <w:p w14:paraId="4E2D260C" w14:textId="44B417C7" w:rsidR="00C772C6" w:rsidRPr="00DB5175" w:rsidRDefault="00C772C6" w:rsidP="00DB5661">
      <w:pPr>
        <w:ind w:hanging="720"/>
        <w:rPr>
          <w:rFonts w:eastAsia="Times New Roman" w:cstheme="minorHAnsi"/>
          <w:sz w:val="28"/>
          <w:szCs w:val="28"/>
          <w:lang w:eastAsia="en-GB"/>
        </w:rPr>
      </w:pPr>
    </w:p>
    <w:p w14:paraId="2A17E160" w14:textId="180B9F3C" w:rsidR="00DB5661" w:rsidRDefault="00DB5661" w:rsidP="00255969">
      <w:pPr>
        <w:spacing w:after="0" w:line="264" w:lineRule="auto"/>
        <w:contextualSpacing/>
        <w:rPr>
          <w:rFonts w:ascii="Roboto" w:hAnsi="Roboto"/>
          <w:color w:val="747F8B"/>
          <w:sz w:val="21"/>
          <w:szCs w:val="21"/>
        </w:rPr>
      </w:pPr>
    </w:p>
    <w:p w14:paraId="28BD800B" w14:textId="77777777" w:rsidR="00AA43D2" w:rsidRDefault="00AA43D2" w:rsidP="00255969">
      <w:pPr>
        <w:spacing w:after="0" w:line="264" w:lineRule="auto"/>
        <w:contextualSpacing/>
        <w:rPr>
          <w:rFonts w:ascii="Roboto" w:hAnsi="Roboto"/>
          <w:color w:val="747F8B"/>
          <w:sz w:val="21"/>
          <w:szCs w:val="21"/>
        </w:rPr>
      </w:pPr>
    </w:p>
    <w:p w14:paraId="30D0DBB9" w14:textId="77777777" w:rsidR="00D87622" w:rsidRDefault="00D87622" w:rsidP="00255969">
      <w:pPr>
        <w:spacing w:after="0" w:line="264" w:lineRule="auto"/>
        <w:contextualSpacing/>
        <w:rPr>
          <w:rFonts w:ascii="Roboto" w:hAnsi="Roboto"/>
          <w:color w:val="747F8B"/>
          <w:sz w:val="21"/>
          <w:szCs w:val="21"/>
        </w:rPr>
      </w:pPr>
    </w:p>
    <w:p w14:paraId="1D36FB3E" w14:textId="77777777" w:rsidR="00184BF8" w:rsidRPr="002D610B" w:rsidRDefault="00184BF8" w:rsidP="00255969">
      <w:pPr>
        <w:spacing w:after="0" w:line="264" w:lineRule="auto"/>
        <w:contextualSpacing/>
        <w:rPr>
          <w:rFonts w:eastAsiaTheme="minorEastAsia" w:cstheme="minorHAnsi"/>
          <w:color w:val="0070C0"/>
          <w:kern w:val="24"/>
          <w:sz w:val="28"/>
          <w:szCs w:val="28"/>
          <w:lang w:eastAsia="en-GB"/>
        </w:rPr>
      </w:pPr>
    </w:p>
    <w:p w14:paraId="29291333" w14:textId="477F123D" w:rsidR="00255969" w:rsidRDefault="00255969" w:rsidP="003F6BFD">
      <w:pPr>
        <w:spacing w:after="0" w:line="240" w:lineRule="auto"/>
        <w:contextualSpacing/>
        <w:rPr>
          <w:rFonts w:eastAsia="+mn-ea" w:cstheme="minorHAnsi"/>
          <w:color w:val="0070C0"/>
          <w:kern w:val="24"/>
          <w:sz w:val="28"/>
          <w:szCs w:val="28"/>
          <w:lang w:eastAsia="en-GB"/>
        </w:rPr>
      </w:pPr>
    </w:p>
    <w:p w14:paraId="70EB8779" w14:textId="77777777" w:rsidR="00255969" w:rsidRDefault="00255969" w:rsidP="003F6BFD">
      <w:pPr>
        <w:spacing w:after="0" w:line="240" w:lineRule="auto"/>
        <w:contextualSpacing/>
        <w:rPr>
          <w:rFonts w:eastAsia="+mn-ea" w:cstheme="minorHAnsi"/>
          <w:color w:val="0070C0"/>
          <w:kern w:val="24"/>
          <w:sz w:val="28"/>
          <w:szCs w:val="28"/>
          <w:lang w:eastAsia="en-GB"/>
        </w:rPr>
      </w:pPr>
    </w:p>
    <w:p w14:paraId="4FD795FA" w14:textId="77777777" w:rsidR="003F6BFD" w:rsidRDefault="003F6BFD" w:rsidP="003F6BFD">
      <w:pPr>
        <w:spacing w:after="0" w:line="240" w:lineRule="auto"/>
        <w:contextualSpacing/>
        <w:rPr>
          <w:rFonts w:eastAsia="+mn-ea" w:cstheme="minorHAnsi"/>
          <w:color w:val="0070C0"/>
          <w:kern w:val="24"/>
          <w:sz w:val="28"/>
          <w:szCs w:val="28"/>
          <w:lang w:eastAsia="en-GB"/>
        </w:rPr>
      </w:pPr>
    </w:p>
    <w:p w14:paraId="26B3917F" w14:textId="77777777" w:rsidR="003F6BFD" w:rsidRDefault="003F6BFD" w:rsidP="00F57C94">
      <w:pPr>
        <w:pStyle w:val="NormalWeb"/>
        <w:spacing w:after="0"/>
        <w:rPr>
          <w:rFonts w:asciiTheme="minorHAnsi" w:eastAsia="+mn-ea" w:hAnsiTheme="minorHAnsi" w:cstheme="minorHAnsi"/>
          <w:kern w:val="24"/>
          <w:sz w:val="28"/>
          <w:szCs w:val="28"/>
        </w:rPr>
      </w:pPr>
    </w:p>
    <w:p w14:paraId="454D1BED" w14:textId="2AE52C1F" w:rsidR="00594F68" w:rsidRPr="00594F68" w:rsidRDefault="00594F68" w:rsidP="00594F68">
      <w:pPr>
        <w:spacing w:after="0" w:line="240" w:lineRule="auto"/>
        <w:rPr>
          <w:rFonts w:ascii="Roboto" w:eastAsia="Times New Roman" w:hAnsi="Roboto" w:cs="Times New Roman"/>
          <w:color w:val="2C3E50"/>
          <w:sz w:val="21"/>
          <w:szCs w:val="21"/>
          <w:lang w:eastAsia="en-GB"/>
        </w:rPr>
      </w:pPr>
    </w:p>
    <w:bookmarkEnd w:id="10"/>
    <w:p w14:paraId="06BCAF77" w14:textId="3A351EDA" w:rsidR="00F57C94" w:rsidRDefault="00F57C94" w:rsidP="00503611">
      <w:pPr>
        <w:pStyle w:val="NormalWeb"/>
        <w:spacing w:before="0" w:beforeAutospacing="0" w:after="0" w:afterAutospacing="0"/>
        <w:rPr>
          <w:rFonts w:asciiTheme="minorHAnsi" w:eastAsia="+mn-ea" w:hAnsiTheme="minorHAnsi" w:cstheme="minorHAnsi"/>
          <w:color w:val="0070C0"/>
          <w:kern w:val="24"/>
          <w:sz w:val="28"/>
          <w:szCs w:val="28"/>
        </w:rPr>
      </w:pPr>
    </w:p>
    <w:p w14:paraId="5DC47072" w14:textId="21568D23" w:rsidR="00503611" w:rsidRPr="00BD5141" w:rsidRDefault="00503611" w:rsidP="00DC5CE4">
      <w:pPr>
        <w:pStyle w:val="NormalWeb"/>
        <w:spacing w:before="82" w:beforeAutospacing="0" w:after="0" w:afterAutospacing="0"/>
        <w:rPr>
          <w:rFonts w:asciiTheme="minorHAnsi" w:hAnsiTheme="minorHAnsi" w:cstheme="minorHAnsi"/>
          <w:color w:val="747F8B"/>
          <w:sz w:val="28"/>
          <w:szCs w:val="28"/>
        </w:rPr>
      </w:pPr>
    </w:p>
    <w:p w14:paraId="1EA02CD1" w14:textId="7BA26E21" w:rsidR="00752299" w:rsidRDefault="00752299" w:rsidP="009D0758">
      <w:pPr>
        <w:rPr>
          <w:rFonts w:ascii="Roboto" w:hAnsi="Roboto"/>
          <w:color w:val="747F8B"/>
          <w:sz w:val="21"/>
          <w:szCs w:val="21"/>
        </w:rPr>
      </w:pPr>
    </w:p>
    <w:p w14:paraId="317397A2" w14:textId="77777777" w:rsidR="00785DF8" w:rsidRDefault="00785DF8" w:rsidP="009D0758">
      <w:pPr>
        <w:rPr>
          <w:rFonts w:ascii="Roboto" w:hAnsi="Roboto"/>
          <w:color w:val="747F8B"/>
          <w:sz w:val="21"/>
          <w:szCs w:val="21"/>
        </w:rPr>
      </w:pPr>
    </w:p>
    <w:p w14:paraId="3BE37995" w14:textId="77777777" w:rsidR="009E4FAA" w:rsidRDefault="009E4FAA" w:rsidP="009D0758">
      <w:pPr>
        <w:rPr>
          <w:rFonts w:ascii="Roboto" w:hAnsi="Roboto"/>
          <w:color w:val="747F8B"/>
          <w:sz w:val="21"/>
          <w:szCs w:val="21"/>
        </w:rPr>
      </w:pPr>
    </w:p>
    <w:p w14:paraId="5C21AD97" w14:textId="77777777" w:rsidR="00382CF9" w:rsidRDefault="00382CF9" w:rsidP="009D0758">
      <w:pPr>
        <w:rPr>
          <w:rFonts w:cstheme="minorHAnsi"/>
          <w:color w:val="747F8B"/>
          <w:sz w:val="28"/>
          <w:szCs w:val="28"/>
        </w:rPr>
      </w:pPr>
    </w:p>
    <w:p w14:paraId="4F87C922" w14:textId="77777777" w:rsidR="009D0758" w:rsidRDefault="009D0758" w:rsidP="009D0758">
      <w:pPr>
        <w:rPr>
          <w:rFonts w:cstheme="minorHAnsi"/>
          <w:color w:val="747F8B"/>
          <w:sz w:val="28"/>
          <w:szCs w:val="28"/>
        </w:rPr>
      </w:pPr>
    </w:p>
    <w:p w14:paraId="5C942176" w14:textId="0593F112" w:rsidR="004E297F" w:rsidRDefault="004E297F" w:rsidP="00ED72BD">
      <w:pPr>
        <w:rPr>
          <w:rFonts w:cstheme="minorHAnsi"/>
          <w:color w:val="747F8B"/>
          <w:sz w:val="28"/>
          <w:szCs w:val="28"/>
        </w:rPr>
      </w:pPr>
    </w:p>
    <w:p w14:paraId="72583CEC" w14:textId="77777777" w:rsidR="004E297F" w:rsidRPr="00B619CE" w:rsidRDefault="004E297F" w:rsidP="00ED72BD">
      <w:pPr>
        <w:rPr>
          <w:b/>
          <w:bCs/>
          <w:sz w:val="28"/>
          <w:szCs w:val="28"/>
        </w:rPr>
      </w:pPr>
    </w:p>
    <w:p w14:paraId="380F41E3" w14:textId="77777777" w:rsidR="00B619CE" w:rsidRPr="00844301" w:rsidRDefault="00B619CE" w:rsidP="00ED72BD">
      <w:pPr>
        <w:rPr>
          <w:sz w:val="28"/>
          <w:szCs w:val="28"/>
        </w:rPr>
      </w:pPr>
    </w:p>
    <w:p w14:paraId="413F19B6" w14:textId="77777777" w:rsidR="00ED72BD" w:rsidRDefault="00ED72BD" w:rsidP="00ED72BD"/>
    <w:p w14:paraId="0D8EB1BD" w14:textId="6C9BF06A" w:rsidR="00FC776C" w:rsidRDefault="00FC776C">
      <w:pPr>
        <w:rPr>
          <w:rFonts w:cstheme="minorHAnsi"/>
          <w:sz w:val="28"/>
          <w:szCs w:val="28"/>
        </w:rPr>
      </w:pPr>
    </w:p>
    <w:p w14:paraId="58E59839" w14:textId="77777777" w:rsidR="004B701B" w:rsidRPr="00BD5141" w:rsidRDefault="004B701B">
      <w:pPr>
        <w:rPr>
          <w:rFonts w:cstheme="minorHAnsi"/>
          <w:sz w:val="28"/>
          <w:szCs w:val="28"/>
        </w:rPr>
      </w:pPr>
    </w:p>
    <w:sectPr w:rsidR="004B701B" w:rsidRPr="00BD51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Roboto">
    <w:altName w:val="Arial"/>
    <w:panose1 w:val="00000000000000000000"/>
    <w:charset w:val="00"/>
    <w:family w:val="roman"/>
    <w:notTrueType/>
    <w:pitch w:val="default"/>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F46A88"/>
    <w:multiLevelType w:val="hybridMultilevel"/>
    <w:tmpl w:val="7214D0FE"/>
    <w:lvl w:ilvl="0" w:tplc="3F749FD0">
      <w:start w:val="1"/>
      <w:numFmt w:val="bullet"/>
      <w:lvlText w:val=""/>
      <w:lvlJc w:val="left"/>
      <w:pPr>
        <w:tabs>
          <w:tab w:val="num" w:pos="720"/>
        </w:tabs>
        <w:ind w:left="720" w:hanging="360"/>
      </w:pPr>
      <w:rPr>
        <w:rFonts w:ascii="Wingdings 3" w:hAnsi="Wingdings 3" w:hint="default"/>
      </w:rPr>
    </w:lvl>
    <w:lvl w:ilvl="1" w:tplc="99E449AE" w:tentative="1">
      <w:start w:val="1"/>
      <w:numFmt w:val="bullet"/>
      <w:lvlText w:val=""/>
      <w:lvlJc w:val="left"/>
      <w:pPr>
        <w:tabs>
          <w:tab w:val="num" w:pos="1440"/>
        </w:tabs>
        <w:ind w:left="1440" w:hanging="360"/>
      </w:pPr>
      <w:rPr>
        <w:rFonts w:ascii="Wingdings 3" w:hAnsi="Wingdings 3" w:hint="default"/>
      </w:rPr>
    </w:lvl>
    <w:lvl w:ilvl="2" w:tplc="E4DED00E" w:tentative="1">
      <w:start w:val="1"/>
      <w:numFmt w:val="bullet"/>
      <w:lvlText w:val=""/>
      <w:lvlJc w:val="left"/>
      <w:pPr>
        <w:tabs>
          <w:tab w:val="num" w:pos="2160"/>
        </w:tabs>
        <w:ind w:left="2160" w:hanging="360"/>
      </w:pPr>
      <w:rPr>
        <w:rFonts w:ascii="Wingdings 3" w:hAnsi="Wingdings 3" w:hint="default"/>
      </w:rPr>
    </w:lvl>
    <w:lvl w:ilvl="3" w:tplc="5C4660CC" w:tentative="1">
      <w:start w:val="1"/>
      <w:numFmt w:val="bullet"/>
      <w:lvlText w:val=""/>
      <w:lvlJc w:val="left"/>
      <w:pPr>
        <w:tabs>
          <w:tab w:val="num" w:pos="2880"/>
        </w:tabs>
        <w:ind w:left="2880" w:hanging="360"/>
      </w:pPr>
      <w:rPr>
        <w:rFonts w:ascii="Wingdings 3" w:hAnsi="Wingdings 3" w:hint="default"/>
      </w:rPr>
    </w:lvl>
    <w:lvl w:ilvl="4" w:tplc="E07C9EC2" w:tentative="1">
      <w:start w:val="1"/>
      <w:numFmt w:val="bullet"/>
      <w:lvlText w:val=""/>
      <w:lvlJc w:val="left"/>
      <w:pPr>
        <w:tabs>
          <w:tab w:val="num" w:pos="3600"/>
        </w:tabs>
        <w:ind w:left="3600" w:hanging="360"/>
      </w:pPr>
      <w:rPr>
        <w:rFonts w:ascii="Wingdings 3" w:hAnsi="Wingdings 3" w:hint="default"/>
      </w:rPr>
    </w:lvl>
    <w:lvl w:ilvl="5" w:tplc="F4FC1A56" w:tentative="1">
      <w:start w:val="1"/>
      <w:numFmt w:val="bullet"/>
      <w:lvlText w:val=""/>
      <w:lvlJc w:val="left"/>
      <w:pPr>
        <w:tabs>
          <w:tab w:val="num" w:pos="4320"/>
        </w:tabs>
        <w:ind w:left="4320" w:hanging="360"/>
      </w:pPr>
      <w:rPr>
        <w:rFonts w:ascii="Wingdings 3" w:hAnsi="Wingdings 3" w:hint="default"/>
      </w:rPr>
    </w:lvl>
    <w:lvl w:ilvl="6" w:tplc="95F0A3D0" w:tentative="1">
      <w:start w:val="1"/>
      <w:numFmt w:val="bullet"/>
      <w:lvlText w:val=""/>
      <w:lvlJc w:val="left"/>
      <w:pPr>
        <w:tabs>
          <w:tab w:val="num" w:pos="5040"/>
        </w:tabs>
        <w:ind w:left="5040" w:hanging="360"/>
      </w:pPr>
      <w:rPr>
        <w:rFonts w:ascii="Wingdings 3" w:hAnsi="Wingdings 3" w:hint="default"/>
      </w:rPr>
    </w:lvl>
    <w:lvl w:ilvl="7" w:tplc="D160D206" w:tentative="1">
      <w:start w:val="1"/>
      <w:numFmt w:val="bullet"/>
      <w:lvlText w:val=""/>
      <w:lvlJc w:val="left"/>
      <w:pPr>
        <w:tabs>
          <w:tab w:val="num" w:pos="5760"/>
        </w:tabs>
        <w:ind w:left="5760" w:hanging="360"/>
      </w:pPr>
      <w:rPr>
        <w:rFonts w:ascii="Wingdings 3" w:hAnsi="Wingdings 3" w:hint="default"/>
      </w:rPr>
    </w:lvl>
    <w:lvl w:ilvl="8" w:tplc="BEA8E89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3DD839B7"/>
    <w:multiLevelType w:val="hybridMultilevel"/>
    <w:tmpl w:val="E1787914"/>
    <w:lvl w:ilvl="0" w:tplc="9790E6BE">
      <w:start w:val="1"/>
      <w:numFmt w:val="bullet"/>
      <w:lvlText w:val="•"/>
      <w:lvlJc w:val="left"/>
      <w:pPr>
        <w:tabs>
          <w:tab w:val="num" w:pos="720"/>
        </w:tabs>
        <w:ind w:left="720" w:hanging="360"/>
      </w:pPr>
      <w:rPr>
        <w:rFonts w:ascii="Arial" w:hAnsi="Arial" w:hint="default"/>
      </w:rPr>
    </w:lvl>
    <w:lvl w:ilvl="1" w:tplc="BC3601C2" w:tentative="1">
      <w:start w:val="1"/>
      <w:numFmt w:val="bullet"/>
      <w:lvlText w:val="•"/>
      <w:lvlJc w:val="left"/>
      <w:pPr>
        <w:tabs>
          <w:tab w:val="num" w:pos="1440"/>
        </w:tabs>
        <w:ind w:left="1440" w:hanging="360"/>
      </w:pPr>
      <w:rPr>
        <w:rFonts w:ascii="Arial" w:hAnsi="Arial" w:hint="default"/>
      </w:rPr>
    </w:lvl>
    <w:lvl w:ilvl="2" w:tplc="A61ADE42" w:tentative="1">
      <w:start w:val="1"/>
      <w:numFmt w:val="bullet"/>
      <w:lvlText w:val="•"/>
      <w:lvlJc w:val="left"/>
      <w:pPr>
        <w:tabs>
          <w:tab w:val="num" w:pos="2160"/>
        </w:tabs>
        <w:ind w:left="2160" w:hanging="360"/>
      </w:pPr>
      <w:rPr>
        <w:rFonts w:ascii="Arial" w:hAnsi="Arial" w:hint="default"/>
      </w:rPr>
    </w:lvl>
    <w:lvl w:ilvl="3" w:tplc="0A8CD9BC" w:tentative="1">
      <w:start w:val="1"/>
      <w:numFmt w:val="bullet"/>
      <w:lvlText w:val="•"/>
      <w:lvlJc w:val="left"/>
      <w:pPr>
        <w:tabs>
          <w:tab w:val="num" w:pos="2880"/>
        </w:tabs>
        <w:ind w:left="2880" w:hanging="360"/>
      </w:pPr>
      <w:rPr>
        <w:rFonts w:ascii="Arial" w:hAnsi="Arial" w:hint="default"/>
      </w:rPr>
    </w:lvl>
    <w:lvl w:ilvl="4" w:tplc="AC42F980" w:tentative="1">
      <w:start w:val="1"/>
      <w:numFmt w:val="bullet"/>
      <w:lvlText w:val="•"/>
      <w:lvlJc w:val="left"/>
      <w:pPr>
        <w:tabs>
          <w:tab w:val="num" w:pos="3600"/>
        </w:tabs>
        <w:ind w:left="3600" w:hanging="360"/>
      </w:pPr>
      <w:rPr>
        <w:rFonts w:ascii="Arial" w:hAnsi="Arial" w:hint="default"/>
      </w:rPr>
    </w:lvl>
    <w:lvl w:ilvl="5" w:tplc="3E5A7878" w:tentative="1">
      <w:start w:val="1"/>
      <w:numFmt w:val="bullet"/>
      <w:lvlText w:val="•"/>
      <w:lvlJc w:val="left"/>
      <w:pPr>
        <w:tabs>
          <w:tab w:val="num" w:pos="4320"/>
        </w:tabs>
        <w:ind w:left="4320" w:hanging="360"/>
      </w:pPr>
      <w:rPr>
        <w:rFonts w:ascii="Arial" w:hAnsi="Arial" w:hint="default"/>
      </w:rPr>
    </w:lvl>
    <w:lvl w:ilvl="6" w:tplc="0C7AED80" w:tentative="1">
      <w:start w:val="1"/>
      <w:numFmt w:val="bullet"/>
      <w:lvlText w:val="•"/>
      <w:lvlJc w:val="left"/>
      <w:pPr>
        <w:tabs>
          <w:tab w:val="num" w:pos="5040"/>
        </w:tabs>
        <w:ind w:left="5040" w:hanging="360"/>
      </w:pPr>
      <w:rPr>
        <w:rFonts w:ascii="Arial" w:hAnsi="Arial" w:hint="default"/>
      </w:rPr>
    </w:lvl>
    <w:lvl w:ilvl="7" w:tplc="CA5CE832" w:tentative="1">
      <w:start w:val="1"/>
      <w:numFmt w:val="bullet"/>
      <w:lvlText w:val="•"/>
      <w:lvlJc w:val="left"/>
      <w:pPr>
        <w:tabs>
          <w:tab w:val="num" w:pos="5760"/>
        </w:tabs>
        <w:ind w:left="5760" w:hanging="360"/>
      </w:pPr>
      <w:rPr>
        <w:rFonts w:ascii="Arial" w:hAnsi="Arial" w:hint="default"/>
      </w:rPr>
    </w:lvl>
    <w:lvl w:ilvl="8" w:tplc="4D260DD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0C33E17"/>
    <w:multiLevelType w:val="hybridMultilevel"/>
    <w:tmpl w:val="FA8A067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0F3"/>
    <w:rsid w:val="00022C5B"/>
    <w:rsid w:val="00071235"/>
    <w:rsid w:val="000964F5"/>
    <w:rsid w:val="000C3C31"/>
    <w:rsid w:val="000E2071"/>
    <w:rsid w:val="00135DF7"/>
    <w:rsid w:val="001410ED"/>
    <w:rsid w:val="00170AEB"/>
    <w:rsid w:val="00180DFE"/>
    <w:rsid w:val="00184BF8"/>
    <w:rsid w:val="00184E68"/>
    <w:rsid w:val="00187F5D"/>
    <w:rsid w:val="001D7077"/>
    <w:rsid w:val="001F59AB"/>
    <w:rsid w:val="001F7F21"/>
    <w:rsid w:val="002377F9"/>
    <w:rsid w:val="00247470"/>
    <w:rsid w:val="00255969"/>
    <w:rsid w:val="002D610B"/>
    <w:rsid w:val="00335E76"/>
    <w:rsid w:val="00382CF9"/>
    <w:rsid w:val="003859AE"/>
    <w:rsid w:val="003943EC"/>
    <w:rsid w:val="00395E84"/>
    <w:rsid w:val="003C3EA9"/>
    <w:rsid w:val="003C47E4"/>
    <w:rsid w:val="003F6BFD"/>
    <w:rsid w:val="004060DF"/>
    <w:rsid w:val="004510FE"/>
    <w:rsid w:val="00490210"/>
    <w:rsid w:val="004B701B"/>
    <w:rsid w:val="004C5FD0"/>
    <w:rsid w:val="004E0619"/>
    <w:rsid w:val="004E297F"/>
    <w:rsid w:val="004E4324"/>
    <w:rsid w:val="004F7162"/>
    <w:rsid w:val="00503611"/>
    <w:rsid w:val="0053421B"/>
    <w:rsid w:val="00594F68"/>
    <w:rsid w:val="005A041E"/>
    <w:rsid w:val="005E4D1C"/>
    <w:rsid w:val="0061585F"/>
    <w:rsid w:val="00617731"/>
    <w:rsid w:val="00643476"/>
    <w:rsid w:val="00647B6E"/>
    <w:rsid w:val="00652590"/>
    <w:rsid w:val="00654A46"/>
    <w:rsid w:val="00662C67"/>
    <w:rsid w:val="006C69E7"/>
    <w:rsid w:val="006F6A65"/>
    <w:rsid w:val="00703A7E"/>
    <w:rsid w:val="00752299"/>
    <w:rsid w:val="00785DF8"/>
    <w:rsid w:val="007B38DE"/>
    <w:rsid w:val="007C0E90"/>
    <w:rsid w:val="007D13E4"/>
    <w:rsid w:val="007F73CD"/>
    <w:rsid w:val="00806343"/>
    <w:rsid w:val="008336E6"/>
    <w:rsid w:val="008947F5"/>
    <w:rsid w:val="008A3B9B"/>
    <w:rsid w:val="008C1E2F"/>
    <w:rsid w:val="00900E6A"/>
    <w:rsid w:val="00924EED"/>
    <w:rsid w:val="009426DE"/>
    <w:rsid w:val="009D0758"/>
    <w:rsid w:val="009E4FAA"/>
    <w:rsid w:val="00A15186"/>
    <w:rsid w:val="00A45987"/>
    <w:rsid w:val="00A7429E"/>
    <w:rsid w:val="00A97896"/>
    <w:rsid w:val="00AA43D2"/>
    <w:rsid w:val="00AF1AB7"/>
    <w:rsid w:val="00B039DD"/>
    <w:rsid w:val="00B32E9E"/>
    <w:rsid w:val="00B50C93"/>
    <w:rsid w:val="00B619CE"/>
    <w:rsid w:val="00BB1EEE"/>
    <w:rsid w:val="00BD5141"/>
    <w:rsid w:val="00BE466E"/>
    <w:rsid w:val="00C106D4"/>
    <w:rsid w:val="00C13822"/>
    <w:rsid w:val="00C53038"/>
    <w:rsid w:val="00C772C6"/>
    <w:rsid w:val="00CE5DDD"/>
    <w:rsid w:val="00D050F3"/>
    <w:rsid w:val="00D87622"/>
    <w:rsid w:val="00DB5175"/>
    <w:rsid w:val="00DB5661"/>
    <w:rsid w:val="00DC5CE4"/>
    <w:rsid w:val="00DF48AA"/>
    <w:rsid w:val="00E07FD3"/>
    <w:rsid w:val="00E600BF"/>
    <w:rsid w:val="00E715ED"/>
    <w:rsid w:val="00E71B2D"/>
    <w:rsid w:val="00E82448"/>
    <w:rsid w:val="00ED72BD"/>
    <w:rsid w:val="00EF4411"/>
    <w:rsid w:val="00F35436"/>
    <w:rsid w:val="00F57C94"/>
    <w:rsid w:val="00F73D33"/>
    <w:rsid w:val="00FB7D8B"/>
    <w:rsid w:val="00FC3505"/>
    <w:rsid w:val="00FC7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2A316"/>
  <w15:chartTrackingRefBased/>
  <w15:docId w15:val="{991AABA8-B023-42C3-A2CB-F47BD3EEE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48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C47E4"/>
    <w:pPr>
      <w:ind w:left="720"/>
      <w:contextualSpacing/>
    </w:pPr>
  </w:style>
  <w:style w:type="character" w:styleId="Hyperlink">
    <w:name w:val="Hyperlink"/>
    <w:basedOn w:val="DefaultParagraphFont"/>
    <w:uiPriority w:val="99"/>
    <w:unhideWhenUsed/>
    <w:rsid w:val="00490210"/>
    <w:rPr>
      <w:color w:val="0563C1" w:themeColor="hyperlink"/>
      <w:u w:val="single"/>
    </w:rPr>
  </w:style>
  <w:style w:type="character" w:styleId="UnresolvedMention">
    <w:name w:val="Unresolved Mention"/>
    <w:basedOn w:val="DefaultParagraphFont"/>
    <w:uiPriority w:val="99"/>
    <w:semiHidden/>
    <w:unhideWhenUsed/>
    <w:rsid w:val="00490210"/>
    <w:rPr>
      <w:color w:val="605E5C"/>
      <w:shd w:val="clear" w:color="auto" w:fill="E1DFDD"/>
    </w:rPr>
  </w:style>
  <w:style w:type="character" w:customStyle="1" w:styleId="cmp-newlinetobr-text">
    <w:name w:val="cmp-newlinetobr-text"/>
    <w:basedOn w:val="DefaultParagraphFont"/>
    <w:rsid w:val="00E07FD3"/>
  </w:style>
  <w:style w:type="table" w:styleId="TableGrid">
    <w:name w:val="Table Grid"/>
    <w:basedOn w:val="TableNormal"/>
    <w:uiPriority w:val="39"/>
    <w:rsid w:val="00237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655077">
      <w:bodyDiv w:val="1"/>
      <w:marLeft w:val="0"/>
      <w:marRight w:val="0"/>
      <w:marTop w:val="0"/>
      <w:marBottom w:val="0"/>
      <w:divBdr>
        <w:top w:val="none" w:sz="0" w:space="0" w:color="auto"/>
        <w:left w:val="none" w:sz="0" w:space="0" w:color="auto"/>
        <w:bottom w:val="none" w:sz="0" w:space="0" w:color="auto"/>
        <w:right w:val="none" w:sz="0" w:space="0" w:color="auto"/>
      </w:divBdr>
      <w:divsChild>
        <w:div w:id="1116144006">
          <w:marLeft w:val="720"/>
          <w:marRight w:val="0"/>
          <w:marTop w:val="0"/>
          <w:marBottom w:val="0"/>
          <w:divBdr>
            <w:top w:val="none" w:sz="0" w:space="0" w:color="auto"/>
            <w:left w:val="none" w:sz="0" w:space="0" w:color="auto"/>
            <w:bottom w:val="none" w:sz="0" w:space="0" w:color="auto"/>
            <w:right w:val="none" w:sz="0" w:space="0" w:color="auto"/>
          </w:divBdr>
        </w:div>
      </w:divsChild>
    </w:div>
    <w:div w:id="208686701">
      <w:bodyDiv w:val="1"/>
      <w:marLeft w:val="0"/>
      <w:marRight w:val="0"/>
      <w:marTop w:val="0"/>
      <w:marBottom w:val="0"/>
      <w:divBdr>
        <w:top w:val="none" w:sz="0" w:space="0" w:color="auto"/>
        <w:left w:val="none" w:sz="0" w:space="0" w:color="auto"/>
        <w:bottom w:val="none" w:sz="0" w:space="0" w:color="auto"/>
        <w:right w:val="none" w:sz="0" w:space="0" w:color="auto"/>
      </w:divBdr>
      <w:divsChild>
        <w:div w:id="1020931899">
          <w:marLeft w:val="0"/>
          <w:marRight w:val="0"/>
          <w:marTop w:val="0"/>
          <w:marBottom w:val="0"/>
          <w:divBdr>
            <w:top w:val="none" w:sz="0" w:space="0" w:color="auto"/>
            <w:left w:val="none" w:sz="0" w:space="0" w:color="auto"/>
            <w:bottom w:val="none" w:sz="0" w:space="0" w:color="auto"/>
            <w:right w:val="none" w:sz="0" w:space="0" w:color="auto"/>
          </w:divBdr>
          <w:divsChild>
            <w:div w:id="1733193554">
              <w:marLeft w:val="720"/>
              <w:marRight w:val="0"/>
              <w:marTop w:val="0"/>
              <w:marBottom w:val="0"/>
              <w:divBdr>
                <w:top w:val="none" w:sz="0" w:space="0" w:color="auto"/>
                <w:left w:val="none" w:sz="0" w:space="0" w:color="auto"/>
                <w:bottom w:val="none" w:sz="0" w:space="0" w:color="auto"/>
                <w:right w:val="none" w:sz="0" w:space="0" w:color="auto"/>
              </w:divBdr>
            </w:div>
          </w:divsChild>
        </w:div>
        <w:div w:id="1717856831">
          <w:marLeft w:val="0"/>
          <w:marRight w:val="0"/>
          <w:marTop w:val="0"/>
          <w:marBottom w:val="0"/>
          <w:divBdr>
            <w:top w:val="single" w:sz="6" w:space="6" w:color="auto"/>
            <w:left w:val="none" w:sz="0" w:space="0" w:color="auto"/>
            <w:bottom w:val="none" w:sz="0" w:space="0" w:color="auto"/>
            <w:right w:val="none" w:sz="0" w:space="0" w:color="auto"/>
          </w:divBdr>
          <w:divsChild>
            <w:div w:id="24118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709710">
      <w:bodyDiv w:val="1"/>
      <w:marLeft w:val="0"/>
      <w:marRight w:val="0"/>
      <w:marTop w:val="0"/>
      <w:marBottom w:val="0"/>
      <w:divBdr>
        <w:top w:val="none" w:sz="0" w:space="0" w:color="auto"/>
        <w:left w:val="none" w:sz="0" w:space="0" w:color="auto"/>
        <w:bottom w:val="none" w:sz="0" w:space="0" w:color="auto"/>
        <w:right w:val="none" w:sz="0" w:space="0" w:color="auto"/>
      </w:divBdr>
      <w:divsChild>
        <w:div w:id="147676255">
          <w:marLeft w:val="0"/>
          <w:marRight w:val="0"/>
          <w:marTop w:val="0"/>
          <w:marBottom w:val="0"/>
          <w:divBdr>
            <w:top w:val="none" w:sz="0" w:space="0" w:color="auto"/>
            <w:left w:val="none" w:sz="0" w:space="0" w:color="auto"/>
            <w:bottom w:val="none" w:sz="0" w:space="0" w:color="auto"/>
            <w:right w:val="none" w:sz="0" w:space="0" w:color="auto"/>
          </w:divBdr>
          <w:divsChild>
            <w:div w:id="1912302022">
              <w:marLeft w:val="720"/>
              <w:marRight w:val="0"/>
              <w:marTop w:val="0"/>
              <w:marBottom w:val="0"/>
              <w:divBdr>
                <w:top w:val="none" w:sz="0" w:space="0" w:color="auto"/>
                <w:left w:val="none" w:sz="0" w:space="0" w:color="auto"/>
                <w:bottom w:val="none" w:sz="0" w:space="0" w:color="auto"/>
                <w:right w:val="none" w:sz="0" w:space="0" w:color="auto"/>
              </w:divBdr>
            </w:div>
          </w:divsChild>
        </w:div>
        <w:div w:id="665549426">
          <w:marLeft w:val="0"/>
          <w:marRight w:val="0"/>
          <w:marTop w:val="0"/>
          <w:marBottom w:val="0"/>
          <w:divBdr>
            <w:top w:val="single" w:sz="6" w:space="6" w:color="auto"/>
            <w:left w:val="none" w:sz="0" w:space="0" w:color="auto"/>
            <w:bottom w:val="none" w:sz="0" w:space="0" w:color="auto"/>
            <w:right w:val="none" w:sz="0" w:space="0" w:color="auto"/>
          </w:divBdr>
          <w:divsChild>
            <w:div w:id="96720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93301">
      <w:bodyDiv w:val="1"/>
      <w:marLeft w:val="0"/>
      <w:marRight w:val="0"/>
      <w:marTop w:val="0"/>
      <w:marBottom w:val="0"/>
      <w:divBdr>
        <w:top w:val="none" w:sz="0" w:space="0" w:color="auto"/>
        <w:left w:val="none" w:sz="0" w:space="0" w:color="auto"/>
        <w:bottom w:val="none" w:sz="0" w:space="0" w:color="auto"/>
        <w:right w:val="none" w:sz="0" w:space="0" w:color="auto"/>
      </w:divBdr>
    </w:div>
    <w:div w:id="611665668">
      <w:bodyDiv w:val="1"/>
      <w:marLeft w:val="0"/>
      <w:marRight w:val="0"/>
      <w:marTop w:val="0"/>
      <w:marBottom w:val="0"/>
      <w:divBdr>
        <w:top w:val="none" w:sz="0" w:space="0" w:color="auto"/>
        <w:left w:val="none" w:sz="0" w:space="0" w:color="auto"/>
        <w:bottom w:val="none" w:sz="0" w:space="0" w:color="auto"/>
        <w:right w:val="none" w:sz="0" w:space="0" w:color="auto"/>
      </w:divBdr>
      <w:divsChild>
        <w:div w:id="1849714769">
          <w:marLeft w:val="720"/>
          <w:marRight w:val="0"/>
          <w:marTop w:val="0"/>
          <w:marBottom w:val="0"/>
          <w:divBdr>
            <w:top w:val="none" w:sz="0" w:space="0" w:color="auto"/>
            <w:left w:val="none" w:sz="0" w:space="0" w:color="auto"/>
            <w:bottom w:val="none" w:sz="0" w:space="0" w:color="auto"/>
            <w:right w:val="none" w:sz="0" w:space="0" w:color="auto"/>
          </w:divBdr>
        </w:div>
      </w:divsChild>
    </w:div>
    <w:div w:id="678391239">
      <w:bodyDiv w:val="1"/>
      <w:marLeft w:val="0"/>
      <w:marRight w:val="0"/>
      <w:marTop w:val="0"/>
      <w:marBottom w:val="0"/>
      <w:divBdr>
        <w:top w:val="none" w:sz="0" w:space="0" w:color="auto"/>
        <w:left w:val="none" w:sz="0" w:space="0" w:color="auto"/>
        <w:bottom w:val="none" w:sz="0" w:space="0" w:color="auto"/>
        <w:right w:val="none" w:sz="0" w:space="0" w:color="auto"/>
      </w:divBdr>
    </w:div>
    <w:div w:id="786311903">
      <w:bodyDiv w:val="1"/>
      <w:marLeft w:val="0"/>
      <w:marRight w:val="0"/>
      <w:marTop w:val="0"/>
      <w:marBottom w:val="0"/>
      <w:divBdr>
        <w:top w:val="none" w:sz="0" w:space="0" w:color="auto"/>
        <w:left w:val="none" w:sz="0" w:space="0" w:color="auto"/>
        <w:bottom w:val="none" w:sz="0" w:space="0" w:color="auto"/>
        <w:right w:val="none" w:sz="0" w:space="0" w:color="auto"/>
      </w:divBdr>
      <w:divsChild>
        <w:div w:id="1519780638">
          <w:marLeft w:val="360"/>
          <w:marRight w:val="0"/>
          <w:marTop w:val="200"/>
          <w:marBottom w:val="0"/>
          <w:divBdr>
            <w:top w:val="none" w:sz="0" w:space="0" w:color="auto"/>
            <w:left w:val="none" w:sz="0" w:space="0" w:color="auto"/>
            <w:bottom w:val="none" w:sz="0" w:space="0" w:color="auto"/>
            <w:right w:val="none" w:sz="0" w:space="0" w:color="auto"/>
          </w:divBdr>
        </w:div>
      </w:divsChild>
    </w:div>
    <w:div w:id="1212617558">
      <w:bodyDiv w:val="1"/>
      <w:marLeft w:val="0"/>
      <w:marRight w:val="0"/>
      <w:marTop w:val="0"/>
      <w:marBottom w:val="0"/>
      <w:divBdr>
        <w:top w:val="none" w:sz="0" w:space="0" w:color="auto"/>
        <w:left w:val="none" w:sz="0" w:space="0" w:color="auto"/>
        <w:bottom w:val="none" w:sz="0" w:space="0" w:color="auto"/>
        <w:right w:val="none" w:sz="0" w:space="0" w:color="auto"/>
      </w:divBdr>
      <w:divsChild>
        <w:div w:id="130290803">
          <w:marLeft w:val="0"/>
          <w:marRight w:val="0"/>
          <w:marTop w:val="0"/>
          <w:marBottom w:val="0"/>
          <w:divBdr>
            <w:top w:val="none" w:sz="0" w:space="0" w:color="auto"/>
            <w:left w:val="none" w:sz="0" w:space="0" w:color="auto"/>
            <w:bottom w:val="none" w:sz="0" w:space="0" w:color="auto"/>
            <w:right w:val="none" w:sz="0" w:space="0" w:color="auto"/>
          </w:divBdr>
          <w:divsChild>
            <w:div w:id="1600679457">
              <w:marLeft w:val="720"/>
              <w:marRight w:val="0"/>
              <w:marTop w:val="0"/>
              <w:marBottom w:val="0"/>
              <w:divBdr>
                <w:top w:val="none" w:sz="0" w:space="0" w:color="auto"/>
                <w:left w:val="none" w:sz="0" w:space="0" w:color="auto"/>
                <w:bottom w:val="none" w:sz="0" w:space="0" w:color="auto"/>
                <w:right w:val="none" w:sz="0" w:space="0" w:color="auto"/>
              </w:divBdr>
            </w:div>
          </w:divsChild>
        </w:div>
        <w:div w:id="1314677812">
          <w:marLeft w:val="0"/>
          <w:marRight w:val="0"/>
          <w:marTop w:val="0"/>
          <w:marBottom w:val="0"/>
          <w:divBdr>
            <w:top w:val="single" w:sz="6" w:space="6" w:color="auto"/>
            <w:left w:val="none" w:sz="0" w:space="0" w:color="auto"/>
            <w:bottom w:val="none" w:sz="0" w:space="0" w:color="auto"/>
            <w:right w:val="none" w:sz="0" w:space="0" w:color="auto"/>
          </w:divBdr>
          <w:divsChild>
            <w:div w:id="35353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985274">
      <w:bodyDiv w:val="1"/>
      <w:marLeft w:val="0"/>
      <w:marRight w:val="0"/>
      <w:marTop w:val="0"/>
      <w:marBottom w:val="0"/>
      <w:divBdr>
        <w:top w:val="none" w:sz="0" w:space="0" w:color="auto"/>
        <w:left w:val="none" w:sz="0" w:space="0" w:color="auto"/>
        <w:bottom w:val="none" w:sz="0" w:space="0" w:color="auto"/>
        <w:right w:val="none" w:sz="0" w:space="0" w:color="auto"/>
      </w:divBdr>
    </w:div>
    <w:div w:id="1323313339">
      <w:bodyDiv w:val="1"/>
      <w:marLeft w:val="0"/>
      <w:marRight w:val="0"/>
      <w:marTop w:val="0"/>
      <w:marBottom w:val="0"/>
      <w:divBdr>
        <w:top w:val="none" w:sz="0" w:space="0" w:color="auto"/>
        <w:left w:val="none" w:sz="0" w:space="0" w:color="auto"/>
        <w:bottom w:val="none" w:sz="0" w:space="0" w:color="auto"/>
        <w:right w:val="none" w:sz="0" w:space="0" w:color="auto"/>
      </w:divBdr>
      <w:divsChild>
        <w:div w:id="1497304309">
          <w:marLeft w:val="0"/>
          <w:marRight w:val="0"/>
          <w:marTop w:val="0"/>
          <w:marBottom w:val="0"/>
          <w:divBdr>
            <w:top w:val="none" w:sz="0" w:space="0" w:color="auto"/>
            <w:left w:val="none" w:sz="0" w:space="0" w:color="auto"/>
            <w:bottom w:val="none" w:sz="0" w:space="0" w:color="auto"/>
            <w:right w:val="none" w:sz="0" w:space="0" w:color="auto"/>
          </w:divBdr>
          <w:divsChild>
            <w:div w:id="251472641">
              <w:marLeft w:val="720"/>
              <w:marRight w:val="0"/>
              <w:marTop w:val="0"/>
              <w:marBottom w:val="0"/>
              <w:divBdr>
                <w:top w:val="none" w:sz="0" w:space="0" w:color="auto"/>
                <w:left w:val="none" w:sz="0" w:space="0" w:color="auto"/>
                <w:bottom w:val="none" w:sz="0" w:space="0" w:color="auto"/>
                <w:right w:val="none" w:sz="0" w:space="0" w:color="auto"/>
              </w:divBdr>
            </w:div>
          </w:divsChild>
        </w:div>
        <w:div w:id="573466300">
          <w:marLeft w:val="0"/>
          <w:marRight w:val="0"/>
          <w:marTop w:val="0"/>
          <w:marBottom w:val="0"/>
          <w:divBdr>
            <w:top w:val="single" w:sz="6" w:space="6" w:color="auto"/>
            <w:left w:val="none" w:sz="0" w:space="0" w:color="auto"/>
            <w:bottom w:val="none" w:sz="0" w:space="0" w:color="auto"/>
            <w:right w:val="none" w:sz="0" w:space="0" w:color="auto"/>
          </w:divBdr>
          <w:divsChild>
            <w:div w:id="66567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825900">
      <w:bodyDiv w:val="1"/>
      <w:marLeft w:val="0"/>
      <w:marRight w:val="0"/>
      <w:marTop w:val="0"/>
      <w:marBottom w:val="0"/>
      <w:divBdr>
        <w:top w:val="none" w:sz="0" w:space="0" w:color="auto"/>
        <w:left w:val="none" w:sz="0" w:space="0" w:color="auto"/>
        <w:bottom w:val="none" w:sz="0" w:space="0" w:color="auto"/>
        <w:right w:val="none" w:sz="0" w:space="0" w:color="auto"/>
      </w:divBdr>
      <w:divsChild>
        <w:div w:id="1344085900">
          <w:marLeft w:val="0"/>
          <w:marRight w:val="0"/>
          <w:marTop w:val="0"/>
          <w:marBottom w:val="0"/>
          <w:divBdr>
            <w:top w:val="none" w:sz="0" w:space="0" w:color="auto"/>
            <w:left w:val="none" w:sz="0" w:space="0" w:color="auto"/>
            <w:bottom w:val="none" w:sz="0" w:space="0" w:color="auto"/>
            <w:right w:val="none" w:sz="0" w:space="0" w:color="auto"/>
          </w:divBdr>
          <w:divsChild>
            <w:div w:id="368184733">
              <w:marLeft w:val="720"/>
              <w:marRight w:val="0"/>
              <w:marTop w:val="0"/>
              <w:marBottom w:val="0"/>
              <w:divBdr>
                <w:top w:val="none" w:sz="0" w:space="0" w:color="auto"/>
                <w:left w:val="none" w:sz="0" w:space="0" w:color="auto"/>
                <w:bottom w:val="none" w:sz="0" w:space="0" w:color="auto"/>
                <w:right w:val="none" w:sz="0" w:space="0" w:color="auto"/>
              </w:divBdr>
            </w:div>
          </w:divsChild>
        </w:div>
        <w:div w:id="949238637">
          <w:marLeft w:val="0"/>
          <w:marRight w:val="0"/>
          <w:marTop w:val="0"/>
          <w:marBottom w:val="0"/>
          <w:divBdr>
            <w:top w:val="single" w:sz="6" w:space="6" w:color="auto"/>
            <w:left w:val="none" w:sz="0" w:space="0" w:color="auto"/>
            <w:bottom w:val="none" w:sz="0" w:space="0" w:color="auto"/>
            <w:right w:val="none" w:sz="0" w:space="0" w:color="auto"/>
          </w:divBdr>
          <w:divsChild>
            <w:div w:id="120254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821750">
      <w:bodyDiv w:val="1"/>
      <w:marLeft w:val="0"/>
      <w:marRight w:val="0"/>
      <w:marTop w:val="0"/>
      <w:marBottom w:val="0"/>
      <w:divBdr>
        <w:top w:val="none" w:sz="0" w:space="0" w:color="auto"/>
        <w:left w:val="none" w:sz="0" w:space="0" w:color="auto"/>
        <w:bottom w:val="none" w:sz="0" w:space="0" w:color="auto"/>
        <w:right w:val="none" w:sz="0" w:space="0" w:color="auto"/>
      </w:divBdr>
    </w:div>
    <w:div w:id="1679966009">
      <w:bodyDiv w:val="1"/>
      <w:marLeft w:val="0"/>
      <w:marRight w:val="0"/>
      <w:marTop w:val="0"/>
      <w:marBottom w:val="0"/>
      <w:divBdr>
        <w:top w:val="none" w:sz="0" w:space="0" w:color="auto"/>
        <w:left w:val="none" w:sz="0" w:space="0" w:color="auto"/>
        <w:bottom w:val="none" w:sz="0" w:space="0" w:color="auto"/>
        <w:right w:val="none" w:sz="0" w:space="0" w:color="auto"/>
      </w:divBdr>
      <w:divsChild>
        <w:div w:id="1797527696">
          <w:marLeft w:val="850"/>
          <w:marRight w:val="0"/>
          <w:marTop w:val="80"/>
          <w:marBottom w:val="0"/>
          <w:divBdr>
            <w:top w:val="none" w:sz="0" w:space="0" w:color="auto"/>
            <w:left w:val="none" w:sz="0" w:space="0" w:color="auto"/>
            <w:bottom w:val="none" w:sz="0" w:space="0" w:color="auto"/>
            <w:right w:val="none" w:sz="0" w:space="0" w:color="auto"/>
          </w:divBdr>
        </w:div>
        <w:div w:id="811481161">
          <w:marLeft w:val="850"/>
          <w:marRight w:val="0"/>
          <w:marTop w:val="80"/>
          <w:marBottom w:val="0"/>
          <w:divBdr>
            <w:top w:val="none" w:sz="0" w:space="0" w:color="auto"/>
            <w:left w:val="none" w:sz="0" w:space="0" w:color="auto"/>
            <w:bottom w:val="none" w:sz="0" w:space="0" w:color="auto"/>
            <w:right w:val="none" w:sz="0" w:space="0" w:color="auto"/>
          </w:divBdr>
        </w:div>
      </w:divsChild>
    </w:div>
    <w:div w:id="2102405090">
      <w:bodyDiv w:val="1"/>
      <w:marLeft w:val="0"/>
      <w:marRight w:val="0"/>
      <w:marTop w:val="0"/>
      <w:marBottom w:val="0"/>
      <w:divBdr>
        <w:top w:val="none" w:sz="0" w:space="0" w:color="auto"/>
        <w:left w:val="none" w:sz="0" w:space="0" w:color="auto"/>
        <w:bottom w:val="none" w:sz="0" w:space="0" w:color="auto"/>
        <w:right w:val="none" w:sz="0" w:space="0" w:color="auto"/>
      </w:divBdr>
      <w:divsChild>
        <w:div w:id="319696104">
          <w:marLeft w:val="0"/>
          <w:marRight w:val="0"/>
          <w:marTop w:val="0"/>
          <w:marBottom w:val="0"/>
          <w:divBdr>
            <w:top w:val="none" w:sz="0" w:space="0" w:color="auto"/>
            <w:left w:val="none" w:sz="0" w:space="0" w:color="auto"/>
            <w:bottom w:val="none" w:sz="0" w:space="0" w:color="auto"/>
            <w:right w:val="none" w:sz="0" w:space="0" w:color="auto"/>
          </w:divBdr>
          <w:divsChild>
            <w:div w:id="486094095">
              <w:marLeft w:val="720"/>
              <w:marRight w:val="0"/>
              <w:marTop w:val="0"/>
              <w:marBottom w:val="0"/>
              <w:divBdr>
                <w:top w:val="none" w:sz="0" w:space="0" w:color="auto"/>
                <w:left w:val="none" w:sz="0" w:space="0" w:color="auto"/>
                <w:bottom w:val="none" w:sz="0" w:space="0" w:color="auto"/>
                <w:right w:val="none" w:sz="0" w:space="0" w:color="auto"/>
              </w:divBdr>
            </w:div>
          </w:divsChild>
        </w:div>
        <w:div w:id="892427787">
          <w:marLeft w:val="0"/>
          <w:marRight w:val="0"/>
          <w:marTop w:val="0"/>
          <w:marBottom w:val="0"/>
          <w:divBdr>
            <w:top w:val="single" w:sz="6" w:space="6" w:color="auto"/>
            <w:left w:val="none" w:sz="0" w:space="0" w:color="auto"/>
            <w:bottom w:val="none" w:sz="0" w:space="0" w:color="auto"/>
            <w:right w:val="none" w:sz="0" w:space="0" w:color="auto"/>
          </w:divBdr>
          <w:divsChild>
            <w:div w:id="163860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rsehero.com/file/p63hk1b/Ability-Motivation-Opportunity-Theory-AMO-Theory-The-motivation-expectancy/" TargetMode="External"/><Relationship Id="rId13" Type="http://schemas.openxmlformats.org/officeDocument/2006/relationships/hyperlink" Target="http://www.liveoakbank.com/small-business-resources/employee-engagement-drives-business-growth/" TargetMode="External"/><Relationship Id="rId3" Type="http://schemas.openxmlformats.org/officeDocument/2006/relationships/settings" Target="settings.xml"/><Relationship Id="rId7" Type="http://schemas.openxmlformats.org/officeDocument/2006/relationships/hyperlink" Target="http://www.toolshero.com/psychology/vrooms-expectancy-theory/" TargetMode="External"/><Relationship Id="rId12" Type="http://schemas.openxmlformats.org/officeDocument/2006/relationships/hyperlink" Target="https://www.dyckerhoff-bdu.de/images/Downloads/Dyckerhoff_Gallup_Studie_How%20_Employee_Engagement_Drives_Growth.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ntrepreneur.com/article/319970" TargetMode="External"/><Relationship Id="rId11" Type="http://schemas.openxmlformats.org/officeDocument/2006/relationships/hyperlink" Target="http://www.glassdoor.co.uk/Reviews/Lidl-Reviews-E7428.htm" TargetMode="External"/><Relationship Id="rId5" Type="http://schemas.openxmlformats.org/officeDocument/2006/relationships/hyperlink" Target="https://hugecount.com/education/what-is-motivation-and-how-does-it-affect-my-behavior/" TargetMode="External"/><Relationship Id="rId15" Type="http://schemas.openxmlformats.org/officeDocument/2006/relationships/theme" Target="theme/theme1.xml"/><Relationship Id="rId10" Type="http://schemas.openxmlformats.org/officeDocument/2006/relationships/hyperlink" Target="http://www.yourtrainingedge.com/how-can-training-help-in-increasing-employee-productivity/" TargetMode="External"/><Relationship Id="rId4" Type="http://schemas.openxmlformats.org/officeDocument/2006/relationships/webSettings" Target="webSettings.xml"/><Relationship Id="rId9" Type="http://schemas.openxmlformats.org/officeDocument/2006/relationships/hyperlink" Target="http://www.axahealth.co.uk/small-business/advice/our-people/what-is-productivity-and-how-can-it-be-measur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1213</TotalTime>
  <Pages>17</Pages>
  <Words>3878</Words>
  <Characters>22110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cristian</dc:creator>
  <cp:keywords/>
  <dc:description/>
  <cp:lastModifiedBy>martin cristian</cp:lastModifiedBy>
  <cp:revision>99</cp:revision>
  <dcterms:created xsi:type="dcterms:W3CDTF">2020-12-02T09:22:00Z</dcterms:created>
  <dcterms:modified xsi:type="dcterms:W3CDTF">2020-12-04T12:00:00Z</dcterms:modified>
</cp:coreProperties>
</file>