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5C14C088" w14:textId="56ADA4F5" w:rsidR="007D4893" w:rsidRDefault="007D4893">
          <w:r>
            <w:rPr>
              <w:noProof/>
              <w:lang w:eastAsia="en-GB"/>
            </w:rPr>
            <mc:AlternateContent>
              <mc:Choice Requires="wpg">
                <w:drawing>
                  <wp:anchor distT="0" distB="0" distL="114300" distR="114300" simplePos="0" relativeHeight="251662336" behindDoc="0" locked="0" layoutInCell="1" allowOverlap="1" wp14:anchorId="5C1FD2E3" wp14:editId="4BEA3B5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3F32928" wp14:editId="527ED85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C3F7A3" w14:textId="0B019FE1" w:rsidR="007D4893" w:rsidRPr="00B3603B" w:rsidRDefault="005B2774">
                                    <w:pPr>
                                      <w:pStyle w:val="NoSpacing"/>
                                      <w:jc w:val="right"/>
                                      <w:rPr>
                                        <w:color w:val="595959" w:themeColor="text1" w:themeTint="A6"/>
                                        <w:sz w:val="44"/>
                                        <w:szCs w:val="44"/>
                                      </w:rPr>
                                    </w:pPr>
                                    <w:r w:rsidRPr="00B3603B">
                                      <w:rPr>
                                        <w:color w:val="595959" w:themeColor="text1" w:themeTint="A6"/>
                                        <w:sz w:val="44"/>
                                        <w:szCs w:val="44"/>
                                      </w:rPr>
                                      <w:t>Mohammed Ripon Miah</w:t>
                                    </w:r>
                                  </w:p>
                                </w:sdtContent>
                              </w:sdt>
                              <w:p w14:paraId="28003109" w14:textId="1B880709" w:rsidR="007D4893" w:rsidRDefault="00AB4FFB">
                                <w:pPr>
                                  <w:pStyle w:val="NoSpacing"/>
                                  <w:jc w:val="right"/>
                                  <w:rPr>
                                    <w:color w:val="595959" w:themeColor="text1" w:themeTint="A6"/>
                                    <w:sz w:val="40"/>
                                    <w:szCs w:val="40"/>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61F8" w:rsidRPr="00B3603B">
                                      <w:rPr>
                                        <w:color w:val="595959" w:themeColor="text1" w:themeTint="A6"/>
                                        <w:sz w:val="40"/>
                                        <w:szCs w:val="40"/>
                                      </w:rPr>
                                      <w:t>Student ID: 1709524</w:t>
                                    </w:r>
                                  </w:sdtContent>
                                </w:sdt>
                              </w:p>
                              <w:p w14:paraId="4C82B26B" w14:textId="13541887" w:rsidR="00201D2B" w:rsidRPr="00B3603B" w:rsidRDefault="00201D2B">
                                <w:pPr>
                                  <w:pStyle w:val="NoSpacing"/>
                                  <w:jc w:val="right"/>
                                  <w:rPr>
                                    <w:color w:val="595959" w:themeColor="text1" w:themeTint="A6"/>
                                    <w:sz w:val="40"/>
                                    <w:szCs w:val="40"/>
                                  </w:rPr>
                                </w:pPr>
                                <w:r>
                                  <w:rPr>
                                    <w:color w:val="595959" w:themeColor="text1" w:themeTint="A6"/>
                                    <w:sz w:val="40"/>
                                    <w:szCs w:val="40"/>
                                  </w:rPr>
                                  <w:t>20 July, 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F329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C3F7A3" w14:textId="0B019FE1" w:rsidR="007D4893" w:rsidRPr="00B3603B" w:rsidRDefault="005B2774">
                              <w:pPr>
                                <w:pStyle w:val="NoSpacing"/>
                                <w:jc w:val="right"/>
                                <w:rPr>
                                  <w:color w:val="595959" w:themeColor="text1" w:themeTint="A6"/>
                                  <w:sz w:val="44"/>
                                  <w:szCs w:val="44"/>
                                </w:rPr>
                              </w:pPr>
                              <w:r w:rsidRPr="00B3603B">
                                <w:rPr>
                                  <w:color w:val="595959" w:themeColor="text1" w:themeTint="A6"/>
                                  <w:sz w:val="44"/>
                                  <w:szCs w:val="44"/>
                                </w:rPr>
                                <w:t>Mohammed Ripon Miah</w:t>
                              </w:r>
                            </w:p>
                          </w:sdtContent>
                        </w:sdt>
                        <w:p w14:paraId="28003109" w14:textId="1B880709" w:rsidR="007D4893" w:rsidRDefault="00AB4FFB">
                          <w:pPr>
                            <w:pStyle w:val="NoSpacing"/>
                            <w:jc w:val="right"/>
                            <w:rPr>
                              <w:color w:val="595959" w:themeColor="text1" w:themeTint="A6"/>
                              <w:sz w:val="40"/>
                              <w:szCs w:val="40"/>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61F8" w:rsidRPr="00B3603B">
                                <w:rPr>
                                  <w:color w:val="595959" w:themeColor="text1" w:themeTint="A6"/>
                                  <w:sz w:val="40"/>
                                  <w:szCs w:val="40"/>
                                </w:rPr>
                                <w:t>Student ID: 1709524</w:t>
                              </w:r>
                            </w:sdtContent>
                          </w:sdt>
                        </w:p>
                        <w:p w14:paraId="4C82B26B" w14:textId="13541887" w:rsidR="00201D2B" w:rsidRPr="00B3603B" w:rsidRDefault="00201D2B">
                          <w:pPr>
                            <w:pStyle w:val="NoSpacing"/>
                            <w:jc w:val="right"/>
                            <w:rPr>
                              <w:color w:val="595959" w:themeColor="text1" w:themeTint="A6"/>
                              <w:sz w:val="40"/>
                              <w:szCs w:val="40"/>
                            </w:rPr>
                          </w:pPr>
                          <w:r>
                            <w:rPr>
                              <w:color w:val="595959" w:themeColor="text1" w:themeTint="A6"/>
                              <w:sz w:val="40"/>
                              <w:szCs w:val="40"/>
                            </w:rPr>
                            <w:t>20 July, 2018</w:t>
                          </w:r>
                        </w:p>
                      </w:txbxContent>
                    </v:textbox>
                    <w10:wrap type="square" anchorx="page" anchory="page"/>
                  </v:shape>
                </w:pict>
              </mc:Fallback>
            </mc:AlternateContent>
          </w:r>
        </w:p>
        <w:p w14:paraId="232B04D7" w14:textId="5E9E1C73" w:rsidR="007D4893" w:rsidRDefault="000779C8">
          <w:r>
            <w:rPr>
              <w:noProof/>
              <w:lang w:eastAsia="en-GB"/>
            </w:rPr>
            <mc:AlternateContent>
              <mc:Choice Requires="wps">
                <w:drawing>
                  <wp:anchor distT="0" distB="0" distL="114300" distR="114300" simplePos="0" relativeHeight="251659264" behindDoc="0" locked="0" layoutInCell="1" allowOverlap="1" wp14:anchorId="117D5958" wp14:editId="15C44DD4">
                    <wp:simplePos x="0" y="0"/>
                    <wp:positionH relativeFrom="page">
                      <wp:posOffset>248764</wp:posOffset>
                    </wp:positionH>
                    <wp:positionV relativeFrom="page">
                      <wp:posOffset>2560404</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BB10B" w14:textId="472D1D37" w:rsidR="007D4893" w:rsidRDefault="00AB4FFB">
                                <w:pPr>
                                  <w:jc w:val="right"/>
                                  <w:rPr>
                                    <w:color w:val="5B9BD5" w:themeColor="accent1"/>
                                    <w:sz w:val="64"/>
                                    <w:szCs w:val="64"/>
                                  </w:rPr>
                                </w:pPr>
                                <w:sdt>
                                  <w:sdtPr>
                                    <w:rPr>
                                      <w:caps/>
                                      <w:color w:val="5B9BD5"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3939" w:rsidRPr="00953939">
                                      <w:rPr>
                                        <w:caps/>
                                        <w:color w:val="5B9BD5" w:themeColor="accent1"/>
                                        <w:sz w:val="48"/>
                                        <w:szCs w:val="48"/>
                                      </w:rPr>
                                      <w:t>Management report on ryanair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3C245" w14:textId="25AA4075" w:rsidR="007D4893" w:rsidRDefault="00953939">
                                    <w:pPr>
                                      <w:jc w:val="right"/>
                                      <w:rPr>
                                        <w:smallCaps/>
                                        <w:color w:val="404040" w:themeColor="text1" w:themeTint="BF"/>
                                        <w:sz w:val="36"/>
                                        <w:szCs w:val="36"/>
                                      </w:rPr>
                                    </w:pPr>
                                    <w:r>
                                      <w:rPr>
                                        <w:color w:val="404040" w:themeColor="text1" w:themeTint="BF"/>
                                        <w:sz w:val="36"/>
                                        <w:szCs w:val="36"/>
                                      </w:rPr>
                                      <w:t>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7D5958" id="Text Box 154" o:spid="_x0000_s1027" type="#_x0000_t202" style="position:absolute;margin-left:19.6pt;margin-top:201.6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" filled="f" stroked="f" strokeweight=".5pt">
                    <v:textbox inset="126pt,0,54pt,0">
                      <w:txbxContent>
                        <w:p w14:paraId="3A1BB10B" w14:textId="472D1D37" w:rsidR="007D4893" w:rsidRDefault="00AB4FFB">
                          <w:pPr>
                            <w:jc w:val="right"/>
                            <w:rPr>
                              <w:color w:val="5B9BD5" w:themeColor="accent1"/>
                              <w:sz w:val="64"/>
                              <w:szCs w:val="64"/>
                            </w:rPr>
                          </w:pPr>
                          <w:sdt>
                            <w:sdtPr>
                              <w:rPr>
                                <w:caps/>
                                <w:color w:val="5B9BD5"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3939" w:rsidRPr="00953939">
                                <w:rPr>
                                  <w:caps/>
                                  <w:color w:val="5B9BD5" w:themeColor="accent1"/>
                                  <w:sz w:val="48"/>
                                  <w:szCs w:val="48"/>
                                </w:rPr>
                                <w:t>Management report on ryanair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3C245" w14:textId="25AA4075" w:rsidR="007D4893" w:rsidRDefault="00953939">
                              <w:pPr>
                                <w:jc w:val="right"/>
                                <w:rPr>
                                  <w:smallCaps/>
                                  <w:color w:val="404040" w:themeColor="text1" w:themeTint="BF"/>
                                  <w:sz w:val="36"/>
                                  <w:szCs w:val="36"/>
                                </w:rPr>
                              </w:pPr>
                              <w:r>
                                <w:rPr>
                                  <w:color w:val="404040" w:themeColor="text1" w:themeTint="BF"/>
                                  <w:sz w:val="36"/>
                                  <w:szCs w:val="36"/>
                                </w:rPr>
                                <w:t>BMSK4004</w:t>
                              </w:r>
                            </w:p>
                          </w:sdtContent>
                        </w:sdt>
                      </w:txbxContent>
                    </v:textbox>
                    <w10:wrap type="square" anchorx="page" anchory="page"/>
                  </v:shape>
                </w:pict>
              </mc:Fallback>
            </mc:AlternateContent>
          </w:r>
          <w:r w:rsidR="007D4893">
            <w:br w:type="page"/>
          </w:r>
        </w:p>
      </w:sdtContent>
    </w:sdt>
    <w:p w14:paraId="44656101" w14:textId="77777777" w:rsidR="00507A89" w:rsidRDefault="007D4893" w:rsidP="007D4893">
      <w:pPr>
        <w:pStyle w:val="Heading1"/>
      </w:pPr>
      <w:bookmarkStart w:id="0" w:name="_Toc519718150"/>
      <w:r>
        <w:lastRenderedPageBreak/>
        <w:t>Executive Summary</w:t>
      </w:r>
      <w:bookmarkEnd w:id="0"/>
    </w:p>
    <w:p w14:paraId="00474659" w14:textId="649B2A83" w:rsidR="007D4893" w:rsidRDefault="007D4893" w:rsidP="007D4893"/>
    <w:p w14:paraId="2B15EA38" w14:textId="77777777" w:rsidR="00F67ACE" w:rsidRPr="003050C5" w:rsidRDefault="00F67ACE" w:rsidP="00F67ACE">
      <w:pPr>
        <w:pStyle w:val="NormalWeb"/>
        <w:spacing w:line="360" w:lineRule="auto"/>
        <w:ind w:firstLine="0"/>
        <w:jc w:val="both"/>
        <w:rPr>
          <w:rFonts w:ascii="Calibri" w:hAnsi="Calibri" w:cs="Calibri"/>
        </w:rPr>
      </w:pPr>
      <w:r w:rsidRPr="003050C5">
        <w:rPr>
          <w:rFonts w:ascii="Calibri" w:hAnsi="Calibri" w:cs="Calibri"/>
        </w:rPr>
        <w:t>The main objective of the Ryanair airline is to prove low-fares to the passenger who is need of the service.  In this way, the airline will be able to improve more travelers’ figures and the airline has more time in concentrating on the cost and the quality of its operations that are evident in the environment that is very challenging (Ryanair, 2014).  This specific industry is sustained and includes a couple of key factors which are the low fares and the customer service (Ryanair, 2014).  It has an aim of the providing its customers with the best performance in its competitive world.</w:t>
      </w:r>
    </w:p>
    <w:p w14:paraId="2FBAC4A0" w14:textId="77777777" w:rsidR="00F67ACE" w:rsidRPr="003050C5" w:rsidRDefault="00F67ACE" w:rsidP="007D4893">
      <w:bookmarkStart w:id="1" w:name="_GoBack"/>
      <w:bookmarkEnd w:id="1"/>
    </w:p>
    <w:p w14:paraId="0CACDAF7" w14:textId="06DA6249" w:rsidR="00D7064B" w:rsidRPr="003050C5" w:rsidRDefault="00D7064B" w:rsidP="00D7064B">
      <w:pPr>
        <w:spacing w:line="360" w:lineRule="auto"/>
        <w:jc w:val="both"/>
        <w:rPr>
          <w:rFonts w:ascii="Calibri" w:hAnsi="Calibri" w:cs="Calibri"/>
          <w:sz w:val="24"/>
          <w:szCs w:val="24"/>
        </w:rPr>
      </w:pPr>
      <w:r w:rsidRPr="003050C5">
        <w:rPr>
          <w:rFonts w:ascii="Calibri" w:hAnsi="Calibri" w:cs="Calibri"/>
          <w:sz w:val="24"/>
          <w:szCs w:val="24"/>
        </w:rPr>
        <w:t>The purpose of this report is to analyse the</w:t>
      </w:r>
      <w:r w:rsidR="00774C58" w:rsidRPr="003050C5">
        <w:rPr>
          <w:rFonts w:ascii="Calibri" w:hAnsi="Calibri" w:cs="Calibri"/>
          <w:sz w:val="24"/>
          <w:szCs w:val="24"/>
        </w:rPr>
        <w:t xml:space="preserve"> Ryan air current situation, Brexit impact on air lines, mismanagement and alternative route method. </w:t>
      </w:r>
      <w:r w:rsidRPr="003050C5">
        <w:rPr>
          <w:rFonts w:ascii="Calibri" w:hAnsi="Calibri" w:cs="Calibri"/>
          <w:sz w:val="24"/>
          <w:szCs w:val="24"/>
        </w:rPr>
        <w:t xml:space="preserve"> </w:t>
      </w:r>
      <w:r w:rsidR="001D271A" w:rsidRPr="003050C5">
        <w:rPr>
          <w:rFonts w:ascii="Calibri" w:hAnsi="Calibri" w:cs="Calibri"/>
          <w:sz w:val="24"/>
          <w:szCs w:val="24"/>
        </w:rPr>
        <w:t xml:space="preserve">It also </w:t>
      </w:r>
      <w:r w:rsidR="00980CAD" w:rsidRPr="003050C5">
        <w:rPr>
          <w:rFonts w:ascii="Calibri" w:hAnsi="Calibri" w:cs="Calibri"/>
          <w:sz w:val="24"/>
          <w:szCs w:val="24"/>
        </w:rPr>
        <w:t>analyses</w:t>
      </w:r>
      <w:r w:rsidR="001D271A" w:rsidRPr="003050C5">
        <w:rPr>
          <w:rFonts w:ascii="Calibri" w:hAnsi="Calibri" w:cs="Calibri"/>
          <w:sz w:val="24"/>
          <w:szCs w:val="24"/>
        </w:rPr>
        <w:t xml:space="preserve"> the Fishbone diagram, PESTLE analysis and Stakeholder analysis to find out the problem and how to solve them accordingly. </w:t>
      </w:r>
    </w:p>
    <w:p w14:paraId="4D00688E" w14:textId="77777777" w:rsidR="00C56264" w:rsidRPr="003050C5" w:rsidRDefault="00C56264" w:rsidP="00C56264">
      <w:pPr>
        <w:spacing w:line="360" w:lineRule="auto"/>
        <w:jc w:val="both"/>
        <w:rPr>
          <w:rFonts w:ascii="Calibri" w:hAnsi="Calibri" w:cs="Calibri"/>
          <w:sz w:val="24"/>
          <w:szCs w:val="24"/>
        </w:rPr>
      </w:pPr>
      <w:r w:rsidRPr="003050C5">
        <w:rPr>
          <w:rFonts w:ascii="Calibri" w:hAnsi="Calibri" w:cs="Calibri"/>
          <w:sz w:val="24"/>
          <w:szCs w:val="24"/>
        </w:rPr>
        <w:t>Ryanair has ground operations that ensure that the inspection of the flights and delays are fixed and carried out appropriately.  It is also worth to note that the expectations of the passengers are fulfilled (</w:t>
      </w:r>
      <w:proofErr w:type="spellStart"/>
      <w:r w:rsidRPr="003050C5">
        <w:rPr>
          <w:rFonts w:ascii="Calibri" w:hAnsi="Calibri" w:cs="Calibri"/>
          <w:sz w:val="24"/>
          <w:szCs w:val="24"/>
        </w:rPr>
        <w:t>Kangis</w:t>
      </w:r>
      <w:proofErr w:type="spellEnd"/>
      <w:r w:rsidRPr="003050C5">
        <w:rPr>
          <w:rFonts w:ascii="Calibri" w:hAnsi="Calibri" w:cs="Calibri"/>
          <w:sz w:val="24"/>
          <w:szCs w:val="24"/>
        </w:rPr>
        <w:t xml:space="preserve"> &amp; O'Reilly, 2003). This is done by use of mystery passenger visit, varying surveys that checks on the through online website platform.</w:t>
      </w:r>
    </w:p>
    <w:p w14:paraId="739C54BD" w14:textId="77777777" w:rsidR="007D4893" w:rsidRDefault="007D4893" w:rsidP="007D4893"/>
    <w:p w14:paraId="4F6BBC56" w14:textId="77777777" w:rsidR="007D4893" w:rsidRDefault="007D4893" w:rsidP="007D4893"/>
    <w:p w14:paraId="73251BCF" w14:textId="77777777" w:rsidR="007D4893" w:rsidRDefault="007D4893" w:rsidP="007D4893"/>
    <w:p w14:paraId="71A8DBF7" w14:textId="77777777" w:rsidR="007D4893" w:rsidRDefault="007D4893" w:rsidP="007D4893"/>
    <w:p w14:paraId="760B9806" w14:textId="77777777" w:rsidR="007D4893" w:rsidRDefault="007D4893" w:rsidP="007D4893"/>
    <w:p w14:paraId="35D423C7" w14:textId="77777777" w:rsidR="007D4893" w:rsidRDefault="007D4893" w:rsidP="007D4893"/>
    <w:p w14:paraId="266D5E0A" w14:textId="77777777" w:rsidR="007D4893" w:rsidRDefault="007D4893" w:rsidP="007D4893"/>
    <w:p w14:paraId="4CBD69D1" w14:textId="77777777" w:rsidR="007D4893" w:rsidRDefault="007D4893" w:rsidP="007D4893"/>
    <w:p w14:paraId="19915C02" w14:textId="77777777" w:rsidR="007D4893" w:rsidRDefault="007D4893" w:rsidP="007D4893"/>
    <w:p w14:paraId="78836D79" w14:textId="77777777" w:rsidR="007D4893" w:rsidRDefault="007D4893" w:rsidP="007D4893"/>
    <w:p w14:paraId="650BB65D" w14:textId="25485D41" w:rsidR="007D4893" w:rsidRDefault="007D4893" w:rsidP="007D4893"/>
    <w:p w14:paraId="642E519D" w14:textId="77777777" w:rsidR="00AB4FFB" w:rsidRDefault="00AB4FFB"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595A595D" w14:textId="77777777" w:rsidR="007D4893" w:rsidRDefault="007D4893">
          <w:pPr>
            <w:pStyle w:val="TOCHeading"/>
          </w:pPr>
          <w:r>
            <w:t>Contents</w:t>
          </w:r>
        </w:p>
        <w:p w14:paraId="7A585C8E" w14:textId="6D0BF73C" w:rsidR="00AB4FFB"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718150" w:history="1">
            <w:r w:rsidR="00AB4FFB" w:rsidRPr="00041B18">
              <w:rPr>
                <w:rStyle w:val="Hyperlink"/>
                <w:noProof/>
              </w:rPr>
              <w:t>Executive Summary</w:t>
            </w:r>
            <w:r w:rsidR="00AB4FFB">
              <w:rPr>
                <w:noProof/>
                <w:webHidden/>
              </w:rPr>
              <w:tab/>
            </w:r>
            <w:r w:rsidR="00AB4FFB">
              <w:rPr>
                <w:noProof/>
                <w:webHidden/>
              </w:rPr>
              <w:fldChar w:fldCharType="begin"/>
            </w:r>
            <w:r w:rsidR="00AB4FFB">
              <w:rPr>
                <w:noProof/>
                <w:webHidden/>
              </w:rPr>
              <w:instrText xml:space="preserve"> PAGEREF _Toc519718150 \h </w:instrText>
            </w:r>
            <w:r w:rsidR="00AB4FFB">
              <w:rPr>
                <w:noProof/>
                <w:webHidden/>
              </w:rPr>
            </w:r>
            <w:r w:rsidR="00AB4FFB">
              <w:rPr>
                <w:noProof/>
                <w:webHidden/>
              </w:rPr>
              <w:fldChar w:fldCharType="separate"/>
            </w:r>
            <w:r w:rsidR="00AB4FFB">
              <w:rPr>
                <w:noProof/>
                <w:webHidden/>
              </w:rPr>
              <w:t>1</w:t>
            </w:r>
            <w:r w:rsidR="00AB4FFB">
              <w:rPr>
                <w:noProof/>
                <w:webHidden/>
              </w:rPr>
              <w:fldChar w:fldCharType="end"/>
            </w:r>
          </w:hyperlink>
        </w:p>
        <w:p w14:paraId="2AE3BD02" w14:textId="451F39A4" w:rsidR="00AB4FFB" w:rsidRDefault="00AB4FFB">
          <w:pPr>
            <w:pStyle w:val="TOC1"/>
            <w:tabs>
              <w:tab w:val="right" w:leader="dot" w:pos="9016"/>
            </w:tabs>
            <w:rPr>
              <w:rFonts w:eastAsiaTheme="minorEastAsia"/>
              <w:noProof/>
              <w:lang w:eastAsia="en-GB"/>
            </w:rPr>
          </w:pPr>
          <w:hyperlink w:anchor="_Toc519718151" w:history="1">
            <w:r w:rsidRPr="00041B18">
              <w:rPr>
                <w:rStyle w:val="Hyperlink"/>
                <w:noProof/>
              </w:rPr>
              <w:t>Introduction</w:t>
            </w:r>
            <w:r>
              <w:rPr>
                <w:noProof/>
                <w:webHidden/>
              </w:rPr>
              <w:tab/>
            </w:r>
            <w:r>
              <w:rPr>
                <w:noProof/>
                <w:webHidden/>
              </w:rPr>
              <w:fldChar w:fldCharType="begin"/>
            </w:r>
            <w:r>
              <w:rPr>
                <w:noProof/>
                <w:webHidden/>
              </w:rPr>
              <w:instrText xml:space="preserve"> PAGEREF _Toc519718151 \h </w:instrText>
            </w:r>
            <w:r>
              <w:rPr>
                <w:noProof/>
                <w:webHidden/>
              </w:rPr>
            </w:r>
            <w:r>
              <w:rPr>
                <w:noProof/>
                <w:webHidden/>
              </w:rPr>
              <w:fldChar w:fldCharType="separate"/>
            </w:r>
            <w:r>
              <w:rPr>
                <w:noProof/>
                <w:webHidden/>
              </w:rPr>
              <w:t>3</w:t>
            </w:r>
            <w:r>
              <w:rPr>
                <w:noProof/>
                <w:webHidden/>
              </w:rPr>
              <w:fldChar w:fldCharType="end"/>
            </w:r>
          </w:hyperlink>
        </w:p>
        <w:p w14:paraId="7DD6AE4B" w14:textId="146FEA77" w:rsidR="00AB4FFB" w:rsidRDefault="00AB4FFB">
          <w:pPr>
            <w:pStyle w:val="TOC1"/>
            <w:tabs>
              <w:tab w:val="right" w:leader="dot" w:pos="9016"/>
            </w:tabs>
            <w:rPr>
              <w:rFonts w:eastAsiaTheme="minorEastAsia"/>
              <w:noProof/>
              <w:lang w:eastAsia="en-GB"/>
            </w:rPr>
          </w:pPr>
          <w:hyperlink w:anchor="_Toc519718152" w:history="1">
            <w:r w:rsidRPr="00041B18">
              <w:rPr>
                <w:rStyle w:val="Hyperlink"/>
                <w:noProof/>
              </w:rPr>
              <w:t>Main Body</w:t>
            </w:r>
            <w:r>
              <w:rPr>
                <w:noProof/>
                <w:webHidden/>
              </w:rPr>
              <w:tab/>
            </w:r>
            <w:r>
              <w:rPr>
                <w:noProof/>
                <w:webHidden/>
              </w:rPr>
              <w:fldChar w:fldCharType="begin"/>
            </w:r>
            <w:r>
              <w:rPr>
                <w:noProof/>
                <w:webHidden/>
              </w:rPr>
              <w:instrText xml:space="preserve"> PAGEREF _Toc519718152 \h </w:instrText>
            </w:r>
            <w:r>
              <w:rPr>
                <w:noProof/>
                <w:webHidden/>
              </w:rPr>
            </w:r>
            <w:r>
              <w:rPr>
                <w:noProof/>
                <w:webHidden/>
              </w:rPr>
              <w:fldChar w:fldCharType="separate"/>
            </w:r>
            <w:r>
              <w:rPr>
                <w:noProof/>
                <w:webHidden/>
              </w:rPr>
              <w:t>4</w:t>
            </w:r>
            <w:r>
              <w:rPr>
                <w:noProof/>
                <w:webHidden/>
              </w:rPr>
              <w:fldChar w:fldCharType="end"/>
            </w:r>
          </w:hyperlink>
        </w:p>
        <w:p w14:paraId="2FE978C5" w14:textId="2030FCE1" w:rsidR="00AB4FFB" w:rsidRDefault="00AB4FFB">
          <w:pPr>
            <w:pStyle w:val="TOC1"/>
            <w:tabs>
              <w:tab w:val="right" w:leader="dot" w:pos="9016"/>
            </w:tabs>
            <w:rPr>
              <w:rFonts w:eastAsiaTheme="minorEastAsia"/>
              <w:noProof/>
              <w:lang w:eastAsia="en-GB"/>
            </w:rPr>
          </w:pPr>
          <w:hyperlink w:anchor="_Toc519718153" w:history="1">
            <w:r w:rsidRPr="00041B18">
              <w:rPr>
                <w:rStyle w:val="Hyperlink"/>
                <w:noProof/>
              </w:rPr>
              <w:t>Current Problems</w:t>
            </w:r>
            <w:r>
              <w:rPr>
                <w:noProof/>
                <w:webHidden/>
              </w:rPr>
              <w:tab/>
            </w:r>
            <w:r>
              <w:rPr>
                <w:noProof/>
                <w:webHidden/>
              </w:rPr>
              <w:fldChar w:fldCharType="begin"/>
            </w:r>
            <w:r>
              <w:rPr>
                <w:noProof/>
                <w:webHidden/>
              </w:rPr>
              <w:instrText xml:space="preserve"> PAGEREF _Toc519718153 \h </w:instrText>
            </w:r>
            <w:r>
              <w:rPr>
                <w:noProof/>
                <w:webHidden/>
              </w:rPr>
            </w:r>
            <w:r>
              <w:rPr>
                <w:noProof/>
                <w:webHidden/>
              </w:rPr>
              <w:fldChar w:fldCharType="separate"/>
            </w:r>
            <w:r>
              <w:rPr>
                <w:noProof/>
                <w:webHidden/>
              </w:rPr>
              <w:t>5</w:t>
            </w:r>
            <w:r>
              <w:rPr>
                <w:noProof/>
                <w:webHidden/>
              </w:rPr>
              <w:fldChar w:fldCharType="end"/>
            </w:r>
          </w:hyperlink>
        </w:p>
        <w:p w14:paraId="2ACAEB6B" w14:textId="35F7D66A" w:rsidR="00AB4FFB" w:rsidRDefault="00AB4FFB">
          <w:pPr>
            <w:pStyle w:val="TOC2"/>
            <w:tabs>
              <w:tab w:val="right" w:leader="dot" w:pos="9016"/>
            </w:tabs>
            <w:rPr>
              <w:rFonts w:eastAsiaTheme="minorEastAsia"/>
              <w:noProof/>
              <w:lang w:eastAsia="en-GB"/>
            </w:rPr>
          </w:pPr>
          <w:hyperlink w:anchor="_Toc519718154" w:history="1">
            <w:r w:rsidRPr="00041B18">
              <w:rPr>
                <w:rStyle w:val="Hyperlink"/>
                <w:noProof/>
              </w:rPr>
              <w:t>BREXIT</w:t>
            </w:r>
            <w:r>
              <w:rPr>
                <w:noProof/>
                <w:webHidden/>
              </w:rPr>
              <w:tab/>
            </w:r>
            <w:r>
              <w:rPr>
                <w:noProof/>
                <w:webHidden/>
              </w:rPr>
              <w:fldChar w:fldCharType="begin"/>
            </w:r>
            <w:r>
              <w:rPr>
                <w:noProof/>
                <w:webHidden/>
              </w:rPr>
              <w:instrText xml:space="preserve"> PAGEREF _Toc519718154 \h </w:instrText>
            </w:r>
            <w:r>
              <w:rPr>
                <w:noProof/>
                <w:webHidden/>
              </w:rPr>
            </w:r>
            <w:r>
              <w:rPr>
                <w:noProof/>
                <w:webHidden/>
              </w:rPr>
              <w:fldChar w:fldCharType="separate"/>
            </w:r>
            <w:r>
              <w:rPr>
                <w:noProof/>
                <w:webHidden/>
              </w:rPr>
              <w:t>5</w:t>
            </w:r>
            <w:r>
              <w:rPr>
                <w:noProof/>
                <w:webHidden/>
              </w:rPr>
              <w:fldChar w:fldCharType="end"/>
            </w:r>
          </w:hyperlink>
        </w:p>
        <w:p w14:paraId="45B63725" w14:textId="034286B7" w:rsidR="00AB4FFB" w:rsidRDefault="00AB4FFB">
          <w:pPr>
            <w:pStyle w:val="TOC2"/>
            <w:tabs>
              <w:tab w:val="right" w:leader="dot" w:pos="9016"/>
            </w:tabs>
            <w:rPr>
              <w:rFonts w:eastAsiaTheme="minorEastAsia"/>
              <w:noProof/>
              <w:lang w:eastAsia="en-GB"/>
            </w:rPr>
          </w:pPr>
          <w:hyperlink w:anchor="_Toc519718155" w:history="1">
            <w:r w:rsidRPr="00041B18">
              <w:rPr>
                <w:rStyle w:val="Hyperlink"/>
                <w:noProof/>
              </w:rPr>
              <w:t>Mismanagement</w:t>
            </w:r>
            <w:r>
              <w:rPr>
                <w:noProof/>
                <w:webHidden/>
              </w:rPr>
              <w:tab/>
            </w:r>
            <w:r>
              <w:rPr>
                <w:noProof/>
                <w:webHidden/>
              </w:rPr>
              <w:fldChar w:fldCharType="begin"/>
            </w:r>
            <w:r>
              <w:rPr>
                <w:noProof/>
                <w:webHidden/>
              </w:rPr>
              <w:instrText xml:space="preserve"> PAGEREF _Toc519718155 \h </w:instrText>
            </w:r>
            <w:r>
              <w:rPr>
                <w:noProof/>
                <w:webHidden/>
              </w:rPr>
            </w:r>
            <w:r>
              <w:rPr>
                <w:noProof/>
                <w:webHidden/>
              </w:rPr>
              <w:fldChar w:fldCharType="separate"/>
            </w:r>
            <w:r>
              <w:rPr>
                <w:noProof/>
                <w:webHidden/>
              </w:rPr>
              <w:t>5</w:t>
            </w:r>
            <w:r>
              <w:rPr>
                <w:noProof/>
                <w:webHidden/>
              </w:rPr>
              <w:fldChar w:fldCharType="end"/>
            </w:r>
          </w:hyperlink>
        </w:p>
        <w:p w14:paraId="7A6E6705" w14:textId="16729DF2" w:rsidR="00AB4FFB" w:rsidRDefault="00AB4FFB">
          <w:pPr>
            <w:pStyle w:val="TOC2"/>
            <w:tabs>
              <w:tab w:val="right" w:leader="dot" w:pos="9016"/>
            </w:tabs>
            <w:rPr>
              <w:rFonts w:eastAsiaTheme="minorEastAsia"/>
              <w:noProof/>
              <w:lang w:eastAsia="en-GB"/>
            </w:rPr>
          </w:pPr>
          <w:hyperlink w:anchor="_Toc519718156" w:history="1">
            <w:r w:rsidRPr="00041B18">
              <w:rPr>
                <w:rStyle w:val="Hyperlink"/>
                <w:noProof/>
              </w:rPr>
              <w:t>Alternative Transport Methods</w:t>
            </w:r>
            <w:r>
              <w:rPr>
                <w:noProof/>
                <w:webHidden/>
              </w:rPr>
              <w:tab/>
            </w:r>
            <w:r>
              <w:rPr>
                <w:noProof/>
                <w:webHidden/>
              </w:rPr>
              <w:fldChar w:fldCharType="begin"/>
            </w:r>
            <w:r>
              <w:rPr>
                <w:noProof/>
                <w:webHidden/>
              </w:rPr>
              <w:instrText xml:space="preserve"> PAGEREF _Toc519718156 \h </w:instrText>
            </w:r>
            <w:r>
              <w:rPr>
                <w:noProof/>
                <w:webHidden/>
              </w:rPr>
            </w:r>
            <w:r>
              <w:rPr>
                <w:noProof/>
                <w:webHidden/>
              </w:rPr>
              <w:fldChar w:fldCharType="separate"/>
            </w:r>
            <w:r>
              <w:rPr>
                <w:noProof/>
                <w:webHidden/>
              </w:rPr>
              <w:t>6</w:t>
            </w:r>
            <w:r>
              <w:rPr>
                <w:noProof/>
                <w:webHidden/>
              </w:rPr>
              <w:fldChar w:fldCharType="end"/>
            </w:r>
          </w:hyperlink>
        </w:p>
        <w:p w14:paraId="78733030" w14:textId="54270E2E" w:rsidR="00AB4FFB" w:rsidRDefault="00AB4FFB">
          <w:pPr>
            <w:pStyle w:val="TOC2"/>
            <w:tabs>
              <w:tab w:val="right" w:leader="dot" w:pos="9016"/>
            </w:tabs>
            <w:rPr>
              <w:rFonts w:eastAsiaTheme="minorEastAsia"/>
              <w:noProof/>
              <w:lang w:eastAsia="en-GB"/>
            </w:rPr>
          </w:pPr>
          <w:hyperlink w:anchor="_Toc519718157" w:history="1">
            <w:r w:rsidRPr="00041B18">
              <w:rPr>
                <w:rStyle w:val="Hyperlink"/>
                <w:noProof/>
              </w:rPr>
              <w:t>The Fishbone</w:t>
            </w:r>
            <w:r>
              <w:rPr>
                <w:noProof/>
                <w:webHidden/>
              </w:rPr>
              <w:tab/>
            </w:r>
            <w:r>
              <w:rPr>
                <w:noProof/>
                <w:webHidden/>
              </w:rPr>
              <w:fldChar w:fldCharType="begin"/>
            </w:r>
            <w:r>
              <w:rPr>
                <w:noProof/>
                <w:webHidden/>
              </w:rPr>
              <w:instrText xml:space="preserve"> PAGEREF _Toc519718157 \h </w:instrText>
            </w:r>
            <w:r>
              <w:rPr>
                <w:noProof/>
                <w:webHidden/>
              </w:rPr>
            </w:r>
            <w:r>
              <w:rPr>
                <w:noProof/>
                <w:webHidden/>
              </w:rPr>
              <w:fldChar w:fldCharType="separate"/>
            </w:r>
            <w:r>
              <w:rPr>
                <w:noProof/>
                <w:webHidden/>
              </w:rPr>
              <w:t>7</w:t>
            </w:r>
            <w:r>
              <w:rPr>
                <w:noProof/>
                <w:webHidden/>
              </w:rPr>
              <w:fldChar w:fldCharType="end"/>
            </w:r>
          </w:hyperlink>
        </w:p>
        <w:p w14:paraId="760C8790" w14:textId="477EC29C" w:rsidR="00AB4FFB" w:rsidRDefault="00AB4FFB">
          <w:pPr>
            <w:pStyle w:val="TOC2"/>
            <w:tabs>
              <w:tab w:val="right" w:leader="dot" w:pos="9016"/>
            </w:tabs>
            <w:rPr>
              <w:rFonts w:eastAsiaTheme="minorEastAsia"/>
              <w:noProof/>
              <w:lang w:eastAsia="en-GB"/>
            </w:rPr>
          </w:pPr>
          <w:hyperlink w:anchor="_Toc519718158" w:history="1">
            <w:r w:rsidRPr="00041B18">
              <w:rPr>
                <w:rStyle w:val="Hyperlink"/>
                <w:noProof/>
              </w:rPr>
              <w:t>Stakeholder Analysis</w:t>
            </w:r>
            <w:r>
              <w:rPr>
                <w:noProof/>
                <w:webHidden/>
              </w:rPr>
              <w:tab/>
            </w:r>
            <w:r>
              <w:rPr>
                <w:noProof/>
                <w:webHidden/>
              </w:rPr>
              <w:fldChar w:fldCharType="begin"/>
            </w:r>
            <w:r>
              <w:rPr>
                <w:noProof/>
                <w:webHidden/>
              </w:rPr>
              <w:instrText xml:space="preserve"> PAGEREF _Toc519718158 \h </w:instrText>
            </w:r>
            <w:r>
              <w:rPr>
                <w:noProof/>
                <w:webHidden/>
              </w:rPr>
            </w:r>
            <w:r>
              <w:rPr>
                <w:noProof/>
                <w:webHidden/>
              </w:rPr>
              <w:fldChar w:fldCharType="separate"/>
            </w:r>
            <w:r>
              <w:rPr>
                <w:noProof/>
                <w:webHidden/>
              </w:rPr>
              <w:t>8</w:t>
            </w:r>
            <w:r>
              <w:rPr>
                <w:noProof/>
                <w:webHidden/>
              </w:rPr>
              <w:fldChar w:fldCharType="end"/>
            </w:r>
          </w:hyperlink>
        </w:p>
        <w:p w14:paraId="59B98F54" w14:textId="3F5EA6F5" w:rsidR="00AB4FFB" w:rsidRDefault="00AB4FFB">
          <w:pPr>
            <w:pStyle w:val="TOC2"/>
            <w:tabs>
              <w:tab w:val="right" w:leader="dot" w:pos="9016"/>
            </w:tabs>
            <w:rPr>
              <w:rFonts w:eastAsiaTheme="minorEastAsia"/>
              <w:noProof/>
              <w:lang w:eastAsia="en-GB"/>
            </w:rPr>
          </w:pPr>
          <w:hyperlink w:anchor="_Toc519718159" w:history="1">
            <w:r w:rsidRPr="00041B18">
              <w:rPr>
                <w:rStyle w:val="Hyperlink"/>
                <w:noProof/>
              </w:rPr>
              <w:t>PESTLE Analysis</w:t>
            </w:r>
            <w:r>
              <w:rPr>
                <w:noProof/>
                <w:webHidden/>
              </w:rPr>
              <w:tab/>
            </w:r>
            <w:r>
              <w:rPr>
                <w:noProof/>
                <w:webHidden/>
              </w:rPr>
              <w:fldChar w:fldCharType="begin"/>
            </w:r>
            <w:r>
              <w:rPr>
                <w:noProof/>
                <w:webHidden/>
              </w:rPr>
              <w:instrText xml:space="preserve"> PAGEREF _Toc519718159 \h </w:instrText>
            </w:r>
            <w:r>
              <w:rPr>
                <w:noProof/>
                <w:webHidden/>
              </w:rPr>
            </w:r>
            <w:r>
              <w:rPr>
                <w:noProof/>
                <w:webHidden/>
              </w:rPr>
              <w:fldChar w:fldCharType="separate"/>
            </w:r>
            <w:r>
              <w:rPr>
                <w:noProof/>
                <w:webHidden/>
              </w:rPr>
              <w:t>8</w:t>
            </w:r>
            <w:r>
              <w:rPr>
                <w:noProof/>
                <w:webHidden/>
              </w:rPr>
              <w:fldChar w:fldCharType="end"/>
            </w:r>
          </w:hyperlink>
        </w:p>
        <w:p w14:paraId="3EBC78A2" w14:textId="3F6CE6FC" w:rsidR="00AB4FFB" w:rsidRDefault="00AB4FFB">
          <w:pPr>
            <w:pStyle w:val="TOC1"/>
            <w:tabs>
              <w:tab w:val="right" w:leader="dot" w:pos="9016"/>
            </w:tabs>
            <w:rPr>
              <w:rFonts w:eastAsiaTheme="minorEastAsia"/>
              <w:noProof/>
              <w:lang w:eastAsia="en-GB"/>
            </w:rPr>
          </w:pPr>
          <w:hyperlink w:anchor="_Toc519718160" w:history="1">
            <w:r w:rsidRPr="00041B18">
              <w:rPr>
                <w:rStyle w:val="Hyperlink"/>
                <w:noProof/>
              </w:rPr>
              <w:t>Conclusion</w:t>
            </w:r>
            <w:r>
              <w:rPr>
                <w:noProof/>
                <w:webHidden/>
              </w:rPr>
              <w:tab/>
            </w:r>
            <w:r>
              <w:rPr>
                <w:noProof/>
                <w:webHidden/>
              </w:rPr>
              <w:fldChar w:fldCharType="begin"/>
            </w:r>
            <w:r>
              <w:rPr>
                <w:noProof/>
                <w:webHidden/>
              </w:rPr>
              <w:instrText xml:space="preserve"> PAGEREF _Toc519718160 \h </w:instrText>
            </w:r>
            <w:r>
              <w:rPr>
                <w:noProof/>
                <w:webHidden/>
              </w:rPr>
            </w:r>
            <w:r>
              <w:rPr>
                <w:noProof/>
                <w:webHidden/>
              </w:rPr>
              <w:fldChar w:fldCharType="separate"/>
            </w:r>
            <w:r>
              <w:rPr>
                <w:noProof/>
                <w:webHidden/>
              </w:rPr>
              <w:t>10</w:t>
            </w:r>
            <w:r>
              <w:rPr>
                <w:noProof/>
                <w:webHidden/>
              </w:rPr>
              <w:fldChar w:fldCharType="end"/>
            </w:r>
          </w:hyperlink>
        </w:p>
        <w:p w14:paraId="5F6CC700" w14:textId="3BDF2614" w:rsidR="00AB4FFB" w:rsidRDefault="00AB4FFB">
          <w:pPr>
            <w:pStyle w:val="TOC1"/>
            <w:tabs>
              <w:tab w:val="right" w:leader="dot" w:pos="9016"/>
            </w:tabs>
            <w:rPr>
              <w:rFonts w:eastAsiaTheme="minorEastAsia"/>
              <w:noProof/>
              <w:lang w:eastAsia="en-GB"/>
            </w:rPr>
          </w:pPr>
          <w:hyperlink w:anchor="_Toc519718161" w:history="1">
            <w:r w:rsidRPr="00041B18">
              <w:rPr>
                <w:rStyle w:val="Hyperlink"/>
                <w:noProof/>
              </w:rPr>
              <w:t>Recommendations</w:t>
            </w:r>
            <w:r>
              <w:rPr>
                <w:noProof/>
                <w:webHidden/>
              </w:rPr>
              <w:tab/>
            </w:r>
            <w:r>
              <w:rPr>
                <w:noProof/>
                <w:webHidden/>
              </w:rPr>
              <w:fldChar w:fldCharType="begin"/>
            </w:r>
            <w:r>
              <w:rPr>
                <w:noProof/>
                <w:webHidden/>
              </w:rPr>
              <w:instrText xml:space="preserve"> PAGEREF _Toc519718161 \h </w:instrText>
            </w:r>
            <w:r>
              <w:rPr>
                <w:noProof/>
                <w:webHidden/>
              </w:rPr>
            </w:r>
            <w:r>
              <w:rPr>
                <w:noProof/>
                <w:webHidden/>
              </w:rPr>
              <w:fldChar w:fldCharType="separate"/>
            </w:r>
            <w:r>
              <w:rPr>
                <w:noProof/>
                <w:webHidden/>
              </w:rPr>
              <w:t>10</w:t>
            </w:r>
            <w:r>
              <w:rPr>
                <w:noProof/>
                <w:webHidden/>
              </w:rPr>
              <w:fldChar w:fldCharType="end"/>
            </w:r>
          </w:hyperlink>
        </w:p>
        <w:p w14:paraId="6B1B3745" w14:textId="16D374FF" w:rsidR="00AB4FFB" w:rsidRDefault="00AB4FFB">
          <w:pPr>
            <w:pStyle w:val="TOC1"/>
            <w:tabs>
              <w:tab w:val="right" w:leader="dot" w:pos="9016"/>
            </w:tabs>
            <w:rPr>
              <w:rFonts w:eastAsiaTheme="minorEastAsia"/>
              <w:noProof/>
              <w:lang w:eastAsia="en-GB"/>
            </w:rPr>
          </w:pPr>
          <w:hyperlink w:anchor="_Toc519718162" w:history="1">
            <w:r w:rsidRPr="00041B18">
              <w:rPr>
                <w:rStyle w:val="Hyperlink"/>
                <w:noProof/>
              </w:rPr>
              <w:t>Reference List</w:t>
            </w:r>
            <w:r>
              <w:rPr>
                <w:noProof/>
                <w:webHidden/>
              </w:rPr>
              <w:tab/>
            </w:r>
            <w:r>
              <w:rPr>
                <w:noProof/>
                <w:webHidden/>
              </w:rPr>
              <w:fldChar w:fldCharType="begin"/>
            </w:r>
            <w:r>
              <w:rPr>
                <w:noProof/>
                <w:webHidden/>
              </w:rPr>
              <w:instrText xml:space="preserve"> PAGEREF _Toc519718162 \h </w:instrText>
            </w:r>
            <w:r>
              <w:rPr>
                <w:noProof/>
                <w:webHidden/>
              </w:rPr>
            </w:r>
            <w:r>
              <w:rPr>
                <w:noProof/>
                <w:webHidden/>
              </w:rPr>
              <w:fldChar w:fldCharType="separate"/>
            </w:r>
            <w:r>
              <w:rPr>
                <w:noProof/>
                <w:webHidden/>
              </w:rPr>
              <w:t>12</w:t>
            </w:r>
            <w:r>
              <w:rPr>
                <w:noProof/>
                <w:webHidden/>
              </w:rPr>
              <w:fldChar w:fldCharType="end"/>
            </w:r>
          </w:hyperlink>
        </w:p>
        <w:p w14:paraId="0E243DF7" w14:textId="2FF51706" w:rsidR="00AB4FFB" w:rsidRDefault="00AB4FFB">
          <w:pPr>
            <w:pStyle w:val="TOC1"/>
            <w:tabs>
              <w:tab w:val="right" w:leader="dot" w:pos="9016"/>
            </w:tabs>
            <w:rPr>
              <w:rFonts w:eastAsiaTheme="minorEastAsia"/>
              <w:noProof/>
              <w:lang w:eastAsia="en-GB"/>
            </w:rPr>
          </w:pPr>
          <w:hyperlink w:anchor="_Toc519718163" w:history="1">
            <w:r w:rsidRPr="00041B18">
              <w:rPr>
                <w:rStyle w:val="Hyperlink"/>
                <w:noProof/>
              </w:rPr>
              <w:t>Appendix</w:t>
            </w:r>
            <w:r>
              <w:rPr>
                <w:noProof/>
                <w:webHidden/>
              </w:rPr>
              <w:tab/>
            </w:r>
            <w:r>
              <w:rPr>
                <w:noProof/>
                <w:webHidden/>
              </w:rPr>
              <w:fldChar w:fldCharType="begin"/>
            </w:r>
            <w:r>
              <w:rPr>
                <w:noProof/>
                <w:webHidden/>
              </w:rPr>
              <w:instrText xml:space="preserve"> PAGEREF _Toc519718163 \h </w:instrText>
            </w:r>
            <w:r>
              <w:rPr>
                <w:noProof/>
                <w:webHidden/>
              </w:rPr>
            </w:r>
            <w:r>
              <w:rPr>
                <w:noProof/>
                <w:webHidden/>
              </w:rPr>
              <w:fldChar w:fldCharType="separate"/>
            </w:r>
            <w:r>
              <w:rPr>
                <w:noProof/>
                <w:webHidden/>
              </w:rPr>
              <w:t>15</w:t>
            </w:r>
            <w:r>
              <w:rPr>
                <w:noProof/>
                <w:webHidden/>
              </w:rPr>
              <w:fldChar w:fldCharType="end"/>
            </w:r>
          </w:hyperlink>
        </w:p>
        <w:p w14:paraId="1172E9BF" w14:textId="4CD74AAB" w:rsidR="007D4893" w:rsidRDefault="007D4893">
          <w:r>
            <w:rPr>
              <w:b/>
              <w:bCs/>
              <w:noProof/>
            </w:rPr>
            <w:fldChar w:fldCharType="end"/>
          </w:r>
        </w:p>
      </w:sdtContent>
    </w:sdt>
    <w:p w14:paraId="007DFD7C" w14:textId="77777777" w:rsidR="007D4893" w:rsidRDefault="007D4893" w:rsidP="007D4893"/>
    <w:p w14:paraId="7C724141" w14:textId="77777777" w:rsidR="007D4893" w:rsidRDefault="007D4893" w:rsidP="007D4893"/>
    <w:p w14:paraId="463E5832" w14:textId="77777777" w:rsidR="007D4893" w:rsidRDefault="007D4893" w:rsidP="007D4893"/>
    <w:p w14:paraId="60CA45A9" w14:textId="77777777" w:rsidR="007D4893" w:rsidRDefault="007D4893" w:rsidP="007D4893"/>
    <w:p w14:paraId="4ADF59E2" w14:textId="77777777" w:rsidR="007D4893" w:rsidRDefault="007D4893" w:rsidP="007D4893"/>
    <w:p w14:paraId="758805BF" w14:textId="77777777" w:rsidR="007D4893" w:rsidRDefault="007D4893" w:rsidP="007D4893"/>
    <w:p w14:paraId="7E5157A2" w14:textId="77777777" w:rsidR="007D4893" w:rsidRDefault="007D4893" w:rsidP="007D4893"/>
    <w:p w14:paraId="119BEDBF" w14:textId="77777777" w:rsidR="007D4893" w:rsidRDefault="007D4893" w:rsidP="007D4893"/>
    <w:p w14:paraId="25FC70A9" w14:textId="77777777" w:rsidR="007D4893" w:rsidRDefault="007D4893" w:rsidP="007D4893"/>
    <w:p w14:paraId="607AC6AE" w14:textId="77777777" w:rsidR="007D4893" w:rsidRDefault="007D4893" w:rsidP="007D4893"/>
    <w:p w14:paraId="6124DF65" w14:textId="77777777" w:rsidR="007D4893" w:rsidRDefault="007D4893" w:rsidP="007D4893"/>
    <w:p w14:paraId="5E9B0BE4" w14:textId="77777777" w:rsidR="007D4893" w:rsidRDefault="007D4893" w:rsidP="007D4893"/>
    <w:p w14:paraId="7D2420BC" w14:textId="77777777" w:rsidR="007D4893" w:rsidRDefault="007D4893" w:rsidP="007D4893"/>
    <w:p w14:paraId="6E08D69D" w14:textId="77777777" w:rsidR="007D4893" w:rsidRDefault="007D4893" w:rsidP="007D4893"/>
    <w:p w14:paraId="641E2ADC" w14:textId="77777777" w:rsidR="007D4893" w:rsidRDefault="007D4893" w:rsidP="007D4893"/>
    <w:p w14:paraId="745F346D" w14:textId="77777777" w:rsidR="007D4893" w:rsidRDefault="007D4893" w:rsidP="007D4893"/>
    <w:p w14:paraId="036B3921" w14:textId="77777777" w:rsidR="007D4893" w:rsidRDefault="007D4893" w:rsidP="007D4893"/>
    <w:p w14:paraId="437B6075" w14:textId="77777777" w:rsidR="007D4893" w:rsidRDefault="007D4893" w:rsidP="007D4893">
      <w:pPr>
        <w:pStyle w:val="Heading1"/>
      </w:pPr>
      <w:bookmarkStart w:id="2" w:name="_Toc519718151"/>
      <w:r>
        <w:lastRenderedPageBreak/>
        <w:t>Introduction</w:t>
      </w:r>
      <w:bookmarkEnd w:id="2"/>
    </w:p>
    <w:p w14:paraId="6F304E8E" w14:textId="77777777" w:rsidR="007D4893" w:rsidRDefault="007D4893" w:rsidP="007D4893"/>
    <w:p w14:paraId="4F8819CF" w14:textId="6D746A95" w:rsidR="00B24CDD" w:rsidRPr="001E21FD" w:rsidRDefault="0028550E" w:rsidP="001E21FD">
      <w:pPr>
        <w:pStyle w:val="NormalWeb"/>
        <w:spacing w:line="480" w:lineRule="auto"/>
        <w:ind w:firstLine="0"/>
        <w:jc w:val="both"/>
        <w:rPr>
          <w:rFonts w:ascii="Calibri" w:hAnsi="Calibri" w:cs="Calibri"/>
          <w:shd w:val="clear" w:color="auto" w:fill="FFFFFF"/>
        </w:rPr>
      </w:pPr>
      <w:r w:rsidRPr="001E21FD">
        <w:rPr>
          <w:rFonts w:ascii="Calibri" w:hAnsi="Calibri" w:cs="Calibri"/>
        </w:rPr>
        <w:t>In 1984 Ryanair was founded as “</w:t>
      </w:r>
      <w:proofErr w:type="spellStart"/>
      <w:r w:rsidRPr="001E21FD">
        <w:rPr>
          <w:rFonts w:ascii="Calibri" w:hAnsi="Calibri" w:cs="Calibri"/>
        </w:rPr>
        <w:t>Danren</w:t>
      </w:r>
      <w:proofErr w:type="spellEnd"/>
      <w:r w:rsidRPr="001E21FD">
        <w:rPr>
          <w:rFonts w:ascii="Calibri" w:hAnsi="Calibri" w:cs="Calibri"/>
        </w:rPr>
        <w:t xml:space="preserve"> Enterprise” by Tony Ryan, Liam Lonergan and </w:t>
      </w:r>
      <w:r w:rsidRPr="001E21FD">
        <w:rPr>
          <w:rFonts w:ascii="Calibri" w:hAnsi="Calibri" w:cs="Calibri"/>
          <w:shd w:val="clear" w:color="auto" w:fill="FFFFFF"/>
        </w:rPr>
        <w:t xml:space="preserve">Christopher Ryan. The airline was shortly thereafter renamed </w:t>
      </w:r>
      <w:r w:rsidRPr="001E21FD">
        <w:rPr>
          <w:rFonts w:ascii="Calibri" w:hAnsi="Calibri" w:cs="Calibri"/>
          <w:b/>
          <w:shd w:val="clear" w:color="auto" w:fill="FFFFFF"/>
        </w:rPr>
        <w:t>"Ryanair"</w:t>
      </w:r>
      <w:r w:rsidR="00E232E0" w:rsidRPr="001E21FD">
        <w:rPr>
          <w:rFonts w:ascii="Calibri" w:hAnsi="Calibri" w:cs="Calibri"/>
          <w:shd w:val="clear" w:color="auto" w:fill="FFFFFF"/>
        </w:rPr>
        <w:t xml:space="preserve"> </w:t>
      </w:r>
      <w:r w:rsidRPr="001E21FD">
        <w:rPr>
          <w:rFonts w:ascii="Calibri" w:hAnsi="Calibri" w:cs="Calibri"/>
          <w:shd w:val="clear" w:color="auto" w:fill="FFFFFF"/>
        </w:rPr>
        <w:t>(after Tony Ryan). It began operations in 1985 flying a 15-seat</w:t>
      </w:r>
      <w:r w:rsidR="00B24CDD" w:rsidRPr="001E21FD">
        <w:rPr>
          <w:rFonts w:ascii="Calibri" w:hAnsi="Calibri" w:cs="Calibri"/>
          <w:shd w:val="clear" w:color="auto" w:fill="FFFFFF"/>
        </w:rPr>
        <w:t xml:space="preserve"> aircraft between Waterford and Gatwick Airport with the aim of</w:t>
      </w:r>
      <w:r w:rsidRPr="001E21FD">
        <w:rPr>
          <w:rFonts w:ascii="Calibri" w:hAnsi="Calibri" w:cs="Calibri"/>
          <w:shd w:val="clear" w:color="auto" w:fill="FFFFFF"/>
        </w:rPr>
        <w:t> breaking the</w:t>
      </w:r>
      <w:r w:rsidR="00B24CDD" w:rsidRPr="001E21FD">
        <w:rPr>
          <w:rFonts w:ascii="Calibri" w:hAnsi="Calibri" w:cs="Calibri"/>
          <w:shd w:val="clear" w:color="auto" w:fill="FFFFFF"/>
        </w:rPr>
        <w:t xml:space="preserve"> duopoly held by British Airways and Aer Lingus between </w:t>
      </w:r>
      <w:r w:rsidR="004476B8" w:rsidRPr="001E21FD">
        <w:rPr>
          <w:rFonts w:ascii="Calibri" w:hAnsi="Calibri" w:cs="Calibri"/>
          <w:shd w:val="clear" w:color="auto" w:fill="FFFFFF"/>
        </w:rPr>
        <w:t>London-</w:t>
      </w:r>
      <w:r w:rsidR="00B24CDD" w:rsidRPr="001E21FD">
        <w:rPr>
          <w:rFonts w:ascii="Calibri" w:hAnsi="Calibri" w:cs="Calibri"/>
          <w:shd w:val="clear" w:color="auto" w:fill="FFFFFF"/>
        </w:rPr>
        <w:t>Ireland flights at that time.</w:t>
      </w:r>
      <w:r w:rsidR="00E65978" w:rsidRPr="001E21FD">
        <w:rPr>
          <w:rFonts w:ascii="Calibri" w:hAnsi="Calibri" w:cs="Calibri"/>
          <w:shd w:val="clear" w:color="auto" w:fill="FFFFFF"/>
        </w:rPr>
        <w:t xml:space="preserve"> </w:t>
      </w:r>
      <w:r w:rsidR="006B4506" w:rsidRPr="001E21FD">
        <w:rPr>
          <w:rFonts w:ascii="Calibri" w:hAnsi="Calibri" w:cs="Calibri"/>
          <w:shd w:val="clear" w:color="auto" w:fill="FFFFFF"/>
        </w:rPr>
        <w:t>Today</w:t>
      </w:r>
      <w:r w:rsidR="00E65978" w:rsidRPr="001E21FD">
        <w:rPr>
          <w:rFonts w:ascii="Calibri" w:hAnsi="Calibri" w:cs="Calibri"/>
          <w:shd w:val="clear" w:color="auto" w:fill="FFFFFF"/>
        </w:rPr>
        <w:t xml:space="preserve"> Ryanair is the largest low fares airline </w:t>
      </w:r>
      <w:r w:rsidR="00F22D68" w:rsidRPr="001E21FD">
        <w:rPr>
          <w:rFonts w:ascii="Calibri" w:hAnsi="Calibri" w:cs="Calibri"/>
        </w:rPr>
        <w:t>and it operates over 1,800 flights in more than 30 countries in Europe (Ryanair Airline annual report, 2017). </w:t>
      </w:r>
    </w:p>
    <w:p w14:paraId="7E7B20EE" w14:textId="54C358E0" w:rsidR="00F22D68" w:rsidRPr="001E21FD" w:rsidRDefault="00495272" w:rsidP="001E21FD">
      <w:pPr>
        <w:pStyle w:val="NormalWeb"/>
        <w:spacing w:line="480" w:lineRule="auto"/>
        <w:ind w:firstLine="0"/>
        <w:jc w:val="both"/>
        <w:rPr>
          <w:rFonts w:ascii="Calibri" w:hAnsi="Calibri" w:cs="Calibri"/>
        </w:rPr>
      </w:pPr>
      <w:r w:rsidRPr="001E21FD">
        <w:rPr>
          <w:rFonts w:ascii="Calibri" w:hAnsi="Calibri" w:cs="Calibri"/>
        </w:rPr>
        <w:t>As per the last year financial report, Ryanair enjoyed a 6 percent increase in profits which hit a value of 1.316 billion euros (Ryanair Airline annual report, 2017</w:t>
      </w:r>
      <w:r w:rsidR="0004176E">
        <w:rPr>
          <w:rFonts w:ascii="Calibri" w:hAnsi="Calibri" w:cs="Calibri"/>
        </w:rPr>
        <w:t>). T</w:t>
      </w:r>
      <w:r w:rsidRPr="001E21FD">
        <w:rPr>
          <w:rFonts w:ascii="Calibri" w:hAnsi="Calibri" w:cs="Calibri"/>
        </w:rPr>
        <w:t xml:space="preserve">he company created more </w:t>
      </w:r>
      <w:r w:rsidR="0004176E">
        <w:rPr>
          <w:rFonts w:ascii="Calibri" w:hAnsi="Calibri" w:cs="Calibri"/>
        </w:rPr>
        <w:t xml:space="preserve">than </w:t>
      </w:r>
      <w:r w:rsidRPr="001E21FD">
        <w:rPr>
          <w:rFonts w:ascii="Calibri" w:hAnsi="Calibri" w:cs="Calibri"/>
        </w:rPr>
        <w:t xml:space="preserve">1500 jobs to the public while the headcount hit a value of 13000 of the highly skilled aviation professionals (Ryanair Airline annual report, 2017).  </w:t>
      </w:r>
    </w:p>
    <w:p w14:paraId="0E66FC14" w14:textId="77777777" w:rsidR="001E21FD" w:rsidRPr="001E21FD" w:rsidRDefault="001E21FD" w:rsidP="001E21FD">
      <w:pPr>
        <w:pStyle w:val="NormalWeb"/>
        <w:spacing w:line="480" w:lineRule="auto"/>
        <w:ind w:firstLine="0"/>
        <w:jc w:val="both"/>
        <w:rPr>
          <w:rFonts w:ascii="Calibri" w:hAnsi="Calibri" w:cs="Calibri"/>
        </w:rPr>
      </w:pPr>
    </w:p>
    <w:p w14:paraId="771963C2" w14:textId="57E85000" w:rsidR="00D54F8E" w:rsidRPr="001E21FD" w:rsidRDefault="00D54F8E" w:rsidP="001E21FD">
      <w:pPr>
        <w:pStyle w:val="NormalWeb"/>
        <w:spacing w:line="480" w:lineRule="auto"/>
        <w:ind w:firstLine="0"/>
        <w:jc w:val="both"/>
        <w:rPr>
          <w:rFonts w:ascii="Calibri" w:hAnsi="Calibri" w:cs="Calibri"/>
        </w:rPr>
      </w:pPr>
      <w:r w:rsidRPr="001E21FD">
        <w:rPr>
          <w:rFonts w:ascii="Calibri" w:hAnsi="Calibri" w:cs="Calibri"/>
        </w:rPr>
        <w:t xml:space="preserve">The fact being that the Airline operates "lean", as the low-cost airline, hence does not put much of emphasis on the customers or the workers. Although this is the case, there exist chances that the employees in the future could act as a barrier to the operations of the airline (Ryanair Airline annual report, 2017). This, in turn, could be the cause of the company experiencing difficulties in retaining and hiring of the top talent. In such a scenario, the airline will lose its competitive advantage (Ryanair Airline annual report, 2017). </w:t>
      </w:r>
      <w:r w:rsidR="00D622EA" w:rsidRPr="001E21FD">
        <w:rPr>
          <w:rFonts w:ascii="Calibri" w:hAnsi="Calibri" w:cs="Calibri"/>
        </w:rPr>
        <w:t>The report discusses</w:t>
      </w:r>
      <w:r w:rsidRPr="001E21FD">
        <w:rPr>
          <w:rFonts w:ascii="Calibri" w:hAnsi="Calibri" w:cs="Calibri"/>
        </w:rPr>
        <w:t xml:space="preserve"> with the analysis of </w:t>
      </w:r>
      <w:r w:rsidR="00211E3A" w:rsidRPr="001E21FD">
        <w:rPr>
          <w:rFonts w:ascii="Calibri" w:hAnsi="Calibri" w:cs="Calibri"/>
        </w:rPr>
        <w:t>Brexit, Mismanagement and Alternative Transport Methods of Ryanair. It will also explain the Fishbone diagram, PESTLE and Stakeholder analysis</w:t>
      </w:r>
      <w:r w:rsidR="004306E8">
        <w:rPr>
          <w:rFonts w:ascii="Calibri" w:hAnsi="Calibri" w:cs="Calibri"/>
        </w:rPr>
        <w:t xml:space="preserve"> of Ryanair</w:t>
      </w:r>
      <w:r w:rsidR="00211E3A" w:rsidRPr="001E21FD">
        <w:rPr>
          <w:rFonts w:ascii="Calibri" w:hAnsi="Calibri" w:cs="Calibri"/>
        </w:rPr>
        <w:t xml:space="preserve">. </w:t>
      </w:r>
    </w:p>
    <w:p w14:paraId="1514B7EB" w14:textId="63C96A45" w:rsidR="001B33F9" w:rsidRDefault="001B33F9" w:rsidP="00DF50A1">
      <w:pPr>
        <w:pStyle w:val="Heading1"/>
        <w:rPr>
          <w:rFonts w:ascii="Calibri" w:eastAsia="SimSun" w:hAnsi="Calibri" w:cs="Calibri"/>
          <w:color w:val="000000" w:themeColor="text1"/>
          <w:sz w:val="24"/>
          <w:szCs w:val="24"/>
          <w:lang w:val="en-US" w:eastAsia="zh-CN"/>
        </w:rPr>
      </w:pPr>
    </w:p>
    <w:p w14:paraId="40FEBAEC" w14:textId="0755D21E" w:rsidR="00F92B36" w:rsidRDefault="00F92B36" w:rsidP="00F92B36">
      <w:pPr>
        <w:rPr>
          <w:lang w:val="en-US" w:eastAsia="zh-CN"/>
        </w:rPr>
      </w:pPr>
    </w:p>
    <w:p w14:paraId="0079BA98" w14:textId="77777777" w:rsidR="00F92B36" w:rsidRDefault="00F92B36" w:rsidP="00DF50A1">
      <w:pPr>
        <w:pStyle w:val="Heading1"/>
      </w:pPr>
    </w:p>
    <w:p w14:paraId="7770E371" w14:textId="4D097FD4" w:rsidR="00DF50A1" w:rsidRDefault="00DF50A1" w:rsidP="00DF50A1">
      <w:pPr>
        <w:pStyle w:val="Heading1"/>
      </w:pPr>
      <w:bookmarkStart w:id="3" w:name="_Toc519718152"/>
      <w:r>
        <w:t>Main Body</w:t>
      </w:r>
      <w:bookmarkEnd w:id="3"/>
    </w:p>
    <w:p w14:paraId="40D258FE" w14:textId="77777777" w:rsidR="00DF50A1" w:rsidRDefault="00DF50A1" w:rsidP="007D4893"/>
    <w:p w14:paraId="68BAC502" w14:textId="44023646" w:rsidR="001B33F9" w:rsidRPr="00B01A42" w:rsidRDefault="001B33F9" w:rsidP="00B01A42">
      <w:pPr>
        <w:pStyle w:val="NormalWeb"/>
        <w:spacing w:line="480" w:lineRule="auto"/>
        <w:ind w:firstLine="0"/>
        <w:jc w:val="both"/>
        <w:rPr>
          <w:rFonts w:ascii="Calibri" w:hAnsi="Calibri" w:cs="Calibri"/>
          <w:color w:val="000000"/>
        </w:rPr>
      </w:pPr>
      <w:r w:rsidRPr="00B01A42">
        <w:rPr>
          <w:rFonts w:ascii="Calibri" w:hAnsi="Calibri" w:cs="Calibri"/>
          <w:color w:val="000000"/>
        </w:rPr>
        <w:t>The company has stated that people are the most important assets of the company and the company is dedicated to investing on them by offering training to them as the recruit them as well as making them be of the highest standards as much as possible all through (Fu &amp; Yang, 2017).  The improvement and investing in people is being done on both the professionals and the normal working group of the company. In this way, the company is and will be able to improve the customer experience (</w:t>
      </w:r>
      <w:proofErr w:type="spellStart"/>
      <w:r w:rsidRPr="00B01A42">
        <w:rPr>
          <w:rFonts w:ascii="Calibri" w:hAnsi="Calibri" w:cs="Calibri"/>
          <w:color w:val="000000"/>
        </w:rPr>
        <w:t>Bigne</w:t>
      </w:r>
      <w:proofErr w:type="spellEnd"/>
      <w:r w:rsidRPr="00B01A42">
        <w:rPr>
          <w:rFonts w:ascii="Calibri" w:hAnsi="Calibri" w:cs="Calibri"/>
          <w:color w:val="000000"/>
        </w:rPr>
        <w:t>, Andreu, Hernandez, &amp; Ruiz, 2018). Moreover, by using this approach, the company will bring cause fair competition among the employees in both the short-term and long-term dimensions (Fu &amp; Yang, 2017). This will also bring the idea of the choice of all markets all across Europe.</w:t>
      </w:r>
    </w:p>
    <w:p w14:paraId="19C4C302" w14:textId="77777777" w:rsidR="00E40283" w:rsidRDefault="00E40283" w:rsidP="00E40283">
      <w:pPr>
        <w:pStyle w:val="NormalWeb"/>
        <w:spacing w:line="480" w:lineRule="auto"/>
        <w:ind w:firstLine="0"/>
        <w:jc w:val="both"/>
        <w:rPr>
          <w:rFonts w:ascii="Calibri" w:hAnsi="Calibri" w:cs="Calibri"/>
          <w:color w:val="000000"/>
        </w:rPr>
      </w:pPr>
    </w:p>
    <w:p w14:paraId="3B113708" w14:textId="423FE9F0" w:rsidR="00A21C8C" w:rsidRDefault="001B33F9" w:rsidP="00E40283">
      <w:pPr>
        <w:pStyle w:val="NormalWeb"/>
        <w:spacing w:line="480" w:lineRule="auto"/>
        <w:ind w:firstLine="0"/>
        <w:jc w:val="both"/>
        <w:rPr>
          <w:rFonts w:ascii="Calibri" w:hAnsi="Calibri" w:cs="Calibri"/>
          <w:color w:val="000000"/>
        </w:rPr>
      </w:pPr>
      <w:r w:rsidRPr="00B01A42">
        <w:rPr>
          <w:rFonts w:ascii="Calibri" w:hAnsi="Calibri" w:cs="Calibri"/>
          <w:color w:val="000000"/>
        </w:rPr>
        <w:t>The company has invested in the programmes that are overlooking on the effects of the operations of the airline and how to fix the challenges that arise from these operations.</w:t>
      </w:r>
      <w:r w:rsidR="00A21C8C" w:rsidRPr="00B01A42">
        <w:rPr>
          <w:rFonts w:ascii="Calibri" w:hAnsi="Calibri" w:cs="Calibri"/>
          <w:color w:val="000000"/>
        </w:rPr>
        <w:t xml:space="preserve"> The hope of the company is that the shareholders will continue benefiting from the investment they have with the company in the future. This is very possible because the company is growing to be a low fare model flight fare company in the coming years as a result of the set objectives that will be achieved (</w:t>
      </w:r>
      <w:proofErr w:type="spellStart"/>
      <w:r w:rsidR="00A21C8C" w:rsidRPr="00B01A42">
        <w:rPr>
          <w:rFonts w:ascii="Calibri" w:hAnsi="Calibri" w:cs="Calibri"/>
          <w:color w:val="000000"/>
        </w:rPr>
        <w:t>Caridá</w:t>
      </w:r>
      <w:proofErr w:type="spellEnd"/>
      <w:r w:rsidR="00A21C8C" w:rsidRPr="00B01A42">
        <w:rPr>
          <w:rFonts w:ascii="Calibri" w:hAnsi="Calibri" w:cs="Calibri"/>
          <w:color w:val="000000"/>
        </w:rPr>
        <w:t xml:space="preserve"> &amp; </w:t>
      </w:r>
      <w:proofErr w:type="spellStart"/>
      <w:r w:rsidR="00A21C8C" w:rsidRPr="00B01A42">
        <w:rPr>
          <w:rFonts w:ascii="Calibri" w:hAnsi="Calibri" w:cs="Calibri"/>
          <w:color w:val="000000"/>
        </w:rPr>
        <w:t>Bonizio</w:t>
      </w:r>
      <w:proofErr w:type="spellEnd"/>
      <w:r w:rsidR="00A21C8C" w:rsidRPr="00B01A42">
        <w:rPr>
          <w:rFonts w:ascii="Calibri" w:hAnsi="Calibri" w:cs="Calibri"/>
          <w:color w:val="000000"/>
        </w:rPr>
        <w:t>, 2018).  This will not only benefit the shareholders alone but also the employees of the company as well as the customers in general.</w:t>
      </w:r>
    </w:p>
    <w:p w14:paraId="28FE75CE" w14:textId="44FA1C9A" w:rsidR="00F5055B" w:rsidRDefault="00F5055B" w:rsidP="00E40283">
      <w:pPr>
        <w:pStyle w:val="NormalWeb"/>
        <w:spacing w:line="480" w:lineRule="auto"/>
        <w:ind w:firstLine="0"/>
        <w:jc w:val="both"/>
        <w:rPr>
          <w:rFonts w:ascii="Calibri" w:hAnsi="Calibri" w:cs="Calibri"/>
          <w:color w:val="000000"/>
        </w:rPr>
      </w:pPr>
    </w:p>
    <w:p w14:paraId="4A2825B3" w14:textId="013B1122" w:rsidR="00F5055B" w:rsidRDefault="00F5055B" w:rsidP="00E40283">
      <w:pPr>
        <w:pStyle w:val="NormalWeb"/>
        <w:spacing w:line="480" w:lineRule="auto"/>
        <w:ind w:firstLine="0"/>
        <w:jc w:val="both"/>
        <w:rPr>
          <w:rFonts w:ascii="Calibri" w:hAnsi="Calibri" w:cs="Calibri"/>
          <w:color w:val="000000"/>
        </w:rPr>
      </w:pPr>
    </w:p>
    <w:p w14:paraId="615A5C00" w14:textId="77777777" w:rsidR="00DF50A1" w:rsidRDefault="00E41C64" w:rsidP="00E41C64">
      <w:pPr>
        <w:pStyle w:val="Heading1"/>
      </w:pPr>
      <w:bookmarkStart w:id="4" w:name="_Toc519718153"/>
      <w:r>
        <w:lastRenderedPageBreak/>
        <w:t>Current Problems</w:t>
      </w:r>
      <w:bookmarkEnd w:id="4"/>
    </w:p>
    <w:p w14:paraId="628862C2" w14:textId="77777777" w:rsidR="00273BF2" w:rsidRPr="00273BF2" w:rsidRDefault="00273BF2" w:rsidP="00273BF2"/>
    <w:p w14:paraId="2541A8DC" w14:textId="1745BAC4" w:rsidR="00E41C64" w:rsidRDefault="00273BF2" w:rsidP="00E41C64">
      <w:pPr>
        <w:pStyle w:val="Heading2"/>
      </w:pPr>
      <w:bookmarkStart w:id="5" w:name="_Toc519718154"/>
      <w:r>
        <w:t>BREXIT</w:t>
      </w:r>
      <w:bookmarkEnd w:id="5"/>
    </w:p>
    <w:p w14:paraId="691ABFE0" w14:textId="77777777" w:rsidR="00F5055B" w:rsidRPr="00F5055B" w:rsidRDefault="00F5055B" w:rsidP="00F5055B"/>
    <w:p w14:paraId="61FA6B2C" w14:textId="7AE85381" w:rsidR="00232643" w:rsidRPr="00962122" w:rsidRDefault="00232643" w:rsidP="00962122">
      <w:pPr>
        <w:pStyle w:val="NormalWeb"/>
        <w:spacing w:line="480" w:lineRule="auto"/>
        <w:ind w:firstLine="0"/>
        <w:jc w:val="both"/>
        <w:rPr>
          <w:rFonts w:ascii="Calibri" w:hAnsi="Calibri" w:cs="Calibri"/>
        </w:rPr>
      </w:pPr>
      <w:r w:rsidRPr="00962122">
        <w:rPr>
          <w:rFonts w:ascii="Calibri" w:hAnsi="Calibri" w:cs="Calibri"/>
        </w:rPr>
        <w:t xml:space="preserve">In reference to </w:t>
      </w:r>
      <w:r w:rsidR="00157C06" w:rsidRPr="00962122">
        <w:rPr>
          <w:rFonts w:ascii="Calibri" w:hAnsi="Calibri" w:cs="Calibri"/>
        </w:rPr>
        <w:t>the hard Brexit</w:t>
      </w:r>
      <w:r w:rsidRPr="00962122">
        <w:rPr>
          <w:rFonts w:ascii="Calibri" w:hAnsi="Calibri" w:cs="Calibri"/>
        </w:rPr>
        <w:t xml:space="preserve"> the company has already done regarding the various investments</w:t>
      </w:r>
      <w:r w:rsidR="003C17EF" w:rsidRPr="00962122">
        <w:rPr>
          <w:rFonts w:ascii="Calibri" w:hAnsi="Calibri" w:cs="Calibri"/>
        </w:rPr>
        <w:t xml:space="preserve">. </w:t>
      </w:r>
      <w:hyperlink r:id="rId9" w:history="1">
        <w:r w:rsidR="003C17EF" w:rsidRPr="00962122">
          <w:rPr>
            <w:rStyle w:val="Hyperlink"/>
            <w:rFonts w:ascii="Calibri" w:hAnsi="Calibri" w:cs="Calibri"/>
            <w:color w:val="auto"/>
            <w:u w:val="none"/>
            <w:shd w:val="clear" w:color="auto" w:fill="FFFFFF"/>
          </w:rPr>
          <w:t>It</w:t>
        </w:r>
      </w:hyperlink>
      <w:r w:rsidR="003C17EF" w:rsidRPr="00962122">
        <w:rPr>
          <w:rFonts w:ascii="Calibri" w:hAnsi="Calibri" w:cs="Calibri"/>
          <w:shd w:val="clear" w:color="auto" w:fill="FFFFFF"/>
        </w:rPr>
        <w:t xml:space="preserve"> has applied for operating </w:t>
      </w:r>
      <w:r w:rsidR="007C602F" w:rsidRPr="00962122">
        <w:rPr>
          <w:rFonts w:ascii="Calibri" w:hAnsi="Calibri" w:cs="Calibri"/>
          <w:shd w:val="clear" w:color="auto" w:fill="FFFFFF"/>
        </w:rPr>
        <w:t>license</w:t>
      </w:r>
      <w:r w:rsidR="003C17EF" w:rsidRPr="00962122">
        <w:rPr>
          <w:rFonts w:ascii="Calibri" w:hAnsi="Calibri" w:cs="Calibri"/>
          <w:shd w:val="clear" w:color="auto" w:fill="FFFFFF"/>
        </w:rPr>
        <w:t xml:space="preserve"> for a British air so that it can flying UK domestic routes after</w:t>
      </w:r>
      <w:r w:rsidR="007C602F" w:rsidRPr="00962122">
        <w:rPr>
          <w:rFonts w:ascii="Calibri" w:hAnsi="Calibri" w:cs="Calibri"/>
          <w:shd w:val="clear" w:color="auto" w:fill="FFFFFF"/>
        </w:rPr>
        <w:t xml:space="preserve"> hard </w:t>
      </w:r>
      <w:r w:rsidR="003C17EF" w:rsidRPr="00962122">
        <w:rPr>
          <w:rFonts w:ascii="Calibri" w:hAnsi="Calibri" w:cs="Calibri"/>
          <w:shd w:val="clear" w:color="auto" w:fill="FFFFFF"/>
        </w:rPr>
        <w:t>Brexit.</w:t>
      </w:r>
      <w:r w:rsidR="007E53FE" w:rsidRPr="00962122">
        <w:rPr>
          <w:rFonts w:ascii="Calibri" w:hAnsi="Calibri" w:cs="Calibri"/>
          <w:shd w:val="clear" w:color="auto" w:fill="FFFFFF"/>
        </w:rPr>
        <w:t xml:space="preserve"> The airline planned to pivot its growth away from Britain, warning that the lack of clarity over Brexit could cause disruption and affect demand. T</w:t>
      </w:r>
      <w:r w:rsidRPr="00962122">
        <w:rPr>
          <w:rFonts w:ascii="Calibri" w:hAnsi="Calibri" w:cs="Calibri"/>
        </w:rPr>
        <w:t>he anticipation is that the shareholders will enjoy much of benefits that include increased dividends as the operations of the company will increase (Grant, 2017). They will also enjoy the increased number of the shares that they can from the company</w:t>
      </w:r>
      <w:r w:rsidR="007C602F" w:rsidRPr="00962122">
        <w:rPr>
          <w:rFonts w:ascii="Calibri" w:hAnsi="Calibri" w:cs="Calibri"/>
        </w:rPr>
        <w:t xml:space="preserve">. </w:t>
      </w:r>
      <w:r w:rsidRPr="00962122">
        <w:rPr>
          <w:rFonts w:ascii="Calibri" w:hAnsi="Calibri" w:cs="Calibri"/>
        </w:rPr>
        <w:t>As per the 2017 annual financial report, shareholders of Ryanair company were highly rewarded form their investments with the company (Grant, 2017). This is a clear indication that the airline will continue with this trend and shareholders will continue benefiting</w:t>
      </w:r>
      <w:r w:rsidR="007C602F" w:rsidRPr="00962122">
        <w:rPr>
          <w:rFonts w:ascii="Calibri" w:hAnsi="Calibri" w:cs="Calibri"/>
        </w:rPr>
        <w:t xml:space="preserve">. </w:t>
      </w:r>
      <w:r w:rsidRPr="00962122">
        <w:rPr>
          <w:rFonts w:ascii="Calibri" w:hAnsi="Calibri" w:cs="Calibri"/>
        </w:rPr>
        <w:t>The fact being that the company is expanding its operations, there are great chances that the rewards to the shareholders will be bigger in the future. This is very possible because the company is growing to be a low fare model flight fare company in the coming years as a result of the set objectives that will be achieved (</w:t>
      </w:r>
      <w:proofErr w:type="spellStart"/>
      <w:r w:rsidRPr="00962122">
        <w:rPr>
          <w:rFonts w:ascii="Calibri" w:hAnsi="Calibri" w:cs="Calibri"/>
        </w:rPr>
        <w:t>Caridá</w:t>
      </w:r>
      <w:proofErr w:type="spellEnd"/>
      <w:r w:rsidRPr="00962122">
        <w:rPr>
          <w:rFonts w:ascii="Calibri" w:hAnsi="Calibri" w:cs="Calibri"/>
        </w:rPr>
        <w:t xml:space="preserve"> &amp; </w:t>
      </w:r>
      <w:proofErr w:type="spellStart"/>
      <w:r w:rsidRPr="00962122">
        <w:rPr>
          <w:rFonts w:ascii="Calibri" w:hAnsi="Calibri" w:cs="Calibri"/>
        </w:rPr>
        <w:t>Bonizio</w:t>
      </w:r>
      <w:proofErr w:type="spellEnd"/>
      <w:r w:rsidRPr="00962122">
        <w:rPr>
          <w:rFonts w:ascii="Calibri" w:hAnsi="Calibri" w:cs="Calibri"/>
        </w:rPr>
        <w:t>, 2018).  This will not only benefit the shareholders alone but also the employees of the company as well as the customers in general.</w:t>
      </w:r>
    </w:p>
    <w:p w14:paraId="62F7C77A" w14:textId="77777777" w:rsidR="00E41C64" w:rsidRDefault="00E41C64" w:rsidP="00E41C64"/>
    <w:p w14:paraId="56AC7F11" w14:textId="4538EC48" w:rsidR="00E41C64" w:rsidRDefault="00273BF2" w:rsidP="00E41C64">
      <w:pPr>
        <w:pStyle w:val="Heading2"/>
      </w:pPr>
      <w:bookmarkStart w:id="6" w:name="_Toc519718155"/>
      <w:r>
        <w:t>Mismanagement</w:t>
      </w:r>
      <w:bookmarkEnd w:id="6"/>
    </w:p>
    <w:p w14:paraId="33CD6A09" w14:textId="77777777" w:rsidR="00C54EB5" w:rsidRPr="00C54EB5" w:rsidRDefault="00C54EB5" w:rsidP="00C54EB5"/>
    <w:p w14:paraId="585E9E6D" w14:textId="02376BB0" w:rsidR="00633B8E" w:rsidRPr="00E13A03" w:rsidRDefault="003E0716" w:rsidP="00E13A03">
      <w:pPr>
        <w:pStyle w:val="NormalWeb"/>
        <w:spacing w:line="480" w:lineRule="auto"/>
        <w:ind w:firstLine="0"/>
        <w:jc w:val="both"/>
        <w:rPr>
          <w:rFonts w:ascii="Calibri" w:hAnsi="Calibri" w:cs="Calibri"/>
        </w:rPr>
      </w:pPr>
      <w:r w:rsidRPr="00E13A03">
        <w:rPr>
          <w:rFonts w:ascii="Calibri" w:hAnsi="Calibri" w:cs="Calibri"/>
        </w:rPr>
        <w:t xml:space="preserve">Ryanair is the Europe’s largest and renowned airline by market value. </w:t>
      </w:r>
      <w:r w:rsidR="00A8129C" w:rsidRPr="00E13A03">
        <w:rPr>
          <w:rFonts w:ascii="Calibri" w:hAnsi="Calibri" w:cs="Calibri"/>
        </w:rPr>
        <w:t xml:space="preserve">But it left very little room for maneuver when circumstances changes. </w:t>
      </w:r>
      <w:r w:rsidR="00A76292" w:rsidRPr="00E13A03">
        <w:rPr>
          <w:rFonts w:ascii="Calibri" w:hAnsi="Calibri" w:cs="Calibri"/>
        </w:rPr>
        <w:t xml:space="preserve">The cancellation crisis erupted after mismanagement of </w:t>
      </w:r>
      <w:r w:rsidR="00572EEF" w:rsidRPr="00E13A03">
        <w:rPr>
          <w:rFonts w:ascii="Calibri" w:hAnsi="Calibri" w:cs="Calibri"/>
        </w:rPr>
        <w:t>pilot’s</w:t>
      </w:r>
      <w:r w:rsidR="00A76292" w:rsidRPr="00E13A03">
        <w:rPr>
          <w:rFonts w:ascii="Calibri" w:hAnsi="Calibri" w:cs="Calibri"/>
        </w:rPr>
        <w:t xml:space="preserve"> annual leave</w:t>
      </w:r>
      <w:r w:rsidR="00B1501F" w:rsidRPr="00E13A03">
        <w:rPr>
          <w:rFonts w:ascii="Calibri" w:hAnsi="Calibri" w:cs="Calibri"/>
        </w:rPr>
        <w:t xml:space="preserve"> requirements and more than hundred </w:t>
      </w:r>
      <w:r w:rsidR="00572EEF" w:rsidRPr="00E13A03">
        <w:rPr>
          <w:rFonts w:ascii="Calibri" w:hAnsi="Calibri" w:cs="Calibri"/>
        </w:rPr>
        <w:t>pilots</w:t>
      </w:r>
      <w:r w:rsidR="00B1501F" w:rsidRPr="00E13A03">
        <w:rPr>
          <w:rFonts w:ascii="Calibri" w:hAnsi="Calibri" w:cs="Calibri"/>
        </w:rPr>
        <w:t xml:space="preserve"> leave the company for better career prospect.</w:t>
      </w:r>
      <w:r w:rsidR="00572EEF" w:rsidRPr="00E13A03">
        <w:rPr>
          <w:rFonts w:ascii="Calibri" w:hAnsi="Calibri" w:cs="Calibri"/>
        </w:rPr>
        <w:t xml:space="preserve"> For this reason, any minor disruption to flights such as </w:t>
      </w:r>
      <w:r w:rsidR="00572EEF" w:rsidRPr="00E13A03">
        <w:rPr>
          <w:rFonts w:ascii="Calibri" w:hAnsi="Calibri" w:cs="Calibri"/>
        </w:rPr>
        <w:lastRenderedPageBreak/>
        <w:t>stri</w:t>
      </w:r>
      <w:r w:rsidR="002B5A81" w:rsidRPr="00E13A03">
        <w:rPr>
          <w:rFonts w:ascii="Calibri" w:hAnsi="Calibri" w:cs="Calibri"/>
        </w:rPr>
        <w:t xml:space="preserve">kes, bad weather or air traffic control capacity has been causing knock on delays as there is no backup crews. </w:t>
      </w:r>
      <w:r w:rsidR="00633B8E" w:rsidRPr="00E13A03">
        <w:rPr>
          <w:rFonts w:ascii="Calibri" w:hAnsi="Calibri" w:cs="Calibri"/>
        </w:rPr>
        <w:t>Other potential</w:t>
      </w:r>
      <w:r w:rsidR="00315773">
        <w:rPr>
          <w:rFonts w:ascii="Calibri" w:hAnsi="Calibri" w:cs="Calibri"/>
        </w:rPr>
        <w:t xml:space="preserve"> mismanagement</w:t>
      </w:r>
      <w:r w:rsidR="00633B8E" w:rsidRPr="00E13A03">
        <w:rPr>
          <w:rFonts w:ascii="Calibri" w:hAnsi="Calibri" w:cs="Calibri"/>
        </w:rPr>
        <w:t xml:space="preserve"> issues include: </w:t>
      </w:r>
    </w:p>
    <w:p w14:paraId="02601060" w14:textId="77777777" w:rsidR="00633B8E" w:rsidRPr="00E13A03" w:rsidRDefault="00633B8E" w:rsidP="00E13A03">
      <w:pPr>
        <w:pStyle w:val="selectionshareable"/>
        <w:numPr>
          <w:ilvl w:val="0"/>
          <w:numId w:val="2"/>
        </w:numPr>
        <w:shd w:val="clear" w:color="auto" w:fill="FFFFFF"/>
        <w:jc w:val="both"/>
        <w:rPr>
          <w:rFonts w:ascii="Calibri" w:hAnsi="Calibri" w:cs="Calibri"/>
        </w:rPr>
      </w:pPr>
      <w:r w:rsidRPr="00E13A03">
        <w:rPr>
          <w:rFonts w:ascii="Calibri" w:hAnsi="Calibri" w:cs="Calibri"/>
        </w:rPr>
        <w:t>A lack of visibility into who’s on holiday when, which can lead to too many people away at once</w:t>
      </w:r>
    </w:p>
    <w:p w14:paraId="3A60E71A" w14:textId="77777777" w:rsidR="00633B8E" w:rsidRPr="00E13A03" w:rsidRDefault="00633B8E" w:rsidP="00E13A03">
      <w:pPr>
        <w:pStyle w:val="selectionshareable"/>
        <w:numPr>
          <w:ilvl w:val="0"/>
          <w:numId w:val="2"/>
        </w:numPr>
        <w:shd w:val="clear" w:color="auto" w:fill="FFFFFF"/>
        <w:jc w:val="both"/>
        <w:rPr>
          <w:rFonts w:ascii="Calibri" w:hAnsi="Calibri" w:cs="Calibri"/>
        </w:rPr>
      </w:pPr>
      <w:r w:rsidRPr="00E13A03">
        <w:rPr>
          <w:rFonts w:ascii="Calibri" w:hAnsi="Calibri" w:cs="Calibri"/>
        </w:rPr>
        <w:t>Managers failing to log sick leave, which lets absence rates rise unchecked</w:t>
      </w:r>
    </w:p>
    <w:p w14:paraId="328E9B14" w14:textId="77777777" w:rsidR="00633B8E" w:rsidRPr="00E13A03" w:rsidRDefault="00633B8E" w:rsidP="00E13A03">
      <w:pPr>
        <w:pStyle w:val="selectionshareable"/>
        <w:numPr>
          <w:ilvl w:val="0"/>
          <w:numId w:val="2"/>
        </w:numPr>
        <w:shd w:val="clear" w:color="auto" w:fill="FFFFFF"/>
        <w:jc w:val="both"/>
        <w:rPr>
          <w:rFonts w:ascii="Calibri" w:hAnsi="Calibri" w:cs="Calibri"/>
        </w:rPr>
      </w:pPr>
      <w:r w:rsidRPr="00E13A03">
        <w:rPr>
          <w:rFonts w:ascii="Calibri" w:hAnsi="Calibri" w:cs="Calibri"/>
        </w:rPr>
        <w:t>Lengthy holiday approval processes that frustrate employees</w:t>
      </w:r>
    </w:p>
    <w:p w14:paraId="23E01573" w14:textId="77777777" w:rsidR="00633B8E" w:rsidRPr="00E13A03" w:rsidRDefault="00633B8E" w:rsidP="00E13A03">
      <w:pPr>
        <w:pStyle w:val="selectionshareable"/>
        <w:numPr>
          <w:ilvl w:val="0"/>
          <w:numId w:val="2"/>
        </w:numPr>
        <w:shd w:val="clear" w:color="auto" w:fill="FFFFFF"/>
        <w:jc w:val="both"/>
        <w:rPr>
          <w:rFonts w:ascii="Calibri" w:hAnsi="Calibri" w:cs="Calibri"/>
        </w:rPr>
      </w:pPr>
      <w:r w:rsidRPr="00E13A03">
        <w:rPr>
          <w:rFonts w:ascii="Calibri" w:hAnsi="Calibri" w:cs="Calibri"/>
        </w:rPr>
        <w:t>No detailed absence reports</w:t>
      </w:r>
    </w:p>
    <w:p w14:paraId="66A3A5AE" w14:textId="77777777" w:rsidR="00633B8E" w:rsidRPr="00E13A03" w:rsidRDefault="00633B8E" w:rsidP="00E13A03">
      <w:pPr>
        <w:pStyle w:val="selectionshareable"/>
        <w:numPr>
          <w:ilvl w:val="0"/>
          <w:numId w:val="2"/>
        </w:numPr>
        <w:shd w:val="clear" w:color="auto" w:fill="FFFFFF"/>
        <w:jc w:val="both"/>
        <w:rPr>
          <w:rFonts w:ascii="Calibri" w:hAnsi="Calibri" w:cs="Calibri"/>
        </w:rPr>
      </w:pPr>
      <w:r w:rsidRPr="00E13A03">
        <w:rPr>
          <w:rFonts w:ascii="Calibri" w:hAnsi="Calibri" w:cs="Calibri"/>
        </w:rPr>
        <w:t>Difficulty in spotting trends and issues that must be dealt with to ensure enough staff are available</w:t>
      </w:r>
    </w:p>
    <w:p w14:paraId="3F57AAA2" w14:textId="40E66EDC" w:rsidR="00C54EB5" w:rsidRPr="00E13A03" w:rsidRDefault="00C54EB5" w:rsidP="00E13A03">
      <w:pPr>
        <w:pStyle w:val="NormalWeb"/>
        <w:spacing w:line="480" w:lineRule="auto"/>
        <w:ind w:firstLine="0"/>
        <w:jc w:val="both"/>
        <w:rPr>
          <w:rFonts w:ascii="Calibri" w:hAnsi="Calibri" w:cs="Calibri"/>
        </w:rPr>
      </w:pPr>
      <w:r w:rsidRPr="00E13A03">
        <w:rPr>
          <w:rFonts w:ascii="Calibri" w:hAnsi="Calibri" w:cs="Calibri"/>
        </w:rPr>
        <w:t>The company has also stated that people are the most important assets of the company and the company is dedicated to investing on them by offering training to them as the recruit them as well as making them be of the highest standards as much as possible all through (Fu &amp; Yang, 2017).  The improvement and investing in people is being done on both the professionals and the normal working group of the company. In this way, the company is and will be able to improve the customer experience (</w:t>
      </w:r>
      <w:proofErr w:type="spellStart"/>
      <w:r w:rsidRPr="00E13A03">
        <w:rPr>
          <w:rFonts w:ascii="Calibri" w:hAnsi="Calibri" w:cs="Calibri"/>
        </w:rPr>
        <w:t>Bigne</w:t>
      </w:r>
      <w:proofErr w:type="spellEnd"/>
      <w:r w:rsidRPr="00E13A03">
        <w:rPr>
          <w:rFonts w:ascii="Calibri" w:hAnsi="Calibri" w:cs="Calibri"/>
        </w:rPr>
        <w:t>, Andreu, Hernandez, &amp; Ruiz, 2018). Moreover, by using this approach, the company will bring cause fair competition among the employees in both the short-term and long-term dimensions (Fu &amp; Yang, 2017). This will also bring the idea of the choice of all markets all across Europe.</w:t>
      </w:r>
    </w:p>
    <w:p w14:paraId="329390A9" w14:textId="77777777" w:rsidR="00E41C64" w:rsidRDefault="00E41C64" w:rsidP="00E41C64"/>
    <w:p w14:paraId="622162EF" w14:textId="47239063" w:rsidR="00E41C64" w:rsidRDefault="00273BF2" w:rsidP="00E41C64">
      <w:pPr>
        <w:pStyle w:val="Heading2"/>
      </w:pPr>
      <w:bookmarkStart w:id="7" w:name="_Toc519718156"/>
      <w:r>
        <w:t>Alternative Transport Methods</w:t>
      </w:r>
      <w:bookmarkEnd w:id="7"/>
    </w:p>
    <w:p w14:paraId="3A66F624" w14:textId="1AFD8432" w:rsidR="0045566C" w:rsidRDefault="0045566C" w:rsidP="0045566C"/>
    <w:p w14:paraId="2D77CB85" w14:textId="19630C6F" w:rsidR="004A7F6C" w:rsidRPr="00B14068" w:rsidRDefault="004A7F6C" w:rsidP="00B14068">
      <w:pPr>
        <w:pStyle w:val="NormalWeb"/>
        <w:spacing w:line="480" w:lineRule="auto"/>
        <w:ind w:firstLine="0"/>
        <w:jc w:val="both"/>
        <w:rPr>
          <w:rFonts w:ascii="Calibri" w:hAnsi="Calibri" w:cs="Calibri"/>
        </w:rPr>
      </w:pPr>
      <w:r w:rsidRPr="00B14068">
        <w:rPr>
          <w:rFonts w:ascii="Calibri" w:hAnsi="Calibri" w:cs="Calibri"/>
        </w:rPr>
        <w:t>It is a fact that Ryanair operation in the European countries has been successful and the company is extending its services to the African countries (Curry, N., &amp; Gao, Y. (2012).  The airline has been able to bring down the issues in relation to the inefficiencies that are associated with the airlines in the whole of the fleets it manages (Grant, 2017).  The internet has also helped the company in lowering its advertising costs and notifying its customers of the schedule of the flights.</w:t>
      </w:r>
    </w:p>
    <w:p w14:paraId="4E349A0E" w14:textId="77777777" w:rsidR="00B14068" w:rsidRPr="00B14068" w:rsidRDefault="004A7F6C" w:rsidP="00B14068">
      <w:pPr>
        <w:pStyle w:val="NormalWeb"/>
        <w:spacing w:line="480" w:lineRule="auto"/>
        <w:ind w:firstLine="0"/>
        <w:jc w:val="both"/>
        <w:rPr>
          <w:rFonts w:ascii="Calibri" w:hAnsi="Calibri" w:cs="Calibri"/>
        </w:rPr>
      </w:pPr>
      <w:r w:rsidRPr="00B14068">
        <w:rPr>
          <w:rFonts w:ascii="Calibri" w:hAnsi="Calibri" w:cs="Calibri"/>
        </w:rPr>
        <w:lastRenderedPageBreak/>
        <w:t>The company is putting efforts into ensuring that it enters into the African market. This is the market that has great potentials as it has not been fully exploited. There is an opportunity because the airline will be able to eliminate the middlemen, hence the airline will be able to secure the aviation market in Africa (Curry, N., &amp; Gao, Y. (2012). The company is determined in looking for the African aviation market and then carry out an investigation on the same in order to determine how it will enter into the Africa Aviation market (Grant, 2017).  The strategy that Ryanair has opted for is using is the strategy of offering its customers with a lowest possible fare of the flights.  In reference to this, there will be an opportunity for the airline to offer its middle-class customers that are arising in Africa with a low –cost carrier (Curry, N., &amp; Gao, Y. (2012). The middle class in Africa is on the rise due to the fact the disposable income is on the increase and it will be definitely be spent on the air travel on air.  The terrain and the size of Africa make its travel suitable particularly to the continent.</w:t>
      </w:r>
      <w:r w:rsidR="00B14068" w:rsidRPr="00B14068">
        <w:rPr>
          <w:rFonts w:ascii="Calibri" w:hAnsi="Calibri" w:cs="Calibri"/>
        </w:rPr>
        <w:t xml:space="preserve"> The main requirement is that many African countries require enough infrastructure to support the operation of the of the services in relation to the aviation. Although this is the case, Egypt has made agreements with the over 20 airlines to offer airline services (</w:t>
      </w:r>
      <w:proofErr w:type="spellStart"/>
      <w:r w:rsidR="00B14068" w:rsidRPr="00B14068">
        <w:rPr>
          <w:rFonts w:ascii="Calibri" w:hAnsi="Calibri" w:cs="Calibri"/>
        </w:rPr>
        <w:t>Chingosho</w:t>
      </w:r>
      <w:proofErr w:type="spellEnd"/>
      <w:r w:rsidR="00B14068" w:rsidRPr="00B14068">
        <w:rPr>
          <w:rFonts w:ascii="Calibri" w:hAnsi="Calibri" w:cs="Calibri"/>
        </w:rPr>
        <w:t xml:space="preserve">, 2010). It is important that Ryan Airline needs that more collaborations to be established in order to stimulate the spread and the growth of the ideas to pave way for better practices. </w:t>
      </w:r>
    </w:p>
    <w:p w14:paraId="67C777A5" w14:textId="07E0BEEB" w:rsidR="004A7F6C" w:rsidRPr="008B72D4" w:rsidRDefault="004A7F6C" w:rsidP="008B72D4">
      <w:pPr>
        <w:pStyle w:val="NormalWeb"/>
        <w:spacing w:line="480" w:lineRule="auto"/>
        <w:ind w:firstLine="0"/>
        <w:jc w:val="both"/>
        <w:rPr>
          <w:rFonts w:ascii="Calibri" w:hAnsi="Calibri" w:cs="Calibri"/>
          <w:color w:val="000000"/>
        </w:rPr>
      </w:pPr>
    </w:p>
    <w:p w14:paraId="0AC51FB9" w14:textId="77777777" w:rsidR="0045566C" w:rsidRPr="0045566C" w:rsidRDefault="0045566C" w:rsidP="0045566C"/>
    <w:p w14:paraId="35DD45DD" w14:textId="77777777" w:rsidR="00E41C64" w:rsidRPr="00E41C64" w:rsidRDefault="00E41C64" w:rsidP="00E41C64"/>
    <w:p w14:paraId="04CDFD5D" w14:textId="77777777" w:rsidR="00DF50A1" w:rsidRDefault="00DF50A1" w:rsidP="00DF50A1">
      <w:pPr>
        <w:pStyle w:val="Heading2"/>
      </w:pPr>
      <w:bookmarkStart w:id="8" w:name="_Toc519718157"/>
      <w:r>
        <w:t>The Fishbone</w:t>
      </w:r>
      <w:bookmarkEnd w:id="8"/>
    </w:p>
    <w:p w14:paraId="5643A60C" w14:textId="77777777" w:rsidR="00D562C0" w:rsidRDefault="00D562C0" w:rsidP="00D562C0"/>
    <w:p w14:paraId="7E6969F8" w14:textId="112C4698" w:rsidR="00D562C0" w:rsidRDefault="00D562C0" w:rsidP="002B55A3">
      <w:pPr>
        <w:spacing w:line="360" w:lineRule="auto"/>
        <w:jc w:val="both"/>
        <w:rPr>
          <w:rFonts w:ascii="Calibri" w:hAnsi="Calibri" w:cs="Calibri"/>
          <w:sz w:val="24"/>
          <w:szCs w:val="24"/>
        </w:rPr>
      </w:pPr>
      <w:r w:rsidRPr="00D562C0">
        <w:rPr>
          <w:rFonts w:ascii="Calibri" w:hAnsi="Calibri" w:cs="Calibri"/>
          <w:sz w:val="24"/>
          <w:szCs w:val="24"/>
        </w:rPr>
        <w:t>The concept of an Ishikawa diagram also known as the fishbone analysis was created by Kaoru Ishikawa, who contributed to the idea of quality management in Japan.</w:t>
      </w:r>
      <w:r>
        <w:rPr>
          <w:rFonts w:ascii="Calibri" w:hAnsi="Calibri" w:cs="Calibri"/>
          <w:sz w:val="24"/>
          <w:szCs w:val="24"/>
        </w:rPr>
        <w:t xml:space="preserve"> </w:t>
      </w:r>
      <w:r w:rsidRPr="00D562C0">
        <w:rPr>
          <w:rFonts w:ascii="Calibri" w:hAnsi="Calibri" w:cs="Calibri"/>
          <w:sz w:val="24"/>
          <w:szCs w:val="24"/>
        </w:rPr>
        <w:t xml:space="preserve">The fishbone </w:t>
      </w:r>
      <w:r w:rsidR="00980CAD">
        <w:rPr>
          <w:rFonts w:ascii="Calibri" w:hAnsi="Calibri" w:cs="Calibri"/>
          <w:sz w:val="24"/>
          <w:szCs w:val="24"/>
        </w:rPr>
        <w:t>diagram used to find out</w:t>
      </w:r>
      <w:r w:rsidRPr="00D562C0">
        <w:rPr>
          <w:rFonts w:ascii="Calibri" w:hAnsi="Calibri" w:cs="Calibri"/>
          <w:sz w:val="24"/>
          <w:szCs w:val="24"/>
        </w:rPr>
        <w:t xml:space="preserve"> the cause and effect of a relationship for problem solving. It is a supportive tool as it gives </w:t>
      </w:r>
      <w:proofErr w:type="gramStart"/>
      <w:r w:rsidRPr="00D562C0">
        <w:rPr>
          <w:rFonts w:ascii="Calibri" w:hAnsi="Calibri" w:cs="Calibri"/>
          <w:sz w:val="24"/>
          <w:szCs w:val="24"/>
        </w:rPr>
        <w:t>a</w:t>
      </w:r>
      <w:proofErr w:type="gramEnd"/>
      <w:r w:rsidRPr="00D562C0">
        <w:rPr>
          <w:rFonts w:ascii="Calibri" w:hAnsi="Calibri" w:cs="Calibri"/>
          <w:sz w:val="24"/>
          <w:szCs w:val="24"/>
        </w:rPr>
        <w:t xml:space="preserve"> illustrative representation of what the cause of a problem is and what factors </w:t>
      </w:r>
      <w:r w:rsidRPr="00D562C0">
        <w:rPr>
          <w:rFonts w:ascii="Calibri" w:hAnsi="Calibri" w:cs="Calibri"/>
          <w:sz w:val="24"/>
          <w:szCs w:val="24"/>
        </w:rPr>
        <w:lastRenderedPageBreak/>
        <w:t>have a high or low impact on those problems and how the problems can be solved. (</w:t>
      </w:r>
      <w:r w:rsidR="0087346A" w:rsidRPr="0087346A">
        <w:rPr>
          <w:rFonts w:ascii="Calibri" w:hAnsi="Calibri" w:cs="Calibri"/>
          <w:sz w:val="24"/>
          <w:szCs w:val="24"/>
        </w:rPr>
        <w:t>hannahwilliamsnubusinessblog.blogspot.com</w:t>
      </w:r>
      <w:r w:rsidRPr="00D562C0">
        <w:rPr>
          <w:rFonts w:ascii="Calibri" w:hAnsi="Calibri" w:cs="Calibri"/>
          <w:sz w:val="24"/>
          <w:szCs w:val="24"/>
        </w:rPr>
        <w:t>, diagram in appendix)</w:t>
      </w:r>
    </w:p>
    <w:p w14:paraId="71A5A55E" w14:textId="6C5301D1" w:rsidR="00D562C0" w:rsidRPr="00331BFB" w:rsidRDefault="005A01BE" w:rsidP="002B55A3">
      <w:pPr>
        <w:spacing w:line="360" w:lineRule="auto"/>
        <w:jc w:val="both"/>
        <w:rPr>
          <w:rFonts w:ascii="Calibri" w:hAnsi="Calibri" w:cs="Calibri"/>
          <w:sz w:val="24"/>
          <w:szCs w:val="24"/>
        </w:rPr>
      </w:pPr>
      <w:r>
        <w:rPr>
          <w:rFonts w:ascii="Calibri" w:hAnsi="Calibri" w:cs="Calibri"/>
          <w:sz w:val="24"/>
          <w:szCs w:val="24"/>
        </w:rPr>
        <w:t xml:space="preserve">After analysis to Fishbone diagram it found that Ryanair, over the recent period of time cancelled </w:t>
      </w:r>
      <w:r w:rsidR="00642A8C">
        <w:rPr>
          <w:rFonts w:ascii="Calibri" w:hAnsi="Calibri" w:cs="Calibri"/>
          <w:sz w:val="24"/>
          <w:szCs w:val="24"/>
        </w:rPr>
        <w:t>flights from the customers from September, 2017 to March, 2018.</w:t>
      </w:r>
      <w:r w:rsidR="004B09AE">
        <w:rPr>
          <w:rFonts w:ascii="Calibri" w:hAnsi="Calibri" w:cs="Calibri"/>
          <w:sz w:val="24"/>
          <w:szCs w:val="24"/>
        </w:rPr>
        <w:t xml:space="preserve"> It because of shortage of staff and too many pilot’s holidays. </w:t>
      </w:r>
      <w:r w:rsidR="00233CF6">
        <w:rPr>
          <w:rFonts w:ascii="Calibri" w:hAnsi="Calibri" w:cs="Calibri"/>
          <w:sz w:val="24"/>
          <w:szCs w:val="24"/>
        </w:rPr>
        <w:t xml:space="preserve">Staff, Customer and Competitors are the main three stakeholders that are affected by the Ryanair current </w:t>
      </w:r>
      <w:r w:rsidR="00786906">
        <w:rPr>
          <w:rFonts w:ascii="Calibri" w:hAnsi="Calibri" w:cs="Calibri"/>
          <w:sz w:val="24"/>
          <w:szCs w:val="24"/>
        </w:rPr>
        <w:t>disruption.</w:t>
      </w:r>
      <w:r w:rsidR="004B09AE" w:rsidRPr="004B09AE">
        <w:rPr>
          <w:rFonts w:ascii="Calibri" w:hAnsi="Calibri" w:cs="Calibri"/>
          <w:sz w:val="24"/>
          <w:szCs w:val="24"/>
          <w:shd w:val="clear" w:color="auto" w:fill="FFFFFF"/>
        </w:rPr>
        <w:t xml:space="preserve"> </w:t>
      </w:r>
      <w:r w:rsidR="00C605AA">
        <w:rPr>
          <w:rFonts w:ascii="Calibri" w:hAnsi="Calibri" w:cs="Calibri"/>
          <w:sz w:val="24"/>
          <w:szCs w:val="24"/>
          <w:shd w:val="clear" w:color="auto" w:fill="FFFFFF"/>
        </w:rPr>
        <w:t>S</w:t>
      </w:r>
      <w:r w:rsidR="004B09AE" w:rsidRPr="004B09AE">
        <w:rPr>
          <w:rFonts w:ascii="Calibri" w:hAnsi="Calibri" w:cs="Calibri"/>
          <w:sz w:val="24"/>
          <w:szCs w:val="24"/>
          <w:shd w:val="clear" w:color="auto" w:fill="FFFFFF"/>
        </w:rPr>
        <w:t xml:space="preserve">taff </w:t>
      </w:r>
      <w:r w:rsidR="00C605AA">
        <w:rPr>
          <w:rFonts w:ascii="Calibri" w:hAnsi="Calibri" w:cs="Calibri"/>
          <w:sz w:val="24"/>
          <w:szCs w:val="24"/>
          <w:shd w:val="clear" w:color="auto" w:fill="FFFFFF"/>
        </w:rPr>
        <w:t>who</w:t>
      </w:r>
      <w:r w:rsidR="004B09AE" w:rsidRPr="004B09AE">
        <w:rPr>
          <w:rFonts w:ascii="Calibri" w:hAnsi="Calibri" w:cs="Calibri"/>
          <w:sz w:val="24"/>
          <w:szCs w:val="24"/>
          <w:shd w:val="clear" w:color="auto" w:fill="FFFFFF"/>
        </w:rPr>
        <w:t xml:space="preserve"> are left in the business are being overworked even more than usual to keep as many flights on schedule as possible</w:t>
      </w:r>
      <w:r w:rsidR="00C605AA">
        <w:rPr>
          <w:rFonts w:ascii="Calibri" w:hAnsi="Calibri" w:cs="Calibri"/>
          <w:sz w:val="24"/>
          <w:szCs w:val="24"/>
          <w:shd w:val="clear" w:color="auto" w:fill="FFFFFF"/>
        </w:rPr>
        <w:t>, but they are not rewarded for working extra time</w:t>
      </w:r>
      <w:r w:rsidR="004B09AE" w:rsidRPr="004B09AE">
        <w:rPr>
          <w:rFonts w:ascii="Calibri" w:hAnsi="Calibri" w:cs="Calibri"/>
          <w:sz w:val="24"/>
          <w:szCs w:val="24"/>
          <w:shd w:val="clear" w:color="auto" w:fill="FFFFFF"/>
        </w:rPr>
        <w:t xml:space="preserve">. </w:t>
      </w:r>
      <w:r w:rsidR="000D2975">
        <w:rPr>
          <w:rFonts w:ascii="Calibri" w:hAnsi="Calibri" w:cs="Calibri"/>
          <w:sz w:val="24"/>
          <w:szCs w:val="24"/>
          <w:shd w:val="clear" w:color="auto" w:fill="FFFFFF"/>
        </w:rPr>
        <w:t>Thirdly the customer who are the another affected by Ryanair</w:t>
      </w:r>
      <w:r w:rsidR="004B09AE" w:rsidRPr="004B09AE">
        <w:rPr>
          <w:rFonts w:ascii="Calibri" w:hAnsi="Calibri" w:cs="Calibri"/>
          <w:sz w:val="24"/>
          <w:szCs w:val="24"/>
          <w:shd w:val="clear" w:color="auto" w:fill="FFFFFF"/>
        </w:rPr>
        <w:t xml:space="preserve">. </w:t>
      </w:r>
      <w:r w:rsidR="00331BFB" w:rsidRPr="00331BFB">
        <w:rPr>
          <w:rFonts w:ascii="Calibri" w:hAnsi="Calibri" w:cs="Calibri"/>
          <w:sz w:val="24"/>
          <w:szCs w:val="24"/>
          <w:shd w:val="clear" w:color="auto" w:fill="FFFFFF"/>
        </w:rPr>
        <w:t>Ryanair are giving customers to two of their largest competitors, EasyJet and Jet 2, who are gaining customer loyalty and repeat customs from unsatisfied customers.</w:t>
      </w:r>
    </w:p>
    <w:p w14:paraId="1A5136A7" w14:textId="77777777" w:rsidR="00D562C0" w:rsidRDefault="00D562C0" w:rsidP="00DF50A1"/>
    <w:p w14:paraId="15918CE5" w14:textId="77777777" w:rsidR="00DF50A1" w:rsidRDefault="00DF50A1" w:rsidP="00DF50A1">
      <w:pPr>
        <w:pStyle w:val="Heading2"/>
      </w:pPr>
      <w:bookmarkStart w:id="9" w:name="_Toc519718158"/>
      <w:r>
        <w:t>Stakeholder Analysis</w:t>
      </w:r>
      <w:bookmarkEnd w:id="9"/>
    </w:p>
    <w:p w14:paraId="0BD6DF52" w14:textId="0F6E1B11" w:rsidR="00DF50A1" w:rsidRDefault="00DF50A1" w:rsidP="00DF50A1"/>
    <w:tbl>
      <w:tblPr>
        <w:tblStyle w:val="TableGrid"/>
        <w:tblW w:w="0" w:type="auto"/>
        <w:tblLook w:val="04A0" w:firstRow="1" w:lastRow="0" w:firstColumn="1" w:lastColumn="0" w:noHBand="0" w:noVBand="1"/>
      </w:tblPr>
      <w:tblGrid>
        <w:gridCol w:w="2434"/>
        <w:gridCol w:w="2308"/>
        <w:gridCol w:w="2077"/>
        <w:gridCol w:w="2197"/>
      </w:tblGrid>
      <w:tr w:rsidR="00E738BE" w14:paraId="31DD5558" w14:textId="77777777" w:rsidTr="005F7647">
        <w:tc>
          <w:tcPr>
            <w:tcW w:w="4742" w:type="dxa"/>
            <w:gridSpan w:val="2"/>
            <w:vMerge w:val="restart"/>
          </w:tcPr>
          <w:p w14:paraId="28D0CF8F" w14:textId="44F8A686" w:rsidR="00E738BE" w:rsidRPr="00606DC1" w:rsidRDefault="00E738BE" w:rsidP="00606DC1">
            <w:pPr>
              <w:jc w:val="center"/>
              <w:rPr>
                <w:rFonts w:ascii="Calibri" w:hAnsi="Calibri" w:cs="Calibri"/>
                <w:sz w:val="24"/>
                <w:szCs w:val="24"/>
              </w:rPr>
            </w:pPr>
            <w:r w:rsidRPr="00606DC1">
              <w:rPr>
                <w:rFonts w:ascii="Calibri" w:hAnsi="Calibri" w:cs="Calibri"/>
                <w:sz w:val="24"/>
                <w:szCs w:val="24"/>
              </w:rPr>
              <w:t>Ryanair Stakeholder</w:t>
            </w:r>
          </w:p>
        </w:tc>
        <w:tc>
          <w:tcPr>
            <w:tcW w:w="4274" w:type="dxa"/>
            <w:gridSpan w:val="2"/>
          </w:tcPr>
          <w:p w14:paraId="6DB773AB" w14:textId="51E2F57B" w:rsidR="00E738BE" w:rsidRPr="00606DC1" w:rsidRDefault="00E738BE" w:rsidP="00606DC1">
            <w:pPr>
              <w:jc w:val="center"/>
              <w:rPr>
                <w:rFonts w:ascii="Calibri" w:hAnsi="Calibri" w:cs="Calibri"/>
                <w:sz w:val="24"/>
                <w:szCs w:val="24"/>
              </w:rPr>
            </w:pPr>
            <w:r w:rsidRPr="00606DC1">
              <w:rPr>
                <w:rFonts w:ascii="Calibri" w:hAnsi="Calibri" w:cs="Calibri"/>
                <w:sz w:val="24"/>
                <w:szCs w:val="24"/>
              </w:rPr>
              <w:t>Level of Interest</w:t>
            </w:r>
          </w:p>
        </w:tc>
      </w:tr>
      <w:tr w:rsidR="00E738BE" w14:paraId="130A761B" w14:textId="77777777" w:rsidTr="00BA6328">
        <w:tc>
          <w:tcPr>
            <w:tcW w:w="4742" w:type="dxa"/>
            <w:gridSpan w:val="2"/>
            <w:vMerge/>
          </w:tcPr>
          <w:p w14:paraId="45DF8E27" w14:textId="3823BC24" w:rsidR="00E738BE" w:rsidRPr="00606DC1" w:rsidRDefault="00E738BE" w:rsidP="00E738BE">
            <w:pPr>
              <w:rPr>
                <w:rFonts w:ascii="Calibri" w:hAnsi="Calibri" w:cs="Calibri"/>
                <w:sz w:val="24"/>
                <w:szCs w:val="24"/>
              </w:rPr>
            </w:pPr>
          </w:p>
        </w:tc>
        <w:tc>
          <w:tcPr>
            <w:tcW w:w="2077" w:type="dxa"/>
          </w:tcPr>
          <w:p w14:paraId="5533F8A3" w14:textId="54AD4E3D" w:rsidR="00E738BE" w:rsidRPr="00606DC1" w:rsidRDefault="00E738BE" w:rsidP="00606DC1">
            <w:pPr>
              <w:jc w:val="center"/>
              <w:rPr>
                <w:rFonts w:ascii="Calibri" w:hAnsi="Calibri" w:cs="Calibri"/>
                <w:sz w:val="24"/>
                <w:szCs w:val="24"/>
              </w:rPr>
            </w:pPr>
            <w:r w:rsidRPr="00606DC1">
              <w:rPr>
                <w:rFonts w:ascii="Calibri" w:hAnsi="Calibri" w:cs="Calibri"/>
                <w:sz w:val="24"/>
                <w:szCs w:val="24"/>
              </w:rPr>
              <w:t>High</w:t>
            </w:r>
          </w:p>
        </w:tc>
        <w:tc>
          <w:tcPr>
            <w:tcW w:w="2197" w:type="dxa"/>
          </w:tcPr>
          <w:p w14:paraId="2C5D5173" w14:textId="1F853AF8" w:rsidR="00E738BE" w:rsidRPr="00606DC1" w:rsidRDefault="00E738BE" w:rsidP="00606DC1">
            <w:pPr>
              <w:jc w:val="center"/>
              <w:rPr>
                <w:rFonts w:ascii="Calibri" w:hAnsi="Calibri" w:cs="Calibri"/>
                <w:sz w:val="24"/>
                <w:szCs w:val="24"/>
              </w:rPr>
            </w:pPr>
            <w:r w:rsidRPr="00606DC1">
              <w:rPr>
                <w:rFonts w:ascii="Calibri" w:hAnsi="Calibri" w:cs="Calibri"/>
                <w:sz w:val="24"/>
                <w:szCs w:val="24"/>
              </w:rPr>
              <w:t>Low</w:t>
            </w:r>
          </w:p>
        </w:tc>
      </w:tr>
      <w:tr w:rsidR="00E738BE" w14:paraId="064A0512" w14:textId="77777777" w:rsidTr="00E738BE">
        <w:tc>
          <w:tcPr>
            <w:tcW w:w="2434" w:type="dxa"/>
            <w:vMerge w:val="restart"/>
          </w:tcPr>
          <w:p w14:paraId="1361AEAC" w14:textId="2A77FBDD" w:rsidR="00E738BE" w:rsidRPr="00606DC1" w:rsidRDefault="00E738BE" w:rsidP="00606DC1">
            <w:pPr>
              <w:jc w:val="center"/>
              <w:rPr>
                <w:rFonts w:ascii="Calibri" w:hAnsi="Calibri" w:cs="Calibri"/>
                <w:sz w:val="24"/>
                <w:szCs w:val="24"/>
              </w:rPr>
            </w:pPr>
            <w:r w:rsidRPr="00606DC1">
              <w:rPr>
                <w:rFonts w:ascii="Calibri" w:hAnsi="Calibri" w:cs="Calibri"/>
                <w:sz w:val="24"/>
                <w:szCs w:val="24"/>
              </w:rPr>
              <w:t>Power</w:t>
            </w:r>
          </w:p>
        </w:tc>
        <w:tc>
          <w:tcPr>
            <w:tcW w:w="2308" w:type="dxa"/>
          </w:tcPr>
          <w:p w14:paraId="2576AD31" w14:textId="4C4ABB0D" w:rsidR="00E738BE" w:rsidRPr="00606DC1" w:rsidRDefault="00E738BE" w:rsidP="00606DC1">
            <w:pPr>
              <w:jc w:val="center"/>
              <w:rPr>
                <w:rFonts w:ascii="Calibri" w:hAnsi="Calibri" w:cs="Calibri"/>
                <w:sz w:val="24"/>
                <w:szCs w:val="24"/>
              </w:rPr>
            </w:pPr>
            <w:r w:rsidRPr="00606DC1">
              <w:rPr>
                <w:rFonts w:ascii="Calibri" w:hAnsi="Calibri" w:cs="Calibri"/>
                <w:sz w:val="24"/>
                <w:szCs w:val="24"/>
              </w:rPr>
              <w:t>High</w:t>
            </w:r>
          </w:p>
        </w:tc>
        <w:tc>
          <w:tcPr>
            <w:tcW w:w="2077" w:type="dxa"/>
          </w:tcPr>
          <w:p w14:paraId="08FACB63" w14:textId="77777777" w:rsidR="009F60F0" w:rsidRPr="009F60F0" w:rsidRDefault="009F60F0" w:rsidP="009F60F0">
            <w:pPr>
              <w:shd w:val="clear" w:color="auto" w:fill="FFFFFF"/>
              <w:textAlignment w:val="baseline"/>
              <w:rPr>
                <w:rFonts w:ascii="Calibri" w:eastAsia="Times New Roman" w:hAnsi="Calibri" w:cs="Calibri"/>
                <w:sz w:val="24"/>
                <w:szCs w:val="24"/>
                <w:lang w:eastAsia="en-GB"/>
              </w:rPr>
            </w:pPr>
            <w:r w:rsidRPr="009F60F0">
              <w:rPr>
                <w:rFonts w:ascii="Calibri" w:eastAsia="Times New Roman" w:hAnsi="Calibri" w:cs="Calibri"/>
                <w:sz w:val="24"/>
                <w:szCs w:val="24"/>
                <w:lang w:eastAsia="en-GB"/>
              </w:rPr>
              <w:t>Ryan Family</w:t>
            </w:r>
          </w:p>
          <w:p w14:paraId="18595C39" w14:textId="77777777" w:rsidR="009F60F0" w:rsidRPr="009F60F0" w:rsidRDefault="009F60F0" w:rsidP="009F60F0">
            <w:pPr>
              <w:shd w:val="clear" w:color="auto" w:fill="FFFFFF"/>
              <w:textAlignment w:val="baseline"/>
              <w:rPr>
                <w:rFonts w:ascii="Calibri" w:eastAsia="Times New Roman" w:hAnsi="Calibri" w:cs="Calibri"/>
                <w:sz w:val="24"/>
                <w:szCs w:val="24"/>
                <w:lang w:eastAsia="en-GB"/>
              </w:rPr>
            </w:pPr>
            <w:r w:rsidRPr="009F60F0">
              <w:rPr>
                <w:rFonts w:ascii="Calibri" w:eastAsia="Times New Roman" w:hAnsi="Calibri" w:cs="Calibri"/>
                <w:sz w:val="24"/>
                <w:szCs w:val="24"/>
                <w:lang w:eastAsia="en-GB"/>
              </w:rPr>
              <w:t xml:space="preserve">Michael </w:t>
            </w:r>
            <w:proofErr w:type="spellStart"/>
            <w:r w:rsidRPr="009F60F0">
              <w:rPr>
                <w:rFonts w:ascii="Calibri" w:eastAsia="Times New Roman" w:hAnsi="Calibri" w:cs="Calibri"/>
                <w:sz w:val="24"/>
                <w:szCs w:val="24"/>
                <w:lang w:eastAsia="en-GB"/>
              </w:rPr>
              <w:t>O'leary</w:t>
            </w:r>
            <w:proofErr w:type="spellEnd"/>
          </w:p>
          <w:p w14:paraId="3733C695" w14:textId="77777777" w:rsidR="009F60F0" w:rsidRPr="009F60F0" w:rsidRDefault="009F60F0" w:rsidP="009F60F0">
            <w:pPr>
              <w:shd w:val="clear" w:color="auto" w:fill="FFFFFF"/>
              <w:textAlignment w:val="baseline"/>
              <w:rPr>
                <w:rFonts w:ascii="Calibri" w:eastAsia="Times New Roman" w:hAnsi="Calibri" w:cs="Calibri"/>
                <w:sz w:val="24"/>
                <w:szCs w:val="24"/>
                <w:lang w:eastAsia="en-GB"/>
              </w:rPr>
            </w:pPr>
            <w:r w:rsidRPr="009F60F0">
              <w:rPr>
                <w:rFonts w:ascii="Calibri" w:eastAsia="Times New Roman" w:hAnsi="Calibri" w:cs="Calibri"/>
                <w:sz w:val="24"/>
                <w:szCs w:val="24"/>
                <w:lang w:eastAsia="en-GB"/>
              </w:rPr>
              <w:t>Employees</w:t>
            </w:r>
          </w:p>
          <w:p w14:paraId="4AB07D47" w14:textId="77777777" w:rsidR="00E738BE" w:rsidRPr="00606DC1" w:rsidRDefault="00E738BE" w:rsidP="00E738BE">
            <w:pPr>
              <w:rPr>
                <w:rFonts w:ascii="Calibri" w:hAnsi="Calibri" w:cs="Calibri"/>
                <w:sz w:val="24"/>
                <w:szCs w:val="24"/>
              </w:rPr>
            </w:pPr>
          </w:p>
        </w:tc>
        <w:tc>
          <w:tcPr>
            <w:tcW w:w="2197" w:type="dxa"/>
          </w:tcPr>
          <w:p w14:paraId="54DEE6D3" w14:textId="17E277EA" w:rsidR="00E738BE" w:rsidRPr="00606DC1" w:rsidRDefault="009B58C8" w:rsidP="00E738BE">
            <w:pPr>
              <w:rPr>
                <w:rFonts w:ascii="Calibri" w:hAnsi="Calibri" w:cs="Calibri"/>
                <w:sz w:val="24"/>
                <w:szCs w:val="24"/>
              </w:rPr>
            </w:pPr>
            <w:r w:rsidRPr="00606DC1">
              <w:rPr>
                <w:rFonts w:ascii="Calibri" w:hAnsi="Calibri" w:cs="Calibri"/>
                <w:sz w:val="24"/>
                <w:szCs w:val="24"/>
              </w:rPr>
              <w:t>EU</w:t>
            </w:r>
          </w:p>
        </w:tc>
      </w:tr>
      <w:tr w:rsidR="00E738BE" w14:paraId="6C30518D" w14:textId="77777777" w:rsidTr="00E738BE">
        <w:tc>
          <w:tcPr>
            <w:tcW w:w="2434" w:type="dxa"/>
            <w:vMerge/>
          </w:tcPr>
          <w:p w14:paraId="60B143E7" w14:textId="77777777" w:rsidR="00E738BE" w:rsidRPr="00606DC1" w:rsidRDefault="00E738BE" w:rsidP="00606DC1">
            <w:pPr>
              <w:jc w:val="center"/>
              <w:rPr>
                <w:rFonts w:ascii="Calibri" w:hAnsi="Calibri" w:cs="Calibri"/>
                <w:sz w:val="24"/>
                <w:szCs w:val="24"/>
              </w:rPr>
            </w:pPr>
          </w:p>
        </w:tc>
        <w:tc>
          <w:tcPr>
            <w:tcW w:w="2308" w:type="dxa"/>
          </w:tcPr>
          <w:p w14:paraId="0B86CFE2" w14:textId="1C66C04E" w:rsidR="00E738BE" w:rsidRPr="00606DC1" w:rsidRDefault="00E738BE" w:rsidP="00606DC1">
            <w:pPr>
              <w:jc w:val="center"/>
              <w:rPr>
                <w:rFonts w:ascii="Calibri" w:hAnsi="Calibri" w:cs="Calibri"/>
                <w:sz w:val="24"/>
                <w:szCs w:val="24"/>
              </w:rPr>
            </w:pPr>
            <w:r w:rsidRPr="00606DC1">
              <w:rPr>
                <w:rFonts w:ascii="Calibri" w:hAnsi="Calibri" w:cs="Calibri"/>
                <w:sz w:val="24"/>
                <w:szCs w:val="24"/>
              </w:rPr>
              <w:t>Low</w:t>
            </w:r>
          </w:p>
        </w:tc>
        <w:tc>
          <w:tcPr>
            <w:tcW w:w="2077" w:type="dxa"/>
          </w:tcPr>
          <w:p w14:paraId="0392DDBF" w14:textId="77777777" w:rsidR="00E738BE" w:rsidRPr="00606DC1" w:rsidRDefault="009B58C8" w:rsidP="00E738BE">
            <w:pPr>
              <w:rPr>
                <w:rFonts w:ascii="Calibri" w:hAnsi="Calibri" w:cs="Calibri"/>
                <w:sz w:val="24"/>
                <w:szCs w:val="24"/>
              </w:rPr>
            </w:pPr>
            <w:r w:rsidRPr="00606DC1">
              <w:rPr>
                <w:rFonts w:ascii="Calibri" w:hAnsi="Calibri" w:cs="Calibri"/>
                <w:sz w:val="24"/>
                <w:szCs w:val="24"/>
              </w:rPr>
              <w:t>Iris Air</w:t>
            </w:r>
          </w:p>
          <w:p w14:paraId="2E853BF9" w14:textId="77777777" w:rsidR="009B58C8" w:rsidRPr="00606DC1" w:rsidRDefault="009B58C8" w:rsidP="00E738BE">
            <w:pPr>
              <w:rPr>
                <w:rFonts w:ascii="Calibri" w:hAnsi="Calibri" w:cs="Calibri"/>
                <w:sz w:val="24"/>
                <w:szCs w:val="24"/>
              </w:rPr>
            </w:pPr>
            <w:r w:rsidRPr="00606DC1">
              <w:rPr>
                <w:rFonts w:ascii="Calibri" w:hAnsi="Calibri" w:cs="Calibri"/>
                <w:sz w:val="24"/>
                <w:szCs w:val="24"/>
              </w:rPr>
              <w:t>Trade Union</w:t>
            </w:r>
          </w:p>
          <w:p w14:paraId="22646E8B" w14:textId="4FE21462" w:rsidR="009B58C8" w:rsidRPr="00606DC1" w:rsidRDefault="009B58C8" w:rsidP="00E738BE">
            <w:pPr>
              <w:rPr>
                <w:rFonts w:ascii="Calibri" w:hAnsi="Calibri" w:cs="Calibri"/>
                <w:sz w:val="24"/>
                <w:szCs w:val="24"/>
              </w:rPr>
            </w:pPr>
            <w:r w:rsidRPr="00606DC1">
              <w:rPr>
                <w:rFonts w:ascii="Calibri" w:hAnsi="Calibri" w:cs="Calibri"/>
                <w:sz w:val="24"/>
                <w:szCs w:val="24"/>
              </w:rPr>
              <w:t>Airports</w:t>
            </w:r>
          </w:p>
        </w:tc>
        <w:tc>
          <w:tcPr>
            <w:tcW w:w="2197" w:type="dxa"/>
          </w:tcPr>
          <w:p w14:paraId="4DE1D835" w14:textId="37417AD6" w:rsidR="00E738BE" w:rsidRPr="00606DC1" w:rsidRDefault="009B58C8" w:rsidP="00E738BE">
            <w:pPr>
              <w:rPr>
                <w:rFonts w:ascii="Calibri" w:hAnsi="Calibri" w:cs="Calibri"/>
                <w:sz w:val="24"/>
                <w:szCs w:val="24"/>
              </w:rPr>
            </w:pPr>
            <w:r w:rsidRPr="00606DC1">
              <w:rPr>
                <w:rFonts w:ascii="Calibri" w:hAnsi="Calibri" w:cs="Calibri"/>
                <w:sz w:val="24"/>
                <w:szCs w:val="24"/>
              </w:rPr>
              <w:t>Travel Agencies</w:t>
            </w:r>
          </w:p>
        </w:tc>
      </w:tr>
    </w:tbl>
    <w:p w14:paraId="0E1118D8" w14:textId="77777777" w:rsidR="004F2052" w:rsidRDefault="004F2052" w:rsidP="00DF50A1"/>
    <w:p w14:paraId="4D42141F" w14:textId="77777777" w:rsidR="00E41C64" w:rsidRDefault="00E41C64" w:rsidP="00DF50A1"/>
    <w:p w14:paraId="7B0AC01A" w14:textId="77777777" w:rsidR="00DF50A1" w:rsidRDefault="00DF50A1" w:rsidP="00E41C64">
      <w:pPr>
        <w:pStyle w:val="Heading2"/>
      </w:pPr>
      <w:bookmarkStart w:id="10" w:name="_Toc519718159"/>
      <w:r>
        <w:t>PESTLE Analysis</w:t>
      </w:r>
      <w:bookmarkEnd w:id="10"/>
    </w:p>
    <w:p w14:paraId="6678934A" w14:textId="77777777" w:rsidR="00E41C64" w:rsidRDefault="00E41C64" w:rsidP="00E41C64"/>
    <w:p w14:paraId="0309410F"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 xml:space="preserve">There are many </w:t>
      </w:r>
      <w:proofErr w:type="gramStart"/>
      <w:r w:rsidRPr="00A05946">
        <w:rPr>
          <w:rFonts w:ascii="Calibri" w:hAnsi="Calibri" w:cs="Calibri"/>
          <w:sz w:val="24"/>
          <w:szCs w:val="24"/>
        </w:rPr>
        <w:t>crisis</w:t>
      </w:r>
      <w:proofErr w:type="gramEnd"/>
      <w:r w:rsidRPr="00A05946">
        <w:rPr>
          <w:rFonts w:ascii="Calibri" w:hAnsi="Calibri" w:cs="Calibri"/>
          <w:sz w:val="24"/>
          <w:szCs w:val="24"/>
        </w:rPr>
        <w:t xml:space="preserve"> which Ryanair are facing, within the airline and outside of the airline. Pestle analysis is a useful way which summarizes the crisis which include political, </w:t>
      </w:r>
      <w:proofErr w:type="spellStart"/>
      <w:r w:rsidRPr="00A05946">
        <w:rPr>
          <w:rFonts w:ascii="Calibri" w:hAnsi="Calibri" w:cs="Calibri"/>
          <w:sz w:val="24"/>
          <w:szCs w:val="24"/>
        </w:rPr>
        <w:t>economical</w:t>
      </w:r>
      <w:proofErr w:type="spellEnd"/>
      <w:r w:rsidRPr="00A05946">
        <w:rPr>
          <w:rFonts w:ascii="Calibri" w:hAnsi="Calibri" w:cs="Calibri"/>
          <w:sz w:val="24"/>
          <w:szCs w:val="24"/>
        </w:rPr>
        <w:t>, social, technical, legal and environment issues.</w:t>
      </w:r>
    </w:p>
    <w:p w14:paraId="15118E21" w14:textId="77777777" w:rsidR="009A0246" w:rsidRPr="00A05946" w:rsidRDefault="009A0246" w:rsidP="00A05946">
      <w:pPr>
        <w:spacing w:line="360" w:lineRule="auto"/>
        <w:jc w:val="both"/>
        <w:rPr>
          <w:rFonts w:ascii="Calibri" w:hAnsi="Calibri" w:cs="Calibri"/>
          <w:sz w:val="24"/>
          <w:szCs w:val="24"/>
        </w:rPr>
      </w:pPr>
    </w:p>
    <w:p w14:paraId="75E49F69" w14:textId="77777777" w:rsidR="001F5833" w:rsidRDefault="001F5833" w:rsidP="00A05946">
      <w:pPr>
        <w:spacing w:line="360" w:lineRule="auto"/>
        <w:jc w:val="both"/>
        <w:rPr>
          <w:rFonts w:ascii="Calibri" w:hAnsi="Calibri" w:cs="Calibri"/>
          <w:sz w:val="24"/>
          <w:szCs w:val="24"/>
        </w:rPr>
      </w:pPr>
    </w:p>
    <w:p w14:paraId="328194A6" w14:textId="77777777" w:rsidR="001F5833" w:rsidRDefault="001F5833" w:rsidP="00A05946">
      <w:pPr>
        <w:spacing w:line="360" w:lineRule="auto"/>
        <w:jc w:val="both"/>
        <w:rPr>
          <w:rFonts w:ascii="Calibri" w:hAnsi="Calibri" w:cs="Calibri"/>
          <w:sz w:val="24"/>
          <w:szCs w:val="24"/>
        </w:rPr>
      </w:pPr>
    </w:p>
    <w:p w14:paraId="5D864BE0" w14:textId="5EC479CD"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lastRenderedPageBreak/>
        <w:t>Political</w:t>
      </w:r>
    </w:p>
    <w:p w14:paraId="0419B096" w14:textId="2F837C41"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Ryanair is an airline registered in Ireland (Ryanair, 2017), which maintains large bases in all over the UK. The outcome of Brexit has put a negative influence on many low</w:t>
      </w:r>
      <w:r w:rsidR="00D1720C" w:rsidRPr="00A05946">
        <w:rPr>
          <w:rFonts w:ascii="Calibri" w:hAnsi="Calibri" w:cs="Calibri"/>
          <w:sz w:val="24"/>
          <w:szCs w:val="24"/>
        </w:rPr>
        <w:t>-</w:t>
      </w:r>
      <w:r w:rsidRPr="00A05946">
        <w:rPr>
          <w:rFonts w:ascii="Calibri" w:hAnsi="Calibri" w:cs="Calibri"/>
          <w:sz w:val="24"/>
          <w:szCs w:val="24"/>
        </w:rPr>
        <w:t>cost airlines in the UK including Ryanair (</w:t>
      </w:r>
      <w:proofErr w:type="spellStart"/>
      <w:r w:rsidRPr="00A05946">
        <w:rPr>
          <w:rFonts w:ascii="Calibri" w:hAnsi="Calibri" w:cs="Calibri"/>
          <w:sz w:val="24"/>
          <w:szCs w:val="24"/>
        </w:rPr>
        <w:t>Kilpatrik</w:t>
      </w:r>
      <w:proofErr w:type="spellEnd"/>
      <w:r w:rsidRPr="00A05946">
        <w:rPr>
          <w:rFonts w:ascii="Calibri" w:hAnsi="Calibri" w:cs="Calibri"/>
          <w:sz w:val="24"/>
          <w:szCs w:val="24"/>
        </w:rPr>
        <w:t>, 2017).</w:t>
      </w:r>
    </w:p>
    <w:p w14:paraId="689826A8"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Economical</w:t>
      </w:r>
    </w:p>
    <w:p w14:paraId="300FF5C4"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The UK's economic problems will notably influence the EU's economic performance, therefore as long as UK-based airlines are able to reposition its bases in the EU, the low-cost airline industry may be able to manage the Brexit-invoked economic uncertainty (</w:t>
      </w:r>
      <w:proofErr w:type="spellStart"/>
      <w:r w:rsidRPr="00A05946">
        <w:rPr>
          <w:rFonts w:ascii="Calibri" w:hAnsi="Calibri" w:cs="Calibri"/>
          <w:sz w:val="24"/>
          <w:szCs w:val="24"/>
        </w:rPr>
        <w:t>Boffey</w:t>
      </w:r>
      <w:proofErr w:type="spellEnd"/>
      <w:r w:rsidRPr="00A05946">
        <w:rPr>
          <w:rFonts w:ascii="Calibri" w:hAnsi="Calibri" w:cs="Calibri"/>
          <w:sz w:val="24"/>
          <w:szCs w:val="24"/>
        </w:rPr>
        <w:t>, 2017).</w:t>
      </w:r>
    </w:p>
    <w:p w14:paraId="6F5427E8" w14:textId="77777777" w:rsidR="009A0246" w:rsidRPr="00A05946" w:rsidRDefault="009A0246" w:rsidP="00A05946">
      <w:pPr>
        <w:spacing w:line="360" w:lineRule="auto"/>
        <w:jc w:val="both"/>
        <w:rPr>
          <w:rFonts w:ascii="Calibri" w:hAnsi="Calibri" w:cs="Calibri"/>
          <w:sz w:val="24"/>
          <w:szCs w:val="24"/>
        </w:rPr>
      </w:pPr>
    </w:p>
    <w:p w14:paraId="0A8BE8F8"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 xml:space="preserve"> Social</w:t>
      </w:r>
    </w:p>
    <w:p w14:paraId="347524F9"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Low-cost airlines' expansion is mostly attributable to the growth in disposable income of the middle class and the accompanying lifestyle changes that characterize Generation Y travellers able to afford multiple short-trips each year (BCG, 2013).</w:t>
      </w:r>
    </w:p>
    <w:p w14:paraId="0D1824C0" w14:textId="77777777" w:rsidR="009A0246" w:rsidRPr="00A05946" w:rsidRDefault="009A0246" w:rsidP="00A05946">
      <w:pPr>
        <w:spacing w:line="360" w:lineRule="auto"/>
        <w:jc w:val="both"/>
        <w:rPr>
          <w:rFonts w:ascii="Calibri" w:hAnsi="Calibri" w:cs="Calibri"/>
          <w:sz w:val="24"/>
          <w:szCs w:val="24"/>
        </w:rPr>
      </w:pPr>
    </w:p>
    <w:p w14:paraId="72468761"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Technical</w:t>
      </w:r>
    </w:p>
    <w:p w14:paraId="16C485D5"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In reference to the social changes happening in the airline industry, there evidence that only those airlines will survive that are able to integrate digital channels into their distribution and marketing strategies (Accenture, 2017).</w:t>
      </w:r>
    </w:p>
    <w:p w14:paraId="0C4EFDF2" w14:textId="77777777" w:rsidR="009A0246" w:rsidRPr="00A05946" w:rsidRDefault="009A0246" w:rsidP="00A05946">
      <w:pPr>
        <w:spacing w:line="360" w:lineRule="auto"/>
        <w:jc w:val="both"/>
        <w:rPr>
          <w:rFonts w:ascii="Calibri" w:hAnsi="Calibri" w:cs="Calibri"/>
          <w:sz w:val="24"/>
          <w:szCs w:val="24"/>
        </w:rPr>
      </w:pPr>
    </w:p>
    <w:p w14:paraId="4D70DDEB"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Legal</w:t>
      </w:r>
    </w:p>
    <w:p w14:paraId="7DFE5244"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In the case of the hard Brexit scenario, airlines with flights between the UK and EU countries will be subject to restrictions that could reduce the demand for air travel between the UK and the EU (Tovey, 2017). In addition to the political and the economic uncertainty of the UK, details about the future aviation laws governing UK flights (in the EU) are unknown (FT.com, 2017).</w:t>
      </w:r>
    </w:p>
    <w:p w14:paraId="20A6E900" w14:textId="77777777" w:rsidR="009A0246" w:rsidRPr="00A05946" w:rsidRDefault="009A0246" w:rsidP="00A05946">
      <w:pPr>
        <w:spacing w:line="360" w:lineRule="auto"/>
        <w:jc w:val="both"/>
        <w:rPr>
          <w:rFonts w:ascii="Calibri" w:hAnsi="Calibri" w:cs="Calibri"/>
          <w:sz w:val="24"/>
          <w:szCs w:val="24"/>
        </w:rPr>
      </w:pPr>
    </w:p>
    <w:p w14:paraId="3E4566DD" w14:textId="77777777"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lastRenderedPageBreak/>
        <w:t>Environment</w:t>
      </w:r>
    </w:p>
    <w:p w14:paraId="0787F92A" w14:textId="2E944CB2" w:rsidR="009A0246" w:rsidRPr="00A05946" w:rsidRDefault="009A0246" w:rsidP="00A05946">
      <w:pPr>
        <w:spacing w:line="360" w:lineRule="auto"/>
        <w:jc w:val="both"/>
        <w:rPr>
          <w:rFonts w:ascii="Calibri" w:hAnsi="Calibri" w:cs="Calibri"/>
          <w:sz w:val="24"/>
          <w:szCs w:val="24"/>
        </w:rPr>
      </w:pPr>
      <w:r w:rsidRPr="00A05946">
        <w:rPr>
          <w:rFonts w:ascii="Calibri" w:hAnsi="Calibri" w:cs="Calibri"/>
          <w:sz w:val="24"/>
          <w:szCs w:val="24"/>
        </w:rPr>
        <w:t>Even if Ryanair is using a modern and fuel</w:t>
      </w:r>
      <w:r w:rsidR="00D1720C" w:rsidRPr="00A05946">
        <w:rPr>
          <w:rFonts w:ascii="Calibri" w:hAnsi="Calibri" w:cs="Calibri"/>
          <w:sz w:val="24"/>
          <w:szCs w:val="24"/>
        </w:rPr>
        <w:t>-</w:t>
      </w:r>
      <w:r w:rsidRPr="00A05946">
        <w:rPr>
          <w:rFonts w:ascii="Calibri" w:hAnsi="Calibri" w:cs="Calibri"/>
          <w:sz w:val="24"/>
          <w:szCs w:val="24"/>
        </w:rPr>
        <w:t xml:space="preserve">efficient aircraft fleet, there is a growing distress regarding low-cost airlines contribution to carbon emissions (Griffiths, 2015). The most recent concern for the industry is that as heat waves are becoming a frequent phenomenon (temperatures rising above aircraft maximum ground operations temperature), airlines may have to seek an alternative operations strategy to adjust to climate change (Perkins and </w:t>
      </w:r>
      <w:proofErr w:type="spellStart"/>
      <w:r w:rsidRPr="00A05946">
        <w:rPr>
          <w:rFonts w:ascii="Calibri" w:hAnsi="Calibri" w:cs="Calibri"/>
          <w:sz w:val="24"/>
          <w:szCs w:val="24"/>
        </w:rPr>
        <w:t>Varinsky</w:t>
      </w:r>
      <w:proofErr w:type="spellEnd"/>
      <w:r w:rsidRPr="00A05946">
        <w:rPr>
          <w:rFonts w:ascii="Calibri" w:hAnsi="Calibri" w:cs="Calibri"/>
          <w:sz w:val="24"/>
          <w:szCs w:val="24"/>
        </w:rPr>
        <w:t>, 2017).</w:t>
      </w:r>
    </w:p>
    <w:p w14:paraId="3AB762D0" w14:textId="77777777" w:rsidR="00DF1657" w:rsidRDefault="00DF1657" w:rsidP="00E41C64"/>
    <w:p w14:paraId="78A2559F" w14:textId="77777777" w:rsidR="00DF1657" w:rsidRDefault="00DF1657" w:rsidP="00DF1657">
      <w:pPr>
        <w:pStyle w:val="Heading1"/>
      </w:pPr>
      <w:bookmarkStart w:id="11" w:name="_Toc519718160"/>
      <w:r>
        <w:t>Conclusion</w:t>
      </w:r>
      <w:bookmarkEnd w:id="11"/>
    </w:p>
    <w:p w14:paraId="06BBAF0C" w14:textId="77777777" w:rsidR="00DF1657" w:rsidRDefault="00DF1657" w:rsidP="00DF1657"/>
    <w:p w14:paraId="75CD6811" w14:textId="77777777" w:rsidR="00D1720C" w:rsidRPr="00D1720C" w:rsidRDefault="00D1720C" w:rsidP="00D1720C">
      <w:pPr>
        <w:pStyle w:val="NormalWeb"/>
        <w:spacing w:line="480" w:lineRule="auto"/>
        <w:ind w:firstLine="0"/>
        <w:jc w:val="both"/>
        <w:rPr>
          <w:rFonts w:ascii="Calibri" w:hAnsi="Calibri" w:cs="Calibri"/>
        </w:rPr>
      </w:pPr>
      <w:r w:rsidRPr="00D1720C">
        <w:rPr>
          <w:rFonts w:ascii="Calibri" w:hAnsi="Calibri" w:cs="Calibri"/>
        </w:rPr>
        <w:t xml:space="preserve">To conclude on this report, it is worth mentioning that the Ryanair is committed to providing airline services that are low compared to other airlines in Europe. The airline values the employees as it stated in its last year annual financial report. It is using the strategy of the </w:t>
      </w:r>
      <w:proofErr w:type="gramStart"/>
      <w:r w:rsidRPr="00D1720C">
        <w:rPr>
          <w:rFonts w:ascii="Calibri" w:hAnsi="Calibri" w:cs="Calibri"/>
        </w:rPr>
        <w:t>low price</w:t>
      </w:r>
      <w:proofErr w:type="gramEnd"/>
      <w:r w:rsidRPr="00D1720C">
        <w:rPr>
          <w:rFonts w:ascii="Calibri" w:hAnsi="Calibri" w:cs="Calibri"/>
        </w:rPr>
        <w:t xml:space="preserve"> flight to remain at the competitive edge in the provision of the flight services to its customers. Moreover, Ryan Airline is also dedicated to ensuring that its customers experience the most flight services experience.</w:t>
      </w:r>
    </w:p>
    <w:p w14:paraId="6937239E" w14:textId="77777777" w:rsidR="00DF1657" w:rsidRDefault="00DF1657" w:rsidP="00DF1657"/>
    <w:p w14:paraId="7751F9EF" w14:textId="77777777" w:rsidR="00DF1657" w:rsidRDefault="00DF1657" w:rsidP="00DF1657">
      <w:pPr>
        <w:pStyle w:val="Heading1"/>
      </w:pPr>
      <w:bookmarkStart w:id="12" w:name="_Toc519718161"/>
      <w:r>
        <w:t>Recommendations</w:t>
      </w:r>
      <w:bookmarkEnd w:id="12"/>
    </w:p>
    <w:p w14:paraId="1EEE35EB" w14:textId="77777777" w:rsidR="00DF1657" w:rsidRDefault="00DF1657" w:rsidP="00DF1657"/>
    <w:p w14:paraId="1E0D507A" w14:textId="77777777" w:rsidR="007D2FEB" w:rsidRPr="007D2FEB" w:rsidRDefault="007D2FEB" w:rsidP="00260758">
      <w:pPr>
        <w:pStyle w:val="NormalWeb"/>
        <w:spacing w:line="480" w:lineRule="auto"/>
        <w:ind w:firstLine="0"/>
        <w:jc w:val="both"/>
        <w:rPr>
          <w:rFonts w:ascii="Calibri" w:hAnsi="Calibri" w:cs="Calibri"/>
        </w:rPr>
      </w:pPr>
      <w:r w:rsidRPr="007D2FEB">
        <w:rPr>
          <w:rFonts w:ascii="Calibri" w:hAnsi="Calibri" w:cs="Calibri"/>
        </w:rPr>
        <w:t>The fact being that the Ryanair strategy is to use low price on the flight charges, there is in need for the company to carry out marketing testing in Africa as the next market it intends to exploit (</w:t>
      </w:r>
      <w:proofErr w:type="spellStart"/>
      <w:r w:rsidRPr="007D2FEB">
        <w:rPr>
          <w:rFonts w:ascii="Calibri" w:hAnsi="Calibri" w:cs="Calibri"/>
        </w:rPr>
        <w:t>Caridá</w:t>
      </w:r>
      <w:proofErr w:type="spellEnd"/>
      <w:r w:rsidRPr="007D2FEB">
        <w:rPr>
          <w:rFonts w:ascii="Calibri" w:hAnsi="Calibri" w:cs="Calibri"/>
        </w:rPr>
        <w:t xml:space="preserve"> &amp; </w:t>
      </w:r>
      <w:proofErr w:type="spellStart"/>
      <w:r w:rsidRPr="007D2FEB">
        <w:rPr>
          <w:rFonts w:ascii="Calibri" w:hAnsi="Calibri" w:cs="Calibri"/>
        </w:rPr>
        <w:t>Bonizio</w:t>
      </w:r>
      <w:proofErr w:type="spellEnd"/>
      <w:r w:rsidRPr="007D2FEB">
        <w:rPr>
          <w:rFonts w:ascii="Calibri" w:hAnsi="Calibri" w:cs="Calibri"/>
        </w:rPr>
        <w:t>, 2018). The reason behind is due to the fact the African market is much different from the European market (</w:t>
      </w:r>
      <w:proofErr w:type="spellStart"/>
      <w:r w:rsidRPr="007D2FEB">
        <w:rPr>
          <w:rFonts w:ascii="Calibri" w:hAnsi="Calibri" w:cs="Calibri"/>
        </w:rPr>
        <w:t>Diaconu</w:t>
      </w:r>
      <w:proofErr w:type="spellEnd"/>
      <w:r w:rsidRPr="007D2FEB">
        <w:rPr>
          <w:rFonts w:ascii="Calibri" w:hAnsi="Calibri" w:cs="Calibri"/>
        </w:rPr>
        <w:t>, 2012). The airline is well acquainted with the European market and it should use this as the reason why the low price in the African market will also function (</w:t>
      </w:r>
      <w:proofErr w:type="spellStart"/>
      <w:r w:rsidRPr="007D2FEB">
        <w:rPr>
          <w:rFonts w:ascii="Calibri" w:hAnsi="Calibri" w:cs="Calibri"/>
        </w:rPr>
        <w:t>Caridá</w:t>
      </w:r>
      <w:proofErr w:type="spellEnd"/>
      <w:r w:rsidRPr="007D2FEB">
        <w:rPr>
          <w:rFonts w:ascii="Calibri" w:hAnsi="Calibri" w:cs="Calibri"/>
        </w:rPr>
        <w:t xml:space="preserve"> &amp; </w:t>
      </w:r>
      <w:proofErr w:type="spellStart"/>
      <w:r w:rsidRPr="007D2FEB">
        <w:rPr>
          <w:rFonts w:ascii="Calibri" w:hAnsi="Calibri" w:cs="Calibri"/>
        </w:rPr>
        <w:t>Bonizio</w:t>
      </w:r>
      <w:proofErr w:type="spellEnd"/>
      <w:r w:rsidRPr="007D2FEB">
        <w:rPr>
          <w:rFonts w:ascii="Calibri" w:hAnsi="Calibri" w:cs="Calibri"/>
        </w:rPr>
        <w:t xml:space="preserve">, 2018).  It is worth noting that the growth of the </w:t>
      </w:r>
      <w:proofErr w:type="gramStart"/>
      <w:r w:rsidRPr="007D2FEB">
        <w:rPr>
          <w:rFonts w:ascii="Calibri" w:hAnsi="Calibri" w:cs="Calibri"/>
        </w:rPr>
        <w:t>low cost</w:t>
      </w:r>
      <w:proofErr w:type="gramEnd"/>
      <w:r w:rsidRPr="007D2FEB">
        <w:rPr>
          <w:rFonts w:ascii="Calibri" w:hAnsi="Calibri" w:cs="Calibri"/>
        </w:rPr>
        <w:t xml:space="preserve"> carriers has been exploited through the approach of implementing low fares for </w:t>
      </w:r>
      <w:r w:rsidRPr="007D2FEB">
        <w:rPr>
          <w:rFonts w:ascii="Calibri" w:hAnsi="Calibri" w:cs="Calibri"/>
        </w:rPr>
        <w:lastRenderedPageBreak/>
        <w:t xml:space="preserve">flights. As per studies that have been about the pricing of the flights by the airline. The findings have it that the pricing of the flights by the airline have been noted to fluctuate each and every time. </w:t>
      </w:r>
    </w:p>
    <w:p w14:paraId="7FD52604" w14:textId="77777777" w:rsidR="007D2FEB" w:rsidRPr="007D2FEB" w:rsidRDefault="007D2FEB" w:rsidP="00260758">
      <w:pPr>
        <w:pStyle w:val="NormalWeb"/>
        <w:spacing w:line="480" w:lineRule="auto"/>
        <w:ind w:firstLine="0"/>
        <w:jc w:val="both"/>
        <w:rPr>
          <w:rFonts w:ascii="Calibri" w:hAnsi="Calibri" w:cs="Calibri"/>
        </w:rPr>
      </w:pPr>
      <w:r w:rsidRPr="007D2FEB">
        <w:rPr>
          <w:rFonts w:ascii="Calibri" w:hAnsi="Calibri" w:cs="Calibri"/>
        </w:rPr>
        <w:t>The company should also ensure that if the strategy is cost effective or not. In this way, it will be able to determine the measures that it will take in order to curb the situation (</w:t>
      </w:r>
      <w:proofErr w:type="spellStart"/>
      <w:r w:rsidRPr="007D2FEB">
        <w:rPr>
          <w:rFonts w:ascii="Calibri" w:hAnsi="Calibri" w:cs="Calibri"/>
        </w:rPr>
        <w:t>Diaconu</w:t>
      </w:r>
      <w:proofErr w:type="spellEnd"/>
      <w:r w:rsidRPr="007D2FEB">
        <w:rPr>
          <w:rFonts w:ascii="Calibri" w:hAnsi="Calibri" w:cs="Calibri"/>
        </w:rPr>
        <w:t>, 2012).  In more details, the managers of Rayan Airline should have the knowledge that the low budget model should be founded on the balance in between operating costs, load factors and the fare levels (</w:t>
      </w:r>
      <w:proofErr w:type="spellStart"/>
      <w:r w:rsidRPr="007D2FEB">
        <w:rPr>
          <w:rFonts w:ascii="Calibri" w:hAnsi="Calibri" w:cs="Calibri"/>
        </w:rPr>
        <w:t>Piga</w:t>
      </w:r>
      <w:proofErr w:type="spellEnd"/>
      <w:r w:rsidRPr="007D2FEB">
        <w:rPr>
          <w:rFonts w:ascii="Calibri" w:hAnsi="Calibri" w:cs="Calibri"/>
        </w:rPr>
        <w:t xml:space="preserve"> &amp; </w:t>
      </w:r>
      <w:proofErr w:type="spellStart"/>
      <w:r w:rsidRPr="007D2FEB">
        <w:rPr>
          <w:rFonts w:ascii="Calibri" w:hAnsi="Calibri" w:cs="Calibri"/>
        </w:rPr>
        <w:t>Bachis</w:t>
      </w:r>
      <w:proofErr w:type="spellEnd"/>
      <w:r w:rsidRPr="007D2FEB">
        <w:rPr>
          <w:rFonts w:ascii="Calibri" w:hAnsi="Calibri" w:cs="Calibri"/>
        </w:rPr>
        <w:t xml:space="preserve">, 2006).  In addition to this, the airline should also make efforts of examining the implications of the various strategic choices that it need to measure the effect of the implementation of the policy in the reality. </w:t>
      </w:r>
    </w:p>
    <w:p w14:paraId="33974805" w14:textId="2F207585" w:rsidR="00DF1657" w:rsidRDefault="007D2FEB" w:rsidP="00260758">
      <w:pPr>
        <w:spacing w:line="360" w:lineRule="auto"/>
        <w:jc w:val="both"/>
      </w:pPr>
      <w:r w:rsidRPr="007D2FEB">
        <w:rPr>
          <w:rFonts w:ascii="Calibri" w:hAnsi="Calibri" w:cs="Calibri"/>
          <w:sz w:val="24"/>
          <w:szCs w:val="24"/>
        </w:rPr>
        <w:t>Other factors that can affect this business model is the external resources.  The company need to determine the proportion of the value that is retained in the supply chain (</w:t>
      </w:r>
      <w:proofErr w:type="spellStart"/>
      <w:r w:rsidRPr="007D2FEB">
        <w:rPr>
          <w:rFonts w:ascii="Calibri" w:hAnsi="Calibri" w:cs="Calibri"/>
          <w:sz w:val="24"/>
          <w:szCs w:val="24"/>
        </w:rPr>
        <w:t>Piga</w:t>
      </w:r>
      <w:proofErr w:type="spellEnd"/>
      <w:r w:rsidRPr="007D2FEB">
        <w:rPr>
          <w:rFonts w:ascii="Calibri" w:hAnsi="Calibri" w:cs="Calibri"/>
          <w:sz w:val="24"/>
          <w:szCs w:val="24"/>
        </w:rPr>
        <w:t xml:space="preserve"> &amp; </w:t>
      </w:r>
      <w:proofErr w:type="spellStart"/>
      <w:r w:rsidRPr="007D2FEB">
        <w:rPr>
          <w:rFonts w:ascii="Calibri" w:hAnsi="Calibri" w:cs="Calibri"/>
          <w:sz w:val="24"/>
          <w:szCs w:val="24"/>
        </w:rPr>
        <w:t>Bachis</w:t>
      </w:r>
      <w:proofErr w:type="spellEnd"/>
      <w:r w:rsidRPr="007D2FEB">
        <w:rPr>
          <w:rFonts w:ascii="Calibri" w:hAnsi="Calibri" w:cs="Calibri"/>
          <w:sz w:val="24"/>
          <w:szCs w:val="24"/>
        </w:rPr>
        <w:t>, 2006). To get this value, the company can take direct internet and phone reservations. The other thing that the company need to have an investigation is on the choices of the market share to takeover.  It should opt for secondary uncongested airports that are characterized by low price (</w:t>
      </w:r>
      <w:proofErr w:type="spellStart"/>
      <w:r w:rsidRPr="007D2FEB">
        <w:rPr>
          <w:rFonts w:ascii="Calibri" w:hAnsi="Calibri" w:cs="Calibri"/>
          <w:sz w:val="24"/>
          <w:szCs w:val="24"/>
        </w:rPr>
        <w:t>Diaconu</w:t>
      </w:r>
      <w:proofErr w:type="spellEnd"/>
      <w:r w:rsidRPr="007D2FEB">
        <w:rPr>
          <w:rFonts w:ascii="Calibri" w:hAnsi="Calibri" w:cs="Calibri"/>
          <w:sz w:val="24"/>
          <w:szCs w:val="24"/>
        </w:rPr>
        <w:t xml:space="preserve">, 2012).  The other factor that need to include in the strategy is on the fact that the </w:t>
      </w:r>
      <w:proofErr w:type="gramStart"/>
      <w:r w:rsidRPr="007D2FEB">
        <w:rPr>
          <w:rFonts w:ascii="Calibri" w:hAnsi="Calibri" w:cs="Calibri"/>
          <w:sz w:val="24"/>
          <w:szCs w:val="24"/>
        </w:rPr>
        <w:t>low price</w:t>
      </w:r>
      <w:proofErr w:type="gramEnd"/>
      <w:r w:rsidRPr="007D2FEB">
        <w:rPr>
          <w:rFonts w:ascii="Calibri" w:hAnsi="Calibri" w:cs="Calibri"/>
          <w:sz w:val="24"/>
          <w:szCs w:val="24"/>
        </w:rPr>
        <w:t xml:space="preserve"> flights are connected.</w:t>
      </w:r>
    </w:p>
    <w:p w14:paraId="4DB2C4E0" w14:textId="77777777" w:rsidR="00DF1657" w:rsidRDefault="00DF1657" w:rsidP="00DF1657"/>
    <w:p w14:paraId="5E37B624" w14:textId="77777777" w:rsidR="00DF1657" w:rsidRDefault="00DF1657" w:rsidP="00DF1657"/>
    <w:p w14:paraId="1A536B15" w14:textId="77777777" w:rsidR="00DF1657" w:rsidRDefault="00DF1657" w:rsidP="00DF1657"/>
    <w:p w14:paraId="0D3FBC9B" w14:textId="77777777" w:rsidR="00DF1657" w:rsidRDefault="00DF1657" w:rsidP="00DF1657"/>
    <w:p w14:paraId="61332DB8" w14:textId="77777777" w:rsidR="00DF1657" w:rsidRDefault="00DF1657" w:rsidP="00DF1657"/>
    <w:p w14:paraId="036DDA84" w14:textId="77777777" w:rsidR="00DF1657" w:rsidRDefault="00DF1657" w:rsidP="00DF1657"/>
    <w:p w14:paraId="2864B84C" w14:textId="77777777" w:rsidR="00DF1657" w:rsidRDefault="00DF1657" w:rsidP="00DF1657"/>
    <w:p w14:paraId="3AFEF3E2" w14:textId="77777777" w:rsidR="00DF1657" w:rsidRDefault="00DF1657" w:rsidP="00DF1657"/>
    <w:p w14:paraId="61DEE863" w14:textId="77777777" w:rsidR="00DF1657" w:rsidRDefault="00DF1657" w:rsidP="00DF1657"/>
    <w:p w14:paraId="3F85FC26" w14:textId="77777777" w:rsidR="00DF1657" w:rsidRDefault="00DF1657" w:rsidP="00DF1657"/>
    <w:p w14:paraId="12272403" w14:textId="77777777" w:rsidR="00DF1657" w:rsidRDefault="00DF1657" w:rsidP="00DF1657"/>
    <w:p w14:paraId="5B99E49E" w14:textId="77777777" w:rsidR="00DF1657" w:rsidRDefault="00DF1657" w:rsidP="00DF1657">
      <w:pPr>
        <w:pStyle w:val="Heading1"/>
      </w:pPr>
      <w:bookmarkStart w:id="13" w:name="_Toc519718162"/>
      <w:r>
        <w:lastRenderedPageBreak/>
        <w:t>Reference List</w:t>
      </w:r>
      <w:bookmarkEnd w:id="13"/>
    </w:p>
    <w:p w14:paraId="39E479CF" w14:textId="77777777" w:rsidR="00DF1657" w:rsidRDefault="00DF1657" w:rsidP="00DF1657"/>
    <w:p w14:paraId="3C660A78" w14:textId="15516ADD" w:rsidR="00240C5C" w:rsidRPr="00FB2ED7" w:rsidRDefault="00240C5C" w:rsidP="00FE2CF5">
      <w:pPr>
        <w:pStyle w:val="NormalWeb"/>
        <w:ind w:firstLine="0"/>
        <w:rPr>
          <w:rFonts w:ascii="Calibri" w:hAnsi="Calibri" w:cs="Calibri"/>
        </w:rPr>
      </w:pPr>
      <w:r w:rsidRPr="00FB2ED7">
        <w:rPr>
          <w:rFonts w:ascii="Calibri" w:hAnsi="Calibri" w:cs="Calibri"/>
        </w:rPr>
        <w:t>Accenture (2017). </w:t>
      </w:r>
      <w:r w:rsidRPr="00FB2ED7">
        <w:rPr>
          <w:rStyle w:val="Emphasis"/>
          <w:rFonts w:ascii="Calibri" w:hAnsi="Calibri" w:cs="Calibri"/>
          <w:u w:val="single"/>
        </w:rPr>
        <w:t>From Digital Strategy to Airline Strategy in a Digital World - Accenture</w:t>
      </w:r>
      <w:r w:rsidRPr="00FB2ED7">
        <w:rPr>
          <w:rFonts w:ascii="Calibri" w:hAnsi="Calibri" w:cs="Calibri"/>
          <w:u w:val="single"/>
        </w:rPr>
        <w:t>.</w:t>
      </w:r>
      <w:r w:rsidRPr="00FB2ED7">
        <w:rPr>
          <w:rFonts w:ascii="Calibri" w:hAnsi="Calibri" w:cs="Calibri"/>
        </w:rPr>
        <w:t xml:space="preserve"> [online] Available at: https://www.accenture.com/us-en/make-digital-connection-digital-strategy-airline-strategy [Accessed 16 Jul. 2018].</w:t>
      </w:r>
    </w:p>
    <w:p w14:paraId="60FAEC8B" w14:textId="77777777" w:rsidR="00FE2CF5" w:rsidRPr="00FB2ED7" w:rsidRDefault="00FE2CF5" w:rsidP="00FE2CF5">
      <w:pPr>
        <w:pStyle w:val="NormalWeb"/>
        <w:ind w:firstLine="0"/>
        <w:rPr>
          <w:rFonts w:ascii="Calibri" w:hAnsi="Calibri" w:cs="Calibri"/>
        </w:rPr>
      </w:pPr>
    </w:p>
    <w:p w14:paraId="31AC63BA" w14:textId="54DA3592" w:rsidR="00240C5C" w:rsidRPr="00FB2ED7" w:rsidRDefault="00240C5C" w:rsidP="00B97B11">
      <w:pPr>
        <w:pStyle w:val="NormalWeb"/>
        <w:ind w:firstLine="0"/>
        <w:rPr>
          <w:rFonts w:ascii="Calibri" w:hAnsi="Calibri" w:cs="Calibri"/>
        </w:rPr>
      </w:pPr>
      <w:r w:rsidRPr="00FB2ED7">
        <w:rPr>
          <w:rFonts w:ascii="Calibri" w:hAnsi="Calibri" w:cs="Calibri"/>
        </w:rPr>
        <w:t>BCG (2013). </w:t>
      </w:r>
      <w:r w:rsidR="00FB2ED7" w:rsidRPr="002A151A">
        <w:rPr>
          <w:rStyle w:val="Emphasis"/>
          <w:rFonts w:ascii="Calibri" w:hAnsi="Calibri" w:cs="Calibri"/>
          <w:u w:val="single"/>
        </w:rPr>
        <w:t>Traveling with millennials</w:t>
      </w:r>
      <w:r w:rsidRPr="00FB2ED7">
        <w:rPr>
          <w:rFonts w:ascii="Calibri" w:hAnsi="Calibri" w:cs="Calibri"/>
        </w:rPr>
        <w:t xml:space="preserve"> [online] Available at: https://www.bcg.com/documents/file129974.pdf [Accessed 17 Jul. 2018].</w:t>
      </w:r>
    </w:p>
    <w:p w14:paraId="406D3B68" w14:textId="77777777" w:rsidR="00B97B11" w:rsidRPr="00FB2ED7" w:rsidRDefault="00B97B11" w:rsidP="00B97B11">
      <w:pPr>
        <w:pStyle w:val="NormalWeb"/>
        <w:ind w:firstLine="0"/>
        <w:rPr>
          <w:rFonts w:ascii="Calibri" w:hAnsi="Calibri" w:cs="Calibri"/>
          <w:b/>
        </w:rPr>
      </w:pPr>
    </w:p>
    <w:p w14:paraId="3D7AB102" w14:textId="4282672B" w:rsidR="00240C5C" w:rsidRDefault="00240C5C" w:rsidP="00FC2F45">
      <w:pPr>
        <w:pStyle w:val="NormalWeb"/>
        <w:ind w:firstLine="0"/>
        <w:rPr>
          <w:rFonts w:ascii="Calibri" w:hAnsi="Calibri" w:cs="Calibri"/>
        </w:rPr>
      </w:pPr>
      <w:proofErr w:type="spellStart"/>
      <w:r w:rsidRPr="00FB2ED7">
        <w:rPr>
          <w:rFonts w:ascii="Calibri" w:hAnsi="Calibri" w:cs="Calibri"/>
        </w:rPr>
        <w:t>Bigne</w:t>
      </w:r>
      <w:proofErr w:type="spellEnd"/>
      <w:r w:rsidRPr="00FB2ED7">
        <w:rPr>
          <w:rFonts w:ascii="Calibri" w:hAnsi="Calibri" w:cs="Calibri"/>
        </w:rPr>
        <w:t>, E., Andreu, L., Hernandez, B., &amp; Ruiz, C. (2018</w:t>
      </w:r>
      <w:r w:rsidRPr="00FC2F45">
        <w:rPr>
          <w:rFonts w:ascii="Calibri" w:hAnsi="Calibri" w:cs="Calibri"/>
          <w:u w:val="single"/>
        </w:rPr>
        <w:t>). The impact of social media and offline influences on consumer behavior. An analysis of the low-cost airline industry</w:t>
      </w:r>
      <w:r w:rsidRPr="00FB2ED7">
        <w:rPr>
          <w:rFonts w:ascii="Calibri" w:hAnsi="Calibri" w:cs="Calibri"/>
        </w:rPr>
        <w:t xml:space="preserve">. </w:t>
      </w:r>
      <w:r w:rsidRPr="00FB2ED7">
        <w:rPr>
          <w:rFonts w:ascii="Calibri" w:hAnsi="Calibri" w:cs="Calibri"/>
          <w:i/>
          <w:iCs/>
        </w:rPr>
        <w:t>Current Issues in Tourism</w:t>
      </w:r>
      <w:r w:rsidRPr="00FB2ED7">
        <w:rPr>
          <w:rFonts w:ascii="Calibri" w:hAnsi="Calibri" w:cs="Calibri"/>
        </w:rPr>
        <w:t xml:space="preserve">, </w:t>
      </w:r>
      <w:r w:rsidRPr="00FB2ED7">
        <w:rPr>
          <w:rFonts w:ascii="Calibri" w:hAnsi="Calibri" w:cs="Calibri"/>
          <w:i/>
          <w:iCs/>
        </w:rPr>
        <w:t>21</w:t>
      </w:r>
      <w:r w:rsidRPr="00FB2ED7">
        <w:rPr>
          <w:rFonts w:ascii="Calibri" w:hAnsi="Calibri" w:cs="Calibri"/>
        </w:rPr>
        <w:t>(9), 1014-1032.</w:t>
      </w:r>
    </w:p>
    <w:p w14:paraId="1FBCB9C2" w14:textId="77777777" w:rsidR="00FC2F45" w:rsidRPr="00FB2ED7" w:rsidRDefault="00FC2F45" w:rsidP="00FC2F45">
      <w:pPr>
        <w:pStyle w:val="NormalWeb"/>
        <w:ind w:firstLine="0"/>
        <w:rPr>
          <w:rFonts w:ascii="Calibri" w:hAnsi="Calibri" w:cs="Calibri"/>
        </w:rPr>
      </w:pPr>
    </w:p>
    <w:p w14:paraId="26E57CC9" w14:textId="40D70821" w:rsidR="00240C5C" w:rsidRPr="00FB2ED7" w:rsidRDefault="00240C5C" w:rsidP="00FC2F45">
      <w:pPr>
        <w:pStyle w:val="NormalWeb"/>
        <w:ind w:firstLine="0"/>
        <w:rPr>
          <w:rFonts w:ascii="Calibri" w:hAnsi="Calibri" w:cs="Calibri"/>
        </w:rPr>
      </w:pPr>
      <w:proofErr w:type="spellStart"/>
      <w:r w:rsidRPr="00FB2ED7">
        <w:rPr>
          <w:rFonts w:ascii="Calibri" w:hAnsi="Calibri" w:cs="Calibri"/>
        </w:rPr>
        <w:t>Boffey</w:t>
      </w:r>
      <w:proofErr w:type="spellEnd"/>
      <w:r w:rsidRPr="00FB2ED7">
        <w:rPr>
          <w:rFonts w:ascii="Calibri" w:hAnsi="Calibri" w:cs="Calibri"/>
        </w:rPr>
        <w:t>, D. (2017). </w:t>
      </w:r>
      <w:r w:rsidRPr="00FC2F45">
        <w:rPr>
          <w:rStyle w:val="Emphasis"/>
          <w:rFonts w:ascii="Calibri" w:hAnsi="Calibri" w:cs="Calibri"/>
          <w:u w:val="single"/>
        </w:rPr>
        <w:t>UK-based airlines told to move to Europe after Brexit or lose major routes</w:t>
      </w:r>
      <w:r w:rsidRPr="00FC2F45">
        <w:rPr>
          <w:rFonts w:ascii="Calibri" w:hAnsi="Calibri" w:cs="Calibri"/>
          <w:u w:val="single"/>
        </w:rPr>
        <w:t>.</w:t>
      </w:r>
      <w:r w:rsidRPr="00FB2ED7">
        <w:rPr>
          <w:rFonts w:ascii="Calibri" w:hAnsi="Calibri" w:cs="Calibri"/>
        </w:rPr>
        <w:t xml:space="preserve"> [online] Available at: https://www.theguardian.com/politics/2017/mar/22/uk-based-airlines-told-to-move-to-europe-after-brexit-or-lose-major-routes [Accessed 17 Jul. 2018].</w:t>
      </w:r>
    </w:p>
    <w:p w14:paraId="70D1425F" w14:textId="77777777" w:rsidR="00251F54" w:rsidRDefault="00251F54" w:rsidP="00251F54">
      <w:pPr>
        <w:pStyle w:val="NormalWeb"/>
        <w:spacing w:line="480" w:lineRule="auto"/>
        <w:ind w:firstLine="0"/>
        <w:rPr>
          <w:rFonts w:ascii="Calibri" w:hAnsi="Calibri" w:cs="Calibri"/>
        </w:rPr>
      </w:pPr>
    </w:p>
    <w:p w14:paraId="50523746" w14:textId="4BA41548" w:rsidR="00240C5C" w:rsidRPr="00FB2ED7" w:rsidRDefault="00240C5C" w:rsidP="00251F54">
      <w:pPr>
        <w:pStyle w:val="NormalWeb"/>
        <w:ind w:firstLine="0"/>
        <w:rPr>
          <w:rFonts w:ascii="Calibri" w:hAnsi="Calibri" w:cs="Calibri"/>
        </w:rPr>
      </w:pPr>
      <w:r w:rsidRPr="00FB2ED7">
        <w:rPr>
          <w:rFonts w:ascii="Calibri" w:hAnsi="Calibri" w:cs="Calibri"/>
        </w:rPr>
        <w:t xml:space="preserve">Caputo, A., </w:t>
      </w:r>
      <w:proofErr w:type="spellStart"/>
      <w:r w:rsidRPr="00FB2ED7">
        <w:rPr>
          <w:rFonts w:ascii="Calibri" w:hAnsi="Calibri" w:cs="Calibri"/>
        </w:rPr>
        <w:t>Borbély</w:t>
      </w:r>
      <w:proofErr w:type="spellEnd"/>
      <w:r w:rsidRPr="00FB2ED7">
        <w:rPr>
          <w:rFonts w:ascii="Calibri" w:hAnsi="Calibri" w:cs="Calibri"/>
        </w:rPr>
        <w:t xml:space="preserve">, A., &amp; </w:t>
      </w:r>
      <w:proofErr w:type="spellStart"/>
      <w:r w:rsidRPr="00FB2ED7">
        <w:rPr>
          <w:rFonts w:ascii="Calibri" w:hAnsi="Calibri" w:cs="Calibri"/>
        </w:rPr>
        <w:t>Dabić</w:t>
      </w:r>
      <w:proofErr w:type="spellEnd"/>
      <w:r w:rsidRPr="00FB2ED7">
        <w:rPr>
          <w:rFonts w:ascii="Calibri" w:hAnsi="Calibri" w:cs="Calibri"/>
        </w:rPr>
        <w:t xml:space="preserve">, M. (2018). </w:t>
      </w:r>
      <w:r w:rsidRPr="00F16F1E">
        <w:rPr>
          <w:rFonts w:ascii="Calibri" w:hAnsi="Calibri" w:cs="Calibri"/>
          <w:u w:val="single"/>
        </w:rPr>
        <w:t>Building theory on the negotiation capability of the firm: evidence from Ryanair</w:t>
      </w:r>
      <w:r w:rsidRPr="00FB2ED7">
        <w:rPr>
          <w:rFonts w:ascii="Calibri" w:hAnsi="Calibri" w:cs="Calibri"/>
        </w:rPr>
        <w:t xml:space="preserve">. </w:t>
      </w:r>
      <w:r w:rsidRPr="00FB2ED7">
        <w:rPr>
          <w:rFonts w:ascii="Calibri" w:hAnsi="Calibri" w:cs="Calibri"/>
          <w:i/>
          <w:iCs/>
        </w:rPr>
        <w:t>Journal of Knowledge Management</w:t>
      </w:r>
      <w:r w:rsidRPr="00FB2ED7">
        <w:rPr>
          <w:rFonts w:ascii="Calibri" w:hAnsi="Calibri" w:cs="Calibri"/>
        </w:rPr>
        <w:t>.</w:t>
      </w:r>
    </w:p>
    <w:p w14:paraId="7D1F4E5E"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350E7977" w14:textId="77777777" w:rsidR="00240C5C" w:rsidRPr="00FB2ED7" w:rsidRDefault="00240C5C" w:rsidP="00A76CC8">
      <w:pPr>
        <w:pStyle w:val="NormalWeb"/>
        <w:ind w:firstLine="0"/>
        <w:rPr>
          <w:rFonts w:ascii="Calibri" w:hAnsi="Calibri" w:cs="Calibri"/>
        </w:rPr>
      </w:pPr>
      <w:proofErr w:type="spellStart"/>
      <w:r w:rsidRPr="00FB2ED7">
        <w:rPr>
          <w:rFonts w:ascii="Calibri" w:hAnsi="Calibri" w:cs="Calibri"/>
        </w:rPr>
        <w:t>Caridá</w:t>
      </w:r>
      <w:proofErr w:type="spellEnd"/>
      <w:r w:rsidRPr="00FB2ED7">
        <w:rPr>
          <w:rFonts w:ascii="Calibri" w:hAnsi="Calibri" w:cs="Calibri"/>
        </w:rPr>
        <w:t xml:space="preserve">, V. D., &amp; </w:t>
      </w:r>
      <w:proofErr w:type="spellStart"/>
      <w:r w:rsidRPr="00FB2ED7">
        <w:rPr>
          <w:rFonts w:ascii="Calibri" w:hAnsi="Calibri" w:cs="Calibri"/>
        </w:rPr>
        <w:t>Bonizio</w:t>
      </w:r>
      <w:proofErr w:type="spellEnd"/>
      <w:r w:rsidRPr="00FB2ED7">
        <w:rPr>
          <w:rFonts w:ascii="Calibri" w:hAnsi="Calibri" w:cs="Calibri"/>
        </w:rPr>
        <w:t xml:space="preserve">, R. C. (2018). </w:t>
      </w:r>
      <w:r w:rsidRPr="00A76CC8">
        <w:rPr>
          <w:rFonts w:ascii="Calibri" w:hAnsi="Calibri" w:cs="Calibri"/>
          <w:u w:val="single"/>
        </w:rPr>
        <w:t xml:space="preserve">Operating Performance Analysis of Gol and Ryanair Airlines. </w:t>
      </w:r>
      <w:r w:rsidRPr="00FB2ED7">
        <w:rPr>
          <w:rFonts w:ascii="Calibri" w:hAnsi="Calibri" w:cs="Calibri"/>
          <w:i/>
          <w:iCs/>
        </w:rPr>
        <w:t>REBRAE</w:t>
      </w:r>
      <w:r w:rsidRPr="00FB2ED7">
        <w:rPr>
          <w:rFonts w:ascii="Calibri" w:hAnsi="Calibri" w:cs="Calibri"/>
        </w:rPr>
        <w:t xml:space="preserve">, </w:t>
      </w:r>
      <w:r w:rsidRPr="00FB2ED7">
        <w:rPr>
          <w:rFonts w:ascii="Calibri" w:hAnsi="Calibri" w:cs="Calibri"/>
          <w:i/>
          <w:iCs/>
        </w:rPr>
        <w:t>11</w:t>
      </w:r>
      <w:r w:rsidRPr="00FB2ED7">
        <w:rPr>
          <w:rFonts w:ascii="Calibri" w:hAnsi="Calibri" w:cs="Calibri"/>
        </w:rPr>
        <w:t>(2), 242-257.</w:t>
      </w:r>
    </w:p>
    <w:p w14:paraId="075693E4"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1F743426" w14:textId="77777777" w:rsidR="00240C5C" w:rsidRPr="00FB2ED7" w:rsidRDefault="00240C5C" w:rsidP="00A76CC8">
      <w:pPr>
        <w:pStyle w:val="NormalWeb"/>
        <w:ind w:firstLine="0"/>
        <w:rPr>
          <w:rFonts w:ascii="Calibri" w:hAnsi="Calibri" w:cs="Calibri"/>
        </w:rPr>
      </w:pPr>
      <w:r w:rsidRPr="00FB2ED7">
        <w:rPr>
          <w:rFonts w:ascii="Calibri" w:hAnsi="Calibri" w:cs="Calibri"/>
        </w:rPr>
        <w:t xml:space="preserve">Chiang Leong, C. (2008). </w:t>
      </w:r>
      <w:r w:rsidRPr="00A76CC8">
        <w:rPr>
          <w:rFonts w:ascii="Calibri" w:hAnsi="Calibri" w:cs="Calibri"/>
          <w:u w:val="single"/>
        </w:rPr>
        <w:t>An importance-performance analysis to evaluate airline service quality: the case study of a budget airline in Asia</w:t>
      </w:r>
      <w:r w:rsidRPr="00FB2ED7">
        <w:rPr>
          <w:rFonts w:ascii="Calibri" w:hAnsi="Calibri" w:cs="Calibri"/>
        </w:rPr>
        <w:t xml:space="preserve">. </w:t>
      </w:r>
      <w:r w:rsidRPr="00FB2ED7">
        <w:rPr>
          <w:rFonts w:ascii="Calibri" w:hAnsi="Calibri" w:cs="Calibri"/>
          <w:i/>
          <w:iCs/>
        </w:rPr>
        <w:t>Journal of Quality Assurance in Hospitality &amp; Tourism</w:t>
      </w:r>
      <w:r w:rsidRPr="00FB2ED7">
        <w:rPr>
          <w:rFonts w:ascii="Calibri" w:hAnsi="Calibri" w:cs="Calibri"/>
        </w:rPr>
        <w:t xml:space="preserve">, </w:t>
      </w:r>
      <w:r w:rsidRPr="00FB2ED7">
        <w:rPr>
          <w:rFonts w:ascii="Calibri" w:hAnsi="Calibri" w:cs="Calibri"/>
          <w:i/>
          <w:iCs/>
        </w:rPr>
        <w:t>8</w:t>
      </w:r>
      <w:r w:rsidRPr="00FB2ED7">
        <w:rPr>
          <w:rFonts w:ascii="Calibri" w:hAnsi="Calibri" w:cs="Calibri"/>
        </w:rPr>
        <w:t>(3), 39-59.</w:t>
      </w:r>
    </w:p>
    <w:p w14:paraId="480150A0"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1D9DC7B1" w14:textId="77777777" w:rsidR="00240C5C" w:rsidRPr="00FB2ED7" w:rsidRDefault="00240C5C" w:rsidP="00A76CC8">
      <w:pPr>
        <w:pStyle w:val="NormalWeb"/>
        <w:ind w:firstLine="0"/>
        <w:rPr>
          <w:rFonts w:ascii="Calibri" w:hAnsi="Calibri" w:cs="Calibri"/>
        </w:rPr>
      </w:pPr>
      <w:r w:rsidRPr="00FB2ED7">
        <w:rPr>
          <w:rFonts w:ascii="Calibri" w:hAnsi="Calibri" w:cs="Calibri"/>
        </w:rPr>
        <w:t xml:space="preserve">Curry, N., &amp; Gao, Y. (2012). </w:t>
      </w:r>
      <w:r w:rsidRPr="00A76CC8">
        <w:rPr>
          <w:rFonts w:ascii="Calibri" w:hAnsi="Calibri" w:cs="Calibri"/>
          <w:u w:val="single"/>
        </w:rPr>
        <w:t>Low-cost airlines—a new customer relationship? An analysis of service quality, service satisfaction, and customer loyalty in a low-cost setting</w:t>
      </w:r>
      <w:r w:rsidRPr="00FB2ED7">
        <w:rPr>
          <w:rFonts w:ascii="Calibri" w:hAnsi="Calibri" w:cs="Calibri"/>
        </w:rPr>
        <w:t xml:space="preserve">. </w:t>
      </w:r>
      <w:r w:rsidRPr="00FB2ED7">
        <w:rPr>
          <w:rFonts w:ascii="Calibri" w:hAnsi="Calibri" w:cs="Calibri"/>
          <w:i/>
          <w:iCs/>
        </w:rPr>
        <w:t>Services Marketing Quarterly</w:t>
      </w:r>
      <w:r w:rsidRPr="00FB2ED7">
        <w:rPr>
          <w:rFonts w:ascii="Calibri" w:hAnsi="Calibri" w:cs="Calibri"/>
        </w:rPr>
        <w:t xml:space="preserve">, </w:t>
      </w:r>
      <w:r w:rsidRPr="00FB2ED7">
        <w:rPr>
          <w:rFonts w:ascii="Calibri" w:hAnsi="Calibri" w:cs="Calibri"/>
          <w:i/>
          <w:iCs/>
        </w:rPr>
        <w:t>33</w:t>
      </w:r>
      <w:r w:rsidRPr="00FB2ED7">
        <w:rPr>
          <w:rFonts w:ascii="Calibri" w:hAnsi="Calibri" w:cs="Calibri"/>
        </w:rPr>
        <w:t>(2), 104-118.</w:t>
      </w:r>
    </w:p>
    <w:p w14:paraId="49029DF4"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04726C84" w14:textId="77777777" w:rsidR="00240C5C" w:rsidRPr="00FB2ED7" w:rsidRDefault="00240C5C" w:rsidP="00251F54">
      <w:pPr>
        <w:pStyle w:val="NormalWeb"/>
        <w:ind w:firstLine="0"/>
        <w:rPr>
          <w:rFonts w:ascii="Calibri" w:hAnsi="Calibri" w:cs="Calibri"/>
        </w:rPr>
      </w:pPr>
      <w:r w:rsidRPr="00FB2ED7">
        <w:rPr>
          <w:rFonts w:ascii="Calibri" w:hAnsi="Calibri" w:cs="Calibri"/>
        </w:rPr>
        <w:t xml:space="preserve">Daft, J., &amp; Albers, S. (2012). </w:t>
      </w:r>
      <w:r w:rsidRPr="00251F54">
        <w:rPr>
          <w:rFonts w:ascii="Calibri" w:hAnsi="Calibri" w:cs="Calibri"/>
          <w:u w:val="single"/>
        </w:rPr>
        <w:t xml:space="preserve">A profitability analysis of low-cost long-haul flight operations. </w:t>
      </w:r>
      <w:r w:rsidRPr="00251F54">
        <w:rPr>
          <w:rFonts w:ascii="Calibri" w:hAnsi="Calibri" w:cs="Calibri"/>
          <w:i/>
          <w:iCs/>
          <w:u w:val="single"/>
        </w:rPr>
        <w:t>Journal of Air Transport Managemen</w:t>
      </w:r>
      <w:r w:rsidRPr="00FB2ED7">
        <w:rPr>
          <w:rFonts w:ascii="Calibri" w:hAnsi="Calibri" w:cs="Calibri"/>
          <w:i/>
          <w:iCs/>
        </w:rPr>
        <w:t>t</w:t>
      </w:r>
      <w:r w:rsidRPr="00FB2ED7">
        <w:rPr>
          <w:rFonts w:ascii="Calibri" w:hAnsi="Calibri" w:cs="Calibri"/>
        </w:rPr>
        <w:t xml:space="preserve">, </w:t>
      </w:r>
      <w:r w:rsidRPr="00FB2ED7">
        <w:rPr>
          <w:rFonts w:ascii="Calibri" w:hAnsi="Calibri" w:cs="Calibri"/>
          <w:i/>
          <w:iCs/>
        </w:rPr>
        <w:t>19</w:t>
      </w:r>
      <w:r w:rsidRPr="00FB2ED7">
        <w:rPr>
          <w:rFonts w:ascii="Calibri" w:hAnsi="Calibri" w:cs="Calibri"/>
        </w:rPr>
        <w:t>, 49-54.</w:t>
      </w:r>
    </w:p>
    <w:p w14:paraId="34B9B362"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53238F9E" w14:textId="77777777" w:rsidR="00240C5C" w:rsidRPr="00FB2ED7" w:rsidRDefault="00240C5C" w:rsidP="00251F54">
      <w:pPr>
        <w:pStyle w:val="NormalWeb"/>
        <w:ind w:firstLine="0"/>
        <w:rPr>
          <w:rFonts w:ascii="Calibri" w:hAnsi="Calibri" w:cs="Calibri"/>
        </w:rPr>
      </w:pPr>
      <w:proofErr w:type="spellStart"/>
      <w:r w:rsidRPr="00FB2ED7">
        <w:rPr>
          <w:rFonts w:ascii="Calibri" w:hAnsi="Calibri" w:cs="Calibri"/>
        </w:rPr>
        <w:t>Diaconu</w:t>
      </w:r>
      <w:proofErr w:type="spellEnd"/>
      <w:r w:rsidRPr="00FB2ED7">
        <w:rPr>
          <w:rFonts w:ascii="Calibri" w:hAnsi="Calibri" w:cs="Calibri"/>
        </w:rPr>
        <w:t xml:space="preserve">, L. (2012). </w:t>
      </w:r>
      <w:r w:rsidRPr="00251F54">
        <w:rPr>
          <w:rFonts w:ascii="Calibri" w:hAnsi="Calibri" w:cs="Calibri"/>
          <w:u w:val="single"/>
        </w:rPr>
        <w:t>The Evolution of the European Low-cost Airlines ‘Business Models. Ryanair Case Study.</w:t>
      </w:r>
      <w:r w:rsidRPr="00FB2ED7">
        <w:rPr>
          <w:rFonts w:ascii="Calibri" w:hAnsi="Calibri" w:cs="Calibri"/>
        </w:rPr>
        <w:t xml:space="preserve"> </w:t>
      </w:r>
      <w:r w:rsidRPr="00FB2ED7">
        <w:rPr>
          <w:rFonts w:ascii="Calibri" w:hAnsi="Calibri" w:cs="Calibri"/>
          <w:i/>
          <w:iCs/>
        </w:rPr>
        <w:t>Procedia-Social and Behavioral Sciences</w:t>
      </w:r>
      <w:r w:rsidRPr="00FB2ED7">
        <w:rPr>
          <w:rFonts w:ascii="Calibri" w:hAnsi="Calibri" w:cs="Calibri"/>
        </w:rPr>
        <w:t xml:space="preserve">, </w:t>
      </w:r>
      <w:r w:rsidRPr="00FB2ED7">
        <w:rPr>
          <w:rFonts w:ascii="Calibri" w:hAnsi="Calibri" w:cs="Calibri"/>
          <w:i/>
          <w:iCs/>
        </w:rPr>
        <w:t>62</w:t>
      </w:r>
      <w:r w:rsidRPr="00FB2ED7">
        <w:rPr>
          <w:rFonts w:ascii="Calibri" w:hAnsi="Calibri" w:cs="Calibri"/>
        </w:rPr>
        <w:t>, 342-346.</w:t>
      </w:r>
    </w:p>
    <w:p w14:paraId="16497226"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1AACD5CD" w14:textId="77777777" w:rsidR="00240C5C" w:rsidRPr="00FB2ED7" w:rsidRDefault="00240C5C" w:rsidP="00251F54">
      <w:pPr>
        <w:pStyle w:val="NormalWeb"/>
        <w:ind w:firstLine="0"/>
        <w:rPr>
          <w:rFonts w:ascii="Calibri" w:hAnsi="Calibri" w:cs="Calibri"/>
        </w:rPr>
      </w:pPr>
      <w:proofErr w:type="spellStart"/>
      <w:r w:rsidRPr="00FB2ED7">
        <w:rPr>
          <w:rFonts w:ascii="Calibri" w:hAnsi="Calibri" w:cs="Calibri"/>
        </w:rPr>
        <w:lastRenderedPageBreak/>
        <w:t>Dobruszkes</w:t>
      </w:r>
      <w:proofErr w:type="spellEnd"/>
      <w:r w:rsidRPr="00FB2ED7">
        <w:rPr>
          <w:rFonts w:ascii="Calibri" w:hAnsi="Calibri" w:cs="Calibri"/>
        </w:rPr>
        <w:t xml:space="preserve">, F., </w:t>
      </w:r>
      <w:proofErr w:type="spellStart"/>
      <w:r w:rsidRPr="00FB2ED7">
        <w:rPr>
          <w:rFonts w:ascii="Calibri" w:hAnsi="Calibri" w:cs="Calibri"/>
        </w:rPr>
        <w:t>Givoni</w:t>
      </w:r>
      <w:proofErr w:type="spellEnd"/>
      <w:r w:rsidRPr="00FB2ED7">
        <w:rPr>
          <w:rFonts w:ascii="Calibri" w:hAnsi="Calibri" w:cs="Calibri"/>
        </w:rPr>
        <w:t xml:space="preserve">, M., &amp; </w:t>
      </w:r>
      <w:proofErr w:type="spellStart"/>
      <w:r w:rsidRPr="00FB2ED7">
        <w:rPr>
          <w:rFonts w:ascii="Calibri" w:hAnsi="Calibri" w:cs="Calibri"/>
        </w:rPr>
        <w:t>Vowles</w:t>
      </w:r>
      <w:proofErr w:type="spellEnd"/>
      <w:r w:rsidRPr="00FB2ED7">
        <w:rPr>
          <w:rFonts w:ascii="Calibri" w:hAnsi="Calibri" w:cs="Calibri"/>
        </w:rPr>
        <w:t xml:space="preserve">, T. (2017). </w:t>
      </w:r>
      <w:r w:rsidRPr="00251F54">
        <w:rPr>
          <w:rFonts w:ascii="Calibri" w:hAnsi="Calibri" w:cs="Calibri"/>
          <w:u w:val="single"/>
        </w:rPr>
        <w:t>Hello major airports, goodbye regional airports? Recent changes in European and US low-cost airline airport choice</w:t>
      </w:r>
      <w:r w:rsidRPr="00FB2ED7">
        <w:rPr>
          <w:rFonts w:ascii="Calibri" w:hAnsi="Calibri" w:cs="Calibri"/>
        </w:rPr>
        <w:t xml:space="preserve">. </w:t>
      </w:r>
      <w:r w:rsidRPr="00FB2ED7">
        <w:rPr>
          <w:rFonts w:ascii="Calibri" w:hAnsi="Calibri" w:cs="Calibri"/>
          <w:i/>
          <w:iCs/>
        </w:rPr>
        <w:t>Journal of Air Transport Management</w:t>
      </w:r>
      <w:r w:rsidRPr="00FB2ED7">
        <w:rPr>
          <w:rFonts w:ascii="Calibri" w:hAnsi="Calibri" w:cs="Calibri"/>
        </w:rPr>
        <w:t xml:space="preserve">, </w:t>
      </w:r>
      <w:r w:rsidRPr="00FB2ED7">
        <w:rPr>
          <w:rFonts w:ascii="Calibri" w:hAnsi="Calibri" w:cs="Calibri"/>
          <w:i/>
          <w:iCs/>
        </w:rPr>
        <w:t>59</w:t>
      </w:r>
      <w:r w:rsidRPr="00FB2ED7">
        <w:rPr>
          <w:rFonts w:ascii="Calibri" w:hAnsi="Calibri" w:cs="Calibri"/>
        </w:rPr>
        <w:t>, 50-62.</w:t>
      </w:r>
    </w:p>
    <w:p w14:paraId="7392E393"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653170E4" w14:textId="77777777" w:rsidR="00240C5C" w:rsidRPr="00FB2ED7" w:rsidRDefault="00240C5C" w:rsidP="00251F54">
      <w:pPr>
        <w:pStyle w:val="NormalWeb"/>
        <w:ind w:firstLine="0"/>
        <w:rPr>
          <w:rFonts w:ascii="Calibri" w:hAnsi="Calibri" w:cs="Calibri"/>
        </w:rPr>
      </w:pPr>
      <w:r w:rsidRPr="00FB2ED7">
        <w:rPr>
          <w:rFonts w:ascii="Calibri" w:hAnsi="Calibri" w:cs="Calibri"/>
        </w:rPr>
        <w:t xml:space="preserve">Escobar-Rodríguez, T., &amp; Carvajal-Trujillo, E. (2014). </w:t>
      </w:r>
      <w:r w:rsidRPr="00C94C78">
        <w:rPr>
          <w:rFonts w:ascii="Calibri" w:hAnsi="Calibri" w:cs="Calibri"/>
          <w:u w:val="single"/>
        </w:rPr>
        <w:t>Online purchasing tickets for low cost carriers: An application of the unified theory of acceptance and use of technology (UTAUT) model.</w:t>
      </w:r>
      <w:r w:rsidRPr="00FB2ED7">
        <w:rPr>
          <w:rFonts w:ascii="Calibri" w:hAnsi="Calibri" w:cs="Calibri"/>
        </w:rPr>
        <w:t xml:space="preserve"> </w:t>
      </w:r>
      <w:r w:rsidRPr="00FB2ED7">
        <w:rPr>
          <w:rFonts w:ascii="Calibri" w:hAnsi="Calibri" w:cs="Calibri"/>
          <w:i/>
          <w:iCs/>
        </w:rPr>
        <w:t>Tourism Management</w:t>
      </w:r>
      <w:r w:rsidRPr="00FB2ED7">
        <w:rPr>
          <w:rFonts w:ascii="Calibri" w:hAnsi="Calibri" w:cs="Calibri"/>
        </w:rPr>
        <w:t xml:space="preserve">, </w:t>
      </w:r>
      <w:r w:rsidRPr="00FB2ED7">
        <w:rPr>
          <w:rFonts w:ascii="Calibri" w:hAnsi="Calibri" w:cs="Calibri"/>
          <w:i/>
          <w:iCs/>
        </w:rPr>
        <w:t>43</w:t>
      </w:r>
      <w:r w:rsidRPr="00FB2ED7">
        <w:rPr>
          <w:rFonts w:ascii="Calibri" w:hAnsi="Calibri" w:cs="Calibri"/>
        </w:rPr>
        <w:t>, 70-88.</w:t>
      </w:r>
    </w:p>
    <w:p w14:paraId="34C4C9A6"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7C78B194" w14:textId="77777777" w:rsidR="00240C5C" w:rsidRPr="00FB2ED7" w:rsidRDefault="00240C5C" w:rsidP="00025537">
      <w:pPr>
        <w:pStyle w:val="NormalWeb"/>
        <w:ind w:firstLine="0"/>
        <w:rPr>
          <w:rFonts w:ascii="Calibri" w:hAnsi="Calibri" w:cs="Calibri"/>
        </w:rPr>
      </w:pPr>
      <w:r w:rsidRPr="00FB2ED7">
        <w:rPr>
          <w:rFonts w:ascii="Calibri" w:hAnsi="Calibri" w:cs="Calibri"/>
        </w:rPr>
        <w:t xml:space="preserve">Fleischer, A., </w:t>
      </w:r>
      <w:proofErr w:type="spellStart"/>
      <w:r w:rsidRPr="00FB2ED7">
        <w:rPr>
          <w:rFonts w:ascii="Calibri" w:hAnsi="Calibri" w:cs="Calibri"/>
        </w:rPr>
        <w:t>Tchetchik</w:t>
      </w:r>
      <w:proofErr w:type="spellEnd"/>
      <w:r w:rsidRPr="00FB2ED7">
        <w:rPr>
          <w:rFonts w:ascii="Calibri" w:hAnsi="Calibri" w:cs="Calibri"/>
        </w:rPr>
        <w:t xml:space="preserve">, A., &amp; Toledo, T. (2012). </w:t>
      </w:r>
      <w:r w:rsidRPr="00025537">
        <w:rPr>
          <w:rFonts w:ascii="Calibri" w:hAnsi="Calibri" w:cs="Calibri"/>
          <w:u w:val="single"/>
        </w:rPr>
        <w:t>The impact of fear of flying on travelers’ flight choice: Choice model with latent variables.</w:t>
      </w:r>
      <w:r w:rsidRPr="00FB2ED7">
        <w:rPr>
          <w:rFonts w:ascii="Calibri" w:hAnsi="Calibri" w:cs="Calibri"/>
        </w:rPr>
        <w:t xml:space="preserve"> </w:t>
      </w:r>
      <w:r w:rsidRPr="00FB2ED7">
        <w:rPr>
          <w:rFonts w:ascii="Calibri" w:hAnsi="Calibri" w:cs="Calibri"/>
          <w:i/>
          <w:iCs/>
        </w:rPr>
        <w:t>Journal of Travel Research</w:t>
      </w:r>
      <w:r w:rsidRPr="00FB2ED7">
        <w:rPr>
          <w:rFonts w:ascii="Calibri" w:hAnsi="Calibri" w:cs="Calibri"/>
        </w:rPr>
        <w:t xml:space="preserve">, </w:t>
      </w:r>
      <w:r w:rsidRPr="00FB2ED7">
        <w:rPr>
          <w:rFonts w:ascii="Calibri" w:hAnsi="Calibri" w:cs="Calibri"/>
          <w:i/>
          <w:iCs/>
        </w:rPr>
        <w:t>51</w:t>
      </w:r>
      <w:r w:rsidRPr="00FB2ED7">
        <w:rPr>
          <w:rFonts w:ascii="Calibri" w:hAnsi="Calibri" w:cs="Calibri"/>
        </w:rPr>
        <w:t>(5), 653-663.</w:t>
      </w:r>
    </w:p>
    <w:p w14:paraId="7F967AE9" w14:textId="77777777" w:rsidR="00025537" w:rsidRDefault="00240C5C" w:rsidP="00240C5C">
      <w:pPr>
        <w:pStyle w:val="NormalWeb"/>
        <w:spacing w:line="480" w:lineRule="auto"/>
        <w:rPr>
          <w:rFonts w:ascii="Calibri" w:hAnsi="Calibri" w:cs="Calibri"/>
        </w:rPr>
      </w:pPr>
      <w:r w:rsidRPr="00FB2ED7">
        <w:rPr>
          <w:rFonts w:ascii="Calibri" w:hAnsi="Calibri" w:cs="Calibri"/>
        </w:rPr>
        <w:t> </w:t>
      </w:r>
    </w:p>
    <w:p w14:paraId="3D417786" w14:textId="52272948" w:rsidR="00240C5C" w:rsidRDefault="00240C5C" w:rsidP="00025537">
      <w:pPr>
        <w:pStyle w:val="NormalWeb"/>
        <w:ind w:firstLine="0"/>
        <w:rPr>
          <w:rFonts w:ascii="Calibri" w:hAnsi="Calibri" w:cs="Calibri"/>
        </w:rPr>
      </w:pPr>
      <w:r w:rsidRPr="00FB2ED7">
        <w:rPr>
          <w:rFonts w:ascii="Calibri" w:hAnsi="Calibri" w:cs="Calibri"/>
        </w:rPr>
        <w:t>FT.com (2017). </w:t>
      </w:r>
      <w:r w:rsidRPr="00025537">
        <w:rPr>
          <w:rStyle w:val="Emphasis"/>
          <w:rFonts w:ascii="Calibri" w:hAnsi="Calibri" w:cs="Calibri"/>
          <w:u w:val="single"/>
        </w:rPr>
        <w:t xml:space="preserve">Will Brexit complicate landing rights for UK </w:t>
      </w:r>
      <w:proofErr w:type="gramStart"/>
      <w:r w:rsidRPr="00025537">
        <w:rPr>
          <w:rStyle w:val="Emphasis"/>
          <w:rFonts w:ascii="Calibri" w:hAnsi="Calibri" w:cs="Calibri"/>
          <w:u w:val="single"/>
        </w:rPr>
        <w:t>flights?</w:t>
      </w:r>
      <w:r w:rsidRPr="00025537">
        <w:rPr>
          <w:rFonts w:ascii="Calibri" w:hAnsi="Calibri" w:cs="Calibri"/>
          <w:u w:val="single"/>
        </w:rPr>
        <w:t>.</w:t>
      </w:r>
      <w:proofErr w:type="gramEnd"/>
      <w:r w:rsidRPr="00FB2ED7">
        <w:rPr>
          <w:rFonts w:ascii="Calibri" w:hAnsi="Calibri" w:cs="Calibri"/>
        </w:rPr>
        <w:t xml:space="preserve"> [online] Ft.com. Available at: https://www.ft.com/content/57c0c01c-ef9c-11e6-930f-061b01e23655 [Accessed 16 Jul. 2018].</w:t>
      </w:r>
    </w:p>
    <w:p w14:paraId="43678300" w14:textId="77777777" w:rsidR="00025537" w:rsidRPr="00FB2ED7" w:rsidRDefault="00025537" w:rsidP="00025537">
      <w:pPr>
        <w:pStyle w:val="NormalWeb"/>
        <w:ind w:firstLine="0"/>
        <w:rPr>
          <w:rFonts w:ascii="Calibri" w:hAnsi="Calibri" w:cs="Calibri"/>
        </w:rPr>
      </w:pPr>
    </w:p>
    <w:p w14:paraId="139313CB" w14:textId="77777777" w:rsidR="00240C5C" w:rsidRPr="00FB2ED7" w:rsidRDefault="00240C5C" w:rsidP="00CF403B">
      <w:pPr>
        <w:pStyle w:val="NormalWeb"/>
        <w:ind w:firstLine="0"/>
        <w:rPr>
          <w:rFonts w:ascii="Calibri" w:hAnsi="Calibri" w:cs="Calibri"/>
        </w:rPr>
      </w:pPr>
      <w:r w:rsidRPr="00FB2ED7">
        <w:rPr>
          <w:rFonts w:ascii="Calibri" w:hAnsi="Calibri" w:cs="Calibri"/>
        </w:rPr>
        <w:t xml:space="preserve">Fu, X., &amp; Yang, H. (2017). </w:t>
      </w:r>
      <w:r w:rsidRPr="00CF403B">
        <w:rPr>
          <w:rFonts w:ascii="Calibri" w:hAnsi="Calibri" w:cs="Calibri"/>
          <w:u w:val="single"/>
        </w:rPr>
        <w:t>Airport–Airline Arrangements: An Interpretive Review of Industry Practices and Recent Studies.</w:t>
      </w:r>
      <w:r w:rsidRPr="00FB2ED7">
        <w:rPr>
          <w:rFonts w:ascii="Calibri" w:hAnsi="Calibri" w:cs="Calibri"/>
        </w:rPr>
        <w:t xml:space="preserve"> In </w:t>
      </w:r>
      <w:proofErr w:type="gramStart"/>
      <w:r w:rsidRPr="00FB2ED7">
        <w:rPr>
          <w:rFonts w:ascii="Calibri" w:hAnsi="Calibri" w:cs="Calibri"/>
          <w:i/>
          <w:iCs/>
        </w:rPr>
        <w:t>The</w:t>
      </w:r>
      <w:proofErr w:type="gramEnd"/>
      <w:r w:rsidRPr="00FB2ED7">
        <w:rPr>
          <w:rFonts w:ascii="Calibri" w:hAnsi="Calibri" w:cs="Calibri"/>
          <w:i/>
          <w:iCs/>
        </w:rPr>
        <w:t xml:space="preserve"> Economics of Airport Operations</w:t>
      </w:r>
      <w:r w:rsidRPr="00FB2ED7">
        <w:rPr>
          <w:rFonts w:ascii="Calibri" w:hAnsi="Calibri" w:cs="Calibri"/>
        </w:rPr>
        <w:t xml:space="preserve"> (pp. 97-122). Emerald Publishing Limited.</w:t>
      </w:r>
    </w:p>
    <w:p w14:paraId="0C6B0A7F"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68A91865" w14:textId="1A7E3C8E" w:rsidR="00240C5C" w:rsidRDefault="00240C5C" w:rsidP="00CF403B">
      <w:pPr>
        <w:pStyle w:val="NormalWeb"/>
        <w:ind w:firstLine="0"/>
        <w:rPr>
          <w:rFonts w:ascii="Calibri" w:hAnsi="Calibri" w:cs="Calibri"/>
        </w:rPr>
      </w:pPr>
      <w:r w:rsidRPr="00FB2ED7">
        <w:rPr>
          <w:rFonts w:ascii="Calibri" w:hAnsi="Calibri" w:cs="Calibri"/>
        </w:rPr>
        <w:t xml:space="preserve">Grant, R. (2017). </w:t>
      </w:r>
      <w:r w:rsidRPr="00CF403B">
        <w:rPr>
          <w:rFonts w:ascii="Calibri" w:hAnsi="Calibri" w:cs="Calibri"/>
          <w:u w:val="single"/>
        </w:rPr>
        <w:t xml:space="preserve">Ryanair: matching the activity system to the strategy. </w:t>
      </w:r>
      <w:r w:rsidRPr="00CF403B">
        <w:rPr>
          <w:rFonts w:ascii="Calibri" w:hAnsi="Calibri" w:cs="Calibri"/>
          <w:i/>
          <w:iCs/>
          <w:u w:val="single"/>
        </w:rPr>
        <w:t>The Business &amp; Management Collection</w:t>
      </w:r>
      <w:r w:rsidRPr="00CF403B">
        <w:rPr>
          <w:rFonts w:ascii="Calibri" w:hAnsi="Calibri" w:cs="Calibri"/>
          <w:u w:val="single"/>
        </w:rPr>
        <w:t>.</w:t>
      </w:r>
      <w:r w:rsidR="00CF403B">
        <w:rPr>
          <w:rFonts w:ascii="Calibri" w:hAnsi="Calibri" w:cs="Calibri"/>
        </w:rPr>
        <w:t xml:space="preserve"> </w:t>
      </w:r>
      <w:r w:rsidRPr="00FB2ED7">
        <w:rPr>
          <w:rFonts w:ascii="Calibri" w:hAnsi="Calibri" w:cs="Calibri"/>
        </w:rPr>
        <w:t>guardian weekly article (November 2012):</w:t>
      </w:r>
      <w:r w:rsidR="00CF403B">
        <w:rPr>
          <w:rFonts w:ascii="Calibri" w:hAnsi="Calibri" w:cs="Calibri"/>
        </w:rPr>
        <w:t xml:space="preserve"> </w:t>
      </w:r>
      <w:hyperlink r:id="rId10" w:history="1">
        <w:r w:rsidR="00CF403B" w:rsidRPr="00B06251">
          <w:rPr>
            <w:rStyle w:val="Hyperlink"/>
            <w:rFonts w:ascii="Calibri" w:hAnsi="Calibri" w:cs="Calibri"/>
          </w:rPr>
          <w:t>http://www.pressdisplay.com/pressdisplay</w:t>
        </w:r>
      </w:hyperlink>
    </w:p>
    <w:p w14:paraId="56E095ED" w14:textId="77777777" w:rsidR="00CF403B" w:rsidRPr="00FB2ED7" w:rsidRDefault="00CF403B" w:rsidP="00CF403B">
      <w:pPr>
        <w:pStyle w:val="NormalWeb"/>
        <w:ind w:firstLine="0"/>
        <w:rPr>
          <w:rFonts w:ascii="Calibri" w:hAnsi="Calibri" w:cs="Calibri"/>
        </w:rPr>
      </w:pPr>
    </w:p>
    <w:p w14:paraId="3A19BE46" w14:textId="77777777" w:rsidR="00240C5C" w:rsidRPr="00FB2ED7" w:rsidRDefault="00240C5C" w:rsidP="00CF403B">
      <w:pPr>
        <w:pStyle w:val="NormalWeb"/>
        <w:ind w:firstLine="0"/>
        <w:rPr>
          <w:rFonts w:ascii="Calibri" w:hAnsi="Calibri" w:cs="Calibri"/>
        </w:rPr>
      </w:pPr>
      <w:proofErr w:type="spellStart"/>
      <w:r w:rsidRPr="00FB2ED7">
        <w:rPr>
          <w:rFonts w:ascii="Calibri" w:hAnsi="Calibri" w:cs="Calibri"/>
        </w:rPr>
        <w:t>Homsombat</w:t>
      </w:r>
      <w:proofErr w:type="spellEnd"/>
      <w:r w:rsidRPr="00FB2ED7">
        <w:rPr>
          <w:rFonts w:ascii="Calibri" w:hAnsi="Calibri" w:cs="Calibri"/>
        </w:rPr>
        <w:t>, W., Lei, Z., &amp; Fu, X. (2014</w:t>
      </w:r>
      <w:r w:rsidRPr="00CF403B">
        <w:rPr>
          <w:rFonts w:ascii="Calibri" w:hAnsi="Calibri" w:cs="Calibri"/>
          <w:u w:val="single"/>
        </w:rPr>
        <w:t>). Competitive effects of the airlines-within-airlines strategy–Pricing and route entry patterns.</w:t>
      </w:r>
      <w:r w:rsidRPr="00FB2ED7">
        <w:rPr>
          <w:rFonts w:ascii="Calibri" w:hAnsi="Calibri" w:cs="Calibri"/>
        </w:rPr>
        <w:t xml:space="preserve"> </w:t>
      </w:r>
      <w:r w:rsidRPr="00FB2ED7">
        <w:rPr>
          <w:rFonts w:ascii="Calibri" w:hAnsi="Calibri" w:cs="Calibri"/>
          <w:i/>
          <w:iCs/>
        </w:rPr>
        <w:t>Transportation Research Part E: Logistics and Transportation Review</w:t>
      </w:r>
      <w:r w:rsidRPr="00FB2ED7">
        <w:rPr>
          <w:rFonts w:ascii="Calibri" w:hAnsi="Calibri" w:cs="Calibri"/>
        </w:rPr>
        <w:t xml:space="preserve">, </w:t>
      </w:r>
      <w:r w:rsidRPr="00FB2ED7">
        <w:rPr>
          <w:rFonts w:ascii="Calibri" w:hAnsi="Calibri" w:cs="Calibri"/>
          <w:i/>
          <w:iCs/>
        </w:rPr>
        <w:t>63</w:t>
      </w:r>
      <w:r w:rsidRPr="00FB2ED7">
        <w:rPr>
          <w:rFonts w:ascii="Calibri" w:hAnsi="Calibri" w:cs="Calibri"/>
        </w:rPr>
        <w:t>, 1-16.</w:t>
      </w:r>
    </w:p>
    <w:p w14:paraId="4EA605E3" w14:textId="2A1EAC6D" w:rsidR="00240C5C" w:rsidRPr="00FB2ED7" w:rsidRDefault="00240C5C" w:rsidP="00C66AD8">
      <w:pPr>
        <w:pStyle w:val="NormalWeb"/>
        <w:spacing w:line="480" w:lineRule="auto"/>
        <w:rPr>
          <w:rFonts w:ascii="Calibri" w:hAnsi="Calibri" w:cs="Calibri"/>
        </w:rPr>
      </w:pPr>
      <w:r w:rsidRPr="00FB2ED7">
        <w:rPr>
          <w:rFonts w:ascii="Calibri" w:hAnsi="Calibri" w:cs="Calibri"/>
        </w:rPr>
        <w:t>  </w:t>
      </w:r>
    </w:p>
    <w:p w14:paraId="523CB6B9" w14:textId="152FA579" w:rsidR="00240C5C" w:rsidRDefault="00240C5C" w:rsidP="00C66AD8">
      <w:pPr>
        <w:pStyle w:val="NormalWeb"/>
        <w:ind w:firstLine="0"/>
        <w:rPr>
          <w:rFonts w:ascii="Calibri" w:hAnsi="Calibri" w:cs="Calibri"/>
        </w:rPr>
      </w:pPr>
      <w:proofErr w:type="spellStart"/>
      <w:r w:rsidRPr="00FB2ED7">
        <w:rPr>
          <w:rFonts w:ascii="Calibri" w:hAnsi="Calibri" w:cs="Calibri"/>
        </w:rPr>
        <w:t>Kilpatrik</w:t>
      </w:r>
      <w:proofErr w:type="spellEnd"/>
      <w:r w:rsidRPr="00FB2ED7">
        <w:rPr>
          <w:rFonts w:ascii="Calibri" w:hAnsi="Calibri" w:cs="Calibri"/>
        </w:rPr>
        <w:t>, R. (2017). </w:t>
      </w:r>
      <w:r w:rsidRPr="00FB2ED7">
        <w:rPr>
          <w:rStyle w:val="Emphasis"/>
          <w:rFonts w:ascii="Calibri" w:hAnsi="Calibri" w:cs="Calibri"/>
        </w:rPr>
        <w:t>U.K</w:t>
      </w:r>
      <w:r w:rsidRPr="00C66AD8">
        <w:rPr>
          <w:rStyle w:val="Emphasis"/>
          <w:rFonts w:ascii="Calibri" w:hAnsi="Calibri" w:cs="Calibri"/>
          <w:u w:val="single"/>
        </w:rPr>
        <w:t>. Airlines Must Relocate After Brexit Or Lose European Routes</w:t>
      </w:r>
      <w:r w:rsidRPr="00C66AD8">
        <w:rPr>
          <w:rFonts w:ascii="Calibri" w:hAnsi="Calibri" w:cs="Calibri"/>
          <w:u w:val="single"/>
        </w:rPr>
        <w:t>.</w:t>
      </w:r>
      <w:r w:rsidRPr="00FB2ED7">
        <w:rPr>
          <w:rFonts w:ascii="Calibri" w:hAnsi="Calibri" w:cs="Calibri"/>
        </w:rPr>
        <w:t xml:space="preserve"> [online] Fortune.com. Available at: http://fortune.com/2017/03/23/ryanair-easyjet-europe-brexit-iag/ [Accessed 17 Jul. 2018].</w:t>
      </w:r>
    </w:p>
    <w:p w14:paraId="3649C292" w14:textId="77777777" w:rsidR="00C66AD8" w:rsidRDefault="00C66AD8" w:rsidP="00C66AD8">
      <w:pPr>
        <w:pStyle w:val="NormalWeb"/>
        <w:spacing w:line="480" w:lineRule="auto"/>
        <w:ind w:firstLine="0"/>
        <w:rPr>
          <w:rFonts w:ascii="Calibri" w:hAnsi="Calibri" w:cs="Calibri"/>
        </w:rPr>
      </w:pPr>
    </w:p>
    <w:p w14:paraId="7E3AA833" w14:textId="72620AEB" w:rsidR="00240C5C" w:rsidRPr="00FB2ED7" w:rsidRDefault="00240C5C" w:rsidP="00C66AD8">
      <w:pPr>
        <w:pStyle w:val="NormalWeb"/>
        <w:ind w:firstLine="0"/>
        <w:rPr>
          <w:rFonts w:ascii="Calibri" w:hAnsi="Calibri" w:cs="Calibri"/>
        </w:rPr>
      </w:pPr>
      <w:proofErr w:type="spellStart"/>
      <w:r w:rsidRPr="00FB2ED7">
        <w:rPr>
          <w:rFonts w:ascii="Calibri" w:hAnsi="Calibri" w:cs="Calibri"/>
        </w:rPr>
        <w:t>Kangis</w:t>
      </w:r>
      <w:proofErr w:type="spellEnd"/>
      <w:r w:rsidRPr="00FB2ED7">
        <w:rPr>
          <w:rFonts w:ascii="Calibri" w:hAnsi="Calibri" w:cs="Calibri"/>
        </w:rPr>
        <w:t xml:space="preserve">, P., &amp; O'Reilly, M. D. (2003). </w:t>
      </w:r>
      <w:r w:rsidRPr="00C66AD8">
        <w:rPr>
          <w:rFonts w:ascii="Calibri" w:hAnsi="Calibri" w:cs="Calibri"/>
          <w:u w:val="single"/>
        </w:rPr>
        <w:t>Strategies in a dynamic marketplace: A case study in the airline industry</w:t>
      </w:r>
      <w:r w:rsidRPr="00FB2ED7">
        <w:rPr>
          <w:rFonts w:ascii="Calibri" w:hAnsi="Calibri" w:cs="Calibri"/>
        </w:rPr>
        <w:t xml:space="preserve">. </w:t>
      </w:r>
      <w:r w:rsidRPr="00FB2ED7">
        <w:rPr>
          <w:rFonts w:ascii="Calibri" w:hAnsi="Calibri" w:cs="Calibri"/>
          <w:i/>
          <w:iCs/>
        </w:rPr>
        <w:t>Journal of Business Research</w:t>
      </w:r>
      <w:r w:rsidRPr="00FB2ED7">
        <w:rPr>
          <w:rFonts w:ascii="Calibri" w:hAnsi="Calibri" w:cs="Calibri"/>
        </w:rPr>
        <w:t xml:space="preserve">, </w:t>
      </w:r>
      <w:r w:rsidRPr="00FB2ED7">
        <w:rPr>
          <w:rFonts w:ascii="Calibri" w:hAnsi="Calibri" w:cs="Calibri"/>
          <w:i/>
          <w:iCs/>
        </w:rPr>
        <w:t>56</w:t>
      </w:r>
      <w:r w:rsidRPr="00FB2ED7">
        <w:rPr>
          <w:rFonts w:ascii="Calibri" w:hAnsi="Calibri" w:cs="Calibri"/>
        </w:rPr>
        <w:t>(2), 105-111.</w:t>
      </w:r>
    </w:p>
    <w:p w14:paraId="2B53BA4B"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461E9C33" w14:textId="77777777" w:rsidR="00240C5C" w:rsidRPr="00C66AD8" w:rsidRDefault="00240C5C" w:rsidP="00C66AD8">
      <w:pPr>
        <w:pStyle w:val="NormalWeb"/>
        <w:ind w:firstLine="0"/>
        <w:rPr>
          <w:rFonts w:ascii="Calibri" w:hAnsi="Calibri" w:cs="Calibri"/>
          <w:u w:val="single"/>
        </w:rPr>
      </w:pPr>
      <w:r w:rsidRPr="00FB2ED7">
        <w:rPr>
          <w:rFonts w:ascii="Calibri" w:hAnsi="Calibri" w:cs="Calibri"/>
        </w:rPr>
        <w:t xml:space="preserve">O'Connell, J. F. (2007). </w:t>
      </w:r>
      <w:r w:rsidRPr="00C66AD8">
        <w:rPr>
          <w:rFonts w:ascii="Calibri" w:hAnsi="Calibri" w:cs="Calibri"/>
          <w:u w:val="single"/>
        </w:rPr>
        <w:t xml:space="preserve">The strategic response of full service airlines to the </w:t>
      </w:r>
      <w:proofErr w:type="gramStart"/>
      <w:r w:rsidRPr="00C66AD8">
        <w:rPr>
          <w:rFonts w:ascii="Calibri" w:hAnsi="Calibri" w:cs="Calibri"/>
          <w:u w:val="single"/>
        </w:rPr>
        <w:t>low cost</w:t>
      </w:r>
      <w:proofErr w:type="gramEnd"/>
      <w:r w:rsidRPr="00C66AD8">
        <w:rPr>
          <w:rFonts w:ascii="Calibri" w:hAnsi="Calibri" w:cs="Calibri"/>
          <w:u w:val="single"/>
        </w:rPr>
        <w:t xml:space="preserve"> carrier threat and the perception of passengers to each type of carrier.</w:t>
      </w:r>
    </w:p>
    <w:p w14:paraId="1F5B18E9"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04D767F5" w14:textId="54C2CF6A" w:rsidR="00240C5C" w:rsidRDefault="00240C5C" w:rsidP="00C66AD8">
      <w:pPr>
        <w:pStyle w:val="NormalWeb"/>
        <w:ind w:firstLine="0"/>
        <w:rPr>
          <w:rFonts w:ascii="Calibri" w:hAnsi="Calibri" w:cs="Calibri"/>
        </w:rPr>
      </w:pPr>
      <w:r w:rsidRPr="00FB2ED7">
        <w:rPr>
          <w:rFonts w:ascii="Calibri" w:hAnsi="Calibri" w:cs="Calibri"/>
        </w:rPr>
        <w:lastRenderedPageBreak/>
        <w:t xml:space="preserve">O'Connell, J. F., &amp; Williams, G. (2005). </w:t>
      </w:r>
      <w:r w:rsidRPr="00C66AD8">
        <w:rPr>
          <w:rFonts w:ascii="Calibri" w:hAnsi="Calibri" w:cs="Calibri"/>
          <w:u w:val="single"/>
        </w:rPr>
        <w:t>Passengers' perceptions of low-cost airlines and full-service carriers: A case study involving Ryanair, Aer Lingus, Air Asia, and Malaysia Airlines.</w:t>
      </w:r>
      <w:r w:rsidRPr="00FB2ED7">
        <w:rPr>
          <w:rFonts w:ascii="Calibri" w:hAnsi="Calibri" w:cs="Calibri"/>
        </w:rPr>
        <w:t xml:space="preserve"> </w:t>
      </w:r>
      <w:r w:rsidRPr="00FB2ED7">
        <w:rPr>
          <w:rFonts w:ascii="Calibri" w:hAnsi="Calibri" w:cs="Calibri"/>
          <w:i/>
          <w:iCs/>
        </w:rPr>
        <w:t>Journal of Air Transport Management</w:t>
      </w:r>
      <w:r w:rsidRPr="00FB2ED7">
        <w:rPr>
          <w:rFonts w:ascii="Calibri" w:hAnsi="Calibri" w:cs="Calibri"/>
        </w:rPr>
        <w:t xml:space="preserve">, </w:t>
      </w:r>
      <w:r w:rsidRPr="00FB2ED7">
        <w:rPr>
          <w:rFonts w:ascii="Calibri" w:hAnsi="Calibri" w:cs="Calibri"/>
          <w:i/>
          <w:iCs/>
        </w:rPr>
        <w:t>11</w:t>
      </w:r>
      <w:r w:rsidRPr="00FB2ED7">
        <w:rPr>
          <w:rFonts w:ascii="Calibri" w:hAnsi="Calibri" w:cs="Calibri"/>
        </w:rPr>
        <w:t>(4), 259-272.</w:t>
      </w:r>
    </w:p>
    <w:p w14:paraId="509C0287" w14:textId="77777777" w:rsidR="00C66AD8" w:rsidRPr="00FB2ED7" w:rsidRDefault="00C66AD8" w:rsidP="00C66AD8">
      <w:pPr>
        <w:pStyle w:val="NormalWeb"/>
        <w:ind w:firstLine="0"/>
        <w:rPr>
          <w:rFonts w:ascii="Calibri" w:hAnsi="Calibri" w:cs="Calibri"/>
        </w:rPr>
      </w:pPr>
    </w:p>
    <w:p w14:paraId="56BBD627" w14:textId="77777777" w:rsidR="00240C5C" w:rsidRPr="00FB2ED7" w:rsidRDefault="00240C5C" w:rsidP="00C66AD8">
      <w:pPr>
        <w:pStyle w:val="NormalWeb"/>
        <w:ind w:firstLine="0"/>
        <w:rPr>
          <w:rFonts w:ascii="Calibri" w:hAnsi="Calibri" w:cs="Calibri"/>
        </w:rPr>
      </w:pPr>
      <w:r w:rsidRPr="00FB2ED7">
        <w:rPr>
          <w:rFonts w:ascii="Calibri" w:hAnsi="Calibri" w:cs="Calibri"/>
        </w:rPr>
        <w:t xml:space="preserve">Perkins, M. and </w:t>
      </w:r>
      <w:proofErr w:type="spellStart"/>
      <w:r w:rsidRPr="00FB2ED7">
        <w:rPr>
          <w:rFonts w:ascii="Calibri" w:hAnsi="Calibri" w:cs="Calibri"/>
        </w:rPr>
        <w:t>Varinsky</w:t>
      </w:r>
      <w:proofErr w:type="spellEnd"/>
      <w:r w:rsidRPr="00FB2ED7">
        <w:rPr>
          <w:rFonts w:ascii="Calibri" w:hAnsi="Calibri" w:cs="Calibri"/>
        </w:rPr>
        <w:t>, D. (2017). </w:t>
      </w:r>
      <w:r w:rsidRPr="00C66AD8">
        <w:rPr>
          <w:rStyle w:val="Emphasis"/>
          <w:rFonts w:ascii="Calibri" w:hAnsi="Calibri" w:cs="Calibri"/>
          <w:u w:val="single"/>
        </w:rPr>
        <w:t>Heat waves will keep more airplanes on the ground in coming years, new research suggests</w:t>
      </w:r>
      <w:r w:rsidRPr="00C66AD8">
        <w:rPr>
          <w:rFonts w:ascii="Calibri" w:hAnsi="Calibri" w:cs="Calibri"/>
          <w:u w:val="single"/>
        </w:rPr>
        <w:t>.</w:t>
      </w:r>
      <w:r w:rsidRPr="00FB2ED7">
        <w:rPr>
          <w:rFonts w:ascii="Calibri" w:hAnsi="Calibri" w:cs="Calibri"/>
        </w:rPr>
        <w:t xml:space="preserve"> [online] Business Insider. Available at: http://www.businessinsider.com/airplanes-grounded-heatwaves-climate-change-2017-7 [Accessed 22 Jul. 2017].</w:t>
      </w:r>
    </w:p>
    <w:p w14:paraId="7F138030"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7F1F68C5" w14:textId="2F3ECE86" w:rsidR="00240C5C" w:rsidRPr="00FB2ED7" w:rsidRDefault="00240C5C" w:rsidP="00C66AD8">
      <w:pPr>
        <w:pStyle w:val="NormalWeb"/>
        <w:ind w:firstLine="0"/>
        <w:rPr>
          <w:rFonts w:ascii="Calibri" w:hAnsi="Calibri" w:cs="Calibri"/>
        </w:rPr>
      </w:pPr>
      <w:r w:rsidRPr="00FB2ED7">
        <w:rPr>
          <w:rFonts w:ascii="Calibri" w:hAnsi="Calibri" w:cs="Calibri"/>
        </w:rPr>
        <w:t xml:space="preserve">Ryanair (2014). </w:t>
      </w:r>
      <w:r w:rsidRPr="00C66AD8">
        <w:rPr>
          <w:rFonts w:ascii="Calibri" w:hAnsi="Calibri" w:cs="Calibri"/>
          <w:u w:val="single"/>
        </w:rPr>
        <w:t xml:space="preserve">Ryanair annual report 2014. Retrieved from: </w:t>
      </w:r>
      <w:r w:rsidRPr="00FB2ED7">
        <w:rPr>
          <w:rFonts w:ascii="Calibri" w:hAnsi="Calibri" w:cs="Calibri"/>
        </w:rPr>
        <w:t>http://investor.ryanair.com/wpcontent/</w:t>
      </w:r>
    </w:p>
    <w:p w14:paraId="73034A52"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60471643" w14:textId="77777777" w:rsidR="00240C5C" w:rsidRPr="00FB2ED7" w:rsidRDefault="00240C5C" w:rsidP="00C66AD8">
      <w:pPr>
        <w:pStyle w:val="NormalWeb"/>
        <w:ind w:firstLine="0"/>
        <w:rPr>
          <w:rFonts w:ascii="Calibri" w:hAnsi="Calibri" w:cs="Calibri"/>
        </w:rPr>
      </w:pPr>
      <w:r w:rsidRPr="00FB2ED7">
        <w:rPr>
          <w:rFonts w:ascii="Calibri" w:hAnsi="Calibri" w:cs="Calibri"/>
        </w:rPr>
        <w:t xml:space="preserve">Ryanair (2015). </w:t>
      </w:r>
      <w:r w:rsidRPr="00C66AD8">
        <w:rPr>
          <w:rFonts w:ascii="Calibri" w:hAnsi="Calibri" w:cs="Calibri"/>
          <w:u w:val="single"/>
        </w:rPr>
        <w:t>Ryanair annual report 2015. Retrieved from:</w:t>
      </w:r>
      <w:r w:rsidRPr="00FB2ED7">
        <w:rPr>
          <w:rFonts w:ascii="Calibri" w:hAnsi="Calibri" w:cs="Calibri"/>
        </w:rPr>
        <w:t xml:space="preserve"> http://investor.ryanair.com/wpcontent/</w:t>
      </w:r>
    </w:p>
    <w:p w14:paraId="222DE687"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55F188E2" w14:textId="27981972" w:rsidR="00240C5C" w:rsidRDefault="00240C5C" w:rsidP="00C66AD8">
      <w:pPr>
        <w:pStyle w:val="NormalWeb"/>
        <w:ind w:firstLine="0"/>
        <w:rPr>
          <w:rFonts w:ascii="Calibri" w:hAnsi="Calibri" w:cs="Calibri"/>
        </w:rPr>
      </w:pPr>
      <w:r w:rsidRPr="00FB2ED7">
        <w:rPr>
          <w:rFonts w:ascii="Calibri" w:hAnsi="Calibri" w:cs="Calibri"/>
        </w:rPr>
        <w:t xml:space="preserve">Ryanair Airline. (2018). </w:t>
      </w:r>
      <w:r w:rsidRPr="00C66AD8">
        <w:rPr>
          <w:rFonts w:ascii="Calibri" w:hAnsi="Calibri" w:cs="Calibri"/>
          <w:u w:val="single"/>
        </w:rPr>
        <w:t>2017 annual report of the Ryanair Airline</w:t>
      </w:r>
      <w:r w:rsidRPr="00FB2ED7">
        <w:rPr>
          <w:rFonts w:ascii="Calibri" w:hAnsi="Calibri" w:cs="Calibri"/>
        </w:rPr>
        <w:t xml:space="preserve">. Retrieved from </w:t>
      </w:r>
      <w:hyperlink r:id="rId11" w:history="1">
        <w:r w:rsidR="00C66AD8" w:rsidRPr="00B06251">
          <w:rPr>
            <w:rStyle w:val="Hyperlink"/>
            <w:rFonts w:ascii="Calibri" w:hAnsi="Calibri" w:cs="Calibri"/>
          </w:rPr>
          <w:t>https://investor.ryanair.com/wp-content/uploads/2017/07/Ryanair-FY2017-Annual-Report.pdf</w:t>
        </w:r>
      </w:hyperlink>
    </w:p>
    <w:p w14:paraId="1E16D2B6" w14:textId="77777777" w:rsidR="00C66AD8" w:rsidRPr="00FB2ED7" w:rsidRDefault="00C66AD8" w:rsidP="00C66AD8">
      <w:pPr>
        <w:pStyle w:val="NormalWeb"/>
        <w:ind w:firstLine="0"/>
        <w:rPr>
          <w:rFonts w:ascii="Calibri" w:hAnsi="Calibri" w:cs="Calibri"/>
        </w:rPr>
      </w:pPr>
    </w:p>
    <w:p w14:paraId="2E1D16A7" w14:textId="77777777" w:rsidR="00240C5C" w:rsidRPr="00FB2ED7" w:rsidRDefault="00240C5C" w:rsidP="00C66AD8">
      <w:pPr>
        <w:pStyle w:val="NormalWeb"/>
        <w:spacing w:line="480" w:lineRule="auto"/>
        <w:ind w:firstLine="0"/>
        <w:rPr>
          <w:rFonts w:ascii="Calibri" w:hAnsi="Calibri" w:cs="Calibri"/>
        </w:rPr>
      </w:pPr>
      <w:r w:rsidRPr="00FB2ED7">
        <w:rPr>
          <w:rFonts w:ascii="Calibri" w:hAnsi="Calibri" w:cs="Calibri"/>
        </w:rPr>
        <w:t xml:space="preserve">Ryanair Holdings plc (2015). </w:t>
      </w:r>
      <w:r w:rsidRPr="00C66AD8">
        <w:rPr>
          <w:rFonts w:ascii="Calibri" w:hAnsi="Calibri" w:cs="Calibri"/>
          <w:u w:val="single"/>
        </w:rPr>
        <w:t>Ryanair Holdings, PLC SWOT Analysis</w:t>
      </w:r>
      <w:r w:rsidRPr="00FB2ED7">
        <w:rPr>
          <w:rFonts w:ascii="Calibri" w:hAnsi="Calibri" w:cs="Calibri"/>
        </w:rPr>
        <w:t xml:space="preserve">. </w:t>
      </w:r>
      <w:r w:rsidRPr="00FB2ED7">
        <w:rPr>
          <w:rFonts w:ascii="Calibri" w:hAnsi="Calibri" w:cs="Calibri"/>
          <w:i/>
          <w:iCs/>
        </w:rPr>
        <w:t>Marketin</w:t>
      </w:r>
      <w:r w:rsidRPr="00FB2ED7">
        <w:rPr>
          <w:rFonts w:ascii="Calibri" w:hAnsi="Calibri" w:cs="Calibri"/>
        </w:rPr>
        <w:t>g, 1-9.</w:t>
      </w:r>
    </w:p>
    <w:p w14:paraId="2CFAC243"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2AFB43A8" w14:textId="77777777" w:rsidR="00240C5C" w:rsidRPr="00FB2ED7" w:rsidRDefault="00240C5C" w:rsidP="00C66AD8">
      <w:pPr>
        <w:pStyle w:val="NormalWeb"/>
        <w:spacing w:line="480" w:lineRule="auto"/>
        <w:ind w:firstLine="0"/>
        <w:rPr>
          <w:rFonts w:ascii="Calibri" w:hAnsi="Calibri" w:cs="Calibri"/>
        </w:rPr>
      </w:pPr>
      <w:proofErr w:type="spellStart"/>
      <w:r w:rsidRPr="00FB2ED7">
        <w:rPr>
          <w:rFonts w:ascii="Calibri" w:hAnsi="Calibri" w:cs="Calibri"/>
        </w:rPr>
        <w:t>Salavou</w:t>
      </w:r>
      <w:proofErr w:type="spellEnd"/>
      <w:r w:rsidRPr="00FB2ED7">
        <w:rPr>
          <w:rFonts w:ascii="Calibri" w:hAnsi="Calibri" w:cs="Calibri"/>
        </w:rPr>
        <w:t xml:space="preserve">, H. E. (2015). </w:t>
      </w:r>
      <w:r w:rsidRPr="00C66AD8">
        <w:rPr>
          <w:rFonts w:ascii="Calibri" w:hAnsi="Calibri" w:cs="Calibri"/>
          <w:u w:val="single"/>
        </w:rPr>
        <w:t>Competitive strategies and their shift to the future</w:t>
      </w:r>
      <w:r w:rsidRPr="00FB2ED7">
        <w:rPr>
          <w:rFonts w:ascii="Calibri" w:hAnsi="Calibri" w:cs="Calibri"/>
        </w:rPr>
        <w:t xml:space="preserve">. </w:t>
      </w:r>
      <w:r w:rsidRPr="00FB2ED7">
        <w:rPr>
          <w:rFonts w:ascii="Calibri" w:hAnsi="Calibri" w:cs="Calibri"/>
          <w:i/>
          <w:iCs/>
        </w:rPr>
        <w:t>European Business</w:t>
      </w:r>
    </w:p>
    <w:p w14:paraId="726880B2" w14:textId="77777777" w:rsidR="00C66AD8" w:rsidRDefault="00240C5C" w:rsidP="00C66AD8">
      <w:pPr>
        <w:pStyle w:val="NormalWeb"/>
        <w:spacing w:line="480" w:lineRule="auto"/>
        <w:rPr>
          <w:rFonts w:ascii="Calibri" w:hAnsi="Calibri" w:cs="Calibri"/>
        </w:rPr>
      </w:pPr>
      <w:r w:rsidRPr="00FB2ED7">
        <w:rPr>
          <w:rFonts w:ascii="Calibri" w:hAnsi="Calibri" w:cs="Calibri"/>
        </w:rPr>
        <w:t> </w:t>
      </w:r>
    </w:p>
    <w:p w14:paraId="551768B6" w14:textId="7D138F2C" w:rsidR="00240C5C" w:rsidRPr="00FB2ED7" w:rsidRDefault="00240C5C" w:rsidP="00C66AD8">
      <w:pPr>
        <w:pStyle w:val="NormalWeb"/>
        <w:ind w:firstLine="0"/>
        <w:rPr>
          <w:rFonts w:ascii="Calibri" w:hAnsi="Calibri" w:cs="Calibri"/>
        </w:rPr>
      </w:pPr>
      <w:r w:rsidRPr="00FB2ED7">
        <w:rPr>
          <w:rFonts w:ascii="Calibri" w:hAnsi="Calibri" w:cs="Calibri"/>
        </w:rPr>
        <w:t xml:space="preserve">Thompson, A. A., Strickland, A. J., Gamble, J. E., &amp; Zeng' a Gao. (2008). </w:t>
      </w:r>
      <w:r w:rsidRPr="00C66AD8">
        <w:rPr>
          <w:rFonts w:ascii="Calibri" w:hAnsi="Calibri" w:cs="Calibri"/>
          <w:u w:val="single"/>
        </w:rPr>
        <w:t>Crafting and executing strategy: The quest for competitive advantage: Concepts and cases</w:t>
      </w:r>
      <w:r w:rsidRPr="00FB2ED7">
        <w:rPr>
          <w:rFonts w:ascii="Calibri" w:hAnsi="Calibri" w:cs="Calibri"/>
        </w:rPr>
        <w:t>.</w:t>
      </w:r>
    </w:p>
    <w:p w14:paraId="7E18E40E" w14:textId="77777777" w:rsidR="00240C5C" w:rsidRPr="00FB2ED7" w:rsidRDefault="00240C5C" w:rsidP="00240C5C">
      <w:pPr>
        <w:pStyle w:val="NormalWeb"/>
        <w:spacing w:line="480" w:lineRule="auto"/>
        <w:rPr>
          <w:rFonts w:ascii="Calibri" w:hAnsi="Calibri" w:cs="Calibri"/>
        </w:rPr>
      </w:pPr>
      <w:r w:rsidRPr="00FB2ED7">
        <w:rPr>
          <w:rFonts w:ascii="Calibri" w:hAnsi="Calibri" w:cs="Calibri"/>
        </w:rPr>
        <w:t> </w:t>
      </w:r>
    </w:p>
    <w:p w14:paraId="4155A095" w14:textId="4649D6CF" w:rsidR="00240C5C" w:rsidRDefault="00240C5C" w:rsidP="00C66AD8">
      <w:pPr>
        <w:pStyle w:val="NormalWeb"/>
        <w:ind w:firstLine="0"/>
        <w:rPr>
          <w:rFonts w:ascii="Calibri" w:hAnsi="Calibri" w:cs="Calibri"/>
        </w:rPr>
      </w:pPr>
      <w:r w:rsidRPr="00FB2ED7">
        <w:rPr>
          <w:rFonts w:ascii="Calibri" w:hAnsi="Calibri" w:cs="Calibri"/>
        </w:rPr>
        <w:t xml:space="preserve">Torres, A. M., Barry, C., &amp; Hogan, M. (2009). </w:t>
      </w:r>
      <w:r w:rsidRPr="00C66AD8">
        <w:rPr>
          <w:rFonts w:ascii="Calibri" w:hAnsi="Calibri" w:cs="Calibri"/>
          <w:u w:val="single"/>
        </w:rPr>
        <w:t>Opaque Web practices among low-cost carriers.</w:t>
      </w:r>
      <w:r w:rsidRPr="00FB2ED7">
        <w:rPr>
          <w:rFonts w:ascii="Calibri" w:hAnsi="Calibri" w:cs="Calibri"/>
        </w:rPr>
        <w:t xml:space="preserve"> </w:t>
      </w:r>
      <w:r w:rsidRPr="00FB2ED7">
        <w:rPr>
          <w:rFonts w:ascii="Calibri" w:hAnsi="Calibri" w:cs="Calibri"/>
          <w:i/>
          <w:iCs/>
        </w:rPr>
        <w:t>Journal of Air Transport Management</w:t>
      </w:r>
      <w:r w:rsidRPr="00FB2ED7">
        <w:rPr>
          <w:rFonts w:ascii="Calibri" w:hAnsi="Calibri" w:cs="Calibri"/>
        </w:rPr>
        <w:t xml:space="preserve">, </w:t>
      </w:r>
      <w:r w:rsidRPr="00FB2ED7">
        <w:rPr>
          <w:rFonts w:ascii="Calibri" w:hAnsi="Calibri" w:cs="Calibri"/>
          <w:i/>
          <w:iCs/>
        </w:rPr>
        <w:t>15</w:t>
      </w:r>
      <w:r w:rsidRPr="00FB2ED7">
        <w:rPr>
          <w:rFonts w:ascii="Calibri" w:hAnsi="Calibri" w:cs="Calibri"/>
        </w:rPr>
        <w:t>(6), 299-307.</w:t>
      </w:r>
      <w:r w:rsidR="00C66AD8">
        <w:rPr>
          <w:rFonts w:ascii="Calibri" w:hAnsi="Calibri" w:cs="Calibri"/>
        </w:rPr>
        <w:t xml:space="preserve"> </w:t>
      </w:r>
      <w:r w:rsidRPr="00FB2ED7">
        <w:rPr>
          <w:rFonts w:ascii="Calibri" w:hAnsi="Calibri" w:cs="Calibri"/>
        </w:rPr>
        <w:t>viewer.aspx, accessed 23rd November 2012]</w:t>
      </w:r>
    </w:p>
    <w:p w14:paraId="18715436" w14:textId="77777777" w:rsidR="00C66AD8" w:rsidRDefault="00C66AD8" w:rsidP="00C66AD8">
      <w:pPr>
        <w:pStyle w:val="NormalWeb"/>
        <w:ind w:firstLine="0"/>
        <w:rPr>
          <w:rFonts w:ascii="Calibri" w:hAnsi="Calibri" w:cs="Calibri"/>
        </w:rPr>
      </w:pPr>
    </w:p>
    <w:p w14:paraId="0CFE5550" w14:textId="4F15F553" w:rsidR="00240C5C" w:rsidRDefault="00240C5C" w:rsidP="00C66AD8">
      <w:pPr>
        <w:pStyle w:val="NormalWeb"/>
        <w:ind w:firstLine="0"/>
        <w:rPr>
          <w:rFonts w:ascii="Calibri" w:hAnsi="Calibri" w:cs="Calibri"/>
        </w:rPr>
      </w:pPr>
      <w:r w:rsidRPr="00FB2ED7">
        <w:rPr>
          <w:rFonts w:ascii="Calibri" w:hAnsi="Calibri" w:cs="Calibri"/>
        </w:rPr>
        <w:t xml:space="preserve">Wolfe, A. (2012). </w:t>
      </w:r>
      <w:r w:rsidRPr="00C66AD8">
        <w:rPr>
          <w:rFonts w:ascii="Calibri" w:hAnsi="Calibri" w:cs="Calibri"/>
          <w:u w:val="single"/>
        </w:rPr>
        <w:t>An examination of Ryanair’s Entry into the African Aviation Market. Wings of Over Africa article.</w:t>
      </w:r>
      <w:r w:rsidRPr="00FB2ED7">
        <w:rPr>
          <w:rFonts w:ascii="Calibri" w:hAnsi="Calibri" w:cs="Calibri"/>
        </w:rPr>
        <w:t xml:space="preserve"> Applied Economics., 27(6), p. 79-86.</w:t>
      </w:r>
    </w:p>
    <w:p w14:paraId="636FB23F" w14:textId="77777777" w:rsidR="00C66AD8" w:rsidRPr="00FB2ED7" w:rsidRDefault="00C66AD8" w:rsidP="00C66AD8">
      <w:pPr>
        <w:pStyle w:val="NormalWeb"/>
        <w:rPr>
          <w:rFonts w:ascii="Calibri" w:hAnsi="Calibri" w:cs="Calibri"/>
        </w:rPr>
      </w:pPr>
    </w:p>
    <w:p w14:paraId="141BA818" w14:textId="77777777" w:rsidR="00240C5C" w:rsidRPr="00C66AD8" w:rsidRDefault="00240C5C" w:rsidP="00C66AD8">
      <w:pPr>
        <w:pStyle w:val="NormalWeb"/>
        <w:spacing w:line="480" w:lineRule="auto"/>
        <w:ind w:firstLine="0"/>
        <w:rPr>
          <w:rFonts w:ascii="Calibri" w:hAnsi="Calibri" w:cs="Calibri"/>
          <w:u w:val="single"/>
        </w:rPr>
      </w:pPr>
      <w:proofErr w:type="spellStart"/>
      <w:r w:rsidRPr="00FB2ED7">
        <w:rPr>
          <w:rFonts w:ascii="Calibri" w:hAnsi="Calibri" w:cs="Calibri"/>
        </w:rPr>
        <w:t>Yüksel</w:t>
      </w:r>
      <w:proofErr w:type="spellEnd"/>
      <w:r w:rsidRPr="00FB2ED7">
        <w:rPr>
          <w:rFonts w:ascii="Calibri" w:hAnsi="Calibri" w:cs="Calibri"/>
        </w:rPr>
        <w:t xml:space="preserve">, I. (2012). </w:t>
      </w:r>
      <w:r w:rsidRPr="00C66AD8">
        <w:rPr>
          <w:rFonts w:ascii="Calibri" w:hAnsi="Calibri" w:cs="Calibri"/>
          <w:u w:val="single"/>
        </w:rPr>
        <w:t>Developing a multi-criteria decision-making model for PESTEL</w:t>
      </w:r>
    </w:p>
    <w:p w14:paraId="6537FC28" w14:textId="77777777" w:rsidR="00DF1657" w:rsidRDefault="00DF1657" w:rsidP="00DF1657"/>
    <w:p w14:paraId="2FD17E86" w14:textId="77777777" w:rsidR="00DF1657" w:rsidRDefault="00DF1657" w:rsidP="00DF1657"/>
    <w:p w14:paraId="12EF950D" w14:textId="77777777" w:rsidR="00DF1657" w:rsidRDefault="00DF1657" w:rsidP="00DF1657"/>
    <w:p w14:paraId="784AEEB5" w14:textId="77777777" w:rsidR="00DF1657" w:rsidRDefault="00DF1657" w:rsidP="00DF1657">
      <w:pPr>
        <w:pStyle w:val="Heading1"/>
      </w:pPr>
      <w:bookmarkStart w:id="14" w:name="_Toc519718163"/>
      <w:r>
        <w:lastRenderedPageBreak/>
        <w:t>Appendix</w:t>
      </w:r>
      <w:bookmarkEnd w:id="14"/>
    </w:p>
    <w:p w14:paraId="6DB49415" w14:textId="77777777" w:rsidR="00DF1657" w:rsidRDefault="00DF1657" w:rsidP="00DF1657"/>
    <w:p w14:paraId="43A1E3FD" w14:textId="77777777" w:rsidR="00DF1657" w:rsidRDefault="00DF1657" w:rsidP="00DF1657"/>
    <w:p w14:paraId="34B42C37" w14:textId="0EE7CBC9" w:rsidR="00DF1657" w:rsidRDefault="00067116" w:rsidP="00DF1657">
      <w:r>
        <w:rPr>
          <w:noProof/>
        </w:rPr>
        <w:drawing>
          <wp:inline distT="0" distB="0" distL="0" distR="0" wp14:anchorId="6D81A74C" wp14:editId="77216AA6">
            <wp:extent cx="5731510" cy="46970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shbon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697095"/>
                    </a:xfrm>
                    <a:prstGeom prst="rect">
                      <a:avLst/>
                    </a:prstGeom>
                  </pic:spPr>
                </pic:pic>
              </a:graphicData>
            </a:graphic>
          </wp:inline>
        </w:drawing>
      </w:r>
    </w:p>
    <w:p w14:paraId="7F110282" w14:textId="77777777" w:rsidR="00DF1657" w:rsidRDefault="00DF1657" w:rsidP="00DF1657"/>
    <w:p w14:paraId="4A9A2ED6" w14:textId="77777777" w:rsidR="00DF1657" w:rsidRDefault="00DF1657" w:rsidP="00DF1657"/>
    <w:p w14:paraId="18039A17" w14:textId="77777777" w:rsidR="00DF1657" w:rsidRDefault="00DF1657" w:rsidP="00DF1657"/>
    <w:p w14:paraId="5D3B2FBB" w14:textId="77777777" w:rsidR="00DF1657" w:rsidRDefault="00DF1657" w:rsidP="00DF1657"/>
    <w:p w14:paraId="42A30ECC" w14:textId="77777777" w:rsidR="00DF1657" w:rsidRDefault="00DF1657" w:rsidP="00DF1657"/>
    <w:p w14:paraId="047B773D" w14:textId="77777777" w:rsidR="00DF1657" w:rsidRDefault="00DF1657" w:rsidP="00DF1657"/>
    <w:p w14:paraId="0F9A0B72" w14:textId="77777777" w:rsidR="00DF1657" w:rsidRPr="00DF1657" w:rsidRDefault="00DF1657" w:rsidP="00DF1657"/>
    <w:p w14:paraId="23B5D54E" w14:textId="77777777" w:rsidR="00DF1657" w:rsidRPr="00DF1657" w:rsidRDefault="00DF1657" w:rsidP="00DF1657"/>
    <w:p w14:paraId="11C4D05B" w14:textId="77777777" w:rsidR="00E41C64" w:rsidRPr="00E41C64" w:rsidRDefault="00E41C64" w:rsidP="00E41C64"/>
    <w:p w14:paraId="4679DD51" w14:textId="77777777" w:rsidR="00DF50A1" w:rsidRDefault="00DF50A1" w:rsidP="00DF50A1"/>
    <w:p w14:paraId="4C2C5759"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9334B"/>
    <w:multiLevelType w:val="multilevel"/>
    <w:tmpl w:val="1448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25537"/>
    <w:rsid w:val="0004176E"/>
    <w:rsid w:val="000435A3"/>
    <w:rsid w:val="00067116"/>
    <w:rsid w:val="000779C8"/>
    <w:rsid w:val="0009421B"/>
    <w:rsid w:val="000D2975"/>
    <w:rsid w:val="00157C06"/>
    <w:rsid w:val="00187776"/>
    <w:rsid w:val="00197850"/>
    <w:rsid w:val="001B33F9"/>
    <w:rsid w:val="001C7DB9"/>
    <w:rsid w:val="001D271A"/>
    <w:rsid w:val="001E21FD"/>
    <w:rsid w:val="001E4413"/>
    <w:rsid w:val="001F5833"/>
    <w:rsid w:val="00201D2B"/>
    <w:rsid w:val="00211E3A"/>
    <w:rsid w:val="00232643"/>
    <w:rsid w:val="00233CF6"/>
    <w:rsid w:val="00240C5C"/>
    <w:rsid w:val="00251F54"/>
    <w:rsid w:val="00260758"/>
    <w:rsid w:val="0026417F"/>
    <w:rsid w:val="00273BF2"/>
    <w:rsid w:val="0028550E"/>
    <w:rsid w:val="002A151A"/>
    <w:rsid w:val="002B55A3"/>
    <w:rsid w:val="002B5A81"/>
    <w:rsid w:val="002F08DB"/>
    <w:rsid w:val="003050C5"/>
    <w:rsid w:val="00315773"/>
    <w:rsid w:val="00331BFB"/>
    <w:rsid w:val="003560C3"/>
    <w:rsid w:val="003A1D31"/>
    <w:rsid w:val="003C17EF"/>
    <w:rsid w:val="003E0716"/>
    <w:rsid w:val="004306E8"/>
    <w:rsid w:val="004476B8"/>
    <w:rsid w:val="0045566C"/>
    <w:rsid w:val="0047570D"/>
    <w:rsid w:val="00495272"/>
    <w:rsid w:val="004A7F6C"/>
    <w:rsid w:val="004B09AE"/>
    <w:rsid w:val="004D7AC6"/>
    <w:rsid w:val="004F2052"/>
    <w:rsid w:val="00507A89"/>
    <w:rsid w:val="00532704"/>
    <w:rsid w:val="00536809"/>
    <w:rsid w:val="00571AA4"/>
    <w:rsid w:val="00572EEF"/>
    <w:rsid w:val="00576AF7"/>
    <w:rsid w:val="0059517B"/>
    <w:rsid w:val="005A01BE"/>
    <w:rsid w:val="005A5E1E"/>
    <w:rsid w:val="005B2774"/>
    <w:rsid w:val="00606DC1"/>
    <w:rsid w:val="00633B8E"/>
    <w:rsid w:val="00642A8C"/>
    <w:rsid w:val="006546AE"/>
    <w:rsid w:val="006B4506"/>
    <w:rsid w:val="00774C58"/>
    <w:rsid w:val="00786906"/>
    <w:rsid w:val="007C602F"/>
    <w:rsid w:val="007D29DC"/>
    <w:rsid w:val="007D2FEB"/>
    <w:rsid w:val="007D4893"/>
    <w:rsid w:val="007E53FE"/>
    <w:rsid w:val="007E63B2"/>
    <w:rsid w:val="0087346A"/>
    <w:rsid w:val="008B72D4"/>
    <w:rsid w:val="00935B55"/>
    <w:rsid w:val="00953939"/>
    <w:rsid w:val="00962122"/>
    <w:rsid w:val="0097779E"/>
    <w:rsid w:val="00980CAD"/>
    <w:rsid w:val="009A0246"/>
    <w:rsid w:val="009B58C8"/>
    <w:rsid w:val="009F60F0"/>
    <w:rsid w:val="00A05946"/>
    <w:rsid w:val="00A21C8C"/>
    <w:rsid w:val="00A76292"/>
    <w:rsid w:val="00A76CC8"/>
    <w:rsid w:val="00A8129C"/>
    <w:rsid w:val="00A931A8"/>
    <w:rsid w:val="00AB4FFB"/>
    <w:rsid w:val="00B01A42"/>
    <w:rsid w:val="00B14068"/>
    <w:rsid w:val="00B1501F"/>
    <w:rsid w:val="00B24CDD"/>
    <w:rsid w:val="00B3603B"/>
    <w:rsid w:val="00B4786D"/>
    <w:rsid w:val="00B97B11"/>
    <w:rsid w:val="00BE3099"/>
    <w:rsid w:val="00BE4747"/>
    <w:rsid w:val="00C21686"/>
    <w:rsid w:val="00C54EB5"/>
    <w:rsid w:val="00C56264"/>
    <w:rsid w:val="00C605AA"/>
    <w:rsid w:val="00C66AD8"/>
    <w:rsid w:val="00C839C2"/>
    <w:rsid w:val="00C94C78"/>
    <w:rsid w:val="00CF403B"/>
    <w:rsid w:val="00D1720C"/>
    <w:rsid w:val="00D54F8E"/>
    <w:rsid w:val="00D561F8"/>
    <w:rsid w:val="00D562C0"/>
    <w:rsid w:val="00D622EA"/>
    <w:rsid w:val="00D7064B"/>
    <w:rsid w:val="00D96297"/>
    <w:rsid w:val="00DE2E35"/>
    <w:rsid w:val="00DF1657"/>
    <w:rsid w:val="00DF50A1"/>
    <w:rsid w:val="00E13A03"/>
    <w:rsid w:val="00E232E0"/>
    <w:rsid w:val="00E40283"/>
    <w:rsid w:val="00E41C64"/>
    <w:rsid w:val="00E624DF"/>
    <w:rsid w:val="00E65978"/>
    <w:rsid w:val="00E738BE"/>
    <w:rsid w:val="00F16F1E"/>
    <w:rsid w:val="00F22D68"/>
    <w:rsid w:val="00F5055B"/>
    <w:rsid w:val="00F67ACE"/>
    <w:rsid w:val="00F92B36"/>
    <w:rsid w:val="00FB2ED7"/>
    <w:rsid w:val="00FC2F45"/>
    <w:rsid w:val="00FE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20461"/>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qFormat/>
    <w:rsid w:val="00DF1657"/>
    <w:pPr>
      <w:ind w:left="720"/>
      <w:contextualSpacing/>
    </w:pPr>
  </w:style>
  <w:style w:type="paragraph" w:styleId="NormalWeb">
    <w:name w:val="Normal (Web)"/>
    <w:basedOn w:val="Normal"/>
    <w:uiPriority w:val="99"/>
    <w:unhideWhenUsed/>
    <w:rsid w:val="00495272"/>
    <w:pPr>
      <w:spacing w:after="0" w:line="240" w:lineRule="auto"/>
      <w:ind w:firstLine="720"/>
    </w:pPr>
    <w:rPr>
      <w:rFonts w:ascii="Times New Roman" w:eastAsia="SimSun" w:hAnsi="Times New Roman" w:cs="Times New Roman"/>
      <w:sz w:val="24"/>
      <w:szCs w:val="24"/>
      <w:lang w:val="en-US" w:eastAsia="zh-CN"/>
    </w:rPr>
  </w:style>
  <w:style w:type="character" w:styleId="FollowedHyperlink">
    <w:name w:val="FollowedHyperlink"/>
    <w:basedOn w:val="DefaultParagraphFont"/>
    <w:uiPriority w:val="99"/>
    <w:semiHidden/>
    <w:unhideWhenUsed/>
    <w:rsid w:val="00B24CDD"/>
    <w:rPr>
      <w:color w:val="954F72" w:themeColor="followedHyperlink"/>
      <w:u w:val="single"/>
    </w:rPr>
  </w:style>
  <w:style w:type="paragraph" w:customStyle="1" w:styleId="selectionshareable">
    <w:name w:val="selectionshareable"/>
    <w:basedOn w:val="Normal"/>
    <w:rsid w:val="00633B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0C5C"/>
    <w:rPr>
      <w:i/>
      <w:iCs/>
    </w:rPr>
  </w:style>
  <w:style w:type="table" w:styleId="TableGrid">
    <w:name w:val="Table Grid"/>
    <w:basedOn w:val="TableNormal"/>
    <w:uiPriority w:val="39"/>
    <w:rsid w:val="004F2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4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31204">
      <w:bodyDiv w:val="1"/>
      <w:marLeft w:val="0"/>
      <w:marRight w:val="0"/>
      <w:marTop w:val="0"/>
      <w:marBottom w:val="0"/>
      <w:divBdr>
        <w:top w:val="none" w:sz="0" w:space="0" w:color="auto"/>
        <w:left w:val="none" w:sz="0" w:space="0" w:color="auto"/>
        <w:bottom w:val="none" w:sz="0" w:space="0" w:color="auto"/>
        <w:right w:val="none" w:sz="0" w:space="0" w:color="auto"/>
      </w:divBdr>
    </w:div>
    <w:div w:id="179126515">
      <w:bodyDiv w:val="1"/>
      <w:marLeft w:val="0"/>
      <w:marRight w:val="0"/>
      <w:marTop w:val="0"/>
      <w:marBottom w:val="0"/>
      <w:divBdr>
        <w:top w:val="none" w:sz="0" w:space="0" w:color="auto"/>
        <w:left w:val="none" w:sz="0" w:space="0" w:color="auto"/>
        <w:bottom w:val="none" w:sz="0" w:space="0" w:color="auto"/>
        <w:right w:val="none" w:sz="0" w:space="0" w:color="auto"/>
      </w:divBdr>
    </w:div>
    <w:div w:id="665396698">
      <w:bodyDiv w:val="1"/>
      <w:marLeft w:val="0"/>
      <w:marRight w:val="0"/>
      <w:marTop w:val="0"/>
      <w:marBottom w:val="0"/>
      <w:divBdr>
        <w:top w:val="none" w:sz="0" w:space="0" w:color="auto"/>
        <w:left w:val="none" w:sz="0" w:space="0" w:color="auto"/>
        <w:bottom w:val="none" w:sz="0" w:space="0" w:color="auto"/>
        <w:right w:val="none" w:sz="0" w:space="0" w:color="auto"/>
      </w:divBdr>
    </w:div>
    <w:div w:id="685450352">
      <w:bodyDiv w:val="1"/>
      <w:marLeft w:val="0"/>
      <w:marRight w:val="0"/>
      <w:marTop w:val="0"/>
      <w:marBottom w:val="0"/>
      <w:divBdr>
        <w:top w:val="none" w:sz="0" w:space="0" w:color="auto"/>
        <w:left w:val="none" w:sz="0" w:space="0" w:color="auto"/>
        <w:bottom w:val="none" w:sz="0" w:space="0" w:color="auto"/>
        <w:right w:val="none" w:sz="0" w:space="0" w:color="auto"/>
      </w:divBdr>
    </w:div>
    <w:div w:id="814104216">
      <w:bodyDiv w:val="1"/>
      <w:marLeft w:val="0"/>
      <w:marRight w:val="0"/>
      <w:marTop w:val="0"/>
      <w:marBottom w:val="0"/>
      <w:divBdr>
        <w:top w:val="none" w:sz="0" w:space="0" w:color="auto"/>
        <w:left w:val="none" w:sz="0" w:space="0" w:color="auto"/>
        <w:bottom w:val="none" w:sz="0" w:space="0" w:color="auto"/>
        <w:right w:val="none" w:sz="0" w:space="0" w:color="auto"/>
      </w:divBdr>
    </w:div>
    <w:div w:id="956062834">
      <w:bodyDiv w:val="1"/>
      <w:marLeft w:val="0"/>
      <w:marRight w:val="0"/>
      <w:marTop w:val="0"/>
      <w:marBottom w:val="0"/>
      <w:divBdr>
        <w:top w:val="none" w:sz="0" w:space="0" w:color="auto"/>
        <w:left w:val="none" w:sz="0" w:space="0" w:color="auto"/>
        <w:bottom w:val="none" w:sz="0" w:space="0" w:color="auto"/>
        <w:right w:val="none" w:sz="0" w:space="0" w:color="auto"/>
      </w:divBdr>
    </w:div>
    <w:div w:id="1033965949">
      <w:bodyDiv w:val="1"/>
      <w:marLeft w:val="0"/>
      <w:marRight w:val="0"/>
      <w:marTop w:val="0"/>
      <w:marBottom w:val="0"/>
      <w:divBdr>
        <w:top w:val="none" w:sz="0" w:space="0" w:color="auto"/>
        <w:left w:val="none" w:sz="0" w:space="0" w:color="auto"/>
        <w:bottom w:val="none" w:sz="0" w:space="0" w:color="auto"/>
        <w:right w:val="none" w:sz="0" w:space="0" w:color="auto"/>
      </w:divBdr>
    </w:div>
    <w:div w:id="1083992745">
      <w:bodyDiv w:val="1"/>
      <w:marLeft w:val="0"/>
      <w:marRight w:val="0"/>
      <w:marTop w:val="0"/>
      <w:marBottom w:val="0"/>
      <w:divBdr>
        <w:top w:val="none" w:sz="0" w:space="0" w:color="auto"/>
        <w:left w:val="none" w:sz="0" w:space="0" w:color="auto"/>
        <w:bottom w:val="none" w:sz="0" w:space="0" w:color="auto"/>
        <w:right w:val="none" w:sz="0" w:space="0" w:color="auto"/>
      </w:divBdr>
    </w:div>
    <w:div w:id="1735541548">
      <w:bodyDiv w:val="1"/>
      <w:marLeft w:val="0"/>
      <w:marRight w:val="0"/>
      <w:marTop w:val="0"/>
      <w:marBottom w:val="0"/>
      <w:divBdr>
        <w:top w:val="none" w:sz="0" w:space="0" w:color="auto"/>
        <w:left w:val="none" w:sz="0" w:space="0" w:color="auto"/>
        <w:bottom w:val="none" w:sz="0" w:space="0" w:color="auto"/>
        <w:right w:val="none" w:sz="0" w:space="0" w:color="auto"/>
      </w:divBdr>
    </w:div>
    <w:div w:id="1751267654">
      <w:bodyDiv w:val="1"/>
      <w:marLeft w:val="0"/>
      <w:marRight w:val="0"/>
      <w:marTop w:val="0"/>
      <w:marBottom w:val="0"/>
      <w:divBdr>
        <w:top w:val="none" w:sz="0" w:space="0" w:color="auto"/>
        <w:left w:val="none" w:sz="0" w:space="0" w:color="auto"/>
        <w:bottom w:val="none" w:sz="0" w:space="0" w:color="auto"/>
        <w:right w:val="none" w:sz="0" w:space="0" w:color="auto"/>
      </w:divBdr>
    </w:div>
    <w:div w:id="1759133625">
      <w:bodyDiv w:val="1"/>
      <w:marLeft w:val="0"/>
      <w:marRight w:val="0"/>
      <w:marTop w:val="0"/>
      <w:marBottom w:val="0"/>
      <w:divBdr>
        <w:top w:val="none" w:sz="0" w:space="0" w:color="auto"/>
        <w:left w:val="none" w:sz="0" w:space="0" w:color="auto"/>
        <w:bottom w:val="none" w:sz="0" w:space="0" w:color="auto"/>
        <w:right w:val="none" w:sz="0" w:space="0" w:color="auto"/>
      </w:divBdr>
    </w:div>
    <w:div w:id="1817523497">
      <w:bodyDiv w:val="1"/>
      <w:marLeft w:val="0"/>
      <w:marRight w:val="0"/>
      <w:marTop w:val="0"/>
      <w:marBottom w:val="0"/>
      <w:divBdr>
        <w:top w:val="none" w:sz="0" w:space="0" w:color="auto"/>
        <w:left w:val="none" w:sz="0" w:space="0" w:color="auto"/>
        <w:bottom w:val="none" w:sz="0" w:space="0" w:color="auto"/>
        <w:right w:val="none" w:sz="0" w:space="0" w:color="auto"/>
      </w:divBdr>
      <w:divsChild>
        <w:div w:id="1883514292">
          <w:marLeft w:val="0"/>
          <w:marRight w:val="0"/>
          <w:marTop w:val="0"/>
          <w:marBottom w:val="0"/>
          <w:divBdr>
            <w:top w:val="none" w:sz="0" w:space="0" w:color="auto"/>
            <w:left w:val="none" w:sz="0" w:space="0" w:color="auto"/>
            <w:bottom w:val="none" w:sz="0" w:space="0" w:color="auto"/>
            <w:right w:val="none" w:sz="0" w:space="0" w:color="auto"/>
          </w:divBdr>
        </w:div>
        <w:div w:id="261300656">
          <w:marLeft w:val="0"/>
          <w:marRight w:val="0"/>
          <w:marTop w:val="0"/>
          <w:marBottom w:val="0"/>
          <w:divBdr>
            <w:top w:val="none" w:sz="0" w:space="0" w:color="auto"/>
            <w:left w:val="none" w:sz="0" w:space="0" w:color="auto"/>
            <w:bottom w:val="none" w:sz="0" w:space="0" w:color="auto"/>
            <w:right w:val="none" w:sz="0" w:space="0" w:color="auto"/>
          </w:divBdr>
        </w:div>
        <w:div w:id="1582252293">
          <w:marLeft w:val="0"/>
          <w:marRight w:val="0"/>
          <w:marTop w:val="0"/>
          <w:marBottom w:val="0"/>
          <w:divBdr>
            <w:top w:val="none" w:sz="0" w:space="0" w:color="auto"/>
            <w:left w:val="none" w:sz="0" w:space="0" w:color="auto"/>
            <w:bottom w:val="none" w:sz="0" w:space="0" w:color="auto"/>
            <w:right w:val="none" w:sz="0" w:space="0" w:color="auto"/>
          </w:divBdr>
        </w:div>
      </w:divsChild>
    </w:div>
    <w:div w:id="1891961736">
      <w:bodyDiv w:val="1"/>
      <w:marLeft w:val="0"/>
      <w:marRight w:val="0"/>
      <w:marTop w:val="0"/>
      <w:marBottom w:val="0"/>
      <w:divBdr>
        <w:top w:val="none" w:sz="0" w:space="0" w:color="auto"/>
        <w:left w:val="none" w:sz="0" w:space="0" w:color="auto"/>
        <w:bottom w:val="none" w:sz="0" w:space="0" w:color="auto"/>
        <w:right w:val="none" w:sz="0" w:space="0" w:color="auto"/>
      </w:divBdr>
    </w:div>
    <w:div w:id="1905874530">
      <w:bodyDiv w:val="1"/>
      <w:marLeft w:val="0"/>
      <w:marRight w:val="0"/>
      <w:marTop w:val="0"/>
      <w:marBottom w:val="0"/>
      <w:divBdr>
        <w:top w:val="none" w:sz="0" w:space="0" w:color="auto"/>
        <w:left w:val="none" w:sz="0" w:space="0" w:color="auto"/>
        <w:bottom w:val="none" w:sz="0" w:space="0" w:color="auto"/>
        <w:right w:val="none" w:sz="0" w:space="0" w:color="auto"/>
      </w:divBdr>
    </w:div>
    <w:div w:id="203260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vestor.ryanair.com/wp-content/uploads/2017/07/Ryanair-FY2017-Annual-Report.pdf" TargetMode="External"/><Relationship Id="rId5" Type="http://schemas.openxmlformats.org/officeDocument/2006/relationships/settings" Target="settings.xml"/><Relationship Id="rId10" Type="http://schemas.openxmlformats.org/officeDocument/2006/relationships/hyperlink" Target="http://www.pressdisplay.com/pressdisplay" TargetMode="External"/><Relationship Id="rId4" Type="http://schemas.openxmlformats.org/officeDocument/2006/relationships/styles" Target="styles.xml"/><Relationship Id="rId9" Type="http://schemas.openxmlformats.org/officeDocument/2006/relationships/hyperlink" Target="https://www.theguardian.com/business/ryanai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1709524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2C2D10-34F7-4E92-964C-A237BBBD4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3398</Words>
  <Characters>19374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Management report on ryanair</vt:lpstr>
    </vt:vector>
  </TitlesOfParts>
  <Company>University of Wales Trinity Saint David</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ryanair</dc:title>
  <dc:subject>BMSK4004</dc:subject>
  <dc:creator>Mohammed Ripon Miah</dc:creator>
  <cp:keywords/>
  <dc:description/>
  <cp:lastModifiedBy>Mohammed Miah</cp:lastModifiedBy>
  <cp:revision>94</cp:revision>
  <dcterms:created xsi:type="dcterms:W3CDTF">2018-07-18T11:45:00Z</dcterms:created>
  <dcterms:modified xsi:type="dcterms:W3CDTF">2018-07-18T22:01:00Z</dcterms:modified>
</cp:coreProperties>
</file>