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34FC3" w:rsidP="4FFAC105" w:rsidRDefault="171BB68A" w14:paraId="7A8A99DE" w14:textId="190813C2">
      <w:pPr>
        <w:jc w:val="center"/>
        <w:rPr>
          <w:rFonts w:ascii="Aptos" w:hAnsi="Aptos" w:eastAsia="Aptos" w:cs="Aptos"/>
          <w:color w:val="000000" w:themeColor="text1"/>
        </w:rPr>
      </w:pPr>
      <w:r>
        <w:rPr>
          <w:noProof/>
        </w:rPr>
        <w:drawing>
          <wp:inline distT="0" distB="0" distL="0" distR="0" wp14:anchorId="427EE263" wp14:editId="0AC194A1">
            <wp:extent cx="3209925" cy="1428750"/>
            <wp:effectExtent l="0" t="0" r="0" b="0"/>
            <wp:docPr id="1860491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49146" name="Picture 186049146"/>
                    <pic:cNvPicPr/>
                  </pic:nvPicPr>
                  <pic:blipFill>
                    <a:blip r:embed="rId6">
                      <a:extLst>
                        <a:ext uri="{28A0092B-C50C-407E-A947-70E740481C1C}">
                          <a14:useLocalDpi xmlns:a14="http://schemas.microsoft.com/office/drawing/2010/main"/>
                        </a:ext>
                      </a:extLst>
                    </a:blip>
                    <a:stretch>
                      <a:fillRect/>
                    </a:stretch>
                  </pic:blipFill>
                  <pic:spPr>
                    <a:xfrm>
                      <a:off x="0" y="0"/>
                      <a:ext cx="3209925" cy="1428750"/>
                    </a:xfrm>
                    <a:prstGeom prst="rect">
                      <a:avLst/>
                    </a:prstGeom>
                  </pic:spPr>
                </pic:pic>
              </a:graphicData>
            </a:graphic>
          </wp:inline>
        </w:drawing>
      </w:r>
    </w:p>
    <w:p w:rsidR="00334FC3" w:rsidP="4FFAC105" w:rsidRDefault="00334FC3" w14:paraId="58304AA2" w14:textId="2CB9E8F0">
      <w:pPr>
        <w:jc w:val="center"/>
        <w:rPr>
          <w:rFonts w:ascii="Arial Nova" w:hAnsi="Arial Nova" w:eastAsia="Arial Nova" w:cs="Arial Nova"/>
          <w:color w:val="000000" w:themeColor="text1"/>
        </w:rPr>
      </w:pPr>
    </w:p>
    <w:p w:rsidR="00334FC3" w:rsidP="4FFAC105" w:rsidRDefault="00334FC3" w14:paraId="3D771881" w14:textId="18F6BB3B">
      <w:pPr>
        <w:jc w:val="center"/>
        <w:rPr>
          <w:rFonts w:ascii="Arial Nova" w:hAnsi="Arial Nova" w:eastAsia="Arial Nova" w:cs="Arial Nova"/>
          <w:color w:val="000000" w:themeColor="text1"/>
          <w:sz w:val="44"/>
          <w:szCs w:val="44"/>
        </w:rPr>
      </w:pPr>
    </w:p>
    <w:p w:rsidR="00334FC3" w:rsidP="4FFAC105" w:rsidRDefault="171BB68A" w14:paraId="10AC0CC1" w14:textId="33C68146">
      <w:pPr>
        <w:jc w:val="center"/>
        <w:rPr>
          <w:rFonts w:ascii="Arial Nova" w:hAnsi="Arial Nova" w:eastAsia="Arial Nova" w:cs="Arial Nova"/>
          <w:b/>
          <w:bCs/>
          <w:color w:val="000000" w:themeColor="text1"/>
          <w:sz w:val="22"/>
          <w:szCs w:val="22"/>
        </w:rPr>
      </w:pPr>
      <w:r w:rsidRPr="4FFAC105">
        <w:rPr>
          <w:rFonts w:ascii="Arial Nova" w:hAnsi="Arial Nova" w:eastAsia="Arial Nova" w:cs="Arial Nova"/>
          <w:b/>
          <w:bCs/>
          <w:color w:val="000000" w:themeColor="text1"/>
          <w:sz w:val="22"/>
          <w:szCs w:val="22"/>
        </w:rPr>
        <w:t>Student name: Hina Richard</w:t>
      </w:r>
    </w:p>
    <w:p w:rsidR="00334FC3" w:rsidP="4FFAC105" w:rsidRDefault="171BB68A" w14:paraId="528E21FA" w14:textId="491BAA99">
      <w:pPr>
        <w:jc w:val="center"/>
        <w:rPr>
          <w:rFonts w:ascii="Arial Nova" w:hAnsi="Arial Nova" w:eastAsia="Arial Nova" w:cs="Arial Nova"/>
          <w:b/>
          <w:bCs/>
          <w:color w:val="000000" w:themeColor="text1"/>
          <w:sz w:val="22"/>
          <w:szCs w:val="22"/>
        </w:rPr>
      </w:pPr>
      <w:r w:rsidRPr="4FFAC105">
        <w:rPr>
          <w:rFonts w:ascii="Arial Nova" w:hAnsi="Arial Nova" w:eastAsia="Arial Nova" w:cs="Arial Nova"/>
          <w:b/>
          <w:bCs/>
          <w:color w:val="000000" w:themeColor="text1"/>
          <w:sz w:val="22"/>
          <w:szCs w:val="22"/>
        </w:rPr>
        <w:t>Student number: 2330393</w:t>
      </w:r>
    </w:p>
    <w:p w:rsidR="00334FC3" w:rsidP="4FFAC105" w:rsidRDefault="171BB68A" w14:paraId="6D33E18F" w14:textId="4639483E">
      <w:pPr>
        <w:jc w:val="center"/>
        <w:rPr>
          <w:rFonts w:ascii="Arial Nova" w:hAnsi="Arial Nova" w:eastAsia="Arial Nova" w:cs="Arial Nova"/>
          <w:b/>
          <w:bCs/>
          <w:color w:val="000000" w:themeColor="text1"/>
          <w:sz w:val="22"/>
          <w:szCs w:val="22"/>
        </w:rPr>
      </w:pPr>
      <w:r w:rsidRPr="4FFAC105">
        <w:rPr>
          <w:rFonts w:ascii="Arial Nova" w:hAnsi="Arial Nova" w:eastAsia="Arial Nova" w:cs="Arial Nova"/>
          <w:b/>
          <w:bCs/>
          <w:color w:val="000000" w:themeColor="text1"/>
          <w:sz w:val="22"/>
          <w:szCs w:val="22"/>
        </w:rPr>
        <w:t>Module name and number:</w:t>
      </w:r>
      <w:r w:rsidRPr="4FFAC105">
        <w:rPr>
          <w:rFonts w:ascii="Arial Nova" w:hAnsi="Arial Nova" w:eastAsia="Arial Nova" w:cs="Arial Nova"/>
          <w:b/>
          <w:bCs/>
          <w:color w:val="FFFFFF" w:themeColor="background1"/>
          <w:sz w:val="22"/>
          <w:szCs w:val="22"/>
        </w:rPr>
        <w:t xml:space="preserve"> </w:t>
      </w:r>
      <w:r w:rsidRPr="4FFAC105">
        <w:rPr>
          <w:rFonts w:ascii="Arial Nova" w:hAnsi="Arial Nova" w:eastAsia="Arial Nova" w:cs="Arial Nova"/>
          <w:b/>
          <w:bCs/>
          <w:color w:val="000000" w:themeColor="text1"/>
          <w:sz w:val="22"/>
          <w:szCs w:val="22"/>
        </w:rPr>
        <w:t>Changemakers: Building your Personal Brand for Sustainable Employment (BMHP5015_BIRM)</w:t>
      </w:r>
    </w:p>
    <w:p w:rsidR="00334FC3" w:rsidP="6E5DC546" w:rsidRDefault="00334FC3" w14:paraId="28615BAB" w14:textId="6EC05FE2">
      <w:pPr>
        <w:rPr>
          <w:rFonts w:ascii="Arial Nova" w:hAnsi="Arial Nova" w:eastAsia="Arial Nova" w:cs="Arial Nova"/>
          <w:b w:val="1"/>
          <w:bCs w:val="1"/>
          <w:sz w:val="22"/>
          <w:szCs w:val="22"/>
        </w:rPr>
      </w:pPr>
      <w:r w:rsidRPr="6E5DC546" w:rsidR="777E1D9A">
        <w:rPr>
          <w:rFonts w:ascii="Arial Nova" w:hAnsi="Arial Nova" w:eastAsia="Arial Nova" w:cs="Arial Nova"/>
          <w:b w:val="1"/>
          <w:bCs w:val="1"/>
          <w:sz w:val="22"/>
          <w:szCs w:val="22"/>
        </w:rPr>
        <w:t xml:space="preserve">                                                       </w:t>
      </w:r>
      <w:r w:rsidRPr="6E5DC546" w:rsidR="2ED031D2">
        <w:rPr>
          <w:rFonts w:ascii="Arial Nova" w:hAnsi="Arial Nova" w:eastAsia="Arial Nova" w:cs="Arial Nova"/>
          <w:b w:val="1"/>
          <w:bCs w:val="1"/>
          <w:sz w:val="22"/>
          <w:szCs w:val="22"/>
        </w:rPr>
        <w:t xml:space="preserve">    </w:t>
      </w:r>
      <w:r w:rsidRPr="6E5DC546" w:rsidR="777E1D9A">
        <w:rPr>
          <w:rFonts w:ascii="Arial Nova" w:hAnsi="Arial Nova" w:eastAsia="Arial Nova" w:cs="Arial Nova"/>
          <w:b w:val="1"/>
          <w:bCs w:val="1"/>
          <w:sz w:val="22"/>
          <w:szCs w:val="22"/>
        </w:rPr>
        <w:t xml:space="preserve">    </w:t>
      </w:r>
      <w:r w:rsidRPr="6E5DC546" w:rsidR="777E1D9A">
        <w:rPr>
          <w:rFonts w:ascii="Arial Nova" w:hAnsi="Arial Nova" w:eastAsia="Arial Nova" w:cs="Arial Nova"/>
          <w:b w:val="1"/>
          <w:bCs w:val="1"/>
          <w:sz w:val="22"/>
          <w:szCs w:val="22"/>
        </w:rPr>
        <w:t>Component</w:t>
      </w:r>
      <w:r w:rsidRPr="6E5DC546" w:rsidR="777E1D9A">
        <w:rPr>
          <w:rFonts w:ascii="Arial Nova" w:hAnsi="Arial Nova" w:eastAsia="Arial Nova" w:cs="Arial Nova"/>
          <w:b w:val="1"/>
          <w:bCs w:val="1"/>
          <w:sz w:val="22"/>
          <w:szCs w:val="22"/>
        </w:rPr>
        <w:t xml:space="preserve"> 2</w:t>
      </w:r>
    </w:p>
    <w:p w:rsidR="4FFAC105" w:rsidP="4FFAC105" w:rsidRDefault="4FFAC105" w14:paraId="0E632B9D" w14:textId="63AC85BC">
      <w:pPr>
        <w:rPr>
          <w:rFonts w:ascii="Arial Nova" w:hAnsi="Arial Nova" w:eastAsia="Arial Nova" w:cs="Arial Nova"/>
          <w:sz w:val="22"/>
          <w:szCs w:val="22"/>
        </w:rPr>
      </w:pPr>
    </w:p>
    <w:p w:rsidR="4FFAC105" w:rsidP="4FFAC105" w:rsidRDefault="4FFAC105" w14:paraId="60245783" w14:textId="00DF765A">
      <w:pPr>
        <w:rPr>
          <w:rFonts w:ascii="Arial Nova" w:hAnsi="Arial Nova" w:eastAsia="Arial Nova" w:cs="Arial Nova"/>
          <w:sz w:val="22"/>
          <w:szCs w:val="22"/>
        </w:rPr>
      </w:pPr>
    </w:p>
    <w:p w:rsidR="4FFAC105" w:rsidP="4FFAC105" w:rsidRDefault="4FFAC105" w14:paraId="14A7607B" w14:textId="35DC39D8">
      <w:pPr>
        <w:rPr>
          <w:rFonts w:ascii="Arial Nova" w:hAnsi="Arial Nova" w:eastAsia="Arial Nova" w:cs="Arial Nova"/>
          <w:sz w:val="22"/>
          <w:szCs w:val="22"/>
        </w:rPr>
      </w:pPr>
    </w:p>
    <w:p w:rsidR="4FFAC105" w:rsidP="4FFAC105" w:rsidRDefault="4FFAC105" w14:paraId="41333AEF" w14:textId="6960E328">
      <w:pPr>
        <w:rPr>
          <w:rFonts w:ascii="Arial Nova" w:hAnsi="Arial Nova" w:eastAsia="Arial Nova" w:cs="Arial Nova"/>
          <w:sz w:val="22"/>
          <w:szCs w:val="22"/>
        </w:rPr>
      </w:pPr>
    </w:p>
    <w:p w:rsidR="4FFAC105" w:rsidP="4FFAC105" w:rsidRDefault="4FFAC105" w14:paraId="35E58383" w14:textId="384F70B1">
      <w:pPr>
        <w:rPr>
          <w:rFonts w:ascii="Arial Nova" w:hAnsi="Arial Nova" w:eastAsia="Arial Nova" w:cs="Arial Nova"/>
          <w:sz w:val="22"/>
          <w:szCs w:val="22"/>
        </w:rPr>
      </w:pPr>
    </w:p>
    <w:p w:rsidR="4FFAC105" w:rsidP="4FFAC105" w:rsidRDefault="4FFAC105" w14:paraId="2E2608E6" w14:textId="574D1DD6">
      <w:pPr>
        <w:rPr>
          <w:rFonts w:ascii="Arial Nova" w:hAnsi="Arial Nova" w:eastAsia="Arial Nova" w:cs="Arial Nova"/>
          <w:sz w:val="22"/>
          <w:szCs w:val="22"/>
        </w:rPr>
      </w:pPr>
    </w:p>
    <w:p w:rsidR="4FFAC105" w:rsidP="4FFAC105" w:rsidRDefault="4FFAC105" w14:paraId="4290E825" w14:textId="43F1434B">
      <w:pPr>
        <w:rPr>
          <w:rFonts w:ascii="Arial Nova" w:hAnsi="Arial Nova" w:eastAsia="Arial Nova" w:cs="Arial Nova"/>
          <w:sz w:val="22"/>
          <w:szCs w:val="22"/>
        </w:rPr>
      </w:pPr>
    </w:p>
    <w:p w:rsidR="4FFAC105" w:rsidP="4FFAC105" w:rsidRDefault="4FFAC105" w14:paraId="316CE8FD" w14:textId="150702CB">
      <w:pPr>
        <w:rPr>
          <w:rFonts w:ascii="Arial Nova" w:hAnsi="Arial Nova" w:eastAsia="Arial Nova" w:cs="Arial Nova"/>
          <w:sz w:val="22"/>
          <w:szCs w:val="22"/>
        </w:rPr>
      </w:pPr>
    </w:p>
    <w:p w:rsidR="4FFAC105" w:rsidP="4FFAC105" w:rsidRDefault="4FFAC105" w14:paraId="731C8A8B" w14:textId="5C212D53">
      <w:pPr>
        <w:rPr>
          <w:rFonts w:ascii="Arial Nova" w:hAnsi="Arial Nova" w:eastAsia="Arial Nova" w:cs="Arial Nova"/>
          <w:sz w:val="22"/>
          <w:szCs w:val="22"/>
        </w:rPr>
      </w:pPr>
    </w:p>
    <w:p w:rsidR="348FE017" w:rsidP="348FE017" w:rsidRDefault="348FE017" w14:paraId="6E46E547" w14:textId="50B671E8">
      <w:pPr>
        <w:pStyle w:val="Normal"/>
        <w:spacing w:before="240" w:beforeAutospacing="off" w:after="120" w:afterAutospacing="off"/>
        <w:rPr>
          <w:rFonts w:ascii="Arial Nova" w:hAnsi="Arial Nova" w:eastAsia="Arial Nova" w:cs="Arial Nova"/>
          <w:b w:val="1"/>
          <w:bCs w:val="1"/>
          <w:sz w:val="22"/>
          <w:szCs w:val="22"/>
        </w:rPr>
      </w:pPr>
    </w:p>
    <w:p w:rsidR="348FE017" w:rsidP="348FE017" w:rsidRDefault="348FE017" w14:paraId="72759BD4" w14:textId="38ABF215">
      <w:pPr>
        <w:pStyle w:val="Normal"/>
        <w:spacing w:before="240" w:beforeAutospacing="off" w:after="120" w:afterAutospacing="off"/>
        <w:rPr>
          <w:rFonts w:ascii="Arial Nova" w:hAnsi="Arial Nova" w:eastAsia="Arial Nova" w:cs="Arial Nova"/>
          <w:b w:val="1"/>
          <w:bCs w:val="1"/>
          <w:sz w:val="22"/>
          <w:szCs w:val="22"/>
        </w:rPr>
      </w:pPr>
    </w:p>
    <w:p w:rsidR="348FE017" w:rsidP="348FE017" w:rsidRDefault="348FE017" w14:paraId="432AFB6D" w14:textId="42140E4F">
      <w:pPr>
        <w:pStyle w:val="Normal"/>
        <w:spacing w:before="240" w:beforeAutospacing="off" w:after="120" w:afterAutospacing="off"/>
        <w:rPr>
          <w:rFonts w:ascii="Arial Nova" w:hAnsi="Arial Nova" w:eastAsia="Arial Nova" w:cs="Arial Nova"/>
          <w:b w:val="1"/>
          <w:bCs w:val="1"/>
          <w:sz w:val="22"/>
          <w:szCs w:val="22"/>
        </w:rPr>
      </w:pPr>
    </w:p>
    <w:p w:rsidR="6AF042D2" w:rsidP="6CEA8A16" w:rsidRDefault="6AF042D2" w14:paraId="40BBF71B" w14:textId="4EC7F95E">
      <w:pPr>
        <w:pStyle w:val="Normal"/>
        <w:bidi w:val="0"/>
        <w:spacing w:before="240" w:beforeAutospacing="off" w:after="120" w:afterAutospacing="off"/>
        <w:rPr>
          <w:rFonts w:ascii="Arial Nova" w:hAnsi="Arial Nova" w:eastAsia="Arial Nova" w:cs="Arial Nova"/>
          <w:b w:val="1"/>
          <w:bCs w:val="1"/>
          <w:noProof w:val="0"/>
          <w:sz w:val="22"/>
          <w:szCs w:val="22"/>
          <w:lang w:val="en-GB"/>
        </w:rPr>
      </w:pPr>
      <w:r w:rsidRPr="6CEA8A16" w:rsidR="349B5DC7">
        <w:rPr>
          <w:rFonts w:ascii="Arial Nova" w:hAnsi="Arial Nova" w:eastAsia="Arial Nova" w:cs="Arial Nova"/>
          <w:b w:val="1"/>
          <w:bCs w:val="1"/>
          <w:sz w:val="22"/>
          <w:szCs w:val="22"/>
        </w:rPr>
        <w:t xml:space="preserve">    </w:t>
      </w:r>
    </w:p>
    <w:p w:rsidR="6AF042D2" w:rsidP="6CEA8A16" w:rsidRDefault="6AF042D2" w14:paraId="11ABEF8F" w14:textId="08A7C437">
      <w:pPr>
        <w:pStyle w:val="Normal"/>
        <w:spacing w:before="240" w:beforeAutospacing="off" w:after="120" w:afterAutospacing="off"/>
        <w:rPr>
          <w:rFonts w:ascii="Arial Nova" w:hAnsi="Arial Nova" w:eastAsia="Arial Nova" w:cs="Arial Nova"/>
          <w:b w:val="1"/>
          <w:bCs w:val="1"/>
          <w:noProof w:val="0"/>
          <w:sz w:val="22"/>
          <w:szCs w:val="22"/>
          <w:lang w:val="en-GB"/>
        </w:rPr>
      </w:pPr>
    </w:p>
    <w:p w:rsidR="6AF042D2" w:rsidP="6CEA8A16" w:rsidRDefault="6AF042D2" w14:paraId="73FBEF41" w14:textId="36F7619D">
      <w:pPr>
        <w:pStyle w:val="Normal"/>
        <w:spacing w:before="240" w:beforeAutospacing="off" w:after="120" w:afterAutospacing="off"/>
        <w:rPr>
          <w:rFonts w:ascii="Arial Nova" w:hAnsi="Arial Nova" w:eastAsia="Arial Nova" w:cs="Arial Nova"/>
          <w:b w:val="1"/>
          <w:bCs w:val="1"/>
          <w:noProof w:val="0"/>
          <w:sz w:val="22"/>
          <w:szCs w:val="22"/>
          <w:lang w:val="en-GB"/>
        </w:rPr>
      </w:pPr>
    </w:p>
    <w:p w:rsidR="6AF042D2" w:rsidP="6CEA8A16" w:rsidRDefault="6AF042D2" w14:paraId="6C84ACC6" w14:textId="5EA96FB9">
      <w:pPr>
        <w:pStyle w:val="Heading1"/>
        <w:spacing w:before="240" w:beforeAutospacing="off" w:after="120" w:afterAutospacing="off"/>
      </w:pPr>
      <w:r w:rsidRPr="6CEA8A16" w:rsidR="40045CEE">
        <w:rPr>
          <w:rFonts w:ascii="Arial Nova" w:hAnsi="Arial Nova" w:eastAsia="Arial Nova" w:cs="Arial Nova"/>
          <w:b w:val="0"/>
          <w:bCs w:val="0"/>
          <w:i w:val="0"/>
          <w:iCs w:val="0"/>
          <w:caps w:val="0"/>
          <w:smallCaps w:val="0"/>
          <w:noProof w:val="0"/>
          <w:sz w:val="22"/>
          <w:szCs w:val="22"/>
          <w:lang w:val="en-GB"/>
        </w:rPr>
        <w:t>Personal and Professional Development for a Career as a Registered Nurse</w:t>
      </w:r>
    </w:p>
    <w:p w:rsidR="6AF042D2" w:rsidP="6CEA8A16" w:rsidRDefault="6AF042D2" w14:paraId="6D0FB0C2" w14:textId="7D9AA8E6">
      <w:pPr>
        <w:pStyle w:val="Heading2"/>
        <w:spacing w:before="240" w:beforeAutospacing="off" w:after="120" w:afterAutospacing="off"/>
      </w:pPr>
      <w:r w:rsidRPr="6CEA8A16" w:rsidR="40045CEE">
        <w:rPr>
          <w:rFonts w:ascii="Arial Nova" w:hAnsi="Arial Nova" w:eastAsia="Arial Nova" w:cs="Arial Nova"/>
          <w:b w:val="0"/>
          <w:bCs w:val="0"/>
          <w:i w:val="0"/>
          <w:iCs w:val="0"/>
          <w:caps w:val="0"/>
          <w:smallCaps w:val="0"/>
          <w:noProof w:val="0"/>
          <w:sz w:val="22"/>
          <w:szCs w:val="22"/>
          <w:lang w:val="en-GB"/>
        </w:rPr>
        <w:t>1.0 Introduction</w:t>
      </w:r>
    </w:p>
    <w:p w:rsidR="6AF042D2" w:rsidP="6CEA8A16" w:rsidRDefault="6AF042D2" w14:paraId="52851A8E" w14:textId="7E4A872E">
      <w:pPr>
        <w:pStyle w:val="Normal"/>
        <w:spacing w:before="240" w:beforeAutospacing="off" w:after="120" w:afterAutospacing="off"/>
      </w:pPr>
      <w:r w:rsidRPr="6CEA8A16" w:rsidR="472ADE9A">
        <w:rPr>
          <w:noProof w:val="0"/>
          <w:lang w:val="en-GB"/>
        </w:rPr>
        <w:t xml:space="preserve">UK nurses need clinical competence and a wide variety of employability skills, personal traits, and professional behaviours (Skills for Health, 2020). Due to </w:t>
      </w:r>
      <w:r w:rsidRPr="6CEA8A16" w:rsidR="472ADE9A">
        <w:rPr>
          <w:noProof w:val="0"/>
          <w:lang w:val="en-GB"/>
        </w:rPr>
        <w:t>manpower</w:t>
      </w:r>
      <w:r w:rsidRPr="6CEA8A16" w:rsidR="472ADE9A">
        <w:rPr>
          <w:noProof w:val="0"/>
          <w:lang w:val="en-GB"/>
        </w:rPr>
        <w:t xml:space="preserve"> shortages, rising service demand, and more complicated patient demands, the NHS </w:t>
      </w:r>
      <w:r w:rsidRPr="6CEA8A16" w:rsidR="472ADE9A">
        <w:rPr>
          <w:noProof w:val="0"/>
          <w:lang w:val="en-GB"/>
        </w:rPr>
        <w:t>requires</w:t>
      </w:r>
      <w:r w:rsidRPr="6CEA8A16" w:rsidR="472ADE9A">
        <w:rPr>
          <w:noProof w:val="0"/>
          <w:lang w:val="en-GB"/>
        </w:rPr>
        <w:t xml:space="preserve"> highly qualified registered nurses more than ever (Royal College of Nursing, 2025). This paper analyses the duties of a registered nurse, examines personal qualities, and proposes a five-year professional growth plan in line with modern healthcare standards. UK nurses are regulated by the Nursing and Midwifery Council (NMC) for competence, CPD, and conduct (NMC, 2021). Compliance with these criteria is essential for safe nursing practice, employability, and professional advancement.</w:t>
      </w:r>
    </w:p>
    <w:p w:rsidR="6AF042D2" w:rsidP="6CEA8A16" w:rsidRDefault="6AF042D2" w14:paraId="537F6E27" w14:textId="38844A89">
      <w:pPr>
        <w:spacing w:before="240" w:beforeAutospacing="off" w:after="120" w:afterAutospacing="off"/>
      </w:pPr>
      <w:r w:rsidRPr="6CEA8A16" w:rsidR="78363B99">
        <w:rPr>
          <w:rFonts w:ascii="Arial Nova" w:hAnsi="Arial Nova" w:eastAsia="Arial Nova" w:cs="Arial Nova"/>
          <w:noProof w:val="0"/>
          <w:sz w:val="24"/>
          <w:szCs w:val="24"/>
          <w:lang w:val="en-GB"/>
        </w:rPr>
        <w:t xml:space="preserve">Bond and Retain Ltd. is advertising a permanent registered nursing position at 836 Castle Bromwich, Solihull. The occupation pays £23–£35 per hour, indicating the strong demand for qualified nurses in the present employment market. Valid NMC registration is required for this full-time or part-time employment, which needs flexibility and 24-hour patient care (day and night shifts). </w:t>
      </w:r>
    </w:p>
    <w:p w:rsidR="6AF042D2" w:rsidP="6CEA8A16" w:rsidRDefault="6AF042D2" w14:paraId="6259D486" w14:textId="2C0233F4">
      <w:pPr>
        <w:spacing w:before="240" w:beforeAutospacing="off" w:after="120" w:afterAutospacing="off"/>
      </w:pPr>
    </w:p>
    <w:p w:rsidR="6AF042D2" w:rsidP="6CEA8A16" w:rsidRDefault="6AF042D2" w14:paraId="57C459D4" w14:textId="4418DCA0">
      <w:pPr>
        <w:spacing w:before="240" w:beforeAutospacing="off" w:after="120" w:afterAutospacing="off"/>
      </w:pPr>
      <w:r w:rsidRPr="6CEA8A16" w:rsidR="78363B99">
        <w:rPr>
          <w:rFonts w:ascii="Arial Nova" w:hAnsi="Arial Nova" w:eastAsia="Arial Nova" w:cs="Arial Nova"/>
          <w:noProof w:val="0"/>
          <w:sz w:val="24"/>
          <w:szCs w:val="24"/>
          <w:lang w:val="en-GB"/>
        </w:rPr>
        <w:t xml:space="preserve">2.2 Essentials </w:t>
      </w:r>
    </w:p>
    <w:p w:rsidR="6AF042D2" w:rsidP="6CEA8A16" w:rsidRDefault="6AF042D2" w14:paraId="75D76573" w14:textId="2DDD7E07">
      <w:pPr>
        <w:spacing w:before="240" w:beforeAutospacing="off" w:after="120" w:afterAutospacing="off"/>
      </w:pPr>
    </w:p>
    <w:p w:rsidR="6AF042D2" w:rsidP="6CEA8A16" w:rsidRDefault="6AF042D2" w14:paraId="24CB938C" w14:textId="7CFA0FF7">
      <w:pPr>
        <w:spacing w:before="240" w:beforeAutospacing="off" w:after="120" w:afterAutospacing="off"/>
      </w:pPr>
      <w:r w:rsidRPr="6CEA8A16" w:rsidR="78363B99">
        <w:rPr>
          <w:rFonts w:ascii="Arial Nova" w:hAnsi="Arial Nova" w:eastAsia="Arial Nova" w:cs="Arial Nova"/>
          <w:noProof w:val="0"/>
          <w:sz w:val="24"/>
          <w:szCs w:val="24"/>
          <w:lang w:val="en-GB"/>
        </w:rPr>
        <w:t xml:space="preserve">The vacant person specification and current nursing standards require: </w:t>
      </w:r>
    </w:p>
    <w:p w:rsidR="6AF042D2" w:rsidP="6CEA8A16" w:rsidRDefault="6AF042D2" w14:paraId="22782348" w14:textId="7DD2A9D1">
      <w:pPr>
        <w:spacing w:before="240" w:beforeAutospacing="off" w:after="120" w:afterAutospacing="off"/>
      </w:pPr>
    </w:p>
    <w:p w:rsidR="6AF042D2" w:rsidP="6CEA8A16" w:rsidRDefault="6AF042D2" w14:paraId="1681C236" w14:textId="0C48E6F7">
      <w:pPr>
        <w:spacing w:before="240" w:beforeAutospacing="off" w:after="120" w:afterAutospacing="off"/>
      </w:pPr>
      <w:r w:rsidRPr="6CEA8A16" w:rsidR="78363B99">
        <w:rPr>
          <w:rFonts w:ascii="Arial Nova" w:hAnsi="Arial Nova" w:eastAsia="Arial Nova" w:cs="Arial Nova"/>
          <w:noProof w:val="0"/>
          <w:sz w:val="24"/>
          <w:szCs w:val="24"/>
          <w:lang w:val="en-GB"/>
        </w:rPr>
        <w:t xml:space="preserve">Active Nursing and Midwifery Council registration. </w:t>
      </w:r>
    </w:p>
    <w:p w:rsidR="6AF042D2" w:rsidP="6CEA8A16" w:rsidRDefault="6AF042D2" w14:paraId="3FA5D758" w14:textId="01E2F7F8">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Comprehensive adult nursing knowledge. </w:t>
      </w:r>
    </w:p>
    <w:p w:rsidR="6AF042D2" w:rsidP="6CEA8A16" w:rsidRDefault="6AF042D2" w14:paraId="2E0052CC" w14:textId="3C5F7DB7">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Strong communication</w:t>
      </w:r>
      <w:r w:rsidRPr="6CEA8A16" w:rsidR="78363B99">
        <w:rPr>
          <w:rFonts w:ascii="Arial Nova" w:hAnsi="Arial Nova" w:eastAsia="Arial Nova" w:cs="Arial Nova"/>
          <w:noProof w:val="0"/>
          <w:sz w:val="24"/>
          <w:szCs w:val="24"/>
          <w:lang w:val="en-GB"/>
        </w:rPr>
        <w:t xml:space="preserve"> abilities with patients, families, and interdisciplinary teams. </w:t>
      </w:r>
    </w:p>
    <w:p w:rsidR="6AF042D2" w:rsidP="6CEA8A16" w:rsidRDefault="6AF042D2" w14:paraId="1F3B6F61" w14:textId="706148E0">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Show compassion, care, and decency in all patient treatment. </w:t>
      </w:r>
    </w:p>
    <w:p w:rsidR="6AF042D2" w:rsidP="6CEA8A16" w:rsidRDefault="6AF042D2" w14:paraId="320FD769" w14:textId="2C4F3384">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Understanding clinical governance, patient safety, and regulatory frameworks. </w:t>
      </w:r>
      <w:r w:rsidRPr="6CEA8A16" w:rsidR="78363B99">
        <w:rPr>
          <w:rFonts w:ascii="Arial Nova" w:hAnsi="Arial Nova" w:eastAsia="Arial Nova" w:cs="Arial Nova"/>
          <w:noProof w:val="0"/>
          <w:sz w:val="24"/>
          <w:szCs w:val="24"/>
          <w:lang w:val="en-GB"/>
        </w:rPr>
        <w:t xml:space="preserve">Medical management and clinical processes </w:t>
      </w:r>
      <w:r w:rsidRPr="6CEA8A16" w:rsidR="78363B99">
        <w:rPr>
          <w:rFonts w:ascii="Arial Nova" w:hAnsi="Arial Nova" w:eastAsia="Arial Nova" w:cs="Arial Nova"/>
          <w:noProof w:val="0"/>
          <w:sz w:val="24"/>
          <w:szCs w:val="24"/>
          <w:lang w:val="en-GB"/>
        </w:rPr>
        <w:t>expertise</w:t>
      </w:r>
      <w:r w:rsidRPr="6CEA8A16" w:rsidR="78363B99">
        <w:rPr>
          <w:rFonts w:ascii="Arial Nova" w:hAnsi="Arial Nova" w:eastAsia="Arial Nova" w:cs="Arial Nova"/>
          <w:noProof w:val="0"/>
          <w:sz w:val="24"/>
          <w:szCs w:val="24"/>
          <w:lang w:val="en-GB"/>
        </w:rPr>
        <w:t xml:space="preserve">. </w:t>
      </w:r>
    </w:p>
    <w:p w:rsidR="6AF042D2" w:rsidP="6CEA8A16" w:rsidRDefault="6AF042D2" w14:paraId="7D4FC4FD" w14:textId="00A17DE4">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Legally and professionally compliant patient records and paperwork. </w:t>
      </w:r>
    </w:p>
    <w:p w:rsidR="6AF042D2" w:rsidP="6CEA8A16" w:rsidRDefault="6AF042D2" w14:paraId="73E0DAD7" w14:textId="06A3BA9B">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Strong dedication to professional development and reflection. </w:t>
      </w:r>
    </w:p>
    <w:p w:rsidR="6AF042D2" w:rsidP="6CEA8A16" w:rsidRDefault="6AF042D2" w14:paraId="53EF1E92" w14:textId="54BE57D6">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These expectations align with NMC </w:t>
      </w:r>
      <w:r w:rsidRPr="6CEA8A16" w:rsidR="78363B99">
        <w:rPr>
          <w:rFonts w:ascii="Arial Nova" w:hAnsi="Arial Nova" w:eastAsia="Arial Nova" w:cs="Arial Nova"/>
          <w:noProof w:val="0"/>
          <w:sz w:val="24"/>
          <w:szCs w:val="24"/>
          <w:lang w:val="en-GB"/>
        </w:rPr>
        <w:t>proficiency</w:t>
      </w:r>
      <w:r w:rsidRPr="6CEA8A16" w:rsidR="78363B99">
        <w:rPr>
          <w:rFonts w:ascii="Arial Nova" w:hAnsi="Arial Nova" w:eastAsia="Arial Nova" w:cs="Arial Nova"/>
          <w:noProof w:val="0"/>
          <w:sz w:val="24"/>
          <w:szCs w:val="24"/>
          <w:lang w:val="en-GB"/>
        </w:rPr>
        <w:t xml:space="preserve"> and revalidation criteria, mandating safe, effective practice, </w:t>
      </w:r>
      <w:r w:rsidRPr="6CEA8A16" w:rsidR="78363B99">
        <w:rPr>
          <w:rFonts w:ascii="Arial Nova" w:hAnsi="Arial Nova" w:eastAsia="Arial Nova" w:cs="Arial Nova"/>
          <w:noProof w:val="0"/>
          <w:sz w:val="24"/>
          <w:szCs w:val="24"/>
          <w:lang w:val="en-GB"/>
        </w:rPr>
        <w:t>accurate</w:t>
      </w:r>
      <w:r w:rsidRPr="6CEA8A16" w:rsidR="78363B99">
        <w:rPr>
          <w:rFonts w:ascii="Arial Nova" w:hAnsi="Arial Nova" w:eastAsia="Arial Nova" w:cs="Arial Nova"/>
          <w:noProof w:val="0"/>
          <w:sz w:val="24"/>
          <w:szCs w:val="24"/>
          <w:lang w:val="en-GB"/>
        </w:rPr>
        <w:t xml:space="preserve"> record-keeping, and CPD commitment for registration. </w:t>
      </w:r>
    </w:p>
    <w:p w:rsidR="6AF042D2" w:rsidP="6CEA8A16" w:rsidRDefault="6AF042D2" w14:paraId="23514887" w14:textId="0B9D32AE">
      <w:pPr>
        <w:pStyle w:val="Normal"/>
        <w:spacing w:before="240" w:beforeAutospacing="off" w:after="120" w:afterAutospacing="off"/>
        <w:rPr>
          <w:rFonts w:ascii="Arial Nova" w:hAnsi="Arial Nova" w:eastAsia="Arial Nova" w:cs="Arial Nova"/>
          <w:b w:val="1"/>
          <w:bCs w:val="1"/>
          <w:noProof w:val="0"/>
          <w:sz w:val="24"/>
          <w:szCs w:val="24"/>
          <w:lang w:val="en-GB"/>
        </w:rPr>
      </w:pPr>
      <w:r w:rsidRPr="6CEA8A16" w:rsidR="78363B99">
        <w:rPr>
          <w:rFonts w:ascii="Arial Nova" w:hAnsi="Arial Nova" w:eastAsia="Arial Nova" w:cs="Arial Nova"/>
          <w:b w:val="1"/>
          <w:bCs w:val="1"/>
          <w:noProof w:val="0"/>
          <w:sz w:val="24"/>
          <w:szCs w:val="24"/>
          <w:lang w:val="en-GB"/>
        </w:rPr>
        <w:t xml:space="preserve">2.3 Employment Skills Framework </w:t>
      </w:r>
    </w:p>
    <w:p w:rsidR="6AF042D2" w:rsidP="6CEA8A16" w:rsidRDefault="6AF042D2" w14:paraId="7393A6BC" w14:textId="3074A6E2">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Registered nurses in Career Framework levels 5-6 (abilities for Health, 2020) need advanced knowledge, analytical problem-solving abilities, and the ability to make autonomous judgements. The Health Employability Skills Matrix </w:t>
      </w:r>
      <w:r w:rsidRPr="6CEA8A16" w:rsidR="78363B99">
        <w:rPr>
          <w:rFonts w:ascii="Arial Nova" w:hAnsi="Arial Nova" w:eastAsia="Arial Nova" w:cs="Arial Nova"/>
          <w:noProof w:val="0"/>
          <w:sz w:val="24"/>
          <w:szCs w:val="24"/>
          <w:lang w:val="en-GB"/>
        </w:rPr>
        <w:t>identifies</w:t>
      </w:r>
      <w:r w:rsidRPr="6CEA8A16" w:rsidR="78363B99">
        <w:rPr>
          <w:rFonts w:ascii="Arial Nova" w:hAnsi="Arial Nova" w:eastAsia="Arial Nova" w:cs="Arial Nova"/>
          <w:noProof w:val="0"/>
          <w:sz w:val="24"/>
          <w:szCs w:val="24"/>
          <w:lang w:val="en-GB"/>
        </w:rPr>
        <w:t xml:space="preserve"> three </w:t>
      </w:r>
      <w:r w:rsidRPr="6CEA8A16" w:rsidR="78363B99">
        <w:rPr>
          <w:rFonts w:ascii="Arial Nova" w:hAnsi="Arial Nova" w:eastAsia="Arial Nova" w:cs="Arial Nova"/>
          <w:noProof w:val="0"/>
          <w:sz w:val="24"/>
          <w:szCs w:val="24"/>
          <w:lang w:val="en-GB"/>
        </w:rPr>
        <w:t>important areas</w:t>
      </w:r>
      <w:r w:rsidRPr="6CEA8A16" w:rsidR="78363B99">
        <w:rPr>
          <w:rFonts w:ascii="Arial Nova" w:hAnsi="Arial Nova" w:eastAsia="Arial Nova" w:cs="Arial Nova"/>
          <w:noProof w:val="0"/>
          <w:sz w:val="24"/>
          <w:szCs w:val="24"/>
          <w:lang w:val="en-GB"/>
        </w:rPr>
        <w:t xml:space="preserve">: </w:t>
      </w:r>
    </w:p>
    <w:p w:rsidR="6AF042D2" w:rsidP="6CEA8A16" w:rsidRDefault="6AF042D2" w14:paraId="4F3321F4" w14:textId="78E4E0E8">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Listening, empathy, clarity, and professionalism in customer service and communication. </w:t>
      </w:r>
      <w:r w:rsidRPr="6CEA8A16" w:rsidR="78363B99">
        <w:rPr>
          <w:rFonts w:ascii="Arial Nova" w:hAnsi="Arial Nova" w:eastAsia="Arial Nova" w:cs="Arial Nova"/>
          <w:noProof w:val="0"/>
          <w:sz w:val="24"/>
          <w:szCs w:val="24"/>
          <w:lang w:val="en-GB"/>
        </w:rPr>
        <w:t xml:space="preserve">Collaboration, adaptability, initiative, and resilience in problem-solving. </w:t>
      </w:r>
      <w:r w:rsidRPr="6CEA8A16" w:rsidR="78363B99">
        <w:rPr>
          <w:rFonts w:ascii="Arial Nova" w:hAnsi="Arial Nova" w:eastAsia="Arial Nova" w:cs="Arial Nova"/>
          <w:noProof w:val="0"/>
          <w:sz w:val="24"/>
          <w:szCs w:val="24"/>
          <w:lang w:val="en-GB"/>
        </w:rPr>
        <w:t xml:space="preserve">Personal and professional traits (ethics, responsibility, flexibility, continual learning). </w:t>
      </w:r>
      <w:r w:rsidRPr="6CEA8A16" w:rsidR="78363B99">
        <w:rPr>
          <w:rFonts w:ascii="Arial Nova" w:hAnsi="Arial Nova" w:eastAsia="Arial Nova" w:cs="Arial Nova"/>
          <w:noProof w:val="0"/>
          <w:sz w:val="24"/>
          <w:szCs w:val="24"/>
          <w:lang w:val="en-GB"/>
        </w:rPr>
        <w:t xml:space="preserve">In Castle Bromwich, registered nurses must </w:t>
      </w:r>
      <w:r w:rsidRPr="6CEA8A16" w:rsidR="78363B99">
        <w:rPr>
          <w:rFonts w:ascii="Arial Nova" w:hAnsi="Arial Nova" w:eastAsia="Arial Nova" w:cs="Arial Nova"/>
          <w:noProof w:val="0"/>
          <w:sz w:val="24"/>
          <w:szCs w:val="24"/>
          <w:lang w:val="en-GB"/>
        </w:rPr>
        <w:t>possess</w:t>
      </w:r>
      <w:r w:rsidRPr="6CEA8A16" w:rsidR="78363B99">
        <w:rPr>
          <w:rFonts w:ascii="Arial Nova" w:hAnsi="Arial Nova" w:eastAsia="Arial Nova" w:cs="Arial Nova"/>
          <w:noProof w:val="0"/>
          <w:sz w:val="24"/>
          <w:szCs w:val="24"/>
          <w:lang w:val="en-GB"/>
        </w:rPr>
        <w:t xml:space="preserve"> technical </w:t>
      </w:r>
      <w:r w:rsidRPr="6CEA8A16" w:rsidR="78363B99">
        <w:rPr>
          <w:rFonts w:ascii="Arial Nova" w:hAnsi="Arial Nova" w:eastAsia="Arial Nova" w:cs="Arial Nova"/>
          <w:noProof w:val="0"/>
          <w:sz w:val="24"/>
          <w:szCs w:val="24"/>
          <w:lang w:val="en-GB"/>
        </w:rPr>
        <w:t>expertise</w:t>
      </w:r>
      <w:r w:rsidRPr="6CEA8A16" w:rsidR="78363B99">
        <w:rPr>
          <w:rFonts w:ascii="Arial Nova" w:hAnsi="Arial Nova" w:eastAsia="Arial Nova" w:cs="Arial Nova"/>
          <w:noProof w:val="0"/>
          <w:sz w:val="24"/>
          <w:szCs w:val="24"/>
          <w:lang w:val="en-GB"/>
        </w:rPr>
        <w:t xml:space="preserve"> and non-clinical employability skills to provide safe, person-centred care. </w:t>
      </w:r>
    </w:p>
    <w:p w:rsidR="6AF042D2" w:rsidP="6CEA8A16" w:rsidRDefault="6AF042D2" w14:paraId="0DC96F8C" w14:textId="7E56F92B">
      <w:pPr>
        <w:spacing w:before="240" w:beforeAutospacing="off" w:after="120" w:afterAutospacing="off"/>
      </w:pPr>
    </w:p>
    <w:p w:rsidR="6AF042D2" w:rsidP="6CEA8A16" w:rsidRDefault="6AF042D2" w14:paraId="6CD4C112" w14:textId="619CEE98">
      <w:pPr>
        <w:spacing w:before="240" w:beforeAutospacing="off" w:after="120" w:afterAutospacing="off"/>
      </w:pPr>
      <w:r w:rsidRPr="6CEA8A16" w:rsidR="78363B99">
        <w:rPr>
          <w:rFonts w:ascii="Arial Nova" w:hAnsi="Arial Nova" w:eastAsia="Arial Nova" w:cs="Arial Nova"/>
          <w:b w:val="1"/>
          <w:bCs w:val="1"/>
          <w:noProof w:val="0"/>
          <w:sz w:val="24"/>
          <w:szCs w:val="24"/>
          <w:lang w:val="en-GB"/>
        </w:rPr>
        <w:t>3.0 Personal Employability Skills Analysis</w:t>
      </w:r>
      <w:r w:rsidRPr="6CEA8A16" w:rsidR="78363B99">
        <w:rPr>
          <w:rFonts w:ascii="Arial Nova" w:hAnsi="Arial Nova" w:eastAsia="Arial Nova" w:cs="Arial Nova"/>
          <w:noProof w:val="0"/>
          <w:sz w:val="24"/>
          <w:szCs w:val="24"/>
          <w:lang w:val="en-GB"/>
        </w:rPr>
        <w:t xml:space="preserve"> </w:t>
      </w:r>
    </w:p>
    <w:p w:rsidR="6AF042D2" w:rsidP="6CEA8A16" w:rsidRDefault="6AF042D2" w14:paraId="324A78AF" w14:textId="115140D7">
      <w:pPr>
        <w:pStyle w:val="Normal"/>
        <w:spacing w:before="240" w:beforeAutospacing="off" w:after="120" w:afterAutospacing="off"/>
        <w:rPr>
          <w:rFonts w:ascii="Arial Nova" w:hAnsi="Arial Nova" w:eastAsia="Arial Nova" w:cs="Arial Nova"/>
          <w:b w:val="1"/>
          <w:bCs w:val="1"/>
          <w:noProof w:val="0"/>
          <w:sz w:val="22"/>
          <w:szCs w:val="22"/>
          <w:lang w:val="en-GB"/>
        </w:rPr>
      </w:pPr>
      <w:r w:rsidRPr="6CEA8A16" w:rsidR="78363B99">
        <w:rPr>
          <w:rFonts w:ascii="Arial Nova" w:hAnsi="Arial Nova" w:eastAsia="Arial Nova" w:cs="Arial Nova"/>
          <w:b w:val="1"/>
          <w:bCs w:val="1"/>
          <w:noProof w:val="0"/>
          <w:sz w:val="22"/>
          <w:szCs w:val="22"/>
          <w:lang w:val="en-GB"/>
        </w:rPr>
        <w:t xml:space="preserve">3.1 Communication </w:t>
      </w:r>
    </w:p>
    <w:p w:rsidR="6AF042D2" w:rsidP="6CEA8A16" w:rsidRDefault="6AF042D2" w14:paraId="2C68EA4A" w14:textId="145A1729">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Nurses must communicate well to improve patient outcomes, professional resilience, and career advancement (Randstad, 2025). Experience in healthcare assistant jobs at The Manor Hospital NHS Trust (2021-present) and nursing homes has honed person-centred communication skills. The following are strengths: </w:t>
      </w:r>
    </w:p>
    <w:p w:rsidR="6AF042D2" w:rsidP="6CEA8A16" w:rsidRDefault="6AF042D2" w14:paraId="7623D722" w14:textId="4B65DA5E">
      <w:pPr>
        <w:pStyle w:val="Normal"/>
        <w:spacing w:before="240" w:beforeAutospacing="off" w:after="120" w:afterAutospacing="off"/>
        <w:rPr>
          <w:rFonts w:ascii="Arial Nova" w:hAnsi="Arial Nova" w:eastAsia="Arial Nova" w:cs="Arial Nova"/>
          <w:noProof w:val="0"/>
          <w:sz w:val="24"/>
          <w:szCs w:val="24"/>
          <w:lang w:val="en-GB"/>
        </w:rPr>
      </w:pPr>
    </w:p>
    <w:p w:rsidR="6AF042D2" w:rsidP="6CEA8A16" w:rsidRDefault="6AF042D2" w14:paraId="155E2CCC" w14:textId="320B6C48">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Actively listening and meeting patient needs. </w:t>
      </w:r>
    </w:p>
    <w:p w:rsidR="6AF042D2" w:rsidP="6CEA8A16" w:rsidRDefault="6AF042D2" w14:paraId="373309DE" w14:textId="2D88720B">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Clarity and reassurance in explaining basic processes. </w:t>
      </w:r>
    </w:p>
    <w:p w:rsidR="6AF042D2" w:rsidP="6CEA8A16" w:rsidRDefault="6AF042D2" w14:paraId="4BC4B7EC" w14:textId="00B4189B">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Effective multicultural patient communication. </w:t>
      </w:r>
    </w:p>
    <w:p w:rsidR="6AF042D2" w:rsidP="6CEA8A16" w:rsidRDefault="6AF042D2" w14:paraId="467B4697" w14:textId="225D019E">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Clear, </w:t>
      </w:r>
      <w:r w:rsidRPr="6CEA8A16" w:rsidR="78363B99">
        <w:rPr>
          <w:rFonts w:ascii="Arial Nova" w:hAnsi="Arial Nova" w:eastAsia="Arial Nova" w:cs="Arial Nova"/>
          <w:noProof w:val="0"/>
          <w:sz w:val="24"/>
          <w:szCs w:val="24"/>
          <w:lang w:val="en-GB"/>
        </w:rPr>
        <w:t>timely</w:t>
      </w:r>
      <w:r w:rsidRPr="6CEA8A16" w:rsidR="78363B99">
        <w:rPr>
          <w:rFonts w:ascii="Arial Nova" w:hAnsi="Arial Nova" w:eastAsia="Arial Nova" w:cs="Arial Nova"/>
          <w:noProof w:val="0"/>
          <w:sz w:val="24"/>
          <w:szCs w:val="24"/>
          <w:lang w:val="en-GB"/>
        </w:rPr>
        <w:t xml:space="preserve"> documentation and record-keeping ensure </w:t>
      </w:r>
      <w:r w:rsidRPr="6CEA8A16" w:rsidR="78363B99">
        <w:rPr>
          <w:rFonts w:ascii="Arial Nova" w:hAnsi="Arial Nova" w:eastAsia="Arial Nova" w:cs="Arial Nova"/>
          <w:noProof w:val="0"/>
          <w:sz w:val="24"/>
          <w:szCs w:val="24"/>
          <w:lang w:val="en-GB"/>
        </w:rPr>
        <w:t>accurate</w:t>
      </w:r>
      <w:r w:rsidRPr="6CEA8A16" w:rsidR="78363B99">
        <w:rPr>
          <w:rFonts w:ascii="Arial Nova" w:hAnsi="Arial Nova" w:eastAsia="Arial Nova" w:cs="Arial Nova"/>
          <w:noProof w:val="0"/>
          <w:sz w:val="24"/>
          <w:szCs w:val="24"/>
          <w:lang w:val="en-GB"/>
        </w:rPr>
        <w:t xml:space="preserve"> written communication. </w:t>
      </w:r>
    </w:p>
    <w:p w:rsidR="6AF042D2" w:rsidP="6CEA8A16" w:rsidRDefault="6AF042D2" w14:paraId="39344356" w14:textId="0E10C445">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These abilities connect with the Employability </w:t>
      </w:r>
      <w:r w:rsidRPr="6CEA8A16" w:rsidR="5354683D">
        <w:rPr>
          <w:rFonts w:ascii="Arial Nova" w:hAnsi="Arial Nova" w:eastAsia="Arial Nova" w:cs="Arial Nova"/>
          <w:noProof w:val="0"/>
          <w:sz w:val="24"/>
          <w:szCs w:val="24"/>
          <w:lang w:val="en-GB"/>
        </w:rPr>
        <w:t>Abilities</w:t>
      </w:r>
      <w:r w:rsidRPr="6CEA8A16" w:rsidR="78363B99">
        <w:rPr>
          <w:rFonts w:ascii="Arial Nova" w:hAnsi="Arial Nova" w:eastAsia="Arial Nova" w:cs="Arial Nova"/>
          <w:noProof w:val="0"/>
          <w:sz w:val="24"/>
          <w:szCs w:val="24"/>
          <w:lang w:val="en-GB"/>
        </w:rPr>
        <w:t xml:space="preserve"> Matrix, emphasising patient-focused communication and professionalism at all levels. To become a registered nurse, you must be able to persuade and influence others, respond constructively to complex questions, advocate for patients, and confidently communicate clinical information to multidisciplinary audiences (Skills for Health, 2020). Delivering terrible news, conducting difficult talks, and making tough decisions require supervised practice and training. </w:t>
      </w:r>
    </w:p>
    <w:p w:rsidR="6AF042D2" w:rsidP="6CEA8A16" w:rsidRDefault="6AF042D2" w14:paraId="61EEC78A" w14:textId="3896A966">
      <w:pPr>
        <w:spacing w:before="240" w:beforeAutospacing="off" w:after="120" w:afterAutospacing="off"/>
      </w:pPr>
    </w:p>
    <w:p w:rsidR="6AF042D2" w:rsidP="6CEA8A16" w:rsidRDefault="6AF042D2" w14:paraId="1AC4749D" w14:textId="536FFC9C">
      <w:pPr>
        <w:spacing w:before="240" w:beforeAutospacing="off" w:after="120" w:afterAutospacing="off"/>
        <w:rPr>
          <w:rFonts w:ascii="Arial Nova" w:hAnsi="Arial Nova" w:eastAsia="Arial Nova" w:cs="Arial Nova"/>
          <w:b w:val="1"/>
          <w:bCs w:val="1"/>
          <w:noProof w:val="0"/>
          <w:sz w:val="24"/>
          <w:szCs w:val="24"/>
          <w:lang w:val="en-GB"/>
        </w:rPr>
      </w:pPr>
      <w:r w:rsidRPr="6CEA8A16" w:rsidR="78363B99">
        <w:rPr>
          <w:rFonts w:ascii="Arial Nova" w:hAnsi="Arial Nova" w:eastAsia="Arial Nova" w:cs="Arial Nova"/>
          <w:b w:val="1"/>
          <w:bCs w:val="1"/>
          <w:noProof w:val="0"/>
          <w:sz w:val="24"/>
          <w:szCs w:val="24"/>
          <w:lang w:val="en-GB"/>
        </w:rPr>
        <w:t xml:space="preserve">3.2 Medical and Technical Skills </w:t>
      </w:r>
    </w:p>
    <w:p w:rsidR="6AF042D2" w:rsidP="6CEA8A16" w:rsidRDefault="6AF042D2" w14:paraId="18D32B80" w14:textId="003096EA">
      <w:pPr>
        <w:pStyle w:val="Normal"/>
        <w:spacing w:before="240" w:beforeAutospacing="off" w:after="120" w:afterAutospacing="off"/>
        <w:rPr>
          <w:b w:val="1"/>
          <w:bCs w:val="1"/>
        </w:rPr>
      </w:pPr>
      <w:r w:rsidRPr="6CEA8A16" w:rsidR="78363B99">
        <w:rPr>
          <w:rFonts w:ascii="Arial Nova" w:hAnsi="Arial Nova" w:eastAsia="Arial Nova" w:cs="Arial Nova"/>
          <w:noProof w:val="0"/>
          <w:sz w:val="24"/>
          <w:szCs w:val="24"/>
          <w:lang w:val="en-GB"/>
        </w:rPr>
        <w:t xml:space="preserve">While working at The Manor Hospital NHS Trust for five </w:t>
      </w:r>
      <w:r w:rsidRPr="6CEA8A16" w:rsidR="21A10A0C">
        <w:rPr>
          <w:rFonts w:ascii="Arial Nova" w:hAnsi="Arial Nova" w:eastAsia="Arial Nova" w:cs="Arial Nova"/>
          <w:noProof w:val="0"/>
          <w:sz w:val="24"/>
          <w:szCs w:val="24"/>
          <w:lang w:val="en-GB"/>
        </w:rPr>
        <w:t>years, I</w:t>
      </w:r>
      <w:r w:rsidRPr="6CEA8A16" w:rsidR="78363B99">
        <w:rPr>
          <w:rFonts w:ascii="Arial Nova" w:hAnsi="Arial Nova" w:eastAsia="Arial Nova" w:cs="Arial Nova"/>
          <w:noProof w:val="0"/>
          <w:sz w:val="24"/>
          <w:szCs w:val="24"/>
          <w:lang w:val="en-GB"/>
        </w:rPr>
        <w:t xml:space="preserve"> received valuable </w:t>
      </w:r>
      <w:r w:rsidRPr="6CEA8A16" w:rsidR="78363B99">
        <w:rPr>
          <w:rFonts w:ascii="Arial Nova" w:hAnsi="Arial Nova" w:eastAsia="Arial Nova" w:cs="Arial Nova"/>
          <w:noProof w:val="0"/>
          <w:sz w:val="24"/>
          <w:szCs w:val="24"/>
          <w:lang w:val="en-GB"/>
        </w:rPr>
        <w:t>expertise</w:t>
      </w:r>
      <w:r w:rsidRPr="6CEA8A16" w:rsidR="78363B99">
        <w:rPr>
          <w:rFonts w:ascii="Arial Nova" w:hAnsi="Arial Nova" w:eastAsia="Arial Nova" w:cs="Arial Nova"/>
          <w:noProof w:val="0"/>
          <w:sz w:val="24"/>
          <w:szCs w:val="24"/>
          <w:lang w:val="en-GB"/>
        </w:rPr>
        <w:t xml:space="preserve"> in care support, including measuring blood sugar levels, performing ECGs, bladder scans, and recording vital signs. Clinical exposure in four more hospital settings between 2015 and 2022 revealed a variety of patient populations, organisational cultures, and care contexts. </w:t>
      </w:r>
    </w:p>
    <w:p w:rsidR="6AF042D2" w:rsidP="6CEA8A16" w:rsidRDefault="6AF042D2" w14:paraId="3585F450" w14:textId="3B3615C2">
      <w:pPr>
        <w:spacing w:before="240" w:beforeAutospacing="off" w:after="120" w:afterAutospacing="off"/>
      </w:pPr>
    </w:p>
    <w:p w:rsidR="6AF042D2" w:rsidP="6CEA8A16" w:rsidRDefault="6AF042D2" w14:paraId="27685D69" w14:textId="0D08FA64">
      <w:pPr>
        <w:spacing w:before="240" w:beforeAutospacing="off" w:after="120" w:afterAutospacing="off"/>
      </w:pPr>
      <w:r w:rsidRPr="6CEA8A16" w:rsidR="78363B99">
        <w:rPr>
          <w:rFonts w:ascii="Arial Nova" w:hAnsi="Arial Nova" w:eastAsia="Arial Nova" w:cs="Arial Nova"/>
          <w:noProof w:val="0"/>
          <w:sz w:val="24"/>
          <w:szCs w:val="24"/>
          <w:lang w:val="en-GB"/>
        </w:rPr>
        <w:t xml:space="preserve">Developed clinical transferable skills include: </w:t>
      </w:r>
    </w:p>
    <w:p w:rsidR="6AF042D2" w:rsidP="6CEA8A16" w:rsidRDefault="6AF042D2" w14:paraId="312215D7" w14:textId="33AA539F">
      <w:pPr>
        <w:spacing w:before="240" w:beforeAutospacing="off" w:after="120" w:afterAutospacing="off"/>
      </w:pPr>
    </w:p>
    <w:p w:rsidR="6AF042D2" w:rsidP="6CEA8A16" w:rsidRDefault="6AF042D2" w14:paraId="55C1BF7D" w14:textId="5ADB6E3B">
      <w:pPr>
        <w:spacing w:before="240" w:beforeAutospacing="off" w:after="120" w:afterAutospacing="off"/>
      </w:pPr>
      <w:r w:rsidRPr="6CEA8A16" w:rsidR="78363B99">
        <w:rPr>
          <w:rFonts w:ascii="Arial Nova" w:hAnsi="Arial Nova" w:eastAsia="Arial Nova" w:cs="Arial Nova"/>
          <w:noProof w:val="0"/>
          <w:sz w:val="24"/>
          <w:szCs w:val="24"/>
          <w:lang w:val="en-GB"/>
        </w:rPr>
        <w:t xml:space="preserve">Promoting patient mobility and safety. </w:t>
      </w:r>
    </w:p>
    <w:p w:rsidR="6AF042D2" w:rsidP="6CEA8A16" w:rsidRDefault="6AF042D2" w14:paraId="18C39B3C" w14:textId="0A1FA455">
      <w:pPr>
        <w:pStyle w:val="Normal"/>
        <w:spacing w:before="240" w:beforeAutospacing="off" w:after="120" w:afterAutospacing="off"/>
      </w:pPr>
      <w:r w:rsidRPr="6CEA8A16" w:rsidR="582AE10B">
        <w:rPr>
          <w:rFonts w:ascii="Arial Nova" w:hAnsi="Arial Nova" w:eastAsia="Arial Nova" w:cs="Arial Nova"/>
          <w:noProof w:val="0"/>
          <w:sz w:val="24"/>
          <w:szCs w:val="24"/>
          <w:lang w:val="en-GB"/>
        </w:rPr>
        <w:t>Practising</w:t>
      </w:r>
      <w:r w:rsidRPr="6CEA8A16" w:rsidR="78363B99">
        <w:rPr>
          <w:rFonts w:ascii="Arial Nova" w:hAnsi="Arial Nova" w:eastAsia="Arial Nova" w:cs="Arial Nova"/>
          <w:noProof w:val="0"/>
          <w:sz w:val="24"/>
          <w:szCs w:val="24"/>
          <w:lang w:val="en-GB"/>
        </w:rPr>
        <w:t xml:space="preserve"> infection control. </w:t>
      </w:r>
    </w:p>
    <w:p w:rsidR="6AF042D2" w:rsidP="6CEA8A16" w:rsidRDefault="6AF042D2" w14:paraId="01C3FA32" w14:textId="05E00ED3">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Providing respectful personal care. </w:t>
      </w:r>
    </w:p>
    <w:p w:rsidR="6AF042D2" w:rsidP="6CEA8A16" w:rsidRDefault="6AF042D2" w14:paraId="7FD28BA0" w14:textId="1FCAA48F">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Patients' condition changes are reported. </w:t>
      </w:r>
    </w:p>
    <w:p w:rsidR="6AF042D2" w:rsidP="6CEA8A16" w:rsidRDefault="6AF042D2" w14:paraId="4ABE281B" w14:textId="08475870">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Completing care plans and basic observations. </w:t>
      </w:r>
    </w:p>
    <w:p w:rsidR="6AF042D2" w:rsidP="6CEA8A16" w:rsidRDefault="6AF042D2" w14:paraId="30616FFB" w14:textId="71C144E5">
      <w:pPr>
        <w:spacing w:before="240" w:beforeAutospacing="off" w:after="120" w:afterAutospacing="off"/>
      </w:pPr>
    </w:p>
    <w:p w:rsidR="6AF042D2" w:rsidP="6CEA8A16" w:rsidRDefault="6AF042D2" w14:paraId="5ED70CEF" w14:textId="15DC3D6D">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These skills </w:t>
      </w:r>
      <w:r w:rsidRPr="6CEA8A16" w:rsidR="78363B99">
        <w:rPr>
          <w:rFonts w:ascii="Arial Nova" w:hAnsi="Arial Nova" w:eastAsia="Arial Nova" w:cs="Arial Nova"/>
          <w:noProof w:val="0"/>
          <w:sz w:val="24"/>
          <w:szCs w:val="24"/>
          <w:lang w:val="en-GB"/>
        </w:rPr>
        <w:t>demonstrate</w:t>
      </w:r>
      <w:r w:rsidRPr="6CEA8A16" w:rsidR="78363B99">
        <w:rPr>
          <w:rFonts w:ascii="Arial Nova" w:hAnsi="Arial Nova" w:eastAsia="Arial Nova" w:cs="Arial Nova"/>
          <w:noProof w:val="0"/>
          <w:sz w:val="24"/>
          <w:szCs w:val="24"/>
          <w:lang w:val="en-GB"/>
        </w:rPr>
        <w:t xml:space="preserve"> nurse employability </w:t>
      </w:r>
      <w:r w:rsidRPr="6CEA8A16" w:rsidR="44F92CCE">
        <w:rPr>
          <w:rFonts w:ascii="Arial Nova" w:hAnsi="Arial Nova" w:eastAsia="Arial Nova" w:cs="Arial Nova"/>
          <w:noProof w:val="0"/>
          <w:sz w:val="24"/>
          <w:szCs w:val="24"/>
          <w:lang w:val="en-GB"/>
        </w:rPr>
        <w:t>traits such</w:t>
      </w:r>
      <w:r w:rsidRPr="6CEA8A16" w:rsidR="78363B99">
        <w:rPr>
          <w:rFonts w:ascii="Arial Nova" w:hAnsi="Arial Nova" w:eastAsia="Arial Nova" w:cs="Arial Nova"/>
          <w:noProof w:val="0"/>
          <w:sz w:val="24"/>
          <w:szCs w:val="24"/>
          <w:lang w:val="en-GB"/>
        </w:rPr>
        <w:t xml:space="preserve"> as flexibility, detail, and pressure management (FDM Group, 2023). Registered nurses must make sophisticated clinical decisions, assess patients, and administer drugs, which are beyond healthcare assistant duties. Successful completion of an NMC-approved nursing curriculum and registration are crucial for developing theoretical knowledge, critical thinking, and legal accountability for safe autonomous practice. </w:t>
      </w:r>
    </w:p>
    <w:p w:rsidR="6AF042D2" w:rsidP="6CEA8A16" w:rsidRDefault="6AF042D2" w14:paraId="67E3A8D2" w14:textId="6DDB27F8">
      <w:pPr>
        <w:spacing w:before="240" w:beforeAutospacing="off" w:after="120" w:afterAutospacing="off"/>
      </w:pPr>
    </w:p>
    <w:p w:rsidR="6AF042D2" w:rsidP="6CEA8A16" w:rsidRDefault="6AF042D2" w14:paraId="6308CB19" w14:textId="511AA988">
      <w:pPr>
        <w:spacing w:before="240" w:beforeAutospacing="off" w:after="120" w:afterAutospacing="off"/>
        <w:rPr>
          <w:rFonts w:ascii="Arial Nova" w:hAnsi="Arial Nova" w:eastAsia="Arial Nova" w:cs="Arial Nova"/>
          <w:b w:val="1"/>
          <w:bCs w:val="1"/>
          <w:noProof w:val="0"/>
          <w:sz w:val="24"/>
          <w:szCs w:val="24"/>
          <w:lang w:val="en-GB"/>
        </w:rPr>
      </w:pPr>
      <w:r w:rsidRPr="6CEA8A16" w:rsidR="78363B99">
        <w:rPr>
          <w:rFonts w:ascii="Arial Nova" w:hAnsi="Arial Nova" w:eastAsia="Arial Nova" w:cs="Arial Nova"/>
          <w:b w:val="1"/>
          <w:bCs w:val="1"/>
          <w:noProof w:val="0"/>
          <w:sz w:val="24"/>
          <w:szCs w:val="24"/>
          <w:lang w:val="en-GB"/>
        </w:rPr>
        <w:t xml:space="preserve">3.3 Collaboration and Interpersonal Skills </w:t>
      </w:r>
    </w:p>
    <w:p w:rsidR="6AF042D2" w:rsidP="6CEA8A16" w:rsidRDefault="6AF042D2" w14:paraId="589B8C97" w14:textId="2D2C0D53">
      <w:pPr>
        <w:spacing w:before="240" w:beforeAutospacing="off" w:after="120" w:afterAutospacing="off"/>
      </w:pPr>
    </w:p>
    <w:p w:rsidR="6AF042D2" w:rsidP="6CEA8A16" w:rsidRDefault="6AF042D2" w14:paraId="062286C9" w14:textId="747FE909">
      <w:pPr>
        <w:spacing w:before="240" w:beforeAutospacing="off" w:after="120" w:afterAutospacing="off"/>
      </w:pPr>
      <w:r w:rsidRPr="6CEA8A16" w:rsidR="78363B99">
        <w:rPr>
          <w:rFonts w:ascii="Arial Nova" w:hAnsi="Arial Nova" w:eastAsia="Arial Nova" w:cs="Arial Nova"/>
          <w:noProof w:val="0"/>
          <w:sz w:val="24"/>
          <w:szCs w:val="24"/>
          <w:lang w:val="en-GB"/>
        </w:rPr>
        <w:t xml:space="preserve">Strong teamwork and interdisciplinary collaboration provide safe, high-quality healthcare delivery. Working in interdisciplinary NHS and commercial healthcare teams has taught dependability, openness to input, and respect for varied positions. These practices demonstrate Skills for Health's emphasis on teamwork, flexibility, and learning from mistakes as employability traits. </w:t>
      </w:r>
    </w:p>
    <w:p w:rsidR="6AF042D2" w:rsidP="6CEA8A16" w:rsidRDefault="6AF042D2" w14:paraId="03E39547" w14:textId="16852AB4">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According to Johnson et al. (2021), professional identity in nursing is founded on self-understanding, clinical experience, and role comprehension, influenced by personal characteristics and practice situation. A transition from a care assistant attitude to a proactive, </w:t>
      </w:r>
      <w:r w:rsidRPr="6CEA8A16" w:rsidR="614D28CB">
        <w:rPr>
          <w:rFonts w:ascii="Arial Nova" w:hAnsi="Arial Nova" w:eastAsia="Arial Nova" w:cs="Arial Nova"/>
          <w:noProof w:val="0"/>
          <w:sz w:val="24"/>
          <w:szCs w:val="24"/>
          <w:lang w:val="en-GB"/>
        </w:rPr>
        <w:t>leadership-orientated</w:t>
      </w:r>
      <w:r w:rsidRPr="6CEA8A16" w:rsidR="78363B99">
        <w:rPr>
          <w:rFonts w:ascii="Arial Nova" w:hAnsi="Arial Nova" w:eastAsia="Arial Nova" w:cs="Arial Nova"/>
          <w:noProof w:val="0"/>
          <w:sz w:val="24"/>
          <w:szCs w:val="24"/>
          <w:lang w:val="en-GB"/>
        </w:rPr>
        <w:t xml:space="preserve"> one is </w:t>
      </w:r>
      <w:r w:rsidRPr="6CEA8A16" w:rsidR="78363B99">
        <w:rPr>
          <w:rFonts w:ascii="Arial Nova" w:hAnsi="Arial Nova" w:eastAsia="Arial Nova" w:cs="Arial Nova"/>
          <w:noProof w:val="0"/>
          <w:sz w:val="24"/>
          <w:szCs w:val="24"/>
          <w:lang w:val="en-GB"/>
        </w:rPr>
        <w:t>evident</w:t>
      </w:r>
      <w:r w:rsidRPr="6CEA8A16" w:rsidR="78363B99">
        <w:rPr>
          <w:rFonts w:ascii="Arial Nova" w:hAnsi="Arial Nova" w:eastAsia="Arial Nova" w:cs="Arial Nova"/>
          <w:noProof w:val="0"/>
          <w:sz w:val="24"/>
          <w:szCs w:val="24"/>
          <w:lang w:val="en-GB"/>
        </w:rPr>
        <w:t xml:space="preserve">. However, formal team leadership, job allocation, and junior staff supervision are still lacking. According to the Royal College of Nursing (2025), professional advancement typically requires "putting yourself out </w:t>
      </w:r>
      <w:r w:rsidRPr="6CEA8A16" w:rsidR="594CBE63">
        <w:rPr>
          <w:rFonts w:ascii="Arial Nova" w:hAnsi="Arial Nova" w:eastAsia="Arial Nova" w:cs="Arial Nova"/>
          <w:noProof w:val="0"/>
          <w:sz w:val="24"/>
          <w:szCs w:val="24"/>
          <w:lang w:val="en-GB"/>
        </w:rPr>
        <w:t>there",</w:t>
      </w:r>
      <w:r w:rsidRPr="6CEA8A16" w:rsidR="78363B99">
        <w:rPr>
          <w:rFonts w:ascii="Arial Nova" w:hAnsi="Arial Nova" w:eastAsia="Arial Nova" w:cs="Arial Nova"/>
          <w:noProof w:val="0"/>
          <w:sz w:val="24"/>
          <w:szCs w:val="24"/>
          <w:lang w:val="en-GB"/>
        </w:rPr>
        <w:t xml:space="preserve"> taking initiative, and venturing outside one's comfort zone, which requires conscious effort to find leadership, shadowing, and mentorship possibilities. </w:t>
      </w:r>
    </w:p>
    <w:p w:rsidR="6AF042D2" w:rsidP="6CEA8A16" w:rsidRDefault="6AF042D2" w14:paraId="34A632F7" w14:textId="1B1E0C17">
      <w:pPr>
        <w:spacing w:before="240" w:beforeAutospacing="off" w:after="120" w:afterAutospacing="off"/>
      </w:pPr>
    </w:p>
    <w:p w:rsidR="6AF042D2" w:rsidP="6CEA8A16" w:rsidRDefault="6AF042D2" w14:paraId="61072C1A" w14:textId="586FA1BF">
      <w:pPr>
        <w:spacing w:before="240" w:beforeAutospacing="off" w:after="120" w:afterAutospacing="off"/>
        <w:rPr>
          <w:rFonts w:ascii="Arial Nova" w:hAnsi="Arial Nova" w:eastAsia="Arial Nova" w:cs="Arial Nova"/>
          <w:b w:val="1"/>
          <w:bCs w:val="1"/>
          <w:noProof w:val="0"/>
          <w:sz w:val="24"/>
          <w:szCs w:val="24"/>
          <w:lang w:val="en-GB"/>
        </w:rPr>
      </w:pPr>
      <w:r w:rsidRPr="6CEA8A16" w:rsidR="78363B99">
        <w:rPr>
          <w:rFonts w:ascii="Arial Nova" w:hAnsi="Arial Nova" w:eastAsia="Arial Nova" w:cs="Arial Nova"/>
          <w:noProof w:val="0"/>
          <w:sz w:val="24"/>
          <w:szCs w:val="24"/>
          <w:lang w:val="en-GB"/>
        </w:rPr>
        <w:t>4</w:t>
      </w:r>
      <w:r w:rsidRPr="6CEA8A16" w:rsidR="78363B99">
        <w:rPr>
          <w:rFonts w:ascii="Arial Nova" w:hAnsi="Arial Nova" w:eastAsia="Arial Nova" w:cs="Arial Nova"/>
          <w:b w:val="1"/>
          <w:bCs w:val="1"/>
          <w:noProof w:val="0"/>
          <w:sz w:val="24"/>
          <w:szCs w:val="24"/>
          <w:lang w:val="en-GB"/>
        </w:rPr>
        <w:t xml:space="preserve">.0 Job Requirements vs. Current Skills </w:t>
      </w:r>
    </w:p>
    <w:p w:rsidR="6AF042D2" w:rsidP="6CEA8A16" w:rsidRDefault="6AF042D2" w14:paraId="06CC5EBE" w14:textId="05FCD0B9">
      <w:pPr>
        <w:pStyle w:val="Normal"/>
        <w:spacing w:before="240" w:beforeAutospacing="off" w:after="120" w:afterAutospacing="off"/>
        <w:rPr>
          <w:rFonts w:ascii="Arial Nova" w:hAnsi="Arial Nova" w:eastAsia="Arial Nova" w:cs="Arial Nova"/>
          <w:b w:val="1"/>
          <w:bCs w:val="1"/>
          <w:noProof w:val="0"/>
          <w:sz w:val="24"/>
          <w:szCs w:val="24"/>
          <w:lang w:val="en-GB"/>
        </w:rPr>
      </w:pPr>
      <w:r w:rsidRPr="6CEA8A16" w:rsidR="78363B99">
        <w:rPr>
          <w:rFonts w:ascii="Arial Nova" w:hAnsi="Arial Nova" w:eastAsia="Arial Nova" w:cs="Arial Nova"/>
          <w:b w:val="1"/>
          <w:bCs w:val="1"/>
          <w:noProof w:val="0"/>
          <w:sz w:val="24"/>
          <w:szCs w:val="24"/>
          <w:lang w:val="en-GB"/>
        </w:rPr>
        <w:t xml:space="preserve">4.1 Pros </w:t>
      </w:r>
    </w:p>
    <w:p w:rsidR="6AF042D2" w:rsidP="6CEA8A16" w:rsidRDefault="6AF042D2" w14:paraId="0A3B7B61" w14:textId="1C2FA06B">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Castle Bromwich registered nurse vacancy analysis shows </w:t>
      </w:r>
      <w:r w:rsidRPr="6CEA8A16" w:rsidR="78363B99">
        <w:rPr>
          <w:rFonts w:ascii="Arial Nova" w:hAnsi="Arial Nova" w:eastAsia="Arial Nova" w:cs="Arial Nova"/>
          <w:noProof w:val="0"/>
          <w:sz w:val="24"/>
          <w:szCs w:val="24"/>
          <w:lang w:val="en-GB"/>
        </w:rPr>
        <w:t>numerous</w:t>
      </w:r>
      <w:r w:rsidRPr="6CEA8A16" w:rsidR="78363B99">
        <w:rPr>
          <w:rFonts w:ascii="Arial Nova" w:hAnsi="Arial Nova" w:eastAsia="Arial Nova" w:cs="Arial Nova"/>
          <w:noProof w:val="0"/>
          <w:sz w:val="24"/>
          <w:szCs w:val="24"/>
          <w:lang w:val="en-GB"/>
        </w:rPr>
        <w:t xml:space="preserve"> strengths: </w:t>
      </w:r>
    </w:p>
    <w:p w:rsidR="6AF042D2" w:rsidP="6CEA8A16" w:rsidRDefault="6AF042D2" w14:paraId="7F86F08D" w14:textId="3CDA4D54">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A robust foundation of nursing knowledge and in-depth awareness of patient care routines, interdisciplinary functioning, and organisational procedures is gained by five years of acute NHS care and care home experience. </w:t>
      </w:r>
    </w:p>
    <w:p w:rsidR="6AF042D2" w:rsidP="6CEA8A16" w:rsidRDefault="6AF042D2" w14:paraId="0174D0F8" w14:textId="6F96E291">
      <w:pPr>
        <w:spacing w:before="240" w:beforeAutospacing="off" w:after="120" w:afterAutospacing="off"/>
      </w:pPr>
    </w:p>
    <w:p w:rsidR="6AF042D2" w:rsidP="6CEA8A16" w:rsidRDefault="6AF042D2" w14:paraId="49C2C65A" w14:textId="6FD8AFC9">
      <w:pPr>
        <w:spacing w:before="240" w:beforeAutospacing="off" w:after="120" w:afterAutospacing="off"/>
      </w:pPr>
      <w:r w:rsidRPr="6CEA8A16" w:rsidR="78363B99">
        <w:rPr>
          <w:rFonts w:ascii="Arial Nova" w:hAnsi="Arial Nova" w:eastAsia="Arial Nova" w:cs="Arial Nova"/>
          <w:b w:val="1"/>
          <w:bCs w:val="1"/>
          <w:noProof w:val="0"/>
          <w:sz w:val="24"/>
          <w:szCs w:val="24"/>
          <w:lang w:val="en-GB"/>
        </w:rPr>
        <w:t>Formal qualifications</w:t>
      </w:r>
      <w:r w:rsidRPr="6CEA8A16" w:rsidR="78363B99">
        <w:rPr>
          <w:rFonts w:ascii="Arial Nova" w:hAnsi="Arial Nova" w:eastAsia="Arial Nova" w:cs="Arial Nova"/>
          <w:noProof w:val="0"/>
          <w:sz w:val="24"/>
          <w:szCs w:val="24"/>
          <w:lang w:val="en-GB"/>
        </w:rPr>
        <w:t xml:space="preserve">: The CV shows that a BSc in Health and Social Care and an MSc in Adult Nursing provide the academic skills and theoretical knowledge needed for registered nurse practise and NMC registration. </w:t>
      </w:r>
    </w:p>
    <w:p w:rsidR="6AF042D2" w:rsidP="6CEA8A16" w:rsidRDefault="6AF042D2" w14:paraId="564D4F0E" w14:textId="043E593D">
      <w:pPr>
        <w:spacing w:before="240" w:beforeAutospacing="off" w:after="120" w:afterAutospacing="off"/>
      </w:pPr>
    </w:p>
    <w:p w:rsidR="6AF042D2" w:rsidP="6CEA8A16" w:rsidRDefault="6AF042D2" w14:paraId="371947C0" w14:textId="6680EA24">
      <w:pPr>
        <w:spacing w:before="240" w:beforeAutospacing="off" w:after="120" w:afterAutospacing="off"/>
      </w:pPr>
      <w:r w:rsidRPr="6CEA8A16" w:rsidR="78363B99">
        <w:rPr>
          <w:rFonts w:ascii="Arial Nova" w:hAnsi="Arial Nova" w:eastAsia="Arial Nova" w:cs="Arial Nova"/>
          <w:b w:val="1"/>
          <w:bCs w:val="1"/>
          <w:noProof w:val="0"/>
          <w:sz w:val="24"/>
          <w:szCs w:val="24"/>
          <w:lang w:val="en-GB"/>
        </w:rPr>
        <w:t>Clinical skills portfolio:</w:t>
      </w:r>
      <w:r w:rsidRPr="6CEA8A16" w:rsidR="78363B99">
        <w:rPr>
          <w:rFonts w:ascii="Arial Nova" w:hAnsi="Arial Nova" w:eastAsia="Arial Nova" w:cs="Arial Nova"/>
          <w:noProof w:val="0"/>
          <w:sz w:val="24"/>
          <w:szCs w:val="24"/>
          <w:lang w:val="en-GB"/>
        </w:rPr>
        <w:t xml:space="preserve"> Blood sugar monitoring, ECG performance, bladder scanning, and vital sign observation provide a sound technical foundation for advanced evaluation and intervention abilities. </w:t>
      </w:r>
    </w:p>
    <w:p w:rsidR="6AF042D2" w:rsidP="6CEA8A16" w:rsidRDefault="6AF042D2" w14:paraId="3B3BF878" w14:textId="3650809F">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A persistent focus on dignity, respect, independence, and compassionate care accords with current nursing ideals and the NMC Code, which prioritises people, practises successfully, preserves safety, and promotes professionalism and trust. </w:t>
      </w:r>
    </w:p>
    <w:p w:rsidR="6AF042D2" w:rsidP="6CEA8A16" w:rsidRDefault="6AF042D2" w14:paraId="100529A1" w14:textId="3B860813">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Commitment to professional development: Building from functional skills at entry level to level 2 and higher education qualifications shows resilience, motivation, and a strong commitment to lifelong learning, which the employability skills framework values. </w:t>
      </w:r>
    </w:p>
    <w:p w:rsidR="6AF042D2" w:rsidP="6CEA8A16" w:rsidRDefault="6AF042D2" w14:paraId="14BAF594" w14:textId="113CE315">
      <w:pPr>
        <w:pStyle w:val="Normal"/>
        <w:spacing w:before="240" w:beforeAutospacing="off" w:after="120" w:afterAutospacing="off"/>
        <w:rPr>
          <w:rFonts w:ascii="Arial Nova" w:hAnsi="Arial Nova" w:eastAsia="Arial Nova" w:cs="Arial Nova"/>
          <w:b w:val="1"/>
          <w:bCs w:val="1"/>
          <w:noProof w:val="0"/>
          <w:sz w:val="24"/>
          <w:szCs w:val="24"/>
          <w:lang w:val="en-GB"/>
        </w:rPr>
      </w:pPr>
      <w:r w:rsidRPr="6CEA8A16" w:rsidR="78363B99">
        <w:rPr>
          <w:rFonts w:ascii="Arial Nova" w:hAnsi="Arial Nova" w:eastAsia="Arial Nova" w:cs="Arial Nova"/>
          <w:b w:val="1"/>
          <w:bCs w:val="1"/>
          <w:noProof w:val="0"/>
          <w:sz w:val="24"/>
          <w:szCs w:val="24"/>
          <w:lang w:val="en-GB"/>
        </w:rPr>
        <w:t xml:space="preserve">4.2 Development Areas </w:t>
      </w:r>
    </w:p>
    <w:p w:rsidR="6AF042D2" w:rsidP="6CEA8A16" w:rsidRDefault="6AF042D2" w14:paraId="06633808" w14:textId="4736F94E">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Despite these qualities, some key aspects must be improved to achieve the registered nurse person specification: </w:t>
      </w:r>
    </w:p>
    <w:p w:rsidR="6AF042D2" w:rsidP="6CEA8A16" w:rsidRDefault="6AF042D2" w14:paraId="2A615859" w14:textId="4343D1E1">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Successful completion of an NMC-approved nursing curriculum and NMC certification as a registered nurse (adult) are the immediate requirements for the position. </w:t>
      </w:r>
    </w:p>
    <w:p w:rsidR="6AF042D2" w:rsidP="6CEA8A16" w:rsidRDefault="6AF042D2" w14:paraId="086983CB" w14:textId="2C6B622E">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Registered nurses must carry out comprehensive examinations, understand complicated clinical data, and make prompt, evidence-based judgements. Recognising and increasing deterioration is the </w:t>
      </w:r>
      <w:r w:rsidRPr="6CEA8A16" w:rsidR="78363B99">
        <w:rPr>
          <w:rFonts w:ascii="Arial Nova" w:hAnsi="Arial Nova" w:eastAsia="Arial Nova" w:cs="Arial Nova"/>
          <w:noProof w:val="0"/>
          <w:sz w:val="24"/>
          <w:szCs w:val="24"/>
          <w:lang w:val="en-GB"/>
        </w:rPr>
        <w:t>main focus</w:t>
      </w:r>
      <w:r w:rsidRPr="6CEA8A16" w:rsidR="78363B99">
        <w:rPr>
          <w:rFonts w:ascii="Arial Nova" w:hAnsi="Arial Nova" w:eastAsia="Arial Nova" w:cs="Arial Nova"/>
          <w:noProof w:val="0"/>
          <w:sz w:val="24"/>
          <w:szCs w:val="24"/>
          <w:lang w:val="en-GB"/>
        </w:rPr>
        <w:t xml:space="preserve"> of current practice, not leading </w:t>
      </w:r>
      <w:r w:rsidRPr="6CEA8A16" w:rsidR="78363B99">
        <w:rPr>
          <w:rFonts w:ascii="Arial Nova" w:hAnsi="Arial Nova" w:eastAsia="Arial Nova" w:cs="Arial Nova"/>
          <w:noProof w:val="0"/>
          <w:sz w:val="24"/>
          <w:szCs w:val="24"/>
          <w:lang w:val="en-GB"/>
        </w:rPr>
        <w:t>examinations</w:t>
      </w:r>
      <w:r w:rsidRPr="6CEA8A16" w:rsidR="78363B99">
        <w:rPr>
          <w:rFonts w:ascii="Arial Nova" w:hAnsi="Arial Nova" w:eastAsia="Arial Nova" w:cs="Arial Nova"/>
          <w:noProof w:val="0"/>
          <w:sz w:val="24"/>
          <w:szCs w:val="24"/>
          <w:lang w:val="en-GB"/>
        </w:rPr>
        <w:t xml:space="preserve"> and therapies. This gap requires supervised practice, preceptorship, and focused CPD. </w:t>
      </w:r>
    </w:p>
    <w:p w:rsidR="6AF042D2" w:rsidP="6CEA8A16" w:rsidRDefault="6AF042D2" w14:paraId="5D6637D0" w14:textId="75771684">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Nurses must safely administer drugs, calculate dosages, and follow relevant laws and municipal rules as certified practitioners. To deliver drugs responsibly, pharmacology, math, and legal frameworks must be improved. </w:t>
      </w:r>
    </w:p>
    <w:p w:rsidR="6AF042D2" w:rsidP="6CEA8A16" w:rsidRDefault="6AF042D2" w14:paraId="2AC80BFF" w14:textId="77C3BFCA">
      <w:pPr>
        <w:pStyle w:val="Normal"/>
        <w:spacing w:before="240" w:beforeAutospacing="off" w:after="120" w:afterAutospacing="off"/>
        <w:rPr>
          <w:rFonts w:ascii="Arial Nova" w:hAnsi="Arial Nova" w:eastAsia="Arial Nova" w:cs="Arial Nova"/>
          <w:b w:val="1"/>
          <w:bCs w:val="1"/>
          <w:noProof w:val="0"/>
          <w:sz w:val="24"/>
          <w:szCs w:val="24"/>
          <w:lang w:val="en-GB"/>
        </w:rPr>
      </w:pPr>
      <w:r w:rsidRPr="6CEA8A16" w:rsidR="78363B99">
        <w:rPr>
          <w:rFonts w:ascii="Arial Nova" w:hAnsi="Arial Nova" w:eastAsia="Arial Nova" w:cs="Arial Nova"/>
          <w:noProof w:val="0"/>
          <w:sz w:val="24"/>
          <w:szCs w:val="24"/>
          <w:lang w:val="en-GB"/>
        </w:rPr>
        <w:t xml:space="preserve">Leadership and delegation: Registered nurses manage care teams, prioritise workloads, and assign responsibilities to healthcare support workers while </w:t>
      </w:r>
      <w:r w:rsidRPr="6CEA8A16" w:rsidR="78363B99">
        <w:rPr>
          <w:rFonts w:ascii="Arial Nova" w:hAnsi="Arial Nova" w:eastAsia="Arial Nova" w:cs="Arial Nova"/>
          <w:noProof w:val="0"/>
          <w:sz w:val="24"/>
          <w:szCs w:val="24"/>
          <w:lang w:val="en-GB"/>
        </w:rPr>
        <w:t>maintaining</w:t>
      </w:r>
      <w:r w:rsidRPr="6CEA8A16" w:rsidR="78363B99">
        <w:rPr>
          <w:rFonts w:ascii="Arial Nova" w:hAnsi="Arial Nova" w:eastAsia="Arial Nova" w:cs="Arial Nova"/>
          <w:noProof w:val="0"/>
          <w:sz w:val="24"/>
          <w:szCs w:val="24"/>
          <w:lang w:val="en-GB"/>
        </w:rPr>
        <w:t xml:space="preserve"> care standards. While informal leadership abilities are developing, there has been no chance to formally coordinate shifts or supervise others, which is essential for Band 5 and beyond. </w:t>
      </w:r>
    </w:p>
    <w:p w:rsidR="6AF042D2" w:rsidP="6CEA8A16" w:rsidRDefault="6AF042D2" w14:paraId="3BD1886D" w14:textId="5743C9B7">
      <w:pPr>
        <w:pStyle w:val="Normal"/>
        <w:spacing w:before="240" w:beforeAutospacing="off" w:after="120" w:afterAutospacing="off"/>
        <w:rPr>
          <w:rFonts w:ascii="Arial Nova" w:hAnsi="Arial Nova" w:eastAsia="Arial Nova" w:cs="Arial Nova"/>
          <w:b w:val="1"/>
          <w:bCs w:val="1"/>
          <w:noProof w:val="0"/>
          <w:sz w:val="24"/>
          <w:szCs w:val="24"/>
          <w:lang w:val="en-GB"/>
        </w:rPr>
      </w:pPr>
      <w:r w:rsidRPr="6CEA8A16" w:rsidR="78363B99">
        <w:rPr>
          <w:rFonts w:ascii="Arial Nova" w:hAnsi="Arial Nova" w:eastAsia="Arial Nova" w:cs="Arial Nova"/>
          <w:b w:val="1"/>
          <w:bCs w:val="1"/>
          <w:noProof w:val="0"/>
          <w:sz w:val="24"/>
          <w:szCs w:val="24"/>
          <w:lang w:val="en-GB"/>
        </w:rPr>
        <w:t xml:space="preserve">Professional records: </w:t>
      </w:r>
    </w:p>
    <w:p w:rsidR="6AF042D2" w:rsidP="6CEA8A16" w:rsidRDefault="6AF042D2" w14:paraId="04D37CF1" w14:textId="2CE5AB86">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Registered nurses must create legal, professional, and </w:t>
      </w:r>
      <w:r w:rsidRPr="6CEA8A16" w:rsidR="3CC7519A">
        <w:rPr>
          <w:rFonts w:ascii="Arial Nova" w:hAnsi="Arial Nova" w:eastAsia="Arial Nova" w:cs="Arial Nova"/>
          <w:noProof w:val="0"/>
          <w:sz w:val="24"/>
          <w:szCs w:val="24"/>
          <w:lang w:val="en-GB"/>
        </w:rPr>
        <w:t>organisationally compliant</w:t>
      </w:r>
      <w:r w:rsidRPr="6CEA8A16" w:rsidR="78363B99">
        <w:rPr>
          <w:rFonts w:ascii="Arial Nova" w:hAnsi="Arial Nova" w:eastAsia="Arial Nova" w:cs="Arial Nova"/>
          <w:noProof w:val="0"/>
          <w:sz w:val="24"/>
          <w:szCs w:val="24"/>
          <w:lang w:val="en-GB"/>
        </w:rPr>
        <w:t xml:space="preserve"> evaluations, treatment plans, and evaluation notes, despite basic record-keeping abilities. More practice is needed with structured evaluation tools and care-planning frameworks. </w:t>
      </w:r>
    </w:p>
    <w:p w:rsidR="6AF042D2" w:rsidP="6CEA8A16" w:rsidRDefault="6AF042D2" w14:paraId="2AD3AE2E" w14:textId="497E420F">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Advanced communication: Leading tough talks, advocating, managing conflict, and influencing multidisciplinary team clinical choices require more complicated communication abilities. Developing confidence and skill in these areas will be a priority throughout preceptorship and early post-registration practice. </w:t>
      </w:r>
    </w:p>
    <w:p w:rsidR="6AF042D2" w:rsidP="6CEA8A16" w:rsidRDefault="6AF042D2" w14:paraId="19972148" w14:textId="7A5FB9E4">
      <w:pPr>
        <w:pStyle w:val="Normal"/>
        <w:spacing w:before="240" w:beforeAutospacing="off" w:after="120" w:afterAutospacing="off"/>
        <w:rPr>
          <w:rFonts w:ascii="Arial Nova" w:hAnsi="Arial Nova" w:eastAsia="Arial Nova" w:cs="Arial Nova"/>
          <w:b w:val="1"/>
          <w:bCs w:val="1"/>
          <w:noProof w:val="0"/>
          <w:sz w:val="24"/>
          <w:szCs w:val="24"/>
          <w:lang w:val="en-GB"/>
        </w:rPr>
      </w:pPr>
      <w:r w:rsidRPr="6CEA8A16" w:rsidR="78363B99">
        <w:rPr>
          <w:rFonts w:ascii="Arial Nova" w:hAnsi="Arial Nova" w:eastAsia="Arial Nova" w:cs="Arial Nova"/>
          <w:b w:val="1"/>
          <w:bCs w:val="1"/>
          <w:noProof w:val="0"/>
          <w:sz w:val="24"/>
          <w:szCs w:val="24"/>
          <w:lang w:val="en-GB"/>
        </w:rPr>
        <w:t xml:space="preserve">5.0 Personal and professional branding </w:t>
      </w:r>
    </w:p>
    <w:p w:rsidR="6AF042D2" w:rsidP="6CEA8A16" w:rsidRDefault="6AF042D2" w14:paraId="39A46E2D" w14:textId="7C4EE842">
      <w:pPr>
        <w:pStyle w:val="Normal"/>
        <w:spacing w:before="240" w:beforeAutospacing="off" w:after="120" w:afterAutospacing="off"/>
        <w:rPr>
          <w:rFonts w:ascii="Arial Nova" w:hAnsi="Arial Nova" w:eastAsia="Arial Nova" w:cs="Arial Nova"/>
          <w:b w:val="1"/>
          <w:bCs w:val="1"/>
          <w:noProof w:val="0"/>
          <w:sz w:val="24"/>
          <w:szCs w:val="24"/>
          <w:lang w:val="en-GB"/>
        </w:rPr>
      </w:pPr>
      <w:r w:rsidRPr="6CEA8A16" w:rsidR="78363B99">
        <w:rPr>
          <w:rFonts w:ascii="Arial Nova" w:hAnsi="Arial Nova" w:eastAsia="Arial Nova" w:cs="Arial Nova"/>
          <w:b w:val="1"/>
          <w:bCs w:val="1"/>
          <w:noProof w:val="0"/>
          <w:sz w:val="24"/>
          <w:szCs w:val="24"/>
          <w:lang w:val="en-GB"/>
        </w:rPr>
        <w:t xml:space="preserve">A Personal Branding Strategy </w:t>
      </w:r>
    </w:p>
    <w:p w:rsidR="6AF042D2" w:rsidP="6CEA8A16" w:rsidRDefault="6AF042D2" w14:paraId="15A611E9" w14:textId="0D3F13CB">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Healthcare professionals use personal branding to develop trust and reputation by purposefully moulding how people view their knowledge, values, and reliability (Illumination PR, 2025). The “three Cs” of personal branding—clarity, consistency, and credibility—provide guidance. Clarify your professional identity as an aspiring adult nurse interested in acute care and patient safety. Consistency means dressing, acting, and communicating professionally at university, placements, and online. Credibility is earned by evidence-based practice, ethical conduct, and continual CPD and reflective learning. </w:t>
      </w:r>
    </w:p>
    <w:p w:rsidR="6AF042D2" w:rsidP="6CEA8A16" w:rsidRDefault="6AF042D2" w14:paraId="65E876F4" w14:textId="050C21C3">
      <w:pPr>
        <w:spacing w:before="240" w:beforeAutospacing="off" w:after="120" w:afterAutospacing="off"/>
      </w:pPr>
    </w:p>
    <w:p w:rsidR="6AF042D2" w:rsidP="6CEA8A16" w:rsidRDefault="6AF042D2" w14:paraId="0A77BB0E" w14:textId="67395710">
      <w:pPr>
        <w:spacing w:before="240" w:beforeAutospacing="off" w:after="120" w:afterAutospacing="off"/>
        <w:rPr>
          <w:rFonts w:ascii="Arial Nova" w:hAnsi="Arial Nova" w:eastAsia="Arial Nova" w:cs="Arial Nova"/>
          <w:b w:val="1"/>
          <w:bCs w:val="1"/>
          <w:noProof w:val="0"/>
          <w:sz w:val="24"/>
          <w:szCs w:val="24"/>
          <w:lang w:val="en-GB"/>
        </w:rPr>
      </w:pPr>
      <w:r w:rsidRPr="6CEA8A16" w:rsidR="78363B99">
        <w:rPr>
          <w:rFonts w:ascii="Arial Nova" w:hAnsi="Arial Nova" w:eastAsia="Arial Nova" w:cs="Arial Nova"/>
          <w:b w:val="1"/>
          <w:bCs w:val="1"/>
          <w:noProof w:val="0"/>
          <w:sz w:val="24"/>
          <w:szCs w:val="24"/>
          <w:lang w:val="en-GB"/>
        </w:rPr>
        <w:t xml:space="preserve">5.2 Online Professionalism </w:t>
      </w:r>
    </w:p>
    <w:p w:rsidR="6AF042D2" w:rsidP="6CEA8A16" w:rsidRDefault="6AF042D2" w14:paraId="4F82D03B" w14:textId="5F3C04CE">
      <w:pPr>
        <w:spacing w:before="240" w:beforeAutospacing="off" w:after="120" w:afterAutospacing="off"/>
      </w:pPr>
    </w:p>
    <w:p w:rsidR="6AF042D2" w:rsidP="6CEA8A16" w:rsidRDefault="6AF042D2" w14:paraId="759098C5" w14:textId="240094A1">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LinkedIn helps </w:t>
      </w:r>
      <w:r w:rsidRPr="6CEA8A16" w:rsidR="52AD2DB9">
        <w:rPr>
          <w:rFonts w:ascii="Arial Nova" w:hAnsi="Arial Nova" w:eastAsia="Arial Nova" w:cs="Arial Nova"/>
          <w:noProof w:val="0"/>
          <w:sz w:val="24"/>
          <w:szCs w:val="24"/>
          <w:lang w:val="en-GB"/>
        </w:rPr>
        <w:t>professionals'</w:t>
      </w:r>
      <w:r w:rsidRPr="6CEA8A16" w:rsidR="78363B99">
        <w:rPr>
          <w:rFonts w:ascii="Arial Nova" w:hAnsi="Arial Nova" w:eastAsia="Arial Nova" w:cs="Arial Nova"/>
          <w:noProof w:val="0"/>
          <w:sz w:val="24"/>
          <w:szCs w:val="24"/>
          <w:lang w:val="en-GB"/>
        </w:rPr>
        <w:t xml:space="preserve"> </w:t>
      </w:r>
      <w:r w:rsidRPr="6CEA8A16" w:rsidR="660A0BD3">
        <w:rPr>
          <w:rFonts w:ascii="Arial Nova" w:hAnsi="Arial Nova" w:eastAsia="Arial Nova" w:cs="Arial Nova"/>
          <w:noProof w:val="0"/>
          <w:sz w:val="24"/>
          <w:szCs w:val="24"/>
          <w:lang w:val="en-GB"/>
        </w:rPr>
        <w:t>networks</w:t>
      </w:r>
      <w:r w:rsidRPr="6CEA8A16" w:rsidR="78363B99">
        <w:rPr>
          <w:rFonts w:ascii="Arial Nova" w:hAnsi="Arial Nova" w:eastAsia="Arial Nova" w:cs="Arial Nova"/>
          <w:noProof w:val="0"/>
          <w:sz w:val="24"/>
          <w:szCs w:val="24"/>
          <w:lang w:val="en-GB"/>
        </w:rPr>
        <w:t xml:space="preserve"> find </w:t>
      </w:r>
      <w:r w:rsidRPr="6CEA8A16" w:rsidR="51BCA55A">
        <w:rPr>
          <w:rFonts w:ascii="Arial Nova" w:hAnsi="Arial Nova" w:eastAsia="Arial Nova" w:cs="Arial Nova"/>
          <w:noProof w:val="0"/>
          <w:sz w:val="24"/>
          <w:szCs w:val="24"/>
          <w:lang w:val="en-GB"/>
        </w:rPr>
        <w:t>jobs and</w:t>
      </w:r>
      <w:r w:rsidRPr="6CEA8A16" w:rsidR="78363B99">
        <w:rPr>
          <w:rFonts w:ascii="Arial Nova" w:hAnsi="Arial Nova" w:eastAsia="Arial Nova" w:cs="Arial Nova"/>
          <w:noProof w:val="0"/>
          <w:sz w:val="24"/>
          <w:szCs w:val="24"/>
          <w:lang w:val="en-GB"/>
        </w:rPr>
        <w:t xml:space="preserve"> be seen by potential employers (Randstad, 2025a). Some key activities are: </w:t>
      </w:r>
    </w:p>
    <w:p w:rsidR="6AF042D2" w:rsidP="6CEA8A16" w:rsidRDefault="6AF042D2" w14:paraId="1287A51C" w14:textId="1F4E0B87">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Create a thorough LinkedIn profile with qualifications, skills, placements, and professional interests. </w:t>
      </w:r>
    </w:p>
    <w:p w:rsidR="6AF042D2" w:rsidP="6CEA8A16" w:rsidRDefault="6AF042D2" w14:paraId="60298DE4" w14:textId="261CA83F">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Joining professional nursing and healthcare associations to discuss policies and disputes. </w:t>
      </w:r>
    </w:p>
    <w:p w:rsidR="6AF042D2" w:rsidP="6CEA8A16" w:rsidRDefault="6AF042D2" w14:paraId="3142CA64" w14:textId="54AC9B97">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 xml:space="preserve">Brief observations on CPD and learning to </w:t>
      </w:r>
      <w:r w:rsidRPr="6CEA8A16" w:rsidR="78363B99">
        <w:rPr>
          <w:rFonts w:ascii="Arial Nova" w:hAnsi="Arial Nova" w:eastAsia="Arial Nova" w:cs="Arial Nova"/>
          <w:noProof w:val="0"/>
          <w:sz w:val="24"/>
          <w:szCs w:val="24"/>
          <w:lang w:val="en-GB"/>
        </w:rPr>
        <w:t>demonstrate</w:t>
      </w:r>
      <w:r w:rsidRPr="6CEA8A16" w:rsidR="78363B99">
        <w:rPr>
          <w:rFonts w:ascii="Arial Nova" w:hAnsi="Arial Nova" w:eastAsia="Arial Nova" w:cs="Arial Nova"/>
          <w:noProof w:val="0"/>
          <w:sz w:val="24"/>
          <w:szCs w:val="24"/>
          <w:lang w:val="en-GB"/>
        </w:rPr>
        <w:t xml:space="preserve"> growth. </w:t>
      </w:r>
    </w:p>
    <w:p w:rsidR="6AF042D2" w:rsidP="6CEA8A16" w:rsidRDefault="6AF042D2" w14:paraId="4E8810A9" w14:textId="61D0695A">
      <w:pPr>
        <w:spacing w:before="240" w:beforeAutospacing="off" w:after="120" w:afterAutospacing="off"/>
      </w:pPr>
    </w:p>
    <w:p w:rsidR="6AF042D2" w:rsidP="6CEA8A16" w:rsidRDefault="6AF042D2" w14:paraId="08A88D13" w14:textId="3A6BCC09">
      <w:pPr>
        <w:pStyle w:val="Normal"/>
        <w:spacing w:before="240" w:beforeAutospacing="off" w:after="120" w:afterAutospacing="off"/>
      </w:pPr>
      <w:r w:rsidRPr="6CEA8A16" w:rsidR="78363B99">
        <w:rPr>
          <w:rFonts w:ascii="Arial Nova" w:hAnsi="Arial Nova" w:eastAsia="Arial Nova" w:cs="Arial Nova"/>
          <w:noProof w:val="0"/>
          <w:sz w:val="24"/>
          <w:szCs w:val="24"/>
          <w:lang w:val="en-GB"/>
        </w:rPr>
        <w:t>Follow nursing leaders, the NMC, the RCN, and NHS organisations for practice and career updates.</w:t>
      </w:r>
    </w:p>
    <w:p w:rsidR="6AF042D2" w:rsidP="6CEA8A16" w:rsidRDefault="6AF042D2" w14:paraId="1E412C5E" w14:textId="1158EBE0">
      <w:pPr>
        <w:pStyle w:val="Normal"/>
        <w:spacing w:before="240" w:beforeAutospacing="off" w:after="120" w:afterAutospacing="off"/>
        <w:rPr>
          <w:rFonts w:ascii="Arial Nova" w:hAnsi="Arial Nova" w:eastAsia="Arial Nova" w:cs="Arial Nova"/>
          <w:b w:val="1"/>
          <w:bCs w:val="1"/>
          <w:noProof w:val="0"/>
          <w:sz w:val="24"/>
          <w:szCs w:val="24"/>
          <w:lang w:val="en-GB"/>
        </w:rPr>
      </w:pPr>
      <w:r w:rsidRPr="6CEA8A16" w:rsidR="206AA620">
        <w:rPr>
          <w:rFonts w:ascii="Arial Nova" w:hAnsi="Arial Nova" w:eastAsia="Arial Nova" w:cs="Arial Nova"/>
          <w:b w:val="1"/>
          <w:bCs w:val="1"/>
          <w:noProof w:val="0"/>
          <w:sz w:val="24"/>
          <w:szCs w:val="24"/>
          <w:lang w:val="en-GB"/>
        </w:rPr>
        <w:t xml:space="preserve">5.3 Career networking </w:t>
      </w:r>
    </w:p>
    <w:p w:rsidR="6AF042D2" w:rsidP="6CEA8A16" w:rsidRDefault="6AF042D2" w14:paraId="1630E146" w14:textId="03851A59">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Healthcare professionals increasingly value networking for mentoring, cooperation, and career prospects (AAOSH, 2022). Participate in professional forums, online groups, Royal College of Nursing activities, and NHS Trust meetings and employment fairs. Building mentorship ties with experienced RNs helps transfer to practice: Help choose a career and find leadership, speciality training, and research possibilities. </w:t>
      </w:r>
    </w:p>
    <w:p w:rsidR="6AF042D2" w:rsidP="6CEA8A16" w:rsidRDefault="6AF042D2" w14:paraId="3916A453" w14:textId="1A307277">
      <w:pPr>
        <w:pStyle w:val="Normal"/>
        <w:spacing w:before="240" w:beforeAutospacing="off" w:after="120" w:afterAutospacing="off"/>
        <w:rPr>
          <w:rFonts w:ascii="Arial Nova" w:hAnsi="Arial Nova" w:eastAsia="Arial Nova" w:cs="Arial Nova"/>
          <w:b w:val="1"/>
          <w:bCs w:val="1"/>
          <w:noProof w:val="0"/>
          <w:sz w:val="24"/>
          <w:szCs w:val="24"/>
          <w:lang w:val="en-GB"/>
        </w:rPr>
      </w:pPr>
      <w:r w:rsidRPr="6CEA8A16" w:rsidR="206AA620">
        <w:rPr>
          <w:rFonts w:ascii="Arial Nova" w:hAnsi="Arial Nova" w:eastAsia="Arial Nova" w:cs="Arial Nova"/>
          <w:b w:val="1"/>
          <w:bCs w:val="1"/>
          <w:noProof w:val="0"/>
          <w:sz w:val="24"/>
          <w:szCs w:val="24"/>
          <w:lang w:val="en-GB"/>
        </w:rPr>
        <w:t xml:space="preserve">6.0 Skills Development Action Plan and Timeline </w:t>
      </w:r>
    </w:p>
    <w:p w:rsidR="6AF042D2" w:rsidP="6CEA8A16" w:rsidRDefault="6AF042D2" w14:paraId="1A74D2CE" w14:textId="14885FF7">
      <w:pPr>
        <w:pStyle w:val="Normal"/>
        <w:spacing w:before="240" w:beforeAutospacing="off" w:after="120" w:afterAutospacing="off"/>
        <w:rPr>
          <w:rFonts w:ascii="Arial Nova" w:hAnsi="Arial Nova" w:eastAsia="Arial Nova" w:cs="Arial Nova"/>
          <w:b w:val="1"/>
          <w:bCs w:val="1"/>
          <w:noProof w:val="0"/>
          <w:sz w:val="24"/>
          <w:szCs w:val="24"/>
          <w:lang w:val="en-GB"/>
        </w:rPr>
      </w:pPr>
      <w:r w:rsidRPr="6CEA8A16" w:rsidR="206AA620">
        <w:rPr>
          <w:rFonts w:ascii="Arial Nova" w:hAnsi="Arial Nova" w:eastAsia="Arial Nova" w:cs="Arial Nova"/>
          <w:b w:val="1"/>
          <w:bCs w:val="1"/>
          <w:noProof w:val="0"/>
          <w:sz w:val="24"/>
          <w:szCs w:val="24"/>
          <w:lang w:val="en-GB"/>
        </w:rPr>
        <w:t xml:space="preserve">6.1 Five-Year Career Plan </w:t>
      </w:r>
    </w:p>
    <w:p w:rsidR="6AF042D2" w:rsidP="6CEA8A16" w:rsidRDefault="6AF042D2" w14:paraId="19639242" w14:textId="496F85EB">
      <w:pPr>
        <w:pStyle w:val="Normal"/>
        <w:spacing w:before="240" w:beforeAutospacing="off" w:after="120" w:afterAutospacing="off"/>
      </w:pPr>
      <w:r w:rsidRPr="6CEA8A16" w:rsidR="729FF2AE">
        <w:rPr>
          <w:rFonts w:ascii="Arial Nova" w:hAnsi="Arial Nova" w:eastAsia="Arial Nova" w:cs="Arial Nova"/>
          <w:noProof w:val="0"/>
          <w:sz w:val="24"/>
          <w:szCs w:val="24"/>
          <w:lang w:val="en-GB"/>
        </w:rPr>
        <w:t>An organised,</w:t>
      </w:r>
      <w:r w:rsidRPr="6CEA8A16" w:rsidR="206AA620">
        <w:rPr>
          <w:rFonts w:ascii="Arial Nova" w:hAnsi="Arial Nova" w:eastAsia="Arial Nova" w:cs="Arial Nova"/>
          <w:noProof w:val="0"/>
          <w:sz w:val="24"/>
          <w:szCs w:val="24"/>
          <w:lang w:val="en-GB"/>
        </w:rPr>
        <w:t xml:space="preserve"> realistic career development plan aligns personal goals with NMC revalidation and NHS professional development criteria (Randstad, 2025b). The five-year plan illustrates the progression from qualification to advanced practice. </w:t>
      </w:r>
    </w:p>
    <w:p w:rsidR="6AF042D2" w:rsidP="6CEA8A16" w:rsidRDefault="6AF042D2" w14:paraId="434359D0" w14:textId="0518ECA6">
      <w:pPr>
        <w:pStyle w:val="Normal"/>
        <w:spacing w:before="240" w:beforeAutospacing="off" w:after="120" w:afterAutospacing="off"/>
        <w:rPr>
          <w:rFonts w:ascii="Arial Nova" w:hAnsi="Arial Nova" w:eastAsia="Arial Nova" w:cs="Arial Nova"/>
          <w:b w:val="1"/>
          <w:bCs w:val="1"/>
          <w:noProof w:val="0"/>
          <w:sz w:val="24"/>
          <w:szCs w:val="24"/>
          <w:lang w:val="en-GB"/>
        </w:rPr>
      </w:pPr>
      <w:r w:rsidRPr="6CEA8A16" w:rsidR="206AA620">
        <w:rPr>
          <w:rFonts w:ascii="Arial Nova" w:hAnsi="Arial Nova" w:eastAsia="Arial Nova" w:cs="Arial Nova"/>
          <w:b w:val="1"/>
          <w:bCs w:val="1"/>
          <w:noProof w:val="0"/>
          <w:sz w:val="24"/>
          <w:szCs w:val="24"/>
          <w:lang w:val="en-GB"/>
        </w:rPr>
        <w:t xml:space="preserve">Year 1 (2026–2027): Finish and Register </w:t>
      </w:r>
    </w:p>
    <w:p w:rsidR="6AF042D2" w:rsidP="6CEA8A16" w:rsidRDefault="6AF042D2" w14:paraId="7AB471AD" w14:textId="212B92CD">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Finish </w:t>
      </w:r>
      <w:r w:rsidRPr="6CEA8A16" w:rsidR="2BA47875">
        <w:rPr>
          <w:rFonts w:ascii="Arial Nova" w:hAnsi="Arial Nova" w:eastAsia="Arial Nova" w:cs="Arial Nova"/>
          <w:noProof w:val="0"/>
          <w:sz w:val="24"/>
          <w:szCs w:val="24"/>
          <w:lang w:val="en-GB"/>
        </w:rPr>
        <w:t>the MSc</w:t>
      </w:r>
      <w:r w:rsidRPr="6CEA8A16" w:rsidR="206AA620">
        <w:rPr>
          <w:rFonts w:ascii="Arial Nova" w:hAnsi="Arial Nova" w:eastAsia="Arial Nova" w:cs="Arial Nova"/>
          <w:noProof w:val="0"/>
          <w:sz w:val="24"/>
          <w:szCs w:val="24"/>
          <w:lang w:val="en-GB"/>
        </w:rPr>
        <w:t xml:space="preserve"> Adult Nursing and clinical placement hours. </w:t>
      </w:r>
    </w:p>
    <w:p w:rsidR="6AF042D2" w:rsidP="6CEA8A16" w:rsidRDefault="6AF042D2" w14:paraId="01A3AAE9" w14:textId="1DADBB4A">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Register as an adult nurse with the NMC. </w:t>
      </w:r>
    </w:p>
    <w:p w:rsidR="6AF042D2" w:rsidP="6CEA8A16" w:rsidRDefault="6AF042D2" w14:paraId="22B0ECD5" w14:textId="0B876E31">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Update your CV with freshly qualified nurse skills, significant placements, and clinical abilities. </w:t>
      </w:r>
    </w:p>
    <w:p w:rsidR="6AF042D2" w:rsidP="6CEA8A16" w:rsidRDefault="6AF042D2" w14:paraId="363B71D8" w14:textId="06B99E4D">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Apply for adult acute care Band 5 registered nurse or preceptorship positions. </w:t>
      </w:r>
    </w:p>
    <w:p w:rsidR="6AF042D2" w:rsidP="6CEA8A16" w:rsidRDefault="6AF042D2" w14:paraId="77666DCA" w14:textId="51CCAE49">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Create a CPD portfolio with correct learning activities and reflections for revalidation. </w:t>
      </w:r>
    </w:p>
    <w:p w:rsidR="6AF042D2" w:rsidP="6CEA8A16" w:rsidRDefault="6AF042D2" w14:paraId="0562C9B7" w14:textId="3A83EE16">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Transition from student to newly registered nurse and complete section 4.2's fundamental registration criteria. </w:t>
      </w:r>
    </w:p>
    <w:p w:rsidR="6AF042D2" w:rsidP="6CEA8A16" w:rsidRDefault="6AF042D2" w14:paraId="71B58E3C" w14:textId="7F6C7490">
      <w:pPr>
        <w:pStyle w:val="Normal"/>
        <w:spacing w:before="240" w:beforeAutospacing="off" w:after="120" w:afterAutospacing="off"/>
        <w:rPr>
          <w:rFonts w:ascii="Arial Nova" w:hAnsi="Arial Nova" w:eastAsia="Arial Nova" w:cs="Arial Nova"/>
          <w:b w:val="1"/>
          <w:bCs w:val="1"/>
          <w:noProof w:val="0"/>
          <w:sz w:val="24"/>
          <w:szCs w:val="24"/>
          <w:lang w:val="en-GB"/>
        </w:rPr>
      </w:pPr>
      <w:r w:rsidRPr="6CEA8A16" w:rsidR="206AA620">
        <w:rPr>
          <w:rFonts w:ascii="Arial Nova" w:hAnsi="Arial Nova" w:eastAsia="Arial Nova" w:cs="Arial Nova"/>
          <w:b w:val="1"/>
          <w:bCs w:val="1"/>
          <w:noProof w:val="0"/>
          <w:sz w:val="24"/>
          <w:szCs w:val="24"/>
          <w:lang w:val="en-GB"/>
        </w:rPr>
        <w:t xml:space="preserve">Year 2 (2027–2028): Competence and Consolidation </w:t>
      </w:r>
    </w:p>
    <w:p w:rsidR="6AF042D2" w:rsidP="6CEA8A16" w:rsidRDefault="6AF042D2" w14:paraId="21579CBC" w14:textId="1B14B9FA">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Complete a systematic preceptorship </w:t>
      </w:r>
      <w:r w:rsidRPr="6CEA8A16" w:rsidR="791C9E4B">
        <w:rPr>
          <w:rFonts w:ascii="Arial Nova" w:hAnsi="Arial Nova" w:eastAsia="Arial Nova" w:cs="Arial Nova"/>
          <w:noProof w:val="0"/>
          <w:sz w:val="24"/>
          <w:szCs w:val="24"/>
          <w:lang w:val="en-GB"/>
        </w:rPr>
        <w:t>programme</w:t>
      </w:r>
      <w:r w:rsidRPr="6CEA8A16" w:rsidR="206AA620">
        <w:rPr>
          <w:rFonts w:ascii="Arial Nova" w:hAnsi="Arial Nova" w:eastAsia="Arial Nova" w:cs="Arial Nova"/>
          <w:noProof w:val="0"/>
          <w:sz w:val="24"/>
          <w:szCs w:val="24"/>
          <w:lang w:val="en-GB"/>
        </w:rPr>
        <w:t xml:space="preserve"> emphasising medication management, evaluation, and decision-making. </w:t>
      </w:r>
    </w:p>
    <w:p w:rsidR="6AF042D2" w:rsidP="6CEA8A16" w:rsidRDefault="6AF042D2" w14:paraId="769FFBCD" w14:textId="512F1B15">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Learn adult nursing basics in medical, surgical, and acute care specialisations. </w:t>
      </w:r>
    </w:p>
    <w:p w:rsidR="6AF042D2" w:rsidP="6CEA8A16" w:rsidRDefault="6AF042D2" w14:paraId="6558213A" w14:textId="0E54FC45">
      <w:pPr>
        <w:spacing w:before="240" w:beforeAutospacing="off" w:after="120" w:afterAutospacing="off"/>
      </w:pPr>
    </w:p>
    <w:p w:rsidR="6AF042D2" w:rsidP="6CEA8A16" w:rsidRDefault="6AF042D2" w14:paraId="17E1F4E8" w14:textId="11BC677B">
      <w:pPr>
        <w:spacing w:before="240" w:beforeAutospacing="off" w:after="120" w:afterAutospacing="off"/>
      </w:pPr>
      <w:r w:rsidRPr="6CEA8A16" w:rsidR="206AA620">
        <w:rPr>
          <w:rFonts w:ascii="Arial Nova" w:hAnsi="Arial Nova" w:eastAsia="Arial Nova" w:cs="Arial Nova"/>
          <w:noProof w:val="0"/>
          <w:sz w:val="24"/>
          <w:szCs w:val="24"/>
          <w:lang w:val="en-GB"/>
        </w:rPr>
        <w:t xml:space="preserve">Perform formal competence evaluations in medication delivery, documentation, and patient escalation. </w:t>
      </w:r>
    </w:p>
    <w:p w:rsidR="6AF042D2" w:rsidP="6CEA8A16" w:rsidRDefault="6AF042D2" w14:paraId="1B018177" w14:textId="1DA166D4">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RCN members can access professional development materials and forums. </w:t>
      </w:r>
    </w:p>
    <w:p w:rsidR="6AF042D2" w:rsidP="6CEA8A16" w:rsidRDefault="6AF042D2" w14:paraId="45553495" w14:textId="7F2F84C2">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Attend two adult nursing conferences or study days. </w:t>
      </w:r>
    </w:p>
    <w:p w:rsidR="6AF042D2" w:rsidP="6CEA8A16" w:rsidRDefault="6AF042D2" w14:paraId="46F15920" w14:textId="4D719A40">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Follow NMC revalidation guidelines and complete 35 hours of CPD, including 20 hours of interactive learning. </w:t>
      </w:r>
    </w:p>
    <w:p w:rsidR="6AF042D2" w:rsidP="6CEA8A16" w:rsidRDefault="6AF042D2" w14:paraId="3DC193F6" w14:textId="42621784">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Develop confidence in safe autonomous practice as a Band 5 nurse, addressing advanced clinical decision-making and medication management gaps. </w:t>
      </w:r>
    </w:p>
    <w:p w:rsidR="6AF042D2" w:rsidP="6CEA8A16" w:rsidRDefault="6AF042D2" w14:paraId="1F1C352C" w14:textId="162473D0">
      <w:pPr>
        <w:pStyle w:val="Normal"/>
        <w:spacing w:before="240" w:beforeAutospacing="off" w:after="120" w:afterAutospacing="off"/>
        <w:rPr>
          <w:rFonts w:ascii="Arial Nova" w:hAnsi="Arial Nova" w:eastAsia="Arial Nova" w:cs="Arial Nova"/>
          <w:b w:val="1"/>
          <w:bCs w:val="1"/>
          <w:noProof w:val="0"/>
          <w:sz w:val="24"/>
          <w:szCs w:val="24"/>
          <w:lang w:val="en-GB"/>
        </w:rPr>
      </w:pPr>
      <w:r w:rsidRPr="6CEA8A16" w:rsidR="206AA620">
        <w:rPr>
          <w:rFonts w:ascii="Arial Nova" w:hAnsi="Arial Nova" w:eastAsia="Arial Nova" w:cs="Arial Nova"/>
          <w:b w:val="1"/>
          <w:bCs w:val="1"/>
          <w:noProof w:val="0"/>
          <w:sz w:val="24"/>
          <w:szCs w:val="24"/>
          <w:lang w:val="en-GB"/>
        </w:rPr>
        <w:t xml:space="preserve">Year 3 (2028–2029): Advanced Practice and Specialisation </w:t>
      </w:r>
    </w:p>
    <w:p w:rsidR="6AF042D2" w:rsidP="6CEA8A16" w:rsidRDefault="6AF042D2" w14:paraId="285FB67C" w14:textId="18487FDC">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The NMC </w:t>
      </w:r>
      <w:r w:rsidRPr="6CEA8A16" w:rsidR="206AA620">
        <w:rPr>
          <w:rFonts w:ascii="Arial Nova" w:hAnsi="Arial Nova" w:eastAsia="Arial Nova" w:cs="Arial Nova"/>
          <w:noProof w:val="0"/>
          <w:sz w:val="24"/>
          <w:szCs w:val="24"/>
          <w:lang w:val="en-GB"/>
        </w:rPr>
        <w:t>requires</w:t>
      </w:r>
      <w:r w:rsidRPr="6CEA8A16" w:rsidR="206AA620">
        <w:rPr>
          <w:rFonts w:ascii="Arial Nova" w:hAnsi="Arial Nova" w:eastAsia="Arial Nova" w:cs="Arial Nova"/>
          <w:noProof w:val="0"/>
          <w:sz w:val="24"/>
          <w:szCs w:val="24"/>
          <w:lang w:val="en-GB"/>
        </w:rPr>
        <w:t xml:space="preserve"> a complete CPD and reflective portfolio. </w:t>
      </w:r>
    </w:p>
    <w:p w:rsidR="6AF042D2" w:rsidP="6CEA8A16" w:rsidRDefault="6AF042D2" w14:paraId="3164166E" w14:textId="70903551">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Specialise in acute medical, surgical, or emergency nursing. </w:t>
      </w:r>
    </w:p>
    <w:p w:rsidR="6AF042D2" w:rsidP="6CEA8A16" w:rsidRDefault="6AF042D2" w14:paraId="7B948DDE" w14:textId="0D48C7EB">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Develop analytical and leadership abilities through quality improvement and clinical audits. </w:t>
      </w:r>
    </w:p>
    <w:p w:rsidR="6AF042D2" w:rsidP="6CEA8A16" w:rsidRDefault="6AF042D2" w14:paraId="7DE8AC3D" w14:textId="7538FA00">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Support and supervise student nurses and new healthcare assistants to learn teaching and assessment. </w:t>
      </w:r>
    </w:p>
    <w:p w:rsidR="6AF042D2" w:rsidP="6CEA8A16" w:rsidRDefault="6AF042D2" w14:paraId="09869543" w14:textId="7A04C25D">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To gain expert knowledge and influence practice, consider becoming a link nurse for infection prevention or falls prevention. </w:t>
      </w:r>
    </w:p>
    <w:p w:rsidR="6AF042D2" w:rsidP="6CEA8A16" w:rsidRDefault="6AF042D2" w14:paraId="4084DF72" w14:textId="40B61545">
      <w:pPr>
        <w:pStyle w:val="Normal"/>
        <w:spacing w:before="240" w:beforeAutospacing="off" w:after="120" w:afterAutospacing="off"/>
      </w:pPr>
      <w:r w:rsidRPr="6CEA8A16" w:rsidR="206AA620">
        <w:rPr>
          <w:rFonts w:ascii="Arial Nova" w:hAnsi="Arial Nova" w:eastAsia="Arial Nova" w:cs="Arial Nova"/>
          <w:b w:val="1"/>
          <w:bCs w:val="1"/>
          <w:noProof w:val="0"/>
          <w:sz w:val="24"/>
          <w:szCs w:val="24"/>
          <w:lang w:val="en-GB"/>
        </w:rPr>
        <w:t xml:space="preserve">Focus: </w:t>
      </w:r>
      <w:r w:rsidRPr="6CEA8A16" w:rsidR="206AA620">
        <w:rPr>
          <w:rFonts w:ascii="Arial Nova" w:hAnsi="Arial Nova" w:eastAsia="Arial Nova" w:cs="Arial Nova"/>
          <w:noProof w:val="0"/>
          <w:sz w:val="24"/>
          <w:szCs w:val="24"/>
          <w:lang w:val="en-GB"/>
        </w:rPr>
        <w:t>Establish</w:t>
      </w:r>
      <w:r w:rsidRPr="6CEA8A16" w:rsidR="206AA620">
        <w:rPr>
          <w:rFonts w:ascii="Arial Nova" w:hAnsi="Arial Nova" w:eastAsia="Arial Nova" w:cs="Arial Nova"/>
          <w:noProof w:val="0"/>
          <w:sz w:val="24"/>
          <w:szCs w:val="24"/>
          <w:lang w:val="en-GB"/>
        </w:rPr>
        <w:t xml:space="preserve"> a clinical specialism and exhibit leadership, education, and quality improvement. </w:t>
      </w:r>
    </w:p>
    <w:p w:rsidR="6AF042D2" w:rsidP="6CEA8A16" w:rsidRDefault="6AF042D2" w14:paraId="0FE7AAB3" w14:textId="2E7DD91E">
      <w:pPr>
        <w:pStyle w:val="Normal"/>
        <w:spacing w:before="240" w:beforeAutospacing="off" w:after="120" w:afterAutospacing="off"/>
        <w:rPr>
          <w:rFonts w:ascii="Arial Nova" w:hAnsi="Arial Nova" w:eastAsia="Arial Nova" w:cs="Arial Nova"/>
          <w:b w:val="1"/>
          <w:bCs w:val="1"/>
          <w:noProof w:val="0"/>
          <w:sz w:val="24"/>
          <w:szCs w:val="24"/>
          <w:lang w:val="en-GB"/>
        </w:rPr>
      </w:pPr>
      <w:r w:rsidRPr="6CEA8A16" w:rsidR="206AA620">
        <w:rPr>
          <w:rFonts w:ascii="Arial Nova" w:hAnsi="Arial Nova" w:eastAsia="Arial Nova" w:cs="Arial Nova"/>
          <w:b w:val="1"/>
          <w:bCs w:val="1"/>
          <w:noProof w:val="0"/>
          <w:sz w:val="24"/>
          <w:szCs w:val="24"/>
          <w:lang w:val="en-GB"/>
        </w:rPr>
        <w:t xml:space="preserve">(2029–2030): Leadership and More Duties </w:t>
      </w:r>
    </w:p>
    <w:p w:rsidR="6AF042D2" w:rsidP="6CEA8A16" w:rsidRDefault="6AF042D2" w14:paraId="1AA16A38" w14:textId="5311F280">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Complete NMC revalidation with CPD, practice hours, and reflective reports. </w:t>
      </w:r>
    </w:p>
    <w:p w:rsidR="6AF042D2" w:rsidP="6CEA8A16" w:rsidRDefault="6AF042D2" w14:paraId="66B2FF5C" w14:textId="4E06645C">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NHS leadership courses offer leadership development. </w:t>
      </w:r>
    </w:p>
    <w:p w:rsidR="6AF042D2" w:rsidP="6CEA8A16" w:rsidRDefault="6AF042D2" w14:paraId="45228C38" w14:textId="638AA65C">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If suitable, apply for Band 6 positions like senior staff nurse or team leader. </w:t>
      </w:r>
    </w:p>
    <w:p w:rsidR="6AF042D2" w:rsidP="6CEA8A16" w:rsidRDefault="6AF042D2" w14:paraId="29E5DCBF" w14:textId="145BCF2F">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Formally mentor or assess new nurses and students. </w:t>
      </w:r>
    </w:p>
    <w:p w:rsidR="6AF042D2" w:rsidP="6CEA8A16" w:rsidRDefault="6AF042D2" w14:paraId="63F48B1E" w14:textId="6F4C269F">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If not already done, learn venepuncture and cannulation. </w:t>
      </w:r>
    </w:p>
    <w:p w:rsidR="6AF042D2" w:rsidP="6CEA8A16" w:rsidRDefault="6AF042D2" w14:paraId="6D664375" w14:textId="61C1CEEB">
      <w:pPr>
        <w:spacing w:before="240" w:beforeAutospacing="off" w:after="120" w:afterAutospacing="off"/>
      </w:pPr>
    </w:p>
    <w:p w:rsidR="6AF042D2" w:rsidP="6CEA8A16" w:rsidRDefault="6AF042D2" w14:paraId="4BA7B05E" w14:textId="312DC03F">
      <w:pPr>
        <w:spacing w:before="240" w:beforeAutospacing="off" w:after="120" w:afterAutospacing="off"/>
      </w:pPr>
      <w:r w:rsidRPr="6CEA8A16" w:rsidR="206AA620">
        <w:rPr>
          <w:rFonts w:ascii="Arial Nova" w:hAnsi="Arial Nova" w:eastAsia="Arial Nova" w:cs="Arial Nova"/>
          <w:b w:val="1"/>
          <w:bCs w:val="1"/>
          <w:noProof w:val="0"/>
          <w:sz w:val="24"/>
          <w:szCs w:val="24"/>
          <w:lang w:val="en-GB"/>
        </w:rPr>
        <w:t>Focus</w:t>
      </w:r>
      <w:r w:rsidRPr="6CEA8A16" w:rsidR="206AA620">
        <w:rPr>
          <w:rFonts w:ascii="Arial Nova" w:hAnsi="Arial Nova" w:eastAsia="Arial Nova" w:cs="Arial Nova"/>
          <w:noProof w:val="0"/>
          <w:sz w:val="24"/>
          <w:szCs w:val="24"/>
          <w:lang w:val="en-GB"/>
        </w:rPr>
        <w:t xml:space="preserve">: Improve leadership, delegation, and advanced clinical abilities to overcome section 4.2 leadership and documentation shortages. </w:t>
      </w:r>
    </w:p>
    <w:p w:rsidR="6AF042D2" w:rsidP="6CEA8A16" w:rsidRDefault="6AF042D2" w14:paraId="27FF5542" w14:textId="4619A363">
      <w:pPr>
        <w:pStyle w:val="Normal"/>
        <w:spacing w:before="240" w:beforeAutospacing="off" w:after="120" w:afterAutospacing="off"/>
        <w:rPr>
          <w:rFonts w:ascii="Arial Nova" w:hAnsi="Arial Nova" w:eastAsia="Arial Nova" w:cs="Arial Nova"/>
          <w:b w:val="1"/>
          <w:bCs w:val="1"/>
          <w:noProof w:val="0"/>
          <w:sz w:val="24"/>
          <w:szCs w:val="24"/>
          <w:lang w:val="en-GB"/>
        </w:rPr>
      </w:pPr>
      <w:r w:rsidRPr="6CEA8A16" w:rsidR="206AA620">
        <w:rPr>
          <w:rFonts w:ascii="Arial Nova" w:hAnsi="Arial Nova" w:eastAsia="Arial Nova" w:cs="Arial Nova"/>
          <w:b w:val="1"/>
          <w:bCs w:val="1"/>
          <w:noProof w:val="0"/>
          <w:sz w:val="24"/>
          <w:szCs w:val="24"/>
          <w:lang w:val="en-GB"/>
        </w:rPr>
        <w:t xml:space="preserve">Years 5–2031: Career Growth and Expertise </w:t>
      </w:r>
    </w:p>
    <w:p w:rsidR="6AF042D2" w:rsidP="6CEA8A16" w:rsidRDefault="6AF042D2" w14:paraId="5BBB2649" w14:textId="75D385CD">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Consider postgraduate degrees or speciality courses like critical care, emergency care, or advanced evaluation. </w:t>
      </w:r>
    </w:p>
    <w:p w:rsidR="6AF042D2" w:rsidP="6CEA8A16" w:rsidRDefault="6AF042D2" w14:paraId="7736C7A3" w14:textId="04932CF9">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Create an expert practitioner reputation by speaking at conferences, educating in-house, and publishing modest projects. </w:t>
      </w:r>
    </w:p>
    <w:p w:rsidR="6AF042D2" w:rsidP="6CEA8A16" w:rsidRDefault="6AF042D2" w14:paraId="2D965A1B" w14:textId="746177C7">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Mentor junior staff and students to strengthen leadership. </w:t>
      </w:r>
    </w:p>
    <w:p w:rsidR="6AF042D2" w:rsidP="6CEA8A16" w:rsidRDefault="6AF042D2" w14:paraId="0F1DA182" w14:textId="061C7441">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Consider Band 6 or Band 7 jobs or advanced </w:t>
      </w:r>
      <w:r w:rsidRPr="6CEA8A16" w:rsidR="597C59DB">
        <w:rPr>
          <w:rFonts w:ascii="Arial Nova" w:hAnsi="Arial Nova" w:eastAsia="Arial Nova" w:cs="Arial Nova"/>
          <w:noProof w:val="0"/>
          <w:sz w:val="24"/>
          <w:szCs w:val="24"/>
          <w:lang w:val="en-GB"/>
        </w:rPr>
        <w:t>practice</w:t>
      </w:r>
      <w:r w:rsidRPr="6CEA8A16" w:rsidR="206AA620">
        <w:rPr>
          <w:rFonts w:ascii="Arial Nova" w:hAnsi="Arial Nova" w:eastAsia="Arial Nova" w:cs="Arial Nova"/>
          <w:noProof w:val="0"/>
          <w:sz w:val="24"/>
          <w:szCs w:val="24"/>
          <w:lang w:val="en-GB"/>
        </w:rPr>
        <w:t xml:space="preserve"> pathways like Advanced Clinical Practitioner, depending on organisational opportunities. </w:t>
      </w:r>
    </w:p>
    <w:p w:rsidR="6AF042D2" w:rsidP="6CEA8A16" w:rsidRDefault="6AF042D2" w14:paraId="4CCC5C74" w14:textId="46DD4BC1">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Promote research, audits, and evidence-based practices within the Trust. </w:t>
      </w:r>
    </w:p>
    <w:p w:rsidR="6AF042D2" w:rsidP="6CEA8A16" w:rsidRDefault="6AF042D2" w14:paraId="615A7137" w14:textId="37F33A79">
      <w:pPr>
        <w:pStyle w:val="Normal"/>
        <w:spacing w:before="240" w:beforeAutospacing="off" w:after="120" w:afterAutospacing="off"/>
      </w:pPr>
      <w:r w:rsidRPr="6CEA8A16" w:rsidR="206AA620">
        <w:rPr>
          <w:rFonts w:ascii="Arial Nova" w:hAnsi="Arial Nova" w:eastAsia="Arial Nova" w:cs="Arial Nova"/>
          <w:b w:val="1"/>
          <w:bCs w:val="1"/>
          <w:noProof w:val="0"/>
          <w:sz w:val="24"/>
          <w:szCs w:val="24"/>
          <w:lang w:val="en-GB"/>
        </w:rPr>
        <w:t>Focus:</w:t>
      </w:r>
      <w:r w:rsidRPr="6CEA8A16" w:rsidR="206AA620">
        <w:rPr>
          <w:rFonts w:ascii="Arial Nova" w:hAnsi="Arial Nova" w:eastAsia="Arial Nova" w:cs="Arial Nova"/>
          <w:noProof w:val="0"/>
          <w:sz w:val="24"/>
          <w:szCs w:val="24"/>
          <w:lang w:val="en-GB"/>
        </w:rPr>
        <w:t xml:space="preserve"> Develop a specialised professional identity and prepare for senior or advanced responsibilities to develop RCN careers. </w:t>
      </w:r>
    </w:p>
    <w:p w:rsidR="6AF042D2" w:rsidP="6CEA8A16" w:rsidRDefault="6AF042D2" w14:paraId="4B6BA731" w14:textId="7B7F270F">
      <w:pPr>
        <w:pStyle w:val="Normal"/>
        <w:spacing w:before="240" w:beforeAutospacing="off" w:after="120" w:afterAutospacing="off"/>
        <w:rPr>
          <w:rFonts w:ascii="Arial Nova" w:hAnsi="Arial Nova" w:eastAsia="Arial Nova" w:cs="Arial Nova"/>
          <w:b w:val="1"/>
          <w:bCs w:val="1"/>
          <w:noProof w:val="0"/>
          <w:sz w:val="24"/>
          <w:szCs w:val="24"/>
          <w:lang w:val="en-GB"/>
        </w:rPr>
      </w:pPr>
      <w:r w:rsidRPr="6CEA8A16" w:rsidR="206AA620">
        <w:rPr>
          <w:rFonts w:ascii="Arial Nova" w:hAnsi="Arial Nova" w:eastAsia="Arial Nova" w:cs="Arial Nova"/>
          <w:b w:val="1"/>
          <w:bCs w:val="1"/>
          <w:noProof w:val="0"/>
          <w:sz w:val="24"/>
          <w:szCs w:val="24"/>
          <w:lang w:val="en-GB"/>
        </w:rPr>
        <w:t xml:space="preserve">6.2 Resources </w:t>
      </w:r>
    </w:p>
    <w:p w:rsidR="6AF042D2" w:rsidP="6CEA8A16" w:rsidRDefault="6AF042D2" w14:paraId="1CE097C2" w14:textId="1A3BC61A">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The above approach requires coordinated use of </w:t>
      </w:r>
      <w:r w:rsidRPr="6CEA8A16" w:rsidR="206AA620">
        <w:rPr>
          <w:rFonts w:ascii="Arial Nova" w:hAnsi="Arial Nova" w:eastAsia="Arial Nova" w:cs="Arial Nova"/>
          <w:noProof w:val="0"/>
          <w:sz w:val="24"/>
          <w:szCs w:val="24"/>
          <w:lang w:val="en-GB"/>
        </w:rPr>
        <w:t>numerous</w:t>
      </w:r>
      <w:r w:rsidRPr="6CEA8A16" w:rsidR="206AA620">
        <w:rPr>
          <w:rFonts w:ascii="Arial Nova" w:hAnsi="Arial Nova" w:eastAsia="Arial Nova" w:cs="Arial Nova"/>
          <w:noProof w:val="0"/>
          <w:sz w:val="24"/>
          <w:szCs w:val="24"/>
          <w:lang w:val="en-GB"/>
        </w:rPr>
        <w:t xml:space="preserve"> resources: </w:t>
      </w:r>
    </w:p>
    <w:p w:rsidR="6AF042D2" w:rsidP="6CEA8A16" w:rsidRDefault="6AF042D2" w14:paraId="6DD66EBC" w14:textId="2063F267">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Resources for education include university libraries, online learning platforms, professional publications, clinical guidelines, and evidence-based databases. </w:t>
      </w:r>
    </w:p>
    <w:p w:rsidR="6AF042D2" w:rsidP="6CEA8A16" w:rsidRDefault="6AF042D2" w14:paraId="467120DB" w14:textId="129CC304">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RCN membership, course fees, conference attendance, and postgraduate study support. </w:t>
      </w:r>
    </w:p>
    <w:p w:rsidR="6AF042D2" w:rsidP="6CEA8A16" w:rsidRDefault="6AF042D2" w14:paraId="6C8553DB" w14:textId="2DD6AB1F">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Time: protected study time, yearly conference leave, introspection, portfolio development. </w:t>
      </w:r>
    </w:p>
    <w:p w:rsidR="6AF042D2" w:rsidP="6CEA8A16" w:rsidRDefault="6AF042D2" w14:paraId="23792619" w14:textId="1C64499C">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Mentors, practice supervisors, peers, line managers, and family help manage work–study balance. </w:t>
      </w:r>
    </w:p>
    <w:p w:rsidR="6AF042D2" w:rsidP="6CEA8A16" w:rsidRDefault="6AF042D2" w14:paraId="3F9861C4" w14:textId="67424333">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Professional resources: preceptorship, clinical supervision, shadowing, and in-house training. </w:t>
      </w:r>
    </w:p>
    <w:p w:rsidR="6AF042D2" w:rsidP="6CEA8A16" w:rsidRDefault="6AF042D2" w14:paraId="6BA04990" w14:textId="05008434">
      <w:pPr>
        <w:spacing w:before="240" w:beforeAutospacing="off" w:after="120" w:afterAutospacing="off"/>
      </w:pPr>
    </w:p>
    <w:p w:rsidR="6AF042D2" w:rsidP="6CEA8A16" w:rsidRDefault="6AF042D2" w14:paraId="63A68BB5" w14:textId="034C6FE8">
      <w:pPr>
        <w:spacing w:before="240" w:beforeAutospacing="off" w:after="120" w:afterAutospacing="off"/>
        <w:rPr>
          <w:rFonts w:ascii="Arial Nova" w:hAnsi="Arial Nova" w:eastAsia="Arial Nova" w:cs="Arial Nova"/>
          <w:noProof w:val="0"/>
          <w:sz w:val="24"/>
          <w:szCs w:val="24"/>
          <w:lang w:val="en-GB"/>
        </w:rPr>
      </w:pPr>
    </w:p>
    <w:p w:rsidR="6AF042D2" w:rsidP="6CEA8A16" w:rsidRDefault="6AF042D2" w14:paraId="7E19B503" w14:textId="37A96765">
      <w:pPr>
        <w:spacing w:before="240" w:beforeAutospacing="off" w:after="120" w:afterAutospacing="off"/>
        <w:rPr>
          <w:rFonts w:ascii="Arial Nova" w:hAnsi="Arial Nova" w:eastAsia="Arial Nova" w:cs="Arial Nova"/>
          <w:noProof w:val="0"/>
          <w:sz w:val="24"/>
          <w:szCs w:val="24"/>
          <w:lang w:val="en-GB"/>
        </w:rPr>
      </w:pPr>
    </w:p>
    <w:p w:rsidR="6AF042D2" w:rsidP="6CEA8A16" w:rsidRDefault="6AF042D2" w14:paraId="44621F95" w14:textId="42BEA16C">
      <w:pPr>
        <w:spacing w:before="240" w:beforeAutospacing="off" w:after="120" w:afterAutospacing="off"/>
        <w:rPr>
          <w:rFonts w:ascii="Arial Nova" w:hAnsi="Arial Nova" w:eastAsia="Arial Nova" w:cs="Arial Nova"/>
          <w:b w:val="1"/>
          <w:bCs w:val="1"/>
          <w:noProof w:val="0"/>
          <w:sz w:val="24"/>
          <w:szCs w:val="24"/>
          <w:lang w:val="en-GB"/>
        </w:rPr>
      </w:pPr>
      <w:r w:rsidRPr="6CEA8A16" w:rsidR="206AA620">
        <w:rPr>
          <w:rFonts w:ascii="Arial Nova" w:hAnsi="Arial Nova" w:eastAsia="Arial Nova" w:cs="Arial Nova"/>
          <w:b w:val="1"/>
          <w:bCs w:val="1"/>
          <w:noProof w:val="0"/>
          <w:sz w:val="24"/>
          <w:szCs w:val="24"/>
          <w:lang w:val="en-GB"/>
        </w:rPr>
        <w:t xml:space="preserve">7.0 Communicating with Potential Employers </w:t>
      </w:r>
    </w:p>
    <w:p w:rsidR="6AF042D2" w:rsidP="6CEA8A16" w:rsidRDefault="6AF042D2" w14:paraId="6FC62889" w14:textId="756A356C">
      <w:pPr>
        <w:pStyle w:val="Normal"/>
        <w:spacing w:before="240" w:beforeAutospacing="off" w:after="120" w:afterAutospacing="off"/>
        <w:rPr>
          <w:rFonts w:ascii="Arial Nova" w:hAnsi="Arial Nova" w:eastAsia="Arial Nova" w:cs="Arial Nova"/>
          <w:b w:val="1"/>
          <w:bCs w:val="1"/>
          <w:noProof w:val="0"/>
          <w:sz w:val="24"/>
          <w:szCs w:val="24"/>
          <w:lang w:val="en-GB"/>
        </w:rPr>
      </w:pPr>
      <w:r w:rsidRPr="6CEA8A16" w:rsidR="206AA620">
        <w:rPr>
          <w:rFonts w:ascii="Arial Nova" w:hAnsi="Arial Nova" w:eastAsia="Arial Nova" w:cs="Arial Nova"/>
          <w:b w:val="1"/>
          <w:bCs w:val="1"/>
          <w:noProof w:val="0"/>
          <w:sz w:val="24"/>
          <w:szCs w:val="24"/>
          <w:lang w:val="en-GB"/>
        </w:rPr>
        <w:t xml:space="preserve">7.1 CV Making </w:t>
      </w:r>
    </w:p>
    <w:p w:rsidR="6AF042D2" w:rsidP="6CEA8A16" w:rsidRDefault="6AF042D2" w14:paraId="631DAF70" w14:textId="13E7296B">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A successful CV should be brief, personalised, and evidence-based, </w:t>
      </w:r>
      <w:r w:rsidRPr="6CEA8A16" w:rsidR="206AA620">
        <w:rPr>
          <w:rFonts w:ascii="Arial Nova" w:hAnsi="Arial Nova" w:eastAsia="Arial Nova" w:cs="Arial Nova"/>
          <w:noProof w:val="0"/>
          <w:sz w:val="24"/>
          <w:szCs w:val="24"/>
          <w:lang w:val="en-GB"/>
        </w:rPr>
        <w:t>showcasing</w:t>
      </w:r>
      <w:r w:rsidRPr="6CEA8A16" w:rsidR="206AA620">
        <w:rPr>
          <w:rFonts w:ascii="Arial Nova" w:hAnsi="Arial Nova" w:eastAsia="Arial Nova" w:cs="Arial Nova"/>
          <w:noProof w:val="0"/>
          <w:sz w:val="24"/>
          <w:szCs w:val="24"/>
          <w:lang w:val="en-GB"/>
        </w:rPr>
        <w:t xml:space="preserve"> clinical and employability abilities (Randstad, 2025a). The following will be key: </w:t>
      </w:r>
    </w:p>
    <w:p w:rsidR="6AF042D2" w:rsidP="6CEA8A16" w:rsidRDefault="6AF042D2" w14:paraId="23D763D9" w14:textId="26F7787A">
      <w:pPr>
        <w:pStyle w:val="Normal"/>
        <w:spacing w:before="240" w:beforeAutospacing="off" w:after="120" w:afterAutospacing="off"/>
      </w:pPr>
      <w:r w:rsidRPr="6CEA8A16" w:rsidR="0FA8C484">
        <w:rPr>
          <w:rFonts w:ascii="Arial Nova" w:hAnsi="Arial Nova" w:eastAsia="Arial Nova" w:cs="Arial Nova"/>
          <w:noProof w:val="0"/>
          <w:sz w:val="24"/>
          <w:szCs w:val="24"/>
          <w:lang w:val="en-GB"/>
        </w:rPr>
        <w:t>A clear</w:t>
      </w:r>
      <w:r w:rsidRPr="6CEA8A16" w:rsidR="206AA620">
        <w:rPr>
          <w:rFonts w:ascii="Arial Nova" w:hAnsi="Arial Nova" w:eastAsia="Arial Nova" w:cs="Arial Nova"/>
          <w:noProof w:val="0"/>
          <w:sz w:val="24"/>
          <w:szCs w:val="24"/>
          <w:lang w:val="en-GB"/>
        </w:rPr>
        <w:t xml:space="preserve"> framework for personal biography, schooling, clinical placements, </w:t>
      </w:r>
      <w:r w:rsidRPr="6CEA8A16" w:rsidR="3B8E455D">
        <w:rPr>
          <w:rFonts w:ascii="Arial Nova" w:hAnsi="Arial Nova" w:eastAsia="Arial Nova" w:cs="Arial Nova"/>
          <w:noProof w:val="0"/>
          <w:sz w:val="24"/>
          <w:szCs w:val="24"/>
          <w:lang w:val="en-GB"/>
        </w:rPr>
        <w:t>jobs,</w:t>
      </w:r>
      <w:r w:rsidRPr="6CEA8A16" w:rsidR="206AA620">
        <w:rPr>
          <w:rFonts w:ascii="Arial Nova" w:hAnsi="Arial Nova" w:eastAsia="Arial Nova" w:cs="Arial Nova"/>
          <w:noProof w:val="0"/>
          <w:sz w:val="24"/>
          <w:szCs w:val="24"/>
          <w:lang w:val="en-GB"/>
        </w:rPr>
        <w:t xml:space="preserve"> and skills. </w:t>
      </w:r>
    </w:p>
    <w:p w:rsidR="6AF042D2" w:rsidP="6CEA8A16" w:rsidRDefault="6AF042D2" w14:paraId="101A0D43" w14:textId="4B3A58CE">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Qualifications accurately presented with dates, institutions, and outcomes. </w:t>
      </w:r>
    </w:p>
    <w:p w:rsidR="6AF042D2" w:rsidP="6CEA8A16" w:rsidRDefault="6AF042D2" w14:paraId="0E662311" w14:textId="70A19AF2">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Use bullet-point explanations to emphasise achievements and results over responsibilities. </w:t>
      </w:r>
    </w:p>
    <w:p w:rsidR="6AF042D2" w:rsidP="6CEA8A16" w:rsidRDefault="6AF042D2" w14:paraId="3B58F70C" w14:textId="22DE8880">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Proof of professional development and CPD. </w:t>
      </w:r>
    </w:p>
    <w:p w:rsidR="6AF042D2" w:rsidP="6CEA8A16" w:rsidRDefault="6AF042D2" w14:paraId="3C8F9CC1" w14:textId="542680FC">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Shortlisting using NHS job descriptions and person requirements keywords. </w:t>
      </w:r>
    </w:p>
    <w:p w:rsidR="6AF042D2" w:rsidP="6CEA8A16" w:rsidRDefault="6AF042D2" w14:paraId="4B9659ED" w14:textId="4ABEDB1D">
      <w:pPr>
        <w:pStyle w:val="Normal"/>
        <w:spacing w:before="240" w:beforeAutospacing="off" w:after="120" w:afterAutospacing="off"/>
        <w:rPr>
          <w:rFonts w:ascii="Arial Nova" w:hAnsi="Arial Nova" w:eastAsia="Arial Nova" w:cs="Arial Nova"/>
          <w:b w:val="1"/>
          <w:bCs w:val="1"/>
          <w:noProof w:val="0"/>
          <w:sz w:val="24"/>
          <w:szCs w:val="24"/>
          <w:lang w:val="en-GB"/>
        </w:rPr>
      </w:pPr>
      <w:r w:rsidRPr="6CEA8A16" w:rsidR="206AA620">
        <w:rPr>
          <w:rFonts w:ascii="Arial Nova" w:hAnsi="Arial Nova" w:eastAsia="Arial Nova" w:cs="Arial Nova"/>
          <w:b w:val="1"/>
          <w:bCs w:val="1"/>
          <w:noProof w:val="0"/>
          <w:sz w:val="24"/>
          <w:szCs w:val="24"/>
          <w:lang w:val="en-GB"/>
        </w:rPr>
        <w:t xml:space="preserve">7.2 Interview Method </w:t>
      </w:r>
    </w:p>
    <w:p w:rsidR="6AF042D2" w:rsidP="6CEA8A16" w:rsidRDefault="6AF042D2" w14:paraId="009FE03E" w14:textId="6E5DC899">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Competitive registered nurse jobs require strong interview skills (Randstad, 2025a). The preparation process includes: </w:t>
      </w:r>
    </w:p>
    <w:p w:rsidR="6AF042D2" w:rsidP="6CEA8A16" w:rsidRDefault="6AF042D2" w14:paraId="0DAB6AD4" w14:textId="68A58B60">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By using the STAR technique, unambiguous, outcome-focused examples may be utilised to organise solutions to competency-based questions. </w:t>
      </w:r>
    </w:p>
    <w:p w:rsidR="6AF042D2" w:rsidP="6CEA8A16" w:rsidRDefault="6AF042D2" w14:paraId="359B8DC4" w14:textId="0220D322">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Demonstrating NHS principles of respect, decency, compassion, and improving lives. </w:t>
      </w:r>
    </w:p>
    <w:p w:rsidR="6AF042D2" w:rsidP="6CEA8A16" w:rsidRDefault="6AF042D2" w14:paraId="589368A1" w14:textId="672EC533">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Prepare answers on nurse motivation, prioritisation, mistakes, collaboration, and </w:t>
      </w:r>
      <w:r w:rsidRPr="6CEA8A16" w:rsidR="206AA620">
        <w:rPr>
          <w:rFonts w:ascii="Arial Nova" w:hAnsi="Arial Nova" w:eastAsia="Arial Nova" w:cs="Arial Nova"/>
          <w:noProof w:val="0"/>
          <w:sz w:val="24"/>
          <w:szCs w:val="24"/>
          <w:lang w:val="en-GB"/>
        </w:rPr>
        <w:t>difficult situations</w:t>
      </w:r>
      <w:r w:rsidRPr="6CEA8A16" w:rsidR="206AA620">
        <w:rPr>
          <w:rFonts w:ascii="Arial Nova" w:hAnsi="Arial Nova" w:eastAsia="Arial Nova" w:cs="Arial Nova"/>
          <w:noProof w:val="0"/>
          <w:sz w:val="24"/>
          <w:szCs w:val="24"/>
          <w:lang w:val="en-GB"/>
        </w:rPr>
        <w:t xml:space="preserve">. </w:t>
      </w:r>
    </w:p>
    <w:p w:rsidR="6AF042D2" w:rsidP="6CEA8A16" w:rsidRDefault="6AF042D2" w14:paraId="11FB4B50" w14:textId="790A98EE">
      <w:pPr>
        <w:pStyle w:val="Normal"/>
        <w:spacing w:before="240" w:beforeAutospacing="off" w:after="120" w:afterAutospacing="off"/>
      </w:pPr>
      <w:r w:rsidRPr="6CEA8A16" w:rsidR="206AA620">
        <w:rPr>
          <w:rFonts w:ascii="Arial Nova" w:hAnsi="Arial Nova" w:eastAsia="Arial Nova" w:cs="Arial Nova"/>
          <w:noProof w:val="0"/>
          <w:sz w:val="24"/>
          <w:szCs w:val="24"/>
          <w:lang w:val="en-GB"/>
        </w:rPr>
        <w:t xml:space="preserve">To show interest, prepare insightful questions on preceptorship, team culture, supervision, and growth prospects. </w:t>
      </w:r>
    </w:p>
    <w:p w:rsidR="6AF042D2" w:rsidP="6CEA8A16" w:rsidRDefault="6AF042D2" w14:paraId="077A5C1C" w14:textId="0C031DCC">
      <w:pPr>
        <w:spacing w:before="240" w:beforeAutospacing="off" w:after="120" w:afterAutospacing="off"/>
      </w:pPr>
    </w:p>
    <w:p w:rsidR="6AF042D2" w:rsidP="6CEA8A16" w:rsidRDefault="6AF042D2" w14:paraId="3A8EA238" w14:textId="27886C0F">
      <w:pPr>
        <w:pStyle w:val="Normal"/>
        <w:spacing w:before="240" w:beforeAutospacing="off" w:after="120" w:afterAutospacing="off"/>
        <w:rPr>
          <w:rFonts w:ascii="Arial Nova" w:hAnsi="Arial Nova" w:eastAsia="Arial Nova" w:cs="Arial Nova"/>
          <w:b w:val="1"/>
          <w:bCs w:val="1"/>
          <w:noProof w:val="0"/>
          <w:sz w:val="24"/>
          <w:szCs w:val="24"/>
          <w:lang w:val="en-GB"/>
        </w:rPr>
      </w:pPr>
      <w:r w:rsidRPr="6CEA8A16" w:rsidR="206AA620">
        <w:rPr>
          <w:rFonts w:ascii="Arial Nova" w:hAnsi="Arial Nova" w:eastAsia="Arial Nova" w:cs="Arial Nova"/>
          <w:b w:val="1"/>
          <w:bCs w:val="1"/>
          <w:noProof w:val="0"/>
          <w:sz w:val="24"/>
          <w:szCs w:val="24"/>
          <w:lang w:val="en-GB"/>
        </w:rPr>
        <w:t xml:space="preserve">7.3 Credibility </w:t>
      </w:r>
    </w:p>
    <w:p w:rsidR="6AF042D2" w:rsidP="6CEA8A16" w:rsidRDefault="6AF042D2" w14:paraId="132B82CE" w14:textId="10405D38">
      <w:pPr>
        <w:spacing w:before="240" w:beforeAutospacing="off" w:after="120" w:afterAutospacing="off"/>
      </w:pPr>
    </w:p>
    <w:p w:rsidR="6AF042D2" w:rsidP="6CEA8A16" w:rsidRDefault="6AF042D2" w14:paraId="09DB3493" w14:textId="24A25B8A">
      <w:pPr>
        <w:spacing w:before="240" w:beforeAutospacing="off" w:after="120" w:afterAutospacing="off"/>
      </w:pPr>
      <w:r w:rsidRPr="6CEA8A16" w:rsidR="206AA620">
        <w:rPr>
          <w:rFonts w:ascii="Arial Nova" w:hAnsi="Arial Nova" w:eastAsia="Arial Nova" w:cs="Arial Nova"/>
          <w:noProof w:val="0"/>
          <w:sz w:val="24"/>
          <w:szCs w:val="24"/>
          <w:lang w:val="en-GB"/>
        </w:rPr>
        <w:t xml:space="preserve">Establishing credibility with companies during the hiring process requires professionalism. This involves reacting quickly and respectfully to contact, wearing correctly for interviews, treating personnel with respect, and thanking them briefly. </w:t>
      </w:r>
    </w:p>
    <w:p w:rsidR="6AF042D2" w:rsidP="6CEA8A16" w:rsidRDefault="6AF042D2" w14:paraId="4F35D946" w14:textId="0B7948E5">
      <w:pPr>
        <w:spacing w:before="240" w:beforeAutospacing="off" w:after="120" w:afterAutospacing="off"/>
      </w:pPr>
    </w:p>
    <w:p w:rsidR="6AF042D2" w:rsidP="6CEA8A16" w:rsidRDefault="6AF042D2" w14:paraId="3A9C783C" w14:textId="3800E1BD">
      <w:pPr>
        <w:pStyle w:val="Normal"/>
        <w:spacing w:before="240" w:beforeAutospacing="off" w:after="120" w:afterAutospacing="off"/>
      </w:pPr>
      <w:r w:rsidRPr="6CEA8A16" w:rsidR="4AD44F70">
        <w:rPr>
          <w:rFonts w:ascii="Arial Nova" w:hAnsi="Arial Nova" w:eastAsia="Arial Nova" w:cs="Arial Nova"/>
          <w:noProof w:val="0"/>
          <w:sz w:val="24"/>
          <w:szCs w:val="24"/>
          <w:lang w:val="en-GB"/>
        </w:rPr>
        <w:t>Email</w:t>
      </w:r>
      <w:r w:rsidRPr="6CEA8A16" w:rsidR="206AA620">
        <w:rPr>
          <w:rFonts w:ascii="Arial Nova" w:hAnsi="Arial Nova" w:eastAsia="Arial Nova" w:cs="Arial Nova"/>
          <w:noProof w:val="0"/>
          <w:sz w:val="24"/>
          <w:szCs w:val="24"/>
          <w:lang w:val="en-GB"/>
        </w:rPr>
        <w:t xml:space="preserve"> post-interview to boost passion and professionalism.</w:t>
      </w:r>
    </w:p>
    <w:p w:rsidR="6AF042D2" w:rsidP="6CEA8A16" w:rsidRDefault="6AF042D2" w14:paraId="780AC5BC" w14:textId="326D7D91">
      <w:pPr>
        <w:pStyle w:val="Heading2"/>
        <w:spacing w:before="240" w:beforeAutospacing="off" w:after="120" w:afterAutospacing="off"/>
        <w:rPr>
          <w:rFonts w:ascii="Arial Nova" w:hAnsi="Arial Nova" w:eastAsia="Arial Nova" w:cs="Arial Nova"/>
          <w:b w:val="0"/>
          <w:bCs w:val="0"/>
          <w:i w:val="0"/>
          <w:iCs w:val="0"/>
          <w:caps w:val="0"/>
          <w:smallCaps w:val="0"/>
          <w:noProof w:val="0"/>
          <w:sz w:val="22"/>
          <w:szCs w:val="22"/>
          <w:lang w:val="en-GB"/>
        </w:rPr>
      </w:pPr>
    </w:p>
    <w:p w:rsidR="6AF042D2" w:rsidP="6CEA8A16" w:rsidRDefault="6AF042D2" w14:paraId="35E12F7F" w14:textId="1D67CF7E">
      <w:pPr>
        <w:pStyle w:val="Heading2"/>
        <w:spacing w:before="240" w:beforeAutospacing="off" w:after="120" w:afterAutospacing="off"/>
        <w:rPr>
          <w:rFonts w:ascii="Arial Nova" w:hAnsi="Arial Nova" w:eastAsia="Arial Nova" w:cs="Arial Nova"/>
          <w:b w:val="0"/>
          <w:bCs w:val="0"/>
          <w:i w:val="0"/>
          <w:iCs w:val="0"/>
          <w:caps w:val="0"/>
          <w:smallCaps w:val="0"/>
          <w:noProof w:val="0"/>
          <w:sz w:val="22"/>
          <w:szCs w:val="22"/>
          <w:lang w:val="en-GB"/>
        </w:rPr>
      </w:pPr>
    </w:p>
    <w:p w:rsidR="6AF042D2" w:rsidP="6CEA8A16" w:rsidRDefault="6AF042D2" w14:paraId="1C690070" w14:textId="5BC637CE">
      <w:pPr>
        <w:pStyle w:val="Heading2"/>
        <w:spacing w:before="240" w:beforeAutospacing="off" w:after="120" w:afterAutospacing="off"/>
        <w:rPr>
          <w:rFonts w:ascii="Arial Nova" w:hAnsi="Arial Nova" w:eastAsia="Arial Nova" w:cs="Arial Nova"/>
          <w:b w:val="0"/>
          <w:bCs w:val="0"/>
          <w:i w:val="0"/>
          <w:iCs w:val="0"/>
          <w:caps w:val="0"/>
          <w:smallCaps w:val="0"/>
          <w:noProof w:val="0"/>
          <w:sz w:val="22"/>
          <w:szCs w:val="22"/>
          <w:lang w:val="en-GB"/>
        </w:rPr>
      </w:pPr>
      <w:r w:rsidRPr="6CEA8A16" w:rsidR="40045CEE">
        <w:rPr>
          <w:rFonts w:ascii="Arial Nova" w:hAnsi="Arial Nova" w:eastAsia="Arial Nova" w:cs="Arial Nova"/>
          <w:b w:val="0"/>
          <w:bCs w:val="0"/>
          <w:i w:val="0"/>
          <w:iCs w:val="0"/>
          <w:caps w:val="0"/>
          <w:smallCaps w:val="0"/>
          <w:noProof w:val="0"/>
          <w:sz w:val="22"/>
          <w:szCs w:val="22"/>
          <w:lang w:val="en-GB"/>
        </w:rPr>
        <w:t>8.0 Conclusion</w:t>
      </w:r>
    </w:p>
    <w:p w:rsidR="6AF042D2" w:rsidP="6CEA8A16" w:rsidRDefault="6AF042D2" w14:paraId="312D34F6" w14:textId="208176DB">
      <w:pPr>
        <w:spacing w:before="120" w:beforeAutospacing="off" w:after="120" w:afterAutospacing="off"/>
      </w:pPr>
      <w:r w:rsidRPr="6CEA8A16" w:rsidR="40045CEE">
        <w:rPr>
          <w:rFonts w:ascii="Georgia" w:hAnsi="Georgia" w:eastAsia="Georgia" w:cs="Georgia"/>
          <w:b w:val="0"/>
          <w:bCs w:val="0"/>
          <w:i w:val="0"/>
          <w:iCs w:val="0"/>
          <w:caps w:val="0"/>
          <w:smallCaps w:val="0"/>
          <w:noProof w:val="0"/>
          <w:sz w:val="24"/>
          <w:szCs w:val="24"/>
          <w:lang w:val="en-GB"/>
        </w:rPr>
        <w:t>To become a registered nurse, it is necessary to understand the role requirements, critically evaluate existing skills and implement a structured plan for professional and personal development. This report has aligned current healthcare assistant experience and academic qualifications with the core capabilities expected of registered nurses while identifying key gaps in registration status, advanced clinical decision‑making, medicines management, leadership, documentation and complex communication. The proposed five‑year action plan provides a realistic, staged pathway from qualification and registration through consolidation, specialisation and progression into leadership or advanced practice roles.</w:t>
      </w:r>
    </w:p>
    <w:p w:rsidR="6AF042D2" w:rsidP="6CEA8A16" w:rsidRDefault="6AF042D2" w14:paraId="4F5FD1EA" w14:textId="123AD054">
      <w:pPr>
        <w:spacing w:before="240" w:beforeAutospacing="off" w:after="120" w:afterAutospacing="off"/>
      </w:pPr>
      <w:r w:rsidRPr="6CEA8A16" w:rsidR="40045CEE">
        <w:rPr>
          <w:rFonts w:ascii="Georgia" w:hAnsi="Georgia" w:eastAsia="Georgia" w:cs="Georgia"/>
          <w:b w:val="0"/>
          <w:bCs w:val="0"/>
          <w:i w:val="0"/>
          <w:iCs w:val="0"/>
          <w:caps w:val="0"/>
          <w:smallCaps w:val="0"/>
          <w:noProof w:val="0"/>
          <w:sz w:val="24"/>
          <w:szCs w:val="24"/>
          <w:lang w:val="en-GB"/>
        </w:rPr>
        <w:t>Evidence suggests that nurses who deliberately develop employability skills beyond clinical competence—such as communication, networking, personal branding and strategic career planning—are more likely to progress and remain resilient in a challenging healthcare environment. By taking a proactive approach to CPD, engaging with NMC revalidation requirements and consistently prioritising compassionate, person‑centred care, it is realistic to achieve a successful and fulfilling career as a registered nurse contributing to high‑quality healthcare delivery in the UK.</w:t>
      </w:r>
    </w:p>
    <w:p w:rsidR="6AF042D2" w:rsidP="6CEA8A16" w:rsidRDefault="6AF042D2" w14:paraId="774767EC" w14:textId="13E40A7A">
      <w:pPr>
        <w:pStyle w:val="Normal"/>
        <w:spacing w:before="240" w:beforeAutospacing="off" w:after="120" w:afterAutospacing="off"/>
        <w:rPr>
          <w:rFonts w:ascii="Arial Nova" w:hAnsi="Arial Nova" w:eastAsia="Arial Nova" w:cs="Arial Nova"/>
          <w:b w:val="1"/>
          <w:bCs w:val="1"/>
          <w:noProof w:val="0"/>
          <w:sz w:val="22"/>
          <w:szCs w:val="22"/>
          <w:lang w:val="en-GB"/>
        </w:rPr>
      </w:pPr>
    </w:p>
    <w:p w:rsidR="6AF042D2" w:rsidP="6CEA8A16" w:rsidRDefault="6AF042D2" w14:paraId="21CEC11D" w14:textId="42C9C3B7">
      <w:pPr>
        <w:pStyle w:val="Normal"/>
        <w:spacing w:before="240" w:beforeAutospacing="off" w:after="120" w:afterAutospacing="off"/>
        <w:rPr>
          <w:rFonts w:ascii="Arial Nova" w:hAnsi="Arial Nova" w:eastAsia="Arial Nova" w:cs="Arial Nova"/>
          <w:b w:val="1"/>
          <w:bCs w:val="1"/>
          <w:noProof w:val="0"/>
          <w:sz w:val="22"/>
          <w:szCs w:val="22"/>
          <w:lang w:val="en-GB"/>
        </w:rPr>
      </w:pPr>
    </w:p>
    <w:p w:rsidR="6AF042D2" w:rsidP="6CEA8A16" w:rsidRDefault="6AF042D2" w14:paraId="4E092F9F" w14:textId="480A219D">
      <w:pPr>
        <w:pStyle w:val="Normal"/>
        <w:spacing w:before="240" w:beforeAutospacing="off" w:after="120" w:afterAutospacing="off"/>
        <w:rPr>
          <w:rFonts w:ascii="Arial Nova" w:hAnsi="Arial Nova" w:eastAsia="Arial Nova" w:cs="Arial Nova"/>
          <w:b w:val="1"/>
          <w:bCs w:val="1"/>
          <w:noProof w:val="0"/>
          <w:sz w:val="22"/>
          <w:szCs w:val="22"/>
          <w:lang w:val="en-GB"/>
        </w:rPr>
      </w:pPr>
    </w:p>
    <w:p w:rsidR="6AF042D2" w:rsidP="6CEA8A16" w:rsidRDefault="6AF042D2" w14:paraId="286AD130" w14:textId="6EDCDCEB">
      <w:pPr>
        <w:pStyle w:val="Normal"/>
        <w:spacing w:before="240" w:beforeAutospacing="off" w:after="120" w:afterAutospacing="off"/>
        <w:rPr>
          <w:rFonts w:ascii="Arial Nova" w:hAnsi="Arial Nova" w:eastAsia="Arial Nova" w:cs="Arial Nova"/>
          <w:b w:val="1"/>
          <w:bCs w:val="1"/>
          <w:noProof w:val="0"/>
          <w:sz w:val="22"/>
          <w:szCs w:val="22"/>
          <w:lang w:val="en-GB"/>
        </w:rPr>
      </w:pPr>
    </w:p>
    <w:p w:rsidR="6AF042D2" w:rsidP="6CEA8A16" w:rsidRDefault="6AF042D2" w14:paraId="7B1CE74E" w14:textId="40FE0112">
      <w:pPr>
        <w:pStyle w:val="Normal"/>
        <w:spacing w:before="240" w:beforeAutospacing="off" w:after="120" w:afterAutospacing="off"/>
        <w:rPr>
          <w:rFonts w:ascii="Arial Nova" w:hAnsi="Arial Nova" w:eastAsia="Arial Nova" w:cs="Arial Nova"/>
          <w:b w:val="1"/>
          <w:bCs w:val="1"/>
          <w:noProof w:val="0"/>
          <w:sz w:val="22"/>
          <w:szCs w:val="22"/>
          <w:lang w:val="en-GB"/>
        </w:rPr>
      </w:pPr>
    </w:p>
    <w:p w:rsidR="6AF042D2" w:rsidP="6CEA8A16" w:rsidRDefault="6AF042D2" w14:paraId="25930FB0" w14:textId="62E2EAEE">
      <w:pPr>
        <w:pStyle w:val="Normal"/>
        <w:spacing w:before="240" w:beforeAutospacing="off" w:after="120" w:afterAutospacing="off"/>
        <w:rPr>
          <w:rFonts w:ascii="Arial Nova" w:hAnsi="Arial Nova" w:eastAsia="Arial Nova" w:cs="Arial Nova"/>
          <w:b w:val="1"/>
          <w:bCs w:val="1"/>
          <w:noProof w:val="0"/>
          <w:sz w:val="22"/>
          <w:szCs w:val="22"/>
          <w:lang w:val="en-GB"/>
        </w:rPr>
      </w:pPr>
    </w:p>
    <w:p w:rsidR="6AF042D2" w:rsidP="6CEA8A16" w:rsidRDefault="6AF042D2" w14:paraId="64FA0F81" w14:textId="3C03A377">
      <w:pPr>
        <w:pStyle w:val="Normal"/>
        <w:spacing w:before="240" w:beforeAutospacing="off" w:after="120" w:afterAutospacing="off"/>
        <w:rPr>
          <w:rFonts w:ascii="Arial Nova" w:hAnsi="Arial Nova" w:eastAsia="Arial Nova" w:cs="Arial Nova"/>
          <w:b w:val="1"/>
          <w:bCs w:val="1"/>
          <w:noProof w:val="0"/>
          <w:sz w:val="22"/>
          <w:szCs w:val="22"/>
          <w:lang w:val="en-GB"/>
        </w:rPr>
      </w:pPr>
    </w:p>
    <w:p w:rsidR="6AF042D2" w:rsidP="6CEA8A16" w:rsidRDefault="6AF042D2" w14:paraId="2E400E12" w14:textId="54A25706">
      <w:pPr>
        <w:pStyle w:val="Normal"/>
        <w:spacing w:before="240" w:beforeAutospacing="off" w:after="120" w:afterAutospacing="off"/>
        <w:rPr>
          <w:rFonts w:ascii="Arial Nova" w:hAnsi="Arial Nova" w:eastAsia="Arial Nova" w:cs="Arial Nova"/>
          <w:b w:val="1"/>
          <w:bCs w:val="1"/>
          <w:noProof w:val="0"/>
          <w:sz w:val="22"/>
          <w:szCs w:val="22"/>
          <w:lang w:val="en-GB"/>
        </w:rPr>
      </w:pPr>
    </w:p>
    <w:p w:rsidR="6AF042D2" w:rsidP="6CEA8A16" w:rsidRDefault="6AF042D2" w14:paraId="2D5A9059" w14:textId="4136B6F0">
      <w:pPr>
        <w:pStyle w:val="Normal"/>
        <w:spacing w:before="240" w:beforeAutospacing="off" w:after="120" w:afterAutospacing="off"/>
        <w:rPr>
          <w:rFonts w:ascii="Arial Nova" w:hAnsi="Arial Nova" w:eastAsia="Arial Nova" w:cs="Arial Nova"/>
          <w:b w:val="1"/>
          <w:bCs w:val="1"/>
          <w:noProof w:val="0"/>
          <w:sz w:val="22"/>
          <w:szCs w:val="22"/>
          <w:lang w:val="en-GB"/>
        </w:rPr>
      </w:pPr>
    </w:p>
    <w:p w:rsidR="6AF042D2" w:rsidP="6CEA8A16" w:rsidRDefault="6AF042D2" w14:paraId="0CD54B90" w14:textId="04D92937">
      <w:pPr>
        <w:pStyle w:val="Normal"/>
        <w:spacing w:before="240" w:beforeAutospacing="off" w:after="120" w:afterAutospacing="off"/>
        <w:rPr>
          <w:rFonts w:ascii="Arial Nova" w:hAnsi="Arial Nova" w:eastAsia="Arial Nova" w:cs="Arial Nova"/>
          <w:b w:val="1"/>
          <w:bCs w:val="1"/>
          <w:noProof w:val="0"/>
          <w:sz w:val="22"/>
          <w:szCs w:val="22"/>
          <w:lang w:val="en-GB"/>
        </w:rPr>
      </w:pPr>
    </w:p>
    <w:p w:rsidR="6AF042D2" w:rsidP="6CEA8A16" w:rsidRDefault="6AF042D2" w14:paraId="0F2FE735" w14:textId="4AB7BB67">
      <w:pPr>
        <w:pStyle w:val="Normal"/>
        <w:spacing w:before="240" w:beforeAutospacing="off" w:after="120" w:afterAutospacing="off"/>
        <w:rPr>
          <w:rFonts w:ascii="Arial Nova" w:hAnsi="Arial Nova" w:eastAsia="Arial Nova" w:cs="Arial Nova"/>
          <w:b w:val="1"/>
          <w:bCs w:val="1"/>
          <w:noProof w:val="0"/>
          <w:sz w:val="22"/>
          <w:szCs w:val="22"/>
          <w:lang w:val="en-GB"/>
        </w:rPr>
      </w:pPr>
    </w:p>
    <w:p w:rsidR="6AF042D2" w:rsidP="6CEA8A16" w:rsidRDefault="6AF042D2" w14:paraId="0742B96A" w14:textId="2915F7D0">
      <w:pPr>
        <w:pStyle w:val="Normal"/>
        <w:spacing w:before="240" w:beforeAutospacing="off" w:after="120" w:afterAutospacing="off"/>
        <w:rPr>
          <w:rFonts w:ascii="Arial Nova" w:hAnsi="Arial Nova" w:eastAsia="Arial Nova" w:cs="Arial Nova"/>
          <w:b w:val="1"/>
          <w:bCs w:val="1"/>
          <w:noProof w:val="0"/>
          <w:sz w:val="22"/>
          <w:szCs w:val="22"/>
          <w:lang w:val="en-GB"/>
        </w:rPr>
      </w:pPr>
    </w:p>
    <w:p w:rsidR="6AF042D2" w:rsidP="6CEA8A16" w:rsidRDefault="6AF042D2" w14:paraId="4B909A36" w14:textId="09694567">
      <w:pPr>
        <w:pStyle w:val="Normal"/>
        <w:spacing w:before="240" w:beforeAutospacing="off" w:after="120" w:afterAutospacing="off"/>
        <w:rPr>
          <w:rFonts w:ascii="Arial Nova" w:hAnsi="Arial Nova" w:eastAsia="Arial Nova" w:cs="Arial Nova"/>
          <w:b w:val="1"/>
          <w:bCs w:val="1"/>
          <w:noProof w:val="0"/>
          <w:sz w:val="22"/>
          <w:szCs w:val="22"/>
          <w:lang w:val="en-GB"/>
        </w:rPr>
      </w:pPr>
    </w:p>
    <w:p w:rsidR="6AF042D2" w:rsidP="6CEA8A16" w:rsidRDefault="6AF042D2" w14:paraId="6B3C493D" w14:textId="689CD2E5">
      <w:pPr>
        <w:pStyle w:val="Normal"/>
        <w:spacing w:before="240" w:beforeAutospacing="off" w:after="120" w:afterAutospacing="off"/>
        <w:rPr>
          <w:rFonts w:ascii="Arial Nova" w:hAnsi="Arial Nova" w:eastAsia="Arial Nova" w:cs="Arial Nova"/>
          <w:b w:val="1"/>
          <w:bCs w:val="1"/>
          <w:noProof w:val="0"/>
          <w:sz w:val="22"/>
          <w:szCs w:val="22"/>
          <w:lang w:val="en-GB"/>
        </w:rPr>
      </w:pPr>
    </w:p>
    <w:p w:rsidR="6AF042D2" w:rsidP="6CEA8A16" w:rsidRDefault="6AF042D2" w14:paraId="599B6847" w14:textId="073D7823">
      <w:pPr>
        <w:pStyle w:val="Normal"/>
        <w:spacing w:before="240" w:beforeAutospacing="off" w:after="120" w:afterAutospacing="off"/>
        <w:rPr>
          <w:rFonts w:ascii="Arial Nova" w:hAnsi="Arial Nova" w:eastAsia="Arial Nova" w:cs="Arial Nova"/>
          <w:b w:val="1"/>
          <w:bCs w:val="1"/>
          <w:noProof w:val="0"/>
          <w:sz w:val="22"/>
          <w:szCs w:val="22"/>
          <w:lang w:val="en-GB"/>
        </w:rPr>
      </w:pPr>
    </w:p>
    <w:p w:rsidR="6AF042D2" w:rsidP="6CEA8A16" w:rsidRDefault="6AF042D2" w14:paraId="13CE9F26" w14:textId="32E41F20">
      <w:pPr>
        <w:pStyle w:val="Normal"/>
        <w:spacing w:before="240" w:beforeAutospacing="off" w:after="120" w:afterAutospacing="off"/>
        <w:rPr>
          <w:rFonts w:ascii="Arial Nova" w:hAnsi="Arial Nova" w:eastAsia="Arial Nova" w:cs="Arial Nova"/>
          <w:b w:val="1"/>
          <w:bCs w:val="1"/>
          <w:sz w:val="22"/>
          <w:szCs w:val="22"/>
        </w:rPr>
      </w:pPr>
    </w:p>
    <w:p w:rsidR="6AF042D2" w:rsidP="6CEA8A16" w:rsidRDefault="6AF042D2" w14:paraId="7BB72F7C" w14:textId="5696C1E0">
      <w:pPr>
        <w:pStyle w:val="Normal"/>
        <w:spacing w:before="240" w:beforeAutospacing="off" w:after="120" w:afterAutospacing="off"/>
        <w:rPr>
          <w:rFonts w:ascii="Arial Nova" w:hAnsi="Arial Nova" w:eastAsia="Arial Nova" w:cs="Arial Nova"/>
          <w:b w:val="1"/>
          <w:bCs w:val="1"/>
          <w:sz w:val="22"/>
          <w:szCs w:val="22"/>
        </w:rPr>
      </w:pPr>
    </w:p>
    <w:p w:rsidR="6AF042D2" w:rsidP="6CEA8A16" w:rsidRDefault="6AF042D2" w14:paraId="5ED8EFA3" w14:textId="7686816D">
      <w:pPr>
        <w:pStyle w:val="Normal"/>
        <w:spacing w:before="240" w:beforeAutospacing="off" w:after="120" w:afterAutospacing="off"/>
      </w:pPr>
    </w:p>
    <w:p w:rsidR="6AF042D2" w:rsidP="6CEA8A16" w:rsidRDefault="6AF042D2" w14:paraId="707F8B98" w14:textId="5DECDEC6">
      <w:pPr>
        <w:pStyle w:val="Normal"/>
        <w:spacing w:before="240" w:beforeAutospacing="off" w:after="120" w:afterAutospacing="off"/>
      </w:pPr>
      <w:r w:rsidR="3AED9382">
        <w:drawing>
          <wp:inline wp14:editId="75F76F47" wp14:anchorId="3F5A4D58">
            <wp:extent cx="5924580" cy="3219453"/>
            <wp:effectExtent l="0" t="0" r="0" b="0"/>
            <wp:docPr id="13887464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8746425" name="Picture 1388746425"/>
                    <pic:cNvPicPr/>
                  </pic:nvPicPr>
                  <pic:blipFill>
                    <a:blip xmlns:r="http://schemas.openxmlformats.org/officeDocument/2006/relationships" r:embed="rId1568547293">
                      <a:extLst>
                        <a:ext uri="{28A0092B-C50C-407E-A947-70E740481C1C}">
                          <a14:useLocalDpi xmlns:a14="http://schemas.microsoft.com/office/drawing/2010/main"/>
                        </a:ext>
                      </a:extLst>
                    </a:blip>
                    <a:srcRect l="0" t="8401" r="320" b="0"/>
                    <a:stretch>
                      <a:fillRect/>
                    </a:stretch>
                  </pic:blipFill>
                  <pic:spPr>
                    <a:xfrm rot="0">
                      <a:off x="0" y="0"/>
                      <a:ext cx="5924580" cy="3219453"/>
                    </a:xfrm>
                    <a:prstGeom prst="rect">
                      <a:avLst/>
                    </a:prstGeom>
                  </pic:spPr>
                </pic:pic>
              </a:graphicData>
            </a:graphic>
          </wp:inline>
        </w:drawing>
      </w:r>
    </w:p>
    <w:p w:rsidR="6AF042D2" w:rsidP="6CEA8A16" w:rsidRDefault="6AF042D2" w14:paraId="1E6E17B7" w14:textId="52D28FCC">
      <w:pPr>
        <w:pStyle w:val="Heading2"/>
        <w:bidi w:val="0"/>
        <w:spacing w:before="240" w:beforeAutospacing="off" w:after="120" w:afterAutospacing="off"/>
        <w:rPr>
          <w:rFonts w:ascii="Georgia" w:hAnsi="Georgia" w:eastAsia="Georgia" w:cs="Georgia"/>
          <w:b w:val="0"/>
          <w:bCs w:val="0"/>
          <w:i w:val="0"/>
          <w:iCs w:val="0"/>
          <w:caps w:val="0"/>
          <w:smallCaps w:val="0"/>
          <w:noProof w:val="0"/>
          <w:color w:val="000000" w:themeColor="text1" w:themeTint="FF" w:themeShade="FF"/>
          <w:sz w:val="24"/>
          <w:szCs w:val="24"/>
          <w:lang w:val="en-GB"/>
        </w:rPr>
      </w:pPr>
    </w:p>
    <w:p w:rsidR="6AF042D2" w:rsidP="6CEA8A16" w:rsidRDefault="6AF042D2" w14:paraId="4008D692" w14:textId="2B7FE713">
      <w:pPr>
        <w:pStyle w:val="Heading2"/>
        <w:bidi w:val="0"/>
        <w:spacing w:before="240" w:beforeAutospacing="off" w:after="120" w:afterAutospacing="off"/>
        <w:rPr>
          <w:rFonts w:ascii="Georgia" w:hAnsi="Georgia" w:eastAsia="Georgia" w:cs="Georgia"/>
          <w:b w:val="0"/>
          <w:bCs w:val="0"/>
          <w:i w:val="0"/>
          <w:iCs w:val="0"/>
          <w:caps w:val="0"/>
          <w:smallCaps w:val="0"/>
          <w:noProof w:val="0"/>
          <w:color w:val="000000" w:themeColor="text1" w:themeTint="FF" w:themeShade="FF"/>
          <w:sz w:val="24"/>
          <w:szCs w:val="24"/>
          <w:lang w:val="en-GB"/>
        </w:rPr>
      </w:pPr>
    </w:p>
    <w:p w:rsidR="6AF042D2" w:rsidP="6CEA8A16" w:rsidRDefault="6AF042D2" w14:paraId="279E17BB" w14:textId="4BD3B754">
      <w:pPr>
        <w:pStyle w:val="Heading2"/>
        <w:bidi w:val="0"/>
        <w:spacing w:before="240" w:beforeAutospacing="off" w:after="120" w:afterAutospacing="off"/>
        <w:rPr>
          <w:rFonts w:ascii="Georgia" w:hAnsi="Georgia" w:eastAsia="Georgia" w:cs="Georgia"/>
          <w:b w:val="0"/>
          <w:bCs w:val="0"/>
          <w:i w:val="0"/>
          <w:iCs w:val="0"/>
          <w:caps w:val="0"/>
          <w:smallCaps w:val="0"/>
          <w:noProof w:val="0"/>
          <w:color w:val="000000" w:themeColor="text1" w:themeTint="FF" w:themeShade="FF"/>
          <w:sz w:val="24"/>
          <w:szCs w:val="24"/>
          <w:lang w:val="en-GB"/>
        </w:rPr>
      </w:pPr>
    </w:p>
    <w:p w:rsidR="6AF042D2" w:rsidP="6CEA8A16" w:rsidRDefault="6AF042D2" w14:paraId="4DBCE7B0" w14:textId="321A212E">
      <w:pPr>
        <w:pStyle w:val="Heading2"/>
        <w:bidi w:val="0"/>
        <w:spacing w:before="240" w:beforeAutospacing="off" w:after="120" w:afterAutospacing="off"/>
        <w:rPr>
          <w:rFonts w:ascii="Georgia" w:hAnsi="Georgia" w:eastAsia="Georgia" w:cs="Georgia"/>
          <w:b w:val="0"/>
          <w:bCs w:val="0"/>
          <w:i w:val="0"/>
          <w:iCs w:val="0"/>
          <w:caps w:val="0"/>
          <w:smallCaps w:val="0"/>
          <w:noProof w:val="0"/>
          <w:color w:val="000000" w:themeColor="text1" w:themeTint="FF" w:themeShade="FF"/>
          <w:sz w:val="24"/>
          <w:szCs w:val="24"/>
          <w:lang w:val="en-GB"/>
        </w:rPr>
      </w:pPr>
    </w:p>
    <w:p w:rsidR="6AF042D2" w:rsidP="6CEA8A16" w:rsidRDefault="6AF042D2" w14:paraId="1FD789B5" w14:textId="5A473A28">
      <w:pPr>
        <w:pStyle w:val="Heading2"/>
        <w:bidi w:val="0"/>
        <w:spacing w:before="240" w:beforeAutospacing="off" w:after="120" w:afterAutospacing="off"/>
        <w:rPr>
          <w:rFonts w:ascii="Georgia" w:hAnsi="Georgia" w:eastAsia="Georgia" w:cs="Georgia"/>
          <w:b w:val="0"/>
          <w:bCs w:val="0"/>
          <w:i w:val="0"/>
          <w:iCs w:val="0"/>
          <w:caps w:val="0"/>
          <w:smallCaps w:val="0"/>
          <w:noProof w:val="0"/>
          <w:color w:val="000000" w:themeColor="text1" w:themeTint="FF" w:themeShade="FF"/>
          <w:sz w:val="24"/>
          <w:szCs w:val="24"/>
          <w:lang w:val="en-GB"/>
        </w:rPr>
      </w:pPr>
    </w:p>
    <w:p w:rsidR="6AF042D2" w:rsidP="6CEA8A16" w:rsidRDefault="6AF042D2" w14:paraId="2E45640B" w14:textId="4017B434">
      <w:pPr>
        <w:pStyle w:val="Heading2"/>
        <w:bidi w:val="0"/>
        <w:spacing w:before="240" w:beforeAutospacing="off" w:after="120" w:afterAutospacing="off"/>
        <w:rPr>
          <w:rFonts w:ascii="Georgia" w:hAnsi="Georgia" w:eastAsia="Georgia" w:cs="Georgia"/>
          <w:b w:val="0"/>
          <w:bCs w:val="0"/>
          <w:i w:val="0"/>
          <w:iCs w:val="0"/>
          <w:caps w:val="0"/>
          <w:smallCaps w:val="0"/>
          <w:noProof w:val="0"/>
          <w:color w:val="000000" w:themeColor="text1" w:themeTint="FF" w:themeShade="FF"/>
          <w:sz w:val="24"/>
          <w:szCs w:val="24"/>
          <w:lang w:val="en-GB"/>
        </w:rPr>
      </w:pPr>
    </w:p>
    <w:p w:rsidR="6AF042D2" w:rsidP="6CEA8A16" w:rsidRDefault="6AF042D2" w14:paraId="485ED8C2" w14:textId="5DC6A849">
      <w:pPr>
        <w:pStyle w:val="Heading2"/>
        <w:bidi w:val="0"/>
        <w:spacing w:before="240" w:beforeAutospacing="off" w:after="120" w:afterAutospacing="off"/>
        <w:rPr>
          <w:rFonts w:ascii="Georgia" w:hAnsi="Georgia" w:eastAsia="Georgia" w:cs="Georgia"/>
          <w:b w:val="0"/>
          <w:bCs w:val="0"/>
          <w:i w:val="0"/>
          <w:iCs w:val="0"/>
          <w:caps w:val="0"/>
          <w:smallCaps w:val="0"/>
          <w:noProof w:val="0"/>
          <w:color w:val="000000" w:themeColor="text1" w:themeTint="FF" w:themeShade="FF"/>
          <w:sz w:val="24"/>
          <w:szCs w:val="24"/>
          <w:lang w:val="en-GB"/>
        </w:rPr>
      </w:pPr>
      <w:r w:rsidRPr="6CEA8A16" w:rsidR="7C7A2AAA">
        <w:rPr>
          <w:rFonts w:ascii="Georgia" w:hAnsi="Georgia" w:eastAsia="Georgia" w:cs="Georgia"/>
          <w:b w:val="0"/>
          <w:bCs w:val="0"/>
          <w:i w:val="0"/>
          <w:iCs w:val="0"/>
          <w:caps w:val="0"/>
          <w:smallCaps w:val="0"/>
          <w:noProof w:val="0"/>
          <w:color w:val="000000" w:themeColor="text1" w:themeTint="FF" w:themeShade="FF"/>
          <w:sz w:val="24"/>
          <w:szCs w:val="24"/>
          <w:lang w:val="en-GB"/>
        </w:rPr>
        <w:t>R</w:t>
      </w:r>
      <w:r w:rsidRPr="6CEA8A16" w:rsidR="62DD8FC4">
        <w:rPr>
          <w:rFonts w:ascii="Georgia" w:hAnsi="Georgia" w:eastAsia="Georgia" w:cs="Georgia"/>
          <w:b w:val="0"/>
          <w:bCs w:val="0"/>
          <w:i w:val="0"/>
          <w:iCs w:val="0"/>
          <w:caps w:val="0"/>
          <w:smallCaps w:val="0"/>
          <w:noProof w:val="0"/>
          <w:color w:val="000000" w:themeColor="text1" w:themeTint="FF" w:themeShade="FF"/>
          <w:sz w:val="24"/>
          <w:szCs w:val="24"/>
          <w:lang w:val="en-GB"/>
        </w:rPr>
        <w:t xml:space="preserve">eference list </w:t>
      </w:r>
    </w:p>
    <w:p w:rsidR="6CEA8A16" w:rsidRDefault="6CEA8A16" w14:paraId="78583001" w14:textId="5FB544DB"/>
    <w:p w:rsidR="0C9BE44E" w:rsidP="6CEA8A16" w:rsidRDefault="0C9BE44E" w14:paraId="297D2D12" w14:textId="169E500A">
      <w:pPr>
        <w:bidi w:val="0"/>
        <w:spacing w:before="120" w:beforeAutospacing="off" w:after="120" w:afterAutospacing="off"/>
      </w:pPr>
      <w:r w:rsidRPr="6CEA8A16" w:rsidR="0C9BE44E">
        <w:rPr>
          <w:rFonts w:ascii="Georgia" w:hAnsi="Georgia" w:eastAsia="Georgia" w:cs="Georgia"/>
          <w:b w:val="0"/>
          <w:bCs w:val="0"/>
          <w:i w:val="0"/>
          <w:iCs w:val="0"/>
          <w:caps w:val="0"/>
          <w:smallCaps w:val="0"/>
          <w:noProof w:val="0"/>
          <w:sz w:val="24"/>
          <w:szCs w:val="24"/>
          <w:lang w:val="en-GB"/>
        </w:rPr>
        <w:t xml:space="preserve">AAOSH. (2022) </w:t>
      </w:r>
      <w:r w:rsidRPr="6CEA8A16" w:rsidR="0C9BE44E">
        <w:rPr>
          <w:rFonts w:ascii="Georgia" w:hAnsi="Georgia" w:eastAsia="Georgia" w:cs="Georgia"/>
          <w:b w:val="0"/>
          <w:bCs w:val="0"/>
          <w:i w:val="1"/>
          <w:iCs w:val="1"/>
          <w:caps w:val="0"/>
          <w:smallCaps w:val="0"/>
          <w:noProof w:val="0"/>
          <w:sz w:val="24"/>
          <w:szCs w:val="24"/>
          <w:lang w:val="en-GB"/>
        </w:rPr>
        <w:t>Networking in healthcare: How to create a collaborative network.</w:t>
      </w:r>
      <w:r w:rsidRPr="6CEA8A16" w:rsidR="0C9BE44E">
        <w:rPr>
          <w:rFonts w:ascii="Georgia" w:hAnsi="Georgia" w:eastAsia="Georgia" w:cs="Georgia"/>
          <w:b w:val="0"/>
          <w:bCs w:val="0"/>
          <w:i w:val="0"/>
          <w:iCs w:val="0"/>
          <w:caps w:val="0"/>
          <w:smallCaps w:val="0"/>
          <w:noProof w:val="0"/>
          <w:sz w:val="24"/>
          <w:szCs w:val="24"/>
          <w:lang w:val="en-GB"/>
        </w:rPr>
        <w:t xml:space="preserve"> American Academy of Orthopaedic Surgeons for Healthcare. Available at: </w:t>
      </w:r>
      <w:hyperlink r:id="R98688d555ad94265">
        <w:r w:rsidRPr="6CEA8A16" w:rsidR="0C9BE44E">
          <w:rPr>
            <w:rStyle w:val="Hyperlink"/>
            <w:rFonts w:ascii="Georgia" w:hAnsi="Georgia" w:eastAsia="Georgia" w:cs="Georgia"/>
            <w:b w:val="0"/>
            <w:bCs w:val="0"/>
            <w:i w:val="0"/>
            <w:iCs w:val="0"/>
            <w:caps w:val="0"/>
            <w:smallCaps w:val="0"/>
            <w:noProof w:val="0"/>
            <w:sz w:val="24"/>
            <w:szCs w:val="24"/>
            <w:lang w:val="en-GB"/>
          </w:rPr>
          <w:t>https://www.aaosh.org/connect/networking-in-healthcare-collaboration</w:t>
        </w:r>
      </w:hyperlink>
      <w:r w:rsidRPr="6CEA8A16" w:rsidR="0C9BE44E">
        <w:rPr>
          <w:rFonts w:ascii="Georgia" w:hAnsi="Georgia" w:eastAsia="Georgia" w:cs="Georgia"/>
          <w:b w:val="0"/>
          <w:bCs w:val="0"/>
          <w:i w:val="0"/>
          <w:iCs w:val="0"/>
          <w:caps w:val="0"/>
          <w:smallCaps w:val="0"/>
          <w:noProof w:val="0"/>
          <w:sz w:val="24"/>
          <w:szCs w:val="24"/>
          <w:lang w:val="en-GB"/>
        </w:rPr>
        <w:t xml:space="preserve"> (Accessed: 31 March 2026).</w:t>
      </w:r>
    </w:p>
    <w:p w:rsidR="0C9BE44E" w:rsidP="6CEA8A16" w:rsidRDefault="0C9BE44E" w14:paraId="5C0C1C83" w14:textId="3C037D93">
      <w:pPr>
        <w:bidi w:val="0"/>
        <w:spacing w:before="240" w:beforeAutospacing="off" w:after="120" w:afterAutospacing="off"/>
      </w:pPr>
      <w:r w:rsidRPr="6CEA8A16" w:rsidR="0C9BE44E">
        <w:rPr>
          <w:rFonts w:ascii="Georgia" w:hAnsi="Georgia" w:eastAsia="Georgia" w:cs="Georgia"/>
          <w:b w:val="0"/>
          <w:bCs w:val="0"/>
          <w:i w:val="0"/>
          <w:iCs w:val="0"/>
          <w:caps w:val="0"/>
          <w:smallCaps w:val="0"/>
          <w:noProof w:val="0"/>
          <w:sz w:val="24"/>
          <w:szCs w:val="24"/>
          <w:lang w:val="en-GB"/>
        </w:rPr>
        <w:t xml:space="preserve">FDM Group. (2023) </w:t>
      </w:r>
      <w:r w:rsidRPr="6CEA8A16" w:rsidR="0C9BE44E">
        <w:rPr>
          <w:rFonts w:ascii="Georgia" w:hAnsi="Georgia" w:eastAsia="Georgia" w:cs="Georgia"/>
          <w:b w:val="0"/>
          <w:bCs w:val="0"/>
          <w:i w:val="1"/>
          <w:iCs w:val="1"/>
          <w:caps w:val="0"/>
          <w:smallCaps w:val="0"/>
          <w:noProof w:val="0"/>
          <w:sz w:val="24"/>
          <w:szCs w:val="24"/>
          <w:lang w:val="en-GB"/>
        </w:rPr>
        <w:t>Top 10 transferable skills in nursing.</w:t>
      </w:r>
      <w:r w:rsidRPr="6CEA8A16" w:rsidR="0C9BE44E">
        <w:rPr>
          <w:rFonts w:ascii="Georgia" w:hAnsi="Georgia" w:eastAsia="Georgia" w:cs="Georgia"/>
          <w:b w:val="0"/>
          <w:bCs w:val="0"/>
          <w:i w:val="0"/>
          <w:iCs w:val="0"/>
          <w:caps w:val="0"/>
          <w:smallCaps w:val="0"/>
          <w:noProof w:val="0"/>
          <w:sz w:val="24"/>
          <w:szCs w:val="24"/>
          <w:lang w:val="en-GB"/>
        </w:rPr>
        <w:t xml:space="preserve"> FDM Group. Available at: </w:t>
      </w:r>
      <w:hyperlink r:id="R1cc22d821b1146a7">
        <w:r w:rsidRPr="6CEA8A16" w:rsidR="0C9BE44E">
          <w:rPr>
            <w:rStyle w:val="Hyperlink"/>
            <w:rFonts w:ascii="Georgia" w:hAnsi="Georgia" w:eastAsia="Georgia" w:cs="Georgia"/>
            <w:b w:val="0"/>
            <w:bCs w:val="0"/>
            <w:i w:val="0"/>
            <w:iCs w:val="0"/>
            <w:caps w:val="0"/>
            <w:smallCaps w:val="0"/>
            <w:noProof w:val="0"/>
            <w:sz w:val="24"/>
            <w:szCs w:val="24"/>
            <w:lang w:val="en-GB"/>
          </w:rPr>
          <w:t>https://www.fdmgroup.com/news-insights/transferable-nursing-skills-2/</w:t>
        </w:r>
      </w:hyperlink>
      <w:r w:rsidRPr="6CEA8A16" w:rsidR="0C9BE44E">
        <w:rPr>
          <w:rFonts w:ascii="Georgia" w:hAnsi="Georgia" w:eastAsia="Georgia" w:cs="Georgia"/>
          <w:b w:val="0"/>
          <w:bCs w:val="0"/>
          <w:i w:val="0"/>
          <w:iCs w:val="0"/>
          <w:caps w:val="0"/>
          <w:smallCaps w:val="0"/>
          <w:noProof w:val="0"/>
          <w:sz w:val="24"/>
          <w:szCs w:val="24"/>
          <w:lang w:val="en-GB"/>
        </w:rPr>
        <w:t xml:space="preserve"> (Accessed: 31 March 2026).</w:t>
      </w:r>
    </w:p>
    <w:p w:rsidR="0C9BE44E" w:rsidP="6CEA8A16" w:rsidRDefault="0C9BE44E" w14:paraId="66ADA11C" w14:textId="4A337C8D">
      <w:pPr>
        <w:bidi w:val="0"/>
        <w:spacing w:before="240" w:beforeAutospacing="off" w:after="120" w:afterAutospacing="off"/>
      </w:pPr>
      <w:r w:rsidRPr="6CEA8A16" w:rsidR="0C9BE44E">
        <w:rPr>
          <w:rFonts w:ascii="Georgia" w:hAnsi="Georgia" w:eastAsia="Georgia" w:cs="Georgia"/>
          <w:b w:val="0"/>
          <w:bCs w:val="0"/>
          <w:i w:val="0"/>
          <w:iCs w:val="0"/>
          <w:caps w:val="0"/>
          <w:smallCaps w:val="0"/>
          <w:noProof w:val="0"/>
          <w:sz w:val="24"/>
          <w:szCs w:val="24"/>
          <w:lang w:val="en-GB"/>
        </w:rPr>
        <w:t xml:space="preserve">Illumination PR. (2025) </w:t>
      </w:r>
      <w:r w:rsidRPr="6CEA8A16" w:rsidR="0C9BE44E">
        <w:rPr>
          <w:rFonts w:ascii="Georgia" w:hAnsi="Georgia" w:eastAsia="Georgia" w:cs="Georgia"/>
          <w:b w:val="0"/>
          <w:bCs w:val="0"/>
          <w:i w:val="1"/>
          <w:iCs w:val="1"/>
          <w:caps w:val="0"/>
          <w:smallCaps w:val="0"/>
          <w:noProof w:val="0"/>
          <w:sz w:val="24"/>
          <w:szCs w:val="24"/>
          <w:lang w:val="en-GB"/>
        </w:rPr>
        <w:t>Personal branding strategies for healthcare professionals.</w:t>
      </w:r>
      <w:r w:rsidRPr="6CEA8A16" w:rsidR="0C9BE44E">
        <w:rPr>
          <w:rFonts w:ascii="Georgia" w:hAnsi="Georgia" w:eastAsia="Georgia" w:cs="Georgia"/>
          <w:b w:val="0"/>
          <w:bCs w:val="0"/>
          <w:i w:val="0"/>
          <w:iCs w:val="0"/>
          <w:caps w:val="0"/>
          <w:smallCaps w:val="0"/>
          <w:noProof w:val="0"/>
          <w:sz w:val="24"/>
          <w:szCs w:val="24"/>
          <w:lang w:val="en-GB"/>
        </w:rPr>
        <w:t xml:space="preserve"> Illumination Public Relations. Available at: </w:t>
      </w:r>
      <w:hyperlink r:id="Rdf5c7dbc6cf94d62">
        <w:r w:rsidRPr="6CEA8A16" w:rsidR="0C9BE44E">
          <w:rPr>
            <w:rStyle w:val="Hyperlink"/>
            <w:rFonts w:ascii="Georgia" w:hAnsi="Georgia" w:eastAsia="Georgia" w:cs="Georgia"/>
            <w:b w:val="0"/>
            <w:bCs w:val="0"/>
            <w:i w:val="0"/>
            <w:iCs w:val="0"/>
            <w:caps w:val="0"/>
            <w:smallCaps w:val="0"/>
            <w:noProof w:val="0"/>
            <w:sz w:val="24"/>
            <w:szCs w:val="24"/>
            <w:lang w:val="en-GB"/>
          </w:rPr>
          <w:t>https://www.illuminationpr.com/post/personal-branding-strategies-for-healthcare-professionals</w:t>
        </w:r>
      </w:hyperlink>
      <w:r w:rsidRPr="6CEA8A16" w:rsidR="0C9BE44E">
        <w:rPr>
          <w:rFonts w:ascii="Georgia" w:hAnsi="Georgia" w:eastAsia="Georgia" w:cs="Georgia"/>
          <w:b w:val="0"/>
          <w:bCs w:val="0"/>
          <w:i w:val="0"/>
          <w:iCs w:val="0"/>
          <w:caps w:val="0"/>
          <w:smallCaps w:val="0"/>
          <w:noProof w:val="0"/>
          <w:sz w:val="24"/>
          <w:szCs w:val="24"/>
          <w:lang w:val="en-GB"/>
        </w:rPr>
        <w:t xml:space="preserve"> (Accessed: 31 March 2026).</w:t>
      </w:r>
    </w:p>
    <w:p w:rsidR="0C9BE44E" w:rsidP="6CEA8A16" w:rsidRDefault="0C9BE44E" w14:paraId="65829DA4" w14:textId="7D9555F3">
      <w:pPr>
        <w:bidi w:val="0"/>
        <w:spacing w:before="240" w:beforeAutospacing="off" w:after="120" w:afterAutospacing="off"/>
      </w:pPr>
      <w:r w:rsidRPr="6CEA8A16" w:rsidR="0C9BE44E">
        <w:rPr>
          <w:rFonts w:ascii="Georgia" w:hAnsi="Georgia" w:eastAsia="Georgia" w:cs="Georgia"/>
          <w:b w:val="0"/>
          <w:bCs w:val="0"/>
          <w:i w:val="0"/>
          <w:iCs w:val="0"/>
          <w:caps w:val="0"/>
          <w:smallCaps w:val="0"/>
          <w:noProof w:val="0"/>
          <w:sz w:val="24"/>
          <w:szCs w:val="24"/>
          <w:lang w:val="en-GB"/>
        </w:rPr>
        <w:t xml:space="preserve">Johnson, M., et al. (2021) ‘Professional identity in nursing: A mixed method research study,’ </w:t>
      </w:r>
      <w:r w:rsidRPr="6CEA8A16" w:rsidR="0C9BE44E">
        <w:rPr>
          <w:rFonts w:ascii="Georgia" w:hAnsi="Georgia" w:eastAsia="Georgia" w:cs="Georgia"/>
          <w:b w:val="0"/>
          <w:bCs w:val="0"/>
          <w:i w:val="1"/>
          <w:iCs w:val="1"/>
          <w:caps w:val="0"/>
          <w:smallCaps w:val="0"/>
          <w:noProof w:val="0"/>
          <w:sz w:val="24"/>
          <w:szCs w:val="24"/>
          <w:lang w:val="en-GB"/>
        </w:rPr>
        <w:t>Journal of Advanced Nursing,</w:t>
      </w:r>
      <w:r w:rsidRPr="6CEA8A16" w:rsidR="0C9BE44E">
        <w:rPr>
          <w:rFonts w:ascii="Georgia" w:hAnsi="Georgia" w:eastAsia="Georgia" w:cs="Georgia"/>
          <w:b w:val="0"/>
          <w:bCs w:val="0"/>
          <w:i w:val="0"/>
          <w:iCs w:val="0"/>
          <w:caps w:val="0"/>
          <w:smallCaps w:val="0"/>
          <w:noProof w:val="0"/>
          <w:sz w:val="24"/>
          <w:szCs w:val="24"/>
          <w:lang w:val="en-GB"/>
        </w:rPr>
        <w:t xml:space="preserve"> 77(6), pp. 2712–2724. Available at: </w:t>
      </w:r>
      <w:hyperlink r:id="Re213d4d19a6c46a1">
        <w:r w:rsidRPr="6CEA8A16" w:rsidR="0C9BE44E">
          <w:rPr>
            <w:rStyle w:val="Hyperlink"/>
            <w:rFonts w:ascii="Georgia" w:hAnsi="Georgia" w:eastAsia="Georgia" w:cs="Georgia"/>
            <w:b w:val="0"/>
            <w:bCs w:val="0"/>
            <w:i w:val="0"/>
            <w:iCs w:val="0"/>
            <w:caps w:val="0"/>
            <w:smallCaps w:val="0"/>
            <w:noProof w:val="0"/>
            <w:sz w:val="24"/>
            <w:szCs w:val="24"/>
            <w:lang w:val="en-GB"/>
          </w:rPr>
          <w:t>https://pubmed.ncbi.nlm.nih.gov/33823376/</w:t>
        </w:r>
      </w:hyperlink>
      <w:r w:rsidRPr="6CEA8A16" w:rsidR="0C9BE44E">
        <w:rPr>
          <w:rFonts w:ascii="Georgia" w:hAnsi="Georgia" w:eastAsia="Georgia" w:cs="Georgia"/>
          <w:b w:val="0"/>
          <w:bCs w:val="0"/>
          <w:i w:val="0"/>
          <w:iCs w:val="0"/>
          <w:caps w:val="0"/>
          <w:smallCaps w:val="0"/>
          <w:noProof w:val="0"/>
          <w:sz w:val="24"/>
          <w:szCs w:val="24"/>
          <w:lang w:val="en-GB"/>
        </w:rPr>
        <w:t xml:space="preserve"> (Accessed: 31 March 2026).</w:t>
      </w:r>
    </w:p>
    <w:p w:rsidR="0C9BE44E" w:rsidP="6CEA8A16" w:rsidRDefault="0C9BE44E" w14:paraId="0F01C143" w14:textId="7A43DD79">
      <w:pPr>
        <w:bidi w:val="0"/>
        <w:spacing w:before="240" w:beforeAutospacing="off" w:after="120" w:afterAutospacing="off"/>
      </w:pPr>
      <w:r w:rsidRPr="6CEA8A16" w:rsidR="0C9BE44E">
        <w:rPr>
          <w:rFonts w:ascii="Georgia" w:hAnsi="Georgia" w:eastAsia="Georgia" w:cs="Georgia"/>
          <w:b w:val="0"/>
          <w:bCs w:val="0"/>
          <w:i w:val="0"/>
          <w:iCs w:val="0"/>
          <w:caps w:val="0"/>
          <w:smallCaps w:val="0"/>
          <w:noProof w:val="0"/>
          <w:sz w:val="24"/>
          <w:szCs w:val="24"/>
          <w:lang w:val="en-GB"/>
        </w:rPr>
        <w:t xml:space="preserve">Nursing and Midwifery Council (NMC). (2021) </w:t>
      </w:r>
      <w:r w:rsidRPr="6CEA8A16" w:rsidR="0C9BE44E">
        <w:rPr>
          <w:rFonts w:ascii="Georgia" w:hAnsi="Georgia" w:eastAsia="Georgia" w:cs="Georgia"/>
          <w:b w:val="0"/>
          <w:bCs w:val="0"/>
          <w:i w:val="1"/>
          <w:iCs w:val="1"/>
          <w:caps w:val="0"/>
          <w:smallCaps w:val="0"/>
          <w:noProof w:val="0"/>
          <w:sz w:val="24"/>
          <w:szCs w:val="24"/>
          <w:lang w:val="en-GB"/>
        </w:rPr>
        <w:t>Continuing professional development: Requirements for revalidation.</w:t>
      </w:r>
      <w:r w:rsidRPr="6CEA8A16" w:rsidR="0C9BE44E">
        <w:rPr>
          <w:rFonts w:ascii="Georgia" w:hAnsi="Georgia" w:eastAsia="Georgia" w:cs="Georgia"/>
          <w:b w:val="0"/>
          <w:bCs w:val="0"/>
          <w:i w:val="0"/>
          <w:iCs w:val="0"/>
          <w:caps w:val="0"/>
          <w:smallCaps w:val="0"/>
          <w:noProof w:val="0"/>
          <w:sz w:val="24"/>
          <w:szCs w:val="24"/>
          <w:lang w:val="en-GB"/>
        </w:rPr>
        <w:t xml:space="preserve"> NMC Revalidation Guidance. Available at: </w:t>
      </w:r>
      <w:hyperlink r:id="Rbd509cafe0f44591">
        <w:r w:rsidRPr="6CEA8A16" w:rsidR="0C9BE44E">
          <w:rPr>
            <w:rStyle w:val="Hyperlink"/>
            <w:rFonts w:ascii="Georgia" w:hAnsi="Georgia" w:eastAsia="Georgia" w:cs="Georgia"/>
            <w:b w:val="0"/>
            <w:bCs w:val="0"/>
            <w:i w:val="0"/>
            <w:iCs w:val="0"/>
            <w:caps w:val="0"/>
            <w:smallCaps w:val="0"/>
            <w:noProof w:val="0"/>
            <w:sz w:val="24"/>
            <w:szCs w:val="24"/>
            <w:lang w:val="en-GB"/>
          </w:rPr>
          <w:t>https://www.nmc.org.uk/revalidation/requirements/cpd/</w:t>
        </w:r>
      </w:hyperlink>
      <w:r w:rsidRPr="6CEA8A16" w:rsidR="0C9BE44E">
        <w:rPr>
          <w:rFonts w:ascii="Georgia" w:hAnsi="Georgia" w:eastAsia="Georgia" w:cs="Georgia"/>
          <w:b w:val="0"/>
          <w:bCs w:val="0"/>
          <w:i w:val="0"/>
          <w:iCs w:val="0"/>
          <w:caps w:val="0"/>
          <w:smallCaps w:val="0"/>
          <w:noProof w:val="0"/>
          <w:sz w:val="24"/>
          <w:szCs w:val="24"/>
          <w:lang w:val="en-GB"/>
        </w:rPr>
        <w:t xml:space="preserve"> (Accessed: 31 March 2026).</w:t>
      </w:r>
    </w:p>
    <w:p w:rsidR="6CEA8A16" w:rsidP="6CEA8A16" w:rsidRDefault="6CEA8A16" w14:paraId="2B2E34A2" w14:textId="350EA92D">
      <w:pPr>
        <w:bidi w:val="0"/>
        <w:spacing w:before="240" w:beforeAutospacing="off" w:after="120" w:afterAutospacing="off"/>
        <w:rPr>
          <w:rFonts w:ascii="Georgia" w:hAnsi="Georgia" w:eastAsia="Georgia" w:cs="Georgia"/>
          <w:b w:val="0"/>
          <w:bCs w:val="0"/>
          <w:i w:val="0"/>
          <w:iCs w:val="0"/>
          <w:caps w:val="0"/>
          <w:smallCaps w:val="0"/>
          <w:noProof w:val="0"/>
          <w:sz w:val="24"/>
          <w:szCs w:val="24"/>
          <w:lang w:val="en-GB"/>
        </w:rPr>
      </w:pPr>
    </w:p>
    <w:p w:rsidR="0C9BE44E" w:rsidP="6CEA8A16" w:rsidRDefault="0C9BE44E" w14:paraId="25B5B992" w14:textId="6951F0FB">
      <w:pPr>
        <w:bidi w:val="0"/>
        <w:spacing w:before="240" w:beforeAutospacing="off" w:after="120" w:afterAutospacing="off"/>
      </w:pPr>
      <w:r w:rsidRPr="6CEA8A16" w:rsidR="0C9BE44E">
        <w:rPr>
          <w:rFonts w:ascii="Georgia" w:hAnsi="Georgia" w:eastAsia="Georgia" w:cs="Georgia"/>
          <w:b w:val="0"/>
          <w:bCs w:val="0"/>
          <w:i w:val="0"/>
          <w:iCs w:val="0"/>
          <w:caps w:val="0"/>
          <w:smallCaps w:val="0"/>
          <w:noProof w:val="0"/>
          <w:sz w:val="24"/>
          <w:szCs w:val="24"/>
          <w:lang w:val="en-GB"/>
        </w:rPr>
        <w:t xml:space="preserve">Randstad. (2025a) </w:t>
      </w:r>
      <w:r w:rsidRPr="6CEA8A16" w:rsidR="0C9BE44E">
        <w:rPr>
          <w:rFonts w:ascii="Georgia" w:hAnsi="Georgia" w:eastAsia="Georgia" w:cs="Georgia"/>
          <w:b w:val="0"/>
          <w:bCs w:val="0"/>
          <w:i w:val="1"/>
          <w:iCs w:val="1"/>
          <w:caps w:val="0"/>
          <w:smallCaps w:val="0"/>
          <w:noProof w:val="0"/>
          <w:sz w:val="24"/>
          <w:szCs w:val="24"/>
          <w:lang w:val="en-GB"/>
        </w:rPr>
        <w:t>CV writing, interview techniques and personal branding for care professionals.</w:t>
      </w:r>
      <w:r w:rsidRPr="6CEA8A16" w:rsidR="0C9BE44E">
        <w:rPr>
          <w:rFonts w:ascii="Georgia" w:hAnsi="Georgia" w:eastAsia="Georgia" w:cs="Georgia"/>
          <w:b w:val="0"/>
          <w:bCs w:val="0"/>
          <w:i w:val="0"/>
          <w:iCs w:val="0"/>
          <w:caps w:val="0"/>
          <w:smallCaps w:val="0"/>
          <w:noProof w:val="0"/>
          <w:sz w:val="24"/>
          <w:szCs w:val="24"/>
          <w:lang w:val="en-GB"/>
        </w:rPr>
        <w:t xml:space="preserve"> Randstad Career Advice. Available at: </w:t>
      </w:r>
      <w:hyperlink r:id="Rb9085c59a1c34ccc">
        <w:r w:rsidRPr="6CEA8A16" w:rsidR="0C9BE44E">
          <w:rPr>
            <w:rStyle w:val="Hyperlink"/>
            <w:rFonts w:ascii="Georgia" w:hAnsi="Georgia" w:eastAsia="Georgia" w:cs="Georgia"/>
            <w:b w:val="0"/>
            <w:bCs w:val="0"/>
            <w:i w:val="0"/>
            <w:iCs w:val="0"/>
            <w:caps w:val="0"/>
            <w:smallCaps w:val="0"/>
            <w:noProof w:val="0"/>
            <w:sz w:val="24"/>
            <w:szCs w:val="24"/>
            <w:lang w:val="en-GB"/>
          </w:rPr>
          <w:t>https://www.randstad.co.uk/career-advice/career-guidance/employability-skills-nurses-resume-writing-interview-techniques/</w:t>
        </w:r>
      </w:hyperlink>
      <w:r w:rsidRPr="6CEA8A16" w:rsidR="0C9BE44E">
        <w:rPr>
          <w:rFonts w:ascii="Georgia" w:hAnsi="Georgia" w:eastAsia="Georgia" w:cs="Georgia"/>
          <w:b w:val="0"/>
          <w:bCs w:val="0"/>
          <w:i w:val="0"/>
          <w:iCs w:val="0"/>
          <w:caps w:val="0"/>
          <w:smallCaps w:val="0"/>
          <w:noProof w:val="0"/>
          <w:sz w:val="24"/>
          <w:szCs w:val="24"/>
          <w:lang w:val="en-GB"/>
        </w:rPr>
        <w:t xml:space="preserve"> (Accessed: 31 March 2026).</w:t>
      </w:r>
    </w:p>
    <w:p w:rsidR="0C9BE44E" w:rsidP="6CEA8A16" w:rsidRDefault="0C9BE44E" w14:paraId="60EEF723" w14:textId="4903530B">
      <w:pPr>
        <w:bidi w:val="0"/>
        <w:spacing w:before="240" w:beforeAutospacing="off" w:after="120" w:afterAutospacing="off"/>
      </w:pPr>
      <w:r w:rsidRPr="6CEA8A16" w:rsidR="0C9BE44E">
        <w:rPr>
          <w:rFonts w:ascii="Georgia" w:hAnsi="Georgia" w:eastAsia="Georgia" w:cs="Georgia"/>
          <w:b w:val="0"/>
          <w:bCs w:val="0"/>
          <w:i w:val="0"/>
          <w:iCs w:val="0"/>
          <w:caps w:val="0"/>
          <w:smallCaps w:val="0"/>
          <w:noProof w:val="0"/>
          <w:sz w:val="24"/>
          <w:szCs w:val="24"/>
          <w:lang w:val="en-GB"/>
        </w:rPr>
        <w:t xml:space="preserve">Randstad. (2025b) </w:t>
      </w:r>
      <w:r w:rsidRPr="6CEA8A16" w:rsidR="0C9BE44E">
        <w:rPr>
          <w:rFonts w:ascii="Georgia" w:hAnsi="Georgia" w:eastAsia="Georgia" w:cs="Georgia"/>
          <w:b w:val="0"/>
          <w:bCs w:val="0"/>
          <w:i w:val="1"/>
          <w:iCs w:val="1"/>
          <w:caps w:val="0"/>
          <w:smallCaps w:val="0"/>
          <w:noProof w:val="0"/>
          <w:sz w:val="24"/>
          <w:szCs w:val="24"/>
          <w:lang w:val="en-GB"/>
        </w:rPr>
        <w:t>A development plan for care professionals in the UK.</w:t>
      </w:r>
      <w:r w:rsidRPr="6CEA8A16" w:rsidR="0C9BE44E">
        <w:rPr>
          <w:rFonts w:ascii="Georgia" w:hAnsi="Georgia" w:eastAsia="Georgia" w:cs="Georgia"/>
          <w:b w:val="0"/>
          <w:bCs w:val="0"/>
          <w:i w:val="0"/>
          <w:iCs w:val="0"/>
          <w:caps w:val="0"/>
          <w:smallCaps w:val="0"/>
          <w:noProof w:val="0"/>
          <w:sz w:val="24"/>
          <w:szCs w:val="24"/>
          <w:lang w:val="en-GB"/>
        </w:rPr>
        <w:t xml:space="preserve"> Randstad Career Advice. Available at: </w:t>
      </w:r>
      <w:hyperlink r:id="R89661ea43f7c425c">
        <w:r w:rsidRPr="6CEA8A16" w:rsidR="0C9BE44E">
          <w:rPr>
            <w:rStyle w:val="Hyperlink"/>
            <w:rFonts w:ascii="Georgia" w:hAnsi="Georgia" w:eastAsia="Georgia" w:cs="Georgia"/>
            <w:b w:val="0"/>
            <w:bCs w:val="0"/>
            <w:i w:val="0"/>
            <w:iCs w:val="0"/>
            <w:caps w:val="0"/>
            <w:smallCaps w:val="0"/>
            <w:noProof w:val="0"/>
            <w:sz w:val="24"/>
            <w:szCs w:val="24"/>
            <w:lang w:val="en-GB"/>
          </w:rPr>
          <w:t>https://www.randstad.co.uk/career-advice/career-guidance/professional-development-plan-for-care-professionals/</w:t>
        </w:r>
      </w:hyperlink>
      <w:r w:rsidRPr="6CEA8A16" w:rsidR="0C9BE44E">
        <w:rPr>
          <w:rFonts w:ascii="Georgia" w:hAnsi="Georgia" w:eastAsia="Georgia" w:cs="Georgia"/>
          <w:b w:val="0"/>
          <w:bCs w:val="0"/>
          <w:i w:val="0"/>
          <w:iCs w:val="0"/>
          <w:caps w:val="0"/>
          <w:smallCaps w:val="0"/>
          <w:noProof w:val="0"/>
          <w:sz w:val="24"/>
          <w:szCs w:val="24"/>
          <w:lang w:val="en-GB"/>
        </w:rPr>
        <w:t xml:space="preserve"> (Accessed: 31 March 2026).</w:t>
      </w:r>
    </w:p>
    <w:p w:rsidR="0C9BE44E" w:rsidP="6CEA8A16" w:rsidRDefault="0C9BE44E" w14:paraId="09FAF4C4" w14:textId="113D59D8">
      <w:pPr>
        <w:bidi w:val="0"/>
        <w:spacing w:before="240" w:beforeAutospacing="off" w:after="120" w:afterAutospacing="off"/>
      </w:pPr>
      <w:r w:rsidRPr="6CEA8A16" w:rsidR="0C9BE44E">
        <w:rPr>
          <w:rFonts w:ascii="Georgia" w:hAnsi="Georgia" w:eastAsia="Georgia" w:cs="Georgia"/>
          <w:b w:val="0"/>
          <w:bCs w:val="0"/>
          <w:i w:val="0"/>
          <w:iCs w:val="0"/>
          <w:caps w:val="0"/>
          <w:smallCaps w:val="0"/>
          <w:noProof w:val="0"/>
          <w:sz w:val="24"/>
          <w:szCs w:val="24"/>
          <w:lang w:val="en-GB"/>
        </w:rPr>
        <w:t xml:space="preserve">Royal College of Nursing (RCN). (2025) </w:t>
      </w:r>
      <w:r w:rsidRPr="6CEA8A16" w:rsidR="0C9BE44E">
        <w:rPr>
          <w:rFonts w:ascii="Georgia" w:hAnsi="Georgia" w:eastAsia="Georgia" w:cs="Georgia"/>
          <w:b w:val="0"/>
          <w:bCs w:val="0"/>
          <w:i w:val="1"/>
          <w:iCs w:val="1"/>
          <w:caps w:val="0"/>
          <w:smallCaps w:val="0"/>
          <w:noProof w:val="0"/>
          <w:sz w:val="24"/>
          <w:szCs w:val="24"/>
          <w:lang w:val="en-GB"/>
        </w:rPr>
        <w:t>Career progression tips for nurses.</w:t>
      </w:r>
      <w:r w:rsidRPr="6CEA8A16" w:rsidR="0C9BE44E">
        <w:rPr>
          <w:rFonts w:ascii="Georgia" w:hAnsi="Georgia" w:eastAsia="Georgia" w:cs="Georgia"/>
          <w:b w:val="0"/>
          <w:bCs w:val="0"/>
          <w:i w:val="0"/>
          <w:iCs w:val="0"/>
          <w:caps w:val="0"/>
          <w:smallCaps w:val="0"/>
          <w:noProof w:val="0"/>
          <w:sz w:val="24"/>
          <w:szCs w:val="24"/>
          <w:lang w:val="en-GB"/>
        </w:rPr>
        <w:t xml:space="preserve"> RCN Careers Resources. Available at: </w:t>
      </w:r>
      <w:hyperlink r:id="R6506611ef93f408f">
        <w:r w:rsidRPr="6CEA8A16" w:rsidR="0C9BE44E">
          <w:rPr>
            <w:rStyle w:val="Hyperlink"/>
            <w:rFonts w:ascii="Georgia" w:hAnsi="Georgia" w:eastAsia="Georgia" w:cs="Georgia"/>
            <w:b w:val="0"/>
            <w:bCs w:val="0"/>
            <w:i w:val="0"/>
            <w:iCs w:val="0"/>
            <w:caps w:val="0"/>
            <w:smallCaps w:val="0"/>
            <w:noProof w:val="0"/>
            <w:sz w:val="24"/>
            <w:szCs w:val="24"/>
            <w:lang w:val="en-GB"/>
          </w:rPr>
          <w:t>https://www.rcn.org.uk/Professional-Development/Your-career/Nurse/Career-Crossroads/Career-Progression</w:t>
        </w:r>
      </w:hyperlink>
      <w:r w:rsidRPr="6CEA8A16" w:rsidR="0C9BE44E">
        <w:rPr>
          <w:rFonts w:ascii="Georgia" w:hAnsi="Georgia" w:eastAsia="Georgia" w:cs="Georgia"/>
          <w:b w:val="0"/>
          <w:bCs w:val="0"/>
          <w:i w:val="0"/>
          <w:iCs w:val="0"/>
          <w:caps w:val="0"/>
          <w:smallCaps w:val="0"/>
          <w:noProof w:val="0"/>
          <w:sz w:val="24"/>
          <w:szCs w:val="24"/>
          <w:lang w:val="en-GB"/>
        </w:rPr>
        <w:t xml:space="preserve"> (Accessed: 31 March 2026).</w:t>
      </w:r>
    </w:p>
    <w:p w:rsidR="0C9BE44E" w:rsidP="6CEA8A16" w:rsidRDefault="0C9BE44E" w14:paraId="70D22E46" w14:textId="647CACD6">
      <w:pPr>
        <w:bidi w:val="0"/>
        <w:spacing w:before="240" w:beforeAutospacing="off" w:after="120" w:afterAutospacing="off"/>
      </w:pPr>
      <w:r w:rsidRPr="6CEA8A16" w:rsidR="0C9BE44E">
        <w:rPr>
          <w:rFonts w:ascii="Georgia" w:hAnsi="Georgia" w:eastAsia="Georgia" w:cs="Georgia"/>
          <w:b w:val="0"/>
          <w:bCs w:val="0"/>
          <w:i w:val="0"/>
          <w:iCs w:val="0"/>
          <w:caps w:val="0"/>
          <w:smallCaps w:val="0"/>
          <w:noProof w:val="0"/>
          <w:sz w:val="24"/>
          <w:szCs w:val="24"/>
          <w:lang w:val="en-GB"/>
        </w:rPr>
        <w:t xml:space="preserve">Skills for Health. (2020) </w:t>
      </w:r>
      <w:r w:rsidRPr="6CEA8A16" w:rsidR="0C9BE44E">
        <w:rPr>
          <w:rFonts w:ascii="Georgia" w:hAnsi="Georgia" w:eastAsia="Georgia" w:cs="Georgia"/>
          <w:b w:val="0"/>
          <w:bCs w:val="0"/>
          <w:i w:val="1"/>
          <w:iCs w:val="1"/>
          <w:caps w:val="0"/>
          <w:smallCaps w:val="0"/>
          <w:noProof w:val="0"/>
          <w:sz w:val="24"/>
          <w:szCs w:val="24"/>
          <w:lang w:val="en-GB"/>
        </w:rPr>
        <w:t>Employability skills matrix for the health sector.</w:t>
      </w:r>
      <w:r w:rsidRPr="6CEA8A16" w:rsidR="0C9BE44E">
        <w:rPr>
          <w:rFonts w:ascii="Georgia" w:hAnsi="Georgia" w:eastAsia="Georgia" w:cs="Georgia"/>
          <w:b w:val="0"/>
          <w:bCs w:val="0"/>
          <w:i w:val="0"/>
          <w:iCs w:val="0"/>
          <w:caps w:val="0"/>
          <w:smallCaps w:val="0"/>
          <w:noProof w:val="0"/>
          <w:sz w:val="24"/>
          <w:szCs w:val="24"/>
          <w:lang w:val="en-GB"/>
        </w:rPr>
        <w:t xml:space="preserve"> Skills for Health. Available at: </w:t>
      </w:r>
      <w:hyperlink r:id="R4e391431d7a241cf">
        <w:r w:rsidRPr="6CEA8A16" w:rsidR="0C9BE44E">
          <w:rPr>
            <w:rStyle w:val="Hyperlink"/>
            <w:rFonts w:ascii="Georgia" w:hAnsi="Georgia" w:eastAsia="Georgia" w:cs="Georgia"/>
            <w:b w:val="0"/>
            <w:bCs w:val="0"/>
            <w:i w:val="0"/>
            <w:iCs w:val="0"/>
            <w:caps w:val="0"/>
            <w:smallCaps w:val="0"/>
            <w:noProof w:val="0"/>
            <w:sz w:val="24"/>
            <w:szCs w:val="24"/>
            <w:lang w:val="en-GB"/>
          </w:rPr>
          <w:t>https://www.skillsforhealth.org.uk/wp-content/uploads/2020/11/Employability-skills-matrix.pdf</w:t>
        </w:r>
      </w:hyperlink>
      <w:r w:rsidRPr="6CEA8A16" w:rsidR="0C9BE44E">
        <w:rPr>
          <w:rFonts w:ascii="Georgia" w:hAnsi="Georgia" w:eastAsia="Georgia" w:cs="Georgia"/>
          <w:b w:val="0"/>
          <w:bCs w:val="0"/>
          <w:i w:val="0"/>
          <w:iCs w:val="0"/>
          <w:caps w:val="0"/>
          <w:smallCaps w:val="0"/>
          <w:noProof w:val="0"/>
          <w:sz w:val="24"/>
          <w:szCs w:val="24"/>
          <w:lang w:val="en-GB"/>
        </w:rPr>
        <w:t xml:space="preserve"> (Accessed: 31 March 2026).</w:t>
      </w:r>
    </w:p>
    <w:p w:rsidR="0C9BE44E" w:rsidP="6CEA8A16" w:rsidRDefault="0C9BE44E" w14:paraId="177543D4" w14:textId="52B04EA7">
      <w:pPr>
        <w:bidi w:val="0"/>
        <w:spacing w:before="240" w:beforeAutospacing="off" w:after="120" w:afterAutospacing="off"/>
      </w:pPr>
      <w:r w:rsidRPr="6CEA8A16" w:rsidR="0C9BE44E">
        <w:rPr>
          <w:rFonts w:ascii="Georgia" w:hAnsi="Georgia" w:eastAsia="Georgia" w:cs="Georgia"/>
          <w:b w:val="0"/>
          <w:bCs w:val="0"/>
          <w:i w:val="0"/>
          <w:iCs w:val="0"/>
          <w:caps w:val="0"/>
          <w:smallCaps w:val="0"/>
          <w:noProof w:val="0"/>
          <w:sz w:val="24"/>
          <w:szCs w:val="24"/>
          <w:lang w:val="en-GB"/>
        </w:rPr>
        <w:t>Zenodo</w:t>
      </w:r>
      <w:r w:rsidRPr="6CEA8A16" w:rsidR="0C9BE44E">
        <w:rPr>
          <w:rFonts w:ascii="Georgia" w:hAnsi="Georgia" w:eastAsia="Georgia" w:cs="Georgia"/>
          <w:b w:val="0"/>
          <w:bCs w:val="0"/>
          <w:i w:val="0"/>
          <w:iCs w:val="0"/>
          <w:caps w:val="0"/>
          <w:smallCaps w:val="0"/>
          <w:noProof w:val="0"/>
          <w:sz w:val="24"/>
          <w:szCs w:val="24"/>
          <w:lang w:val="en-GB"/>
        </w:rPr>
        <w:t xml:space="preserve">. (2025) </w:t>
      </w:r>
      <w:r w:rsidRPr="6CEA8A16" w:rsidR="0C9BE44E">
        <w:rPr>
          <w:rFonts w:ascii="Georgia" w:hAnsi="Georgia" w:eastAsia="Georgia" w:cs="Georgia"/>
          <w:b w:val="0"/>
          <w:bCs w:val="0"/>
          <w:i w:val="1"/>
          <w:iCs w:val="1"/>
          <w:caps w:val="0"/>
          <w:smallCaps w:val="0"/>
          <w:noProof w:val="0"/>
          <w:sz w:val="24"/>
          <w:szCs w:val="24"/>
          <w:lang w:val="en-GB"/>
        </w:rPr>
        <w:t>Employability skills of novice nurses.</w:t>
      </w:r>
      <w:r w:rsidRPr="6CEA8A16" w:rsidR="0C9BE44E">
        <w:rPr>
          <w:rFonts w:ascii="Georgia" w:hAnsi="Georgia" w:eastAsia="Georgia" w:cs="Georgia"/>
          <w:b w:val="0"/>
          <w:bCs w:val="0"/>
          <w:i w:val="0"/>
          <w:iCs w:val="0"/>
          <w:caps w:val="0"/>
          <w:smallCaps w:val="0"/>
          <w:noProof w:val="0"/>
          <w:sz w:val="24"/>
          <w:szCs w:val="24"/>
          <w:lang w:val="en-GB"/>
        </w:rPr>
        <w:t xml:space="preserve"> </w:t>
      </w:r>
      <w:r w:rsidRPr="6CEA8A16" w:rsidR="0C9BE44E">
        <w:rPr>
          <w:rFonts w:ascii="Georgia" w:hAnsi="Georgia" w:eastAsia="Georgia" w:cs="Georgia"/>
          <w:b w:val="0"/>
          <w:bCs w:val="0"/>
          <w:i w:val="1"/>
          <w:iCs w:val="1"/>
          <w:caps w:val="0"/>
          <w:smallCaps w:val="0"/>
          <w:noProof w:val="0"/>
          <w:sz w:val="24"/>
          <w:szCs w:val="24"/>
          <w:lang w:val="en-GB"/>
        </w:rPr>
        <w:t>Zenodo</w:t>
      </w:r>
      <w:r w:rsidRPr="6CEA8A16" w:rsidR="0C9BE44E">
        <w:rPr>
          <w:rFonts w:ascii="Georgia" w:hAnsi="Georgia" w:eastAsia="Georgia" w:cs="Georgia"/>
          <w:b w:val="0"/>
          <w:bCs w:val="0"/>
          <w:i w:val="1"/>
          <w:iCs w:val="1"/>
          <w:caps w:val="0"/>
          <w:smallCaps w:val="0"/>
          <w:noProof w:val="0"/>
          <w:sz w:val="24"/>
          <w:szCs w:val="24"/>
          <w:lang w:val="en-GB"/>
        </w:rPr>
        <w:t xml:space="preserve"> Open Research Repository</w:t>
      </w:r>
      <w:r w:rsidRPr="6CEA8A16" w:rsidR="0C9BE44E">
        <w:rPr>
          <w:rFonts w:ascii="Georgia" w:hAnsi="Georgia" w:eastAsia="Georgia" w:cs="Georgia"/>
          <w:b w:val="0"/>
          <w:bCs w:val="0"/>
          <w:i w:val="0"/>
          <w:iCs w:val="0"/>
          <w:caps w:val="0"/>
          <w:smallCaps w:val="0"/>
          <w:noProof w:val="0"/>
          <w:sz w:val="24"/>
          <w:szCs w:val="24"/>
          <w:lang w:val="en-GB"/>
        </w:rPr>
        <w:t xml:space="preserve">, 15378671. Available at: </w:t>
      </w:r>
      <w:hyperlink r:id="Rc579a7a5efca4655">
        <w:r w:rsidRPr="6CEA8A16" w:rsidR="0C9BE44E">
          <w:rPr>
            <w:rStyle w:val="Hyperlink"/>
            <w:rFonts w:ascii="Georgia" w:hAnsi="Georgia" w:eastAsia="Georgia" w:cs="Georgia"/>
            <w:b w:val="0"/>
            <w:bCs w:val="0"/>
            <w:i w:val="0"/>
            <w:iCs w:val="0"/>
            <w:caps w:val="0"/>
            <w:smallCaps w:val="0"/>
            <w:noProof w:val="0"/>
            <w:sz w:val="24"/>
            <w:szCs w:val="24"/>
            <w:lang w:val="en-GB"/>
          </w:rPr>
          <w:t>https://zenodo.org/records/15378671</w:t>
        </w:r>
      </w:hyperlink>
      <w:r w:rsidRPr="6CEA8A16" w:rsidR="0C9BE44E">
        <w:rPr>
          <w:rFonts w:ascii="Georgia" w:hAnsi="Georgia" w:eastAsia="Georgia" w:cs="Georgia"/>
          <w:b w:val="0"/>
          <w:bCs w:val="0"/>
          <w:i w:val="0"/>
          <w:iCs w:val="0"/>
          <w:caps w:val="0"/>
          <w:smallCaps w:val="0"/>
          <w:noProof w:val="0"/>
          <w:sz w:val="24"/>
          <w:szCs w:val="24"/>
          <w:lang w:val="en-GB"/>
        </w:rPr>
        <w:t xml:space="preserve"> </w:t>
      </w:r>
      <w:r w:rsidRPr="6CEA8A16" w:rsidR="0C9BE44E">
        <w:rPr>
          <w:rFonts w:ascii="Georgia" w:hAnsi="Georgia" w:eastAsia="Georgia" w:cs="Georgia"/>
          <w:b w:val="0"/>
          <w:bCs w:val="0"/>
          <w:i w:val="0"/>
          <w:iCs w:val="0"/>
          <w:caps w:val="0"/>
          <w:smallCaps w:val="0"/>
          <w:noProof w:val="0"/>
          <w:sz w:val="24"/>
          <w:szCs w:val="24"/>
          <w:lang w:val="en-GB"/>
        </w:rPr>
        <w:t>(Accessed: 31 March 2026).</w:t>
      </w:r>
    </w:p>
    <w:p w:rsidR="6CEA8A16" w:rsidP="6CEA8A16" w:rsidRDefault="6CEA8A16" w14:paraId="7F7E5869" w14:textId="7E5DAC76">
      <w:pPr>
        <w:pStyle w:val="Normal"/>
        <w:bidi w:val="0"/>
        <w:rPr>
          <w:noProof w:val="0"/>
          <w:lang w:val="en-GB"/>
        </w:rPr>
      </w:pPr>
    </w:p>
    <w:p w:rsidR="6CEA8A16" w:rsidP="6CEA8A16" w:rsidRDefault="6CEA8A16" w14:paraId="4CC8717A" w14:textId="22EF306D">
      <w:pPr>
        <w:pStyle w:val="Normal"/>
        <w:bidi w:val="0"/>
        <w:rPr>
          <w:noProof w:val="0"/>
          <w:lang w:val="en-GB"/>
        </w:rPr>
      </w:pPr>
    </w:p>
    <w:p w:rsidR="42B42D3B" w:rsidP="42B42D3B" w:rsidRDefault="42B42D3B" w14:paraId="43DCE546" w14:noSpellErr="1" w14:textId="1DE93F62">
      <w:pPr>
        <w:pStyle w:val="Normal"/>
        <w:rPr>
          <w:rFonts w:ascii="Arial Nova" w:hAnsi="Arial Nova" w:eastAsia="Arial Nova" w:cs="Arial Nova"/>
          <w:sz w:val="22"/>
          <w:szCs w:val="22"/>
        </w:rPr>
      </w:pPr>
    </w:p>
    <w:p w:rsidR="3099C124" w:rsidP="3099C124" w:rsidRDefault="3099C124" w14:paraId="250D7DC3" w14:noSpellErr="1" w14:textId="12BABB99">
      <w:pPr>
        <w:rPr>
          <w:rFonts w:ascii="Arial Nova" w:hAnsi="Arial Nova" w:eastAsia="Arial Nova" w:cs="Arial Nova"/>
          <w:sz w:val="22"/>
          <w:szCs w:val="22"/>
        </w:rPr>
      </w:pPr>
    </w:p>
    <w:p w:rsidR="3099C124" w:rsidP="3099C124" w:rsidRDefault="3099C124" w14:paraId="7165E6BE" w14:noSpellErr="1" w14:textId="65313539">
      <w:pPr>
        <w:rPr>
          <w:rFonts w:ascii="Arial Nova" w:hAnsi="Arial Nova" w:eastAsia="Arial Nova" w:cs="Arial Nova"/>
          <w:sz w:val="22"/>
          <w:szCs w:val="22"/>
        </w:rPr>
      </w:pPr>
    </w:p>
    <w:p w:rsidR="3099C124" w:rsidP="3099C124" w:rsidRDefault="3099C124" w14:paraId="5515BCC4" w14:noSpellErr="1" w14:textId="320AF0C0">
      <w:pPr>
        <w:rPr>
          <w:rFonts w:ascii="Arial Nova" w:hAnsi="Arial Nova" w:eastAsia="Arial Nova" w:cs="Arial Nova"/>
          <w:sz w:val="22"/>
          <w:szCs w:val="22"/>
        </w:rPr>
      </w:pPr>
    </w:p>
    <w:p w:rsidR="3099C124" w:rsidP="3099C124" w:rsidRDefault="3099C124" w14:paraId="7574A0FC" w14:noSpellErr="1" w14:textId="4A0541D4">
      <w:pPr>
        <w:rPr>
          <w:rFonts w:ascii="Arial Nova" w:hAnsi="Arial Nova" w:eastAsia="Arial Nova" w:cs="Arial Nova"/>
          <w:sz w:val="22"/>
          <w:szCs w:val="22"/>
        </w:rPr>
      </w:pPr>
    </w:p>
    <w:p w:rsidR="3099C124" w:rsidP="3099C124" w:rsidRDefault="3099C124" w14:paraId="2607510A" w14:noSpellErr="1" w14:textId="51CECE47">
      <w:pPr>
        <w:rPr>
          <w:rFonts w:ascii="Arial Nova" w:hAnsi="Arial Nova" w:eastAsia="Arial Nova" w:cs="Arial Nova"/>
          <w:sz w:val="22"/>
          <w:szCs w:val="22"/>
        </w:rPr>
      </w:pPr>
    </w:p>
    <w:p w:rsidR="3099C124" w:rsidP="3099C124" w:rsidRDefault="3099C124" w14:paraId="1C31F0F9" w14:noSpellErr="1" w14:textId="5FF21B50">
      <w:pPr>
        <w:rPr>
          <w:rFonts w:ascii="Arial Nova" w:hAnsi="Arial Nova" w:eastAsia="Arial Nova" w:cs="Arial Nova"/>
          <w:sz w:val="22"/>
          <w:szCs w:val="22"/>
        </w:rPr>
      </w:pPr>
    </w:p>
    <w:p w:rsidR="3099C124" w:rsidP="3099C124" w:rsidRDefault="3099C124" w14:paraId="5E267110" w14:noSpellErr="1" w14:textId="3E40A020">
      <w:pPr>
        <w:rPr>
          <w:rFonts w:ascii="Arial Nova" w:hAnsi="Arial Nova" w:eastAsia="Arial Nova" w:cs="Arial Nova"/>
          <w:sz w:val="22"/>
          <w:szCs w:val="22"/>
        </w:rPr>
      </w:pPr>
    </w:p>
    <w:p w:rsidR="3099C124" w:rsidP="3099C124" w:rsidRDefault="3099C124" w14:paraId="19E40620" w14:noSpellErr="1" w14:textId="5F4A61FE">
      <w:pPr>
        <w:rPr>
          <w:rFonts w:ascii="Arial Nova" w:hAnsi="Arial Nova" w:eastAsia="Arial Nova" w:cs="Arial Nova"/>
          <w:sz w:val="22"/>
          <w:szCs w:val="22"/>
        </w:rPr>
      </w:pPr>
    </w:p>
    <w:p w:rsidR="3099C124" w:rsidP="3099C124" w:rsidRDefault="3099C124" w14:paraId="54BD024E" w14:noSpellErr="1" w14:textId="6D33C7E8">
      <w:pPr>
        <w:rPr>
          <w:rFonts w:ascii="Arial Nova" w:hAnsi="Arial Nova" w:eastAsia="Arial Nova" w:cs="Arial Nova"/>
          <w:sz w:val="22"/>
          <w:szCs w:val="22"/>
        </w:rPr>
      </w:pPr>
    </w:p>
    <w:p w:rsidR="3099C124" w:rsidRDefault="3099C124" w14:paraId="47A2796B" w14:textId="14825744">
      <w:r>
        <w:br w:type="page"/>
      </w:r>
    </w:p>
    <w:sectPr w:rsidR="3099C124">
      <w:headerReference w:type="default" r:id="rId27"/>
      <w:pgSz w:w="12240" w:h="15840" w:orient="portrait"/>
      <w:pgMar w:top="1440" w:right="1440" w:bottom="1440" w:left="1440" w:header="720" w:footer="720" w:gutter="0"/>
      <w:cols w:space="720"/>
      <w:docGrid w:linePitch="360"/>
      <w:footerReference w:type="default" r:id="R8d1dd8d718c74d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F6CFD" w:rsidRDefault="00AF6CFD" w14:paraId="35E96C27" w14:textId="77777777">
      <w:pPr>
        <w:spacing w:after="0" w:line="240" w:lineRule="auto"/>
      </w:pPr>
      <w:r>
        <w:separator/>
      </w:r>
    </w:p>
  </w:endnote>
  <w:endnote w:type="continuationSeparator" w:id="0">
    <w:p w:rsidR="00AF6CFD" w:rsidRDefault="00AF6CFD" w14:paraId="7018448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panose1 w:val="020B0504020202020204"/>
    <w:charset w:val="00"/>
    <w:family w:val="swiss"/>
    <w:pitch w:val="variable"/>
    <w:sig w:usb0="2000028F" w:usb1="00000002"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ystem-ui">
    <w:altName w:val="Cambria"/>
    <w:panose1 w:val="00000000000000000000"/>
    <w:charset w:val="00"/>
    <w:family w:val="roman"/>
    <w:notTrueType/>
    <w:pitch w:val="default"/>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CEA8A16" w:rsidTr="6CEA8A16" w14:paraId="6ADDEC1F">
      <w:trPr>
        <w:trHeight w:val="300"/>
      </w:trPr>
      <w:tc>
        <w:tcPr>
          <w:tcW w:w="3120" w:type="dxa"/>
          <w:tcMar/>
        </w:tcPr>
        <w:p w:rsidR="6CEA8A16" w:rsidP="6CEA8A16" w:rsidRDefault="6CEA8A16" w14:paraId="78E8E803" w14:textId="313518BE">
          <w:pPr>
            <w:pStyle w:val="Header"/>
            <w:bidi w:val="0"/>
            <w:ind w:left="-115"/>
            <w:jc w:val="left"/>
          </w:pPr>
        </w:p>
      </w:tc>
      <w:tc>
        <w:tcPr>
          <w:tcW w:w="3120" w:type="dxa"/>
          <w:tcMar/>
        </w:tcPr>
        <w:p w:rsidR="6CEA8A16" w:rsidP="6CEA8A16" w:rsidRDefault="6CEA8A16" w14:paraId="5D5382A0" w14:textId="35781D2D">
          <w:pPr>
            <w:pStyle w:val="Header"/>
            <w:bidi w:val="0"/>
            <w:jc w:val="center"/>
          </w:pPr>
        </w:p>
      </w:tc>
      <w:tc>
        <w:tcPr>
          <w:tcW w:w="3120" w:type="dxa"/>
          <w:tcMar/>
        </w:tcPr>
        <w:p w:rsidR="6CEA8A16" w:rsidP="6CEA8A16" w:rsidRDefault="6CEA8A16" w14:paraId="46DAEEFB" w14:textId="0D7BC87D">
          <w:pPr>
            <w:pStyle w:val="Header"/>
            <w:bidi w:val="0"/>
            <w:ind w:right="-115"/>
            <w:jc w:val="right"/>
          </w:pPr>
        </w:p>
      </w:tc>
    </w:tr>
  </w:tbl>
  <w:p w:rsidR="6CEA8A16" w:rsidP="6CEA8A16" w:rsidRDefault="6CEA8A16" w14:paraId="186CC508" w14:textId="6E7189FF">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F6CFD" w:rsidRDefault="00AF6CFD" w14:paraId="02936ECD" w14:textId="77777777">
      <w:pPr>
        <w:spacing w:after="0" w:line="240" w:lineRule="auto"/>
      </w:pPr>
      <w:r>
        <w:separator/>
      </w:r>
    </w:p>
  </w:footnote>
  <w:footnote w:type="continuationSeparator" w:id="0">
    <w:p w:rsidR="00AF6CFD" w:rsidRDefault="00AF6CFD" w14:paraId="5986135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FFAC105" w:rsidTr="5FB05822" w14:paraId="36461E59" w14:textId="77777777">
      <w:trPr>
        <w:trHeight w:val="300"/>
      </w:trPr>
      <w:tc>
        <w:tcPr>
          <w:tcW w:w="3120" w:type="dxa"/>
          <w:tcMar/>
        </w:tcPr>
        <w:p w:rsidR="4FFAC105" w:rsidP="4FFAC105" w:rsidRDefault="4FFAC105" w14:paraId="1790EF70" w14:textId="734149B4">
          <w:pPr>
            <w:pStyle w:val="Header"/>
            <w:ind w:left="-115"/>
          </w:pPr>
        </w:p>
      </w:tc>
      <w:tc>
        <w:tcPr>
          <w:tcW w:w="3120" w:type="dxa"/>
          <w:tcMar/>
        </w:tcPr>
        <w:p w:rsidR="4FFAC105" w:rsidP="4FFAC105" w:rsidRDefault="4FFAC105" w14:paraId="2E3E6412" w14:textId="77777777">
          <w:pPr>
            <w:pStyle w:val="Header"/>
            <w:jc w:val="center"/>
          </w:pPr>
        </w:p>
      </w:tc>
      <w:tc>
        <w:tcPr>
          <w:tcW w:w="3120" w:type="dxa"/>
          <w:tcMar/>
        </w:tcPr>
        <w:p w:rsidR="4FFAC105" w:rsidP="4FFAC105" w:rsidRDefault="4FFAC105" w14:paraId="2A91CBD9" w14:textId="77777777">
          <w:pPr>
            <w:pStyle w:val="Header"/>
            <w:ind w:right="-115"/>
            <w:jc w:val="right"/>
          </w:pPr>
        </w:p>
      </w:tc>
    </w:tr>
  </w:tbl>
  <w:p w:rsidR="4FFAC105" w:rsidP="4FFAC105" w:rsidRDefault="4FFAC105" w14:paraId="3B06FFFE" w14:textId="77777777">
    <w:pPr>
      <w:pStyle w:val="Header"/>
    </w:pPr>
  </w:p>
  <w:p w:rsidR="00AF6CFD" w:rsidRDefault="00AF6CFD" w14:paraId="13EA1E16" w14:textId="77777777"/>
  <w:tbl>
    <w:tblPr>
      <w:tblW w:w="0" w:type="auto"/>
      <w:tblLook w:val="06A0" w:firstRow="1" w:lastRow="0" w:firstColumn="1" w:lastColumn="0" w:noHBand="1" w:noVBand="1"/>
    </w:tblPr>
    <w:tblGrid>
      <w:gridCol w:w="3120"/>
      <w:gridCol w:w="3120"/>
      <w:gridCol w:w="3120"/>
    </w:tblGrid>
    <w:tr w:rsidR="3099C124" w:rsidTr="5FB05822" w14:paraId="11615C7B" w14:textId="77777777">
      <w:trPr>
        <w:trHeight w:val="300"/>
      </w:trPr>
      <w:tc>
        <w:tcPr>
          <w:tcW w:w="3120" w:type="dxa"/>
          <w:tcMar/>
        </w:tcPr>
        <w:p w:rsidR="3099C124" w:rsidP="3099C124" w:rsidRDefault="3099C124" w14:paraId="58E86A1C" w14:textId="2B5FF878">
          <w:pPr>
            <w:pStyle w:val="Header"/>
            <w:ind w:left="-115"/>
          </w:pPr>
        </w:p>
      </w:tc>
      <w:tc>
        <w:tcPr>
          <w:tcW w:w="3120" w:type="dxa"/>
          <w:tcMar/>
        </w:tcPr>
        <w:p w:rsidR="3099C124" w:rsidP="3099C124" w:rsidRDefault="3099C124" w14:paraId="64EEA977" w14:textId="7BD3B115">
          <w:pPr>
            <w:pStyle w:val="Header"/>
            <w:jc w:val="center"/>
          </w:pPr>
        </w:p>
      </w:tc>
      <w:tc>
        <w:tcPr>
          <w:tcW w:w="3120" w:type="dxa"/>
          <w:tcMar/>
        </w:tcPr>
        <w:p w:rsidR="3099C124" w:rsidP="3099C124" w:rsidRDefault="3099C124" w14:paraId="1A5477D4" w14:textId="42F0444F">
          <w:pPr>
            <w:pStyle w:val="Header"/>
            <w:ind w:right="-115"/>
            <w:jc w:val="right"/>
          </w:pPr>
        </w:p>
      </w:tc>
    </w:tr>
  </w:tbl>
  <w:p w:rsidR="3099C124" w:rsidP="3099C124" w:rsidRDefault="3099C124" w14:paraId="4026BD2F" w14:textId="256B3B61">
    <w:pPr>
      <w:pStyle w:val="Header"/>
    </w:pPr>
  </w:p>
</w:hdr>
</file>

<file path=word/intelligence2.xml><?xml version="1.0" encoding="utf-8"?>
<int2:intelligence xmlns:int2="http://schemas.microsoft.com/office/intelligence/2020/intelligence" xmlns:oel="http://schemas.microsoft.com/office/2019/extlst">
  <int2:observations>
    <int2:textHash int2:hashCode="LOKXXXnn8FfYIs" int2:id="iFsFfEHg">
      <int2:state int2:value="Rejected" int2:type="spell"/>
    </int2:textHash>
  </int2:observations>
  <int2:intelligenceSettings/>
  <int2:onDemandWorkflows/>
</int2:intelligence>
</file>

<file path=word/numbering.xml><?xml version="1.0" encoding="utf-8"?>
<w:numbering xmlns:w="http://schemas.openxmlformats.org/wordprocessingml/2006/main">
  <w:abstractNum xmlns:w="http://schemas.openxmlformats.org/wordprocessingml/2006/main" w:abstractNumId="45">
    <w:nsid w:val="635fbe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2ff02c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551797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7f6ab0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155220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7ec4ea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8c6f2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5ad5bc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b8954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2c72d2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4809e9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fcf35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7c4f79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22eca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1251b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8af2db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9">
    <w:nsid w:val="4236b1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1cfb9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8ba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d982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a751b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b2a9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d8b8b1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2">
    <w:nsid w:val="3b432e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ed220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c14e2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cda2c8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8">
    <w:nsid w:val="5e4762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7">
    <w:nsid w:val="7cb1e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d70fce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2edaff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f4370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469b6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3081a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98cd2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d6133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17b74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ee3ef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19042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0b9f4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f345e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ecab2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38fe9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bed69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93074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1260C2"/>
    <w:rsid w:val="00334FC3"/>
    <w:rsid w:val="009710F3"/>
    <w:rsid w:val="00A0405D"/>
    <w:rsid w:val="00AF6CFD"/>
    <w:rsid w:val="00C75F7D"/>
    <w:rsid w:val="00E35373"/>
    <w:rsid w:val="012D5FAA"/>
    <w:rsid w:val="0163D7C7"/>
    <w:rsid w:val="01831193"/>
    <w:rsid w:val="01831193"/>
    <w:rsid w:val="0206E875"/>
    <w:rsid w:val="0207536F"/>
    <w:rsid w:val="0208489A"/>
    <w:rsid w:val="02417A9D"/>
    <w:rsid w:val="0268B954"/>
    <w:rsid w:val="026DB7D9"/>
    <w:rsid w:val="029CCD07"/>
    <w:rsid w:val="02E7E1CA"/>
    <w:rsid w:val="030CB8D7"/>
    <w:rsid w:val="0322FBC3"/>
    <w:rsid w:val="03A7278E"/>
    <w:rsid w:val="040E9D40"/>
    <w:rsid w:val="042CD518"/>
    <w:rsid w:val="048F1161"/>
    <w:rsid w:val="049D6B15"/>
    <w:rsid w:val="049FD8F6"/>
    <w:rsid w:val="04B5F0FF"/>
    <w:rsid w:val="04C26776"/>
    <w:rsid w:val="04CEEF92"/>
    <w:rsid w:val="05008CAF"/>
    <w:rsid w:val="052EC851"/>
    <w:rsid w:val="0553B654"/>
    <w:rsid w:val="05ADBDA4"/>
    <w:rsid w:val="067470BE"/>
    <w:rsid w:val="07016F31"/>
    <w:rsid w:val="07046B38"/>
    <w:rsid w:val="070A04C4"/>
    <w:rsid w:val="070ADA3B"/>
    <w:rsid w:val="07FE5061"/>
    <w:rsid w:val="085BE962"/>
    <w:rsid w:val="08A4278B"/>
    <w:rsid w:val="08BC01D4"/>
    <w:rsid w:val="08FAD0EE"/>
    <w:rsid w:val="08FB5998"/>
    <w:rsid w:val="0905B705"/>
    <w:rsid w:val="09B62805"/>
    <w:rsid w:val="0A0B1C2B"/>
    <w:rsid w:val="0A412C92"/>
    <w:rsid w:val="0A464AA3"/>
    <w:rsid w:val="0A5FCB38"/>
    <w:rsid w:val="0A7996E6"/>
    <w:rsid w:val="0AB9A88C"/>
    <w:rsid w:val="0AC77872"/>
    <w:rsid w:val="0ACA5073"/>
    <w:rsid w:val="0B3C7FD7"/>
    <w:rsid w:val="0B63CD8F"/>
    <w:rsid w:val="0B6CE74A"/>
    <w:rsid w:val="0B6D84E4"/>
    <w:rsid w:val="0B912C4C"/>
    <w:rsid w:val="0B999214"/>
    <w:rsid w:val="0BA2644A"/>
    <w:rsid w:val="0BA5DFCF"/>
    <w:rsid w:val="0BEAD4F9"/>
    <w:rsid w:val="0C09729D"/>
    <w:rsid w:val="0C1A860E"/>
    <w:rsid w:val="0C518A5F"/>
    <w:rsid w:val="0C64D462"/>
    <w:rsid w:val="0C928ED1"/>
    <w:rsid w:val="0C9BE44E"/>
    <w:rsid w:val="0CA8DFFB"/>
    <w:rsid w:val="0CF4F41D"/>
    <w:rsid w:val="0D375978"/>
    <w:rsid w:val="0D4488C4"/>
    <w:rsid w:val="0D8BE78B"/>
    <w:rsid w:val="0DBC345E"/>
    <w:rsid w:val="0E370CB8"/>
    <w:rsid w:val="0E40CD57"/>
    <w:rsid w:val="0EBB1672"/>
    <w:rsid w:val="0F0EE198"/>
    <w:rsid w:val="0F212CD8"/>
    <w:rsid w:val="0F23DADA"/>
    <w:rsid w:val="0F269BE2"/>
    <w:rsid w:val="0F48709A"/>
    <w:rsid w:val="0F678F8E"/>
    <w:rsid w:val="0FA8C484"/>
    <w:rsid w:val="0FD7753A"/>
    <w:rsid w:val="0FE7BFB8"/>
    <w:rsid w:val="0FFB5965"/>
    <w:rsid w:val="10E54CFB"/>
    <w:rsid w:val="10F77DDD"/>
    <w:rsid w:val="1107DA7F"/>
    <w:rsid w:val="1126FD53"/>
    <w:rsid w:val="116A9408"/>
    <w:rsid w:val="117C48CB"/>
    <w:rsid w:val="117C4EE8"/>
    <w:rsid w:val="1189B2DF"/>
    <w:rsid w:val="119DDA7E"/>
    <w:rsid w:val="11A1116B"/>
    <w:rsid w:val="11CB43A6"/>
    <w:rsid w:val="1213E834"/>
    <w:rsid w:val="1214D962"/>
    <w:rsid w:val="12EFAB86"/>
    <w:rsid w:val="130ECF34"/>
    <w:rsid w:val="1340EFE7"/>
    <w:rsid w:val="13D21B7F"/>
    <w:rsid w:val="14151616"/>
    <w:rsid w:val="14660DE4"/>
    <w:rsid w:val="1487A6E6"/>
    <w:rsid w:val="14CD7109"/>
    <w:rsid w:val="14DC2F95"/>
    <w:rsid w:val="14DD711C"/>
    <w:rsid w:val="1514EB2D"/>
    <w:rsid w:val="151EB194"/>
    <w:rsid w:val="1551B316"/>
    <w:rsid w:val="15536555"/>
    <w:rsid w:val="156688FF"/>
    <w:rsid w:val="156688FF"/>
    <w:rsid w:val="1581F953"/>
    <w:rsid w:val="15A8D248"/>
    <w:rsid w:val="15FE1450"/>
    <w:rsid w:val="160B8C57"/>
    <w:rsid w:val="160F438F"/>
    <w:rsid w:val="166FD2A3"/>
    <w:rsid w:val="168E50C6"/>
    <w:rsid w:val="1695D397"/>
    <w:rsid w:val="169B00D8"/>
    <w:rsid w:val="171BB68A"/>
    <w:rsid w:val="17802CBD"/>
    <w:rsid w:val="179CCB8D"/>
    <w:rsid w:val="17A3D9C0"/>
    <w:rsid w:val="17CAE9AC"/>
    <w:rsid w:val="1811B6F4"/>
    <w:rsid w:val="1818FCC2"/>
    <w:rsid w:val="182B22D1"/>
    <w:rsid w:val="186F4D8A"/>
    <w:rsid w:val="18C90F11"/>
    <w:rsid w:val="18CACDA1"/>
    <w:rsid w:val="19820674"/>
    <w:rsid w:val="19D22CDB"/>
    <w:rsid w:val="19E3417F"/>
    <w:rsid w:val="1A15F520"/>
    <w:rsid w:val="1A345571"/>
    <w:rsid w:val="1A40DAB8"/>
    <w:rsid w:val="1A4C409F"/>
    <w:rsid w:val="1A5994AB"/>
    <w:rsid w:val="1B2880DA"/>
    <w:rsid w:val="1B2B207D"/>
    <w:rsid w:val="1B2CD435"/>
    <w:rsid w:val="1B308D9E"/>
    <w:rsid w:val="1BADDC57"/>
    <w:rsid w:val="1BF61910"/>
    <w:rsid w:val="1DCE403C"/>
    <w:rsid w:val="1DD3AEF7"/>
    <w:rsid w:val="1E178C59"/>
    <w:rsid w:val="1E4AC930"/>
    <w:rsid w:val="1EE0442D"/>
    <w:rsid w:val="1F3144FD"/>
    <w:rsid w:val="1F938928"/>
    <w:rsid w:val="1F94D3EE"/>
    <w:rsid w:val="1F94D3EE"/>
    <w:rsid w:val="1F992761"/>
    <w:rsid w:val="1FAB342C"/>
    <w:rsid w:val="1FCD6C95"/>
    <w:rsid w:val="1FE2ADD1"/>
    <w:rsid w:val="206AA620"/>
    <w:rsid w:val="20A82A71"/>
    <w:rsid w:val="20E3EDE3"/>
    <w:rsid w:val="216337B9"/>
    <w:rsid w:val="2176844D"/>
    <w:rsid w:val="2188A215"/>
    <w:rsid w:val="2194D60E"/>
    <w:rsid w:val="21986106"/>
    <w:rsid w:val="21A10A0C"/>
    <w:rsid w:val="21A205DA"/>
    <w:rsid w:val="21A99742"/>
    <w:rsid w:val="21AA31C0"/>
    <w:rsid w:val="21B5A66A"/>
    <w:rsid w:val="21B901B5"/>
    <w:rsid w:val="2205CFF4"/>
    <w:rsid w:val="22060BC8"/>
    <w:rsid w:val="223FBAE6"/>
    <w:rsid w:val="224370F0"/>
    <w:rsid w:val="231EE5F8"/>
    <w:rsid w:val="237C6151"/>
    <w:rsid w:val="23859990"/>
    <w:rsid w:val="23B019FA"/>
    <w:rsid w:val="23D82394"/>
    <w:rsid w:val="24325604"/>
    <w:rsid w:val="2443B655"/>
    <w:rsid w:val="2449D33C"/>
    <w:rsid w:val="244B13E6"/>
    <w:rsid w:val="247419A8"/>
    <w:rsid w:val="2474605B"/>
    <w:rsid w:val="24EE786B"/>
    <w:rsid w:val="25107309"/>
    <w:rsid w:val="251260C2"/>
    <w:rsid w:val="2549DB62"/>
    <w:rsid w:val="25565B5C"/>
    <w:rsid w:val="255C9BE3"/>
    <w:rsid w:val="25D35E16"/>
    <w:rsid w:val="25EF266C"/>
    <w:rsid w:val="2632B672"/>
    <w:rsid w:val="2641C980"/>
    <w:rsid w:val="265D3CC2"/>
    <w:rsid w:val="265D69D3"/>
    <w:rsid w:val="2686EF61"/>
    <w:rsid w:val="26DD95E8"/>
    <w:rsid w:val="26E95FD6"/>
    <w:rsid w:val="27943424"/>
    <w:rsid w:val="27AF773E"/>
    <w:rsid w:val="27BCE3E4"/>
    <w:rsid w:val="28548354"/>
    <w:rsid w:val="28929B99"/>
    <w:rsid w:val="28D41459"/>
    <w:rsid w:val="29C61608"/>
    <w:rsid w:val="2A05C93C"/>
    <w:rsid w:val="2A31D102"/>
    <w:rsid w:val="2AAEF619"/>
    <w:rsid w:val="2B207793"/>
    <w:rsid w:val="2B5F400C"/>
    <w:rsid w:val="2B70CCB0"/>
    <w:rsid w:val="2BA47875"/>
    <w:rsid w:val="2BDE2399"/>
    <w:rsid w:val="2BEBF5A3"/>
    <w:rsid w:val="2C026AFA"/>
    <w:rsid w:val="2CC17DF7"/>
    <w:rsid w:val="2CF42065"/>
    <w:rsid w:val="2D80F415"/>
    <w:rsid w:val="2DCF205B"/>
    <w:rsid w:val="2DE0EA7F"/>
    <w:rsid w:val="2E1ED720"/>
    <w:rsid w:val="2E2C004F"/>
    <w:rsid w:val="2E719E57"/>
    <w:rsid w:val="2E99A00E"/>
    <w:rsid w:val="2ED031D2"/>
    <w:rsid w:val="2F71FCF5"/>
    <w:rsid w:val="2FCA886E"/>
    <w:rsid w:val="3099C124"/>
    <w:rsid w:val="30B9ECAF"/>
    <w:rsid w:val="30D71231"/>
    <w:rsid w:val="3141AD6B"/>
    <w:rsid w:val="3180ABCA"/>
    <w:rsid w:val="31CDD26F"/>
    <w:rsid w:val="325BFF23"/>
    <w:rsid w:val="325D9985"/>
    <w:rsid w:val="328280D3"/>
    <w:rsid w:val="32D6571C"/>
    <w:rsid w:val="32D67B0B"/>
    <w:rsid w:val="333E76B3"/>
    <w:rsid w:val="3361F5A9"/>
    <w:rsid w:val="337555E3"/>
    <w:rsid w:val="338D7317"/>
    <w:rsid w:val="339A1BA7"/>
    <w:rsid w:val="33DB5914"/>
    <w:rsid w:val="33FD8D13"/>
    <w:rsid w:val="34648669"/>
    <w:rsid w:val="348FE017"/>
    <w:rsid w:val="34976ECA"/>
    <w:rsid w:val="349B5DC7"/>
    <w:rsid w:val="34F2530C"/>
    <w:rsid w:val="3501ACD4"/>
    <w:rsid w:val="353002AB"/>
    <w:rsid w:val="3578E743"/>
    <w:rsid w:val="35857E25"/>
    <w:rsid w:val="35C88FDA"/>
    <w:rsid w:val="35D0D33A"/>
    <w:rsid w:val="35F499BF"/>
    <w:rsid w:val="360820AE"/>
    <w:rsid w:val="3631E170"/>
    <w:rsid w:val="3659E8AB"/>
    <w:rsid w:val="36657555"/>
    <w:rsid w:val="3674F773"/>
    <w:rsid w:val="367519C6"/>
    <w:rsid w:val="36BBF3E5"/>
    <w:rsid w:val="3788FC70"/>
    <w:rsid w:val="378DCD0F"/>
    <w:rsid w:val="37F199DA"/>
    <w:rsid w:val="38575C22"/>
    <w:rsid w:val="389576BB"/>
    <w:rsid w:val="38B91B09"/>
    <w:rsid w:val="38D1CAA1"/>
    <w:rsid w:val="3942AC15"/>
    <w:rsid w:val="3953594D"/>
    <w:rsid w:val="39927BAB"/>
    <w:rsid w:val="39DD389D"/>
    <w:rsid w:val="39DF4994"/>
    <w:rsid w:val="3A4FDF36"/>
    <w:rsid w:val="3AED9382"/>
    <w:rsid w:val="3B5D748F"/>
    <w:rsid w:val="3B8E455D"/>
    <w:rsid w:val="3BC21355"/>
    <w:rsid w:val="3BD14FC0"/>
    <w:rsid w:val="3BE202C1"/>
    <w:rsid w:val="3C32A985"/>
    <w:rsid w:val="3C399396"/>
    <w:rsid w:val="3C60B1C7"/>
    <w:rsid w:val="3C75CD55"/>
    <w:rsid w:val="3CB8F92C"/>
    <w:rsid w:val="3CC7519A"/>
    <w:rsid w:val="3CEF9B15"/>
    <w:rsid w:val="3D71E0CB"/>
    <w:rsid w:val="3D87F2B3"/>
    <w:rsid w:val="3E060A21"/>
    <w:rsid w:val="3E0E1654"/>
    <w:rsid w:val="3E25448A"/>
    <w:rsid w:val="3E8B7579"/>
    <w:rsid w:val="3E8FFAA5"/>
    <w:rsid w:val="3EC134AA"/>
    <w:rsid w:val="3EE1BAF6"/>
    <w:rsid w:val="3F079A00"/>
    <w:rsid w:val="3F079A00"/>
    <w:rsid w:val="3F185689"/>
    <w:rsid w:val="3F4E6ACF"/>
    <w:rsid w:val="3F617E25"/>
    <w:rsid w:val="40045CEE"/>
    <w:rsid w:val="401C0035"/>
    <w:rsid w:val="404DFA0C"/>
    <w:rsid w:val="41325AA1"/>
    <w:rsid w:val="416F9E68"/>
    <w:rsid w:val="41DCA415"/>
    <w:rsid w:val="41FD5C42"/>
    <w:rsid w:val="420CAE94"/>
    <w:rsid w:val="42554F99"/>
    <w:rsid w:val="42B42D3B"/>
    <w:rsid w:val="42B9BF5E"/>
    <w:rsid w:val="42FC9E39"/>
    <w:rsid w:val="42FD7A2D"/>
    <w:rsid w:val="44117BFD"/>
    <w:rsid w:val="4465CE32"/>
    <w:rsid w:val="448AA0E0"/>
    <w:rsid w:val="44F92CCE"/>
    <w:rsid w:val="45B3886F"/>
    <w:rsid w:val="4620D0F0"/>
    <w:rsid w:val="4678FF3D"/>
    <w:rsid w:val="467DF6B0"/>
    <w:rsid w:val="46A2CFC3"/>
    <w:rsid w:val="46AB24CC"/>
    <w:rsid w:val="46BF6066"/>
    <w:rsid w:val="47289816"/>
    <w:rsid w:val="472ADE9A"/>
    <w:rsid w:val="4739317F"/>
    <w:rsid w:val="48A64FEF"/>
    <w:rsid w:val="48F5F1E7"/>
    <w:rsid w:val="4951B9B9"/>
    <w:rsid w:val="4A16ED61"/>
    <w:rsid w:val="4A24ECB5"/>
    <w:rsid w:val="4A604E6D"/>
    <w:rsid w:val="4AD19E63"/>
    <w:rsid w:val="4AD44F70"/>
    <w:rsid w:val="4AD52EE0"/>
    <w:rsid w:val="4AD65FFD"/>
    <w:rsid w:val="4B005988"/>
    <w:rsid w:val="4B626EDE"/>
    <w:rsid w:val="4B87AEE2"/>
    <w:rsid w:val="4BCE0E7C"/>
    <w:rsid w:val="4C0574F7"/>
    <w:rsid w:val="4C0689A8"/>
    <w:rsid w:val="4C6B8C5B"/>
    <w:rsid w:val="4C98AF16"/>
    <w:rsid w:val="4C9A2A8D"/>
    <w:rsid w:val="4CB74A0B"/>
    <w:rsid w:val="4CCB450D"/>
    <w:rsid w:val="4CEB4F44"/>
    <w:rsid w:val="4D26F302"/>
    <w:rsid w:val="4D99BCE5"/>
    <w:rsid w:val="4DCCA1A4"/>
    <w:rsid w:val="4DDDE27B"/>
    <w:rsid w:val="4DF730CD"/>
    <w:rsid w:val="4E970463"/>
    <w:rsid w:val="4E9AAB7E"/>
    <w:rsid w:val="4EEA704F"/>
    <w:rsid w:val="4F05ECE1"/>
    <w:rsid w:val="4F31A3EB"/>
    <w:rsid w:val="4F96A0A0"/>
    <w:rsid w:val="4FA55CF2"/>
    <w:rsid w:val="4FD98D65"/>
    <w:rsid w:val="4FFAC105"/>
    <w:rsid w:val="5010EEAB"/>
    <w:rsid w:val="5092AA51"/>
    <w:rsid w:val="50ACCC37"/>
    <w:rsid w:val="50DCF383"/>
    <w:rsid w:val="50E6915F"/>
    <w:rsid w:val="510D45F5"/>
    <w:rsid w:val="513DC09A"/>
    <w:rsid w:val="5174FEE1"/>
    <w:rsid w:val="51BCA55A"/>
    <w:rsid w:val="51E7C676"/>
    <w:rsid w:val="51F068D8"/>
    <w:rsid w:val="524BFC64"/>
    <w:rsid w:val="52613C7E"/>
    <w:rsid w:val="527CFC03"/>
    <w:rsid w:val="52AD2DB9"/>
    <w:rsid w:val="52BBFCD5"/>
    <w:rsid w:val="52EB9D03"/>
    <w:rsid w:val="53289F65"/>
    <w:rsid w:val="5354683D"/>
    <w:rsid w:val="53805AE4"/>
    <w:rsid w:val="53AB6D57"/>
    <w:rsid w:val="53E560AF"/>
    <w:rsid w:val="53E690E3"/>
    <w:rsid w:val="5428706D"/>
    <w:rsid w:val="5455F2EF"/>
    <w:rsid w:val="547D357A"/>
    <w:rsid w:val="54E337CF"/>
    <w:rsid w:val="54EFB91F"/>
    <w:rsid w:val="5503F70D"/>
    <w:rsid w:val="55FE9438"/>
    <w:rsid w:val="5668B8BC"/>
    <w:rsid w:val="572BB564"/>
    <w:rsid w:val="573F8635"/>
    <w:rsid w:val="57609032"/>
    <w:rsid w:val="57992CF3"/>
    <w:rsid w:val="582AE10B"/>
    <w:rsid w:val="583C98CB"/>
    <w:rsid w:val="584FF2F1"/>
    <w:rsid w:val="58D99EAB"/>
    <w:rsid w:val="58DE1225"/>
    <w:rsid w:val="5903341D"/>
    <w:rsid w:val="5932B6EB"/>
    <w:rsid w:val="594CBE63"/>
    <w:rsid w:val="597C59DB"/>
    <w:rsid w:val="59A45506"/>
    <w:rsid w:val="59ABB16C"/>
    <w:rsid w:val="59ABFEDF"/>
    <w:rsid w:val="59E40DAC"/>
    <w:rsid w:val="5A8ED166"/>
    <w:rsid w:val="5B3287F1"/>
    <w:rsid w:val="5BB99FE0"/>
    <w:rsid w:val="5C05F50D"/>
    <w:rsid w:val="5C37B12B"/>
    <w:rsid w:val="5C956FD3"/>
    <w:rsid w:val="5CE29583"/>
    <w:rsid w:val="5D322364"/>
    <w:rsid w:val="5D45BC66"/>
    <w:rsid w:val="5D520B92"/>
    <w:rsid w:val="5D66C7FA"/>
    <w:rsid w:val="5DAEAC0A"/>
    <w:rsid w:val="5DD1A5D1"/>
    <w:rsid w:val="5E3B1FCD"/>
    <w:rsid w:val="5E719E51"/>
    <w:rsid w:val="5ED23BEE"/>
    <w:rsid w:val="5F0CE7A5"/>
    <w:rsid w:val="5F0D05F6"/>
    <w:rsid w:val="5F909196"/>
    <w:rsid w:val="5FB05822"/>
    <w:rsid w:val="608C1EF5"/>
    <w:rsid w:val="60D2AC9E"/>
    <w:rsid w:val="60E8FC74"/>
    <w:rsid w:val="60EF84D5"/>
    <w:rsid w:val="610661E8"/>
    <w:rsid w:val="6137A326"/>
    <w:rsid w:val="614D28CB"/>
    <w:rsid w:val="61A8E856"/>
    <w:rsid w:val="61B27A43"/>
    <w:rsid w:val="61CB61DD"/>
    <w:rsid w:val="620B433A"/>
    <w:rsid w:val="62279F5A"/>
    <w:rsid w:val="624DDE99"/>
    <w:rsid w:val="6257F7C6"/>
    <w:rsid w:val="62DD8FC4"/>
    <w:rsid w:val="631C4E3B"/>
    <w:rsid w:val="6393BFAF"/>
    <w:rsid w:val="642B22CB"/>
    <w:rsid w:val="6445ABAC"/>
    <w:rsid w:val="64EFCD90"/>
    <w:rsid w:val="652C0F65"/>
    <w:rsid w:val="6577884F"/>
    <w:rsid w:val="659A9CFA"/>
    <w:rsid w:val="65DAE1CD"/>
    <w:rsid w:val="65EE9C49"/>
    <w:rsid w:val="660A0BD3"/>
    <w:rsid w:val="662C5A56"/>
    <w:rsid w:val="662DDC1F"/>
    <w:rsid w:val="665AB3FE"/>
    <w:rsid w:val="666C8E66"/>
    <w:rsid w:val="66AF00BA"/>
    <w:rsid w:val="66C6F45F"/>
    <w:rsid w:val="673470C3"/>
    <w:rsid w:val="6761DDB9"/>
    <w:rsid w:val="676DA9CB"/>
    <w:rsid w:val="676DA9CB"/>
    <w:rsid w:val="67733035"/>
    <w:rsid w:val="678CA983"/>
    <w:rsid w:val="67CD6D3E"/>
    <w:rsid w:val="67E2CE8F"/>
    <w:rsid w:val="68024949"/>
    <w:rsid w:val="685EB6EB"/>
    <w:rsid w:val="686B2D08"/>
    <w:rsid w:val="68BEF035"/>
    <w:rsid w:val="68E93CE3"/>
    <w:rsid w:val="6957C744"/>
    <w:rsid w:val="6979ED02"/>
    <w:rsid w:val="6A031D2B"/>
    <w:rsid w:val="6A59090E"/>
    <w:rsid w:val="6ABF59A8"/>
    <w:rsid w:val="6AE9D3E2"/>
    <w:rsid w:val="6AF042D2"/>
    <w:rsid w:val="6AF6D155"/>
    <w:rsid w:val="6B05970D"/>
    <w:rsid w:val="6B0E8F9D"/>
    <w:rsid w:val="6B6AEDA6"/>
    <w:rsid w:val="6B6B40F3"/>
    <w:rsid w:val="6BAF523B"/>
    <w:rsid w:val="6BBA2E87"/>
    <w:rsid w:val="6C0C9E3C"/>
    <w:rsid w:val="6C5AA8FD"/>
    <w:rsid w:val="6C8C953D"/>
    <w:rsid w:val="6CEA8A16"/>
    <w:rsid w:val="6D06179A"/>
    <w:rsid w:val="6D0DD572"/>
    <w:rsid w:val="6D4245C2"/>
    <w:rsid w:val="6D9BB4D5"/>
    <w:rsid w:val="6DC6965A"/>
    <w:rsid w:val="6DE7B564"/>
    <w:rsid w:val="6E1064E5"/>
    <w:rsid w:val="6E2BB559"/>
    <w:rsid w:val="6E5DC546"/>
    <w:rsid w:val="6E698FDB"/>
    <w:rsid w:val="6FAB20E6"/>
    <w:rsid w:val="6FF2D26C"/>
    <w:rsid w:val="6FFFF5BE"/>
    <w:rsid w:val="704AD9B4"/>
    <w:rsid w:val="70DE9A86"/>
    <w:rsid w:val="71031539"/>
    <w:rsid w:val="7129BF3B"/>
    <w:rsid w:val="7149C6A6"/>
    <w:rsid w:val="71543210"/>
    <w:rsid w:val="71AA6FC4"/>
    <w:rsid w:val="721C15A5"/>
    <w:rsid w:val="722660A0"/>
    <w:rsid w:val="7236E67C"/>
    <w:rsid w:val="723900B7"/>
    <w:rsid w:val="723D95A4"/>
    <w:rsid w:val="729FF2AE"/>
    <w:rsid w:val="72B80817"/>
    <w:rsid w:val="72C0B057"/>
    <w:rsid w:val="72C6B241"/>
    <w:rsid w:val="72FB4439"/>
    <w:rsid w:val="7388EE49"/>
    <w:rsid w:val="7461F852"/>
    <w:rsid w:val="7490FB1D"/>
    <w:rsid w:val="74A94409"/>
    <w:rsid w:val="76051FBF"/>
    <w:rsid w:val="76BBBFA6"/>
    <w:rsid w:val="76D36921"/>
    <w:rsid w:val="76DBD04B"/>
    <w:rsid w:val="76E4D929"/>
    <w:rsid w:val="770A1F2A"/>
    <w:rsid w:val="7711EDD4"/>
    <w:rsid w:val="773A4FCA"/>
    <w:rsid w:val="777E1D9A"/>
    <w:rsid w:val="77FF4EEF"/>
    <w:rsid w:val="78363B99"/>
    <w:rsid w:val="78673BDC"/>
    <w:rsid w:val="7877DD6C"/>
    <w:rsid w:val="78CFD580"/>
    <w:rsid w:val="791C9E4B"/>
    <w:rsid w:val="7975E58D"/>
    <w:rsid w:val="79E46F78"/>
    <w:rsid w:val="7A588F55"/>
    <w:rsid w:val="7A884EFB"/>
    <w:rsid w:val="7B2B28F1"/>
    <w:rsid w:val="7B992E1F"/>
    <w:rsid w:val="7BBB665D"/>
    <w:rsid w:val="7BC9D247"/>
    <w:rsid w:val="7BDE80E6"/>
    <w:rsid w:val="7C591430"/>
    <w:rsid w:val="7C7A2AAA"/>
    <w:rsid w:val="7CD727F2"/>
    <w:rsid w:val="7D60051D"/>
    <w:rsid w:val="7D7EBD49"/>
    <w:rsid w:val="7E22CFD9"/>
    <w:rsid w:val="7E423D34"/>
    <w:rsid w:val="7E44603B"/>
    <w:rsid w:val="7E8F0F96"/>
    <w:rsid w:val="7EEFC956"/>
    <w:rsid w:val="7F7551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260C2"/>
  <w15:chartTrackingRefBased/>
  <w15:docId w15:val="{63B5DB56-727C-407D-A34A-207E0A83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4FFAC105"/>
    <w:rPr>
      <w:lang w:val="en-GB"/>
    </w:rPr>
  </w:style>
  <w:style w:type="paragraph" w:styleId="Heading2">
    <w:name w:val="heading 2"/>
    <w:basedOn w:val="Normal"/>
    <w:next w:val="Normal"/>
    <w:uiPriority w:val="9"/>
    <w:unhideWhenUsed/>
    <w:qFormat/>
    <w:rsid w:val="3099C12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iPriority w:val="99"/>
    <w:unhideWhenUsed/>
    <w:rsid w:val="3099C124"/>
    <w:pPr>
      <w:tabs>
        <w:tab w:val="center" w:pos="4680"/>
        <w:tab w:val="right" w:pos="9360"/>
      </w:tabs>
      <w:spacing w:after="0" w:line="240" w:lineRule="auto"/>
    </w:pPr>
  </w:style>
  <w:style w:type="paragraph" w:styleId="Footer">
    <w:name w:val="footer"/>
    <w:basedOn w:val="Normal"/>
    <w:uiPriority w:val="99"/>
    <w:unhideWhenUsed/>
    <w:rsid w:val="3099C124"/>
    <w:pPr>
      <w:tabs>
        <w:tab w:val="center" w:pos="4680"/>
        <w:tab w:val="right" w:pos="9360"/>
      </w:tabs>
      <w:spacing w:after="0" w:line="240" w:lineRule="auto"/>
    </w:pPr>
  </w:style>
  <w:style w:type="character" w:styleId="Hyperlink">
    <w:name w:val="Hyperlink"/>
    <w:basedOn w:val="DefaultParagraphFont"/>
    <w:uiPriority w:val="99"/>
    <w:unhideWhenUsed/>
    <w:rsid w:val="3099C124"/>
    <w:rPr>
      <w:color w:val="467886"/>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uiPriority w:val="34"/>
    <w:name w:val="List Paragraph"/>
    <w:basedOn w:val="Normal"/>
    <w:qFormat/>
    <w:rsid w:val="42B42D3B"/>
    <w:pPr>
      <w:spacing/>
      <w:ind w:left="720"/>
      <w:contextualSpacing/>
    </w:pPr>
  </w:style>
  <w:style w:type="paragraph" w:styleId="Heading1">
    <w:uiPriority w:val="9"/>
    <w:name w:val="heading 1"/>
    <w:basedOn w:val="Normal"/>
    <w:next w:val="Normal"/>
    <w:qFormat/>
    <w:rsid w:val="6CEA8A16"/>
    <w:rPr>
      <w:rFonts w:ascii="Aptos Display" w:hAnsi="Aptos Display" w:eastAsia="ＭＳ ゴシック"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fontTable" Target="fontTable.xml" Id="rId29"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endnotes" Target="endnotes.xml" Id="rId5" /><Relationship Type="http://schemas.microsoft.com/office/2020/10/relationships/intelligence" Target="intelligence2.xml" Id="rId31" /><Relationship Type="http://schemas.openxmlformats.org/officeDocument/2006/relationships/footnotes" Target="footnotes.xml" Id="rId4" /><Relationship Type="http://schemas.openxmlformats.org/officeDocument/2006/relationships/header" Target="header1.xml" Id="rId27" /><Relationship Type="http://schemas.openxmlformats.org/officeDocument/2006/relationships/theme" Target="theme/theme1.xml" Id="rId30" /><Relationship Type="http://schemas.openxmlformats.org/officeDocument/2006/relationships/numbering" Target="numbering.xml" Id="R5bfefdb18a0b4a25" /><Relationship Type="http://schemas.openxmlformats.org/officeDocument/2006/relationships/image" Target="/media/image3.png" Id="rId1568547293" /><Relationship Type="http://schemas.openxmlformats.org/officeDocument/2006/relationships/hyperlink" Target="https://www.aaosh.org/connect/networking-in-healthcare-collaboration" TargetMode="External" Id="R98688d555ad94265" /><Relationship Type="http://schemas.openxmlformats.org/officeDocument/2006/relationships/hyperlink" Target="https://www.fdmgroup.com/news-insights/transferable-nursing-skills-2/" TargetMode="External" Id="R1cc22d821b1146a7" /><Relationship Type="http://schemas.openxmlformats.org/officeDocument/2006/relationships/hyperlink" Target="https://www.illuminationpr.com/post/personal-branding-strategies-for-healthcare-professionals" TargetMode="External" Id="Rdf5c7dbc6cf94d62" /><Relationship Type="http://schemas.openxmlformats.org/officeDocument/2006/relationships/hyperlink" Target="https://pubmed.ncbi.nlm.nih.gov/33823376/" TargetMode="External" Id="Re213d4d19a6c46a1" /><Relationship Type="http://schemas.openxmlformats.org/officeDocument/2006/relationships/hyperlink" Target="https://www.nmc.org.uk/revalidation/requirements/cpd/" TargetMode="External" Id="Rbd509cafe0f44591" /><Relationship Type="http://schemas.openxmlformats.org/officeDocument/2006/relationships/hyperlink" Target="https://www.randstad.co.uk/career-advice/career-guidance/employability-skills-nurses-resume-writing-interview-techniques/" TargetMode="External" Id="Rb9085c59a1c34ccc" /><Relationship Type="http://schemas.openxmlformats.org/officeDocument/2006/relationships/hyperlink" Target="https://www.randstad.co.uk/career-advice/career-guidance/professional-development-plan-for-care-professionals/" TargetMode="External" Id="R89661ea43f7c425c" /><Relationship Type="http://schemas.openxmlformats.org/officeDocument/2006/relationships/hyperlink" Target="https://www.rcn.org.uk/Professional-Development/Your-career/Nurse/Career-Crossroads/Career-Progression" TargetMode="External" Id="R6506611ef93f408f" /><Relationship Type="http://schemas.openxmlformats.org/officeDocument/2006/relationships/hyperlink" Target="https://www.skillsforhealth.org.uk/wp-content/uploads/2020/11/Employability-skills-matrix.pdf" TargetMode="External" Id="R4e391431d7a241cf" /><Relationship Type="http://schemas.openxmlformats.org/officeDocument/2006/relationships/hyperlink" Target="https://zenodo.org/records/15378671" TargetMode="External" Id="Rc579a7a5efca4655" /><Relationship Type="http://schemas.openxmlformats.org/officeDocument/2006/relationships/footer" Target="footer.xml" Id="R8d1dd8d718c74d2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Hina Rafiq Richard (2330393)</dc:creator>
  <keywords/>
  <dc:description/>
  <lastModifiedBy>Hina Rafiq Richard (2330393)</lastModifiedBy>
  <revision>6</revision>
  <dcterms:created xsi:type="dcterms:W3CDTF">2026-03-27T14:59:00.0000000Z</dcterms:created>
  <dcterms:modified xsi:type="dcterms:W3CDTF">2026-04-02T01:31:11.0800523Z</dcterms:modified>
</coreProperties>
</file>