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E8639" w14:textId="77777777" w:rsidR="008C4CFC" w:rsidRDefault="00896D19">
      <w:pPr>
        <w:pStyle w:val="Normal1"/>
        <w:spacing w:line="360" w:lineRule="auto"/>
        <w:jc w:val="right"/>
      </w:pPr>
      <w:r>
        <w:rPr>
          <w:rFonts w:ascii="Times New Roman" w:eastAsia="Times New Roman" w:hAnsi="Times New Roman" w:cs="Times New Roman"/>
          <w:i/>
          <w:noProof/>
          <w:sz w:val="24"/>
          <w:szCs w:val="24"/>
        </w:rPr>
        <w:drawing>
          <wp:inline distT="19050" distB="19050" distL="19050" distR="19050" wp14:anchorId="0C9D602D" wp14:editId="0C7F4384">
            <wp:extent cx="2171700" cy="8667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6"/>
                    <a:stretch>
                      <a:fillRect/>
                    </a:stretch>
                  </pic:blipFill>
                  <pic:spPr>
                    <a:xfrm>
                      <a:off x="0" y="0"/>
                      <a:ext cx="2171700" cy="866775"/>
                    </a:xfrm>
                    <a:prstGeom prst="rect">
                      <a:avLst/>
                    </a:prstGeom>
                  </pic:spPr>
                </pic:pic>
              </a:graphicData>
            </a:graphic>
          </wp:inline>
        </w:drawing>
      </w:r>
    </w:p>
    <w:p w14:paraId="00CA8E5F" w14:textId="77777777" w:rsidR="008C4CFC" w:rsidRDefault="008C4CFC">
      <w:pPr>
        <w:pStyle w:val="Normal1"/>
        <w:spacing w:line="360" w:lineRule="auto"/>
        <w:jc w:val="right"/>
        <w:rPr>
          <w:rFonts w:ascii="Times New Roman" w:hAnsi="Times New Roman" w:cs="Times New Roman"/>
          <w:b/>
          <w:bCs/>
          <w:sz w:val="52"/>
          <w:szCs w:val="52"/>
        </w:rPr>
      </w:pPr>
    </w:p>
    <w:p w14:paraId="0FAB48B5" w14:textId="77777777" w:rsidR="008C4CFC" w:rsidRDefault="008C4CFC">
      <w:pPr>
        <w:pStyle w:val="Normal1"/>
        <w:spacing w:line="360" w:lineRule="auto"/>
        <w:jc w:val="right"/>
        <w:rPr>
          <w:rFonts w:ascii="Times New Roman" w:hAnsi="Times New Roman" w:cs="Times New Roman"/>
          <w:b/>
          <w:bCs/>
          <w:sz w:val="52"/>
          <w:szCs w:val="52"/>
        </w:rPr>
      </w:pPr>
    </w:p>
    <w:p w14:paraId="5BE493B5" w14:textId="77777777" w:rsidR="008C4CFC" w:rsidRDefault="008C4CFC">
      <w:pPr>
        <w:pStyle w:val="Normal1"/>
        <w:spacing w:line="360" w:lineRule="auto"/>
        <w:jc w:val="right"/>
        <w:rPr>
          <w:rFonts w:ascii="Times New Roman" w:hAnsi="Times New Roman" w:cs="Times New Roman"/>
          <w:b/>
          <w:bCs/>
          <w:sz w:val="52"/>
          <w:szCs w:val="52"/>
        </w:rPr>
      </w:pPr>
    </w:p>
    <w:p w14:paraId="7D8BE2A5" w14:textId="77777777" w:rsidR="008C4CFC" w:rsidRDefault="008C4CFC">
      <w:pPr>
        <w:pStyle w:val="Normal1"/>
        <w:spacing w:line="360" w:lineRule="auto"/>
        <w:jc w:val="right"/>
        <w:rPr>
          <w:rFonts w:ascii="Times New Roman" w:hAnsi="Times New Roman" w:cs="Times New Roman"/>
          <w:b/>
          <w:bCs/>
          <w:sz w:val="52"/>
          <w:szCs w:val="52"/>
        </w:rPr>
      </w:pPr>
    </w:p>
    <w:p w14:paraId="05488144" w14:textId="77777777" w:rsidR="008C4CFC" w:rsidRDefault="008C4CFC">
      <w:pPr>
        <w:pStyle w:val="Normal1"/>
        <w:spacing w:line="360" w:lineRule="auto"/>
        <w:jc w:val="right"/>
        <w:rPr>
          <w:rFonts w:ascii="Times New Roman" w:hAnsi="Times New Roman" w:cs="Times New Roman"/>
          <w:b/>
          <w:bCs/>
          <w:sz w:val="52"/>
          <w:szCs w:val="52"/>
        </w:rPr>
      </w:pPr>
    </w:p>
    <w:p w14:paraId="42D36D90" w14:textId="7B7520D9" w:rsidR="00B747C6" w:rsidRDefault="008C4CFC" w:rsidP="00C502A4">
      <w:pPr>
        <w:pStyle w:val="Normal1"/>
        <w:spacing w:line="360" w:lineRule="auto"/>
        <w:ind w:left="720"/>
        <w:jc w:val="center"/>
        <w:rPr>
          <w:rFonts w:ascii="Times New Roman" w:hAnsi="Times New Roman" w:cs="Times New Roman"/>
          <w:b/>
          <w:bCs/>
          <w:sz w:val="52"/>
          <w:szCs w:val="52"/>
        </w:rPr>
      </w:pPr>
      <w:r w:rsidRPr="008C4CFC">
        <w:rPr>
          <w:rFonts w:ascii="Times New Roman" w:hAnsi="Times New Roman" w:cs="Times New Roman"/>
          <w:b/>
          <w:bCs/>
          <w:sz w:val="52"/>
          <w:szCs w:val="52"/>
        </w:rPr>
        <w:t>Global Business Environment</w:t>
      </w:r>
    </w:p>
    <w:p w14:paraId="01705887" w14:textId="27C78B3A" w:rsidR="00B10584" w:rsidRDefault="00871678" w:rsidP="00C502A4">
      <w:pPr>
        <w:pStyle w:val="Normal1"/>
        <w:spacing w:line="360" w:lineRule="auto"/>
        <w:ind w:left="720"/>
        <w:jc w:val="center"/>
        <w:rPr>
          <w:rFonts w:ascii="Times New Roman" w:hAnsi="Times New Roman" w:cs="Times New Roman"/>
          <w:b/>
          <w:bCs/>
          <w:sz w:val="24"/>
          <w:szCs w:val="24"/>
        </w:rPr>
      </w:pPr>
      <w:r>
        <w:rPr>
          <w:rFonts w:ascii="Times New Roman" w:hAnsi="Times New Roman" w:cs="Times New Roman"/>
          <w:b/>
          <w:bCs/>
          <w:sz w:val="24"/>
          <w:szCs w:val="24"/>
        </w:rPr>
        <w:t xml:space="preserve">Student </w:t>
      </w:r>
      <w:r w:rsidR="005A13F6">
        <w:rPr>
          <w:rFonts w:ascii="Times New Roman" w:hAnsi="Times New Roman" w:cs="Times New Roman"/>
          <w:b/>
          <w:bCs/>
          <w:sz w:val="24"/>
          <w:szCs w:val="24"/>
        </w:rPr>
        <w:t xml:space="preserve">Name:Alexandru Andrei Dahore </w:t>
      </w:r>
    </w:p>
    <w:p w14:paraId="663A47C8" w14:textId="65ACDB1D" w:rsidR="005A13F6" w:rsidRDefault="005A13F6" w:rsidP="00C502A4">
      <w:pPr>
        <w:pStyle w:val="Normal1"/>
        <w:spacing w:line="360" w:lineRule="auto"/>
        <w:ind w:left="720"/>
        <w:jc w:val="center"/>
        <w:rPr>
          <w:rFonts w:ascii="Times New Roman" w:hAnsi="Times New Roman" w:cs="Times New Roman"/>
          <w:b/>
          <w:bCs/>
          <w:sz w:val="24"/>
          <w:szCs w:val="24"/>
        </w:rPr>
      </w:pPr>
      <w:r>
        <w:rPr>
          <w:rFonts w:ascii="Times New Roman" w:hAnsi="Times New Roman" w:cs="Times New Roman"/>
          <w:b/>
          <w:bCs/>
          <w:sz w:val="24"/>
          <w:szCs w:val="24"/>
        </w:rPr>
        <w:t>Student id:</w:t>
      </w:r>
      <w:r w:rsidR="00FE2F21">
        <w:rPr>
          <w:rFonts w:ascii="Times New Roman" w:hAnsi="Times New Roman" w:cs="Times New Roman"/>
          <w:b/>
          <w:bCs/>
          <w:sz w:val="24"/>
          <w:szCs w:val="24"/>
        </w:rPr>
        <w:t>2130564</w:t>
      </w:r>
    </w:p>
    <w:p w14:paraId="5A1B38C6" w14:textId="6603F20E" w:rsidR="00FE2F21" w:rsidRDefault="00FE2F21" w:rsidP="00C502A4">
      <w:pPr>
        <w:pStyle w:val="Normal1"/>
        <w:spacing w:line="360" w:lineRule="auto"/>
        <w:ind w:left="720"/>
        <w:jc w:val="center"/>
        <w:rPr>
          <w:rFonts w:ascii="Times New Roman" w:hAnsi="Times New Roman" w:cs="Times New Roman"/>
          <w:b/>
          <w:bCs/>
          <w:sz w:val="24"/>
          <w:szCs w:val="24"/>
        </w:rPr>
      </w:pPr>
      <w:r>
        <w:rPr>
          <w:rFonts w:ascii="Times New Roman" w:hAnsi="Times New Roman" w:cs="Times New Roman"/>
          <w:b/>
          <w:bCs/>
          <w:sz w:val="24"/>
          <w:szCs w:val="24"/>
        </w:rPr>
        <w:t xml:space="preserve">Module:Global Businesses </w:t>
      </w:r>
      <w:r w:rsidR="00616875">
        <w:rPr>
          <w:rFonts w:ascii="Times New Roman" w:hAnsi="Times New Roman" w:cs="Times New Roman"/>
          <w:b/>
          <w:bCs/>
          <w:sz w:val="24"/>
          <w:szCs w:val="24"/>
        </w:rPr>
        <w:t xml:space="preserve">Environment </w:t>
      </w:r>
    </w:p>
    <w:p w14:paraId="3B4CBF3D" w14:textId="36C3F1EF" w:rsidR="00616875" w:rsidRDefault="00616875" w:rsidP="00C502A4">
      <w:pPr>
        <w:pStyle w:val="Normal1"/>
        <w:spacing w:line="360" w:lineRule="auto"/>
        <w:ind w:left="720"/>
        <w:jc w:val="center"/>
        <w:rPr>
          <w:rFonts w:ascii="Times New Roman" w:hAnsi="Times New Roman" w:cs="Times New Roman"/>
          <w:b/>
          <w:bCs/>
          <w:sz w:val="24"/>
          <w:szCs w:val="24"/>
        </w:rPr>
      </w:pPr>
      <w:r>
        <w:rPr>
          <w:rFonts w:ascii="Times New Roman" w:hAnsi="Times New Roman" w:cs="Times New Roman"/>
          <w:b/>
          <w:bCs/>
          <w:sz w:val="24"/>
          <w:szCs w:val="24"/>
        </w:rPr>
        <w:t xml:space="preserve">Module code: LCBB4005 </w:t>
      </w:r>
    </w:p>
    <w:p w14:paraId="2AC73E19" w14:textId="0238960A" w:rsidR="00616875" w:rsidRDefault="00A2209E" w:rsidP="00C502A4">
      <w:pPr>
        <w:pStyle w:val="Normal1"/>
        <w:spacing w:line="360" w:lineRule="auto"/>
        <w:ind w:left="720"/>
        <w:jc w:val="center"/>
        <w:rPr>
          <w:rFonts w:ascii="Times New Roman" w:hAnsi="Times New Roman" w:cs="Times New Roman"/>
          <w:b/>
          <w:bCs/>
          <w:sz w:val="24"/>
          <w:szCs w:val="24"/>
        </w:rPr>
      </w:pPr>
      <w:r>
        <w:rPr>
          <w:rFonts w:ascii="Times New Roman" w:hAnsi="Times New Roman" w:cs="Times New Roman"/>
          <w:b/>
          <w:bCs/>
          <w:sz w:val="24"/>
          <w:szCs w:val="24"/>
        </w:rPr>
        <w:t xml:space="preserve">Lecturer: Piyumika Kithulgoda </w:t>
      </w:r>
      <w:r w:rsidR="001730B0">
        <w:rPr>
          <w:rFonts w:ascii="Times New Roman" w:hAnsi="Times New Roman" w:cs="Times New Roman"/>
          <w:b/>
          <w:bCs/>
          <w:sz w:val="24"/>
          <w:szCs w:val="24"/>
        </w:rPr>
        <w:t xml:space="preserve">Gamage </w:t>
      </w:r>
    </w:p>
    <w:p w14:paraId="77F1E81F" w14:textId="77777777" w:rsidR="001730B0" w:rsidRPr="00871678" w:rsidRDefault="001730B0" w:rsidP="00C502A4">
      <w:pPr>
        <w:pStyle w:val="Normal1"/>
        <w:spacing w:line="360" w:lineRule="auto"/>
        <w:ind w:left="720"/>
        <w:jc w:val="center"/>
        <w:rPr>
          <w:rFonts w:ascii="Times New Roman" w:eastAsia="Times New Roman" w:hAnsi="Times New Roman" w:cs="Times New Roman"/>
          <w:b/>
          <w:bCs/>
          <w:i/>
          <w:sz w:val="24"/>
          <w:szCs w:val="24"/>
        </w:rPr>
      </w:pPr>
    </w:p>
    <w:p w14:paraId="441F0C3F" w14:textId="77777777" w:rsidR="00B747C6" w:rsidRDefault="00B747C6">
      <w:pPr>
        <w:pStyle w:val="Normal1"/>
        <w:spacing w:line="360" w:lineRule="auto"/>
        <w:jc w:val="right"/>
        <w:rPr>
          <w:rFonts w:ascii="Times New Roman" w:eastAsia="Times New Roman" w:hAnsi="Times New Roman" w:cs="Times New Roman"/>
          <w:i/>
          <w:sz w:val="24"/>
          <w:szCs w:val="24"/>
        </w:rPr>
      </w:pPr>
    </w:p>
    <w:p w14:paraId="7625AC0B" w14:textId="77777777" w:rsidR="00B747C6" w:rsidRDefault="00896D1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1E461610"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utmost concern of this assessment is to </w:t>
      </w:r>
      <w:r>
        <w:rPr>
          <w:rFonts w:ascii="Times New Roman" w:eastAsia="Times New Roman" w:hAnsi="Times New Roman" w:cs="Times New Roman"/>
          <w:sz w:val="24"/>
          <w:szCs w:val="24"/>
        </w:rPr>
        <w:t>focus on Global Business Environment. This assignment aims to evaluate the major forces of business across the world and understand the changing business environment. Basically, this assessment will focus on international business analysis and effective bu</w:t>
      </w:r>
      <w:r>
        <w:rPr>
          <w:rFonts w:ascii="Times New Roman" w:eastAsia="Times New Roman" w:hAnsi="Times New Roman" w:cs="Times New Roman"/>
          <w:sz w:val="24"/>
          <w:szCs w:val="24"/>
        </w:rPr>
        <w:t>siness strategy. It also aims to provide the relevant business models and economic concepts in the context of understanding the actual role of a specific international business in the global economy. Relevant business Environmental factors and forces in th</w:t>
      </w:r>
      <w:r>
        <w:rPr>
          <w:rFonts w:ascii="Times New Roman" w:eastAsia="Times New Roman" w:hAnsi="Times New Roman" w:cs="Times New Roman"/>
          <w:sz w:val="24"/>
          <w:szCs w:val="24"/>
        </w:rPr>
        <w:t>e macro and microenvironment are also analysis in the context of international business. The influencing process of evaluated business factors regarding business decision-making, and shaping business operations and strategy will be also analysed from the p</w:t>
      </w:r>
      <w:r>
        <w:rPr>
          <w:rFonts w:ascii="Times New Roman" w:eastAsia="Times New Roman" w:hAnsi="Times New Roman" w:cs="Times New Roman"/>
          <w:sz w:val="24"/>
          <w:szCs w:val="24"/>
        </w:rPr>
        <w:t>erspective of the modern global economy.</w:t>
      </w:r>
    </w:p>
    <w:p w14:paraId="01C9253B"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assignment focuses on moving the production of Tesco to Nepal which is considered a developing country. It is a landlocked country which is situated in South Asia. Nepal is boarded by India and China. Economica</w:t>
      </w:r>
      <w:r>
        <w:rPr>
          <w:rFonts w:ascii="Times New Roman" w:eastAsia="Times New Roman" w:hAnsi="Times New Roman" w:cs="Times New Roman"/>
          <w:sz w:val="24"/>
          <w:szCs w:val="24"/>
        </w:rPr>
        <w:t>lly, it is a developing country that is not contained substantial sources for its economic development. This country is considered the least developed nation in the world. The economy of this country is highly dependent on multiple foreign markets and thei</w:t>
      </w:r>
      <w:r>
        <w:rPr>
          <w:rFonts w:ascii="Times New Roman" w:eastAsia="Times New Roman" w:hAnsi="Times New Roman" w:cs="Times New Roman"/>
          <w:sz w:val="24"/>
          <w:szCs w:val="24"/>
        </w:rPr>
        <w:t>r imports of primary materials for their agricultural and forest products. As per the report of the Central Bureau of Statistics, presently per capita income of Npal is £934.26 pounds. As per the three consecutive reviews that are in 2015, 2018, and 2021 N</w:t>
      </w:r>
      <w:r>
        <w:rPr>
          <w:rFonts w:ascii="Times New Roman" w:eastAsia="Times New Roman" w:hAnsi="Times New Roman" w:cs="Times New Roman"/>
          <w:sz w:val="24"/>
          <w:szCs w:val="24"/>
        </w:rPr>
        <w:t xml:space="preserve">epal has promoted in the list of developing countries considering the index of economic vulnerability and human assets (The Kathmandu Post, 2021). </w:t>
      </w:r>
    </w:p>
    <w:p w14:paraId="1CA5EB81"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context of that circumstances, business theories will also be applied to describe the business enviro</w:t>
      </w:r>
      <w:r>
        <w:rPr>
          <w:rFonts w:ascii="Times New Roman" w:eastAsia="Times New Roman" w:hAnsi="Times New Roman" w:cs="Times New Roman"/>
          <w:sz w:val="24"/>
          <w:szCs w:val="24"/>
        </w:rPr>
        <w:t xml:space="preserve">nment in Nepal. The opportunities and limitations will also be evaluated from the perspective of business strategy, cultural sensitivity, and corporate governance of Tesco comparing the relevant examples. Some challenges will also be mentioned that can be </w:t>
      </w:r>
      <w:r>
        <w:rPr>
          <w:rFonts w:ascii="Times New Roman" w:eastAsia="Times New Roman" w:hAnsi="Times New Roman" w:cs="Times New Roman"/>
          <w:sz w:val="24"/>
          <w:szCs w:val="24"/>
        </w:rPr>
        <w:t>faced by Tesco in Nepal to operate their business. Lastly analysing all the discussion some recommendations will also be suggested for fruitfully Promoting the business of Tesco in Nepal.</w:t>
      </w:r>
    </w:p>
    <w:p w14:paraId="244867A5" w14:textId="77777777" w:rsidR="00B747C6" w:rsidRDefault="00896D1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Main Body</w:t>
      </w:r>
    </w:p>
    <w:p w14:paraId="08BCDCC4"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PESTEL Analysis</w:t>
      </w:r>
      <w:r>
        <w:rPr>
          <w:rFonts w:ascii="Times New Roman" w:eastAsia="Times New Roman" w:hAnsi="Times New Roman" w:cs="Times New Roman"/>
          <w:sz w:val="24"/>
          <w:szCs w:val="24"/>
        </w:rPr>
        <w:t xml:space="preserve"> is considered a tool that is used for depi</w:t>
      </w:r>
      <w:r>
        <w:rPr>
          <w:rFonts w:ascii="Times New Roman" w:eastAsia="Times New Roman" w:hAnsi="Times New Roman" w:cs="Times New Roman"/>
          <w:sz w:val="24"/>
          <w:szCs w:val="24"/>
        </w:rPr>
        <w:t>cting the macro picture of any business environment. Through this analysis external business environment can be significantly highlighted (Worthington and Britton, 2014).</w:t>
      </w:r>
    </w:p>
    <w:p w14:paraId="506E0B0B"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perspective of the </w:t>
      </w:r>
      <w:r>
        <w:rPr>
          <w:rFonts w:ascii="Times New Roman" w:eastAsia="Times New Roman" w:hAnsi="Times New Roman" w:cs="Times New Roman"/>
          <w:b/>
          <w:sz w:val="24"/>
          <w:szCs w:val="24"/>
        </w:rPr>
        <w:t xml:space="preserve">Political aspects, </w:t>
      </w:r>
      <w:r>
        <w:rPr>
          <w:rFonts w:ascii="Times New Roman" w:eastAsia="Times New Roman" w:hAnsi="Times New Roman" w:cs="Times New Roman"/>
          <w:sz w:val="24"/>
          <w:szCs w:val="24"/>
        </w:rPr>
        <w:t>the government activities and strategy</w:t>
      </w:r>
      <w:r>
        <w:rPr>
          <w:rFonts w:ascii="Times New Roman" w:eastAsia="Times New Roman" w:hAnsi="Times New Roman" w:cs="Times New Roman"/>
          <w:sz w:val="24"/>
          <w:szCs w:val="24"/>
        </w:rPr>
        <w:t xml:space="preserve"> of Nepal can be analysed. During the last three decades, Nepal has seen a progression from the perspective of political disturbance that has affected its instruction frameworks. Nepal’s Government has supported and provided opportunities for the framework</w:t>
      </w:r>
      <w:r>
        <w:rPr>
          <w:rFonts w:ascii="Times New Roman" w:eastAsia="Times New Roman" w:hAnsi="Times New Roman" w:cs="Times New Roman"/>
          <w:sz w:val="24"/>
          <w:szCs w:val="24"/>
        </w:rPr>
        <w:t xml:space="preserve">s for settling the primary choices regarding the framework the government has conducted significant training framework in their country (Perzi, 2023). </w:t>
      </w:r>
    </w:p>
    <w:p w14:paraId="28AA758C"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perspective of </w:t>
      </w:r>
      <w:r>
        <w:rPr>
          <w:rFonts w:ascii="Times New Roman" w:eastAsia="Times New Roman" w:hAnsi="Times New Roman" w:cs="Times New Roman"/>
          <w:b/>
          <w:sz w:val="24"/>
          <w:szCs w:val="24"/>
        </w:rPr>
        <w:t>Economic aspects</w:t>
      </w:r>
      <w:r>
        <w:rPr>
          <w:rFonts w:ascii="Times New Roman" w:eastAsia="Times New Roman" w:hAnsi="Times New Roman" w:cs="Times New Roman"/>
          <w:sz w:val="24"/>
          <w:szCs w:val="24"/>
        </w:rPr>
        <w:t xml:space="preserve"> Nepal is considered as a developing country. According to a rep</w:t>
      </w:r>
      <w:r>
        <w:rPr>
          <w:rFonts w:ascii="Times New Roman" w:eastAsia="Times New Roman" w:hAnsi="Times New Roman" w:cs="Times New Roman"/>
          <w:sz w:val="24"/>
          <w:szCs w:val="24"/>
        </w:rPr>
        <w:t>ort, the GDP of Nepal is 32.03 Pounds Billion in 2022. The per capita GDP of Nepal is estimated 849.57 Pounds Billion in 2022 (Trading Economics, 2023). The economy of this country is hugely dependent on agricultural sectors and remittances that have obtai</w:t>
      </w:r>
      <w:r>
        <w:rPr>
          <w:rFonts w:ascii="Times New Roman" w:eastAsia="Times New Roman" w:hAnsi="Times New Roman" w:cs="Times New Roman"/>
          <w:sz w:val="24"/>
          <w:szCs w:val="24"/>
        </w:rPr>
        <w:t xml:space="preserve">ned 30% of their annual GDP. Economically, Nepal is enlisted in the least developed counties (Country Reports, 2023). </w:t>
      </w:r>
    </w:p>
    <w:p w14:paraId="2E6C3974"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perspective of </w:t>
      </w:r>
      <w:r>
        <w:rPr>
          <w:rFonts w:ascii="Times New Roman" w:eastAsia="Times New Roman" w:hAnsi="Times New Roman" w:cs="Times New Roman"/>
          <w:b/>
          <w:sz w:val="24"/>
          <w:szCs w:val="24"/>
        </w:rPr>
        <w:t>Socio-Cultural aspects</w:t>
      </w:r>
      <w:r>
        <w:rPr>
          <w:rFonts w:ascii="Times New Roman" w:eastAsia="Times New Roman" w:hAnsi="Times New Roman" w:cs="Times New Roman"/>
          <w:sz w:val="24"/>
          <w:szCs w:val="24"/>
        </w:rPr>
        <w:t xml:space="preserve"> the culture of Nepal is hierarchical and a powerful stratification has been noticed betwee</w:t>
      </w:r>
      <w:r>
        <w:rPr>
          <w:rFonts w:ascii="Times New Roman" w:eastAsia="Times New Roman" w:hAnsi="Times New Roman" w:cs="Times New Roman"/>
          <w:sz w:val="24"/>
          <w:szCs w:val="24"/>
        </w:rPr>
        <w:t>n the richest and poorest people. Most people have accepted discrimination regarding their social status like a natural order. Demographical and social changes have also hit their socio-cultural activities. In Nepal, multi-dimensional heritage diversity ha</w:t>
      </w:r>
      <w:r>
        <w:rPr>
          <w:rFonts w:ascii="Times New Roman" w:eastAsia="Times New Roman" w:hAnsi="Times New Roman" w:cs="Times New Roman"/>
          <w:sz w:val="24"/>
          <w:szCs w:val="24"/>
        </w:rPr>
        <w:t>s been noticed as tribal, ethnic, and more (MOFA, 2023).</w:t>
      </w:r>
    </w:p>
    <w:p w14:paraId="08E4D675"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perspective of </w:t>
      </w:r>
      <w:r>
        <w:rPr>
          <w:rFonts w:ascii="Times New Roman" w:eastAsia="Times New Roman" w:hAnsi="Times New Roman" w:cs="Times New Roman"/>
          <w:b/>
          <w:sz w:val="24"/>
          <w:szCs w:val="24"/>
        </w:rPr>
        <w:t xml:space="preserve">Technological aspects, </w:t>
      </w:r>
      <w:r>
        <w:rPr>
          <w:rFonts w:ascii="Times New Roman" w:eastAsia="Times New Roman" w:hAnsi="Times New Roman" w:cs="Times New Roman"/>
          <w:sz w:val="24"/>
          <w:szCs w:val="24"/>
        </w:rPr>
        <w:t>incorporated technological procedures, correspondence data, different web-based business advances, etc have been analysed, Nepal has started its journey with modern technology and science later. It has developed its technological areas in agriculture, wate</w:t>
      </w:r>
      <w:r>
        <w:rPr>
          <w:rFonts w:ascii="Times New Roman" w:eastAsia="Times New Roman" w:hAnsi="Times New Roman" w:cs="Times New Roman"/>
          <w:sz w:val="24"/>
          <w:szCs w:val="24"/>
        </w:rPr>
        <w:t xml:space="preserve">r management, civil engineering, textile, architecture, metallurgy, paper manufacturing, food, etc. (Sage Pub, 2023). </w:t>
      </w:r>
    </w:p>
    <w:p w14:paraId="4E040CA3"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perspective of </w:t>
      </w:r>
      <w:r>
        <w:rPr>
          <w:rFonts w:ascii="Times New Roman" w:eastAsia="Times New Roman" w:hAnsi="Times New Roman" w:cs="Times New Roman"/>
          <w:b/>
          <w:sz w:val="24"/>
          <w:szCs w:val="24"/>
        </w:rPr>
        <w:t xml:space="preserve">Legislative aspects, </w:t>
      </w:r>
      <w:r>
        <w:rPr>
          <w:rFonts w:ascii="Times New Roman" w:eastAsia="Times New Roman" w:hAnsi="Times New Roman" w:cs="Times New Roman"/>
          <w:sz w:val="24"/>
          <w:szCs w:val="24"/>
        </w:rPr>
        <w:t>Nepal is a federal and secular republic country. In Nepal, a combined judicial system has be</w:t>
      </w:r>
      <w:r>
        <w:rPr>
          <w:rFonts w:ascii="Times New Roman" w:eastAsia="Times New Roman" w:hAnsi="Times New Roman" w:cs="Times New Roman"/>
          <w:sz w:val="24"/>
          <w:szCs w:val="24"/>
        </w:rPr>
        <w:t xml:space="preserve">en noticed that is a mixed form of Roman and coom law. Nepal contains a written constitution, laws, regulations, acts, and written statutes like the Roman Laws. The county has also practiced case laws like the system of common law (Nepali Law, 2021). </w:t>
      </w:r>
    </w:p>
    <w:p w14:paraId="0C65A3A8" w14:textId="77777777" w:rsidR="00B747C6" w:rsidRDefault="00896D1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From</w:t>
      </w:r>
      <w:r>
        <w:rPr>
          <w:rFonts w:ascii="Times New Roman" w:eastAsia="Times New Roman" w:hAnsi="Times New Roman" w:cs="Times New Roman"/>
          <w:sz w:val="24"/>
          <w:szCs w:val="24"/>
        </w:rPr>
        <w:t xml:space="preserve"> the perspective of </w:t>
      </w:r>
      <w:r>
        <w:rPr>
          <w:rFonts w:ascii="Times New Roman" w:eastAsia="Times New Roman" w:hAnsi="Times New Roman" w:cs="Times New Roman"/>
          <w:b/>
          <w:sz w:val="24"/>
          <w:szCs w:val="24"/>
        </w:rPr>
        <w:t>Environmental aspects</w:t>
      </w:r>
      <w:r>
        <w:rPr>
          <w:rFonts w:ascii="Times New Roman" w:eastAsia="Times New Roman" w:hAnsi="Times New Roman" w:cs="Times New Roman"/>
          <w:sz w:val="24"/>
          <w:szCs w:val="24"/>
        </w:rPr>
        <w:t>, Nepal has contained more factors that lead to loss of biodiversity such as soil erosion, landslide, pollution, hunting, overgrazing, fire, smuggling, and illegal trade. In 2015, the earthquake directly affected Ne</w:t>
      </w:r>
      <w:r>
        <w:rPr>
          <w:rFonts w:ascii="Times New Roman" w:eastAsia="Times New Roman" w:hAnsi="Times New Roman" w:cs="Times New Roman"/>
          <w:sz w:val="24"/>
          <w:szCs w:val="24"/>
        </w:rPr>
        <w:t>pal’s environment including losses of farms and forests, increasing sediment in the rivers, flooding risks, changes in water resources, and so on (Envirodm, 2021). Nepal is considered spectacular biodiversity and natural areas across the world, as it has b</w:t>
      </w:r>
      <w:r>
        <w:rPr>
          <w:rFonts w:ascii="Times New Roman" w:eastAsia="Times New Roman" w:hAnsi="Times New Roman" w:cs="Times New Roman"/>
          <w:sz w:val="24"/>
          <w:szCs w:val="24"/>
        </w:rPr>
        <w:t>oasted 75 segments of vegetation, 35 various forests, and 118 ecosystems (USAID, 2022).</w:t>
      </w:r>
    </w:p>
    <w:p w14:paraId="324420B9"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model of </w:t>
      </w:r>
      <w:r>
        <w:rPr>
          <w:rFonts w:ascii="Times New Roman" w:eastAsia="Times New Roman" w:hAnsi="Times New Roman" w:cs="Times New Roman"/>
          <w:b/>
          <w:sz w:val="24"/>
          <w:szCs w:val="24"/>
        </w:rPr>
        <w:t>Porter's Five Forces</w:t>
      </w:r>
      <w:r>
        <w:rPr>
          <w:rFonts w:ascii="Times New Roman" w:eastAsia="Times New Roman" w:hAnsi="Times New Roman" w:cs="Times New Roman"/>
          <w:sz w:val="24"/>
          <w:szCs w:val="24"/>
        </w:rPr>
        <w:t xml:space="preserve"> can help the business to analyse the competitive landscape regarding the circumstances that can be faced by the company and also provide an idea about the position of the company (</w:t>
      </w:r>
      <w:r>
        <w:rPr>
          <w:rFonts w:ascii="Times New Roman" w:eastAsia="Times New Roman" w:hAnsi="Times New Roman" w:cs="Times New Roman"/>
          <w:color w:val="222222"/>
          <w:sz w:val="24"/>
          <w:szCs w:val="24"/>
          <w:highlight w:val="white"/>
        </w:rPr>
        <w:t>Goyal, 2020)</w:t>
      </w:r>
      <w:r>
        <w:rPr>
          <w:rFonts w:ascii="Times New Roman" w:eastAsia="Times New Roman" w:hAnsi="Times New Roman" w:cs="Times New Roman"/>
          <w:sz w:val="24"/>
          <w:szCs w:val="24"/>
        </w:rPr>
        <w:t>. Here, the environmental analysis of  Nepal is going to draw u</w:t>
      </w:r>
      <w:r>
        <w:rPr>
          <w:rFonts w:ascii="Times New Roman" w:eastAsia="Times New Roman" w:hAnsi="Times New Roman" w:cs="Times New Roman"/>
          <w:sz w:val="24"/>
          <w:szCs w:val="24"/>
        </w:rPr>
        <w:t xml:space="preserve">sing this model. </w:t>
      </w:r>
    </w:p>
    <w:p w14:paraId="7AA837FD"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perspective of </w:t>
      </w:r>
      <w:r>
        <w:rPr>
          <w:rFonts w:ascii="Times New Roman" w:eastAsia="Times New Roman" w:hAnsi="Times New Roman" w:cs="Times New Roman"/>
          <w:b/>
          <w:sz w:val="24"/>
          <w:szCs w:val="24"/>
        </w:rPr>
        <w:t>competitive rivalry,</w:t>
      </w:r>
      <w:r>
        <w:rPr>
          <w:rFonts w:ascii="Times New Roman" w:eastAsia="Times New Roman" w:hAnsi="Times New Roman" w:cs="Times New Roman"/>
          <w:sz w:val="24"/>
          <w:szCs w:val="24"/>
        </w:rPr>
        <w:t xml:space="preserve"> a geographical rivalry has been shown between India and China. The two neighboring countries have gab the market of Nepal significantly, as Nepal is severely dependent on the imports of primary</w:t>
      </w:r>
      <w:r>
        <w:rPr>
          <w:rFonts w:ascii="Times New Roman" w:eastAsia="Times New Roman" w:hAnsi="Times New Roman" w:cs="Times New Roman"/>
          <w:sz w:val="24"/>
          <w:szCs w:val="24"/>
        </w:rPr>
        <w:t xml:space="preserve"> goods from the two countries. Bhat-Bhaeni Supermarket is the leading retailer of Tesco. Excluding this Everest Fashion, Retail General, Tricot Industries, etc will be the most competitive company of Tesco (Zoominfo, 2023). </w:t>
      </w:r>
    </w:p>
    <w:p w14:paraId="2278DC7F"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perspective of</w:t>
      </w:r>
      <w:r>
        <w:rPr>
          <w:rFonts w:ascii="Times New Roman" w:eastAsia="Times New Roman" w:hAnsi="Times New Roman" w:cs="Times New Roman"/>
          <w:b/>
          <w:sz w:val="24"/>
          <w:szCs w:val="24"/>
        </w:rPr>
        <w:t xml:space="preserve"> threats</w:t>
      </w:r>
      <w:r>
        <w:rPr>
          <w:rFonts w:ascii="Times New Roman" w:eastAsia="Times New Roman" w:hAnsi="Times New Roman" w:cs="Times New Roman"/>
          <w:b/>
          <w:sz w:val="24"/>
          <w:szCs w:val="24"/>
        </w:rPr>
        <w:t xml:space="preserve"> of substitution</w:t>
      </w:r>
      <w:r>
        <w:rPr>
          <w:rFonts w:ascii="Times New Roman" w:eastAsia="Times New Roman" w:hAnsi="Times New Roman" w:cs="Times New Roman"/>
          <w:sz w:val="24"/>
          <w:szCs w:val="24"/>
        </w:rPr>
        <w:t>, Tesco can also face great challenges in Nepal. As basically, Teso has offered clothes, furniture financial services, internet services, etc., so they will face severe competition in the market of Nepal with the competitive retail companie</w:t>
      </w:r>
      <w:r>
        <w:rPr>
          <w:rFonts w:ascii="Times New Roman" w:eastAsia="Times New Roman" w:hAnsi="Times New Roman" w:cs="Times New Roman"/>
          <w:sz w:val="24"/>
          <w:szCs w:val="24"/>
        </w:rPr>
        <w:t>s (Perzi, 2023).</w:t>
      </w:r>
    </w:p>
    <w:p w14:paraId="11AFCA15"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perspective of the </w:t>
      </w:r>
      <w:r>
        <w:rPr>
          <w:rFonts w:ascii="Times New Roman" w:eastAsia="Times New Roman" w:hAnsi="Times New Roman" w:cs="Times New Roman"/>
          <w:b/>
          <w:sz w:val="24"/>
          <w:szCs w:val="24"/>
        </w:rPr>
        <w:t xml:space="preserve">bargaining power of purchasers, </w:t>
      </w:r>
      <w:r>
        <w:rPr>
          <w:rFonts w:ascii="Times New Roman" w:eastAsia="Times New Roman" w:hAnsi="Times New Roman" w:cs="Times New Roman"/>
          <w:sz w:val="24"/>
          <w:szCs w:val="24"/>
        </w:rPr>
        <w:t>Tesco can also face challenges, as many retail company has existed in the market of Nepal. In the retail industry of Nepal, Tesco has faced competition regarding the buyer's barga</w:t>
      </w:r>
      <w:r>
        <w:rPr>
          <w:rFonts w:ascii="Times New Roman" w:eastAsia="Times New Roman" w:hAnsi="Times New Roman" w:cs="Times New Roman"/>
          <w:sz w:val="24"/>
          <w:szCs w:val="24"/>
        </w:rPr>
        <w:t>ining power due to as a new commer of in the retail industry (Perzi, 2023).</w:t>
      </w:r>
    </w:p>
    <w:p w14:paraId="1FE84838"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perspective of the </w:t>
      </w:r>
      <w:r>
        <w:rPr>
          <w:rFonts w:ascii="Times New Roman" w:eastAsia="Times New Roman" w:hAnsi="Times New Roman" w:cs="Times New Roman"/>
          <w:b/>
          <w:sz w:val="24"/>
          <w:szCs w:val="24"/>
        </w:rPr>
        <w:t>bargaining power of the supplier,</w:t>
      </w:r>
      <w:r>
        <w:rPr>
          <w:rFonts w:ascii="Times New Roman" w:eastAsia="Times New Roman" w:hAnsi="Times New Roman" w:cs="Times New Roman"/>
          <w:sz w:val="24"/>
          <w:szCs w:val="24"/>
        </w:rPr>
        <w:t xml:space="preserve"> Tesco will not face challenges. In the retail industry of Tesco, Hamro Store. Wholesale Bazaar Pvt. Ltd. Lazimpat Glas</w:t>
      </w:r>
      <w:r>
        <w:rPr>
          <w:rFonts w:ascii="Times New Roman" w:eastAsia="Times New Roman" w:hAnsi="Times New Roman" w:cs="Times New Roman"/>
          <w:sz w:val="24"/>
          <w:szCs w:val="24"/>
        </w:rPr>
        <w:t xml:space="preserve">s House, and so on other suppliers have existed. Therefore it will be easy for Tesco to be provided with qualified supplies (NepalYP, 2023). </w:t>
      </w:r>
    </w:p>
    <w:p w14:paraId="2D2755DA" w14:textId="77777777" w:rsidR="00B747C6" w:rsidRDefault="00896D1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From the perspective of the</w:t>
      </w:r>
      <w:r>
        <w:rPr>
          <w:rFonts w:ascii="Times New Roman" w:eastAsia="Times New Roman" w:hAnsi="Times New Roman" w:cs="Times New Roman"/>
          <w:b/>
          <w:sz w:val="24"/>
          <w:szCs w:val="24"/>
        </w:rPr>
        <w:t xml:space="preserve"> threats of the new entrance, </w:t>
      </w:r>
      <w:r>
        <w:rPr>
          <w:rFonts w:ascii="Times New Roman" w:eastAsia="Times New Roman" w:hAnsi="Times New Roman" w:cs="Times New Roman"/>
          <w:sz w:val="24"/>
          <w:szCs w:val="24"/>
        </w:rPr>
        <w:t>there is always a great risk to Tesco. In the market anyt</w:t>
      </w:r>
      <w:r>
        <w:rPr>
          <w:rFonts w:ascii="Times New Roman" w:eastAsia="Times New Roman" w:hAnsi="Times New Roman" w:cs="Times New Roman"/>
          <w:sz w:val="24"/>
          <w:szCs w:val="24"/>
        </w:rPr>
        <w:t xml:space="preserve">ime, any company can be entered with huge facilities that have impacted consumers' behaviors. Therefore it can be said that always new entrance threats have existed retail industry of Nepal (Perzi, 2023). </w:t>
      </w:r>
    </w:p>
    <w:p w14:paraId="591546F0"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Corporate Governance</w:t>
      </w:r>
      <w:r>
        <w:rPr>
          <w:rFonts w:ascii="Times New Roman" w:eastAsia="Times New Roman" w:hAnsi="Times New Roman" w:cs="Times New Roman"/>
          <w:sz w:val="24"/>
          <w:szCs w:val="24"/>
        </w:rPr>
        <w:t xml:space="preserve"> has implied the structure of </w:t>
      </w:r>
      <w:r>
        <w:rPr>
          <w:rFonts w:ascii="Times New Roman" w:eastAsia="Times New Roman" w:hAnsi="Times New Roman" w:cs="Times New Roman"/>
          <w:sz w:val="24"/>
          <w:szCs w:val="24"/>
        </w:rPr>
        <w:t>processes, rules, and practices that are directly used by the business (</w:t>
      </w:r>
      <w:r>
        <w:rPr>
          <w:rFonts w:ascii="Times New Roman" w:eastAsia="Times New Roman" w:hAnsi="Times New Roman" w:cs="Times New Roman"/>
          <w:color w:val="222222"/>
          <w:sz w:val="24"/>
          <w:szCs w:val="24"/>
          <w:highlight w:val="white"/>
        </w:rPr>
        <w:t>Palmer and Hartley, 2012)</w:t>
      </w:r>
      <w:r>
        <w:rPr>
          <w:rFonts w:ascii="Times New Roman" w:eastAsia="Times New Roman" w:hAnsi="Times New Roman" w:cs="Times New Roman"/>
          <w:sz w:val="24"/>
          <w:szCs w:val="24"/>
        </w:rPr>
        <w:t>. Tesco has implemented sound business decision-making and an effective business management style and they have also committed to following the highest standar</w:t>
      </w:r>
      <w:r>
        <w:rPr>
          <w:rFonts w:ascii="Times New Roman" w:eastAsia="Times New Roman" w:hAnsi="Times New Roman" w:cs="Times New Roman"/>
          <w:sz w:val="24"/>
          <w:szCs w:val="24"/>
        </w:rPr>
        <w:t xml:space="preserve">ds of corporate governance to maintain their managerial affairs and accountabilities to the stakeholders (Tesco Plc, 2023). </w:t>
      </w:r>
    </w:p>
    <w:p w14:paraId="204F4E9D"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perspective of Tesco’s corporate governance, the company will obviously provide huge </w:t>
      </w:r>
      <w:r>
        <w:rPr>
          <w:rFonts w:ascii="Times New Roman" w:eastAsia="Times New Roman" w:hAnsi="Times New Roman" w:cs="Times New Roman"/>
          <w:b/>
          <w:sz w:val="24"/>
          <w:szCs w:val="24"/>
        </w:rPr>
        <w:t>opportunities</w:t>
      </w:r>
      <w:r>
        <w:rPr>
          <w:rFonts w:ascii="Times New Roman" w:eastAsia="Times New Roman" w:hAnsi="Times New Roman" w:cs="Times New Roman"/>
          <w:sz w:val="24"/>
          <w:szCs w:val="24"/>
        </w:rPr>
        <w:t>. Their sound decision-m</w:t>
      </w:r>
      <w:r>
        <w:rPr>
          <w:rFonts w:ascii="Times New Roman" w:eastAsia="Times New Roman" w:hAnsi="Times New Roman" w:cs="Times New Roman"/>
          <w:sz w:val="24"/>
          <w:szCs w:val="24"/>
        </w:rPr>
        <w:t xml:space="preserve">aking system will obviously be able to assess the correct decisions considering all the past experiences and relevant information. It will also help the company t evaluate the potential problems and risks. Tesco can also face </w:t>
      </w:r>
      <w:r>
        <w:rPr>
          <w:rFonts w:ascii="Times New Roman" w:eastAsia="Times New Roman" w:hAnsi="Times New Roman" w:cs="Times New Roman"/>
          <w:b/>
          <w:sz w:val="24"/>
          <w:szCs w:val="24"/>
        </w:rPr>
        <w:t>challenges</w:t>
      </w:r>
      <w:r>
        <w:rPr>
          <w:rFonts w:ascii="Times New Roman" w:eastAsia="Times New Roman" w:hAnsi="Times New Roman" w:cs="Times New Roman"/>
          <w:sz w:val="24"/>
          <w:szCs w:val="24"/>
        </w:rPr>
        <w:t xml:space="preserve"> for failing to sele</w:t>
      </w:r>
      <w:r>
        <w:rPr>
          <w:rFonts w:ascii="Times New Roman" w:eastAsia="Times New Roman" w:hAnsi="Times New Roman" w:cs="Times New Roman"/>
          <w:sz w:val="24"/>
          <w:szCs w:val="24"/>
        </w:rPr>
        <w:t>ct an effective management style in the new county. For choosing the management style the company has to be also concerned about the choice and taste of the people, business industry, competitive advantages, and so on, otherwise, they can be severe challen</w:t>
      </w:r>
      <w:r>
        <w:rPr>
          <w:rFonts w:ascii="Times New Roman" w:eastAsia="Times New Roman" w:hAnsi="Times New Roman" w:cs="Times New Roman"/>
          <w:sz w:val="24"/>
          <w:szCs w:val="24"/>
        </w:rPr>
        <w:t>ges in the market  (CCA-ACC, 2021).</w:t>
      </w:r>
    </w:p>
    <w:p w14:paraId="1D87A651"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w:t>
      </w:r>
      <w:r>
        <w:rPr>
          <w:rFonts w:ascii="Times New Roman" w:eastAsia="Times New Roman" w:hAnsi="Times New Roman" w:cs="Times New Roman"/>
          <w:b/>
          <w:sz w:val="24"/>
          <w:szCs w:val="24"/>
        </w:rPr>
        <w:t>example</w:t>
      </w:r>
      <w:r>
        <w:rPr>
          <w:rFonts w:ascii="Times New Roman" w:eastAsia="Times New Roman" w:hAnsi="Times New Roman" w:cs="Times New Roman"/>
          <w:sz w:val="24"/>
          <w:szCs w:val="24"/>
        </w:rPr>
        <w:t>, it has been mentioned that in Nepal Marks &amp; Spencer is able to develop its business by following implementing a sustainable business environment through consistent and profitable growth for ensuring their re</w:t>
      </w:r>
      <w:r>
        <w:rPr>
          <w:rFonts w:ascii="Times New Roman" w:eastAsia="Times New Roman" w:hAnsi="Times New Roman" w:cs="Times New Roman"/>
          <w:sz w:val="24"/>
          <w:szCs w:val="24"/>
        </w:rPr>
        <w:t>sponsibility has met the accountability of their stakeholders (Marks and Spencer, 2023).</w:t>
      </w:r>
    </w:p>
    <w:p w14:paraId="78043DA0"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Business strategy </w:t>
      </w:r>
      <w:r>
        <w:rPr>
          <w:rFonts w:ascii="Times New Roman" w:eastAsia="Times New Roman" w:hAnsi="Times New Roman" w:cs="Times New Roman"/>
          <w:sz w:val="24"/>
          <w:szCs w:val="24"/>
        </w:rPr>
        <w:t>has implied the strategic initiatives that are used by a company for creating value for the company. Tesco has followed Creating Magnetic Value for m</w:t>
      </w:r>
      <w:r>
        <w:rPr>
          <w:rFonts w:ascii="Times New Roman" w:eastAsia="Times New Roman" w:hAnsi="Times New Roman" w:cs="Times New Roman"/>
          <w:sz w:val="24"/>
          <w:szCs w:val="24"/>
        </w:rPr>
        <w:t>anaging its customers (</w:t>
      </w:r>
      <w:r>
        <w:rPr>
          <w:rFonts w:ascii="Times New Roman" w:eastAsia="Times New Roman" w:hAnsi="Times New Roman" w:cs="Times New Roman"/>
          <w:color w:val="222222"/>
          <w:sz w:val="24"/>
          <w:szCs w:val="24"/>
          <w:highlight w:val="white"/>
        </w:rPr>
        <w:t>Johnson</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With this strategy, Tesco is benefited to create a combined structure of price, quality, range, and consumer experience. The company has basically focused on consumer-related strategies including sustainable pri</w:t>
      </w:r>
      <w:r>
        <w:rPr>
          <w:rFonts w:ascii="Times New Roman" w:eastAsia="Times New Roman" w:hAnsi="Times New Roman" w:cs="Times New Roman"/>
          <w:sz w:val="24"/>
          <w:szCs w:val="24"/>
        </w:rPr>
        <w:t xml:space="preserve">ces, good services, and product quality. To update its strategy the company has also focused on advanced technology (Grocery Doppio, 2022). </w:t>
      </w:r>
    </w:p>
    <w:p w14:paraId="55BD18E9"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perspective of Tesco’s business strategy, the company will obviously provide huge </w:t>
      </w:r>
      <w:r>
        <w:rPr>
          <w:rFonts w:ascii="Times New Roman" w:eastAsia="Times New Roman" w:hAnsi="Times New Roman" w:cs="Times New Roman"/>
          <w:b/>
          <w:sz w:val="24"/>
          <w:szCs w:val="24"/>
        </w:rPr>
        <w:t>opportunities</w:t>
      </w:r>
      <w:r>
        <w:rPr>
          <w:rFonts w:ascii="Times New Roman" w:eastAsia="Times New Roman" w:hAnsi="Times New Roman" w:cs="Times New Roman"/>
          <w:sz w:val="24"/>
          <w:szCs w:val="24"/>
        </w:rPr>
        <w:t xml:space="preserve"> in Nepal. </w:t>
      </w:r>
      <w:r>
        <w:rPr>
          <w:rFonts w:ascii="Times New Roman" w:eastAsia="Times New Roman" w:hAnsi="Times New Roman" w:cs="Times New Roman"/>
          <w:sz w:val="24"/>
          <w:szCs w:val="24"/>
        </w:rPr>
        <w:t>As consumers are the backbone of every business, their consumer-focused business strategy will be very helpful for expanding their business in Nepal. Their strategy regarding the magnetic value for the customers will help to encompass providing satisfactor</w:t>
      </w:r>
      <w:r>
        <w:rPr>
          <w:rFonts w:ascii="Times New Roman" w:eastAsia="Times New Roman" w:hAnsi="Times New Roman" w:cs="Times New Roman"/>
          <w:sz w:val="24"/>
          <w:szCs w:val="24"/>
        </w:rPr>
        <w:t xml:space="preserve">y services to the customers. Hence, there are also </w:t>
      </w:r>
      <w:r>
        <w:rPr>
          <w:rFonts w:ascii="Times New Roman" w:eastAsia="Times New Roman" w:hAnsi="Times New Roman" w:cs="Times New Roman"/>
          <w:b/>
          <w:sz w:val="24"/>
          <w:szCs w:val="24"/>
        </w:rPr>
        <w:t>challenges</w:t>
      </w:r>
      <w:r>
        <w:rPr>
          <w:rFonts w:ascii="Times New Roman" w:eastAsia="Times New Roman" w:hAnsi="Times New Roman" w:cs="Times New Roman"/>
          <w:sz w:val="24"/>
          <w:szCs w:val="24"/>
        </w:rPr>
        <w:t xml:space="preserve"> for Tesco to understand the consumers of the new location. The existing retail companies in Nepal’s retail industry such as Bhat-Bhaeni Supermarket, Everest Fashion, Retail General, Tricot Industries, etc. are more efficient to evaluate the consumers’ cho</w:t>
      </w:r>
      <w:r>
        <w:rPr>
          <w:rFonts w:ascii="Times New Roman" w:eastAsia="Times New Roman" w:hAnsi="Times New Roman" w:cs="Times New Roman"/>
          <w:sz w:val="24"/>
          <w:szCs w:val="24"/>
        </w:rPr>
        <w:t xml:space="preserve">ices than the newcomer company (Grocery Doppio, 2022). </w:t>
      </w:r>
    </w:p>
    <w:p w14:paraId="5271912A" w14:textId="77777777" w:rsidR="00B747C6" w:rsidRDefault="00896D1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For </w:t>
      </w:r>
      <w:r>
        <w:rPr>
          <w:rFonts w:ascii="Times New Roman" w:eastAsia="Times New Roman" w:hAnsi="Times New Roman" w:cs="Times New Roman"/>
          <w:b/>
          <w:sz w:val="24"/>
          <w:szCs w:val="24"/>
        </w:rPr>
        <w:t>example,</w:t>
      </w:r>
      <w:r>
        <w:rPr>
          <w:rFonts w:ascii="Times New Roman" w:eastAsia="Times New Roman" w:hAnsi="Times New Roman" w:cs="Times New Roman"/>
          <w:sz w:val="24"/>
          <w:szCs w:val="24"/>
        </w:rPr>
        <w:t xml:space="preserve"> it has been mentioned that Mars &amp; Spencer has followed the Value-based pricing strategy, and with the help of this strategy, they are able to develop their growth in Nepal. As a reputed c</w:t>
      </w:r>
      <w:r>
        <w:rPr>
          <w:rFonts w:ascii="Times New Roman" w:eastAsia="Times New Roman" w:hAnsi="Times New Roman" w:cs="Times New Roman"/>
          <w:sz w:val="24"/>
          <w:szCs w:val="24"/>
        </w:rPr>
        <w:t xml:space="preserve">ompany Marks, and Spencer has offered high-quality products for providing consumer satisfaction (Marks and Spencer, 2023).   </w:t>
      </w:r>
    </w:p>
    <w:p w14:paraId="69DACF06"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analysing the </w:t>
      </w:r>
      <w:r>
        <w:rPr>
          <w:rFonts w:ascii="Times New Roman" w:eastAsia="Times New Roman" w:hAnsi="Times New Roman" w:cs="Times New Roman"/>
          <w:b/>
          <w:sz w:val="24"/>
          <w:szCs w:val="24"/>
        </w:rPr>
        <w:t>cultural diversity</w:t>
      </w:r>
      <w:r>
        <w:rPr>
          <w:rFonts w:ascii="Times New Roman" w:eastAsia="Times New Roman" w:hAnsi="Times New Roman" w:cs="Times New Roman"/>
          <w:sz w:val="24"/>
          <w:szCs w:val="24"/>
        </w:rPr>
        <w:t xml:space="preserve"> of Nepal, the </w:t>
      </w:r>
      <w:r>
        <w:rPr>
          <w:rFonts w:ascii="Times New Roman" w:eastAsia="Times New Roman" w:hAnsi="Times New Roman" w:cs="Times New Roman"/>
          <w:b/>
          <w:sz w:val="24"/>
          <w:szCs w:val="24"/>
        </w:rPr>
        <w:t>Model of Hofstede</w:t>
      </w:r>
      <w:r>
        <w:rPr>
          <w:rFonts w:ascii="Times New Roman" w:eastAsia="Times New Roman" w:hAnsi="Times New Roman" w:cs="Times New Roman"/>
          <w:sz w:val="24"/>
          <w:szCs w:val="24"/>
        </w:rPr>
        <w:t xml:space="preserve"> can be most beneficial. It is such a framework that is used f</w:t>
      </w:r>
      <w:r>
        <w:rPr>
          <w:rFonts w:ascii="Times New Roman" w:eastAsia="Times New Roman" w:hAnsi="Times New Roman" w:cs="Times New Roman"/>
          <w:sz w:val="24"/>
          <w:szCs w:val="24"/>
        </w:rPr>
        <w:t>or understanding cultural differences and identifying the way to behavior of any business in a different culture (</w:t>
      </w:r>
      <w:r>
        <w:rPr>
          <w:rFonts w:ascii="Times New Roman" w:eastAsia="Times New Roman" w:hAnsi="Times New Roman" w:cs="Times New Roman"/>
          <w:color w:val="222222"/>
          <w:sz w:val="24"/>
          <w:szCs w:val="24"/>
          <w:highlight w:val="white"/>
        </w:rPr>
        <w:t>Morrison, 2017)</w:t>
      </w:r>
      <w:r>
        <w:rPr>
          <w:rFonts w:ascii="Times New Roman" w:eastAsia="Times New Roman" w:hAnsi="Times New Roman" w:cs="Times New Roman"/>
          <w:sz w:val="24"/>
          <w:szCs w:val="24"/>
        </w:rPr>
        <w:t>.</w:t>
      </w:r>
    </w:p>
    <w:p w14:paraId="0A45000F"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perspective of </w:t>
      </w:r>
      <w:r>
        <w:rPr>
          <w:rFonts w:ascii="Times New Roman" w:eastAsia="Times New Roman" w:hAnsi="Times New Roman" w:cs="Times New Roman"/>
          <w:b/>
          <w:sz w:val="24"/>
          <w:szCs w:val="24"/>
        </w:rPr>
        <w:t xml:space="preserve">Individualism Vs. Collectivism </w:t>
      </w:r>
      <w:r>
        <w:rPr>
          <w:rFonts w:ascii="Times New Roman" w:eastAsia="Times New Roman" w:hAnsi="Times New Roman" w:cs="Times New Roman"/>
          <w:sz w:val="24"/>
          <w:szCs w:val="24"/>
        </w:rPr>
        <w:t>in Nepal has been seen in that the residents are vet collectivities in</w:t>
      </w:r>
      <w:r>
        <w:rPr>
          <w:rFonts w:ascii="Times New Roman" w:eastAsia="Times New Roman" w:hAnsi="Times New Roman" w:cs="Times New Roman"/>
          <w:sz w:val="24"/>
          <w:szCs w:val="24"/>
        </w:rPr>
        <w:t xml:space="preserve"> nature. The Nepali families have combined their assessments on account of the economic security of the family members and they have been involved in pursuing personal goals as per their own aspirants and needs (Pier, 2023). From the perspective of the </w:t>
      </w:r>
      <w:r>
        <w:rPr>
          <w:rFonts w:ascii="Times New Roman" w:eastAsia="Times New Roman" w:hAnsi="Times New Roman" w:cs="Times New Roman"/>
          <w:b/>
          <w:sz w:val="24"/>
          <w:szCs w:val="24"/>
        </w:rPr>
        <w:t>Unc</w:t>
      </w:r>
      <w:r>
        <w:rPr>
          <w:rFonts w:ascii="Times New Roman" w:eastAsia="Times New Roman" w:hAnsi="Times New Roman" w:cs="Times New Roman"/>
          <w:b/>
          <w:sz w:val="24"/>
          <w:szCs w:val="24"/>
        </w:rPr>
        <w:t>ertainty Avoidance Index</w:t>
      </w:r>
      <w:r>
        <w:rPr>
          <w:rFonts w:ascii="Times New Roman" w:eastAsia="Times New Roman" w:hAnsi="Times New Roman" w:cs="Times New Roman"/>
          <w:sz w:val="24"/>
          <w:szCs w:val="24"/>
        </w:rPr>
        <w:t xml:space="preserve"> of Nepal, the resident of Nepal have proverbed on high context culture. As a result, they are more observant and aware of facial expressions and changes in tone (Research Gate, 2023). From the perspective of </w:t>
      </w:r>
      <w:r>
        <w:rPr>
          <w:rFonts w:ascii="Times New Roman" w:eastAsia="Times New Roman" w:hAnsi="Times New Roman" w:cs="Times New Roman"/>
          <w:b/>
          <w:sz w:val="24"/>
          <w:szCs w:val="24"/>
        </w:rPr>
        <w:t>Masculinity vs Feminini</w:t>
      </w:r>
      <w:r>
        <w:rPr>
          <w:rFonts w:ascii="Times New Roman" w:eastAsia="Times New Roman" w:hAnsi="Times New Roman" w:cs="Times New Roman"/>
          <w:b/>
          <w:sz w:val="24"/>
          <w:szCs w:val="24"/>
        </w:rPr>
        <w:t xml:space="preserve">ty, </w:t>
      </w:r>
      <w:r>
        <w:rPr>
          <w:rFonts w:ascii="Times New Roman" w:eastAsia="Times New Roman" w:hAnsi="Times New Roman" w:cs="Times New Roman"/>
          <w:sz w:val="24"/>
          <w:szCs w:val="24"/>
        </w:rPr>
        <w:t>Nepal is a socially constructed and porous category that implied that they are dependent on other castes, classes, ages, ethnic origin, and so on (Varughese, 2023). From the perspective of the</w:t>
      </w:r>
      <w:r>
        <w:rPr>
          <w:rFonts w:ascii="Times New Roman" w:eastAsia="Times New Roman" w:hAnsi="Times New Roman" w:cs="Times New Roman"/>
          <w:b/>
          <w:sz w:val="24"/>
          <w:szCs w:val="24"/>
        </w:rPr>
        <w:t xml:space="preserve"> Long-term vs Short-term orientation</w:t>
      </w:r>
      <w:r>
        <w:rPr>
          <w:rFonts w:ascii="Times New Roman" w:eastAsia="Times New Roman" w:hAnsi="Times New Roman" w:cs="Times New Roman"/>
          <w:sz w:val="24"/>
          <w:szCs w:val="24"/>
        </w:rPr>
        <w:t xml:space="preserve"> of Nepal, the Nepalese </w:t>
      </w:r>
      <w:r>
        <w:rPr>
          <w:rFonts w:ascii="Times New Roman" w:eastAsia="Times New Roman" w:hAnsi="Times New Roman" w:cs="Times New Roman"/>
          <w:sz w:val="24"/>
          <w:szCs w:val="24"/>
        </w:rPr>
        <w:t xml:space="preserve">are interested in short-term orientation the leads them more focused on considering the present and past than the future. From the perspective of </w:t>
      </w:r>
      <w:r>
        <w:rPr>
          <w:rFonts w:ascii="Times New Roman" w:eastAsia="Times New Roman" w:hAnsi="Times New Roman" w:cs="Times New Roman"/>
          <w:b/>
          <w:sz w:val="24"/>
          <w:szCs w:val="24"/>
        </w:rPr>
        <w:t xml:space="preserve">Indulgence vs. Restraint </w:t>
      </w:r>
      <w:r>
        <w:rPr>
          <w:rFonts w:ascii="Times New Roman" w:eastAsia="Times New Roman" w:hAnsi="Times New Roman" w:cs="Times New Roman"/>
          <w:sz w:val="24"/>
          <w:szCs w:val="24"/>
        </w:rPr>
        <w:t xml:space="preserve">in Nepal, has been shown that the Nepalsees have contained medium guilty of pleasure </w:t>
      </w:r>
      <w:r>
        <w:rPr>
          <w:rFonts w:ascii="Times New Roman" w:eastAsia="Times New Roman" w:hAnsi="Times New Roman" w:cs="Times New Roman"/>
          <w:sz w:val="24"/>
          <w:szCs w:val="24"/>
        </w:rPr>
        <w:t xml:space="preserve">that leads the country the transient satisfaction of Nepal is not so underscored (Research Gate, 2023). From the perspective of the </w:t>
      </w:r>
      <w:r>
        <w:rPr>
          <w:rFonts w:ascii="Times New Roman" w:eastAsia="Times New Roman" w:hAnsi="Times New Roman" w:cs="Times New Roman"/>
          <w:b/>
          <w:sz w:val="24"/>
          <w:szCs w:val="24"/>
        </w:rPr>
        <w:t>Power Distance Index</w:t>
      </w:r>
      <w:r>
        <w:rPr>
          <w:rFonts w:ascii="Times New Roman" w:eastAsia="Times New Roman" w:hAnsi="Times New Roman" w:cs="Times New Roman"/>
          <w:sz w:val="24"/>
          <w:szCs w:val="24"/>
        </w:rPr>
        <w:t xml:space="preserve"> Nepal has scored 65 that implies s citizens are not considered equal and prefer hierarchical social ord</w:t>
      </w:r>
      <w:r>
        <w:rPr>
          <w:rFonts w:ascii="Times New Roman" w:eastAsia="Times New Roman" w:hAnsi="Times New Roman" w:cs="Times New Roman"/>
          <w:sz w:val="24"/>
          <w:szCs w:val="24"/>
        </w:rPr>
        <w:t>er (Online Library, 2023).</w:t>
      </w:r>
    </w:p>
    <w:p w14:paraId="142001FD"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expand its business operation in Nepal, Tesco will be faced some challenges regarding various aspects. </w:t>
      </w:r>
      <w:r>
        <w:rPr>
          <w:rFonts w:ascii="Times New Roman" w:eastAsia="Times New Roman" w:hAnsi="Times New Roman" w:cs="Times New Roman"/>
          <w:b/>
          <w:sz w:val="24"/>
          <w:szCs w:val="24"/>
        </w:rPr>
        <w:t>Language barriers</w:t>
      </w:r>
      <w:r>
        <w:rPr>
          <w:rFonts w:ascii="Times New Roman" w:eastAsia="Times New Roman" w:hAnsi="Times New Roman" w:cs="Times New Roman"/>
          <w:sz w:val="24"/>
          <w:szCs w:val="24"/>
        </w:rPr>
        <w:t xml:space="preserve"> are considered a vital challenge for expanding any business in different locations. In this business cont</w:t>
      </w:r>
      <w:r>
        <w:rPr>
          <w:rFonts w:ascii="Times New Roman" w:eastAsia="Times New Roman" w:hAnsi="Times New Roman" w:cs="Times New Roman"/>
          <w:sz w:val="24"/>
          <w:szCs w:val="24"/>
        </w:rPr>
        <w:t xml:space="preserve">ext, it has been said that Tesco will be faced language barriers regarding spoken English, as all the residents of Nepal are not quite comfortable in English compared to their national language, especially Nepali and Maithili (Translators without Borders, </w:t>
      </w:r>
      <w:r>
        <w:rPr>
          <w:rFonts w:ascii="Times New Roman" w:eastAsia="Times New Roman" w:hAnsi="Times New Roman" w:cs="Times New Roman"/>
          <w:sz w:val="24"/>
          <w:szCs w:val="24"/>
        </w:rPr>
        <w:t xml:space="preserve">2022). Tesco will obviously face </w:t>
      </w:r>
      <w:r>
        <w:rPr>
          <w:rFonts w:ascii="Times New Roman" w:eastAsia="Times New Roman" w:hAnsi="Times New Roman" w:cs="Times New Roman"/>
          <w:b/>
          <w:sz w:val="24"/>
          <w:szCs w:val="24"/>
        </w:rPr>
        <w:t>cultural barriers</w:t>
      </w:r>
      <w:r>
        <w:rPr>
          <w:rFonts w:ascii="Times New Roman" w:eastAsia="Times New Roman" w:hAnsi="Times New Roman" w:cs="Times New Roman"/>
          <w:sz w:val="24"/>
          <w:szCs w:val="24"/>
        </w:rPr>
        <w:t xml:space="preserve"> in Nepal, as the company is built up following the British Culture. Here the cultural barriers is including the traditions, social norms, food habits, etc of the Nepalese. The barriers will also be generat</w:t>
      </w:r>
      <w:r>
        <w:rPr>
          <w:rFonts w:ascii="Times New Roman" w:eastAsia="Times New Roman" w:hAnsi="Times New Roman" w:cs="Times New Roman"/>
          <w:sz w:val="24"/>
          <w:szCs w:val="24"/>
        </w:rPr>
        <w:t xml:space="preserve">ed regarding the </w:t>
      </w:r>
      <w:r>
        <w:rPr>
          <w:rFonts w:ascii="Times New Roman" w:eastAsia="Times New Roman" w:hAnsi="Times New Roman" w:cs="Times New Roman"/>
          <w:b/>
          <w:sz w:val="24"/>
          <w:szCs w:val="24"/>
        </w:rPr>
        <w:t>inflation rate and currency exchange.</w:t>
      </w:r>
      <w:r>
        <w:rPr>
          <w:rFonts w:ascii="Times New Roman" w:eastAsia="Times New Roman" w:hAnsi="Times New Roman" w:cs="Times New Roman"/>
          <w:sz w:val="24"/>
          <w:szCs w:val="24"/>
        </w:rPr>
        <w:t xml:space="preserve"> As Tesco has used in Pounds in the UK, in Nepal Nepalese rupee is the mode of currency. The </w:t>
      </w:r>
      <w:r>
        <w:rPr>
          <w:rFonts w:ascii="Times New Roman" w:eastAsia="Times New Roman" w:hAnsi="Times New Roman" w:cs="Times New Roman"/>
          <w:b/>
          <w:sz w:val="24"/>
          <w:szCs w:val="24"/>
        </w:rPr>
        <w:t>nuisances of foreign policy, relations, and Polities</w:t>
      </w:r>
      <w:r>
        <w:rPr>
          <w:rFonts w:ascii="Times New Roman" w:eastAsia="Times New Roman" w:hAnsi="Times New Roman" w:cs="Times New Roman"/>
          <w:sz w:val="24"/>
          <w:szCs w:val="24"/>
        </w:rPr>
        <w:t xml:space="preserve"> can also create hindrances to starting their business in</w:t>
      </w:r>
      <w:r>
        <w:rPr>
          <w:rFonts w:ascii="Times New Roman" w:eastAsia="Times New Roman" w:hAnsi="Times New Roman" w:cs="Times New Roman"/>
          <w:sz w:val="24"/>
          <w:szCs w:val="24"/>
        </w:rPr>
        <w:t xml:space="preserve"> Nepal until they will not become familiar with the rules and regulations of Nepal (</w:t>
      </w:r>
      <w:r>
        <w:rPr>
          <w:rFonts w:ascii="Times New Roman" w:eastAsia="Times New Roman" w:hAnsi="Times New Roman" w:cs="Times New Roman"/>
          <w:color w:val="222222"/>
          <w:sz w:val="24"/>
          <w:szCs w:val="24"/>
          <w:highlight w:val="white"/>
        </w:rPr>
        <w:t>Fila</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w:t>
      </w:r>
    </w:p>
    <w:p w14:paraId="2AF905C7"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w:t>
      </w:r>
      <w:r>
        <w:rPr>
          <w:rFonts w:ascii="Times New Roman" w:eastAsia="Times New Roman" w:hAnsi="Times New Roman" w:cs="Times New Roman"/>
          <w:b/>
          <w:sz w:val="24"/>
          <w:szCs w:val="24"/>
        </w:rPr>
        <w:t xml:space="preserve"> example</w:t>
      </w: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it has been mentioned that Marks &amp; Spencer, has faced such challenges while starting their business in Nepal. In the initial stage o their</w:t>
      </w:r>
      <w:r>
        <w:rPr>
          <w:rFonts w:ascii="Times New Roman" w:eastAsia="Times New Roman" w:hAnsi="Times New Roman" w:cs="Times New Roman"/>
          <w:sz w:val="24"/>
          <w:szCs w:val="24"/>
        </w:rPr>
        <w:t xml:space="preserve"> business, they faced cultural and communication issues, as it is also a UK-based company. They have required more time to be familiar with their culture and communicate with them (</w:t>
      </w:r>
      <w:r>
        <w:rPr>
          <w:rFonts w:ascii="Times New Roman" w:eastAsia="Times New Roman" w:hAnsi="Times New Roman" w:cs="Times New Roman"/>
          <w:color w:val="222222"/>
          <w:sz w:val="24"/>
          <w:szCs w:val="24"/>
          <w:highlight w:val="white"/>
        </w:rPr>
        <w:t>Vizard, 2018)</w:t>
      </w:r>
      <w:r>
        <w:rPr>
          <w:rFonts w:ascii="Times New Roman" w:eastAsia="Times New Roman" w:hAnsi="Times New Roman" w:cs="Times New Roman"/>
          <w:sz w:val="24"/>
          <w:szCs w:val="24"/>
        </w:rPr>
        <w:t>.</w:t>
      </w:r>
    </w:p>
    <w:p w14:paraId="2E5F65FB" w14:textId="77777777" w:rsidR="00B747C6" w:rsidRDefault="00896D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Beginning the business in Nepal, Tesco has to be concerned w</w:t>
      </w:r>
      <w:r>
        <w:rPr>
          <w:rFonts w:ascii="Times New Roman" w:eastAsia="Times New Roman" w:hAnsi="Times New Roman" w:cs="Times New Roman"/>
          <w:sz w:val="24"/>
          <w:szCs w:val="24"/>
        </w:rPr>
        <w:t xml:space="preserve">ith so many aspects. From there some of the most essential factors are mentioned as </w:t>
      </w:r>
      <w:r>
        <w:rPr>
          <w:rFonts w:ascii="Times New Roman" w:eastAsia="Times New Roman" w:hAnsi="Times New Roman" w:cs="Times New Roman"/>
          <w:b/>
          <w:sz w:val="24"/>
          <w:szCs w:val="24"/>
        </w:rPr>
        <w:t>recommendations</w:t>
      </w:r>
      <w:r>
        <w:rPr>
          <w:rFonts w:ascii="Times New Roman" w:eastAsia="Times New Roman" w:hAnsi="Times New Roman" w:cs="Times New Roman"/>
          <w:sz w:val="24"/>
          <w:szCs w:val="24"/>
        </w:rPr>
        <w:t>. Teco has to be familiar with the retail market of Nepal. The company should analysed the statistical data regarding the market share of the retail industry</w:t>
      </w:r>
      <w:r>
        <w:rPr>
          <w:rFonts w:ascii="Times New Roman" w:eastAsia="Times New Roman" w:hAnsi="Times New Roman" w:cs="Times New Roman"/>
          <w:sz w:val="24"/>
          <w:szCs w:val="24"/>
        </w:rPr>
        <w:t>, the contribution of GDP, the growth of market value, ad so on to make effective business decisions. They have also analysed the competitors in the retail market of Nepal through their individual market share, rate of profitability, turnover, and business</w:t>
      </w:r>
      <w:r>
        <w:rPr>
          <w:rFonts w:ascii="Times New Roman" w:eastAsia="Times New Roman" w:hAnsi="Times New Roman" w:cs="Times New Roman"/>
          <w:sz w:val="24"/>
          <w:szCs w:val="24"/>
        </w:rPr>
        <w:t xml:space="preserve"> strategy to gain the highest level of competitive advantages.  Tesco should be making an effective survey regarding the choice and tastes of customers and be familiar with them. They need to also follow a cost-effective pricing strategy that can easily at</w:t>
      </w:r>
      <w:r>
        <w:rPr>
          <w:rFonts w:ascii="Times New Roman" w:eastAsia="Times New Roman" w:hAnsi="Times New Roman" w:cs="Times New Roman"/>
          <w:sz w:val="24"/>
          <w:szCs w:val="24"/>
        </w:rPr>
        <w:t>tract the different income-group of people. Tesco should also observe its economic environment and consider the different economic factors such as inflation, poverty, unemployment rate, market demand, and supply, and also focus on modern technology as they</w:t>
      </w:r>
      <w:r>
        <w:rPr>
          <w:rFonts w:ascii="Times New Roman" w:eastAsia="Times New Roman" w:hAnsi="Times New Roman" w:cs="Times New Roman"/>
          <w:sz w:val="24"/>
          <w:szCs w:val="24"/>
        </w:rPr>
        <w:t xml:space="preserve"> wish to start their business in Nepal, a least developing country.</w:t>
      </w:r>
    </w:p>
    <w:p w14:paraId="1CD81AFD" w14:textId="77777777" w:rsidR="00B747C6" w:rsidRDefault="00896D1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2990165B" w14:textId="77777777" w:rsidR="00B747C6" w:rsidRDefault="00896D1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Analysing the different points of view it has concluded that this assessment has significantly focused on Global Business Environment and fulfilled the aims by evaluating the ma</w:t>
      </w:r>
      <w:r>
        <w:rPr>
          <w:rFonts w:ascii="Times New Roman" w:eastAsia="Times New Roman" w:hAnsi="Times New Roman" w:cs="Times New Roman"/>
          <w:sz w:val="24"/>
          <w:szCs w:val="24"/>
        </w:rPr>
        <w:t>jor forces of business that have helped to understand the changing business environment globally. Basically, this assessment has highlighted international business analysis and effective business strategy. The different relevant business models and economi</w:t>
      </w:r>
      <w:r>
        <w:rPr>
          <w:rFonts w:ascii="Times New Roman" w:eastAsia="Times New Roman" w:hAnsi="Times New Roman" w:cs="Times New Roman"/>
          <w:sz w:val="24"/>
          <w:szCs w:val="24"/>
        </w:rPr>
        <w:t>c concepts including PASTEL Analysis, Porter's Five Forces, and Hofstede have been also applied in the context of understanding the actual role of the business in the global economy. The Environmental factors and forces in the macro and microenvironment ar</w:t>
      </w:r>
      <w:r>
        <w:rPr>
          <w:rFonts w:ascii="Times New Roman" w:eastAsia="Times New Roman" w:hAnsi="Times New Roman" w:cs="Times New Roman"/>
          <w:sz w:val="24"/>
          <w:szCs w:val="24"/>
        </w:rPr>
        <w:t xml:space="preserve">e also analysis in the context of Nepal for starting the business of Tesco in that country. Tesco's Business strategy, cultural sensitivity, and corporate governance also be discussed by comparing the relevant examples with the potential opportunities and </w:t>
      </w:r>
      <w:r>
        <w:rPr>
          <w:rFonts w:ascii="Times New Roman" w:eastAsia="Times New Roman" w:hAnsi="Times New Roman" w:cs="Times New Roman"/>
          <w:sz w:val="24"/>
          <w:szCs w:val="24"/>
        </w:rPr>
        <w:t>challenges. The influencing process of evaluated business factors regarding business decision-making, and shaping the business operations and strategy of Tesco have also been analysed from the perspective of Nepal. The potential barriers include communicat</w:t>
      </w:r>
      <w:r>
        <w:rPr>
          <w:rFonts w:ascii="Times New Roman" w:eastAsia="Times New Roman" w:hAnsi="Times New Roman" w:cs="Times New Roman"/>
          <w:sz w:val="24"/>
          <w:szCs w:val="24"/>
        </w:rPr>
        <w:t xml:space="preserve">ion, culture, foreign exchange, inflation, etc. Considering all the situations some recommendations also be provided to expand the business of Tesco in Nepal. </w:t>
      </w:r>
    </w:p>
    <w:p w14:paraId="721A0EC4" w14:textId="77777777" w:rsidR="008C4CFC" w:rsidRDefault="008C4CFC">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7B66E9D" w14:textId="6B1DD24F" w:rsidR="00B747C6" w:rsidRDefault="00896D1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2EBC06D7"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CCA-ACC, (2021) </w:t>
      </w:r>
      <w:r>
        <w:rPr>
          <w:rFonts w:ascii="Times New Roman" w:eastAsia="Times New Roman" w:hAnsi="Times New Roman" w:cs="Times New Roman"/>
          <w:i/>
          <w:sz w:val="24"/>
          <w:szCs w:val="24"/>
        </w:rPr>
        <w:t>Basic principles of sound decisionmaking - CCA</w:t>
      </w:r>
      <w:r>
        <w:rPr>
          <w:rFonts w:ascii="Times New Roman" w:eastAsia="Times New Roman" w:hAnsi="Times New Roman" w:cs="Times New Roman"/>
          <w:sz w:val="24"/>
          <w:szCs w:val="24"/>
        </w:rPr>
        <w:t xml:space="preserve">. Available at: https://www.cca-acc.com/wp-content/uploads/2021/08/Basic-Principles-of-Sound-Decisionmaking.pdf (Accessed: 05 August 2023). </w:t>
      </w:r>
    </w:p>
    <w:p w14:paraId="7E5F3381"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Country Reports, (2023) </w:t>
      </w:r>
      <w:r>
        <w:rPr>
          <w:rFonts w:ascii="Times New Roman" w:eastAsia="Times New Roman" w:hAnsi="Times New Roman" w:cs="Times New Roman"/>
          <w:i/>
          <w:sz w:val="24"/>
          <w:szCs w:val="24"/>
        </w:rPr>
        <w:t>Nepal economy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CountryReports</w:t>
      </w:r>
      <w:r>
        <w:rPr>
          <w:rFonts w:ascii="Times New Roman" w:eastAsia="Times New Roman" w:hAnsi="Times New Roman" w:cs="Times New Roman"/>
          <w:sz w:val="24"/>
          <w:szCs w:val="24"/>
        </w:rPr>
        <w:t xml:space="preserve">. Available at: https://www.countryreports.org/country/Nepal/economy.htm#:~:text=Nepal%20Economy,much%20as%2030%25%20of%20GDP. (Accessed: 05 August 2023). </w:t>
      </w:r>
    </w:p>
    <w:p w14:paraId="2547CE0E"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Envirodm, (2021) </w:t>
      </w:r>
      <w:r>
        <w:rPr>
          <w:rFonts w:ascii="Times New Roman" w:eastAsia="Times New Roman" w:hAnsi="Times New Roman" w:cs="Times New Roman"/>
          <w:i/>
          <w:sz w:val="24"/>
          <w:szCs w:val="24"/>
        </w:rPr>
        <w:t>Nepal earthquake 2015 Building Back Better, safer and Greener for a ...</w:t>
      </w:r>
      <w:r>
        <w:rPr>
          <w:rFonts w:ascii="Times New Roman" w:eastAsia="Times New Roman" w:hAnsi="Times New Roman" w:cs="Times New Roman"/>
          <w:sz w:val="24"/>
          <w:szCs w:val="24"/>
        </w:rPr>
        <w:t xml:space="preserve"> Available at: https://envirodm.org/wp-content/uploads/2021/10/Briefing-Sheet-on-Nepal-REA-5-Feb-2015.pdf (Accessed: 05 August 2023). </w:t>
      </w:r>
    </w:p>
    <w:p w14:paraId="4EB8C208" w14:textId="77777777" w:rsidR="008C4CFC" w:rsidRDefault="008C4CFC">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Fila, M., Levicky, M., Mura, L., Maros, M. and Korenkova, M., (2020). Innovations for business management: Motivation and barriers. </w:t>
      </w:r>
      <w:hyperlink r:id="rId7">
        <w:r>
          <w:rPr>
            <w:rFonts w:ascii="Times New Roman" w:eastAsia="Times New Roman" w:hAnsi="Times New Roman" w:cs="Times New Roman"/>
            <w:color w:val="1155CC"/>
            <w:sz w:val="24"/>
            <w:szCs w:val="24"/>
            <w:highlight w:val="white"/>
            <w:u w:val="single"/>
          </w:rPr>
          <w:t>https://essuir.sumdu.edu.ua/handle/123456789/81322</w:t>
        </w:r>
      </w:hyperlink>
      <w:r>
        <w:rPr>
          <w:rFonts w:ascii="Times New Roman" w:eastAsia="Times New Roman" w:hAnsi="Times New Roman" w:cs="Times New Roman"/>
          <w:color w:val="222222"/>
          <w:sz w:val="24"/>
          <w:szCs w:val="24"/>
          <w:highlight w:val="white"/>
        </w:rPr>
        <w:t xml:space="preserve"> </w:t>
      </w:r>
    </w:p>
    <w:p w14:paraId="20F889AB" w14:textId="77777777" w:rsidR="008C4CFC" w:rsidRDefault="008C4CF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Goyal, A., (2020). A critical analysis of Porter’s 5 forces model of competitive advantage. </w:t>
      </w:r>
      <w:r>
        <w:rPr>
          <w:rFonts w:ascii="Times New Roman" w:eastAsia="Times New Roman" w:hAnsi="Times New Roman" w:cs="Times New Roman"/>
          <w:i/>
          <w:color w:val="222222"/>
          <w:sz w:val="24"/>
          <w:szCs w:val="24"/>
          <w:highlight w:val="white"/>
        </w:rPr>
        <w:t>Goyal, A.(2021). A Critical Analysis of Porter’s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 </w:t>
      </w:r>
      <w:hyperlink r:id="rId8">
        <w:r>
          <w:rPr>
            <w:rFonts w:ascii="Times New Roman" w:eastAsia="Times New Roman" w:hAnsi="Times New Roman" w:cs="Times New Roman"/>
            <w:color w:val="1155CC"/>
            <w:sz w:val="24"/>
            <w:szCs w:val="24"/>
            <w:highlight w:val="white"/>
            <w:u w:val="single"/>
          </w:rPr>
          <w:t>https://papers.ssrn.com/sol3/papers.cfm?abstract_id=3765758</w:t>
        </w:r>
      </w:hyperlink>
      <w:r>
        <w:rPr>
          <w:rFonts w:ascii="Times New Roman" w:eastAsia="Times New Roman" w:hAnsi="Times New Roman" w:cs="Times New Roman"/>
          <w:color w:val="222222"/>
          <w:sz w:val="24"/>
          <w:szCs w:val="24"/>
          <w:highlight w:val="white"/>
        </w:rPr>
        <w:t xml:space="preserve"> </w:t>
      </w:r>
    </w:p>
    <w:p w14:paraId="79C63A03"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Grocery Doppio, (2022) </w:t>
      </w:r>
      <w:r>
        <w:rPr>
          <w:rFonts w:ascii="Times New Roman" w:eastAsia="Times New Roman" w:hAnsi="Times New Roman" w:cs="Times New Roman"/>
          <w:i/>
          <w:sz w:val="24"/>
          <w:szCs w:val="24"/>
        </w:rPr>
        <w:t>Tesco’s New Chapter in 2022: Strategic priorities and purpose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Grocery News &amp; Updates</w:t>
      </w:r>
      <w:r>
        <w:rPr>
          <w:rFonts w:ascii="Times New Roman" w:eastAsia="Times New Roman" w:hAnsi="Times New Roman" w:cs="Times New Roman"/>
          <w:sz w:val="24"/>
          <w:szCs w:val="24"/>
        </w:rPr>
        <w:t xml:space="preserve">. Available at: https://www.grocerydoppio.com/articles/tesco-moves-forward-with-redefined-purpose-and-strategic-priorities#:~:text=Creating%20Magnetic%20Value%3A%20Tesco’s%20Customer,%2C%20range%2C%20and%20customer%20experience. (Accessed: 05 August 2023). </w:t>
      </w:r>
    </w:p>
    <w:p w14:paraId="44AC7D93"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iEduNote, (2023) </w:t>
      </w:r>
      <w:r>
        <w:rPr>
          <w:rFonts w:ascii="Times New Roman" w:eastAsia="Times New Roman" w:hAnsi="Times New Roman" w:cs="Times New Roman"/>
          <w:i/>
          <w:sz w:val="24"/>
          <w:szCs w:val="24"/>
        </w:rPr>
        <w:t>Hofstede’s cultural dimensions theory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iEduNote</w:t>
      </w:r>
      <w:r>
        <w:rPr>
          <w:rFonts w:ascii="Times New Roman" w:eastAsia="Times New Roman" w:hAnsi="Times New Roman" w:cs="Times New Roman"/>
          <w:sz w:val="24"/>
          <w:szCs w:val="24"/>
        </w:rPr>
        <w:t xml:space="preserve">. Available at: https://www.iedunote.com/hofstedes-cultural-dimensions-theory (Accessed: 05 August 2023). </w:t>
      </w:r>
    </w:p>
    <w:p w14:paraId="285A4D3E" w14:textId="77777777" w:rsidR="008C4CFC" w:rsidRDefault="008C4CFC">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Johnson, Whittington, Scholes, Angwin, and Regner (2017) Exploring Strategy: Text and Cases, 11th Edition, Pearson Education.</w:t>
      </w:r>
    </w:p>
    <w:p w14:paraId="2B51F906"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Jstor, (2023) </w:t>
      </w:r>
      <w:r>
        <w:rPr>
          <w:rFonts w:ascii="Times New Roman" w:eastAsia="Times New Roman" w:hAnsi="Times New Roman" w:cs="Times New Roman"/>
          <w:i/>
          <w:sz w:val="24"/>
          <w:szCs w:val="24"/>
        </w:rPr>
        <w:t>China-India rivalry in Nepal - JSTOR</w:t>
      </w:r>
      <w:r>
        <w:rPr>
          <w:rFonts w:ascii="Times New Roman" w:eastAsia="Times New Roman" w:hAnsi="Times New Roman" w:cs="Times New Roman"/>
          <w:sz w:val="24"/>
          <w:szCs w:val="24"/>
        </w:rPr>
        <w:t xml:space="preserve">. Available at: https://www.jstor.org/stable/pdf/2645066.pdf (Accessed: 05 August 2023). </w:t>
      </w:r>
    </w:p>
    <w:p w14:paraId="02CB292F"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(2023) </w:t>
      </w:r>
      <w:r>
        <w:rPr>
          <w:rFonts w:ascii="Times New Roman" w:eastAsia="Times New Roman" w:hAnsi="Times New Roman" w:cs="Times New Roman"/>
          <w:i/>
          <w:sz w:val="24"/>
          <w:szCs w:val="24"/>
        </w:rPr>
        <w:t>Corporate governance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Marks &amp; Spencer</w:t>
      </w:r>
      <w:r>
        <w:rPr>
          <w:rFonts w:ascii="Times New Roman" w:eastAsia="Times New Roman" w:hAnsi="Times New Roman" w:cs="Times New Roman"/>
          <w:sz w:val="24"/>
          <w:szCs w:val="24"/>
        </w:rPr>
        <w:t xml:space="preserve">. Available at: https://corporate.marksandspencer.com/about-us/corporate-governance#:~:text=Corporate%20Governance%20at%20Marks%20and,to%20shareholders%20and%20wider%20stakeholders. (Accessed: 05 August 2023). </w:t>
      </w:r>
    </w:p>
    <w:p w14:paraId="46F7A6EC"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(2023) </w:t>
      </w:r>
      <w:r>
        <w:rPr>
          <w:rFonts w:ascii="Times New Roman" w:eastAsia="Times New Roman" w:hAnsi="Times New Roman" w:cs="Times New Roman"/>
          <w:i/>
          <w:sz w:val="24"/>
          <w:szCs w:val="24"/>
        </w:rPr>
        <w:t>The M&amp;S trusted value equation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Marks &amp; Spencer</w:t>
      </w:r>
      <w:r>
        <w:rPr>
          <w:rFonts w:ascii="Times New Roman" w:eastAsia="Times New Roman" w:hAnsi="Times New Roman" w:cs="Times New Roman"/>
          <w:sz w:val="24"/>
          <w:szCs w:val="24"/>
        </w:rPr>
        <w:t xml:space="preserve">. Available at: https://corporate.marksandspencer.com/ms-trusted-value-equation (Accessed: 05 August 2023). </w:t>
      </w:r>
    </w:p>
    <w:p w14:paraId="25CB8414"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MOFA, (2023) </w:t>
      </w:r>
      <w:r>
        <w:rPr>
          <w:rFonts w:ascii="Times New Roman" w:eastAsia="Times New Roman" w:hAnsi="Times New Roman" w:cs="Times New Roman"/>
          <w:i/>
          <w:sz w:val="24"/>
          <w:szCs w:val="24"/>
        </w:rPr>
        <w:t>Primary menu</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Ministry of Foreign Affairs Nepal MOFA</w:t>
      </w:r>
      <w:r>
        <w:rPr>
          <w:rFonts w:ascii="Times New Roman" w:eastAsia="Times New Roman" w:hAnsi="Times New Roman" w:cs="Times New Roman"/>
          <w:sz w:val="24"/>
          <w:szCs w:val="24"/>
        </w:rPr>
        <w:t xml:space="preserve">. Available at: https://mofa.gov.np/about-nepal/culture-society/ (Accessed: 05 August 2023). </w:t>
      </w:r>
    </w:p>
    <w:p w14:paraId="0B96C3AB" w14:textId="77777777" w:rsidR="008C4CFC" w:rsidRDefault="008C4CFC">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 J., (2017). </w:t>
      </w:r>
      <w:r>
        <w:rPr>
          <w:rFonts w:ascii="Times New Roman" w:eastAsia="Times New Roman" w:hAnsi="Times New Roman" w:cs="Times New Roman"/>
          <w:i/>
          <w:color w:val="222222"/>
          <w:sz w:val="24"/>
          <w:szCs w:val="24"/>
          <w:highlight w:val="white"/>
        </w:rPr>
        <w:t>The global business environment: Challenges and responsibilities</w:t>
      </w:r>
      <w:r>
        <w:rPr>
          <w:rFonts w:ascii="Times New Roman" w:eastAsia="Times New Roman" w:hAnsi="Times New Roman" w:cs="Times New Roman"/>
          <w:color w:val="222222"/>
          <w:sz w:val="24"/>
          <w:szCs w:val="24"/>
          <w:highlight w:val="white"/>
        </w:rPr>
        <w:t xml:space="preserve">. Bloomsbury Publishing. </w:t>
      </w:r>
      <w:hyperlink r:id="rId9" w:anchor="v=onepage&amp;q&amp;f=false">
        <w:r>
          <w:rPr>
            <w:rFonts w:ascii="Times New Roman" w:eastAsia="Times New Roman" w:hAnsi="Times New Roman" w:cs="Times New Roman"/>
            <w:color w:val="1155CC"/>
            <w:sz w:val="24"/>
            <w:szCs w:val="24"/>
            <w:highlight w:val="white"/>
            <w:u w:val="single"/>
          </w:rPr>
          <w:t>https://books.google.co.in/books?hl=en&amp;lr=&amp;id=gfZGEAAAQBAJ&amp;oi=fnd&amp;pg=PT16&amp;dq=Morrison,+J+(2016)+The+Global+Business+Environment+Challenges+and+Responsibilities,+4th+Edition,+Palgrave.&amp;ots=NM1NYnn27C&amp;sig=Ez-QpbgMQpsC3WW-bXgp14RNTnk&amp;redir_esc=y#v=onepage&amp;q&amp;f=false</w:t>
        </w:r>
      </w:hyperlink>
      <w:r>
        <w:rPr>
          <w:rFonts w:ascii="Times New Roman" w:eastAsia="Times New Roman" w:hAnsi="Times New Roman" w:cs="Times New Roman"/>
          <w:color w:val="222222"/>
          <w:sz w:val="24"/>
          <w:szCs w:val="24"/>
          <w:highlight w:val="white"/>
        </w:rPr>
        <w:t xml:space="preserve"> </w:t>
      </w:r>
    </w:p>
    <w:p w14:paraId="31DD26C7"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Nepali Law, (2021) </w:t>
      </w:r>
      <w:r>
        <w:rPr>
          <w:rFonts w:ascii="Times New Roman" w:eastAsia="Times New Roman" w:hAnsi="Times New Roman" w:cs="Times New Roman"/>
          <w:i/>
          <w:sz w:val="24"/>
          <w:szCs w:val="24"/>
        </w:rPr>
        <w:t>Judicial System of Nepal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Nepali Law</w:t>
      </w:r>
      <w:r>
        <w:rPr>
          <w:rFonts w:ascii="Times New Roman" w:eastAsia="Times New Roman" w:hAnsi="Times New Roman" w:cs="Times New Roman"/>
          <w:sz w:val="24"/>
          <w:szCs w:val="24"/>
        </w:rPr>
        <w:t xml:space="preserve">. Available at: https://nepalilaw.com/judicial-system-of-nepal/#:~:text=Doctrinally%2C%20it%20is%20a%20mixed,as%20the%20Common%20law%20system. (Accessed: 05 August 2023). </w:t>
      </w:r>
    </w:p>
    <w:p w14:paraId="0C2567DA"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NepalYP, (2023) </w:t>
      </w:r>
      <w:r>
        <w:rPr>
          <w:rFonts w:ascii="Times New Roman" w:eastAsia="Times New Roman" w:hAnsi="Times New Roman" w:cs="Times New Roman"/>
          <w:i/>
          <w:sz w:val="24"/>
          <w:szCs w:val="24"/>
        </w:rPr>
        <w:t>Nepal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NepalYP</w:t>
      </w:r>
      <w:r>
        <w:rPr>
          <w:rFonts w:ascii="Times New Roman" w:eastAsia="Times New Roman" w:hAnsi="Times New Roman" w:cs="Times New Roman"/>
          <w:sz w:val="24"/>
          <w:szCs w:val="24"/>
        </w:rPr>
        <w:t xml:space="preserve">. Available at: https://www.nepalyp.com/category/Retail_supplies/city:Kathmandu (Accessed: 05 August 2023). </w:t>
      </w:r>
    </w:p>
    <w:p w14:paraId="120DDB95"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Library, (2023) </w:t>
      </w:r>
      <w:r>
        <w:rPr>
          <w:rFonts w:ascii="Times New Roman" w:eastAsia="Times New Roman" w:hAnsi="Times New Roman" w:cs="Times New Roman"/>
          <w:i/>
          <w:sz w:val="24"/>
          <w:szCs w:val="24"/>
        </w:rPr>
        <w:t>How culture may nurture institutional trust ... - wiley online library</w:t>
      </w:r>
      <w:r>
        <w:rPr>
          <w:rFonts w:ascii="Times New Roman" w:eastAsia="Times New Roman" w:hAnsi="Times New Roman" w:cs="Times New Roman"/>
          <w:sz w:val="24"/>
          <w:szCs w:val="24"/>
        </w:rPr>
        <w:t xml:space="preserve">. Available at: https://onlinelibrary.wiley.com/doi/full/10.1111/dpr.12520 (Accessed: 05 August 2023). </w:t>
      </w:r>
    </w:p>
    <w:p w14:paraId="38AD9E40" w14:textId="77777777" w:rsidR="008C4CFC" w:rsidRDefault="008C4CFC">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Palmer, A. and Hartley, B., (2012). </w:t>
      </w:r>
      <w:r>
        <w:rPr>
          <w:rFonts w:ascii="Times New Roman" w:eastAsia="Times New Roman" w:hAnsi="Times New Roman" w:cs="Times New Roman"/>
          <w:i/>
          <w:color w:val="222222"/>
          <w:sz w:val="24"/>
          <w:szCs w:val="24"/>
          <w:highlight w:val="white"/>
        </w:rPr>
        <w:t>The Business Environment 7e</w:t>
      </w:r>
      <w:r>
        <w:rPr>
          <w:rFonts w:ascii="Times New Roman" w:eastAsia="Times New Roman" w:hAnsi="Times New Roman" w:cs="Times New Roman"/>
          <w:color w:val="222222"/>
          <w:sz w:val="24"/>
          <w:szCs w:val="24"/>
          <w:highlight w:val="white"/>
        </w:rPr>
        <w:t xml:space="preserve">. McGraw Hill. </w:t>
      </w:r>
      <w:hyperlink r:id="rId10" w:anchor="v=onepage&amp;q&amp;f=false">
        <w:r>
          <w:rPr>
            <w:rFonts w:ascii="Times New Roman" w:eastAsia="Times New Roman" w:hAnsi="Times New Roman" w:cs="Times New Roman"/>
            <w:color w:val="1155CC"/>
            <w:sz w:val="24"/>
            <w:szCs w:val="24"/>
            <w:highlight w:val="white"/>
            <w:u w:val="single"/>
          </w:rPr>
          <w:t>https://books.google.co.in/books?hl=en&amp;lr=&amp;id=qMovEAAAQBAJ&amp;oi=fnd&amp;pg=PR1&amp;dq=Palmer+A.,+Hartley,+B.,+(2012),+%E2%80%98The+Business+Environment%E2%80%99,+6th+Edition,+McGraw-Hill+International+Edition&amp;ots=Zu7rm-TE_V&amp;sig=SWigRYqF1woGQ6cBszEQz9ar0FM&amp;redir_esc=y#v=onepage&amp;q&amp;f=false</w:t>
        </w:r>
      </w:hyperlink>
      <w:r>
        <w:rPr>
          <w:rFonts w:ascii="Times New Roman" w:eastAsia="Times New Roman" w:hAnsi="Times New Roman" w:cs="Times New Roman"/>
          <w:color w:val="222222"/>
          <w:sz w:val="24"/>
          <w:szCs w:val="24"/>
          <w:highlight w:val="white"/>
        </w:rPr>
        <w:t xml:space="preserve"> </w:t>
      </w:r>
    </w:p>
    <w:p w14:paraId="779CBCC9"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Perzi, (2023) </w:t>
      </w:r>
      <w:r>
        <w:rPr>
          <w:rFonts w:ascii="Times New Roman" w:eastAsia="Times New Roman" w:hAnsi="Times New Roman" w:cs="Times New Roman"/>
          <w:i/>
          <w:sz w:val="24"/>
          <w:szCs w:val="24"/>
        </w:rPr>
        <w:t>Pest analysis of Nepal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prezi.com</w:t>
      </w:r>
      <w:r>
        <w:rPr>
          <w:rFonts w:ascii="Times New Roman" w:eastAsia="Times New Roman" w:hAnsi="Times New Roman" w:cs="Times New Roman"/>
          <w:sz w:val="24"/>
          <w:szCs w:val="24"/>
        </w:rPr>
        <w:t xml:space="preserve">. Available at: https://prezi.com/wtviruqgbwvm/pest-analysis-of-nepal/ (Accessed: 05 August 2023). </w:t>
      </w:r>
    </w:p>
    <w:p w14:paraId="53036C6B"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Perzi, (2023) </w:t>
      </w:r>
      <w:r>
        <w:rPr>
          <w:rFonts w:ascii="Times New Roman" w:eastAsia="Times New Roman" w:hAnsi="Times New Roman" w:cs="Times New Roman"/>
          <w:i/>
          <w:sz w:val="24"/>
          <w:szCs w:val="24"/>
        </w:rPr>
        <w:t>Porter’s five forces model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prezi.com</w:t>
      </w:r>
      <w:r>
        <w:rPr>
          <w:rFonts w:ascii="Times New Roman" w:eastAsia="Times New Roman" w:hAnsi="Times New Roman" w:cs="Times New Roman"/>
          <w:sz w:val="24"/>
          <w:szCs w:val="24"/>
        </w:rPr>
        <w:t xml:space="preserve">. Available at: https://prezi.com/o-jroyiwbiep/porters-five-forces-model/ (Accessed: 05 August 2023). </w:t>
      </w:r>
    </w:p>
    <w:p w14:paraId="45633962"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Pier, (2023) </w:t>
      </w:r>
      <w:r>
        <w:rPr>
          <w:rFonts w:ascii="Times New Roman" w:eastAsia="Times New Roman" w:hAnsi="Times New Roman" w:cs="Times New Roman"/>
          <w:i/>
          <w:sz w:val="24"/>
          <w:szCs w:val="24"/>
        </w:rPr>
        <w:t>Nepalese culture - core concepts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Cultural Atlas</w:t>
      </w:r>
      <w:r>
        <w:rPr>
          <w:rFonts w:ascii="Times New Roman" w:eastAsia="Times New Roman" w:hAnsi="Times New Roman" w:cs="Times New Roman"/>
          <w:sz w:val="24"/>
          <w:szCs w:val="24"/>
        </w:rPr>
        <w:t xml:space="preserve">. Available at: https://culturalatlas.sbs.com.au/nepalese-culture/nepalese-culture-core-concepts#:~:text=Nepali%20culture%20is%20very%20collectivistic,another%20on%20a%20regular%20basis. (Accessed: 05 August 2023). </w:t>
      </w:r>
    </w:p>
    <w:p w14:paraId="0A9D4FC1"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Gate, (2023) </w:t>
      </w:r>
      <w:r>
        <w:rPr>
          <w:rFonts w:ascii="Times New Roman" w:eastAsia="Times New Roman" w:hAnsi="Times New Roman" w:cs="Times New Roman"/>
          <w:i/>
          <w:sz w:val="24"/>
          <w:szCs w:val="24"/>
        </w:rPr>
        <w:t>Hofstede’s cultural dimension after 35 years: Business practices and ...</w:t>
      </w:r>
      <w:r>
        <w:rPr>
          <w:rFonts w:ascii="Times New Roman" w:eastAsia="Times New Roman" w:hAnsi="Times New Roman" w:cs="Times New Roman"/>
          <w:sz w:val="24"/>
          <w:szCs w:val="24"/>
        </w:rPr>
        <w:t xml:space="preserve"> Available at: https://www.researchgate.net/publication/336529744_Hofstede’s_Cultural_Dimension_after_35_years_Business_Practices_and_Paradoxical_Proverbs_in_Nepal_A_Case_of_NABIL_Bank (Accessed: 05 August 2023). </w:t>
      </w:r>
    </w:p>
    <w:p w14:paraId="500948D9"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Gate, (2023) </w:t>
      </w:r>
      <w:r>
        <w:rPr>
          <w:rFonts w:ascii="Times New Roman" w:eastAsia="Times New Roman" w:hAnsi="Times New Roman" w:cs="Times New Roman"/>
          <w:i/>
          <w:sz w:val="24"/>
          <w:szCs w:val="24"/>
        </w:rPr>
        <w:t>Nepalese proverb on high/ low uncertainty avoidance</w:t>
      </w:r>
      <w:r>
        <w:rPr>
          <w:rFonts w:ascii="Times New Roman" w:eastAsia="Times New Roman" w:hAnsi="Times New Roman" w:cs="Times New Roman"/>
          <w:sz w:val="24"/>
          <w:szCs w:val="24"/>
        </w:rPr>
        <w:t xml:space="preserve">. Available at: https://www.researchgate.net/figure/Nepalese-proverb-on-high-low-uncertainty-avoidance_tbl4_336529744 (Accessed: 05 August 2023). </w:t>
      </w:r>
    </w:p>
    <w:p w14:paraId="0F3C8D58"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Sage Pub, (2023) </w:t>
      </w:r>
      <w:r>
        <w:rPr>
          <w:rFonts w:ascii="Times New Roman" w:eastAsia="Times New Roman" w:hAnsi="Times New Roman" w:cs="Times New Roman"/>
          <w:i/>
          <w:sz w:val="24"/>
          <w:szCs w:val="24"/>
        </w:rPr>
        <w:t>Development of Science and Technology in nepal - sage journals</w:t>
      </w:r>
      <w:r>
        <w:rPr>
          <w:rFonts w:ascii="Times New Roman" w:eastAsia="Times New Roman" w:hAnsi="Times New Roman" w:cs="Times New Roman"/>
          <w:sz w:val="24"/>
          <w:szCs w:val="24"/>
        </w:rPr>
        <w:t xml:space="preserve">. Available at: https://journals.sagepub.com/doi/10.1177/097172180100600107 (Accessed: 05 August 2023). </w:t>
      </w:r>
    </w:p>
    <w:p w14:paraId="21071AA6"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Plc, (2023) </w:t>
      </w:r>
      <w:r>
        <w:rPr>
          <w:rFonts w:ascii="Times New Roman" w:eastAsia="Times New Roman" w:hAnsi="Times New Roman" w:cs="Times New Roman"/>
          <w:i/>
          <w:sz w:val="24"/>
          <w:szCs w:val="24"/>
        </w:rPr>
        <w:t>Corporate governance report chairman’s Introduction - Tesco plc</w:t>
      </w:r>
      <w:r>
        <w:rPr>
          <w:rFonts w:ascii="Times New Roman" w:eastAsia="Times New Roman" w:hAnsi="Times New Roman" w:cs="Times New Roman"/>
          <w:sz w:val="24"/>
          <w:szCs w:val="24"/>
        </w:rPr>
        <w:t xml:space="preserve">. Available at: https://www.tescoplc.com/media/392364/tesco_ar17_corporate-governance-report.pdf (Accessed: 05 August 2023). </w:t>
      </w:r>
    </w:p>
    <w:p w14:paraId="28961631"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Kathmandu Post, (2021) </w:t>
      </w:r>
      <w:r>
        <w:rPr>
          <w:rFonts w:ascii="Times New Roman" w:eastAsia="Times New Roman" w:hAnsi="Times New Roman" w:cs="Times New Roman"/>
          <w:i/>
          <w:sz w:val="24"/>
          <w:szCs w:val="24"/>
        </w:rPr>
        <w:t>Nepal’s graduation to developing country hinges on political stability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Kathmandu Post</w:t>
      </w:r>
      <w:r>
        <w:rPr>
          <w:rFonts w:ascii="Times New Roman" w:eastAsia="Times New Roman" w:hAnsi="Times New Roman" w:cs="Times New Roman"/>
          <w:sz w:val="24"/>
          <w:szCs w:val="24"/>
        </w:rPr>
        <w:t xml:space="preserve">. Available at: https://kathmandupost.com/national/2021/11/29/nepal-s-graduation-to-developing-country-hinges-on-political-stability#:~:text=At%20present%20Nepal’s%20per%20capita,in%202015%2C%202018%20and%202021. (Accessed: 05 August 2023). </w:t>
      </w:r>
    </w:p>
    <w:p w14:paraId="20DE1F02"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Trading Economics, (2023) </w:t>
      </w:r>
      <w:r>
        <w:rPr>
          <w:rFonts w:ascii="Times New Roman" w:eastAsia="Times New Roman" w:hAnsi="Times New Roman" w:cs="Times New Roman"/>
          <w:i/>
          <w:sz w:val="24"/>
          <w:szCs w:val="24"/>
        </w:rPr>
        <w:t>Nepal GDP2023 data - 2024 forecast - 1960-2022 historical - chart - news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Nepal GDP - 2023 Data - 2024 Forecast - 1960-2022 Historical - Chart - News</w:t>
      </w:r>
      <w:r>
        <w:rPr>
          <w:rFonts w:ascii="Times New Roman" w:eastAsia="Times New Roman" w:hAnsi="Times New Roman" w:cs="Times New Roman"/>
          <w:sz w:val="24"/>
          <w:szCs w:val="24"/>
        </w:rPr>
        <w:t xml:space="preserve">. Available at: https://tradingeconomics.com/nepal/gdp (Accessed: 05 August 2023). </w:t>
      </w:r>
    </w:p>
    <w:p w14:paraId="045854F7"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Translators without Borders, (2022) </w:t>
      </w:r>
      <w:r>
        <w:rPr>
          <w:rFonts w:ascii="Times New Roman" w:eastAsia="Times New Roman" w:hAnsi="Times New Roman" w:cs="Times New Roman"/>
          <w:i/>
          <w:sz w:val="24"/>
          <w:szCs w:val="24"/>
        </w:rPr>
        <w:t>Language data for Nepal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Translators without Borders</w:t>
      </w:r>
      <w:r>
        <w:rPr>
          <w:rFonts w:ascii="Times New Roman" w:eastAsia="Times New Roman" w:hAnsi="Times New Roman" w:cs="Times New Roman"/>
          <w:sz w:val="24"/>
          <w:szCs w:val="24"/>
        </w:rPr>
        <w:t xml:space="preserve">. Available at: https://translatorswithoutborders.org/language-data-for-nepal#:~:text=Nepali%20is%20spoken%20by%2078,the%20second%20most%20spoken%20language. (Accessed: 05 August 2023). </w:t>
      </w:r>
    </w:p>
    <w:p w14:paraId="4BC034E9"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USAID, (2022) </w:t>
      </w:r>
      <w:r>
        <w:rPr>
          <w:rFonts w:ascii="Times New Roman" w:eastAsia="Times New Roman" w:hAnsi="Times New Roman" w:cs="Times New Roman"/>
          <w:i/>
          <w:sz w:val="24"/>
          <w:szCs w:val="24"/>
        </w:rPr>
        <w:t>Environment and global climate change: Nepal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U.S. Agency for International Development</w:t>
      </w:r>
      <w:r>
        <w:rPr>
          <w:rFonts w:ascii="Times New Roman" w:eastAsia="Times New Roman" w:hAnsi="Times New Roman" w:cs="Times New Roman"/>
          <w:sz w:val="24"/>
          <w:szCs w:val="24"/>
        </w:rPr>
        <w:t xml:space="preserve">. Available at: https://www.usaid.gov/nepal/environment-and-global-climate-change#:~:text=Nepal%20hosts%20some%20of%20the,resources%20are%20increasingly%20at%20risk. (Accessed: 05 August 2023). </w:t>
      </w:r>
    </w:p>
    <w:p w14:paraId="27BABCCA"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Varughese, (2023) </w:t>
      </w:r>
      <w:r>
        <w:rPr>
          <w:rFonts w:ascii="Times New Roman" w:eastAsia="Times New Roman" w:hAnsi="Times New Roman" w:cs="Times New Roman"/>
          <w:i/>
          <w:sz w:val="24"/>
          <w:szCs w:val="24"/>
        </w:rPr>
        <w:t>From femininity to masculinity: Nepali Times buzz</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Nepali Times</w:t>
      </w:r>
      <w:r>
        <w:rPr>
          <w:rFonts w:ascii="Times New Roman" w:eastAsia="Times New Roman" w:hAnsi="Times New Roman" w:cs="Times New Roman"/>
          <w:sz w:val="24"/>
          <w:szCs w:val="24"/>
        </w:rPr>
        <w:t xml:space="preserve">. Available at: https://archive.nepalitimes.com/article/Nepali-Times-Buzz/feminity-to-masculinity,1952 (Accessed: 05 August 2023). </w:t>
      </w:r>
    </w:p>
    <w:p w14:paraId="41E96BAC" w14:textId="77777777" w:rsidR="008C4CFC" w:rsidRDefault="008C4CFC">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Vizard, S. (2018) </w:t>
      </w:r>
      <w:r>
        <w:rPr>
          <w:rFonts w:ascii="Times New Roman" w:eastAsia="Times New Roman" w:hAnsi="Times New Roman" w:cs="Times New Roman"/>
          <w:i/>
          <w:color w:val="222222"/>
          <w:sz w:val="24"/>
          <w:szCs w:val="24"/>
          <w:highlight w:val="white"/>
        </w:rPr>
        <w:t>M&amp;S’s marketing director on the challenges of communicating 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Marketing Week</w:t>
      </w:r>
      <w:r>
        <w:rPr>
          <w:rFonts w:ascii="Times New Roman" w:eastAsia="Times New Roman" w:hAnsi="Times New Roman" w:cs="Times New Roman"/>
          <w:color w:val="222222"/>
          <w:sz w:val="24"/>
          <w:szCs w:val="24"/>
          <w:highlight w:val="white"/>
        </w:rPr>
        <w:t xml:space="preserve">. Available at: https://www.marketingweek.com/mss-marketing-director-on-the-challenges-of-communicating-sustainability/ (Accessed: 05 August 2023). </w:t>
      </w:r>
    </w:p>
    <w:p w14:paraId="32D47A9B"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Worthington, I. and Britton, C., (2014) The Business Environment, 7th Edition, Pearson. </w:t>
      </w:r>
      <w:hyperlink r:id="rId11">
        <w:r>
          <w:rPr>
            <w:rFonts w:ascii="Times New Roman" w:eastAsia="Times New Roman" w:hAnsi="Times New Roman" w:cs="Times New Roman"/>
            <w:color w:val="1155CC"/>
            <w:sz w:val="24"/>
            <w:szCs w:val="24"/>
            <w:u w:val="single"/>
          </w:rPr>
          <w:t>https://cir.nii.ac.jp/crid/1130000797005184640</w:t>
        </w:r>
      </w:hyperlink>
      <w:r>
        <w:rPr>
          <w:rFonts w:ascii="Times New Roman" w:eastAsia="Times New Roman" w:hAnsi="Times New Roman" w:cs="Times New Roman"/>
          <w:sz w:val="24"/>
          <w:szCs w:val="24"/>
        </w:rPr>
        <w:t xml:space="preserve"> </w:t>
      </w:r>
    </w:p>
    <w:p w14:paraId="1C704CF9" w14:textId="77777777" w:rsidR="008C4CFC" w:rsidRDefault="008C4CFC">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Zoominfo, (2023) </w:t>
      </w:r>
      <w:r>
        <w:rPr>
          <w:rFonts w:ascii="Times New Roman" w:eastAsia="Times New Roman" w:hAnsi="Times New Roman" w:cs="Times New Roman"/>
          <w:i/>
          <w:sz w:val="24"/>
          <w:szCs w:val="24"/>
        </w:rPr>
        <w:t>Search retail companies in Nepal | zoominfo.com</w:t>
      </w:r>
      <w:r>
        <w:rPr>
          <w:rFonts w:ascii="Times New Roman" w:eastAsia="Times New Roman" w:hAnsi="Times New Roman" w:cs="Times New Roman"/>
          <w:sz w:val="24"/>
          <w:szCs w:val="24"/>
        </w:rPr>
        <w:t xml:space="preserve">. Available at: https://www.zoominfo.com/companies-search/location-nepal-industry-retail (Accessed: 05 August 2023). </w:t>
      </w:r>
    </w:p>
    <w:p w14:paraId="5C09F294" w14:textId="77777777" w:rsidR="00B747C6" w:rsidRDefault="00B747C6">
      <w:pPr>
        <w:pStyle w:val="Normal1"/>
        <w:spacing w:before="240" w:after="240" w:line="360" w:lineRule="auto"/>
        <w:jc w:val="both"/>
        <w:rPr>
          <w:rFonts w:ascii="Times New Roman" w:eastAsia="Times New Roman" w:hAnsi="Times New Roman" w:cs="Times New Roman"/>
          <w:sz w:val="24"/>
          <w:szCs w:val="24"/>
        </w:rPr>
      </w:pPr>
    </w:p>
    <w:p w14:paraId="04AC0EC1" w14:textId="77777777" w:rsidR="00B747C6" w:rsidRDefault="00B747C6">
      <w:pPr>
        <w:pStyle w:val="Normal1"/>
        <w:spacing w:before="240" w:after="240" w:line="360" w:lineRule="auto"/>
        <w:jc w:val="both"/>
        <w:rPr>
          <w:rFonts w:ascii="Times New Roman" w:eastAsia="Times New Roman" w:hAnsi="Times New Roman" w:cs="Times New Roman"/>
          <w:sz w:val="24"/>
          <w:szCs w:val="24"/>
        </w:rPr>
      </w:pPr>
    </w:p>
    <w:p w14:paraId="57BEC6AC" w14:textId="77777777" w:rsidR="00B747C6" w:rsidRDefault="00B747C6">
      <w:pPr>
        <w:pStyle w:val="Normal1"/>
        <w:spacing w:before="240" w:after="240" w:line="360" w:lineRule="auto"/>
        <w:jc w:val="both"/>
        <w:rPr>
          <w:rFonts w:ascii="Times New Roman" w:eastAsia="Times New Roman" w:hAnsi="Times New Roman" w:cs="Times New Roman"/>
          <w:sz w:val="24"/>
          <w:szCs w:val="24"/>
        </w:rPr>
      </w:pPr>
    </w:p>
    <w:p w14:paraId="3A312DC8" w14:textId="77777777" w:rsidR="00B747C6" w:rsidRDefault="00896D19">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w:t>
      </w:r>
    </w:p>
    <w:p w14:paraId="0BB6201C" w14:textId="77777777" w:rsidR="00B747C6" w:rsidRDefault="00896D19">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94DD607" wp14:editId="0A18916E">
            <wp:extent cx="5731200" cy="2476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2"/>
                    <a:stretch>
                      <a:fillRect/>
                    </a:stretch>
                  </pic:blipFill>
                  <pic:spPr>
                    <a:xfrm>
                      <a:off x="0" y="0"/>
                      <a:ext cx="5731200" cy="2476500"/>
                    </a:xfrm>
                    <a:prstGeom prst="rect">
                      <a:avLst/>
                    </a:prstGeom>
                  </pic:spPr>
                </pic:pic>
              </a:graphicData>
            </a:graphic>
          </wp:inline>
        </w:drawing>
      </w:r>
    </w:p>
    <w:p w14:paraId="64FA8C77" w14:textId="77777777" w:rsidR="00B747C6" w:rsidRDefault="00896D19">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Diagram 1: GDP of Nepal</w:t>
      </w:r>
    </w:p>
    <w:p w14:paraId="7AEB9734" w14:textId="77777777" w:rsidR="00B747C6" w:rsidRDefault="00896D19">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Trading Economics, 2023)</w:t>
      </w:r>
    </w:p>
    <w:p w14:paraId="3B14AE43" w14:textId="77777777" w:rsidR="00B747C6" w:rsidRDefault="00896D1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B8FD5FE" wp14:editId="0811517C">
            <wp:extent cx="4257675" cy="3742841"/>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3"/>
                    <a:srcRect b="2735"/>
                    <a:stretch>
                      <a:fillRect/>
                    </a:stretch>
                  </pic:blipFill>
                  <pic:spPr>
                    <a:xfrm>
                      <a:off x="0" y="0"/>
                      <a:ext cx="4257675" cy="3742841"/>
                    </a:xfrm>
                    <a:prstGeom prst="rect">
                      <a:avLst/>
                    </a:prstGeom>
                  </pic:spPr>
                </pic:pic>
              </a:graphicData>
            </a:graphic>
          </wp:inline>
        </w:drawing>
      </w:r>
    </w:p>
    <w:p w14:paraId="236E0A4C" w14:textId="77777777" w:rsidR="00B747C6" w:rsidRDefault="00896D19">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Diagram 1: Hofstede Model</w:t>
      </w:r>
    </w:p>
    <w:p w14:paraId="4F8DC3CD" w14:textId="77777777" w:rsidR="00B747C6" w:rsidRDefault="00896D19">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iEduNote, 2023)</w:t>
      </w:r>
    </w:p>
    <w:sectPr w:rsidR="00B747C6" w:rsidSect="008C4CFC">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741669" w14:textId="77777777" w:rsidR="008153A2" w:rsidRDefault="008153A2" w:rsidP="008C4CFC">
      <w:pPr>
        <w:spacing w:line="240" w:lineRule="auto"/>
      </w:pPr>
      <w:r>
        <w:separator/>
      </w:r>
    </w:p>
  </w:endnote>
  <w:endnote w:type="continuationSeparator" w:id="0">
    <w:p w14:paraId="365F098E" w14:textId="77777777" w:rsidR="008153A2" w:rsidRDefault="008153A2" w:rsidP="008C4C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1475820"/>
      <w:docPartObj>
        <w:docPartGallery w:val="Page Numbers (Bottom of Page)"/>
        <w:docPartUnique/>
      </w:docPartObj>
    </w:sdtPr>
    <w:sdtEndPr>
      <w:rPr>
        <w:noProof/>
      </w:rPr>
    </w:sdtEndPr>
    <w:sdtContent>
      <w:p w14:paraId="35EEECB3" w14:textId="294F8839" w:rsidR="008C4CFC" w:rsidRDefault="008C4C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6F2442" w14:textId="77777777" w:rsidR="008C4CFC" w:rsidRDefault="008C4C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16A2D8" w14:textId="77777777" w:rsidR="008153A2" w:rsidRDefault="008153A2" w:rsidP="008C4CFC">
      <w:pPr>
        <w:spacing w:line="240" w:lineRule="auto"/>
      </w:pPr>
      <w:r>
        <w:separator/>
      </w:r>
    </w:p>
  </w:footnote>
  <w:footnote w:type="continuationSeparator" w:id="0">
    <w:p w14:paraId="3BD68226" w14:textId="77777777" w:rsidR="008153A2" w:rsidRDefault="008153A2" w:rsidP="008C4C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47C6"/>
    <w:rsid w:val="000A2D5A"/>
    <w:rsid w:val="000A6967"/>
    <w:rsid w:val="001730B0"/>
    <w:rsid w:val="005A13F6"/>
    <w:rsid w:val="00616875"/>
    <w:rsid w:val="008153A2"/>
    <w:rsid w:val="00871678"/>
    <w:rsid w:val="00896D19"/>
    <w:rsid w:val="008C4CFC"/>
    <w:rsid w:val="00A2209E"/>
    <w:rsid w:val="00B10584"/>
    <w:rsid w:val="00B747C6"/>
    <w:rsid w:val="00C502A4"/>
    <w:rsid w:val="00FE2F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1185A"/>
  <w15:docId w15:val="{7A79F9D4-22C5-493B-8D84-5C94090A4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8C4CFC"/>
    <w:pPr>
      <w:tabs>
        <w:tab w:val="center" w:pos="4513"/>
        <w:tab w:val="right" w:pos="9026"/>
      </w:tabs>
      <w:spacing w:line="240" w:lineRule="auto"/>
    </w:pPr>
  </w:style>
  <w:style w:type="character" w:customStyle="1" w:styleId="HeaderChar">
    <w:name w:val="Header Char"/>
    <w:basedOn w:val="DefaultParagraphFont"/>
    <w:link w:val="Header"/>
    <w:uiPriority w:val="99"/>
    <w:rsid w:val="008C4CFC"/>
  </w:style>
  <w:style w:type="paragraph" w:styleId="Footer">
    <w:name w:val="footer"/>
    <w:basedOn w:val="Normal"/>
    <w:link w:val="FooterChar"/>
    <w:uiPriority w:val="99"/>
    <w:unhideWhenUsed/>
    <w:rsid w:val="008C4CFC"/>
    <w:pPr>
      <w:tabs>
        <w:tab w:val="center" w:pos="4513"/>
        <w:tab w:val="right" w:pos="9026"/>
      </w:tabs>
      <w:spacing w:line="240" w:lineRule="auto"/>
    </w:pPr>
  </w:style>
  <w:style w:type="character" w:customStyle="1" w:styleId="FooterChar">
    <w:name w:val="Footer Char"/>
    <w:basedOn w:val="DefaultParagraphFont"/>
    <w:link w:val="Footer"/>
    <w:uiPriority w:val="99"/>
    <w:rsid w:val="008C4C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765758" TargetMode="External" /><Relationship Id="rId13" Type="http://schemas.openxmlformats.org/officeDocument/2006/relationships/image" Target="media/image3.png" /><Relationship Id="rId3" Type="http://schemas.openxmlformats.org/officeDocument/2006/relationships/webSettings" Target="webSettings.xml" /><Relationship Id="rId7" Type="http://schemas.openxmlformats.org/officeDocument/2006/relationships/hyperlink" Target="https://essuir.sumdu.edu.ua/handle/123456789/81322" TargetMode="External" /><Relationship Id="rId12" Type="http://schemas.openxmlformats.org/officeDocument/2006/relationships/image" Target="media/image2.png" /><Relationship Id="rId2" Type="http://schemas.openxmlformats.org/officeDocument/2006/relationships/settings" Target="settings.xml" /><Relationship Id="rId16"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cir.nii.ac.jp/crid/1130000797005184640" TargetMode="External" /><Relationship Id="rId5" Type="http://schemas.openxmlformats.org/officeDocument/2006/relationships/endnotes" Target="endnotes.xml" /><Relationship Id="rId15" Type="http://schemas.openxmlformats.org/officeDocument/2006/relationships/fontTable" Target="fontTable.xml" /><Relationship Id="rId10" Type="http://schemas.openxmlformats.org/officeDocument/2006/relationships/hyperlink" Target="https://books.google.co.in/books?hl=en&amp;lr=&amp;id=qMovEAAAQBAJ&amp;oi=fnd&amp;pg=PR1&amp;dq=Palmer+A.,+Hartley,+B.,+(2012),+%E2%80%98The+Business+Environment%E2%80%99,+6th+Edition,+McGraw-Hill+International+Edition&amp;ots=Zu7rm-TE_V&amp;sig=SWigRYqF1woGQ6cBszEQz9ar0FM&amp;redir_esc=y" TargetMode="External" /><Relationship Id="rId4" Type="http://schemas.openxmlformats.org/officeDocument/2006/relationships/footnotes" Target="footnotes.xml" /><Relationship Id="rId9" Type="http://schemas.openxmlformats.org/officeDocument/2006/relationships/hyperlink" Target="https://books.google.co.in/books?hl=en&amp;lr=&amp;id=gfZGEAAAQBAJ&amp;oi=fnd&amp;pg=PT16&amp;dq=Morrison,+J+(2016)+The+Global+Business+Environment+Challenges+and+Responsibilities,+4th+Edition,+Palgrave.&amp;ots=NM1NYnn27C&amp;sig=Ez-QpbgMQpsC3WW-bXgp14RNTnk&amp;redir_esc=y"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3650</Words>
  <Characters>20811</Characters>
  <Application>Microsoft Office Word</Application>
  <DocSecurity>0</DocSecurity>
  <Lines>173</Lines>
  <Paragraphs>48</Paragraphs>
  <ScaleCrop>false</ScaleCrop>
  <Company/>
  <LinksUpToDate>false</LinksUpToDate>
  <CharactersWithSpaces>24413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alexutzandrei@ymail.com</cp:lastModifiedBy>
  <cp:revision>2</cp:revision>
  <dcterms:created xsi:type="dcterms:W3CDTF">2023-08-14T12:54:00Z</dcterms:created>
  <dcterms:modified xsi:type="dcterms:W3CDTF">2023-08-14T12:54:00Z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28456fa16ede342eaf31f0c68f15fabe0e425699814af6a45e5402023a46f91f</vt:lpwstr>
  </property>
</Properties>
</file>