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CA44CA" w14:textId="21BC9106" w:rsidR="00CB7A48" w:rsidRDefault="00CB7A48"/>
    <w:p w14:paraId="29EE2153" w14:textId="77777777" w:rsidR="00261AE5" w:rsidRPr="00261AE5" w:rsidRDefault="00261AE5" w:rsidP="00261AE5">
      <w:pPr>
        <w:spacing w:after="220" w:line="240" w:lineRule="auto"/>
        <w:ind w:left="426"/>
        <w:rPr>
          <w:rFonts w:ascii="Arial" w:eastAsia="Century Schoolbook" w:hAnsi="Arial" w:cs="Arial"/>
          <w:sz w:val="28"/>
          <w:szCs w:val="28"/>
          <w:lang w:val="en-US"/>
        </w:rPr>
      </w:pPr>
      <w:r w:rsidRPr="00261AE5">
        <w:rPr>
          <w:rFonts w:ascii="Century Schoolbook" w:eastAsia="Century Schoolbook" w:hAnsi="Century Schoolbook" w:cs="Times New Roman"/>
          <w:noProof/>
          <w:sz w:val="28"/>
          <w:szCs w:val="28"/>
          <w:lang w:val="en-US"/>
        </w:rPr>
        <w:drawing>
          <wp:anchor distT="0" distB="0" distL="114300" distR="114300" simplePos="0" relativeHeight="251666432" behindDoc="1" locked="0" layoutInCell="1" allowOverlap="1" wp14:anchorId="1E782D9D" wp14:editId="2FEFF4C8">
            <wp:simplePos x="0" y="0"/>
            <wp:positionH relativeFrom="page">
              <wp:posOffset>2433955</wp:posOffset>
            </wp:positionH>
            <wp:positionV relativeFrom="paragraph">
              <wp:posOffset>5080</wp:posOffset>
            </wp:positionV>
            <wp:extent cx="5835650" cy="1866900"/>
            <wp:effectExtent l="0" t="0" r="0" b="0"/>
            <wp:wrapTight wrapText="bothSides">
              <wp:wrapPolygon edited="0">
                <wp:start x="987" y="3747"/>
                <wp:lineTo x="1058" y="11241"/>
                <wp:lineTo x="1622" y="14767"/>
                <wp:lineTo x="2468" y="17192"/>
                <wp:lineTo x="2538" y="17633"/>
                <wp:lineTo x="7263" y="17633"/>
                <wp:lineTo x="12622" y="17192"/>
                <wp:lineTo x="13115" y="16971"/>
                <wp:lineTo x="12974" y="14767"/>
                <wp:lineTo x="15019" y="14767"/>
                <wp:lineTo x="17205" y="13004"/>
                <wp:lineTo x="17134" y="11241"/>
                <wp:lineTo x="17839" y="11241"/>
                <wp:lineTo x="21365" y="8376"/>
                <wp:lineTo x="21435" y="5731"/>
                <wp:lineTo x="20871" y="4849"/>
                <wp:lineTo x="19250" y="3747"/>
                <wp:lineTo x="987" y="374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5835650" cy="1866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812EA4" w14:textId="77777777" w:rsidR="00261AE5" w:rsidRPr="00261AE5" w:rsidRDefault="00261AE5" w:rsidP="00261AE5">
      <w:pPr>
        <w:spacing w:after="220" w:line="360" w:lineRule="auto"/>
        <w:ind w:left="426"/>
        <w:rPr>
          <w:rFonts w:ascii="Arial" w:eastAsia="Century Schoolbook" w:hAnsi="Arial" w:cs="Arial"/>
          <w:sz w:val="28"/>
          <w:szCs w:val="30"/>
          <w:lang w:val="en-US"/>
        </w:rPr>
      </w:pPr>
    </w:p>
    <w:p w14:paraId="09E719FB" w14:textId="77777777" w:rsidR="00261AE5" w:rsidRPr="00261AE5" w:rsidRDefault="00261AE5" w:rsidP="00261AE5">
      <w:pPr>
        <w:spacing w:after="220" w:line="360" w:lineRule="auto"/>
        <w:ind w:left="426"/>
        <w:rPr>
          <w:rFonts w:ascii="Arial" w:eastAsia="Century Schoolbook" w:hAnsi="Arial" w:cs="Arial"/>
          <w:sz w:val="28"/>
          <w:szCs w:val="30"/>
          <w:lang w:val="en-US"/>
        </w:rPr>
      </w:pPr>
    </w:p>
    <w:p w14:paraId="01DC61D8" w14:textId="77777777" w:rsidR="00261AE5" w:rsidRPr="00261AE5" w:rsidRDefault="00261AE5" w:rsidP="00261AE5">
      <w:pPr>
        <w:spacing w:after="220" w:line="360" w:lineRule="auto"/>
        <w:ind w:left="426"/>
        <w:rPr>
          <w:rFonts w:ascii="Arial" w:eastAsia="Century Schoolbook" w:hAnsi="Arial" w:cs="Arial"/>
          <w:sz w:val="28"/>
          <w:szCs w:val="30"/>
          <w:lang w:val="en-US"/>
        </w:rPr>
      </w:pPr>
    </w:p>
    <w:p w14:paraId="7EA23CA9" w14:textId="77777777" w:rsidR="00261AE5" w:rsidRPr="00261AE5" w:rsidRDefault="00261AE5" w:rsidP="00261AE5">
      <w:pPr>
        <w:spacing w:after="220" w:line="240" w:lineRule="auto"/>
        <w:rPr>
          <w:rFonts w:ascii="Arial" w:eastAsia="Century Schoolbook" w:hAnsi="Arial" w:cs="Arial"/>
          <w:sz w:val="28"/>
          <w:szCs w:val="28"/>
          <w:lang w:val="en-US"/>
        </w:rPr>
      </w:pPr>
    </w:p>
    <w:p w14:paraId="30FE0B25" w14:textId="77777777" w:rsidR="00261AE5" w:rsidRPr="00261AE5" w:rsidRDefault="00261AE5" w:rsidP="00261AE5">
      <w:pPr>
        <w:spacing w:after="220" w:line="240" w:lineRule="auto"/>
        <w:jc w:val="center"/>
        <w:rPr>
          <w:rFonts w:ascii="Aptos" w:eastAsia="Century Schoolbook" w:hAnsi="Aptos" w:cs="Times New Roman"/>
          <w:b/>
          <w:bCs/>
          <w:sz w:val="42"/>
          <w:szCs w:val="42"/>
          <w:lang w:val="en-US"/>
        </w:rPr>
      </w:pPr>
    </w:p>
    <w:p w14:paraId="1CFE5CA4" w14:textId="77777777" w:rsidR="00261AE5" w:rsidRPr="008D7D52" w:rsidRDefault="00261AE5" w:rsidP="00261AE5">
      <w:pPr>
        <w:spacing w:after="220" w:line="240" w:lineRule="auto"/>
        <w:jc w:val="center"/>
        <w:rPr>
          <w:rFonts w:ascii="Aptos" w:eastAsia="Century Schoolbook" w:hAnsi="Aptos" w:cs="Times New Roman"/>
          <w:b/>
          <w:bCs/>
          <w:sz w:val="48"/>
          <w:szCs w:val="48"/>
          <w:lang w:val="en-US"/>
        </w:rPr>
      </w:pPr>
      <w:r w:rsidRPr="008D7D52">
        <w:rPr>
          <w:rFonts w:ascii="Aptos" w:eastAsia="Century Schoolbook" w:hAnsi="Aptos" w:cs="Times New Roman"/>
          <w:b/>
          <w:bCs/>
          <w:sz w:val="48"/>
          <w:szCs w:val="48"/>
          <w:lang w:val="en-US"/>
        </w:rPr>
        <w:t xml:space="preserve">Methods and Search Strategy Academic Poster </w:t>
      </w:r>
    </w:p>
    <w:p w14:paraId="6534BD04" w14:textId="77777777" w:rsidR="00261AE5" w:rsidRPr="00261AE5" w:rsidRDefault="00261AE5" w:rsidP="00261AE5">
      <w:pPr>
        <w:spacing w:after="220" w:line="240" w:lineRule="auto"/>
        <w:jc w:val="center"/>
        <w:rPr>
          <w:rFonts w:ascii="Aptos" w:eastAsia="Century Schoolbook" w:hAnsi="Aptos" w:cs="Times New Roman"/>
          <w:b/>
          <w:bCs/>
          <w:sz w:val="42"/>
          <w:szCs w:val="42"/>
          <w:lang w:val="en-US"/>
        </w:rPr>
      </w:pPr>
    </w:p>
    <w:p w14:paraId="3344408F" w14:textId="77777777" w:rsidR="00261AE5" w:rsidRPr="00261AE5" w:rsidRDefault="00261AE5" w:rsidP="00261AE5">
      <w:pPr>
        <w:spacing w:after="220" w:line="240" w:lineRule="auto"/>
        <w:jc w:val="center"/>
        <w:rPr>
          <w:rFonts w:ascii="Aptos" w:eastAsia="Century Schoolbook" w:hAnsi="Aptos" w:cs="Times New Roman"/>
          <w:b/>
          <w:bCs/>
          <w:sz w:val="42"/>
          <w:szCs w:val="42"/>
          <w:lang w:val="en-US"/>
        </w:rPr>
      </w:pPr>
    </w:p>
    <w:p w14:paraId="5C6D7C53" w14:textId="77777777" w:rsidR="00261AE5" w:rsidRPr="00261AE5" w:rsidRDefault="00261AE5" w:rsidP="00261AE5">
      <w:pPr>
        <w:spacing w:after="220" w:line="240" w:lineRule="auto"/>
        <w:jc w:val="center"/>
        <w:rPr>
          <w:rFonts w:ascii="Aptos" w:eastAsia="Century Schoolbook" w:hAnsi="Aptos" w:cs="Times New Roman"/>
          <w:b/>
          <w:bCs/>
          <w:sz w:val="42"/>
          <w:szCs w:val="42"/>
          <w:lang w:val="en-US"/>
        </w:rPr>
      </w:pPr>
    </w:p>
    <w:p w14:paraId="6F4755D7" w14:textId="398FDECD" w:rsidR="00261AE5" w:rsidRPr="008D7D52" w:rsidRDefault="00261AE5" w:rsidP="00261AE5">
      <w:pPr>
        <w:tabs>
          <w:tab w:val="left" w:pos="6540"/>
        </w:tabs>
        <w:spacing w:after="220" w:line="360" w:lineRule="auto"/>
        <w:ind w:left="426"/>
        <w:rPr>
          <w:rFonts w:ascii="Aptos" w:eastAsia="Century Schoolbook" w:hAnsi="Aptos" w:cs="Arial"/>
          <w:sz w:val="40"/>
          <w:szCs w:val="40"/>
          <w:lang w:val="nl-NL"/>
        </w:rPr>
      </w:pPr>
      <w:r w:rsidRPr="008D7D52">
        <w:rPr>
          <w:rFonts w:ascii="Aptos" w:eastAsia="Century Schoolbook" w:hAnsi="Aptos" w:cs="Arial"/>
          <w:b/>
          <w:bCs/>
          <w:sz w:val="40"/>
          <w:szCs w:val="40"/>
          <w:lang w:val="nl-NL"/>
        </w:rPr>
        <w:t>Student name</w:t>
      </w:r>
      <w:r w:rsidRPr="008D7D52">
        <w:rPr>
          <w:rFonts w:ascii="Aptos" w:eastAsia="Century Schoolbook" w:hAnsi="Aptos" w:cs="Arial"/>
          <w:sz w:val="40"/>
          <w:szCs w:val="40"/>
          <w:lang w:val="nl-NL"/>
        </w:rPr>
        <w:t>:</w:t>
      </w:r>
      <w:r w:rsidR="004335E9">
        <w:rPr>
          <w:rFonts w:ascii="Aptos" w:eastAsia="Century Schoolbook" w:hAnsi="Aptos" w:cs="Arial"/>
          <w:sz w:val="40"/>
          <w:szCs w:val="40"/>
          <w:lang w:val="nl-NL"/>
        </w:rPr>
        <w:t xml:space="preserve"> </w:t>
      </w:r>
      <w:r w:rsidR="00ED3C7A">
        <w:rPr>
          <w:rFonts w:ascii="Aptos" w:eastAsia="Century Schoolbook" w:hAnsi="Aptos" w:cs="Arial"/>
          <w:sz w:val="40"/>
          <w:szCs w:val="40"/>
          <w:lang w:val="nl-NL"/>
        </w:rPr>
        <w:t>XXXXX</w:t>
      </w:r>
    </w:p>
    <w:p w14:paraId="1EB50335" w14:textId="3380F368" w:rsidR="00261AE5" w:rsidRPr="008D7D52" w:rsidRDefault="00261AE5" w:rsidP="00261AE5">
      <w:pPr>
        <w:tabs>
          <w:tab w:val="left" w:pos="6540"/>
        </w:tabs>
        <w:spacing w:after="220" w:line="360" w:lineRule="auto"/>
        <w:ind w:left="426"/>
        <w:rPr>
          <w:rFonts w:ascii="Aptos" w:eastAsia="Century Schoolbook" w:hAnsi="Aptos" w:cs="Arial"/>
          <w:sz w:val="40"/>
          <w:szCs w:val="40"/>
          <w:lang w:val="nl-NL"/>
        </w:rPr>
      </w:pPr>
      <w:r w:rsidRPr="008D7D52">
        <w:rPr>
          <w:rFonts w:ascii="Aptos" w:eastAsia="Century Schoolbook" w:hAnsi="Aptos" w:cs="Arial"/>
          <w:b/>
          <w:bCs/>
          <w:sz w:val="40"/>
          <w:szCs w:val="40"/>
          <w:lang w:val="nl-NL"/>
        </w:rPr>
        <w:t>Student ID</w:t>
      </w:r>
      <w:r w:rsidRPr="008D7D52">
        <w:rPr>
          <w:rFonts w:ascii="Aptos" w:eastAsia="Century Schoolbook" w:hAnsi="Aptos" w:cs="Arial"/>
          <w:sz w:val="40"/>
          <w:szCs w:val="40"/>
          <w:lang w:val="nl-NL"/>
        </w:rPr>
        <w:t>:</w:t>
      </w:r>
      <w:r w:rsidR="004335E9">
        <w:rPr>
          <w:rFonts w:ascii="Aptos" w:eastAsia="Century Schoolbook" w:hAnsi="Aptos" w:cs="Arial"/>
          <w:sz w:val="40"/>
          <w:szCs w:val="40"/>
          <w:lang w:val="nl-NL"/>
        </w:rPr>
        <w:t xml:space="preserve"> </w:t>
      </w:r>
      <w:r w:rsidR="00ED3C7A">
        <w:rPr>
          <w:rFonts w:ascii="Aptos" w:eastAsia="Century Schoolbook" w:hAnsi="Aptos" w:cs="Arial"/>
          <w:sz w:val="40"/>
          <w:szCs w:val="40"/>
          <w:lang w:val="nl-NL"/>
        </w:rPr>
        <w:t>XXXXX</w:t>
      </w:r>
    </w:p>
    <w:p w14:paraId="2148C386" w14:textId="77777777" w:rsidR="00261AE5" w:rsidRPr="008D7D52" w:rsidRDefault="00261AE5" w:rsidP="00261AE5">
      <w:pPr>
        <w:tabs>
          <w:tab w:val="left" w:pos="6540"/>
        </w:tabs>
        <w:spacing w:after="220" w:line="360" w:lineRule="auto"/>
        <w:ind w:left="426"/>
        <w:rPr>
          <w:rFonts w:ascii="Aptos" w:eastAsia="Century Schoolbook" w:hAnsi="Aptos" w:cs="Arial"/>
          <w:sz w:val="40"/>
          <w:szCs w:val="40"/>
          <w:lang w:val="nl-NL"/>
        </w:rPr>
      </w:pPr>
    </w:p>
    <w:p w14:paraId="7F81B927" w14:textId="073F4F2E" w:rsidR="00261AE5" w:rsidRPr="00ED3C7A" w:rsidRDefault="00261AE5" w:rsidP="00261AE5">
      <w:pPr>
        <w:tabs>
          <w:tab w:val="left" w:pos="6540"/>
        </w:tabs>
        <w:spacing w:after="220" w:line="360" w:lineRule="auto"/>
        <w:ind w:left="426"/>
        <w:rPr>
          <w:rFonts w:ascii="Aptos" w:eastAsia="Century Schoolbook" w:hAnsi="Aptos" w:cs="Arial"/>
          <w:sz w:val="40"/>
          <w:szCs w:val="40"/>
        </w:rPr>
      </w:pPr>
      <w:r w:rsidRPr="00ED3C7A">
        <w:rPr>
          <w:rFonts w:ascii="Aptos" w:eastAsia="Century Schoolbook" w:hAnsi="Aptos" w:cs="Arial"/>
          <w:b/>
          <w:bCs/>
          <w:sz w:val="40"/>
          <w:szCs w:val="40"/>
        </w:rPr>
        <w:t>Module name</w:t>
      </w:r>
      <w:r w:rsidRPr="00ED3C7A">
        <w:rPr>
          <w:rFonts w:ascii="Aptos" w:eastAsia="Century Schoolbook" w:hAnsi="Aptos" w:cs="Arial"/>
          <w:sz w:val="40"/>
          <w:szCs w:val="40"/>
        </w:rPr>
        <w:t xml:space="preserve">: </w:t>
      </w:r>
      <w:r w:rsidR="0027757E" w:rsidRPr="00ED3C7A">
        <w:rPr>
          <w:rFonts w:ascii="Aptos" w:eastAsia="Century Schoolbook" w:hAnsi="Aptos" w:cs="Arial"/>
          <w:sz w:val="40"/>
          <w:szCs w:val="40"/>
        </w:rPr>
        <w:t>Independent Project</w:t>
      </w:r>
    </w:p>
    <w:p w14:paraId="2EA90654" w14:textId="4978DB6D" w:rsidR="00261AE5" w:rsidRPr="008D7D52" w:rsidRDefault="00261AE5" w:rsidP="00261AE5">
      <w:pPr>
        <w:tabs>
          <w:tab w:val="left" w:pos="6540"/>
        </w:tabs>
        <w:spacing w:after="220" w:line="360" w:lineRule="auto"/>
        <w:ind w:left="426"/>
        <w:rPr>
          <w:rFonts w:ascii="Aptos" w:eastAsia="Century Schoolbook" w:hAnsi="Aptos" w:cs="Arial"/>
          <w:sz w:val="40"/>
          <w:szCs w:val="40"/>
          <w:lang w:val="en-US"/>
        </w:rPr>
      </w:pPr>
      <w:r w:rsidRPr="008D7D52">
        <w:rPr>
          <w:rFonts w:ascii="Aptos" w:eastAsia="Century Schoolbook" w:hAnsi="Aptos" w:cs="Arial"/>
          <w:b/>
          <w:bCs/>
          <w:sz w:val="40"/>
          <w:szCs w:val="40"/>
          <w:lang w:val="en-US"/>
        </w:rPr>
        <w:t>Module code</w:t>
      </w:r>
      <w:r w:rsidRPr="008D7D52">
        <w:rPr>
          <w:rFonts w:ascii="Aptos" w:eastAsia="Century Schoolbook" w:hAnsi="Aptos" w:cs="Arial"/>
          <w:sz w:val="40"/>
          <w:szCs w:val="40"/>
          <w:lang w:val="en-US"/>
        </w:rPr>
        <w:t>:</w:t>
      </w:r>
      <w:r w:rsidR="0027757E">
        <w:rPr>
          <w:rFonts w:ascii="Aptos" w:eastAsia="Century Schoolbook" w:hAnsi="Aptos" w:cs="Arial"/>
          <w:sz w:val="40"/>
          <w:szCs w:val="40"/>
          <w:lang w:val="en-US"/>
        </w:rPr>
        <w:t>BMHP6020</w:t>
      </w:r>
    </w:p>
    <w:p w14:paraId="5A145005" w14:textId="6C69FE27" w:rsidR="00CB7A48" w:rsidRPr="008D7D52" w:rsidRDefault="00261AE5" w:rsidP="00261AE5">
      <w:pPr>
        <w:rPr>
          <w:sz w:val="40"/>
          <w:szCs w:val="40"/>
        </w:rPr>
      </w:pPr>
      <w:r w:rsidRPr="008D7D52">
        <w:rPr>
          <w:rFonts w:ascii="Aptos" w:eastAsia="Century Schoolbook" w:hAnsi="Aptos" w:cs="Times New Roman"/>
          <w:b/>
          <w:bCs/>
          <w:sz w:val="40"/>
          <w:szCs w:val="40"/>
          <w:lang w:val="en-US"/>
        </w:rPr>
        <w:br w:type="page"/>
      </w:r>
    </w:p>
    <w:p w14:paraId="25113F77" w14:textId="77777777" w:rsidR="00AE54DB" w:rsidRDefault="00AE54DB"/>
    <w:tbl>
      <w:tblPr>
        <w:tblStyle w:val="TableGrid"/>
        <w:tblpPr w:leftFromText="180" w:rightFromText="180" w:vertAnchor="text" w:horzAnchor="page" w:tblpX="1" w:tblpY="227"/>
        <w:tblW w:w="16722" w:type="dxa"/>
        <w:tblLook w:val="04A0" w:firstRow="1" w:lastRow="0" w:firstColumn="1" w:lastColumn="0" w:noHBand="0" w:noVBand="1"/>
      </w:tblPr>
      <w:tblGrid>
        <w:gridCol w:w="8886"/>
        <w:gridCol w:w="7836"/>
      </w:tblGrid>
      <w:tr w:rsidR="00041511" w:rsidRPr="00BB4389" w14:paraId="458BF06E" w14:textId="77777777" w:rsidTr="002C4E85">
        <w:trPr>
          <w:trHeight w:val="1403"/>
        </w:trPr>
        <w:tc>
          <w:tcPr>
            <w:tcW w:w="16722" w:type="dxa"/>
            <w:gridSpan w:val="2"/>
          </w:tcPr>
          <w:p w14:paraId="3332F91F" w14:textId="77777777" w:rsidR="002C4E85" w:rsidRPr="00BB4389" w:rsidRDefault="002C4E85" w:rsidP="002C4E85">
            <w:pPr>
              <w:rPr>
                <w:rFonts w:ascii="Aptos" w:hAnsi="Aptos" w:cs="Arial"/>
                <w:b/>
                <w:bCs/>
                <w:sz w:val="48"/>
                <w:szCs w:val="48"/>
              </w:rPr>
            </w:pPr>
            <w:r w:rsidRPr="00BB4389">
              <w:rPr>
                <w:rFonts w:ascii="Aptos" w:hAnsi="Aptos" w:cs="Arial"/>
                <w:b/>
                <w:bCs/>
                <w:sz w:val="48"/>
                <w:szCs w:val="48"/>
              </w:rPr>
              <w:t>The Impact of COVID-19 on Mental Health and Coping Strategies among Healthcare Workers in the UK</w:t>
            </w:r>
          </w:p>
        </w:tc>
      </w:tr>
      <w:tr w:rsidR="002C4E85" w:rsidRPr="00BB4389" w14:paraId="047C3A31" w14:textId="77777777" w:rsidTr="00A70BF1">
        <w:trPr>
          <w:trHeight w:val="21253"/>
        </w:trPr>
        <w:tc>
          <w:tcPr>
            <w:tcW w:w="8217" w:type="dxa"/>
          </w:tcPr>
          <w:p w14:paraId="24938175" w14:textId="7CBA2645" w:rsidR="002C4E85" w:rsidRPr="00BB4389" w:rsidRDefault="002C4E85" w:rsidP="002C4E85">
            <w:pPr>
              <w:rPr>
                <w:rFonts w:ascii="Aptos" w:hAnsi="Aptos"/>
                <w:sz w:val="24"/>
                <w:szCs w:val="24"/>
              </w:rPr>
            </w:pPr>
            <w:r w:rsidRPr="00BB4389">
              <w:rPr>
                <w:rFonts w:ascii="Aptos" w:hAnsi="Aptos"/>
                <w:sz w:val="52"/>
                <w:szCs w:val="52"/>
                <w:u w:val="single"/>
              </w:rPr>
              <w:t>01</w:t>
            </w:r>
            <w:r w:rsidRPr="00BB4389">
              <w:rPr>
                <w:rFonts w:ascii="Aptos" w:hAnsi="Aptos"/>
                <w:sz w:val="40"/>
                <w:szCs w:val="40"/>
                <w:u w:val="single"/>
              </w:rPr>
              <w:t xml:space="preserve"> </w:t>
            </w:r>
            <w:r w:rsidRPr="00BB4389">
              <w:rPr>
                <w:rFonts w:ascii="Aptos" w:hAnsi="Aptos"/>
                <w:b/>
                <w:bCs/>
                <w:sz w:val="40"/>
                <w:szCs w:val="40"/>
                <w:u w:val="single"/>
              </w:rPr>
              <w:t>Introduction and Research Aim</w:t>
            </w:r>
            <w:r w:rsidRPr="00BB4389">
              <w:rPr>
                <w:rFonts w:ascii="Aptos" w:hAnsi="Aptos"/>
              </w:rPr>
              <w:br/>
            </w:r>
            <w:r w:rsidRPr="00BB4389">
              <w:rPr>
                <w:rFonts w:ascii="Aptos" w:hAnsi="Aptos"/>
                <w:sz w:val="32"/>
                <w:szCs w:val="32"/>
              </w:rPr>
              <w:t xml:space="preserve">This poster outlines the methodology used in the for this study, focusing on secondary research methods. It outlines a precise strategy for conducting research, ensuring that the outcomes are credible, systematic and comprehensive </w:t>
            </w:r>
            <w:r w:rsidR="005B712A">
              <w:rPr>
                <w:rFonts w:ascii="Aptos" w:hAnsi="Aptos"/>
                <w:sz w:val="32"/>
                <w:szCs w:val="32"/>
              </w:rPr>
              <w:t>.</w:t>
            </w:r>
          </w:p>
          <w:p w14:paraId="49DA22A5" w14:textId="08E8219F" w:rsidR="002C4E85" w:rsidRPr="00BB4389" w:rsidRDefault="00A70BF1" w:rsidP="002C4E85">
            <w:pPr>
              <w:rPr>
                <w:rFonts w:ascii="Aptos" w:hAnsi="Aptos"/>
              </w:rPr>
            </w:pPr>
            <w:r w:rsidRPr="00BB4389">
              <w:rPr>
                <w:rFonts w:ascii="Aptos" w:hAnsi="Aptos"/>
                <w:noProof/>
              </w:rPr>
              <mc:AlternateContent>
                <mc:Choice Requires="wps">
                  <w:drawing>
                    <wp:anchor distT="0" distB="0" distL="114300" distR="114300" simplePos="0" relativeHeight="251660288" behindDoc="0" locked="0" layoutInCell="1" allowOverlap="1" wp14:anchorId="5E3E28ED" wp14:editId="61F953CE">
                      <wp:simplePos x="0" y="0"/>
                      <wp:positionH relativeFrom="column">
                        <wp:posOffset>1382416</wp:posOffset>
                      </wp:positionH>
                      <wp:positionV relativeFrom="paragraph">
                        <wp:posOffset>161967</wp:posOffset>
                      </wp:positionV>
                      <wp:extent cx="4072890" cy="2168006"/>
                      <wp:effectExtent l="0" t="0" r="22860" b="22860"/>
                      <wp:wrapNone/>
                      <wp:docPr id="1299940069" name="Text Box 7"/>
                      <wp:cNvGraphicFramePr/>
                      <a:graphic xmlns:a="http://schemas.openxmlformats.org/drawingml/2006/main">
                        <a:graphicData uri="http://schemas.microsoft.com/office/word/2010/wordprocessingShape">
                          <wps:wsp>
                            <wps:cNvSpPr txBox="1"/>
                            <wps:spPr>
                              <a:xfrm>
                                <a:off x="0" y="0"/>
                                <a:ext cx="4072890" cy="2168006"/>
                              </a:xfrm>
                              <a:prstGeom prst="rect">
                                <a:avLst/>
                              </a:prstGeom>
                              <a:noFill/>
                              <a:ln w="6350">
                                <a:solidFill>
                                  <a:prstClr val="black"/>
                                </a:solidFill>
                              </a:ln>
                            </wps:spPr>
                            <wps:txbx>
                              <w:txbxContent>
                                <w:p w14:paraId="3D021CBC" w14:textId="77777777" w:rsidR="002C4E85" w:rsidRPr="00A70BF1" w:rsidRDefault="002C4E85" w:rsidP="002C4E85">
                                  <w:pPr>
                                    <w:rPr>
                                      <w:b/>
                                      <w:bCs/>
                                      <w:color w:val="0070C0"/>
                                      <w:sz w:val="32"/>
                                      <w:szCs w:val="32"/>
                                    </w:rPr>
                                  </w:pPr>
                                  <w:r w:rsidRPr="00A70BF1">
                                    <w:rPr>
                                      <w:b/>
                                      <w:bCs/>
                                      <w:color w:val="0070C0"/>
                                      <w:sz w:val="32"/>
                                      <w:szCs w:val="32"/>
                                    </w:rPr>
                                    <w:t>Research design</w:t>
                                  </w:r>
                                </w:p>
                                <w:p w14:paraId="15152B78" w14:textId="77777777" w:rsidR="002C4E85" w:rsidRPr="00A70BF1" w:rsidRDefault="002C4E85" w:rsidP="002C4E85">
                                  <w:pPr>
                                    <w:rPr>
                                      <w:b/>
                                      <w:bCs/>
                                      <w:color w:val="0070C0"/>
                                      <w:sz w:val="32"/>
                                      <w:szCs w:val="32"/>
                                    </w:rPr>
                                  </w:pPr>
                                  <w:r w:rsidRPr="00A70BF1">
                                    <w:rPr>
                                      <w:b/>
                                      <w:bCs/>
                                      <w:color w:val="0070C0"/>
                                      <w:sz w:val="32"/>
                                      <w:szCs w:val="32"/>
                                    </w:rPr>
                                    <w:t>Search strategy and searching for information</w:t>
                                  </w:r>
                                </w:p>
                                <w:p w14:paraId="683165E5" w14:textId="77777777" w:rsidR="002C4E85" w:rsidRPr="00A70BF1" w:rsidRDefault="002C4E85" w:rsidP="002C4E85">
                                  <w:pPr>
                                    <w:rPr>
                                      <w:b/>
                                      <w:bCs/>
                                      <w:color w:val="0070C0"/>
                                      <w:sz w:val="32"/>
                                      <w:szCs w:val="32"/>
                                    </w:rPr>
                                  </w:pPr>
                                  <w:r w:rsidRPr="00A70BF1">
                                    <w:rPr>
                                      <w:b/>
                                      <w:bCs/>
                                      <w:color w:val="0070C0"/>
                                      <w:sz w:val="32"/>
                                      <w:szCs w:val="32"/>
                                    </w:rPr>
                                    <w:t>Statistics</w:t>
                                  </w:r>
                                </w:p>
                                <w:p w14:paraId="4A1EF116" w14:textId="77777777" w:rsidR="002C4E85" w:rsidRPr="00A70BF1" w:rsidRDefault="002C4E85" w:rsidP="002C4E85">
                                  <w:pPr>
                                    <w:rPr>
                                      <w:b/>
                                      <w:bCs/>
                                      <w:color w:val="0070C0"/>
                                      <w:sz w:val="32"/>
                                      <w:szCs w:val="32"/>
                                    </w:rPr>
                                  </w:pPr>
                                  <w:r w:rsidRPr="00A70BF1">
                                    <w:rPr>
                                      <w:b/>
                                      <w:bCs/>
                                      <w:color w:val="0070C0"/>
                                      <w:sz w:val="32"/>
                                      <w:szCs w:val="32"/>
                                    </w:rPr>
                                    <w:t>Inclusion and exclusion criteria</w:t>
                                  </w:r>
                                </w:p>
                                <w:p w14:paraId="2013AC3D" w14:textId="77777777" w:rsidR="002C4E85" w:rsidRPr="00A70BF1" w:rsidRDefault="002C4E85" w:rsidP="002C4E85">
                                  <w:pPr>
                                    <w:rPr>
                                      <w:b/>
                                      <w:bCs/>
                                      <w:color w:val="0070C0"/>
                                      <w:sz w:val="32"/>
                                      <w:szCs w:val="32"/>
                                    </w:rPr>
                                  </w:pPr>
                                  <w:r w:rsidRPr="00A70BF1">
                                    <w:rPr>
                                      <w:b/>
                                      <w:bCs/>
                                      <w:color w:val="0070C0"/>
                                      <w:sz w:val="32"/>
                                      <w:szCs w:val="32"/>
                                    </w:rPr>
                                    <w:t>Ethical considerations</w:t>
                                  </w:r>
                                </w:p>
                                <w:p w14:paraId="2DC3726F" w14:textId="77777777" w:rsidR="002C4E85" w:rsidRPr="00083D6A" w:rsidRDefault="002C4E85" w:rsidP="002C4E85">
                                  <w:pPr>
                                    <w:rPr>
                                      <w:b/>
                                      <w:bCs/>
                                    </w:rPr>
                                  </w:pPr>
                                </w:p>
                                <w:p w14:paraId="3E09D0BC" w14:textId="77777777" w:rsidR="002C4E85" w:rsidRPr="00083D6A" w:rsidRDefault="002C4E85" w:rsidP="002C4E85">
                                  <w:pPr>
                                    <w:rPr>
                                      <w:b/>
                                      <w:bCs/>
                                    </w:rPr>
                                  </w:pPr>
                                </w:p>
                                <w:p w14:paraId="19998FEB" w14:textId="77777777" w:rsidR="002C4E85" w:rsidRPr="00083D6A" w:rsidRDefault="002C4E85" w:rsidP="002C4E85">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3E28ED" id="_x0000_t202" coordsize="21600,21600" o:spt="202" path="m,l,21600r21600,l21600,xe">
                      <v:stroke joinstyle="miter"/>
                      <v:path gradientshapeok="t" o:connecttype="rect"/>
                    </v:shapetype>
                    <v:shape id="Text Box 7" o:spid="_x0000_s1026" type="#_x0000_t202" style="position:absolute;margin-left:108.85pt;margin-top:12.75pt;width:320.7pt;height:17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" filled="f" strokeweight=".5pt">
                      <v:textbox>
                        <w:txbxContent>
                          <w:p w14:paraId="3D021CBC" w14:textId="77777777" w:rsidR="002C4E85" w:rsidRPr="00A70BF1" w:rsidRDefault="002C4E85" w:rsidP="002C4E85">
                            <w:pPr>
                              <w:rPr>
                                <w:b/>
                                <w:bCs/>
                                <w:color w:val="0070C0"/>
                                <w:sz w:val="32"/>
                                <w:szCs w:val="32"/>
                              </w:rPr>
                            </w:pPr>
                            <w:r w:rsidRPr="00A70BF1">
                              <w:rPr>
                                <w:b/>
                                <w:bCs/>
                                <w:color w:val="0070C0"/>
                                <w:sz w:val="32"/>
                                <w:szCs w:val="32"/>
                              </w:rPr>
                              <w:t>Research design</w:t>
                            </w:r>
                          </w:p>
                          <w:p w14:paraId="15152B78" w14:textId="77777777" w:rsidR="002C4E85" w:rsidRPr="00A70BF1" w:rsidRDefault="002C4E85" w:rsidP="002C4E85">
                            <w:pPr>
                              <w:rPr>
                                <w:b/>
                                <w:bCs/>
                                <w:color w:val="0070C0"/>
                                <w:sz w:val="32"/>
                                <w:szCs w:val="32"/>
                              </w:rPr>
                            </w:pPr>
                            <w:r w:rsidRPr="00A70BF1">
                              <w:rPr>
                                <w:b/>
                                <w:bCs/>
                                <w:color w:val="0070C0"/>
                                <w:sz w:val="32"/>
                                <w:szCs w:val="32"/>
                              </w:rPr>
                              <w:t>Search strategy and searching for information</w:t>
                            </w:r>
                          </w:p>
                          <w:p w14:paraId="683165E5" w14:textId="77777777" w:rsidR="002C4E85" w:rsidRPr="00A70BF1" w:rsidRDefault="002C4E85" w:rsidP="002C4E85">
                            <w:pPr>
                              <w:rPr>
                                <w:b/>
                                <w:bCs/>
                                <w:color w:val="0070C0"/>
                                <w:sz w:val="32"/>
                                <w:szCs w:val="32"/>
                              </w:rPr>
                            </w:pPr>
                            <w:r w:rsidRPr="00A70BF1">
                              <w:rPr>
                                <w:b/>
                                <w:bCs/>
                                <w:color w:val="0070C0"/>
                                <w:sz w:val="32"/>
                                <w:szCs w:val="32"/>
                              </w:rPr>
                              <w:t>Statistics</w:t>
                            </w:r>
                          </w:p>
                          <w:p w14:paraId="4A1EF116" w14:textId="77777777" w:rsidR="002C4E85" w:rsidRPr="00A70BF1" w:rsidRDefault="002C4E85" w:rsidP="002C4E85">
                            <w:pPr>
                              <w:rPr>
                                <w:b/>
                                <w:bCs/>
                                <w:color w:val="0070C0"/>
                                <w:sz w:val="32"/>
                                <w:szCs w:val="32"/>
                              </w:rPr>
                            </w:pPr>
                            <w:r w:rsidRPr="00A70BF1">
                              <w:rPr>
                                <w:b/>
                                <w:bCs/>
                                <w:color w:val="0070C0"/>
                                <w:sz w:val="32"/>
                                <w:szCs w:val="32"/>
                              </w:rPr>
                              <w:t>Inclusion and exclusion criteria</w:t>
                            </w:r>
                          </w:p>
                          <w:p w14:paraId="2013AC3D" w14:textId="77777777" w:rsidR="002C4E85" w:rsidRPr="00A70BF1" w:rsidRDefault="002C4E85" w:rsidP="002C4E85">
                            <w:pPr>
                              <w:rPr>
                                <w:b/>
                                <w:bCs/>
                                <w:color w:val="0070C0"/>
                                <w:sz w:val="32"/>
                                <w:szCs w:val="32"/>
                              </w:rPr>
                            </w:pPr>
                            <w:r w:rsidRPr="00A70BF1">
                              <w:rPr>
                                <w:b/>
                                <w:bCs/>
                                <w:color w:val="0070C0"/>
                                <w:sz w:val="32"/>
                                <w:szCs w:val="32"/>
                              </w:rPr>
                              <w:t>Ethical considerations</w:t>
                            </w:r>
                          </w:p>
                          <w:p w14:paraId="2DC3726F" w14:textId="77777777" w:rsidR="002C4E85" w:rsidRPr="00083D6A" w:rsidRDefault="002C4E85" w:rsidP="002C4E85">
                            <w:pPr>
                              <w:rPr>
                                <w:b/>
                                <w:bCs/>
                              </w:rPr>
                            </w:pPr>
                          </w:p>
                          <w:p w14:paraId="3E09D0BC" w14:textId="77777777" w:rsidR="002C4E85" w:rsidRPr="00083D6A" w:rsidRDefault="002C4E85" w:rsidP="002C4E85">
                            <w:pPr>
                              <w:rPr>
                                <w:b/>
                                <w:bCs/>
                              </w:rPr>
                            </w:pPr>
                          </w:p>
                          <w:p w14:paraId="19998FEB" w14:textId="77777777" w:rsidR="002C4E85" w:rsidRPr="00083D6A" w:rsidRDefault="002C4E85" w:rsidP="002C4E85">
                            <w:pPr>
                              <w:rPr>
                                <w:b/>
                                <w:bCs/>
                              </w:rPr>
                            </w:pPr>
                          </w:p>
                        </w:txbxContent>
                      </v:textbox>
                    </v:shape>
                  </w:pict>
                </mc:Fallback>
              </mc:AlternateContent>
            </w:r>
            <w:r w:rsidRPr="00BB4389">
              <w:rPr>
                <w:rFonts w:ascii="Aptos" w:hAnsi="Aptos"/>
                <w:noProof/>
              </w:rPr>
              <mc:AlternateContent>
                <mc:Choice Requires="wps">
                  <w:drawing>
                    <wp:anchor distT="0" distB="0" distL="114300" distR="114300" simplePos="0" relativeHeight="251659264" behindDoc="0" locked="0" layoutInCell="1" allowOverlap="1" wp14:anchorId="2CD12EE3" wp14:editId="75C795D4">
                      <wp:simplePos x="0" y="0"/>
                      <wp:positionH relativeFrom="column">
                        <wp:posOffset>4445</wp:posOffset>
                      </wp:positionH>
                      <wp:positionV relativeFrom="paragraph">
                        <wp:posOffset>155690</wp:posOffset>
                      </wp:positionV>
                      <wp:extent cx="1371600" cy="1891030"/>
                      <wp:effectExtent l="0" t="0" r="19050" b="13970"/>
                      <wp:wrapNone/>
                      <wp:docPr id="2069774709" name="Flowchart: Delay 3"/>
                      <wp:cNvGraphicFramePr/>
                      <a:graphic xmlns:a="http://schemas.openxmlformats.org/drawingml/2006/main">
                        <a:graphicData uri="http://schemas.microsoft.com/office/word/2010/wordprocessingShape">
                          <wps:wsp>
                            <wps:cNvSpPr/>
                            <wps:spPr>
                              <a:xfrm>
                                <a:off x="0" y="0"/>
                                <a:ext cx="1371600" cy="1891030"/>
                              </a:xfrm>
                              <a:prstGeom prst="flowChartDelay">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0488D6" w14:textId="77777777" w:rsidR="002C4E85" w:rsidRPr="00A70BF1" w:rsidRDefault="002C4E85" w:rsidP="002C4E85">
                                  <w:pPr>
                                    <w:rPr>
                                      <w:rFonts w:ascii="Arial" w:hAnsi="Arial" w:cs="Arial"/>
                                      <w:sz w:val="32"/>
                                      <w:szCs w:val="32"/>
                                    </w:rPr>
                                  </w:pPr>
                                  <w:r w:rsidRPr="00A70BF1">
                                    <w:rPr>
                                      <w:rFonts w:ascii="Arial" w:hAnsi="Arial" w:cs="Arial"/>
                                      <w:sz w:val="32"/>
                                      <w:szCs w:val="32"/>
                                    </w:rPr>
                                    <w:t>Areas to be discussed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D12EE3" id="_x0000_t135" coordsize="21600,21600" o:spt="135" path="m10800,qx21600,10800,10800,21600l,21600,,xe">
                      <v:stroke joinstyle="miter"/>
                      <v:path gradientshapeok="t" o:connecttype="rect" textboxrect="0,3163,18437,18437"/>
                    </v:shapetype>
                    <v:shape id="Flowchart: Delay 3" o:spid="_x0000_s1027" type="#_x0000_t135" style="position:absolute;margin-left:.35pt;margin-top:12.25pt;width:108pt;height:148.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" fillcolor="#4472c4 [3204]" strokecolor="#09101d [484]" strokeweight="1pt">
                      <v:textbox>
                        <w:txbxContent>
                          <w:p w14:paraId="040488D6" w14:textId="77777777" w:rsidR="002C4E85" w:rsidRPr="00A70BF1" w:rsidRDefault="002C4E85" w:rsidP="002C4E85">
                            <w:pPr>
                              <w:rPr>
                                <w:rFonts w:ascii="Arial" w:hAnsi="Arial" w:cs="Arial"/>
                                <w:sz w:val="32"/>
                                <w:szCs w:val="32"/>
                              </w:rPr>
                            </w:pPr>
                            <w:r w:rsidRPr="00A70BF1">
                              <w:rPr>
                                <w:rFonts w:ascii="Arial" w:hAnsi="Arial" w:cs="Arial"/>
                                <w:sz w:val="32"/>
                                <w:szCs w:val="32"/>
                              </w:rPr>
                              <w:t>Areas to be discussed</w:t>
                            </w:r>
                          </w:p>
                        </w:txbxContent>
                      </v:textbox>
                    </v:shape>
                  </w:pict>
                </mc:Fallback>
              </mc:AlternateContent>
            </w:r>
          </w:p>
          <w:p w14:paraId="506FF62C" w14:textId="1CB1B717" w:rsidR="002C4E85" w:rsidRPr="00BB4389" w:rsidRDefault="002C4E85" w:rsidP="002C4E85">
            <w:pPr>
              <w:rPr>
                <w:rFonts w:ascii="Aptos" w:hAnsi="Aptos"/>
              </w:rPr>
            </w:pPr>
          </w:p>
          <w:p w14:paraId="7243D4D7" w14:textId="77777777" w:rsidR="002C4E85" w:rsidRPr="00BB4389" w:rsidRDefault="002C4E85" w:rsidP="002C4E85">
            <w:pPr>
              <w:rPr>
                <w:rFonts w:ascii="Aptos" w:hAnsi="Aptos"/>
              </w:rPr>
            </w:pPr>
          </w:p>
          <w:p w14:paraId="2F493AA9" w14:textId="77777777" w:rsidR="002C4E85" w:rsidRPr="00BB4389" w:rsidRDefault="002C4E85" w:rsidP="002C4E85">
            <w:pPr>
              <w:rPr>
                <w:rFonts w:ascii="Aptos" w:hAnsi="Aptos"/>
              </w:rPr>
            </w:pPr>
          </w:p>
          <w:p w14:paraId="275C374B" w14:textId="77777777" w:rsidR="002C4E85" w:rsidRPr="00BB4389" w:rsidRDefault="002C4E85" w:rsidP="002C4E85">
            <w:pPr>
              <w:rPr>
                <w:rFonts w:ascii="Aptos" w:hAnsi="Aptos"/>
              </w:rPr>
            </w:pPr>
          </w:p>
          <w:p w14:paraId="17C2002E" w14:textId="77777777" w:rsidR="002C4E85" w:rsidRPr="00BB4389" w:rsidRDefault="002C4E85" w:rsidP="002C4E85">
            <w:pPr>
              <w:rPr>
                <w:rFonts w:ascii="Aptos" w:hAnsi="Aptos"/>
              </w:rPr>
            </w:pPr>
          </w:p>
          <w:p w14:paraId="088DA694" w14:textId="77777777" w:rsidR="002C4E85" w:rsidRPr="00BB4389" w:rsidRDefault="002C4E85" w:rsidP="002C4E85">
            <w:pPr>
              <w:rPr>
                <w:rFonts w:ascii="Aptos" w:hAnsi="Aptos"/>
              </w:rPr>
            </w:pPr>
          </w:p>
          <w:p w14:paraId="3D3C2247" w14:textId="77777777" w:rsidR="002C4E85" w:rsidRPr="00BB4389" w:rsidRDefault="002C4E85" w:rsidP="002C4E85">
            <w:pPr>
              <w:rPr>
                <w:rFonts w:ascii="Aptos" w:hAnsi="Aptos"/>
              </w:rPr>
            </w:pPr>
          </w:p>
          <w:p w14:paraId="46FBE592" w14:textId="77777777" w:rsidR="002C4E85" w:rsidRPr="00BB4389" w:rsidRDefault="002C4E85" w:rsidP="002C4E85">
            <w:pPr>
              <w:rPr>
                <w:rFonts w:ascii="Aptos" w:hAnsi="Aptos"/>
              </w:rPr>
            </w:pPr>
          </w:p>
          <w:p w14:paraId="48A2DB78" w14:textId="77777777" w:rsidR="002C4E85" w:rsidRPr="00BB4389" w:rsidRDefault="002C4E85" w:rsidP="002C4E85">
            <w:pPr>
              <w:rPr>
                <w:rFonts w:ascii="Aptos" w:hAnsi="Aptos"/>
              </w:rPr>
            </w:pPr>
          </w:p>
          <w:p w14:paraId="2ACA64BC" w14:textId="77777777" w:rsidR="002C4E85" w:rsidRPr="00BB4389" w:rsidRDefault="002C4E85" w:rsidP="002C4E85">
            <w:pPr>
              <w:rPr>
                <w:rFonts w:ascii="Aptos" w:hAnsi="Aptos"/>
              </w:rPr>
            </w:pPr>
          </w:p>
          <w:p w14:paraId="3187477B" w14:textId="77777777" w:rsidR="002C4E85" w:rsidRPr="00BB4389" w:rsidRDefault="002C4E85" w:rsidP="002C4E85">
            <w:pPr>
              <w:jc w:val="center"/>
              <w:rPr>
                <w:rFonts w:ascii="Aptos" w:hAnsi="Aptos"/>
              </w:rPr>
            </w:pPr>
          </w:p>
          <w:p w14:paraId="2DCE0297" w14:textId="77777777" w:rsidR="002C4E85" w:rsidRPr="00BB4389" w:rsidRDefault="002C4E85" w:rsidP="002C4E85">
            <w:pPr>
              <w:jc w:val="center"/>
              <w:rPr>
                <w:rFonts w:ascii="Aptos" w:hAnsi="Aptos"/>
                <w:b/>
                <w:bCs/>
                <w:sz w:val="28"/>
                <w:szCs w:val="28"/>
              </w:rPr>
            </w:pPr>
          </w:p>
          <w:p w14:paraId="40FD67BF" w14:textId="77777777" w:rsidR="00AC1F1D" w:rsidRDefault="00AC1F1D" w:rsidP="002C4E85">
            <w:pPr>
              <w:jc w:val="center"/>
              <w:rPr>
                <w:rFonts w:ascii="Aptos" w:hAnsi="Aptos"/>
                <w:b/>
                <w:bCs/>
                <w:color w:val="FFC000"/>
                <w:sz w:val="40"/>
                <w:szCs w:val="40"/>
              </w:rPr>
            </w:pPr>
          </w:p>
          <w:p w14:paraId="17EF01CB" w14:textId="77777777" w:rsidR="00AC1F1D" w:rsidRDefault="00AC1F1D" w:rsidP="002C4E85">
            <w:pPr>
              <w:jc w:val="center"/>
              <w:rPr>
                <w:rFonts w:ascii="Aptos" w:hAnsi="Aptos"/>
                <w:b/>
                <w:bCs/>
                <w:color w:val="FFC000"/>
                <w:sz w:val="40"/>
                <w:szCs w:val="40"/>
              </w:rPr>
            </w:pPr>
          </w:p>
          <w:p w14:paraId="611CC194" w14:textId="77777777" w:rsidR="00AC1F1D" w:rsidRDefault="00AC1F1D" w:rsidP="002C4E85">
            <w:pPr>
              <w:jc w:val="center"/>
              <w:rPr>
                <w:rFonts w:ascii="Aptos" w:hAnsi="Aptos"/>
                <w:b/>
                <w:bCs/>
                <w:color w:val="FFC000"/>
                <w:sz w:val="40"/>
                <w:szCs w:val="40"/>
              </w:rPr>
            </w:pPr>
          </w:p>
          <w:p w14:paraId="53462A94" w14:textId="472492B3" w:rsidR="002C4E85" w:rsidRPr="00BB4389" w:rsidRDefault="002C4E85" w:rsidP="002C4E85">
            <w:pPr>
              <w:jc w:val="center"/>
              <w:rPr>
                <w:rFonts w:ascii="Aptos" w:hAnsi="Aptos"/>
                <w:b/>
                <w:bCs/>
                <w:color w:val="FFC000"/>
                <w:sz w:val="40"/>
                <w:szCs w:val="40"/>
              </w:rPr>
            </w:pPr>
            <w:r w:rsidRPr="00BB4389">
              <w:rPr>
                <w:rFonts w:ascii="Aptos" w:hAnsi="Aptos"/>
                <w:b/>
                <w:bCs/>
                <w:color w:val="FFC000"/>
                <w:sz w:val="40"/>
                <w:szCs w:val="40"/>
              </w:rPr>
              <w:t>Research Aim</w:t>
            </w:r>
          </w:p>
          <w:p w14:paraId="759F0EE2" w14:textId="77777777" w:rsidR="00AC1F1D" w:rsidRDefault="00AC1F1D" w:rsidP="002C4E85">
            <w:pPr>
              <w:rPr>
                <w:rFonts w:ascii="Aptos" w:hAnsi="Aptos"/>
                <w:sz w:val="32"/>
                <w:szCs w:val="32"/>
              </w:rPr>
            </w:pPr>
          </w:p>
          <w:p w14:paraId="45DC53CB" w14:textId="187B47A0" w:rsidR="002C4E85" w:rsidRDefault="00AC1F1D" w:rsidP="002C4E85">
            <w:pPr>
              <w:rPr>
                <w:rFonts w:ascii="Aptos" w:hAnsi="Aptos"/>
                <w:sz w:val="32"/>
                <w:szCs w:val="32"/>
              </w:rPr>
            </w:pPr>
            <w:r>
              <w:rPr>
                <w:rFonts w:ascii="Aptos" w:hAnsi="Aptos"/>
                <w:sz w:val="32"/>
                <w:szCs w:val="32"/>
              </w:rPr>
              <w:t>“</w:t>
            </w:r>
            <w:r w:rsidR="002C4E85" w:rsidRPr="00BB4389">
              <w:rPr>
                <w:rFonts w:ascii="Aptos" w:hAnsi="Aptos"/>
                <w:sz w:val="32"/>
                <w:szCs w:val="32"/>
              </w:rPr>
              <w:t>T</w:t>
            </w:r>
            <w:r w:rsidR="00B00343">
              <w:rPr>
                <w:rFonts w:ascii="Aptos" w:hAnsi="Aptos"/>
                <w:sz w:val="32"/>
                <w:szCs w:val="32"/>
              </w:rPr>
              <w:t>his study aims to conduct a systematic review of li</w:t>
            </w:r>
            <w:r>
              <w:rPr>
                <w:rFonts w:ascii="Aptos" w:hAnsi="Aptos"/>
                <w:sz w:val="32"/>
                <w:szCs w:val="32"/>
              </w:rPr>
              <w:t>terature on the effects of the COVID-19 pandemic on healthcare workers in the UK, focusing on the coping strategies used to manage stress, anxiety, and emotional exhaustion. The study seeks to contribute to the development of effective mental health support systems for healthcare professionals in future crises”.</w:t>
            </w:r>
          </w:p>
          <w:p w14:paraId="573904EB" w14:textId="77777777" w:rsidR="00AC1F1D" w:rsidRDefault="00AC1F1D" w:rsidP="002C4E85">
            <w:pPr>
              <w:rPr>
                <w:rFonts w:ascii="Aptos" w:hAnsi="Aptos"/>
                <w:sz w:val="32"/>
                <w:szCs w:val="32"/>
              </w:rPr>
            </w:pPr>
          </w:p>
          <w:p w14:paraId="2F0CCA2E" w14:textId="77777777" w:rsidR="00AC1F1D" w:rsidRPr="00BB4389" w:rsidRDefault="00AC1F1D" w:rsidP="002C4E85">
            <w:pPr>
              <w:rPr>
                <w:rFonts w:ascii="Aptos" w:hAnsi="Aptos"/>
                <w:sz w:val="32"/>
                <w:szCs w:val="32"/>
              </w:rPr>
            </w:pPr>
          </w:p>
          <w:p w14:paraId="30877F65" w14:textId="77777777" w:rsidR="002C4E85" w:rsidRPr="00BB4389" w:rsidRDefault="002C4E85" w:rsidP="002C4E85">
            <w:pPr>
              <w:rPr>
                <w:rFonts w:ascii="Aptos" w:hAnsi="Aptos"/>
              </w:rPr>
            </w:pPr>
          </w:p>
          <w:p w14:paraId="35EA3060" w14:textId="77777777" w:rsidR="00AC1F1D" w:rsidRDefault="00AC1F1D" w:rsidP="002C4E85">
            <w:pPr>
              <w:rPr>
                <w:rFonts w:ascii="Aptos" w:hAnsi="Aptos"/>
                <w:sz w:val="52"/>
                <w:szCs w:val="52"/>
                <w:u w:val="single"/>
              </w:rPr>
            </w:pPr>
          </w:p>
          <w:p w14:paraId="09199C19" w14:textId="77777777" w:rsidR="00AC1F1D" w:rsidRDefault="00AC1F1D" w:rsidP="002C4E85">
            <w:pPr>
              <w:rPr>
                <w:rFonts w:ascii="Aptos" w:hAnsi="Aptos"/>
                <w:sz w:val="52"/>
                <w:szCs w:val="52"/>
                <w:u w:val="single"/>
              </w:rPr>
            </w:pPr>
          </w:p>
          <w:p w14:paraId="5004C001" w14:textId="77777777" w:rsidR="00AC1F1D" w:rsidRDefault="00AC1F1D" w:rsidP="002C4E85">
            <w:pPr>
              <w:rPr>
                <w:rFonts w:ascii="Aptos" w:hAnsi="Aptos"/>
                <w:sz w:val="52"/>
                <w:szCs w:val="52"/>
                <w:u w:val="single"/>
              </w:rPr>
            </w:pPr>
          </w:p>
          <w:p w14:paraId="71B8A307" w14:textId="77777777" w:rsidR="00AC1F1D" w:rsidRDefault="00AC1F1D" w:rsidP="002C4E85">
            <w:pPr>
              <w:rPr>
                <w:rFonts w:ascii="Aptos" w:hAnsi="Aptos"/>
                <w:sz w:val="52"/>
                <w:szCs w:val="52"/>
                <w:u w:val="single"/>
              </w:rPr>
            </w:pPr>
          </w:p>
          <w:p w14:paraId="38ABF28E" w14:textId="77777777" w:rsidR="00AC1F1D" w:rsidRDefault="00AC1F1D" w:rsidP="002C4E85">
            <w:pPr>
              <w:rPr>
                <w:rFonts w:ascii="Aptos" w:hAnsi="Aptos"/>
                <w:sz w:val="52"/>
                <w:szCs w:val="52"/>
                <w:u w:val="single"/>
              </w:rPr>
            </w:pPr>
          </w:p>
          <w:p w14:paraId="02A76DB8" w14:textId="77777777" w:rsidR="00AC1F1D" w:rsidRDefault="00AC1F1D" w:rsidP="002C4E85">
            <w:pPr>
              <w:rPr>
                <w:rFonts w:ascii="Aptos" w:hAnsi="Aptos"/>
                <w:sz w:val="52"/>
                <w:szCs w:val="52"/>
                <w:u w:val="single"/>
              </w:rPr>
            </w:pPr>
          </w:p>
          <w:p w14:paraId="592F07B4" w14:textId="086438E7" w:rsidR="002C4E85" w:rsidRPr="00BB4389" w:rsidRDefault="002C4E85" w:rsidP="002C4E85">
            <w:pPr>
              <w:rPr>
                <w:rFonts w:ascii="Aptos" w:hAnsi="Aptos"/>
                <w:sz w:val="32"/>
                <w:szCs w:val="32"/>
              </w:rPr>
            </w:pPr>
            <w:r w:rsidRPr="00BB4389">
              <w:rPr>
                <w:rFonts w:ascii="Aptos" w:hAnsi="Aptos"/>
                <w:sz w:val="52"/>
                <w:szCs w:val="52"/>
                <w:u w:val="single"/>
              </w:rPr>
              <w:t xml:space="preserve">02 </w:t>
            </w:r>
            <w:r w:rsidRPr="00BB4389">
              <w:rPr>
                <w:rFonts w:ascii="Aptos" w:hAnsi="Aptos"/>
                <w:b/>
                <w:bCs/>
                <w:sz w:val="40"/>
                <w:szCs w:val="40"/>
                <w:u w:val="single"/>
              </w:rPr>
              <w:t>Search Strategy</w:t>
            </w:r>
            <w:r w:rsidRPr="00BB4389">
              <w:rPr>
                <w:rFonts w:ascii="Aptos" w:hAnsi="Aptos"/>
                <w:sz w:val="28"/>
                <w:szCs w:val="28"/>
              </w:rPr>
              <w:br/>
            </w:r>
            <w:r w:rsidRPr="00BB4389">
              <w:rPr>
                <w:rFonts w:ascii="Aptos" w:hAnsi="Aptos"/>
                <w:sz w:val="32"/>
                <w:szCs w:val="32"/>
              </w:rPr>
              <w:t xml:space="preserve">A </w:t>
            </w:r>
            <w:r w:rsidRPr="00BB4389">
              <w:rPr>
                <w:rFonts w:ascii="Aptos" w:hAnsi="Aptos"/>
                <w:b/>
                <w:bCs/>
                <w:color w:val="FFC000"/>
                <w:sz w:val="32"/>
                <w:szCs w:val="32"/>
              </w:rPr>
              <w:t>search strategy</w:t>
            </w:r>
            <w:r w:rsidRPr="00BB4389">
              <w:rPr>
                <w:rFonts w:ascii="Aptos" w:hAnsi="Aptos"/>
                <w:color w:val="FFC000"/>
                <w:sz w:val="32"/>
                <w:szCs w:val="32"/>
              </w:rPr>
              <w:t xml:space="preserve"> </w:t>
            </w:r>
            <w:r w:rsidRPr="00BB4389">
              <w:rPr>
                <w:rFonts w:ascii="Aptos" w:hAnsi="Aptos"/>
                <w:sz w:val="32"/>
                <w:szCs w:val="32"/>
              </w:rPr>
              <w:t xml:space="preserve">in secondary research refers to a systematic plan for identifying, retrieving, and analyzing relevant literature and data from various sources to answer specific research questions (Braun </w:t>
            </w:r>
            <w:r w:rsidR="005B712A">
              <w:rPr>
                <w:rFonts w:ascii="Aptos" w:hAnsi="Aptos"/>
                <w:sz w:val="32"/>
                <w:szCs w:val="32"/>
              </w:rPr>
              <w:t>and</w:t>
            </w:r>
            <w:r w:rsidRPr="00BB4389">
              <w:rPr>
                <w:rFonts w:ascii="Aptos" w:hAnsi="Aptos"/>
                <w:sz w:val="32"/>
                <w:szCs w:val="32"/>
              </w:rPr>
              <w:t xml:space="preserve"> Clarke, 2006).</w:t>
            </w:r>
          </w:p>
          <w:p w14:paraId="75614D67" w14:textId="77777777" w:rsidR="00AC1F1D" w:rsidRDefault="00AC1F1D" w:rsidP="002C4E85">
            <w:pPr>
              <w:jc w:val="center"/>
              <w:rPr>
                <w:rFonts w:ascii="Aptos" w:hAnsi="Aptos"/>
                <w:b/>
                <w:bCs/>
                <w:color w:val="FFC000"/>
                <w:sz w:val="40"/>
                <w:szCs w:val="40"/>
              </w:rPr>
            </w:pPr>
          </w:p>
          <w:p w14:paraId="1F3FCCCA" w14:textId="77777777" w:rsidR="00AC1F1D" w:rsidRDefault="00AC1F1D" w:rsidP="002C4E85">
            <w:pPr>
              <w:jc w:val="center"/>
              <w:rPr>
                <w:rFonts w:ascii="Aptos" w:hAnsi="Aptos"/>
                <w:b/>
                <w:bCs/>
                <w:color w:val="FFC000"/>
                <w:sz w:val="40"/>
                <w:szCs w:val="40"/>
              </w:rPr>
            </w:pPr>
          </w:p>
          <w:p w14:paraId="33E50FB8" w14:textId="77777777" w:rsidR="00AC1F1D" w:rsidRDefault="00AC1F1D" w:rsidP="002C4E85">
            <w:pPr>
              <w:jc w:val="center"/>
              <w:rPr>
                <w:rFonts w:ascii="Aptos" w:hAnsi="Aptos"/>
                <w:b/>
                <w:bCs/>
                <w:color w:val="FFC000"/>
                <w:sz w:val="40"/>
                <w:szCs w:val="40"/>
              </w:rPr>
            </w:pPr>
          </w:p>
          <w:p w14:paraId="7C475F33" w14:textId="6DA0262A" w:rsidR="002C4E85" w:rsidRPr="00BB4389" w:rsidRDefault="002C4E85" w:rsidP="002C4E85">
            <w:pPr>
              <w:jc w:val="center"/>
              <w:rPr>
                <w:rFonts w:ascii="Aptos" w:hAnsi="Aptos"/>
                <w:b/>
                <w:bCs/>
                <w:color w:val="FFC000"/>
                <w:sz w:val="40"/>
                <w:szCs w:val="40"/>
              </w:rPr>
            </w:pPr>
            <w:r w:rsidRPr="00BB4389">
              <w:rPr>
                <w:rFonts w:ascii="Aptos" w:hAnsi="Aptos"/>
                <w:b/>
                <w:bCs/>
                <w:color w:val="FFC000"/>
                <w:sz w:val="40"/>
                <w:szCs w:val="40"/>
              </w:rPr>
              <w:t>Approach</w:t>
            </w:r>
          </w:p>
          <w:p w14:paraId="591C2D6C" w14:textId="77777777" w:rsidR="002C4E85" w:rsidRPr="00BB4389" w:rsidRDefault="002C4E85" w:rsidP="002C4E85">
            <w:pPr>
              <w:rPr>
                <w:rFonts w:ascii="Aptos" w:hAnsi="Aptos"/>
                <w:sz w:val="24"/>
                <w:szCs w:val="24"/>
              </w:rPr>
            </w:pPr>
          </w:p>
          <w:p w14:paraId="290778DA" w14:textId="77777777" w:rsidR="002C4E85" w:rsidRPr="00BB4389" w:rsidRDefault="002C4E85" w:rsidP="002C4E85">
            <w:pPr>
              <w:rPr>
                <w:rFonts w:ascii="Aptos" w:hAnsi="Aptos"/>
                <w:b/>
                <w:bCs/>
                <w:noProof/>
                <w:color w:val="FFC000"/>
                <w:sz w:val="24"/>
                <w:szCs w:val="24"/>
              </w:rPr>
            </w:pPr>
            <w:r w:rsidRPr="00BB4389">
              <w:rPr>
                <w:rFonts w:ascii="Aptos" w:hAnsi="Aptos"/>
                <w:b/>
                <w:bCs/>
                <w:noProof/>
                <w:color w:val="FFC000"/>
                <w:sz w:val="24"/>
                <w:szCs w:val="24"/>
              </w:rPr>
              <w:lastRenderedPageBreak/>
              <w:drawing>
                <wp:inline distT="0" distB="0" distL="0" distR="0" wp14:anchorId="63DA7A60" wp14:editId="6799695D">
                  <wp:extent cx="5306484" cy="5501005"/>
                  <wp:effectExtent l="38100" t="19050" r="27940" b="23495"/>
                  <wp:docPr id="170720166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EB41D43" w14:textId="77777777" w:rsidR="002C4E85" w:rsidRPr="00BB4389" w:rsidRDefault="002C4E85" w:rsidP="002C4E85">
            <w:pPr>
              <w:rPr>
                <w:rFonts w:ascii="Aptos" w:hAnsi="Aptos"/>
                <w:b/>
                <w:bCs/>
                <w:color w:val="FFC000"/>
                <w:sz w:val="24"/>
                <w:szCs w:val="24"/>
              </w:rPr>
            </w:pPr>
          </w:p>
          <w:p w14:paraId="7ED3538D" w14:textId="77777777" w:rsidR="002C4E85" w:rsidRPr="00BB4389" w:rsidRDefault="002C4E85" w:rsidP="002C4E85">
            <w:pPr>
              <w:rPr>
                <w:rFonts w:ascii="Aptos" w:hAnsi="Aptos"/>
                <w:b/>
                <w:bCs/>
                <w:color w:val="FFC000"/>
                <w:sz w:val="24"/>
                <w:szCs w:val="24"/>
              </w:rPr>
            </w:pPr>
          </w:p>
          <w:p w14:paraId="0C393B9E" w14:textId="77777777" w:rsidR="002C4E85" w:rsidRPr="00BB4389" w:rsidRDefault="002C4E85" w:rsidP="002C4E85">
            <w:pPr>
              <w:rPr>
                <w:rFonts w:ascii="Aptos" w:hAnsi="Aptos"/>
                <w:b/>
                <w:bCs/>
                <w:color w:val="FFC000"/>
                <w:sz w:val="24"/>
                <w:szCs w:val="24"/>
              </w:rPr>
            </w:pPr>
          </w:p>
          <w:p w14:paraId="0AB0C563" w14:textId="77777777" w:rsidR="002C4E85" w:rsidRPr="00BB4389" w:rsidRDefault="002C4E85" w:rsidP="002C4E85">
            <w:pPr>
              <w:rPr>
                <w:rFonts w:ascii="Aptos" w:hAnsi="Aptos"/>
                <w:b/>
                <w:bCs/>
                <w:color w:val="FFC000"/>
                <w:sz w:val="24"/>
                <w:szCs w:val="24"/>
              </w:rPr>
            </w:pPr>
          </w:p>
          <w:p w14:paraId="3A912827" w14:textId="77777777" w:rsidR="002C4E85" w:rsidRDefault="002C4E85" w:rsidP="002C4E85">
            <w:pPr>
              <w:rPr>
                <w:rFonts w:ascii="Aptos" w:hAnsi="Aptos"/>
                <w:b/>
                <w:bCs/>
                <w:color w:val="FFC000"/>
                <w:sz w:val="24"/>
                <w:szCs w:val="24"/>
              </w:rPr>
            </w:pPr>
          </w:p>
          <w:p w14:paraId="211B24D1" w14:textId="77777777" w:rsidR="009D6A80" w:rsidRPr="00BB4389" w:rsidRDefault="009D6A80" w:rsidP="002C4E85">
            <w:pPr>
              <w:rPr>
                <w:rFonts w:ascii="Aptos" w:hAnsi="Aptos"/>
                <w:b/>
                <w:bCs/>
                <w:color w:val="FFC000"/>
                <w:sz w:val="24"/>
                <w:szCs w:val="24"/>
              </w:rPr>
            </w:pPr>
          </w:p>
          <w:p w14:paraId="68674736" w14:textId="4750F9FF" w:rsidR="00E02F4E" w:rsidRPr="00BB4389" w:rsidRDefault="00E02F4E" w:rsidP="00E02F4E">
            <w:pPr>
              <w:rPr>
                <w:rFonts w:ascii="Aptos" w:hAnsi="Aptos"/>
              </w:rPr>
            </w:pPr>
          </w:p>
          <w:p w14:paraId="20718490" w14:textId="77777777" w:rsidR="000943BE" w:rsidRPr="00BB4389" w:rsidRDefault="000943BE" w:rsidP="000943BE">
            <w:pPr>
              <w:rPr>
                <w:rFonts w:ascii="Aptos" w:eastAsia="Times New Roman" w:hAnsi="Aptos" w:cstheme="minorHAnsi"/>
                <w:b/>
                <w:bCs/>
                <w:color w:val="000000"/>
                <w:sz w:val="40"/>
                <w:szCs w:val="40"/>
                <w:u w:val="single"/>
              </w:rPr>
            </w:pPr>
            <w:r w:rsidRPr="00BB4389">
              <w:rPr>
                <w:rFonts w:ascii="Aptos" w:hAnsi="Aptos" w:cstheme="minorHAnsi"/>
                <w:sz w:val="52"/>
                <w:szCs w:val="52"/>
                <w:u w:val="single"/>
              </w:rPr>
              <w:t xml:space="preserve">05 </w:t>
            </w:r>
            <w:r w:rsidRPr="00BB4389">
              <w:rPr>
                <w:rFonts w:ascii="Aptos" w:eastAsia="Times New Roman" w:hAnsi="Aptos" w:cstheme="minorHAnsi"/>
                <w:b/>
                <w:bCs/>
                <w:color w:val="000000"/>
                <w:sz w:val="40"/>
                <w:szCs w:val="40"/>
                <w:u w:val="single"/>
              </w:rPr>
              <w:t>Research Validation and Analysis</w:t>
            </w:r>
          </w:p>
          <w:p w14:paraId="3DC470F3" w14:textId="5B711AF5" w:rsidR="000943BE" w:rsidRDefault="000943BE" w:rsidP="000943BE">
            <w:pPr>
              <w:rPr>
                <w:rFonts w:ascii="Aptos" w:hAnsi="Aptos" w:cs="Times New Roman"/>
                <w:color w:val="000000"/>
                <w:sz w:val="32"/>
                <w:szCs w:val="32"/>
              </w:rPr>
            </w:pPr>
            <w:r w:rsidRPr="00BB4389">
              <w:rPr>
                <w:rFonts w:ascii="Aptos" w:hAnsi="Aptos" w:cs="Times New Roman"/>
                <w:color w:val="FFC000"/>
                <w:sz w:val="32"/>
                <w:szCs w:val="32"/>
              </w:rPr>
              <w:t xml:space="preserve">Validation in secondary research </w:t>
            </w:r>
            <w:r w:rsidRPr="00BB4389">
              <w:rPr>
                <w:rFonts w:ascii="Aptos" w:hAnsi="Aptos" w:cs="Times New Roman"/>
                <w:color w:val="000000"/>
                <w:sz w:val="32"/>
                <w:szCs w:val="32"/>
              </w:rPr>
              <w:t xml:space="preserve">is the process of ensuring that the data and sources used are credible, reliable, and accurately represent the phenomena being studied (Braun </w:t>
            </w:r>
            <w:r w:rsidR="005B712A">
              <w:rPr>
                <w:rFonts w:ascii="Aptos" w:hAnsi="Aptos" w:cs="Times New Roman"/>
                <w:color w:val="000000"/>
                <w:sz w:val="32"/>
                <w:szCs w:val="32"/>
              </w:rPr>
              <w:t>and</w:t>
            </w:r>
            <w:r w:rsidRPr="00BB4389">
              <w:rPr>
                <w:rFonts w:ascii="Aptos" w:hAnsi="Aptos" w:cs="Times New Roman"/>
                <w:color w:val="000000"/>
                <w:sz w:val="32"/>
                <w:szCs w:val="32"/>
              </w:rPr>
              <w:t xml:space="preserve"> Clarke, 2006).</w:t>
            </w:r>
          </w:p>
          <w:p w14:paraId="47D74584" w14:textId="77777777" w:rsidR="009D6A80" w:rsidRPr="00BB4389" w:rsidRDefault="009D6A80" w:rsidP="000943BE">
            <w:pPr>
              <w:rPr>
                <w:rFonts w:ascii="Aptos" w:hAnsi="Aptos" w:cs="Times New Roman"/>
                <w:color w:val="000000"/>
                <w:sz w:val="32"/>
                <w:szCs w:val="32"/>
              </w:rPr>
            </w:pPr>
          </w:p>
          <w:p w14:paraId="720F77FD" w14:textId="567B112E" w:rsidR="000943BE" w:rsidRPr="00BB4389" w:rsidRDefault="000943BE" w:rsidP="000943BE">
            <w:pPr>
              <w:jc w:val="center"/>
              <w:rPr>
                <w:rFonts w:ascii="Aptos" w:hAnsi="Aptos" w:cs="Times New Roman"/>
                <w:b/>
                <w:bCs/>
                <w:color w:val="FFC000"/>
                <w:sz w:val="40"/>
                <w:szCs w:val="40"/>
              </w:rPr>
            </w:pPr>
            <w:r w:rsidRPr="00BB4389">
              <w:rPr>
                <w:rFonts w:ascii="Aptos" w:hAnsi="Aptos" w:cs="Times New Roman"/>
                <w:b/>
                <w:bCs/>
                <w:color w:val="FFC000"/>
                <w:sz w:val="40"/>
                <w:szCs w:val="40"/>
              </w:rPr>
              <w:t>Validation Process</w:t>
            </w:r>
          </w:p>
          <w:p w14:paraId="256C07D4" w14:textId="77777777" w:rsidR="00BD3D81" w:rsidRPr="00BB4389" w:rsidRDefault="00BD3D81" w:rsidP="000943BE">
            <w:pPr>
              <w:jc w:val="center"/>
              <w:rPr>
                <w:rFonts w:ascii="Aptos" w:eastAsia="Times New Roman" w:hAnsi="Aptos" w:cstheme="minorHAnsi"/>
                <w:b/>
                <w:bCs/>
                <w:color w:val="FFC000"/>
                <w:sz w:val="24"/>
                <w:szCs w:val="24"/>
              </w:rPr>
            </w:pPr>
          </w:p>
          <w:p w14:paraId="42286B93" w14:textId="77777777" w:rsidR="000943BE" w:rsidRPr="00BB4389" w:rsidRDefault="000943BE" w:rsidP="00E02F4E">
            <w:pPr>
              <w:rPr>
                <w:rFonts w:ascii="Aptos" w:hAnsi="Aptos" w:cstheme="minorHAnsi"/>
                <w:b/>
                <w:bCs/>
                <w:noProof/>
                <w:sz w:val="24"/>
                <w:szCs w:val="24"/>
              </w:rPr>
            </w:pPr>
            <w:r w:rsidRPr="00BB4389">
              <w:rPr>
                <w:rFonts w:ascii="Aptos" w:hAnsi="Aptos" w:cstheme="minorHAnsi"/>
                <w:b/>
                <w:bCs/>
                <w:noProof/>
                <w:sz w:val="24"/>
                <w:szCs w:val="24"/>
              </w:rPr>
              <w:drawing>
                <wp:inline distT="0" distB="0" distL="0" distR="0" wp14:anchorId="3FB3EF1C" wp14:editId="3E9E3B2D">
                  <wp:extent cx="5486400" cy="5842000"/>
                  <wp:effectExtent l="0" t="0" r="19050" b="63500"/>
                  <wp:docPr id="1116996958"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0FCE68B" w14:textId="77777777" w:rsidR="00315539" w:rsidRPr="00BB4389" w:rsidRDefault="00315539" w:rsidP="00315539">
            <w:pPr>
              <w:rPr>
                <w:rFonts w:ascii="Aptos" w:hAnsi="Aptos" w:cstheme="minorHAnsi"/>
                <w:b/>
                <w:bCs/>
                <w:noProof/>
                <w:sz w:val="24"/>
                <w:szCs w:val="24"/>
              </w:rPr>
            </w:pPr>
          </w:p>
          <w:p w14:paraId="69815625" w14:textId="77777777" w:rsidR="009D6A80" w:rsidRDefault="009D6A80" w:rsidP="00315539">
            <w:pPr>
              <w:jc w:val="center"/>
              <w:rPr>
                <w:rFonts w:ascii="Aptos" w:hAnsi="Aptos" w:cstheme="minorHAnsi"/>
                <w:b/>
                <w:bCs/>
                <w:noProof/>
                <w:color w:val="FFC000"/>
                <w:sz w:val="40"/>
                <w:szCs w:val="40"/>
              </w:rPr>
            </w:pPr>
          </w:p>
          <w:p w14:paraId="4A215C97" w14:textId="29602BE9" w:rsidR="00315539" w:rsidRPr="00BB4389" w:rsidRDefault="00315539" w:rsidP="00315539">
            <w:pPr>
              <w:jc w:val="center"/>
              <w:rPr>
                <w:rFonts w:ascii="Aptos" w:hAnsi="Aptos" w:cstheme="minorHAnsi"/>
                <w:b/>
                <w:bCs/>
                <w:noProof/>
                <w:color w:val="FFC000"/>
                <w:sz w:val="40"/>
                <w:szCs w:val="40"/>
              </w:rPr>
            </w:pPr>
            <w:r w:rsidRPr="00BB4389">
              <w:rPr>
                <w:rFonts w:ascii="Aptos" w:hAnsi="Aptos" w:cstheme="minorHAnsi"/>
                <w:b/>
                <w:bCs/>
                <w:noProof/>
                <w:color w:val="FFC000"/>
                <w:sz w:val="40"/>
                <w:szCs w:val="40"/>
              </w:rPr>
              <w:t>Benefits and Limitations</w:t>
            </w:r>
          </w:p>
          <w:p w14:paraId="2689F25B" w14:textId="5821CA62" w:rsidR="00315539" w:rsidRPr="00BB4389" w:rsidRDefault="00315539" w:rsidP="00315539">
            <w:pPr>
              <w:tabs>
                <w:tab w:val="left" w:pos="1095"/>
              </w:tabs>
              <w:rPr>
                <w:rFonts w:ascii="Aptos" w:hAnsi="Aptos" w:cstheme="minorHAnsi"/>
                <w:sz w:val="24"/>
                <w:szCs w:val="24"/>
              </w:rPr>
            </w:pPr>
            <w:r w:rsidRPr="00BB4389">
              <w:rPr>
                <w:rFonts w:ascii="Aptos" w:hAnsi="Aptos" w:cstheme="minorHAnsi"/>
                <w:b/>
                <w:bCs/>
                <w:noProof/>
                <w:sz w:val="24"/>
                <w:szCs w:val="24"/>
              </w:rPr>
              <w:drawing>
                <wp:inline distT="0" distB="0" distL="0" distR="0" wp14:anchorId="235DFF60" wp14:editId="1226CCAB">
                  <wp:extent cx="5026025" cy="1761067"/>
                  <wp:effectExtent l="38100" t="0" r="22225" b="0"/>
                  <wp:docPr id="1292405172"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Pr="00BB4389">
              <w:rPr>
                <w:rFonts w:ascii="Aptos" w:hAnsi="Aptos" w:cstheme="minorHAnsi"/>
                <w:sz w:val="24"/>
                <w:szCs w:val="24"/>
              </w:rPr>
              <w:tab/>
            </w:r>
          </w:p>
        </w:tc>
        <w:tc>
          <w:tcPr>
            <w:tcW w:w="8505" w:type="dxa"/>
          </w:tcPr>
          <w:p w14:paraId="78E5F26E" w14:textId="77777777" w:rsidR="002C4E85" w:rsidRPr="00BB4389" w:rsidRDefault="002C4E85" w:rsidP="002C4E85">
            <w:pPr>
              <w:rPr>
                <w:rFonts w:ascii="Aptos" w:hAnsi="Aptos"/>
                <w:b/>
                <w:bCs/>
                <w:sz w:val="40"/>
                <w:szCs w:val="40"/>
                <w:u w:val="single"/>
              </w:rPr>
            </w:pPr>
            <w:r w:rsidRPr="00BB4389">
              <w:rPr>
                <w:rFonts w:ascii="Aptos" w:hAnsi="Aptos"/>
                <w:sz w:val="52"/>
                <w:szCs w:val="52"/>
                <w:u w:val="single"/>
              </w:rPr>
              <w:lastRenderedPageBreak/>
              <w:t>03</w:t>
            </w:r>
            <w:r w:rsidRPr="00BB4389">
              <w:rPr>
                <w:rFonts w:ascii="Aptos" w:hAnsi="Aptos"/>
                <w:b/>
                <w:bCs/>
                <w:sz w:val="40"/>
                <w:szCs w:val="40"/>
                <w:u w:val="single"/>
              </w:rPr>
              <w:t xml:space="preserve"> Searching for Information</w:t>
            </w:r>
          </w:p>
          <w:p w14:paraId="28924BCA" w14:textId="77777777" w:rsidR="002C4E85" w:rsidRPr="00BB4389" w:rsidRDefault="002C4E85" w:rsidP="002C4E85">
            <w:pPr>
              <w:rPr>
                <w:rFonts w:ascii="Aptos" w:hAnsi="Aptos"/>
                <w:sz w:val="32"/>
                <w:szCs w:val="32"/>
              </w:rPr>
            </w:pPr>
            <w:r w:rsidRPr="00BB4389">
              <w:rPr>
                <w:rFonts w:ascii="Aptos" w:hAnsi="Aptos"/>
                <w:color w:val="FFC000"/>
                <w:sz w:val="32"/>
                <w:szCs w:val="32"/>
              </w:rPr>
              <w:t>Secondary research analysis </w:t>
            </w:r>
            <w:r w:rsidRPr="00BB4389">
              <w:rPr>
                <w:rFonts w:ascii="Aptos" w:hAnsi="Aptos"/>
                <w:sz w:val="32"/>
                <w:szCs w:val="32"/>
              </w:rPr>
              <w:t>involves collecting data from existing sources to identify patterns and draw conclusions without generating new primary data (O’Connor et al., 2020).</w:t>
            </w:r>
          </w:p>
          <w:p w14:paraId="0F725888" w14:textId="4FA8913C" w:rsidR="002C4E85" w:rsidRPr="00BB4389" w:rsidRDefault="002C4E85" w:rsidP="002C4E85">
            <w:pPr>
              <w:rPr>
                <w:rFonts w:ascii="Aptos" w:hAnsi="Aptos"/>
                <w:b/>
                <w:bCs/>
                <w:noProof/>
                <w:color w:val="FFC000"/>
                <w:sz w:val="24"/>
                <w:szCs w:val="24"/>
              </w:rPr>
            </w:pPr>
            <w:r w:rsidRPr="00BB4389">
              <w:rPr>
                <w:rFonts w:ascii="Aptos" w:hAnsi="Aptos"/>
                <w:b/>
                <w:bCs/>
                <w:noProof/>
                <w:color w:val="FFC000"/>
                <w:sz w:val="24"/>
                <w:szCs w:val="24"/>
              </w:rPr>
              <w:t xml:space="preserve">   </w:t>
            </w:r>
          </w:p>
          <w:p w14:paraId="30BB0C35" w14:textId="1C805A2E" w:rsidR="002C4E85" w:rsidRPr="00BB4389" w:rsidRDefault="00041511" w:rsidP="002C4E85">
            <w:pPr>
              <w:rPr>
                <w:rFonts w:ascii="Aptos" w:hAnsi="Aptos"/>
                <w:b/>
                <w:bCs/>
                <w:noProof/>
                <w:color w:val="FFC000"/>
                <w:sz w:val="24"/>
                <w:szCs w:val="24"/>
              </w:rPr>
            </w:pPr>
            <w:r w:rsidRPr="00BB4389">
              <w:rPr>
                <w:rFonts w:ascii="Aptos" w:hAnsi="Aptos"/>
                <w:b/>
                <w:bCs/>
                <w:noProof/>
                <w:color w:val="FFC000"/>
                <w:sz w:val="24"/>
                <w:szCs w:val="24"/>
              </w:rPr>
              <w:drawing>
                <wp:inline distT="0" distB="0" distL="0" distR="0" wp14:anchorId="0310452C" wp14:editId="223A4DC7">
                  <wp:extent cx="4576396" cy="4010025"/>
                  <wp:effectExtent l="38100" t="0" r="15240" b="9525"/>
                  <wp:docPr id="1169577642"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12D02CF1" w14:textId="77777777" w:rsidR="002C4E85" w:rsidRPr="00BB4389" w:rsidRDefault="002C4E85" w:rsidP="002C4E85">
            <w:pPr>
              <w:spacing w:before="100" w:beforeAutospacing="1" w:after="100" w:afterAutospacing="1"/>
              <w:outlineLvl w:val="1"/>
              <w:rPr>
                <w:rFonts w:ascii="Aptos" w:eastAsia="Times New Roman" w:hAnsi="Aptos" w:cs="Times New Roman"/>
                <w:b/>
                <w:bCs/>
                <w:color w:val="000000"/>
                <w:sz w:val="40"/>
                <w:szCs w:val="40"/>
                <w:u w:val="single"/>
              </w:rPr>
            </w:pPr>
            <w:r w:rsidRPr="00BB4389">
              <w:rPr>
                <w:rFonts w:ascii="Aptos" w:hAnsi="Aptos"/>
                <w:sz w:val="52"/>
                <w:szCs w:val="52"/>
                <w:u w:val="single"/>
              </w:rPr>
              <w:t>04</w:t>
            </w:r>
            <w:r w:rsidRPr="00BB4389">
              <w:rPr>
                <w:rFonts w:ascii="Aptos" w:hAnsi="Aptos"/>
                <w:sz w:val="40"/>
                <w:szCs w:val="40"/>
                <w:u w:val="single"/>
              </w:rPr>
              <w:t xml:space="preserve"> </w:t>
            </w:r>
            <w:r w:rsidRPr="00BB4389">
              <w:rPr>
                <w:rFonts w:ascii="Aptos" w:eastAsia="Times New Roman" w:hAnsi="Aptos" w:cstheme="minorHAnsi"/>
                <w:b/>
                <w:bCs/>
                <w:color w:val="000000"/>
                <w:sz w:val="40"/>
                <w:szCs w:val="40"/>
                <w:u w:val="single"/>
              </w:rPr>
              <w:t>Visual Aid: Key Statistics &amp; Graphical Representation</w:t>
            </w:r>
          </w:p>
          <w:p w14:paraId="206C39A1" w14:textId="77777777" w:rsidR="002C4E85" w:rsidRPr="00BB4389" w:rsidRDefault="002C4E85" w:rsidP="002C4E85">
            <w:pPr>
              <w:rPr>
                <w:rFonts w:ascii="Aptos" w:hAnsi="Aptos"/>
                <w:noProof/>
              </w:rPr>
            </w:pPr>
            <w:r w:rsidRPr="00BB4389">
              <w:rPr>
                <w:rFonts w:ascii="Aptos" w:hAnsi="Aptos"/>
                <w:noProof/>
              </w:rPr>
              <w:drawing>
                <wp:inline distT="0" distB="0" distL="0" distR="0" wp14:anchorId="5C832624" wp14:editId="3FCAC37D">
                  <wp:extent cx="4826000" cy="3385185"/>
                  <wp:effectExtent l="0" t="0" r="12700" b="5715"/>
                  <wp:docPr id="185614876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256CF48" w14:textId="77777777" w:rsidR="00E02F4E" w:rsidRPr="00BB4389" w:rsidRDefault="00E02F4E" w:rsidP="00E02F4E">
            <w:pPr>
              <w:rPr>
                <w:rFonts w:ascii="Aptos" w:hAnsi="Aptos"/>
                <w:sz w:val="28"/>
                <w:szCs w:val="28"/>
              </w:rPr>
            </w:pPr>
            <w:r w:rsidRPr="00BB4389">
              <w:rPr>
                <w:rFonts w:ascii="Aptos" w:hAnsi="Aptos"/>
                <w:sz w:val="28"/>
                <w:szCs w:val="28"/>
              </w:rPr>
              <w:t xml:space="preserve">(Zhao </w:t>
            </w:r>
            <w:r w:rsidRPr="00BB4389">
              <w:rPr>
                <w:rFonts w:ascii="Aptos" w:hAnsi="Aptos"/>
                <w:i/>
                <w:sz w:val="28"/>
                <w:szCs w:val="28"/>
              </w:rPr>
              <w:t>et al</w:t>
            </w:r>
            <w:r w:rsidRPr="00BB4389">
              <w:rPr>
                <w:rFonts w:ascii="Aptos" w:hAnsi="Aptos"/>
                <w:sz w:val="28"/>
                <w:szCs w:val="28"/>
              </w:rPr>
              <w:t>., 2020)</w:t>
            </w:r>
          </w:p>
          <w:p w14:paraId="224C4526" w14:textId="77777777" w:rsidR="00E02F4E" w:rsidRPr="00BB4389" w:rsidRDefault="00E02F4E" w:rsidP="002C4E85">
            <w:pPr>
              <w:rPr>
                <w:rFonts w:ascii="Aptos" w:hAnsi="Aptos"/>
                <w:noProof/>
              </w:rPr>
            </w:pPr>
          </w:p>
          <w:p w14:paraId="319C8E82" w14:textId="77777777" w:rsidR="002C4E85" w:rsidRPr="00BB4389" w:rsidRDefault="002C4E85" w:rsidP="002C4E85">
            <w:pPr>
              <w:rPr>
                <w:rFonts w:ascii="Aptos" w:hAnsi="Aptos"/>
                <w:noProof/>
              </w:rPr>
            </w:pPr>
          </w:p>
          <w:p w14:paraId="3911AC2E" w14:textId="363EE5CE" w:rsidR="002C4E85" w:rsidRPr="00BB4389" w:rsidRDefault="00EA01C1" w:rsidP="002C4E85">
            <w:pPr>
              <w:rPr>
                <w:rFonts w:ascii="Aptos" w:hAnsi="Aptos"/>
                <w:noProof/>
              </w:rPr>
            </w:pPr>
            <w:r w:rsidRPr="00BB4389">
              <w:rPr>
                <w:rFonts w:ascii="Aptos" w:hAnsi="Aptos"/>
                <w:noProof/>
              </w:rPr>
              <w:drawing>
                <wp:inline distT="0" distB="0" distL="0" distR="0" wp14:anchorId="2602F0DF" wp14:editId="5F31A634">
                  <wp:extent cx="4826000" cy="2578735"/>
                  <wp:effectExtent l="0" t="0" r="12700" b="12065"/>
                  <wp:docPr id="33803960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120CE0E1" w14:textId="79B28B40" w:rsidR="004357AB" w:rsidRPr="00BB4389" w:rsidRDefault="00E02F4E" w:rsidP="00EA01C1">
            <w:pPr>
              <w:rPr>
                <w:rFonts w:ascii="Aptos" w:hAnsi="Aptos"/>
                <w:sz w:val="28"/>
                <w:szCs w:val="28"/>
              </w:rPr>
            </w:pPr>
            <w:r w:rsidRPr="00BB4389">
              <w:rPr>
                <w:rFonts w:ascii="Aptos" w:hAnsi="Aptos"/>
                <w:sz w:val="28"/>
                <w:szCs w:val="28"/>
              </w:rPr>
              <w:t xml:space="preserve">(Johnson </w:t>
            </w:r>
            <w:r w:rsidRPr="00BB4389">
              <w:rPr>
                <w:rFonts w:ascii="Aptos" w:hAnsi="Aptos"/>
                <w:i/>
                <w:sz w:val="28"/>
                <w:szCs w:val="28"/>
              </w:rPr>
              <w:t>et al</w:t>
            </w:r>
            <w:r w:rsidRPr="00BB4389">
              <w:rPr>
                <w:rFonts w:ascii="Aptos" w:hAnsi="Aptos"/>
                <w:sz w:val="28"/>
                <w:szCs w:val="28"/>
              </w:rPr>
              <w:t>., 2020)</w:t>
            </w:r>
          </w:p>
          <w:p w14:paraId="5F06F7D6" w14:textId="77777777" w:rsidR="00EA01C1" w:rsidRPr="00BB4389" w:rsidRDefault="00EA01C1" w:rsidP="00EA01C1">
            <w:pPr>
              <w:rPr>
                <w:rFonts w:ascii="Aptos" w:hAnsi="Aptos"/>
              </w:rPr>
            </w:pPr>
          </w:p>
          <w:p w14:paraId="036597DA" w14:textId="77777777" w:rsidR="0063387F" w:rsidRPr="00BB4389" w:rsidRDefault="0063387F" w:rsidP="004357AB">
            <w:pPr>
              <w:spacing w:before="100" w:beforeAutospacing="1" w:after="100" w:afterAutospacing="1"/>
              <w:outlineLvl w:val="1"/>
              <w:rPr>
                <w:rFonts w:ascii="Aptos" w:eastAsia="Times New Roman" w:hAnsi="Aptos" w:cstheme="minorHAnsi"/>
                <w:color w:val="000000"/>
                <w:sz w:val="52"/>
                <w:szCs w:val="52"/>
                <w:u w:val="single"/>
              </w:rPr>
            </w:pPr>
          </w:p>
          <w:p w14:paraId="61B16528" w14:textId="774DEC0D" w:rsidR="004357AB" w:rsidRPr="00BB4389" w:rsidRDefault="004357AB" w:rsidP="004357AB">
            <w:pPr>
              <w:spacing w:before="100" w:beforeAutospacing="1" w:after="100" w:afterAutospacing="1"/>
              <w:outlineLvl w:val="1"/>
              <w:rPr>
                <w:rFonts w:ascii="Aptos" w:eastAsia="Times New Roman" w:hAnsi="Aptos" w:cstheme="minorHAnsi"/>
                <w:b/>
                <w:bCs/>
                <w:color w:val="000000"/>
                <w:sz w:val="40"/>
                <w:szCs w:val="40"/>
                <w:u w:val="single"/>
              </w:rPr>
            </w:pPr>
            <w:r w:rsidRPr="00BB4389">
              <w:rPr>
                <w:rFonts w:ascii="Aptos" w:eastAsia="Times New Roman" w:hAnsi="Aptos" w:cstheme="minorHAnsi"/>
                <w:color w:val="000000"/>
                <w:sz w:val="52"/>
                <w:szCs w:val="52"/>
                <w:u w:val="single"/>
              </w:rPr>
              <w:t>06</w:t>
            </w:r>
            <w:r w:rsidRPr="00BB4389">
              <w:rPr>
                <w:rFonts w:ascii="Aptos" w:eastAsia="Times New Roman" w:hAnsi="Aptos" w:cstheme="minorHAnsi"/>
                <w:b/>
                <w:bCs/>
                <w:color w:val="000000"/>
                <w:sz w:val="48"/>
                <w:szCs w:val="48"/>
                <w:u w:val="single"/>
              </w:rPr>
              <w:t xml:space="preserve"> </w:t>
            </w:r>
            <w:r w:rsidRPr="00BB4389">
              <w:rPr>
                <w:rFonts w:ascii="Aptos" w:eastAsia="Times New Roman" w:hAnsi="Aptos" w:cstheme="minorHAnsi"/>
                <w:b/>
                <w:bCs/>
                <w:color w:val="000000"/>
                <w:sz w:val="40"/>
                <w:szCs w:val="40"/>
                <w:u w:val="single"/>
              </w:rPr>
              <w:t>Inclusion Criteria</w:t>
            </w:r>
          </w:p>
          <w:p w14:paraId="6D82A8B0" w14:textId="77777777" w:rsidR="004357AB" w:rsidRPr="00BB4389" w:rsidRDefault="004357AB" w:rsidP="004357AB">
            <w:pPr>
              <w:numPr>
                <w:ilvl w:val="0"/>
                <w:numId w:val="1"/>
              </w:numPr>
              <w:spacing w:before="100" w:beforeAutospacing="1" w:after="100" w:afterAutospacing="1" w:line="360" w:lineRule="auto"/>
              <w:rPr>
                <w:rFonts w:ascii="Aptos" w:hAnsi="Aptos" w:cstheme="minorHAnsi"/>
                <w:color w:val="000000"/>
                <w:sz w:val="32"/>
                <w:szCs w:val="32"/>
              </w:rPr>
            </w:pPr>
            <w:r w:rsidRPr="00BB4389">
              <w:rPr>
                <w:rFonts w:ascii="Aptos" w:hAnsi="Aptos" w:cstheme="minorHAnsi"/>
                <w:b/>
                <w:bCs/>
                <w:color w:val="000000"/>
                <w:sz w:val="32"/>
                <w:szCs w:val="32"/>
              </w:rPr>
              <w:t>Publication Date:</w:t>
            </w:r>
            <w:r w:rsidRPr="00BB4389">
              <w:rPr>
                <w:rFonts w:ascii="Aptos" w:hAnsi="Aptos" w:cstheme="minorHAnsi"/>
                <w:color w:val="000000"/>
                <w:sz w:val="32"/>
                <w:szCs w:val="32"/>
              </w:rPr>
              <w:t> Studies published within the last 10 years.</w:t>
            </w:r>
          </w:p>
          <w:p w14:paraId="488E5D20" w14:textId="77777777" w:rsidR="004357AB" w:rsidRPr="00BB4389" w:rsidRDefault="004357AB" w:rsidP="004357AB">
            <w:pPr>
              <w:numPr>
                <w:ilvl w:val="0"/>
                <w:numId w:val="1"/>
              </w:numPr>
              <w:spacing w:before="100" w:beforeAutospacing="1" w:after="100" w:afterAutospacing="1" w:line="360" w:lineRule="auto"/>
              <w:rPr>
                <w:rFonts w:ascii="Aptos" w:hAnsi="Aptos" w:cstheme="minorHAnsi"/>
                <w:color w:val="000000"/>
                <w:sz w:val="32"/>
                <w:szCs w:val="32"/>
              </w:rPr>
            </w:pPr>
            <w:r w:rsidRPr="00BB4389">
              <w:rPr>
                <w:rFonts w:ascii="Aptos" w:hAnsi="Aptos" w:cstheme="minorHAnsi"/>
                <w:b/>
                <w:bCs/>
                <w:color w:val="000000"/>
                <w:sz w:val="32"/>
                <w:szCs w:val="32"/>
              </w:rPr>
              <w:t>Geographical Focus:</w:t>
            </w:r>
            <w:r w:rsidRPr="00BB4389">
              <w:rPr>
                <w:rFonts w:ascii="Aptos" w:hAnsi="Aptos" w:cstheme="minorHAnsi"/>
                <w:color w:val="000000"/>
                <w:sz w:val="32"/>
                <w:szCs w:val="32"/>
              </w:rPr>
              <w:t> Research conducted in or relevant to the UK.</w:t>
            </w:r>
          </w:p>
          <w:p w14:paraId="189771C3" w14:textId="77777777" w:rsidR="004357AB" w:rsidRPr="00BB4389" w:rsidRDefault="004357AB" w:rsidP="004357AB">
            <w:pPr>
              <w:numPr>
                <w:ilvl w:val="0"/>
                <w:numId w:val="1"/>
              </w:numPr>
              <w:spacing w:before="100" w:beforeAutospacing="1" w:after="100" w:afterAutospacing="1" w:line="360" w:lineRule="auto"/>
              <w:rPr>
                <w:rFonts w:ascii="Aptos" w:hAnsi="Aptos" w:cstheme="minorHAnsi"/>
                <w:color w:val="000000"/>
                <w:sz w:val="32"/>
                <w:szCs w:val="32"/>
              </w:rPr>
            </w:pPr>
            <w:r w:rsidRPr="00BB4389">
              <w:rPr>
                <w:rFonts w:ascii="Aptos" w:hAnsi="Aptos" w:cstheme="minorHAnsi"/>
                <w:b/>
                <w:bCs/>
                <w:color w:val="000000"/>
                <w:sz w:val="32"/>
                <w:szCs w:val="32"/>
              </w:rPr>
              <w:t>Accessibility:</w:t>
            </w:r>
            <w:r w:rsidRPr="00BB4389">
              <w:rPr>
                <w:rFonts w:ascii="Aptos" w:hAnsi="Aptos" w:cstheme="minorHAnsi"/>
                <w:color w:val="000000"/>
                <w:sz w:val="32"/>
                <w:szCs w:val="32"/>
              </w:rPr>
              <w:t> Fully accessible online articles.</w:t>
            </w:r>
          </w:p>
          <w:p w14:paraId="04F41737" w14:textId="77777777" w:rsidR="004357AB" w:rsidRPr="00BB4389" w:rsidRDefault="004357AB" w:rsidP="004357AB">
            <w:pPr>
              <w:numPr>
                <w:ilvl w:val="0"/>
                <w:numId w:val="1"/>
              </w:numPr>
              <w:spacing w:before="100" w:beforeAutospacing="1" w:after="100" w:afterAutospacing="1" w:line="360" w:lineRule="auto"/>
              <w:rPr>
                <w:rFonts w:ascii="Aptos" w:hAnsi="Aptos" w:cstheme="minorHAnsi"/>
                <w:color w:val="000000"/>
                <w:sz w:val="32"/>
                <w:szCs w:val="32"/>
              </w:rPr>
            </w:pPr>
            <w:r w:rsidRPr="00BB4389">
              <w:rPr>
                <w:rFonts w:ascii="Aptos" w:hAnsi="Aptos" w:cstheme="minorHAnsi"/>
                <w:b/>
                <w:bCs/>
                <w:color w:val="000000"/>
                <w:sz w:val="32"/>
                <w:szCs w:val="32"/>
              </w:rPr>
              <w:t>Content Relevance:</w:t>
            </w:r>
            <w:r w:rsidRPr="00BB4389">
              <w:rPr>
                <w:rFonts w:ascii="Aptos" w:hAnsi="Aptos" w:cstheme="minorHAnsi"/>
                <w:color w:val="000000"/>
                <w:sz w:val="32"/>
                <w:szCs w:val="32"/>
              </w:rPr>
              <w:t> Articles that directly address COVID-19, mental health, and coping strategies among healthcare workers.</w:t>
            </w:r>
          </w:p>
          <w:p w14:paraId="645BE001" w14:textId="77777777" w:rsidR="004357AB" w:rsidRPr="00BB4389" w:rsidRDefault="004357AB" w:rsidP="004357AB">
            <w:pPr>
              <w:spacing w:before="100" w:beforeAutospacing="1" w:after="100" w:afterAutospacing="1"/>
              <w:rPr>
                <w:rFonts w:ascii="Aptos" w:hAnsi="Aptos" w:cstheme="minorHAnsi"/>
                <w:color w:val="000000"/>
                <w:sz w:val="24"/>
                <w:szCs w:val="24"/>
              </w:rPr>
            </w:pPr>
          </w:p>
          <w:p w14:paraId="58D47E03" w14:textId="02BFC435" w:rsidR="004357AB" w:rsidRPr="00BB4389" w:rsidRDefault="004357AB" w:rsidP="004357AB">
            <w:pPr>
              <w:spacing w:before="100" w:beforeAutospacing="1" w:after="100" w:afterAutospacing="1"/>
              <w:outlineLvl w:val="1"/>
              <w:rPr>
                <w:rFonts w:ascii="Aptos" w:eastAsia="Times New Roman" w:hAnsi="Aptos" w:cs="Times New Roman"/>
                <w:b/>
                <w:bCs/>
                <w:color w:val="000000"/>
                <w:sz w:val="40"/>
                <w:szCs w:val="40"/>
                <w:u w:val="single"/>
              </w:rPr>
            </w:pPr>
            <w:r w:rsidRPr="00BB4389">
              <w:rPr>
                <w:rFonts w:ascii="Aptos" w:eastAsia="Times New Roman" w:hAnsi="Aptos" w:cstheme="majorHAnsi"/>
                <w:color w:val="000000"/>
                <w:sz w:val="52"/>
                <w:szCs w:val="52"/>
                <w:u w:val="single"/>
              </w:rPr>
              <w:t>07</w:t>
            </w:r>
            <w:r w:rsidRPr="00BB4389">
              <w:rPr>
                <w:rFonts w:ascii="Aptos" w:eastAsia="Times New Roman" w:hAnsi="Aptos" w:cs="Times New Roman"/>
                <w:b/>
                <w:bCs/>
                <w:color w:val="000000"/>
                <w:sz w:val="40"/>
                <w:szCs w:val="40"/>
                <w:u w:val="single"/>
              </w:rPr>
              <w:t xml:space="preserve"> Exclusion Criteria</w:t>
            </w:r>
          </w:p>
          <w:p w14:paraId="6AF32D27" w14:textId="0B0CCECF" w:rsidR="004357AB" w:rsidRPr="00BB4389" w:rsidRDefault="004357AB" w:rsidP="004357AB">
            <w:pPr>
              <w:numPr>
                <w:ilvl w:val="0"/>
                <w:numId w:val="2"/>
              </w:numPr>
              <w:spacing w:before="100" w:beforeAutospacing="1" w:after="100" w:afterAutospacing="1" w:line="360" w:lineRule="auto"/>
              <w:rPr>
                <w:rFonts w:ascii="Aptos" w:hAnsi="Aptos" w:cs="Times New Roman"/>
                <w:color w:val="000000"/>
                <w:sz w:val="32"/>
                <w:szCs w:val="32"/>
              </w:rPr>
            </w:pPr>
            <w:r w:rsidRPr="00BB4389">
              <w:rPr>
                <w:rFonts w:ascii="Aptos" w:hAnsi="Aptos" w:cs="Times New Roman"/>
                <w:b/>
                <w:bCs/>
                <w:color w:val="000000"/>
                <w:sz w:val="32"/>
                <w:szCs w:val="32"/>
              </w:rPr>
              <w:t>Older Studies:</w:t>
            </w:r>
            <w:r w:rsidRPr="00BB4389">
              <w:rPr>
                <w:rFonts w:ascii="Aptos" w:hAnsi="Aptos" w:cs="Times New Roman"/>
                <w:color w:val="000000"/>
                <w:sz w:val="32"/>
                <w:szCs w:val="32"/>
              </w:rPr>
              <w:t> Sources over 10 years old.</w:t>
            </w:r>
          </w:p>
          <w:p w14:paraId="0E1818DF" w14:textId="77777777" w:rsidR="004357AB" w:rsidRPr="00BB4389" w:rsidRDefault="004357AB" w:rsidP="004357AB">
            <w:pPr>
              <w:numPr>
                <w:ilvl w:val="0"/>
                <w:numId w:val="2"/>
              </w:numPr>
              <w:spacing w:before="100" w:beforeAutospacing="1" w:after="100" w:afterAutospacing="1" w:line="360" w:lineRule="auto"/>
              <w:rPr>
                <w:rFonts w:ascii="Aptos" w:hAnsi="Aptos" w:cs="Times New Roman"/>
                <w:color w:val="000000"/>
                <w:sz w:val="32"/>
                <w:szCs w:val="32"/>
              </w:rPr>
            </w:pPr>
            <w:r w:rsidRPr="00BB4389">
              <w:rPr>
                <w:rFonts w:ascii="Aptos" w:hAnsi="Aptos" w:cs="Times New Roman"/>
                <w:b/>
                <w:bCs/>
                <w:color w:val="000000"/>
                <w:sz w:val="32"/>
                <w:szCs w:val="32"/>
              </w:rPr>
              <w:t>Geographical Mismatch:</w:t>
            </w:r>
            <w:r w:rsidRPr="00BB4389">
              <w:rPr>
                <w:rFonts w:ascii="Aptos" w:hAnsi="Aptos" w:cs="Times New Roman"/>
                <w:color w:val="000000"/>
                <w:sz w:val="32"/>
                <w:szCs w:val="32"/>
              </w:rPr>
              <w:t> Studies conducted outside the UK.</w:t>
            </w:r>
          </w:p>
          <w:p w14:paraId="4D7EE579" w14:textId="77777777" w:rsidR="004357AB" w:rsidRPr="00BB4389" w:rsidRDefault="004357AB" w:rsidP="004357AB">
            <w:pPr>
              <w:numPr>
                <w:ilvl w:val="0"/>
                <w:numId w:val="2"/>
              </w:numPr>
              <w:spacing w:before="100" w:beforeAutospacing="1" w:after="100" w:afterAutospacing="1" w:line="360" w:lineRule="auto"/>
              <w:rPr>
                <w:rFonts w:ascii="Aptos" w:hAnsi="Aptos" w:cs="Times New Roman"/>
                <w:color w:val="000000"/>
                <w:sz w:val="32"/>
                <w:szCs w:val="32"/>
              </w:rPr>
            </w:pPr>
            <w:r w:rsidRPr="00BB4389">
              <w:rPr>
                <w:rFonts w:ascii="Aptos" w:hAnsi="Aptos" w:cs="Times New Roman"/>
                <w:b/>
                <w:bCs/>
                <w:color w:val="000000"/>
                <w:sz w:val="32"/>
                <w:szCs w:val="32"/>
              </w:rPr>
              <w:t>Inaccessibility:</w:t>
            </w:r>
            <w:r w:rsidRPr="00BB4389">
              <w:rPr>
                <w:rFonts w:ascii="Aptos" w:hAnsi="Aptos" w:cs="Times New Roman"/>
                <w:color w:val="000000"/>
                <w:sz w:val="32"/>
                <w:szCs w:val="32"/>
              </w:rPr>
              <w:t> Articles not fully available online or behind inaccessible paywalls.</w:t>
            </w:r>
          </w:p>
          <w:p w14:paraId="2163ED9F" w14:textId="12379742" w:rsidR="004357AB" w:rsidRPr="00BB4389" w:rsidRDefault="004357AB" w:rsidP="00EA01C1">
            <w:pPr>
              <w:numPr>
                <w:ilvl w:val="0"/>
                <w:numId w:val="2"/>
              </w:numPr>
              <w:spacing w:before="100" w:beforeAutospacing="1" w:after="100" w:afterAutospacing="1" w:line="360" w:lineRule="auto"/>
              <w:rPr>
                <w:rFonts w:ascii="Aptos" w:hAnsi="Aptos" w:cs="Times New Roman"/>
                <w:color w:val="000000"/>
                <w:sz w:val="32"/>
                <w:szCs w:val="32"/>
              </w:rPr>
            </w:pPr>
            <w:r w:rsidRPr="00BB4389">
              <w:rPr>
                <w:rFonts w:ascii="Aptos" w:hAnsi="Aptos" w:cs="Times New Roman"/>
                <w:b/>
                <w:bCs/>
                <w:color w:val="000000"/>
                <w:sz w:val="32"/>
                <w:szCs w:val="32"/>
              </w:rPr>
              <w:t>Irrelevance:</w:t>
            </w:r>
            <w:r w:rsidRPr="00BB4389">
              <w:rPr>
                <w:rFonts w:ascii="Aptos" w:hAnsi="Aptos" w:cs="Times New Roman"/>
                <w:color w:val="000000"/>
                <w:sz w:val="32"/>
                <w:szCs w:val="32"/>
              </w:rPr>
              <w:t> Sources not addressing mental health or coping strategies in the context of COVID-19.</w:t>
            </w:r>
          </w:p>
          <w:p w14:paraId="2019D32B" w14:textId="77777777" w:rsidR="0063387F" w:rsidRPr="00BB4389" w:rsidRDefault="0063387F" w:rsidP="0063387F">
            <w:pPr>
              <w:spacing w:before="100" w:beforeAutospacing="1" w:after="100" w:afterAutospacing="1" w:line="360" w:lineRule="auto"/>
              <w:ind w:left="720"/>
              <w:rPr>
                <w:rFonts w:ascii="Aptos" w:hAnsi="Aptos" w:cs="Times New Roman"/>
                <w:color w:val="000000"/>
                <w:sz w:val="32"/>
                <w:szCs w:val="32"/>
              </w:rPr>
            </w:pPr>
          </w:p>
          <w:p w14:paraId="257EEAB6" w14:textId="76CE20A3" w:rsidR="004357AB" w:rsidRPr="00BB4389" w:rsidRDefault="004357AB" w:rsidP="004357AB">
            <w:pPr>
              <w:spacing w:before="100" w:beforeAutospacing="1" w:after="100" w:afterAutospacing="1"/>
              <w:outlineLvl w:val="1"/>
              <w:rPr>
                <w:rFonts w:ascii="Aptos" w:hAnsi="Aptos" w:cs="Times New Roman"/>
                <w:color w:val="000000"/>
                <w:sz w:val="32"/>
                <w:szCs w:val="32"/>
              </w:rPr>
            </w:pPr>
            <w:r w:rsidRPr="00BB4389">
              <w:rPr>
                <w:rFonts w:ascii="Aptos" w:hAnsi="Aptos"/>
                <w:sz w:val="52"/>
                <w:szCs w:val="52"/>
                <w:u w:val="single"/>
              </w:rPr>
              <w:t>08</w:t>
            </w:r>
            <w:r w:rsidRPr="00BB4389">
              <w:rPr>
                <w:rFonts w:ascii="Aptos" w:hAnsi="Aptos"/>
                <w:sz w:val="40"/>
                <w:szCs w:val="40"/>
                <w:u w:val="single"/>
              </w:rPr>
              <w:t xml:space="preserve"> </w:t>
            </w:r>
            <w:r w:rsidRPr="00BB4389">
              <w:rPr>
                <w:rFonts w:ascii="Aptos" w:eastAsia="Times New Roman" w:hAnsi="Aptos" w:cstheme="minorHAnsi"/>
                <w:b/>
                <w:bCs/>
                <w:color w:val="000000"/>
                <w:sz w:val="40"/>
                <w:szCs w:val="40"/>
                <w:u w:val="single"/>
              </w:rPr>
              <w:t>Ethical Considerations</w:t>
            </w:r>
            <w:r w:rsidRPr="00BB4389">
              <w:rPr>
                <w:rFonts w:ascii="Aptos" w:hAnsi="Aptos" w:cs="Times New Roman"/>
                <w:color w:val="000000"/>
                <w:sz w:val="40"/>
                <w:szCs w:val="40"/>
              </w:rPr>
              <w:br/>
            </w:r>
            <w:r w:rsidRPr="00BB4389">
              <w:rPr>
                <w:rFonts w:ascii="Aptos" w:hAnsi="Aptos" w:cs="Times New Roman"/>
                <w:color w:val="FFC000"/>
                <w:sz w:val="32"/>
                <w:szCs w:val="32"/>
              </w:rPr>
              <w:t xml:space="preserve">Ethics </w:t>
            </w:r>
            <w:r w:rsidRPr="00BB4389">
              <w:rPr>
                <w:rFonts w:ascii="Aptos" w:hAnsi="Aptos" w:cs="Times New Roman"/>
                <w:color w:val="000000"/>
                <w:sz w:val="32"/>
                <w:szCs w:val="32"/>
              </w:rPr>
              <w:t xml:space="preserve">in secondary research involves ensuring that data is collected, cited, and reported responsibly while protecting the rights and confidentiality of subjects (McAllister </w:t>
            </w:r>
            <w:r w:rsidR="005B712A">
              <w:rPr>
                <w:rFonts w:ascii="Aptos" w:hAnsi="Aptos" w:cs="Times New Roman"/>
                <w:color w:val="000000"/>
                <w:sz w:val="32"/>
                <w:szCs w:val="32"/>
              </w:rPr>
              <w:t>and</w:t>
            </w:r>
            <w:r w:rsidRPr="00BB4389">
              <w:rPr>
                <w:rFonts w:ascii="Aptos" w:hAnsi="Aptos" w:cs="Times New Roman"/>
                <w:color w:val="000000"/>
                <w:sz w:val="32"/>
                <w:szCs w:val="32"/>
              </w:rPr>
              <w:t xml:space="preserve"> McKinnon, 2020).</w:t>
            </w:r>
          </w:p>
          <w:p w14:paraId="78582516" w14:textId="77777777" w:rsidR="0063387F" w:rsidRPr="00BB4389" w:rsidRDefault="0063387F" w:rsidP="004357AB">
            <w:pPr>
              <w:spacing w:before="100" w:beforeAutospacing="1" w:after="100" w:afterAutospacing="1"/>
              <w:outlineLvl w:val="1"/>
              <w:rPr>
                <w:rFonts w:ascii="Aptos" w:eastAsia="Times New Roman" w:hAnsi="Aptos" w:cs="Times New Roman"/>
                <w:b/>
                <w:bCs/>
                <w:color w:val="000000"/>
                <w:sz w:val="36"/>
                <w:szCs w:val="36"/>
              </w:rPr>
            </w:pPr>
          </w:p>
          <w:p w14:paraId="09EE5782" w14:textId="77777777" w:rsidR="0063387F" w:rsidRPr="00BB4389" w:rsidRDefault="0063387F" w:rsidP="004357AB">
            <w:pPr>
              <w:spacing w:before="100" w:beforeAutospacing="1" w:after="100" w:afterAutospacing="1"/>
              <w:outlineLvl w:val="1"/>
              <w:rPr>
                <w:rFonts w:ascii="Aptos" w:eastAsia="Times New Roman" w:hAnsi="Aptos" w:cs="Times New Roman"/>
                <w:b/>
                <w:bCs/>
                <w:color w:val="000000"/>
                <w:sz w:val="36"/>
                <w:szCs w:val="36"/>
              </w:rPr>
            </w:pPr>
          </w:p>
          <w:p w14:paraId="10FF0E54" w14:textId="7BDE2609" w:rsidR="004357AB" w:rsidRPr="00BB4389" w:rsidRDefault="00A70BF1" w:rsidP="004357AB">
            <w:pPr>
              <w:spacing w:before="100" w:beforeAutospacing="1" w:after="100" w:afterAutospacing="1"/>
              <w:rPr>
                <w:rFonts w:ascii="Aptos" w:hAnsi="Aptos" w:cs="Times New Roman"/>
                <w:color w:val="FFC000"/>
                <w:sz w:val="28"/>
                <w:szCs w:val="28"/>
              </w:rPr>
            </w:pPr>
            <w:r w:rsidRPr="00BB4389">
              <w:rPr>
                <w:rFonts w:ascii="Aptos" w:hAnsi="Aptos"/>
                <w:noProof/>
                <w:sz w:val="40"/>
                <w:szCs w:val="40"/>
              </w:rPr>
              <mc:AlternateContent>
                <mc:Choice Requires="wps">
                  <w:drawing>
                    <wp:anchor distT="0" distB="0" distL="114300" distR="114300" simplePos="0" relativeHeight="251662336" behindDoc="0" locked="0" layoutInCell="1" allowOverlap="1" wp14:anchorId="5EF7FFF2" wp14:editId="2778B274">
                      <wp:simplePos x="0" y="0"/>
                      <wp:positionH relativeFrom="column">
                        <wp:posOffset>1249045</wp:posOffset>
                      </wp:positionH>
                      <wp:positionV relativeFrom="paragraph">
                        <wp:posOffset>433070</wp:posOffset>
                      </wp:positionV>
                      <wp:extent cx="1304925" cy="1602105"/>
                      <wp:effectExtent l="0" t="0" r="28575" b="17145"/>
                      <wp:wrapNone/>
                      <wp:docPr id="633875020" name="Rectangle: Rounded Corners 13"/>
                      <wp:cNvGraphicFramePr/>
                      <a:graphic xmlns:a="http://schemas.openxmlformats.org/drawingml/2006/main">
                        <a:graphicData uri="http://schemas.microsoft.com/office/word/2010/wordprocessingShape">
                          <wps:wsp>
                            <wps:cNvSpPr/>
                            <wps:spPr>
                              <a:xfrm>
                                <a:off x="0" y="0"/>
                                <a:ext cx="1304925" cy="160210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5D838B0" w14:textId="2D8033FF" w:rsidR="0061322E" w:rsidRDefault="0061322E" w:rsidP="0061322E">
                                  <w:pPr>
                                    <w:jc w:val="center"/>
                                  </w:pPr>
                                  <w:r w:rsidRPr="00EA3D96">
                                    <w:rPr>
                                      <w:rFonts w:ascii="Times New Roman" w:hAnsi="Times New Roman" w:cs="Times New Roman"/>
                                      <w:b/>
                                      <w:bCs/>
                                      <w:color w:val="000000"/>
                                      <w:sz w:val="24"/>
                                      <w:szCs w:val="24"/>
                                    </w:rPr>
                                    <w:t>Privacy and Confidentiality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F7FFF2" id="Rectangle: Rounded Corners 13" o:spid="_x0000_s1028" style="position:absolute;margin-left:98.35pt;margin-top:34.1pt;width:102.75pt;height:126.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" fillcolor="#4472c4 [3204]" strokecolor="#09101d [484]" strokeweight="1pt">
                      <v:stroke joinstyle="miter"/>
                      <v:textbox>
                        <w:txbxContent>
                          <w:p w14:paraId="65D838B0" w14:textId="2D8033FF" w:rsidR="0061322E" w:rsidRDefault="0061322E" w:rsidP="0061322E">
                            <w:pPr>
                              <w:jc w:val="center"/>
                            </w:pPr>
                            <w:r w:rsidRPr="00EA3D96">
                              <w:rPr>
                                <w:rFonts w:ascii="Times New Roman" w:hAnsi="Times New Roman" w:cs="Times New Roman"/>
                                <w:b/>
                                <w:bCs/>
                                <w:color w:val="000000"/>
                                <w:sz w:val="24"/>
                                <w:szCs w:val="24"/>
                              </w:rPr>
                              <w:t>Privacy and Confidentiality</w:t>
                            </w:r>
                          </w:p>
                        </w:txbxContent>
                      </v:textbox>
                    </v:roundrect>
                  </w:pict>
                </mc:Fallback>
              </mc:AlternateContent>
            </w:r>
            <w:r w:rsidRPr="00BB4389">
              <w:rPr>
                <w:rFonts w:ascii="Aptos" w:hAnsi="Aptos"/>
                <w:noProof/>
                <w:sz w:val="40"/>
                <w:szCs w:val="40"/>
              </w:rPr>
              <mc:AlternateContent>
                <mc:Choice Requires="wps">
                  <w:drawing>
                    <wp:anchor distT="0" distB="0" distL="114300" distR="114300" simplePos="0" relativeHeight="251664384" behindDoc="0" locked="0" layoutInCell="1" allowOverlap="1" wp14:anchorId="13A220C5" wp14:editId="23FE90A4">
                      <wp:simplePos x="0" y="0"/>
                      <wp:positionH relativeFrom="column">
                        <wp:posOffset>3668395</wp:posOffset>
                      </wp:positionH>
                      <wp:positionV relativeFrom="paragraph">
                        <wp:posOffset>419735</wp:posOffset>
                      </wp:positionV>
                      <wp:extent cx="1140460" cy="1594289"/>
                      <wp:effectExtent l="0" t="0" r="21590" b="25400"/>
                      <wp:wrapNone/>
                      <wp:docPr id="335492378" name="Rectangle: Rounded Corners 15"/>
                      <wp:cNvGraphicFramePr/>
                      <a:graphic xmlns:a="http://schemas.openxmlformats.org/drawingml/2006/main">
                        <a:graphicData uri="http://schemas.microsoft.com/office/word/2010/wordprocessingShape">
                          <wps:wsp>
                            <wps:cNvSpPr/>
                            <wps:spPr>
                              <a:xfrm>
                                <a:off x="0" y="0"/>
                                <a:ext cx="1140460" cy="1594289"/>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F4A402" w14:textId="3145D22F" w:rsidR="0061322E" w:rsidRDefault="0061322E" w:rsidP="0061322E">
                                  <w:pPr>
                                    <w:jc w:val="center"/>
                                  </w:pPr>
                                  <w:r w:rsidRPr="00EA3D96">
                                    <w:rPr>
                                      <w:rFonts w:ascii="Times New Roman" w:hAnsi="Times New Roman" w:cs="Times New Roman"/>
                                      <w:b/>
                                      <w:bCs/>
                                      <w:color w:val="000000"/>
                                      <w:sz w:val="24"/>
                                      <w:szCs w:val="24"/>
                                    </w:rPr>
                                    <w:t>Informed Consent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3A220C5" id="Rectangle: Rounded Corners 15" o:spid="_x0000_s1029" style="position:absolute;margin-left:288.85pt;margin-top:33.05pt;width:89.8pt;height:125.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" fillcolor="#4472c4 [3204]" strokecolor="#09101d [484]" strokeweight="1pt">
                      <v:stroke joinstyle="miter"/>
                      <v:textbox>
                        <w:txbxContent>
                          <w:p w14:paraId="45F4A402" w14:textId="3145D22F" w:rsidR="0061322E" w:rsidRDefault="0061322E" w:rsidP="0061322E">
                            <w:pPr>
                              <w:jc w:val="center"/>
                            </w:pPr>
                            <w:r w:rsidRPr="00EA3D96">
                              <w:rPr>
                                <w:rFonts w:ascii="Times New Roman" w:hAnsi="Times New Roman" w:cs="Times New Roman"/>
                                <w:b/>
                                <w:bCs/>
                                <w:color w:val="000000"/>
                                <w:sz w:val="24"/>
                                <w:szCs w:val="24"/>
                              </w:rPr>
                              <w:t>Informed Consent</w:t>
                            </w:r>
                          </w:p>
                        </w:txbxContent>
                      </v:textbox>
                    </v:roundrect>
                  </w:pict>
                </mc:Fallback>
              </mc:AlternateContent>
            </w:r>
            <w:r w:rsidRPr="00BB4389">
              <w:rPr>
                <w:rFonts w:ascii="Aptos" w:hAnsi="Aptos"/>
                <w:noProof/>
                <w:sz w:val="40"/>
                <w:szCs w:val="40"/>
              </w:rPr>
              <mc:AlternateContent>
                <mc:Choice Requires="wps">
                  <w:drawing>
                    <wp:anchor distT="0" distB="0" distL="114300" distR="114300" simplePos="0" relativeHeight="251663360" behindDoc="0" locked="0" layoutInCell="1" allowOverlap="1" wp14:anchorId="28EE5881" wp14:editId="74740049">
                      <wp:simplePos x="0" y="0"/>
                      <wp:positionH relativeFrom="column">
                        <wp:posOffset>2557145</wp:posOffset>
                      </wp:positionH>
                      <wp:positionV relativeFrom="paragraph">
                        <wp:posOffset>429895</wp:posOffset>
                      </wp:positionV>
                      <wp:extent cx="1109345" cy="1602105"/>
                      <wp:effectExtent l="0" t="0" r="14605" b="17145"/>
                      <wp:wrapNone/>
                      <wp:docPr id="1356824636" name="Rectangle: Rounded Corners 14"/>
                      <wp:cNvGraphicFramePr/>
                      <a:graphic xmlns:a="http://schemas.openxmlformats.org/drawingml/2006/main">
                        <a:graphicData uri="http://schemas.microsoft.com/office/word/2010/wordprocessingShape">
                          <wps:wsp>
                            <wps:cNvSpPr/>
                            <wps:spPr>
                              <a:xfrm>
                                <a:off x="0" y="0"/>
                                <a:ext cx="1109345" cy="1602105"/>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8F1529" w14:textId="5E9D2C4A" w:rsidR="0061322E" w:rsidRDefault="0061322E" w:rsidP="0061322E">
                                  <w:pPr>
                                    <w:jc w:val="center"/>
                                  </w:pPr>
                                  <w:r w:rsidRPr="00EA3D96">
                                    <w:rPr>
                                      <w:rFonts w:ascii="Times New Roman" w:hAnsi="Times New Roman" w:cs="Times New Roman"/>
                                      <w:b/>
                                      <w:bCs/>
                                      <w:color w:val="000000"/>
                                      <w:sz w:val="24"/>
                                      <w:szCs w:val="24"/>
                                    </w:rPr>
                                    <w:t>Compliance with Laws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EE5881" id="Rectangle: Rounded Corners 14" o:spid="_x0000_s1030" style="position:absolute;margin-left:201.35pt;margin-top:33.85pt;width:87.35pt;height:12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" fillcolor="#4472c4 [3204]" strokecolor="#09101d [484]" strokeweight="1pt">
                      <v:stroke joinstyle="miter"/>
                      <v:textbox>
                        <w:txbxContent>
                          <w:p w14:paraId="268F1529" w14:textId="5E9D2C4A" w:rsidR="0061322E" w:rsidRDefault="0061322E" w:rsidP="0061322E">
                            <w:pPr>
                              <w:jc w:val="center"/>
                            </w:pPr>
                            <w:r w:rsidRPr="00EA3D96">
                              <w:rPr>
                                <w:rFonts w:ascii="Times New Roman" w:hAnsi="Times New Roman" w:cs="Times New Roman"/>
                                <w:b/>
                                <w:bCs/>
                                <w:color w:val="000000"/>
                                <w:sz w:val="24"/>
                                <w:szCs w:val="24"/>
                              </w:rPr>
                              <w:t>Compliance with Laws</w:t>
                            </w:r>
                          </w:p>
                        </w:txbxContent>
                      </v:textbox>
                    </v:roundrect>
                  </w:pict>
                </mc:Fallback>
              </mc:AlternateContent>
            </w:r>
            <w:r w:rsidRPr="00BB4389">
              <w:rPr>
                <w:rFonts w:ascii="Aptos" w:hAnsi="Aptos"/>
                <w:noProof/>
                <w:sz w:val="40"/>
                <w:szCs w:val="40"/>
              </w:rPr>
              <mc:AlternateContent>
                <mc:Choice Requires="wps">
                  <w:drawing>
                    <wp:anchor distT="0" distB="0" distL="114300" distR="114300" simplePos="0" relativeHeight="251661312" behindDoc="0" locked="0" layoutInCell="1" allowOverlap="1" wp14:anchorId="34EA516E" wp14:editId="7FC1C6B7">
                      <wp:simplePos x="0" y="0"/>
                      <wp:positionH relativeFrom="column">
                        <wp:posOffset>-57785</wp:posOffset>
                      </wp:positionH>
                      <wp:positionV relativeFrom="paragraph">
                        <wp:posOffset>414655</wp:posOffset>
                      </wp:positionV>
                      <wp:extent cx="1304925" cy="1602154"/>
                      <wp:effectExtent l="0" t="0" r="28575" b="17145"/>
                      <wp:wrapNone/>
                      <wp:docPr id="339264466" name="Rectangle: Rounded Corners 12"/>
                      <wp:cNvGraphicFramePr/>
                      <a:graphic xmlns:a="http://schemas.openxmlformats.org/drawingml/2006/main">
                        <a:graphicData uri="http://schemas.microsoft.com/office/word/2010/wordprocessingShape">
                          <wps:wsp>
                            <wps:cNvSpPr/>
                            <wps:spPr>
                              <a:xfrm>
                                <a:off x="0" y="0"/>
                                <a:ext cx="1304925" cy="160215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D04990" w14:textId="4EB8FD35" w:rsidR="0061322E" w:rsidRDefault="0061322E" w:rsidP="0061322E">
                                  <w:pPr>
                                    <w:jc w:val="center"/>
                                  </w:pPr>
                                  <w:r w:rsidRPr="00EA3D96">
                                    <w:rPr>
                                      <w:rFonts w:ascii="Times New Roman" w:hAnsi="Times New Roman" w:cs="Times New Roman"/>
                                      <w:b/>
                                      <w:bCs/>
                                      <w:color w:val="000000"/>
                                      <w:sz w:val="24"/>
                                      <w:szCs w:val="24"/>
                                    </w:rPr>
                                    <w:t>Respect for Intellectual Property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4EA516E" id="Rectangle: Rounded Corners 12" o:spid="_x0000_s1031" style="position:absolute;margin-left:-4.55pt;margin-top:32.65pt;width:102.75pt;height:126.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" fillcolor="#4472c4 [3204]" strokecolor="#09101d [484]" strokeweight="1pt">
                      <v:stroke joinstyle="miter"/>
                      <v:textbox>
                        <w:txbxContent>
                          <w:p w14:paraId="5DD04990" w14:textId="4EB8FD35" w:rsidR="0061322E" w:rsidRDefault="0061322E" w:rsidP="0061322E">
                            <w:pPr>
                              <w:jc w:val="center"/>
                            </w:pPr>
                            <w:r w:rsidRPr="00EA3D96">
                              <w:rPr>
                                <w:rFonts w:ascii="Times New Roman" w:hAnsi="Times New Roman" w:cs="Times New Roman"/>
                                <w:b/>
                                <w:bCs/>
                                <w:color w:val="000000"/>
                                <w:sz w:val="24"/>
                                <w:szCs w:val="24"/>
                              </w:rPr>
                              <w:t>Respect for Intellectual Property</w:t>
                            </w:r>
                          </w:p>
                        </w:txbxContent>
                      </v:textbox>
                    </v:roundrect>
                  </w:pict>
                </mc:Fallback>
              </mc:AlternateContent>
            </w:r>
            <w:r w:rsidR="004357AB" w:rsidRPr="00BB4389">
              <w:rPr>
                <w:rFonts w:ascii="Aptos" w:hAnsi="Aptos" w:cs="Times New Roman"/>
                <w:b/>
                <w:bCs/>
                <w:color w:val="FFC000"/>
                <w:sz w:val="40"/>
                <w:szCs w:val="40"/>
              </w:rPr>
              <w:t>Key</w:t>
            </w:r>
            <w:r w:rsidR="004357AB" w:rsidRPr="00BB4389">
              <w:rPr>
                <w:rFonts w:ascii="Aptos" w:hAnsi="Aptos" w:cs="Times New Roman"/>
                <w:b/>
                <w:bCs/>
                <w:color w:val="FFC000"/>
                <w:sz w:val="28"/>
                <w:szCs w:val="28"/>
              </w:rPr>
              <w:t xml:space="preserve"> </w:t>
            </w:r>
            <w:r w:rsidR="004357AB" w:rsidRPr="00BB4389">
              <w:rPr>
                <w:rFonts w:ascii="Aptos" w:hAnsi="Aptos" w:cs="Times New Roman"/>
                <w:b/>
                <w:bCs/>
                <w:color w:val="FFC000"/>
                <w:sz w:val="40"/>
                <w:szCs w:val="40"/>
              </w:rPr>
              <w:t>Ethics</w:t>
            </w:r>
          </w:p>
          <w:p w14:paraId="40463D7B" w14:textId="4266C69C" w:rsidR="004357AB" w:rsidRPr="00BB4389" w:rsidRDefault="004357AB" w:rsidP="00E02F4E">
            <w:pPr>
              <w:ind w:left="-677" w:firstLine="720"/>
              <w:rPr>
                <w:rFonts w:ascii="Aptos" w:hAnsi="Aptos"/>
              </w:rPr>
            </w:pPr>
          </w:p>
          <w:p w14:paraId="47D8BA44" w14:textId="2C858D62" w:rsidR="004357AB" w:rsidRPr="00BB4389" w:rsidRDefault="004357AB" w:rsidP="00E02F4E">
            <w:pPr>
              <w:ind w:left="-677" w:firstLine="720"/>
              <w:rPr>
                <w:rFonts w:ascii="Aptos" w:hAnsi="Aptos"/>
              </w:rPr>
            </w:pPr>
          </w:p>
          <w:p w14:paraId="1149D1B6" w14:textId="596C4C96" w:rsidR="004357AB" w:rsidRPr="00BB4389" w:rsidRDefault="004357AB" w:rsidP="00E02F4E">
            <w:pPr>
              <w:ind w:left="-677" w:firstLine="720"/>
              <w:rPr>
                <w:rFonts w:ascii="Aptos" w:hAnsi="Aptos"/>
              </w:rPr>
            </w:pPr>
          </w:p>
          <w:p w14:paraId="69068535" w14:textId="44D8B5DF" w:rsidR="004357AB" w:rsidRPr="00BB4389" w:rsidRDefault="004357AB" w:rsidP="00E02F4E">
            <w:pPr>
              <w:ind w:left="-677" w:firstLine="720"/>
              <w:rPr>
                <w:rFonts w:ascii="Aptos" w:hAnsi="Aptos"/>
              </w:rPr>
            </w:pPr>
          </w:p>
          <w:p w14:paraId="0C768F35" w14:textId="0E90A854" w:rsidR="004357AB" w:rsidRPr="00BB4389" w:rsidRDefault="004357AB" w:rsidP="00E02F4E">
            <w:pPr>
              <w:ind w:left="-677" w:firstLine="720"/>
              <w:rPr>
                <w:rFonts w:ascii="Aptos" w:hAnsi="Aptos"/>
              </w:rPr>
            </w:pPr>
          </w:p>
          <w:p w14:paraId="06307583" w14:textId="40A6A520" w:rsidR="004357AB" w:rsidRPr="00BB4389" w:rsidRDefault="004357AB" w:rsidP="00E02F4E">
            <w:pPr>
              <w:ind w:left="-677" w:firstLine="720"/>
              <w:rPr>
                <w:rFonts w:ascii="Aptos" w:hAnsi="Aptos"/>
              </w:rPr>
            </w:pPr>
          </w:p>
          <w:p w14:paraId="03308F14" w14:textId="72E3B788" w:rsidR="004357AB" w:rsidRPr="00BB4389" w:rsidRDefault="004357AB" w:rsidP="00E02F4E">
            <w:pPr>
              <w:ind w:left="-677" w:firstLine="720"/>
              <w:rPr>
                <w:rFonts w:ascii="Aptos" w:hAnsi="Aptos"/>
              </w:rPr>
            </w:pPr>
          </w:p>
          <w:p w14:paraId="50F65072" w14:textId="3B5172A0" w:rsidR="004357AB" w:rsidRPr="00BB4389" w:rsidRDefault="004357AB" w:rsidP="00E02F4E">
            <w:pPr>
              <w:ind w:left="-677" w:firstLine="720"/>
              <w:rPr>
                <w:rFonts w:ascii="Aptos" w:hAnsi="Aptos"/>
              </w:rPr>
            </w:pPr>
          </w:p>
          <w:p w14:paraId="0249A241" w14:textId="77777777" w:rsidR="004357AB" w:rsidRPr="00BB4389" w:rsidRDefault="004357AB" w:rsidP="00E02F4E">
            <w:pPr>
              <w:ind w:left="-677" w:firstLine="720"/>
              <w:rPr>
                <w:rFonts w:ascii="Aptos" w:hAnsi="Aptos"/>
              </w:rPr>
            </w:pPr>
          </w:p>
          <w:p w14:paraId="4B7ED904" w14:textId="77777777" w:rsidR="004357AB" w:rsidRPr="00BB4389" w:rsidRDefault="004357AB" w:rsidP="00E02F4E">
            <w:pPr>
              <w:ind w:left="-677" w:firstLine="720"/>
              <w:rPr>
                <w:rFonts w:ascii="Aptos" w:hAnsi="Aptos"/>
              </w:rPr>
            </w:pPr>
          </w:p>
          <w:p w14:paraId="5758CB4D" w14:textId="5FB4050F" w:rsidR="004357AB" w:rsidRPr="00BB4389" w:rsidRDefault="004357AB" w:rsidP="00E02F4E">
            <w:pPr>
              <w:ind w:left="-677" w:firstLine="720"/>
              <w:rPr>
                <w:rFonts w:ascii="Aptos" w:hAnsi="Aptos"/>
              </w:rPr>
            </w:pPr>
          </w:p>
        </w:tc>
      </w:tr>
    </w:tbl>
    <w:p w14:paraId="74859896" w14:textId="16CFFF6C" w:rsidR="00AE54DB" w:rsidRPr="00BB4389" w:rsidRDefault="00AE54DB">
      <w:pPr>
        <w:rPr>
          <w:rFonts w:ascii="Aptos" w:hAnsi="Aptos"/>
        </w:rPr>
      </w:pPr>
    </w:p>
    <w:p w14:paraId="3F044247" w14:textId="77777777" w:rsidR="00AE54DB" w:rsidRPr="00BB4389" w:rsidRDefault="00AE54DB">
      <w:pPr>
        <w:rPr>
          <w:rFonts w:ascii="Aptos" w:hAnsi="Aptos"/>
        </w:rPr>
      </w:pPr>
    </w:p>
    <w:p w14:paraId="4A508A6A" w14:textId="77777777" w:rsidR="00AE54DB" w:rsidRPr="00BB4389" w:rsidRDefault="00AE54DB">
      <w:pPr>
        <w:rPr>
          <w:rFonts w:ascii="Aptos" w:hAnsi="Aptos"/>
        </w:rPr>
      </w:pPr>
    </w:p>
    <w:p w14:paraId="7D93ADDF" w14:textId="77777777" w:rsidR="00AE54DB" w:rsidRPr="00BB4389" w:rsidRDefault="00AE54DB">
      <w:pPr>
        <w:rPr>
          <w:rFonts w:ascii="Aptos" w:hAnsi="Aptos"/>
        </w:rPr>
      </w:pPr>
    </w:p>
    <w:p w14:paraId="10D06BB2" w14:textId="77777777" w:rsidR="00AE54DB" w:rsidRPr="00BB4389" w:rsidRDefault="00AE54DB" w:rsidP="004335E9">
      <w:pPr>
        <w:jc w:val="center"/>
        <w:rPr>
          <w:rFonts w:ascii="Aptos" w:hAnsi="Aptos"/>
        </w:rPr>
      </w:pPr>
    </w:p>
    <w:p w14:paraId="2714565D" w14:textId="77777777" w:rsidR="00A70BF1" w:rsidRPr="00BB4389" w:rsidRDefault="00A70BF1">
      <w:pPr>
        <w:rPr>
          <w:rFonts w:ascii="Aptos" w:hAnsi="Aptos"/>
          <w:sz w:val="28"/>
          <w:szCs w:val="28"/>
        </w:rPr>
      </w:pPr>
    </w:p>
    <w:p w14:paraId="476106EF" w14:textId="1594936F" w:rsidR="00A70BF1" w:rsidRPr="00BB4389" w:rsidRDefault="00A70BF1" w:rsidP="00A70BF1">
      <w:pPr>
        <w:jc w:val="center"/>
        <w:rPr>
          <w:rFonts w:ascii="Aptos" w:hAnsi="Aptos"/>
          <w:b/>
          <w:bCs/>
          <w:sz w:val="40"/>
          <w:szCs w:val="40"/>
          <w:u w:val="single"/>
        </w:rPr>
      </w:pPr>
      <w:r w:rsidRPr="00BB4389">
        <w:rPr>
          <w:rFonts w:ascii="Aptos" w:hAnsi="Aptos"/>
          <w:b/>
          <w:bCs/>
          <w:sz w:val="40"/>
          <w:szCs w:val="40"/>
          <w:u w:val="single"/>
        </w:rPr>
        <w:t>References</w:t>
      </w:r>
    </w:p>
    <w:p w14:paraId="5CB71767" w14:textId="77777777" w:rsidR="00A70BF1" w:rsidRPr="005B712A" w:rsidRDefault="00A70BF1">
      <w:pPr>
        <w:rPr>
          <w:rFonts w:ascii="Aptos" w:hAnsi="Aptos"/>
          <w:i/>
          <w:iCs/>
          <w:sz w:val="28"/>
          <w:szCs w:val="28"/>
        </w:rPr>
      </w:pPr>
    </w:p>
    <w:p w14:paraId="0EE43428" w14:textId="245AB213" w:rsidR="00A70BF1" w:rsidRPr="00DC7546" w:rsidRDefault="00A70BF1" w:rsidP="005B712A">
      <w:pPr>
        <w:pStyle w:val="ListParagraph"/>
        <w:numPr>
          <w:ilvl w:val="0"/>
          <w:numId w:val="6"/>
        </w:numPr>
        <w:spacing w:before="100" w:beforeAutospacing="1" w:after="100" w:afterAutospacing="1" w:line="360" w:lineRule="auto"/>
        <w:rPr>
          <w:rFonts w:ascii="Aptos" w:hAnsi="Aptos" w:cs="Arial"/>
          <w:color w:val="000000"/>
        </w:rPr>
      </w:pPr>
      <w:r w:rsidRPr="00DC7546">
        <w:rPr>
          <w:rFonts w:ascii="Aptos" w:hAnsi="Aptos" w:cs="Arial"/>
          <w:color w:val="000000"/>
        </w:rPr>
        <w:t xml:space="preserve">Braun, V., &amp; Clarke, V. (2006) </w:t>
      </w:r>
      <w:r w:rsidRPr="00DC7546">
        <w:rPr>
          <w:rFonts w:ascii="Aptos" w:hAnsi="Aptos" w:cs="Arial"/>
          <w:i/>
          <w:iCs/>
          <w:color w:val="000000"/>
        </w:rPr>
        <w:t>Using thematic analysis in psychology</w:t>
      </w:r>
      <w:r w:rsidRPr="00DC7546">
        <w:rPr>
          <w:rFonts w:ascii="Aptos" w:hAnsi="Aptos" w:cs="Arial"/>
          <w:color w:val="000000"/>
        </w:rPr>
        <w:t>. Qualitative Research in Psychology.</w:t>
      </w:r>
    </w:p>
    <w:p w14:paraId="63B19E52" w14:textId="00269C58" w:rsidR="00A70BF1" w:rsidRPr="00DC7546" w:rsidRDefault="00A70BF1" w:rsidP="005B712A">
      <w:pPr>
        <w:pStyle w:val="ListParagraph"/>
        <w:numPr>
          <w:ilvl w:val="0"/>
          <w:numId w:val="6"/>
        </w:numPr>
        <w:spacing w:before="100" w:beforeAutospacing="1" w:after="100" w:afterAutospacing="1" w:line="360" w:lineRule="auto"/>
        <w:rPr>
          <w:rFonts w:ascii="Aptos" w:hAnsi="Aptos" w:cs="Arial"/>
          <w:color w:val="000000"/>
        </w:rPr>
      </w:pPr>
      <w:r w:rsidRPr="00DC7546">
        <w:rPr>
          <w:rFonts w:ascii="Aptos" w:hAnsi="Aptos" w:cs="Arial"/>
          <w:color w:val="000000"/>
        </w:rPr>
        <w:t>Johnson, H., et al. (2020</w:t>
      </w:r>
      <w:r w:rsidR="00DC7546">
        <w:rPr>
          <w:rFonts w:ascii="Aptos" w:hAnsi="Aptos" w:cs="Arial"/>
          <w:color w:val="000000"/>
        </w:rPr>
        <w:t xml:space="preserve">) </w:t>
      </w:r>
      <w:r w:rsidRPr="004335E9">
        <w:rPr>
          <w:rFonts w:ascii="Aptos" w:hAnsi="Aptos" w:cs="Arial"/>
          <w:i/>
          <w:iCs/>
          <w:color w:val="000000"/>
        </w:rPr>
        <w:t>The psychological impact of the COVID</w:t>
      </w:r>
      <w:r w:rsidRPr="004335E9">
        <w:rPr>
          <w:rFonts w:ascii="Cambria Math" w:hAnsi="Cambria Math" w:cs="Cambria Math"/>
          <w:i/>
          <w:iCs/>
          <w:color w:val="000000"/>
        </w:rPr>
        <w:t>‐</w:t>
      </w:r>
      <w:r w:rsidRPr="004335E9">
        <w:rPr>
          <w:rFonts w:ascii="Aptos" w:hAnsi="Aptos" w:cs="Arial"/>
          <w:i/>
          <w:iCs/>
          <w:color w:val="000000"/>
        </w:rPr>
        <w:t>19 pandemic on healthcare staff</w:t>
      </w:r>
      <w:r w:rsidRPr="00DC7546">
        <w:rPr>
          <w:rFonts w:ascii="Aptos" w:hAnsi="Aptos" w:cs="Arial"/>
          <w:color w:val="000000"/>
        </w:rPr>
        <w:t>. Frontiers in Psychiatry.</w:t>
      </w:r>
    </w:p>
    <w:p w14:paraId="3013AE0B" w14:textId="6C929D97" w:rsidR="00A70BF1" w:rsidRPr="00DC7546" w:rsidRDefault="00A70BF1" w:rsidP="005B712A">
      <w:pPr>
        <w:pStyle w:val="ListParagraph"/>
        <w:numPr>
          <w:ilvl w:val="0"/>
          <w:numId w:val="6"/>
        </w:numPr>
        <w:spacing w:before="100" w:beforeAutospacing="1" w:after="100" w:afterAutospacing="1" w:line="360" w:lineRule="auto"/>
        <w:rPr>
          <w:rFonts w:ascii="Aptos" w:hAnsi="Aptos" w:cs="Arial"/>
          <w:color w:val="000000"/>
        </w:rPr>
      </w:pPr>
      <w:r w:rsidRPr="00DC7546">
        <w:rPr>
          <w:rFonts w:ascii="Aptos" w:hAnsi="Aptos" w:cs="Arial"/>
          <w:color w:val="000000"/>
        </w:rPr>
        <w:t xml:space="preserve">McAllister, M., &amp; McKinnon, J. (2020) </w:t>
      </w:r>
      <w:r w:rsidRPr="004335E9">
        <w:rPr>
          <w:rFonts w:ascii="Aptos" w:hAnsi="Aptos" w:cs="Arial"/>
          <w:i/>
          <w:iCs/>
          <w:color w:val="000000"/>
        </w:rPr>
        <w:t>The importance of resilience and coping in healthcare</w:t>
      </w:r>
      <w:r w:rsidRPr="00DC7546">
        <w:rPr>
          <w:rFonts w:ascii="Aptos" w:hAnsi="Aptos" w:cs="Arial"/>
          <w:color w:val="000000"/>
        </w:rPr>
        <w:t>. Journal of Nursing Management.</w:t>
      </w:r>
    </w:p>
    <w:p w14:paraId="7E08B84E" w14:textId="4FB489EA" w:rsidR="00A70BF1" w:rsidRPr="00DC7546" w:rsidRDefault="00A70BF1" w:rsidP="005B712A">
      <w:pPr>
        <w:pStyle w:val="ListParagraph"/>
        <w:numPr>
          <w:ilvl w:val="0"/>
          <w:numId w:val="6"/>
        </w:numPr>
        <w:spacing w:before="100" w:beforeAutospacing="1" w:after="100" w:afterAutospacing="1" w:line="360" w:lineRule="auto"/>
        <w:rPr>
          <w:rFonts w:ascii="Aptos" w:hAnsi="Aptos" w:cs="Arial"/>
          <w:color w:val="000000"/>
        </w:rPr>
      </w:pPr>
      <w:r w:rsidRPr="00DC7546">
        <w:rPr>
          <w:rFonts w:ascii="Aptos" w:hAnsi="Aptos" w:cs="Arial"/>
          <w:color w:val="000000"/>
        </w:rPr>
        <w:t xml:space="preserve">O’Connor, D., et al. (2020) </w:t>
      </w:r>
      <w:r w:rsidRPr="004335E9">
        <w:rPr>
          <w:rFonts w:ascii="Aptos" w:hAnsi="Aptos" w:cs="Arial"/>
          <w:i/>
          <w:iCs/>
          <w:color w:val="000000"/>
        </w:rPr>
        <w:t>Coping with stress during COVID</w:t>
      </w:r>
      <w:r w:rsidRPr="004335E9">
        <w:rPr>
          <w:rFonts w:ascii="Cambria Math" w:hAnsi="Cambria Math" w:cs="Cambria Math"/>
          <w:i/>
          <w:iCs/>
          <w:color w:val="000000"/>
        </w:rPr>
        <w:t>‐</w:t>
      </w:r>
      <w:r w:rsidRPr="004335E9">
        <w:rPr>
          <w:rFonts w:ascii="Aptos" w:hAnsi="Aptos" w:cs="Arial"/>
          <w:i/>
          <w:iCs/>
          <w:color w:val="000000"/>
        </w:rPr>
        <w:t>19: A qualitative study among frontline health workers</w:t>
      </w:r>
      <w:r w:rsidRPr="00DC7546">
        <w:rPr>
          <w:rFonts w:ascii="Aptos" w:hAnsi="Aptos" w:cs="Arial"/>
          <w:color w:val="000000"/>
        </w:rPr>
        <w:t>. BMJ Open.</w:t>
      </w:r>
    </w:p>
    <w:p w14:paraId="2F938026" w14:textId="5C1BAAC0" w:rsidR="00A70BF1" w:rsidRPr="00DC7546" w:rsidRDefault="00A70BF1" w:rsidP="005B712A">
      <w:pPr>
        <w:pStyle w:val="ListParagraph"/>
        <w:numPr>
          <w:ilvl w:val="0"/>
          <w:numId w:val="6"/>
        </w:numPr>
        <w:spacing w:before="100" w:beforeAutospacing="1" w:after="100" w:afterAutospacing="1" w:line="360" w:lineRule="auto"/>
        <w:rPr>
          <w:rFonts w:ascii="Aptos" w:hAnsi="Aptos" w:cs="Arial"/>
          <w:color w:val="000000"/>
        </w:rPr>
      </w:pPr>
      <w:r w:rsidRPr="00DC7546">
        <w:rPr>
          <w:rFonts w:ascii="Aptos" w:hAnsi="Aptos" w:cs="Arial"/>
          <w:color w:val="000000"/>
        </w:rPr>
        <w:t>Patel, S., et al. (2021)</w:t>
      </w:r>
      <w:r w:rsidRPr="004335E9">
        <w:rPr>
          <w:rFonts w:ascii="Aptos" w:hAnsi="Aptos" w:cs="Arial"/>
          <w:i/>
          <w:iCs/>
          <w:color w:val="000000"/>
        </w:rPr>
        <w:t xml:space="preserve"> Organizational support and mental health among healthcare workers during the pandem</w:t>
      </w:r>
      <w:r w:rsidRPr="00DC7546">
        <w:rPr>
          <w:rFonts w:ascii="Aptos" w:hAnsi="Aptos" w:cs="Arial"/>
          <w:color w:val="000000"/>
        </w:rPr>
        <w:t>ic. Health Policy.</w:t>
      </w:r>
    </w:p>
    <w:p w14:paraId="48A7F65D" w14:textId="2C72724D" w:rsidR="00A70BF1" w:rsidRPr="00DC7546" w:rsidRDefault="00A70BF1" w:rsidP="005B712A">
      <w:pPr>
        <w:pStyle w:val="ListParagraph"/>
        <w:numPr>
          <w:ilvl w:val="0"/>
          <w:numId w:val="6"/>
        </w:numPr>
        <w:spacing w:before="100" w:beforeAutospacing="1" w:after="100" w:afterAutospacing="1" w:line="360" w:lineRule="auto"/>
        <w:rPr>
          <w:rFonts w:ascii="Aptos" w:hAnsi="Aptos" w:cs="Arial"/>
          <w:color w:val="000000"/>
        </w:rPr>
      </w:pPr>
      <w:r w:rsidRPr="00DC7546">
        <w:rPr>
          <w:rFonts w:ascii="Aptos" w:hAnsi="Aptos" w:cs="Arial"/>
          <w:color w:val="000000"/>
        </w:rPr>
        <w:t xml:space="preserve">Wilson, G., et al. (2021) </w:t>
      </w:r>
      <w:r w:rsidRPr="004335E9">
        <w:rPr>
          <w:rFonts w:ascii="Aptos" w:hAnsi="Aptos" w:cs="Arial"/>
          <w:i/>
          <w:iCs/>
          <w:color w:val="000000"/>
        </w:rPr>
        <w:t>Burnout, mental health and coping strategies among healthcare workers</w:t>
      </w:r>
      <w:r w:rsidRPr="00DC7546">
        <w:rPr>
          <w:rFonts w:ascii="Aptos" w:hAnsi="Aptos" w:cs="Arial"/>
          <w:color w:val="000000"/>
        </w:rPr>
        <w:t>. Journal of Advanced Nursing.</w:t>
      </w:r>
    </w:p>
    <w:p w14:paraId="6EA32F57" w14:textId="3D97B2B0" w:rsidR="00A70BF1" w:rsidRPr="00DC7546" w:rsidRDefault="00A70BF1" w:rsidP="005B712A">
      <w:pPr>
        <w:pStyle w:val="ListParagraph"/>
        <w:numPr>
          <w:ilvl w:val="0"/>
          <w:numId w:val="6"/>
        </w:numPr>
        <w:spacing w:before="100" w:beforeAutospacing="1" w:after="100" w:afterAutospacing="1" w:line="360" w:lineRule="auto"/>
        <w:rPr>
          <w:rFonts w:ascii="Aptos" w:hAnsi="Aptos" w:cs="Arial"/>
          <w:color w:val="000000"/>
        </w:rPr>
      </w:pPr>
      <w:r w:rsidRPr="00DC7546">
        <w:rPr>
          <w:rFonts w:ascii="Aptos" w:hAnsi="Aptos" w:cs="Arial"/>
          <w:color w:val="000000"/>
        </w:rPr>
        <w:t xml:space="preserve">Zhao, X., et al. (2020) </w:t>
      </w:r>
      <w:r w:rsidRPr="004335E9">
        <w:rPr>
          <w:rFonts w:ascii="Aptos" w:hAnsi="Aptos" w:cs="Arial"/>
          <w:i/>
          <w:iCs/>
          <w:color w:val="000000"/>
        </w:rPr>
        <w:t>Factors influencing the mental health of healthcare workers during the COVID</w:t>
      </w:r>
      <w:r w:rsidRPr="004335E9">
        <w:rPr>
          <w:rFonts w:ascii="Cambria Math" w:hAnsi="Cambria Math" w:cs="Cambria Math"/>
          <w:i/>
          <w:iCs/>
          <w:color w:val="000000"/>
        </w:rPr>
        <w:t>‐</w:t>
      </w:r>
      <w:r w:rsidRPr="004335E9">
        <w:rPr>
          <w:rFonts w:ascii="Aptos" w:hAnsi="Aptos" w:cs="Arial"/>
          <w:i/>
          <w:iCs/>
          <w:color w:val="000000"/>
        </w:rPr>
        <w:t>19 pandemic</w:t>
      </w:r>
      <w:r w:rsidRPr="00DC7546">
        <w:rPr>
          <w:rFonts w:ascii="Aptos" w:hAnsi="Aptos" w:cs="Arial"/>
          <w:color w:val="000000"/>
        </w:rPr>
        <w:t>. Psychiatry Research.</w:t>
      </w:r>
    </w:p>
    <w:p w14:paraId="74321D6D" w14:textId="77777777" w:rsidR="00A70BF1" w:rsidRPr="005B712A" w:rsidRDefault="00A70BF1" w:rsidP="005B712A">
      <w:pPr>
        <w:spacing w:line="360" w:lineRule="auto"/>
        <w:ind w:left="-677" w:firstLine="720"/>
        <w:rPr>
          <w:rFonts w:ascii="Aptos Light" w:hAnsi="Aptos Light" w:cs="Arial"/>
        </w:rPr>
      </w:pPr>
    </w:p>
    <w:p w14:paraId="2C1CC0A2" w14:textId="77777777" w:rsidR="00A70BF1" w:rsidRPr="005B712A" w:rsidRDefault="00A70BF1" w:rsidP="005B712A">
      <w:pPr>
        <w:spacing w:line="360" w:lineRule="auto"/>
        <w:rPr>
          <w:rFonts w:ascii="Aptos Light" w:hAnsi="Aptos Light" w:cs="Arial"/>
        </w:rPr>
      </w:pPr>
    </w:p>
    <w:p w14:paraId="37B64016" w14:textId="77777777" w:rsidR="00AE54DB" w:rsidRPr="005B712A" w:rsidRDefault="00AE54DB" w:rsidP="005B712A">
      <w:pPr>
        <w:spacing w:line="360" w:lineRule="auto"/>
        <w:rPr>
          <w:rFonts w:ascii="Aptos Light" w:hAnsi="Aptos Light" w:cs="Arial"/>
        </w:rPr>
      </w:pPr>
    </w:p>
    <w:p w14:paraId="62533D5E" w14:textId="77777777" w:rsidR="00AE54DB" w:rsidRPr="00B00343" w:rsidRDefault="00AE54DB" w:rsidP="00B00343">
      <w:pPr>
        <w:spacing w:line="360" w:lineRule="auto"/>
        <w:rPr>
          <w:rFonts w:ascii="Arial" w:hAnsi="Arial" w:cs="Arial"/>
        </w:rPr>
      </w:pPr>
    </w:p>
    <w:sectPr w:rsidR="00AE54DB" w:rsidRPr="00B00343" w:rsidSect="002C4E85">
      <w:pgSz w:w="16838" w:h="23811" w:code="8"/>
      <w:pgMar w:top="142" w:right="0" w:bottom="64" w:left="1440" w:header="708"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85D2F3" w14:textId="77777777" w:rsidR="0001354A" w:rsidRDefault="0001354A" w:rsidP="00AE54DB">
      <w:pPr>
        <w:spacing w:after="0" w:line="240" w:lineRule="auto"/>
      </w:pPr>
      <w:r>
        <w:separator/>
      </w:r>
    </w:p>
  </w:endnote>
  <w:endnote w:type="continuationSeparator" w:id="0">
    <w:p w14:paraId="6DDE4F1F" w14:textId="77777777" w:rsidR="0001354A" w:rsidRDefault="0001354A" w:rsidP="00AE5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Light">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420A1" w14:textId="77777777" w:rsidR="0001354A" w:rsidRDefault="0001354A" w:rsidP="00AE54DB">
      <w:pPr>
        <w:spacing w:after="0" w:line="240" w:lineRule="auto"/>
      </w:pPr>
      <w:r>
        <w:separator/>
      </w:r>
    </w:p>
  </w:footnote>
  <w:footnote w:type="continuationSeparator" w:id="0">
    <w:p w14:paraId="046F4978" w14:textId="77777777" w:rsidR="0001354A" w:rsidRDefault="0001354A" w:rsidP="00AE54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726D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5C3794"/>
    <w:multiLevelType w:val="multilevel"/>
    <w:tmpl w:val="FFFFFFFF"/>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2" w15:restartNumberingAfterBreak="0">
    <w:nsid w:val="321514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4C06DF"/>
    <w:multiLevelType w:val="hybridMultilevel"/>
    <w:tmpl w:val="96C80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F858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6700A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0112432">
    <w:abstractNumId w:val="4"/>
  </w:num>
  <w:num w:numId="2" w16cid:durableId="57099827">
    <w:abstractNumId w:val="2"/>
  </w:num>
  <w:num w:numId="3" w16cid:durableId="416755531">
    <w:abstractNumId w:val="5"/>
  </w:num>
  <w:num w:numId="4" w16cid:durableId="84811561">
    <w:abstractNumId w:val="0"/>
  </w:num>
  <w:num w:numId="5" w16cid:durableId="1834370346">
    <w:abstractNumId w:val="1"/>
  </w:num>
  <w:num w:numId="6" w16cid:durableId="15886146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4DB"/>
    <w:rsid w:val="0001354A"/>
    <w:rsid w:val="00041511"/>
    <w:rsid w:val="00083D6A"/>
    <w:rsid w:val="000943BE"/>
    <w:rsid w:val="000D7520"/>
    <w:rsid w:val="0011723A"/>
    <w:rsid w:val="0012473F"/>
    <w:rsid w:val="001312A8"/>
    <w:rsid w:val="002339F2"/>
    <w:rsid w:val="0023632B"/>
    <w:rsid w:val="00261AE5"/>
    <w:rsid w:val="0027037D"/>
    <w:rsid w:val="0027757E"/>
    <w:rsid w:val="002C4E85"/>
    <w:rsid w:val="002C6DA1"/>
    <w:rsid w:val="002E46E8"/>
    <w:rsid w:val="00314630"/>
    <w:rsid w:val="00315539"/>
    <w:rsid w:val="003D1B56"/>
    <w:rsid w:val="004335E9"/>
    <w:rsid w:val="004357AB"/>
    <w:rsid w:val="004C63F2"/>
    <w:rsid w:val="00523416"/>
    <w:rsid w:val="00527CD0"/>
    <w:rsid w:val="005A1B50"/>
    <w:rsid w:val="005B712A"/>
    <w:rsid w:val="0061322E"/>
    <w:rsid w:val="0063387F"/>
    <w:rsid w:val="00650DF6"/>
    <w:rsid w:val="006C1229"/>
    <w:rsid w:val="006C2888"/>
    <w:rsid w:val="006E39FC"/>
    <w:rsid w:val="006E762E"/>
    <w:rsid w:val="0076207D"/>
    <w:rsid w:val="00794368"/>
    <w:rsid w:val="00794D22"/>
    <w:rsid w:val="008C6613"/>
    <w:rsid w:val="008D7D52"/>
    <w:rsid w:val="0093245E"/>
    <w:rsid w:val="009D6A80"/>
    <w:rsid w:val="00A27595"/>
    <w:rsid w:val="00A70BF1"/>
    <w:rsid w:val="00A93033"/>
    <w:rsid w:val="00AA4CF0"/>
    <w:rsid w:val="00AB1A8F"/>
    <w:rsid w:val="00AB5DF4"/>
    <w:rsid w:val="00AC1450"/>
    <w:rsid w:val="00AC1F1D"/>
    <w:rsid w:val="00AE54DB"/>
    <w:rsid w:val="00AF66C9"/>
    <w:rsid w:val="00AF7793"/>
    <w:rsid w:val="00B00343"/>
    <w:rsid w:val="00B33527"/>
    <w:rsid w:val="00B64693"/>
    <w:rsid w:val="00BB4389"/>
    <w:rsid w:val="00BD3D81"/>
    <w:rsid w:val="00C21E5C"/>
    <w:rsid w:val="00C70B3E"/>
    <w:rsid w:val="00CB7A48"/>
    <w:rsid w:val="00CE3FD1"/>
    <w:rsid w:val="00DB155F"/>
    <w:rsid w:val="00DC738D"/>
    <w:rsid w:val="00DC7546"/>
    <w:rsid w:val="00E02F4E"/>
    <w:rsid w:val="00E6261F"/>
    <w:rsid w:val="00E7327E"/>
    <w:rsid w:val="00E8370E"/>
    <w:rsid w:val="00EA01C1"/>
    <w:rsid w:val="00ED3C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28F099"/>
  <w15:chartTrackingRefBased/>
  <w15:docId w15:val="{A9FE3041-4CF5-41AB-AD46-AFEC605DE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0B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54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4DB"/>
  </w:style>
  <w:style w:type="paragraph" w:styleId="Footer">
    <w:name w:val="footer"/>
    <w:basedOn w:val="Normal"/>
    <w:link w:val="FooterChar"/>
    <w:uiPriority w:val="99"/>
    <w:unhideWhenUsed/>
    <w:rsid w:val="00AE54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4DB"/>
  </w:style>
  <w:style w:type="table" w:styleId="TableGrid">
    <w:name w:val="Table Grid"/>
    <w:basedOn w:val="TableNormal"/>
    <w:uiPriority w:val="39"/>
    <w:rsid w:val="00AE5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3D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98389">
      <w:bodyDiv w:val="1"/>
      <w:marLeft w:val="0"/>
      <w:marRight w:val="0"/>
      <w:marTop w:val="0"/>
      <w:marBottom w:val="0"/>
      <w:divBdr>
        <w:top w:val="none" w:sz="0" w:space="0" w:color="auto"/>
        <w:left w:val="none" w:sz="0" w:space="0" w:color="auto"/>
        <w:bottom w:val="none" w:sz="0" w:space="0" w:color="auto"/>
        <w:right w:val="none" w:sz="0" w:space="0" w:color="auto"/>
      </w:divBdr>
    </w:div>
    <w:div w:id="1862206074">
      <w:bodyDiv w:val="1"/>
      <w:marLeft w:val="0"/>
      <w:marRight w:val="0"/>
      <w:marTop w:val="0"/>
      <w:marBottom w:val="0"/>
      <w:divBdr>
        <w:top w:val="none" w:sz="0" w:space="0" w:color="auto"/>
        <w:left w:val="none" w:sz="0" w:space="0" w:color="auto"/>
        <w:bottom w:val="none" w:sz="0" w:space="0" w:color="auto"/>
        <w:right w:val="none" w:sz="0" w:space="0" w:color="auto"/>
      </w:divBdr>
    </w:div>
    <w:div w:id="1987781340">
      <w:bodyDiv w:val="1"/>
      <w:marLeft w:val="0"/>
      <w:marRight w:val="0"/>
      <w:marTop w:val="0"/>
      <w:marBottom w:val="0"/>
      <w:divBdr>
        <w:top w:val="none" w:sz="0" w:space="0" w:color="auto"/>
        <w:left w:val="none" w:sz="0" w:space="0" w:color="auto"/>
        <w:bottom w:val="none" w:sz="0" w:space="0" w:color="auto"/>
        <w:right w:val="none" w:sz="0" w:space="0" w:color="auto"/>
      </w:divBdr>
    </w:div>
    <w:div w:id="2031952145">
      <w:bodyDiv w:val="1"/>
      <w:marLeft w:val="0"/>
      <w:marRight w:val="0"/>
      <w:marTop w:val="0"/>
      <w:marBottom w:val="0"/>
      <w:divBdr>
        <w:top w:val="none" w:sz="0" w:space="0" w:color="auto"/>
        <w:left w:val="none" w:sz="0" w:space="0" w:color="auto"/>
        <w:bottom w:val="none" w:sz="0" w:space="0" w:color="auto"/>
        <w:right w:val="none" w:sz="0" w:space="0" w:color="auto"/>
      </w:divBdr>
    </w:div>
    <w:div w:id="2074738808">
      <w:bodyDiv w:val="1"/>
      <w:marLeft w:val="0"/>
      <w:marRight w:val="0"/>
      <w:marTop w:val="0"/>
      <w:marBottom w:val="0"/>
      <w:divBdr>
        <w:top w:val="none" w:sz="0" w:space="0" w:color="auto"/>
        <w:left w:val="none" w:sz="0" w:space="0" w:color="auto"/>
        <w:bottom w:val="none" w:sz="0" w:space="0" w:color="auto"/>
        <w:right w:val="none" w:sz="0" w:space="0" w:color="auto"/>
      </w:divBdr>
    </w:div>
    <w:div w:id="2080243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u="sng"/>
              <a:t>Psychological</a:t>
            </a:r>
            <a:r>
              <a:rPr lang="en-US" b="0" u="sng" baseline="0"/>
              <a:t> distress and burnout among healthcare workers</a:t>
            </a:r>
            <a:endParaRPr lang="en-US" b="0"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 of healthcare workers affected</c:v>
                </c:pt>
              </c:strCache>
            </c:strRef>
          </c:tx>
          <c:spPr>
            <a:solidFill>
              <a:schemeClr val="accent1"/>
            </a:solidFill>
            <a:ln>
              <a:noFill/>
            </a:ln>
            <a:effectLst/>
          </c:spPr>
          <c:invertIfNegative val="0"/>
          <c:cat>
            <c:strRef>
              <c:f>Sheet1!$A$2:$A$5</c:f>
              <c:strCache>
                <c:ptCount val="4"/>
                <c:pt idx="0">
                  <c:v>High levels of anxiety</c:v>
                </c:pt>
                <c:pt idx="1">
                  <c:v>Moderate to Severe Stress</c:v>
                </c:pt>
                <c:pt idx="2">
                  <c:v>Burnout(Emotional exaustion)</c:v>
                </c:pt>
                <c:pt idx="3">
                  <c:v>Depersonalization(Feelings of detachment)</c:v>
                </c:pt>
              </c:strCache>
            </c:strRef>
          </c:cat>
          <c:val>
            <c:numRef>
              <c:f>Sheet1!$B$2:$B$5</c:f>
              <c:numCache>
                <c:formatCode>0%</c:formatCode>
                <c:ptCount val="4"/>
                <c:pt idx="0">
                  <c:v>0.65</c:v>
                </c:pt>
                <c:pt idx="1">
                  <c:v>0.68</c:v>
                </c:pt>
                <c:pt idx="2">
                  <c:v>0.6</c:v>
                </c:pt>
                <c:pt idx="3">
                  <c:v>0.45</c:v>
                </c:pt>
              </c:numCache>
            </c:numRef>
          </c:val>
          <c:extLst>
            <c:ext xmlns:c16="http://schemas.microsoft.com/office/drawing/2014/chart" uri="{C3380CC4-5D6E-409C-BE32-E72D297353CC}">
              <c16:uniqueId val="{00000000-2D22-4A38-A35D-4669BD3BA1DF}"/>
            </c:ext>
          </c:extLst>
        </c:ser>
        <c:dLbls>
          <c:showLegendKey val="0"/>
          <c:showVal val="0"/>
          <c:showCatName val="0"/>
          <c:showSerName val="0"/>
          <c:showPercent val="0"/>
          <c:showBubbleSize val="0"/>
        </c:dLbls>
        <c:gapWidth val="219"/>
        <c:overlap val="-27"/>
        <c:axId val="-708998224"/>
        <c:axId val="-709002576"/>
      </c:barChart>
      <c:catAx>
        <c:axId val="-708998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002576"/>
        <c:crosses val="autoZero"/>
        <c:auto val="1"/>
        <c:lblAlgn val="ctr"/>
        <c:lblOffset val="100"/>
        <c:noMultiLvlLbl val="0"/>
      </c:catAx>
      <c:valAx>
        <c:axId val="-70900257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998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u="sng"/>
              <a:t>Coping strategies</a:t>
            </a:r>
            <a:r>
              <a:rPr lang="en-US" u="sng" baseline="0"/>
              <a:t> and resilience building among healthcare workers</a:t>
            </a:r>
            <a:endParaRPr lang="en-US" u="sng"/>
          </a:p>
        </c:rich>
      </c:tx>
      <c:layout>
        <c:manualLayout>
          <c:xMode val="edge"/>
          <c:yMode val="edge"/>
          <c:x val="0.13950988142292489"/>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Adoption rates(%)</c:v>
                </c:pt>
              </c:strCache>
            </c:strRef>
          </c:tx>
          <c:spPr>
            <a:solidFill>
              <a:schemeClr val="accent1"/>
            </a:solidFill>
            <a:ln>
              <a:noFill/>
            </a:ln>
            <a:effectLst/>
          </c:spPr>
          <c:invertIfNegative val="0"/>
          <c:cat>
            <c:strRef>
              <c:f>Sheet1!$A$2:$A$5</c:f>
              <c:strCache>
                <c:ptCount val="4"/>
                <c:pt idx="0">
                  <c:v>Mindfulness/ Meditaon</c:v>
                </c:pt>
                <c:pt idx="1">
                  <c:v>Structured resilience training programs</c:v>
                </c:pt>
                <c:pt idx="2">
                  <c:v>Peer support mechanisms</c:v>
                </c:pt>
                <c:pt idx="3">
                  <c:v>Professional counseling</c:v>
                </c:pt>
              </c:strCache>
            </c:strRef>
          </c:cat>
          <c:val>
            <c:numRef>
              <c:f>Sheet1!$B$2:$B$5</c:f>
              <c:numCache>
                <c:formatCode>0%</c:formatCode>
                <c:ptCount val="4"/>
                <c:pt idx="0">
                  <c:v>0.5</c:v>
                </c:pt>
                <c:pt idx="1">
                  <c:v>0.35</c:v>
                </c:pt>
                <c:pt idx="2">
                  <c:v>0.45</c:v>
                </c:pt>
                <c:pt idx="3">
                  <c:v>0.2</c:v>
                </c:pt>
              </c:numCache>
            </c:numRef>
          </c:val>
          <c:extLst>
            <c:ext xmlns:c16="http://schemas.microsoft.com/office/drawing/2014/chart" uri="{C3380CC4-5D6E-409C-BE32-E72D297353CC}">
              <c16:uniqueId val="{00000000-6A44-4B45-968A-EDDFFB4FB059}"/>
            </c:ext>
          </c:extLst>
        </c:ser>
        <c:ser>
          <c:idx val="1"/>
          <c:order val="1"/>
          <c:tx>
            <c:strRef>
              <c:f>Sheet1!$C$1</c:f>
              <c:strCache>
                <c:ptCount val="1"/>
                <c:pt idx="0">
                  <c:v>Reported stress reduction(%)</c:v>
                </c:pt>
              </c:strCache>
            </c:strRef>
          </c:tx>
          <c:spPr>
            <a:solidFill>
              <a:schemeClr val="accent2"/>
            </a:solidFill>
            <a:ln>
              <a:noFill/>
            </a:ln>
            <a:effectLst/>
          </c:spPr>
          <c:invertIfNegative val="0"/>
          <c:cat>
            <c:strRef>
              <c:f>Sheet1!$A$2:$A$5</c:f>
              <c:strCache>
                <c:ptCount val="4"/>
                <c:pt idx="0">
                  <c:v>Mindfulness/ Meditaon</c:v>
                </c:pt>
                <c:pt idx="1">
                  <c:v>Structured resilience training programs</c:v>
                </c:pt>
                <c:pt idx="2">
                  <c:v>Peer support mechanisms</c:v>
                </c:pt>
                <c:pt idx="3">
                  <c:v>Professional counseling</c:v>
                </c:pt>
              </c:strCache>
            </c:strRef>
          </c:cat>
          <c:val>
            <c:numRef>
              <c:f>Sheet1!$C$2:$C$5</c:f>
              <c:numCache>
                <c:formatCode>0%</c:formatCode>
                <c:ptCount val="4"/>
                <c:pt idx="0">
                  <c:v>0.2</c:v>
                </c:pt>
                <c:pt idx="1">
                  <c:v>0.25</c:v>
                </c:pt>
                <c:pt idx="2">
                  <c:v>0.3</c:v>
                </c:pt>
                <c:pt idx="3">
                  <c:v>0.35</c:v>
                </c:pt>
              </c:numCache>
            </c:numRef>
          </c:val>
          <c:extLst>
            <c:ext xmlns:c16="http://schemas.microsoft.com/office/drawing/2014/chart" uri="{C3380CC4-5D6E-409C-BE32-E72D297353CC}">
              <c16:uniqueId val="{00000001-6A44-4B45-968A-EDDFFB4FB059}"/>
            </c:ext>
          </c:extLst>
        </c:ser>
        <c:dLbls>
          <c:showLegendKey val="0"/>
          <c:showVal val="0"/>
          <c:showCatName val="0"/>
          <c:showSerName val="0"/>
          <c:showPercent val="0"/>
          <c:showBubbleSize val="0"/>
        </c:dLbls>
        <c:gapWidth val="219"/>
        <c:overlap val="-27"/>
        <c:axId val="-709000944"/>
        <c:axId val="-708996048"/>
      </c:barChart>
      <c:catAx>
        <c:axId val="-709000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8996048"/>
        <c:crosses val="autoZero"/>
        <c:auto val="1"/>
        <c:lblAlgn val="ctr"/>
        <c:lblOffset val="100"/>
        <c:noMultiLvlLbl val="0"/>
      </c:catAx>
      <c:valAx>
        <c:axId val="-7089960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90009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C2F4C8-4D06-40AB-B67E-32F1482F3E4A}" type="doc">
      <dgm:prSet loTypeId="urn:microsoft.com/office/officeart/2005/8/layout/chevron2" loCatId="list" qsTypeId="urn:microsoft.com/office/officeart/2005/8/quickstyle/simple1" qsCatId="simple" csTypeId="urn:microsoft.com/office/officeart/2005/8/colors/accent1_2" csCatId="accent1" phldr="1"/>
      <dgm:spPr/>
      <dgm:t>
        <a:bodyPr/>
        <a:lstStyle/>
        <a:p>
          <a:endParaRPr lang="en-GB"/>
        </a:p>
      </dgm:t>
    </dgm:pt>
    <dgm:pt modelId="{8140EB36-A40D-439F-93B8-AE3AAF49504F}">
      <dgm:prSet phldrT="[Text]" custT="1"/>
      <dgm:spPr/>
      <dgm:t>
        <a:bodyPr/>
        <a:lstStyle/>
        <a:p>
          <a:r>
            <a:rPr lang="en-GB" sz="1600"/>
            <a:t>Academic databases </a:t>
          </a:r>
        </a:p>
      </dgm:t>
    </dgm:pt>
    <dgm:pt modelId="{0DF11B26-3AB9-4E2C-81DD-49AFFB1A5888}" type="parTrans" cxnId="{AD4C0CA2-A7F4-4E3B-BEA1-AC403DF4981D}">
      <dgm:prSet/>
      <dgm:spPr/>
      <dgm:t>
        <a:bodyPr/>
        <a:lstStyle/>
        <a:p>
          <a:endParaRPr lang="en-GB"/>
        </a:p>
      </dgm:t>
    </dgm:pt>
    <dgm:pt modelId="{B58ED49A-0A65-4B7F-9CEE-D6375466262A}" type="sibTrans" cxnId="{AD4C0CA2-A7F4-4E3B-BEA1-AC403DF4981D}">
      <dgm:prSet/>
      <dgm:spPr/>
      <dgm:t>
        <a:bodyPr/>
        <a:lstStyle/>
        <a:p>
          <a:endParaRPr lang="en-GB"/>
        </a:p>
      </dgm:t>
    </dgm:pt>
    <dgm:pt modelId="{EEF4E4AC-E0DC-4D44-8022-D4223BD714CA}">
      <dgm:prSet phldrT="[Text]" custT="1"/>
      <dgm:spPr/>
      <dgm:t>
        <a:bodyPr/>
        <a:lstStyle/>
        <a:p>
          <a:r>
            <a:rPr lang="en-GB" sz="1600"/>
            <a:t>PubMed</a:t>
          </a:r>
        </a:p>
      </dgm:t>
    </dgm:pt>
    <dgm:pt modelId="{C1F31630-BE2F-44AE-A861-2B89113386B1}" type="parTrans" cxnId="{B03F6045-1334-4970-95DE-ED6FE1110FE3}">
      <dgm:prSet/>
      <dgm:spPr/>
      <dgm:t>
        <a:bodyPr/>
        <a:lstStyle/>
        <a:p>
          <a:endParaRPr lang="en-GB"/>
        </a:p>
      </dgm:t>
    </dgm:pt>
    <dgm:pt modelId="{F6702716-EB41-449B-8AE2-2DB1CBBA944A}" type="sibTrans" cxnId="{B03F6045-1334-4970-95DE-ED6FE1110FE3}">
      <dgm:prSet/>
      <dgm:spPr/>
      <dgm:t>
        <a:bodyPr/>
        <a:lstStyle/>
        <a:p>
          <a:endParaRPr lang="en-GB"/>
        </a:p>
      </dgm:t>
    </dgm:pt>
    <dgm:pt modelId="{66BCDB99-B705-4691-B15F-AF5561C8644D}">
      <dgm:prSet phldrT="[Text]" custT="1"/>
      <dgm:spPr/>
      <dgm:t>
        <a:bodyPr/>
        <a:lstStyle/>
        <a:p>
          <a:r>
            <a:rPr lang="en-GB" sz="1600"/>
            <a:t>Relevant keywords </a:t>
          </a:r>
        </a:p>
      </dgm:t>
    </dgm:pt>
    <dgm:pt modelId="{EFD03050-B5D9-4D67-8BCC-C62718B6D8FC}" type="parTrans" cxnId="{CE95E43D-5B50-44A3-B37B-FA8604137312}">
      <dgm:prSet/>
      <dgm:spPr/>
      <dgm:t>
        <a:bodyPr/>
        <a:lstStyle/>
        <a:p>
          <a:endParaRPr lang="en-GB"/>
        </a:p>
      </dgm:t>
    </dgm:pt>
    <dgm:pt modelId="{62BAFDC7-9490-4766-A9AD-8599E499551C}" type="sibTrans" cxnId="{CE95E43D-5B50-44A3-B37B-FA8604137312}">
      <dgm:prSet/>
      <dgm:spPr/>
      <dgm:t>
        <a:bodyPr/>
        <a:lstStyle/>
        <a:p>
          <a:endParaRPr lang="en-GB"/>
        </a:p>
      </dgm:t>
    </dgm:pt>
    <dgm:pt modelId="{F4CDF793-9FDB-4314-8007-B2F73E4C9E2E}">
      <dgm:prSet phldrT="[Text]" custT="1"/>
      <dgm:spPr/>
      <dgm:t>
        <a:bodyPr/>
        <a:lstStyle/>
        <a:p>
          <a:r>
            <a:rPr lang="en-GB" sz="1600"/>
            <a:t>COVID-19</a:t>
          </a:r>
        </a:p>
      </dgm:t>
    </dgm:pt>
    <dgm:pt modelId="{E7E47080-43BE-420F-9F39-6C08ACAA8003}" type="parTrans" cxnId="{2313FAA9-9B98-47A8-AC68-0653614B9259}">
      <dgm:prSet/>
      <dgm:spPr/>
      <dgm:t>
        <a:bodyPr/>
        <a:lstStyle/>
        <a:p>
          <a:endParaRPr lang="en-GB"/>
        </a:p>
      </dgm:t>
    </dgm:pt>
    <dgm:pt modelId="{B6382D42-9773-489B-867B-FAFEE9F8ED53}" type="sibTrans" cxnId="{2313FAA9-9B98-47A8-AC68-0653614B9259}">
      <dgm:prSet/>
      <dgm:spPr/>
      <dgm:t>
        <a:bodyPr/>
        <a:lstStyle/>
        <a:p>
          <a:endParaRPr lang="en-GB"/>
        </a:p>
      </dgm:t>
    </dgm:pt>
    <dgm:pt modelId="{9386A3C5-569C-45B8-B7BA-F97AF7753B69}">
      <dgm:prSet phldrT="[Text]" custT="1"/>
      <dgm:spPr/>
      <dgm:t>
        <a:bodyPr/>
        <a:lstStyle/>
        <a:p>
          <a:r>
            <a:rPr lang="en-GB" sz="1600"/>
            <a:t>Boolean operators and filters </a:t>
          </a:r>
        </a:p>
      </dgm:t>
    </dgm:pt>
    <dgm:pt modelId="{FC3AEE41-D918-4C61-9DC4-1BBD95ADABEA}" type="parTrans" cxnId="{3CA5DB47-6BCE-4715-A3FC-FE7F4DEB3599}">
      <dgm:prSet/>
      <dgm:spPr/>
      <dgm:t>
        <a:bodyPr/>
        <a:lstStyle/>
        <a:p>
          <a:endParaRPr lang="en-GB"/>
        </a:p>
      </dgm:t>
    </dgm:pt>
    <dgm:pt modelId="{3BFCC310-502D-4690-8E8A-A029E6FC9E90}" type="sibTrans" cxnId="{3CA5DB47-6BCE-4715-A3FC-FE7F4DEB3599}">
      <dgm:prSet/>
      <dgm:spPr/>
      <dgm:t>
        <a:bodyPr/>
        <a:lstStyle/>
        <a:p>
          <a:endParaRPr lang="en-GB"/>
        </a:p>
      </dgm:t>
    </dgm:pt>
    <dgm:pt modelId="{B459B0CF-9396-435C-B6F9-981E458CC9D3}">
      <dgm:prSet phldrT="[Text]" custT="1"/>
      <dgm:spPr/>
      <dgm:t>
        <a:bodyPr/>
        <a:lstStyle/>
        <a:p>
          <a:r>
            <a:rPr lang="en-GB" sz="1600"/>
            <a:t>Date range</a:t>
          </a:r>
        </a:p>
      </dgm:t>
    </dgm:pt>
    <dgm:pt modelId="{6E3D5D3E-047D-499D-9394-0661932E3C11}" type="parTrans" cxnId="{C33C5D71-C40E-43F8-A22D-8DE124603281}">
      <dgm:prSet/>
      <dgm:spPr/>
      <dgm:t>
        <a:bodyPr/>
        <a:lstStyle/>
        <a:p>
          <a:endParaRPr lang="en-GB"/>
        </a:p>
      </dgm:t>
    </dgm:pt>
    <dgm:pt modelId="{7B6B304D-66DF-4530-8C8E-222EFAC9CDD9}" type="sibTrans" cxnId="{C33C5D71-C40E-43F8-A22D-8DE124603281}">
      <dgm:prSet/>
      <dgm:spPr/>
      <dgm:t>
        <a:bodyPr/>
        <a:lstStyle/>
        <a:p>
          <a:endParaRPr lang="en-GB"/>
        </a:p>
      </dgm:t>
    </dgm:pt>
    <dgm:pt modelId="{75B95D23-460A-4762-B1F9-5797708E8F55}">
      <dgm:prSet phldrT="[Text]" custT="1"/>
      <dgm:spPr/>
      <dgm:t>
        <a:bodyPr/>
        <a:lstStyle/>
        <a:p>
          <a:r>
            <a:rPr lang="en-GB" sz="1600"/>
            <a:t>Scopus</a:t>
          </a:r>
        </a:p>
      </dgm:t>
    </dgm:pt>
    <dgm:pt modelId="{0869FA51-BC29-43BF-BFC2-6443D17B6F89}" type="parTrans" cxnId="{6B602ABB-A8BA-4CC8-8D1D-7784174439F8}">
      <dgm:prSet/>
      <dgm:spPr/>
      <dgm:t>
        <a:bodyPr/>
        <a:lstStyle/>
        <a:p>
          <a:endParaRPr lang="en-GB"/>
        </a:p>
      </dgm:t>
    </dgm:pt>
    <dgm:pt modelId="{8DEEDA9A-2A02-4A33-BE88-71DA5E58D7F6}" type="sibTrans" cxnId="{6B602ABB-A8BA-4CC8-8D1D-7784174439F8}">
      <dgm:prSet/>
      <dgm:spPr/>
      <dgm:t>
        <a:bodyPr/>
        <a:lstStyle/>
        <a:p>
          <a:endParaRPr lang="en-GB"/>
        </a:p>
      </dgm:t>
    </dgm:pt>
    <dgm:pt modelId="{093D79FB-59D4-4342-985B-DA6B852F68F5}">
      <dgm:prSet phldrT="[Text]" custT="1"/>
      <dgm:spPr/>
      <dgm:t>
        <a:bodyPr/>
        <a:lstStyle/>
        <a:p>
          <a:r>
            <a:rPr lang="en-GB" sz="1600"/>
            <a:t>Google Scholar</a:t>
          </a:r>
        </a:p>
      </dgm:t>
    </dgm:pt>
    <dgm:pt modelId="{765926E0-83DC-4D81-B0D8-7613CD5C45D2}" type="parTrans" cxnId="{3CAB7B20-FFE8-45ED-9BD5-B6A631A93955}">
      <dgm:prSet/>
      <dgm:spPr/>
      <dgm:t>
        <a:bodyPr/>
        <a:lstStyle/>
        <a:p>
          <a:endParaRPr lang="en-GB"/>
        </a:p>
      </dgm:t>
    </dgm:pt>
    <dgm:pt modelId="{1625BB31-A898-4017-8F4C-5B96E3254F73}" type="sibTrans" cxnId="{3CAB7B20-FFE8-45ED-9BD5-B6A631A93955}">
      <dgm:prSet/>
      <dgm:spPr/>
      <dgm:t>
        <a:bodyPr/>
        <a:lstStyle/>
        <a:p>
          <a:endParaRPr lang="en-GB"/>
        </a:p>
      </dgm:t>
    </dgm:pt>
    <dgm:pt modelId="{5964D85E-1F86-4D48-8689-0A81BEC680CB}">
      <dgm:prSet phldrT="[Text]" custT="1"/>
      <dgm:spPr/>
      <dgm:t>
        <a:bodyPr/>
        <a:lstStyle/>
        <a:p>
          <a:r>
            <a:rPr lang="en-GB" sz="1600"/>
            <a:t>Mental health</a:t>
          </a:r>
        </a:p>
      </dgm:t>
    </dgm:pt>
    <dgm:pt modelId="{DFFD9B89-508E-41A6-BA24-4911C6ED7E6A}" type="parTrans" cxnId="{F0E3872E-A192-48EF-BB9B-EE75A567EBE1}">
      <dgm:prSet/>
      <dgm:spPr/>
      <dgm:t>
        <a:bodyPr/>
        <a:lstStyle/>
        <a:p>
          <a:endParaRPr lang="en-GB"/>
        </a:p>
      </dgm:t>
    </dgm:pt>
    <dgm:pt modelId="{E6199C73-E9B2-4A14-B34B-6A21F44EDDBC}" type="sibTrans" cxnId="{F0E3872E-A192-48EF-BB9B-EE75A567EBE1}">
      <dgm:prSet/>
      <dgm:spPr/>
      <dgm:t>
        <a:bodyPr/>
        <a:lstStyle/>
        <a:p>
          <a:endParaRPr lang="en-GB"/>
        </a:p>
      </dgm:t>
    </dgm:pt>
    <dgm:pt modelId="{4C8E23A3-0AE4-4D27-BD1F-43A10184E6E7}">
      <dgm:prSet phldrT="[Text]" custT="1"/>
      <dgm:spPr/>
      <dgm:t>
        <a:bodyPr/>
        <a:lstStyle/>
        <a:p>
          <a:r>
            <a:rPr lang="en-GB" sz="1600"/>
            <a:t>Coping strategies</a:t>
          </a:r>
        </a:p>
      </dgm:t>
    </dgm:pt>
    <dgm:pt modelId="{76E18C2F-E6DE-4A72-B33B-D1D9208A6F1F}" type="parTrans" cxnId="{8EEE6FE9-FB2C-4705-8DF7-9AEDCE7FD000}">
      <dgm:prSet/>
      <dgm:spPr/>
      <dgm:t>
        <a:bodyPr/>
        <a:lstStyle/>
        <a:p>
          <a:endParaRPr lang="en-GB"/>
        </a:p>
      </dgm:t>
    </dgm:pt>
    <dgm:pt modelId="{CE8FA780-A392-4F69-B6D5-F6688DC4ED7F}" type="sibTrans" cxnId="{8EEE6FE9-FB2C-4705-8DF7-9AEDCE7FD000}">
      <dgm:prSet/>
      <dgm:spPr/>
      <dgm:t>
        <a:bodyPr/>
        <a:lstStyle/>
        <a:p>
          <a:endParaRPr lang="en-GB"/>
        </a:p>
      </dgm:t>
    </dgm:pt>
    <dgm:pt modelId="{7103C9A8-6DED-40F3-A8EA-8748F07A3702}">
      <dgm:prSet phldrT="[Text]" custT="1"/>
      <dgm:spPr/>
      <dgm:t>
        <a:bodyPr/>
        <a:lstStyle/>
        <a:p>
          <a:r>
            <a:rPr lang="en-GB" sz="1600"/>
            <a:t>Healthcare workers</a:t>
          </a:r>
        </a:p>
      </dgm:t>
    </dgm:pt>
    <dgm:pt modelId="{AAF49C09-55CB-4109-AC8F-738E32972C9D}" type="parTrans" cxnId="{0EC56D85-F705-4A11-BD61-28883D237DD7}">
      <dgm:prSet/>
      <dgm:spPr/>
      <dgm:t>
        <a:bodyPr/>
        <a:lstStyle/>
        <a:p>
          <a:endParaRPr lang="en-GB"/>
        </a:p>
      </dgm:t>
    </dgm:pt>
    <dgm:pt modelId="{5F9BB306-14D2-4F78-9AEE-293B66DD18BB}" type="sibTrans" cxnId="{0EC56D85-F705-4A11-BD61-28883D237DD7}">
      <dgm:prSet/>
      <dgm:spPr/>
      <dgm:t>
        <a:bodyPr/>
        <a:lstStyle/>
        <a:p>
          <a:endParaRPr lang="en-GB"/>
        </a:p>
      </dgm:t>
    </dgm:pt>
    <dgm:pt modelId="{01C46E8B-F460-4B45-AFEE-68D147258D3C}">
      <dgm:prSet phldrT="[Text]" custT="1"/>
      <dgm:spPr/>
      <dgm:t>
        <a:bodyPr/>
        <a:lstStyle/>
        <a:p>
          <a:r>
            <a:rPr lang="en-GB" sz="1600"/>
            <a:t>Region</a:t>
          </a:r>
        </a:p>
      </dgm:t>
    </dgm:pt>
    <dgm:pt modelId="{803A21F5-86E6-4BFD-A233-A324F4713EC1}" type="parTrans" cxnId="{AF3FDB25-139B-45AF-8EB8-77F9C6340D63}">
      <dgm:prSet/>
      <dgm:spPr/>
      <dgm:t>
        <a:bodyPr/>
        <a:lstStyle/>
        <a:p>
          <a:endParaRPr lang="en-GB"/>
        </a:p>
      </dgm:t>
    </dgm:pt>
    <dgm:pt modelId="{BC15E0EB-BE4A-412B-A302-95702D5BE9D5}" type="sibTrans" cxnId="{AF3FDB25-139B-45AF-8EB8-77F9C6340D63}">
      <dgm:prSet/>
      <dgm:spPr/>
      <dgm:t>
        <a:bodyPr/>
        <a:lstStyle/>
        <a:p>
          <a:endParaRPr lang="en-GB"/>
        </a:p>
      </dgm:t>
    </dgm:pt>
    <dgm:pt modelId="{AE09DCC8-4141-495C-A1A4-1837611E120B}">
      <dgm:prSet phldrT="[Text]" custT="1"/>
      <dgm:spPr/>
      <dgm:t>
        <a:bodyPr/>
        <a:lstStyle/>
        <a:p>
          <a:r>
            <a:rPr lang="en-GB" sz="1600"/>
            <a:t>Full text availability </a:t>
          </a:r>
        </a:p>
      </dgm:t>
    </dgm:pt>
    <dgm:pt modelId="{BCB52921-21C4-4E57-A5CB-1B9DC4F1F1EF}" type="parTrans" cxnId="{FBF6A8B5-2674-443C-9DFD-F6D0785068EA}">
      <dgm:prSet/>
      <dgm:spPr/>
      <dgm:t>
        <a:bodyPr/>
        <a:lstStyle/>
        <a:p>
          <a:endParaRPr lang="en-GB"/>
        </a:p>
      </dgm:t>
    </dgm:pt>
    <dgm:pt modelId="{8C4C7987-5BE8-441E-AECE-864668614B9C}" type="sibTrans" cxnId="{FBF6A8B5-2674-443C-9DFD-F6D0785068EA}">
      <dgm:prSet/>
      <dgm:spPr/>
      <dgm:t>
        <a:bodyPr/>
        <a:lstStyle/>
        <a:p>
          <a:endParaRPr lang="en-GB"/>
        </a:p>
      </dgm:t>
    </dgm:pt>
    <dgm:pt modelId="{B7BA872E-E48B-43D7-BD33-040F923FB9C9}">
      <dgm:prSet phldrT="[Text]" custT="1"/>
      <dgm:spPr/>
      <dgm:t>
        <a:bodyPr/>
        <a:lstStyle/>
        <a:p>
          <a:r>
            <a:rPr lang="en-GB" sz="1600"/>
            <a:t>Limitations</a:t>
          </a:r>
        </a:p>
      </dgm:t>
    </dgm:pt>
    <dgm:pt modelId="{F59437D3-4A16-4C58-9BEB-9483F405FB62}" type="parTrans" cxnId="{955555CE-C65C-42FE-A0CB-86D2161176EF}">
      <dgm:prSet/>
      <dgm:spPr/>
      <dgm:t>
        <a:bodyPr/>
        <a:lstStyle/>
        <a:p>
          <a:endParaRPr lang="en-GB"/>
        </a:p>
      </dgm:t>
    </dgm:pt>
    <dgm:pt modelId="{A4F43AD1-457B-490B-BEE5-3B29183E4F7E}" type="sibTrans" cxnId="{955555CE-C65C-42FE-A0CB-86D2161176EF}">
      <dgm:prSet/>
      <dgm:spPr/>
      <dgm:t>
        <a:bodyPr/>
        <a:lstStyle/>
        <a:p>
          <a:endParaRPr lang="en-GB"/>
        </a:p>
      </dgm:t>
    </dgm:pt>
    <dgm:pt modelId="{F04064C3-6AFF-4807-8FC7-0A31BCF04FDB}">
      <dgm:prSet custT="1"/>
      <dgm:spPr/>
      <dgm:t>
        <a:bodyPr/>
        <a:lstStyle/>
        <a:p>
          <a:r>
            <a:rPr lang="en-GB" sz="1600"/>
            <a:t>Research focus</a:t>
          </a:r>
        </a:p>
      </dgm:t>
    </dgm:pt>
    <dgm:pt modelId="{3BA4B4C3-67B6-4043-8E82-7F5967982903}" type="parTrans" cxnId="{66C725F6-A1CD-4B00-BF3C-1F91A2D58250}">
      <dgm:prSet/>
      <dgm:spPr/>
      <dgm:t>
        <a:bodyPr/>
        <a:lstStyle/>
        <a:p>
          <a:endParaRPr lang="en-GB"/>
        </a:p>
      </dgm:t>
    </dgm:pt>
    <dgm:pt modelId="{7C2D6DEE-C721-4715-B391-812F95B7420F}" type="sibTrans" cxnId="{66C725F6-A1CD-4B00-BF3C-1F91A2D58250}">
      <dgm:prSet/>
      <dgm:spPr/>
      <dgm:t>
        <a:bodyPr/>
        <a:lstStyle/>
        <a:p>
          <a:endParaRPr lang="en-GB"/>
        </a:p>
      </dgm:t>
    </dgm:pt>
    <dgm:pt modelId="{FD0DE8A7-6FAE-48B6-AEF8-F1872702E3AB}">
      <dgm:prSet custT="1"/>
      <dgm:spPr/>
      <dgm:t>
        <a:bodyPr/>
        <a:lstStyle/>
        <a:p>
          <a:endParaRPr lang="en-GB" sz="1200"/>
        </a:p>
      </dgm:t>
    </dgm:pt>
    <dgm:pt modelId="{99E96657-D42F-4507-A7E0-86CB0FDDACA3}" type="parTrans" cxnId="{FC9A8438-5269-4152-841A-CC0CC360E00F}">
      <dgm:prSet/>
      <dgm:spPr/>
      <dgm:t>
        <a:bodyPr/>
        <a:lstStyle/>
        <a:p>
          <a:endParaRPr lang="en-GB"/>
        </a:p>
      </dgm:t>
    </dgm:pt>
    <dgm:pt modelId="{6628AD95-ED20-43AC-9AC8-51A41D8F2F37}" type="sibTrans" cxnId="{FC9A8438-5269-4152-841A-CC0CC360E00F}">
      <dgm:prSet/>
      <dgm:spPr/>
      <dgm:t>
        <a:bodyPr/>
        <a:lstStyle/>
        <a:p>
          <a:endParaRPr lang="en-GB"/>
        </a:p>
      </dgm:t>
    </dgm:pt>
    <dgm:pt modelId="{8435C743-E245-4508-84F0-AC3495584D56}">
      <dgm:prSet custT="1"/>
      <dgm:spPr/>
      <dgm:t>
        <a:bodyPr/>
        <a:lstStyle/>
        <a:p>
          <a:r>
            <a:rPr lang="en-GB" sz="1600"/>
            <a:t>Location(UK)</a:t>
          </a:r>
        </a:p>
      </dgm:t>
    </dgm:pt>
    <dgm:pt modelId="{C849330A-2499-4FB2-8E1D-C9774B417896}" type="parTrans" cxnId="{7694D122-BAC6-4284-AD93-8B65F7AB2619}">
      <dgm:prSet/>
      <dgm:spPr/>
      <dgm:t>
        <a:bodyPr/>
        <a:lstStyle/>
        <a:p>
          <a:endParaRPr lang="en-GB"/>
        </a:p>
      </dgm:t>
    </dgm:pt>
    <dgm:pt modelId="{79D66642-942C-4D8F-9237-54DD1B03502F}" type="sibTrans" cxnId="{7694D122-BAC6-4284-AD93-8B65F7AB2619}">
      <dgm:prSet/>
      <dgm:spPr/>
      <dgm:t>
        <a:bodyPr/>
        <a:lstStyle/>
        <a:p>
          <a:endParaRPr lang="en-GB"/>
        </a:p>
      </dgm:t>
    </dgm:pt>
    <dgm:pt modelId="{4283E015-C66A-4598-9ADB-9667DF98896D}" type="pres">
      <dgm:prSet presAssocID="{2AC2F4C8-4D06-40AB-B67E-32F1482F3E4A}" presName="linearFlow" presStyleCnt="0">
        <dgm:presLayoutVars>
          <dgm:dir/>
          <dgm:animLvl val="lvl"/>
          <dgm:resizeHandles val="exact"/>
        </dgm:presLayoutVars>
      </dgm:prSet>
      <dgm:spPr/>
    </dgm:pt>
    <dgm:pt modelId="{0747E2C4-4B16-4E07-880A-523B62A4FC5B}" type="pres">
      <dgm:prSet presAssocID="{8140EB36-A40D-439F-93B8-AE3AAF49504F}" presName="composite" presStyleCnt="0"/>
      <dgm:spPr/>
    </dgm:pt>
    <dgm:pt modelId="{AFBA53E7-EBCA-4997-BA8A-49FFFF1D315D}" type="pres">
      <dgm:prSet presAssocID="{8140EB36-A40D-439F-93B8-AE3AAF49504F}" presName="parentText" presStyleLbl="alignNode1" presStyleIdx="0" presStyleCnt="4">
        <dgm:presLayoutVars>
          <dgm:chMax val="1"/>
          <dgm:bulletEnabled val="1"/>
        </dgm:presLayoutVars>
      </dgm:prSet>
      <dgm:spPr/>
    </dgm:pt>
    <dgm:pt modelId="{4A44C218-3F8E-4B8E-A3E9-5D23B8E9B212}" type="pres">
      <dgm:prSet presAssocID="{8140EB36-A40D-439F-93B8-AE3AAF49504F}" presName="descendantText" presStyleLbl="alignAcc1" presStyleIdx="0" presStyleCnt="4">
        <dgm:presLayoutVars>
          <dgm:bulletEnabled val="1"/>
        </dgm:presLayoutVars>
      </dgm:prSet>
      <dgm:spPr/>
    </dgm:pt>
    <dgm:pt modelId="{388C519B-4C6D-46E5-99AE-BEA3F45F2481}" type="pres">
      <dgm:prSet presAssocID="{B58ED49A-0A65-4B7F-9CEE-D6375466262A}" presName="sp" presStyleCnt="0"/>
      <dgm:spPr/>
    </dgm:pt>
    <dgm:pt modelId="{995E8241-175F-434A-9CB4-7A068CC03906}" type="pres">
      <dgm:prSet presAssocID="{66BCDB99-B705-4691-B15F-AF5561C8644D}" presName="composite" presStyleCnt="0"/>
      <dgm:spPr/>
    </dgm:pt>
    <dgm:pt modelId="{E24239CD-7AE1-4891-94DA-44438CFC8848}" type="pres">
      <dgm:prSet presAssocID="{66BCDB99-B705-4691-B15F-AF5561C8644D}" presName="parentText" presStyleLbl="alignNode1" presStyleIdx="1" presStyleCnt="4">
        <dgm:presLayoutVars>
          <dgm:chMax val="1"/>
          <dgm:bulletEnabled val="1"/>
        </dgm:presLayoutVars>
      </dgm:prSet>
      <dgm:spPr/>
    </dgm:pt>
    <dgm:pt modelId="{4B945249-7F3E-4AF7-8376-C36C8E5B394A}" type="pres">
      <dgm:prSet presAssocID="{66BCDB99-B705-4691-B15F-AF5561C8644D}" presName="descendantText" presStyleLbl="alignAcc1" presStyleIdx="1" presStyleCnt="4" custScaleY="108955" custLinFactY="56830" custLinFactNeighborX="0" custLinFactNeighborY="100000">
        <dgm:presLayoutVars>
          <dgm:bulletEnabled val="1"/>
        </dgm:presLayoutVars>
      </dgm:prSet>
      <dgm:spPr/>
    </dgm:pt>
    <dgm:pt modelId="{ED52C4A5-C8CA-4CF4-A0A9-2B90BF495BB3}" type="pres">
      <dgm:prSet presAssocID="{62BAFDC7-9490-4766-A9AD-8599E499551C}" presName="sp" presStyleCnt="0"/>
      <dgm:spPr/>
    </dgm:pt>
    <dgm:pt modelId="{BDDA6671-8C78-4697-8478-E34EAC390065}" type="pres">
      <dgm:prSet presAssocID="{9386A3C5-569C-45B8-B7BA-F97AF7753B69}" presName="composite" presStyleCnt="0"/>
      <dgm:spPr/>
    </dgm:pt>
    <dgm:pt modelId="{C424B105-13A6-40AA-AE65-FC04B71445A1}" type="pres">
      <dgm:prSet presAssocID="{9386A3C5-569C-45B8-B7BA-F97AF7753B69}" presName="parentText" presStyleLbl="alignNode1" presStyleIdx="2" presStyleCnt="4">
        <dgm:presLayoutVars>
          <dgm:chMax val="1"/>
          <dgm:bulletEnabled val="1"/>
        </dgm:presLayoutVars>
      </dgm:prSet>
      <dgm:spPr/>
    </dgm:pt>
    <dgm:pt modelId="{32500BDE-2E26-47C7-A749-16C4B0BB65C1}" type="pres">
      <dgm:prSet presAssocID="{9386A3C5-569C-45B8-B7BA-F97AF7753B69}" presName="descendantText" presStyleLbl="alignAcc1" presStyleIdx="2" presStyleCnt="4" custLinFactY="-31429" custLinFactNeighborX="0" custLinFactNeighborY="-100000">
        <dgm:presLayoutVars>
          <dgm:bulletEnabled val="1"/>
        </dgm:presLayoutVars>
      </dgm:prSet>
      <dgm:spPr/>
    </dgm:pt>
    <dgm:pt modelId="{4E934AE5-0CDA-48EE-B912-41AC06BF87C1}" type="pres">
      <dgm:prSet presAssocID="{3BFCC310-502D-4690-8E8A-A029E6FC9E90}" presName="sp" presStyleCnt="0"/>
      <dgm:spPr/>
    </dgm:pt>
    <dgm:pt modelId="{CD31713E-C4F9-4AA3-AC2C-DBF33E900B13}" type="pres">
      <dgm:prSet presAssocID="{B7BA872E-E48B-43D7-BD33-040F923FB9C9}" presName="composite" presStyleCnt="0"/>
      <dgm:spPr/>
    </dgm:pt>
    <dgm:pt modelId="{384A9F8B-2CAD-46D9-A7C4-39D5ADBA5AF0}" type="pres">
      <dgm:prSet presAssocID="{B7BA872E-E48B-43D7-BD33-040F923FB9C9}" presName="parentText" presStyleLbl="alignNode1" presStyleIdx="3" presStyleCnt="4">
        <dgm:presLayoutVars>
          <dgm:chMax val="1"/>
          <dgm:bulletEnabled val="1"/>
        </dgm:presLayoutVars>
      </dgm:prSet>
      <dgm:spPr/>
    </dgm:pt>
    <dgm:pt modelId="{455D2293-7238-4121-B176-2ED388C2089D}" type="pres">
      <dgm:prSet presAssocID="{B7BA872E-E48B-43D7-BD33-040F923FB9C9}" presName="descendantText" presStyleLbl="alignAcc1" presStyleIdx="3" presStyleCnt="4">
        <dgm:presLayoutVars>
          <dgm:bulletEnabled val="1"/>
        </dgm:presLayoutVars>
      </dgm:prSet>
      <dgm:spPr/>
    </dgm:pt>
  </dgm:ptLst>
  <dgm:cxnLst>
    <dgm:cxn modelId="{55254005-DF40-499A-81EA-8588EF88C090}" type="presOf" srcId="{01C46E8B-F460-4B45-AFEE-68D147258D3C}" destId="{32500BDE-2E26-47C7-A749-16C4B0BB65C1}" srcOrd="0" destOrd="1" presId="urn:microsoft.com/office/officeart/2005/8/layout/chevron2"/>
    <dgm:cxn modelId="{E81C0C07-0B10-40A0-8454-C3D3EFB7509E}" type="presOf" srcId="{F04064C3-6AFF-4807-8FC7-0A31BCF04FDB}" destId="{455D2293-7238-4121-B176-2ED388C2089D}" srcOrd="0" destOrd="0" presId="urn:microsoft.com/office/officeart/2005/8/layout/chevron2"/>
    <dgm:cxn modelId="{E08FAD14-7BC3-415A-AB4A-8A65440796CC}" type="presOf" srcId="{EEF4E4AC-E0DC-4D44-8022-D4223BD714CA}" destId="{4A44C218-3F8E-4B8E-A3E9-5D23B8E9B212}" srcOrd="0" destOrd="0" presId="urn:microsoft.com/office/officeart/2005/8/layout/chevron2"/>
    <dgm:cxn modelId="{3CAB7B20-FFE8-45ED-9BD5-B6A631A93955}" srcId="{8140EB36-A40D-439F-93B8-AE3AAF49504F}" destId="{093D79FB-59D4-4342-985B-DA6B852F68F5}" srcOrd="2" destOrd="0" parTransId="{765926E0-83DC-4D81-B0D8-7613CD5C45D2}" sibTransId="{1625BB31-A898-4017-8F4C-5B96E3254F73}"/>
    <dgm:cxn modelId="{7694D122-BAC6-4284-AD93-8B65F7AB2619}" srcId="{B7BA872E-E48B-43D7-BD33-040F923FB9C9}" destId="{8435C743-E245-4508-84F0-AC3495584D56}" srcOrd="1" destOrd="0" parTransId="{C849330A-2499-4FB2-8E1D-C9774B417896}" sibTransId="{79D66642-942C-4D8F-9237-54DD1B03502F}"/>
    <dgm:cxn modelId="{AF86BE23-2CD2-4944-89F9-882F21D6FC71}" type="presOf" srcId="{4C8E23A3-0AE4-4D27-BD1F-43A10184E6E7}" destId="{4B945249-7F3E-4AF7-8376-C36C8E5B394A}" srcOrd="0" destOrd="2" presId="urn:microsoft.com/office/officeart/2005/8/layout/chevron2"/>
    <dgm:cxn modelId="{AF3FDB25-139B-45AF-8EB8-77F9C6340D63}" srcId="{9386A3C5-569C-45B8-B7BA-F97AF7753B69}" destId="{01C46E8B-F460-4B45-AFEE-68D147258D3C}" srcOrd="1" destOrd="0" parTransId="{803A21F5-86E6-4BFD-A233-A324F4713EC1}" sibTransId="{BC15E0EB-BE4A-412B-A302-95702D5BE9D5}"/>
    <dgm:cxn modelId="{CE712D27-7888-4706-A4CA-FBA0BCC8F547}" type="presOf" srcId="{093D79FB-59D4-4342-985B-DA6B852F68F5}" destId="{4A44C218-3F8E-4B8E-A3E9-5D23B8E9B212}" srcOrd="0" destOrd="2" presId="urn:microsoft.com/office/officeart/2005/8/layout/chevron2"/>
    <dgm:cxn modelId="{F0E3872E-A192-48EF-BB9B-EE75A567EBE1}" srcId="{66BCDB99-B705-4691-B15F-AF5561C8644D}" destId="{5964D85E-1F86-4D48-8689-0A81BEC680CB}" srcOrd="1" destOrd="0" parTransId="{DFFD9B89-508E-41A6-BA24-4911C6ED7E6A}" sibTransId="{E6199C73-E9B2-4A14-B34B-6A21F44EDDBC}"/>
    <dgm:cxn modelId="{FC9A8438-5269-4152-841A-CC0CC360E00F}" srcId="{B7BA872E-E48B-43D7-BD33-040F923FB9C9}" destId="{FD0DE8A7-6FAE-48B6-AEF8-F1872702E3AB}" srcOrd="2" destOrd="0" parTransId="{99E96657-D42F-4507-A7E0-86CB0FDDACA3}" sibTransId="{6628AD95-ED20-43AC-9AC8-51A41D8F2F37}"/>
    <dgm:cxn modelId="{CE95E43D-5B50-44A3-B37B-FA8604137312}" srcId="{2AC2F4C8-4D06-40AB-B67E-32F1482F3E4A}" destId="{66BCDB99-B705-4691-B15F-AF5561C8644D}" srcOrd="1" destOrd="0" parTransId="{EFD03050-B5D9-4D67-8BCC-C62718B6D8FC}" sibTransId="{62BAFDC7-9490-4766-A9AD-8599E499551C}"/>
    <dgm:cxn modelId="{A27E0661-CC05-4EBD-9A0C-420B91B25CD9}" type="presOf" srcId="{8140EB36-A40D-439F-93B8-AE3AAF49504F}" destId="{AFBA53E7-EBCA-4997-BA8A-49FFFF1D315D}" srcOrd="0" destOrd="0" presId="urn:microsoft.com/office/officeart/2005/8/layout/chevron2"/>
    <dgm:cxn modelId="{294AAA44-F698-46BA-8DBC-409897AFCBF9}" type="presOf" srcId="{AE09DCC8-4141-495C-A1A4-1837611E120B}" destId="{32500BDE-2E26-47C7-A749-16C4B0BB65C1}" srcOrd="0" destOrd="2" presId="urn:microsoft.com/office/officeart/2005/8/layout/chevron2"/>
    <dgm:cxn modelId="{B03F6045-1334-4970-95DE-ED6FE1110FE3}" srcId="{8140EB36-A40D-439F-93B8-AE3AAF49504F}" destId="{EEF4E4AC-E0DC-4D44-8022-D4223BD714CA}" srcOrd="0" destOrd="0" parTransId="{C1F31630-BE2F-44AE-A861-2B89113386B1}" sibTransId="{F6702716-EB41-449B-8AE2-2DB1CBBA944A}"/>
    <dgm:cxn modelId="{3CA5DB47-6BCE-4715-A3FC-FE7F4DEB3599}" srcId="{2AC2F4C8-4D06-40AB-B67E-32F1482F3E4A}" destId="{9386A3C5-569C-45B8-B7BA-F97AF7753B69}" srcOrd="2" destOrd="0" parTransId="{FC3AEE41-D918-4C61-9DC4-1BBD95ADABEA}" sibTransId="{3BFCC310-502D-4690-8E8A-A029E6FC9E90}"/>
    <dgm:cxn modelId="{C33C5D71-C40E-43F8-A22D-8DE124603281}" srcId="{9386A3C5-569C-45B8-B7BA-F97AF7753B69}" destId="{B459B0CF-9396-435C-B6F9-981E458CC9D3}" srcOrd="0" destOrd="0" parTransId="{6E3D5D3E-047D-499D-9394-0661932E3C11}" sibTransId="{7B6B304D-66DF-4530-8C8E-222EFAC9CDD9}"/>
    <dgm:cxn modelId="{2F189B52-AB8C-4813-9A89-A53D08C19125}" type="presOf" srcId="{FD0DE8A7-6FAE-48B6-AEF8-F1872702E3AB}" destId="{455D2293-7238-4121-B176-2ED388C2089D}" srcOrd="0" destOrd="2" presId="urn:microsoft.com/office/officeart/2005/8/layout/chevron2"/>
    <dgm:cxn modelId="{A64E7659-DC7C-4B67-BED1-EE954A2EA7A5}" type="presOf" srcId="{2AC2F4C8-4D06-40AB-B67E-32F1482F3E4A}" destId="{4283E015-C66A-4598-9ADB-9667DF98896D}" srcOrd="0" destOrd="0" presId="urn:microsoft.com/office/officeart/2005/8/layout/chevron2"/>
    <dgm:cxn modelId="{0EC56D85-F705-4A11-BD61-28883D237DD7}" srcId="{66BCDB99-B705-4691-B15F-AF5561C8644D}" destId="{7103C9A8-6DED-40F3-A8EA-8748F07A3702}" srcOrd="3" destOrd="0" parTransId="{AAF49C09-55CB-4109-AC8F-738E32972C9D}" sibTransId="{5F9BB306-14D2-4F78-9AEE-293B66DD18BB}"/>
    <dgm:cxn modelId="{511D21A0-50A1-4E0A-A056-242049A56D01}" type="presOf" srcId="{75B95D23-460A-4762-B1F9-5797708E8F55}" destId="{4A44C218-3F8E-4B8E-A3E9-5D23B8E9B212}" srcOrd="0" destOrd="1" presId="urn:microsoft.com/office/officeart/2005/8/layout/chevron2"/>
    <dgm:cxn modelId="{AD4C0CA2-A7F4-4E3B-BEA1-AC403DF4981D}" srcId="{2AC2F4C8-4D06-40AB-B67E-32F1482F3E4A}" destId="{8140EB36-A40D-439F-93B8-AE3AAF49504F}" srcOrd="0" destOrd="0" parTransId="{0DF11B26-3AB9-4E2C-81DD-49AFFB1A5888}" sibTransId="{B58ED49A-0A65-4B7F-9CEE-D6375466262A}"/>
    <dgm:cxn modelId="{2313FAA9-9B98-47A8-AC68-0653614B9259}" srcId="{66BCDB99-B705-4691-B15F-AF5561C8644D}" destId="{F4CDF793-9FDB-4314-8007-B2F73E4C9E2E}" srcOrd="0" destOrd="0" parTransId="{E7E47080-43BE-420F-9F39-6C08ACAA8003}" sibTransId="{B6382D42-9773-489B-867B-FAFEE9F8ED53}"/>
    <dgm:cxn modelId="{A9DBE6AB-A3FA-47C1-B738-F865A3D9954D}" type="presOf" srcId="{5964D85E-1F86-4D48-8689-0A81BEC680CB}" destId="{4B945249-7F3E-4AF7-8376-C36C8E5B394A}" srcOrd="0" destOrd="1" presId="urn:microsoft.com/office/officeart/2005/8/layout/chevron2"/>
    <dgm:cxn modelId="{D20DA3B0-4374-4D0F-9187-5D0D32B58663}" type="presOf" srcId="{B459B0CF-9396-435C-B6F9-981E458CC9D3}" destId="{32500BDE-2E26-47C7-A749-16C4B0BB65C1}" srcOrd="0" destOrd="0" presId="urn:microsoft.com/office/officeart/2005/8/layout/chevron2"/>
    <dgm:cxn modelId="{FBF6A8B5-2674-443C-9DFD-F6D0785068EA}" srcId="{9386A3C5-569C-45B8-B7BA-F97AF7753B69}" destId="{AE09DCC8-4141-495C-A1A4-1837611E120B}" srcOrd="2" destOrd="0" parTransId="{BCB52921-21C4-4E57-A5CB-1B9DC4F1F1EF}" sibTransId="{8C4C7987-5BE8-441E-AECE-864668614B9C}"/>
    <dgm:cxn modelId="{6B602ABB-A8BA-4CC8-8D1D-7784174439F8}" srcId="{8140EB36-A40D-439F-93B8-AE3AAF49504F}" destId="{75B95D23-460A-4762-B1F9-5797708E8F55}" srcOrd="1" destOrd="0" parTransId="{0869FA51-BC29-43BF-BFC2-6443D17B6F89}" sibTransId="{8DEEDA9A-2A02-4A33-BE88-71DA5E58D7F6}"/>
    <dgm:cxn modelId="{E0CEB8C5-BD51-4071-9739-DA47865D0D24}" type="presOf" srcId="{7103C9A8-6DED-40F3-A8EA-8748F07A3702}" destId="{4B945249-7F3E-4AF7-8376-C36C8E5B394A}" srcOrd="0" destOrd="3" presId="urn:microsoft.com/office/officeart/2005/8/layout/chevron2"/>
    <dgm:cxn modelId="{E8EF5FCC-6595-46DB-A409-663854619590}" type="presOf" srcId="{8435C743-E245-4508-84F0-AC3495584D56}" destId="{455D2293-7238-4121-B176-2ED388C2089D}" srcOrd="0" destOrd="1" presId="urn:microsoft.com/office/officeart/2005/8/layout/chevron2"/>
    <dgm:cxn modelId="{955555CE-C65C-42FE-A0CB-86D2161176EF}" srcId="{2AC2F4C8-4D06-40AB-B67E-32F1482F3E4A}" destId="{B7BA872E-E48B-43D7-BD33-040F923FB9C9}" srcOrd="3" destOrd="0" parTransId="{F59437D3-4A16-4C58-9BEB-9483F405FB62}" sibTransId="{A4F43AD1-457B-490B-BEE5-3B29183E4F7E}"/>
    <dgm:cxn modelId="{968044E0-7A85-46CF-95D4-81D0AF6B9CA5}" type="presOf" srcId="{9386A3C5-569C-45B8-B7BA-F97AF7753B69}" destId="{C424B105-13A6-40AA-AE65-FC04B71445A1}" srcOrd="0" destOrd="0" presId="urn:microsoft.com/office/officeart/2005/8/layout/chevron2"/>
    <dgm:cxn modelId="{ADDC7CE0-6CB2-463A-A658-D3D378C52A22}" type="presOf" srcId="{B7BA872E-E48B-43D7-BD33-040F923FB9C9}" destId="{384A9F8B-2CAD-46D9-A7C4-39D5ADBA5AF0}" srcOrd="0" destOrd="0" presId="urn:microsoft.com/office/officeart/2005/8/layout/chevron2"/>
    <dgm:cxn modelId="{3F1433E9-9462-42E3-AD8A-32E7676C0D89}" type="presOf" srcId="{66BCDB99-B705-4691-B15F-AF5561C8644D}" destId="{E24239CD-7AE1-4891-94DA-44438CFC8848}" srcOrd="0" destOrd="0" presId="urn:microsoft.com/office/officeart/2005/8/layout/chevron2"/>
    <dgm:cxn modelId="{8EEE6FE9-FB2C-4705-8DF7-9AEDCE7FD000}" srcId="{66BCDB99-B705-4691-B15F-AF5561C8644D}" destId="{4C8E23A3-0AE4-4D27-BD1F-43A10184E6E7}" srcOrd="2" destOrd="0" parTransId="{76E18C2F-E6DE-4A72-B33B-D1D9208A6F1F}" sibTransId="{CE8FA780-A392-4F69-B6D5-F6688DC4ED7F}"/>
    <dgm:cxn modelId="{F1323CED-2CA8-4DD7-B915-CE56396E141A}" type="presOf" srcId="{F4CDF793-9FDB-4314-8007-B2F73E4C9E2E}" destId="{4B945249-7F3E-4AF7-8376-C36C8E5B394A}" srcOrd="0" destOrd="0" presId="urn:microsoft.com/office/officeart/2005/8/layout/chevron2"/>
    <dgm:cxn modelId="{66C725F6-A1CD-4B00-BF3C-1F91A2D58250}" srcId="{B7BA872E-E48B-43D7-BD33-040F923FB9C9}" destId="{F04064C3-6AFF-4807-8FC7-0A31BCF04FDB}" srcOrd="0" destOrd="0" parTransId="{3BA4B4C3-67B6-4043-8E82-7F5967982903}" sibTransId="{7C2D6DEE-C721-4715-B391-812F95B7420F}"/>
    <dgm:cxn modelId="{3E915C98-8E81-4C19-B3BD-1706D4F78ADF}" type="presParOf" srcId="{4283E015-C66A-4598-9ADB-9667DF98896D}" destId="{0747E2C4-4B16-4E07-880A-523B62A4FC5B}" srcOrd="0" destOrd="0" presId="urn:microsoft.com/office/officeart/2005/8/layout/chevron2"/>
    <dgm:cxn modelId="{A245A90D-E609-440F-8D4D-33ED4623E3ED}" type="presParOf" srcId="{0747E2C4-4B16-4E07-880A-523B62A4FC5B}" destId="{AFBA53E7-EBCA-4997-BA8A-49FFFF1D315D}" srcOrd="0" destOrd="0" presId="urn:microsoft.com/office/officeart/2005/8/layout/chevron2"/>
    <dgm:cxn modelId="{8DF8E38D-7018-413D-B0DE-14A766D57429}" type="presParOf" srcId="{0747E2C4-4B16-4E07-880A-523B62A4FC5B}" destId="{4A44C218-3F8E-4B8E-A3E9-5D23B8E9B212}" srcOrd="1" destOrd="0" presId="urn:microsoft.com/office/officeart/2005/8/layout/chevron2"/>
    <dgm:cxn modelId="{D8D99F21-BE0E-4F29-96CA-BC55CEF02B40}" type="presParOf" srcId="{4283E015-C66A-4598-9ADB-9667DF98896D}" destId="{388C519B-4C6D-46E5-99AE-BEA3F45F2481}" srcOrd="1" destOrd="0" presId="urn:microsoft.com/office/officeart/2005/8/layout/chevron2"/>
    <dgm:cxn modelId="{CC567259-029D-4C0D-85C9-A76F6FC2C5ED}" type="presParOf" srcId="{4283E015-C66A-4598-9ADB-9667DF98896D}" destId="{995E8241-175F-434A-9CB4-7A068CC03906}" srcOrd="2" destOrd="0" presId="urn:microsoft.com/office/officeart/2005/8/layout/chevron2"/>
    <dgm:cxn modelId="{E15219DE-0D32-44D4-9CDA-D1CA853DBA8B}" type="presParOf" srcId="{995E8241-175F-434A-9CB4-7A068CC03906}" destId="{E24239CD-7AE1-4891-94DA-44438CFC8848}" srcOrd="0" destOrd="0" presId="urn:microsoft.com/office/officeart/2005/8/layout/chevron2"/>
    <dgm:cxn modelId="{03B8D178-4A7A-40A9-AE7C-D8CB6B07B041}" type="presParOf" srcId="{995E8241-175F-434A-9CB4-7A068CC03906}" destId="{4B945249-7F3E-4AF7-8376-C36C8E5B394A}" srcOrd="1" destOrd="0" presId="urn:microsoft.com/office/officeart/2005/8/layout/chevron2"/>
    <dgm:cxn modelId="{2358D36F-68C7-417B-8CAA-2424838ECEC7}" type="presParOf" srcId="{4283E015-C66A-4598-9ADB-9667DF98896D}" destId="{ED52C4A5-C8CA-4CF4-A0A9-2B90BF495BB3}" srcOrd="3" destOrd="0" presId="urn:microsoft.com/office/officeart/2005/8/layout/chevron2"/>
    <dgm:cxn modelId="{6554A1D1-EB0D-48F3-9F33-E011B71CE687}" type="presParOf" srcId="{4283E015-C66A-4598-9ADB-9667DF98896D}" destId="{BDDA6671-8C78-4697-8478-E34EAC390065}" srcOrd="4" destOrd="0" presId="urn:microsoft.com/office/officeart/2005/8/layout/chevron2"/>
    <dgm:cxn modelId="{A130DB7C-9987-4A00-AE20-F22809AE4B7F}" type="presParOf" srcId="{BDDA6671-8C78-4697-8478-E34EAC390065}" destId="{C424B105-13A6-40AA-AE65-FC04B71445A1}" srcOrd="0" destOrd="0" presId="urn:microsoft.com/office/officeart/2005/8/layout/chevron2"/>
    <dgm:cxn modelId="{CBFEFF53-735D-4C61-A90C-D9E3C4983CD4}" type="presParOf" srcId="{BDDA6671-8C78-4697-8478-E34EAC390065}" destId="{32500BDE-2E26-47C7-A749-16C4B0BB65C1}" srcOrd="1" destOrd="0" presId="urn:microsoft.com/office/officeart/2005/8/layout/chevron2"/>
    <dgm:cxn modelId="{C14D020E-C35A-4961-BD35-31F77659C6FF}" type="presParOf" srcId="{4283E015-C66A-4598-9ADB-9667DF98896D}" destId="{4E934AE5-0CDA-48EE-B912-41AC06BF87C1}" srcOrd="5" destOrd="0" presId="urn:microsoft.com/office/officeart/2005/8/layout/chevron2"/>
    <dgm:cxn modelId="{CBD3DAA0-165A-4470-8A4A-2F74223E9372}" type="presParOf" srcId="{4283E015-C66A-4598-9ADB-9667DF98896D}" destId="{CD31713E-C4F9-4AA3-AC2C-DBF33E900B13}" srcOrd="6" destOrd="0" presId="urn:microsoft.com/office/officeart/2005/8/layout/chevron2"/>
    <dgm:cxn modelId="{3F6ED788-5CBA-4F8F-A99C-DF360525B7B8}" type="presParOf" srcId="{CD31713E-C4F9-4AA3-AC2C-DBF33E900B13}" destId="{384A9F8B-2CAD-46D9-A7C4-39D5ADBA5AF0}" srcOrd="0" destOrd="0" presId="urn:microsoft.com/office/officeart/2005/8/layout/chevron2"/>
    <dgm:cxn modelId="{CD4BB233-CB22-41A3-8938-5863B43C2983}" type="presParOf" srcId="{CD31713E-C4F9-4AA3-AC2C-DBF33E900B13}" destId="{455D2293-7238-4121-B176-2ED388C2089D}"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6F64EC1-4D36-4CA0-B9E8-42236DB6021C}"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1F2DF38D-2C73-4F83-BD02-A929E8D41D8F}">
      <dgm:prSet phldrT="[Text]" custT="1"/>
      <dgm:spPr/>
      <dgm:t>
        <a:bodyPr/>
        <a:lstStyle/>
        <a:p>
          <a:r>
            <a:rPr lang="en-GB" sz="2000" b="1"/>
            <a:t>Source Credibility</a:t>
          </a:r>
          <a:endParaRPr lang="en-GB" sz="2000"/>
        </a:p>
      </dgm:t>
    </dgm:pt>
    <dgm:pt modelId="{8A825A69-E702-4C73-B4A0-22609F64CF52}" type="parTrans" cxnId="{731BE11C-F410-4B90-AEDF-2E4A7B7BF5A9}">
      <dgm:prSet/>
      <dgm:spPr/>
      <dgm:t>
        <a:bodyPr/>
        <a:lstStyle/>
        <a:p>
          <a:endParaRPr lang="en-GB"/>
        </a:p>
      </dgm:t>
    </dgm:pt>
    <dgm:pt modelId="{2A99CCC0-BF3C-4192-BA82-0770D5F0F9F7}" type="sibTrans" cxnId="{731BE11C-F410-4B90-AEDF-2E4A7B7BF5A9}">
      <dgm:prSet/>
      <dgm:spPr/>
      <dgm:t>
        <a:bodyPr/>
        <a:lstStyle/>
        <a:p>
          <a:endParaRPr lang="en-GB"/>
        </a:p>
      </dgm:t>
    </dgm:pt>
    <dgm:pt modelId="{26633BE4-545F-4A4C-A28F-03D915A1C922}">
      <dgm:prSet phldrT="[Text]" custT="1"/>
      <dgm:spPr/>
      <dgm:t>
        <a:bodyPr/>
        <a:lstStyle/>
        <a:p>
          <a:pPr>
            <a:buSzPts val="1000"/>
            <a:buFont typeface="Courier New" panose="02070309020205020404" pitchFamily="49" charset="0"/>
            <a:buChar char="o"/>
          </a:pPr>
          <a:r>
            <a:rPr lang="en-GB" sz="1400"/>
            <a:t>Selected peer-reviewed articles and reputable reports from recognized institutions.</a:t>
          </a:r>
        </a:p>
      </dgm:t>
    </dgm:pt>
    <dgm:pt modelId="{353BD3DA-4D96-4D40-AB18-EB6541C33CF5}" type="parTrans" cxnId="{35EA9308-C5B6-41FF-A082-C894F29CB21F}">
      <dgm:prSet/>
      <dgm:spPr/>
      <dgm:t>
        <a:bodyPr/>
        <a:lstStyle/>
        <a:p>
          <a:endParaRPr lang="en-GB"/>
        </a:p>
      </dgm:t>
    </dgm:pt>
    <dgm:pt modelId="{E857F87A-243C-4BAB-9863-878C9EE5A702}" type="sibTrans" cxnId="{35EA9308-C5B6-41FF-A082-C894F29CB21F}">
      <dgm:prSet/>
      <dgm:spPr/>
      <dgm:t>
        <a:bodyPr/>
        <a:lstStyle/>
        <a:p>
          <a:endParaRPr lang="en-GB"/>
        </a:p>
      </dgm:t>
    </dgm:pt>
    <dgm:pt modelId="{7EACE3C3-1A3A-4F00-BA81-EC140E881563}">
      <dgm:prSet phldrT="[Text]" custT="1"/>
      <dgm:spPr/>
      <dgm:t>
        <a:bodyPr/>
        <a:lstStyle/>
        <a:p>
          <a:r>
            <a:rPr lang="en-GB" sz="2000" b="1"/>
            <a:t>Theme Extraction</a:t>
          </a:r>
          <a:endParaRPr lang="en-GB" sz="2000"/>
        </a:p>
      </dgm:t>
    </dgm:pt>
    <dgm:pt modelId="{8BFFAEA0-9521-4DD3-9FB6-42944FB56659}" type="parTrans" cxnId="{67AA3089-5DEB-41A4-97D7-FA8407B0C835}">
      <dgm:prSet/>
      <dgm:spPr/>
      <dgm:t>
        <a:bodyPr/>
        <a:lstStyle/>
        <a:p>
          <a:endParaRPr lang="en-GB"/>
        </a:p>
      </dgm:t>
    </dgm:pt>
    <dgm:pt modelId="{8B02754C-6987-4B8A-95A5-4A58EFE8D1AA}" type="sibTrans" cxnId="{67AA3089-5DEB-41A4-97D7-FA8407B0C835}">
      <dgm:prSet/>
      <dgm:spPr/>
      <dgm:t>
        <a:bodyPr/>
        <a:lstStyle/>
        <a:p>
          <a:endParaRPr lang="en-GB"/>
        </a:p>
      </dgm:t>
    </dgm:pt>
    <dgm:pt modelId="{169FD4E6-37B8-4999-AA7B-0375D86715B3}">
      <dgm:prSet phldrT="[Text]" custT="1"/>
      <dgm:spPr/>
      <dgm:t>
        <a:bodyPr/>
        <a:lstStyle/>
        <a:p>
          <a:r>
            <a:rPr lang="en-GB" sz="2000" b="1"/>
            <a:t>Critical Evaluation</a:t>
          </a:r>
          <a:endParaRPr lang="en-GB" sz="2000"/>
        </a:p>
      </dgm:t>
    </dgm:pt>
    <dgm:pt modelId="{4C644CBE-1B13-4337-9B95-37F703000F5C}" type="parTrans" cxnId="{E9011CE8-F7C9-4903-924C-D1EDFB75CABB}">
      <dgm:prSet/>
      <dgm:spPr/>
      <dgm:t>
        <a:bodyPr/>
        <a:lstStyle/>
        <a:p>
          <a:endParaRPr lang="en-GB"/>
        </a:p>
      </dgm:t>
    </dgm:pt>
    <dgm:pt modelId="{0A69154F-0E96-496C-BB78-EBC768CA637D}" type="sibTrans" cxnId="{E9011CE8-F7C9-4903-924C-D1EDFB75CABB}">
      <dgm:prSet/>
      <dgm:spPr/>
      <dgm:t>
        <a:bodyPr/>
        <a:lstStyle/>
        <a:p>
          <a:endParaRPr lang="en-GB"/>
        </a:p>
      </dgm:t>
    </dgm:pt>
    <dgm:pt modelId="{E02EDCF5-529B-435E-BBC5-674F902A196B}">
      <dgm:prSet custT="1"/>
      <dgm:spPr/>
      <dgm:t>
        <a:bodyPr/>
        <a:lstStyle/>
        <a:p>
          <a:r>
            <a:rPr lang="en-GB" sz="1400"/>
            <a:t>Utilized thematic analysis to identify recurring patterns in the literature </a:t>
          </a:r>
        </a:p>
      </dgm:t>
    </dgm:pt>
    <dgm:pt modelId="{850E2063-EEC7-4130-A58E-2BCAEB277DFD}" type="parTrans" cxnId="{34F97200-1853-4DE0-B238-4C203E1BEA0B}">
      <dgm:prSet/>
      <dgm:spPr/>
      <dgm:t>
        <a:bodyPr/>
        <a:lstStyle/>
        <a:p>
          <a:endParaRPr lang="en-GB"/>
        </a:p>
      </dgm:t>
    </dgm:pt>
    <dgm:pt modelId="{232B95AD-35A9-45A3-9D3B-7CBEC1DE279F}" type="sibTrans" cxnId="{34F97200-1853-4DE0-B238-4C203E1BEA0B}">
      <dgm:prSet/>
      <dgm:spPr/>
      <dgm:t>
        <a:bodyPr/>
        <a:lstStyle/>
        <a:p>
          <a:endParaRPr lang="en-GB"/>
        </a:p>
      </dgm:t>
    </dgm:pt>
    <dgm:pt modelId="{703CD313-A09E-4882-A5C4-1BC0296022BB}">
      <dgm:prSet phldrT="[Text]" custT="1"/>
      <dgm:spPr/>
      <dgm:t>
        <a:bodyPr/>
        <a:lstStyle/>
        <a:p>
          <a:pPr>
            <a:buSzPts val="1000"/>
            <a:buFont typeface="Courier New" panose="02070309020205020404" pitchFamily="49" charset="0"/>
            <a:buChar char="o"/>
          </a:pPr>
          <a:r>
            <a:rPr lang="en-GB" sz="1400"/>
            <a:t>Cross-checked findings across multiple studies to ensure consistency.</a:t>
          </a:r>
        </a:p>
      </dgm:t>
    </dgm:pt>
    <dgm:pt modelId="{910788CE-D5C6-471B-BA2B-226E6C21DDCA}" type="sibTrans" cxnId="{BE588E2C-95B6-446C-BA96-84EAFEF1DA8A}">
      <dgm:prSet/>
      <dgm:spPr/>
      <dgm:t>
        <a:bodyPr/>
        <a:lstStyle/>
        <a:p>
          <a:endParaRPr lang="en-GB"/>
        </a:p>
      </dgm:t>
    </dgm:pt>
    <dgm:pt modelId="{938B1E0B-F336-4A5C-B86B-BBA766C79E09}" type="parTrans" cxnId="{BE588E2C-95B6-446C-BA96-84EAFEF1DA8A}">
      <dgm:prSet/>
      <dgm:spPr/>
      <dgm:t>
        <a:bodyPr/>
        <a:lstStyle/>
        <a:p>
          <a:endParaRPr lang="en-GB"/>
        </a:p>
      </dgm:t>
    </dgm:pt>
    <dgm:pt modelId="{4C9CDDF6-C4FD-4D22-9582-0E6D6D23A368}">
      <dgm:prSet custT="1"/>
      <dgm:spPr/>
      <dgm:t>
        <a:bodyPr/>
        <a:lstStyle/>
        <a:p>
          <a:pPr>
            <a:buSzPts val="1000"/>
            <a:buFont typeface="Courier New" panose="02070309020205020404" pitchFamily="49" charset="0"/>
            <a:buChar char="o"/>
          </a:pPr>
          <a:r>
            <a:rPr lang="en-GB" sz="1400"/>
            <a:t>Recognized limitations such as potential publication bias and heterogeneity among study populations (O’Connor et al., 2020).</a:t>
          </a:r>
        </a:p>
      </dgm:t>
    </dgm:pt>
    <dgm:pt modelId="{E5A5ECEE-7698-47A9-A006-1C566157973A}" type="parTrans" cxnId="{871F8FBE-F6D7-44AE-A9D0-82C020DDF137}">
      <dgm:prSet/>
      <dgm:spPr/>
      <dgm:t>
        <a:bodyPr/>
        <a:lstStyle/>
        <a:p>
          <a:endParaRPr lang="en-GB"/>
        </a:p>
      </dgm:t>
    </dgm:pt>
    <dgm:pt modelId="{AEA0D584-91F7-425C-9462-58168FE451A9}" type="sibTrans" cxnId="{871F8FBE-F6D7-44AE-A9D0-82C020DDF137}">
      <dgm:prSet/>
      <dgm:spPr/>
      <dgm:t>
        <a:bodyPr/>
        <a:lstStyle/>
        <a:p>
          <a:endParaRPr lang="en-GB"/>
        </a:p>
      </dgm:t>
    </dgm:pt>
    <dgm:pt modelId="{F2728E0E-B1B2-40AE-9ADA-68AAF680EE77}" type="pres">
      <dgm:prSet presAssocID="{A6F64EC1-4D36-4CA0-B9E8-42236DB6021C}" presName="Name0" presStyleCnt="0">
        <dgm:presLayoutVars>
          <dgm:dir/>
          <dgm:animLvl val="lvl"/>
          <dgm:resizeHandles val="exact"/>
        </dgm:presLayoutVars>
      </dgm:prSet>
      <dgm:spPr/>
    </dgm:pt>
    <dgm:pt modelId="{434BC743-1637-43A5-B9AA-78FB971F83BC}" type="pres">
      <dgm:prSet presAssocID="{169FD4E6-37B8-4999-AA7B-0375D86715B3}" presName="boxAndChildren" presStyleCnt="0"/>
      <dgm:spPr/>
    </dgm:pt>
    <dgm:pt modelId="{E9AFFD67-DF94-44A6-8541-BF45FB37076E}" type="pres">
      <dgm:prSet presAssocID="{169FD4E6-37B8-4999-AA7B-0375D86715B3}" presName="parentTextBox" presStyleLbl="node1" presStyleIdx="0" presStyleCnt="3"/>
      <dgm:spPr/>
    </dgm:pt>
    <dgm:pt modelId="{1F5D3856-8DFB-4C76-9481-C5B486A0CC03}" type="pres">
      <dgm:prSet presAssocID="{169FD4E6-37B8-4999-AA7B-0375D86715B3}" presName="entireBox" presStyleLbl="node1" presStyleIdx="0" presStyleCnt="3"/>
      <dgm:spPr/>
    </dgm:pt>
    <dgm:pt modelId="{0107FABB-A8BF-4FDA-9821-5D836741588F}" type="pres">
      <dgm:prSet presAssocID="{169FD4E6-37B8-4999-AA7B-0375D86715B3}" presName="descendantBox" presStyleCnt="0"/>
      <dgm:spPr/>
    </dgm:pt>
    <dgm:pt modelId="{2A9DFCA1-B447-4CE9-9CAD-2DC97EEB8FA2}" type="pres">
      <dgm:prSet presAssocID="{703CD313-A09E-4882-A5C4-1BC0296022BB}" presName="childTextBox" presStyleLbl="fgAccFollowNode1" presStyleIdx="0" presStyleCnt="4" custScaleY="153760">
        <dgm:presLayoutVars>
          <dgm:bulletEnabled val="1"/>
        </dgm:presLayoutVars>
      </dgm:prSet>
      <dgm:spPr/>
    </dgm:pt>
    <dgm:pt modelId="{C2D2E2F2-BF5F-452F-8B09-929D2E146354}" type="pres">
      <dgm:prSet presAssocID="{4C9CDDF6-C4FD-4D22-9582-0E6D6D23A368}" presName="childTextBox" presStyleLbl="fgAccFollowNode1" presStyleIdx="1" presStyleCnt="4" custScaleY="153627">
        <dgm:presLayoutVars>
          <dgm:bulletEnabled val="1"/>
        </dgm:presLayoutVars>
      </dgm:prSet>
      <dgm:spPr/>
    </dgm:pt>
    <dgm:pt modelId="{363EEE65-9B3A-483D-A2AF-76E830CBBA24}" type="pres">
      <dgm:prSet presAssocID="{8B02754C-6987-4B8A-95A5-4A58EFE8D1AA}" presName="sp" presStyleCnt="0"/>
      <dgm:spPr/>
    </dgm:pt>
    <dgm:pt modelId="{D610A15B-226A-483A-BFF4-A38CBC94B312}" type="pres">
      <dgm:prSet presAssocID="{7EACE3C3-1A3A-4F00-BA81-EC140E881563}" presName="arrowAndChildren" presStyleCnt="0"/>
      <dgm:spPr/>
    </dgm:pt>
    <dgm:pt modelId="{CBA91717-EFBF-4A88-AC29-0EC897986991}" type="pres">
      <dgm:prSet presAssocID="{7EACE3C3-1A3A-4F00-BA81-EC140E881563}" presName="parentTextArrow" presStyleLbl="node1" presStyleIdx="0" presStyleCnt="3"/>
      <dgm:spPr/>
    </dgm:pt>
    <dgm:pt modelId="{51641434-0063-4E98-8ADB-D61B4D7DE477}" type="pres">
      <dgm:prSet presAssocID="{7EACE3C3-1A3A-4F00-BA81-EC140E881563}" presName="arrow" presStyleLbl="node1" presStyleIdx="1" presStyleCnt="3"/>
      <dgm:spPr/>
    </dgm:pt>
    <dgm:pt modelId="{A4672A41-49CD-499F-B9EE-04F83BC962D8}" type="pres">
      <dgm:prSet presAssocID="{7EACE3C3-1A3A-4F00-BA81-EC140E881563}" presName="descendantArrow" presStyleCnt="0"/>
      <dgm:spPr/>
    </dgm:pt>
    <dgm:pt modelId="{B5533447-AADC-4BD7-B4B5-D23D851EDE3D}" type="pres">
      <dgm:prSet presAssocID="{E02EDCF5-529B-435E-BBC5-674F902A196B}" presName="childTextArrow" presStyleLbl="fgAccFollowNode1" presStyleIdx="2" presStyleCnt="4" custScaleY="109060">
        <dgm:presLayoutVars>
          <dgm:bulletEnabled val="1"/>
        </dgm:presLayoutVars>
      </dgm:prSet>
      <dgm:spPr/>
    </dgm:pt>
    <dgm:pt modelId="{56A74A87-0A5D-405E-B01C-908432410DBF}" type="pres">
      <dgm:prSet presAssocID="{2A99CCC0-BF3C-4192-BA82-0770D5F0F9F7}" presName="sp" presStyleCnt="0"/>
      <dgm:spPr/>
    </dgm:pt>
    <dgm:pt modelId="{FD5711D1-3FC4-4C9F-B70F-30466B7EDAB8}" type="pres">
      <dgm:prSet presAssocID="{1F2DF38D-2C73-4F83-BD02-A929E8D41D8F}" presName="arrowAndChildren" presStyleCnt="0"/>
      <dgm:spPr/>
    </dgm:pt>
    <dgm:pt modelId="{C4DF4233-7C27-4AB4-B2CE-79582742BE4F}" type="pres">
      <dgm:prSet presAssocID="{1F2DF38D-2C73-4F83-BD02-A929E8D41D8F}" presName="parentTextArrow" presStyleLbl="node1" presStyleIdx="1" presStyleCnt="3"/>
      <dgm:spPr/>
    </dgm:pt>
    <dgm:pt modelId="{3C01B12D-8B08-4554-A7FB-52F713C1D272}" type="pres">
      <dgm:prSet presAssocID="{1F2DF38D-2C73-4F83-BD02-A929E8D41D8F}" presName="arrow" presStyleLbl="node1" presStyleIdx="2" presStyleCnt="3"/>
      <dgm:spPr/>
    </dgm:pt>
    <dgm:pt modelId="{4C0C7DBC-5BBF-4682-BABA-66113C3977E6}" type="pres">
      <dgm:prSet presAssocID="{1F2DF38D-2C73-4F83-BD02-A929E8D41D8F}" presName="descendantArrow" presStyleCnt="0"/>
      <dgm:spPr/>
    </dgm:pt>
    <dgm:pt modelId="{2DC44758-2710-40D3-BB85-085D5CCE02B3}" type="pres">
      <dgm:prSet presAssocID="{26633BE4-545F-4A4C-A28F-03D915A1C922}" presName="childTextArrow" presStyleLbl="fgAccFollowNode1" presStyleIdx="3" presStyleCnt="4">
        <dgm:presLayoutVars>
          <dgm:bulletEnabled val="1"/>
        </dgm:presLayoutVars>
      </dgm:prSet>
      <dgm:spPr/>
    </dgm:pt>
  </dgm:ptLst>
  <dgm:cxnLst>
    <dgm:cxn modelId="{34F97200-1853-4DE0-B238-4C203E1BEA0B}" srcId="{7EACE3C3-1A3A-4F00-BA81-EC140E881563}" destId="{E02EDCF5-529B-435E-BBC5-674F902A196B}" srcOrd="0" destOrd="0" parTransId="{850E2063-EEC7-4130-A58E-2BCAEB277DFD}" sibTransId="{232B95AD-35A9-45A3-9D3B-7CBEC1DE279F}"/>
    <dgm:cxn modelId="{35EA9308-C5B6-41FF-A082-C894F29CB21F}" srcId="{1F2DF38D-2C73-4F83-BD02-A929E8D41D8F}" destId="{26633BE4-545F-4A4C-A28F-03D915A1C922}" srcOrd="0" destOrd="0" parTransId="{353BD3DA-4D96-4D40-AB18-EB6541C33CF5}" sibTransId="{E857F87A-243C-4BAB-9863-878C9EE5A702}"/>
    <dgm:cxn modelId="{A7990409-379D-4204-BC5C-A2EBC6FDA949}" type="presOf" srcId="{E02EDCF5-529B-435E-BBC5-674F902A196B}" destId="{B5533447-AADC-4BD7-B4B5-D23D851EDE3D}" srcOrd="0" destOrd="0" presId="urn:microsoft.com/office/officeart/2005/8/layout/process4"/>
    <dgm:cxn modelId="{D13CCE0E-CEE2-4A42-85BF-DA48B64CEBBB}" type="presOf" srcId="{7EACE3C3-1A3A-4F00-BA81-EC140E881563}" destId="{51641434-0063-4E98-8ADB-D61B4D7DE477}" srcOrd="1" destOrd="0" presId="urn:microsoft.com/office/officeart/2005/8/layout/process4"/>
    <dgm:cxn modelId="{731BE11C-F410-4B90-AEDF-2E4A7B7BF5A9}" srcId="{A6F64EC1-4D36-4CA0-B9E8-42236DB6021C}" destId="{1F2DF38D-2C73-4F83-BD02-A929E8D41D8F}" srcOrd="0" destOrd="0" parTransId="{8A825A69-E702-4C73-B4A0-22609F64CF52}" sibTransId="{2A99CCC0-BF3C-4192-BA82-0770D5F0F9F7}"/>
    <dgm:cxn modelId="{BE588E2C-95B6-446C-BA96-84EAFEF1DA8A}" srcId="{169FD4E6-37B8-4999-AA7B-0375D86715B3}" destId="{703CD313-A09E-4882-A5C4-1BC0296022BB}" srcOrd="0" destOrd="0" parTransId="{938B1E0B-F336-4A5C-B86B-BBA766C79E09}" sibTransId="{910788CE-D5C6-471B-BA2B-226E6C21DDCA}"/>
    <dgm:cxn modelId="{E52D685E-DFFA-4255-9AF6-82F672034804}" type="presOf" srcId="{1F2DF38D-2C73-4F83-BD02-A929E8D41D8F}" destId="{3C01B12D-8B08-4554-A7FB-52F713C1D272}" srcOrd="1" destOrd="0" presId="urn:microsoft.com/office/officeart/2005/8/layout/process4"/>
    <dgm:cxn modelId="{06532369-3584-4E0E-89DA-7A438D3DE953}" type="presOf" srcId="{1F2DF38D-2C73-4F83-BD02-A929E8D41D8F}" destId="{C4DF4233-7C27-4AB4-B2CE-79582742BE4F}" srcOrd="0" destOrd="0" presId="urn:microsoft.com/office/officeart/2005/8/layout/process4"/>
    <dgm:cxn modelId="{7A70F54D-4F14-47AC-AAFB-A637E31B8D04}" type="presOf" srcId="{169FD4E6-37B8-4999-AA7B-0375D86715B3}" destId="{1F5D3856-8DFB-4C76-9481-C5B486A0CC03}" srcOrd="1" destOrd="0" presId="urn:microsoft.com/office/officeart/2005/8/layout/process4"/>
    <dgm:cxn modelId="{7A791886-BC08-444E-B304-65DEEB233E98}" type="presOf" srcId="{7EACE3C3-1A3A-4F00-BA81-EC140E881563}" destId="{CBA91717-EFBF-4A88-AC29-0EC897986991}" srcOrd="0" destOrd="0" presId="urn:microsoft.com/office/officeart/2005/8/layout/process4"/>
    <dgm:cxn modelId="{67AA3089-5DEB-41A4-97D7-FA8407B0C835}" srcId="{A6F64EC1-4D36-4CA0-B9E8-42236DB6021C}" destId="{7EACE3C3-1A3A-4F00-BA81-EC140E881563}" srcOrd="1" destOrd="0" parTransId="{8BFFAEA0-9521-4DD3-9FB6-42944FB56659}" sibTransId="{8B02754C-6987-4B8A-95A5-4A58EFE8D1AA}"/>
    <dgm:cxn modelId="{871F8FBE-F6D7-44AE-A9D0-82C020DDF137}" srcId="{169FD4E6-37B8-4999-AA7B-0375D86715B3}" destId="{4C9CDDF6-C4FD-4D22-9582-0E6D6D23A368}" srcOrd="1" destOrd="0" parTransId="{E5A5ECEE-7698-47A9-A006-1C566157973A}" sibTransId="{AEA0D584-91F7-425C-9462-58168FE451A9}"/>
    <dgm:cxn modelId="{3D81D1CE-CA9F-43BF-9FB6-8CBDBF80FB90}" type="presOf" srcId="{A6F64EC1-4D36-4CA0-B9E8-42236DB6021C}" destId="{F2728E0E-B1B2-40AE-9ADA-68AAF680EE77}" srcOrd="0" destOrd="0" presId="urn:microsoft.com/office/officeart/2005/8/layout/process4"/>
    <dgm:cxn modelId="{0B1554D3-EEFA-4B0F-9869-B78C3C12D0F1}" type="presOf" srcId="{169FD4E6-37B8-4999-AA7B-0375D86715B3}" destId="{E9AFFD67-DF94-44A6-8541-BF45FB37076E}" srcOrd="0" destOrd="0" presId="urn:microsoft.com/office/officeart/2005/8/layout/process4"/>
    <dgm:cxn modelId="{6EED84DD-D719-46E8-943D-04AACF19298F}" type="presOf" srcId="{703CD313-A09E-4882-A5C4-1BC0296022BB}" destId="{2A9DFCA1-B447-4CE9-9CAD-2DC97EEB8FA2}" srcOrd="0" destOrd="0" presId="urn:microsoft.com/office/officeart/2005/8/layout/process4"/>
    <dgm:cxn modelId="{E9011CE8-F7C9-4903-924C-D1EDFB75CABB}" srcId="{A6F64EC1-4D36-4CA0-B9E8-42236DB6021C}" destId="{169FD4E6-37B8-4999-AA7B-0375D86715B3}" srcOrd="2" destOrd="0" parTransId="{4C644CBE-1B13-4337-9B95-37F703000F5C}" sibTransId="{0A69154F-0E96-496C-BB78-EBC768CA637D}"/>
    <dgm:cxn modelId="{DC4990ED-25DB-4289-8E00-227874D3F4A6}" type="presOf" srcId="{26633BE4-545F-4A4C-A28F-03D915A1C922}" destId="{2DC44758-2710-40D3-BB85-085D5CCE02B3}" srcOrd="0" destOrd="0" presId="urn:microsoft.com/office/officeart/2005/8/layout/process4"/>
    <dgm:cxn modelId="{6C772BF0-16B6-496F-A21E-10F1B52FAAD4}" type="presOf" srcId="{4C9CDDF6-C4FD-4D22-9582-0E6D6D23A368}" destId="{C2D2E2F2-BF5F-452F-8B09-929D2E146354}" srcOrd="0" destOrd="0" presId="urn:microsoft.com/office/officeart/2005/8/layout/process4"/>
    <dgm:cxn modelId="{5991F301-796B-4440-8EBF-93E295AED993}" type="presParOf" srcId="{F2728E0E-B1B2-40AE-9ADA-68AAF680EE77}" destId="{434BC743-1637-43A5-B9AA-78FB971F83BC}" srcOrd="0" destOrd="0" presId="urn:microsoft.com/office/officeart/2005/8/layout/process4"/>
    <dgm:cxn modelId="{0ADE715F-7E76-492E-98E4-57705B0B8F51}" type="presParOf" srcId="{434BC743-1637-43A5-B9AA-78FB971F83BC}" destId="{E9AFFD67-DF94-44A6-8541-BF45FB37076E}" srcOrd="0" destOrd="0" presId="urn:microsoft.com/office/officeart/2005/8/layout/process4"/>
    <dgm:cxn modelId="{8530901C-E61E-4C33-A965-7B319A0618E5}" type="presParOf" srcId="{434BC743-1637-43A5-B9AA-78FB971F83BC}" destId="{1F5D3856-8DFB-4C76-9481-C5B486A0CC03}" srcOrd="1" destOrd="0" presId="urn:microsoft.com/office/officeart/2005/8/layout/process4"/>
    <dgm:cxn modelId="{1D749273-8FB7-4622-A2C4-B2D51CBAF2D3}" type="presParOf" srcId="{434BC743-1637-43A5-B9AA-78FB971F83BC}" destId="{0107FABB-A8BF-4FDA-9821-5D836741588F}" srcOrd="2" destOrd="0" presId="urn:microsoft.com/office/officeart/2005/8/layout/process4"/>
    <dgm:cxn modelId="{8D1B686E-4476-4986-9895-15FE4D66922C}" type="presParOf" srcId="{0107FABB-A8BF-4FDA-9821-5D836741588F}" destId="{2A9DFCA1-B447-4CE9-9CAD-2DC97EEB8FA2}" srcOrd="0" destOrd="0" presId="urn:microsoft.com/office/officeart/2005/8/layout/process4"/>
    <dgm:cxn modelId="{7802E05D-0296-4E3E-9E1C-E851728009A9}" type="presParOf" srcId="{0107FABB-A8BF-4FDA-9821-5D836741588F}" destId="{C2D2E2F2-BF5F-452F-8B09-929D2E146354}" srcOrd="1" destOrd="0" presId="urn:microsoft.com/office/officeart/2005/8/layout/process4"/>
    <dgm:cxn modelId="{7ABBE0D5-4E72-47CF-BD30-F6E90FFF768B}" type="presParOf" srcId="{F2728E0E-B1B2-40AE-9ADA-68AAF680EE77}" destId="{363EEE65-9B3A-483D-A2AF-76E830CBBA24}" srcOrd="1" destOrd="0" presId="urn:microsoft.com/office/officeart/2005/8/layout/process4"/>
    <dgm:cxn modelId="{7DB3F9AE-8F9C-45D6-8277-8A2B25B4D87E}" type="presParOf" srcId="{F2728E0E-B1B2-40AE-9ADA-68AAF680EE77}" destId="{D610A15B-226A-483A-BFF4-A38CBC94B312}" srcOrd="2" destOrd="0" presId="urn:microsoft.com/office/officeart/2005/8/layout/process4"/>
    <dgm:cxn modelId="{DA40250D-67C0-44AF-B246-F5892F063D17}" type="presParOf" srcId="{D610A15B-226A-483A-BFF4-A38CBC94B312}" destId="{CBA91717-EFBF-4A88-AC29-0EC897986991}" srcOrd="0" destOrd="0" presId="urn:microsoft.com/office/officeart/2005/8/layout/process4"/>
    <dgm:cxn modelId="{5B5459DF-744A-4F7B-83F5-CEB85A8E0439}" type="presParOf" srcId="{D610A15B-226A-483A-BFF4-A38CBC94B312}" destId="{51641434-0063-4E98-8ADB-D61B4D7DE477}" srcOrd="1" destOrd="0" presId="urn:microsoft.com/office/officeart/2005/8/layout/process4"/>
    <dgm:cxn modelId="{5E84C7E4-AC61-4A57-B98E-765B7ADB96D7}" type="presParOf" srcId="{D610A15B-226A-483A-BFF4-A38CBC94B312}" destId="{A4672A41-49CD-499F-B9EE-04F83BC962D8}" srcOrd="2" destOrd="0" presId="urn:microsoft.com/office/officeart/2005/8/layout/process4"/>
    <dgm:cxn modelId="{88553C48-0C89-4E84-96ED-F34389CF2BF2}" type="presParOf" srcId="{A4672A41-49CD-499F-B9EE-04F83BC962D8}" destId="{B5533447-AADC-4BD7-B4B5-D23D851EDE3D}" srcOrd="0" destOrd="0" presId="urn:microsoft.com/office/officeart/2005/8/layout/process4"/>
    <dgm:cxn modelId="{6D0E0326-2889-4A48-A66A-9FA7F6ABD9AE}" type="presParOf" srcId="{F2728E0E-B1B2-40AE-9ADA-68AAF680EE77}" destId="{56A74A87-0A5D-405E-B01C-908432410DBF}" srcOrd="3" destOrd="0" presId="urn:microsoft.com/office/officeart/2005/8/layout/process4"/>
    <dgm:cxn modelId="{59B13D55-CF41-4979-8C49-9711B5956576}" type="presParOf" srcId="{F2728E0E-B1B2-40AE-9ADA-68AAF680EE77}" destId="{FD5711D1-3FC4-4C9F-B70F-30466B7EDAB8}" srcOrd="4" destOrd="0" presId="urn:microsoft.com/office/officeart/2005/8/layout/process4"/>
    <dgm:cxn modelId="{5F2AF4C1-7831-4F72-B162-0E0CC932D477}" type="presParOf" srcId="{FD5711D1-3FC4-4C9F-B70F-30466B7EDAB8}" destId="{C4DF4233-7C27-4AB4-B2CE-79582742BE4F}" srcOrd="0" destOrd="0" presId="urn:microsoft.com/office/officeart/2005/8/layout/process4"/>
    <dgm:cxn modelId="{98AD65A2-51EA-4629-8352-1322D5EAC40A}" type="presParOf" srcId="{FD5711D1-3FC4-4C9F-B70F-30466B7EDAB8}" destId="{3C01B12D-8B08-4554-A7FB-52F713C1D272}" srcOrd="1" destOrd="0" presId="urn:microsoft.com/office/officeart/2005/8/layout/process4"/>
    <dgm:cxn modelId="{B29EACCA-4A88-410B-998D-56EE6D4B5C8B}" type="presParOf" srcId="{FD5711D1-3FC4-4C9F-B70F-30466B7EDAB8}" destId="{4C0C7DBC-5BBF-4682-BABA-66113C3977E6}" srcOrd="2" destOrd="0" presId="urn:microsoft.com/office/officeart/2005/8/layout/process4"/>
    <dgm:cxn modelId="{CB4A113D-9598-4A1F-BB71-AB96FD8F55AB}" type="presParOf" srcId="{4C0C7DBC-5BBF-4682-BABA-66113C3977E6}" destId="{2DC44758-2710-40D3-BB85-085D5CCE02B3}" srcOrd="0" destOrd="0" presId="urn:microsoft.com/office/officeart/2005/8/layout/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BB0F1577-B6BC-4576-AAAD-EAECC651B064}"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17E96EB8-0CBE-4292-94AF-9160561E9D79}">
      <dgm:prSet phldrT="[Text]"/>
      <dgm:spPr/>
      <dgm:t>
        <a:bodyPr/>
        <a:lstStyle/>
        <a:p>
          <a:r>
            <a:rPr lang="en-GB" b="1"/>
            <a:t>Benefits </a:t>
          </a:r>
          <a:endParaRPr lang="en-GB"/>
        </a:p>
      </dgm:t>
    </dgm:pt>
    <dgm:pt modelId="{BF9B820F-D0B1-4EEC-B664-B43B12D7EC95}" type="parTrans" cxnId="{E45863FC-4CDB-4F9D-8313-C5C11494BF65}">
      <dgm:prSet/>
      <dgm:spPr/>
      <dgm:t>
        <a:bodyPr/>
        <a:lstStyle/>
        <a:p>
          <a:endParaRPr lang="en-GB"/>
        </a:p>
      </dgm:t>
    </dgm:pt>
    <dgm:pt modelId="{ECA1F6EB-2702-4992-A4A6-3F8D30FCBCC2}" type="sibTrans" cxnId="{E45863FC-4CDB-4F9D-8313-C5C11494BF65}">
      <dgm:prSet/>
      <dgm:spPr/>
      <dgm:t>
        <a:bodyPr/>
        <a:lstStyle/>
        <a:p>
          <a:endParaRPr lang="en-GB"/>
        </a:p>
      </dgm:t>
    </dgm:pt>
    <dgm:pt modelId="{1F7A7960-2D4B-4A81-BF23-6144F945A9B2}">
      <dgm:prSet phldrT="[Text]"/>
      <dgm:spPr/>
      <dgm:t>
        <a:bodyPr/>
        <a:lstStyle/>
        <a:p>
          <a:r>
            <a:rPr lang="en-GB"/>
            <a:t>Increased reliability of findings</a:t>
          </a:r>
        </a:p>
      </dgm:t>
    </dgm:pt>
    <dgm:pt modelId="{34B63577-8870-4E63-A83B-5C0C5F790114}" type="parTrans" cxnId="{48F21B84-9A33-4F6D-9D24-EE87AFB0BD14}">
      <dgm:prSet/>
      <dgm:spPr/>
      <dgm:t>
        <a:bodyPr/>
        <a:lstStyle/>
        <a:p>
          <a:endParaRPr lang="en-GB"/>
        </a:p>
      </dgm:t>
    </dgm:pt>
    <dgm:pt modelId="{195247E3-B966-4279-AC47-AB391732A07C}" type="sibTrans" cxnId="{48F21B84-9A33-4F6D-9D24-EE87AFB0BD14}">
      <dgm:prSet/>
      <dgm:spPr/>
      <dgm:t>
        <a:bodyPr/>
        <a:lstStyle/>
        <a:p>
          <a:endParaRPr lang="en-GB"/>
        </a:p>
      </dgm:t>
    </dgm:pt>
    <dgm:pt modelId="{7875D2C1-5C48-46CD-84C0-A00371D175BF}">
      <dgm:prSet phldrT="[Text]"/>
      <dgm:spPr/>
      <dgm:t>
        <a:bodyPr/>
        <a:lstStyle/>
        <a:p>
          <a:r>
            <a:rPr lang="en-GB" b="1"/>
            <a:t>Limitations</a:t>
          </a:r>
          <a:endParaRPr lang="en-GB"/>
        </a:p>
      </dgm:t>
    </dgm:pt>
    <dgm:pt modelId="{4FEE8F9F-1EE1-4E07-A493-895DA2E94BC2}" type="parTrans" cxnId="{AE21DB0E-8F1B-4589-B7E1-92FA01B09847}">
      <dgm:prSet/>
      <dgm:spPr/>
      <dgm:t>
        <a:bodyPr/>
        <a:lstStyle/>
        <a:p>
          <a:endParaRPr lang="en-GB"/>
        </a:p>
      </dgm:t>
    </dgm:pt>
    <dgm:pt modelId="{F2D9BD1A-A142-4208-8E7B-FA517A19DFBD}" type="sibTrans" cxnId="{AE21DB0E-8F1B-4589-B7E1-92FA01B09847}">
      <dgm:prSet/>
      <dgm:spPr/>
      <dgm:t>
        <a:bodyPr/>
        <a:lstStyle/>
        <a:p>
          <a:endParaRPr lang="en-GB"/>
        </a:p>
      </dgm:t>
    </dgm:pt>
    <dgm:pt modelId="{C8E1BD36-EE13-4332-B9EA-EED9FE7CAFF8}">
      <dgm:prSet phldrT="[Text]"/>
      <dgm:spPr/>
      <dgm:t>
        <a:bodyPr/>
        <a:lstStyle/>
        <a:p>
          <a:r>
            <a:rPr lang="en-GB"/>
            <a:t>Potential gaps due to exclusion of non-accessible or older studies</a:t>
          </a:r>
        </a:p>
      </dgm:t>
    </dgm:pt>
    <dgm:pt modelId="{3B8A9B6A-2573-4BE4-B2F5-02B3777EA4A7}" type="parTrans" cxnId="{74D704D6-570D-40E1-9B04-820C09D10F0C}">
      <dgm:prSet/>
      <dgm:spPr/>
      <dgm:t>
        <a:bodyPr/>
        <a:lstStyle/>
        <a:p>
          <a:endParaRPr lang="en-GB"/>
        </a:p>
      </dgm:t>
    </dgm:pt>
    <dgm:pt modelId="{36FEB77C-D1B1-45D2-A325-7637E249BB6F}" type="sibTrans" cxnId="{74D704D6-570D-40E1-9B04-820C09D10F0C}">
      <dgm:prSet/>
      <dgm:spPr/>
      <dgm:t>
        <a:bodyPr/>
        <a:lstStyle/>
        <a:p>
          <a:endParaRPr lang="en-GB"/>
        </a:p>
      </dgm:t>
    </dgm:pt>
    <dgm:pt modelId="{6EEACF36-BB52-43F4-ADA4-8C48FAFB0BDC}">
      <dgm:prSet phldrT="[Text]"/>
      <dgm:spPr/>
      <dgm:t>
        <a:bodyPr/>
        <a:lstStyle/>
        <a:p>
          <a:r>
            <a:rPr lang="en-GB"/>
            <a:t>Comprehensive understanding through multiple perspectives.</a:t>
          </a:r>
        </a:p>
      </dgm:t>
    </dgm:pt>
    <dgm:pt modelId="{EBDCCBEF-7E53-46A2-A3A5-0626636C3297}" type="parTrans" cxnId="{B74D9144-F375-495B-A86D-70B4730BA912}">
      <dgm:prSet/>
      <dgm:spPr/>
      <dgm:t>
        <a:bodyPr/>
        <a:lstStyle/>
        <a:p>
          <a:endParaRPr lang="en-GB"/>
        </a:p>
      </dgm:t>
    </dgm:pt>
    <dgm:pt modelId="{134B31EF-6877-49ED-95AA-173305D86E81}" type="sibTrans" cxnId="{B74D9144-F375-495B-A86D-70B4730BA912}">
      <dgm:prSet/>
      <dgm:spPr/>
      <dgm:t>
        <a:bodyPr/>
        <a:lstStyle/>
        <a:p>
          <a:endParaRPr lang="en-GB"/>
        </a:p>
      </dgm:t>
    </dgm:pt>
    <dgm:pt modelId="{920F76F3-5ABF-4B70-B646-65167AF3F64B}">
      <dgm:prSet phldrT="[Text]"/>
      <dgm:spPr/>
      <dgm:t>
        <a:bodyPr/>
        <a:lstStyle/>
        <a:p>
          <a:r>
            <a:rPr lang="en-GB"/>
            <a:t>Variability in methodologies across sources</a:t>
          </a:r>
        </a:p>
      </dgm:t>
    </dgm:pt>
    <dgm:pt modelId="{A5DA6DF0-C5E3-44B1-9DC9-0D842A97AE19}" type="parTrans" cxnId="{261E1ABA-52DB-4D63-9461-7882C807BE88}">
      <dgm:prSet/>
      <dgm:spPr/>
      <dgm:t>
        <a:bodyPr/>
        <a:lstStyle/>
        <a:p>
          <a:endParaRPr lang="en-GB"/>
        </a:p>
      </dgm:t>
    </dgm:pt>
    <dgm:pt modelId="{A9971DDC-4429-4C23-B11B-D2DEB0D8BBD1}" type="sibTrans" cxnId="{261E1ABA-52DB-4D63-9461-7882C807BE88}">
      <dgm:prSet/>
      <dgm:spPr/>
      <dgm:t>
        <a:bodyPr/>
        <a:lstStyle/>
        <a:p>
          <a:endParaRPr lang="en-GB"/>
        </a:p>
      </dgm:t>
    </dgm:pt>
    <dgm:pt modelId="{8E1601E9-DF27-4038-B148-D05C53DB6BD7}" type="pres">
      <dgm:prSet presAssocID="{BB0F1577-B6BC-4576-AAAD-EAECC651B064}" presName="Name0" presStyleCnt="0">
        <dgm:presLayoutVars>
          <dgm:dir/>
          <dgm:animLvl val="lvl"/>
          <dgm:resizeHandles val="exact"/>
        </dgm:presLayoutVars>
      </dgm:prSet>
      <dgm:spPr/>
    </dgm:pt>
    <dgm:pt modelId="{42C0B198-AA09-44CA-8C90-C065BF72A340}" type="pres">
      <dgm:prSet presAssocID="{17E96EB8-0CBE-4292-94AF-9160561E9D79}" presName="composite" presStyleCnt="0"/>
      <dgm:spPr/>
    </dgm:pt>
    <dgm:pt modelId="{F4DD2541-5A8D-4828-85AC-643881E07CF1}" type="pres">
      <dgm:prSet presAssocID="{17E96EB8-0CBE-4292-94AF-9160561E9D79}" presName="parTx" presStyleLbl="alignNode1" presStyleIdx="0" presStyleCnt="2">
        <dgm:presLayoutVars>
          <dgm:chMax val="0"/>
          <dgm:chPref val="0"/>
          <dgm:bulletEnabled val="1"/>
        </dgm:presLayoutVars>
      </dgm:prSet>
      <dgm:spPr/>
    </dgm:pt>
    <dgm:pt modelId="{C0F66782-F4EA-41D7-88CA-F9B185937F13}" type="pres">
      <dgm:prSet presAssocID="{17E96EB8-0CBE-4292-94AF-9160561E9D79}" presName="desTx" presStyleLbl="alignAccFollowNode1" presStyleIdx="0" presStyleCnt="2">
        <dgm:presLayoutVars>
          <dgm:bulletEnabled val="1"/>
        </dgm:presLayoutVars>
      </dgm:prSet>
      <dgm:spPr/>
    </dgm:pt>
    <dgm:pt modelId="{3E32D226-D5E4-40B3-B10B-FCAA4AA33005}" type="pres">
      <dgm:prSet presAssocID="{ECA1F6EB-2702-4992-A4A6-3F8D30FCBCC2}" presName="space" presStyleCnt="0"/>
      <dgm:spPr/>
    </dgm:pt>
    <dgm:pt modelId="{7D553929-4061-4347-A56C-9F54505EE31A}" type="pres">
      <dgm:prSet presAssocID="{7875D2C1-5C48-46CD-84C0-A00371D175BF}" presName="composite" presStyleCnt="0"/>
      <dgm:spPr/>
    </dgm:pt>
    <dgm:pt modelId="{CA543BB3-B21B-4D24-B582-996C453E9AFD}" type="pres">
      <dgm:prSet presAssocID="{7875D2C1-5C48-46CD-84C0-A00371D175BF}" presName="parTx" presStyleLbl="alignNode1" presStyleIdx="1" presStyleCnt="2">
        <dgm:presLayoutVars>
          <dgm:chMax val="0"/>
          <dgm:chPref val="0"/>
          <dgm:bulletEnabled val="1"/>
        </dgm:presLayoutVars>
      </dgm:prSet>
      <dgm:spPr/>
    </dgm:pt>
    <dgm:pt modelId="{73C07C9A-70DA-4ED0-822F-59F0C1A30DFF}" type="pres">
      <dgm:prSet presAssocID="{7875D2C1-5C48-46CD-84C0-A00371D175BF}" presName="desTx" presStyleLbl="alignAccFollowNode1" presStyleIdx="1" presStyleCnt="2">
        <dgm:presLayoutVars>
          <dgm:bulletEnabled val="1"/>
        </dgm:presLayoutVars>
      </dgm:prSet>
      <dgm:spPr/>
    </dgm:pt>
  </dgm:ptLst>
  <dgm:cxnLst>
    <dgm:cxn modelId="{AE21DB0E-8F1B-4589-B7E1-92FA01B09847}" srcId="{BB0F1577-B6BC-4576-AAAD-EAECC651B064}" destId="{7875D2C1-5C48-46CD-84C0-A00371D175BF}" srcOrd="1" destOrd="0" parTransId="{4FEE8F9F-1EE1-4E07-A493-895DA2E94BC2}" sibTransId="{F2D9BD1A-A142-4208-8E7B-FA517A19DFBD}"/>
    <dgm:cxn modelId="{E3BAA717-DF77-4961-BA07-91025064D7AD}" type="presOf" srcId="{7875D2C1-5C48-46CD-84C0-A00371D175BF}" destId="{CA543BB3-B21B-4D24-B582-996C453E9AFD}" srcOrd="0" destOrd="0" presId="urn:microsoft.com/office/officeart/2005/8/layout/hList1"/>
    <dgm:cxn modelId="{BC82BE2D-B202-4631-BFDA-C5C64F3F950E}" type="presOf" srcId="{920F76F3-5ABF-4B70-B646-65167AF3F64B}" destId="{73C07C9A-70DA-4ED0-822F-59F0C1A30DFF}" srcOrd="0" destOrd="1" presId="urn:microsoft.com/office/officeart/2005/8/layout/hList1"/>
    <dgm:cxn modelId="{33C78A42-D4E8-4FD4-AB4E-F0AB785FCB95}" type="presOf" srcId="{C8E1BD36-EE13-4332-B9EA-EED9FE7CAFF8}" destId="{73C07C9A-70DA-4ED0-822F-59F0C1A30DFF}" srcOrd="0" destOrd="0" presId="urn:microsoft.com/office/officeart/2005/8/layout/hList1"/>
    <dgm:cxn modelId="{B74D9144-F375-495B-A86D-70B4730BA912}" srcId="{17E96EB8-0CBE-4292-94AF-9160561E9D79}" destId="{6EEACF36-BB52-43F4-ADA4-8C48FAFB0BDC}" srcOrd="1" destOrd="0" parTransId="{EBDCCBEF-7E53-46A2-A3A5-0626636C3297}" sibTransId="{134B31EF-6877-49ED-95AA-173305D86E81}"/>
    <dgm:cxn modelId="{48F21B84-9A33-4F6D-9D24-EE87AFB0BD14}" srcId="{17E96EB8-0CBE-4292-94AF-9160561E9D79}" destId="{1F7A7960-2D4B-4A81-BF23-6144F945A9B2}" srcOrd="0" destOrd="0" parTransId="{34B63577-8870-4E63-A83B-5C0C5F790114}" sibTransId="{195247E3-B966-4279-AC47-AB391732A07C}"/>
    <dgm:cxn modelId="{7F949887-67C9-4EC2-90AF-326B9F869925}" type="presOf" srcId="{1F7A7960-2D4B-4A81-BF23-6144F945A9B2}" destId="{C0F66782-F4EA-41D7-88CA-F9B185937F13}" srcOrd="0" destOrd="0" presId="urn:microsoft.com/office/officeart/2005/8/layout/hList1"/>
    <dgm:cxn modelId="{AF8B34A7-3F5C-4D77-A3DF-2D23C42B8A39}" type="presOf" srcId="{17E96EB8-0CBE-4292-94AF-9160561E9D79}" destId="{F4DD2541-5A8D-4828-85AC-643881E07CF1}" srcOrd="0" destOrd="0" presId="urn:microsoft.com/office/officeart/2005/8/layout/hList1"/>
    <dgm:cxn modelId="{261E1ABA-52DB-4D63-9461-7882C807BE88}" srcId="{7875D2C1-5C48-46CD-84C0-A00371D175BF}" destId="{920F76F3-5ABF-4B70-B646-65167AF3F64B}" srcOrd="1" destOrd="0" parTransId="{A5DA6DF0-C5E3-44B1-9DC9-0D842A97AE19}" sibTransId="{A9971DDC-4429-4C23-B11B-D2DEB0D8BBD1}"/>
    <dgm:cxn modelId="{EDE613BE-D4D2-4D3D-B029-320EE5C9ED54}" type="presOf" srcId="{6EEACF36-BB52-43F4-ADA4-8C48FAFB0BDC}" destId="{C0F66782-F4EA-41D7-88CA-F9B185937F13}" srcOrd="0" destOrd="1" presId="urn:microsoft.com/office/officeart/2005/8/layout/hList1"/>
    <dgm:cxn modelId="{9F2F84D3-41BF-42D7-80A9-D0C994A72BAF}" type="presOf" srcId="{BB0F1577-B6BC-4576-AAAD-EAECC651B064}" destId="{8E1601E9-DF27-4038-B148-D05C53DB6BD7}" srcOrd="0" destOrd="0" presId="urn:microsoft.com/office/officeart/2005/8/layout/hList1"/>
    <dgm:cxn modelId="{74D704D6-570D-40E1-9B04-820C09D10F0C}" srcId="{7875D2C1-5C48-46CD-84C0-A00371D175BF}" destId="{C8E1BD36-EE13-4332-B9EA-EED9FE7CAFF8}" srcOrd="0" destOrd="0" parTransId="{3B8A9B6A-2573-4BE4-B2F5-02B3777EA4A7}" sibTransId="{36FEB77C-D1B1-45D2-A325-7637E249BB6F}"/>
    <dgm:cxn modelId="{E45863FC-4CDB-4F9D-8313-C5C11494BF65}" srcId="{BB0F1577-B6BC-4576-AAAD-EAECC651B064}" destId="{17E96EB8-0CBE-4292-94AF-9160561E9D79}" srcOrd="0" destOrd="0" parTransId="{BF9B820F-D0B1-4EEC-B664-B43B12D7EC95}" sibTransId="{ECA1F6EB-2702-4992-A4A6-3F8D30FCBCC2}"/>
    <dgm:cxn modelId="{83DF3728-7FD3-467F-9288-19632816E4BB}" type="presParOf" srcId="{8E1601E9-DF27-4038-B148-D05C53DB6BD7}" destId="{42C0B198-AA09-44CA-8C90-C065BF72A340}" srcOrd="0" destOrd="0" presId="urn:microsoft.com/office/officeart/2005/8/layout/hList1"/>
    <dgm:cxn modelId="{D83850B4-3046-4F5B-88B6-E17653F60FC0}" type="presParOf" srcId="{42C0B198-AA09-44CA-8C90-C065BF72A340}" destId="{F4DD2541-5A8D-4828-85AC-643881E07CF1}" srcOrd="0" destOrd="0" presId="urn:microsoft.com/office/officeart/2005/8/layout/hList1"/>
    <dgm:cxn modelId="{2F4A6D33-585F-4A4B-B36D-E5C3EDD60DDD}" type="presParOf" srcId="{42C0B198-AA09-44CA-8C90-C065BF72A340}" destId="{C0F66782-F4EA-41D7-88CA-F9B185937F13}" srcOrd="1" destOrd="0" presId="urn:microsoft.com/office/officeart/2005/8/layout/hList1"/>
    <dgm:cxn modelId="{80EA2284-2B04-458A-B8EE-06E434E646E8}" type="presParOf" srcId="{8E1601E9-DF27-4038-B148-D05C53DB6BD7}" destId="{3E32D226-D5E4-40B3-B10B-FCAA4AA33005}" srcOrd="1" destOrd="0" presId="urn:microsoft.com/office/officeart/2005/8/layout/hList1"/>
    <dgm:cxn modelId="{B95C2EE1-1CC3-43C5-9973-AF9B516E6748}" type="presParOf" srcId="{8E1601E9-DF27-4038-B148-D05C53DB6BD7}" destId="{7D553929-4061-4347-A56C-9F54505EE31A}" srcOrd="2" destOrd="0" presId="urn:microsoft.com/office/officeart/2005/8/layout/hList1"/>
    <dgm:cxn modelId="{B0B34741-61CA-4B94-B28B-849182D9056B}" type="presParOf" srcId="{7D553929-4061-4347-A56C-9F54505EE31A}" destId="{CA543BB3-B21B-4D24-B582-996C453E9AFD}" srcOrd="0" destOrd="0" presId="urn:microsoft.com/office/officeart/2005/8/layout/hList1"/>
    <dgm:cxn modelId="{30E9DF81-F626-4F1A-9427-60136F757D31}" type="presParOf" srcId="{7D553929-4061-4347-A56C-9F54505EE31A}" destId="{73C07C9A-70DA-4ED0-822F-59F0C1A30DFF}" srcOrd="1" destOrd="0" presId="urn:microsoft.com/office/officeart/2005/8/layout/hList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2EF5B1C-53A1-4D55-BAC2-9BB0F8239687}"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GB"/>
        </a:p>
      </dgm:t>
    </dgm:pt>
    <dgm:pt modelId="{2573611C-6944-45AE-A4DF-E2A49B2F4B2D}">
      <dgm:prSet phldrT="[Text]"/>
      <dgm:spPr/>
      <dgm:t>
        <a:bodyPr/>
        <a:lstStyle/>
        <a:p>
          <a:r>
            <a:rPr lang="en-GB"/>
            <a:t>Keyword Identification</a:t>
          </a:r>
        </a:p>
      </dgm:t>
    </dgm:pt>
    <dgm:pt modelId="{D2638B10-F617-4F6C-8C09-DFAEF6601BF4}" type="parTrans" cxnId="{E4428044-8CD2-42B4-8E93-264FBCE0FF99}">
      <dgm:prSet/>
      <dgm:spPr/>
      <dgm:t>
        <a:bodyPr/>
        <a:lstStyle/>
        <a:p>
          <a:endParaRPr lang="en-GB"/>
        </a:p>
      </dgm:t>
    </dgm:pt>
    <dgm:pt modelId="{6832BCB3-6550-4211-9ED8-EA5A025EDB03}" type="sibTrans" cxnId="{E4428044-8CD2-42B4-8E93-264FBCE0FF99}">
      <dgm:prSet/>
      <dgm:spPr/>
      <dgm:t>
        <a:bodyPr/>
        <a:lstStyle/>
        <a:p>
          <a:endParaRPr lang="en-GB"/>
        </a:p>
      </dgm:t>
    </dgm:pt>
    <dgm:pt modelId="{A53CB140-5005-41E3-AEA3-B93F8A54B7E5}">
      <dgm:prSet phldrT="[Text]" custT="1"/>
      <dgm:spPr/>
      <dgm:t>
        <a:bodyPr/>
        <a:lstStyle/>
        <a:p>
          <a:r>
            <a:rPr lang="en-GB" sz="1100"/>
            <a:t>Keywords (COVID-19, mental health, coping strategies, UK healthcare workers) were chosen from the research aim.</a:t>
          </a:r>
        </a:p>
      </dgm:t>
    </dgm:pt>
    <dgm:pt modelId="{E1BCE65A-FAC1-4772-BAD4-13433720F0DF}" type="parTrans" cxnId="{49B8E1CB-A5CE-4DF3-99FA-08DD0E87AC2C}">
      <dgm:prSet/>
      <dgm:spPr/>
      <dgm:t>
        <a:bodyPr/>
        <a:lstStyle/>
        <a:p>
          <a:endParaRPr lang="en-GB"/>
        </a:p>
      </dgm:t>
    </dgm:pt>
    <dgm:pt modelId="{1F36E8CA-1828-4B45-8403-962E8476A8E5}" type="sibTrans" cxnId="{49B8E1CB-A5CE-4DF3-99FA-08DD0E87AC2C}">
      <dgm:prSet/>
      <dgm:spPr/>
      <dgm:t>
        <a:bodyPr/>
        <a:lstStyle/>
        <a:p>
          <a:endParaRPr lang="en-GB"/>
        </a:p>
      </dgm:t>
    </dgm:pt>
    <dgm:pt modelId="{3B002A2B-AB18-4798-96E3-717CC52443FB}">
      <dgm:prSet phldrT="[Text]"/>
      <dgm:spPr/>
      <dgm:t>
        <a:bodyPr/>
        <a:lstStyle/>
        <a:p>
          <a:r>
            <a:rPr lang="en-GB"/>
            <a:t>Database Selection</a:t>
          </a:r>
        </a:p>
      </dgm:t>
    </dgm:pt>
    <dgm:pt modelId="{6372B7B8-DB90-4C31-BF98-356F90CD4397}" type="parTrans" cxnId="{6B27C808-39BE-4206-BD8D-4EE50ECB53CA}">
      <dgm:prSet/>
      <dgm:spPr/>
      <dgm:t>
        <a:bodyPr/>
        <a:lstStyle/>
        <a:p>
          <a:endParaRPr lang="en-GB"/>
        </a:p>
      </dgm:t>
    </dgm:pt>
    <dgm:pt modelId="{ECE96503-0452-4DFB-BAA2-838B0ECDBEF8}" type="sibTrans" cxnId="{6B27C808-39BE-4206-BD8D-4EE50ECB53CA}">
      <dgm:prSet/>
      <dgm:spPr/>
      <dgm:t>
        <a:bodyPr/>
        <a:lstStyle/>
        <a:p>
          <a:endParaRPr lang="en-GB"/>
        </a:p>
      </dgm:t>
    </dgm:pt>
    <dgm:pt modelId="{E5647143-53A8-4EAD-A1AF-E3AB825EA699}">
      <dgm:prSet phldrT="[Text]"/>
      <dgm:spPr/>
      <dgm:t>
        <a:bodyPr/>
        <a:lstStyle/>
        <a:p>
          <a:r>
            <a:rPr lang="en-GB"/>
            <a:t>Application of Filters</a:t>
          </a:r>
        </a:p>
      </dgm:t>
    </dgm:pt>
    <dgm:pt modelId="{6E7B6980-90D5-4E3F-BDF8-E331ED7FE018}" type="parTrans" cxnId="{D3443494-80D1-4756-BD89-A4651CC83600}">
      <dgm:prSet/>
      <dgm:spPr/>
      <dgm:t>
        <a:bodyPr/>
        <a:lstStyle/>
        <a:p>
          <a:endParaRPr lang="en-GB"/>
        </a:p>
      </dgm:t>
    </dgm:pt>
    <dgm:pt modelId="{B9B3D704-996E-4442-97A5-D12818E91C51}" type="sibTrans" cxnId="{D3443494-80D1-4756-BD89-A4651CC83600}">
      <dgm:prSet/>
      <dgm:spPr/>
      <dgm:t>
        <a:bodyPr/>
        <a:lstStyle/>
        <a:p>
          <a:endParaRPr lang="en-GB"/>
        </a:p>
      </dgm:t>
    </dgm:pt>
    <dgm:pt modelId="{E5F1BC1B-FD45-4F6D-A78D-9004738CDDEA}">
      <dgm:prSet custT="1"/>
      <dgm:spPr/>
      <dgm:t>
        <a:bodyPr/>
        <a:lstStyle/>
        <a:p>
          <a:r>
            <a:rPr lang="en-GB" sz="1100"/>
            <a:t>Primary databases(PubMed, Scopus, and Google Scholar) ensure access to peer-reviewed and credible articles.</a:t>
          </a:r>
        </a:p>
      </dgm:t>
    </dgm:pt>
    <dgm:pt modelId="{EFF925AC-E39B-4519-BB92-1FE491D949A5}" type="parTrans" cxnId="{837BD70A-AB73-4146-AC54-CEAE384DD509}">
      <dgm:prSet/>
      <dgm:spPr/>
      <dgm:t>
        <a:bodyPr/>
        <a:lstStyle/>
        <a:p>
          <a:endParaRPr lang="en-GB"/>
        </a:p>
      </dgm:t>
    </dgm:pt>
    <dgm:pt modelId="{D97EE3CA-AE0D-41AD-A836-42C82BECD032}" type="sibTrans" cxnId="{837BD70A-AB73-4146-AC54-CEAE384DD509}">
      <dgm:prSet/>
      <dgm:spPr/>
      <dgm:t>
        <a:bodyPr/>
        <a:lstStyle/>
        <a:p>
          <a:endParaRPr lang="en-GB"/>
        </a:p>
      </dgm:t>
    </dgm:pt>
    <dgm:pt modelId="{662A821B-9DD0-4245-B341-CEA29FFB7AD1}">
      <dgm:prSet custT="1"/>
      <dgm:spPr/>
      <dgm:t>
        <a:bodyPr/>
        <a:lstStyle/>
        <a:p>
          <a:r>
            <a:rPr lang="en-GB" sz="1100"/>
            <a:t>For publication dates (last 10 years) and geographical focus (UK) to obtain the most relevant information.</a:t>
          </a:r>
        </a:p>
      </dgm:t>
    </dgm:pt>
    <dgm:pt modelId="{4A42449B-EE1A-47F6-9738-6BC6BC1828CD}" type="parTrans" cxnId="{1D47FD64-803E-461C-A4D7-CFCE06C71640}">
      <dgm:prSet/>
      <dgm:spPr/>
      <dgm:t>
        <a:bodyPr/>
        <a:lstStyle/>
        <a:p>
          <a:endParaRPr lang="en-GB"/>
        </a:p>
      </dgm:t>
    </dgm:pt>
    <dgm:pt modelId="{F1C32E41-F5C0-4124-B7DC-06E4942BB5B6}" type="sibTrans" cxnId="{1D47FD64-803E-461C-A4D7-CFCE06C71640}">
      <dgm:prSet/>
      <dgm:spPr/>
      <dgm:t>
        <a:bodyPr/>
        <a:lstStyle/>
        <a:p>
          <a:endParaRPr lang="en-GB"/>
        </a:p>
      </dgm:t>
    </dgm:pt>
    <dgm:pt modelId="{D6E3D2A0-97D7-41E6-9B6D-97064E46B5BE}">
      <dgm:prSet phldrT="[Text]"/>
      <dgm:spPr/>
      <dgm:t>
        <a:bodyPr/>
        <a:lstStyle/>
        <a:p>
          <a:r>
            <a:rPr lang="en-GB"/>
            <a:t>Screening and Selection.</a:t>
          </a:r>
        </a:p>
      </dgm:t>
    </dgm:pt>
    <dgm:pt modelId="{B95B4378-B807-4C0F-B424-0709A4451567}" type="parTrans" cxnId="{2779C93D-4368-481D-9BD8-69C18920F124}">
      <dgm:prSet/>
      <dgm:spPr/>
      <dgm:t>
        <a:bodyPr/>
        <a:lstStyle/>
        <a:p>
          <a:endParaRPr lang="en-GB"/>
        </a:p>
      </dgm:t>
    </dgm:pt>
    <dgm:pt modelId="{8537464F-D78C-406A-9C7C-6BC09AB6A8FA}" type="sibTrans" cxnId="{2779C93D-4368-481D-9BD8-69C18920F124}">
      <dgm:prSet/>
      <dgm:spPr/>
      <dgm:t>
        <a:bodyPr/>
        <a:lstStyle/>
        <a:p>
          <a:endParaRPr lang="en-GB"/>
        </a:p>
      </dgm:t>
    </dgm:pt>
    <dgm:pt modelId="{488E160E-E489-4E40-A8AC-31C370801041}">
      <dgm:prSet phldrT="[Text]"/>
      <dgm:spPr/>
      <dgm:t>
        <a:bodyPr/>
        <a:lstStyle/>
        <a:p>
          <a:r>
            <a:rPr lang="en-GB"/>
            <a:t>Data Extraction and Synthesis</a:t>
          </a:r>
        </a:p>
      </dgm:t>
    </dgm:pt>
    <dgm:pt modelId="{27DB2C12-36E1-4241-AEBE-A37B4DDD3A58}" type="parTrans" cxnId="{75725063-3BED-476F-8901-D0D3B4486B28}">
      <dgm:prSet/>
      <dgm:spPr/>
      <dgm:t>
        <a:bodyPr/>
        <a:lstStyle/>
        <a:p>
          <a:endParaRPr lang="en-GB"/>
        </a:p>
      </dgm:t>
    </dgm:pt>
    <dgm:pt modelId="{25F9AA4F-6338-4CB0-848F-ED46D984937C}" type="sibTrans" cxnId="{75725063-3BED-476F-8901-D0D3B4486B28}">
      <dgm:prSet/>
      <dgm:spPr/>
      <dgm:t>
        <a:bodyPr/>
        <a:lstStyle/>
        <a:p>
          <a:endParaRPr lang="en-GB"/>
        </a:p>
      </dgm:t>
    </dgm:pt>
    <dgm:pt modelId="{D2EB75AA-EBEF-473A-8C04-AB654BD2392C}">
      <dgm:prSet custT="1"/>
      <dgm:spPr/>
      <dgm:t>
        <a:bodyPr/>
        <a:lstStyle/>
        <a:p>
          <a:r>
            <a:rPr lang="en-GB" sz="1100"/>
            <a:t>Reviewed titles and abstracts to exclude irrelevant studies. Accessed full texts for studies that met the inclusion criteria.</a:t>
          </a:r>
        </a:p>
      </dgm:t>
    </dgm:pt>
    <dgm:pt modelId="{223B6EB1-BEEA-4F9F-9272-6FF34089030F}" type="parTrans" cxnId="{462FC3B3-747A-4FCF-9FEC-D78D39D0DC26}">
      <dgm:prSet/>
      <dgm:spPr/>
      <dgm:t>
        <a:bodyPr/>
        <a:lstStyle/>
        <a:p>
          <a:endParaRPr lang="en-GB"/>
        </a:p>
      </dgm:t>
    </dgm:pt>
    <dgm:pt modelId="{20D8A1E6-08F6-4849-A014-BA010B7F05A3}" type="sibTrans" cxnId="{462FC3B3-747A-4FCF-9FEC-D78D39D0DC26}">
      <dgm:prSet/>
      <dgm:spPr/>
      <dgm:t>
        <a:bodyPr/>
        <a:lstStyle/>
        <a:p>
          <a:endParaRPr lang="en-GB"/>
        </a:p>
      </dgm:t>
    </dgm:pt>
    <dgm:pt modelId="{DB179E80-AE2D-4FE3-9471-594E86AB1579}">
      <dgm:prSet custT="1"/>
      <dgm:spPr/>
      <dgm:t>
        <a:bodyPr/>
        <a:lstStyle/>
        <a:p>
          <a:r>
            <a:rPr lang="en-GB" sz="1100"/>
            <a:t>Extracted key findings, statistics, and methodologies from selected studies and dentified themes.</a:t>
          </a:r>
        </a:p>
      </dgm:t>
    </dgm:pt>
    <dgm:pt modelId="{59559C56-C9DE-4858-A7A0-DF8BAF1B0185}" type="sibTrans" cxnId="{B347BD41-0C21-4EF3-9934-6DD70F51CB9D}">
      <dgm:prSet/>
      <dgm:spPr/>
      <dgm:t>
        <a:bodyPr/>
        <a:lstStyle/>
        <a:p>
          <a:endParaRPr lang="en-GB"/>
        </a:p>
      </dgm:t>
    </dgm:pt>
    <dgm:pt modelId="{692B050D-2F02-4081-B76D-7002A47C0889}" type="parTrans" cxnId="{B347BD41-0C21-4EF3-9934-6DD70F51CB9D}">
      <dgm:prSet/>
      <dgm:spPr/>
      <dgm:t>
        <a:bodyPr/>
        <a:lstStyle/>
        <a:p>
          <a:endParaRPr lang="en-GB"/>
        </a:p>
      </dgm:t>
    </dgm:pt>
    <dgm:pt modelId="{4294B64E-D552-45D2-8753-9A2B6DA8180D}" type="pres">
      <dgm:prSet presAssocID="{E2EF5B1C-53A1-4D55-BAC2-9BB0F8239687}" presName="Name0" presStyleCnt="0">
        <dgm:presLayoutVars>
          <dgm:dir/>
          <dgm:animLvl val="lvl"/>
          <dgm:resizeHandles val="exact"/>
        </dgm:presLayoutVars>
      </dgm:prSet>
      <dgm:spPr/>
    </dgm:pt>
    <dgm:pt modelId="{11DC75F5-BD98-4E3F-87A7-CB621E0BF91E}" type="pres">
      <dgm:prSet presAssocID="{2573611C-6944-45AE-A4DF-E2A49B2F4B2D}" presName="linNode" presStyleCnt="0"/>
      <dgm:spPr/>
    </dgm:pt>
    <dgm:pt modelId="{8FF21B1E-EF57-4F6E-9C6D-B8F72D0D6D3A}" type="pres">
      <dgm:prSet presAssocID="{2573611C-6944-45AE-A4DF-E2A49B2F4B2D}" presName="parentText" presStyleLbl="node1" presStyleIdx="0" presStyleCnt="5">
        <dgm:presLayoutVars>
          <dgm:chMax val="1"/>
          <dgm:bulletEnabled val="1"/>
        </dgm:presLayoutVars>
      </dgm:prSet>
      <dgm:spPr/>
    </dgm:pt>
    <dgm:pt modelId="{27C1E58A-B45A-4059-BC56-CAE98F839BEE}" type="pres">
      <dgm:prSet presAssocID="{2573611C-6944-45AE-A4DF-E2A49B2F4B2D}" presName="descendantText" presStyleLbl="alignAccFollowNode1" presStyleIdx="0" presStyleCnt="5" custScaleY="97676">
        <dgm:presLayoutVars>
          <dgm:bulletEnabled val="1"/>
        </dgm:presLayoutVars>
      </dgm:prSet>
      <dgm:spPr/>
    </dgm:pt>
    <dgm:pt modelId="{C1CB4896-880C-4590-8197-85808CC7A870}" type="pres">
      <dgm:prSet presAssocID="{6832BCB3-6550-4211-9ED8-EA5A025EDB03}" presName="sp" presStyleCnt="0"/>
      <dgm:spPr/>
    </dgm:pt>
    <dgm:pt modelId="{5E9C1495-9421-49B0-9B18-D9E74B6FCBB5}" type="pres">
      <dgm:prSet presAssocID="{3B002A2B-AB18-4798-96E3-717CC52443FB}" presName="linNode" presStyleCnt="0"/>
      <dgm:spPr/>
    </dgm:pt>
    <dgm:pt modelId="{CB988BB2-B034-4D08-A583-A8B7284F7134}" type="pres">
      <dgm:prSet presAssocID="{3B002A2B-AB18-4798-96E3-717CC52443FB}" presName="parentText" presStyleLbl="node1" presStyleIdx="1" presStyleCnt="5">
        <dgm:presLayoutVars>
          <dgm:chMax val="1"/>
          <dgm:bulletEnabled val="1"/>
        </dgm:presLayoutVars>
      </dgm:prSet>
      <dgm:spPr/>
    </dgm:pt>
    <dgm:pt modelId="{7873EBFF-DCC0-4E75-B451-D6521C504BCF}" type="pres">
      <dgm:prSet presAssocID="{3B002A2B-AB18-4798-96E3-717CC52443FB}" presName="descendantText" presStyleLbl="alignAccFollowNode1" presStyleIdx="1" presStyleCnt="5">
        <dgm:presLayoutVars>
          <dgm:bulletEnabled val="1"/>
        </dgm:presLayoutVars>
      </dgm:prSet>
      <dgm:spPr/>
    </dgm:pt>
    <dgm:pt modelId="{B8215985-EC16-4D5B-BF41-3E45AE86F59F}" type="pres">
      <dgm:prSet presAssocID="{ECE96503-0452-4DFB-BAA2-838B0ECDBEF8}" presName="sp" presStyleCnt="0"/>
      <dgm:spPr/>
    </dgm:pt>
    <dgm:pt modelId="{ADA73931-30C1-4905-8882-48D8A8F639A4}" type="pres">
      <dgm:prSet presAssocID="{E5647143-53A8-4EAD-A1AF-E3AB825EA699}" presName="linNode" presStyleCnt="0"/>
      <dgm:spPr/>
    </dgm:pt>
    <dgm:pt modelId="{A091B4F0-5827-4FCE-BD4B-6C68341CEF09}" type="pres">
      <dgm:prSet presAssocID="{E5647143-53A8-4EAD-A1AF-E3AB825EA699}" presName="parentText" presStyleLbl="node1" presStyleIdx="2" presStyleCnt="5">
        <dgm:presLayoutVars>
          <dgm:chMax val="1"/>
          <dgm:bulletEnabled val="1"/>
        </dgm:presLayoutVars>
      </dgm:prSet>
      <dgm:spPr/>
    </dgm:pt>
    <dgm:pt modelId="{A58E9138-C428-4512-8FA2-F38206108A7F}" type="pres">
      <dgm:prSet presAssocID="{E5647143-53A8-4EAD-A1AF-E3AB825EA699}" presName="descendantText" presStyleLbl="alignAccFollowNode1" presStyleIdx="2" presStyleCnt="5">
        <dgm:presLayoutVars>
          <dgm:bulletEnabled val="1"/>
        </dgm:presLayoutVars>
      </dgm:prSet>
      <dgm:spPr/>
    </dgm:pt>
    <dgm:pt modelId="{A136D539-E298-469C-BA38-3B0D2D508A3E}" type="pres">
      <dgm:prSet presAssocID="{B9B3D704-996E-4442-97A5-D12818E91C51}" presName="sp" presStyleCnt="0"/>
      <dgm:spPr/>
    </dgm:pt>
    <dgm:pt modelId="{4043E51E-161D-47C4-8F6F-3EE34A682744}" type="pres">
      <dgm:prSet presAssocID="{D6E3D2A0-97D7-41E6-9B6D-97064E46B5BE}" presName="linNode" presStyleCnt="0"/>
      <dgm:spPr/>
    </dgm:pt>
    <dgm:pt modelId="{146A7936-19EA-449F-99C4-9443A7B5F9B6}" type="pres">
      <dgm:prSet presAssocID="{D6E3D2A0-97D7-41E6-9B6D-97064E46B5BE}" presName="parentText" presStyleLbl="node1" presStyleIdx="3" presStyleCnt="5">
        <dgm:presLayoutVars>
          <dgm:chMax val="1"/>
          <dgm:bulletEnabled val="1"/>
        </dgm:presLayoutVars>
      </dgm:prSet>
      <dgm:spPr/>
    </dgm:pt>
    <dgm:pt modelId="{1EF4C8BB-6C39-4D40-960D-C1A529166639}" type="pres">
      <dgm:prSet presAssocID="{D6E3D2A0-97D7-41E6-9B6D-97064E46B5BE}" presName="descendantText" presStyleLbl="alignAccFollowNode1" presStyleIdx="3" presStyleCnt="5">
        <dgm:presLayoutVars>
          <dgm:bulletEnabled val="1"/>
        </dgm:presLayoutVars>
      </dgm:prSet>
      <dgm:spPr/>
    </dgm:pt>
    <dgm:pt modelId="{A362A05E-20D8-459A-821D-76ADE7115F05}" type="pres">
      <dgm:prSet presAssocID="{8537464F-D78C-406A-9C7C-6BC09AB6A8FA}" presName="sp" presStyleCnt="0"/>
      <dgm:spPr/>
    </dgm:pt>
    <dgm:pt modelId="{6E859C93-2A06-456B-9E37-73456ECE2863}" type="pres">
      <dgm:prSet presAssocID="{488E160E-E489-4E40-A8AC-31C370801041}" presName="linNode" presStyleCnt="0"/>
      <dgm:spPr/>
    </dgm:pt>
    <dgm:pt modelId="{F9329139-3060-4C0B-B504-DAC5ED02FF15}" type="pres">
      <dgm:prSet presAssocID="{488E160E-E489-4E40-A8AC-31C370801041}" presName="parentText" presStyleLbl="node1" presStyleIdx="4" presStyleCnt="5">
        <dgm:presLayoutVars>
          <dgm:chMax val="1"/>
          <dgm:bulletEnabled val="1"/>
        </dgm:presLayoutVars>
      </dgm:prSet>
      <dgm:spPr/>
    </dgm:pt>
    <dgm:pt modelId="{CEB1D6B3-16EB-4EEB-8B63-11C29F29DEED}" type="pres">
      <dgm:prSet presAssocID="{488E160E-E489-4E40-A8AC-31C370801041}" presName="descendantText" presStyleLbl="alignAccFollowNode1" presStyleIdx="4" presStyleCnt="5" custScaleY="100613">
        <dgm:presLayoutVars>
          <dgm:bulletEnabled val="1"/>
        </dgm:presLayoutVars>
      </dgm:prSet>
      <dgm:spPr/>
    </dgm:pt>
  </dgm:ptLst>
  <dgm:cxnLst>
    <dgm:cxn modelId="{6B27C808-39BE-4206-BD8D-4EE50ECB53CA}" srcId="{E2EF5B1C-53A1-4D55-BAC2-9BB0F8239687}" destId="{3B002A2B-AB18-4798-96E3-717CC52443FB}" srcOrd="1" destOrd="0" parTransId="{6372B7B8-DB90-4C31-BF98-356F90CD4397}" sibTransId="{ECE96503-0452-4DFB-BAA2-838B0ECDBEF8}"/>
    <dgm:cxn modelId="{837BD70A-AB73-4146-AC54-CEAE384DD509}" srcId="{3B002A2B-AB18-4798-96E3-717CC52443FB}" destId="{E5F1BC1B-FD45-4F6D-A78D-9004738CDDEA}" srcOrd="0" destOrd="0" parTransId="{EFF925AC-E39B-4519-BB92-1FE491D949A5}" sibTransId="{D97EE3CA-AE0D-41AD-A836-42C82BECD032}"/>
    <dgm:cxn modelId="{FBE5CF23-6FBE-4C63-B06D-ED6B129017CC}" type="presOf" srcId="{3B002A2B-AB18-4798-96E3-717CC52443FB}" destId="{CB988BB2-B034-4D08-A583-A8B7284F7134}" srcOrd="0" destOrd="0" presId="urn:microsoft.com/office/officeart/2005/8/layout/vList5"/>
    <dgm:cxn modelId="{2779C93D-4368-481D-9BD8-69C18920F124}" srcId="{E2EF5B1C-53A1-4D55-BAC2-9BB0F8239687}" destId="{D6E3D2A0-97D7-41E6-9B6D-97064E46B5BE}" srcOrd="3" destOrd="0" parTransId="{B95B4378-B807-4C0F-B424-0709A4451567}" sibTransId="{8537464F-D78C-406A-9C7C-6BC09AB6A8FA}"/>
    <dgm:cxn modelId="{B347BD41-0C21-4EF3-9934-6DD70F51CB9D}" srcId="{488E160E-E489-4E40-A8AC-31C370801041}" destId="{DB179E80-AE2D-4FE3-9471-594E86AB1579}" srcOrd="0" destOrd="0" parTransId="{692B050D-2F02-4081-B76D-7002A47C0889}" sibTransId="{59559C56-C9DE-4858-A7A0-DF8BAF1B0185}"/>
    <dgm:cxn modelId="{75725063-3BED-476F-8901-D0D3B4486B28}" srcId="{E2EF5B1C-53A1-4D55-BAC2-9BB0F8239687}" destId="{488E160E-E489-4E40-A8AC-31C370801041}" srcOrd="4" destOrd="0" parTransId="{27DB2C12-36E1-4241-AEBE-A37B4DDD3A58}" sibTransId="{25F9AA4F-6338-4CB0-848F-ED46D984937C}"/>
    <dgm:cxn modelId="{E4428044-8CD2-42B4-8E93-264FBCE0FF99}" srcId="{E2EF5B1C-53A1-4D55-BAC2-9BB0F8239687}" destId="{2573611C-6944-45AE-A4DF-E2A49B2F4B2D}" srcOrd="0" destOrd="0" parTransId="{D2638B10-F617-4F6C-8C09-DFAEF6601BF4}" sibTransId="{6832BCB3-6550-4211-9ED8-EA5A025EDB03}"/>
    <dgm:cxn modelId="{1D47FD64-803E-461C-A4D7-CFCE06C71640}" srcId="{E5647143-53A8-4EAD-A1AF-E3AB825EA699}" destId="{662A821B-9DD0-4245-B341-CEA29FFB7AD1}" srcOrd="0" destOrd="0" parTransId="{4A42449B-EE1A-47F6-9738-6BC6BC1828CD}" sibTransId="{F1C32E41-F5C0-4124-B7DC-06E4942BB5B6}"/>
    <dgm:cxn modelId="{72EECD67-5267-4351-9EF6-D59928DC19B6}" type="presOf" srcId="{D6E3D2A0-97D7-41E6-9B6D-97064E46B5BE}" destId="{146A7936-19EA-449F-99C4-9443A7B5F9B6}" srcOrd="0" destOrd="0" presId="urn:microsoft.com/office/officeart/2005/8/layout/vList5"/>
    <dgm:cxn modelId="{6E6B1868-8C86-4CB7-9726-72CD89951A87}" type="presOf" srcId="{E2EF5B1C-53A1-4D55-BAC2-9BB0F8239687}" destId="{4294B64E-D552-45D2-8753-9A2B6DA8180D}" srcOrd="0" destOrd="0" presId="urn:microsoft.com/office/officeart/2005/8/layout/vList5"/>
    <dgm:cxn modelId="{65043E54-9F53-4046-A654-A294603D32FF}" type="presOf" srcId="{488E160E-E489-4E40-A8AC-31C370801041}" destId="{F9329139-3060-4C0B-B504-DAC5ED02FF15}" srcOrd="0" destOrd="0" presId="urn:microsoft.com/office/officeart/2005/8/layout/vList5"/>
    <dgm:cxn modelId="{6506F358-F058-42C1-8B99-3FC7C0A15233}" type="presOf" srcId="{A53CB140-5005-41E3-AEA3-B93F8A54B7E5}" destId="{27C1E58A-B45A-4059-BC56-CAE98F839BEE}" srcOrd="0" destOrd="0" presId="urn:microsoft.com/office/officeart/2005/8/layout/vList5"/>
    <dgm:cxn modelId="{D3443494-80D1-4756-BD89-A4651CC83600}" srcId="{E2EF5B1C-53A1-4D55-BAC2-9BB0F8239687}" destId="{E5647143-53A8-4EAD-A1AF-E3AB825EA699}" srcOrd="2" destOrd="0" parTransId="{6E7B6980-90D5-4E3F-BDF8-E331ED7FE018}" sibTransId="{B9B3D704-996E-4442-97A5-D12818E91C51}"/>
    <dgm:cxn modelId="{E42A1A9E-1DA4-45C3-ABBA-7B013FF8FFFF}" type="presOf" srcId="{E5647143-53A8-4EAD-A1AF-E3AB825EA699}" destId="{A091B4F0-5827-4FCE-BD4B-6C68341CEF09}" srcOrd="0" destOrd="0" presId="urn:microsoft.com/office/officeart/2005/8/layout/vList5"/>
    <dgm:cxn modelId="{EF6E05A7-EE2C-43DC-A1D4-2C5296CCE26C}" type="presOf" srcId="{DB179E80-AE2D-4FE3-9471-594E86AB1579}" destId="{CEB1D6B3-16EB-4EEB-8B63-11C29F29DEED}" srcOrd="0" destOrd="0" presId="urn:microsoft.com/office/officeart/2005/8/layout/vList5"/>
    <dgm:cxn modelId="{520EABAC-D17F-4DA0-B9D1-6D5F21ED2914}" type="presOf" srcId="{D2EB75AA-EBEF-473A-8C04-AB654BD2392C}" destId="{1EF4C8BB-6C39-4D40-960D-C1A529166639}" srcOrd="0" destOrd="0" presId="urn:microsoft.com/office/officeart/2005/8/layout/vList5"/>
    <dgm:cxn modelId="{462FC3B3-747A-4FCF-9FEC-D78D39D0DC26}" srcId="{D6E3D2A0-97D7-41E6-9B6D-97064E46B5BE}" destId="{D2EB75AA-EBEF-473A-8C04-AB654BD2392C}" srcOrd="0" destOrd="0" parTransId="{223B6EB1-BEEA-4F9F-9272-6FF34089030F}" sibTransId="{20D8A1E6-08F6-4849-A014-BA010B7F05A3}"/>
    <dgm:cxn modelId="{49B8E1CB-A5CE-4DF3-99FA-08DD0E87AC2C}" srcId="{2573611C-6944-45AE-A4DF-E2A49B2F4B2D}" destId="{A53CB140-5005-41E3-AEA3-B93F8A54B7E5}" srcOrd="0" destOrd="0" parTransId="{E1BCE65A-FAC1-4772-BAD4-13433720F0DF}" sibTransId="{1F36E8CA-1828-4B45-8403-962E8476A8E5}"/>
    <dgm:cxn modelId="{00F98EDE-901C-4F43-BB59-C975DFAF67B1}" type="presOf" srcId="{2573611C-6944-45AE-A4DF-E2A49B2F4B2D}" destId="{8FF21B1E-EF57-4F6E-9C6D-B8F72D0D6D3A}" srcOrd="0" destOrd="0" presId="urn:microsoft.com/office/officeart/2005/8/layout/vList5"/>
    <dgm:cxn modelId="{5A88EBEA-8B23-44EF-A8D3-A6F047517804}" type="presOf" srcId="{662A821B-9DD0-4245-B341-CEA29FFB7AD1}" destId="{A58E9138-C428-4512-8FA2-F38206108A7F}" srcOrd="0" destOrd="0" presId="urn:microsoft.com/office/officeart/2005/8/layout/vList5"/>
    <dgm:cxn modelId="{FEF485FA-4522-46B6-A354-8F1F29420D6B}" type="presOf" srcId="{E5F1BC1B-FD45-4F6D-A78D-9004738CDDEA}" destId="{7873EBFF-DCC0-4E75-B451-D6521C504BCF}" srcOrd="0" destOrd="0" presId="urn:microsoft.com/office/officeart/2005/8/layout/vList5"/>
    <dgm:cxn modelId="{77D58FB7-4FAF-4E4F-8078-58A461AC5AE9}" type="presParOf" srcId="{4294B64E-D552-45D2-8753-9A2B6DA8180D}" destId="{11DC75F5-BD98-4E3F-87A7-CB621E0BF91E}" srcOrd="0" destOrd="0" presId="urn:microsoft.com/office/officeart/2005/8/layout/vList5"/>
    <dgm:cxn modelId="{4EC113A0-E495-4A27-B5E1-73EC59EAD31D}" type="presParOf" srcId="{11DC75F5-BD98-4E3F-87A7-CB621E0BF91E}" destId="{8FF21B1E-EF57-4F6E-9C6D-B8F72D0D6D3A}" srcOrd="0" destOrd="0" presId="urn:microsoft.com/office/officeart/2005/8/layout/vList5"/>
    <dgm:cxn modelId="{2F27FE2F-DEA0-40B7-97FF-824249EB4D2B}" type="presParOf" srcId="{11DC75F5-BD98-4E3F-87A7-CB621E0BF91E}" destId="{27C1E58A-B45A-4059-BC56-CAE98F839BEE}" srcOrd="1" destOrd="0" presId="urn:microsoft.com/office/officeart/2005/8/layout/vList5"/>
    <dgm:cxn modelId="{0AF0AFA8-253B-45D1-BF4F-52D1D9DF3B5A}" type="presParOf" srcId="{4294B64E-D552-45D2-8753-9A2B6DA8180D}" destId="{C1CB4896-880C-4590-8197-85808CC7A870}" srcOrd="1" destOrd="0" presId="urn:microsoft.com/office/officeart/2005/8/layout/vList5"/>
    <dgm:cxn modelId="{073ABEE6-EAC8-42BA-8774-F90E450942DF}" type="presParOf" srcId="{4294B64E-D552-45D2-8753-9A2B6DA8180D}" destId="{5E9C1495-9421-49B0-9B18-D9E74B6FCBB5}" srcOrd="2" destOrd="0" presId="urn:microsoft.com/office/officeart/2005/8/layout/vList5"/>
    <dgm:cxn modelId="{524086E6-12C2-4519-8CC7-BD1093F3DC99}" type="presParOf" srcId="{5E9C1495-9421-49B0-9B18-D9E74B6FCBB5}" destId="{CB988BB2-B034-4D08-A583-A8B7284F7134}" srcOrd="0" destOrd="0" presId="urn:microsoft.com/office/officeart/2005/8/layout/vList5"/>
    <dgm:cxn modelId="{53B6AAB2-9AE4-4564-92FD-D1C52835C8D0}" type="presParOf" srcId="{5E9C1495-9421-49B0-9B18-D9E74B6FCBB5}" destId="{7873EBFF-DCC0-4E75-B451-D6521C504BCF}" srcOrd="1" destOrd="0" presId="urn:microsoft.com/office/officeart/2005/8/layout/vList5"/>
    <dgm:cxn modelId="{FC9780D6-889F-4BB7-B27B-0387FC086254}" type="presParOf" srcId="{4294B64E-D552-45D2-8753-9A2B6DA8180D}" destId="{B8215985-EC16-4D5B-BF41-3E45AE86F59F}" srcOrd="3" destOrd="0" presId="urn:microsoft.com/office/officeart/2005/8/layout/vList5"/>
    <dgm:cxn modelId="{A0BDD0FA-5095-499A-8E78-7A214F04C3E5}" type="presParOf" srcId="{4294B64E-D552-45D2-8753-9A2B6DA8180D}" destId="{ADA73931-30C1-4905-8882-48D8A8F639A4}" srcOrd="4" destOrd="0" presId="urn:microsoft.com/office/officeart/2005/8/layout/vList5"/>
    <dgm:cxn modelId="{BCD4BEB7-B020-4036-823C-80CD5CD24EFE}" type="presParOf" srcId="{ADA73931-30C1-4905-8882-48D8A8F639A4}" destId="{A091B4F0-5827-4FCE-BD4B-6C68341CEF09}" srcOrd="0" destOrd="0" presId="urn:microsoft.com/office/officeart/2005/8/layout/vList5"/>
    <dgm:cxn modelId="{BC5C42A2-C4C8-4414-AF67-44562D8853A6}" type="presParOf" srcId="{ADA73931-30C1-4905-8882-48D8A8F639A4}" destId="{A58E9138-C428-4512-8FA2-F38206108A7F}" srcOrd="1" destOrd="0" presId="urn:microsoft.com/office/officeart/2005/8/layout/vList5"/>
    <dgm:cxn modelId="{88D62EB1-4F98-41A2-A3C0-5C77B334C9CC}" type="presParOf" srcId="{4294B64E-D552-45D2-8753-9A2B6DA8180D}" destId="{A136D539-E298-469C-BA38-3B0D2D508A3E}" srcOrd="5" destOrd="0" presId="urn:microsoft.com/office/officeart/2005/8/layout/vList5"/>
    <dgm:cxn modelId="{9E860B94-9001-491C-8B28-C541449083F8}" type="presParOf" srcId="{4294B64E-D552-45D2-8753-9A2B6DA8180D}" destId="{4043E51E-161D-47C4-8F6F-3EE34A682744}" srcOrd="6" destOrd="0" presId="urn:microsoft.com/office/officeart/2005/8/layout/vList5"/>
    <dgm:cxn modelId="{8F973E90-1AB4-4822-A141-62BE49E765A4}" type="presParOf" srcId="{4043E51E-161D-47C4-8F6F-3EE34A682744}" destId="{146A7936-19EA-449F-99C4-9443A7B5F9B6}" srcOrd="0" destOrd="0" presId="urn:microsoft.com/office/officeart/2005/8/layout/vList5"/>
    <dgm:cxn modelId="{9DF0CB2D-CCC2-46D9-B48F-640920499655}" type="presParOf" srcId="{4043E51E-161D-47C4-8F6F-3EE34A682744}" destId="{1EF4C8BB-6C39-4D40-960D-C1A529166639}" srcOrd="1" destOrd="0" presId="urn:microsoft.com/office/officeart/2005/8/layout/vList5"/>
    <dgm:cxn modelId="{B2203BBC-7CFA-4F6F-96F5-9E0F4C2574BE}" type="presParOf" srcId="{4294B64E-D552-45D2-8753-9A2B6DA8180D}" destId="{A362A05E-20D8-459A-821D-76ADE7115F05}" srcOrd="7" destOrd="0" presId="urn:microsoft.com/office/officeart/2005/8/layout/vList5"/>
    <dgm:cxn modelId="{75F2D623-05BE-4856-A6D0-955D2A60EE8A}" type="presParOf" srcId="{4294B64E-D552-45D2-8753-9A2B6DA8180D}" destId="{6E859C93-2A06-456B-9E37-73456ECE2863}" srcOrd="8" destOrd="0" presId="urn:microsoft.com/office/officeart/2005/8/layout/vList5"/>
    <dgm:cxn modelId="{62CD3F48-486D-4AD5-9FC0-32455E365528}" type="presParOf" srcId="{6E859C93-2A06-456B-9E37-73456ECE2863}" destId="{F9329139-3060-4C0B-B504-DAC5ED02FF15}" srcOrd="0" destOrd="0" presId="urn:microsoft.com/office/officeart/2005/8/layout/vList5"/>
    <dgm:cxn modelId="{F452096A-9C9C-42F4-945E-587CB8D63269}" type="presParOf" srcId="{6E859C93-2A06-456B-9E37-73456ECE2863}" destId="{CEB1D6B3-16EB-4EEB-8B63-11C29F29DEED}" srcOrd="1" destOrd="0" presId="urn:microsoft.com/office/officeart/2005/8/layout/vList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BA53E7-EBCA-4997-BA8A-49FFFF1D315D}">
      <dsp:nvSpPr>
        <dsp:cNvPr id="0" name=""/>
        <dsp:cNvSpPr/>
      </dsp:nvSpPr>
      <dsp:spPr>
        <a:xfrm rot="5400000">
          <a:off x="-220174" y="228063"/>
          <a:ext cx="1467827" cy="102747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Academic databases </a:t>
          </a:r>
        </a:p>
      </dsp:txBody>
      <dsp:txXfrm rot="-5400000">
        <a:off x="1" y="521629"/>
        <a:ext cx="1027479" cy="440348"/>
      </dsp:txXfrm>
    </dsp:sp>
    <dsp:sp modelId="{4A44C218-3F8E-4B8E-A3E9-5D23B8E9B212}">
      <dsp:nvSpPr>
        <dsp:cNvPr id="0" name=""/>
        <dsp:cNvSpPr/>
      </dsp:nvSpPr>
      <dsp:spPr>
        <a:xfrm rot="5400000">
          <a:off x="2689686" y="-1654317"/>
          <a:ext cx="954589" cy="4279004"/>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PubMed</a:t>
          </a:r>
        </a:p>
        <a:p>
          <a:pPr marL="171450" lvl="1" indent="-171450" algn="l" defTabSz="711200">
            <a:lnSpc>
              <a:spcPct val="90000"/>
            </a:lnSpc>
            <a:spcBef>
              <a:spcPct val="0"/>
            </a:spcBef>
            <a:spcAft>
              <a:spcPct val="15000"/>
            </a:spcAft>
            <a:buChar char="•"/>
          </a:pPr>
          <a:r>
            <a:rPr lang="en-GB" sz="1600" kern="1200"/>
            <a:t>Scopus</a:t>
          </a:r>
        </a:p>
        <a:p>
          <a:pPr marL="171450" lvl="1" indent="-171450" algn="l" defTabSz="711200">
            <a:lnSpc>
              <a:spcPct val="90000"/>
            </a:lnSpc>
            <a:spcBef>
              <a:spcPct val="0"/>
            </a:spcBef>
            <a:spcAft>
              <a:spcPct val="15000"/>
            </a:spcAft>
            <a:buChar char="•"/>
          </a:pPr>
          <a:r>
            <a:rPr lang="en-GB" sz="1600" kern="1200"/>
            <a:t>Google Scholar</a:t>
          </a:r>
        </a:p>
      </dsp:txBody>
      <dsp:txXfrm rot="-5400000">
        <a:off x="1027479" y="54489"/>
        <a:ext cx="4232405" cy="861391"/>
      </dsp:txXfrm>
    </dsp:sp>
    <dsp:sp modelId="{E24239CD-7AE1-4891-94DA-44438CFC8848}">
      <dsp:nvSpPr>
        <dsp:cNvPr id="0" name=""/>
        <dsp:cNvSpPr/>
      </dsp:nvSpPr>
      <dsp:spPr>
        <a:xfrm rot="5400000">
          <a:off x="-220174" y="1595676"/>
          <a:ext cx="1467827" cy="102747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Relevant keywords </a:t>
          </a:r>
        </a:p>
      </dsp:txBody>
      <dsp:txXfrm rot="-5400000">
        <a:off x="1" y="1889242"/>
        <a:ext cx="1027479" cy="440348"/>
      </dsp:txXfrm>
    </dsp:sp>
    <dsp:sp modelId="{4B945249-7F3E-4AF7-8376-C36C8E5B394A}">
      <dsp:nvSpPr>
        <dsp:cNvPr id="0" name=""/>
        <dsp:cNvSpPr/>
      </dsp:nvSpPr>
      <dsp:spPr>
        <a:xfrm rot="5400000">
          <a:off x="2647218" y="1209339"/>
          <a:ext cx="1039526" cy="4279004"/>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COVID-19</a:t>
          </a:r>
        </a:p>
        <a:p>
          <a:pPr marL="171450" lvl="1" indent="-171450" algn="l" defTabSz="711200">
            <a:lnSpc>
              <a:spcPct val="90000"/>
            </a:lnSpc>
            <a:spcBef>
              <a:spcPct val="0"/>
            </a:spcBef>
            <a:spcAft>
              <a:spcPct val="15000"/>
            </a:spcAft>
            <a:buChar char="•"/>
          </a:pPr>
          <a:r>
            <a:rPr lang="en-GB" sz="1600" kern="1200"/>
            <a:t>Mental health</a:t>
          </a:r>
        </a:p>
        <a:p>
          <a:pPr marL="171450" lvl="1" indent="-171450" algn="l" defTabSz="711200">
            <a:lnSpc>
              <a:spcPct val="90000"/>
            </a:lnSpc>
            <a:spcBef>
              <a:spcPct val="0"/>
            </a:spcBef>
            <a:spcAft>
              <a:spcPct val="15000"/>
            </a:spcAft>
            <a:buChar char="•"/>
          </a:pPr>
          <a:r>
            <a:rPr lang="en-GB" sz="1600" kern="1200"/>
            <a:t>Coping strategies</a:t>
          </a:r>
        </a:p>
        <a:p>
          <a:pPr marL="171450" lvl="1" indent="-171450" algn="l" defTabSz="711200">
            <a:lnSpc>
              <a:spcPct val="90000"/>
            </a:lnSpc>
            <a:spcBef>
              <a:spcPct val="0"/>
            </a:spcBef>
            <a:spcAft>
              <a:spcPct val="15000"/>
            </a:spcAft>
            <a:buChar char="•"/>
          </a:pPr>
          <a:r>
            <a:rPr lang="en-GB" sz="1600" kern="1200"/>
            <a:t>Healthcare workers</a:t>
          </a:r>
        </a:p>
      </dsp:txBody>
      <dsp:txXfrm rot="-5400000">
        <a:off x="1027480" y="2879823"/>
        <a:ext cx="4228259" cy="938036"/>
      </dsp:txXfrm>
    </dsp:sp>
    <dsp:sp modelId="{C424B105-13A6-40AA-AE65-FC04B71445A1}">
      <dsp:nvSpPr>
        <dsp:cNvPr id="0" name=""/>
        <dsp:cNvSpPr/>
      </dsp:nvSpPr>
      <dsp:spPr>
        <a:xfrm rot="5400000">
          <a:off x="-220174" y="2920568"/>
          <a:ext cx="1467827" cy="102747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Boolean operators and filters </a:t>
          </a:r>
        </a:p>
      </dsp:txBody>
      <dsp:txXfrm rot="-5400000">
        <a:off x="1" y="3214134"/>
        <a:ext cx="1027479" cy="440348"/>
      </dsp:txXfrm>
    </dsp:sp>
    <dsp:sp modelId="{32500BDE-2E26-47C7-A749-16C4B0BB65C1}">
      <dsp:nvSpPr>
        <dsp:cNvPr id="0" name=""/>
        <dsp:cNvSpPr/>
      </dsp:nvSpPr>
      <dsp:spPr>
        <a:xfrm rot="5400000">
          <a:off x="2689937" y="-216011"/>
          <a:ext cx="954088" cy="4279004"/>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Date range</a:t>
          </a:r>
        </a:p>
        <a:p>
          <a:pPr marL="171450" lvl="1" indent="-171450" algn="l" defTabSz="711200">
            <a:lnSpc>
              <a:spcPct val="90000"/>
            </a:lnSpc>
            <a:spcBef>
              <a:spcPct val="0"/>
            </a:spcBef>
            <a:spcAft>
              <a:spcPct val="15000"/>
            </a:spcAft>
            <a:buChar char="•"/>
          </a:pPr>
          <a:r>
            <a:rPr lang="en-GB" sz="1600" kern="1200"/>
            <a:t>Region</a:t>
          </a:r>
        </a:p>
        <a:p>
          <a:pPr marL="171450" lvl="1" indent="-171450" algn="l" defTabSz="711200">
            <a:lnSpc>
              <a:spcPct val="90000"/>
            </a:lnSpc>
            <a:spcBef>
              <a:spcPct val="0"/>
            </a:spcBef>
            <a:spcAft>
              <a:spcPct val="15000"/>
            </a:spcAft>
            <a:buChar char="•"/>
          </a:pPr>
          <a:r>
            <a:rPr lang="en-GB" sz="1600" kern="1200"/>
            <a:t>Full text availability </a:t>
          </a:r>
        </a:p>
      </dsp:txBody>
      <dsp:txXfrm rot="-5400000">
        <a:off x="1027480" y="1493021"/>
        <a:ext cx="4232429" cy="860938"/>
      </dsp:txXfrm>
    </dsp:sp>
    <dsp:sp modelId="{384A9F8B-2CAD-46D9-A7C4-39D5ADBA5AF0}">
      <dsp:nvSpPr>
        <dsp:cNvPr id="0" name=""/>
        <dsp:cNvSpPr/>
      </dsp:nvSpPr>
      <dsp:spPr>
        <a:xfrm rot="5400000">
          <a:off x="-220174" y="4245461"/>
          <a:ext cx="1467827" cy="1027479"/>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GB" sz="1600" kern="1200"/>
            <a:t>Limitations</a:t>
          </a:r>
        </a:p>
      </dsp:txBody>
      <dsp:txXfrm rot="-5400000">
        <a:off x="1" y="4539027"/>
        <a:ext cx="1027479" cy="440348"/>
      </dsp:txXfrm>
    </dsp:sp>
    <dsp:sp modelId="{455D2293-7238-4121-B176-2ED388C2089D}">
      <dsp:nvSpPr>
        <dsp:cNvPr id="0" name=""/>
        <dsp:cNvSpPr/>
      </dsp:nvSpPr>
      <dsp:spPr>
        <a:xfrm rot="5400000">
          <a:off x="2689937" y="2362829"/>
          <a:ext cx="954088" cy="4279004"/>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GB" sz="1600" kern="1200"/>
            <a:t>Research focus</a:t>
          </a:r>
        </a:p>
        <a:p>
          <a:pPr marL="171450" lvl="1" indent="-171450" algn="l" defTabSz="711200">
            <a:lnSpc>
              <a:spcPct val="90000"/>
            </a:lnSpc>
            <a:spcBef>
              <a:spcPct val="0"/>
            </a:spcBef>
            <a:spcAft>
              <a:spcPct val="15000"/>
            </a:spcAft>
            <a:buChar char="•"/>
          </a:pPr>
          <a:r>
            <a:rPr lang="en-GB" sz="1600" kern="1200"/>
            <a:t>Location(UK)</a:t>
          </a:r>
        </a:p>
        <a:p>
          <a:pPr marL="114300" lvl="1" indent="-114300" algn="l" defTabSz="533400">
            <a:lnSpc>
              <a:spcPct val="90000"/>
            </a:lnSpc>
            <a:spcBef>
              <a:spcPct val="0"/>
            </a:spcBef>
            <a:spcAft>
              <a:spcPct val="15000"/>
            </a:spcAft>
            <a:buChar char="•"/>
          </a:pPr>
          <a:endParaRPr lang="en-GB" sz="1200" kern="1200"/>
        </a:p>
      </dsp:txBody>
      <dsp:txXfrm rot="-5400000">
        <a:off x="1027480" y="4071862"/>
        <a:ext cx="4232429" cy="86093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5D3856-8DFB-4C76-9481-C5B486A0CC03}">
      <dsp:nvSpPr>
        <dsp:cNvPr id="0" name=""/>
        <dsp:cNvSpPr/>
      </dsp:nvSpPr>
      <dsp:spPr>
        <a:xfrm>
          <a:off x="0" y="4288151"/>
          <a:ext cx="5486400" cy="140772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b="1" kern="1200"/>
            <a:t>Critical Evaluation</a:t>
          </a:r>
          <a:endParaRPr lang="en-GB" sz="2000" kern="1200"/>
        </a:p>
      </dsp:txBody>
      <dsp:txXfrm>
        <a:off x="0" y="4288151"/>
        <a:ext cx="5486400" cy="760173"/>
      </dsp:txXfrm>
    </dsp:sp>
    <dsp:sp modelId="{2A9DFCA1-B447-4CE9-9CAD-2DC97EEB8FA2}">
      <dsp:nvSpPr>
        <dsp:cNvPr id="0" name=""/>
        <dsp:cNvSpPr/>
      </dsp:nvSpPr>
      <dsp:spPr>
        <a:xfrm>
          <a:off x="0" y="4846107"/>
          <a:ext cx="2743199" cy="99568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SzPts val="1000"/>
            <a:buFont typeface="Courier New" panose="02070309020205020404" pitchFamily="49" charset="0"/>
            <a:buNone/>
          </a:pPr>
          <a:r>
            <a:rPr lang="en-GB" sz="1400" kern="1200"/>
            <a:t>Cross-checked findings across multiple studies to ensure consistency.</a:t>
          </a:r>
        </a:p>
      </dsp:txBody>
      <dsp:txXfrm>
        <a:off x="0" y="4846107"/>
        <a:ext cx="2743199" cy="995680"/>
      </dsp:txXfrm>
    </dsp:sp>
    <dsp:sp modelId="{C2D2E2F2-BF5F-452F-8B09-929D2E146354}">
      <dsp:nvSpPr>
        <dsp:cNvPr id="0" name=""/>
        <dsp:cNvSpPr/>
      </dsp:nvSpPr>
      <dsp:spPr>
        <a:xfrm>
          <a:off x="2743200" y="4846538"/>
          <a:ext cx="2743199" cy="994819"/>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SzPts val="1000"/>
            <a:buFont typeface="Courier New" panose="02070309020205020404" pitchFamily="49" charset="0"/>
            <a:buNone/>
          </a:pPr>
          <a:r>
            <a:rPr lang="en-GB" sz="1400" kern="1200"/>
            <a:t>Recognized limitations such as potential publication bias and heterogeneity among study populations (O’Connor et al., 2020).</a:t>
          </a:r>
        </a:p>
      </dsp:txBody>
      <dsp:txXfrm>
        <a:off x="2743200" y="4846538"/>
        <a:ext cx="2743199" cy="994819"/>
      </dsp:txXfrm>
    </dsp:sp>
    <dsp:sp modelId="{51641434-0063-4E98-8ADB-D61B4D7DE477}">
      <dsp:nvSpPr>
        <dsp:cNvPr id="0" name=""/>
        <dsp:cNvSpPr/>
      </dsp:nvSpPr>
      <dsp:spPr>
        <a:xfrm rot="10800000">
          <a:off x="0" y="2144181"/>
          <a:ext cx="5486400" cy="216508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b="1" kern="1200"/>
            <a:t>Theme Extraction</a:t>
          </a:r>
          <a:endParaRPr lang="en-GB" sz="2000" kern="1200"/>
        </a:p>
      </dsp:txBody>
      <dsp:txXfrm rot="-10800000">
        <a:off x="0" y="2144181"/>
        <a:ext cx="5486400" cy="759945"/>
      </dsp:txXfrm>
    </dsp:sp>
    <dsp:sp modelId="{B5533447-AADC-4BD7-B4B5-D23D851EDE3D}">
      <dsp:nvSpPr>
        <dsp:cNvPr id="0" name=""/>
        <dsp:cNvSpPr/>
      </dsp:nvSpPr>
      <dsp:spPr>
        <a:xfrm>
          <a:off x="0" y="2874801"/>
          <a:ext cx="5486400" cy="70601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None/>
          </a:pPr>
          <a:r>
            <a:rPr lang="en-GB" sz="1400" kern="1200"/>
            <a:t>Utilized thematic analysis to identify recurring patterns in the literature </a:t>
          </a:r>
        </a:p>
      </dsp:txBody>
      <dsp:txXfrm>
        <a:off x="0" y="2874801"/>
        <a:ext cx="5486400" cy="706011"/>
      </dsp:txXfrm>
    </dsp:sp>
    <dsp:sp modelId="{3C01B12D-8B08-4554-A7FB-52F713C1D272}">
      <dsp:nvSpPr>
        <dsp:cNvPr id="0" name=""/>
        <dsp:cNvSpPr/>
      </dsp:nvSpPr>
      <dsp:spPr>
        <a:xfrm rot="10800000">
          <a:off x="0" y="212"/>
          <a:ext cx="5486400" cy="216508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b="1" kern="1200"/>
            <a:t>Source Credibility</a:t>
          </a:r>
          <a:endParaRPr lang="en-GB" sz="2000" kern="1200"/>
        </a:p>
      </dsp:txBody>
      <dsp:txXfrm rot="-10800000">
        <a:off x="0" y="212"/>
        <a:ext cx="5486400" cy="759945"/>
      </dsp:txXfrm>
    </dsp:sp>
    <dsp:sp modelId="{2DC44758-2710-40D3-BB85-085D5CCE02B3}">
      <dsp:nvSpPr>
        <dsp:cNvPr id="0" name=""/>
        <dsp:cNvSpPr/>
      </dsp:nvSpPr>
      <dsp:spPr>
        <a:xfrm>
          <a:off x="0" y="760157"/>
          <a:ext cx="5486400" cy="647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marL="0" lvl="0" indent="0" algn="ctr" defTabSz="622300">
            <a:lnSpc>
              <a:spcPct val="90000"/>
            </a:lnSpc>
            <a:spcBef>
              <a:spcPct val="0"/>
            </a:spcBef>
            <a:spcAft>
              <a:spcPct val="35000"/>
            </a:spcAft>
            <a:buSzPts val="1000"/>
            <a:buFont typeface="Courier New" panose="02070309020205020404" pitchFamily="49" charset="0"/>
            <a:buNone/>
          </a:pPr>
          <a:r>
            <a:rPr lang="en-GB" sz="1400" kern="1200"/>
            <a:t>Selected peer-reviewed articles and reputable reports from recognized institutions.</a:t>
          </a:r>
        </a:p>
      </dsp:txBody>
      <dsp:txXfrm>
        <a:off x="0" y="760157"/>
        <a:ext cx="5486400" cy="6473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DD2541-5A8D-4828-85AC-643881E07CF1}">
      <dsp:nvSpPr>
        <dsp:cNvPr id="0" name=""/>
        <dsp:cNvSpPr/>
      </dsp:nvSpPr>
      <dsp:spPr>
        <a:xfrm>
          <a:off x="24" y="73660"/>
          <a:ext cx="2348586" cy="403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Benefits </a:t>
          </a:r>
          <a:endParaRPr lang="en-GB" sz="1400" kern="1200"/>
        </a:p>
      </dsp:txBody>
      <dsp:txXfrm>
        <a:off x="24" y="73660"/>
        <a:ext cx="2348586" cy="403200"/>
      </dsp:txXfrm>
    </dsp:sp>
    <dsp:sp modelId="{C0F66782-F4EA-41D7-88CA-F9B185937F13}">
      <dsp:nvSpPr>
        <dsp:cNvPr id="0" name=""/>
        <dsp:cNvSpPr/>
      </dsp:nvSpPr>
      <dsp:spPr>
        <a:xfrm>
          <a:off x="24" y="476861"/>
          <a:ext cx="2348586" cy="121054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676" tIns="74676" rIns="99568" bIns="112014" numCol="1" spcCol="1270" anchor="t" anchorCtr="0">
          <a:noAutofit/>
        </a:bodyPr>
        <a:lstStyle/>
        <a:p>
          <a:pPr marL="114300" lvl="1" indent="-114300" algn="l" defTabSz="622300">
            <a:lnSpc>
              <a:spcPct val="90000"/>
            </a:lnSpc>
            <a:spcBef>
              <a:spcPct val="0"/>
            </a:spcBef>
            <a:spcAft>
              <a:spcPct val="15000"/>
            </a:spcAft>
            <a:buChar char="•"/>
          </a:pPr>
          <a:r>
            <a:rPr lang="en-GB" sz="1400" kern="1200"/>
            <a:t>Increased reliability of findings</a:t>
          </a:r>
        </a:p>
        <a:p>
          <a:pPr marL="114300" lvl="1" indent="-114300" algn="l" defTabSz="622300">
            <a:lnSpc>
              <a:spcPct val="90000"/>
            </a:lnSpc>
            <a:spcBef>
              <a:spcPct val="0"/>
            </a:spcBef>
            <a:spcAft>
              <a:spcPct val="15000"/>
            </a:spcAft>
            <a:buChar char="•"/>
          </a:pPr>
          <a:r>
            <a:rPr lang="en-GB" sz="1400" kern="1200"/>
            <a:t>Comprehensive understanding through multiple perspectives.</a:t>
          </a:r>
        </a:p>
      </dsp:txBody>
      <dsp:txXfrm>
        <a:off x="24" y="476861"/>
        <a:ext cx="2348586" cy="1210545"/>
      </dsp:txXfrm>
    </dsp:sp>
    <dsp:sp modelId="{CA543BB3-B21B-4D24-B582-996C453E9AFD}">
      <dsp:nvSpPr>
        <dsp:cNvPr id="0" name=""/>
        <dsp:cNvSpPr/>
      </dsp:nvSpPr>
      <dsp:spPr>
        <a:xfrm>
          <a:off x="2677413" y="73660"/>
          <a:ext cx="2348586" cy="4032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t>Limitations</a:t>
          </a:r>
          <a:endParaRPr lang="en-GB" sz="1400" kern="1200"/>
        </a:p>
      </dsp:txBody>
      <dsp:txXfrm>
        <a:off x="2677413" y="73660"/>
        <a:ext cx="2348586" cy="403200"/>
      </dsp:txXfrm>
    </dsp:sp>
    <dsp:sp modelId="{73C07C9A-70DA-4ED0-822F-59F0C1A30DFF}">
      <dsp:nvSpPr>
        <dsp:cNvPr id="0" name=""/>
        <dsp:cNvSpPr/>
      </dsp:nvSpPr>
      <dsp:spPr>
        <a:xfrm>
          <a:off x="2677413" y="476861"/>
          <a:ext cx="2348586" cy="121054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4676" tIns="74676" rIns="99568" bIns="112014" numCol="1" spcCol="1270" anchor="t" anchorCtr="0">
          <a:noAutofit/>
        </a:bodyPr>
        <a:lstStyle/>
        <a:p>
          <a:pPr marL="114300" lvl="1" indent="-114300" algn="l" defTabSz="622300">
            <a:lnSpc>
              <a:spcPct val="90000"/>
            </a:lnSpc>
            <a:spcBef>
              <a:spcPct val="0"/>
            </a:spcBef>
            <a:spcAft>
              <a:spcPct val="15000"/>
            </a:spcAft>
            <a:buChar char="•"/>
          </a:pPr>
          <a:r>
            <a:rPr lang="en-GB" sz="1400" kern="1200"/>
            <a:t>Potential gaps due to exclusion of non-accessible or older studies</a:t>
          </a:r>
        </a:p>
        <a:p>
          <a:pPr marL="114300" lvl="1" indent="-114300" algn="l" defTabSz="622300">
            <a:lnSpc>
              <a:spcPct val="90000"/>
            </a:lnSpc>
            <a:spcBef>
              <a:spcPct val="0"/>
            </a:spcBef>
            <a:spcAft>
              <a:spcPct val="15000"/>
            </a:spcAft>
            <a:buChar char="•"/>
          </a:pPr>
          <a:r>
            <a:rPr lang="en-GB" sz="1400" kern="1200"/>
            <a:t>Variability in methodologies across sources</a:t>
          </a:r>
        </a:p>
      </dsp:txBody>
      <dsp:txXfrm>
        <a:off x="2677413" y="476861"/>
        <a:ext cx="2348586" cy="121054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C1E58A-B45A-4059-BC56-CAE98F839BEE}">
      <dsp:nvSpPr>
        <dsp:cNvPr id="0" name=""/>
        <dsp:cNvSpPr/>
      </dsp:nvSpPr>
      <dsp:spPr>
        <a:xfrm rot="5400000">
          <a:off x="2810919" y="-1077444"/>
          <a:ext cx="602059" cy="2928893"/>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t>Keywords (COVID-19, mental health, coping strategies, UK healthcare workers) were chosen from the research aim.</a:t>
          </a:r>
        </a:p>
      </dsp:txBody>
      <dsp:txXfrm rot="-5400000">
        <a:off x="1647502" y="115363"/>
        <a:ext cx="2899503" cy="543279"/>
      </dsp:txXfrm>
    </dsp:sp>
    <dsp:sp modelId="{8FF21B1E-EF57-4F6E-9C6D-B8F72D0D6D3A}">
      <dsp:nvSpPr>
        <dsp:cNvPr id="0" name=""/>
        <dsp:cNvSpPr/>
      </dsp:nvSpPr>
      <dsp:spPr>
        <a:xfrm>
          <a:off x="0" y="1762"/>
          <a:ext cx="1647502" cy="770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Keyword Identification</a:t>
          </a:r>
        </a:p>
      </dsp:txBody>
      <dsp:txXfrm>
        <a:off x="37612" y="39374"/>
        <a:ext cx="1572278" cy="695256"/>
      </dsp:txXfrm>
    </dsp:sp>
    <dsp:sp modelId="{7873EBFF-DCC0-4E75-B451-D6521C504BCF}">
      <dsp:nvSpPr>
        <dsp:cNvPr id="0" name=""/>
        <dsp:cNvSpPr/>
      </dsp:nvSpPr>
      <dsp:spPr>
        <a:xfrm rot="5400000">
          <a:off x="2803756" y="-268439"/>
          <a:ext cx="616384" cy="2928893"/>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t>Primary databases(PubMed, Scopus, and Google Scholar) ensure access to peer-reviewed and credible articles.</a:t>
          </a:r>
        </a:p>
      </dsp:txBody>
      <dsp:txXfrm rot="-5400000">
        <a:off x="1647502" y="917904"/>
        <a:ext cx="2898804" cy="556206"/>
      </dsp:txXfrm>
    </dsp:sp>
    <dsp:sp modelId="{CB988BB2-B034-4D08-A583-A8B7284F7134}">
      <dsp:nvSpPr>
        <dsp:cNvPr id="0" name=""/>
        <dsp:cNvSpPr/>
      </dsp:nvSpPr>
      <dsp:spPr>
        <a:xfrm>
          <a:off x="0" y="810767"/>
          <a:ext cx="1647502" cy="770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Database Selection</a:t>
          </a:r>
        </a:p>
      </dsp:txBody>
      <dsp:txXfrm>
        <a:off x="37612" y="848379"/>
        <a:ext cx="1572278" cy="695256"/>
      </dsp:txXfrm>
    </dsp:sp>
    <dsp:sp modelId="{A58E9138-C428-4512-8FA2-F38206108A7F}">
      <dsp:nvSpPr>
        <dsp:cNvPr id="0" name=""/>
        <dsp:cNvSpPr/>
      </dsp:nvSpPr>
      <dsp:spPr>
        <a:xfrm rot="5400000">
          <a:off x="2803756" y="540565"/>
          <a:ext cx="616384" cy="2928893"/>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t>For publication dates (last 10 years) and geographical focus (UK) to obtain the most relevant information.</a:t>
          </a:r>
        </a:p>
      </dsp:txBody>
      <dsp:txXfrm rot="-5400000">
        <a:off x="1647502" y="1726909"/>
        <a:ext cx="2898804" cy="556206"/>
      </dsp:txXfrm>
    </dsp:sp>
    <dsp:sp modelId="{A091B4F0-5827-4FCE-BD4B-6C68341CEF09}">
      <dsp:nvSpPr>
        <dsp:cNvPr id="0" name=""/>
        <dsp:cNvSpPr/>
      </dsp:nvSpPr>
      <dsp:spPr>
        <a:xfrm>
          <a:off x="0" y="1619772"/>
          <a:ext cx="1647502" cy="770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Application of Filters</a:t>
          </a:r>
        </a:p>
      </dsp:txBody>
      <dsp:txXfrm>
        <a:off x="37612" y="1657384"/>
        <a:ext cx="1572278" cy="695256"/>
      </dsp:txXfrm>
    </dsp:sp>
    <dsp:sp modelId="{1EF4C8BB-6C39-4D40-960D-C1A529166639}">
      <dsp:nvSpPr>
        <dsp:cNvPr id="0" name=""/>
        <dsp:cNvSpPr/>
      </dsp:nvSpPr>
      <dsp:spPr>
        <a:xfrm rot="5400000">
          <a:off x="2803756" y="1349570"/>
          <a:ext cx="616384" cy="2928893"/>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t>Reviewed titles and abstracts to exclude irrelevant studies. Accessed full texts for studies that met the inclusion criteria.</a:t>
          </a:r>
        </a:p>
      </dsp:txBody>
      <dsp:txXfrm rot="-5400000">
        <a:off x="1647502" y="2535914"/>
        <a:ext cx="2898804" cy="556206"/>
      </dsp:txXfrm>
    </dsp:sp>
    <dsp:sp modelId="{146A7936-19EA-449F-99C4-9443A7B5F9B6}">
      <dsp:nvSpPr>
        <dsp:cNvPr id="0" name=""/>
        <dsp:cNvSpPr/>
      </dsp:nvSpPr>
      <dsp:spPr>
        <a:xfrm>
          <a:off x="0" y="2428776"/>
          <a:ext cx="1647502" cy="770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Screening and Selection.</a:t>
          </a:r>
        </a:p>
      </dsp:txBody>
      <dsp:txXfrm>
        <a:off x="37612" y="2466388"/>
        <a:ext cx="1572278" cy="695256"/>
      </dsp:txXfrm>
    </dsp:sp>
    <dsp:sp modelId="{CEB1D6B3-16EB-4EEB-8B63-11C29F29DEED}">
      <dsp:nvSpPr>
        <dsp:cNvPr id="0" name=""/>
        <dsp:cNvSpPr/>
      </dsp:nvSpPr>
      <dsp:spPr>
        <a:xfrm rot="5400000">
          <a:off x="2801867" y="2158575"/>
          <a:ext cx="620163" cy="2928893"/>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GB" sz="1100" kern="1200"/>
            <a:t>Extracted key findings, statistics, and methodologies from selected studies and dentified themes.</a:t>
          </a:r>
        </a:p>
      </dsp:txBody>
      <dsp:txXfrm rot="-5400000">
        <a:off x="1647502" y="3343214"/>
        <a:ext cx="2898619" cy="559615"/>
      </dsp:txXfrm>
    </dsp:sp>
    <dsp:sp modelId="{F9329139-3060-4C0B-B504-DAC5ED02FF15}">
      <dsp:nvSpPr>
        <dsp:cNvPr id="0" name=""/>
        <dsp:cNvSpPr/>
      </dsp:nvSpPr>
      <dsp:spPr>
        <a:xfrm>
          <a:off x="0" y="3237781"/>
          <a:ext cx="1647502" cy="7704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34290" rIns="68580" bIns="34290" numCol="1" spcCol="1270" anchor="ctr" anchorCtr="0">
          <a:noAutofit/>
        </a:bodyPr>
        <a:lstStyle/>
        <a:p>
          <a:pPr marL="0" lvl="0" indent="0" algn="ctr" defTabSz="800100">
            <a:lnSpc>
              <a:spcPct val="90000"/>
            </a:lnSpc>
            <a:spcBef>
              <a:spcPct val="0"/>
            </a:spcBef>
            <a:spcAft>
              <a:spcPct val="35000"/>
            </a:spcAft>
            <a:buNone/>
          </a:pPr>
          <a:r>
            <a:rPr lang="en-GB" sz="1800" kern="1200"/>
            <a:t>Data Extraction and Synthesis</a:t>
          </a:r>
        </a:p>
      </dsp:txBody>
      <dsp:txXfrm>
        <a:off x="37612" y="3275393"/>
        <a:ext cx="1572278" cy="695256"/>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D93F5-D28B-40B6-A6FE-68896B540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531</Words>
  <Characters>3032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 Mensah</dc:creator>
  <cp:keywords/>
  <dc:description/>
  <cp:lastModifiedBy>Chloe Harries</cp:lastModifiedBy>
  <cp:revision>2</cp:revision>
  <dcterms:created xsi:type="dcterms:W3CDTF">2025-05-20T15:49:00Z</dcterms:created>
  <dcterms:modified xsi:type="dcterms:W3CDTF">2025-05-20T15:49:00Z</dcterms:modified>
</cp:coreProperties>
</file>