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3675ABB" w:rsidP="1D65A759" w:rsidRDefault="13675ABB" w14:paraId="15B48FE9" w14:textId="10CA6C16">
      <w:pPr>
        <w:spacing w:line="360" w:lineRule="auto"/>
        <w:rPr>
          <w:rFonts w:ascii="Arial" w:hAnsi="Arial" w:eastAsia="Arial" w:cs="Arial"/>
          <w:b w:val="1"/>
          <w:bCs w:val="1"/>
          <w:sz w:val="24"/>
          <w:szCs w:val="24"/>
        </w:rPr>
      </w:pPr>
      <w:r w:rsidRPr="1D65A759" w:rsidR="50815144">
        <w:rPr>
          <w:rFonts w:ascii="Arial" w:hAnsi="Arial" w:eastAsia="Arial" w:cs="Arial"/>
          <w:b w:val="1"/>
          <w:bCs w:val="1"/>
          <w:sz w:val="24"/>
          <w:szCs w:val="24"/>
        </w:rPr>
        <w:t xml:space="preserve">Awe and Wonder – Science, </w:t>
      </w:r>
      <w:r w:rsidRPr="1D65A759" w:rsidR="6C04C757">
        <w:rPr>
          <w:rFonts w:ascii="Arial" w:hAnsi="Arial" w:eastAsia="Arial" w:cs="Arial"/>
          <w:b w:val="1"/>
          <w:bCs w:val="1"/>
          <w:sz w:val="24"/>
          <w:szCs w:val="24"/>
        </w:rPr>
        <w:t>mathematics,</w:t>
      </w:r>
      <w:r w:rsidRPr="1D65A759" w:rsidR="50815144">
        <w:rPr>
          <w:rFonts w:ascii="Arial" w:hAnsi="Arial" w:eastAsia="Arial" w:cs="Arial"/>
          <w:b w:val="1"/>
          <w:bCs w:val="1"/>
          <w:sz w:val="24"/>
          <w:szCs w:val="24"/>
        </w:rPr>
        <w:t xml:space="preserve"> and the outdoors</w:t>
      </w:r>
    </w:p>
    <w:p w:rsidR="13675ABB" w:rsidP="1D65A759" w:rsidRDefault="13675ABB" w14:paraId="763EDB89" w14:textId="4E9066B1">
      <w:pPr>
        <w:pStyle w:val="Normal"/>
        <w:spacing w:line="360" w:lineRule="auto"/>
        <w:rPr>
          <w:rFonts w:ascii="Arial" w:hAnsi="Arial" w:eastAsia="Arial" w:cs="Arial"/>
          <w:sz w:val="24"/>
          <w:szCs w:val="24"/>
        </w:rPr>
      </w:pPr>
      <w:r w:rsidRPr="1D65A759" w:rsidR="50815144">
        <w:rPr>
          <w:rFonts w:ascii="Arial" w:hAnsi="Arial" w:eastAsia="Arial" w:cs="Arial"/>
          <w:b w:val="1"/>
          <w:bCs w:val="1"/>
          <w:sz w:val="24"/>
          <w:szCs w:val="24"/>
        </w:rPr>
        <w:t>Task 1: Photograph</w:t>
      </w:r>
      <w:r w:rsidR="50815144">
        <w:drawing>
          <wp:inline wp14:editId="1CE8DA10" wp14:anchorId="5D0EFEBD">
            <wp:extent cx="6010275" cy="4276724"/>
            <wp:effectExtent l="0" t="0" r="0" b="0"/>
            <wp:docPr id="739747196" name="" title=""/>
            <wp:cNvGraphicFramePr>
              <a:graphicFrameLocks noChangeAspect="1"/>
            </wp:cNvGraphicFramePr>
            <a:graphic>
              <a:graphicData uri="http://schemas.openxmlformats.org/drawingml/2006/picture">
                <pic:pic>
                  <pic:nvPicPr>
                    <pic:cNvPr id="0" name=""/>
                    <pic:cNvPicPr/>
                  </pic:nvPicPr>
                  <pic:blipFill>
                    <a:blip r:embed="R88b649d072cd43d0">
                      <a:extLst>
                        <a:ext xmlns:a="http://schemas.openxmlformats.org/drawingml/2006/main" uri="{28A0092B-C50C-407E-A947-70E740481C1C}">
                          <a14:useLocalDpi val="0"/>
                        </a:ext>
                      </a:extLst>
                    </a:blip>
                    <a:stretch>
                      <a:fillRect/>
                    </a:stretch>
                  </pic:blipFill>
                  <pic:spPr>
                    <a:xfrm>
                      <a:off x="0" y="0"/>
                      <a:ext cx="6010275" cy="4276724"/>
                    </a:xfrm>
                    <a:prstGeom prst="rect">
                      <a:avLst/>
                    </a:prstGeom>
                  </pic:spPr>
                </pic:pic>
              </a:graphicData>
            </a:graphic>
          </wp:inline>
        </w:drawing>
      </w:r>
    </w:p>
    <w:p w:rsidR="13675ABB" w:rsidP="1D65A759" w:rsidRDefault="13675ABB" w14:paraId="7C40F6F6" w14:textId="188623DB">
      <w:pPr>
        <w:spacing w:line="360" w:lineRule="auto"/>
        <w:rPr>
          <w:rFonts w:ascii="Arial" w:hAnsi="Arial" w:eastAsia="Arial" w:cs="Arial"/>
          <w:sz w:val="24"/>
          <w:szCs w:val="24"/>
        </w:rPr>
      </w:pPr>
      <w:r w:rsidRPr="1D65A759" w:rsidR="72152F15">
        <w:rPr>
          <w:rFonts w:ascii="Arial" w:hAnsi="Arial" w:eastAsia="Arial" w:cs="Arial"/>
          <w:sz w:val="24"/>
          <w:szCs w:val="24"/>
        </w:rPr>
        <w:t xml:space="preserve">(Source: </w:t>
      </w:r>
      <w:r w:rsidRPr="1D65A759" w:rsidR="72152F15">
        <w:rPr>
          <w:rFonts w:ascii="Arial" w:hAnsi="Arial" w:eastAsia="Arial" w:cs="Arial"/>
          <w:sz w:val="24"/>
          <w:szCs w:val="24"/>
        </w:rPr>
        <w:t>Hearthlight,no</w:t>
      </w:r>
      <w:r w:rsidRPr="1D65A759" w:rsidR="72152F15">
        <w:rPr>
          <w:rFonts w:ascii="Arial" w:hAnsi="Arial" w:eastAsia="Arial" w:cs="Arial"/>
          <w:sz w:val="24"/>
          <w:szCs w:val="24"/>
        </w:rPr>
        <w:t xml:space="preserve"> date)</w:t>
      </w:r>
    </w:p>
    <w:p w:rsidR="13675ABB" w:rsidP="1D65A759" w:rsidRDefault="13675ABB" w14:paraId="4E2D3DBF" w14:textId="3BEA5BBB">
      <w:pPr>
        <w:pStyle w:val="Normal"/>
        <w:spacing w:line="360" w:lineRule="auto"/>
        <w:rPr>
          <w:rFonts w:ascii="Arial" w:hAnsi="Arial" w:eastAsia="Arial" w:cs="Arial"/>
          <w:sz w:val="24"/>
          <w:szCs w:val="24"/>
        </w:rPr>
      </w:pPr>
    </w:p>
    <w:p w:rsidR="13675ABB" w:rsidP="1D65A759" w:rsidRDefault="13675ABB" w14:paraId="63A1A8FF" w14:textId="143E4364">
      <w:pPr>
        <w:pStyle w:val="Normal"/>
        <w:spacing w:line="360" w:lineRule="auto"/>
        <w:rPr>
          <w:rFonts w:ascii="Arial" w:hAnsi="Arial" w:eastAsia="Arial" w:cs="Arial"/>
          <w:sz w:val="24"/>
          <w:szCs w:val="24"/>
        </w:rPr>
      </w:pPr>
    </w:p>
    <w:p w:rsidR="13675ABB" w:rsidP="1D65A759" w:rsidRDefault="13675ABB" w14:paraId="3A3895E5" w14:textId="123E50D2">
      <w:pPr>
        <w:pStyle w:val="Normal"/>
        <w:spacing w:line="360" w:lineRule="auto"/>
        <w:rPr>
          <w:rFonts w:ascii="Arial" w:hAnsi="Arial" w:eastAsia="Arial" w:cs="Arial"/>
          <w:sz w:val="24"/>
          <w:szCs w:val="24"/>
        </w:rPr>
      </w:pPr>
    </w:p>
    <w:p w:rsidR="13675ABB" w:rsidP="1D65A759" w:rsidRDefault="13675ABB" w14:paraId="32A1AEDA" w14:textId="47A5B789">
      <w:pPr>
        <w:pStyle w:val="Normal"/>
        <w:spacing w:line="360" w:lineRule="auto"/>
        <w:rPr>
          <w:rFonts w:ascii="Arial" w:hAnsi="Arial" w:eastAsia="Arial" w:cs="Arial"/>
          <w:sz w:val="24"/>
          <w:szCs w:val="24"/>
        </w:rPr>
      </w:pPr>
    </w:p>
    <w:p w:rsidR="13675ABB" w:rsidP="1D65A759" w:rsidRDefault="13675ABB" w14:paraId="0A66CA80" w14:textId="41F0B161">
      <w:pPr>
        <w:pStyle w:val="Normal"/>
        <w:spacing w:line="360" w:lineRule="auto"/>
        <w:rPr>
          <w:rFonts w:ascii="Arial" w:hAnsi="Arial" w:eastAsia="Arial" w:cs="Arial"/>
          <w:sz w:val="24"/>
          <w:szCs w:val="24"/>
        </w:rPr>
      </w:pPr>
    </w:p>
    <w:p w:rsidR="13675ABB" w:rsidP="1D65A759" w:rsidRDefault="13675ABB" w14:paraId="6F3594BF" w14:textId="58D65880">
      <w:pPr>
        <w:pStyle w:val="Normal"/>
        <w:spacing w:line="360" w:lineRule="auto"/>
        <w:rPr>
          <w:rFonts w:ascii="Arial" w:hAnsi="Arial" w:eastAsia="Arial" w:cs="Arial"/>
          <w:sz w:val="24"/>
          <w:szCs w:val="24"/>
        </w:rPr>
      </w:pPr>
    </w:p>
    <w:p w:rsidR="13675ABB" w:rsidP="1D65A759" w:rsidRDefault="13675ABB" w14:paraId="60EE260D" w14:textId="7D5AD569">
      <w:pPr>
        <w:pStyle w:val="Normal"/>
        <w:spacing w:line="360" w:lineRule="auto"/>
        <w:rPr>
          <w:rFonts w:ascii="Arial" w:hAnsi="Arial" w:eastAsia="Arial" w:cs="Arial"/>
          <w:sz w:val="24"/>
          <w:szCs w:val="24"/>
        </w:rPr>
      </w:pPr>
    </w:p>
    <w:p w:rsidR="13675ABB" w:rsidP="1D65A759" w:rsidRDefault="13675ABB" w14:paraId="4939D109" w14:textId="6165AC5C">
      <w:pPr>
        <w:pStyle w:val="Normal"/>
        <w:spacing w:line="360" w:lineRule="auto"/>
        <w:rPr>
          <w:rFonts w:ascii="Arial" w:hAnsi="Arial" w:eastAsia="Arial" w:cs="Arial"/>
          <w:b w:val="0"/>
          <w:bCs w:val="0"/>
          <w:sz w:val="24"/>
          <w:szCs w:val="24"/>
        </w:rPr>
      </w:pPr>
      <w:r w:rsidRPr="1D65A759" w:rsidR="72152F15">
        <w:rPr>
          <w:rFonts w:ascii="Arial" w:hAnsi="Arial" w:eastAsia="Arial" w:cs="Arial"/>
          <w:b w:val="0"/>
          <w:bCs w:val="0"/>
          <w:sz w:val="24"/>
          <w:szCs w:val="24"/>
        </w:rPr>
        <w:t xml:space="preserve">Task </w:t>
      </w:r>
      <w:r w:rsidRPr="1D65A759" w:rsidR="72152F15">
        <w:rPr>
          <w:rFonts w:ascii="Arial" w:hAnsi="Arial" w:eastAsia="Arial" w:cs="Arial"/>
          <w:b w:val="0"/>
          <w:bCs w:val="0"/>
          <w:sz w:val="24"/>
          <w:szCs w:val="24"/>
        </w:rPr>
        <w:t>2:</w:t>
      </w:r>
      <w:r w:rsidRPr="1D65A759" w:rsidR="72152F15">
        <w:rPr>
          <w:rFonts w:ascii="Arial" w:hAnsi="Arial" w:eastAsia="Arial" w:cs="Arial"/>
          <w:b w:val="0"/>
          <w:bCs w:val="0"/>
          <w:sz w:val="24"/>
          <w:szCs w:val="24"/>
        </w:rPr>
        <w:t xml:space="preserve"> Learning Story</w:t>
      </w:r>
    </w:p>
    <w:p w:rsidR="13675ABB" w:rsidP="1D65A759" w:rsidRDefault="13675ABB" w14:paraId="662C359B" w14:textId="68E1E996">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 xml:space="preserve">In this photograph, young children could explore the concepts of forces and properties of materials by experimenting with the water flow. </w:t>
      </w:r>
      <w:r w:rsidRPr="1D65A759" w:rsidR="177524FA">
        <w:rPr>
          <w:rFonts w:ascii="Arial" w:hAnsi="Arial" w:eastAsia="Arial" w:cs="Arial"/>
          <w:b w:val="0"/>
          <w:bCs w:val="0"/>
          <w:sz w:val="24"/>
          <w:szCs w:val="24"/>
        </w:rPr>
        <w:t xml:space="preserve">We would pretend that it is a </w:t>
      </w:r>
      <w:r w:rsidRPr="1D65A759" w:rsidR="177524FA">
        <w:rPr>
          <w:rFonts w:ascii="Arial" w:hAnsi="Arial" w:eastAsia="Arial" w:cs="Arial"/>
          <w:b w:val="0"/>
          <w:bCs w:val="0"/>
          <w:sz w:val="24"/>
          <w:szCs w:val="24"/>
        </w:rPr>
        <w:t>river. For</w:t>
      </w:r>
      <w:r w:rsidRPr="1D65A759" w:rsidR="31BC1BFD">
        <w:rPr>
          <w:rFonts w:ascii="Arial" w:hAnsi="Arial" w:eastAsia="Arial" w:cs="Arial"/>
          <w:b w:val="0"/>
          <w:bCs w:val="0"/>
          <w:sz w:val="24"/>
          <w:szCs w:val="24"/>
        </w:rPr>
        <w:t xml:space="preserve"> example, they could create dams using rocks and sticks to </w:t>
      </w:r>
      <w:r w:rsidRPr="1D65A759" w:rsidR="31BC1BFD">
        <w:rPr>
          <w:rFonts w:ascii="Arial" w:hAnsi="Arial" w:eastAsia="Arial" w:cs="Arial"/>
          <w:b w:val="0"/>
          <w:bCs w:val="0"/>
          <w:sz w:val="24"/>
          <w:szCs w:val="24"/>
        </w:rPr>
        <w:t>observe</w:t>
      </w:r>
      <w:r w:rsidRPr="1D65A759" w:rsidR="31BC1BFD">
        <w:rPr>
          <w:rFonts w:ascii="Arial" w:hAnsi="Arial" w:eastAsia="Arial" w:cs="Arial"/>
          <w:b w:val="0"/>
          <w:bCs w:val="0"/>
          <w:sz w:val="24"/>
          <w:szCs w:val="24"/>
        </w:rPr>
        <w:t xml:space="preserve"> how the water diverts and affects downstream flow. They could also use leaves or other materials to float on the water and watch how they move with the current.</w:t>
      </w:r>
    </w:p>
    <w:p w:rsidR="13675ABB" w:rsidP="1D65A759" w:rsidRDefault="13675ABB" w14:paraId="3ECEC501" w14:textId="497A9118">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 xml:space="preserve">The children could also explore the concept of life cycles by </w:t>
      </w:r>
      <w:r w:rsidRPr="1D65A759" w:rsidR="31BC1BFD">
        <w:rPr>
          <w:rFonts w:ascii="Arial" w:hAnsi="Arial" w:eastAsia="Arial" w:cs="Arial"/>
          <w:b w:val="0"/>
          <w:bCs w:val="0"/>
          <w:sz w:val="24"/>
          <w:szCs w:val="24"/>
        </w:rPr>
        <w:t>observing</w:t>
      </w:r>
      <w:r w:rsidRPr="1D65A759" w:rsidR="31BC1BFD">
        <w:rPr>
          <w:rFonts w:ascii="Arial" w:hAnsi="Arial" w:eastAsia="Arial" w:cs="Arial"/>
          <w:b w:val="0"/>
          <w:bCs w:val="0"/>
          <w:sz w:val="24"/>
          <w:szCs w:val="24"/>
        </w:rPr>
        <w:t xml:space="preserve"> and collecting samples of insects, plants, and animals in the forest. They could look for signs of growth and change, such as a sapling's growth or a butterfly's metamorphosis. Imagine a photograph of a forest with a river flowing through it. They could also investigate the interdependence of living things, such as the relationship between plants and insects. </w:t>
      </w:r>
    </w:p>
    <w:p w:rsidR="13675ABB" w:rsidP="1D65A759" w:rsidRDefault="13675ABB" w14:paraId="5C7B020A" w14:textId="7BF34333">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These activities align with the Curriculum for Wales in several areas, such as:</w:t>
      </w:r>
    </w:p>
    <w:p w:rsidR="13675ABB" w:rsidP="1D65A759" w:rsidRDefault="13675ABB" w14:paraId="11730B47" w14:textId="177D9E83">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Expressive arts: children can use natural materials to create art and express their creativity.</w:t>
      </w:r>
    </w:p>
    <w:p w:rsidR="13675ABB" w:rsidP="1D65A759" w:rsidRDefault="13675ABB" w14:paraId="1E4ECBFB" w14:textId="71AC4D84">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Science and technology: children can explore scientific concepts such as forces, life cycles, and properties of materials through hands-on experimentation.</w:t>
      </w:r>
    </w:p>
    <w:p w:rsidR="13675ABB" w:rsidP="1D65A759" w:rsidRDefault="13675ABB" w14:paraId="0BEC827D" w14:textId="2A3D6038">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Health and well-being: outdoors in nature can promote physical activity and mental health.</w:t>
      </w:r>
    </w:p>
    <w:p w:rsidR="13675ABB" w:rsidP="1D65A759" w:rsidRDefault="13675ABB" w14:paraId="4A240FC2" w14:textId="0A6FDB4B">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In a non-maintained setting, these activities could also align with the Early Years Foundation Stage (EYFS) in England, specifically in Understanding the World and Expressive Arts and Design.</w:t>
      </w:r>
    </w:p>
    <w:p w:rsidR="13675ABB" w:rsidP="1D65A759" w:rsidRDefault="13675ABB" w14:paraId="25BF7A09" w14:textId="461AD131">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Several mathematical concepts can be explored in the outdoor environment described above. Here are some examples:</w:t>
      </w:r>
    </w:p>
    <w:p w:rsidR="13675ABB" w:rsidP="1D65A759" w:rsidRDefault="13675ABB" w14:paraId="5F928E27" w14:textId="54B4544C">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Size and weight: Children can compare and measure the size and weight of rocks, sticks, and other natural materials they find. They could also estimate and count the number of leaves or other objects floating in the water.</w:t>
      </w:r>
    </w:p>
    <w:p w:rsidR="13675ABB" w:rsidP="1D65A759" w:rsidRDefault="13675ABB" w14:paraId="06FF100C" w14:textId="13AD9492">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Patterns and shapes: Children can look for patterns and shapes in nature, such as the symmetry of leaves or the spiral shape of a snail shell. They could also create designs using natural materials.</w:t>
      </w:r>
    </w:p>
    <w:p w:rsidR="13675ABB" w:rsidP="1D65A759" w:rsidRDefault="13675ABB" w14:paraId="56EF5FB3" w14:textId="31270FD9">
      <w:pPr>
        <w:pStyle w:val="Normal"/>
        <w:spacing w:line="360" w:lineRule="auto"/>
        <w:rPr>
          <w:rFonts w:ascii="Arial" w:hAnsi="Arial" w:eastAsia="Arial" w:cs="Arial"/>
          <w:b w:val="0"/>
          <w:bCs w:val="0"/>
          <w:sz w:val="24"/>
          <w:szCs w:val="24"/>
        </w:rPr>
      </w:pPr>
      <w:r w:rsidRPr="1D65A759" w:rsidR="31BC1BFD">
        <w:rPr>
          <w:rFonts w:ascii="Arial" w:hAnsi="Arial" w:eastAsia="Arial" w:cs="Arial"/>
          <w:b w:val="1"/>
          <w:bCs w:val="1"/>
          <w:sz w:val="24"/>
          <w:szCs w:val="24"/>
        </w:rPr>
        <w:t>S</w:t>
      </w:r>
      <w:r w:rsidRPr="1D65A759" w:rsidR="31BC1BFD">
        <w:rPr>
          <w:rFonts w:ascii="Arial" w:hAnsi="Arial" w:eastAsia="Arial" w:cs="Arial"/>
          <w:b w:val="0"/>
          <w:bCs w:val="0"/>
          <w:sz w:val="24"/>
          <w:szCs w:val="24"/>
        </w:rPr>
        <w:t>patial awareness: Children can develop spatial awareness by navigating through the forest and using spatial language to describe their location, such as over, under, around, and through. They could also create maps or diagrams of their surroundings.</w:t>
      </w:r>
    </w:p>
    <w:p w:rsidR="13675ABB" w:rsidP="1D65A759" w:rsidRDefault="13675ABB" w14:paraId="341E6253" w14:textId="0875359B">
      <w:pPr>
        <w:pStyle w:val="Normal"/>
        <w:spacing w:line="360" w:lineRule="auto"/>
        <w:rPr>
          <w:rFonts w:ascii="Arial" w:hAnsi="Arial" w:eastAsia="Arial" w:cs="Arial"/>
          <w:b w:val="0"/>
          <w:bCs w:val="0"/>
          <w:sz w:val="24"/>
          <w:szCs w:val="24"/>
        </w:rPr>
      </w:pPr>
      <w:r>
        <w:br/>
      </w:r>
    </w:p>
    <w:p w:rsidR="13675ABB" w:rsidP="1D65A759" w:rsidRDefault="13675ABB" w14:paraId="52E5801D" w14:textId="1AFAC9F4">
      <w:pPr>
        <w:pStyle w:val="Normal"/>
        <w:spacing w:line="360" w:lineRule="auto"/>
        <w:rPr>
          <w:rFonts w:ascii="Arial" w:hAnsi="Arial" w:eastAsia="Arial" w:cs="Arial"/>
          <w:b w:val="0"/>
          <w:bCs w:val="0"/>
          <w:sz w:val="24"/>
          <w:szCs w:val="24"/>
        </w:rPr>
      </w:pPr>
      <w:r>
        <w:br/>
      </w:r>
      <w:r w:rsidRPr="1D65A759" w:rsidR="24326915">
        <w:rPr>
          <w:rFonts w:ascii="Arial" w:hAnsi="Arial" w:eastAsia="Arial" w:cs="Arial"/>
          <w:b w:val="1"/>
          <w:bCs w:val="1"/>
          <w:sz w:val="24"/>
          <w:szCs w:val="24"/>
        </w:rPr>
        <w:t>9:00-9:30 am: Arrival and orientation</w:t>
      </w:r>
    </w:p>
    <w:p w:rsidR="13675ABB" w:rsidP="1D65A759" w:rsidRDefault="13675ABB" w14:paraId="6EB57FD0" w14:textId="1CE47C85">
      <w:pPr>
        <w:pStyle w:val="Normal"/>
        <w:spacing w:line="360" w:lineRule="auto"/>
        <w:rPr>
          <w:rFonts w:ascii="Arial" w:hAnsi="Arial" w:eastAsia="Arial" w:cs="Arial"/>
          <w:b w:val="1"/>
          <w:bCs w:val="1"/>
          <w:sz w:val="24"/>
          <w:szCs w:val="24"/>
        </w:rPr>
      </w:pPr>
    </w:p>
    <w:p w:rsidR="13675ABB" w:rsidP="1D65A759" w:rsidRDefault="13675ABB" w14:paraId="2DCD1EFB" w14:textId="43AFE975">
      <w:pPr>
        <w:pStyle w:val="Normal"/>
        <w:spacing w:line="360" w:lineRule="auto"/>
        <w:rPr>
          <w:rFonts w:ascii="Arial" w:hAnsi="Arial" w:eastAsia="Arial" w:cs="Arial"/>
          <w:b w:val="0"/>
          <w:bCs w:val="0"/>
          <w:sz w:val="24"/>
          <w:szCs w:val="24"/>
        </w:rPr>
      </w:pPr>
      <w:r w:rsidRPr="1D65A759" w:rsidR="24326915">
        <w:rPr>
          <w:rFonts w:ascii="Arial" w:hAnsi="Arial" w:eastAsia="Arial" w:cs="Arial"/>
          <w:b w:val="0"/>
          <w:bCs w:val="0"/>
          <w:sz w:val="24"/>
          <w:szCs w:val="24"/>
        </w:rPr>
        <w:t>, The</w:t>
      </w:r>
      <w:r w:rsidRPr="1D65A759" w:rsidR="31BC1BFD">
        <w:rPr>
          <w:rFonts w:ascii="Arial" w:hAnsi="Arial" w:eastAsia="Arial" w:cs="Arial"/>
          <w:b w:val="0"/>
          <w:bCs w:val="0"/>
          <w:sz w:val="24"/>
          <w:szCs w:val="24"/>
        </w:rPr>
        <w:t xml:space="preserve"> children arrive at the nursery. They are all 5 years old. Today boys and girls, we will be going exploring outside. Where will we be going? Ask the children? To the woodlands, I replied. Everyone started jumping as they were eager to go and explore the outdoors. </w:t>
      </w:r>
    </w:p>
    <w:p w:rsidR="13675ABB" w:rsidP="1D65A759" w:rsidRDefault="13675ABB" w14:paraId="5017610E" w14:textId="4A752719">
      <w:pPr>
        <w:pStyle w:val="Normal"/>
        <w:spacing w:line="360" w:lineRule="auto"/>
        <w:rPr>
          <w:rFonts w:ascii="Arial" w:hAnsi="Arial" w:eastAsia="Arial" w:cs="Arial"/>
          <w:b w:val="0"/>
          <w:bCs w:val="0"/>
          <w:sz w:val="24"/>
          <w:szCs w:val="24"/>
        </w:rPr>
      </w:pPr>
      <w:r w:rsidRPr="1D65A759" w:rsidR="356C7CC4">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Gather</w:t>
      </w:r>
      <w:r w:rsidRPr="1D65A759" w:rsidR="3BD31328">
        <w:rPr>
          <w:rFonts w:ascii="Arial" w:hAnsi="Arial" w:eastAsia="Arial" w:cs="Arial"/>
          <w:b w:val="0"/>
          <w:bCs w:val="0"/>
          <w:sz w:val="24"/>
          <w:szCs w:val="24"/>
        </w:rPr>
        <w:t>ed</w:t>
      </w:r>
      <w:r w:rsidRPr="1D65A759" w:rsidR="31BC1BFD">
        <w:rPr>
          <w:rFonts w:ascii="Arial" w:hAnsi="Arial" w:eastAsia="Arial" w:cs="Arial"/>
          <w:b w:val="0"/>
          <w:bCs w:val="0"/>
          <w:sz w:val="24"/>
          <w:szCs w:val="24"/>
        </w:rPr>
        <w:t xml:space="preserve"> the children together and introduce the day's activities and </w:t>
      </w:r>
      <w:r w:rsidRPr="1D65A759" w:rsidR="31BC1BFD">
        <w:rPr>
          <w:rFonts w:ascii="Arial" w:hAnsi="Arial" w:eastAsia="Arial" w:cs="Arial"/>
          <w:b w:val="0"/>
          <w:bCs w:val="0"/>
          <w:sz w:val="24"/>
          <w:szCs w:val="24"/>
        </w:rPr>
        <w:t>objectives</w:t>
      </w:r>
      <w:r w:rsidRPr="1D65A759" w:rsidR="31BC1BFD">
        <w:rPr>
          <w:rFonts w:ascii="Arial" w:hAnsi="Arial" w:eastAsia="Arial" w:cs="Arial"/>
          <w:b w:val="0"/>
          <w:bCs w:val="0"/>
          <w:sz w:val="24"/>
          <w:szCs w:val="24"/>
        </w:rPr>
        <w:t>.</w:t>
      </w:r>
    </w:p>
    <w:p w:rsidR="13675ABB" w:rsidP="1D65A759" w:rsidRDefault="13675ABB" w14:paraId="2885237E" w14:textId="574978D0">
      <w:pPr>
        <w:pStyle w:val="Normal"/>
        <w:spacing w:line="360" w:lineRule="auto"/>
        <w:rPr>
          <w:rFonts w:ascii="Arial" w:hAnsi="Arial" w:eastAsia="Arial" w:cs="Arial"/>
          <w:b w:val="0"/>
          <w:bCs w:val="0"/>
          <w:sz w:val="24"/>
          <w:szCs w:val="24"/>
        </w:rPr>
      </w:pPr>
      <w:r w:rsidRPr="1D65A759" w:rsidR="033074D0">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Set expectations for</w:t>
      </w:r>
      <w:r w:rsidRPr="1D65A759" w:rsidR="31BC1BFD">
        <w:rPr>
          <w:rFonts w:ascii="Arial" w:hAnsi="Arial" w:eastAsia="Arial" w:cs="Arial"/>
          <w:b w:val="0"/>
          <w:bCs w:val="0"/>
          <w:sz w:val="24"/>
          <w:szCs w:val="24"/>
        </w:rPr>
        <w:t xml:space="preserve"> </w:t>
      </w:r>
      <w:r w:rsidRPr="1D65A759" w:rsidR="7B82A881">
        <w:rPr>
          <w:rFonts w:ascii="Arial" w:hAnsi="Arial" w:eastAsia="Arial" w:cs="Arial"/>
          <w:b w:val="0"/>
          <w:bCs w:val="0"/>
          <w:sz w:val="24"/>
          <w:szCs w:val="24"/>
        </w:rPr>
        <w:t>behavior</w:t>
      </w:r>
      <w:r w:rsidRPr="1D65A759" w:rsidR="31BC1BFD">
        <w:rPr>
          <w:rFonts w:ascii="Arial" w:hAnsi="Arial" w:eastAsia="Arial" w:cs="Arial"/>
          <w:b w:val="0"/>
          <w:bCs w:val="0"/>
          <w:sz w:val="24"/>
          <w:szCs w:val="24"/>
        </w:rPr>
        <w:t xml:space="preserve"> and safety while in the outdoor environment.</w:t>
      </w:r>
    </w:p>
    <w:p w:rsidR="13675ABB" w:rsidP="1D65A759" w:rsidRDefault="13675ABB" w14:paraId="45D47A27" w14:textId="2A6A3534">
      <w:pPr>
        <w:pStyle w:val="Normal"/>
        <w:spacing w:line="360" w:lineRule="auto"/>
        <w:rPr>
          <w:rFonts w:ascii="Arial" w:hAnsi="Arial" w:eastAsia="Arial" w:cs="Arial"/>
          <w:b w:val="0"/>
          <w:bCs w:val="0"/>
          <w:sz w:val="24"/>
          <w:szCs w:val="24"/>
        </w:rPr>
      </w:pPr>
      <w:r w:rsidRPr="1D65A759" w:rsidR="51A68DD7">
        <w:rPr>
          <w:rFonts w:ascii="Arial" w:hAnsi="Arial" w:eastAsia="Arial" w:cs="Arial"/>
          <w:b w:val="0"/>
          <w:bCs w:val="0"/>
          <w:sz w:val="24"/>
          <w:szCs w:val="24"/>
        </w:rPr>
        <w:t xml:space="preserve">I </w:t>
      </w:r>
      <w:r w:rsidRPr="1D65A759" w:rsidR="31BC1BFD">
        <w:rPr>
          <w:rFonts w:ascii="Arial" w:hAnsi="Arial" w:eastAsia="Arial" w:cs="Arial"/>
          <w:b w:val="0"/>
          <w:bCs w:val="0"/>
          <w:sz w:val="24"/>
          <w:szCs w:val="24"/>
        </w:rPr>
        <w:t>Conduct</w:t>
      </w:r>
      <w:r w:rsidRPr="1D65A759" w:rsidR="7174BA1B">
        <w:rPr>
          <w:rFonts w:ascii="Arial" w:hAnsi="Arial" w:eastAsia="Arial" w:cs="Arial"/>
          <w:b w:val="0"/>
          <w:bCs w:val="0"/>
          <w:sz w:val="24"/>
          <w:szCs w:val="24"/>
        </w:rPr>
        <w:t>ed</w:t>
      </w:r>
      <w:r w:rsidRPr="1D65A759" w:rsidR="31BC1BFD">
        <w:rPr>
          <w:rFonts w:ascii="Arial" w:hAnsi="Arial" w:eastAsia="Arial" w:cs="Arial"/>
          <w:b w:val="0"/>
          <w:bCs w:val="0"/>
          <w:sz w:val="24"/>
          <w:szCs w:val="24"/>
        </w:rPr>
        <w:t xml:space="preserve"> a brief orientation walk to familiarize the children with the surroundings.</w:t>
      </w:r>
    </w:p>
    <w:p w:rsidR="13675ABB" w:rsidP="1D65A759" w:rsidRDefault="13675ABB" w14:paraId="61A372AD" w14:textId="201C62AA">
      <w:pPr>
        <w:pStyle w:val="Normal"/>
        <w:spacing w:line="360" w:lineRule="auto"/>
        <w:rPr>
          <w:rFonts w:ascii="Arial" w:hAnsi="Arial" w:eastAsia="Arial" w:cs="Arial"/>
          <w:b w:val="0"/>
          <w:bCs w:val="0"/>
          <w:sz w:val="24"/>
          <w:szCs w:val="24"/>
        </w:rPr>
      </w:pPr>
      <w:r w:rsidRPr="1D65A759" w:rsidR="31BC1BFD">
        <w:rPr>
          <w:rFonts w:ascii="Arial" w:hAnsi="Arial" w:eastAsia="Arial" w:cs="Arial"/>
          <w:b w:val="1"/>
          <w:bCs w:val="1"/>
          <w:sz w:val="24"/>
          <w:szCs w:val="24"/>
        </w:rPr>
        <w:t>9:30-11:00 am:</w:t>
      </w:r>
      <w:r w:rsidRPr="1D65A759" w:rsidR="31BC1BFD">
        <w:rPr>
          <w:rFonts w:ascii="Arial" w:hAnsi="Arial" w:eastAsia="Arial" w:cs="Arial"/>
          <w:b w:val="0"/>
          <w:bCs w:val="0"/>
          <w:sz w:val="24"/>
          <w:szCs w:val="24"/>
        </w:rPr>
        <w:t xml:space="preserve"> Exploring the water flow</w:t>
      </w:r>
    </w:p>
    <w:p w:rsidR="13675ABB" w:rsidP="1D65A759" w:rsidRDefault="13675ABB" w14:paraId="0FD94084" w14:textId="3DBCB844">
      <w:pPr>
        <w:pStyle w:val="Normal"/>
        <w:spacing w:line="360" w:lineRule="auto"/>
        <w:rPr>
          <w:rFonts w:ascii="Arial" w:hAnsi="Arial" w:eastAsia="Arial" w:cs="Arial"/>
          <w:b w:val="0"/>
          <w:bCs w:val="0"/>
          <w:sz w:val="24"/>
          <w:szCs w:val="24"/>
        </w:rPr>
      </w:pPr>
      <w:r w:rsidRPr="1D65A759" w:rsidR="41D55A01">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Introduce</w:t>
      </w:r>
      <w:r w:rsidRPr="1D65A759" w:rsidR="00886A71">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the concept of forces and the properties of materials by discussing the water flow.</w:t>
      </w:r>
    </w:p>
    <w:p w:rsidR="13675ABB" w:rsidP="1D65A759" w:rsidRDefault="13675ABB" w14:paraId="2FA39B85" w14:textId="0034E5D8">
      <w:pPr>
        <w:pStyle w:val="Normal"/>
        <w:spacing w:line="360" w:lineRule="auto"/>
        <w:rPr>
          <w:rFonts w:ascii="Arial" w:hAnsi="Arial" w:eastAsia="Arial" w:cs="Arial"/>
          <w:b w:val="0"/>
          <w:bCs w:val="0"/>
          <w:sz w:val="24"/>
          <w:szCs w:val="24"/>
        </w:rPr>
      </w:pPr>
      <w:r w:rsidRPr="1D65A759" w:rsidR="0942820B">
        <w:rPr>
          <w:rFonts w:ascii="Arial" w:hAnsi="Arial" w:eastAsia="Arial" w:cs="Arial"/>
          <w:b w:val="0"/>
          <w:bCs w:val="0"/>
          <w:sz w:val="24"/>
          <w:szCs w:val="24"/>
        </w:rPr>
        <w:t xml:space="preserve">I </w:t>
      </w:r>
      <w:r w:rsidRPr="1D65A759" w:rsidR="31BC1BFD">
        <w:rPr>
          <w:rFonts w:ascii="Arial" w:hAnsi="Arial" w:eastAsia="Arial" w:cs="Arial"/>
          <w:b w:val="0"/>
          <w:bCs w:val="0"/>
          <w:sz w:val="24"/>
          <w:szCs w:val="24"/>
        </w:rPr>
        <w:t>Provide</w:t>
      </w:r>
      <w:r w:rsidRPr="1D65A759" w:rsidR="5F6E60B2">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materials such as rocks, sticks, and leaves for the children to experiment with.</w:t>
      </w:r>
    </w:p>
    <w:p w:rsidR="13675ABB" w:rsidP="1D65A759" w:rsidRDefault="13675ABB" w14:paraId="0DB28F7D" w14:textId="44556BCE">
      <w:pPr>
        <w:pStyle w:val="Normal"/>
        <w:spacing w:line="360" w:lineRule="auto"/>
        <w:rPr>
          <w:rFonts w:ascii="Arial" w:hAnsi="Arial" w:eastAsia="Arial" w:cs="Arial"/>
          <w:b w:val="0"/>
          <w:bCs w:val="0"/>
          <w:sz w:val="24"/>
          <w:szCs w:val="24"/>
        </w:rPr>
      </w:pPr>
      <w:r w:rsidRPr="1D65A759" w:rsidR="13FCA82C">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 xml:space="preserve">Encourage the children to build dams, float materials on the water, and </w:t>
      </w:r>
      <w:r w:rsidRPr="1D65A759" w:rsidR="31BC1BFD">
        <w:rPr>
          <w:rFonts w:ascii="Arial" w:hAnsi="Arial" w:eastAsia="Arial" w:cs="Arial"/>
          <w:b w:val="0"/>
          <w:bCs w:val="0"/>
          <w:sz w:val="24"/>
          <w:szCs w:val="24"/>
        </w:rPr>
        <w:t>observe</w:t>
      </w:r>
      <w:r w:rsidRPr="1D65A759" w:rsidR="31BC1BFD">
        <w:rPr>
          <w:rFonts w:ascii="Arial" w:hAnsi="Arial" w:eastAsia="Arial" w:cs="Arial"/>
          <w:b w:val="0"/>
          <w:bCs w:val="0"/>
          <w:sz w:val="24"/>
          <w:szCs w:val="24"/>
        </w:rPr>
        <w:t xml:space="preserve"> the effects of their actions.</w:t>
      </w:r>
    </w:p>
    <w:p w:rsidR="13675ABB" w:rsidP="1D65A759" w:rsidRDefault="13675ABB" w14:paraId="22B4DE65" w14:textId="40626618">
      <w:pPr>
        <w:pStyle w:val="Normal"/>
        <w:spacing w:line="360" w:lineRule="auto"/>
        <w:rPr>
          <w:rFonts w:ascii="Arial" w:hAnsi="Arial" w:eastAsia="Arial" w:cs="Arial"/>
          <w:b w:val="0"/>
          <w:bCs w:val="0"/>
          <w:sz w:val="24"/>
          <w:szCs w:val="24"/>
        </w:rPr>
      </w:pPr>
      <w:r w:rsidRPr="1D65A759" w:rsidR="510E8299">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Facilitate</w:t>
      </w:r>
      <w:r w:rsidRPr="1D65A759" w:rsidR="3BF2F5BF">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discussion</w:t>
      </w:r>
      <w:r w:rsidRPr="1D65A759" w:rsidR="55EEAFBC">
        <w:rPr>
          <w:rFonts w:ascii="Arial" w:hAnsi="Arial" w:eastAsia="Arial" w:cs="Arial"/>
          <w:b w:val="0"/>
          <w:bCs w:val="0"/>
          <w:sz w:val="24"/>
          <w:szCs w:val="24"/>
        </w:rPr>
        <w:t>s</w:t>
      </w:r>
      <w:r w:rsidRPr="1D65A759" w:rsidR="31BC1BFD">
        <w:rPr>
          <w:rFonts w:ascii="Arial" w:hAnsi="Arial" w:eastAsia="Arial" w:cs="Arial"/>
          <w:b w:val="0"/>
          <w:bCs w:val="0"/>
          <w:sz w:val="24"/>
          <w:szCs w:val="24"/>
        </w:rPr>
        <w:t xml:space="preserve"> about what they </w:t>
      </w:r>
      <w:r w:rsidRPr="1D65A759" w:rsidR="31BC1BFD">
        <w:rPr>
          <w:rFonts w:ascii="Arial" w:hAnsi="Arial" w:eastAsia="Arial" w:cs="Arial"/>
          <w:b w:val="0"/>
          <w:bCs w:val="0"/>
          <w:sz w:val="24"/>
          <w:szCs w:val="24"/>
        </w:rPr>
        <w:t>observe</w:t>
      </w:r>
      <w:r w:rsidRPr="1D65A759" w:rsidR="31BC1BFD">
        <w:rPr>
          <w:rFonts w:ascii="Arial" w:hAnsi="Arial" w:eastAsia="Arial" w:cs="Arial"/>
          <w:b w:val="0"/>
          <w:bCs w:val="0"/>
          <w:sz w:val="24"/>
          <w:szCs w:val="24"/>
        </w:rPr>
        <w:t>, asking questions such as "What do you notice about the water flow?" and "How could you change it?"</w:t>
      </w:r>
    </w:p>
    <w:p w:rsidR="13675ABB" w:rsidP="1D65A759" w:rsidRDefault="13675ABB" w14:paraId="11A1132E" w14:textId="414368A0">
      <w:pPr>
        <w:pStyle w:val="Normal"/>
        <w:spacing w:line="360" w:lineRule="auto"/>
        <w:rPr>
          <w:rFonts w:ascii="Arial" w:hAnsi="Arial" w:eastAsia="Arial" w:cs="Arial"/>
          <w:b w:val="1"/>
          <w:bCs w:val="1"/>
          <w:sz w:val="24"/>
          <w:szCs w:val="24"/>
        </w:rPr>
      </w:pPr>
      <w:r w:rsidRPr="1D65A759" w:rsidR="31BC1BFD">
        <w:rPr>
          <w:rFonts w:ascii="Arial" w:hAnsi="Arial" w:eastAsia="Arial" w:cs="Arial"/>
          <w:b w:val="1"/>
          <w:bCs w:val="1"/>
          <w:sz w:val="24"/>
          <w:szCs w:val="24"/>
        </w:rPr>
        <w:t>11:00-11:30 am:</w:t>
      </w:r>
      <w:r w:rsidRPr="1D65A759" w:rsidR="31BC1BFD">
        <w:rPr>
          <w:rFonts w:ascii="Arial" w:hAnsi="Arial" w:eastAsia="Arial" w:cs="Arial"/>
          <w:b w:val="1"/>
          <w:bCs w:val="1"/>
          <w:sz w:val="24"/>
          <w:szCs w:val="24"/>
        </w:rPr>
        <w:t xml:space="preserve"> Snack break and nature exploration</w:t>
      </w:r>
    </w:p>
    <w:p w:rsidR="13675ABB" w:rsidP="1D65A759" w:rsidRDefault="13675ABB" w14:paraId="26937FD7" w14:textId="3003F725">
      <w:pPr>
        <w:pStyle w:val="Normal"/>
        <w:spacing w:line="360" w:lineRule="auto"/>
        <w:rPr>
          <w:rFonts w:ascii="Arial" w:hAnsi="Arial" w:eastAsia="Arial" w:cs="Arial"/>
          <w:b w:val="0"/>
          <w:bCs w:val="0"/>
          <w:sz w:val="24"/>
          <w:szCs w:val="24"/>
        </w:rPr>
      </w:pPr>
      <w:r w:rsidRPr="1D65A759" w:rsidR="4EA286C9">
        <w:rPr>
          <w:rFonts w:ascii="Arial" w:hAnsi="Arial" w:eastAsia="Arial" w:cs="Arial"/>
          <w:b w:val="0"/>
          <w:bCs w:val="0"/>
          <w:sz w:val="24"/>
          <w:szCs w:val="24"/>
        </w:rPr>
        <w:t xml:space="preserve">I </w:t>
      </w:r>
      <w:r w:rsidRPr="1D65A759" w:rsidR="31BC1BFD">
        <w:rPr>
          <w:rFonts w:ascii="Arial" w:hAnsi="Arial" w:eastAsia="Arial" w:cs="Arial"/>
          <w:b w:val="0"/>
          <w:bCs w:val="0"/>
          <w:sz w:val="24"/>
          <w:szCs w:val="24"/>
        </w:rPr>
        <w:t>Provide</w:t>
      </w:r>
      <w:r w:rsidRPr="1D65A759" w:rsidR="5680246F">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a healthy snack for the children.</w:t>
      </w:r>
    </w:p>
    <w:p w:rsidR="13675ABB" w:rsidP="1D65A759" w:rsidRDefault="13675ABB" w14:paraId="44CE91D0" w14:textId="59CDE4E6">
      <w:pPr>
        <w:pStyle w:val="Normal"/>
        <w:spacing w:line="360" w:lineRule="auto"/>
        <w:rPr>
          <w:rFonts w:ascii="Arial" w:hAnsi="Arial" w:eastAsia="Arial" w:cs="Arial"/>
          <w:b w:val="0"/>
          <w:bCs w:val="0"/>
          <w:sz w:val="24"/>
          <w:szCs w:val="24"/>
        </w:rPr>
      </w:pPr>
      <w:r w:rsidRPr="1D65A759" w:rsidR="569B53D7">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Encourage the children to explore their surroundings and collect samples of natural materials such as leaves, rocks, and sticks.</w:t>
      </w:r>
    </w:p>
    <w:p w:rsidR="13675ABB" w:rsidP="1D65A759" w:rsidRDefault="13675ABB" w14:paraId="147D9474" w14:textId="79344E61">
      <w:pPr>
        <w:pStyle w:val="Normal"/>
        <w:spacing w:line="360" w:lineRule="auto"/>
        <w:rPr>
          <w:rFonts w:ascii="Arial" w:hAnsi="Arial" w:eastAsia="Arial" w:cs="Arial"/>
          <w:b w:val="0"/>
          <w:bCs w:val="0"/>
          <w:sz w:val="24"/>
          <w:szCs w:val="24"/>
        </w:rPr>
      </w:pPr>
      <w:r w:rsidRPr="1D65A759" w:rsidR="141EEADB">
        <w:rPr>
          <w:rFonts w:ascii="Arial" w:hAnsi="Arial" w:eastAsia="Arial" w:cs="Arial"/>
          <w:b w:val="0"/>
          <w:bCs w:val="0"/>
          <w:sz w:val="24"/>
          <w:szCs w:val="24"/>
        </w:rPr>
        <w:t xml:space="preserve">I </w:t>
      </w:r>
      <w:r w:rsidRPr="1D65A759" w:rsidR="31BC1BFD">
        <w:rPr>
          <w:rFonts w:ascii="Arial" w:hAnsi="Arial" w:eastAsia="Arial" w:cs="Arial"/>
          <w:b w:val="0"/>
          <w:bCs w:val="0"/>
          <w:sz w:val="24"/>
          <w:szCs w:val="24"/>
        </w:rPr>
        <w:t>Facilitate</w:t>
      </w:r>
      <w:r w:rsidRPr="1D65A759" w:rsidR="020ABD88">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discussion about what they find, asking questions such as "What do you notice about the things you've collected?" and "How are they similar or different?"</w:t>
      </w:r>
    </w:p>
    <w:p w:rsidR="13675ABB" w:rsidP="1D65A759" w:rsidRDefault="13675ABB" w14:paraId="51FFAA0A" w14:textId="6E37CD86">
      <w:pPr>
        <w:pStyle w:val="Normal"/>
        <w:spacing w:line="360" w:lineRule="auto"/>
        <w:rPr>
          <w:rFonts w:ascii="Arial" w:hAnsi="Arial" w:eastAsia="Arial" w:cs="Arial"/>
          <w:b w:val="1"/>
          <w:bCs w:val="1"/>
          <w:sz w:val="24"/>
          <w:szCs w:val="24"/>
        </w:rPr>
      </w:pPr>
      <w:r w:rsidRPr="1D65A759" w:rsidR="31BC1BFD">
        <w:rPr>
          <w:rFonts w:ascii="Arial" w:hAnsi="Arial" w:eastAsia="Arial" w:cs="Arial"/>
          <w:b w:val="1"/>
          <w:bCs w:val="1"/>
          <w:sz w:val="24"/>
          <w:szCs w:val="24"/>
        </w:rPr>
        <w:t>11:30 am-12:30 pm: Life cycle exploration</w:t>
      </w:r>
    </w:p>
    <w:p w:rsidR="13675ABB" w:rsidP="1D65A759" w:rsidRDefault="13675ABB" w14:paraId="2580D644" w14:textId="56E6B4B6">
      <w:pPr>
        <w:pStyle w:val="Normal"/>
        <w:spacing w:line="360" w:lineRule="auto"/>
        <w:rPr>
          <w:rFonts w:ascii="Arial" w:hAnsi="Arial" w:eastAsia="Arial" w:cs="Arial"/>
          <w:b w:val="0"/>
          <w:bCs w:val="0"/>
          <w:sz w:val="24"/>
          <w:szCs w:val="24"/>
        </w:rPr>
      </w:pPr>
      <w:r w:rsidRPr="1D65A759" w:rsidR="2DF4F962">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Introduce</w:t>
      </w:r>
      <w:r w:rsidRPr="1D65A759" w:rsidR="19030567">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life cycle concepts by discussing plants and animals' growth and change.</w:t>
      </w:r>
    </w:p>
    <w:p w:rsidR="13675ABB" w:rsidP="1D65A759" w:rsidRDefault="13675ABB" w14:paraId="764A950F" w14:textId="62FBD8EB">
      <w:pPr>
        <w:pStyle w:val="Normal"/>
        <w:spacing w:line="360" w:lineRule="auto"/>
        <w:rPr>
          <w:rFonts w:ascii="Arial" w:hAnsi="Arial" w:eastAsia="Arial" w:cs="Arial"/>
          <w:b w:val="0"/>
          <w:bCs w:val="0"/>
          <w:sz w:val="24"/>
          <w:szCs w:val="24"/>
        </w:rPr>
      </w:pPr>
      <w:r w:rsidRPr="1D65A759" w:rsidR="32694DF1">
        <w:rPr>
          <w:rFonts w:ascii="Arial" w:hAnsi="Arial" w:eastAsia="Arial" w:cs="Arial"/>
          <w:b w:val="0"/>
          <w:bCs w:val="0"/>
          <w:sz w:val="24"/>
          <w:szCs w:val="24"/>
        </w:rPr>
        <w:t xml:space="preserve"> I </w:t>
      </w:r>
      <w:r w:rsidRPr="1D65A759" w:rsidR="31BC1BFD">
        <w:rPr>
          <w:rFonts w:ascii="Arial" w:hAnsi="Arial" w:eastAsia="Arial" w:cs="Arial"/>
          <w:b w:val="0"/>
          <w:bCs w:val="0"/>
          <w:sz w:val="24"/>
          <w:szCs w:val="24"/>
        </w:rPr>
        <w:t>Provide</w:t>
      </w:r>
      <w:r w:rsidRPr="1D65A759" w:rsidR="4B1BBE26">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magnifying glasses or other tools for the children to </w:t>
      </w:r>
      <w:r w:rsidRPr="1D65A759" w:rsidR="31BC1BFD">
        <w:rPr>
          <w:rFonts w:ascii="Arial" w:hAnsi="Arial" w:eastAsia="Arial" w:cs="Arial"/>
          <w:b w:val="0"/>
          <w:bCs w:val="0"/>
          <w:sz w:val="24"/>
          <w:szCs w:val="24"/>
        </w:rPr>
        <w:t>observe</w:t>
      </w:r>
      <w:r w:rsidRPr="1D65A759" w:rsidR="31BC1BFD">
        <w:rPr>
          <w:rFonts w:ascii="Arial" w:hAnsi="Arial" w:eastAsia="Arial" w:cs="Arial"/>
          <w:b w:val="0"/>
          <w:bCs w:val="0"/>
          <w:sz w:val="24"/>
          <w:szCs w:val="24"/>
        </w:rPr>
        <w:t xml:space="preserve"> insects, plants, and animals in the forest.</w:t>
      </w:r>
    </w:p>
    <w:p w:rsidR="13675ABB" w:rsidP="1D65A759" w:rsidRDefault="13675ABB" w14:paraId="2BC84135" w14:textId="7C97EBCD">
      <w:pPr>
        <w:pStyle w:val="Normal"/>
        <w:spacing w:line="360" w:lineRule="auto"/>
        <w:rPr>
          <w:rFonts w:ascii="Arial" w:hAnsi="Arial" w:eastAsia="Arial" w:cs="Arial"/>
          <w:b w:val="0"/>
          <w:bCs w:val="0"/>
          <w:sz w:val="24"/>
          <w:szCs w:val="24"/>
        </w:rPr>
      </w:pPr>
      <w:r w:rsidRPr="1D65A759" w:rsidR="76CFEA53">
        <w:rPr>
          <w:rFonts w:ascii="Arial" w:hAnsi="Arial" w:eastAsia="Arial" w:cs="Arial"/>
          <w:b w:val="0"/>
          <w:bCs w:val="0"/>
          <w:sz w:val="24"/>
          <w:szCs w:val="24"/>
        </w:rPr>
        <w:t xml:space="preserve">I </w:t>
      </w:r>
      <w:r w:rsidRPr="1D65A759" w:rsidR="31BC1BFD">
        <w:rPr>
          <w:rFonts w:ascii="Arial" w:hAnsi="Arial" w:eastAsia="Arial" w:cs="Arial"/>
          <w:b w:val="0"/>
          <w:bCs w:val="0"/>
          <w:sz w:val="24"/>
          <w:szCs w:val="24"/>
        </w:rPr>
        <w:t>Facilitate</w:t>
      </w:r>
      <w:r w:rsidRPr="1D65A759" w:rsidR="0CB0FFF2">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discussion about what they </w:t>
      </w:r>
      <w:r w:rsidRPr="1D65A759" w:rsidR="31BC1BFD">
        <w:rPr>
          <w:rFonts w:ascii="Arial" w:hAnsi="Arial" w:eastAsia="Arial" w:cs="Arial"/>
          <w:b w:val="0"/>
          <w:bCs w:val="0"/>
          <w:sz w:val="24"/>
          <w:szCs w:val="24"/>
        </w:rPr>
        <w:t>observe</w:t>
      </w:r>
      <w:r w:rsidRPr="1D65A759" w:rsidR="31BC1BFD">
        <w:rPr>
          <w:rFonts w:ascii="Arial" w:hAnsi="Arial" w:eastAsia="Arial" w:cs="Arial"/>
          <w:b w:val="0"/>
          <w:bCs w:val="0"/>
          <w:sz w:val="24"/>
          <w:szCs w:val="24"/>
        </w:rPr>
        <w:t>, asking questions such as "What do you notice about the insects or animals you see?" and "How are they similar or different?"</w:t>
      </w:r>
    </w:p>
    <w:p w:rsidR="13675ABB" w:rsidP="1D65A759" w:rsidRDefault="13675ABB" w14:paraId="6FD52666" w14:textId="25979901">
      <w:pPr>
        <w:pStyle w:val="Normal"/>
        <w:spacing w:line="360" w:lineRule="auto"/>
        <w:rPr>
          <w:rFonts w:ascii="Arial" w:hAnsi="Arial" w:eastAsia="Arial" w:cs="Arial"/>
          <w:b w:val="1"/>
          <w:bCs w:val="1"/>
          <w:sz w:val="24"/>
          <w:szCs w:val="24"/>
        </w:rPr>
      </w:pPr>
      <w:r w:rsidRPr="1D65A759" w:rsidR="31BC1BFD">
        <w:rPr>
          <w:rFonts w:ascii="Arial" w:hAnsi="Arial" w:eastAsia="Arial" w:cs="Arial"/>
          <w:b w:val="1"/>
          <w:bCs w:val="1"/>
          <w:sz w:val="24"/>
          <w:szCs w:val="24"/>
        </w:rPr>
        <w:t>12:30-1:30 pm: Lunch break and free play</w:t>
      </w:r>
    </w:p>
    <w:p w:rsidR="13675ABB" w:rsidP="1D65A759" w:rsidRDefault="13675ABB" w14:paraId="3B8E50D1" w14:textId="0CE44002">
      <w:pPr>
        <w:pStyle w:val="Normal"/>
        <w:spacing w:line="360" w:lineRule="auto"/>
        <w:rPr>
          <w:rFonts w:ascii="Arial" w:hAnsi="Arial" w:eastAsia="Arial" w:cs="Arial"/>
          <w:b w:val="0"/>
          <w:bCs w:val="0"/>
          <w:sz w:val="24"/>
          <w:szCs w:val="24"/>
        </w:rPr>
      </w:pPr>
      <w:r w:rsidRPr="1D65A759" w:rsidR="5964B5E3">
        <w:rPr>
          <w:rFonts w:ascii="Arial" w:hAnsi="Arial" w:eastAsia="Arial" w:cs="Arial"/>
          <w:b w:val="0"/>
          <w:bCs w:val="0"/>
          <w:sz w:val="24"/>
          <w:szCs w:val="24"/>
        </w:rPr>
        <w:t xml:space="preserve">I </w:t>
      </w:r>
      <w:r w:rsidRPr="1D65A759" w:rsidR="31BC1BFD">
        <w:rPr>
          <w:rFonts w:ascii="Arial" w:hAnsi="Arial" w:eastAsia="Arial" w:cs="Arial"/>
          <w:b w:val="0"/>
          <w:bCs w:val="0"/>
          <w:sz w:val="24"/>
          <w:szCs w:val="24"/>
        </w:rPr>
        <w:t>Provide</w:t>
      </w:r>
      <w:r w:rsidRPr="1D65A759" w:rsidR="43F00D8E">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a healthy lunch for the children.</w:t>
      </w:r>
    </w:p>
    <w:p w:rsidR="13675ABB" w:rsidP="1D65A759" w:rsidRDefault="13675ABB" w14:paraId="2A0998E1" w14:textId="768C5B2C">
      <w:pPr>
        <w:pStyle w:val="Normal"/>
        <w:spacing w:line="360" w:lineRule="auto"/>
        <w:rPr>
          <w:rFonts w:ascii="Arial" w:hAnsi="Arial" w:eastAsia="Arial" w:cs="Arial"/>
          <w:b w:val="0"/>
          <w:bCs w:val="0"/>
          <w:sz w:val="24"/>
          <w:szCs w:val="24"/>
        </w:rPr>
      </w:pPr>
      <w:r w:rsidRPr="1D65A759" w:rsidR="5E4D8D74">
        <w:rPr>
          <w:rFonts w:ascii="Arial" w:hAnsi="Arial" w:eastAsia="Arial" w:cs="Arial"/>
          <w:b w:val="0"/>
          <w:bCs w:val="0"/>
          <w:sz w:val="24"/>
          <w:szCs w:val="24"/>
        </w:rPr>
        <w:t xml:space="preserve"> I a</w:t>
      </w:r>
      <w:r w:rsidRPr="1D65A759" w:rsidR="31BC1BFD">
        <w:rPr>
          <w:rFonts w:ascii="Arial" w:hAnsi="Arial" w:eastAsia="Arial" w:cs="Arial"/>
          <w:b w:val="0"/>
          <w:bCs w:val="0"/>
          <w:sz w:val="24"/>
          <w:szCs w:val="24"/>
        </w:rPr>
        <w:t>llow</w:t>
      </w:r>
      <w:r w:rsidRPr="1D65A759" w:rsidR="6C155414">
        <w:rPr>
          <w:rFonts w:ascii="Arial" w:hAnsi="Arial" w:eastAsia="Arial" w:cs="Arial"/>
          <w:b w:val="0"/>
          <w:bCs w:val="0"/>
          <w:sz w:val="24"/>
          <w:szCs w:val="24"/>
        </w:rPr>
        <w:t xml:space="preserve">ed </w:t>
      </w:r>
      <w:r w:rsidRPr="1D65A759" w:rsidR="31BC1BFD">
        <w:rPr>
          <w:rFonts w:ascii="Arial" w:hAnsi="Arial" w:eastAsia="Arial" w:cs="Arial"/>
          <w:b w:val="0"/>
          <w:bCs w:val="0"/>
          <w:sz w:val="24"/>
          <w:szCs w:val="24"/>
        </w:rPr>
        <w:t>free play and exploration time, encouraging the children to use their imagination and creativity.</w:t>
      </w:r>
    </w:p>
    <w:p w:rsidR="13675ABB" w:rsidP="1D65A759" w:rsidRDefault="13675ABB" w14:paraId="4EE43B3A" w14:textId="59632CAA">
      <w:pPr>
        <w:pStyle w:val="Normal"/>
        <w:spacing w:line="360" w:lineRule="auto"/>
        <w:rPr>
          <w:rFonts w:ascii="Arial" w:hAnsi="Arial" w:eastAsia="Arial" w:cs="Arial"/>
          <w:b w:val="1"/>
          <w:bCs w:val="1"/>
          <w:sz w:val="24"/>
          <w:szCs w:val="24"/>
        </w:rPr>
      </w:pPr>
      <w:r w:rsidRPr="1D65A759" w:rsidR="31BC1BFD">
        <w:rPr>
          <w:rFonts w:ascii="Arial" w:hAnsi="Arial" w:eastAsia="Arial" w:cs="Arial"/>
          <w:b w:val="1"/>
          <w:bCs w:val="1"/>
          <w:sz w:val="24"/>
          <w:szCs w:val="24"/>
        </w:rPr>
        <w:t>1:30-2:30 pm: Mathematical Exploration</w:t>
      </w:r>
    </w:p>
    <w:p w:rsidR="13675ABB" w:rsidP="1D65A759" w:rsidRDefault="13675ABB" w14:paraId="4DF36EC4" w14:textId="132A682E">
      <w:pPr>
        <w:pStyle w:val="Normal"/>
        <w:spacing w:line="360" w:lineRule="auto"/>
        <w:rPr>
          <w:rFonts w:ascii="Arial" w:hAnsi="Arial" w:eastAsia="Arial" w:cs="Arial"/>
          <w:b w:val="0"/>
          <w:bCs w:val="0"/>
          <w:sz w:val="24"/>
          <w:szCs w:val="24"/>
        </w:rPr>
      </w:pPr>
      <w:r w:rsidRPr="1D65A759" w:rsidR="26907EA5">
        <w:rPr>
          <w:rFonts w:ascii="Arial" w:hAnsi="Arial" w:eastAsia="Arial" w:cs="Arial"/>
          <w:b w:val="0"/>
          <w:bCs w:val="0"/>
          <w:sz w:val="24"/>
          <w:szCs w:val="24"/>
        </w:rPr>
        <w:t xml:space="preserve"> I </w:t>
      </w:r>
      <w:r w:rsidRPr="1D65A759" w:rsidR="496C9C8A">
        <w:rPr>
          <w:rFonts w:ascii="Arial" w:hAnsi="Arial" w:eastAsia="Arial" w:cs="Arial"/>
          <w:b w:val="0"/>
          <w:bCs w:val="0"/>
          <w:sz w:val="24"/>
          <w:szCs w:val="24"/>
        </w:rPr>
        <w:t>i</w:t>
      </w:r>
      <w:r w:rsidRPr="1D65A759" w:rsidR="31BC1BFD">
        <w:rPr>
          <w:rFonts w:ascii="Arial" w:hAnsi="Arial" w:eastAsia="Arial" w:cs="Arial"/>
          <w:b w:val="0"/>
          <w:bCs w:val="0"/>
          <w:sz w:val="24"/>
          <w:szCs w:val="24"/>
        </w:rPr>
        <w:t>ntroduce</w:t>
      </w:r>
      <w:r w:rsidRPr="1D65A759" w:rsidR="4BE76522">
        <w:rPr>
          <w:rFonts w:ascii="Arial" w:hAnsi="Arial" w:eastAsia="Arial" w:cs="Arial"/>
          <w:b w:val="0"/>
          <w:bCs w:val="0"/>
          <w:sz w:val="24"/>
          <w:szCs w:val="24"/>
        </w:rPr>
        <w:t xml:space="preserve">d </w:t>
      </w:r>
      <w:r w:rsidRPr="1D65A759" w:rsidR="31BC1BFD">
        <w:rPr>
          <w:rFonts w:ascii="Arial" w:hAnsi="Arial" w:eastAsia="Arial" w:cs="Arial"/>
          <w:b w:val="0"/>
          <w:bCs w:val="0"/>
          <w:sz w:val="24"/>
          <w:szCs w:val="24"/>
        </w:rPr>
        <w:t>mathematical concepts such as size, weight, patterns, shapes, and spatial awareness.</w:t>
      </w:r>
    </w:p>
    <w:p w:rsidR="13675ABB" w:rsidP="1D65A759" w:rsidRDefault="13675ABB" w14:paraId="62C279D4" w14:textId="20E5A48A">
      <w:pPr>
        <w:pStyle w:val="Normal"/>
        <w:spacing w:line="360" w:lineRule="auto"/>
        <w:rPr>
          <w:rFonts w:ascii="Arial" w:hAnsi="Arial" w:eastAsia="Arial" w:cs="Arial"/>
          <w:b w:val="0"/>
          <w:bCs w:val="0"/>
          <w:sz w:val="24"/>
          <w:szCs w:val="24"/>
        </w:rPr>
      </w:pPr>
      <w:r w:rsidRPr="1D65A759" w:rsidR="06DF7013">
        <w:rPr>
          <w:rFonts w:ascii="Arial" w:hAnsi="Arial" w:eastAsia="Arial" w:cs="Arial"/>
          <w:b w:val="0"/>
          <w:bCs w:val="0"/>
          <w:sz w:val="24"/>
          <w:szCs w:val="24"/>
        </w:rPr>
        <w:t xml:space="preserve">I </w:t>
      </w:r>
      <w:r w:rsidRPr="1D65A759" w:rsidR="31BC1BFD">
        <w:rPr>
          <w:rFonts w:ascii="Arial" w:hAnsi="Arial" w:eastAsia="Arial" w:cs="Arial"/>
          <w:b w:val="0"/>
          <w:bCs w:val="0"/>
          <w:sz w:val="24"/>
          <w:szCs w:val="24"/>
        </w:rPr>
        <w:t>Provide</w:t>
      </w:r>
      <w:r w:rsidRPr="1D65A759" w:rsidR="5764E68F">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materials such as rocks, sticks, and leaves for the children to experiment with.</w:t>
      </w:r>
    </w:p>
    <w:p w:rsidR="13675ABB" w:rsidP="1D65A759" w:rsidRDefault="13675ABB" w14:paraId="57EDF45C" w14:textId="5EE76636">
      <w:pPr>
        <w:pStyle w:val="Normal"/>
        <w:spacing w:line="360" w:lineRule="auto"/>
        <w:rPr>
          <w:rFonts w:ascii="Arial" w:hAnsi="Arial" w:eastAsia="Arial" w:cs="Arial"/>
          <w:b w:val="0"/>
          <w:bCs w:val="0"/>
          <w:sz w:val="24"/>
          <w:szCs w:val="24"/>
        </w:rPr>
      </w:pPr>
      <w:r w:rsidRPr="1D65A759" w:rsidR="4FD86527">
        <w:rPr>
          <w:rFonts w:ascii="Arial" w:hAnsi="Arial" w:eastAsia="Arial" w:cs="Arial"/>
          <w:b w:val="0"/>
          <w:bCs w:val="0"/>
          <w:sz w:val="24"/>
          <w:szCs w:val="24"/>
        </w:rPr>
        <w:t>I e</w:t>
      </w:r>
      <w:r w:rsidRPr="1D65A759" w:rsidR="31BC1BFD">
        <w:rPr>
          <w:rFonts w:ascii="Arial" w:hAnsi="Arial" w:eastAsia="Arial" w:cs="Arial"/>
          <w:b w:val="0"/>
          <w:bCs w:val="0"/>
          <w:sz w:val="24"/>
          <w:szCs w:val="24"/>
        </w:rPr>
        <w:t>ncourage</w:t>
      </w:r>
      <w:r w:rsidRPr="1D65A759" w:rsidR="69C90AF1">
        <w:rPr>
          <w:rFonts w:ascii="Arial" w:hAnsi="Arial" w:eastAsia="Arial" w:cs="Arial"/>
          <w:b w:val="0"/>
          <w:bCs w:val="0"/>
          <w:sz w:val="24"/>
          <w:szCs w:val="24"/>
        </w:rPr>
        <w:t xml:space="preserve">d </w:t>
      </w:r>
      <w:r w:rsidRPr="1D65A759" w:rsidR="31BC1BFD">
        <w:rPr>
          <w:rFonts w:ascii="Arial" w:hAnsi="Arial" w:eastAsia="Arial" w:cs="Arial"/>
          <w:b w:val="0"/>
          <w:bCs w:val="0"/>
          <w:sz w:val="24"/>
          <w:szCs w:val="24"/>
        </w:rPr>
        <w:t>the children to estimate, count, measure, and arrange materials in</w:t>
      </w:r>
      <w:r w:rsidRPr="1D65A759" w:rsidR="31BC1BFD">
        <w:rPr>
          <w:rFonts w:ascii="Arial" w:hAnsi="Arial" w:eastAsia="Arial" w:cs="Arial"/>
          <w:b w:val="0"/>
          <w:bCs w:val="0"/>
          <w:sz w:val="24"/>
          <w:szCs w:val="24"/>
        </w:rPr>
        <w:t xml:space="preserve"> </w:t>
      </w:r>
      <w:r w:rsidRPr="1D65A759" w:rsidR="1FD96735">
        <w:rPr>
          <w:rFonts w:ascii="Arial" w:hAnsi="Arial" w:eastAsia="Arial" w:cs="Arial"/>
          <w:b w:val="0"/>
          <w:bCs w:val="0"/>
          <w:sz w:val="24"/>
          <w:szCs w:val="24"/>
        </w:rPr>
        <w:t>many ways</w:t>
      </w:r>
      <w:r w:rsidRPr="1D65A759" w:rsidR="31BC1BFD">
        <w:rPr>
          <w:rFonts w:ascii="Arial" w:hAnsi="Arial" w:eastAsia="Arial" w:cs="Arial"/>
          <w:b w:val="0"/>
          <w:bCs w:val="0"/>
          <w:sz w:val="24"/>
          <w:szCs w:val="24"/>
        </w:rPr>
        <w:t>.</w:t>
      </w:r>
    </w:p>
    <w:p w:rsidR="13675ABB" w:rsidP="1D65A759" w:rsidRDefault="13675ABB" w14:paraId="6DF3FE88" w14:textId="40DA8E1D">
      <w:pPr>
        <w:pStyle w:val="Normal"/>
        <w:spacing w:line="360" w:lineRule="auto"/>
        <w:rPr>
          <w:rFonts w:ascii="Arial" w:hAnsi="Arial" w:eastAsia="Arial" w:cs="Arial"/>
          <w:b w:val="0"/>
          <w:bCs w:val="0"/>
          <w:sz w:val="24"/>
          <w:szCs w:val="24"/>
        </w:rPr>
      </w:pPr>
      <w:r w:rsidRPr="1D65A759" w:rsidR="6631E2AB">
        <w:rPr>
          <w:rFonts w:ascii="Arial" w:hAnsi="Arial" w:eastAsia="Arial" w:cs="Arial"/>
          <w:b w:val="0"/>
          <w:bCs w:val="0"/>
          <w:sz w:val="24"/>
          <w:szCs w:val="24"/>
        </w:rPr>
        <w:t xml:space="preserve">I </w:t>
      </w:r>
      <w:r w:rsidRPr="1D65A759" w:rsidR="6631E2AB">
        <w:rPr>
          <w:rFonts w:ascii="Arial" w:hAnsi="Arial" w:eastAsia="Arial" w:cs="Arial"/>
          <w:b w:val="0"/>
          <w:bCs w:val="0"/>
          <w:sz w:val="24"/>
          <w:szCs w:val="24"/>
        </w:rPr>
        <w:t>f</w:t>
      </w:r>
      <w:r w:rsidRPr="1D65A759" w:rsidR="31BC1BFD">
        <w:rPr>
          <w:rFonts w:ascii="Arial" w:hAnsi="Arial" w:eastAsia="Arial" w:cs="Arial"/>
          <w:b w:val="0"/>
          <w:bCs w:val="0"/>
          <w:sz w:val="24"/>
          <w:szCs w:val="24"/>
        </w:rPr>
        <w:t>acilitate</w:t>
      </w:r>
      <w:r w:rsidRPr="1D65A759" w:rsidR="19E7C787">
        <w:rPr>
          <w:rFonts w:ascii="Arial" w:hAnsi="Arial" w:eastAsia="Arial" w:cs="Arial"/>
          <w:b w:val="0"/>
          <w:bCs w:val="0"/>
          <w:sz w:val="24"/>
          <w:szCs w:val="24"/>
        </w:rPr>
        <w:t>d</w:t>
      </w:r>
      <w:r w:rsidRPr="1D65A759" w:rsidR="31BC1BFD">
        <w:rPr>
          <w:rFonts w:ascii="Arial" w:hAnsi="Arial" w:eastAsia="Arial" w:cs="Arial"/>
          <w:b w:val="0"/>
          <w:bCs w:val="0"/>
          <w:sz w:val="24"/>
          <w:szCs w:val="24"/>
        </w:rPr>
        <w:t xml:space="preserve"> discussion</w:t>
      </w:r>
      <w:r w:rsidRPr="1D65A759" w:rsidR="2BA65F41">
        <w:rPr>
          <w:rFonts w:ascii="Arial" w:hAnsi="Arial" w:eastAsia="Arial" w:cs="Arial"/>
          <w:b w:val="0"/>
          <w:bCs w:val="0"/>
          <w:sz w:val="24"/>
          <w:szCs w:val="24"/>
        </w:rPr>
        <w:t>s</w:t>
      </w:r>
      <w:r w:rsidRPr="1D65A759" w:rsidR="31BC1BFD">
        <w:rPr>
          <w:rFonts w:ascii="Arial" w:hAnsi="Arial" w:eastAsia="Arial" w:cs="Arial"/>
          <w:b w:val="0"/>
          <w:bCs w:val="0"/>
          <w:sz w:val="24"/>
          <w:szCs w:val="24"/>
        </w:rPr>
        <w:t xml:space="preserve"> about what they </w:t>
      </w:r>
      <w:r w:rsidRPr="1D65A759" w:rsidR="31BC1BFD">
        <w:rPr>
          <w:rFonts w:ascii="Arial" w:hAnsi="Arial" w:eastAsia="Arial" w:cs="Arial"/>
          <w:b w:val="0"/>
          <w:bCs w:val="0"/>
          <w:sz w:val="24"/>
          <w:szCs w:val="24"/>
        </w:rPr>
        <w:t>observe</w:t>
      </w:r>
      <w:r w:rsidRPr="1D65A759" w:rsidR="31BC1BFD">
        <w:rPr>
          <w:rFonts w:ascii="Arial" w:hAnsi="Arial" w:eastAsia="Arial" w:cs="Arial"/>
          <w:b w:val="0"/>
          <w:bCs w:val="0"/>
          <w:sz w:val="24"/>
          <w:szCs w:val="24"/>
        </w:rPr>
        <w:t>, asking questions such as "How many rocks do you think it would take to create a dam that diverts the water flow?" and "Can you estimate how many sticks you would need to build a bridge across the river?"</w:t>
      </w:r>
    </w:p>
    <w:p w:rsidR="13675ABB" w:rsidP="1D65A759" w:rsidRDefault="13675ABB" w14:paraId="432AD176" w14:textId="69E2F449">
      <w:pPr>
        <w:pStyle w:val="Normal"/>
        <w:spacing w:line="360" w:lineRule="auto"/>
        <w:rPr>
          <w:rFonts w:ascii="Arial" w:hAnsi="Arial" w:eastAsia="Arial" w:cs="Arial"/>
          <w:b w:val="1"/>
          <w:bCs w:val="1"/>
          <w:sz w:val="24"/>
          <w:szCs w:val="24"/>
        </w:rPr>
      </w:pPr>
      <w:r w:rsidRPr="1D65A759" w:rsidR="31BC1BFD">
        <w:rPr>
          <w:rFonts w:ascii="Arial" w:hAnsi="Arial" w:eastAsia="Arial" w:cs="Arial"/>
          <w:b w:val="1"/>
          <w:bCs w:val="1"/>
          <w:sz w:val="24"/>
          <w:szCs w:val="24"/>
        </w:rPr>
        <w:t>2:30-3:00 pm: Reflection and closing</w:t>
      </w:r>
    </w:p>
    <w:p w:rsidR="13675ABB" w:rsidP="1D65A759" w:rsidRDefault="13675ABB" w14:paraId="09DA2B0E" w14:textId="2D36251E">
      <w:pPr>
        <w:pStyle w:val="Normal"/>
        <w:spacing w:line="360" w:lineRule="auto"/>
        <w:rPr>
          <w:rFonts w:ascii="Arial" w:hAnsi="Arial" w:eastAsia="Arial" w:cs="Arial"/>
          <w:b w:val="0"/>
          <w:bCs w:val="0"/>
          <w:sz w:val="24"/>
          <w:szCs w:val="24"/>
        </w:rPr>
      </w:pPr>
      <w:r w:rsidRPr="1D65A759" w:rsidR="20C5DE3D">
        <w:rPr>
          <w:rFonts w:ascii="Arial" w:hAnsi="Arial" w:eastAsia="Arial" w:cs="Arial"/>
          <w:b w:val="0"/>
          <w:bCs w:val="0"/>
          <w:sz w:val="24"/>
          <w:szCs w:val="24"/>
        </w:rPr>
        <w:t xml:space="preserve"> I g</w:t>
      </w:r>
      <w:r w:rsidRPr="1D65A759" w:rsidR="31BC1BFD">
        <w:rPr>
          <w:rFonts w:ascii="Arial" w:hAnsi="Arial" w:eastAsia="Arial" w:cs="Arial"/>
          <w:b w:val="0"/>
          <w:bCs w:val="0"/>
          <w:sz w:val="24"/>
          <w:szCs w:val="24"/>
        </w:rPr>
        <w:t>ather</w:t>
      </w:r>
      <w:r w:rsidRPr="1D65A759" w:rsidR="149E9401">
        <w:rPr>
          <w:rFonts w:ascii="Arial" w:hAnsi="Arial" w:eastAsia="Arial" w:cs="Arial"/>
          <w:b w:val="0"/>
          <w:bCs w:val="0"/>
          <w:sz w:val="24"/>
          <w:szCs w:val="24"/>
        </w:rPr>
        <w:t>ed</w:t>
      </w:r>
      <w:r w:rsidRPr="1D65A759" w:rsidR="31BC1BFD">
        <w:rPr>
          <w:rFonts w:ascii="Arial" w:hAnsi="Arial" w:eastAsia="Arial" w:cs="Arial"/>
          <w:b w:val="0"/>
          <w:bCs w:val="0"/>
          <w:sz w:val="24"/>
          <w:szCs w:val="24"/>
        </w:rPr>
        <w:t xml:space="preserve"> the children and </w:t>
      </w:r>
      <w:r w:rsidRPr="1D65A759" w:rsidR="45845544">
        <w:rPr>
          <w:rFonts w:ascii="Arial" w:hAnsi="Arial" w:eastAsia="Arial" w:cs="Arial"/>
          <w:b w:val="0"/>
          <w:bCs w:val="0"/>
          <w:sz w:val="24"/>
          <w:szCs w:val="24"/>
        </w:rPr>
        <w:t>asked</w:t>
      </w:r>
      <w:r w:rsidRPr="1D65A759" w:rsidR="31BC1BFD">
        <w:rPr>
          <w:rFonts w:ascii="Arial" w:hAnsi="Arial" w:eastAsia="Arial" w:cs="Arial"/>
          <w:b w:val="0"/>
          <w:bCs w:val="0"/>
          <w:sz w:val="24"/>
          <w:szCs w:val="24"/>
        </w:rPr>
        <w:t xml:space="preserve"> them to reflect on the day's activities.</w:t>
      </w:r>
    </w:p>
    <w:p w:rsidR="13675ABB" w:rsidP="1D65A759" w:rsidRDefault="13675ABB" w14:paraId="750867C4" w14:textId="3E9A9B5A">
      <w:pPr>
        <w:pStyle w:val="Normal"/>
        <w:spacing w:line="360" w:lineRule="auto"/>
        <w:rPr>
          <w:rFonts w:ascii="Arial" w:hAnsi="Arial" w:eastAsia="Arial" w:cs="Arial"/>
          <w:b w:val="0"/>
          <w:bCs w:val="0"/>
          <w:sz w:val="24"/>
          <w:szCs w:val="24"/>
        </w:rPr>
      </w:pPr>
      <w:r w:rsidRPr="1D65A759" w:rsidR="5C6AA878">
        <w:rPr>
          <w:rFonts w:ascii="Arial" w:hAnsi="Arial" w:eastAsia="Arial" w:cs="Arial"/>
          <w:b w:val="0"/>
          <w:bCs w:val="0"/>
          <w:sz w:val="24"/>
          <w:szCs w:val="24"/>
        </w:rPr>
        <w:t>I a</w:t>
      </w:r>
      <w:r w:rsidRPr="1D65A759" w:rsidR="31BC1BFD">
        <w:rPr>
          <w:rFonts w:ascii="Arial" w:hAnsi="Arial" w:eastAsia="Arial" w:cs="Arial"/>
          <w:b w:val="0"/>
          <w:bCs w:val="0"/>
          <w:sz w:val="24"/>
          <w:szCs w:val="24"/>
        </w:rPr>
        <w:t>sk</w:t>
      </w:r>
      <w:r w:rsidRPr="1D65A759" w:rsidR="0774595B">
        <w:rPr>
          <w:rFonts w:ascii="Arial" w:hAnsi="Arial" w:eastAsia="Arial" w:cs="Arial"/>
          <w:b w:val="0"/>
          <w:bCs w:val="0"/>
          <w:sz w:val="24"/>
          <w:szCs w:val="24"/>
        </w:rPr>
        <w:t>ed</w:t>
      </w:r>
      <w:r w:rsidRPr="1D65A759" w:rsidR="31BC1BFD">
        <w:rPr>
          <w:rFonts w:ascii="Arial" w:hAnsi="Arial" w:eastAsia="Arial" w:cs="Arial"/>
          <w:b w:val="0"/>
          <w:bCs w:val="0"/>
          <w:sz w:val="24"/>
          <w:szCs w:val="24"/>
        </w:rPr>
        <w:t xml:space="preserve"> questions such as "What did you learn today?" and "What was your </w:t>
      </w:r>
      <w:r w:rsidRPr="1D65A759" w:rsidR="57C2B188">
        <w:rPr>
          <w:rFonts w:ascii="Arial" w:hAnsi="Arial" w:eastAsia="Arial" w:cs="Arial"/>
          <w:b w:val="0"/>
          <w:bCs w:val="0"/>
          <w:sz w:val="24"/>
          <w:szCs w:val="24"/>
        </w:rPr>
        <w:t>favorite</w:t>
      </w:r>
      <w:r w:rsidRPr="1D65A759" w:rsidR="31BC1BFD">
        <w:rPr>
          <w:rFonts w:ascii="Arial" w:hAnsi="Arial" w:eastAsia="Arial" w:cs="Arial"/>
          <w:b w:val="0"/>
          <w:bCs w:val="0"/>
          <w:sz w:val="24"/>
          <w:szCs w:val="24"/>
        </w:rPr>
        <w:t xml:space="preserve"> activity?"</w:t>
      </w:r>
    </w:p>
    <w:p w:rsidR="13675ABB" w:rsidP="1D65A759" w:rsidRDefault="13675ABB" w14:paraId="223956BA" w14:textId="18EA6624">
      <w:pPr>
        <w:pStyle w:val="Normal"/>
        <w:spacing w:line="360" w:lineRule="auto"/>
        <w:rPr>
          <w:rFonts w:ascii="Arial" w:hAnsi="Arial" w:eastAsia="Arial" w:cs="Arial"/>
          <w:b w:val="0"/>
          <w:bCs w:val="0"/>
          <w:sz w:val="24"/>
          <w:szCs w:val="24"/>
        </w:rPr>
      </w:pPr>
      <w:r w:rsidRPr="1D65A759" w:rsidR="0963C0CD">
        <w:rPr>
          <w:rFonts w:ascii="Arial" w:hAnsi="Arial" w:eastAsia="Arial" w:cs="Arial"/>
          <w:b w:val="0"/>
          <w:bCs w:val="0"/>
          <w:sz w:val="24"/>
          <w:szCs w:val="24"/>
        </w:rPr>
        <w:t>I r</w:t>
      </w:r>
      <w:r w:rsidRPr="1D65A759" w:rsidR="31BC1BFD">
        <w:rPr>
          <w:rFonts w:ascii="Arial" w:hAnsi="Arial" w:eastAsia="Arial" w:cs="Arial"/>
          <w:b w:val="0"/>
          <w:bCs w:val="0"/>
          <w:sz w:val="24"/>
          <w:szCs w:val="24"/>
        </w:rPr>
        <w:t>eview</w:t>
      </w:r>
      <w:r w:rsidRPr="1D65A759" w:rsidR="050F19E3">
        <w:rPr>
          <w:rFonts w:ascii="Arial" w:hAnsi="Arial" w:eastAsia="Arial" w:cs="Arial"/>
          <w:b w:val="0"/>
          <w:bCs w:val="0"/>
          <w:sz w:val="24"/>
          <w:szCs w:val="24"/>
        </w:rPr>
        <w:t>ed</w:t>
      </w:r>
      <w:r w:rsidRPr="1D65A759" w:rsidR="31BC1BFD">
        <w:rPr>
          <w:rFonts w:ascii="Arial" w:hAnsi="Arial" w:eastAsia="Arial" w:cs="Arial"/>
          <w:b w:val="0"/>
          <w:bCs w:val="0"/>
          <w:sz w:val="24"/>
          <w:szCs w:val="24"/>
        </w:rPr>
        <w:t xml:space="preserve"> the day's </w:t>
      </w:r>
      <w:r w:rsidRPr="1D65A759" w:rsidR="31BC1BFD">
        <w:rPr>
          <w:rFonts w:ascii="Arial" w:hAnsi="Arial" w:eastAsia="Arial" w:cs="Arial"/>
          <w:b w:val="0"/>
          <w:bCs w:val="0"/>
          <w:sz w:val="24"/>
          <w:szCs w:val="24"/>
        </w:rPr>
        <w:t>objectives</w:t>
      </w:r>
      <w:r w:rsidRPr="1D65A759" w:rsidR="31BC1BFD">
        <w:rPr>
          <w:rFonts w:ascii="Arial" w:hAnsi="Arial" w:eastAsia="Arial" w:cs="Arial"/>
          <w:b w:val="0"/>
          <w:bCs w:val="0"/>
          <w:sz w:val="24"/>
          <w:szCs w:val="24"/>
        </w:rPr>
        <w:t xml:space="preserve"> and </w:t>
      </w:r>
      <w:r w:rsidRPr="1D65A759" w:rsidR="7179A96B">
        <w:rPr>
          <w:rFonts w:ascii="Arial" w:hAnsi="Arial" w:eastAsia="Arial" w:cs="Arial"/>
          <w:b w:val="0"/>
          <w:bCs w:val="0"/>
          <w:sz w:val="24"/>
          <w:szCs w:val="24"/>
        </w:rPr>
        <w:t>encouraged</w:t>
      </w:r>
      <w:r w:rsidRPr="1D65A759" w:rsidR="31BC1BFD">
        <w:rPr>
          <w:rFonts w:ascii="Arial" w:hAnsi="Arial" w:eastAsia="Arial" w:cs="Arial"/>
          <w:b w:val="0"/>
          <w:bCs w:val="0"/>
          <w:sz w:val="24"/>
          <w:szCs w:val="24"/>
        </w:rPr>
        <w:t xml:space="preserve"> the children to continue exploring and learning in nature.</w:t>
      </w:r>
    </w:p>
    <w:p w:rsidR="13675ABB" w:rsidP="1D65A759" w:rsidRDefault="13675ABB" w14:paraId="12EAB26B" w14:textId="6299F8BD">
      <w:pPr>
        <w:pStyle w:val="Normal"/>
        <w:spacing w:line="360" w:lineRule="auto"/>
        <w:rPr>
          <w:rFonts w:ascii="Arial" w:hAnsi="Arial" w:eastAsia="Arial" w:cs="Arial"/>
          <w:b w:val="0"/>
          <w:bCs w:val="0"/>
          <w:sz w:val="24"/>
          <w:szCs w:val="24"/>
        </w:rPr>
      </w:pPr>
      <w:r w:rsidRPr="1D65A759" w:rsidR="31BC1BFD">
        <w:rPr>
          <w:rFonts w:ascii="Arial" w:hAnsi="Arial" w:eastAsia="Arial" w:cs="Arial"/>
          <w:b w:val="0"/>
          <w:bCs w:val="0"/>
          <w:sz w:val="24"/>
          <w:szCs w:val="24"/>
        </w:rPr>
        <w:t>These activities align with the Curriculum for Wales, which emphasizes the development of children's knowledge, skills, and understanding through experiential and contextual learning.</w:t>
      </w:r>
    </w:p>
    <w:p w:rsidR="13675ABB" w:rsidP="1D65A759" w:rsidRDefault="13675ABB" w14:paraId="3202A587" w14:textId="6D77BC98">
      <w:pPr>
        <w:pStyle w:val="Normal"/>
        <w:spacing w:line="360" w:lineRule="auto"/>
        <w:rPr>
          <w:rFonts w:ascii="Arial" w:hAnsi="Arial" w:eastAsia="Arial" w:cs="Arial"/>
          <w:b w:val="1"/>
          <w:bCs w:val="1"/>
          <w:sz w:val="24"/>
          <w:szCs w:val="24"/>
        </w:rPr>
      </w:pPr>
      <w:r>
        <w:br/>
      </w:r>
    </w:p>
    <w:p w:rsidR="13675ABB" w:rsidP="1D65A759" w:rsidRDefault="13675ABB" w14:paraId="704077F5" w14:textId="450992EE">
      <w:pPr>
        <w:pStyle w:val="Normal"/>
        <w:spacing w:line="360" w:lineRule="auto"/>
        <w:rPr>
          <w:rFonts w:ascii="Arial" w:hAnsi="Arial" w:eastAsia="Arial" w:cs="Arial"/>
          <w:b w:val="1"/>
          <w:bCs w:val="1"/>
          <w:sz w:val="24"/>
          <w:szCs w:val="24"/>
        </w:rPr>
      </w:pPr>
    </w:p>
    <w:p w:rsidR="13675ABB" w:rsidP="1D65A759" w:rsidRDefault="13675ABB" w14:paraId="79F8AF34" w14:textId="0D8CB8EA">
      <w:pPr>
        <w:pStyle w:val="Normal"/>
        <w:spacing w:line="360" w:lineRule="auto"/>
        <w:rPr>
          <w:rFonts w:ascii="Arial" w:hAnsi="Arial" w:eastAsia="Arial" w:cs="Arial"/>
          <w:b w:val="1"/>
          <w:bCs w:val="1"/>
          <w:sz w:val="24"/>
          <w:szCs w:val="24"/>
        </w:rPr>
      </w:pPr>
    </w:p>
    <w:p w:rsidR="13675ABB" w:rsidP="1D65A759" w:rsidRDefault="13675ABB" w14:paraId="1075C0B5" w14:textId="2B682274">
      <w:pPr>
        <w:pStyle w:val="Normal"/>
        <w:spacing w:line="360" w:lineRule="auto"/>
        <w:rPr>
          <w:rFonts w:ascii="Arial" w:hAnsi="Arial" w:eastAsia="Arial" w:cs="Arial"/>
          <w:sz w:val="24"/>
          <w:szCs w:val="24"/>
        </w:rPr>
      </w:pPr>
    </w:p>
    <w:p w:rsidR="13675ABB" w:rsidP="1D65A759" w:rsidRDefault="13675ABB" w14:paraId="5119851E" w14:textId="470FC32B">
      <w:pPr>
        <w:pStyle w:val="Normal"/>
        <w:spacing w:line="360" w:lineRule="auto"/>
        <w:rPr>
          <w:rFonts w:ascii="Arial" w:hAnsi="Arial" w:eastAsia="Arial" w:cs="Arial"/>
          <w:sz w:val="24"/>
          <w:szCs w:val="24"/>
        </w:rPr>
      </w:pPr>
    </w:p>
    <w:p w:rsidR="13675ABB" w:rsidP="1D65A759" w:rsidRDefault="13675ABB" w14:paraId="4DE903C8" w14:textId="48FA893D">
      <w:pPr>
        <w:pStyle w:val="Normal"/>
        <w:spacing w:line="360" w:lineRule="auto"/>
        <w:rPr>
          <w:rFonts w:ascii="Arial" w:hAnsi="Arial" w:eastAsia="Arial" w:cs="Arial"/>
          <w:sz w:val="24"/>
          <w:szCs w:val="24"/>
        </w:rPr>
      </w:pPr>
    </w:p>
    <w:p w:rsidR="13675ABB" w:rsidP="1D65A759" w:rsidRDefault="13675ABB" w14:paraId="23276745" w14:textId="242EDA95">
      <w:pPr>
        <w:pStyle w:val="Normal"/>
        <w:spacing w:line="360" w:lineRule="auto"/>
        <w:rPr>
          <w:rFonts w:ascii="Arial" w:hAnsi="Arial" w:eastAsia="Arial" w:cs="Arial"/>
          <w:sz w:val="24"/>
          <w:szCs w:val="24"/>
        </w:rPr>
      </w:pPr>
    </w:p>
    <w:p w:rsidR="13675ABB" w:rsidP="1D65A759" w:rsidRDefault="13675ABB" w14:paraId="0F1AE080" w14:textId="10C2BF23">
      <w:pPr>
        <w:pStyle w:val="Normal"/>
        <w:spacing w:line="360" w:lineRule="auto"/>
        <w:rPr>
          <w:rFonts w:ascii="Arial" w:hAnsi="Arial" w:eastAsia="Arial" w:cs="Arial"/>
          <w:sz w:val="24"/>
          <w:szCs w:val="24"/>
        </w:rPr>
      </w:pPr>
    </w:p>
    <w:p w:rsidR="13675ABB" w:rsidP="1D65A759" w:rsidRDefault="13675ABB" w14:paraId="7B6BEEF3" w14:textId="461B66AE">
      <w:pPr>
        <w:pStyle w:val="Normal"/>
        <w:spacing w:line="360" w:lineRule="auto"/>
        <w:rPr>
          <w:rFonts w:ascii="Arial" w:hAnsi="Arial" w:eastAsia="Arial" w:cs="Arial"/>
          <w:sz w:val="24"/>
          <w:szCs w:val="24"/>
        </w:rPr>
      </w:pPr>
    </w:p>
    <w:p w:rsidR="13675ABB" w:rsidP="1D65A759" w:rsidRDefault="13675ABB" w14:paraId="7D0E8025" w14:textId="3B8BE338">
      <w:pPr>
        <w:pStyle w:val="Normal"/>
        <w:spacing w:line="360" w:lineRule="auto"/>
        <w:rPr>
          <w:rFonts w:ascii="Arial" w:hAnsi="Arial" w:eastAsia="Arial" w:cs="Arial"/>
          <w:sz w:val="24"/>
          <w:szCs w:val="24"/>
        </w:rPr>
      </w:pPr>
    </w:p>
    <w:p w:rsidR="13675ABB" w:rsidP="1D65A759" w:rsidRDefault="13675ABB" w14:paraId="6D893FB6" w14:textId="404B0CCB">
      <w:pPr>
        <w:spacing w:line="360" w:lineRule="auto"/>
        <w:rPr>
          <w:rFonts w:ascii="Arial" w:hAnsi="Arial" w:eastAsia="Arial" w:cs="Arial"/>
          <w:sz w:val="24"/>
          <w:szCs w:val="24"/>
        </w:rPr>
      </w:pPr>
    </w:p>
    <w:p w:rsidR="13675ABB" w:rsidP="1D65A759" w:rsidRDefault="13675ABB" w14:paraId="57E70D72" w14:textId="3043B983">
      <w:pPr>
        <w:spacing w:line="360" w:lineRule="auto"/>
        <w:rPr>
          <w:rFonts w:ascii="Arial" w:hAnsi="Arial" w:eastAsia="Arial" w:cs="Arial"/>
          <w:sz w:val="24"/>
          <w:szCs w:val="24"/>
        </w:rPr>
      </w:pPr>
    </w:p>
    <w:p w:rsidR="13675ABB" w:rsidP="1D65A759" w:rsidRDefault="13675ABB" w14:paraId="7376A400" w14:textId="1951776D">
      <w:pPr>
        <w:spacing w:line="360" w:lineRule="auto"/>
        <w:rPr>
          <w:rFonts w:ascii="Arial" w:hAnsi="Arial" w:eastAsia="Arial" w:cs="Arial"/>
          <w:b w:val="1"/>
          <w:bCs w:val="1"/>
          <w:sz w:val="24"/>
          <w:szCs w:val="24"/>
        </w:rPr>
      </w:pPr>
      <w:r w:rsidRPr="1D65A759" w:rsidR="4DDFEE2A">
        <w:rPr>
          <w:rFonts w:ascii="Arial" w:hAnsi="Arial" w:eastAsia="Arial" w:cs="Arial"/>
          <w:b w:val="1"/>
          <w:bCs w:val="1"/>
          <w:sz w:val="24"/>
          <w:szCs w:val="24"/>
        </w:rPr>
        <w:t xml:space="preserve">Task </w:t>
      </w:r>
      <w:r w:rsidRPr="1D65A759" w:rsidR="4DDFEE2A">
        <w:rPr>
          <w:rFonts w:ascii="Arial" w:hAnsi="Arial" w:eastAsia="Arial" w:cs="Arial"/>
          <w:b w:val="1"/>
          <w:bCs w:val="1"/>
          <w:sz w:val="24"/>
          <w:szCs w:val="24"/>
        </w:rPr>
        <w:t>3: Risk</w:t>
      </w:r>
      <w:r w:rsidRPr="1D65A759" w:rsidR="4DDFEE2A">
        <w:rPr>
          <w:rFonts w:ascii="Arial" w:hAnsi="Arial" w:eastAsia="Arial" w:cs="Arial"/>
          <w:b w:val="1"/>
          <w:bCs w:val="1"/>
          <w:sz w:val="24"/>
          <w:szCs w:val="24"/>
        </w:rPr>
        <w:t xml:space="preserve"> Assessment Form</w:t>
      </w:r>
    </w:p>
    <w:p w:rsidR="13675ABB" w:rsidP="1D65A759" w:rsidRDefault="13675ABB" w14:paraId="12F523AF" w14:textId="5AC50882">
      <w:pPr>
        <w:pStyle w:val="Normal"/>
        <w:spacing w:line="360" w:lineRule="auto"/>
        <w:rPr>
          <w:rFonts w:ascii="Arial" w:hAnsi="Arial" w:eastAsia="Arial" w:cs="Arial"/>
          <w:b w:val="1"/>
          <w:bCs w:val="1"/>
          <w:sz w:val="24"/>
          <w:szCs w:val="24"/>
        </w:rPr>
      </w:pPr>
    </w:p>
    <w:p w:rsidR="13675ABB" w:rsidP="1D65A759" w:rsidRDefault="13675ABB" w14:paraId="27921E24" w14:textId="7C41FF81">
      <w:pPr>
        <w:pStyle w:val="Normal"/>
        <w:spacing w:line="360" w:lineRule="auto"/>
        <w:rPr>
          <w:rFonts w:ascii="Arial" w:hAnsi="Arial" w:eastAsia="Arial" w:cs="Arial"/>
          <w:noProof w:val="0"/>
          <w:sz w:val="24"/>
          <w:szCs w:val="24"/>
          <w:lang w:val="en-US"/>
        </w:rPr>
      </w:pPr>
      <w:r w:rsidRPr="1D65A759" w:rsidR="4406AA7B">
        <w:rPr>
          <w:rFonts w:ascii="Arial" w:hAnsi="Arial" w:eastAsia="Arial" w:cs="Arial"/>
          <w:b w:val="0"/>
          <w:bCs w:val="0"/>
          <w:i w:val="0"/>
          <w:iCs w:val="0"/>
          <w:caps w:val="0"/>
          <w:smallCaps w:val="0"/>
          <w:noProof w:val="0"/>
          <w:color w:val="374151"/>
          <w:sz w:val="24"/>
          <w:szCs w:val="24"/>
          <w:lang w:val="en-US"/>
        </w:rPr>
        <w:t xml:space="preserve">outdoor learning activities such as the one described above can </w:t>
      </w:r>
      <w:r w:rsidRPr="1D65A759" w:rsidR="4406AA7B">
        <w:rPr>
          <w:rFonts w:ascii="Arial" w:hAnsi="Arial" w:eastAsia="Arial" w:cs="Arial"/>
          <w:b w:val="0"/>
          <w:bCs w:val="0"/>
          <w:i w:val="0"/>
          <w:iCs w:val="0"/>
          <w:caps w:val="0"/>
          <w:smallCaps w:val="0"/>
          <w:noProof w:val="0"/>
          <w:color w:val="374151"/>
          <w:sz w:val="24"/>
          <w:szCs w:val="24"/>
          <w:lang w:val="en-US"/>
        </w:rPr>
        <w:t>provide</w:t>
      </w:r>
      <w:r w:rsidRPr="1D65A759" w:rsidR="4406AA7B">
        <w:rPr>
          <w:rFonts w:ascii="Arial" w:hAnsi="Arial" w:eastAsia="Arial" w:cs="Arial"/>
          <w:b w:val="0"/>
          <w:bCs w:val="0"/>
          <w:i w:val="0"/>
          <w:iCs w:val="0"/>
          <w:caps w:val="0"/>
          <w:smallCaps w:val="0"/>
          <w:noProof w:val="0"/>
          <w:color w:val="374151"/>
          <w:sz w:val="24"/>
          <w:szCs w:val="24"/>
          <w:lang w:val="en-US"/>
        </w:rPr>
        <w:t xml:space="preserve"> </w:t>
      </w:r>
      <w:r w:rsidRPr="1D65A759" w:rsidR="4406AA7B">
        <w:rPr>
          <w:rFonts w:ascii="Arial" w:hAnsi="Arial" w:eastAsia="Arial" w:cs="Arial"/>
          <w:b w:val="0"/>
          <w:bCs w:val="0"/>
          <w:i w:val="0"/>
          <w:iCs w:val="0"/>
          <w:caps w:val="0"/>
          <w:smallCaps w:val="0"/>
          <w:noProof w:val="0"/>
          <w:color w:val="374151"/>
          <w:sz w:val="24"/>
          <w:szCs w:val="24"/>
          <w:lang w:val="en-US"/>
        </w:rPr>
        <w:t>numerous</w:t>
      </w:r>
      <w:r w:rsidRPr="1D65A759" w:rsidR="4406AA7B">
        <w:rPr>
          <w:rFonts w:ascii="Arial" w:hAnsi="Arial" w:eastAsia="Arial" w:cs="Arial"/>
          <w:b w:val="0"/>
          <w:bCs w:val="0"/>
          <w:i w:val="0"/>
          <w:iCs w:val="0"/>
          <w:caps w:val="0"/>
          <w:smallCaps w:val="0"/>
          <w:noProof w:val="0"/>
          <w:color w:val="374151"/>
          <w:sz w:val="24"/>
          <w:szCs w:val="24"/>
          <w:lang w:val="en-US"/>
        </w:rPr>
        <w:t xml:space="preserve"> benefits for young people, including the development of scientific and mathematical thinking skills, enhanced physical and mental health, and the fostering of social and emotional skills. However, it is important to consider potential hazards and risks associated with the outdoor environment and to take </w:t>
      </w:r>
      <w:r w:rsidRPr="1D65A759" w:rsidR="4406AA7B">
        <w:rPr>
          <w:rFonts w:ascii="Arial" w:hAnsi="Arial" w:eastAsia="Arial" w:cs="Arial"/>
          <w:b w:val="0"/>
          <w:bCs w:val="0"/>
          <w:i w:val="0"/>
          <w:iCs w:val="0"/>
          <w:caps w:val="0"/>
          <w:smallCaps w:val="0"/>
          <w:noProof w:val="0"/>
          <w:color w:val="374151"/>
          <w:sz w:val="24"/>
          <w:szCs w:val="24"/>
          <w:lang w:val="en-US"/>
        </w:rPr>
        <w:t>appropriate precautions</w:t>
      </w:r>
      <w:r w:rsidRPr="1D65A759" w:rsidR="4406AA7B">
        <w:rPr>
          <w:rFonts w:ascii="Arial" w:hAnsi="Arial" w:eastAsia="Arial" w:cs="Arial"/>
          <w:b w:val="0"/>
          <w:bCs w:val="0"/>
          <w:i w:val="0"/>
          <w:iCs w:val="0"/>
          <w:caps w:val="0"/>
          <w:smallCaps w:val="0"/>
          <w:noProof w:val="0"/>
          <w:color w:val="374151"/>
          <w:sz w:val="24"/>
          <w:szCs w:val="24"/>
          <w:lang w:val="en-US"/>
        </w:rPr>
        <w:t xml:space="preserve"> to reduce the risk of injury. By doing so, children can safely and effectively engage in outdoor learning and reap the many benefits it provides.</w:t>
      </w:r>
    </w:p>
    <w:p w:rsidR="13675ABB" w:rsidP="1D65A759" w:rsidRDefault="13675ABB" w14:paraId="25DA6D07" w14:textId="25F0FDD5">
      <w:pPr>
        <w:tabs>
          <w:tab w:val="center" w:leader="none" w:pos="4320"/>
          <w:tab w:val="right" w:leader="none" w:pos="8640"/>
        </w:tabs>
        <w:spacing w:line="360" w:lineRule="auto"/>
        <w:rPr>
          <w:rFonts w:ascii="Times New Roman" w:hAnsi="Times New Roman" w:eastAsia="Times New Roman" w:cs="Times New Roman"/>
          <w:b w:val="1"/>
          <w:bCs w:val="1"/>
          <w:noProof w:val="0"/>
          <w:sz w:val="56"/>
          <w:szCs w:val="56"/>
          <w:lang w:val="en-GB"/>
        </w:rPr>
      </w:pPr>
    </w:p>
    <w:p w:rsidR="13675ABB" w:rsidP="1D65A759" w:rsidRDefault="13675ABB" w14:paraId="43AFC766" w14:textId="45E5DEA6">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7C584947" w14:textId="4B19943F">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686DA471" w14:textId="65FED391">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36397446" w14:textId="185A6C37">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177007C2" w14:textId="52CF6318">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353051FE" w14:textId="6F791092">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734612A2" w14:textId="748740F6">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5B936067" w14:textId="0D4BB3A5">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264E0362" w14:textId="60709878">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79D83B11" w14:textId="45C9CC28">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3FA19737" w14:textId="01F00B9B">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677B33CD" w14:textId="0DC1C3AC">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32BD75D2" w14:textId="3F3F415A">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 xml:space="preserve"> </w:t>
      </w:r>
    </w:p>
    <w:p w:rsidR="13675ABB" w:rsidP="1D65A759" w:rsidRDefault="13675ABB" w14:paraId="45A34EF4" w14:textId="76879BCB">
      <w:pPr>
        <w:tabs>
          <w:tab w:val="center" w:leader="none" w:pos="4320"/>
          <w:tab w:val="right" w:leader="none" w:pos="8640"/>
        </w:tabs>
        <w:spacing w:line="360" w:lineRule="auto"/>
      </w:pPr>
      <w:r w:rsidRPr="1D65A759" w:rsidR="7D45C971">
        <w:rPr>
          <w:rFonts w:ascii="Times New Roman" w:hAnsi="Times New Roman" w:eastAsia="Times New Roman" w:cs="Times New Roman"/>
          <w:b w:val="1"/>
          <w:bCs w:val="1"/>
          <w:noProof w:val="0"/>
          <w:sz w:val="56"/>
          <w:szCs w:val="56"/>
          <w:lang w:val="en-GB"/>
        </w:rPr>
        <w:t>RISK BENEFIT ASSESSMENT</w:t>
      </w:r>
    </w:p>
    <w:p w:rsidR="13675ABB" w:rsidP="1D65A759" w:rsidRDefault="13675ABB" w14:paraId="45D6A8AF" w14:textId="4B6E94D8">
      <w:pPr>
        <w:tabs>
          <w:tab w:val="left" w:leader="none" w:pos="1418"/>
          <w:tab w:val="center" w:leader="none" w:pos="4320"/>
          <w:tab w:val="right" w:leader="none" w:pos="8640"/>
        </w:tabs>
        <w:spacing w:line="360" w:lineRule="auto"/>
      </w:pPr>
      <w:r w:rsidRPr="1D65A759" w:rsidR="7D45C971">
        <w:rPr>
          <w:rFonts w:ascii="Times New Roman" w:hAnsi="Times New Roman" w:eastAsia="Times New Roman" w:cs="Times New Roman"/>
          <w:noProof w:val="0"/>
          <w:sz w:val="24"/>
          <w:szCs w:val="24"/>
          <w:lang w:val="en-GB"/>
        </w:rPr>
        <w:t xml:space="preserve"> </w:t>
      </w:r>
    </w:p>
    <w:tbl>
      <w:tblPr>
        <w:tblStyle w:val="TableGrid"/>
        <w:tblW w:w="0" w:type="auto"/>
        <w:tblInd w:w="105" w:type="dxa"/>
        <w:tblLayout w:type="fixed"/>
        <w:tblLook w:val="04A0" w:firstRow="1" w:lastRow="0" w:firstColumn="1" w:lastColumn="0" w:noHBand="0" w:noVBand="1"/>
      </w:tblPr>
      <w:tblGrid>
        <w:gridCol w:w="1642"/>
        <w:gridCol w:w="5544"/>
        <w:gridCol w:w="1228"/>
        <w:gridCol w:w="945"/>
      </w:tblGrid>
      <w:tr w:rsidR="1D65A759" w:rsidTr="1D65A759" w14:paraId="5D5A4EA2">
        <w:trPr>
          <w:trHeight w:val="300"/>
        </w:trPr>
        <w:tc>
          <w:tcPr>
            <w:tcW w:w="1642"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D65A759" w:rsidRDefault="1D65A759" w14:paraId="644C2CA4" w14:textId="15D51E07">
            <w:r w:rsidRPr="1D65A759" w:rsidR="1D65A759">
              <w:rPr>
                <w:rFonts w:ascii="Times New Roman" w:hAnsi="Times New Roman" w:eastAsia="Times New Roman" w:cs="Times New Roman"/>
                <w:b w:val="1"/>
                <w:bCs w:val="1"/>
                <w:color w:val="000000" w:themeColor="text1" w:themeTint="FF" w:themeShade="FF"/>
                <w:sz w:val="24"/>
                <w:szCs w:val="24"/>
                <w:lang w:val="en-GB"/>
              </w:rPr>
              <w:t>Location / Activity:</w:t>
            </w:r>
          </w:p>
        </w:tc>
        <w:tc>
          <w:tcPr>
            <w:tcW w:w="5544" w:type="dxa"/>
            <w:tcBorders>
              <w:top w:val="single" w:sz="8"/>
              <w:left w:val="single" w:sz="8"/>
              <w:bottom w:val="single" w:sz="8"/>
              <w:right w:val="single" w:sz="8"/>
            </w:tcBorders>
            <w:tcMar>
              <w:left w:w="108" w:type="dxa"/>
              <w:right w:w="108" w:type="dxa"/>
            </w:tcMar>
            <w:vAlign w:val="top"/>
          </w:tcPr>
          <w:p w:rsidR="1D65A759" w:rsidRDefault="1D65A759" w14:paraId="4B25BB00" w14:textId="1AABA141">
            <w:r w:rsidRPr="1D65A759" w:rsidR="1D65A759">
              <w:rPr>
                <w:rFonts w:ascii="Times New Roman" w:hAnsi="Times New Roman" w:eastAsia="Times New Roman" w:cs="Times New Roman"/>
                <w:sz w:val="24"/>
                <w:szCs w:val="24"/>
                <w:lang w:val="en-GB"/>
              </w:rPr>
              <w:t>Exploring Nature in forest woodland with river stream</w:t>
            </w:r>
          </w:p>
        </w:tc>
        <w:tc>
          <w:tcPr>
            <w:tcW w:w="1228"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D65A759" w:rsidRDefault="1D65A759" w14:paraId="6FF9A9C1" w14:textId="4659CA07">
            <w:r w:rsidRPr="1D65A759" w:rsidR="1D65A759">
              <w:rPr>
                <w:rFonts w:ascii="Times New Roman" w:hAnsi="Times New Roman" w:eastAsia="Times New Roman" w:cs="Times New Roman"/>
                <w:b w:val="1"/>
                <w:bCs w:val="1"/>
                <w:color w:val="000000" w:themeColor="text1" w:themeTint="FF" w:themeShade="FF"/>
                <w:sz w:val="24"/>
                <w:szCs w:val="24"/>
                <w:lang w:val="en-GB"/>
              </w:rPr>
              <w:t>Date:</w:t>
            </w:r>
          </w:p>
        </w:tc>
        <w:tc>
          <w:tcPr>
            <w:tcW w:w="945" w:type="dxa"/>
            <w:tcBorders>
              <w:top w:val="single" w:sz="8"/>
              <w:left w:val="single" w:sz="8"/>
              <w:bottom w:val="single" w:sz="8"/>
              <w:right w:val="single" w:sz="8"/>
            </w:tcBorders>
            <w:tcMar>
              <w:left w:w="108" w:type="dxa"/>
              <w:right w:w="108" w:type="dxa"/>
            </w:tcMar>
            <w:vAlign w:val="top"/>
          </w:tcPr>
          <w:p w:rsidR="1D65A759" w:rsidP="1D65A759" w:rsidRDefault="1D65A759" w14:paraId="3995CAA6" w14:textId="122B853D">
            <w:pPr>
              <w:rPr>
                <w:rFonts w:ascii="Times New Roman" w:hAnsi="Times New Roman" w:eastAsia="Times New Roman" w:cs="Times New Roman"/>
                <w:sz w:val="24"/>
                <w:szCs w:val="24"/>
                <w:lang w:val="en-GB"/>
              </w:rPr>
            </w:pPr>
            <w:r w:rsidRPr="1D65A759" w:rsidR="1D65A759">
              <w:rPr>
                <w:rFonts w:ascii="Times New Roman" w:hAnsi="Times New Roman" w:eastAsia="Times New Roman" w:cs="Times New Roman"/>
                <w:sz w:val="24"/>
                <w:szCs w:val="24"/>
                <w:lang w:val="en-GB"/>
              </w:rPr>
              <w:t>March 31</w:t>
            </w:r>
            <w:r w:rsidRPr="1D65A759" w:rsidR="1D65A759">
              <w:rPr>
                <w:rFonts w:ascii="Times New Roman" w:hAnsi="Times New Roman" w:eastAsia="Times New Roman" w:cs="Times New Roman"/>
                <w:sz w:val="24"/>
                <w:szCs w:val="24"/>
                <w:vertAlign w:val="superscript"/>
                <w:lang w:val="en-GB"/>
              </w:rPr>
              <w:t>st</w:t>
            </w:r>
            <w:r w:rsidRPr="1D65A759" w:rsidR="3692F38B">
              <w:rPr>
                <w:rFonts w:ascii="Times New Roman" w:hAnsi="Times New Roman" w:eastAsia="Times New Roman" w:cs="Times New Roman"/>
                <w:sz w:val="24"/>
                <w:szCs w:val="24"/>
                <w:lang w:val="en-GB"/>
              </w:rPr>
              <w:t>, 2023</w:t>
            </w:r>
          </w:p>
        </w:tc>
      </w:tr>
      <w:tr w:rsidR="1D65A759" w:rsidTr="1D65A759" w14:paraId="6EFD41F1">
        <w:trPr>
          <w:trHeight w:val="300"/>
        </w:trPr>
        <w:tc>
          <w:tcPr>
            <w:tcW w:w="1642"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D65A759" w:rsidRDefault="1D65A759" w14:paraId="3A8F9528" w14:textId="648DC017">
            <w:r w:rsidRPr="1D65A759" w:rsidR="1D65A759">
              <w:rPr>
                <w:rFonts w:ascii="Times New Roman" w:hAnsi="Times New Roman" w:eastAsia="Times New Roman" w:cs="Times New Roman"/>
                <w:b w:val="1"/>
                <w:bCs w:val="1"/>
                <w:color w:val="000000" w:themeColor="text1" w:themeTint="FF" w:themeShade="FF"/>
                <w:sz w:val="24"/>
                <w:szCs w:val="24"/>
                <w:lang w:val="en-GB"/>
              </w:rPr>
              <w:t>Assessor:</w:t>
            </w:r>
            <w:r w:rsidRPr="1D65A759" w:rsidR="1D65A759">
              <w:rPr>
                <w:rFonts w:ascii="Times New Roman" w:hAnsi="Times New Roman" w:eastAsia="Times New Roman" w:cs="Times New Roman"/>
                <w:color w:val="000000" w:themeColor="text1" w:themeTint="FF" w:themeShade="FF"/>
                <w:sz w:val="24"/>
                <w:szCs w:val="24"/>
                <w:lang w:val="en-GB"/>
              </w:rPr>
              <w:t xml:space="preserve">  </w:t>
            </w:r>
          </w:p>
        </w:tc>
        <w:tc>
          <w:tcPr>
            <w:tcW w:w="5544" w:type="dxa"/>
            <w:tcBorders>
              <w:top w:val="single" w:sz="8"/>
              <w:left w:val="single" w:sz="8"/>
              <w:bottom w:val="single" w:sz="8"/>
              <w:right w:val="single" w:sz="8"/>
            </w:tcBorders>
            <w:tcMar>
              <w:left w:w="108" w:type="dxa"/>
              <w:right w:w="108" w:type="dxa"/>
            </w:tcMar>
            <w:vAlign w:val="top"/>
          </w:tcPr>
          <w:p w:rsidR="1D65A759" w:rsidRDefault="1D65A759" w14:paraId="47C689E2" w14:textId="34A912F7">
            <w:r w:rsidRPr="1D65A759" w:rsidR="1D65A759">
              <w:rPr>
                <w:rFonts w:ascii="Times New Roman" w:hAnsi="Times New Roman" w:eastAsia="Times New Roman" w:cs="Times New Roman"/>
                <w:sz w:val="24"/>
                <w:szCs w:val="24"/>
                <w:lang w:val="en-GB"/>
              </w:rPr>
              <w:t xml:space="preserve">Jolene Bentick </w:t>
            </w:r>
          </w:p>
        </w:tc>
        <w:tc>
          <w:tcPr>
            <w:tcW w:w="1228"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D65A759" w:rsidRDefault="1D65A759" w14:paraId="3822AB05" w14:textId="13898F27">
            <w:r w:rsidRPr="1D65A759" w:rsidR="1D65A759">
              <w:rPr>
                <w:rFonts w:ascii="Times New Roman" w:hAnsi="Times New Roman" w:eastAsia="Times New Roman" w:cs="Times New Roman"/>
                <w:b w:val="1"/>
                <w:bCs w:val="1"/>
                <w:color w:val="000000" w:themeColor="text1" w:themeTint="FF" w:themeShade="FF"/>
                <w:sz w:val="24"/>
                <w:szCs w:val="24"/>
                <w:lang w:val="en-GB"/>
              </w:rPr>
              <w:t>Review date:</w:t>
            </w:r>
            <w:r w:rsidRPr="1D65A759" w:rsidR="1D65A759">
              <w:rPr>
                <w:rFonts w:ascii="Times New Roman" w:hAnsi="Times New Roman" w:eastAsia="Times New Roman" w:cs="Times New Roman"/>
                <w:color w:val="000000" w:themeColor="text1" w:themeTint="FF" w:themeShade="FF"/>
                <w:sz w:val="24"/>
                <w:szCs w:val="24"/>
                <w:lang w:val="en-GB"/>
              </w:rPr>
              <w:t xml:space="preserve">  </w:t>
            </w:r>
          </w:p>
        </w:tc>
        <w:tc>
          <w:tcPr>
            <w:tcW w:w="945" w:type="dxa"/>
            <w:tcBorders>
              <w:top w:val="single" w:sz="8"/>
              <w:left w:val="single" w:sz="8"/>
              <w:bottom w:val="single" w:sz="8"/>
              <w:right w:val="single" w:sz="8"/>
            </w:tcBorders>
            <w:tcMar>
              <w:left w:w="108" w:type="dxa"/>
              <w:right w:w="108" w:type="dxa"/>
            </w:tcMar>
            <w:vAlign w:val="top"/>
          </w:tcPr>
          <w:p w:rsidR="1D65A759" w:rsidP="1D65A759" w:rsidRDefault="1D65A759" w14:paraId="6BD9997A" w14:textId="0BA298EC">
            <w:pPr>
              <w:rPr>
                <w:rFonts w:ascii="Times New Roman" w:hAnsi="Times New Roman" w:eastAsia="Times New Roman" w:cs="Times New Roman"/>
                <w:sz w:val="24"/>
                <w:szCs w:val="24"/>
                <w:lang w:val="en-GB"/>
              </w:rPr>
            </w:pPr>
            <w:r w:rsidRPr="1D65A759" w:rsidR="1D65A759">
              <w:rPr>
                <w:rFonts w:ascii="Times New Roman" w:hAnsi="Times New Roman" w:eastAsia="Times New Roman" w:cs="Times New Roman"/>
                <w:sz w:val="24"/>
                <w:szCs w:val="24"/>
                <w:lang w:val="en-GB"/>
              </w:rPr>
              <w:t>January 3</w:t>
            </w:r>
            <w:r w:rsidRPr="1D65A759" w:rsidR="1D65A759">
              <w:rPr>
                <w:rFonts w:ascii="Times New Roman" w:hAnsi="Times New Roman" w:eastAsia="Times New Roman" w:cs="Times New Roman"/>
                <w:sz w:val="24"/>
                <w:szCs w:val="24"/>
                <w:vertAlign w:val="superscript"/>
                <w:lang w:val="en-GB"/>
              </w:rPr>
              <w:t>rd</w:t>
            </w:r>
            <w:r w:rsidRPr="1D65A759" w:rsidR="5ADCAD8B">
              <w:rPr>
                <w:rFonts w:ascii="Times New Roman" w:hAnsi="Times New Roman" w:eastAsia="Times New Roman" w:cs="Times New Roman"/>
                <w:sz w:val="24"/>
                <w:szCs w:val="24"/>
                <w:lang w:val="en-GB"/>
              </w:rPr>
              <w:t>, 2023</w:t>
            </w:r>
          </w:p>
        </w:tc>
      </w:tr>
    </w:tbl>
    <w:p w:rsidR="13675ABB" w:rsidP="67EBA304" w:rsidRDefault="13675ABB" w14:paraId="44B0EC99" w14:textId="0A40F791">
      <w:pPr>
        <w:spacing w:line="360" w:lineRule="auto"/>
      </w:pPr>
      <w:r w:rsidRPr="1D65A759" w:rsidR="7D45C971">
        <w:rPr>
          <w:rFonts w:ascii="Times New Roman" w:hAnsi="Times New Roman" w:eastAsia="Times New Roman" w:cs="Times New Roman"/>
          <w:noProof w:val="0"/>
          <w:sz w:val="16"/>
          <w:szCs w:val="16"/>
          <w:lang w:val="en-GB"/>
        </w:rPr>
        <w:t xml:space="preserve"> </w:t>
      </w:r>
    </w:p>
    <w:p w:rsidR="13675ABB" w:rsidP="67EBA304" w:rsidRDefault="13675ABB" w14:paraId="0AF851D7" w14:textId="42AF3B36">
      <w:pPr>
        <w:spacing w:line="360" w:lineRule="auto"/>
      </w:pPr>
      <w:r w:rsidRPr="1D65A759" w:rsidR="7D45C971">
        <w:rPr>
          <w:rFonts w:ascii="Times New Roman" w:hAnsi="Times New Roman" w:eastAsia="Times New Roman" w:cs="Times New Roman"/>
          <w:noProof w:val="0"/>
          <w:sz w:val="16"/>
          <w:szCs w:val="16"/>
          <w:lang w:val="en-GB"/>
        </w:rPr>
        <w:t>The boxes in the table below will expand as you type into them; pre-entered text is simply for illustration.  You should delete irrelevant items and replace with text relevant to your circumstances.</w:t>
      </w:r>
    </w:p>
    <w:p w:rsidR="13675ABB" w:rsidP="67EBA304" w:rsidRDefault="13675ABB" w14:paraId="66BDBDAE" w14:textId="262D70E8">
      <w:pPr>
        <w:spacing w:line="360" w:lineRule="auto"/>
      </w:pPr>
      <w:r w:rsidRPr="1D65A759" w:rsidR="7D45C971">
        <w:rPr>
          <w:rFonts w:ascii="Times New Roman" w:hAnsi="Times New Roman" w:eastAsia="Times New Roman" w:cs="Times New Roman"/>
          <w:b w:val="1"/>
          <w:bCs w:val="1"/>
          <w:noProof w:val="0"/>
          <w:sz w:val="16"/>
          <w:szCs w:val="16"/>
          <w:lang w:val="en-GB"/>
        </w:rPr>
        <w:t xml:space="preserve">Your overall risk rating – Low, </w:t>
      </w:r>
      <w:r w:rsidRPr="1D65A759" w:rsidR="75D4B644">
        <w:rPr>
          <w:rFonts w:ascii="Times New Roman" w:hAnsi="Times New Roman" w:eastAsia="Times New Roman" w:cs="Times New Roman"/>
          <w:b w:val="1"/>
          <w:bCs w:val="1"/>
          <w:noProof w:val="0"/>
          <w:sz w:val="16"/>
          <w:szCs w:val="16"/>
          <w:lang w:val="en-GB"/>
        </w:rPr>
        <w:t>medium,</w:t>
      </w:r>
      <w:r w:rsidRPr="1D65A759" w:rsidR="7D45C971">
        <w:rPr>
          <w:rFonts w:ascii="Times New Roman" w:hAnsi="Times New Roman" w:eastAsia="Times New Roman" w:cs="Times New Roman"/>
          <w:b w:val="1"/>
          <w:bCs w:val="1"/>
          <w:noProof w:val="0"/>
          <w:sz w:val="16"/>
          <w:szCs w:val="16"/>
          <w:lang w:val="en-GB"/>
        </w:rPr>
        <w:t xml:space="preserve"> or high – is based on your judgement about whether the BENEFITS of the activity or opportunity outweigh the RISKS.</w:t>
      </w:r>
    </w:p>
    <w:p w:rsidR="13675ABB" w:rsidP="67EBA304" w:rsidRDefault="13675ABB" w14:paraId="5CCEB1E3" w14:textId="583071E1">
      <w:pPr>
        <w:spacing w:line="360" w:lineRule="auto"/>
      </w:pPr>
      <w:r w:rsidRPr="1D65A759" w:rsidR="7D45C971">
        <w:rPr>
          <w:rFonts w:ascii="Times New Roman" w:hAnsi="Times New Roman" w:eastAsia="Times New Roman" w:cs="Times New Roman"/>
          <w:noProof w:val="0"/>
          <w:sz w:val="16"/>
          <w:szCs w:val="16"/>
          <w:lang w:val="en-GB"/>
        </w:rPr>
        <w:t xml:space="preserve"> </w:t>
      </w:r>
    </w:p>
    <w:tbl>
      <w:tblPr>
        <w:tblStyle w:val="TableGrid"/>
        <w:tblW w:w="0" w:type="auto"/>
        <w:tblInd w:w="135" w:type="dxa"/>
        <w:tblLayout w:type="fixed"/>
        <w:tblLook w:val="04A0" w:firstRow="1" w:lastRow="0" w:firstColumn="1" w:lastColumn="0" w:noHBand="0" w:noVBand="1"/>
      </w:tblPr>
      <w:tblGrid>
        <w:gridCol w:w="1200"/>
        <w:gridCol w:w="1562"/>
        <w:gridCol w:w="1574"/>
        <w:gridCol w:w="1200"/>
        <w:gridCol w:w="3032"/>
        <w:gridCol w:w="780"/>
      </w:tblGrid>
      <w:tr w:rsidR="1D65A759" w:rsidTr="1D65A759" w14:paraId="2275EB03">
        <w:trPr>
          <w:trHeight w:val="300"/>
        </w:trPr>
        <w:tc>
          <w:tcPr>
            <w:tcW w:w="120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1D65A759" w:rsidRDefault="1D65A759" w14:paraId="4BCD0D9D" w14:textId="64345503">
            <w:r w:rsidRPr="1D65A759" w:rsidR="1D65A759">
              <w:rPr>
                <w:rFonts w:ascii="Times New Roman" w:hAnsi="Times New Roman" w:eastAsia="Times New Roman" w:cs="Times New Roman"/>
                <w:b w:val="1"/>
                <w:bCs w:val="1"/>
                <w:color w:val="000000" w:themeColor="text1" w:themeTint="FF" w:themeShade="FF"/>
                <w:sz w:val="24"/>
                <w:szCs w:val="24"/>
                <w:lang w:val="en-GB"/>
              </w:rPr>
              <w:t>Experience exploring outdoor space in photograph</w:t>
            </w:r>
          </w:p>
        </w:tc>
        <w:tc>
          <w:tcPr>
            <w:tcW w:w="1562"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1D65A759" w:rsidRDefault="1D65A759" w14:paraId="3FBD584B" w14:textId="6321ED34">
            <w:r w:rsidRPr="1D65A759" w:rsidR="1D65A759">
              <w:rPr>
                <w:rFonts w:ascii="Times New Roman" w:hAnsi="Times New Roman" w:eastAsia="Times New Roman" w:cs="Times New Roman"/>
                <w:b w:val="1"/>
                <w:bCs w:val="1"/>
                <w:color w:val="000000" w:themeColor="text1" w:themeTint="FF" w:themeShade="FF"/>
                <w:sz w:val="24"/>
                <w:szCs w:val="24"/>
                <w:lang w:val="en-GB"/>
              </w:rPr>
              <w:t>How will young people BENEFIT from this activity?</w:t>
            </w:r>
          </w:p>
        </w:tc>
        <w:tc>
          <w:tcPr>
            <w:tcW w:w="1574"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1D65A759" w:rsidRDefault="1D65A759" w14:paraId="34FB79BE" w14:textId="03D28FE5">
            <w:r w:rsidRPr="1D65A759" w:rsidR="1D65A759">
              <w:rPr>
                <w:rFonts w:ascii="Times New Roman" w:hAnsi="Times New Roman" w:eastAsia="Times New Roman" w:cs="Times New Roman"/>
                <w:b w:val="1"/>
                <w:bCs w:val="1"/>
                <w:color w:val="000000" w:themeColor="text1" w:themeTint="FF" w:themeShade="FF"/>
                <w:sz w:val="24"/>
                <w:szCs w:val="24"/>
                <w:lang w:val="en-GB"/>
              </w:rPr>
              <w:t>Hazards and risks</w:t>
            </w:r>
          </w:p>
        </w:tc>
        <w:tc>
          <w:tcPr>
            <w:tcW w:w="120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1D65A759" w:rsidRDefault="1D65A759" w14:paraId="067AE81F" w14:textId="46178D45">
            <w:r w:rsidRPr="1D65A759" w:rsidR="1D65A759">
              <w:rPr>
                <w:rFonts w:ascii="Times New Roman" w:hAnsi="Times New Roman" w:eastAsia="Times New Roman" w:cs="Times New Roman"/>
                <w:b w:val="1"/>
                <w:bCs w:val="1"/>
                <w:color w:val="000000" w:themeColor="text1" w:themeTint="FF" w:themeShade="FF"/>
                <w:sz w:val="24"/>
                <w:szCs w:val="24"/>
                <w:lang w:val="en-GB"/>
              </w:rPr>
              <w:t>Who is at risk?</w:t>
            </w:r>
          </w:p>
        </w:tc>
        <w:tc>
          <w:tcPr>
            <w:tcW w:w="3032"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1D65A759" w:rsidRDefault="1D65A759" w14:paraId="04BEA092" w14:textId="3B293D75">
            <w:r w:rsidRPr="1D65A759" w:rsidR="1D65A759">
              <w:rPr>
                <w:rFonts w:ascii="Times New Roman" w:hAnsi="Times New Roman" w:eastAsia="Times New Roman" w:cs="Times New Roman"/>
                <w:b w:val="1"/>
                <w:bCs w:val="1"/>
                <w:color w:val="000000" w:themeColor="text1" w:themeTint="FF" w:themeShade="FF"/>
                <w:sz w:val="24"/>
                <w:szCs w:val="24"/>
                <w:lang w:val="en-GB"/>
              </w:rPr>
              <w:t>PRECAUTIONS in place to reduce the risk of injury</w:t>
            </w:r>
          </w:p>
        </w:tc>
        <w:tc>
          <w:tcPr>
            <w:tcW w:w="780"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1D65A759" w:rsidRDefault="1D65A759" w14:paraId="4FA5BF97" w14:textId="275A4495">
            <w:r w:rsidRPr="1D65A759" w:rsidR="1D65A759">
              <w:rPr>
                <w:rFonts w:ascii="Times New Roman" w:hAnsi="Times New Roman" w:eastAsia="Times New Roman" w:cs="Times New Roman"/>
                <w:b w:val="1"/>
                <w:bCs w:val="1"/>
                <w:color w:val="000000" w:themeColor="text1" w:themeTint="FF" w:themeShade="FF"/>
                <w:sz w:val="24"/>
                <w:szCs w:val="24"/>
                <w:lang w:val="en-GB"/>
              </w:rPr>
              <w:t>Overall risk RATING: L/M/H</w:t>
            </w:r>
          </w:p>
        </w:tc>
      </w:tr>
      <w:tr w:rsidR="1D65A759" w:rsidTr="1D65A759" w14:paraId="5A310241">
        <w:trPr>
          <w:trHeight w:val="1365"/>
        </w:trPr>
        <w:tc>
          <w:tcPr>
            <w:tcW w:w="1200" w:type="dxa"/>
            <w:tcBorders>
              <w:top w:val="single" w:sz="8"/>
              <w:left w:val="single" w:sz="8"/>
              <w:bottom w:val="single" w:sz="8"/>
              <w:right w:val="single" w:sz="8"/>
            </w:tcBorders>
            <w:tcMar>
              <w:left w:w="108" w:type="dxa"/>
              <w:right w:w="108" w:type="dxa"/>
            </w:tcMar>
            <w:vAlign w:val="center"/>
          </w:tcPr>
          <w:p w:rsidR="1D65A759" w:rsidRDefault="1D65A759" w14:paraId="045E9F75" w14:textId="49C2D0F0">
            <w:r w:rsidRPr="1D65A759" w:rsidR="1D65A759">
              <w:rPr>
                <w:rFonts w:ascii="Times New Roman" w:hAnsi="Times New Roman" w:eastAsia="Times New Roman" w:cs="Times New Roman"/>
                <w:sz w:val="18"/>
                <w:szCs w:val="18"/>
                <w:lang w:val="en-GB"/>
              </w:rPr>
              <w:t xml:space="preserve">Exploring the water flow </w:t>
            </w:r>
          </w:p>
        </w:tc>
        <w:tc>
          <w:tcPr>
            <w:tcW w:w="1562" w:type="dxa"/>
            <w:tcBorders>
              <w:top w:val="single" w:sz="8"/>
              <w:left w:val="single" w:sz="8"/>
              <w:bottom w:val="single" w:sz="8"/>
              <w:right w:val="single" w:sz="8"/>
            </w:tcBorders>
            <w:tcMar>
              <w:left w:w="108" w:type="dxa"/>
              <w:right w:w="108" w:type="dxa"/>
            </w:tcMar>
            <w:vAlign w:val="center"/>
          </w:tcPr>
          <w:p w:rsidR="1D65A759" w:rsidP="1D65A759" w:rsidRDefault="1D65A759" w14:paraId="43C34888" w14:textId="47D6E49B">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Gain a sense of adventure: Exploring the water flow of a river outdoors can be a great adventure for young people. They can learn new skills such as rock climbing,</w:t>
            </w:r>
          </w:p>
        </w:tc>
        <w:tc>
          <w:tcPr>
            <w:tcW w:w="1574" w:type="dxa"/>
            <w:tcBorders>
              <w:top w:val="single" w:sz="8"/>
              <w:left w:val="single" w:sz="8"/>
              <w:bottom w:val="single" w:sz="8"/>
              <w:right w:val="single" w:sz="8"/>
            </w:tcBorders>
            <w:tcMar>
              <w:left w:w="108" w:type="dxa"/>
              <w:right w:w="108" w:type="dxa"/>
            </w:tcMar>
            <w:vAlign w:val="center"/>
          </w:tcPr>
          <w:p w:rsidR="1D65A759" w:rsidP="1D65A759" w:rsidRDefault="1D65A759" w14:paraId="60CF5907" w14:textId="1135894D">
            <w:pPr>
              <w:pStyle w:val="Normal"/>
              <w:ind w:left="0"/>
              <w:rPr>
                <w:rFonts w:ascii="Arial" w:hAnsi="Arial" w:eastAsia="Arial" w:cs="Arial"/>
                <w:color w:val="374151"/>
                <w:sz w:val="24"/>
                <w:szCs w:val="24"/>
              </w:rPr>
            </w:pPr>
            <w:r w:rsidRPr="1D65A759" w:rsidR="1D65A759">
              <w:rPr>
                <w:rFonts w:ascii="Arial" w:hAnsi="Arial" w:eastAsia="Arial" w:cs="Arial"/>
                <w:color w:val="374151"/>
                <w:sz w:val="24"/>
                <w:szCs w:val="24"/>
              </w:rPr>
              <w:t xml:space="preserve">Drowning: Rivers can have strong currents and hidden underwater hazards, so it is important to be cautious around the water's edge and to avoid swimming in areas where there is a strong </w:t>
            </w:r>
          </w:p>
          <w:p w:rsidR="1D65A759" w:rsidP="1D65A759" w:rsidRDefault="1D65A759" w14:paraId="2B84A8B8" w14:textId="3D326E71">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 </w:t>
            </w:r>
          </w:p>
          <w:p w:rsidR="1D65A759" w:rsidP="1D65A759" w:rsidRDefault="1D65A759" w14:paraId="474DC5B0" w14:textId="6867D72D">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Hypothermia: Even on warm days, river water can be very cold, and prolonged exposure can lead to hypothermia. </w:t>
            </w:r>
            <w:r w:rsidRPr="1D65A759" w:rsidR="6DC2670C">
              <w:rPr>
                <w:rFonts w:ascii="Arial" w:hAnsi="Arial" w:eastAsia="Arial" w:cs="Arial"/>
                <w:color w:val="374151"/>
                <w:sz w:val="24"/>
                <w:szCs w:val="24"/>
              </w:rPr>
              <w:t>It is</w:t>
            </w:r>
            <w:r w:rsidRPr="1D65A759" w:rsidR="1D65A759">
              <w:rPr>
                <w:rFonts w:ascii="Arial" w:hAnsi="Arial" w:eastAsia="Arial" w:cs="Arial"/>
                <w:color w:val="374151"/>
                <w:sz w:val="24"/>
                <w:szCs w:val="24"/>
              </w:rPr>
              <w:t xml:space="preserve"> essential to wear </w:t>
            </w:r>
            <w:r w:rsidRPr="1D65A759" w:rsidR="1D65A759">
              <w:rPr>
                <w:rFonts w:ascii="Arial" w:hAnsi="Arial" w:eastAsia="Arial" w:cs="Arial"/>
                <w:color w:val="374151"/>
                <w:sz w:val="24"/>
                <w:szCs w:val="24"/>
              </w:rPr>
              <w:t>appropriate clothing</w:t>
            </w:r>
            <w:r w:rsidRPr="1D65A759" w:rsidR="1D65A759">
              <w:rPr>
                <w:rFonts w:ascii="Arial" w:hAnsi="Arial" w:eastAsia="Arial" w:cs="Arial"/>
                <w:color w:val="374151"/>
                <w:sz w:val="24"/>
                <w:szCs w:val="24"/>
              </w:rPr>
              <w:t xml:space="preserve"> and to avoid staying in the water for too long.</w:t>
            </w:r>
          </w:p>
          <w:p w:rsidR="1D65A759" w:rsidP="1D65A759" w:rsidRDefault="1D65A759" w14:paraId="09EAFB87" w14:textId="5E3F1A6C">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 </w:t>
            </w:r>
          </w:p>
          <w:p w:rsidR="1D65A759" w:rsidP="1D65A759" w:rsidRDefault="1D65A759" w14:paraId="2DF88B28" w14:textId="3008E4E3">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1200" w:type="dxa"/>
            <w:tcBorders>
              <w:top w:val="single" w:sz="8"/>
              <w:left w:val="single" w:sz="8"/>
              <w:bottom w:val="single" w:sz="8"/>
              <w:right w:val="single" w:sz="8"/>
            </w:tcBorders>
            <w:tcMar>
              <w:left w:w="108" w:type="dxa"/>
              <w:right w:w="108" w:type="dxa"/>
            </w:tcMar>
            <w:vAlign w:val="center"/>
          </w:tcPr>
          <w:p w:rsidR="1D65A759" w:rsidP="1D65A759" w:rsidRDefault="1D65A759" w14:paraId="7E0394AC" w14:textId="310F66C0">
            <w:pPr>
              <w:rPr>
                <w:rFonts w:ascii="Arial" w:hAnsi="Arial" w:eastAsia="Arial" w:cs="Arial"/>
                <w:sz w:val="24"/>
                <w:szCs w:val="24"/>
                <w:lang w:val="en-GB"/>
              </w:rPr>
            </w:pPr>
            <w:r w:rsidRPr="1D65A759" w:rsidR="1D65A759">
              <w:rPr>
                <w:rFonts w:ascii="Arial" w:hAnsi="Arial" w:eastAsia="Arial" w:cs="Arial"/>
                <w:sz w:val="24"/>
                <w:szCs w:val="24"/>
                <w:lang w:val="en-GB"/>
              </w:rPr>
              <w:t>Staff and children</w:t>
            </w:r>
          </w:p>
        </w:tc>
        <w:tc>
          <w:tcPr>
            <w:tcW w:w="3032" w:type="dxa"/>
            <w:tcBorders>
              <w:top w:val="single" w:sz="8"/>
              <w:left w:val="single" w:sz="8"/>
              <w:bottom w:val="single" w:sz="8"/>
              <w:right w:val="single" w:sz="8"/>
            </w:tcBorders>
            <w:tcMar>
              <w:left w:w="108" w:type="dxa"/>
              <w:right w:w="108" w:type="dxa"/>
            </w:tcMar>
            <w:vAlign w:val="center"/>
          </w:tcPr>
          <w:p w:rsidR="1D65A759" w:rsidP="1D65A759" w:rsidRDefault="1D65A759" w14:paraId="5120343C" w14:textId="68C162EC">
            <w:pPr>
              <w:rPr>
                <w:rFonts w:ascii="Arial" w:hAnsi="Arial" w:eastAsia="Arial" w:cs="Arial"/>
                <w:color w:val="374151"/>
                <w:sz w:val="24"/>
                <w:szCs w:val="24"/>
              </w:rPr>
            </w:pPr>
            <w:r w:rsidRPr="1D65A759" w:rsidR="1D65A759">
              <w:rPr>
                <w:rFonts w:ascii="Arial" w:hAnsi="Arial" w:eastAsia="Arial" w:cs="Arial"/>
                <w:color w:val="000000" w:themeColor="text1" w:themeTint="FF" w:themeShade="FF"/>
                <w:sz w:val="24"/>
                <w:szCs w:val="24"/>
              </w:rPr>
              <w:t>Ensure children do not go into the river to swim.</w:t>
            </w:r>
            <w:r w:rsidRPr="1D65A759" w:rsidR="1D65A759">
              <w:rPr>
                <w:rFonts w:ascii="Arial" w:hAnsi="Arial" w:eastAsia="Arial" w:cs="Arial"/>
                <w:color w:val="374151"/>
                <w:sz w:val="24"/>
                <w:szCs w:val="24"/>
              </w:rPr>
              <w:t xml:space="preserve"> Wear </w:t>
            </w:r>
            <w:r w:rsidRPr="1D65A759" w:rsidR="1D65A759">
              <w:rPr>
                <w:rFonts w:ascii="Arial" w:hAnsi="Arial" w:eastAsia="Arial" w:cs="Arial"/>
                <w:color w:val="374151"/>
                <w:sz w:val="24"/>
                <w:szCs w:val="24"/>
              </w:rPr>
              <w:t>appropriate clothing</w:t>
            </w:r>
            <w:r w:rsidRPr="1D65A759" w:rsidR="1D65A759">
              <w:rPr>
                <w:rFonts w:ascii="Arial" w:hAnsi="Arial" w:eastAsia="Arial" w:cs="Arial"/>
                <w:color w:val="374151"/>
                <w:sz w:val="24"/>
                <w:szCs w:val="24"/>
              </w:rPr>
              <w:t>: Wear comfortable and sturdy shoes and bring clothes that can get wet.</w:t>
            </w:r>
          </w:p>
          <w:p w:rsidR="1D65A759" w:rsidP="1D65A759" w:rsidRDefault="1D65A759" w14:paraId="1178861A" w14:textId="1261A673">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 I had safety equipment such as a first-aid kit, life jackets, and a whistle or other signaling device in case of emergency.</w:t>
            </w:r>
          </w:p>
          <w:p w:rsidR="1D65A759" w:rsidP="1D65A759" w:rsidRDefault="1D65A759" w14:paraId="7D624398" w14:textId="4EF453D6">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      Stay within our limits: we Only </w:t>
            </w:r>
            <w:r w:rsidRPr="1D65A759" w:rsidR="1D65A759">
              <w:rPr>
                <w:rFonts w:ascii="Arial" w:hAnsi="Arial" w:eastAsia="Arial" w:cs="Arial"/>
                <w:color w:val="374151"/>
                <w:sz w:val="24"/>
                <w:szCs w:val="24"/>
              </w:rPr>
              <w:t>attempted</w:t>
            </w:r>
            <w:r w:rsidRPr="1D65A759" w:rsidR="1D65A759">
              <w:rPr>
                <w:rFonts w:ascii="Arial" w:hAnsi="Arial" w:eastAsia="Arial" w:cs="Arial"/>
                <w:color w:val="374151"/>
                <w:sz w:val="24"/>
                <w:szCs w:val="24"/>
              </w:rPr>
              <w:t xml:space="preserve"> activities that we are comfortable with, and </w:t>
            </w:r>
            <w:r w:rsidRPr="1D65A759" w:rsidR="1715898B">
              <w:rPr>
                <w:rFonts w:ascii="Arial" w:hAnsi="Arial" w:eastAsia="Arial" w:cs="Arial"/>
                <w:color w:val="374151"/>
                <w:sz w:val="24"/>
                <w:szCs w:val="24"/>
              </w:rPr>
              <w:t>do not</w:t>
            </w:r>
            <w:r w:rsidRPr="1D65A759" w:rsidR="1D65A759">
              <w:rPr>
                <w:rFonts w:ascii="Arial" w:hAnsi="Arial" w:eastAsia="Arial" w:cs="Arial"/>
                <w:color w:val="374151"/>
                <w:sz w:val="24"/>
                <w:szCs w:val="24"/>
              </w:rPr>
              <w:t xml:space="preserve"> take unnecessary risks.</w:t>
            </w:r>
          </w:p>
          <w:p w:rsidR="1D65A759" w:rsidP="1D65A759" w:rsidRDefault="1D65A759" w14:paraId="34446297" w14:textId="14D1CE92">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p w:rsidR="1D65A759" w:rsidP="1D65A759" w:rsidRDefault="1D65A759" w14:paraId="6750D1A8" w14:textId="1F214ADF">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p w:rsidR="1D65A759" w:rsidP="1D65A759" w:rsidRDefault="1D65A759" w14:paraId="75366962" w14:textId="540CDD15">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p w:rsidR="1D65A759" w:rsidP="1D65A759" w:rsidRDefault="1D65A759" w14:paraId="4D3118A6" w14:textId="77D02C32">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p w:rsidR="1D65A759" w:rsidP="1D65A759" w:rsidRDefault="1D65A759" w14:paraId="322B1AE6" w14:textId="4C82AEE0">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p w:rsidR="1D65A759" w:rsidP="1D65A759" w:rsidRDefault="1D65A759" w14:paraId="197DF6D6" w14:textId="50C0B17E">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p w:rsidR="1D65A759" w:rsidP="1D65A759" w:rsidRDefault="1D65A759" w14:paraId="6BADF5D5" w14:textId="5E47D301">
            <w:pPr>
              <w:rPr>
                <w:rFonts w:ascii="Arial" w:hAnsi="Arial" w:eastAsia="Arial" w:cs="Arial"/>
                <w:color w:val="374151"/>
                <w:sz w:val="24"/>
                <w:szCs w:val="24"/>
              </w:rPr>
            </w:pPr>
            <w:r w:rsidRPr="1D65A759" w:rsidR="1D65A759">
              <w:rPr>
                <w:rFonts w:ascii="Arial" w:hAnsi="Arial" w:eastAsia="Arial" w:cs="Arial"/>
                <w:color w:val="374151"/>
                <w:sz w:val="24"/>
                <w:szCs w:val="24"/>
              </w:rPr>
              <w:t>Be aware of weather conditions: Check the weather forecast before heading out and be prepared for any changes in weather.</w:t>
            </w:r>
          </w:p>
          <w:p w:rsidR="1D65A759" w:rsidP="1D65A759" w:rsidRDefault="1D65A759" w14:paraId="126C1E4C" w14:textId="6D20A933">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780" w:type="dxa"/>
            <w:tcBorders>
              <w:top w:val="single" w:sz="8"/>
              <w:left w:val="single" w:sz="8"/>
              <w:bottom w:val="single" w:sz="8"/>
              <w:right w:val="single" w:sz="8"/>
            </w:tcBorders>
            <w:tcMar>
              <w:left w:w="108" w:type="dxa"/>
              <w:right w:w="108" w:type="dxa"/>
            </w:tcMar>
            <w:vAlign w:val="center"/>
          </w:tcPr>
          <w:p w:rsidR="1D65A759" w:rsidRDefault="1D65A759" w14:paraId="5C745E91" w14:textId="5B4A08CA">
            <w:r w:rsidRPr="1D65A759" w:rsidR="1D65A759">
              <w:rPr>
                <w:rFonts w:ascii="Times New Roman" w:hAnsi="Times New Roman" w:eastAsia="Times New Roman" w:cs="Times New Roman"/>
                <w:sz w:val="20"/>
                <w:szCs w:val="20"/>
                <w:lang w:val="en-GB"/>
              </w:rPr>
              <w:t xml:space="preserve"> </w:t>
            </w:r>
            <w:r w:rsidRPr="1D65A759" w:rsidR="2E3514D1">
              <w:rPr>
                <w:rFonts w:ascii="Times New Roman" w:hAnsi="Times New Roman" w:eastAsia="Times New Roman" w:cs="Times New Roman"/>
                <w:sz w:val="20"/>
                <w:szCs w:val="20"/>
                <w:lang w:val="en-GB"/>
              </w:rPr>
              <w:t>h/m</w:t>
            </w:r>
          </w:p>
        </w:tc>
      </w:tr>
      <w:tr w:rsidR="1D65A759" w:rsidTr="1D65A759" w14:paraId="31C6DC93">
        <w:trPr>
          <w:trHeight w:val="1290"/>
        </w:trPr>
        <w:tc>
          <w:tcPr>
            <w:tcW w:w="1200" w:type="dxa"/>
            <w:tcBorders>
              <w:top w:val="single" w:sz="8"/>
              <w:left w:val="single" w:sz="8"/>
              <w:bottom w:val="single" w:sz="8"/>
              <w:right w:val="single" w:sz="8"/>
            </w:tcBorders>
            <w:tcMar>
              <w:left w:w="108" w:type="dxa"/>
              <w:right w:w="108" w:type="dxa"/>
            </w:tcMar>
            <w:vAlign w:val="center"/>
          </w:tcPr>
          <w:p w:rsidR="1D65A759" w:rsidRDefault="1D65A759" w14:paraId="6629C627" w14:textId="30E09A42">
            <w:r w:rsidRPr="1D65A759" w:rsidR="1D65A759">
              <w:rPr>
                <w:rFonts w:ascii="Times New Roman" w:hAnsi="Times New Roman" w:eastAsia="Times New Roman" w:cs="Times New Roman"/>
                <w:sz w:val="24"/>
                <w:szCs w:val="24"/>
                <w:lang w:val="en-GB"/>
              </w:rPr>
              <w:t xml:space="preserve"> </w:t>
            </w:r>
          </w:p>
        </w:tc>
        <w:tc>
          <w:tcPr>
            <w:tcW w:w="1562" w:type="dxa"/>
            <w:tcBorders>
              <w:top w:val="single" w:sz="8"/>
              <w:left w:val="single" w:sz="8"/>
              <w:bottom w:val="single" w:sz="8"/>
              <w:right w:val="single" w:sz="8"/>
            </w:tcBorders>
            <w:tcMar>
              <w:left w:w="108" w:type="dxa"/>
              <w:right w:w="108" w:type="dxa"/>
            </w:tcMar>
            <w:vAlign w:val="center"/>
          </w:tcPr>
          <w:p w:rsidR="1D65A759" w:rsidP="1D65A759" w:rsidRDefault="1D65A759" w14:paraId="5A32DE27" w14:textId="0C8696D7">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1574" w:type="dxa"/>
            <w:tcBorders>
              <w:top w:val="single" w:sz="8"/>
              <w:left w:val="single" w:sz="8"/>
              <w:bottom w:val="single" w:sz="8"/>
              <w:right w:val="single" w:sz="8"/>
            </w:tcBorders>
            <w:tcMar>
              <w:left w:w="108" w:type="dxa"/>
              <w:right w:w="108" w:type="dxa"/>
            </w:tcMar>
            <w:vAlign w:val="center"/>
          </w:tcPr>
          <w:p w:rsidR="1D65A759" w:rsidP="1D65A759" w:rsidRDefault="1D65A759" w14:paraId="607561B0" w14:textId="4F2A012A">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Injury from rocks or debris: Rivers can have sharp rocks or debris in the water that can cause injury if stepped on or collided with</w:t>
            </w:r>
          </w:p>
        </w:tc>
        <w:tc>
          <w:tcPr>
            <w:tcW w:w="1200" w:type="dxa"/>
            <w:tcBorders>
              <w:top w:val="single" w:sz="8"/>
              <w:left w:val="single" w:sz="8"/>
              <w:bottom w:val="single" w:sz="8"/>
              <w:right w:val="single" w:sz="8"/>
            </w:tcBorders>
            <w:tcMar>
              <w:left w:w="108" w:type="dxa"/>
              <w:right w:w="108" w:type="dxa"/>
            </w:tcMar>
            <w:vAlign w:val="center"/>
          </w:tcPr>
          <w:p w:rsidR="1D65A759" w:rsidP="1D65A759" w:rsidRDefault="1D65A759" w14:paraId="6A419EDE" w14:textId="12A74D53">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3032" w:type="dxa"/>
            <w:tcBorders>
              <w:top w:val="single" w:sz="8"/>
              <w:left w:val="single" w:sz="8"/>
              <w:bottom w:val="single" w:sz="8"/>
              <w:right w:val="single" w:sz="8"/>
            </w:tcBorders>
            <w:tcMar>
              <w:left w:w="108" w:type="dxa"/>
              <w:right w:w="108" w:type="dxa"/>
            </w:tcMar>
            <w:vAlign w:val="center"/>
          </w:tcPr>
          <w:p w:rsidR="1D65A759" w:rsidP="1D65A759" w:rsidRDefault="1D65A759" w14:paraId="0894D3CF" w14:textId="7C165B46">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 xml:space="preserve">Ensure Children wear </w:t>
            </w:r>
            <w:r w:rsidRPr="1D65A759" w:rsidR="1D65A759">
              <w:rPr>
                <w:rFonts w:ascii="Arial" w:hAnsi="Arial" w:eastAsia="Arial" w:cs="Arial"/>
                <w:color w:val="374151"/>
                <w:sz w:val="24"/>
                <w:szCs w:val="24"/>
                <w:lang w:val="en-GB"/>
              </w:rPr>
              <w:t>appropriate footwear</w:t>
            </w:r>
            <w:r w:rsidRPr="1D65A759" w:rsidR="1D65A759">
              <w:rPr>
                <w:rFonts w:ascii="Arial" w:hAnsi="Arial" w:eastAsia="Arial" w:cs="Arial"/>
                <w:color w:val="374151"/>
                <w:sz w:val="24"/>
                <w:szCs w:val="24"/>
                <w:lang w:val="en-GB"/>
              </w:rPr>
              <w:t xml:space="preserve"> and to be aware of your surroundings.</w:t>
            </w:r>
          </w:p>
        </w:tc>
        <w:tc>
          <w:tcPr>
            <w:tcW w:w="780" w:type="dxa"/>
            <w:tcBorders>
              <w:top w:val="single" w:sz="8"/>
              <w:left w:val="single" w:sz="8"/>
              <w:bottom w:val="single" w:sz="8"/>
              <w:right w:val="single" w:sz="8"/>
            </w:tcBorders>
            <w:tcMar>
              <w:left w:w="108" w:type="dxa"/>
              <w:right w:w="108" w:type="dxa"/>
            </w:tcMar>
            <w:vAlign w:val="center"/>
          </w:tcPr>
          <w:p w:rsidR="1D65A759" w:rsidRDefault="1D65A759" w14:paraId="236BC23B" w14:textId="53D1AACD">
            <w:r w:rsidRPr="1D65A759" w:rsidR="1D65A759">
              <w:rPr>
                <w:rFonts w:ascii="Times New Roman" w:hAnsi="Times New Roman" w:eastAsia="Times New Roman" w:cs="Times New Roman"/>
                <w:sz w:val="24"/>
                <w:szCs w:val="24"/>
                <w:lang w:val="en-GB"/>
              </w:rPr>
              <w:t xml:space="preserve"> </w:t>
            </w:r>
          </w:p>
        </w:tc>
      </w:tr>
      <w:tr w:rsidR="1D65A759" w:rsidTr="1D65A759" w14:paraId="0B8E95C1">
        <w:trPr>
          <w:trHeight w:val="1275"/>
        </w:trPr>
        <w:tc>
          <w:tcPr>
            <w:tcW w:w="1200" w:type="dxa"/>
            <w:tcBorders>
              <w:top w:val="single" w:sz="8"/>
              <w:left w:val="single" w:sz="8"/>
              <w:bottom w:val="single" w:sz="8"/>
              <w:right w:val="single" w:sz="8"/>
            </w:tcBorders>
            <w:tcMar>
              <w:left w:w="108" w:type="dxa"/>
              <w:right w:w="108" w:type="dxa"/>
            </w:tcMar>
            <w:vAlign w:val="center"/>
          </w:tcPr>
          <w:p w:rsidR="1D65A759" w:rsidRDefault="1D65A759" w14:paraId="338278E2" w14:textId="21FB519A">
            <w:r w:rsidRPr="1D65A759" w:rsidR="1D65A759">
              <w:rPr>
                <w:rFonts w:ascii="Cambria" w:hAnsi="Cambria" w:eastAsia="Cambria" w:cs="Cambria"/>
                <w:sz w:val="24"/>
                <w:szCs w:val="24"/>
                <w:lang w:val="en-GB"/>
              </w:rPr>
              <w:t xml:space="preserve">Walking / running </w:t>
            </w:r>
          </w:p>
        </w:tc>
        <w:tc>
          <w:tcPr>
            <w:tcW w:w="1562" w:type="dxa"/>
            <w:tcBorders>
              <w:top w:val="single" w:sz="8"/>
              <w:left w:val="single" w:sz="8"/>
              <w:bottom w:val="single" w:sz="8"/>
              <w:right w:val="single" w:sz="8"/>
            </w:tcBorders>
            <w:tcMar>
              <w:left w:w="108" w:type="dxa"/>
              <w:right w:w="108" w:type="dxa"/>
            </w:tcMar>
            <w:vAlign w:val="center"/>
          </w:tcPr>
          <w:p w:rsidR="1D65A759" w:rsidP="1D65A759" w:rsidRDefault="1D65A759" w14:paraId="690A6D10" w14:textId="51C86D2D">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Physical exercise: Walking and running outdoors in the forest can be </w:t>
            </w:r>
            <w:r w:rsidRPr="1D65A759" w:rsidR="73A4CB4E">
              <w:rPr>
                <w:rFonts w:ascii="Arial" w:hAnsi="Arial" w:eastAsia="Arial" w:cs="Arial"/>
                <w:color w:val="374151"/>
                <w:sz w:val="24"/>
                <w:szCs w:val="24"/>
              </w:rPr>
              <w:t>a fantastic way</w:t>
            </w:r>
            <w:r w:rsidRPr="1D65A759" w:rsidR="1D65A759">
              <w:rPr>
                <w:rFonts w:ascii="Arial" w:hAnsi="Arial" w:eastAsia="Arial" w:cs="Arial"/>
                <w:color w:val="374151"/>
                <w:sz w:val="24"/>
                <w:szCs w:val="24"/>
              </w:rPr>
              <w:t xml:space="preserve"> for young children to get exercise and improve their physical health.</w:t>
            </w:r>
          </w:p>
          <w:p w:rsidR="1D65A759" w:rsidP="1D65A759" w:rsidRDefault="1D65A759" w14:paraId="31BCF991" w14:textId="6A508231">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1574" w:type="dxa"/>
            <w:tcBorders>
              <w:top w:val="single" w:sz="8"/>
              <w:left w:val="single" w:sz="8"/>
              <w:bottom w:val="single" w:sz="8"/>
              <w:right w:val="single" w:sz="8"/>
            </w:tcBorders>
            <w:tcMar>
              <w:left w:w="108" w:type="dxa"/>
              <w:right w:w="108" w:type="dxa"/>
            </w:tcMar>
            <w:vAlign w:val="center"/>
          </w:tcPr>
          <w:p w:rsidR="1D65A759" w:rsidP="1D65A759" w:rsidRDefault="1D65A759" w14:paraId="3841FC32" w14:textId="0A2BF6BF">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Tripping and falling: The forest floor can be uneven and covered with rocks, roots, and other obstacles, which can cause children to trip and fall.</w:t>
            </w:r>
          </w:p>
          <w:p w:rsidR="1D65A759" w:rsidP="1D65A759" w:rsidRDefault="1D65A759" w14:paraId="4001A465" w14:textId="64B6DBA3">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 xml:space="preserve"> </w:t>
            </w:r>
          </w:p>
          <w:p w:rsidR="1D65A759" w:rsidP="1D65A759" w:rsidRDefault="1D65A759" w14:paraId="103C2B99" w14:textId="23716089">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Getting lost: The forest can be a confusing place, and young children can easily get lost if they wander off the path.</w:t>
            </w:r>
          </w:p>
        </w:tc>
        <w:tc>
          <w:tcPr>
            <w:tcW w:w="1200" w:type="dxa"/>
            <w:tcBorders>
              <w:top w:val="single" w:sz="8"/>
              <w:left w:val="single" w:sz="8"/>
              <w:bottom w:val="single" w:sz="8"/>
              <w:right w:val="single" w:sz="8"/>
            </w:tcBorders>
            <w:tcMar>
              <w:left w:w="108" w:type="dxa"/>
              <w:right w:w="108" w:type="dxa"/>
            </w:tcMar>
            <w:vAlign w:val="center"/>
          </w:tcPr>
          <w:p w:rsidR="1D65A759" w:rsidP="1D65A759" w:rsidRDefault="1D65A759" w14:paraId="169FF35A" w14:textId="7E5A5B83">
            <w:pPr>
              <w:rPr>
                <w:rFonts w:ascii="Arial" w:hAnsi="Arial" w:eastAsia="Arial" w:cs="Arial"/>
                <w:sz w:val="24"/>
                <w:szCs w:val="24"/>
                <w:lang w:val="en-GB"/>
              </w:rPr>
            </w:pPr>
            <w:r w:rsidRPr="1D65A759" w:rsidR="1D65A759">
              <w:rPr>
                <w:rFonts w:ascii="Arial" w:hAnsi="Arial" w:eastAsia="Arial" w:cs="Arial"/>
                <w:sz w:val="24"/>
                <w:szCs w:val="24"/>
                <w:lang w:val="en-GB"/>
              </w:rPr>
              <w:t>Staff and children</w:t>
            </w:r>
          </w:p>
        </w:tc>
        <w:tc>
          <w:tcPr>
            <w:tcW w:w="3032" w:type="dxa"/>
            <w:tcBorders>
              <w:top w:val="single" w:sz="8"/>
              <w:left w:val="single" w:sz="8"/>
              <w:bottom w:val="single" w:sz="8"/>
              <w:right w:val="single" w:sz="8"/>
            </w:tcBorders>
            <w:tcMar>
              <w:left w:w="108" w:type="dxa"/>
              <w:right w:w="108" w:type="dxa"/>
            </w:tcMar>
            <w:vAlign w:val="center"/>
          </w:tcPr>
          <w:p w:rsidR="1D65A759" w:rsidP="1D65A759" w:rsidRDefault="1D65A759" w14:paraId="52F8DC0C" w14:textId="32A6C8D9">
            <w:pPr>
              <w:rPr>
                <w:rFonts w:ascii="Arial" w:hAnsi="Arial" w:eastAsia="Arial" w:cs="Arial"/>
                <w:color w:val="374151"/>
                <w:sz w:val="24"/>
                <w:szCs w:val="24"/>
              </w:rPr>
            </w:pPr>
            <w:r w:rsidRPr="1D65A759" w:rsidR="1D65A759">
              <w:rPr>
                <w:rFonts w:ascii="Arial" w:hAnsi="Arial" w:eastAsia="Arial" w:cs="Arial"/>
                <w:color w:val="374151"/>
                <w:sz w:val="24"/>
                <w:szCs w:val="24"/>
              </w:rPr>
              <w:t>Stay on the path: Stick to well-marked trails and avoid wandering off into unknown areas of the forest.</w:t>
            </w:r>
          </w:p>
          <w:p w:rsidR="1D65A759" w:rsidP="1D65A759" w:rsidRDefault="1D65A759" w14:paraId="7403DE51" w14:textId="11A45BD0">
            <w:pPr>
              <w:rPr>
                <w:rFonts w:ascii="Arial" w:hAnsi="Arial" w:eastAsia="Arial" w:cs="Arial"/>
                <w:color w:val="374151"/>
                <w:sz w:val="24"/>
                <w:szCs w:val="24"/>
              </w:rPr>
            </w:pPr>
            <w:r w:rsidRPr="1D65A759" w:rsidR="1D65A759">
              <w:rPr>
                <w:rFonts w:ascii="Arial" w:hAnsi="Arial" w:eastAsia="Arial" w:cs="Arial"/>
                <w:color w:val="374151"/>
                <w:sz w:val="24"/>
                <w:szCs w:val="24"/>
              </w:rPr>
              <w:t>Bring water and snacks: Encourage children to bring plenty of water and healthy snacks to stay hydrated and energized during their walk or run.</w:t>
            </w:r>
          </w:p>
          <w:p w:rsidR="1D65A759" w:rsidP="1D65A759" w:rsidRDefault="1D65A759" w14:paraId="5DB3F920" w14:textId="6D5CC89E">
            <w:pPr>
              <w:rPr>
                <w:rFonts w:ascii="Arial" w:hAnsi="Arial" w:eastAsia="Arial" w:cs="Arial"/>
                <w:color w:val="374151"/>
                <w:sz w:val="24"/>
                <w:szCs w:val="24"/>
              </w:rPr>
            </w:pPr>
            <w:r w:rsidRPr="1D65A759" w:rsidR="1D65A759">
              <w:rPr>
                <w:rFonts w:ascii="Arial" w:hAnsi="Arial" w:eastAsia="Arial" w:cs="Arial"/>
                <w:color w:val="374151"/>
                <w:sz w:val="24"/>
                <w:szCs w:val="24"/>
              </w:rPr>
              <w:t>Supervise children: Always supervise young children when walking or running in the forest to ensure their safety.</w:t>
            </w:r>
          </w:p>
          <w:p w:rsidR="1D65A759" w:rsidP="1D65A759" w:rsidRDefault="1D65A759" w14:paraId="01FAEB19" w14:textId="158F969E">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780" w:type="dxa"/>
            <w:tcBorders>
              <w:top w:val="single" w:sz="8"/>
              <w:left w:val="single" w:sz="8"/>
              <w:bottom w:val="single" w:sz="8"/>
              <w:right w:val="single" w:sz="8"/>
            </w:tcBorders>
            <w:tcMar>
              <w:left w:w="108" w:type="dxa"/>
              <w:right w:w="108" w:type="dxa"/>
            </w:tcMar>
            <w:vAlign w:val="center"/>
          </w:tcPr>
          <w:p w:rsidR="1D65A759" w:rsidRDefault="1D65A759" w14:paraId="5FF957C5" w14:textId="4AB20EA8">
            <w:r w:rsidRPr="1D65A759" w:rsidR="1D65A759">
              <w:rPr>
                <w:rFonts w:ascii="Cambria" w:hAnsi="Cambria" w:eastAsia="Cambria" w:cs="Cambria"/>
                <w:sz w:val="24"/>
                <w:szCs w:val="24"/>
                <w:lang w:val="en-GB"/>
              </w:rPr>
              <w:t xml:space="preserve"> </w:t>
            </w:r>
          </w:p>
        </w:tc>
      </w:tr>
      <w:tr w:rsidR="1D65A759" w:rsidTr="1D65A759" w14:paraId="7BD64C83">
        <w:trPr>
          <w:trHeight w:val="1275"/>
        </w:trPr>
        <w:tc>
          <w:tcPr>
            <w:tcW w:w="1200" w:type="dxa"/>
            <w:tcBorders>
              <w:top w:val="single" w:sz="8"/>
              <w:left w:val="single" w:sz="8"/>
              <w:bottom w:val="single" w:sz="8"/>
              <w:right w:val="single" w:sz="8"/>
            </w:tcBorders>
            <w:tcMar>
              <w:left w:w="108" w:type="dxa"/>
              <w:right w:w="108" w:type="dxa"/>
            </w:tcMar>
            <w:vAlign w:val="center"/>
          </w:tcPr>
          <w:p w:rsidR="1D65A759" w:rsidRDefault="1D65A759" w14:paraId="5A926DE9" w14:textId="3FF2B781">
            <w:r w:rsidRPr="1D65A759" w:rsidR="1D65A759">
              <w:rPr>
                <w:rFonts w:ascii="Times New Roman" w:hAnsi="Times New Roman" w:eastAsia="Times New Roman" w:cs="Times New Roman"/>
                <w:sz w:val="24"/>
                <w:szCs w:val="24"/>
                <w:lang w:val="en-GB"/>
              </w:rPr>
              <w:t xml:space="preserve">Nature exploration. Collecting sticks, </w:t>
            </w:r>
            <w:r w:rsidRPr="1D65A759" w:rsidR="7B182828">
              <w:rPr>
                <w:rFonts w:ascii="Times New Roman" w:hAnsi="Times New Roman" w:eastAsia="Times New Roman" w:cs="Times New Roman"/>
                <w:sz w:val="24"/>
                <w:szCs w:val="24"/>
                <w:lang w:val="en-GB"/>
              </w:rPr>
              <w:t>rocks,</w:t>
            </w:r>
            <w:r w:rsidRPr="1D65A759" w:rsidR="1D65A759">
              <w:rPr>
                <w:rFonts w:ascii="Times New Roman" w:hAnsi="Times New Roman" w:eastAsia="Times New Roman" w:cs="Times New Roman"/>
                <w:sz w:val="24"/>
                <w:szCs w:val="24"/>
                <w:lang w:val="en-GB"/>
              </w:rPr>
              <w:t xml:space="preserve"> leaves </w:t>
            </w:r>
          </w:p>
          <w:p w:rsidR="1D65A759" w:rsidRDefault="1D65A759" w14:paraId="632C874F" w14:textId="6F147DEC">
            <w:r w:rsidRPr="1D65A759" w:rsidR="1D65A759">
              <w:rPr>
                <w:rFonts w:ascii="Times New Roman" w:hAnsi="Times New Roman" w:eastAsia="Times New Roman" w:cs="Times New Roman"/>
                <w:sz w:val="24"/>
                <w:szCs w:val="24"/>
                <w:lang w:val="en-GB"/>
              </w:rPr>
              <w:t xml:space="preserve"> </w:t>
            </w:r>
          </w:p>
          <w:p w:rsidR="1D65A759" w:rsidRDefault="1D65A759" w14:paraId="04536846" w14:textId="3B0E9B11">
            <w:r w:rsidRPr="1D65A759" w:rsidR="1D65A759">
              <w:rPr>
                <w:rFonts w:ascii="Times New Roman" w:hAnsi="Times New Roman" w:eastAsia="Times New Roman" w:cs="Times New Roman"/>
                <w:sz w:val="24"/>
                <w:szCs w:val="24"/>
                <w:lang w:val="en-GB"/>
              </w:rPr>
              <w:t xml:space="preserve"> </w:t>
            </w:r>
          </w:p>
          <w:p w:rsidR="1D65A759" w:rsidRDefault="1D65A759" w14:paraId="08566F9F" w14:textId="5643FF7A">
            <w:r w:rsidRPr="1D65A759" w:rsidR="1D65A759">
              <w:rPr>
                <w:rFonts w:ascii="Times New Roman" w:hAnsi="Times New Roman" w:eastAsia="Times New Roman" w:cs="Times New Roman"/>
                <w:sz w:val="24"/>
                <w:szCs w:val="24"/>
                <w:lang w:val="en-GB"/>
              </w:rPr>
              <w:t xml:space="preserve"> </w:t>
            </w:r>
          </w:p>
          <w:p w:rsidR="1D65A759" w:rsidRDefault="1D65A759" w14:paraId="57D020B0" w14:textId="03A052D5">
            <w:r w:rsidRPr="1D65A759" w:rsidR="1D65A759">
              <w:rPr>
                <w:rFonts w:ascii="Times New Roman" w:hAnsi="Times New Roman" w:eastAsia="Times New Roman" w:cs="Times New Roman"/>
                <w:sz w:val="24"/>
                <w:szCs w:val="24"/>
                <w:lang w:val="en-GB"/>
              </w:rPr>
              <w:t xml:space="preserve"> </w:t>
            </w:r>
          </w:p>
          <w:p w:rsidR="1D65A759" w:rsidRDefault="1D65A759" w14:paraId="5D18E007" w14:textId="08580774">
            <w:r w:rsidRPr="1D65A759" w:rsidR="1D65A759">
              <w:rPr>
                <w:rFonts w:ascii="Times New Roman" w:hAnsi="Times New Roman" w:eastAsia="Times New Roman" w:cs="Times New Roman"/>
                <w:sz w:val="24"/>
                <w:szCs w:val="24"/>
                <w:lang w:val="en-GB"/>
              </w:rPr>
              <w:t xml:space="preserve"> </w:t>
            </w:r>
          </w:p>
          <w:p w:rsidR="1D65A759" w:rsidRDefault="1D65A759" w14:paraId="7BBD9245" w14:textId="0C84AA47">
            <w:r w:rsidRPr="1D65A759" w:rsidR="1D65A759">
              <w:rPr>
                <w:rFonts w:ascii="Times New Roman" w:hAnsi="Times New Roman" w:eastAsia="Times New Roman" w:cs="Times New Roman"/>
                <w:sz w:val="24"/>
                <w:szCs w:val="24"/>
                <w:lang w:val="en-GB"/>
              </w:rPr>
              <w:t xml:space="preserve"> </w:t>
            </w:r>
          </w:p>
          <w:p w:rsidR="1D65A759" w:rsidRDefault="1D65A759" w14:paraId="3D41259A" w14:textId="400BB727">
            <w:r w:rsidRPr="1D65A759" w:rsidR="1D65A759">
              <w:rPr>
                <w:rFonts w:ascii="Times New Roman" w:hAnsi="Times New Roman" w:eastAsia="Times New Roman" w:cs="Times New Roman"/>
                <w:sz w:val="24"/>
                <w:szCs w:val="24"/>
                <w:lang w:val="en-GB"/>
              </w:rPr>
              <w:t xml:space="preserve"> </w:t>
            </w:r>
          </w:p>
          <w:p w:rsidR="1D65A759" w:rsidRDefault="1D65A759" w14:paraId="17AFE7AC" w14:textId="19F17027">
            <w:r w:rsidRPr="1D65A759" w:rsidR="1D65A759">
              <w:rPr>
                <w:rFonts w:ascii="Times New Roman" w:hAnsi="Times New Roman" w:eastAsia="Times New Roman" w:cs="Times New Roman"/>
                <w:sz w:val="24"/>
                <w:szCs w:val="24"/>
                <w:lang w:val="en-GB"/>
              </w:rPr>
              <w:t xml:space="preserve"> </w:t>
            </w:r>
          </w:p>
          <w:p w:rsidR="1D65A759" w:rsidRDefault="1D65A759" w14:paraId="4A921FEF" w14:textId="2CA75A42">
            <w:r w:rsidRPr="1D65A759" w:rsidR="1D65A759">
              <w:rPr>
                <w:rFonts w:ascii="Times New Roman" w:hAnsi="Times New Roman" w:eastAsia="Times New Roman" w:cs="Times New Roman"/>
                <w:sz w:val="24"/>
                <w:szCs w:val="24"/>
                <w:lang w:val="en-GB"/>
              </w:rPr>
              <w:t xml:space="preserve"> </w:t>
            </w:r>
          </w:p>
          <w:p w:rsidR="1D65A759" w:rsidRDefault="1D65A759" w14:paraId="4DA2AD89" w14:textId="0FE8C33F">
            <w:r w:rsidRPr="1D65A759" w:rsidR="1D65A759">
              <w:rPr>
                <w:rFonts w:ascii="Times New Roman" w:hAnsi="Times New Roman" w:eastAsia="Times New Roman" w:cs="Times New Roman"/>
                <w:sz w:val="24"/>
                <w:szCs w:val="24"/>
                <w:lang w:val="en-GB"/>
              </w:rPr>
              <w:t xml:space="preserve"> </w:t>
            </w:r>
          </w:p>
          <w:p w:rsidR="1D65A759" w:rsidRDefault="1D65A759" w14:paraId="395FF5F8" w14:textId="600639C1">
            <w:r w:rsidRPr="1D65A759" w:rsidR="1D65A759">
              <w:rPr>
                <w:rFonts w:ascii="Times New Roman" w:hAnsi="Times New Roman" w:eastAsia="Times New Roman" w:cs="Times New Roman"/>
                <w:sz w:val="24"/>
                <w:szCs w:val="24"/>
                <w:lang w:val="en-GB"/>
              </w:rPr>
              <w:t xml:space="preserve"> </w:t>
            </w:r>
          </w:p>
          <w:p w:rsidR="1D65A759" w:rsidRDefault="1D65A759" w14:paraId="2E0F5569" w14:textId="12722EA2">
            <w:r w:rsidRPr="1D65A759" w:rsidR="1D65A759">
              <w:rPr>
                <w:rFonts w:ascii="Times New Roman" w:hAnsi="Times New Roman" w:eastAsia="Times New Roman" w:cs="Times New Roman"/>
                <w:sz w:val="24"/>
                <w:szCs w:val="24"/>
                <w:lang w:val="en-GB"/>
              </w:rPr>
              <w:t xml:space="preserve"> </w:t>
            </w:r>
          </w:p>
          <w:p w:rsidR="1D65A759" w:rsidRDefault="1D65A759" w14:paraId="04561406" w14:textId="4419C3D2">
            <w:r w:rsidRPr="1D65A759" w:rsidR="1D65A759">
              <w:rPr>
                <w:rFonts w:ascii="Times New Roman" w:hAnsi="Times New Roman" w:eastAsia="Times New Roman" w:cs="Times New Roman"/>
                <w:sz w:val="24"/>
                <w:szCs w:val="24"/>
                <w:lang w:val="en-GB"/>
              </w:rPr>
              <w:t xml:space="preserve"> </w:t>
            </w:r>
          </w:p>
          <w:p w:rsidR="1D65A759" w:rsidRDefault="1D65A759" w14:paraId="72B6E4CA" w14:textId="2FA2E16A">
            <w:r w:rsidRPr="1D65A759" w:rsidR="1D65A759">
              <w:rPr>
                <w:rFonts w:ascii="Times New Roman" w:hAnsi="Times New Roman" w:eastAsia="Times New Roman" w:cs="Times New Roman"/>
                <w:sz w:val="24"/>
                <w:szCs w:val="24"/>
                <w:lang w:val="en-GB"/>
              </w:rPr>
              <w:t xml:space="preserve"> </w:t>
            </w:r>
          </w:p>
          <w:p w:rsidR="1D65A759" w:rsidRDefault="1D65A759" w14:paraId="5D45F8F2" w14:textId="2B6B9A2E">
            <w:r w:rsidRPr="1D65A759" w:rsidR="1D65A759">
              <w:rPr>
                <w:rFonts w:ascii="Times New Roman" w:hAnsi="Times New Roman" w:eastAsia="Times New Roman" w:cs="Times New Roman"/>
                <w:sz w:val="24"/>
                <w:szCs w:val="24"/>
                <w:lang w:val="en-GB"/>
              </w:rPr>
              <w:t xml:space="preserve"> </w:t>
            </w:r>
          </w:p>
          <w:p w:rsidR="1D65A759" w:rsidRDefault="1D65A759" w14:paraId="62A9051B" w14:textId="25DA77AC">
            <w:r w:rsidRPr="1D65A759" w:rsidR="1D65A759">
              <w:rPr>
                <w:rFonts w:ascii="Times New Roman" w:hAnsi="Times New Roman" w:eastAsia="Times New Roman" w:cs="Times New Roman"/>
                <w:sz w:val="24"/>
                <w:szCs w:val="24"/>
                <w:lang w:val="en-GB"/>
              </w:rPr>
              <w:t xml:space="preserve"> </w:t>
            </w:r>
          </w:p>
          <w:p w:rsidR="1D65A759" w:rsidRDefault="1D65A759" w14:paraId="77AC1E31" w14:textId="4617CB2B">
            <w:r w:rsidRPr="1D65A759" w:rsidR="1D65A759">
              <w:rPr>
                <w:rFonts w:ascii="Times New Roman" w:hAnsi="Times New Roman" w:eastAsia="Times New Roman" w:cs="Times New Roman"/>
                <w:sz w:val="24"/>
                <w:szCs w:val="24"/>
                <w:lang w:val="en-GB"/>
              </w:rPr>
              <w:t xml:space="preserve"> </w:t>
            </w:r>
          </w:p>
          <w:p w:rsidR="1D65A759" w:rsidRDefault="1D65A759" w14:paraId="12257495" w14:textId="02CDB36E">
            <w:r w:rsidRPr="1D65A759" w:rsidR="1D65A759">
              <w:rPr>
                <w:rFonts w:ascii="Times New Roman" w:hAnsi="Times New Roman" w:eastAsia="Times New Roman" w:cs="Times New Roman"/>
                <w:sz w:val="24"/>
                <w:szCs w:val="24"/>
                <w:lang w:val="en-GB"/>
              </w:rPr>
              <w:t xml:space="preserve"> </w:t>
            </w:r>
          </w:p>
          <w:p w:rsidR="1D65A759" w:rsidRDefault="1D65A759" w14:paraId="2E4C5A7D" w14:textId="6DD40764">
            <w:r w:rsidRPr="1D65A759" w:rsidR="1D65A759">
              <w:rPr>
                <w:rFonts w:ascii="Times New Roman" w:hAnsi="Times New Roman" w:eastAsia="Times New Roman" w:cs="Times New Roman"/>
                <w:sz w:val="24"/>
                <w:szCs w:val="24"/>
                <w:lang w:val="en-GB"/>
              </w:rPr>
              <w:t xml:space="preserve"> </w:t>
            </w:r>
          </w:p>
          <w:p w:rsidR="1D65A759" w:rsidRDefault="1D65A759" w14:paraId="253FB7E4" w14:textId="4B32B254">
            <w:r w:rsidRPr="1D65A759" w:rsidR="1D65A759">
              <w:rPr>
                <w:rFonts w:ascii="Times New Roman" w:hAnsi="Times New Roman" w:eastAsia="Times New Roman" w:cs="Times New Roman"/>
                <w:sz w:val="24"/>
                <w:szCs w:val="24"/>
                <w:lang w:val="en-GB"/>
              </w:rPr>
              <w:t xml:space="preserve"> </w:t>
            </w:r>
          </w:p>
          <w:p w:rsidR="1D65A759" w:rsidRDefault="1D65A759" w14:paraId="48BEF5BC" w14:textId="001F161F">
            <w:r w:rsidRPr="1D65A759" w:rsidR="1D65A759">
              <w:rPr>
                <w:rFonts w:ascii="Times New Roman" w:hAnsi="Times New Roman" w:eastAsia="Times New Roman" w:cs="Times New Roman"/>
                <w:sz w:val="24"/>
                <w:szCs w:val="24"/>
                <w:lang w:val="en-GB"/>
              </w:rPr>
              <w:t xml:space="preserve"> </w:t>
            </w:r>
          </w:p>
          <w:p w:rsidR="1D65A759" w:rsidRDefault="1D65A759" w14:paraId="48383691" w14:textId="348FD18A">
            <w:r w:rsidRPr="1D65A759" w:rsidR="1D65A759">
              <w:rPr>
                <w:rFonts w:ascii="Times New Roman" w:hAnsi="Times New Roman" w:eastAsia="Times New Roman" w:cs="Times New Roman"/>
                <w:sz w:val="24"/>
                <w:szCs w:val="24"/>
                <w:lang w:val="en-GB"/>
              </w:rPr>
              <w:t xml:space="preserve"> </w:t>
            </w:r>
          </w:p>
          <w:p w:rsidR="1D65A759" w:rsidRDefault="1D65A759" w14:paraId="0413E9B8" w14:textId="7E726EA5">
            <w:r w:rsidRPr="1D65A759" w:rsidR="1D65A759">
              <w:rPr>
                <w:rFonts w:ascii="Times New Roman" w:hAnsi="Times New Roman" w:eastAsia="Times New Roman" w:cs="Times New Roman"/>
                <w:sz w:val="24"/>
                <w:szCs w:val="24"/>
                <w:lang w:val="en-GB"/>
              </w:rPr>
              <w:t xml:space="preserve"> </w:t>
            </w:r>
          </w:p>
          <w:p w:rsidR="1D65A759" w:rsidRDefault="1D65A759" w14:paraId="20811650" w14:textId="6F8CF03F">
            <w:r w:rsidRPr="1D65A759" w:rsidR="1D65A759">
              <w:rPr>
                <w:rFonts w:ascii="Times New Roman" w:hAnsi="Times New Roman" w:eastAsia="Times New Roman" w:cs="Times New Roman"/>
                <w:sz w:val="24"/>
                <w:szCs w:val="24"/>
                <w:lang w:val="en-GB"/>
              </w:rPr>
              <w:t xml:space="preserve"> </w:t>
            </w:r>
          </w:p>
          <w:p w:rsidR="1D65A759" w:rsidRDefault="1D65A759" w14:paraId="065F3244" w14:textId="4D274B1A">
            <w:r w:rsidRPr="1D65A759" w:rsidR="1D65A759">
              <w:rPr>
                <w:rFonts w:ascii="Times New Roman" w:hAnsi="Times New Roman" w:eastAsia="Times New Roman" w:cs="Times New Roman"/>
                <w:sz w:val="24"/>
                <w:szCs w:val="24"/>
                <w:lang w:val="en-GB"/>
              </w:rPr>
              <w:t xml:space="preserve"> </w:t>
            </w:r>
          </w:p>
          <w:p w:rsidR="1D65A759" w:rsidRDefault="1D65A759" w14:paraId="192CBE53" w14:textId="27F5FFD1">
            <w:r w:rsidRPr="1D65A759" w:rsidR="1D65A759">
              <w:rPr>
                <w:rFonts w:ascii="Times New Roman" w:hAnsi="Times New Roman" w:eastAsia="Times New Roman" w:cs="Times New Roman"/>
                <w:sz w:val="24"/>
                <w:szCs w:val="24"/>
                <w:lang w:val="en-GB"/>
              </w:rPr>
              <w:t xml:space="preserve"> </w:t>
            </w:r>
          </w:p>
          <w:p w:rsidR="1D65A759" w:rsidRDefault="1D65A759" w14:paraId="490B8971" w14:textId="4C206C53">
            <w:r w:rsidRPr="1D65A759" w:rsidR="1D65A759">
              <w:rPr>
                <w:rFonts w:ascii="Times New Roman" w:hAnsi="Times New Roman" w:eastAsia="Times New Roman" w:cs="Times New Roman"/>
                <w:sz w:val="24"/>
                <w:szCs w:val="24"/>
                <w:lang w:val="en-GB"/>
              </w:rPr>
              <w:t xml:space="preserve"> </w:t>
            </w:r>
          </w:p>
          <w:p w:rsidR="1D65A759" w:rsidRDefault="1D65A759" w14:paraId="323313D9" w14:textId="166EF69A">
            <w:r w:rsidRPr="1D65A759" w:rsidR="1D65A759">
              <w:rPr>
                <w:rFonts w:ascii="Times New Roman" w:hAnsi="Times New Roman" w:eastAsia="Times New Roman" w:cs="Times New Roman"/>
                <w:sz w:val="24"/>
                <w:szCs w:val="24"/>
                <w:lang w:val="en-GB"/>
              </w:rPr>
              <w:t xml:space="preserve"> </w:t>
            </w:r>
          </w:p>
          <w:p w:rsidR="1D65A759" w:rsidRDefault="1D65A759" w14:paraId="23039E6A" w14:textId="47ECBBCC">
            <w:r w:rsidRPr="1D65A759" w:rsidR="1D65A759">
              <w:rPr>
                <w:rFonts w:ascii="Times New Roman" w:hAnsi="Times New Roman" w:eastAsia="Times New Roman" w:cs="Times New Roman"/>
                <w:sz w:val="24"/>
                <w:szCs w:val="24"/>
                <w:lang w:val="en-GB"/>
              </w:rPr>
              <w:t xml:space="preserve"> </w:t>
            </w:r>
          </w:p>
          <w:p w:rsidR="1D65A759" w:rsidRDefault="1D65A759" w14:paraId="70DA2ECA" w14:textId="75FD11ED">
            <w:r w:rsidRPr="1D65A759" w:rsidR="1D65A759">
              <w:rPr>
                <w:rFonts w:ascii="Times New Roman" w:hAnsi="Times New Roman" w:eastAsia="Times New Roman" w:cs="Times New Roman"/>
                <w:sz w:val="24"/>
                <w:szCs w:val="24"/>
                <w:lang w:val="en-GB"/>
              </w:rPr>
              <w:t xml:space="preserve"> </w:t>
            </w:r>
          </w:p>
          <w:p w:rsidR="1D65A759" w:rsidRDefault="1D65A759" w14:paraId="14E648F7" w14:textId="41D6B18A">
            <w:r w:rsidRPr="1D65A759" w:rsidR="1D65A759">
              <w:rPr>
                <w:rFonts w:ascii="Times New Roman" w:hAnsi="Times New Roman" w:eastAsia="Times New Roman" w:cs="Times New Roman"/>
                <w:sz w:val="24"/>
                <w:szCs w:val="24"/>
                <w:lang w:val="en-GB"/>
              </w:rPr>
              <w:t xml:space="preserve"> </w:t>
            </w:r>
          </w:p>
          <w:p w:rsidR="1D65A759" w:rsidRDefault="1D65A759" w14:paraId="2FAE6E87" w14:textId="22F65D62">
            <w:r w:rsidRPr="1D65A759" w:rsidR="1D65A759">
              <w:rPr>
                <w:rFonts w:ascii="Times New Roman" w:hAnsi="Times New Roman" w:eastAsia="Times New Roman" w:cs="Times New Roman"/>
                <w:sz w:val="24"/>
                <w:szCs w:val="24"/>
                <w:lang w:val="en-GB"/>
              </w:rPr>
              <w:t xml:space="preserve"> </w:t>
            </w:r>
          </w:p>
          <w:p w:rsidR="1D65A759" w:rsidRDefault="1D65A759" w14:paraId="5E604C3C" w14:textId="29CFB97F">
            <w:r w:rsidRPr="1D65A759" w:rsidR="1D65A759">
              <w:rPr>
                <w:rFonts w:ascii="Times New Roman" w:hAnsi="Times New Roman" w:eastAsia="Times New Roman" w:cs="Times New Roman"/>
                <w:sz w:val="24"/>
                <w:szCs w:val="24"/>
                <w:lang w:val="en-GB"/>
              </w:rPr>
              <w:t xml:space="preserve"> </w:t>
            </w:r>
          </w:p>
          <w:p w:rsidR="1D65A759" w:rsidRDefault="1D65A759" w14:paraId="449AF4F2" w14:textId="54E7FEB6">
            <w:r w:rsidRPr="1D65A759" w:rsidR="1D65A759">
              <w:rPr>
                <w:rFonts w:ascii="Times New Roman" w:hAnsi="Times New Roman" w:eastAsia="Times New Roman" w:cs="Times New Roman"/>
                <w:sz w:val="24"/>
                <w:szCs w:val="24"/>
                <w:lang w:val="en-GB"/>
              </w:rPr>
              <w:t xml:space="preserve"> </w:t>
            </w:r>
          </w:p>
          <w:p w:rsidR="1D65A759" w:rsidRDefault="1D65A759" w14:paraId="6D597252" w14:textId="75767D13">
            <w:r w:rsidRPr="1D65A759" w:rsidR="1D65A759">
              <w:rPr>
                <w:rFonts w:ascii="Times New Roman" w:hAnsi="Times New Roman" w:eastAsia="Times New Roman" w:cs="Times New Roman"/>
                <w:sz w:val="24"/>
                <w:szCs w:val="24"/>
                <w:lang w:val="en-GB"/>
              </w:rPr>
              <w:t xml:space="preserve"> </w:t>
            </w:r>
          </w:p>
          <w:p w:rsidR="1D65A759" w:rsidRDefault="1D65A759" w14:paraId="1E070C21" w14:textId="31BEF4C9">
            <w:r w:rsidRPr="1D65A759" w:rsidR="1D65A759">
              <w:rPr>
                <w:rFonts w:ascii="Times New Roman" w:hAnsi="Times New Roman" w:eastAsia="Times New Roman" w:cs="Times New Roman"/>
                <w:sz w:val="24"/>
                <w:szCs w:val="24"/>
                <w:lang w:val="en-GB"/>
              </w:rPr>
              <w:t xml:space="preserve"> </w:t>
            </w:r>
          </w:p>
          <w:p w:rsidR="1D65A759" w:rsidRDefault="1D65A759" w14:paraId="537C2172" w14:textId="50573585">
            <w:r w:rsidRPr="1D65A759" w:rsidR="1D65A759">
              <w:rPr>
                <w:rFonts w:ascii="Times New Roman" w:hAnsi="Times New Roman" w:eastAsia="Times New Roman" w:cs="Times New Roman"/>
                <w:sz w:val="24"/>
                <w:szCs w:val="24"/>
                <w:lang w:val="en-GB"/>
              </w:rPr>
              <w:t xml:space="preserve"> </w:t>
            </w:r>
          </w:p>
          <w:p w:rsidR="1D65A759" w:rsidRDefault="1D65A759" w14:paraId="7F82DDF5" w14:textId="244915E5">
            <w:r w:rsidRPr="1D65A759" w:rsidR="1D65A759">
              <w:rPr>
                <w:rFonts w:ascii="Times New Roman" w:hAnsi="Times New Roman" w:eastAsia="Times New Roman" w:cs="Times New Roman"/>
                <w:sz w:val="24"/>
                <w:szCs w:val="24"/>
                <w:lang w:val="en-GB"/>
              </w:rPr>
              <w:t xml:space="preserve"> </w:t>
            </w:r>
          </w:p>
          <w:p w:rsidR="1D65A759" w:rsidRDefault="1D65A759" w14:paraId="61A43551" w14:textId="3DBEBEA6">
            <w:r w:rsidRPr="1D65A759" w:rsidR="1D65A759">
              <w:rPr>
                <w:rFonts w:ascii="Times New Roman" w:hAnsi="Times New Roman" w:eastAsia="Times New Roman" w:cs="Times New Roman"/>
                <w:sz w:val="24"/>
                <w:szCs w:val="24"/>
                <w:lang w:val="en-GB"/>
              </w:rPr>
              <w:t xml:space="preserve"> </w:t>
            </w:r>
          </w:p>
          <w:p w:rsidR="1D65A759" w:rsidRDefault="1D65A759" w14:paraId="5C111C42" w14:textId="04F5EC17">
            <w:r w:rsidRPr="1D65A759" w:rsidR="1D65A759">
              <w:rPr>
                <w:rFonts w:ascii="Times New Roman" w:hAnsi="Times New Roman" w:eastAsia="Times New Roman" w:cs="Times New Roman"/>
                <w:sz w:val="24"/>
                <w:szCs w:val="24"/>
                <w:lang w:val="en-GB"/>
              </w:rPr>
              <w:t xml:space="preserve"> </w:t>
            </w:r>
          </w:p>
          <w:p w:rsidR="1D65A759" w:rsidRDefault="1D65A759" w14:paraId="5ABBF4A3" w14:textId="2DDEB107">
            <w:r w:rsidRPr="1D65A759" w:rsidR="1D65A759">
              <w:rPr>
                <w:rFonts w:ascii="Times New Roman" w:hAnsi="Times New Roman" w:eastAsia="Times New Roman" w:cs="Times New Roman"/>
                <w:sz w:val="24"/>
                <w:szCs w:val="24"/>
                <w:lang w:val="en-GB"/>
              </w:rPr>
              <w:t xml:space="preserve"> </w:t>
            </w:r>
          </w:p>
          <w:p w:rsidR="1D65A759" w:rsidRDefault="1D65A759" w14:paraId="3D59A7F9" w14:textId="18A6FB89">
            <w:r w:rsidRPr="1D65A759" w:rsidR="1D65A759">
              <w:rPr>
                <w:rFonts w:ascii="Times New Roman" w:hAnsi="Times New Roman" w:eastAsia="Times New Roman" w:cs="Times New Roman"/>
                <w:sz w:val="24"/>
                <w:szCs w:val="24"/>
                <w:lang w:val="en-GB"/>
              </w:rPr>
              <w:t xml:space="preserve"> </w:t>
            </w:r>
          </w:p>
          <w:p w:rsidR="1D65A759" w:rsidRDefault="1D65A759" w14:paraId="5138D6E3" w14:textId="1C8CAB8B">
            <w:r w:rsidRPr="1D65A759" w:rsidR="1D65A759">
              <w:rPr>
                <w:rFonts w:ascii="Times New Roman" w:hAnsi="Times New Roman" w:eastAsia="Times New Roman" w:cs="Times New Roman"/>
                <w:sz w:val="24"/>
                <w:szCs w:val="24"/>
                <w:lang w:val="en-GB"/>
              </w:rPr>
              <w:t xml:space="preserve"> </w:t>
            </w:r>
          </w:p>
          <w:p w:rsidR="1D65A759" w:rsidRDefault="1D65A759" w14:paraId="32E6620F" w14:textId="09A319C3">
            <w:r w:rsidRPr="1D65A759" w:rsidR="1D65A759">
              <w:rPr>
                <w:rFonts w:ascii="Times New Roman" w:hAnsi="Times New Roman" w:eastAsia="Times New Roman" w:cs="Times New Roman"/>
                <w:sz w:val="24"/>
                <w:szCs w:val="24"/>
                <w:lang w:val="en-GB"/>
              </w:rPr>
              <w:t xml:space="preserve"> </w:t>
            </w:r>
          </w:p>
          <w:p w:rsidR="1D65A759" w:rsidRDefault="1D65A759" w14:paraId="1E3FE870" w14:textId="7B4BA498">
            <w:r w:rsidRPr="1D65A759" w:rsidR="1D65A759">
              <w:rPr>
                <w:rFonts w:ascii="Times New Roman" w:hAnsi="Times New Roman" w:eastAsia="Times New Roman" w:cs="Times New Roman"/>
                <w:sz w:val="24"/>
                <w:szCs w:val="24"/>
                <w:lang w:val="en-GB"/>
              </w:rPr>
              <w:t xml:space="preserve"> </w:t>
            </w:r>
          </w:p>
          <w:p w:rsidR="1D65A759" w:rsidRDefault="1D65A759" w14:paraId="59DA5877" w14:textId="60703641">
            <w:r w:rsidRPr="1D65A759" w:rsidR="1D65A759">
              <w:rPr>
                <w:rFonts w:ascii="Times New Roman" w:hAnsi="Times New Roman" w:eastAsia="Times New Roman" w:cs="Times New Roman"/>
                <w:sz w:val="24"/>
                <w:szCs w:val="24"/>
                <w:lang w:val="en-GB"/>
              </w:rPr>
              <w:t xml:space="preserve"> </w:t>
            </w:r>
          </w:p>
          <w:p w:rsidR="1D65A759" w:rsidRDefault="1D65A759" w14:paraId="343FA227" w14:textId="46A7BAF1">
            <w:r w:rsidRPr="1D65A759" w:rsidR="1D65A759">
              <w:rPr>
                <w:rFonts w:ascii="Times New Roman" w:hAnsi="Times New Roman" w:eastAsia="Times New Roman" w:cs="Times New Roman"/>
                <w:sz w:val="24"/>
                <w:szCs w:val="24"/>
                <w:lang w:val="en-GB"/>
              </w:rPr>
              <w:t xml:space="preserve"> </w:t>
            </w:r>
          </w:p>
          <w:p w:rsidR="1D65A759" w:rsidRDefault="1D65A759" w14:paraId="6C2B107E" w14:textId="7C5962E6">
            <w:r w:rsidRPr="1D65A759" w:rsidR="1D65A759">
              <w:rPr>
                <w:rFonts w:ascii="Times New Roman" w:hAnsi="Times New Roman" w:eastAsia="Times New Roman" w:cs="Times New Roman"/>
                <w:sz w:val="24"/>
                <w:szCs w:val="24"/>
                <w:lang w:val="en-GB"/>
              </w:rPr>
              <w:t xml:space="preserve"> </w:t>
            </w:r>
          </w:p>
          <w:p w:rsidR="1D65A759" w:rsidRDefault="1D65A759" w14:paraId="452C1D62" w14:textId="12DDD307">
            <w:r w:rsidRPr="1D65A759" w:rsidR="1D65A759">
              <w:rPr>
                <w:rFonts w:ascii="Times New Roman" w:hAnsi="Times New Roman" w:eastAsia="Times New Roman" w:cs="Times New Roman"/>
                <w:sz w:val="24"/>
                <w:szCs w:val="24"/>
                <w:lang w:val="en-GB"/>
              </w:rPr>
              <w:t xml:space="preserve"> </w:t>
            </w:r>
          </w:p>
          <w:p w:rsidR="1D65A759" w:rsidRDefault="1D65A759" w14:paraId="4B45CB01" w14:textId="2011D2BB">
            <w:r w:rsidRPr="1D65A759" w:rsidR="1D65A759">
              <w:rPr>
                <w:rFonts w:ascii="Times New Roman" w:hAnsi="Times New Roman" w:eastAsia="Times New Roman" w:cs="Times New Roman"/>
                <w:sz w:val="24"/>
                <w:szCs w:val="24"/>
                <w:lang w:val="en-GB"/>
              </w:rPr>
              <w:t xml:space="preserve"> </w:t>
            </w:r>
          </w:p>
          <w:p w:rsidR="1D65A759" w:rsidRDefault="1D65A759" w14:paraId="601DFAFE" w14:textId="62C377B4">
            <w:r w:rsidRPr="1D65A759" w:rsidR="1D65A759">
              <w:rPr>
                <w:rFonts w:ascii="Times New Roman" w:hAnsi="Times New Roman" w:eastAsia="Times New Roman" w:cs="Times New Roman"/>
                <w:sz w:val="24"/>
                <w:szCs w:val="24"/>
                <w:lang w:val="en-GB"/>
              </w:rPr>
              <w:t xml:space="preserve"> </w:t>
            </w:r>
          </w:p>
          <w:p w:rsidR="1D65A759" w:rsidRDefault="1D65A759" w14:paraId="4C6B49BA" w14:textId="7A0E292A">
            <w:r w:rsidRPr="1D65A759" w:rsidR="1D65A759">
              <w:rPr>
                <w:rFonts w:ascii="Times New Roman" w:hAnsi="Times New Roman" w:eastAsia="Times New Roman" w:cs="Times New Roman"/>
                <w:sz w:val="24"/>
                <w:szCs w:val="24"/>
                <w:lang w:val="en-GB"/>
              </w:rPr>
              <w:t>Splashing in muddy puddles</w:t>
            </w:r>
          </w:p>
          <w:p w:rsidR="1D65A759" w:rsidRDefault="1D65A759" w14:paraId="0F4CF2DC" w14:textId="71ED17B2">
            <w:r w:rsidRPr="1D65A759" w:rsidR="1D65A759">
              <w:rPr>
                <w:rFonts w:ascii="Times New Roman" w:hAnsi="Times New Roman" w:eastAsia="Times New Roman" w:cs="Times New Roman"/>
                <w:sz w:val="24"/>
                <w:szCs w:val="24"/>
                <w:lang w:val="en-GB"/>
              </w:rPr>
              <w:t xml:space="preserve"> </w:t>
            </w:r>
          </w:p>
          <w:p w:rsidR="1D65A759" w:rsidRDefault="1D65A759" w14:paraId="144F5D01" w14:textId="2637716A">
            <w:r w:rsidRPr="1D65A759" w:rsidR="1D65A759">
              <w:rPr>
                <w:rFonts w:ascii="Times New Roman" w:hAnsi="Times New Roman" w:eastAsia="Times New Roman" w:cs="Times New Roman"/>
                <w:sz w:val="24"/>
                <w:szCs w:val="24"/>
                <w:lang w:val="en-GB"/>
              </w:rPr>
              <w:t xml:space="preserve"> </w:t>
            </w:r>
          </w:p>
          <w:p w:rsidR="1D65A759" w:rsidRDefault="1D65A759" w14:paraId="0EE88FD7" w14:textId="08D3D8D2">
            <w:r w:rsidRPr="1D65A759" w:rsidR="1D65A759">
              <w:rPr>
                <w:rFonts w:ascii="Times New Roman" w:hAnsi="Times New Roman" w:eastAsia="Times New Roman" w:cs="Times New Roman"/>
                <w:sz w:val="24"/>
                <w:szCs w:val="24"/>
                <w:lang w:val="en-GB"/>
              </w:rPr>
              <w:t xml:space="preserve"> </w:t>
            </w:r>
          </w:p>
          <w:p w:rsidR="1D65A759" w:rsidRDefault="1D65A759" w14:paraId="69479BA1" w14:textId="198A77FD">
            <w:r w:rsidRPr="1D65A759" w:rsidR="1D65A759">
              <w:rPr>
                <w:rFonts w:ascii="Times New Roman" w:hAnsi="Times New Roman" w:eastAsia="Times New Roman" w:cs="Times New Roman"/>
                <w:sz w:val="24"/>
                <w:szCs w:val="24"/>
                <w:lang w:val="en-GB"/>
              </w:rPr>
              <w:t xml:space="preserve"> </w:t>
            </w:r>
          </w:p>
          <w:p w:rsidR="1D65A759" w:rsidRDefault="1D65A759" w14:paraId="48AC5AF6" w14:textId="2EDFC37B">
            <w:r w:rsidRPr="1D65A759" w:rsidR="1D65A759">
              <w:rPr>
                <w:rFonts w:ascii="Times New Roman" w:hAnsi="Times New Roman" w:eastAsia="Times New Roman" w:cs="Times New Roman"/>
                <w:sz w:val="24"/>
                <w:szCs w:val="24"/>
                <w:lang w:val="en-GB"/>
              </w:rPr>
              <w:t xml:space="preserve"> </w:t>
            </w:r>
          </w:p>
          <w:p w:rsidR="1D65A759" w:rsidRDefault="1D65A759" w14:paraId="1675145C" w14:textId="2A925E9C">
            <w:r w:rsidRPr="1D65A759" w:rsidR="1D65A759">
              <w:rPr>
                <w:rFonts w:ascii="Times New Roman" w:hAnsi="Times New Roman" w:eastAsia="Times New Roman" w:cs="Times New Roman"/>
                <w:sz w:val="24"/>
                <w:szCs w:val="24"/>
                <w:lang w:val="en-GB"/>
              </w:rPr>
              <w:t xml:space="preserve"> </w:t>
            </w:r>
          </w:p>
          <w:p w:rsidR="1D65A759" w:rsidRDefault="1D65A759" w14:paraId="4B225E10" w14:textId="40189DE2">
            <w:r w:rsidRPr="1D65A759" w:rsidR="1D65A759">
              <w:rPr>
                <w:rFonts w:ascii="Times New Roman" w:hAnsi="Times New Roman" w:eastAsia="Times New Roman" w:cs="Times New Roman"/>
                <w:sz w:val="24"/>
                <w:szCs w:val="24"/>
                <w:lang w:val="en-GB"/>
              </w:rPr>
              <w:t xml:space="preserve"> </w:t>
            </w:r>
          </w:p>
          <w:p w:rsidR="1D65A759" w:rsidRDefault="1D65A759" w14:paraId="17F1628E" w14:textId="43DB056D">
            <w:r w:rsidRPr="1D65A759" w:rsidR="1D65A759">
              <w:rPr>
                <w:rFonts w:ascii="Times New Roman" w:hAnsi="Times New Roman" w:eastAsia="Times New Roman" w:cs="Times New Roman"/>
                <w:sz w:val="24"/>
                <w:szCs w:val="24"/>
                <w:lang w:val="en-GB"/>
              </w:rPr>
              <w:t xml:space="preserve"> </w:t>
            </w:r>
          </w:p>
        </w:tc>
        <w:tc>
          <w:tcPr>
            <w:tcW w:w="1562" w:type="dxa"/>
            <w:tcBorders>
              <w:top w:val="single" w:sz="8"/>
              <w:left w:val="single" w:sz="8"/>
              <w:bottom w:val="single" w:sz="8"/>
              <w:right w:val="single" w:sz="8"/>
            </w:tcBorders>
            <w:tcMar>
              <w:left w:w="108" w:type="dxa"/>
              <w:right w:w="108" w:type="dxa"/>
            </w:tcMar>
            <w:vAlign w:val="center"/>
          </w:tcPr>
          <w:p w:rsidR="1D65A759" w:rsidP="1D65A759" w:rsidRDefault="1D65A759" w14:paraId="2A72F3F1" w14:textId="0A05B4E4">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 xml:space="preserve">Learning opportunities: Collecting natural materials can </w:t>
            </w:r>
            <w:r w:rsidRPr="1D65A759" w:rsidR="3777EFB9">
              <w:rPr>
                <w:rFonts w:ascii="Arial" w:hAnsi="Arial" w:eastAsia="Arial" w:cs="Arial"/>
                <w:color w:val="374151"/>
                <w:sz w:val="24"/>
                <w:szCs w:val="24"/>
                <w:lang w:val="en-GB"/>
              </w:rPr>
              <w:t>instruct</w:t>
            </w:r>
            <w:r w:rsidRPr="1D65A759" w:rsidR="1D65A759">
              <w:rPr>
                <w:rFonts w:ascii="Arial" w:hAnsi="Arial" w:eastAsia="Arial" w:cs="Arial"/>
                <w:color w:val="374151"/>
                <w:sz w:val="24"/>
                <w:szCs w:val="24"/>
                <w:lang w:val="en-GB"/>
              </w:rPr>
              <w:t xml:space="preserve"> young people about the environment, geology, and biology. They can learn about the </w:t>
            </w:r>
            <w:r w:rsidRPr="1D65A759" w:rsidR="2A2C549E">
              <w:rPr>
                <w:rFonts w:ascii="Arial" w:hAnsi="Arial" w:eastAsia="Arial" w:cs="Arial"/>
                <w:color w:val="374151"/>
                <w:sz w:val="24"/>
                <w:szCs w:val="24"/>
                <w:lang w:val="en-GB"/>
              </w:rPr>
              <w:t>several types</w:t>
            </w:r>
            <w:r w:rsidRPr="1D65A759" w:rsidR="1D65A759">
              <w:rPr>
                <w:rFonts w:ascii="Arial" w:hAnsi="Arial" w:eastAsia="Arial" w:cs="Arial"/>
                <w:color w:val="374151"/>
                <w:sz w:val="24"/>
                <w:szCs w:val="24"/>
                <w:lang w:val="en-GB"/>
              </w:rPr>
              <w:t xml:space="preserve"> of rocks, leaves, and sticks and what they can be used for</w:t>
            </w:r>
          </w:p>
          <w:p w:rsidR="1D65A759" w:rsidP="1D65A759" w:rsidRDefault="1D65A759" w14:paraId="1BC96313" w14:textId="12008625">
            <w:pPr>
              <w:rPr>
                <w:rFonts w:ascii="Arial" w:hAnsi="Arial" w:eastAsia="Arial" w:cs="Arial"/>
                <w:color w:val="374151"/>
                <w:sz w:val="24"/>
                <w:szCs w:val="24"/>
                <w:lang w:val="en-GB"/>
              </w:rPr>
            </w:pPr>
            <w:r w:rsidRPr="1D65A759" w:rsidR="1D65A759">
              <w:rPr>
                <w:rFonts w:ascii="Arial" w:hAnsi="Arial" w:eastAsia="Arial" w:cs="Arial"/>
                <w:color w:val="374151"/>
                <w:sz w:val="24"/>
                <w:szCs w:val="24"/>
                <w:lang w:val="en-GB"/>
              </w:rPr>
              <w:t xml:space="preserve"> </w:t>
            </w:r>
          </w:p>
          <w:p w:rsidR="1D65A759" w:rsidP="1D65A759" w:rsidRDefault="1D65A759" w14:paraId="7DA0E49E" w14:textId="7651617A">
            <w:pPr>
              <w:rPr>
                <w:rFonts w:ascii="Arial" w:hAnsi="Arial" w:eastAsia="Arial" w:cs="Arial"/>
                <w:color w:val="374151"/>
                <w:sz w:val="24"/>
                <w:szCs w:val="24"/>
              </w:rPr>
            </w:pPr>
            <w:r w:rsidRPr="1D65A759" w:rsidR="1D65A759">
              <w:rPr>
                <w:rFonts w:ascii="Arial" w:hAnsi="Arial" w:eastAsia="Arial" w:cs="Arial"/>
                <w:color w:val="374151"/>
                <w:sz w:val="24"/>
                <w:szCs w:val="24"/>
              </w:rPr>
              <w:t>Creativity and imagination: Collecting natural materials can inspire creativity and imagination. Children can use these materials to build forts, create art, or make other types of crafts.</w:t>
            </w:r>
          </w:p>
          <w:p w:rsidR="1D65A759" w:rsidP="1D65A759" w:rsidRDefault="1D65A759" w14:paraId="3718779E" w14:textId="1D62F954">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Counting and sorting: Collecting and organizing natural materials can </w:t>
            </w:r>
            <w:r w:rsidRPr="1D65A759" w:rsidR="1D65A759">
              <w:rPr>
                <w:rFonts w:ascii="Arial" w:hAnsi="Arial" w:eastAsia="Arial" w:cs="Arial"/>
                <w:color w:val="374151"/>
                <w:sz w:val="24"/>
                <w:szCs w:val="24"/>
              </w:rPr>
              <w:t>provide</w:t>
            </w:r>
            <w:r w:rsidRPr="1D65A759" w:rsidR="1D65A759">
              <w:rPr>
                <w:rFonts w:ascii="Arial" w:hAnsi="Arial" w:eastAsia="Arial" w:cs="Arial"/>
                <w:color w:val="374151"/>
                <w:sz w:val="24"/>
                <w:szCs w:val="24"/>
              </w:rPr>
              <w:t xml:space="preserve"> opportunities for young children to practice counting and sorting skills.</w:t>
            </w:r>
          </w:p>
          <w:p w:rsidR="1D65A759" w:rsidP="1D65A759" w:rsidRDefault="1D65A759" w14:paraId="4D1690D3" w14:textId="0165357C">
            <w:pPr>
              <w:rPr>
                <w:rFonts w:ascii="Arial" w:hAnsi="Arial" w:eastAsia="Arial" w:cs="Arial"/>
                <w:color w:val="374151"/>
                <w:sz w:val="24"/>
                <w:szCs w:val="24"/>
              </w:rPr>
            </w:pPr>
            <w:r w:rsidRPr="1D65A759" w:rsidR="1D65A759">
              <w:rPr>
                <w:rFonts w:ascii="Arial" w:hAnsi="Arial" w:eastAsia="Arial" w:cs="Arial"/>
                <w:color w:val="374151"/>
                <w:sz w:val="24"/>
                <w:szCs w:val="24"/>
              </w:rPr>
              <w:t>Measurement: Young children can use sticks or rocks to measure the length or height of objects in the outdoor environment, such as trees or rocks.</w:t>
            </w:r>
          </w:p>
          <w:p w:rsidR="1D65A759" w:rsidP="1D65A759" w:rsidRDefault="1D65A759" w14:paraId="0D2F2154" w14:textId="5813B007">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Shapes and patterns: Collecting natural materials can also </w:t>
            </w:r>
            <w:r w:rsidRPr="1D65A759" w:rsidR="1D65A759">
              <w:rPr>
                <w:rFonts w:ascii="Arial" w:hAnsi="Arial" w:eastAsia="Arial" w:cs="Arial"/>
                <w:color w:val="374151"/>
                <w:sz w:val="24"/>
                <w:szCs w:val="24"/>
              </w:rPr>
              <w:t>provide</w:t>
            </w:r>
            <w:r w:rsidRPr="1D65A759" w:rsidR="1D65A759">
              <w:rPr>
                <w:rFonts w:ascii="Arial" w:hAnsi="Arial" w:eastAsia="Arial" w:cs="Arial"/>
                <w:color w:val="374151"/>
                <w:sz w:val="24"/>
                <w:szCs w:val="24"/>
              </w:rPr>
              <w:t xml:space="preserve"> opportunities for children to explore shapes and patterns in the outdoor environment.</w:t>
            </w:r>
          </w:p>
          <w:p w:rsidR="1D65A759" w:rsidP="1D65A759" w:rsidRDefault="1D65A759" w14:paraId="160EF86B" w14:textId="224542CD">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7989E163" w14:textId="18369212">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5C767D7E" w14:textId="0CC90E7F">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7ABF450F" w14:textId="53049DD4">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5B559F39" w14:textId="08A2D34E">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0211C350" w14:textId="659AE1F0">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6894464C" w14:textId="38547782">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6C730C56" w14:textId="63FBAF2A">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Sensory exploration: </w:t>
            </w:r>
            <w:r w:rsidRPr="1D65A759" w:rsidR="0071F817">
              <w:rPr>
                <w:rFonts w:ascii="Arial" w:hAnsi="Arial" w:eastAsia="Arial" w:cs="Arial"/>
                <w:color w:val="374151"/>
                <w:sz w:val="24"/>
                <w:szCs w:val="24"/>
              </w:rPr>
              <w:t>young</w:t>
            </w:r>
            <w:r w:rsidRPr="1D65A759" w:rsidR="1D65A759">
              <w:rPr>
                <w:rFonts w:ascii="Arial" w:hAnsi="Arial" w:eastAsia="Arial" w:cs="Arial"/>
                <w:color w:val="374151"/>
                <w:sz w:val="24"/>
                <w:szCs w:val="24"/>
              </w:rPr>
              <w:t xml:space="preserve"> children can use their senses to explore the texture, smell, and sound of mud, which can help to develop their sensory processing skills.</w:t>
            </w:r>
          </w:p>
          <w:p w:rsidR="1D65A759" w:rsidP="1D65A759" w:rsidRDefault="1D65A759" w14:paraId="63E687F2" w14:textId="77CBEAED">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Physical exercise: Splashing in muddy puddles can be </w:t>
            </w:r>
            <w:r w:rsidRPr="1D65A759" w:rsidR="7D5370D7">
              <w:rPr>
                <w:rFonts w:ascii="Arial" w:hAnsi="Arial" w:eastAsia="Arial" w:cs="Arial"/>
                <w:color w:val="374151"/>
                <w:sz w:val="24"/>
                <w:szCs w:val="24"/>
              </w:rPr>
              <w:t>a wonderful way</w:t>
            </w:r>
            <w:r w:rsidRPr="1D65A759" w:rsidR="1D65A759">
              <w:rPr>
                <w:rFonts w:ascii="Arial" w:hAnsi="Arial" w:eastAsia="Arial" w:cs="Arial"/>
                <w:color w:val="374151"/>
                <w:sz w:val="24"/>
                <w:szCs w:val="24"/>
              </w:rPr>
              <w:t xml:space="preserve"> for young people to get exercise and improve their physical health.</w:t>
            </w:r>
          </w:p>
          <w:p w:rsidR="1D65A759" w:rsidP="1D65A759" w:rsidRDefault="1D65A759" w14:paraId="358FBA1E" w14:textId="7F4B6DE9">
            <w:pPr>
              <w:rPr>
                <w:rFonts w:ascii="Arial" w:hAnsi="Arial" w:eastAsia="Arial" w:cs="Arial"/>
                <w:color w:val="374151"/>
                <w:sz w:val="24"/>
                <w:szCs w:val="24"/>
              </w:rPr>
            </w:pPr>
            <w:r w:rsidRPr="1D65A759" w:rsidR="1D65A759">
              <w:rPr>
                <w:rFonts w:ascii="Arial" w:hAnsi="Arial" w:eastAsia="Arial" w:cs="Arial"/>
                <w:color w:val="374151"/>
                <w:sz w:val="24"/>
                <w:szCs w:val="24"/>
              </w:rPr>
              <w:t>Emotional regulation: Playing in mud and water can be a calming and soothing activity that can help young people regulate their emotions and reduce stress.</w:t>
            </w:r>
          </w:p>
          <w:p w:rsidR="1D65A759" w:rsidP="1D65A759" w:rsidRDefault="1D65A759" w14:paraId="1C68B239" w14:textId="7C0B5871">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010C225A" w14:textId="0C4D8DAB">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7CB1D38C" w14:textId="19C7D6B9">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6AD7FB25" w14:textId="10608EE0">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4F07057A" w14:textId="4CBD5C00">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2ECDF4BA" w14:textId="35EEB2A2">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0C13B05B" w14:textId="1614EC3E">
            <w:pPr>
              <w:rPr>
                <w:rFonts w:ascii="Arial" w:hAnsi="Arial" w:eastAsia="Arial" w:cs="Arial"/>
                <w:sz w:val="24"/>
                <w:szCs w:val="24"/>
              </w:rPr>
            </w:pPr>
            <w:r w:rsidRPr="1D65A759" w:rsidR="1D65A759">
              <w:rPr>
                <w:rFonts w:ascii="Arial" w:hAnsi="Arial" w:eastAsia="Arial" w:cs="Arial"/>
                <w:sz w:val="24"/>
                <w:szCs w:val="24"/>
              </w:rPr>
              <w:t xml:space="preserve"> </w:t>
            </w:r>
          </w:p>
          <w:p w:rsidR="1D65A759" w:rsidP="1D65A759" w:rsidRDefault="1D65A759" w14:paraId="44A04DC8" w14:textId="71BC7D3A">
            <w:pPr>
              <w:rPr>
                <w:rFonts w:ascii="Arial" w:hAnsi="Arial" w:eastAsia="Arial" w:cs="Arial"/>
                <w:sz w:val="24"/>
                <w:szCs w:val="24"/>
              </w:rPr>
            </w:pPr>
            <w:r w:rsidRPr="1D65A759" w:rsidR="1D65A759">
              <w:rPr>
                <w:rFonts w:ascii="Arial" w:hAnsi="Arial" w:eastAsia="Arial" w:cs="Arial"/>
                <w:sz w:val="24"/>
                <w:szCs w:val="24"/>
              </w:rPr>
              <w:t xml:space="preserve"> </w:t>
            </w:r>
          </w:p>
        </w:tc>
        <w:tc>
          <w:tcPr>
            <w:tcW w:w="1574" w:type="dxa"/>
            <w:tcBorders>
              <w:top w:val="single" w:sz="8"/>
              <w:left w:val="single" w:sz="8"/>
              <w:bottom w:val="single" w:sz="8"/>
              <w:right w:val="single" w:sz="8"/>
            </w:tcBorders>
            <w:tcMar>
              <w:left w:w="108" w:type="dxa"/>
              <w:right w:w="108" w:type="dxa"/>
            </w:tcMar>
            <w:vAlign w:val="center"/>
          </w:tcPr>
          <w:p w:rsidR="1D65A759" w:rsidP="1D65A759" w:rsidRDefault="1D65A759" w14:paraId="6E3C27E9" w14:textId="4DCCD85A">
            <w:pPr>
              <w:rPr>
                <w:rFonts w:ascii="Arial" w:hAnsi="Arial" w:eastAsia="Arial" w:cs="Arial"/>
                <w:color w:val="374151"/>
                <w:sz w:val="24"/>
                <w:szCs w:val="24"/>
              </w:rPr>
            </w:pPr>
            <w:r w:rsidRPr="1D65A759" w:rsidR="1D65A759">
              <w:rPr>
                <w:rFonts w:ascii="Arial" w:hAnsi="Arial" w:eastAsia="Arial" w:cs="Arial"/>
                <w:color w:val="374151"/>
                <w:sz w:val="24"/>
                <w:szCs w:val="24"/>
              </w:rPr>
              <w:t>Sharp objects: Collecting rocks and sticks can expose children to sharp objects, which can cause cuts and bruises.</w:t>
            </w:r>
          </w:p>
          <w:p w:rsidR="1D65A759" w:rsidP="1D65A759" w:rsidRDefault="1D65A759" w14:paraId="21D86ECC" w14:textId="01F05737">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p w:rsidR="1D65A759" w:rsidP="1D65A759" w:rsidRDefault="1D65A759" w14:paraId="724F2C0A" w14:textId="5AE105F9">
            <w:pPr>
              <w:pStyle w:val="Normal"/>
              <w:rPr>
                <w:rFonts w:ascii="Arial" w:hAnsi="Arial" w:eastAsia="Arial" w:cs="Arial"/>
                <w:sz w:val="24"/>
                <w:szCs w:val="24"/>
                <w:lang w:val="en-GB"/>
              </w:rPr>
            </w:pPr>
          </w:p>
          <w:p w:rsidR="1D65A759" w:rsidP="1D65A759" w:rsidRDefault="1D65A759" w14:paraId="0FA3DCF0" w14:textId="326C80C7">
            <w:pPr>
              <w:pStyle w:val="Normal"/>
              <w:rPr>
                <w:rFonts w:ascii="Arial" w:hAnsi="Arial" w:eastAsia="Arial" w:cs="Arial"/>
                <w:sz w:val="24"/>
                <w:szCs w:val="24"/>
                <w:lang w:val="en-GB"/>
              </w:rPr>
            </w:pPr>
          </w:p>
          <w:p w:rsidR="1D65A759" w:rsidP="1D65A759" w:rsidRDefault="1D65A759" w14:paraId="4EF42A0A" w14:textId="0FC2F49B">
            <w:pPr>
              <w:pStyle w:val="Normal"/>
              <w:rPr>
                <w:rFonts w:ascii="Arial" w:hAnsi="Arial" w:eastAsia="Arial" w:cs="Arial"/>
                <w:sz w:val="24"/>
                <w:szCs w:val="24"/>
                <w:lang w:val="en-GB"/>
              </w:rPr>
            </w:pPr>
          </w:p>
          <w:p w:rsidR="1D65A759" w:rsidP="1D65A759" w:rsidRDefault="1D65A759" w14:paraId="34D1F671" w14:textId="5B1311FB">
            <w:pPr>
              <w:pStyle w:val="Normal"/>
              <w:rPr>
                <w:rFonts w:ascii="Arial" w:hAnsi="Arial" w:eastAsia="Arial" w:cs="Arial"/>
                <w:sz w:val="24"/>
                <w:szCs w:val="24"/>
                <w:lang w:val="en-GB"/>
              </w:rPr>
            </w:pPr>
          </w:p>
          <w:p w:rsidR="1D65A759" w:rsidP="1D65A759" w:rsidRDefault="1D65A759" w14:paraId="4E3ED333" w14:textId="34A07D49">
            <w:pPr>
              <w:pStyle w:val="Normal"/>
              <w:rPr>
                <w:rFonts w:ascii="Arial" w:hAnsi="Arial" w:eastAsia="Arial" w:cs="Arial"/>
                <w:sz w:val="24"/>
                <w:szCs w:val="24"/>
                <w:lang w:val="en-GB"/>
              </w:rPr>
            </w:pPr>
          </w:p>
          <w:p w:rsidR="1D65A759" w:rsidP="1D65A759" w:rsidRDefault="1D65A759" w14:paraId="62FEF13C" w14:textId="5ECB363B">
            <w:pPr>
              <w:pStyle w:val="Normal"/>
              <w:rPr>
                <w:rFonts w:ascii="Arial" w:hAnsi="Arial" w:eastAsia="Arial" w:cs="Arial"/>
                <w:sz w:val="24"/>
                <w:szCs w:val="24"/>
                <w:lang w:val="en-GB"/>
              </w:rPr>
            </w:pPr>
          </w:p>
        </w:tc>
        <w:tc>
          <w:tcPr>
            <w:tcW w:w="1200" w:type="dxa"/>
            <w:tcBorders>
              <w:top w:val="single" w:sz="8"/>
              <w:left w:val="single" w:sz="8"/>
              <w:bottom w:val="single" w:sz="8"/>
              <w:right w:val="single" w:sz="8"/>
            </w:tcBorders>
            <w:tcMar>
              <w:left w:w="108" w:type="dxa"/>
              <w:right w:w="108" w:type="dxa"/>
            </w:tcMar>
            <w:vAlign w:val="center"/>
          </w:tcPr>
          <w:p w:rsidR="1D65A759" w:rsidP="1D65A759" w:rsidRDefault="1D65A759" w14:paraId="1B5CCCB9" w14:textId="5873FB51">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3032" w:type="dxa"/>
            <w:tcBorders>
              <w:top w:val="single" w:sz="8"/>
              <w:left w:val="single" w:sz="8"/>
              <w:bottom w:val="single" w:sz="8"/>
              <w:right w:val="single" w:sz="8"/>
            </w:tcBorders>
            <w:tcMar>
              <w:left w:w="108" w:type="dxa"/>
              <w:right w:w="108" w:type="dxa"/>
            </w:tcMar>
            <w:vAlign w:val="center"/>
          </w:tcPr>
          <w:p w:rsidR="1D65A759" w:rsidP="1D65A759" w:rsidRDefault="1D65A759" w14:paraId="5EB7BBD3" w14:textId="0D4298DD">
            <w:pPr>
              <w:rPr>
                <w:rFonts w:ascii="Arial" w:hAnsi="Arial" w:eastAsia="Arial" w:cs="Arial"/>
                <w:color w:val="374151"/>
                <w:sz w:val="24"/>
                <w:szCs w:val="24"/>
              </w:rPr>
            </w:pPr>
            <w:r w:rsidRPr="1D65A759" w:rsidR="1D65A759">
              <w:rPr>
                <w:rFonts w:ascii="Arial" w:hAnsi="Arial" w:eastAsia="Arial" w:cs="Arial"/>
                <w:color w:val="374151"/>
                <w:sz w:val="24"/>
                <w:szCs w:val="24"/>
              </w:rPr>
              <w:t>Supervise children: Always supervise young children when collecting natural materials to ensure their safety.</w:t>
            </w:r>
          </w:p>
          <w:p w:rsidR="1D65A759" w:rsidP="1D65A759" w:rsidRDefault="1D65A759" w14:paraId="35F50B2A" w14:textId="1122C6FD">
            <w:pPr>
              <w:rPr>
                <w:rFonts w:ascii="Arial" w:hAnsi="Arial" w:eastAsia="Arial" w:cs="Arial"/>
                <w:color w:val="374151"/>
                <w:sz w:val="24"/>
                <w:szCs w:val="24"/>
              </w:rPr>
            </w:pPr>
            <w:r w:rsidRPr="1D65A759" w:rsidR="1D65A759">
              <w:rPr>
                <w:rFonts w:ascii="Arial" w:hAnsi="Arial" w:eastAsia="Arial" w:cs="Arial"/>
                <w:color w:val="374151"/>
                <w:sz w:val="24"/>
                <w:szCs w:val="24"/>
              </w:rPr>
              <w:t xml:space="preserve">Set boundaries: </w:t>
            </w:r>
            <w:r w:rsidRPr="1D65A759" w:rsidR="1D65A759">
              <w:rPr>
                <w:rFonts w:ascii="Arial" w:hAnsi="Arial" w:eastAsia="Arial" w:cs="Arial"/>
                <w:color w:val="374151"/>
                <w:sz w:val="24"/>
                <w:szCs w:val="24"/>
              </w:rPr>
              <w:t>Establish</w:t>
            </w:r>
            <w:r w:rsidRPr="1D65A759" w:rsidR="1D65A759">
              <w:rPr>
                <w:rFonts w:ascii="Arial" w:hAnsi="Arial" w:eastAsia="Arial" w:cs="Arial"/>
                <w:color w:val="374151"/>
                <w:sz w:val="24"/>
                <w:szCs w:val="24"/>
              </w:rPr>
              <w:t xml:space="preserve"> clear boundaries for where children can and cannot go when collecting natural materials.</w:t>
            </w:r>
          </w:p>
          <w:p w:rsidR="1D65A759" w:rsidP="1D65A759" w:rsidRDefault="1D65A759" w14:paraId="34578465" w14:textId="76AE997A">
            <w:pPr>
              <w:rPr>
                <w:rFonts w:ascii="Arial" w:hAnsi="Arial" w:eastAsia="Arial" w:cs="Arial"/>
                <w:sz w:val="24"/>
                <w:szCs w:val="24"/>
                <w:lang w:val="en-GB"/>
              </w:rPr>
            </w:pPr>
            <w:r w:rsidRPr="1D65A759" w:rsidR="1D65A759">
              <w:rPr>
                <w:rFonts w:ascii="Arial" w:hAnsi="Arial" w:eastAsia="Arial" w:cs="Arial"/>
                <w:sz w:val="24"/>
                <w:szCs w:val="24"/>
                <w:lang w:val="en-GB"/>
              </w:rPr>
              <w:t xml:space="preserve"> </w:t>
            </w:r>
          </w:p>
        </w:tc>
        <w:tc>
          <w:tcPr>
            <w:tcW w:w="780" w:type="dxa"/>
            <w:tcBorders>
              <w:top w:val="single" w:sz="8"/>
              <w:left w:val="single" w:sz="8"/>
              <w:bottom w:val="single" w:sz="8"/>
              <w:right w:val="single" w:sz="8"/>
            </w:tcBorders>
            <w:tcMar>
              <w:left w:w="108" w:type="dxa"/>
              <w:right w:w="108" w:type="dxa"/>
            </w:tcMar>
            <w:vAlign w:val="center"/>
          </w:tcPr>
          <w:p w:rsidR="1D65A759" w:rsidP="1D65A759" w:rsidRDefault="1D65A759" w14:paraId="1A535616" w14:textId="1FA68FF3">
            <w:pPr>
              <w:rPr>
                <w:rFonts w:ascii="Times New Roman" w:hAnsi="Times New Roman" w:eastAsia="Times New Roman" w:cs="Times New Roman"/>
                <w:sz w:val="24"/>
                <w:szCs w:val="24"/>
                <w:lang w:val="en-GB"/>
              </w:rPr>
            </w:pPr>
          </w:p>
        </w:tc>
      </w:tr>
    </w:tbl>
    <w:p w:rsidR="13675ABB" w:rsidP="1D65A759" w:rsidRDefault="13675ABB" w14:paraId="66BA64E4" w14:textId="57B932B7">
      <w:pPr>
        <w:pStyle w:val="Normal"/>
        <w:spacing w:line="360" w:lineRule="auto"/>
        <w:rPr>
          <w:rFonts w:ascii="Arial" w:hAnsi="Arial" w:eastAsia="Arial" w:cs="Arial"/>
          <w:b w:val="1"/>
          <w:bCs w:val="1"/>
          <w:sz w:val="24"/>
          <w:szCs w:val="24"/>
        </w:rPr>
      </w:pPr>
      <w:r w:rsidRPr="1D65A759" w:rsidR="4DDFEE2A">
        <w:rPr>
          <w:rFonts w:ascii="Arial" w:hAnsi="Arial" w:eastAsia="Arial" w:cs="Arial"/>
          <w:b w:val="1"/>
          <w:bCs w:val="1"/>
          <w:sz w:val="24"/>
          <w:szCs w:val="24"/>
        </w:rPr>
        <w:t>Task</w:t>
      </w:r>
      <w:r w:rsidRPr="1D65A759" w:rsidR="13675ABB">
        <w:rPr>
          <w:rFonts w:ascii="Arial" w:hAnsi="Arial" w:eastAsia="Arial" w:cs="Arial"/>
          <w:b w:val="1"/>
          <w:bCs w:val="1"/>
          <w:sz w:val="24"/>
          <w:szCs w:val="24"/>
        </w:rPr>
        <w:t xml:space="preserve"> 4: Academic Writing </w:t>
      </w:r>
    </w:p>
    <w:p xmlns:wp14="http://schemas.microsoft.com/office/word/2010/wordml" w:rsidP="09F2A37E" w14:paraId="34AEBD33" wp14:textId="1BBD3EF8">
      <w:pPr>
        <w:spacing w:line="360" w:lineRule="auto"/>
        <w:rPr>
          <w:rFonts w:ascii="Arial" w:hAnsi="Arial" w:eastAsia="Arial" w:cs="Arial"/>
          <w:sz w:val="24"/>
          <w:szCs w:val="24"/>
        </w:rPr>
      </w:pPr>
      <w:bookmarkStart w:name="_GoBack" w:id="0"/>
      <w:bookmarkEnd w:id="0"/>
      <w:r w:rsidRPr="67EBA304" w:rsidR="7C417365">
        <w:rPr>
          <w:rFonts w:ascii="Arial" w:hAnsi="Arial" w:eastAsia="Arial" w:cs="Arial"/>
          <w:sz w:val="24"/>
          <w:szCs w:val="24"/>
        </w:rPr>
        <w:t>In recent years, there has been a growing emphasis on the importance of early childhood education in promoting children's cognitive and intellectual development. Incorporating mathematical and scientific concepts in outdoor environments has been identified as an effective method of engaging children in learning (Tucker,2014</w:t>
      </w:r>
      <w:r w:rsidRPr="67EBA304" w:rsidR="3A49144A">
        <w:rPr>
          <w:rFonts w:ascii="Arial" w:hAnsi="Arial" w:eastAsia="Arial" w:cs="Arial"/>
          <w:sz w:val="24"/>
          <w:szCs w:val="24"/>
        </w:rPr>
        <w:t>). Water</w:t>
      </w:r>
      <w:r w:rsidRPr="67EBA304" w:rsidR="7C417365">
        <w:rPr>
          <w:rFonts w:ascii="Arial" w:hAnsi="Arial" w:eastAsia="Arial" w:cs="Arial"/>
          <w:sz w:val="24"/>
          <w:szCs w:val="24"/>
        </w:rPr>
        <w:t xml:space="preserve"> is at the root of all life; without it, we cannot survive, so it connects to us in a root way. Outdoor play should allow children to be surrounded by water-based experiences, from jumping in a puddle to hearing it trickles over stones (Warden, 2007)</w:t>
      </w:r>
    </w:p>
    <w:p xmlns:wp14="http://schemas.microsoft.com/office/word/2010/wordml" w:rsidP="09F2A37E" w14:paraId="0914C30E" wp14:textId="35DD191B">
      <w:pPr>
        <w:pStyle w:val="Normal"/>
        <w:spacing w:line="360" w:lineRule="auto"/>
      </w:pPr>
      <w:r w:rsidRPr="09F2A37E" w:rsidR="7C417365">
        <w:rPr>
          <w:rFonts w:ascii="Arial" w:hAnsi="Arial" w:eastAsia="Arial" w:cs="Arial"/>
          <w:sz w:val="24"/>
          <w:szCs w:val="24"/>
        </w:rPr>
        <w:t xml:space="preserve"> </w:t>
      </w:r>
      <w:r w:rsidRPr="09F2A37E" w:rsidR="7C417365">
        <w:rPr>
          <w:rFonts w:ascii="Arial" w:hAnsi="Arial" w:eastAsia="Arial" w:cs="Arial"/>
          <w:sz w:val="24"/>
          <w:szCs w:val="24"/>
        </w:rPr>
        <w:t xml:space="preserve">Notably, several theories support the benefits of outdoor learning to develop mathematics and science concepts in children's early years. One such theory is the socio-constructivist theory, which suggests that children learn best through social interactions and active participation in real-life experiences (Kemple, 2016). However, according to the ecological systems theory, which emphasizes the importance of the environment in shaping children's development (Bronfenbrenner, 2005). Research has also shown that outdoor learning can positively </w:t>
      </w:r>
      <w:r w:rsidRPr="09F2A37E" w:rsidR="7C417365">
        <w:rPr>
          <w:rFonts w:ascii="Arial" w:hAnsi="Arial" w:eastAsia="Arial" w:cs="Arial"/>
          <w:sz w:val="24"/>
          <w:szCs w:val="24"/>
        </w:rPr>
        <w:t>impact</w:t>
      </w:r>
      <w:r w:rsidRPr="09F2A37E" w:rsidR="7C417365">
        <w:rPr>
          <w:rFonts w:ascii="Arial" w:hAnsi="Arial" w:eastAsia="Arial" w:cs="Arial"/>
          <w:sz w:val="24"/>
          <w:szCs w:val="24"/>
        </w:rPr>
        <w:t xml:space="preserve"> children's cognitive, social, and emotional development (</w:t>
      </w:r>
      <w:r w:rsidRPr="09F2A37E" w:rsidR="7C417365">
        <w:rPr>
          <w:rFonts w:ascii="Arial" w:hAnsi="Arial" w:eastAsia="Arial" w:cs="Arial"/>
          <w:sz w:val="24"/>
          <w:szCs w:val="24"/>
        </w:rPr>
        <w:t>Bilton</w:t>
      </w:r>
      <w:r w:rsidRPr="09F2A37E" w:rsidR="7C417365">
        <w:rPr>
          <w:rFonts w:ascii="Arial" w:hAnsi="Arial" w:eastAsia="Arial" w:cs="Arial"/>
          <w:sz w:val="24"/>
          <w:szCs w:val="24"/>
        </w:rPr>
        <w:t>, 2010). For example, outdoor learning activities can help children develop problem-solving and critical thinking skills and an appreciation for nature and the environment.</w:t>
      </w:r>
    </w:p>
    <w:p xmlns:wp14="http://schemas.microsoft.com/office/word/2010/wordml" w:rsidP="09F2A37E" w14:paraId="28070FA1" wp14:textId="6C69E345">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14BF21BF" wp14:textId="263F1F2F">
      <w:pPr>
        <w:pStyle w:val="Normal"/>
        <w:spacing w:line="360" w:lineRule="auto"/>
      </w:pPr>
      <w:r w:rsidRPr="67EBA304" w:rsidR="7C417365">
        <w:rPr>
          <w:rFonts w:ascii="Arial" w:hAnsi="Arial" w:eastAsia="Arial" w:cs="Arial"/>
          <w:sz w:val="24"/>
          <w:szCs w:val="24"/>
        </w:rPr>
        <w:t xml:space="preserve">Additionally, In the new Wales Curriculum, there is a focus on </w:t>
      </w:r>
      <w:r w:rsidRPr="67EBA304" w:rsidR="7C417365">
        <w:rPr>
          <w:rFonts w:ascii="Arial" w:hAnsi="Arial" w:eastAsia="Arial" w:cs="Arial"/>
          <w:sz w:val="24"/>
          <w:szCs w:val="24"/>
        </w:rPr>
        <w:t>providing</w:t>
      </w:r>
      <w:r w:rsidRPr="67EBA304" w:rsidR="7C417365">
        <w:rPr>
          <w:rFonts w:ascii="Arial" w:hAnsi="Arial" w:eastAsia="Arial" w:cs="Arial"/>
          <w:sz w:val="24"/>
          <w:szCs w:val="24"/>
        </w:rPr>
        <w:t xml:space="preserve"> opportunities for outdoor learning in early years education. The curriculum states that children should have access to "a range of outdoor environments and experiences that promote their learning and development" (Welsh Government, 2015, p. 14). Specifically, the curriculum emphasizes the importance of outdoor learning in developing children's understanding of mathematics and science concepts, </w:t>
      </w:r>
      <w:r w:rsidRPr="67EBA304" w:rsidR="7C417365">
        <w:rPr>
          <w:rFonts w:ascii="Arial" w:hAnsi="Arial" w:eastAsia="Arial" w:cs="Arial"/>
          <w:sz w:val="24"/>
          <w:szCs w:val="24"/>
        </w:rPr>
        <w:t>stating</w:t>
      </w:r>
      <w:r w:rsidRPr="67EBA304" w:rsidR="7C417365">
        <w:rPr>
          <w:rFonts w:ascii="Arial" w:hAnsi="Arial" w:eastAsia="Arial" w:cs="Arial"/>
          <w:sz w:val="24"/>
          <w:szCs w:val="24"/>
        </w:rPr>
        <w:t xml:space="preserve"> that "outdoor environments provide a rich context for developing numeracy and mathematical skills </w:t>
      </w:r>
      <w:r w:rsidRPr="67EBA304" w:rsidR="7C417365">
        <w:rPr>
          <w:rFonts w:ascii="Arial" w:hAnsi="Arial" w:eastAsia="Arial" w:cs="Arial"/>
          <w:sz w:val="24"/>
          <w:szCs w:val="24"/>
        </w:rPr>
        <w:t>and scientific understanding" (Welsh Government, 2015).</w:t>
      </w:r>
    </w:p>
    <w:p xmlns:wp14="http://schemas.microsoft.com/office/word/2010/wordml" w:rsidP="09F2A37E" w14:paraId="64B7CDDC" wp14:textId="3ADEBD91">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1F90EBAA" wp14:textId="299D37C9">
      <w:pPr>
        <w:pStyle w:val="Normal"/>
        <w:spacing w:line="360" w:lineRule="auto"/>
      </w:pPr>
      <w:r w:rsidRPr="09F2A37E" w:rsidR="7C417365">
        <w:rPr>
          <w:rFonts w:ascii="Arial" w:hAnsi="Arial" w:eastAsia="Arial" w:cs="Arial"/>
          <w:sz w:val="24"/>
          <w:szCs w:val="24"/>
        </w:rPr>
        <w:t xml:space="preserve">Moreover, the shared vision and values for outdoor provision in the Early Years (Vision and Values Partnership, 2004) argue that all children have the right to experience and enjoy the essential and unique nature of being outside. They went on to say that young children thrive and develop best when they have free access to stimulating outdoor environments for learning through play and real-life experiences (Vision and Values Partnership,2004). A broader perspective has been adopted by DCELLS (2009). The foundation phase outdoor learning handbook argues that the foundation phase and the outdoors are inseparable. The argument for this commitment is that the outdoors is the ideal environment for experiential learning because it </w:t>
      </w:r>
      <w:r w:rsidRPr="09F2A37E" w:rsidR="68F0EBA6">
        <w:rPr>
          <w:rFonts w:ascii="Arial" w:hAnsi="Arial" w:eastAsia="Arial" w:cs="Arial"/>
          <w:sz w:val="24"/>
          <w:szCs w:val="24"/>
        </w:rPr>
        <w:t>supplies</w:t>
      </w:r>
      <w:r w:rsidRPr="09F2A37E" w:rsidR="7C417365">
        <w:rPr>
          <w:rFonts w:ascii="Arial" w:hAnsi="Arial" w:eastAsia="Arial" w:cs="Arial"/>
          <w:sz w:val="24"/>
          <w:szCs w:val="24"/>
        </w:rPr>
        <w:t xml:space="preserve"> unique opportunities to be creative, move around, be noisy, and take risks </w:t>
      </w:r>
      <w:r w:rsidRPr="09F2A37E" w:rsidR="628A5542">
        <w:rPr>
          <w:rFonts w:ascii="Arial" w:hAnsi="Arial" w:eastAsia="Arial" w:cs="Arial"/>
          <w:sz w:val="24"/>
          <w:szCs w:val="24"/>
        </w:rPr>
        <w:t>(DCELLS</w:t>
      </w:r>
      <w:r w:rsidRPr="09F2A37E" w:rsidR="7C417365">
        <w:rPr>
          <w:rFonts w:ascii="Arial" w:hAnsi="Arial" w:eastAsia="Arial" w:cs="Arial"/>
          <w:sz w:val="24"/>
          <w:szCs w:val="24"/>
        </w:rPr>
        <w:t xml:space="preserve"> 2009: 2)</w:t>
      </w:r>
    </w:p>
    <w:p xmlns:wp14="http://schemas.microsoft.com/office/word/2010/wordml" w:rsidP="09F2A37E" w14:paraId="17302571" wp14:textId="03735026">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7755DAC7" wp14:textId="62B240B9">
      <w:pPr>
        <w:pStyle w:val="Normal"/>
        <w:spacing w:line="360" w:lineRule="auto"/>
      </w:pPr>
      <w:r w:rsidRPr="09F2A37E" w:rsidR="2832F20D">
        <w:rPr>
          <w:rFonts w:ascii="Arial" w:hAnsi="Arial" w:eastAsia="Arial" w:cs="Arial"/>
          <w:sz w:val="24"/>
          <w:szCs w:val="24"/>
        </w:rPr>
        <w:t>Science</w:t>
      </w:r>
      <w:r w:rsidRPr="09F2A37E" w:rsidR="7C417365">
        <w:rPr>
          <w:rFonts w:ascii="Arial" w:hAnsi="Arial" w:eastAsia="Arial" w:cs="Arial"/>
          <w:sz w:val="24"/>
          <w:szCs w:val="24"/>
        </w:rPr>
        <w:t xml:space="preserve"> is a body of knowledge that explains natural phenomena and a system for </w:t>
      </w:r>
      <w:r w:rsidRPr="09F2A37E" w:rsidR="212F3A74">
        <w:rPr>
          <w:rFonts w:ascii="Arial" w:hAnsi="Arial" w:eastAsia="Arial" w:cs="Arial"/>
          <w:sz w:val="24"/>
          <w:szCs w:val="24"/>
        </w:rPr>
        <w:t>getting</w:t>
      </w:r>
      <w:r w:rsidRPr="09F2A37E" w:rsidR="7C417365">
        <w:rPr>
          <w:rFonts w:ascii="Arial" w:hAnsi="Arial" w:eastAsia="Arial" w:cs="Arial"/>
          <w:sz w:val="24"/>
          <w:szCs w:val="24"/>
        </w:rPr>
        <w:t xml:space="preserve"> this knowledge through observation and experimentation. The approaches to young children's learning and development that underpin the philosophies of Steiner Waldorf schools (Nicoli, 2006), Montessori schools (Isaac, 2006), and Reggio Emilia early childhood centers (Thorton and Brunton, 2009) are all based on the importance of giving children firsthand experiences of the natural world to build their knowledge and understanding. Critical features of these approaches are exploring the natural world, handling tools and materials, closely </w:t>
      </w:r>
      <w:r w:rsidRPr="09F2A37E" w:rsidR="023CD706">
        <w:rPr>
          <w:rFonts w:ascii="Arial" w:hAnsi="Arial" w:eastAsia="Arial" w:cs="Arial"/>
          <w:sz w:val="24"/>
          <w:szCs w:val="24"/>
        </w:rPr>
        <w:t>seeing</w:t>
      </w:r>
      <w:r w:rsidRPr="09F2A37E" w:rsidR="7C417365">
        <w:rPr>
          <w:rFonts w:ascii="Arial" w:hAnsi="Arial" w:eastAsia="Arial" w:cs="Arial"/>
          <w:sz w:val="24"/>
          <w:szCs w:val="24"/>
        </w:rPr>
        <w:t xml:space="preserve">, </w:t>
      </w:r>
      <w:r w:rsidRPr="09F2A37E" w:rsidR="596D8941">
        <w:rPr>
          <w:rFonts w:ascii="Arial" w:hAnsi="Arial" w:eastAsia="Arial" w:cs="Arial"/>
          <w:sz w:val="24"/>
          <w:szCs w:val="24"/>
        </w:rPr>
        <w:t>producing</w:t>
      </w:r>
      <w:r w:rsidRPr="09F2A37E" w:rsidR="7C417365">
        <w:rPr>
          <w:rFonts w:ascii="Arial" w:hAnsi="Arial" w:eastAsia="Arial" w:cs="Arial"/>
          <w:sz w:val="24"/>
          <w:szCs w:val="24"/>
        </w:rPr>
        <w:t xml:space="preserve"> ideas, and reviewing and revisiting these ideas to </w:t>
      </w:r>
      <w:r w:rsidRPr="09F2A37E" w:rsidR="3FBDFF16">
        <w:rPr>
          <w:rFonts w:ascii="Arial" w:hAnsi="Arial" w:eastAsia="Arial" w:cs="Arial"/>
          <w:sz w:val="24"/>
          <w:szCs w:val="24"/>
        </w:rPr>
        <w:t>combine</w:t>
      </w:r>
      <w:r w:rsidRPr="09F2A37E" w:rsidR="7C417365">
        <w:rPr>
          <w:rFonts w:ascii="Arial" w:hAnsi="Arial" w:eastAsia="Arial" w:cs="Arial"/>
          <w:sz w:val="24"/>
          <w:szCs w:val="24"/>
        </w:rPr>
        <w:t xml:space="preserve"> learning and </w:t>
      </w:r>
      <w:r w:rsidRPr="09F2A37E" w:rsidR="50AD8A63">
        <w:rPr>
          <w:rFonts w:ascii="Arial" w:hAnsi="Arial" w:eastAsia="Arial" w:cs="Arial"/>
          <w:sz w:val="24"/>
          <w:szCs w:val="24"/>
        </w:rPr>
        <w:t>building</w:t>
      </w:r>
      <w:r w:rsidRPr="09F2A37E" w:rsidR="7C417365">
        <w:rPr>
          <w:rFonts w:ascii="Arial" w:hAnsi="Arial" w:eastAsia="Arial" w:cs="Arial"/>
          <w:sz w:val="24"/>
          <w:szCs w:val="24"/>
        </w:rPr>
        <w:t xml:space="preserve"> understanding. When children can explore and investigate their immediate surroundings, they develop the attitude and skills that will enable them to be lifelong learners. </w:t>
      </w:r>
      <w:r w:rsidRPr="09F2A37E" w:rsidR="7D371516">
        <w:rPr>
          <w:rFonts w:ascii="Arial" w:hAnsi="Arial" w:eastAsia="Arial" w:cs="Arial"/>
          <w:sz w:val="24"/>
          <w:szCs w:val="24"/>
        </w:rPr>
        <w:t>(Thorton</w:t>
      </w:r>
      <w:r w:rsidRPr="09F2A37E" w:rsidR="7C417365">
        <w:rPr>
          <w:rFonts w:ascii="Arial" w:hAnsi="Arial" w:eastAsia="Arial" w:cs="Arial"/>
          <w:sz w:val="24"/>
          <w:szCs w:val="24"/>
        </w:rPr>
        <w:t xml:space="preserve"> and Brunton,2009)</w:t>
      </w:r>
    </w:p>
    <w:p xmlns:wp14="http://schemas.microsoft.com/office/word/2010/wordml" w:rsidP="09F2A37E" w14:paraId="4F0737F4" wp14:textId="19E58291">
      <w:pPr>
        <w:pStyle w:val="Normal"/>
        <w:spacing w:line="360" w:lineRule="auto"/>
      </w:pPr>
      <w:r w:rsidRPr="1D65A759" w:rsidR="7C417365">
        <w:rPr>
          <w:rFonts w:ascii="Arial" w:hAnsi="Arial" w:eastAsia="Arial" w:cs="Arial"/>
          <w:sz w:val="24"/>
          <w:szCs w:val="24"/>
        </w:rPr>
        <w:t xml:space="preserve">On the other hand, Worthington and Carruthers 2003 </w:t>
      </w:r>
      <w:r w:rsidRPr="1D65A759" w:rsidR="7C417365">
        <w:rPr>
          <w:rFonts w:ascii="Arial" w:hAnsi="Arial" w:eastAsia="Arial" w:cs="Arial"/>
          <w:sz w:val="24"/>
          <w:szCs w:val="24"/>
        </w:rPr>
        <w:t>state</w:t>
      </w:r>
      <w:r w:rsidRPr="1D65A759" w:rsidR="7C417365">
        <w:rPr>
          <w:rFonts w:ascii="Arial" w:hAnsi="Arial" w:eastAsia="Arial" w:cs="Arial"/>
          <w:sz w:val="24"/>
          <w:szCs w:val="24"/>
        </w:rPr>
        <w:t xml:space="preserve"> that mathematics occurs if learning environments are mathematical. According to Paulsen et al. (2021), incorporating outdoor play into math and science lessons is one effective strategy for promoting this engagement. For example, teachers can encourage children to explore measurement and geometry concepts by measuring the height of trees or the distance between two points using natural materials such as sticks and stones. Similarly, teachers can use outdoor spaces to explore scientific concepts such as weather</w:t>
      </w:r>
      <w:r w:rsidRPr="1D65A759" w:rsidR="5EBCB8EE">
        <w:rPr>
          <w:rFonts w:ascii="Arial" w:hAnsi="Arial" w:eastAsia="Arial" w:cs="Arial"/>
          <w:sz w:val="24"/>
          <w:szCs w:val="24"/>
        </w:rPr>
        <w:t xml:space="preserve"> </w:t>
      </w:r>
      <w:r w:rsidRPr="1D65A759" w:rsidR="7C417365">
        <w:rPr>
          <w:rFonts w:ascii="Arial" w:hAnsi="Arial" w:eastAsia="Arial" w:cs="Arial"/>
          <w:sz w:val="24"/>
          <w:szCs w:val="24"/>
        </w:rPr>
        <w:t xml:space="preserve">patterns and the water cycle by </w:t>
      </w:r>
      <w:r w:rsidRPr="1D65A759" w:rsidR="7C417365">
        <w:rPr>
          <w:rFonts w:ascii="Arial" w:hAnsi="Arial" w:eastAsia="Arial" w:cs="Arial"/>
          <w:sz w:val="24"/>
          <w:szCs w:val="24"/>
        </w:rPr>
        <w:t>observing</w:t>
      </w:r>
      <w:r w:rsidRPr="1D65A759" w:rsidR="7C417365">
        <w:rPr>
          <w:rFonts w:ascii="Arial" w:hAnsi="Arial" w:eastAsia="Arial" w:cs="Arial"/>
          <w:sz w:val="24"/>
          <w:szCs w:val="24"/>
        </w:rPr>
        <w:t xml:space="preserve"> the natural environment and conducting experiments with water. </w:t>
      </w:r>
    </w:p>
    <w:p xmlns:wp14="http://schemas.microsoft.com/office/word/2010/wordml" w:rsidP="09F2A37E" w14:paraId="3AD11D65" wp14:textId="40CC1DEB">
      <w:pPr>
        <w:pStyle w:val="Normal"/>
        <w:spacing w:line="360" w:lineRule="auto"/>
      </w:pPr>
      <w:r w:rsidRPr="09F2A37E" w:rsidR="7C417365">
        <w:rPr>
          <w:rFonts w:ascii="Arial" w:hAnsi="Arial" w:eastAsia="Arial" w:cs="Arial"/>
          <w:sz w:val="24"/>
          <w:szCs w:val="24"/>
        </w:rPr>
        <w:t>Another strategy for promoting engagement with math and science concepts outdoors is to provide children with opportunities to engage in open-ended exploration and inquiry. Rather than simply presenting children with pre-determined activities, teachers can encourage children to explore their own questions and hypotheses about the natural world through outdoor play. Finally, it is essential to emphasize the role of play in promoting engagement with math and science concepts outdoors. As Paulsen et al. (2021) note, play-based learning allows children to explore and experiment with math and science concepts engaging and meaningfully. By incorporating these strategies into math and science instruction, teachers can help children develop a deeper understanding and appreciation of these important subjects.</w:t>
      </w:r>
    </w:p>
    <w:p xmlns:wp14="http://schemas.microsoft.com/office/word/2010/wordml" w:rsidP="09F2A37E" w14:paraId="2D9B8806" wp14:textId="6BB58F5E">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5DACC586" wp14:textId="759D8F07">
      <w:pPr>
        <w:pStyle w:val="Normal"/>
        <w:spacing w:line="360" w:lineRule="auto"/>
      </w:pPr>
      <w:r w:rsidRPr="09F2A37E" w:rsidR="5C46BBF2">
        <w:rPr>
          <w:rFonts w:ascii="Arial" w:hAnsi="Arial" w:eastAsia="Arial" w:cs="Arial"/>
          <w:sz w:val="24"/>
          <w:szCs w:val="24"/>
        </w:rPr>
        <w:t>Then Froebel (1852) states outdoor environments are essential tools for scientific exploration for young children.</w:t>
      </w:r>
      <w:r w:rsidRPr="09F2A37E" w:rsidR="7C417365">
        <w:rPr>
          <w:rFonts w:ascii="Arial" w:hAnsi="Arial" w:eastAsia="Arial" w:cs="Arial"/>
          <w:sz w:val="24"/>
          <w:szCs w:val="24"/>
        </w:rPr>
        <w:t xml:space="preserve"> Friedrich Froebel (1852) believed that an outdoor environment is an effective tool for scientific investigation. According to Froebel's theory of education, nature is a fundamental and critical </w:t>
      </w:r>
      <w:r w:rsidRPr="09F2A37E" w:rsidR="7C417365">
        <w:rPr>
          <w:rFonts w:ascii="Arial" w:hAnsi="Arial" w:eastAsia="Arial" w:cs="Arial"/>
          <w:sz w:val="24"/>
          <w:szCs w:val="24"/>
        </w:rPr>
        <w:t>component</w:t>
      </w:r>
      <w:r w:rsidRPr="09F2A37E" w:rsidR="7C417365">
        <w:rPr>
          <w:rFonts w:ascii="Arial" w:hAnsi="Arial" w:eastAsia="Arial" w:cs="Arial"/>
          <w:sz w:val="24"/>
          <w:szCs w:val="24"/>
        </w:rPr>
        <w:t xml:space="preserve"> of children's development. Moreover, he emphasized that children's engagement with nature is essential for intellectual, emotional, and physical growth. Froebel believed that outdoor exploration enhances children's curiosity, imagination, and creativity, which are necessary skills for scientific inquiry.</w:t>
      </w:r>
    </w:p>
    <w:p xmlns:wp14="http://schemas.microsoft.com/office/word/2010/wordml" w:rsidP="09F2A37E" w14:paraId="0D5ED703" wp14:textId="19C2B6AC">
      <w:pPr>
        <w:pStyle w:val="Normal"/>
        <w:spacing w:line="360" w:lineRule="auto"/>
      </w:pPr>
      <w:r w:rsidRPr="09F2A37E" w:rsidR="7C417365">
        <w:rPr>
          <w:rFonts w:ascii="Arial" w:hAnsi="Arial" w:eastAsia="Arial" w:cs="Arial"/>
          <w:sz w:val="24"/>
          <w:szCs w:val="24"/>
        </w:rPr>
        <w:t>Similarly, American psychologist Jerome Bruner believed that children learn through discovery and exploration, which can be facilitated through play. In his article "Mathematics Education for the Future," Bruner argues that mathematical concepts can be developed through outdoor space. Furthermore, Bruner (1960) highlights the significance of outdoor play in developing mathematical concepts. He claims that children's play activities, such as counting and measuring objects, can help them understand mathematical concepts. Children, for example, can learn about numbers and counting by playing games such as hopscotch, in which they count the number of squares they jump on.</w:t>
      </w:r>
    </w:p>
    <w:p xmlns:wp14="http://schemas.microsoft.com/office/word/2010/wordml" w:rsidP="09F2A37E" w14:paraId="3FBDB066" wp14:textId="2FF97801">
      <w:pPr>
        <w:pStyle w:val="Normal"/>
        <w:spacing w:line="360" w:lineRule="auto"/>
      </w:pPr>
      <w:r w:rsidRPr="09F2A37E" w:rsidR="7C417365">
        <w:rPr>
          <w:rFonts w:ascii="Arial" w:hAnsi="Arial" w:eastAsia="Arial" w:cs="Arial"/>
          <w:sz w:val="24"/>
          <w:szCs w:val="24"/>
        </w:rPr>
        <w:t>Bruner also suggests that outdoor play can help children develop spatial reasoning skills essential in mathematics. Through playing games like tag or hide-and-seek, children learn to navigate space and create an understanding of distance and direction. Additionally, they can learn about measurement by comparing the height of different plants or the length of other sticks. Thus, outdoor play can be a valuable tool in developing mathematical concepts in young children. Additionally, Vygotsky (1978) emphasizes the importance of social interactions and cultural experiences in learning.</w:t>
      </w:r>
    </w:p>
    <w:p xmlns:wp14="http://schemas.microsoft.com/office/word/2010/wordml" w:rsidP="09F2A37E" w14:paraId="502ED769" wp14:textId="2A4199B7">
      <w:pPr>
        <w:pStyle w:val="Normal"/>
        <w:spacing w:line="360" w:lineRule="auto"/>
      </w:pPr>
      <w:r w:rsidRPr="09F2A37E" w:rsidR="7C417365">
        <w:rPr>
          <w:rFonts w:ascii="Arial" w:hAnsi="Arial" w:eastAsia="Arial" w:cs="Arial"/>
          <w:sz w:val="24"/>
          <w:szCs w:val="24"/>
        </w:rPr>
        <w:t xml:space="preserve">T. Bruce (2012) argues that outdoor learning environments allow children to explore, observe, and experiment with the natural world, fostering their scientific curiosity and knowledge. Furthermore, research has shown that outdoor environments expose children to diverse and complex ecosystems, which offer a unique learning experience that cannot be replicated in the classroom (Bell &amp; Dyment, 2006). Therefore, outdoor environments allow children to learn and explore Science in a more engaging, interactive, and meaningful way. As such, Froebel's theory of education highlights the importance of outdoor environments as a tool for scientific exploration that promotes children's cognitive, emotional, and physical development. </w:t>
      </w:r>
    </w:p>
    <w:p xmlns:wp14="http://schemas.microsoft.com/office/word/2010/wordml" w:rsidP="09F2A37E" w14:paraId="7377053A" wp14:textId="34FE8815">
      <w:pPr>
        <w:pStyle w:val="Normal"/>
        <w:spacing w:line="360" w:lineRule="auto"/>
      </w:pPr>
      <w:r w:rsidRPr="1D65A759" w:rsidR="7C417365">
        <w:rPr>
          <w:rFonts w:ascii="Arial" w:hAnsi="Arial" w:eastAsia="Arial" w:cs="Arial"/>
          <w:sz w:val="24"/>
          <w:szCs w:val="24"/>
        </w:rPr>
        <w:t xml:space="preserve">Loose parts are materials that can be moved, rearranged, and combined to promote exploration, experimentation, and problem-solving (Stevens, 2013). Including loose parts in outdoor environments is one approach that adults can use to support early years children in engaging with mathematical and scientific concepts. When children have access to </w:t>
      </w:r>
      <w:bookmarkStart w:name="_Int_Wmt17Mw5" w:id="109940016"/>
      <w:r w:rsidRPr="1D65A759" w:rsidR="7C417365">
        <w:rPr>
          <w:rFonts w:ascii="Arial" w:hAnsi="Arial" w:eastAsia="Arial" w:cs="Arial"/>
          <w:sz w:val="24"/>
          <w:szCs w:val="24"/>
        </w:rPr>
        <w:t>loose</w:t>
      </w:r>
      <w:bookmarkEnd w:id="109940016"/>
      <w:r w:rsidRPr="1D65A759" w:rsidR="7C417365">
        <w:rPr>
          <w:rFonts w:ascii="Arial" w:hAnsi="Arial" w:eastAsia="Arial" w:cs="Arial"/>
          <w:sz w:val="24"/>
          <w:szCs w:val="24"/>
        </w:rPr>
        <w:t xml:space="preserve"> parts such as rocks, sticks, and logs, they can engage in open-ended and child-led play, which allows them to use their imagination and creativity to develop mathematical and scientific concepts. Additionally, affordance, which refers to the potential of an object or material to be used in a particular way, can encourage children's exploration of mathematical and scientific concepts. For example, a log can be used as a balance beam, a measuring tool, or a building block, which allows children to develop their mathematical and scientific knowledge (Stevens, 2013).</w:t>
      </w:r>
    </w:p>
    <w:p xmlns:wp14="http://schemas.microsoft.com/office/word/2010/wordml" w:rsidP="09F2A37E" w14:paraId="7CFB283C" wp14:textId="2018FE1D">
      <w:pPr>
        <w:pStyle w:val="Normal"/>
        <w:spacing w:line="360" w:lineRule="auto"/>
      </w:pPr>
      <w:r w:rsidRPr="09F2A37E" w:rsidR="7C417365">
        <w:rPr>
          <w:rFonts w:ascii="Arial" w:hAnsi="Arial" w:eastAsia="Arial" w:cs="Arial"/>
          <w:sz w:val="24"/>
          <w:szCs w:val="24"/>
        </w:rPr>
        <w:t xml:space="preserve">On the other hand, </w:t>
      </w:r>
      <w:r w:rsidRPr="09F2A37E" w:rsidR="19119630">
        <w:rPr>
          <w:rFonts w:ascii="Arial" w:hAnsi="Arial" w:eastAsia="Arial" w:cs="Arial"/>
          <w:sz w:val="24"/>
          <w:szCs w:val="24"/>
        </w:rPr>
        <w:t>according</w:t>
      </w:r>
      <w:r w:rsidRPr="09F2A37E" w:rsidR="7C417365">
        <w:rPr>
          <w:rFonts w:ascii="Arial" w:hAnsi="Arial" w:eastAsia="Arial" w:cs="Arial"/>
          <w:sz w:val="24"/>
          <w:szCs w:val="24"/>
        </w:rPr>
        <w:t xml:space="preserve"> to Melia (2013), adding loose parts such as sticks, pebbles, and leaves can help develop mathematics and science concepts in young children. Using loose parts and nature allows children to engage in open-ended and child-led play, allowing them to explore and experiment with their surroundings. This type of play offers affordances that enable children to apply their knowledge and skills to new situations, leading to sustained shared thinking and the development of scientific and mathematical concepts. The Reggio Emilia approach, which emphasizes observation, curiosity, and discovery, is one approach that has been successful in supporting children's learning in these areas.</w:t>
      </w:r>
    </w:p>
    <w:p xmlns:wp14="http://schemas.microsoft.com/office/word/2010/wordml" w:rsidP="09F2A37E" w14:paraId="647891E4" wp14:textId="35234D31">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64E69076" wp14:textId="415FB4DD">
      <w:pPr>
        <w:pStyle w:val="Normal"/>
        <w:spacing w:line="360" w:lineRule="auto"/>
      </w:pPr>
      <w:r w:rsidRPr="09F2A37E" w:rsidR="7C417365">
        <w:rPr>
          <w:rFonts w:ascii="Arial" w:hAnsi="Arial" w:eastAsia="Arial" w:cs="Arial"/>
          <w:sz w:val="24"/>
          <w:szCs w:val="24"/>
        </w:rPr>
        <w:t>The role of adults is critical in engaging children in outdoor learning activities that promote mathematical and scientific concepts (Bergen &amp; From, 2019). Adults can support children's learning by creating a safe and stimulating outdoor environment, providing open-ended materials, and engaging in sustained shared thinking and observation (Bilton, 2010).</w:t>
      </w:r>
    </w:p>
    <w:p xmlns:wp14="http://schemas.microsoft.com/office/word/2010/wordml" w:rsidP="09F2A37E" w14:paraId="41A06CE3" wp14:textId="2960841A">
      <w:pPr>
        <w:pStyle w:val="Normal"/>
        <w:spacing w:line="360" w:lineRule="auto"/>
      </w:pPr>
      <w:r w:rsidRPr="09F2A37E" w:rsidR="7C417365">
        <w:rPr>
          <w:rFonts w:ascii="Arial" w:hAnsi="Arial" w:eastAsia="Arial" w:cs="Arial"/>
          <w:sz w:val="24"/>
          <w:szCs w:val="24"/>
        </w:rPr>
        <w:t xml:space="preserve">Loose parts, such as stones, sticks, and shells, can be used in </w:t>
      </w:r>
      <w:r w:rsidRPr="09F2A37E" w:rsidR="5FD41FA5">
        <w:rPr>
          <w:rFonts w:ascii="Arial" w:hAnsi="Arial" w:eastAsia="Arial" w:cs="Arial"/>
          <w:sz w:val="24"/>
          <w:szCs w:val="24"/>
        </w:rPr>
        <w:t>many ways</w:t>
      </w:r>
      <w:r w:rsidRPr="09F2A37E" w:rsidR="7C417365">
        <w:rPr>
          <w:rFonts w:ascii="Arial" w:hAnsi="Arial" w:eastAsia="Arial" w:cs="Arial"/>
          <w:sz w:val="24"/>
          <w:szCs w:val="24"/>
        </w:rPr>
        <w:t xml:space="preserve"> to promote mathematical and scientific concepts. For example, children can use loose parts to sort, classify, and compare objects or to explore patterns and shapes in nature (Gonzalez-Mena &amp; Eyer, 2015). Adults can enhance children's learning by adding loose parts to the outdoor environment.</w:t>
      </w:r>
    </w:p>
    <w:p xmlns:wp14="http://schemas.microsoft.com/office/word/2010/wordml" w:rsidP="09F2A37E" w14:paraId="423F712A" wp14:textId="5C3801D7">
      <w:pPr>
        <w:pStyle w:val="Normal"/>
        <w:spacing w:line="360" w:lineRule="auto"/>
      </w:pPr>
      <w:r w:rsidRPr="09F2A37E" w:rsidR="7C417365">
        <w:rPr>
          <w:rFonts w:ascii="Arial" w:hAnsi="Arial" w:eastAsia="Arial" w:cs="Arial"/>
          <w:sz w:val="24"/>
          <w:szCs w:val="24"/>
        </w:rPr>
        <w:t>However, there are challenges and barriers that adults may face when using loose parts in the outdoor environment with children. One challenge is ensuring the loose parts are safe and age-appropriate for children (</w:t>
      </w:r>
      <w:r w:rsidRPr="09F2A37E" w:rsidR="7C417365">
        <w:rPr>
          <w:rFonts w:ascii="Arial" w:hAnsi="Arial" w:eastAsia="Arial" w:cs="Arial"/>
          <w:sz w:val="24"/>
          <w:szCs w:val="24"/>
        </w:rPr>
        <w:t>Sandseter</w:t>
      </w:r>
      <w:r w:rsidRPr="09F2A37E" w:rsidR="7C417365">
        <w:rPr>
          <w:rFonts w:ascii="Arial" w:hAnsi="Arial" w:eastAsia="Arial" w:cs="Arial"/>
          <w:sz w:val="24"/>
          <w:szCs w:val="24"/>
        </w:rPr>
        <w:t xml:space="preserve">, 2007). Adults must also be aware of the hazards and risks of loose parts in the outdoor environment, such as sharp objects or tripping hazards (Gonzalez-Mena &amp; Eyer, 2015). Also, there are several challenges that adults may </w:t>
      </w:r>
      <w:r w:rsidRPr="09F2A37E" w:rsidR="7C417365">
        <w:rPr>
          <w:rFonts w:ascii="Arial" w:hAnsi="Arial" w:eastAsia="Arial" w:cs="Arial"/>
          <w:sz w:val="24"/>
          <w:szCs w:val="24"/>
        </w:rPr>
        <w:t>encounter</w:t>
      </w:r>
      <w:r w:rsidRPr="09F2A37E" w:rsidR="7C417365">
        <w:rPr>
          <w:rFonts w:ascii="Arial" w:hAnsi="Arial" w:eastAsia="Arial" w:cs="Arial"/>
          <w:sz w:val="24"/>
          <w:szCs w:val="24"/>
        </w:rPr>
        <w:t xml:space="preserve"> when trying to support children's curiosity and discovery through sustained shared thinking and metacognitive talk. These challenges include time constraints, lack of confidence or knowledge, and difficulty engaging children in scientific exchange (Lloyd, 2010</w:t>
      </w:r>
      <w:r w:rsidRPr="09F2A37E" w:rsidR="7956BFBA">
        <w:rPr>
          <w:rFonts w:ascii="Arial" w:hAnsi="Arial" w:eastAsia="Arial" w:cs="Arial"/>
          <w:sz w:val="24"/>
          <w:szCs w:val="24"/>
        </w:rPr>
        <w:t>). To</w:t>
      </w:r>
      <w:r w:rsidRPr="09F2A37E" w:rsidR="7C417365">
        <w:rPr>
          <w:rFonts w:ascii="Arial" w:hAnsi="Arial" w:eastAsia="Arial" w:cs="Arial"/>
          <w:sz w:val="24"/>
          <w:szCs w:val="24"/>
        </w:rPr>
        <w:t xml:space="preserve"> address these challenges, adults may need support to gain the confidence and skills necessary to engage children in scientific discussion. For example, professional development programs and training workshops can provide adults with the knowledge and skills to support children's scientific thinking and exploration (Gibson &amp; Pickering, 2021).</w:t>
      </w:r>
    </w:p>
    <w:p xmlns:wp14="http://schemas.microsoft.com/office/word/2010/wordml" w:rsidP="09F2A37E" w14:paraId="6C8E8271" wp14:textId="2887F462">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1D71411B" wp14:textId="3216481E">
      <w:pPr>
        <w:pStyle w:val="Normal"/>
        <w:spacing w:line="360" w:lineRule="auto"/>
      </w:pPr>
      <w:r w:rsidRPr="09F2A37E" w:rsidR="7C417365">
        <w:rPr>
          <w:rFonts w:ascii="Arial" w:hAnsi="Arial" w:eastAsia="Arial" w:cs="Arial"/>
          <w:sz w:val="24"/>
          <w:szCs w:val="24"/>
        </w:rPr>
        <w:t xml:space="preserve">The role of an adult with sustained shared thinking, observation, and open-ended and child-led play is also crucial in promoting children's learning with loose parts in the outdoor environment. The sustained shared review refers to adults and children working together to extend and develop children's thinking and learning (Fleer, 2019). Observation helps adults to understand children's interests and abilities and to tailor learning experiences to meet their needs (Bilton, 2010). Open-ended play allows children to explore and experiment with loose parts in their own way, promoting creativity and problem-solving skills (Gonzalez-Mena &amp; Eyer, 2015). Child-led freedom empowers children to take ownership of their learning and engage in meaningful and relevant activities (Bergen &amp; From, 2019). </w:t>
      </w:r>
    </w:p>
    <w:p xmlns:wp14="http://schemas.microsoft.com/office/word/2010/wordml" w:rsidP="09F2A37E" w14:paraId="1852FB6A" wp14:textId="0F150A39">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284AF87C" wp14:textId="2AA9EADE">
      <w:pPr>
        <w:pStyle w:val="Normal"/>
        <w:spacing w:line="360" w:lineRule="auto"/>
      </w:pPr>
      <w:r w:rsidRPr="09F2A37E" w:rsidR="7C417365">
        <w:rPr>
          <w:rFonts w:ascii="Arial" w:hAnsi="Arial" w:eastAsia="Arial" w:cs="Arial"/>
          <w:sz w:val="24"/>
          <w:szCs w:val="24"/>
        </w:rPr>
        <w:t>Theorists such as Vygotsky and Bruner argue that social interactions play a vital role in children's learning and development. Others have highlighted the relevance of adults in supporting children's curiosity and discovery through sustained shared thinking, and metacognitive talk is essential in promoting children's cognitive development. Through sustained shared reflection and metacognitive discussion, adults can help children to reflect on their experiences, make connections, and build their understanding of the world around them (Lloyd, 2010).</w:t>
      </w:r>
    </w:p>
    <w:p xmlns:wp14="http://schemas.microsoft.com/office/word/2010/wordml" w:rsidP="09F2A37E" w14:paraId="5626BE3F" wp14:textId="5A7D6EF8">
      <w:pPr>
        <w:pStyle w:val="Normal"/>
        <w:spacing w:line="360" w:lineRule="auto"/>
      </w:pPr>
      <w:r w:rsidRPr="09F2A37E" w:rsidR="7C417365">
        <w:rPr>
          <w:rFonts w:ascii="Arial" w:hAnsi="Arial" w:eastAsia="Arial" w:cs="Arial"/>
          <w:sz w:val="24"/>
          <w:szCs w:val="24"/>
        </w:rPr>
        <w:t>According to Vygotsky's sociocultural theory, learning occurs through interactions with others, and social interactions are essential for cognitive development. Through sustained shared thinking, adults can support children's cognitive development by providing opportunities for them to engage in collaborative problem-solving, exploration, and inquiry (Wertsch, 1985).</w:t>
      </w:r>
    </w:p>
    <w:p xmlns:wp14="http://schemas.microsoft.com/office/word/2010/wordml" w:rsidP="09F2A37E" w14:paraId="73238575" wp14:textId="519FC52B">
      <w:pPr>
        <w:pStyle w:val="Normal"/>
        <w:spacing w:line="360" w:lineRule="auto"/>
      </w:pPr>
      <w:r w:rsidRPr="09F2A37E" w:rsidR="7C417365">
        <w:rPr>
          <w:rFonts w:ascii="Arial" w:hAnsi="Arial" w:eastAsia="Arial" w:cs="Arial"/>
          <w:sz w:val="24"/>
          <w:szCs w:val="24"/>
        </w:rPr>
        <w:t>Similarly, Bruner's theory of cognitive development emphasizes the importance of social interactions in learning. Through metacognitive talk, adults can help children to reflect on their thinking processes, monitor their own learning, and develop their problem-solving skills (Bruner, 1985).</w:t>
      </w:r>
    </w:p>
    <w:p xmlns:wp14="http://schemas.microsoft.com/office/word/2010/wordml" w:rsidP="09F2A37E" w14:paraId="4E6061C2" wp14:textId="315BC3C7">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3F4E10B9" wp14:textId="66D40435">
      <w:pPr>
        <w:pStyle w:val="Normal"/>
        <w:spacing w:line="360" w:lineRule="auto"/>
      </w:pPr>
      <w:r w:rsidRPr="09F2A37E" w:rsidR="619D15B0">
        <w:rPr>
          <w:rFonts w:ascii="Arial" w:hAnsi="Arial" w:eastAsia="Arial" w:cs="Arial"/>
          <w:sz w:val="24"/>
          <w:szCs w:val="24"/>
        </w:rPr>
        <w:t>Also,</w:t>
      </w:r>
      <w:r w:rsidRPr="09F2A37E" w:rsidR="3AF1C7D4">
        <w:rPr>
          <w:rFonts w:ascii="Arial" w:hAnsi="Arial" w:eastAsia="Arial" w:cs="Arial"/>
          <w:sz w:val="24"/>
          <w:szCs w:val="24"/>
        </w:rPr>
        <w:t xml:space="preserve"> the</w:t>
      </w:r>
      <w:r w:rsidRPr="09F2A37E" w:rsidR="7C417365">
        <w:rPr>
          <w:rFonts w:ascii="Arial" w:hAnsi="Arial" w:eastAsia="Arial" w:cs="Arial"/>
          <w:sz w:val="24"/>
          <w:szCs w:val="24"/>
        </w:rPr>
        <w:t xml:space="preserve"> New Curriculum for Wales 2022 emphasizes cross-disciplinary learning and encourages the integration of science and math concepts. This approach </w:t>
      </w:r>
      <w:r w:rsidRPr="09F2A37E" w:rsidR="7C417365">
        <w:rPr>
          <w:rFonts w:ascii="Arial" w:hAnsi="Arial" w:eastAsia="Arial" w:cs="Arial"/>
          <w:sz w:val="24"/>
          <w:szCs w:val="24"/>
        </w:rPr>
        <w:t>provides</w:t>
      </w:r>
      <w:r w:rsidRPr="09F2A37E" w:rsidR="7C417365">
        <w:rPr>
          <w:rFonts w:ascii="Arial" w:hAnsi="Arial" w:eastAsia="Arial" w:cs="Arial"/>
          <w:sz w:val="24"/>
          <w:szCs w:val="24"/>
        </w:rPr>
        <w:t xml:space="preserve"> an opportunity for adults to support learners holistically and help them develop a deeper understanding of the interconnectedness of scientific and mathematical concepts (Welsh Government, 2022).</w:t>
      </w:r>
    </w:p>
    <w:p xmlns:wp14="http://schemas.microsoft.com/office/word/2010/wordml" w:rsidP="09F2A37E" w14:paraId="14C4C905" wp14:textId="2FC1B1AE">
      <w:pPr>
        <w:pStyle w:val="Normal"/>
        <w:spacing w:line="360" w:lineRule="auto"/>
      </w:pPr>
      <w:r w:rsidRPr="09F2A37E" w:rsidR="7C417365">
        <w:rPr>
          <w:rFonts w:ascii="Arial" w:hAnsi="Arial" w:eastAsia="Arial" w:cs="Arial"/>
          <w:sz w:val="24"/>
          <w:szCs w:val="24"/>
        </w:rPr>
        <w:t xml:space="preserve">According to </w:t>
      </w:r>
      <w:r w:rsidRPr="09F2A37E" w:rsidR="7C417365">
        <w:rPr>
          <w:rFonts w:ascii="Arial" w:hAnsi="Arial" w:eastAsia="Arial" w:cs="Arial"/>
          <w:sz w:val="24"/>
          <w:szCs w:val="24"/>
        </w:rPr>
        <w:t>the Welsh</w:t>
      </w:r>
      <w:r w:rsidRPr="09F2A37E" w:rsidR="7C417365">
        <w:rPr>
          <w:rFonts w:ascii="Arial" w:hAnsi="Arial" w:eastAsia="Arial" w:cs="Arial"/>
          <w:sz w:val="24"/>
          <w:szCs w:val="24"/>
        </w:rPr>
        <w:t xml:space="preserve"> Government (2022), the new curriculum is designed to develop students' critical thinking, problem-solving, and analytical skills across different subject areas. By integrating Science and math concepts, learners can develop a broader understanding of how these disciplines work together to explain the world around us. For example, learners can explore mathematical concepts such as geometry and algebra to understand scientific principles such as forces and motion.</w:t>
      </w:r>
    </w:p>
    <w:p xmlns:wp14="http://schemas.microsoft.com/office/word/2010/wordml" w:rsidP="09F2A37E" w14:paraId="4C8D1C0D" wp14:textId="09E0C5E1">
      <w:pPr>
        <w:pStyle w:val="Normal"/>
        <w:spacing w:line="360" w:lineRule="auto"/>
      </w:pPr>
      <w:r w:rsidRPr="09F2A37E" w:rsidR="7C417365">
        <w:rPr>
          <w:rFonts w:ascii="Arial" w:hAnsi="Arial" w:eastAsia="Arial" w:cs="Arial"/>
          <w:sz w:val="24"/>
          <w:szCs w:val="24"/>
        </w:rPr>
        <w:t>The new curriculum emphasizes hands-on learning and encourages students to engage in practical experiments and investigations. This approach can provide opportunities for adults to support learners by facilitating these activities and providing guidance as needed. By doing so, they can help learners develop a deeper understanding of the scientific and mathematical concepts they are exploring.</w:t>
      </w:r>
    </w:p>
    <w:p xmlns:wp14="http://schemas.microsoft.com/office/word/2010/wordml" w:rsidP="09F2A37E" w14:paraId="67580F8F" wp14:textId="41CC9326">
      <w:pPr>
        <w:pStyle w:val="Normal"/>
        <w:spacing w:line="360" w:lineRule="auto"/>
      </w:pPr>
      <w:r w:rsidRPr="09F2A37E" w:rsidR="7C417365">
        <w:rPr>
          <w:rFonts w:ascii="Arial" w:hAnsi="Arial" w:eastAsia="Arial" w:cs="Arial"/>
          <w:sz w:val="24"/>
          <w:szCs w:val="24"/>
        </w:rPr>
        <w:t xml:space="preserve">In addition to this, Gibson's affordance theory suggests that the environment presents opportunities for action that an organism perceives. In the context of early years mathematics and science education, this theory can help children understand and engage with mathematical and scientific concepts in their environment. By making the affordances of the environment explicit, children can develop a more sophisticated understanding of mathematical and scientific concepts and how they relate to the real world. </w:t>
      </w:r>
    </w:p>
    <w:p xmlns:wp14="http://schemas.microsoft.com/office/word/2010/wordml" w:rsidP="09F2A37E" w14:paraId="0B880DFC" wp14:textId="654187A2">
      <w:pPr>
        <w:pStyle w:val="Normal"/>
        <w:spacing w:line="360" w:lineRule="auto"/>
        <w:rPr>
          <w:rFonts w:ascii="Arial" w:hAnsi="Arial" w:eastAsia="Arial" w:cs="Arial"/>
          <w:sz w:val="24"/>
          <w:szCs w:val="24"/>
        </w:rPr>
      </w:pPr>
      <w:r w:rsidRPr="09F2A37E" w:rsidR="7C417365">
        <w:rPr>
          <w:rFonts w:ascii="Arial" w:hAnsi="Arial" w:eastAsia="Arial" w:cs="Arial"/>
          <w:sz w:val="24"/>
          <w:szCs w:val="24"/>
        </w:rPr>
        <w:t xml:space="preserve">For example, children can be encouraged to explore the properties of objects in their environment, such as their shape, size, and weight, to develop an understanding of mathematical concepts such as measurement, counting, and geometry. Similarly, children can be encouraged to </w:t>
      </w:r>
      <w:r w:rsidRPr="09F2A37E" w:rsidR="7C417365">
        <w:rPr>
          <w:rFonts w:ascii="Arial" w:hAnsi="Arial" w:eastAsia="Arial" w:cs="Arial"/>
          <w:sz w:val="24"/>
          <w:szCs w:val="24"/>
        </w:rPr>
        <w:t>observe</w:t>
      </w:r>
      <w:r w:rsidRPr="09F2A37E" w:rsidR="7C417365">
        <w:rPr>
          <w:rFonts w:ascii="Arial" w:hAnsi="Arial" w:eastAsia="Arial" w:cs="Arial"/>
          <w:sz w:val="24"/>
          <w:szCs w:val="24"/>
        </w:rPr>
        <w:t xml:space="preserve"> and investigate natural phenomena, such as the behavior of animals or the properties of varied materials, to develop an understanding of scientific concepts such as cause and effect, classification, and observation</w:t>
      </w:r>
      <w:r w:rsidRPr="09F2A37E" w:rsidR="7C417365">
        <w:rPr>
          <w:rFonts w:ascii="Arial" w:hAnsi="Arial" w:eastAsia="Arial" w:cs="Arial"/>
          <w:sz w:val="24"/>
          <w:szCs w:val="24"/>
        </w:rPr>
        <w:t xml:space="preserve">. </w:t>
      </w:r>
    </w:p>
    <w:p xmlns:wp14="http://schemas.microsoft.com/office/word/2010/wordml" w:rsidP="09F2A37E" w14:paraId="6E1CA17C" wp14:textId="07ED0887">
      <w:pPr>
        <w:pStyle w:val="Normal"/>
        <w:spacing w:line="360" w:lineRule="auto"/>
      </w:pPr>
      <w:r w:rsidRPr="09F2A37E" w:rsidR="7C417365">
        <w:rPr>
          <w:rFonts w:ascii="Arial" w:hAnsi="Arial" w:eastAsia="Arial" w:cs="Arial"/>
          <w:sz w:val="24"/>
          <w:szCs w:val="24"/>
        </w:rPr>
        <w:t xml:space="preserve"> </w:t>
      </w:r>
    </w:p>
    <w:p xmlns:wp14="http://schemas.microsoft.com/office/word/2010/wordml" w:rsidP="09F2A37E" w14:paraId="3721EB6F" wp14:textId="712241BE">
      <w:pPr>
        <w:pStyle w:val="Normal"/>
        <w:spacing w:line="360" w:lineRule="auto"/>
      </w:pPr>
      <w:r w:rsidRPr="67EBA304" w:rsidR="7C417365">
        <w:rPr>
          <w:rFonts w:ascii="Arial" w:hAnsi="Arial" w:eastAsia="Arial" w:cs="Arial"/>
          <w:sz w:val="24"/>
          <w:szCs w:val="24"/>
        </w:rPr>
        <w:t xml:space="preserve">What conclusions can be drawn from this? The use of loose parts, affordance, open-ended and child-led play, sustained shared thinking, observation, curiosity, and discovery, as well as approaches and theories such as Reggio Emilia, Froebel, Vygotsky, Nicholson Loose </w:t>
      </w:r>
      <w:r w:rsidRPr="67EBA304" w:rsidR="074298F5">
        <w:rPr>
          <w:rFonts w:ascii="Arial" w:hAnsi="Arial" w:eastAsia="Arial" w:cs="Arial"/>
          <w:sz w:val="24"/>
          <w:szCs w:val="24"/>
        </w:rPr>
        <w:t>parts,</w:t>
      </w:r>
      <w:r w:rsidRPr="67EBA304" w:rsidR="7C417365">
        <w:rPr>
          <w:rFonts w:ascii="Arial" w:hAnsi="Arial" w:eastAsia="Arial" w:cs="Arial"/>
          <w:sz w:val="24"/>
          <w:szCs w:val="24"/>
        </w:rPr>
        <w:t xml:space="preserve"> and Bruner, are all </w:t>
      </w:r>
      <w:r w:rsidRPr="67EBA304" w:rsidR="08497E97">
        <w:rPr>
          <w:rFonts w:ascii="Arial" w:hAnsi="Arial" w:eastAsia="Arial" w:cs="Arial"/>
          <w:sz w:val="24"/>
          <w:szCs w:val="24"/>
        </w:rPr>
        <w:t>crucial factors</w:t>
      </w:r>
      <w:r w:rsidRPr="67EBA304" w:rsidR="7C417365">
        <w:rPr>
          <w:rFonts w:ascii="Arial" w:hAnsi="Arial" w:eastAsia="Arial" w:cs="Arial"/>
          <w:sz w:val="24"/>
          <w:szCs w:val="24"/>
        </w:rPr>
        <w:t xml:space="preserve"> that adults can incorporate to create a rich outdoor environment that supports young children's engagement with mathematical and scientific concepts. (Stevens, 2013). As </w:t>
      </w:r>
      <w:r w:rsidRPr="67EBA304" w:rsidR="7C417365">
        <w:rPr>
          <w:rFonts w:ascii="Arial" w:hAnsi="Arial" w:eastAsia="Arial" w:cs="Arial"/>
          <w:sz w:val="24"/>
          <w:szCs w:val="24"/>
        </w:rPr>
        <w:t>a final point</w:t>
      </w:r>
      <w:r w:rsidRPr="67EBA304" w:rsidR="7C417365">
        <w:rPr>
          <w:rFonts w:ascii="Arial" w:hAnsi="Arial" w:eastAsia="Arial" w:cs="Arial"/>
          <w:sz w:val="24"/>
          <w:szCs w:val="24"/>
        </w:rPr>
        <w:t xml:space="preserve"> incorporating outdoor play into math and science lessons is an effective strategy for promoting student engagement. Students can develop a deeper understanding of mathematical and scientific concepts by using natural materials and </w:t>
      </w:r>
      <w:r w:rsidRPr="67EBA304" w:rsidR="7C417365">
        <w:rPr>
          <w:rFonts w:ascii="Arial" w:hAnsi="Arial" w:eastAsia="Arial" w:cs="Arial"/>
          <w:sz w:val="24"/>
          <w:szCs w:val="24"/>
        </w:rPr>
        <w:t>observing</w:t>
      </w:r>
      <w:r w:rsidRPr="67EBA304" w:rsidR="7C417365">
        <w:rPr>
          <w:rFonts w:ascii="Arial" w:hAnsi="Arial" w:eastAsia="Arial" w:cs="Arial"/>
          <w:sz w:val="24"/>
          <w:szCs w:val="24"/>
        </w:rPr>
        <w:t xml:space="preserve"> the natural environment. Allowing open-ended exploration and inquiry also encourages children to explore their own questions and hypotheses, promoting critical thinking and problem-solving skills. It is essential to recognize the role of play in fostering engagement and to continue to explore innovative ways to incorporate outdoor play into educational settings. Doing so can foster a love of learning and a deeper appreciation for the natural world among our students.</w:t>
      </w:r>
    </w:p>
    <w:p xmlns:wp14="http://schemas.microsoft.com/office/word/2010/wordml" w:rsidP="67EBA304" w14:paraId="6AB7392E" wp14:textId="1C474B22">
      <w:pPr>
        <w:pStyle w:val="Normal"/>
        <w:spacing w:line="360" w:lineRule="auto"/>
        <w:rPr>
          <w:rFonts w:ascii="Arial" w:hAnsi="Arial" w:eastAsia="Arial" w:cs="Arial"/>
          <w:sz w:val="24"/>
          <w:szCs w:val="24"/>
        </w:rPr>
      </w:pPr>
    </w:p>
    <w:p xmlns:wp14="http://schemas.microsoft.com/office/word/2010/wordml" w:rsidP="67EBA304" w14:paraId="281A415C" wp14:textId="3AFE808D">
      <w:pPr>
        <w:pStyle w:val="Normal"/>
        <w:spacing w:line="360" w:lineRule="auto"/>
        <w:rPr>
          <w:rFonts w:ascii="Arial" w:hAnsi="Arial" w:eastAsia="Arial" w:cs="Arial"/>
          <w:sz w:val="24"/>
          <w:szCs w:val="24"/>
        </w:rPr>
      </w:pPr>
    </w:p>
    <w:p xmlns:wp14="http://schemas.microsoft.com/office/word/2010/wordml" w:rsidP="67EBA304" w14:paraId="4F9B6ED8" wp14:textId="02B8A7D6">
      <w:pPr>
        <w:pStyle w:val="Normal"/>
        <w:spacing w:line="360" w:lineRule="auto"/>
        <w:rPr>
          <w:rFonts w:ascii="Arial" w:hAnsi="Arial" w:eastAsia="Arial" w:cs="Arial"/>
          <w:sz w:val="24"/>
          <w:szCs w:val="24"/>
        </w:rPr>
      </w:pPr>
    </w:p>
    <w:p xmlns:wp14="http://schemas.microsoft.com/office/word/2010/wordml" w:rsidP="67EBA304" w14:paraId="7C8C5ACF" wp14:textId="22B20286">
      <w:pPr>
        <w:pStyle w:val="Normal"/>
        <w:spacing w:line="360" w:lineRule="auto"/>
        <w:rPr>
          <w:rFonts w:ascii="Arial" w:hAnsi="Arial" w:eastAsia="Arial" w:cs="Arial"/>
          <w:sz w:val="24"/>
          <w:szCs w:val="24"/>
        </w:rPr>
      </w:pPr>
    </w:p>
    <w:p xmlns:wp14="http://schemas.microsoft.com/office/word/2010/wordml" w:rsidP="67EBA304" w14:paraId="74CC9565" wp14:textId="7346AA0C">
      <w:pPr>
        <w:pStyle w:val="Normal"/>
        <w:spacing w:line="360" w:lineRule="auto"/>
        <w:rPr>
          <w:rFonts w:ascii="Arial" w:hAnsi="Arial" w:eastAsia="Arial" w:cs="Arial"/>
          <w:sz w:val="24"/>
          <w:szCs w:val="24"/>
        </w:rPr>
      </w:pPr>
    </w:p>
    <w:p xmlns:wp14="http://schemas.microsoft.com/office/word/2010/wordml" w:rsidP="67EBA304" w14:paraId="0C66C471" wp14:textId="4C117F59">
      <w:pPr>
        <w:pStyle w:val="Normal"/>
        <w:spacing w:line="360" w:lineRule="auto"/>
        <w:rPr>
          <w:rFonts w:ascii="Arial" w:hAnsi="Arial" w:eastAsia="Arial" w:cs="Arial"/>
          <w:sz w:val="24"/>
          <w:szCs w:val="24"/>
        </w:rPr>
      </w:pPr>
    </w:p>
    <w:p xmlns:wp14="http://schemas.microsoft.com/office/word/2010/wordml" w:rsidP="67EBA304" w14:paraId="6AC03A84" wp14:textId="62884F60">
      <w:pPr>
        <w:pStyle w:val="Normal"/>
        <w:spacing w:line="360" w:lineRule="auto"/>
        <w:rPr>
          <w:rFonts w:ascii="Arial" w:hAnsi="Arial" w:eastAsia="Arial" w:cs="Arial"/>
          <w:sz w:val="24"/>
          <w:szCs w:val="24"/>
        </w:rPr>
      </w:pPr>
    </w:p>
    <w:p xmlns:wp14="http://schemas.microsoft.com/office/word/2010/wordml" w:rsidP="67EBA304" w14:paraId="4E0AE4D1" wp14:textId="0C80FEC6">
      <w:pPr>
        <w:pStyle w:val="Normal"/>
        <w:spacing w:line="360" w:lineRule="auto"/>
        <w:rPr>
          <w:rFonts w:ascii="Arial" w:hAnsi="Arial" w:eastAsia="Arial" w:cs="Arial"/>
          <w:sz w:val="24"/>
          <w:szCs w:val="24"/>
        </w:rPr>
      </w:pPr>
    </w:p>
    <w:p xmlns:wp14="http://schemas.microsoft.com/office/word/2010/wordml" w:rsidP="67EBA304" w14:paraId="3D8BF096" wp14:textId="7E4C046D">
      <w:pPr>
        <w:pStyle w:val="Normal"/>
        <w:spacing w:line="360" w:lineRule="auto"/>
        <w:rPr>
          <w:rFonts w:ascii="Arial" w:hAnsi="Arial" w:eastAsia="Arial" w:cs="Arial"/>
          <w:sz w:val="24"/>
          <w:szCs w:val="24"/>
        </w:rPr>
      </w:pPr>
    </w:p>
    <w:p xmlns:wp14="http://schemas.microsoft.com/office/word/2010/wordml" w:rsidP="67EBA304" w14:paraId="6A81D5E0" wp14:textId="2E61BD15">
      <w:pPr>
        <w:pStyle w:val="Normal"/>
        <w:spacing w:line="360" w:lineRule="auto"/>
        <w:rPr>
          <w:rFonts w:ascii="Arial" w:hAnsi="Arial" w:eastAsia="Arial" w:cs="Arial"/>
          <w:sz w:val="24"/>
          <w:szCs w:val="24"/>
        </w:rPr>
      </w:pPr>
    </w:p>
    <w:p xmlns:wp14="http://schemas.microsoft.com/office/word/2010/wordml" w:rsidP="67EBA304" w14:paraId="7CFD6A73" wp14:textId="1B265383">
      <w:pPr>
        <w:pStyle w:val="Normal"/>
        <w:spacing w:line="360" w:lineRule="auto"/>
        <w:rPr>
          <w:rFonts w:ascii="Arial" w:hAnsi="Arial" w:eastAsia="Arial" w:cs="Arial"/>
          <w:sz w:val="24"/>
          <w:szCs w:val="24"/>
        </w:rPr>
      </w:pPr>
    </w:p>
    <w:p xmlns:wp14="http://schemas.microsoft.com/office/word/2010/wordml" w:rsidP="67EBA304" w14:paraId="6D65C375" wp14:textId="2BB47209">
      <w:pPr>
        <w:pStyle w:val="Normal"/>
        <w:spacing w:line="360" w:lineRule="auto"/>
        <w:rPr>
          <w:rFonts w:ascii="Arial" w:hAnsi="Arial" w:eastAsia="Arial" w:cs="Arial"/>
          <w:sz w:val="24"/>
          <w:szCs w:val="24"/>
        </w:rPr>
      </w:pPr>
    </w:p>
    <w:p xmlns:wp14="http://schemas.microsoft.com/office/word/2010/wordml" w:rsidP="67EBA304" w14:paraId="2F7AA13B" wp14:textId="623C68D4">
      <w:pPr>
        <w:pStyle w:val="Normal"/>
        <w:spacing w:line="360" w:lineRule="auto"/>
        <w:rPr>
          <w:rFonts w:ascii="Arial" w:hAnsi="Arial" w:eastAsia="Arial" w:cs="Arial"/>
          <w:sz w:val="24"/>
          <w:szCs w:val="24"/>
        </w:rPr>
      </w:pPr>
      <w:r w:rsidRPr="1D65A759" w:rsidR="26CD1928">
        <w:rPr>
          <w:rFonts w:ascii="Arial" w:hAnsi="Arial" w:eastAsia="Arial" w:cs="Arial"/>
          <w:sz w:val="24"/>
          <w:szCs w:val="24"/>
        </w:rPr>
        <w:t>References</w:t>
      </w:r>
    </w:p>
    <w:p xmlns:wp14="http://schemas.microsoft.com/office/word/2010/wordml" w:rsidP="1D65A759" w14:paraId="4BEBF4E2" wp14:textId="282FCF76">
      <w:pPr>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 xml:space="preserve">Bell, A. C. </w:t>
      </w:r>
      <w:r w:rsidRPr="1D65A759" w:rsidR="63890F44">
        <w:rPr>
          <w:rFonts w:ascii="Arial" w:hAnsi="Arial" w:eastAsia="Arial" w:cs="Arial"/>
          <w:b w:val="0"/>
          <w:bCs w:val="0"/>
          <w:i w:val="0"/>
          <w:iCs w:val="0"/>
          <w:caps w:val="0"/>
          <w:smallCaps w:val="0"/>
          <w:noProof w:val="0"/>
          <w:color w:val="222222"/>
          <w:sz w:val="24"/>
          <w:szCs w:val="24"/>
          <w:lang w:val="en-US"/>
        </w:rPr>
        <w:t>and Dyment</w:t>
      </w:r>
      <w:r w:rsidRPr="1D65A759" w:rsidR="1A729CA7">
        <w:rPr>
          <w:rFonts w:ascii="Arial" w:hAnsi="Arial" w:eastAsia="Arial" w:cs="Arial"/>
          <w:b w:val="0"/>
          <w:bCs w:val="0"/>
          <w:i w:val="0"/>
          <w:iCs w:val="0"/>
          <w:caps w:val="0"/>
          <w:smallCaps w:val="0"/>
          <w:noProof w:val="0"/>
          <w:color w:val="222222"/>
          <w:sz w:val="24"/>
          <w:szCs w:val="24"/>
          <w:lang w:val="en-US"/>
        </w:rPr>
        <w:t xml:space="preserve">, J. E. (2006) </w:t>
      </w:r>
      <w:r w:rsidRPr="1D65A759" w:rsidR="1A729CA7">
        <w:rPr>
          <w:rFonts w:ascii="Arial" w:hAnsi="Arial" w:eastAsia="Arial" w:cs="Arial"/>
          <w:b w:val="0"/>
          <w:bCs w:val="0"/>
          <w:i w:val="1"/>
          <w:iCs w:val="1"/>
          <w:caps w:val="0"/>
          <w:smallCaps w:val="0"/>
          <w:noProof w:val="0"/>
          <w:color w:val="222222"/>
          <w:sz w:val="24"/>
          <w:szCs w:val="24"/>
          <w:lang w:val="en-US"/>
        </w:rPr>
        <w:t>Grounds for health: The intersection of green school grounds and health-promoting schools</w:t>
      </w:r>
      <w:r w:rsidRPr="1D65A759" w:rsidR="1A729CA7">
        <w:rPr>
          <w:rFonts w:ascii="Arial" w:hAnsi="Arial" w:eastAsia="Arial" w:cs="Arial"/>
          <w:b w:val="0"/>
          <w:bCs w:val="0"/>
          <w:i w:val="0"/>
          <w:iCs w:val="0"/>
          <w:caps w:val="0"/>
          <w:smallCaps w:val="0"/>
          <w:noProof w:val="0"/>
          <w:color w:val="222222"/>
          <w:sz w:val="24"/>
          <w:szCs w:val="24"/>
          <w:lang w:val="en-US"/>
        </w:rPr>
        <w:t>. Environmental Education Research</w:t>
      </w:r>
      <w:r w:rsidRPr="1D65A759" w:rsidR="59894778">
        <w:rPr>
          <w:rFonts w:ascii="Arial" w:hAnsi="Arial" w:eastAsia="Arial" w:cs="Arial"/>
          <w:b w:val="0"/>
          <w:bCs w:val="0"/>
          <w:i w:val="0"/>
          <w:iCs w:val="0"/>
          <w:caps w:val="0"/>
          <w:smallCaps w:val="0"/>
          <w:noProof w:val="0"/>
          <w:color w:val="222222"/>
          <w:sz w:val="24"/>
          <w:szCs w:val="24"/>
          <w:lang w:val="en-US"/>
        </w:rPr>
        <w:t>.</w:t>
      </w:r>
    </w:p>
    <w:p xmlns:wp14="http://schemas.microsoft.com/office/word/2010/wordml" w:rsidP="1D65A759" w14:paraId="49C199FA" wp14:textId="6A160D20">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 xml:space="preserve">Bergen, </w:t>
      </w:r>
      <w:r w:rsidRPr="1D65A759" w:rsidR="1A729CA7">
        <w:rPr>
          <w:rFonts w:ascii="Arial" w:hAnsi="Arial" w:eastAsia="Arial" w:cs="Arial"/>
          <w:b w:val="0"/>
          <w:bCs w:val="0"/>
          <w:i w:val="0"/>
          <w:iCs w:val="0"/>
          <w:caps w:val="0"/>
          <w:smallCaps w:val="0"/>
          <w:noProof w:val="0"/>
          <w:color w:val="222222"/>
          <w:sz w:val="24"/>
          <w:szCs w:val="24"/>
          <w:lang w:val="en-US"/>
        </w:rPr>
        <w:t>D.</w:t>
      </w:r>
      <w:r w:rsidRPr="1D65A759" w:rsidR="69EFA5A8">
        <w:rPr>
          <w:rFonts w:ascii="Arial" w:hAnsi="Arial" w:eastAsia="Arial" w:cs="Arial"/>
          <w:b w:val="0"/>
          <w:bCs w:val="0"/>
          <w:i w:val="0"/>
          <w:iCs w:val="0"/>
          <w:caps w:val="0"/>
          <w:smallCaps w:val="0"/>
          <w:noProof w:val="0"/>
          <w:color w:val="222222"/>
          <w:sz w:val="24"/>
          <w:szCs w:val="24"/>
          <w:lang w:val="en-US"/>
        </w:rPr>
        <w:t>and</w:t>
      </w:r>
      <w:r w:rsidRPr="1D65A759" w:rsidR="1A729CA7">
        <w:rPr>
          <w:rFonts w:ascii="Arial" w:hAnsi="Arial" w:eastAsia="Arial" w:cs="Arial"/>
          <w:b w:val="0"/>
          <w:bCs w:val="0"/>
          <w:i w:val="0"/>
          <w:iCs w:val="0"/>
          <w:caps w:val="0"/>
          <w:smallCaps w:val="0"/>
          <w:noProof w:val="0"/>
          <w:color w:val="222222"/>
          <w:sz w:val="24"/>
          <w:szCs w:val="24"/>
          <w:lang w:val="en-US"/>
        </w:rPr>
        <w:t xml:space="preserve"> From, A. (2019). T</w:t>
      </w:r>
      <w:r w:rsidRPr="1D65A759" w:rsidR="1A729CA7">
        <w:rPr>
          <w:rFonts w:ascii="Arial" w:hAnsi="Arial" w:eastAsia="Arial" w:cs="Arial"/>
          <w:b w:val="0"/>
          <w:bCs w:val="0"/>
          <w:i w:val="1"/>
          <w:iCs w:val="1"/>
          <w:caps w:val="0"/>
          <w:smallCaps w:val="0"/>
          <w:noProof w:val="0"/>
          <w:color w:val="222222"/>
          <w:sz w:val="24"/>
          <w:szCs w:val="24"/>
          <w:lang w:val="en-US"/>
        </w:rPr>
        <w:t>he Role of Adults in Supporting Children's Outdoor Play</w:t>
      </w:r>
      <w:r w:rsidRPr="1D65A759" w:rsidR="1A729CA7">
        <w:rPr>
          <w:rFonts w:ascii="Arial" w:hAnsi="Arial" w:eastAsia="Arial" w:cs="Arial"/>
          <w:b w:val="0"/>
          <w:bCs w:val="0"/>
          <w:i w:val="0"/>
          <w:iCs w:val="0"/>
          <w:caps w:val="0"/>
          <w:smallCaps w:val="0"/>
          <w:noProof w:val="0"/>
          <w:color w:val="222222"/>
          <w:sz w:val="24"/>
          <w:szCs w:val="24"/>
          <w:lang w:val="en-US"/>
        </w:rPr>
        <w:t>. Young Children, 74(4), 14-19</w:t>
      </w:r>
      <w:r w:rsidRPr="1D65A759" w:rsidR="1A729CA7">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6F2241DB" wp14:textId="55E0E936">
      <w:pPr>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Bilton</w:t>
      </w:r>
      <w:r w:rsidRPr="1D65A759" w:rsidR="1A729CA7">
        <w:rPr>
          <w:rFonts w:ascii="Arial" w:hAnsi="Arial" w:eastAsia="Arial" w:cs="Arial"/>
          <w:b w:val="0"/>
          <w:bCs w:val="0"/>
          <w:i w:val="0"/>
          <w:iCs w:val="0"/>
          <w:caps w:val="0"/>
          <w:smallCaps w:val="0"/>
          <w:noProof w:val="0"/>
          <w:color w:val="222222"/>
          <w:sz w:val="24"/>
          <w:szCs w:val="24"/>
          <w:lang w:val="en-US"/>
        </w:rPr>
        <w:t xml:space="preserve">, H. (2010). </w:t>
      </w:r>
      <w:r w:rsidRPr="1D65A759" w:rsidR="1A729CA7">
        <w:rPr>
          <w:rFonts w:ascii="Arial" w:hAnsi="Arial" w:eastAsia="Arial" w:cs="Arial"/>
          <w:b w:val="0"/>
          <w:bCs w:val="0"/>
          <w:i w:val="1"/>
          <w:iCs w:val="1"/>
          <w:caps w:val="0"/>
          <w:smallCaps w:val="0"/>
          <w:noProof w:val="0"/>
          <w:color w:val="222222"/>
          <w:sz w:val="24"/>
          <w:szCs w:val="24"/>
          <w:lang w:val="en-US"/>
        </w:rPr>
        <w:t>Outdoor learning in the early years:</w:t>
      </w:r>
      <w:r w:rsidRPr="1D65A759" w:rsidR="1A729CA7">
        <w:rPr>
          <w:rFonts w:ascii="Arial" w:hAnsi="Arial" w:eastAsia="Arial" w:cs="Arial"/>
          <w:b w:val="0"/>
          <w:bCs w:val="0"/>
          <w:i w:val="0"/>
          <w:iCs w:val="0"/>
          <w:caps w:val="0"/>
          <w:smallCaps w:val="0"/>
          <w:noProof w:val="0"/>
          <w:color w:val="222222"/>
          <w:sz w:val="24"/>
          <w:szCs w:val="24"/>
          <w:lang w:val="en-US"/>
        </w:rPr>
        <w:t xml:space="preserve"> Management and innovation. Routledge</w:t>
      </w:r>
      <w:r w:rsidRPr="1D65A759" w:rsidR="0485246F">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22D40487" wp14:textId="6473C5BB">
      <w:pPr>
        <w:spacing w:after="160" w:line="360" w:lineRule="auto"/>
        <w:rPr>
          <w:rFonts w:ascii="Arial" w:hAnsi="Arial" w:eastAsia="Arial" w:cs="Arial"/>
          <w:sz w:val="24"/>
          <w:szCs w:val="24"/>
        </w:rPr>
      </w:pPr>
      <w:r w:rsidRPr="1D65A759" w:rsidR="1A729CA7">
        <w:rPr>
          <w:rFonts w:ascii="Arial" w:hAnsi="Arial" w:eastAsia="Arial" w:cs="Arial"/>
          <w:b w:val="0"/>
          <w:bCs w:val="0"/>
          <w:i w:val="0"/>
          <w:iCs w:val="0"/>
          <w:caps w:val="0"/>
          <w:smallCaps w:val="0"/>
          <w:noProof w:val="0"/>
          <w:color w:val="222222"/>
          <w:sz w:val="24"/>
          <w:szCs w:val="24"/>
          <w:lang w:val="en-US"/>
        </w:rPr>
        <w:t xml:space="preserve">Bronfenbrenner, U. (2005). </w:t>
      </w:r>
      <w:r w:rsidRPr="1D65A759" w:rsidR="1A729CA7">
        <w:rPr>
          <w:rFonts w:ascii="Arial" w:hAnsi="Arial" w:eastAsia="Arial" w:cs="Arial"/>
          <w:b w:val="0"/>
          <w:bCs w:val="0"/>
          <w:i w:val="1"/>
          <w:iCs w:val="1"/>
          <w:caps w:val="0"/>
          <w:smallCaps w:val="0"/>
          <w:noProof w:val="0"/>
          <w:color w:val="222222"/>
          <w:sz w:val="24"/>
          <w:szCs w:val="24"/>
          <w:lang w:val="en-US"/>
        </w:rPr>
        <w:t>Making human beings human</w:t>
      </w:r>
      <w:r w:rsidRPr="1D65A759" w:rsidR="1A729CA7">
        <w:rPr>
          <w:rFonts w:ascii="Arial" w:hAnsi="Arial" w:eastAsia="Arial" w:cs="Arial"/>
          <w:b w:val="0"/>
          <w:bCs w:val="0"/>
          <w:i w:val="0"/>
          <w:iCs w:val="0"/>
          <w:caps w:val="0"/>
          <w:smallCaps w:val="0"/>
          <w:noProof w:val="0"/>
          <w:color w:val="222222"/>
          <w:sz w:val="24"/>
          <w:szCs w:val="24"/>
          <w:lang w:val="en-US"/>
        </w:rPr>
        <w:t>: Bioecological perspectives on human development. Sage</w:t>
      </w:r>
      <w:r w:rsidRPr="1D65A759" w:rsidR="1A729CA7">
        <w:rPr>
          <w:rFonts w:ascii="Arial" w:hAnsi="Arial" w:eastAsia="Arial" w:cs="Arial"/>
          <w:b w:val="0"/>
          <w:bCs w:val="0"/>
          <w:i w:val="0"/>
          <w:iCs w:val="0"/>
          <w:caps w:val="0"/>
          <w:smallCaps w:val="0"/>
          <w:noProof w:val="0"/>
          <w:color w:val="222222"/>
          <w:sz w:val="24"/>
          <w:szCs w:val="24"/>
          <w:lang w:val="en-US"/>
        </w:rPr>
        <w:t xml:space="preserve">.  </w:t>
      </w:r>
      <w:r>
        <w:br/>
      </w:r>
    </w:p>
    <w:p xmlns:wp14="http://schemas.microsoft.com/office/word/2010/wordml" w:rsidP="1D65A759" w14:paraId="43A1BE3D" wp14:textId="117B8E7F">
      <w:pPr>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 xml:space="preserve">Bruce, T. (2012). </w:t>
      </w:r>
      <w:r w:rsidRPr="1D65A759" w:rsidR="1A729CA7">
        <w:rPr>
          <w:rFonts w:ascii="Arial" w:hAnsi="Arial" w:eastAsia="Arial" w:cs="Arial"/>
          <w:b w:val="0"/>
          <w:bCs w:val="0"/>
          <w:i w:val="1"/>
          <w:iCs w:val="1"/>
          <w:caps w:val="0"/>
          <w:smallCaps w:val="0"/>
          <w:noProof w:val="0"/>
          <w:color w:val="222222"/>
          <w:sz w:val="24"/>
          <w:szCs w:val="24"/>
          <w:lang w:val="en-US"/>
        </w:rPr>
        <w:t>Cultivating Outdoor Learning Environments</w:t>
      </w:r>
      <w:r w:rsidRPr="1D65A759" w:rsidR="1A729CA7">
        <w:rPr>
          <w:rFonts w:ascii="Arial" w:hAnsi="Arial" w:eastAsia="Arial" w:cs="Arial"/>
          <w:b w:val="0"/>
          <w:bCs w:val="0"/>
          <w:i w:val="0"/>
          <w:iCs w:val="0"/>
          <w:caps w:val="0"/>
          <w:smallCaps w:val="0"/>
          <w:noProof w:val="0"/>
          <w:color w:val="222222"/>
          <w:sz w:val="24"/>
          <w:szCs w:val="24"/>
          <w:lang w:val="en-US"/>
        </w:rPr>
        <w:t>: Designing for Learning and Raising Standards. Routledge.</w:t>
      </w:r>
    </w:p>
    <w:p xmlns:wp14="http://schemas.microsoft.com/office/word/2010/wordml" w:rsidP="1D65A759" w14:paraId="5A969AE2" wp14:textId="32BEB149">
      <w:pPr>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 xml:space="preserve">Bruner, J. S. (1961). </w:t>
      </w:r>
      <w:r w:rsidRPr="1D65A759" w:rsidR="1A729CA7">
        <w:rPr>
          <w:rFonts w:ascii="Arial" w:hAnsi="Arial" w:eastAsia="Arial" w:cs="Arial"/>
          <w:b w:val="0"/>
          <w:bCs w:val="0"/>
          <w:i w:val="1"/>
          <w:iCs w:val="1"/>
          <w:caps w:val="0"/>
          <w:smallCaps w:val="0"/>
          <w:noProof w:val="0"/>
          <w:color w:val="222222"/>
          <w:sz w:val="24"/>
          <w:szCs w:val="24"/>
          <w:lang w:val="en-US"/>
        </w:rPr>
        <w:t>The act of discovery</w:t>
      </w:r>
      <w:r w:rsidRPr="1D65A759" w:rsidR="1A729CA7">
        <w:rPr>
          <w:rFonts w:ascii="Arial" w:hAnsi="Arial" w:eastAsia="Arial" w:cs="Arial"/>
          <w:b w:val="0"/>
          <w:bCs w:val="0"/>
          <w:i w:val="0"/>
          <w:iCs w:val="0"/>
          <w:caps w:val="0"/>
          <w:smallCaps w:val="0"/>
          <w:noProof w:val="0"/>
          <w:color w:val="222222"/>
          <w:sz w:val="24"/>
          <w:szCs w:val="24"/>
          <w:lang w:val="en-US"/>
        </w:rPr>
        <w:t xml:space="preserve">. Harvard Educational Review, 31(1), 21-32. </w:t>
      </w:r>
    </w:p>
    <w:p xmlns:wp14="http://schemas.microsoft.com/office/word/2010/wordml" w:rsidP="1D65A759" w14:paraId="43FFD687" wp14:textId="10D447A2">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 xml:space="preserve">Bruner, J. S. (1985). Vygotsky: </w:t>
      </w:r>
      <w:r w:rsidRPr="1D65A759" w:rsidR="1A729CA7">
        <w:rPr>
          <w:rFonts w:ascii="Arial" w:hAnsi="Arial" w:eastAsia="Arial" w:cs="Arial"/>
          <w:b w:val="0"/>
          <w:bCs w:val="0"/>
          <w:i w:val="1"/>
          <w:iCs w:val="1"/>
          <w:caps w:val="0"/>
          <w:smallCaps w:val="0"/>
          <w:noProof w:val="0"/>
          <w:color w:val="222222"/>
          <w:sz w:val="24"/>
          <w:szCs w:val="24"/>
          <w:lang w:val="en-US"/>
        </w:rPr>
        <w:t>A historical and conceptual perspective. Culture, communication, and cognition</w:t>
      </w:r>
      <w:r w:rsidRPr="1D65A759" w:rsidR="1A729CA7">
        <w:rPr>
          <w:rFonts w:ascii="Arial" w:hAnsi="Arial" w:eastAsia="Arial" w:cs="Arial"/>
          <w:b w:val="0"/>
          <w:bCs w:val="0"/>
          <w:i w:val="0"/>
          <w:iCs w:val="0"/>
          <w:caps w:val="0"/>
          <w:smallCaps w:val="0"/>
          <w:noProof w:val="0"/>
          <w:color w:val="222222"/>
          <w:sz w:val="24"/>
          <w:szCs w:val="24"/>
          <w:lang w:val="en-US"/>
        </w:rPr>
        <w:t>: Vygotskian perspectives, 21-34</w:t>
      </w:r>
      <w:r w:rsidRPr="1D65A759" w:rsidR="60D2D9A7">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6087B7C6" wp14:textId="0A7BA9EA">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DCells</w:t>
      </w:r>
      <w:r w:rsidRPr="1D65A759" w:rsidR="1A729CA7">
        <w:rPr>
          <w:rFonts w:ascii="Arial" w:hAnsi="Arial" w:eastAsia="Arial" w:cs="Arial"/>
          <w:b w:val="0"/>
          <w:bCs w:val="0"/>
          <w:i w:val="0"/>
          <w:iCs w:val="0"/>
          <w:caps w:val="0"/>
          <w:smallCaps w:val="0"/>
          <w:noProof w:val="0"/>
          <w:color w:val="222222"/>
          <w:sz w:val="24"/>
          <w:szCs w:val="24"/>
          <w:lang w:val="en-US"/>
        </w:rPr>
        <w:t>(2009)</w:t>
      </w:r>
      <w:r w:rsidRPr="1D65A759" w:rsidR="1A729CA7">
        <w:rPr>
          <w:rFonts w:ascii="Arial" w:hAnsi="Arial" w:eastAsia="Arial" w:cs="Arial"/>
          <w:b w:val="0"/>
          <w:bCs w:val="0"/>
          <w:i w:val="1"/>
          <w:iCs w:val="1"/>
          <w:caps w:val="0"/>
          <w:smallCaps w:val="0"/>
          <w:noProof w:val="0"/>
          <w:color w:val="222222"/>
          <w:sz w:val="24"/>
          <w:szCs w:val="24"/>
          <w:lang w:val="en-US"/>
        </w:rPr>
        <w:t xml:space="preserve"> The outdoor Learning Handbook</w:t>
      </w:r>
      <w:r w:rsidRPr="1D65A759" w:rsidR="1A729CA7">
        <w:rPr>
          <w:rFonts w:ascii="Arial" w:hAnsi="Arial" w:eastAsia="Arial" w:cs="Arial"/>
          <w:b w:val="0"/>
          <w:bCs w:val="0"/>
          <w:i w:val="0"/>
          <w:iCs w:val="0"/>
          <w:caps w:val="0"/>
          <w:smallCaps w:val="0"/>
          <w:noProof w:val="0"/>
          <w:color w:val="222222"/>
          <w:sz w:val="24"/>
          <w:szCs w:val="24"/>
          <w:lang w:val="en-US"/>
        </w:rPr>
        <w:t>. Cardiff: Welsh Assembly Government</w:t>
      </w:r>
      <w:r w:rsidRPr="1D65A759" w:rsidR="44CFD831">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5A704CFF" wp14:textId="08D1F080">
      <w:pPr>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0BE9656C">
        <w:rPr>
          <w:rFonts w:ascii="Arial" w:hAnsi="Arial" w:eastAsia="Arial" w:cs="Arial"/>
          <w:b w:val="0"/>
          <w:bCs w:val="0"/>
          <w:i w:val="0"/>
          <w:iCs w:val="0"/>
          <w:caps w:val="0"/>
          <w:smallCaps w:val="0"/>
          <w:noProof w:val="0"/>
          <w:color w:val="222222"/>
          <w:sz w:val="24"/>
          <w:szCs w:val="24"/>
          <w:lang w:val="en-US"/>
        </w:rPr>
        <w:t xml:space="preserve">Fleer, M. (2019). </w:t>
      </w:r>
      <w:r w:rsidRPr="1D65A759" w:rsidR="0BE9656C">
        <w:rPr>
          <w:rFonts w:ascii="Arial" w:hAnsi="Arial" w:eastAsia="Arial" w:cs="Arial"/>
          <w:b w:val="0"/>
          <w:bCs w:val="0"/>
          <w:i w:val="1"/>
          <w:iCs w:val="1"/>
          <w:caps w:val="0"/>
          <w:smallCaps w:val="0"/>
          <w:noProof w:val="0"/>
          <w:color w:val="222222"/>
          <w:sz w:val="24"/>
          <w:szCs w:val="24"/>
          <w:lang w:val="en-US"/>
        </w:rPr>
        <w:t xml:space="preserve">Sustained shared thinking in play: Can it promote children's </w:t>
      </w:r>
      <w:r w:rsidRPr="1D65A759" w:rsidR="6739700B">
        <w:rPr>
          <w:rFonts w:ascii="Arial" w:hAnsi="Arial" w:eastAsia="Arial" w:cs="Arial"/>
          <w:b w:val="0"/>
          <w:bCs w:val="0"/>
          <w:i w:val="1"/>
          <w:iCs w:val="1"/>
          <w:caps w:val="0"/>
          <w:smallCaps w:val="0"/>
          <w:noProof w:val="0"/>
          <w:color w:val="222222"/>
          <w:sz w:val="24"/>
          <w:szCs w:val="24"/>
          <w:lang w:val="en-US"/>
        </w:rPr>
        <w:t>learning?</w:t>
      </w:r>
      <w:r w:rsidRPr="1D65A759" w:rsidR="0BE9656C">
        <w:rPr>
          <w:rFonts w:ascii="Arial" w:hAnsi="Arial" w:eastAsia="Arial" w:cs="Arial"/>
          <w:b w:val="0"/>
          <w:bCs w:val="0"/>
          <w:i w:val="0"/>
          <w:iCs w:val="0"/>
          <w:caps w:val="0"/>
          <w:smallCaps w:val="0"/>
          <w:noProof w:val="0"/>
          <w:color w:val="222222"/>
          <w:sz w:val="24"/>
          <w:szCs w:val="24"/>
          <w:lang w:val="en-US"/>
        </w:rPr>
        <w:t xml:space="preserve"> In Play and learning in early childhood settings (</w:t>
      </w:r>
      <w:r w:rsidRPr="1D65A759" w:rsidR="0BE9656C">
        <w:rPr>
          <w:rFonts w:ascii="Arial" w:hAnsi="Arial" w:eastAsia="Arial" w:cs="Arial"/>
          <w:b w:val="0"/>
          <w:bCs w:val="0"/>
          <w:i w:val="0"/>
          <w:iCs w:val="0"/>
          <w:caps w:val="0"/>
          <w:smallCaps w:val="0"/>
          <w:noProof w:val="0"/>
          <w:color w:val="222222"/>
          <w:sz w:val="24"/>
          <w:szCs w:val="24"/>
          <w:lang w:val="en-US"/>
        </w:rPr>
        <w:t>pp</w:t>
      </w:r>
      <w:r w:rsidRPr="1D65A759" w:rsidR="0BE9656C">
        <w:rPr>
          <w:rFonts w:ascii="Arial" w:hAnsi="Arial" w:eastAsia="Arial" w:cs="Arial"/>
          <w:b w:val="0"/>
          <w:bCs w:val="0"/>
          <w:i w:val="0"/>
          <w:iCs w:val="0"/>
          <w:caps w:val="0"/>
          <w:smallCaps w:val="0"/>
          <w:noProof w:val="0"/>
          <w:color w:val="222222"/>
          <w:sz w:val="24"/>
          <w:szCs w:val="24"/>
          <w:lang w:val="en-US"/>
        </w:rPr>
        <w:t>. 7-22)</w:t>
      </w:r>
      <w:r w:rsidRPr="1D65A759" w:rsidR="0E90A84D">
        <w:rPr>
          <w:rFonts w:ascii="Arial" w:hAnsi="Arial" w:eastAsia="Arial" w:cs="Arial"/>
          <w:b w:val="0"/>
          <w:bCs w:val="0"/>
          <w:i w:val="0"/>
          <w:iCs w:val="0"/>
          <w:caps w:val="0"/>
          <w:smallCaps w:val="0"/>
          <w:noProof w:val="0"/>
          <w:color w:val="222222"/>
          <w:sz w:val="24"/>
          <w:szCs w:val="24"/>
          <w:lang w:val="en-US"/>
        </w:rPr>
        <w:t>:</w:t>
      </w:r>
      <w:r w:rsidRPr="1D65A759" w:rsidR="0BE9656C">
        <w:rPr>
          <w:rFonts w:ascii="Arial" w:hAnsi="Arial" w:eastAsia="Arial" w:cs="Arial"/>
          <w:b w:val="0"/>
          <w:bCs w:val="0"/>
          <w:i w:val="0"/>
          <w:iCs w:val="0"/>
          <w:caps w:val="0"/>
          <w:smallCaps w:val="0"/>
          <w:noProof w:val="0"/>
          <w:color w:val="222222"/>
          <w:sz w:val="24"/>
          <w:szCs w:val="24"/>
          <w:lang w:val="en-US"/>
        </w:rPr>
        <w:t xml:space="preserve"> Routledge</w:t>
      </w:r>
      <w:r w:rsidRPr="1D65A759" w:rsidR="5236F4E4">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1F09284B" wp14:textId="7901263A">
      <w:pPr>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A729CA7">
        <w:rPr>
          <w:rFonts w:ascii="Arial" w:hAnsi="Arial" w:eastAsia="Arial" w:cs="Arial"/>
          <w:b w:val="0"/>
          <w:bCs w:val="0"/>
          <w:i w:val="0"/>
          <w:iCs w:val="0"/>
          <w:caps w:val="0"/>
          <w:smallCaps w:val="0"/>
          <w:noProof w:val="0"/>
          <w:color w:val="222222"/>
          <w:sz w:val="24"/>
          <w:szCs w:val="24"/>
          <w:lang w:val="en-US"/>
        </w:rPr>
        <w:t xml:space="preserve">Froebel, F. (1887). </w:t>
      </w:r>
      <w:r w:rsidRPr="1D65A759" w:rsidR="1A729CA7">
        <w:rPr>
          <w:rFonts w:ascii="Arial" w:hAnsi="Arial" w:eastAsia="Arial" w:cs="Arial"/>
          <w:b w:val="0"/>
          <w:bCs w:val="0"/>
          <w:i w:val="1"/>
          <w:iCs w:val="1"/>
          <w:caps w:val="0"/>
          <w:smallCaps w:val="0"/>
          <w:noProof w:val="0"/>
          <w:color w:val="222222"/>
          <w:sz w:val="24"/>
          <w:szCs w:val="24"/>
          <w:lang w:val="en-US"/>
        </w:rPr>
        <w:t>The education of man</w:t>
      </w:r>
      <w:r w:rsidRPr="1D65A759" w:rsidR="1A729CA7">
        <w:rPr>
          <w:rFonts w:ascii="Arial" w:hAnsi="Arial" w:eastAsia="Arial" w:cs="Arial"/>
          <w:b w:val="0"/>
          <w:bCs w:val="0"/>
          <w:i w:val="0"/>
          <w:iCs w:val="0"/>
          <w:caps w:val="0"/>
          <w:smallCaps w:val="0"/>
          <w:noProof w:val="0"/>
          <w:color w:val="222222"/>
          <w:sz w:val="24"/>
          <w:szCs w:val="24"/>
          <w:lang w:val="en-US"/>
        </w:rPr>
        <w:t xml:space="preserve">. D. Appleton. </w:t>
      </w:r>
    </w:p>
    <w:p xmlns:wp14="http://schemas.microsoft.com/office/word/2010/wordml" w:rsidP="1D65A759" w14:paraId="4E7BA2B8" wp14:textId="539A7C88">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09332FCF">
        <w:rPr>
          <w:rFonts w:ascii="Arial" w:hAnsi="Arial" w:eastAsia="Arial" w:cs="Arial"/>
          <w:b w:val="0"/>
          <w:bCs w:val="0"/>
          <w:i w:val="0"/>
          <w:iCs w:val="0"/>
          <w:caps w:val="0"/>
          <w:smallCaps w:val="0"/>
          <w:noProof w:val="0"/>
          <w:color w:val="222222"/>
          <w:sz w:val="24"/>
          <w:szCs w:val="24"/>
          <w:lang w:val="en-US"/>
        </w:rPr>
        <w:t xml:space="preserve">Gibson, S. </w:t>
      </w:r>
      <w:r w:rsidRPr="1D65A759" w:rsidR="09332FCF">
        <w:rPr>
          <w:rFonts w:ascii="Arial" w:hAnsi="Arial" w:eastAsia="Arial" w:cs="Arial"/>
          <w:b w:val="0"/>
          <w:bCs w:val="0"/>
          <w:i w:val="0"/>
          <w:iCs w:val="0"/>
          <w:caps w:val="0"/>
          <w:smallCaps w:val="0"/>
          <w:noProof w:val="0"/>
          <w:color w:val="222222"/>
          <w:sz w:val="24"/>
          <w:szCs w:val="24"/>
          <w:lang w:val="en-US"/>
        </w:rPr>
        <w:t>A.</w:t>
      </w:r>
      <w:r w:rsidRPr="1D65A759" w:rsidR="1F77BED9">
        <w:rPr>
          <w:rFonts w:ascii="Arial" w:hAnsi="Arial" w:eastAsia="Arial" w:cs="Arial"/>
          <w:b w:val="0"/>
          <w:bCs w:val="0"/>
          <w:i w:val="0"/>
          <w:iCs w:val="0"/>
          <w:caps w:val="0"/>
          <w:smallCaps w:val="0"/>
          <w:noProof w:val="0"/>
          <w:color w:val="222222"/>
          <w:sz w:val="24"/>
          <w:szCs w:val="24"/>
          <w:lang w:val="en-US"/>
        </w:rPr>
        <w:t xml:space="preserve"> and</w:t>
      </w:r>
      <w:r w:rsidRPr="1D65A759" w:rsidR="09332FCF">
        <w:rPr>
          <w:rFonts w:ascii="Arial" w:hAnsi="Arial" w:eastAsia="Arial" w:cs="Arial"/>
          <w:b w:val="0"/>
          <w:bCs w:val="0"/>
          <w:i w:val="0"/>
          <w:iCs w:val="0"/>
          <w:caps w:val="0"/>
          <w:smallCaps w:val="0"/>
          <w:noProof w:val="0"/>
          <w:color w:val="222222"/>
          <w:sz w:val="24"/>
          <w:szCs w:val="24"/>
          <w:lang w:val="en-US"/>
        </w:rPr>
        <w:t xml:space="preserve"> Pickering, S. (2021). </w:t>
      </w:r>
      <w:r w:rsidRPr="1D65A759" w:rsidR="09332FCF">
        <w:rPr>
          <w:rFonts w:ascii="Arial" w:hAnsi="Arial" w:eastAsia="Arial" w:cs="Arial"/>
          <w:b w:val="0"/>
          <w:bCs w:val="0"/>
          <w:i w:val="1"/>
          <w:iCs w:val="1"/>
          <w:caps w:val="0"/>
          <w:smallCaps w:val="0"/>
          <w:noProof w:val="0"/>
          <w:color w:val="222222"/>
          <w:sz w:val="24"/>
          <w:szCs w:val="24"/>
          <w:lang w:val="en-US"/>
        </w:rPr>
        <w:t>Engaging young children with science: The impact of training early years educators</w:t>
      </w:r>
      <w:r w:rsidRPr="1D65A759" w:rsidR="09332FCF">
        <w:rPr>
          <w:rFonts w:ascii="Arial" w:hAnsi="Arial" w:eastAsia="Arial" w:cs="Arial"/>
          <w:b w:val="0"/>
          <w:bCs w:val="0"/>
          <w:i w:val="0"/>
          <w:iCs w:val="0"/>
          <w:caps w:val="0"/>
          <w:smallCaps w:val="0"/>
          <w:noProof w:val="0"/>
          <w:color w:val="222222"/>
          <w:sz w:val="24"/>
          <w:szCs w:val="24"/>
          <w:lang w:val="en-US"/>
        </w:rPr>
        <w:t>. Journal of Early Childhood Research, 19(1), 27-39</w:t>
      </w:r>
      <w:r w:rsidRPr="1D65A759" w:rsidR="02C7442F">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453835FB" wp14:textId="713586EC">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0508A3A8">
        <w:rPr>
          <w:rFonts w:ascii="Arial" w:hAnsi="Arial" w:eastAsia="Arial" w:cs="Arial"/>
          <w:b w:val="0"/>
          <w:bCs w:val="0"/>
          <w:i w:val="0"/>
          <w:iCs w:val="0"/>
          <w:caps w:val="0"/>
          <w:smallCaps w:val="0"/>
          <w:noProof w:val="0"/>
          <w:color w:val="222222"/>
          <w:sz w:val="24"/>
          <w:szCs w:val="24"/>
          <w:lang w:val="en-US"/>
        </w:rPr>
        <w:t xml:space="preserve">Gonzalez-Mena, J., </w:t>
      </w:r>
      <w:r w:rsidRPr="1D65A759" w:rsidR="2C44EBA1">
        <w:rPr>
          <w:rFonts w:ascii="Arial" w:hAnsi="Arial" w:eastAsia="Arial" w:cs="Arial"/>
          <w:b w:val="0"/>
          <w:bCs w:val="0"/>
          <w:i w:val="0"/>
          <w:iCs w:val="0"/>
          <w:caps w:val="0"/>
          <w:smallCaps w:val="0"/>
          <w:noProof w:val="0"/>
          <w:color w:val="222222"/>
          <w:sz w:val="24"/>
          <w:szCs w:val="24"/>
          <w:lang w:val="en-US"/>
        </w:rPr>
        <w:t>and</w:t>
      </w:r>
      <w:r w:rsidRPr="1D65A759" w:rsidR="0508A3A8">
        <w:rPr>
          <w:rFonts w:ascii="Arial" w:hAnsi="Arial" w:eastAsia="Arial" w:cs="Arial"/>
          <w:b w:val="0"/>
          <w:bCs w:val="0"/>
          <w:i w:val="0"/>
          <w:iCs w:val="0"/>
          <w:caps w:val="0"/>
          <w:smallCaps w:val="0"/>
          <w:noProof w:val="0"/>
          <w:color w:val="222222"/>
          <w:sz w:val="24"/>
          <w:szCs w:val="24"/>
          <w:lang w:val="en-US"/>
        </w:rPr>
        <w:t xml:space="preserve"> Eyer, D. W. (2015). </w:t>
      </w:r>
      <w:r w:rsidRPr="1D65A759" w:rsidR="0508A3A8">
        <w:rPr>
          <w:rFonts w:ascii="Arial" w:hAnsi="Arial" w:eastAsia="Arial" w:cs="Arial"/>
          <w:b w:val="0"/>
          <w:bCs w:val="0"/>
          <w:i w:val="1"/>
          <w:iCs w:val="1"/>
          <w:caps w:val="0"/>
          <w:smallCaps w:val="0"/>
          <w:noProof w:val="0"/>
          <w:color w:val="222222"/>
          <w:sz w:val="24"/>
          <w:szCs w:val="24"/>
          <w:lang w:val="en-US"/>
        </w:rPr>
        <w:t xml:space="preserve">Infants, toddlers, and caregivers: A curriculum of respectful, responsive, relationship-based care and </w:t>
      </w:r>
      <w:r w:rsidRPr="1D65A759" w:rsidR="70CC3514">
        <w:rPr>
          <w:rFonts w:ascii="Arial" w:hAnsi="Arial" w:eastAsia="Arial" w:cs="Arial"/>
          <w:b w:val="0"/>
          <w:bCs w:val="0"/>
          <w:i w:val="1"/>
          <w:iCs w:val="1"/>
          <w:caps w:val="0"/>
          <w:smallCaps w:val="0"/>
          <w:noProof w:val="0"/>
          <w:color w:val="222222"/>
          <w:sz w:val="24"/>
          <w:szCs w:val="24"/>
          <w:lang w:val="en-US"/>
        </w:rPr>
        <w:t>education: McGraw</w:t>
      </w:r>
      <w:r w:rsidRPr="1D65A759" w:rsidR="0508A3A8">
        <w:rPr>
          <w:rFonts w:ascii="Arial" w:hAnsi="Arial" w:eastAsia="Arial" w:cs="Arial"/>
          <w:b w:val="0"/>
          <w:bCs w:val="0"/>
          <w:i w:val="0"/>
          <w:iCs w:val="0"/>
          <w:caps w:val="0"/>
          <w:smallCaps w:val="0"/>
          <w:noProof w:val="0"/>
          <w:color w:val="222222"/>
          <w:sz w:val="24"/>
          <w:szCs w:val="24"/>
          <w:lang w:val="en-US"/>
        </w:rPr>
        <w:t>-Hill Education</w:t>
      </w:r>
      <w:r w:rsidRPr="1D65A759" w:rsidR="307F51FE">
        <w:rPr>
          <w:rFonts w:ascii="Arial" w:hAnsi="Arial" w:eastAsia="Arial" w:cs="Arial"/>
          <w:b w:val="0"/>
          <w:bCs w:val="0"/>
          <w:i w:val="0"/>
          <w:iCs w:val="0"/>
          <w:caps w:val="0"/>
          <w:smallCaps w:val="0"/>
          <w:noProof w:val="0"/>
          <w:color w:val="222222"/>
          <w:sz w:val="24"/>
          <w:szCs w:val="24"/>
          <w:lang w:val="en-US"/>
        </w:rPr>
        <w:t xml:space="preserve">. </w:t>
      </w:r>
    </w:p>
    <w:p w:rsidR="75DE8A08" w:rsidP="1D65A759" w:rsidRDefault="75DE8A08" w14:paraId="05317B29" w14:textId="77AAF70E">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75DE8A08">
        <w:rPr>
          <w:rFonts w:ascii="Arial" w:hAnsi="Arial" w:eastAsia="Arial" w:cs="Arial"/>
          <w:b w:val="0"/>
          <w:bCs w:val="0"/>
          <w:i w:val="0"/>
          <w:iCs w:val="0"/>
          <w:caps w:val="0"/>
          <w:smallCaps w:val="0"/>
          <w:noProof w:val="0"/>
          <w:color w:val="222222"/>
          <w:sz w:val="24"/>
          <w:szCs w:val="24"/>
          <w:lang w:val="en-US"/>
        </w:rPr>
        <w:t>Isaac</w:t>
      </w:r>
      <w:r w:rsidRPr="1D65A759" w:rsidR="4631CC5E">
        <w:rPr>
          <w:rFonts w:ascii="Arial" w:hAnsi="Arial" w:eastAsia="Arial" w:cs="Arial"/>
          <w:b w:val="0"/>
          <w:bCs w:val="0"/>
          <w:i w:val="0"/>
          <w:iCs w:val="0"/>
          <w:caps w:val="0"/>
          <w:smallCaps w:val="0"/>
          <w:noProof w:val="0"/>
          <w:color w:val="222222"/>
          <w:sz w:val="24"/>
          <w:szCs w:val="24"/>
          <w:lang w:val="en-US"/>
        </w:rPr>
        <w:t>s</w:t>
      </w:r>
      <w:r w:rsidRPr="1D65A759" w:rsidR="75DE8A08">
        <w:rPr>
          <w:rFonts w:ascii="Arial" w:hAnsi="Arial" w:eastAsia="Arial" w:cs="Arial"/>
          <w:b w:val="0"/>
          <w:bCs w:val="0"/>
          <w:i w:val="0"/>
          <w:iCs w:val="0"/>
          <w:caps w:val="0"/>
          <w:smallCaps w:val="0"/>
          <w:noProof w:val="0"/>
          <w:color w:val="222222"/>
          <w:sz w:val="24"/>
          <w:szCs w:val="24"/>
          <w:lang w:val="en-US"/>
        </w:rPr>
        <w:t xml:space="preserve">, </w:t>
      </w:r>
      <w:r w:rsidRPr="1D65A759" w:rsidR="7B43EC86">
        <w:rPr>
          <w:rFonts w:ascii="Arial" w:hAnsi="Arial" w:eastAsia="Arial" w:cs="Arial"/>
          <w:b w:val="0"/>
          <w:bCs w:val="0"/>
          <w:i w:val="0"/>
          <w:iCs w:val="0"/>
          <w:caps w:val="0"/>
          <w:smallCaps w:val="0"/>
          <w:noProof w:val="0"/>
          <w:color w:val="222222"/>
          <w:sz w:val="24"/>
          <w:szCs w:val="24"/>
          <w:lang w:val="en-US"/>
        </w:rPr>
        <w:t>B. (</w:t>
      </w:r>
      <w:r w:rsidRPr="1D65A759" w:rsidR="75DE8A08">
        <w:rPr>
          <w:rFonts w:ascii="Arial" w:hAnsi="Arial" w:eastAsia="Arial" w:cs="Arial"/>
          <w:b w:val="0"/>
          <w:bCs w:val="0"/>
          <w:i w:val="0"/>
          <w:iCs w:val="0"/>
          <w:caps w:val="0"/>
          <w:smallCaps w:val="0"/>
          <w:noProof w:val="0"/>
          <w:color w:val="222222"/>
          <w:sz w:val="24"/>
          <w:szCs w:val="24"/>
          <w:lang w:val="en-US"/>
        </w:rPr>
        <w:t xml:space="preserve">2006) </w:t>
      </w:r>
      <w:r w:rsidRPr="1D65A759" w:rsidR="75DE8A08">
        <w:rPr>
          <w:rFonts w:ascii="Arial" w:hAnsi="Arial" w:eastAsia="Arial" w:cs="Arial"/>
          <w:b w:val="0"/>
          <w:bCs w:val="0"/>
          <w:i w:val="1"/>
          <w:iCs w:val="1"/>
          <w:caps w:val="0"/>
          <w:smallCaps w:val="0"/>
          <w:noProof w:val="0"/>
          <w:color w:val="222222"/>
          <w:sz w:val="24"/>
          <w:szCs w:val="24"/>
          <w:lang w:val="en-US"/>
        </w:rPr>
        <w:t>Bringing the Montessori Approach</w:t>
      </w:r>
      <w:r w:rsidRPr="1D65A759" w:rsidR="48E801FB">
        <w:rPr>
          <w:rFonts w:ascii="Arial" w:hAnsi="Arial" w:eastAsia="Arial" w:cs="Arial"/>
          <w:b w:val="0"/>
          <w:bCs w:val="0"/>
          <w:i w:val="1"/>
          <w:iCs w:val="1"/>
          <w:caps w:val="0"/>
          <w:smallCaps w:val="0"/>
          <w:noProof w:val="0"/>
          <w:color w:val="222222"/>
          <w:sz w:val="24"/>
          <w:szCs w:val="24"/>
          <w:lang w:val="en-US"/>
        </w:rPr>
        <w:t xml:space="preserve"> to your Early Years </w:t>
      </w:r>
      <w:r w:rsidRPr="1D65A759" w:rsidR="4C6852C0">
        <w:rPr>
          <w:rFonts w:ascii="Arial" w:hAnsi="Arial" w:eastAsia="Arial" w:cs="Arial"/>
          <w:b w:val="0"/>
          <w:bCs w:val="0"/>
          <w:i w:val="1"/>
          <w:iCs w:val="1"/>
          <w:caps w:val="0"/>
          <w:smallCaps w:val="0"/>
          <w:noProof w:val="0"/>
          <w:color w:val="222222"/>
          <w:sz w:val="24"/>
          <w:szCs w:val="24"/>
          <w:lang w:val="en-US"/>
        </w:rPr>
        <w:t>Practice</w:t>
      </w:r>
      <w:r w:rsidRPr="1D65A759" w:rsidR="4C6852C0">
        <w:rPr>
          <w:rFonts w:ascii="Arial" w:hAnsi="Arial" w:eastAsia="Arial" w:cs="Arial"/>
          <w:b w:val="0"/>
          <w:bCs w:val="0"/>
          <w:i w:val="0"/>
          <w:iCs w:val="0"/>
          <w:caps w:val="0"/>
          <w:smallCaps w:val="0"/>
          <w:noProof w:val="0"/>
          <w:color w:val="222222"/>
          <w:sz w:val="24"/>
          <w:szCs w:val="24"/>
          <w:lang w:val="en-US"/>
        </w:rPr>
        <w:t xml:space="preserve">. London: David Fulton. </w:t>
      </w:r>
    </w:p>
    <w:p xmlns:wp14="http://schemas.microsoft.com/office/word/2010/wordml" w:rsidP="1D65A759" w14:paraId="29CC4F44" wp14:textId="35814818">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4D44803A">
        <w:rPr>
          <w:rFonts w:ascii="Arial" w:hAnsi="Arial" w:eastAsia="Arial" w:cs="Arial"/>
          <w:b w:val="0"/>
          <w:bCs w:val="0"/>
          <w:i w:val="0"/>
          <w:iCs w:val="0"/>
          <w:caps w:val="0"/>
          <w:smallCaps w:val="0"/>
          <w:noProof w:val="0"/>
          <w:color w:val="222222"/>
          <w:sz w:val="24"/>
          <w:szCs w:val="24"/>
          <w:lang w:val="en-US"/>
        </w:rPr>
        <w:t xml:space="preserve">Kemple, K. M. (2016). </w:t>
      </w:r>
      <w:r w:rsidRPr="1D65A759" w:rsidR="4D44803A">
        <w:rPr>
          <w:rFonts w:ascii="Arial" w:hAnsi="Arial" w:eastAsia="Arial" w:cs="Arial"/>
          <w:b w:val="0"/>
          <w:bCs w:val="0"/>
          <w:i w:val="1"/>
          <w:iCs w:val="1"/>
          <w:caps w:val="0"/>
          <w:smallCaps w:val="0"/>
          <w:noProof w:val="0"/>
          <w:color w:val="222222"/>
          <w:sz w:val="24"/>
          <w:szCs w:val="24"/>
          <w:lang w:val="en-US"/>
        </w:rPr>
        <w:t>Social constructivism and the pedagogy of teacher education</w:t>
      </w:r>
      <w:r w:rsidRPr="1D65A759" w:rsidR="4D44803A">
        <w:rPr>
          <w:rFonts w:ascii="Arial" w:hAnsi="Arial" w:eastAsia="Arial" w:cs="Arial"/>
          <w:b w:val="0"/>
          <w:bCs w:val="0"/>
          <w:i w:val="0"/>
          <w:iCs w:val="0"/>
          <w:caps w:val="0"/>
          <w:smallCaps w:val="0"/>
          <w:noProof w:val="0"/>
          <w:color w:val="222222"/>
          <w:sz w:val="24"/>
          <w:szCs w:val="24"/>
          <w:lang w:val="en-US"/>
        </w:rPr>
        <w:t xml:space="preserve">: A theoretical framework for bridging theory and </w:t>
      </w:r>
      <w:r w:rsidRPr="1D65A759" w:rsidR="105FE69F">
        <w:rPr>
          <w:rFonts w:ascii="Arial" w:hAnsi="Arial" w:eastAsia="Arial" w:cs="Arial"/>
          <w:b w:val="0"/>
          <w:bCs w:val="0"/>
          <w:i w:val="0"/>
          <w:iCs w:val="0"/>
          <w:caps w:val="0"/>
          <w:smallCaps w:val="0"/>
          <w:noProof w:val="0"/>
          <w:color w:val="222222"/>
          <w:sz w:val="24"/>
          <w:szCs w:val="24"/>
          <w:lang w:val="en-US"/>
        </w:rPr>
        <w:t>practice: Routledge</w:t>
      </w:r>
      <w:r w:rsidRPr="1D65A759" w:rsidR="105FE69F">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674CF3F3" wp14:textId="7B4C25AA">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12C5F4D8">
        <w:rPr>
          <w:rFonts w:ascii="Arial" w:hAnsi="Arial" w:eastAsia="Arial" w:cs="Arial"/>
          <w:b w:val="0"/>
          <w:bCs w:val="0"/>
          <w:i w:val="0"/>
          <w:iCs w:val="0"/>
          <w:caps w:val="0"/>
          <w:smallCaps w:val="0"/>
          <w:noProof w:val="0"/>
          <w:color w:val="222222"/>
          <w:sz w:val="24"/>
          <w:szCs w:val="24"/>
          <w:lang w:val="en-US"/>
        </w:rPr>
        <w:t xml:space="preserve">Lloyd, E. (2010). </w:t>
      </w:r>
      <w:r w:rsidRPr="1D65A759" w:rsidR="12C5F4D8">
        <w:rPr>
          <w:rFonts w:ascii="Arial" w:hAnsi="Arial" w:eastAsia="Arial" w:cs="Arial"/>
          <w:b w:val="0"/>
          <w:bCs w:val="0"/>
          <w:i w:val="1"/>
          <w:iCs w:val="1"/>
          <w:caps w:val="0"/>
          <w:smallCaps w:val="0"/>
          <w:noProof w:val="0"/>
          <w:color w:val="222222"/>
          <w:sz w:val="24"/>
          <w:szCs w:val="24"/>
          <w:lang w:val="en-US"/>
        </w:rPr>
        <w:t>Sustained shared thinking</w:t>
      </w:r>
      <w:r w:rsidRPr="1D65A759" w:rsidR="12C5F4D8">
        <w:rPr>
          <w:rFonts w:ascii="Arial" w:hAnsi="Arial" w:eastAsia="Arial" w:cs="Arial"/>
          <w:b w:val="0"/>
          <w:bCs w:val="0"/>
          <w:i w:val="0"/>
          <w:iCs w:val="0"/>
          <w:caps w:val="0"/>
          <w:smallCaps w:val="0"/>
          <w:noProof w:val="0"/>
          <w:color w:val="222222"/>
          <w:sz w:val="24"/>
          <w:szCs w:val="24"/>
          <w:lang w:val="en-US"/>
        </w:rPr>
        <w:t>: A review of the research</w:t>
      </w:r>
      <w:r w:rsidRPr="1D65A759" w:rsidR="43D5AD07">
        <w:rPr>
          <w:rFonts w:ascii="Arial" w:hAnsi="Arial" w:eastAsia="Arial" w:cs="Arial"/>
          <w:b w:val="0"/>
          <w:bCs w:val="0"/>
          <w:i w:val="0"/>
          <w:iCs w:val="0"/>
          <w:caps w:val="0"/>
          <w:smallCaps w:val="0"/>
          <w:noProof w:val="0"/>
          <w:color w:val="222222"/>
          <w:sz w:val="24"/>
          <w:szCs w:val="24"/>
          <w:lang w:val="en-US"/>
        </w:rPr>
        <w:t>:</w:t>
      </w:r>
      <w:r w:rsidRPr="1D65A759" w:rsidR="12C5F4D8">
        <w:rPr>
          <w:rFonts w:ascii="Arial" w:hAnsi="Arial" w:eastAsia="Arial" w:cs="Arial"/>
          <w:b w:val="0"/>
          <w:bCs w:val="0"/>
          <w:i w:val="0"/>
          <w:iCs w:val="0"/>
          <w:caps w:val="0"/>
          <w:smallCaps w:val="0"/>
          <w:noProof w:val="0"/>
          <w:color w:val="222222"/>
          <w:sz w:val="24"/>
          <w:szCs w:val="24"/>
          <w:lang w:val="en-US"/>
        </w:rPr>
        <w:t xml:space="preserve"> National Children's Bureau</w:t>
      </w:r>
      <w:r w:rsidRPr="1D65A759" w:rsidR="5B1F0D22">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1D65A759" w14:paraId="79CFEC2D" wp14:textId="6FEECDB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Maynard, T. and Waters, J., 2014. </w:t>
      </w:r>
      <w:r w:rsidRPr="1D65A759" w:rsidR="1A729CA7">
        <w:rPr>
          <w:rFonts w:ascii="Arial" w:hAnsi="Arial" w:eastAsia="Arial" w:cs="Arial"/>
          <w:b w:val="0"/>
          <w:bCs w:val="0"/>
          <w:i w:val="1"/>
          <w:iCs w:val="1"/>
          <w:caps w:val="0"/>
          <w:smallCaps w:val="0"/>
          <w:noProof w:val="0"/>
          <w:color w:val="000000" w:themeColor="text1" w:themeTint="FF" w:themeShade="FF"/>
          <w:sz w:val="24"/>
          <w:szCs w:val="24"/>
          <w:lang w:val="en-US"/>
        </w:rPr>
        <w:t>Exploring outdoor play in the early years</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D65A759" w:rsidR="23281FA0">
        <w:rPr>
          <w:rFonts w:ascii="Arial" w:hAnsi="Arial" w:eastAsia="Arial" w:cs="Arial"/>
          <w:b w:val="0"/>
          <w:bCs w:val="0"/>
          <w:i w:val="0"/>
          <w:iCs w:val="0"/>
          <w:caps w:val="0"/>
          <w:smallCaps w:val="0"/>
          <w:noProof w:val="0"/>
          <w:color w:val="000000" w:themeColor="text1" w:themeTint="FF" w:themeShade="FF"/>
          <w:sz w:val="24"/>
          <w:szCs w:val="24"/>
          <w:lang w:val="en-US"/>
        </w:rPr>
        <w:t xml:space="preserve">UK: </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McGraw-Hill</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w:t>
      </w:r>
    </w:p>
    <w:p xmlns:wp14="http://schemas.microsoft.com/office/word/2010/wordml" w:rsidP="1D65A759" w14:paraId="30B7402B" wp14:textId="246C51A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Melia, R. (2013). </w:t>
      </w:r>
      <w:r w:rsidRPr="1D65A759" w:rsidR="1A729CA7">
        <w:rPr>
          <w:rFonts w:ascii="Arial" w:hAnsi="Arial" w:eastAsia="Arial" w:cs="Arial"/>
          <w:b w:val="0"/>
          <w:bCs w:val="0"/>
          <w:i w:val="1"/>
          <w:iCs w:val="1"/>
          <w:caps w:val="0"/>
          <w:smallCaps w:val="0"/>
          <w:noProof w:val="0"/>
          <w:color w:val="000000" w:themeColor="text1" w:themeTint="FF" w:themeShade="FF"/>
          <w:sz w:val="24"/>
          <w:szCs w:val="24"/>
          <w:lang w:val="en-US"/>
        </w:rPr>
        <w:t>Outdoor play and learning: policy and practice</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In A. Waite (Ed.), Early Childhood Studies: Enhancing Employability and Professional </w:t>
      </w:r>
      <w:r w:rsidRPr="1D65A759" w:rsidR="61CD04D1">
        <w:rPr>
          <w:rFonts w:ascii="Arial" w:hAnsi="Arial" w:eastAsia="Arial" w:cs="Arial"/>
          <w:b w:val="0"/>
          <w:bCs w:val="0"/>
          <w:i w:val="0"/>
          <w:iCs w:val="0"/>
          <w:caps w:val="0"/>
          <w:smallCaps w:val="0"/>
          <w:noProof w:val="0"/>
          <w:color w:val="000000" w:themeColor="text1" w:themeTint="FF" w:themeShade="FF"/>
          <w:sz w:val="24"/>
          <w:szCs w:val="24"/>
          <w:lang w:val="en-US"/>
        </w:rPr>
        <w:t>Practice:</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Palgrave </w:t>
      </w:r>
      <w:r w:rsidRPr="1D65A759" w:rsidR="22A7B00F">
        <w:rPr>
          <w:rFonts w:ascii="Arial" w:hAnsi="Arial" w:eastAsia="Arial" w:cs="Arial"/>
          <w:b w:val="0"/>
          <w:bCs w:val="0"/>
          <w:i w:val="0"/>
          <w:iCs w:val="0"/>
          <w:caps w:val="0"/>
          <w:smallCaps w:val="0"/>
          <w:noProof w:val="0"/>
          <w:color w:val="000000" w:themeColor="text1" w:themeTint="FF" w:themeShade="FF"/>
          <w:sz w:val="24"/>
          <w:szCs w:val="24"/>
          <w:lang w:val="en-US"/>
        </w:rPr>
        <w:t>Macmillan.</w:t>
      </w:r>
    </w:p>
    <w:p w:rsidR="1A3C7837" w:rsidP="1D65A759" w:rsidRDefault="1A3C7837" w14:paraId="1B7DFAEA" w14:textId="3DA4834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1A3C7837">
        <w:rPr>
          <w:rFonts w:ascii="Arial" w:hAnsi="Arial" w:eastAsia="Arial" w:cs="Arial"/>
          <w:b w:val="0"/>
          <w:bCs w:val="0"/>
          <w:i w:val="0"/>
          <w:iCs w:val="0"/>
          <w:caps w:val="0"/>
          <w:smallCaps w:val="0"/>
          <w:noProof w:val="0"/>
          <w:color w:val="000000" w:themeColor="text1" w:themeTint="FF" w:themeShade="FF"/>
          <w:sz w:val="24"/>
          <w:szCs w:val="24"/>
          <w:lang w:val="en-US"/>
        </w:rPr>
        <w:t>Nicol,</w:t>
      </w:r>
      <w:r w:rsidRPr="1D65A759" w:rsidR="4FC491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D65A759" w:rsidR="4FC49167">
        <w:rPr>
          <w:rFonts w:ascii="Arial" w:hAnsi="Arial" w:eastAsia="Arial" w:cs="Arial"/>
          <w:b w:val="0"/>
          <w:bCs w:val="0"/>
          <w:i w:val="0"/>
          <w:iCs w:val="0"/>
          <w:caps w:val="0"/>
          <w:smallCaps w:val="0"/>
          <w:noProof w:val="0"/>
          <w:color w:val="000000" w:themeColor="text1" w:themeTint="FF" w:themeShade="FF"/>
          <w:sz w:val="24"/>
          <w:szCs w:val="24"/>
          <w:lang w:val="en-US"/>
        </w:rPr>
        <w:t>J. (</w:t>
      </w:r>
      <w:r w:rsidRPr="1D65A759" w:rsidR="1A3C7837">
        <w:rPr>
          <w:rFonts w:ascii="Arial" w:hAnsi="Arial" w:eastAsia="Arial" w:cs="Arial"/>
          <w:b w:val="0"/>
          <w:bCs w:val="0"/>
          <w:i w:val="0"/>
          <w:iCs w:val="0"/>
          <w:caps w:val="0"/>
          <w:smallCaps w:val="0"/>
          <w:noProof w:val="0"/>
          <w:color w:val="000000" w:themeColor="text1" w:themeTint="FF" w:themeShade="FF"/>
          <w:sz w:val="24"/>
          <w:szCs w:val="24"/>
          <w:lang w:val="en-US"/>
        </w:rPr>
        <w:t xml:space="preserve">2006) </w:t>
      </w:r>
      <w:r w:rsidRPr="1D65A759" w:rsidR="1A3C7837">
        <w:rPr>
          <w:rFonts w:ascii="Arial" w:hAnsi="Arial" w:eastAsia="Arial" w:cs="Arial"/>
          <w:b w:val="0"/>
          <w:bCs w:val="0"/>
          <w:i w:val="1"/>
          <w:iCs w:val="1"/>
          <w:caps w:val="0"/>
          <w:smallCaps w:val="0"/>
          <w:noProof w:val="0"/>
          <w:color w:val="000000" w:themeColor="text1" w:themeTint="FF" w:themeShade="FF"/>
          <w:sz w:val="24"/>
          <w:szCs w:val="24"/>
          <w:lang w:val="en-US"/>
        </w:rPr>
        <w:t xml:space="preserve">Bringing </w:t>
      </w:r>
      <w:r w:rsidRPr="1D65A759" w:rsidR="193B4451">
        <w:rPr>
          <w:rFonts w:ascii="Arial" w:hAnsi="Arial" w:eastAsia="Arial" w:cs="Arial"/>
          <w:b w:val="0"/>
          <w:bCs w:val="0"/>
          <w:i w:val="1"/>
          <w:iCs w:val="1"/>
          <w:caps w:val="0"/>
          <w:smallCaps w:val="0"/>
          <w:noProof w:val="0"/>
          <w:color w:val="000000" w:themeColor="text1" w:themeTint="FF" w:themeShade="FF"/>
          <w:sz w:val="24"/>
          <w:szCs w:val="24"/>
          <w:lang w:val="en-US"/>
        </w:rPr>
        <w:t xml:space="preserve">the Steiner Waldorf Approach </w:t>
      </w:r>
      <w:r w:rsidRPr="1D65A759" w:rsidR="26087119">
        <w:rPr>
          <w:rFonts w:ascii="Arial" w:hAnsi="Arial" w:eastAsia="Arial" w:cs="Arial"/>
          <w:b w:val="0"/>
          <w:bCs w:val="0"/>
          <w:i w:val="1"/>
          <w:iCs w:val="1"/>
          <w:caps w:val="0"/>
          <w:smallCaps w:val="0"/>
          <w:noProof w:val="0"/>
          <w:color w:val="000000" w:themeColor="text1" w:themeTint="FF" w:themeShade="FF"/>
          <w:sz w:val="24"/>
          <w:szCs w:val="24"/>
          <w:lang w:val="en-US"/>
        </w:rPr>
        <w:t>to your Early Years Practice</w:t>
      </w:r>
      <w:r w:rsidRPr="1D65A759" w:rsidR="26087119">
        <w:rPr>
          <w:rFonts w:ascii="Arial" w:hAnsi="Arial" w:eastAsia="Arial" w:cs="Arial"/>
          <w:b w:val="0"/>
          <w:bCs w:val="0"/>
          <w:i w:val="0"/>
          <w:iCs w:val="0"/>
          <w:caps w:val="0"/>
          <w:smallCaps w:val="0"/>
          <w:noProof w:val="0"/>
          <w:color w:val="000000" w:themeColor="text1" w:themeTint="FF" w:themeShade="FF"/>
          <w:sz w:val="24"/>
          <w:szCs w:val="24"/>
          <w:lang w:val="en-US"/>
        </w:rPr>
        <w:t>. London: David Fulton</w:t>
      </w:r>
    </w:p>
    <w:p xmlns:wp14="http://schemas.microsoft.com/office/word/2010/wordml" w:rsidP="1D65A759" w14:paraId="266B42F8" wp14:textId="2DE06AB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6B3BD804">
        <w:rPr>
          <w:rFonts w:ascii="Arial" w:hAnsi="Arial" w:eastAsia="Arial" w:cs="Arial"/>
          <w:b w:val="0"/>
          <w:bCs w:val="0"/>
          <w:i w:val="0"/>
          <w:iCs w:val="0"/>
          <w:caps w:val="0"/>
          <w:smallCaps w:val="0"/>
          <w:noProof w:val="0"/>
          <w:color w:val="000000" w:themeColor="text1" w:themeTint="FF" w:themeShade="FF"/>
          <w:sz w:val="24"/>
          <w:szCs w:val="24"/>
          <w:lang w:val="en-US"/>
        </w:rPr>
        <w:t xml:space="preserve">Nicholson, S. (1971). </w:t>
      </w:r>
      <w:r w:rsidRPr="1D65A759" w:rsidR="6B3BD804">
        <w:rPr>
          <w:rFonts w:ascii="Arial" w:hAnsi="Arial" w:eastAsia="Arial" w:cs="Arial"/>
          <w:b w:val="0"/>
          <w:bCs w:val="0"/>
          <w:i w:val="1"/>
          <w:iCs w:val="1"/>
          <w:caps w:val="0"/>
          <w:smallCaps w:val="0"/>
          <w:noProof w:val="0"/>
          <w:color w:val="000000" w:themeColor="text1" w:themeTint="FF" w:themeShade="FF"/>
          <w:sz w:val="24"/>
          <w:szCs w:val="24"/>
          <w:lang w:val="en-US"/>
        </w:rPr>
        <w:t>How not to cheat children:</w:t>
      </w:r>
      <w:r w:rsidRPr="1D65A759" w:rsidR="6B3BD804">
        <w:rPr>
          <w:rFonts w:ascii="Arial" w:hAnsi="Arial" w:eastAsia="Arial" w:cs="Arial"/>
          <w:b w:val="0"/>
          <w:bCs w:val="0"/>
          <w:i w:val="0"/>
          <w:iCs w:val="0"/>
          <w:caps w:val="0"/>
          <w:smallCaps w:val="0"/>
          <w:noProof w:val="0"/>
          <w:color w:val="000000" w:themeColor="text1" w:themeTint="FF" w:themeShade="FF"/>
          <w:sz w:val="24"/>
          <w:szCs w:val="24"/>
          <w:lang w:val="en-US"/>
        </w:rPr>
        <w:t xml:space="preserve"> The theory of loose parts. Landscape Architecture, 62(1), 30-34</w:t>
      </w:r>
      <w:r w:rsidRPr="1D65A759" w:rsidR="30A6C5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D65A759" w14:paraId="4EDCD66A" wp14:textId="371DAD6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6B3BD804">
        <w:rPr>
          <w:rFonts w:ascii="Arial" w:hAnsi="Arial" w:eastAsia="Arial" w:cs="Arial"/>
          <w:b w:val="0"/>
          <w:bCs w:val="0"/>
          <w:i w:val="0"/>
          <w:iCs w:val="0"/>
          <w:caps w:val="0"/>
          <w:smallCaps w:val="0"/>
          <w:noProof w:val="0"/>
          <w:color w:val="000000" w:themeColor="text1" w:themeTint="FF" w:themeShade="FF"/>
          <w:sz w:val="24"/>
          <w:szCs w:val="24"/>
          <w:lang w:val="en-US"/>
        </w:rPr>
        <w:t xml:space="preserve">Paulsen, T. H., Rydland, V., Larsen, T., &amp; Lie, A. (2021). </w:t>
      </w:r>
      <w:r w:rsidRPr="1D65A759" w:rsidR="6B3BD804">
        <w:rPr>
          <w:rFonts w:ascii="Arial" w:hAnsi="Arial" w:eastAsia="Arial" w:cs="Arial"/>
          <w:b w:val="0"/>
          <w:bCs w:val="0"/>
          <w:i w:val="1"/>
          <w:iCs w:val="1"/>
          <w:caps w:val="0"/>
          <w:smallCaps w:val="0"/>
          <w:noProof w:val="0"/>
          <w:color w:val="000000" w:themeColor="text1" w:themeTint="FF" w:themeShade="FF"/>
          <w:sz w:val="24"/>
          <w:szCs w:val="24"/>
          <w:lang w:val="en-US"/>
        </w:rPr>
        <w:t>Outdoor learning and play in early childhood education</w:t>
      </w:r>
      <w:r w:rsidRPr="1D65A759" w:rsidR="6B3BD804">
        <w:rPr>
          <w:rFonts w:ascii="Arial" w:hAnsi="Arial" w:eastAsia="Arial" w:cs="Arial"/>
          <w:b w:val="0"/>
          <w:bCs w:val="0"/>
          <w:i w:val="0"/>
          <w:iCs w:val="0"/>
          <w:caps w:val="0"/>
          <w:smallCaps w:val="0"/>
          <w:noProof w:val="0"/>
          <w:color w:val="000000" w:themeColor="text1" w:themeTint="FF" w:themeShade="FF"/>
          <w:sz w:val="24"/>
          <w:szCs w:val="24"/>
          <w:lang w:val="en-US"/>
        </w:rPr>
        <w:t>: a systematic review of research in Nordic countries. International Journal of Early Years Education, 1-21.</w:t>
      </w:r>
    </w:p>
    <w:p xmlns:wp14="http://schemas.microsoft.com/office/word/2010/wordml" w:rsidP="1D65A759" w14:paraId="5A206D53" wp14:textId="565ACEF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6B3BD804">
        <w:rPr>
          <w:rFonts w:ascii="Arial" w:hAnsi="Arial" w:eastAsia="Arial" w:cs="Arial"/>
          <w:b w:val="0"/>
          <w:bCs w:val="0"/>
          <w:i w:val="0"/>
          <w:iCs w:val="0"/>
          <w:caps w:val="0"/>
          <w:smallCaps w:val="0"/>
          <w:noProof w:val="0"/>
          <w:color w:val="000000" w:themeColor="text1" w:themeTint="FF" w:themeShade="FF"/>
          <w:sz w:val="24"/>
          <w:szCs w:val="24"/>
          <w:lang w:val="en-US"/>
        </w:rPr>
        <w:t>Sandseter</w:t>
      </w:r>
      <w:r w:rsidRPr="1D65A759" w:rsidR="6B3BD804">
        <w:rPr>
          <w:rFonts w:ascii="Arial" w:hAnsi="Arial" w:eastAsia="Arial" w:cs="Arial"/>
          <w:b w:val="0"/>
          <w:bCs w:val="0"/>
          <w:i w:val="0"/>
          <w:iCs w:val="0"/>
          <w:caps w:val="0"/>
          <w:smallCaps w:val="0"/>
          <w:noProof w:val="0"/>
          <w:color w:val="000000" w:themeColor="text1" w:themeTint="FF" w:themeShade="FF"/>
          <w:sz w:val="24"/>
          <w:szCs w:val="24"/>
          <w:lang w:val="en-US"/>
        </w:rPr>
        <w:t xml:space="preserve">, E. B. H. (2007). </w:t>
      </w:r>
      <w:r w:rsidRPr="1D65A759" w:rsidR="24224ACA">
        <w:rPr>
          <w:rFonts w:ascii="Arial" w:hAnsi="Arial" w:eastAsia="Arial" w:cs="Arial"/>
          <w:b w:val="0"/>
          <w:bCs w:val="0"/>
          <w:i w:val="1"/>
          <w:iCs w:val="1"/>
          <w:caps w:val="0"/>
          <w:smallCaps w:val="0"/>
          <w:noProof w:val="0"/>
          <w:color w:val="000000" w:themeColor="text1" w:themeTint="FF" w:themeShade="FF"/>
          <w:sz w:val="24"/>
          <w:szCs w:val="24"/>
          <w:lang w:val="en-US"/>
        </w:rPr>
        <w:t>Categorizing</w:t>
      </w:r>
      <w:r w:rsidRPr="1D65A759" w:rsidR="6B3BD804">
        <w:rPr>
          <w:rFonts w:ascii="Arial" w:hAnsi="Arial" w:eastAsia="Arial" w:cs="Arial"/>
          <w:b w:val="0"/>
          <w:bCs w:val="0"/>
          <w:i w:val="1"/>
          <w:iCs w:val="1"/>
          <w:caps w:val="0"/>
          <w:smallCaps w:val="0"/>
          <w:noProof w:val="0"/>
          <w:color w:val="000000" w:themeColor="text1" w:themeTint="FF" w:themeShade="FF"/>
          <w:sz w:val="24"/>
          <w:szCs w:val="24"/>
          <w:lang w:val="en-US"/>
        </w:rPr>
        <w:t xml:space="preserve"> risky play: How can we </w:t>
      </w:r>
      <w:r w:rsidRPr="1D65A759" w:rsidR="6B3BD804">
        <w:rPr>
          <w:rFonts w:ascii="Arial" w:hAnsi="Arial" w:eastAsia="Arial" w:cs="Arial"/>
          <w:b w:val="0"/>
          <w:bCs w:val="0"/>
          <w:i w:val="1"/>
          <w:iCs w:val="1"/>
          <w:caps w:val="0"/>
          <w:smallCaps w:val="0"/>
          <w:noProof w:val="0"/>
          <w:color w:val="000000" w:themeColor="text1" w:themeTint="FF" w:themeShade="FF"/>
          <w:sz w:val="24"/>
          <w:szCs w:val="24"/>
          <w:lang w:val="en-US"/>
        </w:rPr>
        <w:t>identify</w:t>
      </w:r>
      <w:r w:rsidRPr="1D65A759" w:rsidR="6B3BD804">
        <w:rPr>
          <w:rFonts w:ascii="Arial" w:hAnsi="Arial" w:eastAsia="Arial" w:cs="Arial"/>
          <w:b w:val="0"/>
          <w:bCs w:val="0"/>
          <w:i w:val="1"/>
          <w:iCs w:val="1"/>
          <w:caps w:val="0"/>
          <w:smallCaps w:val="0"/>
          <w:noProof w:val="0"/>
          <w:color w:val="000000" w:themeColor="text1" w:themeTint="FF" w:themeShade="FF"/>
          <w:sz w:val="24"/>
          <w:szCs w:val="24"/>
          <w:lang w:val="en-US"/>
        </w:rPr>
        <w:t xml:space="preserve"> risk-taking in children's </w:t>
      </w:r>
      <w:r w:rsidRPr="1D65A759" w:rsidR="5CB4D2D2">
        <w:rPr>
          <w:rFonts w:ascii="Arial" w:hAnsi="Arial" w:eastAsia="Arial" w:cs="Arial"/>
          <w:b w:val="0"/>
          <w:bCs w:val="0"/>
          <w:i w:val="1"/>
          <w:iCs w:val="1"/>
          <w:caps w:val="0"/>
          <w:smallCaps w:val="0"/>
          <w:noProof w:val="0"/>
          <w:color w:val="000000" w:themeColor="text1" w:themeTint="FF" w:themeShade="FF"/>
          <w:sz w:val="24"/>
          <w:szCs w:val="24"/>
          <w:lang w:val="en-US"/>
        </w:rPr>
        <w:t>play?</w:t>
      </w:r>
      <w:r w:rsidRPr="1D65A759" w:rsidR="6B3BD804">
        <w:rPr>
          <w:rFonts w:ascii="Arial" w:hAnsi="Arial" w:eastAsia="Arial" w:cs="Arial"/>
          <w:b w:val="0"/>
          <w:bCs w:val="0"/>
          <w:i w:val="0"/>
          <w:iCs w:val="0"/>
          <w:caps w:val="0"/>
          <w:smallCaps w:val="0"/>
          <w:noProof w:val="0"/>
          <w:color w:val="000000" w:themeColor="text1" w:themeTint="FF" w:themeShade="FF"/>
          <w:sz w:val="24"/>
          <w:szCs w:val="24"/>
          <w:lang w:val="en-US"/>
        </w:rPr>
        <w:t xml:space="preserve"> European Early Childhood Education Research Journal, 15(2), 237-252</w:t>
      </w:r>
      <w:r w:rsidRPr="1D65A759" w:rsidR="1A31F1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D65A759" w14:paraId="2BA2E8E9" wp14:textId="75C5AD3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2C96F2D3">
        <w:rPr>
          <w:rFonts w:ascii="Arial" w:hAnsi="Arial" w:eastAsia="Arial" w:cs="Arial"/>
          <w:b w:val="0"/>
          <w:bCs w:val="0"/>
          <w:i w:val="0"/>
          <w:iCs w:val="0"/>
          <w:caps w:val="0"/>
          <w:smallCaps w:val="0"/>
          <w:noProof w:val="0"/>
          <w:color w:val="000000" w:themeColor="text1" w:themeTint="FF" w:themeShade="FF"/>
          <w:sz w:val="24"/>
          <w:szCs w:val="24"/>
          <w:lang w:val="en-US"/>
        </w:rPr>
        <w:t xml:space="preserve">Stevens, C. (2013). </w:t>
      </w:r>
      <w:r w:rsidRPr="1D65A759" w:rsidR="2C96F2D3">
        <w:rPr>
          <w:rFonts w:ascii="Arial" w:hAnsi="Arial" w:eastAsia="Arial" w:cs="Arial"/>
          <w:b w:val="0"/>
          <w:bCs w:val="0"/>
          <w:i w:val="1"/>
          <w:iCs w:val="1"/>
          <w:caps w:val="0"/>
          <w:smallCaps w:val="0"/>
          <w:noProof w:val="0"/>
          <w:color w:val="000000" w:themeColor="text1" w:themeTint="FF" w:themeShade="FF"/>
          <w:sz w:val="24"/>
          <w:szCs w:val="24"/>
          <w:lang w:val="en-US"/>
        </w:rPr>
        <w:t>Developing children's mathematical and scientific thinking in outdoor environments</w:t>
      </w:r>
      <w:r w:rsidRPr="1D65A759" w:rsidR="2C96F2D3">
        <w:rPr>
          <w:rFonts w:ascii="Arial" w:hAnsi="Arial" w:eastAsia="Arial" w:cs="Arial"/>
          <w:b w:val="0"/>
          <w:bCs w:val="0"/>
          <w:i w:val="0"/>
          <w:iCs w:val="0"/>
          <w:caps w:val="0"/>
          <w:smallCaps w:val="0"/>
          <w:noProof w:val="0"/>
          <w:color w:val="000000" w:themeColor="text1" w:themeTint="FF" w:themeShade="FF"/>
          <w:sz w:val="24"/>
          <w:szCs w:val="24"/>
          <w:lang w:val="en-US"/>
        </w:rPr>
        <w:t>: A practical guide</w:t>
      </w:r>
      <w:r w:rsidRPr="1D65A759" w:rsidR="583D95B1">
        <w:rPr>
          <w:rFonts w:ascii="Arial" w:hAnsi="Arial" w:eastAsia="Arial" w:cs="Arial"/>
          <w:b w:val="0"/>
          <w:bCs w:val="0"/>
          <w:i w:val="0"/>
          <w:iCs w:val="0"/>
          <w:caps w:val="0"/>
          <w:smallCaps w:val="0"/>
          <w:noProof w:val="0"/>
          <w:color w:val="000000" w:themeColor="text1" w:themeTint="FF" w:themeShade="FF"/>
          <w:sz w:val="24"/>
          <w:szCs w:val="24"/>
          <w:lang w:val="en-US"/>
        </w:rPr>
        <w:t>:</w:t>
      </w:r>
      <w:r w:rsidRPr="1D65A759" w:rsidR="2C96F2D3">
        <w:rPr>
          <w:rFonts w:ascii="Arial" w:hAnsi="Arial" w:eastAsia="Arial" w:cs="Arial"/>
          <w:b w:val="0"/>
          <w:bCs w:val="0"/>
          <w:i w:val="0"/>
          <w:iCs w:val="0"/>
          <w:caps w:val="0"/>
          <w:smallCaps w:val="0"/>
          <w:noProof w:val="0"/>
          <w:color w:val="000000" w:themeColor="text1" w:themeTint="FF" w:themeShade="FF"/>
          <w:sz w:val="24"/>
          <w:szCs w:val="24"/>
          <w:lang w:val="en-US"/>
        </w:rPr>
        <w:t xml:space="preserve"> SAGE</w:t>
      </w:r>
      <w:r w:rsidRPr="1D65A759" w:rsidR="5B91DA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D65A759" w14:paraId="1601E070" wp14:textId="2CEE0F1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214F2C13">
        <w:rPr>
          <w:rFonts w:ascii="Arial" w:hAnsi="Arial" w:eastAsia="Arial" w:cs="Arial"/>
          <w:b w:val="0"/>
          <w:bCs w:val="0"/>
          <w:i w:val="0"/>
          <w:iCs w:val="0"/>
          <w:caps w:val="0"/>
          <w:smallCaps w:val="0"/>
          <w:noProof w:val="0"/>
          <w:color w:val="000000" w:themeColor="text1" w:themeTint="FF" w:themeShade="FF"/>
          <w:sz w:val="24"/>
          <w:szCs w:val="24"/>
          <w:lang w:val="en-US"/>
        </w:rPr>
        <w:t xml:space="preserve">Thornton, L.C. and Brunton, P., 2009. </w:t>
      </w:r>
      <w:r w:rsidRPr="1D65A759" w:rsidR="214F2C13">
        <w:rPr>
          <w:rFonts w:ascii="Arial" w:hAnsi="Arial" w:eastAsia="Arial" w:cs="Arial"/>
          <w:b w:val="0"/>
          <w:bCs w:val="0"/>
          <w:i w:val="1"/>
          <w:iCs w:val="1"/>
          <w:caps w:val="0"/>
          <w:smallCaps w:val="0"/>
          <w:noProof w:val="0"/>
          <w:color w:val="000000" w:themeColor="text1" w:themeTint="FF" w:themeShade="FF"/>
          <w:sz w:val="24"/>
          <w:szCs w:val="24"/>
          <w:lang w:val="en-US"/>
        </w:rPr>
        <w:t>Science in the Early Years: Building Firm Foundations from Birth to Five.</w:t>
      </w:r>
      <w:r w:rsidRPr="1D65A759" w:rsidR="214F2C13">
        <w:rPr>
          <w:rFonts w:ascii="Arial" w:hAnsi="Arial" w:eastAsia="Arial" w:cs="Arial"/>
          <w:b w:val="0"/>
          <w:bCs w:val="0"/>
          <w:i w:val="0"/>
          <w:iCs w:val="0"/>
          <w:caps w:val="0"/>
          <w:smallCaps w:val="0"/>
          <w:noProof w:val="0"/>
          <w:color w:val="000000" w:themeColor="text1" w:themeTint="FF" w:themeShade="FF"/>
          <w:sz w:val="24"/>
          <w:szCs w:val="24"/>
          <w:lang w:val="en-US"/>
        </w:rPr>
        <w:t xml:space="preserve"> Science in the Early Years, pp.1-200</w:t>
      </w:r>
      <w:r w:rsidRPr="1D65A759" w:rsidR="32AF00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6850EB4" w:rsidP="1D65A759" w:rsidRDefault="16850EB4" w14:paraId="46AB51EF" w14:textId="5F29CA2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16850EB4">
        <w:rPr>
          <w:rFonts w:ascii="Arial" w:hAnsi="Arial" w:eastAsia="Arial" w:cs="Arial"/>
          <w:b w:val="0"/>
          <w:bCs w:val="0"/>
          <w:i w:val="0"/>
          <w:iCs w:val="0"/>
          <w:caps w:val="0"/>
          <w:smallCaps w:val="0"/>
          <w:noProof w:val="0"/>
          <w:color w:val="000000" w:themeColor="text1" w:themeTint="FF" w:themeShade="FF"/>
          <w:sz w:val="24"/>
          <w:szCs w:val="24"/>
          <w:lang w:val="en-US"/>
        </w:rPr>
        <w:t xml:space="preserve">Thornton, L. and Brunton, P. (2009) Understanding </w:t>
      </w:r>
      <w:r w:rsidRPr="1D65A759" w:rsidR="14D00CFD">
        <w:rPr>
          <w:rFonts w:ascii="Arial" w:hAnsi="Arial" w:eastAsia="Arial" w:cs="Arial"/>
          <w:b w:val="0"/>
          <w:bCs w:val="0"/>
          <w:i w:val="0"/>
          <w:iCs w:val="0"/>
          <w:caps w:val="0"/>
          <w:smallCaps w:val="0"/>
          <w:noProof w:val="0"/>
          <w:color w:val="000000" w:themeColor="text1" w:themeTint="FF" w:themeShade="FF"/>
          <w:sz w:val="24"/>
          <w:szCs w:val="24"/>
          <w:lang w:val="en-US"/>
        </w:rPr>
        <w:t>the Reggio Emilia: Reggio Children.</w:t>
      </w:r>
    </w:p>
    <w:p xmlns:wp14="http://schemas.microsoft.com/office/word/2010/wordml" w:rsidP="1D65A759" w14:paraId="691BEFA3" wp14:textId="7CB7C70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6885A267">
        <w:rPr>
          <w:rFonts w:ascii="Arial" w:hAnsi="Arial" w:eastAsia="Arial" w:cs="Arial"/>
          <w:b w:val="0"/>
          <w:bCs w:val="0"/>
          <w:i w:val="0"/>
          <w:iCs w:val="0"/>
          <w:caps w:val="0"/>
          <w:smallCaps w:val="0"/>
          <w:noProof w:val="0"/>
          <w:color w:val="000000" w:themeColor="text1" w:themeTint="FF" w:themeShade="FF"/>
          <w:sz w:val="24"/>
          <w:szCs w:val="24"/>
          <w:lang w:val="en-US"/>
        </w:rPr>
        <w:t xml:space="preserve">Tovey, H., 2016. </w:t>
      </w:r>
      <w:r w:rsidRPr="1D65A759" w:rsidR="6885A267">
        <w:rPr>
          <w:rFonts w:ascii="Arial" w:hAnsi="Arial" w:eastAsia="Arial" w:cs="Arial"/>
          <w:b w:val="0"/>
          <w:bCs w:val="0"/>
          <w:i w:val="1"/>
          <w:iCs w:val="1"/>
          <w:caps w:val="0"/>
          <w:smallCaps w:val="0"/>
          <w:noProof w:val="0"/>
          <w:color w:val="000000" w:themeColor="text1" w:themeTint="FF" w:themeShade="FF"/>
          <w:sz w:val="24"/>
          <w:szCs w:val="24"/>
          <w:lang w:val="en-US"/>
        </w:rPr>
        <w:t>Bringing the Froebel approach to your early years practice</w:t>
      </w:r>
      <w:r w:rsidRPr="1D65A759" w:rsidR="6885A267">
        <w:rPr>
          <w:rFonts w:ascii="Arial" w:hAnsi="Arial" w:eastAsia="Arial" w:cs="Arial"/>
          <w:b w:val="0"/>
          <w:bCs w:val="0"/>
          <w:i w:val="0"/>
          <w:iCs w:val="0"/>
          <w:caps w:val="0"/>
          <w:smallCaps w:val="0"/>
          <w:noProof w:val="0"/>
          <w:color w:val="000000" w:themeColor="text1" w:themeTint="FF" w:themeShade="FF"/>
          <w:sz w:val="24"/>
          <w:szCs w:val="24"/>
          <w:lang w:val="en-US"/>
        </w:rPr>
        <w:t>. Taylor &amp; Francis.</w:t>
      </w:r>
    </w:p>
    <w:p xmlns:wp14="http://schemas.microsoft.com/office/word/2010/wordml" w:rsidP="1D65A759" w14:paraId="3D341D48" wp14:textId="3C21F65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6885A267">
        <w:rPr>
          <w:rFonts w:ascii="Arial" w:hAnsi="Arial" w:eastAsia="Arial" w:cs="Arial"/>
          <w:b w:val="0"/>
          <w:bCs w:val="0"/>
          <w:i w:val="0"/>
          <w:iCs w:val="0"/>
          <w:caps w:val="0"/>
          <w:smallCaps w:val="0"/>
          <w:noProof w:val="0"/>
          <w:color w:val="000000" w:themeColor="text1" w:themeTint="FF" w:themeShade="FF"/>
          <w:sz w:val="24"/>
          <w:szCs w:val="24"/>
          <w:lang w:val="en-US"/>
        </w:rPr>
        <w:t xml:space="preserve">Tucker, K., 2014. </w:t>
      </w:r>
      <w:r w:rsidRPr="1D65A759" w:rsidR="6885A267">
        <w:rPr>
          <w:rFonts w:ascii="Arial" w:hAnsi="Arial" w:eastAsia="Arial" w:cs="Arial"/>
          <w:b w:val="0"/>
          <w:bCs w:val="0"/>
          <w:i w:val="1"/>
          <w:iCs w:val="1"/>
          <w:caps w:val="0"/>
          <w:smallCaps w:val="0"/>
          <w:noProof w:val="0"/>
          <w:color w:val="000000" w:themeColor="text1" w:themeTint="FF" w:themeShade="FF"/>
          <w:sz w:val="24"/>
          <w:szCs w:val="24"/>
          <w:lang w:val="en-US"/>
        </w:rPr>
        <w:t>Mathematics through play in the early years</w:t>
      </w:r>
      <w:r w:rsidRPr="1D65A759" w:rsidR="6885A267">
        <w:rPr>
          <w:rFonts w:ascii="Arial" w:hAnsi="Arial" w:eastAsia="Arial" w:cs="Arial"/>
          <w:b w:val="0"/>
          <w:bCs w:val="0"/>
          <w:i w:val="0"/>
          <w:iCs w:val="0"/>
          <w:caps w:val="0"/>
          <w:smallCaps w:val="0"/>
          <w:noProof w:val="0"/>
          <w:color w:val="000000" w:themeColor="text1" w:themeTint="FF" w:themeShade="FF"/>
          <w:sz w:val="24"/>
          <w:szCs w:val="24"/>
          <w:lang w:val="en-US"/>
        </w:rPr>
        <w:t>. Mathematics Through Play in the Early Years, pp.1-160</w:t>
      </w:r>
      <w:r w:rsidRPr="1D65A759" w:rsidR="442D43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D65A759" w14:paraId="55226728" wp14:textId="558211C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Vygotsky, L. S. (1978). </w:t>
      </w:r>
      <w:r w:rsidRPr="1D65A759" w:rsidR="1A729CA7">
        <w:rPr>
          <w:rFonts w:ascii="Arial" w:hAnsi="Arial" w:eastAsia="Arial" w:cs="Arial"/>
          <w:b w:val="0"/>
          <w:bCs w:val="0"/>
          <w:i w:val="1"/>
          <w:iCs w:val="1"/>
          <w:caps w:val="0"/>
          <w:smallCaps w:val="0"/>
          <w:noProof w:val="0"/>
          <w:color w:val="000000" w:themeColor="text1" w:themeTint="FF" w:themeShade="FF"/>
          <w:sz w:val="24"/>
          <w:szCs w:val="24"/>
          <w:lang w:val="en-US"/>
        </w:rPr>
        <w:t xml:space="preserve">Mind in society: The development of higher psychological </w:t>
      </w:r>
      <w:r w:rsidRPr="1D65A759" w:rsidR="7E270B32">
        <w:rPr>
          <w:rFonts w:ascii="Arial" w:hAnsi="Arial" w:eastAsia="Arial" w:cs="Arial"/>
          <w:b w:val="0"/>
          <w:bCs w:val="0"/>
          <w:i w:val="1"/>
          <w:iCs w:val="1"/>
          <w:caps w:val="0"/>
          <w:smallCaps w:val="0"/>
          <w:noProof w:val="0"/>
          <w:color w:val="000000" w:themeColor="text1" w:themeTint="FF" w:themeShade="FF"/>
          <w:sz w:val="24"/>
          <w:szCs w:val="24"/>
          <w:lang w:val="en-US"/>
        </w:rPr>
        <w:t>processes: Harvard</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University Press</w:t>
      </w:r>
      <w:r w:rsidRPr="1D65A759" w:rsidR="0EEF22C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D65A759" w14:paraId="12A3443D" wp14:textId="06D5CBD3">
      <w:pPr>
        <w:pStyle w:val="Normal"/>
        <w:spacing w:after="160" w:line="360" w:lineRule="auto"/>
        <w:rPr>
          <w:rFonts w:ascii="Arial" w:hAnsi="Arial" w:eastAsia="Arial" w:cs="Arial"/>
          <w:b w:val="0"/>
          <w:bCs w:val="0"/>
          <w:i w:val="0"/>
          <w:iCs w:val="0"/>
          <w:caps w:val="0"/>
          <w:smallCaps w:val="0"/>
          <w:noProof w:val="0"/>
          <w:color w:val="222222"/>
          <w:sz w:val="24"/>
          <w:szCs w:val="24"/>
          <w:lang w:val="en-US"/>
        </w:rPr>
      </w:pPr>
      <w:r w:rsidRPr="1D65A759" w:rsidR="5A87A60A">
        <w:rPr>
          <w:rFonts w:ascii="Arial" w:hAnsi="Arial" w:eastAsia="Arial" w:cs="Arial"/>
          <w:b w:val="0"/>
          <w:bCs w:val="0"/>
          <w:i w:val="0"/>
          <w:iCs w:val="0"/>
          <w:caps w:val="0"/>
          <w:smallCaps w:val="0"/>
          <w:noProof w:val="0"/>
          <w:color w:val="222222"/>
          <w:sz w:val="24"/>
          <w:szCs w:val="24"/>
          <w:lang w:val="en-US"/>
        </w:rPr>
        <w:t xml:space="preserve">Warden, C., 2007. </w:t>
      </w:r>
      <w:r w:rsidRPr="1D65A759" w:rsidR="5A87A60A">
        <w:rPr>
          <w:rFonts w:ascii="Arial" w:hAnsi="Arial" w:eastAsia="Arial" w:cs="Arial"/>
          <w:b w:val="0"/>
          <w:bCs w:val="0"/>
          <w:i w:val="1"/>
          <w:iCs w:val="1"/>
          <w:caps w:val="0"/>
          <w:smallCaps w:val="0"/>
          <w:noProof w:val="0"/>
          <w:color w:val="222222"/>
          <w:sz w:val="24"/>
          <w:szCs w:val="24"/>
          <w:lang w:val="en-US"/>
        </w:rPr>
        <w:t>Nurture through nature</w:t>
      </w:r>
      <w:r w:rsidRPr="1D65A759" w:rsidR="5F16CF34">
        <w:rPr>
          <w:rFonts w:ascii="Arial" w:hAnsi="Arial" w:eastAsia="Arial" w:cs="Arial"/>
          <w:b w:val="0"/>
          <w:bCs w:val="0"/>
          <w:i w:val="1"/>
          <w:iCs w:val="1"/>
          <w:caps w:val="0"/>
          <w:smallCaps w:val="0"/>
          <w:noProof w:val="0"/>
          <w:color w:val="222222"/>
          <w:sz w:val="24"/>
          <w:szCs w:val="24"/>
          <w:lang w:val="en-US"/>
        </w:rPr>
        <w:t>:</w:t>
      </w:r>
      <w:r w:rsidRPr="1D65A759" w:rsidR="5A87A60A">
        <w:rPr>
          <w:rFonts w:ascii="Arial" w:hAnsi="Arial" w:eastAsia="Arial" w:cs="Arial"/>
          <w:b w:val="0"/>
          <w:bCs w:val="0"/>
          <w:i w:val="0"/>
          <w:iCs w:val="0"/>
          <w:caps w:val="0"/>
          <w:smallCaps w:val="0"/>
          <w:noProof w:val="0"/>
          <w:color w:val="222222"/>
          <w:sz w:val="24"/>
          <w:szCs w:val="24"/>
          <w:lang w:val="en-US"/>
        </w:rPr>
        <w:t xml:space="preserve"> </w:t>
      </w:r>
      <w:r w:rsidRPr="1D65A759" w:rsidR="5A87A60A">
        <w:rPr>
          <w:rFonts w:ascii="Arial" w:hAnsi="Arial" w:eastAsia="Arial" w:cs="Arial"/>
          <w:b w:val="0"/>
          <w:bCs w:val="0"/>
          <w:i w:val="0"/>
          <w:iCs w:val="0"/>
          <w:caps w:val="0"/>
          <w:smallCaps w:val="0"/>
          <w:noProof w:val="0"/>
          <w:color w:val="222222"/>
          <w:sz w:val="24"/>
          <w:szCs w:val="24"/>
          <w:lang w:val="en-US"/>
        </w:rPr>
        <w:t>Mindstretchers</w:t>
      </w:r>
      <w:r w:rsidRPr="1D65A759" w:rsidR="5A87A60A">
        <w:rPr>
          <w:rFonts w:ascii="Arial" w:hAnsi="Arial" w:eastAsia="Arial" w:cs="Arial"/>
          <w:b w:val="0"/>
          <w:bCs w:val="0"/>
          <w:i w:val="0"/>
          <w:iCs w:val="0"/>
          <w:caps w:val="0"/>
          <w:smallCaps w:val="0"/>
          <w:noProof w:val="0"/>
          <w:color w:val="222222"/>
          <w:sz w:val="24"/>
          <w:szCs w:val="24"/>
          <w:lang w:val="en-US"/>
        </w:rPr>
        <w:t>.</w:t>
      </w:r>
    </w:p>
    <w:p xmlns:wp14="http://schemas.microsoft.com/office/word/2010/wordml" w:rsidP="67EBA304" w14:paraId="0D558E55" wp14:textId="49AD4B8D">
      <w:pPr>
        <w:pStyle w:val="Normal"/>
        <w:spacing w:line="360" w:lineRule="auto"/>
        <w:rPr>
          <w:rFonts w:ascii="Arial" w:hAnsi="Arial" w:eastAsia="Arial" w:cs="Arial"/>
          <w:sz w:val="24"/>
          <w:szCs w:val="24"/>
        </w:rPr>
      </w:pPr>
    </w:p>
    <w:p xmlns:wp14="http://schemas.microsoft.com/office/word/2010/wordml" w:rsidP="1D65A759" w14:paraId="6E94065A" wp14:textId="172440E4">
      <w:pPr>
        <w:pStyle w:val="Normal"/>
        <w:spacing w:after="160" w:line="360" w:lineRule="auto"/>
        <w:rPr>
          <w:rFonts w:ascii="Arial" w:hAnsi="Arial" w:eastAsia="Arial" w:cs="Arial"/>
          <w:b w:val="0"/>
          <w:bCs w:val="0"/>
          <w:i w:val="0"/>
          <w:iCs w:val="0"/>
          <w:caps w:val="0"/>
          <w:smallCaps w:val="0"/>
          <w:noProof w:val="0"/>
          <w:sz w:val="24"/>
          <w:szCs w:val="24"/>
          <w:lang w:val="en-US"/>
        </w:rPr>
      </w:pP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Welsh Government. (2015).</w:t>
      </w:r>
      <w:r w:rsidRPr="1D65A759" w:rsidR="1A729CA7">
        <w:rPr>
          <w:rFonts w:ascii="Arial" w:hAnsi="Arial" w:eastAsia="Arial" w:cs="Arial"/>
          <w:b w:val="0"/>
          <w:bCs w:val="0"/>
          <w:i w:val="1"/>
          <w:iCs w:val="1"/>
          <w:caps w:val="0"/>
          <w:smallCaps w:val="0"/>
          <w:noProof w:val="0"/>
          <w:color w:val="000000" w:themeColor="text1" w:themeTint="FF" w:themeShade="FF"/>
          <w:sz w:val="24"/>
          <w:szCs w:val="24"/>
          <w:lang w:val="en-US"/>
        </w:rPr>
        <w:t xml:space="preserve"> Foundation phase framework for children's learning for 3 to 7-year-olds in Wales</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D65A759" w:rsidR="06E91F76">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w:t>
      </w:r>
      <w:r w:rsidRPr="1D65A759" w:rsidR="4F9B0BCA">
        <w:rPr>
          <w:rFonts w:ascii="Arial" w:hAnsi="Arial" w:eastAsia="Arial" w:cs="Arial"/>
          <w:b w:val="0"/>
          <w:bCs w:val="0"/>
          <w:i w:val="0"/>
          <w:iCs w:val="0"/>
          <w:caps w:val="0"/>
          <w:smallCaps w:val="0"/>
          <w:noProof w:val="0"/>
          <w:color w:val="000000" w:themeColor="text1" w:themeTint="FF" w:themeShade="FF"/>
          <w:sz w:val="24"/>
          <w:szCs w:val="24"/>
          <w:lang w:val="en-US"/>
        </w:rPr>
        <w:t>at:</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d2e3fe42d50a4e7b">
        <w:r w:rsidRPr="1D65A759" w:rsidR="1A729CA7">
          <w:rPr>
            <w:rStyle w:val="Hyperlink"/>
            <w:rFonts w:ascii="Arial" w:hAnsi="Arial" w:eastAsia="Arial" w:cs="Arial"/>
            <w:b w:val="0"/>
            <w:bCs w:val="0"/>
            <w:i w:val="0"/>
            <w:iCs w:val="0"/>
            <w:caps w:val="0"/>
            <w:smallCaps w:val="0"/>
            <w:noProof w:val="0"/>
            <w:sz w:val="24"/>
            <w:szCs w:val="24"/>
            <w:lang w:val="en-US"/>
          </w:rPr>
          <w:t>https://gov.wales/sites/default/files/publications/2018-10/foundation-phase-framework-2015.pdf</w:t>
        </w:r>
      </w:hyperlink>
      <w:r w:rsidRPr="1D65A759" w:rsidR="55FAA364">
        <w:rPr>
          <w:rFonts w:ascii="Arial" w:hAnsi="Arial" w:eastAsia="Arial" w:cs="Arial"/>
          <w:b w:val="0"/>
          <w:bCs w:val="0"/>
          <w:i w:val="0"/>
          <w:iCs w:val="0"/>
          <w:caps w:val="0"/>
          <w:smallCaps w:val="0"/>
          <w:noProof w:val="0"/>
          <w:sz w:val="24"/>
          <w:szCs w:val="24"/>
          <w:lang w:val="en-US"/>
        </w:rPr>
        <w:t xml:space="preserve"> </w:t>
      </w:r>
      <w:r w:rsidRPr="1D65A759" w:rsidR="55FAA364">
        <w:rPr>
          <w:rFonts w:ascii="Arial" w:hAnsi="Arial" w:eastAsia="Arial" w:cs="Arial"/>
          <w:b w:val="0"/>
          <w:bCs w:val="0"/>
          <w:i w:val="0"/>
          <w:iCs w:val="0"/>
          <w:caps w:val="0"/>
          <w:smallCaps w:val="0"/>
          <w:noProof w:val="0"/>
          <w:sz w:val="24"/>
          <w:szCs w:val="24"/>
          <w:lang w:val="en-US"/>
        </w:rPr>
        <w:t>( Accessed</w:t>
      </w:r>
      <w:r w:rsidRPr="1D65A759" w:rsidR="55FAA364">
        <w:rPr>
          <w:rFonts w:ascii="Arial" w:hAnsi="Arial" w:eastAsia="Arial" w:cs="Arial"/>
          <w:b w:val="0"/>
          <w:bCs w:val="0"/>
          <w:i w:val="0"/>
          <w:iCs w:val="0"/>
          <w:caps w:val="0"/>
          <w:smallCaps w:val="0"/>
          <w:noProof w:val="0"/>
          <w:sz w:val="24"/>
          <w:szCs w:val="24"/>
          <w:lang w:val="en-US"/>
        </w:rPr>
        <w:t xml:space="preserve"> :23 March 2023).</w:t>
      </w:r>
    </w:p>
    <w:p xmlns:wp14="http://schemas.microsoft.com/office/word/2010/wordml" w:rsidP="1D65A759" w14:paraId="0859FEEF" wp14:textId="1BD3CE4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(2022). </w:t>
      </w:r>
      <w:r w:rsidRPr="1D65A759" w:rsidR="1A729CA7">
        <w:rPr>
          <w:rFonts w:ascii="Arial" w:hAnsi="Arial" w:eastAsia="Arial" w:cs="Arial"/>
          <w:b w:val="0"/>
          <w:bCs w:val="0"/>
          <w:i w:val="1"/>
          <w:iCs w:val="1"/>
          <w:caps w:val="0"/>
          <w:smallCaps w:val="0"/>
          <w:noProof w:val="0"/>
          <w:color w:val="000000" w:themeColor="text1" w:themeTint="FF" w:themeShade="FF"/>
          <w:sz w:val="24"/>
          <w:szCs w:val="24"/>
          <w:lang w:val="en-US"/>
        </w:rPr>
        <w:t>New Curriculum for Wales 2022</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D65A759" w:rsidR="1998B080">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w:t>
      </w:r>
      <w:r w:rsidRPr="1D65A759" w:rsidR="1998B080">
        <w:rPr>
          <w:rFonts w:ascii="Arial" w:hAnsi="Arial" w:eastAsia="Arial" w:cs="Arial"/>
          <w:b w:val="0"/>
          <w:bCs w:val="0"/>
          <w:i w:val="0"/>
          <w:iCs w:val="0"/>
          <w:caps w:val="0"/>
          <w:smallCaps w:val="0"/>
          <w:noProof w:val="0"/>
          <w:color w:val="000000" w:themeColor="text1" w:themeTint="FF" w:themeShade="FF"/>
          <w:sz w:val="24"/>
          <w:szCs w:val="24"/>
          <w:lang w:val="en-US"/>
        </w:rPr>
        <w:t xml:space="preserve">at </w:t>
      </w:r>
      <w:r w:rsidRPr="1D65A759" w:rsidR="1A729C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4bc46946597e4363">
        <w:r w:rsidRPr="1D65A759" w:rsidR="1A729CA7">
          <w:rPr>
            <w:rStyle w:val="Hyperlink"/>
            <w:rFonts w:ascii="Arial" w:hAnsi="Arial" w:eastAsia="Arial" w:cs="Arial"/>
            <w:b w:val="0"/>
            <w:bCs w:val="0"/>
            <w:i w:val="0"/>
            <w:iCs w:val="0"/>
            <w:caps w:val="0"/>
            <w:smallCaps w:val="0"/>
            <w:strike w:val="0"/>
            <w:dstrike w:val="0"/>
            <w:noProof w:val="0"/>
            <w:sz w:val="24"/>
            <w:szCs w:val="24"/>
            <w:lang w:val="en-US"/>
          </w:rPr>
          <w:t>https://gov.wales/sites/default/files/publications/2022-01/new-curriculum-for-wales-2022.pdf</w:t>
        </w:r>
        <w:r w:rsidRPr="1D65A759" w:rsidR="78EB2318">
          <w:rPr>
            <w:rStyle w:val="Hyperlink"/>
            <w:rFonts w:ascii="Arial" w:hAnsi="Arial" w:eastAsia="Arial" w:cs="Arial"/>
            <w:b w:val="0"/>
            <w:bCs w:val="0"/>
            <w:i w:val="0"/>
            <w:iCs w:val="0"/>
            <w:caps w:val="0"/>
            <w:smallCaps w:val="0"/>
            <w:strike w:val="0"/>
            <w:dstrike w:val="0"/>
            <w:noProof w:val="0"/>
            <w:sz w:val="24"/>
            <w:szCs w:val="24"/>
            <w:lang w:val="en-US"/>
          </w:rPr>
          <w:t>(</w:t>
        </w:r>
      </w:hyperlink>
      <w:r w:rsidRPr="1D65A759" w:rsidR="78EB2318">
        <w:rPr>
          <w:rFonts w:ascii="Arial" w:hAnsi="Arial" w:eastAsia="Arial" w:cs="Arial"/>
          <w:sz w:val="24"/>
          <w:szCs w:val="24"/>
        </w:rPr>
        <w:t xml:space="preserve"> </w:t>
      </w:r>
      <w:r w:rsidRPr="1D65A759" w:rsidR="78EB2318">
        <w:rPr>
          <w:rFonts w:ascii="Arial" w:hAnsi="Arial" w:eastAsia="Arial" w:cs="Arial"/>
          <w:sz w:val="24"/>
          <w:szCs w:val="24"/>
        </w:rPr>
        <w:t>Accessed</w:t>
      </w:r>
      <w:r w:rsidRPr="1D65A759" w:rsidR="78EB2318">
        <w:rPr>
          <w:rFonts w:ascii="Arial" w:hAnsi="Arial" w:eastAsia="Arial" w:cs="Arial"/>
          <w:sz w:val="24"/>
          <w:szCs w:val="24"/>
        </w:rPr>
        <w:t>:</w:t>
      </w:r>
      <w:r w:rsidRPr="1D65A759" w:rsidR="78EB2318">
        <w:rPr>
          <w:rFonts w:ascii="Arial" w:hAnsi="Arial" w:eastAsia="Arial" w:cs="Arial"/>
          <w:sz w:val="24"/>
          <w:szCs w:val="24"/>
        </w:rPr>
        <w:t xml:space="preserve"> 23 March 2023).</w:t>
      </w:r>
    </w:p>
    <w:p xmlns:wp14="http://schemas.microsoft.com/office/word/2010/wordml" w:rsidP="1D65A759" w14:paraId="52580296" wp14:textId="7CD4AFEB">
      <w:pPr>
        <w:pStyle w:val="Normal"/>
        <w:spacing w:after="160" w:line="360" w:lineRule="auto"/>
        <w:rPr>
          <w:rFonts w:ascii="Arial" w:hAnsi="Arial" w:eastAsia="Arial" w:cs="Arial"/>
          <w:b w:val="0"/>
          <w:bCs w:val="0"/>
          <w:i w:val="0"/>
          <w:iCs w:val="0"/>
          <w:caps w:val="0"/>
          <w:smallCaps w:val="0"/>
          <w:strike w:val="0"/>
          <w:dstrike w:val="0"/>
          <w:noProof w:val="0"/>
          <w:sz w:val="24"/>
          <w:szCs w:val="24"/>
          <w:lang w:val="en-US"/>
        </w:rPr>
      </w:pPr>
      <w:r w:rsidRPr="1D65A759" w:rsidR="14AB5E28">
        <w:rPr>
          <w:rFonts w:ascii="Arial" w:hAnsi="Arial" w:eastAsia="Arial" w:cs="Arial"/>
          <w:b w:val="0"/>
          <w:bCs w:val="0"/>
          <w:i w:val="0"/>
          <w:iCs w:val="0"/>
          <w:caps w:val="0"/>
          <w:smallCaps w:val="0"/>
          <w:strike w:val="0"/>
          <w:dstrike w:val="0"/>
          <w:noProof w:val="0"/>
          <w:sz w:val="24"/>
          <w:szCs w:val="24"/>
          <w:lang w:val="en-US"/>
        </w:rPr>
        <w:t>Wertsch</w:t>
      </w:r>
      <w:r w:rsidRPr="1D65A759" w:rsidR="14AB5E28">
        <w:rPr>
          <w:rFonts w:ascii="Arial" w:hAnsi="Arial" w:eastAsia="Arial" w:cs="Arial"/>
          <w:b w:val="0"/>
          <w:bCs w:val="0"/>
          <w:i w:val="0"/>
          <w:iCs w:val="0"/>
          <w:caps w:val="0"/>
          <w:smallCaps w:val="0"/>
          <w:strike w:val="0"/>
          <w:dstrike w:val="0"/>
          <w:noProof w:val="0"/>
          <w:sz w:val="24"/>
          <w:szCs w:val="24"/>
          <w:lang w:val="en-US"/>
        </w:rPr>
        <w:t xml:space="preserve">, J. V. (1985). </w:t>
      </w:r>
      <w:r w:rsidRPr="1D65A759" w:rsidR="14AB5E28">
        <w:rPr>
          <w:rFonts w:ascii="Arial" w:hAnsi="Arial" w:eastAsia="Arial" w:cs="Arial"/>
          <w:b w:val="0"/>
          <w:bCs w:val="0"/>
          <w:i w:val="1"/>
          <w:iCs w:val="1"/>
          <w:caps w:val="0"/>
          <w:smallCaps w:val="0"/>
          <w:strike w:val="0"/>
          <w:dstrike w:val="0"/>
          <w:noProof w:val="0"/>
          <w:sz w:val="24"/>
          <w:szCs w:val="24"/>
          <w:lang w:val="en-US"/>
        </w:rPr>
        <w:t>Vygotsky and the social formation of mind</w:t>
      </w:r>
      <w:r w:rsidRPr="1D65A759" w:rsidR="657D6598">
        <w:rPr>
          <w:rFonts w:ascii="Arial" w:hAnsi="Arial" w:eastAsia="Arial" w:cs="Arial"/>
          <w:b w:val="0"/>
          <w:bCs w:val="0"/>
          <w:i w:val="1"/>
          <w:iCs w:val="1"/>
          <w:caps w:val="0"/>
          <w:smallCaps w:val="0"/>
          <w:strike w:val="0"/>
          <w:dstrike w:val="0"/>
          <w:noProof w:val="0"/>
          <w:sz w:val="24"/>
          <w:szCs w:val="24"/>
          <w:lang w:val="en-US"/>
        </w:rPr>
        <w:t>:</w:t>
      </w:r>
      <w:r w:rsidRPr="1D65A759" w:rsidR="14AB5E28">
        <w:rPr>
          <w:rFonts w:ascii="Arial" w:hAnsi="Arial" w:eastAsia="Arial" w:cs="Arial"/>
          <w:b w:val="0"/>
          <w:bCs w:val="0"/>
          <w:i w:val="0"/>
          <w:iCs w:val="0"/>
          <w:caps w:val="0"/>
          <w:smallCaps w:val="0"/>
          <w:strike w:val="0"/>
          <w:dstrike w:val="0"/>
          <w:noProof w:val="0"/>
          <w:sz w:val="24"/>
          <w:szCs w:val="24"/>
          <w:lang w:val="en-US"/>
        </w:rPr>
        <w:t xml:space="preserve"> Harvard University Pres</w:t>
      </w:r>
      <w:r w:rsidRPr="1D65A759" w:rsidR="14AB5E28">
        <w:rPr>
          <w:rFonts w:ascii="Arial" w:hAnsi="Arial" w:eastAsia="Arial" w:cs="Arial"/>
          <w:b w:val="0"/>
          <w:bCs w:val="0"/>
          <w:i w:val="0"/>
          <w:iCs w:val="0"/>
          <w:caps w:val="0"/>
          <w:smallCaps w:val="0"/>
          <w:strike w:val="0"/>
          <w:dstrike w:val="0"/>
          <w:noProof w:val="0"/>
          <w:sz w:val="24"/>
          <w:szCs w:val="24"/>
          <w:lang w:val="en-US"/>
        </w:rPr>
        <w:t>s</w:t>
      </w:r>
      <w:r w:rsidRPr="1D65A759" w:rsidR="57AF10E3">
        <w:rPr>
          <w:rFonts w:ascii="Arial" w:hAnsi="Arial" w:eastAsia="Arial" w:cs="Arial"/>
          <w:b w:val="0"/>
          <w:bCs w:val="0"/>
          <w:i w:val="0"/>
          <w:iCs w:val="0"/>
          <w:caps w:val="0"/>
          <w:smallCaps w:val="0"/>
          <w:strike w:val="0"/>
          <w:dstrike w:val="0"/>
          <w:noProof w:val="0"/>
          <w:sz w:val="24"/>
          <w:szCs w:val="24"/>
          <w:lang w:val="en-US"/>
        </w:rPr>
        <w:t xml:space="preserve">. </w:t>
      </w:r>
    </w:p>
    <w:p xmlns:wp14="http://schemas.microsoft.com/office/word/2010/wordml" w:rsidP="1D65A759" w14:paraId="2C078E63" wp14:textId="41F0B99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2D0CEBDB">
        <w:rPr>
          <w:rFonts w:ascii="Arial" w:hAnsi="Arial" w:eastAsia="Arial" w:cs="Arial"/>
          <w:b w:val="0"/>
          <w:bCs w:val="0"/>
          <w:i w:val="0"/>
          <w:iCs w:val="0"/>
          <w:caps w:val="0"/>
          <w:smallCaps w:val="0"/>
          <w:noProof w:val="0"/>
          <w:color w:val="000000" w:themeColor="text1" w:themeTint="FF" w:themeShade="FF"/>
          <w:sz w:val="24"/>
          <w:szCs w:val="24"/>
          <w:lang w:val="en-US"/>
        </w:rPr>
        <w:t xml:space="preserve">White, J., 2013. </w:t>
      </w:r>
      <w:r w:rsidRPr="1D65A759" w:rsidR="2D0CEBDB">
        <w:rPr>
          <w:rFonts w:ascii="Arial" w:hAnsi="Arial" w:eastAsia="Arial" w:cs="Arial"/>
          <w:b w:val="0"/>
          <w:bCs w:val="0"/>
          <w:i w:val="1"/>
          <w:iCs w:val="1"/>
          <w:caps w:val="0"/>
          <w:smallCaps w:val="0"/>
          <w:noProof w:val="0"/>
          <w:color w:val="000000" w:themeColor="text1" w:themeTint="FF" w:themeShade="FF"/>
          <w:sz w:val="24"/>
          <w:szCs w:val="24"/>
          <w:lang w:val="en-US"/>
        </w:rPr>
        <w:t>Playing and learning outdoors: Making provision for high quality experiences in the outdoor environment with children 3–</w:t>
      </w:r>
      <w:r w:rsidRPr="1D65A759" w:rsidR="526C41CE">
        <w:rPr>
          <w:rFonts w:ascii="Arial" w:hAnsi="Arial" w:eastAsia="Arial" w:cs="Arial"/>
          <w:b w:val="0"/>
          <w:bCs w:val="0"/>
          <w:i w:val="1"/>
          <w:iCs w:val="1"/>
          <w:caps w:val="0"/>
          <w:smallCaps w:val="0"/>
          <w:noProof w:val="0"/>
          <w:color w:val="000000" w:themeColor="text1" w:themeTint="FF" w:themeShade="FF"/>
          <w:sz w:val="24"/>
          <w:szCs w:val="24"/>
          <w:lang w:val="en-US"/>
        </w:rPr>
        <w:t>7: Routledge</w:t>
      </w:r>
      <w:r w:rsidRPr="1D65A759" w:rsidR="526C41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293B0C6" w:rsidP="1D65A759" w:rsidRDefault="0293B0C6" w14:paraId="5683988B" w14:textId="2D4B8FF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D65A759" w:rsidR="0293B0C6">
        <w:rPr>
          <w:rFonts w:ascii="Arial" w:hAnsi="Arial" w:eastAsia="Arial" w:cs="Arial"/>
          <w:b w:val="0"/>
          <w:bCs w:val="0"/>
          <w:i w:val="0"/>
          <w:iCs w:val="0"/>
          <w:caps w:val="0"/>
          <w:smallCaps w:val="0"/>
          <w:noProof w:val="0"/>
          <w:color w:val="000000" w:themeColor="text1" w:themeTint="FF" w:themeShade="FF"/>
          <w:sz w:val="24"/>
          <w:szCs w:val="24"/>
          <w:lang w:val="en-US"/>
        </w:rPr>
        <w:t>Worthington,</w:t>
      </w:r>
      <w:r w:rsidRPr="1D65A759" w:rsidR="5270FA13">
        <w:rPr>
          <w:rFonts w:ascii="Arial" w:hAnsi="Arial" w:eastAsia="Arial" w:cs="Arial"/>
          <w:b w:val="0"/>
          <w:bCs w:val="0"/>
          <w:i w:val="0"/>
          <w:iCs w:val="0"/>
          <w:caps w:val="0"/>
          <w:smallCaps w:val="0"/>
          <w:noProof w:val="0"/>
          <w:color w:val="000000" w:themeColor="text1" w:themeTint="FF" w:themeShade="FF"/>
          <w:sz w:val="24"/>
          <w:szCs w:val="24"/>
          <w:lang w:val="en-US"/>
        </w:rPr>
        <w:t xml:space="preserve"> M. and Carruthers, E. (2003) Children’s mathematics</w:t>
      </w:r>
      <w:r w:rsidRPr="1D65A759" w:rsidR="31C36CAC">
        <w:rPr>
          <w:rFonts w:ascii="Arial" w:hAnsi="Arial" w:eastAsia="Arial" w:cs="Arial"/>
          <w:b w:val="0"/>
          <w:bCs w:val="0"/>
          <w:i w:val="0"/>
          <w:iCs w:val="0"/>
          <w:caps w:val="0"/>
          <w:smallCaps w:val="0"/>
          <w:noProof w:val="0"/>
          <w:color w:val="000000" w:themeColor="text1" w:themeTint="FF" w:themeShade="FF"/>
          <w:sz w:val="24"/>
          <w:szCs w:val="24"/>
          <w:lang w:val="en-US"/>
        </w:rPr>
        <w:t>: Making Marks, Making Meaning. London: Paul Chapman Publishing</w:t>
      </w:r>
      <w:r w:rsidRPr="1D65A759" w:rsidR="5B908A49">
        <w:rPr>
          <w:rFonts w:ascii="Arial" w:hAnsi="Arial" w:eastAsia="Arial" w:cs="Arial"/>
          <w:b w:val="0"/>
          <w:bCs w:val="0"/>
          <w:i w:val="0"/>
          <w:iCs w:val="0"/>
          <w:caps w:val="0"/>
          <w:smallCaps w:val="0"/>
          <w:noProof w:val="0"/>
          <w:color w:val="000000" w:themeColor="text1" w:themeTint="FF" w:themeShade="FF"/>
          <w:sz w:val="24"/>
          <w:szCs w:val="24"/>
          <w:lang w:val="en-US"/>
        </w:rPr>
        <w:t>.</w:t>
      </w:r>
    </w:p>
    <w:sectPr>
      <w:pgSz w:w="12240" w:h="15840" w:orient="portrait"/>
      <w:pgMar w:top="1440" w:right="1440" w:bottom="1440" w:left="1440" w:header="720" w:footer="720" w:gutter="0"/>
      <w:cols w:space="720"/>
      <w:docGrid w:linePitch="360"/>
      <w:headerReference w:type="default" r:id="Ra20977d030384f4d"/>
      <w:footerReference w:type="default" r:id="Rf8eed9a7428e48d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F2A37E" w:rsidTr="09F2A37E" w14:paraId="3C0FB990">
      <w:trPr>
        <w:trHeight w:val="300"/>
      </w:trPr>
      <w:tc>
        <w:tcPr>
          <w:tcW w:w="3120" w:type="dxa"/>
          <w:tcMar/>
        </w:tcPr>
        <w:p w:rsidR="09F2A37E" w:rsidP="09F2A37E" w:rsidRDefault="09F2A37E" w14:paraId="5667C761" w14:textId="48379045">
          <w:pPr>
            <w:pStyle w:val="Header"/>
            <w:bidi w:val="0"/>
            <w:ind w:left="-115"/>
            <w:jc w:val="left"/>
          </w:pPr>
        </w:p>
      </w:tc>
      <w:tc>
        <w:tcPr>
          <w:tcW w:w="3120" w:type="dxa"/>
          <w:tcMar/>
        </w:tcPr>
        <w:p w:rsidR="09F2A37E" w:rsidP="09F2A37E" w:rsidRDefault="09F2A37E" w14:paraId="44154E46" w14:textId="5A369A62">
          <w:pPr>
            <w:pStyle w:val="Header"/>
            <w:bidi w:val="0"/>
            <w:jc w:val="center"/>
          </w:pPr>
        </w:p>
      </w:tc>
      <w:tc>
        <w:tcPr>
          <w:tcW w:w="3120" w:type="dxa"/>
          <w:tcMar/>
        </w:tcPr>
        <w:p w:rsidR="09F2A37E" w:rsidP="09F2A37E" w:rsidRDefault="09F2A37E" w14:paraId="23967555" w14:textId="2C51BBBA">
          <w:pPr>
            <w:pStyle w:val="Header"/>
            <w:bidi w:val="0"/>
            <w:ind w:right="-115"/>
            <w:jc w:val="right"/>
          </w:pPr>
        </w:p>
      </w:tc>
    </w:tr>
  </w:tbl>
  <w:p w:rsidR="09F2A37E" w:rsidP="09F2A37E" w:rsidRDefault="09F2A37E" w14:paraId="5A807299" w14:textId="39DB0C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F2A37E" w:rsidTr="1D65A759" w14:paraId="074D3868">
      <w:trPr>
        <w:trHeight w:val="300"/>
      </w:trPr>
      <w:tc>
        <w:tcPr>
          <w:tcW w:w="3120" w:type="dxa"/>
          <w:tcMar/>
        </w:tcPr>
        <w:p w:rsidR="09F2A37E" w:rsidP="09F2A37E" w:rsidRDefault="09F2A37E" w14:paraId="5D8D29B6" w14:textId="56B71451">
          <w:pPr>
            <w:pStyle w:val="Header"/>
            <w:bidi w:val="0"/>
            <w:ind w:left="-115"/>
            <w:jc w:val="left"/>
          </w:pPr>
          <w:r w:rsidR="09F2A37E">
            <w:rPr/>
            <w:t xml:space="preserve"> 2113635</w:t>
          </w:r>
        </w:p>
      </w:tc>
      <w:tc>
        <w:tcPr>
          <w:tcW w:w="3120" w:type="dxa"/>
          <w:tcMar/>
        </w:tcPr>
        <w:p w:rsidR="09F2A37E" w:rsidP="09F2A37E" w:rsidRDefault="09F2A37E" w14:paraId="04087F32" w14:textId="6C5938D0">
          <w:pPr>
            <w:pStyle w:val="Header"/>
            <w:bidi w:val="0"/>
            <w:jc w:val="center"/>
          </w:pPr>
          <w:r w:rsidR="09F2A37E">
            <w:rPr/>
            <w:t>ECEY5005</w:t>
          </w:r>
          <w:r w:rsidR="09F2A37E">
            <w:rPr/>
            <w:t xml:space="preserve"> </w:t>
          </w:r>
        </w:p>
      </w:tc>
      <w:tc>
        <w:tcPr>
          <w:tcW w:w="3120" w:type="dxa"/>
          <w:tcMar/>
        </w:tcPr>
        <w:p w:rsidR="09F2A37E" w:rsidP="09F2A37E" w:rsidRDefault="09F2A37E" w14:paraId="19312F8E" w14:textId="537A5D80">
          <w:pPr>
            <w:pStyle w:val="Header"/>
            <w:bidi w:val="0"/>
            <w:ind w:right="-115"/>
            <w:jc w:val="right"/>
          </w:pPr>
          <w:r w:rsidR="1D65A759">
            <w:rPr/>
            <w:t>4655</w:t>
          </w:r>
          <w:r w:rsidR="1D65A759">
            <w:rPr/>
            <w:t xml:space="preserve"> </w:t>
          </w:r>
        </w:p>
      </w:tc>
    </w:tr>
  </w:tbl>
  <w:p w:rsidR="09F2A37E" w:rsidP="09F2A37E" w:rsidRDefault="09F2A37E" w14:paraId="3E576B7B" w14:textId="2133B944">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p/92pvSUxYAzdp" int2:id="YBnpLBDk">
      <int2:state int2:type="AugLoop_Text_Critique" int2:value="Rejected"/>
    </int2:textHash>
    <int2:textHash int2:hashCode="gnaWCMAG7G1JGG" int2:id="Owki7y7X">
      <int2:state int2:type="AugLoop_Text_Critique" int2:value="Rejected"/>
    </int2:textHash>
    <int2:textHash int2:hashCode="iqohms5adrexfi" int2:id="5ladhhHD">
      <int2:state int2:type="AugLoop_Text_Critique" int2:value="Rejected"/>
    </int2:textHash>
    <int2:textHash int2:hashCode="6rTHdn4M4+EdAS" int2:id="lIopuDdc">
      <int2:state int2:type="AugLoop_Text_Critique" int2:value="Rejected"/>
    </int2:textHash>
    <int2:textHash int2:hashCode="liUYptCuMG03td" int2:id="PtyurT4y">
      <int2:state int2:type="AugLoop_Text_Critique" int2:value="Rejected"/>
    </int2:textHash>
    <int2:textHash int2:hashCode="4VDe83OBDPd8VW" int2:id="YkOjhwcy">
      <int2:state int2:type="AugLoop_Text_Critique" int2:value="Rejected"/>
    </int2:textHash>
    <int2:textHash int2:hashCode="3efv+j84xbrwq/" int2:id="lGQhAXiK">
      <int2:state int2:type="AugLoop_Text_Critique" int2:value="Rejected"/>
    </int2:textHash>
    <int2:bookmark int2:bookmarkName="_Int_Wmt17Mw5" int2:invalidationBookmarkName="" int2:hashCode="Z4BQabnQ9xYabQ" int2:id="titSL5Nb">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55F52EB8-4C32C686 34AEBD33-0A55AC1A 4789763E-2B5F8E2A 0914C30E-29029938 28070FA1-6C69E345 6E00E0B2-7CC42B6F 14BF21BF-7C74AB22 64B7CDDC-3ADEBD91 1F90EBAA-299D37C9 17302571-03735026 7755DAC7-62B240B9 4F0737F4-5E7820FD 3AD11D65-40CC1DEB 2D9B8806-6BB58F5E 5DACC586-759D8F07 0D5ED703-19C2B6AC 3FBDB066-2FF97801 502ED769-2A4199B7 7377053A-34FE8815 7CFB283C-2018FE1D 647891E4-35234D31 64E69076-415FB4DD 41A06CE3-2960841A 423F712A-5C3801D7 6C8E8271-2887F462 1D71411B-3216481E 1852FB6A-0F150A39 284AF87C-2AA9EADE 5626BE3F-5A7D6EF8 73238575-519FC52B 4E6061C2-315BC3C7 3F4E10B9-66D40435 14C4C905-2FC1B1AE 4C8D1C0D-09E0C5E1 67580F8F-41CC9326 0B880DFC-654187A2 6E1CA17C-07ED0887 3721EB6F-712241BE 2C078E63-21BEDDBB 5D8D29B6-56B71451 04087F32-6C5938D0 19312F8E-4C5190BC 3E576B7B-2133B944 5667C761-48379045 44154E46-5A369A62 23967555-2C51BBBA 5A807299-39DB0CB3"/>
  </int2:onDemandWorkflows>
</int2:intelligence>
</file>

<file path=word/numbering.xml><?xml version="1.0" encoding="utf-8"?>
<w:numbering xmlns:w="http://schemas.openxmlformats.org/wordprocessingml/2006/main">
  <w:abstractNum xmlns:w="http://schemas.openxmlformats.org/wordprocessingml/2006/main" w:abstractNumId="1">
    <w:nsid w:val="616836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03777A"/>
    <w:rsid w:val="0071F817"/>
    <w:rsid w:val="00886A71"/>
    <w:rsid w:val="01209A52"/>
    <w:rsid w:val="018A5861"/>
    <w:rsid w:val="020ABD88"/>
    <w:rsid w:val="023CD706"/>
    <w:rsid w:val="0293B0C6"/>
    <w:rsid w:val="02B0B4EA"/>
    <w:rsid w:val="02BC6AB3"/>
    <w:rsid w:val="02C7442F"/>
    <w:rsid w:val="02CE06B3"/>
    <w:rsid w:val="033074D0"/>
    <w:rsid w:val="04583B14"/>
    <w:rsid w:val="0485246F"/>
    <w:rsid w:val="0508A3A8"/>
    <w:rsid w:val="050F19E3"/>
    <w:rsid w:val="06DF7013"/>
    <w:rsid w:val="06E91F76"/>
    <w:rsid w:val="074298F5"/>
    <w:rsid w:val="074C62F2"/>
    <w:rsid w:val="0774595B"/>
    <w:rsid w:val="078FDBD6"/>
    <w:rsid w:val="08497E97"/>
    <w:rsid w:val="09332FCF"/>
    <w:rsid w:val="0942820B"/>
    <w:rsid w:val="0963C0CD"/>
    <w:rsid w:val="09EFF3A4"/>
    <w:rsid w:val="09F2A37E"/>
    <w:rsid w:val="0A7354C2"/>
    <w:rsid w:val="0BE9656C"/>
    <w:rsid w:val="0C899E92"/>
    <w:rsid w:val="0CB0FFF2"/>
    <w:rsid w:val="0DBBA476"/>
    <w:rsid w:val="0E90A84D"/>
    <w:rsid w:val="0EEF22CC"/>
    <w:rsid w:val="0F32E52D"/>
    <w:rsid w:val="0F585ACB"/>
    <w:rsid w:val="105FE69F"/>
    <w:rsid w:val="1070E7AA"/>
    <w:rsid w:val="11AB168C"/>
    <w:rsid w:val="12C5F4D8"/>
    <w:rsid w:val="13675ABB"/>
    <w:rsid w:val="13FCA82C"/>
    <w:rsid w:val="141EEADB"/>
    <w:rsid w:val="14764C64"/>
    <w:rsid w:val="147731FC"/>
    <w:rsid w:val="149E9401"/>
    <w:rsid w:val="14AB5E28"/>
    <w:rsid w:val="14D00CFD"/>
    <w:rsid w:val="15C46F02"/>
    <w:rsid w:val="162277C7"/>
    <w:rsid w:val="1670388E"/>
    <w:rsid w:val="16850EB4"/>
    <w:rsid w:val="1715898B"/>
    <w:rsid w:val="177524FA"/>
    <w:rsid w:val="19030567"/>
    <w:rsid w:val="19119630"/>
    <w:rsid w:val="193B4451"/>
    <w:rsid w:val="194AA31F"/>
    <w:rsid w:val="1998B080"/>
    <w:rsid w:val="19E7C787"/>
    <w:rsid w:val="1A31F1DB"/>
    <w:rsid w:val="1A3C7837"/>
    <w:rsid w:val="1A729CA7"/>
    <w:rsid w:val="1AE67380"/>
    <w:rsid w:val="1AF5E8EA"/>
    <w:rsid w:val="1D65A759"/>
    <w:rsid w:val="1F77BED9"/>
    <w:rsid w:val="1F7911FC"/>
    <w:rsid w:val="1FD96735"/>
    <w:rsid w:val="20C5DE3D"/>
    <w:rsid w:val="20E16B1F"/>
    <w:rsid w:val="2114E25D"/>
    <w:rsid w:val="212F3A74"/>
    <w:rsid w:val="214F2C13"/>
    <w:rsid w:val="22591119"/>
    <w:rsid w:val="227D3B80"/>
    <w:rsid w:val="22A7B00F"/>
    <w:rsid w:val="23281FA0"/>
    <w:rsid w:val="239E6EB7"/>
    <w:rsid w:val="240181B8"/>
    <w:rsid w:val="24224ACA"/>
    <w:rsid w:val="242FCEED"/>
    <w:rsid w:val="24326915"/>
    <w:rsid w:val="244C831F"/>
    <w:rsid w:val="2500C89E"/>
    <w:rsid w:val="25E85380"/>
    <w:rsid w:val="26087119"/>
    <w:rsid w:val="26907EA5"/>
    <w:rsid w:val="26CD1928"/>
    <w:rsid w:val="26D88067"/>
    <w:rsid w:val="278423E1"/>
    <w:rsid w:val="2832F20D"/>
    <w:rsid w:val="28EC7D04"/>
    <w:rsid w:val="2974A575"/>
    <w:rsid w:val="2A10C94C"/>
    <w:rsid w:val="2A2C549E"/>
    <w:rsid w:val="2AF74D79"/>
    <w:rsid w:val="2B4AC077"/>
    <w:rsid w:val="2BA65F41"/>
    <w:rsid w:val="2C44EBA1"/>
    <w:rsid w:val="2C96F2D3"/>
    <w:rsid w:val="2CA05531"/>
    <w:rsid w:val="2CBAE4A9"/>
    <w:rsid w:val="2D0CEBDB"/>
    <w:rsid w:val="2DF4F962"/>
    <w:rsid w:val="2E251219"/>
    <w:rsid w:val="2E3514D1"/>
    <w:rsid w:val="2F5BBE88"/>
    <w:rsid w:val="307F51FE"/>
    <w:rsid w:val="30A6C5B2"/>
    <w:rsid w:val="30BA186D"/>
    <w:rsid w:val="31BC1BFD"/>
    <w:rsid w:val="31C36CAC"/>
    <w:rsid w:val="31E69717"/>
    <w:rsid w:val="32694DF1"/>
    <w:rsid w:val="32935F4A"/>
    <w:rsid w:val="32AF005D"/>
    <w:rsid w:val="33E15E2D"/>
    <w:rsid w:val="342F2FAB"/>
    <w:rsid w:val="356C7CC4"/>
    <w:rsid w:val="35CB000C"/>
    <w:rsid w:val="3692F38B"/>
    <w:rsid w:val="36BA083A"/>
    <w:rsid w:val="36D5860B"/>
    <w:rsid w:val="3777EFB9"/>
    <w:rsid w:val="3A49144A"/>
    <w:rsid w:val="3AF1C7D4"/>
    <w:rsid w:val="3B2699A0"/>
    <w:rsid w:val="3B8BE1FF"/>
    <w:rsid w:val="3B9A21A8"/>
    <w:rsid w:val="3BD31328"/>
    <w:rsid w:val="3BF2F5BF"/>
    <w:rsid w:val="3E924738"/>
    <w:rsid w:val="3FBDFF16"/>
    <w:rsid w:val="3FD3980B"/>
    <w:rsid w:val="4034F2BF"/>
    <w:rsid w:val="40D829BD"/>
    <w:rsid w:val="4179953B"/>
    <w:rsid w:val="41D55A01"/>
    <w:rsid w:val="41D8B0A6"/>
    <w:rsid w:val="41F03ACF"/>
    <w:rsid w:val="42029C2A"/>
    <w:rsid w:val="43CFC15E"/>
    <w:rsid w:val="43D5AD07"/>
    <w:rsid w:val="43F00D8E"/>
    <w:rsid w:val="4406AA7B"/>
    <w:rsid w:val="442D4390"/>
    <w:rsid w:val="44CFD831"/>
    <w:rsid w:val="4527DB91"/>
    <w:rsid w:val="45845544"/>
    <w:rsid w:val="45EE826B"/>
    <w:rsid w:val="4631CC5E"/>
    <w:rsid w:val="467E47F0"/>
    <w:rsid w:val="46AC21C9"/>
    <w:rsid w:val="477ECED9"/>
    <w:rsid w:val="485F7C53"/>
    <w:rsid w:val="48E801FB"/>
    <w:rsid w:val="496C9C8A"/>
    <w:rsid w:val="4A0FBA4C"/>
    <w:rsid w:val="4A625F42"/>
    <w:rsid w:val="4A69D51D"/>
    <w:rsid w:val="4B087E14"/>
    <w:rsid w:val="4B1BBE26"/>
    <w:rsid w:val="4B971D15"/>
    <w:rsid w:val="4BE76522"/>
    <w:rsid w:val="4C523FFC"/>
    <w:rsid w:val="4C6852C0"/>
    <w:rsid w:val="4CA44E75"/>
    <w:rsid w:val="4D1B634D"/>
    <w:rsid w:val="4D44803A"/>
    <w:rsid w:val="4DDFEE2A"/>
    <w:rsid w:val="4EA286C9"/>
    <w:rsid w:val="4F4EF8C2"/>
    <w:rsid w:val="4F9B0BCA"/>
    <w:rsid w:val="4FC49167"/>
    <w:rsid w:val="4FD86527"/>
    <w:rsid w:val="4FEFF10E"/>
    <w:rsid w:val="50815144"/>
    <w:rsid w:val="50AD8A63"/>
    <w:rsid w:val="50D1A0C6"/>
    <w:rsid w:val="510E8299"/>
    <w:rsid w:val="51A68DD7"/>
    <w:rsid w:val="5236F4E4"/>
    <w:rsid w:val="526C41CE"/>
    <w:rsid w:val="5270FA13"/>
    <w:rsid w:val="52A94EF4"/>
    <w:rsid w:val="532791D0"/>
    <w:rsid w:val="538AA4D1"/>
    <w:rsid w:val="53A22EFA"/>
    <w:rsid w:val="545D51E1"/>
    <w:rsid w:val="553DFF5B"/>
    <w:rsid w:val="55EEAFBC"/>
    <w:rsid w:val="55FAA364"/>
    <w:rsid w:val="565F3292"/>
    <w:rsid w:val="5680246F"/>
    <w:rsid w:val="569B53D7"/>
    <w:rsid w:val="56A178AC"/>
    <w:rsid w:val="5764E68F"/>
    <w:rsid w:val="579CE029"/>
    <w:rsid w:val="57AF10E3"/>
    <w:rsid w:val="57C2B188"/>
    <w:rsid w:val="57C33FD8"/>
    <w:rsid w:val="583D95B1"/>
    <w:rsid w:val="5875A01D"/>
    <w:rsid w:val="58DCB2AB"/>
    <w:rsid w:val="5938B08A"/>
    <w:rsid w:val="5964B5E3"/>
    <w:rsid w:val="596D8941"/>
    <w:rsid w:val="59894778"/>
    <w:rsid w:val="5A807092"/>
    <w:rsid w:val="5A87A60A"/>
    <w:rsid w:val="5ADCAD8B"/>
    <w:rsid w:val="5B1F0D22"/>
    <w:rsid w:val="5B908A49"/>
    <w:rsid w:val="5B91DA06"/>
    <w:rsid w:val="5C1C40F3"/>
    <w:rsid w:val="5C23BEDE"/>
    <w:rsid w:val="5C46BBF2"/>
    <w:rsid w:val="5C6AA878"/>
    <w:rsid w:val="5CB4D2D2"/>
    <w:rsid w:val="5DB81154"/>
    <w:rsid w:val="5E0C21AD"/>
    <w:rsid w:val="5E4D8D74"/>
    <w:rsid w:val="5EBCB8EE"/>
    <w:rsid w:val="5EE4E1A1"/>
    <w:rsid w:val="5EFC8AA1"/>
    <w:rsid w:val="5F16CF34"/>
    <w:rsid w:val="5F6E60B2"/>
    <w:rsid w:val="5FD41FA5"/>
    <w:rsid w:val="60D2D9A7"/>
    <w:rsid w:val="60E7C490"/>
    <w:rsid w:val="60EFB216"/>
    <w:rsid w:val="619D15B0"/>
    <w:rsid w:val="61CD04D1"/>
    <w:rsid w:val="628A5542"/>
    <w:rsid w:val="636B66DE"/>
    <w:rsid w:val="63890F44"/>
    <w:rsid w:val="641F6552"/>
    <w:rsid w:val="642752D8"/>
    <w:rsid w:val="64B40242"/>
    <w:rsid w:val="657D6598"/>
    <w:rsid w:val="65BB35B3"/>
    <w:rsid w:val="6631E2AB"/>
    <w:rsid w:val="664FD2A3"/>
    <w:rsid w:val="6739700B"/>
    <w:rsid w:val="675EF39A"/>
    <w:rsid w:val="67EBA304"/>
    <w:rsid w:val="6885A267"/>
    <w:rsid w:val="68F0EBA6"/>
    <w:rsid w:val="68FAC3FB"/>
    <w:rsid w:val="69C90AF1"/>
    <w:rsid w:val="69EFA5A8"/>
    <w:rsid w:val="6A4E1B3A"/>
    <w:rsid w:val="6A96945C"/>
    <w:rsid w:val="6B022EDE"/>
    <w:rsid w:val="6B3BD804"/>
    <w:rsid w:val="6B6CC5D0"/>
    <w:rsid w:val="6C04C757"/>
    <w:rsid w:val="6C155414"/>
    <w:rsid w:val="6C3264BD"/>
    <w:rsid w:val="6C559681"/>
    <w:rsid w:val="6DC2670C"/>
    <w:rsid w:val="6E091D1A"/>
    <w:rsid w:val="6E31C3E7"/>
    <w:rsid w:val="6EA46692"/>
    <w:rsid w:val="6EB54314"/>
    <w:rsid w:val="6EB6070B"/>
    <w:rsid w:val="6EFCE00D"/>
    <w:rsid w:val="6FBE15D8"/>
    <w:rsid w:val="702B000D"/>
    <w:rsid w:val="70CC3514"/>
    <w:rsid w:val="7105D5E0"/>
    <w:rsid w:val="7174BA1B"/>
    <w:rsid w:val="71795DE8"/>
    <w:rsid w:val="7179A96B"/>
    <w:rsid w:val="7188336E"/>
    <w:rsid w:val="71C6D06E"/>
    <w:rsid w:val="71EDA7CD"/>
    <w:rsid w:val="72152F15"/>
    <w:rsid w:val="72A1A641"/>
    <w:rsid w:val="72BF6F45"/>
    <w:rsid w:val="7362A0CF"/>
    <w:rsid w:val="73A4CB4E"/>
    <w:rsid w:val="74607B5C"/>
    <w:rsid w:val="74A91124"/>
    <w:rsid w:val="74C36005"/>
    <w:rsid w:val="758549EE"/>
    <w:rsid w:val="75D4B644"/>
    <w:rsid w:val="75DE8A08"/>
    <w:rsid w:val="75FC4BBD"/>
    <w:rsid w:val="76CFEA53"/>
    <w:rsid w:val="7703777A"/>
    <w:rsid w:val="77E89F6C"/>
    <w:rsid w:val="7809B454"/>
    <w:rsid w:val="78EB2318"/>
    <w:rsid w:val="7956BFBA"/>
    <w:rsid w:val="7A5F4DC5"/>
    <w:rsid w:val="7B182828"/>
    <w:rsid w:val="7B20402E"/>
    <w:rsid w:val="7B43EC86"/>
    <w:rsid w:val="7B82A881"/>
    <w:rsid w:val="7C417365"/>
    <w:rsid w:val="7D2E2DF6"/>
    <w:rsid w:val="7D371516"/>
    <w:rsid w:val="7D4309AE"/>
    <w:rsid w:val="7D45C971"/>
    <w:rsid w:val="7D5370D7"/>
    <w:rsid w:val="7D773376"/>
    <w:rsid w:val="7DADFA16"/>
    <w:rsid w:val="7E270B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3777A"/>
  <w15:chartTrackingRefBased/>
  <w15:docId w15:val="{F8A4DBE5-D6DD-4727-A40B-99E679F57F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20977d030384f4d" /><Relationship Type="http://schemas.openxmlformats.org/officeDocument/2006/relationships/footer" Target="footer.xml" Id="Rf8eed9a7428e48d5" /><Relationship Type="http://schemas.microsoft.com/office/2020/10/relationships/intelligence" Target="intelligence2.xml" Id="Raaae9cc291e448eb" /><Relationship Type="http://schemas.openxmlformats.org/officeDocument/2006/relationships/image" Target="/media/image.jpg" Id="R88b649d072cd43d0" /><Relationship Type="http://schemas.openxmlformats.org/officeDocument/2006/relationships/hyperlink" Target="https://gov.wales/sites/default/files/publications/2018-10/foundation-phase-framework-2015.pdf" TargetMode="External" Id="Rd2e3fe42d50a4e7b" /><Relationship Type="http://schemas.openxmlformats.org/officeDocument/2006/relationships/hyperlink" Target="https://gov.wales/sites/default/files/publications/2022-01/new-curriculum-for-wales-2022.pdf(" TargetMode="External" Id="R4bc46946597e4363" /><Relationship Type="http://schemas.openxmlformats.org/officeDocument/2006/relationships/numbering" Target="numbering.xml" Id="Rf1360203f80b48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2023-04-02T13:13:46.9441878Z</dcterms:created>
  <dcterms:modified xsi:type="dcterms:W3CDTF">2023-04-02T20:24:18.3052064Z</dcterms:modified>
  <dc:creator>Jolene Bentick (2113635)</dc:creator>
  <lastModifiedBy>Jolene Bentick (2113635)</lastModifiedBy>
</coreProperties>
</file>