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55A03F" w14:textId="77777777" w:rsidR="002F7D75" w:rsidRPr="009D531E" w:rsidRDefault="002F7D75" w:rsidP="009D531E">
      <w:pPr>
        <w:spacing w:line="360" w:lineRule="auto"/>
        <w:rPr>
          <w:rFonts w:ascii="Arial" w:hAnsi="Arial" w:cs="Arial"/>
          <w:bCs/>
        </w:rPr>
      </w:pPr>
      <w:r w:rsidRPr="009D531E">
        <w:rPr>
          <w:rFonts w:ascii="Arial" w:hAnsi="Arial" w:cs="Arial"/>
          <w:bCs/>
        </w:rPr>
        <w:t xml:space="preserve">IN THE HIGH COURT OF ENGLAND AND WALES </w:t>
      </w:r>
    </w:p>
    <w:p w14:paraId="14530606" w14:textId="1671083C" w:rsidR="002F7D75" w:rsidRPr="009D531E" w:rsidRDefault="002F7D75" w:rsidP="009D531E">
      <w:pPr>
        <w:spacing w:line="360" w:lineRule="auto"/>
        <w:rPr>
          <w:rFonts w:ascii="Arial" w:hAnsi="Arial" w:cs="Arial"/>
          <w:bCs/>
        </w:rPr>
      </w:pPr>
      <w:r w:rsidRPr="009D531E">
        <w:rPr>
          <w:rFonts w:ascii="Arial" w:hAnsi="Arial" w:cs="Arial"/>
          <w:bCs/>
        </w:rPr>
        <w:t>(CHANCERY DIVISION)</w:t>
      </w:r>
    </w:p>
    <w:p w14:paraId="21FD89D9" w14:textId="55306B45" w:rsidR="002F7D75" w:rsidRPr="009D531E" w:rsidRDefault="002F7D75" w:rsidP="009D531E">
      <w:pPr>
        <w:spacing w:line="360" w:lineRule="auto"/>
        <w:jc w:val="right"/>
        <w:rPr>
          <w:rFonts w:ascii="Arial" w:hAnsi="Arial" w:cs="Arial"/>
          <w:bCs/>
        </w:rPr>
      </w:pPr>
      <w:r w:rsidRPr="009D531E">
        <w:rPr>
          <w:rFonts w:ascii="Arial" w:hAnsi="Arial" w:cs="Arial"/>
          <w:bCs/>
        </w:rPr>
        <w:t>CLAIM NUMBER:</w:t>
      </w:r>
      <w:r w:rsidR="00BA0A8D" w:rsidRPr="009D531E">
        <w:rPr>
          <w:rFonts w:ascii="Arial" w:hAnsi="Arial" w:cs="Arial"/>
          <w:bCs/>
        </w:rPr>
        <w:t xml:space="preserve"> 2024/840A3</w:t>
      </w:r>
    </w:p>
    <w:p w14:paraId="501AC0D6" w14:textId="324DE21F" w:rsidR="002F7D75" w:rsidRPr="009D531E" w:rsidRDefault="002F7D75" w:rsidP="009D531E">
      <w:pPr>
        <w:spacing w:line="360" w:lineRule="auto"/>
        <w:rPr>
          <w:rFonts w:ascii="Arial" w:hAnsi="Arial" w:cs="Arial"/>
          <w:bCs/>
        </w:rPr>
      </w:pPr>
      <w:r w:rsidRPr="009D531E">
        <w:rPr>
          <w:rFonts w:ascii="Arial" w:hAnsi="Arial" w:cs="Arial"/>
          <w:bCs/>
        </w:rPr>
        <w:t>BETWEEN:</w:t>
      </w:r>
    </w:p>
    <w:tbl>
      <w:tblPr>
        <w:tblW w:w="9035" w:type="dxa"/>
        <w:tblLayout w:type="fixed"/>
        <w:tblLook w:val="04A0" w:firstRow="1" w:lastRow="0" w:firstColumn="1" w:lastColumn="0" w:noHBand="0" w:noVBand="1"/>
      </w:tblPr>
      <w:tblGrid>
        <w:gridCol w:w="1418"/>
        <w:gridCol w:w="6237"/>
        <w:gridCol w:w="1380"/>
      </w:tblGrid>
      <w:tr w:rsidR="002F7D75" w:rsidRPr="009D531E" w14:paraId="2783C3B8" w14:textId="77777777" w:rsidTr="002F7D75">
        <w:trPr>
          <w:trHeight w:val="757"/>
        </w:trPr>
        <w:tc>
          <w:tcPr>
            <w:tcW w:w="1418" w:type="dxa"/>
          </w:tcPr>
          <w:p w14:paraId="3B29174A" w14:textId="2CF2EDC5" w:rsidR="002F7D75" w:rsidRPr="009D531E" w:rsidRDefault="002F7D75" w:rsidP="009D531E">
            <w:pPr>
              <w:spacing w:line="360" w:lineRule="auto"/>
              <w:jc w:val="center"/>
              <w:rPr>
                <w:rFonts w:ascii="Arial" w:hAnsi="Arial" w:cs="Arial"/>
                <w:lang w:eastAsia="zh-CN" w:bidi="ta-IN"/>
              </w:rPr>
            </w:pPr>
          </w:p>
        </w:tc>
        <w:tc>
          <w:tcPr>
            <w:tcW w:w="6237" w:type="dxa"/>
            <w:shd w:val="clear" w:color="auto" w:fill="auto"/>
          </w:tcPr>
          <w:p w14:paraId="590905B3" w14:textId="6C2B9224" w:rsidR="002F7D75" w:rsidRPr="009D531E" w:rsidRDefault="002F7D75" w:rsidP="009D531E">
            <w:pPr>
              <w:spacing w:line="360" w:lineRule="auto"/>
              <w:jc w:val="center"/>
              <w:rPr>
                <w:rFonts w:ascii="Arial" w:eastAsia="PMingLiU" w:hAnsi="Arial" w:cs="Arial"/>
                <w:lang w:eastAsia="zh-CN" w:bidi="ta-IN"/>
              </w:rPr>
            </w:pPr>
            <w:r w:rsidRPr="009D531E">
              <w:rPr>
                <w:rFonts w:ascii="Arial" w:eastAsia="PMingLiU" w:hAnsi="Arial" w:cs="Arial"/>
                <w:lang w:eastAsia="zh-CN" w:bidi="ta-IN"/>
              </w:rPr>
              <w:t>SARAH MORGAN</w:t>
            </w:r>
          </w:p>
        </w:tc>
        <w:tc>
          <w:tcPr>
            <w:tcW w:w="1380" w:type="dxa"/>
            <w:shd w:val="clear" w:color="auto" w:fill="auto"/>
          </w:tcPr>
          <w:p w14:paraId="4A2C7B52" w14:textId="77777777" w:rsidR="002F7D75" w:rsidRPr="009D531E" w:rsidRDefault="002F7D75" w:rsidP="009D531E">
            <w:pPr>
              <w:spacing w:line="360" w:lineRule="auto"/>
              <w:jc w:val="right"/>
              <w:rPr>
                <w:rFonts w:ascii="Arial" w:eastAsia="PMingLiU" w:hAnsi="Arial" w:cs="Arial"/>
                <w:u w:val="single"/>
                <w:lang w:eastAsia="zh-CN" w:bidi="ta-IN"/>
              </w:rPr>
            </w:pPr>
            <w:r w:rsidRPr="009D531E">
              <w:rPr>
                <w:rFonts w:ascii="Arial" w:eastAsia="PMingLiU" w:hAnsi="Arial" w:cs="Arial"/>
                <w:u w:val="single"/>
                <w:lang w:eastAsia="zh-CN" w:bidi="ta-IN"/>
              </w:rPr>
              <w:t xml:space="preserve">Claimant </w:t>
            </w:r>
          </w:p>
        </w:tc>
      </w:tr>
      <w:tr w:rsidR="002F7D75" w:rsidRPr="009D531E" w14:paraId="2EAEC865" w14:textId="77777777" w:rsidTr="002F7D75">
        <w:trPr>
          <w:trHeight w:val="757"/>
        </w:trPr>
        <w:tc>
          <w:tcPr>
            <w:tcW w:w="1418" w:type="dxa"/>
          </w:tcPr>
          <w:p w14:paraId="70E71ED4" w14:textId="77777777" w:rsidR="002F7D75" w:rsidRPr="009D531E" w:rsidRDefault="002F7D75" w:rsidP="009D531E">
            <w:pPr>
              <w:spacing w:line="360" w:lineRule="auto"/>
              <w:jc w:val="center"/>
              <w:rPr>
                <w:rFonts w:ascii="Arial" w:hAnsi="Arial" w:cs="Arial"/>
                <w:lang w:eastAsia="zh-CN" w:bidi="ta-IN"/>
              </w:rPr>
            </w:pPr>
          </w:p>
        </w:tc>
        <w:tc>
          <w:tcPr>
            <w:tcW w:w="6237" w:type="dxa"/>
            <w:shd w:val="clear" w:color="auto" w:fill="auto"/>
          </w:tcPr>
          <w:p w14:paraId="04F835E6" w14:textId="32FD6C51" w:rsidR="002F7D75" w:rsidRPr="009D531E" w:rsidRDefault="002F7D75" w:rsidP="009D531E">
            <w:pPr>
              <w:spacing w:line="360" w:lineRule="auto"/>
              <w:jc w:val="center"/>
              <w:rPr>
                <w:rFonts w:ascii="Arial" w:eastAsia="PMingLiU" w:hAnsi="Arial" w:cs="Arial"/>
                <w:lang w:eastAsia="zh-CN" w:bidi="ta-IN"/>
              </w:rPr>
            </w:pPr>
            <w:r w:rsidRPr="009D531E">
              <w:rPr>
                <w:rFonts w:ascii="Arial" w:eastAsia="PMingLiU" w:hAnsi="Arial" w:cs="Arial"/>
                <w:lang w:eastAsia="zh-CN" w:bidi="ta-IN"/>
              </w:rPr>
              <w:t>-and-</w:t>
            </w:r>
          </w:p>
        </w:tc>
        <w:tc>
          <w:tcPr>
            <w:tcW w:w="1380" w:type="dxa"/>
            <w:shd w:val="clear" w:color="auto" w:fill="auto"/>
          </w:tcPr>
          <w:p w14:paraId="41387A0B" w14:textId="77777777" w:rsidR="002F7D75" w:rsidRPr="009D531E" w:rsidRDefault="002F7D75" w:rsidP="009D531E">
            <w:pPr>
              <w:spacing w:line="360" w:lineRule="auto"/>
              <w:jc w:val="right"/>
              <w:rPr>
                <w:rFonts w:ascii="Arial" w:eastAsia="PMingLiU" w:hAnsi="Arial" w:cs="Arial"/>
                <w:lang w:eastAsia="zh-CN" w:bidi="ta-IN"/>
              </w:rPr>
            </w:pPr>
          </w:p>
        </w:tc>
      </w:tr>
      <w:tr w:rsidR="002F7D75" w:rsidRPr="009D531E" w14:paraId="2F590B3C" w14:textId="77777777" w:rsidTr="002F7D75">
        <w:trPr>
          <w:trHeight w:val="757"/>
        </w:trPr>
        <w:tc>
          <w:tcPr>
            <w:tcW w:w="1418" w:type="dxa"/>
          </w:tcPr>
          <w:p w14:paraId="44B27D71" w14:textId="7E9863DF" w:rsidR="002F7D75" w:rsidRPr="009D531E" w:rsidRDefault="002F7D75" w:rsidP="009D531E">
            <w:pPr>
              <w:spacing w:line="360" w:lineRule="auto"/>
              <w:jc w:val="center"/>
              <w:rPr>
                <w:rFonts w:ascii="Arial" w:hAnsi="Arial" w:cs="Arial"/>
                <w:lang w:eastAsia="zh-CN" w:bidi="ta-IN"/>
              </w:rPr>
            </w:pPr>
          </w:p>
        </w:tc>
        <w:tc>
          <w:tcPr>
            <w:tcW w:w="6237" w:type="dxa"/>
            <w:shd w:val="clear" w:color="auto" w:fill="auto"/>
          </w:tcPr>
          <w:p w14:paraId="024AA0B7" w14:textId="5E8E55F3" w:rsidR="002F7D75" w:rsidRPr="009D531E" w:rsidRDefault="002F7D75" w:rsidP="009D531E">
            <w:pPr>
              <w:spacing w:line="360" w:lineRule="auto"/>
              <w:jc w:val="center"/>
              <w:rPr>
                <w:rFonts w:ascii="Arial" w:eastAsia="PMingLiU" w:hAnsi="Arial" w:cs="Arial"/>
                <w:lang w:eastAsia="zh-CN" w:bidi="ta-IN"/>
              </w:rPr>
            </w:pPr>
            <w:r w:rsidRPr="009D531E">
              <w:rPr>
                <w:rFonts w:ascii="Arial" w:eastAsia="PMingLiU" w:hAnsi="Arial" w:cs="Arial"/>
                <w:lang w:eastAsia="zh-CN" w:bidi="ta-IN"/>
              </w:rPr>
              <w:t>JENNIFER WILLIAMS</w:t>
            </w:r>
          </w:p>
        </w:tc>
        <w:tc>
          <w:tcPr>
            <w:tcW w:w="1380" w:type="dxa"/>
            <w:shd w:val="clear" w:color="auto" w:fill="auto"/>
          </w:tcPr>
          <w:p w14:paraId="04042DAD" w14:textId="77777777" w:rsidR="002F7D75" w:rsidRPr="009D531E" w:rsidRDefault="002F7D75" w:rsidP="009D531E">
            <w:pPr>
              <w:spacing w:line="360" w:lineRule="auto"/>
              <w:jc w:val="right"/>
              <w:rPr>
                <w:rFonts w:ascii="Arial" w:eastAsia="PMingLiU" w:hAnsi="Arial" w:cs="Arial"/>
                <w:lang w:eastAsia="zh-CN" w:bidi="ta-IN"/>
              </w:rPr>
            </w:pPr>
            <w:r w:rsidRPr="009D531E">
              <w:rPr>
                <w:rFonts w:ascii="Arial" w:eastAsia="PMingLiU" w:hAnsi="Arial" w:cs="Arial"/>
                <w:u w:val="single"/>
                <w:lang w:eastAsia="zh-CN" w:bidi="ta-IN"/>
              </w:rPr>
              <w:t>Defendant</w:t>
            </w:r>
          </w:p>
        </w:tc>
      </w:tr>
    </w:tbl>
    <w:p w14:paraId="3D2FCE0E" w14:textId="77777777" w:rsidR="002F7D75" w:rsidRPr="009D531E" w:rsidRDefault="002F7D75" w:rsidP="009D531E">
      <w:pPr>
        <w:tabs>
          <w:tab w:val="left" w:pos="2656"/>
        </w:tabs>
        <w:autoSpaceDE w:val="0"/>
        <w:autoSpaceDN w:val="0"/>
        <w:adjustRightInd w:val="0"/>
        <w:spacing w:line="360" w:lineRule="auto"/>
        <w:rPr>
          <w:rFonts w:ascii="Arial" w:hAnsi="Arial" w:cs="Arial"/>
          <w:b/>
          <w:bCs/>
          <w:lang w:bidi="ta-IN"/>
        </w:rPr>
      </w:pPr>
      <w:r w:rsidRPr="009D531E">
        <w:rPr>
          <w:rFonts w:ascii="Arial" w:hAnsi="Arial" w:cs="Arial"/>
          <w:b/>
          <w:bCs/>
          <w:lang w:bidi="ta-IN"/>
        </w:rPr>
        <w:tab/>
      </w:r>
    </w:p>
    <w:p w14:paraId="6E00CF5E" w14:textId="77777777" w:rsidR="002F7D75" w:rsidRPr="009D531E" w:rsidRDefault="002F7D75" w:rsidP="009D531E">
      <w:pPr>
        <w:pBdr>
          <w:top w:val="single" w:sz="4" w:space="1" w:color="auto"/>
          <w:bottom w:val="single" w:sz="4" w:space="1" w:color="auto"/>
        </w:pBdr>
        <w:autoSpaceDE w:val="0"/>
        <w:autoSpaceDN w:val="0"/>
        <w:adjustRightInd w:val="0"/>
        <w:spacing w:line="360" w:lineRule="auto"/>
        <w:jc w:val="center"/>
        <w:rPr>
          <w:rFonts w:ascii="Arial" w:hAnsi="Arial" w:cs="Arial"/>
          <w:b/>
          <w:bCs/>
          <w:sz w:val="14"/>
          <w:szCs w:val="14"/>
          <w:lang w:bidi="ta-IN"/>
        </w:rPr>
      </w:pPr>
    </w:p>
    <w:p w14:paraId="5E43DA8D" w14:textId="1A00C42C" w:rsidR="002F7D75" w:rsidRDefault="002F7D75" w:rsidP="009D531E">
      <w:pPr>
        <w:pBdr>
          <w:top w:val="single" w:sz="4" w:space="1" w:color="auto"/>
          <w:bottom w:val="single" w:sz="4" w:space="1" w:color="auto"/>
        </w:pBdr>
        <w:autoSpaceDE w:val="0"/>
        <w:autoSpaceDN w:val="0"/>
        <w:adjustRightInd w:val="0"/>
        <w:spacing w:line="360" w:lineRule="auto"/>
        <w:jc w:val="center"/>
        <w:rPr>
          <w:rFonts w:ascii="Arial" w:eastAsiaTheme="majorEastAsia" w:hAnsi="Arial" w:cs="Arial"/>
          <w:b/>
          <w:bCs/>
          <w:lang w:bidi="ta-IN"/>
        </w:rPr>
      </w:pPr>
      <w:r w:rsidRPr="009D531E">
        <w:rPr>
          <w:rFonts w:ascii="Arial" w:hAnsi="Arial" w:cs="Arial"/>
          <w:b/>
          <w:bCs/>
          <w:lang w:bidi="ta-IN"/>
        </w:rPr>
        <w:t xml:space="preserve">Skeleton argument on behalf of </w:t>
      </w:r>
      <w:r w:rsidRPr="009D531E">
        <w:rPr>
          <w:rFonts w:ascii="Arial" w:eastAsiaTheme="majorEastAsia" w:hAnsi="Arial" w:cs="Arial"/>
          <w:b/>
          <w:bCs/>
          <w:lang w:bidi="ta-IN"/>
        </w:rPr>
        <w:t>[</w:t>
      </w:r>
      <w:r w:rsidRPr="009D531E">
        <w:rPr>
          <w:rFonts w:ascii="Arial" w:hAnsi="Arial" w:cs="Arial"/>
          <w:b/>
          <w:bCs/>
          <w:lang w:bidi="ta-IN"/>
        </w:rPr>
        <w:t>Name and/or position in the case</w:t>
      </w:r>
      <w:r w:rsidRPr="009D531E">
        <w:rPr>
          <w:rFonts w:ascii="Arial" w:eastAsiaTheme="majorEastAsia" w:hAnsi="Arial" w:cs="Arial"/>
          <w:b/>
          <w:bCs/>
          <w:lang w:bidi="ta-IN"/>
        </w:rPr>
        <w:t>]</w:t>
      </w:r>
    </w:p>
    <w:p w14:paraId="73C8006B" w14:textId="77777777" w:rsidR="009D531E" w:rsidRPr="009D531E" w:rsidRDefault="009D531E" w:rsidP="009D531E">
      <w:pPr>
        <w:pBdr>
          <w:top w:val="single" w:sz="4" w:space="1" w:color="auto"/>
          <w:bottom w:val="single" w:sz="4" w:space="1" w:color="auto"/>
        </w:pBdr>
        <w:autoSpaceDE w:val="0"/>
        <w:autoSpaceDN w:val="0"/>
        <w:adjustRightInd w:val="0"/>
        <w:jc w:val="center"/>
        <w:rPr>
          <w:rFonts w:ascii="Arial" w:hAnsi="Arial" w:cs="Arial"/>
          <w:b/>
          <w:bCs/>
          <w:sz w:val="14"/>
          <w:szCs w:val="14"/>
          <w:lang w:bidi="ta-IN"/>
        </w:rPr>
      </w:pPr>
    </w:p>
    <w:p w14:paraId="4BB50508" w14:textId="77777777" w:rsidR="005F216E" w:rsidRPr="009D531E" w:rsidRDefault="005F216E" w:rsidP="009D531E">
      <w:pPr>
        <w:pStyle w:val="Heading1"/>
      </w:pPr>
      <w:r w:rsidRPr="009D531E">
        <w:t>Introduction</w:t>
      </w:r>
    </w:p>
    <w:p w14:paraId="7A8EF08D" w14:textId="0324ED1B" w:rsidR="005F216E" w:rsidRPr="009D531E" w:rsidRDefault="005F216E" w:rsidP="009D531E">
      <w:pPr>
        <w:pStyle w:val="Heading2"/>
        <w:rPr>
          <w:color w:val="70AD47" w:themeColor="accent6"/>
        </w:rPr>
      </w:pPr>
      <w:r w:rsidRPr="009D531E">
        <w:rPr>
          <w:color w:val="70AD47" w:themeColor="accent6"/>
        </w:rPr>
        <w:t>I have provided here some guidance on how to complete each section in green</w:t>
      </w:r>
      <w:r w:rsidR="009D531E" w:rsidRPr="009D531E">
        <w:rPr>
          <w:color w:val="70AD47" w:themeColor="accent6"/>
        </w:rPr>
        <w:t>/blue</w:t>
      </w:r>
      <w:r w:rsidRPr="009D531E">
        <w:rPr>
          <w:color w:val="70AD47" w:themeColor="accent6"/>
        </w:rPr>
        <w:t>. Delete these before submission (otherwise your Turnitin score will be high), and please make sure that your submission is in black and white not green. You can use the style features to help you format your skeleton argument. Most of the tips here have been collated from:</w:t>
      </w:r>
    </w:p>
    <w:p w14:paraId="58AF3999" w14:textId="77777777" w:rsidR="005F216E" w:rsidRPr="009D531E" w:rsidRDefault="005F216E" w:rsidP="009D531E">
      <w:pPr>
        <w:pStyle w:val="Heading1"/>
        <w:numPr>
          <w:ilvl w:val="0"/>
          <w:numId w:val="0"/>
        </w:numPr>
        <w:shd w:val="clear" w:color="auto" w:fill="FFFFFF"/>
        <w:spacing w:before="75" w:after="240"/>
        <w:ind w:left="720" w:hanging="40"/>
        <w:rPr>
          <w:b w:val="0"/>
          <w:bCs/>
          <w:color w:val="70AD47" w:themeColor="accent6"/>
          <w:spacing w:val="-7"/>
        </w:rPr>
      </w:pPr>
      <w:r w:rsidRPr="009D531E">
        <w:rPr>
          <w:b w:val="0"/>
          <w:bCs/>
          <w:color w:val="70AD47" w:themeColor="accent6"/>
        </w:rPr>
        <w:t xml:space="preserve">SRA (2022) </w:t>
      </w:r>
      <w:r w:rsidRPr="009D531E">
        <w:rPr>
          <w:b w:val="0"/>
          <w:bCs/>
          <w:i/>
          <w:iCs/>
          <w:color w:val="70AD47" w:themeColor="accent6"/>
        </w:rPr>
        <w:t>‘</w:t>
      </w:r>
      <w:r w:rsidRPr="009D531E">
        <w:rPr>
          <w:b w:val="0"/>
          <w:bCs/>
          <w:i/>
          <w:iCs/>
          <w:color w:val="70AD47" w:themeColor="accent6"/>
          <w:spacing w:val="-7"/>
        </w:rPr>
        <w:t xml:space="preserve">Drafting a persuasive skeleton argument’. </w:t>
      </w:r>
      <w:r w:rsidRPr="009D531E">
        <w:rPr>
          <w:b w:val="0"/>
          <w:bCs/>
          <w:color w:val="70AD47" w:themeColor="accent6"/>
          <w:spacing w:val="-7"/>
        </w:rPr>
        <w:t>[Online]</w:t>
      </w:r>
      <w:r w:rsidRPr="009D531E">
        <w:rPr>
          <w:b w:val="0"/>
          <w:bCs/>
          <w:i/>
          <w:iCs/>
          <w:color w:val="70AD47" w:themeColor="accent6"/>
          <w:spacing w:val="-7"/>
        </w:rPr>
        <w:t xml:space="preserve">. </w:t>
      </w:r>
      <w:r w:rsidRPr="009D531E">
        <w:rPr>
          <w:b w:val="0"/>
          <w:bCs/>
          <w:color w:val="70AD47" w:themeColor="accent6"/>
          <w:spacing w:val="-7"/>
        </w:rPr>
        <w:t xml:space="preserve">Available at: </w:t>
      </w:r>
      <w:hyperlink r:id="rId7" w:history="1">
        <w:r w:rsidRPr="009D531E">
          <w:rPr>
            <w:rStyle w:val="Hyperlink"/>
            <w:b w:val="0"/>
            <w:bCs/>
            <w:color w:val="70AD47" w:themeColor="accent6"/>
            <w:spacing w:val="-7"/>
          </w:rPr>
          <w:t>https://www.sra.org.uk/solicitors/resources/specific-areas-of-practice/persuasive-skeleton-argument/</w:t>
        </w:r>
      </w:hyperlink>
      <w:r w:rsidRPr="009D531E">
        <w:rPr>
          <w:b w:val="0"/>
          <w:bCs/>
          <w:color w:val="70AD47" w:themeColor="accent6"/>
          <w:spacing w:val="-7"/>
        </w:rPr>
        <w:t xml:space="preserve"> (Accessed:17 November 2024)</w:t>
      </w:r>
    </w:p>
    <w:p w14:paraId="10BDE4F7" w14:textId="77777777" w:rsidR="005F216E" w:rsidRPr="009D531E" w:rsidRDefault="005F216E" w:rsidP="009D531E">
      <w:pPr>
        <w:pStyle w:val="Heading2"/>
        <w:rPr>
          <w:color w:val="70AD47" w:themeColor="accent6"/>
        </w:rPr>
      </w:pPr>
      <w:r w:rsidRPr="009D531E">
        <w:rPr>
          <w:color w:val="70AD47" w:themeColor="accent6"/>
        </w:rPr>
        <w:t xml:space="preserve">Give an introductory sentence explaining the purpose of this skeleton argument and a brief overview of the decision or order you are seeking from the court and your reasons for seeking it (as appropriate). </w:t>
      </w:r>
    </w:p>
    <w:p w14:paraId="55417D78" w14:textId="69387982" w:rsidR="005F216E" w:rsidRPr="009D531E" w:rsidRDefault="005F216E" w:rsidP="009D531E">
      <w:pPr>
        <w:pStyle w:val="Heading2"/>
        <w:numPr>
          <w:ilvl w:val="0"/>
          <w:numId w:val="0"/>
        </w:numPr>
        <w:ind w:left="680"/>
        <w:rPr>
          <w:color w:val="002060"/>
        </w:rPr>
      </w:pPr>
      <w:r w:rsidRPr="009D531E">
        <w:rPr>
          <w:color w:val="002060"/>
        </w:rPr>
        <w:t>Suggested 50 words.</w:t>
      </w:r>
    </w:p>
    <w:p w14:paraId="74D96C8C" w14:textId="77777777" w:rsidR="005F216E" w:rsidRPr="009D531E" w:rsidRDefault="005F216E" w:rsidP="009D531E">
      <w:pPr>
        <w:pStyle w:val="Heading1"/>
      </w:pPr>
      <w:r w:rsidRPr="009D531E">
        <w:t>The issues</w:t>
      </w:r>
    </w:p>
    <w:p w14:paraId="54261E09" w14:textId="77777777" w:rsidR="005F216E" w:rsidRPr="009D531E" w:rsidRDefault="005F216E" w:rsidP="009D531E">
      <w:pPr>
        <w:pStyle w:val="Heading2"/>
        <w:rPr>
          <w:color w:val="70AD47" w:themeColor="accent6"/>
        </w:rPr>
      </w:pPr>
      <w:r w:rsidRPr="009D531E">
        <w:rPr>
          <w:color w:val="70AD47" w:themeColor="accent6"/>
        </w:rPr>
        <w:t xml:space="preserve">Summarise the issues in dispute, which need to be decided. These will usually relate to the decision or order you are seeking from the court. For example, if you are asking the court to issue damages for breach of contract, the issues in </w:t>
      </w:r>
      <w:r w:rsidRPr="009D531E">
        <w:rPr>
          <w:color w:val="70AD47" w:themeColor="accent6"/>
        </w:rPr>
        <w:lastRenderedPageBreak/>
        <w:t xml:space="preserve">dispute could be the existence or terms of the contract, the breach of contract and/or the value of any damages. </w:t>
      </w:r>
    </w:p>
    <w:p w14:paraId="555B1DC1" w14:textId="77777777" w:rsidR="005F216E" w:rsidRPr="009D531E" w:rsidRDefault="005F216E" w:rsidP="009D531E">
      <w:pPr>
        <w:pStyle w:val="Heading2"/>
        <w:rPr>
          <w:color w:val="70AD47" w:themeColor="accent6"/>
        </w:rPr>
      </w:pPr>
      <w:r w:rsidRPr="009D531E">
        <w:rPr>
          <w:color w:val="70AD47" w:themeColor="accent6"/>
        </w:rPr>
        <w:t xml:space="preserve">For your case the two issues are given to you in the brief (these are not the same as IRAC issues – sorry the terminology isn’t consistent). Focus primarily on the facts in issue, i.e. those which are disputed in the case. Whilst Sarah is claiming a specific % share, you are not expected to work out in detail the exact share she would get, but should apply the principles used by the court to establish if her case might succeed, either on the basis of a constructive trust or proprietary estoppel (top tip, start by reading the case law referred to in the brief and the unit materials).  Remember before considering a share you need to show that either CT or PE applies. Jennifer is disputing that either apply here and has given reasons why this is the case. The main focus of your oral arguments should be these reasons (these are the facts in issue – the court will not be that interested in those points that are agreed). But in your skeleton argument, you need to address each element of both claim and show that you understand the approach to establishing the claim (the elements to prove) and how ultimately quantification will be used by the court.  </w:t>
      </w:r>
    </w:p>
    <w:p w14:paraId="18D69515" w14:textId="2ED1AFF5" w:rsidR="005F216E" w:rsidRPr="009D531E" w:rsidRDefault="005F216E" w:rsidP="009D531E">
      <w:pPr>
        <w:pStyle w:val="Heading2"/>
        <w:numPr>
          <w:ilvl w:val="0"/>
          <w:numId w:val="0"/>
        </w:numPr>
        <w:ind w:left="680"/>
        <w:rPr>
          <w:color w:val="002060"/>
        </w:rPr>
      </w:pPr>
      <w:r w:rsidRPr="009D531E">
        <w:rPr>
          <w:color w:val="002060"/>
        </w:rPr>
        <w:t>Suggested 75 words.</w:t>
      </w:r>
    </w:p>
    <w:p w14:paraId="7B2205B7" w14:textId="77777777" w:rsidR="005F216E" w:rsidRPr="009D531E" w:rsidRDefault="005F216E" w:rsidP="009D531E">
      <w:pPr>
        <w:pStyle w:val="Heading1"/>
      </w:pPr>
      <w:r w:rsidRPr="009D531E">
        <w:t>The facts</w:t>
      </w:r>
    </w:p>
    <w:p w14:paraId="63423B6F" w14:textId="77777777" w:rsidR="005F216E" w:rsidRPr="009D531E" w:rsidRDefault="005F216E" w:rsidP="009D531E">
      <w:pPr>
        <w:pStyle w:val="Heading2"/>
        <w:rPr>
          <w:color w:val="70AD47" w:themeColor="accent6"/>
        </w:rPr>
      </w:pPr>
      <w:r w:rsidRPr="009D531E">
        <w:rPr>
          <w:color w:val="70AD47" w:themeColor="accent6"/>
        </w:rPr>
        <w:t>Give a brief summary of facts of the case. Do not use chat GPT to do this (it will be obvious if you have). Some key tips:</w:t>
      </w:r>
    </w:p>
    <w:p w14:paraId="7EEEF832" w14:textId="77777777" w:rsidR="005F216E" w:rsidRPr="009D531E" w:rsidRDefault="005F216E" w:rsidP="009D531E">
      <w:pPr>
        <w:pStyle w:val="Heading4"/>
        <w:rPr>
          <w:color w:val="70AD47" w:themeColor="accent6"/>
        </w:rPr>
      </w:pPr>
      <w:r w:rsidRPr="009D531E">
        <w:rPr>
          <w:color w:val="70AD47" w:themeColor="accent6"/>
        </w:rPr>
        <w:t xml:space="preserve">Highlight the key facts which support </w:t>
      </w:r>
      <w:r w:rsidRPr="009D531E">
        <w:rPr>
          <w:color w:val="70AD47" w:themeColor="accent6"/>
          <w:u w:val="single"/>
        </w:rPr>
        <w:t>your</w:t>
      </w:r>
      <w:r w:rsidRPr="009D531E">
        <w:rPr>
          <w:color w:val="70AD47" w:themeColor="accent6"/>
        </w:rPr>
        <w:t xml:space="preserve"> case.</w:t>
      </w:r>
    </w:p>
    <w:p w14:paraId="30B4A56E" w14:textId="77777777" w:rsidR="005F216E" w:rsidRPr="009D531E" w:rsidRDefault="005F216E" w:rsidP="009D531E">
      <w:pPr>
        <w:pStyle w:val="Heading4"/>
        <w:rPr>
          <w:color w:val="70AD47" w:themeColor="accent6"/>
        </w:rPr>
      </w:pPr>
      <w:r w:rsidRPr="009D531E">
        <w:rPr>
          <w:color w:val="70AD47" w:themeColor="accent6"/>
        </w:rPr>
        <w:t>Include cross references to relevant evidence provided.</w:t>
      </w:r>
    </w:p>
    <w:p w14:paraId="1D3B2BD4" w14:textId="54FF7F2A" w:rsidR="005F216E" w:rsidRPr="009D531E" w:rsidRDefault="005F216E" w:rsidP="009D531E">
      <w:pPr>
        <w:pStyle w:val="Heading2"/>
        <w:numPr>
          <w:ilvl w:val="0"/>
          <w:numId w:val="0"/>
        </w:numPr>
        <w:ind w:left="680"/>
        <w:rPr>
          <w:color w:val="002060"/>
        </w:rPr>
      </w:pPr>
      <w:r w:rsidRPr="009D531E">
        <w:rPr>
          <w:color w:val="002060"/>
        </w:rPr>
        <w:t xml:space="preserve">Suggested </w:t>
      </w:r>
      <w:r w:rsidR="00F10F77">
        <w:rPr>
          <w:color w:val="002060"/>
        </w:rPr>
        <w:t>1</w:t>
      </w:r>
      <w:r w:rsidR="0003621E">
        <w:rPr>
          <w:color w:val="002060"/>
        </w:rPr>
        <w:t>00</w:t>
      </w:r>
      <w:r w:rsidRPr="009D531E">
        <w:rPr>
          <w:color w:val="002060"/>
        </w:rPr>
        <w:t xml:space="preserve"> words.</w:t>
      </w:r>
    </w:p>
    <w:p w14:paraId="020D26B5" w14:textId="77777777" w:rsidR="005F216E" w:rsidRPr="009D531E" w:rsidRDefault="005F216E" w:rsidP="009D531E">
      <w:pPr>
        <w:pStyle w:val="Heading1"/>
        <w:numPr>
          <w:ilvl w:val="0"/>
          <w:numId w:val="0"/>
        </w:numPr>
        <w:ind w:left="680" w:hanging="680"/>
        <w:rPr>
          <w:rStyle w:val="SubtleEmphasis"/>
          <w:b/>
          <w:iCs w:val="0"/>
        </w:rPr>
      </w:pPr>
      <w:r w:rsidRPr="009D531E">
        <w:rPr>
          <w:rStyle w:val="SubtleEmphasis"/>
          <w:b/>
          <w:iCs w:val="0"/>
        </w:rPr>
        <w:t>Claim arising under a constructive trust</w:t>
      </w:r>
    </w:p>
    <w:p w14:paraId="4D929431" w14:textId="77777777" w:rsidR="005F216E" w:rsidRPr="009D531E" w:rsidRDefault="005F216E" w:rsidP="009D531E">
      <w:pPr>
        <w:pStyle w:val="Heading1"/>
      </w:pPr>
      <w:r w:rsidRPr="009D531E">
        <w:t xml:space="preserve">The law </w:t>
      </w:r>
    </w:p>
    <w:p w14:paraId="0B4BFC9D" w14:textId="38597B72" w:rsidR="005F216E" w:rsidRPr="009D531E" w:rsidRDefault="005F216E" w:rsidP="009D531E">
      <w:pPr>
        <w:pStyle w:val="Heading2"/>
        <w:rPr>
          <w:color w:val="70AD47" w:themeColor="accent6"/>
        </w:rPr>
      </w:pPr>
      <w:r w:rsidRPr="009D531E">
        <w:rPr>
          <w:color w:val="70AD47" w:themeColor="accent6"/>
        </w:rPr>
        <w:lastRenderedPageBreak/>
        <w:t>Summarise the law for your first claim/response. A skeleton argument is not set out like an IRAC essay where each aspect of the IRAC is set out in the same paragraph. Here you should:</w:t>
      </w:r>
    </w:p>
    <w:p w14:paraId="7D26D139" w14:textId="77777777" w:rsidR="005F216E" w:rsidRPr="009D531E" w:rsidRDefault="005F216E" w:rsidP="009D531E">
      <w:pPr>
        <w:pStyle w:val="Heading4"/>
        <w:rPr>
          <w:color w:val="70AD47" w:themeColor="accent6"/>
        </w:rPr>
      </w:pPr>
      <w:r w:rsidRPr="009D531E">
        <w:rPr>
          <w:color w:val="70AD47" w:themeColor="accent6"/>
        </w:rPr>
        <w:t>Identify the important sections of legislation and case authorities, with the most important ones first.</w:t>
      </w:r>
    </w:p>
    <w:p w14:paraId="55356EC4" w14:textId="77777777" w:rsidR="005F216E" w:rsidRPr="009D531E" w:rsidRDefault="005F216E" w:rsidP="009D531E">
      <w:pPr>
        <w:pStyle w:val="Heading4"/>
        <w:rPr>
          <w:color w:val="70AD47" w:themeColor="accent6"/>
        </w:rPr>
      </w:pPr>
      <w:r w:rsidRPr="009D531E">
        <w:rPr>
          <w:color w:val="70AD47" w:themeColor="accent6"/>
        </w:rPr>
        <w:t xml:space="preserve">If helpful (usually it is easier to summarise) include short, essential quotes if they are helpful, or cross reference to authorities that you will rely upon to support your case. </w:t>
      </w:r>
    </w:p>
    <w:p w14:paraId="7DE7472A" w14:textId="77777777" w:rsidR="005F216E" w:rsidRPr="009D531E" w:rsidRDefault="005F216E" w:rsidP="009D531E">
      <w:pPr>
        <w:pStyle w:val="Heading4"/>
        <w:rPr>
          <w:color w:val="70AD47" w:themeColor="accent6"/>
        </w:rPr>
      </w:pPr>
      <w:r w:rsidRPr="009D531E">
        <w:rPr>
          <w:color w:val="70AD47" w:themeColor="accent6"/>
        </w:rPr>
        <w:t>If any case authorities go against your case, include them and outline how you will deal with them.</w:t>
      </w:r>
    </w:p>
    <w:p w14:paraId="2CA22107" w14:textId="77777777" w:rsidR="005F216E" w:rsidRPr="009D531E" w:rsidRDefault="005F216E" w:rsidP="009D531E">
      <w:pPr>
        <w:pStyle w:val="Heading4"/>
        <w:rPr>
          <w:color w:val="70AD47" w:themeColor="accent6"/>
        </w:rPr>
      </w:pPr>
      <w:r w:rsidRPr="009D531E">
        <w:rPr>
          <w:color w:val="70AD47" w:themeColor="accent6"/>
        </w:rPr>
        <w:t xml:space="preserve">Tell the court if the law is not an issue in dispute. Here you can assume the law is not in dispute, the dispute relates to its application. </w:t>
      </w:r>
    </w:p>
    <w:p w14:paraId="62D9CC4D" w14:textId="77777777" w:rsidR="005F216E" w:rsidRPr="009D531E" w:rsidRDefault="005F216E" w:rsidP="009D531E">
      <w:pPr>
        <w:spacing w:line="360" w:lineRule="auto"/>
      </w:pPr>
    </w:p>
    <w:p w14:paraId="332E087F" w14:textId="19B2386C" w:rsidR="005F216E" w:rsidRPr="009D531E" w:rsidRDefault="005F216E" w:rsidP="009D531E">
      <w:pPr>
        <w:pStyle w:val="Heading2"/>
        <w:numPr>
          <w:ilvl w:val="0"/>
          <w:numId w:val="0"/>
        </w:numPr>
        <w:ind w:left="680"/>
        <w:rPr>
          <w:color w:val="002060"/>
        </w:rPr>
      </w:pPr>
      <w:r w:rsidRPr="009D531E">
        <w:rPr>
          <w:color w:val="002060"/>
        </w:rPr>
        <w:t xml:space="preserve">Suggested </w:t>
      </w:r>
      <w:r w:rsidR="00F10F77">
        <w:rPr>
          <w:color w:val="002060"/>
        </w:rPr>
        <w:t>200</w:t>
      </w:r>
      <w:r w:rsidRPr="009D531E">
        <w:rPr>
          <w:color w:val="002060"/>
        </w:rPr>
        <w:t xml:space="preserve"> words.</w:t>
      </w:r>
    </w:p>
    <w:p w14:paraId="0808BE11" w14:textId="77777777" w:rsidR="005F216E" w:rsidRPr="009D531E" w:rsidRDefault="005F216E" w:rsidP="009D531E">
      <w:pPr>
        <w:pStyle w:val="Heading1"/>
      </w:pPr>
      <w:r w:rsidRPr="009D531E">
        <w:t xml:space="preserve">Submissions </w:t>
      </w:r>
    </w:p>
    <w:p w14:paraId="5270420E" w14:textId="77777777" w:rsidR="005F216E" w:rsidRPr="009D531E" w:rsidRDefault="005F216E" w:rsidP="009D531E">
      <w:pPr>
        <w:pStyle w:val="Heading2"/>
        <w:rPr>
          <w:color w:val="70AD47" w:themeColor="accent6"/>
        </w:rPr>
      </w:pPr>
      <w:r w:rsidRPr="009D531E">
        <w:rPr>
          <w:color w:val="70AD47" w:themeColor="accent6"/>
        </w:rPr>
        <w:t>This is the part of your work that gains the most marks. In this section you present your client’s case against the law (this is similar to your application in IRAC). You should:</w:t>
      </w:r>
    </w:p>
    <w:p w14:paraId="37A2EF8C" w14:textId="77777777" w:rsidR="005F216E" w:rsidRPr="009D531E" w:rsidRDefault="005F216E" w:rsidP="009D531E">
      <w:pPr>
        <w:pStyle w:val="Heading4"/>
        <w:rPr>
          <w:color w:val="70AD47" w:themeColor="accent6"/>
        </w:rPr>
      </w:pPr>
      <w:r w:rsidRPr="009D531E">
        <w:rPr>
          <w:color w:val="70AD47" w:themeColor="accent6"/>
        </w:rPr>
        <w:t>Tell the court how you have applied the law to the facts of your case.</w:t>
      </w:r>
    </w:p>
    <w:p w14:paraId="00CCAD3F" w14:textId="77777777" w:rsidR="005F216E" w:rsidRPr="009D531E" w:rsidRDefault="005F216E" w:rsidP="009D531E">
      <w:pPr>
        <w:pStyle w:val="Heading4"/>
        <w:rPr>
          <w:color w:val="70AD47" w:themeColor="accent6"/>
        </w:rPr>
      </w:pPr>
      <w:r w:rsidRPr="009D531E">
        <w:rPr>
          <w:color w:val="70AD47" w:themeColor="accent6"/>
        </w:rPr>
        <w:t>Strip your submissions back to the essential points and start with your strongest points first. Remove any weak points or put them last.</w:t>
      </w:r>
    </w:p>
    <w:p w14:paraId="471F0621" w14:textId="77777777" w:rsidR="005F216E" w:rsidRPr="009D531E" w:rsidRDefault="005F216E" w:rsidP="009D531E">
      <w:pPr>
        <w:pStyle w:val="Heading4"/>
        <w:rPr>
          <w:color w:val="70AD47" w:themeColor="accent6"/>
        </w:rPr>
      </w:pPr>
      <w:r w:rsidRPr="009D531E">
        <w:rPr>
          <w:color w:val="70AD47" w:themeColor="accent6"/>
        </w:rPr>
        <w:t>Break your submissions down so that each submission is clear, focused and concise.</w:t>
      </w:r>
    </w:p>
    <w:p w14:paraId="0C3AFB55" w14:textId="77777777" w:rsidR="005F216E" w:rsidRPr="009D531E" w:rsidRDefault="005F216E" w:rsidP="009D531E">
      <w:pPr>
        <w:pStyle w:val="Heading4"/>
        <w:rPr>
          <w:color w:val="70AD47" w:themeColor="accent6"/>
        </w:rPr>
      </w:pPr>
      <w:r w:rsidRPr="009D531E">
        <w:rPr>
          <w:color w:val="70AD47" w:themeColor="accent6"/>
        </w:rPr>
        <w:t>Make sure the order of your submissions makes sense. This usually means putting the points of your case first, then dealing with those of the other side.</w:t>
      </w:r>
    </w:p>
    <w:p w14:paraId="4DC89491" w14:textId="1E466C12" w:rsidR="005F216E" w:rsidRPr="009D531E" w:rsidRDefault="005F216E" w:rsidP="009D531E">
      <w:pPr>
        <w:pStyle w:val="Heading2"/>
        <w:numPr>
          <w:ilvl w:val="0"/>
          <w:numId w:val="0"/>
        </w:numPr>
        <w:ind w:left="680"/>
        <w:rPr>
          <w:color w:val="002060"/>
        </w:rPr>
      </w:pPr>
      <w:r w:rsidRPr="009D531E">
        <w:rPr>
          <w:color w:val="002060"/>
        </w:rPr>
        <w:t xml:space="preserve">Suggested </w:t>
      </w:r>
      <w:r w:rsidR="00F10F77">
        <w:rPr>
          <w:color w:val="002060"/>
        </w:rPr>
        <w:t>4</w:t>
      </w:r>
      <w:r w:rsidR="0003621E">
        <w:rPr>
          <w:color w:val="002060"/>
        </w:rPr>
        <w:t>00</w:t>
      </w:r>
      <w:r w:rsidRPr="009D531E">
        <w:rPr>
          <w:color w:val="002060"/>
        </w:rPr>
        <w:t xml:space="preserve"> words.</w:t>
      </w:r>
    </w:p>
    <w:p w14:paraId="22F84A5B" w14:textId="77777777" w:rsidR="005F216E" w:rsidRPr="009D531E" w:rsidRDefault="005F216E" w:rsidP="009D531E">
      <w:pPr>
        <w:pStyle w:val="Heading1"/>
      </w:pPr>
      <w:r w:rsidRPr="009D531E">
        <w:t xml:space="preserve">Conclusions </w:t>
      </w:r>
    </w:p>
    <w:p w14:paraId="2A494A12" w14:textId="77777777" w:rsidR="005F216E" w:rsidRPr="009D531E" w:rsidRDefault="005F216E" w:rsidP="009D531E">
      <w:pPr>
        <w:pStyle w:val="Heading2"/>
        <w:rPr>
          <w:color w:val="70AD47" w:themeColor="accent6"/>
        </w:rPr>
      </w:pPr>
      <w:r w:rsidRPr="009D531E">
        <w:rPr>
          <w:color w:val="70AD47" w:themeColor="accent6"/>
        </w:rPr>
        <w:lastRenderedPageBreak/>
        <w:t>Summarise your conclusion for the first ground</w:t>
      </w:r>
    </w:p>
    <w:p w14:paraId="58AB532E" w14:textId="77777777" w:rsidR="005F216E" w:rsidRPr="009D531E" w:rsidRDefault="005F216E" w:rsidP="009D531E">
      <w:pPr>
        <w:pStyle w:val="Heading2"/>
        <w:numPr>
          <w:ilvl w:val="0"/>
          <w:numId w:val="0"/>
        </w:numPr>
        <w:ind w:left="680"/>
        <w:rPr>
          <w:color w:val="002060"/>
        </w:rPr>
      </w:pPr>
      <w:r w:rsidRPr="009D531E">
        <w:rPr>
          <w:color w:val="002060"/>
        </w:rPr>
        <w:t>Suggested 25 words.</w:t>
      </w:r>
    </w:p>
    <w:p w14:paraId="3FA2DFDB" w14:textId="77777777" w:rsidR="005F216E" w:rsidRPr="009D531E" w:rsidRDefault="005F216E" w:rsidP="009D531E">
      <w:pPr>
        <w:pStyle w:val="Heading1"/>
        <w:numPr>
          <w:ilvl w:val="0"/>
          <w:numId w:val="0"/>
        </w:numPr>
        <w:ind w:left="680" w:hanging="680"/>
        <w:rPr>
          <w:rStyle w:val="SubtleEmphasis"/>
          <w:b/>
          <w:iCs w:val="0"/>
        </w:rPr>
      </w:pPr>
      <w:r w:rsidRPr="009D531E">
        <w:rPr>
          <w:rStyle w:val="SubtleEmphasis"/>
          <w:b/>
          <w:iCs w:val="0"/>
        </w:rPr>
        <w:t xml:space="preserve">Claim arising under a proprietary estoppel </w:t>
      </w:r>
    </w:p>
    <w:p w14:paraId="6672ADB9" w14:textId="77777777" w:rsidR="005F216E" w:rsidRPr="009D531E" w:rsidRDefault="005F216E" w:rsidP="009D531E">
      <w:pPr>
        <w:pStyle w:val="Heading1"/>
      </w:pPr>
      <w:r w:rsidRPr="009D531E">
        <w:t xml:space="preserve">The law </w:t>
      </w:r>
    </w:p>
    <w:p w14:paraId="587F71E4" w14:textId="2C14E31C" w:rsidR="005F216E" w:rsidRPr="009D531E" w:rsidRDefault="005F216E" w:rsidP="009D531E">
      <w:pPr>
        <w:pStyle w:val="Heading2"/>
        <w:rPr>
          <w:color w:val="70AD47" w:themeColor="accent6"/>
        </w:rPr>
      </w:pPr>
      <w:r w:rsidRPr="009D531E">
        <w:rPr>
          <w:color w:val="70AD47" w:themeColor="accent6"/>
        </w:rPr>
        <w:t xml:space="preserve">Summarise the law for your </w:t>
      </w:r>
      <w:r w:rsidR="009D531E" w:rsidRPr="009D531E">
        <w:rPr>
          <w:color w:val="70AD47" w:themeColor="accent6"/>
        </w:rPr>
        <w:t>second</w:t>
      </w:r>
      <w:r w:rsidRPr="009D531E">
        <w:rPr>
          <w:color w:val="70AD47" w:themeColor="accent6"/>
        </w:rPr>
        <w:t xml:space="preserve"> claim/response. Guidance as above.</w:t>
      </w:r>
    </w:p>
    <w:p w14:paraId="570D81C4" w14:textId="013BFA95" w:rsidR="005F216E" w:rsidRPr="009D531E" w:rsidRDefault="005F216E" w:rsidP="009D531E">
      <w:pPr>
        <w:pStyle w:val="Heading2"/>
        <w:numPr>
          <w:ilvl w:val="0"/>
          <w:numId w:val="0"/>
        </w:numPr>
        <w:ind w:left="680"/>
        <w:rPr>
          <w:color w:val="002060"/>
        </w:rPr>
      </w:pPr>
      <w:r w:rsidRPr="009D531E">
        <w:rPr>
          <w:color w:val="002060"/>
        </w:rPr>
        <w:t>Suggested 2</w:t>
      </w:r>
      <w:r w:rsidR="00F10F77">
        <w:rPr>
          <w:color w:val="002060"/>
        </w:rPr>
        <w:t>0</w:t>
      </w:r>
      <w:r w:rsidR="009D531E" w:rsidRPr="009D531E">
        <w:rPr>
          <w:color w:val="002060"/>
        </w:rPr>
        <w:t>0</w:t>
      </w:r>
      <w:r w:rsidRPr="009D531E">
        <w:rPr>
          <w:color w:val="002060"/>
        </w:rPr>
        <w:t xml:space="preserve"> words.</w:t>
      </w:r>
    </w:p>
    <w:p w14:paraId="3C3827A7" w14:textId="77777777" w:rsidR="005F216E" w:rsidRPr="009D531E" w:rsidRDefault="005F216E" w:rsidP="009D531E">
      <w:pPr>
        <w:pStyle w:val="Heading1"/>
      </w:pPr>
      <w:r w:rsidRPr="009D531E">
        <w:t xml:space="preserve">Submissions </w:t>
      </w:r>
    </w:p>
    <w:p w14:paraId="5155F747" w14:textId="77777777" w:rsidR="005F216E" w:rsidRPr="009D531E" w:rsidRDefault="005F216E" w:rsidP="009D531E">
      <w:pPr>
        <w:pStyle w:val="Heading2"/>
      </w:pPr>
      <w:r w:rsidRPr="009D531E">
        <w:rPr>
          <w:color w:val="70AD47" w:themeColor="accent6"/>
        </w:rPr>
        <w:t xml:space="preserve">In this section you present your client’s case against the law for your second claim. Guidance as above. </w:t>
      </w:r>
    </w:p>
    <w:p w14:paraId="69FC2ED0" w14:textId="6692167C" w:rsidR="005F216E" w:rsidRPr="009D531E" w:rsidRDefault="005F216E" w:rsidP="009D531E">
      <w:pPr>
        <w:pStyle w:val="Heading2"/>
        <w:numPr>
          <w:ilvl w:val="0"/>
          <w:numId w:val="0"/>
        </w:numPr>
        <w:ind w:left="680"/>
        <w:rPr>
          <w:color w:val="002060"/>
        </w:rPr>
      </w:pPr>
      <w:r w:rsidRPr="009D531E">
        <w:rPr>
          <w:color w:val="002060"/>
        </w:rPr>
        <w:t xml:space="preserve">Suggested </w:t>
      </w:r>
      <w:r w:rsidR="00F10F77">
        <w:rPr>
          <w:color w:val="002060"/>
        </w:rPr>
        <w:t>4</w:t>
      </w:r>
      <w:r w:rsidR="0003621E">
        <w:rPr>
          <w:color w:val="002060"/>
        </w:rPr>
        <w:t>00</w:t>
      </w:r>
      <w:r w:rsidRPr="009D531E">
        <w:rPr>
          <w:color w:val="002060"/>
        </w:rPr>
        <w:t xml:space="preserve"> words</w:t>
      </w:r>
    </w:p>
    <w:p w14:paraId="0A9CE178" w14:textId="77777777" w:rsidR="005F216E" w:rsidRPr="009D531E" w:rsidRDefault="005F216E" w:rsidP="009D531E">
      <w:pPr>
        <w:pStyle w:val="Heading1"/>
      </w:pPr>
      <w:r w:rsidRPr="009D531E">
        <w:t xml:space="preserve">Conclusions </w:t>
      </w:r>
    </w:p>
    <w:p w14:paraId="3F826E65" w14:textId="77777777" w:rsidR="005F216E" w:rsidRPr="009D531E" w:rsidRDefault="005F216E" w:rsidP="009D531E">
      <w:pPr>
        <w:pStyle w:val="Heading2"/>
        <w:rPr>
          <w:color w:val="70AD47" w:themeColor="accent6"/>
        </w:rPr>
      </w:pPr>
      <w:r w:rsidRPr="009D531E">
        <w:rPr>
          <w:color w:val="70AD47" w:themeColor="accent6"/>
        </w:rPr>
        <w:t>Summarise your conclusion for the first ground</w:t>
      </w:r>
    </w:p>
    <w:p w14:paraId="09D1DC35" w14:textId="77777777" w:rsidR="005F216E" w:rsidRPr="009D531E" w:rsidRDefault="005F216E" w:rsidP="009D531E">
      <w:pPr>
        <w:pStyle w:val="Heading2"/>
        <w:numPr>
          <w:ilvl w:val="0"/>
          <w:numId w:val="0"/>
        </w:numPr>
        <w:ind w:left="680"/>
        <w:rPr>
          <w:color w:val="002060"/>
        </w:rPr>
      </w:pPr>
      <w:r w:rsidRPr="009D531E">
        <w:rPr>
          <w:color w:val="002060"/>
        </w:rPr>
        <w:t>Suggested 25 words.</w:t>
      </w:r>
    </w:p>
    <w:p w14:paraId="52F9839E" w14:textId="77777777" w:rsidR="005F216E" w:rsidRPr="009D531E" w:rsidRDefault="005F216E" w:rsidP="009D531E">
      <w:pPr>
        <w:pStyle w:val="Heading1"/>
      </w:pPr>
      <w:r w:rsidRPr="009D531E">
        <w:t xml:space="preserve">Overall conclusions </w:t>
      </w:r>
    </w:p>
    <w:p w14:paraId="493B1E3D" w14:textId="77777777" w:rsidR="005F216E" w:rsidRPr="009D531E" w:rsidRDefault="005F216E" w:rsidP="009D531E">
      <w:pPr>
        <w:pStyle w:val="Heading2"/>
        <w:rPr>
          <w:color w:val="70AD47" w:themeColor="accent6"/>
        </w:rPr>
      </w:pPr>
      <w:r w:rsidRPr="009D531E">
        <w:rPr>
          <w:color w:val="70AD47" w:themeColor="accent6"/>
        </w:rPr>
        <w:t xml:space="preserve">Summarise your overall conclusions for the case. What is your position in relation to both grounds, and what you would like the court to do. </w:t>
      </w:r>
    </w:p>
    <w:p w14:paraId="7C03DBD4" w14:textId="77777777" w:rsidR="005F216E" w:rsidRPr="009D531E" w:rsidRDefault="005F216E" w:rsidP="009D531E">
      <w:pPr>
        <w:pStyle w:val="Heading2"/>
        <w:numPr>
          <w:ilvl w:val="0"/>
          <w:numId w:val="0"/>
        </w:numPr>
        <w:ind w:left="680"/>
        <w:rPr>
          <w:color w:val="002060"/>
        </w:rPr>
      </w:pPr>
      <w:r w:rsidRPr="009D531E">
        <w:rPr>
          <w:color w:val="002060"/>
        </w:rPr>
        <w:t>Suggested 50 words.</w:t>
      </w:r>
    </w:p>
    <w:p w14:paraId="3B1553C5" w14:textId="568BF076" w:rsidR="005F216E" w:rsidRDefault="00D62530" w:rsidP="00D62530">
      <w:pPr>
        <w:spacing w:line="360" w:lineRule="auto"/>
        <w:jc w:val="right"/>
        <w:rPr>
          <w:rFonts w:asciiTheme="majorHAnsi" w:hAnsiTheme="majorHAnsi" w:cstheme="majorHAnsi"/>
          <w:b/>
          <w:bCs/>
        </w:rPr>
      </w:pPr>
      <w:r w:rsidRPr="00D62530">
        <w:rPr>
          <w:rFonts w:asciiTheme="majorHAnsi" w:hAnsiTheme="majorHAnsi" w:cstheme="majorHAnsi"/>
          <w:b/>
          <w:bCs/>
        </w:rPr>
        <w:t>Your name</w:t>
      </w:r>
    </w:p>
    <w:p w14:paraId="3765130C" w14:textId="135EE92F" w:rsidR="00D62530" w:rsidRDefault="00D62530" w:rsidP="00D62530">
      <w:pPr>
        <w:spacing w:line="360" w:lineRule="auto"/>
        <w:jc w:val="right"/>
        <w:rPr>
          <w:rFonts w:asciiTheme="majorHAnsi" w:hAnsiTheme="majorHAnsi" w:cstheme="majorHAnsi"/>
          <w:b/>
          <w:bCs/>
        </w:rPr>
      </w:pPr>
      <w:r>
        <w:rPr>
          <w:rFonts w:asciiTheme="majorHAnsi" w:hAnsiTheme="majorHAnsi" w:cstheme="majorHAnsi"/>
          <w:b/>
          <w:bCs/>
        </w:rPr>
        <w:t>Your role</w:t>
      </w:r>
    </w:p>
    <w:p w14:paraId="0ADC9468" w14:textId="21A96B99" w:rsidR="00D62530" w:rsidRPr="00D62530" w:rsidRDefault="00D62530" w:rsidP="00D62530">
      <w:pPr>
        <w:spacing w:line="360" w:lineRule="auto"/>
        <w:jc w:val="right"/>
        <w:rPr>
          <w:rFonts w:asciiTheme="majorHAnsi" w:hAnsiTheme="majorHAnsi" w:cstheme="majorHAnsi"/>
          <w:b/>
          <w:bCs/>
        </w:rPr>
      </w:pPr>
      <w:r>
        <w:rPr>
          <w:rFonts w:asciiTheme="majorHAnsi" w:hAnsiTheme="majorHAnsi" w:cstheme="majorHAnsi"/>
          <w:b/>
          <w:bCs/>
        </w:rPr>
        <w:t xml:space="preserve">Work/chambers </w:t>
      </w:r>
    </w:p>
    <w:p w14:paraId="7E25C8BA" w14:textId="599604B2" w:rsidR="00D62530" w:rsidRDefault="00D62530" w:rsidP="00D62530">
      <w:pPr>
        <w:spacing w:line="360" w:lineRule="auto"/>
        <w:jc w:val="right"/>
        <w:rPr>
          <w:rFonts w:asciiTheme="majorHAnsi" w:hAnsiTheme="majorHAnsi" w:cstheme="majorHAnsi"/>
          <w:b/>
          <w:bCs/>
        </w:rPr>
      </w:pPr>
      <w:r>
        <w:rPr>
          <w:rFonts w:asciiTheme="majorHAnsi" w:hAnsiTheme="majorHAnsi" w:cstheme="majorHAnsi"/>
          <w:b/>
          <w:bCs/>
        </w:rPr>
        <w:t>Date</w:t>
      </w:r>
    </w:p>
    <w:p w14:paraId="59D9D6F6" w14:textId="77777777" w:rsidR="00D62530" w:rsidRDefault="00D62530" w:rsidP="009D531E">
      <w:pPr>
        <w:spacing w:line="360" w:lineRule="auto"/>
      </w:pPr>
    </w:p>
    <w:p w14:paraId="69DBDB51" w14:textId="77777777" w:rsidR="00D62530" w:rsidRPr="009D531E" w:rsidRDefault="00D62530" w:rsidP="009D531E">
      <w:pPr>
        <w:spacing w:line="360" w:lineRule="auto"/>
      </w:pPr>
    </w:p>
    <w:p w14:paraId="50E5695E" w14:textId="77777777" w:rsidR="005F216E" w:rsidRPr="009D531E" w:rsidRDefault="005F216E" w:rsidP="009D531E">
      <w:pPr>
        <w:spacing w:line="360" w:lineRule="auto"/>
        <w:rPr>
          <w:rFonts w:ascii="Arial" w:hAnsi="Arial" w:cs="Arial"/>
        </w:rPr>
      </w:pPr>
      <w:r w:rsidRPr="009D531E">
        <w:rPr>
          <w:rFonts w:ascii="Arial" w:hAnsi="Arial" w:cs="Arial"/>
        </w:rPr>
        <w:br w:type="page"/>
      </w:r>
    </w:p>
    <w:p w14:paraId="0699BBAE" w14:textId="77777777" w:rsidR="0003621E" w:rsidRDefault="0003621E">
      <w:pPr>
        <w:rPr>
          <w:rFonts w:asciiTheme="minorHAnsi" w:hAnsiTheme="minorHAnsi" w:cstheme="minorHAnsi"/>
          <w:b/>
          <w:bCs/>
        </w:rPr>
      </w:pPr>
      <w:r w:rsidRPr="0003621E">
        <w:rPr>
          <w:rFonts w:asciiTheme="minorHAnsi" w:hAnsiTheme="minorHAnsi" w:cstheme="minorHAnsi"/>
          <w:b/>
          <w:bCs/>
        </w:rPr>
        <w:lastRenderedPageBreak/>
        <w:t>Case note</w:t>
      </w:r>
    </w:p>
    <w:p w14:paraId="6E60BBB7" w14:textId="77777777" w:rsidR="0003621E" w:rsidRDefault="0003621E">
      <w:pPr>
        <w:rPr>
          <w:rFonts w:asciiTheme="minorHAnsi" w:hAnsiTheme="minorHAnsi" w:cstheme="minorHAnsi"/>
          <w:b/>
          <w:bCs/>
        </w:rPr>
      </w:pPr>
    </w:p>
    <w:p w14:paraId="4F8C09E8" w14:textId="7B7C18F8" w:rsidR="008912EA" w:rsidRDefault="008912EA" w:rsidP="008912EA">
      <w:pPr>
        <w:jc w:val="center"/>
        <w:rPr>
          <w:rFonts w:asciiTheme="minorHAnsi" w:hAnsiTheme="minorHAnsi" w:cstheme="minorHAnsi"/>
          <w:b/>
          <w:bCs/>
          <w:color w:val="70AD47" w:themeColor="accent6"/>
        </w:rPr>
      </w:pPr>
      <w:r>
        <w:rPr>
          <w:rFonts w:asciiTheme="minorHAnsi" w:hAnsiTheme="minorHAnsi" w:cstheme="minorHAnsi"/>
          <w:b/>
          <w:bCs/>
          <w:color w:val="70AD47" w:themeColor="accent6"/>
        </w:rPr>
        <w:t xml:space="preserve">Case Name, </w:t>
      </w:r>
      <w:r w:rsidRPr="001A6CEE">
        <w:rPr>
          <w:rFonts w:asciiTheme="minorHAnsi" w:hAnsiTheme="minorHAnsi" w:cstheme="minorHAnsi"/>
          <w:b/>
          <w:bCs/>
          <w:color w:val="C00000"/>
        </w:rPr>
        <w:t xml:space="preserve">e.g. R v </w:t>
      </w:r>
      <w:r w:rsidR="001A6CEE" w:rsidRPr="001A6CEE">
        <w:rPr>
          <w:rFonts w:asciiTheme="minorHAnsi" w:hAnsiTheme="minorHAnsi" w:cstheme="minorHAnsi"/>
          <w:b/>
          <w:bCs/>
          <w:color w:val="C00000"/>
        </w:rPr>
        <w:t>Smith</w:t>
      </w:r>
    </w:p>
    <w:p w14:paraId="2C61F804" w14:textId="77777777" w:rsidR="008912EA" w:rsidRDefault="008912EA" w:rsidP="008912EA">
      <w:pPr>
        <w:jc w:val="center"/>
        <w:rPr>
          <w:rFonts w:asciiTheme="minorHAnsi" w:hAnsiTheme="minorHAnsi" w:cstheme="minorHAnsi"/>
          <w:b/>
          <w:bCs/>
          <w:color w:val="70AD47" w:themeColor="accent6"/>
        </w:rPr>
      </w:pPr>
      <w:r>
        <w:rPr>
          <w:rFonts w:asciiTheme="minorHAnsi" w:hAnsiTheme="minorHAnsi" w:cstheme="minorHAnsi"/>
          <w:b/>
          <w:bCs/>
          <w:color w:val="70AD47" w:themeColor="accent6"/>
        </w:rPr>
        <w:t>Citation</w:t>
      </w:r>
    </w:p>
    <w:p w14:paraId="5F673DB7" w14:textId="77777777" w:rsidR="008912EA" w:rsidRDefault="008912EA" w:rsidP="008912EA">
      <w:pPr>
        <w:jc w:val="center"/>
        <w:rPr>
          <w:rFonts w:asciiTheme="minorHAnsi" w:hAnsiTheme="minorHAnsi" w:cstheme="minorHAnsi"/>
          <w:b/>
          <w:bCs/>
          <w:color w:val="70AD47" w:themeColor="accent6"/>
        </w:rPr>
      </w:pPr>
      <w:r>
        <w:rPr>
          <w:rFonts w:asciiTheme="minorHAnsi" w:hAnsiTheme="minorHAnsi" w:cstheme="minorHAnsi"/>
          <w:b/>
          <w:bCs/>
          <w:color w:val="70AD47" w:themeColor="accent6"/>
        </w:rPr>
        <w:t>Court</w:t>
      </w:r>
    </w:p>
    <w:p w14:paraId="1AF377E3" w14:textId="77777777" w:rsidR="008912EA" w:rsidRDefault="008912EA" w:rsidP="008912EA">
      <w:pPr>
        <w:jc w:val="center"/>
        <w:rPr>
          <w:rFonts w:asciiTheme="minorHAnsi" w:hAnsiTheme="minorHAnsi" w:cstheme="minorHAnsi"/>
          <w:b/>
          <w:bCs/>
          <w:color w:val="70AD47" w:themeColor="accent6"/>
        </w:rPr>
      </w:pPr>
    </w:p>
    <w:p w14:paraId="43A22AF8" w14:textId="7823D189" w:rsidR="001A6CEE" w:rsidRPr="001A6CEE" w:rsidRDefault="001A6CEE" w:rsidP="008912EA">
      <w:pPr>
        <w:jc w:val="center"/>
        <w:rPr>
          <w:rFonts w:asciiTheme="minorHAnsi" w:hAnsiTheme="minorHAnsi" w:cstheme="minorHAnsi"/>
          <w:b/>
          <w:bCs/>
          <w:color w:val="002060"/>
        </w:rPr>
      </w:pPr>
      <w:r>
        <w:rPr>
          <w:rFonts w:asciiTheme="minorHAnsi" w:hAnsiTheme="minorHAnsi" w:cstheme="minorHAnsi"/>
          <w:b/>
          <w:bCs/>
          <w:color w:val="002060"/>
        </w:rPr>
        <w:t xml:space="preserve">I would advise writing your case note for a Court of Appeal or Supreme Court case as these will more likely contain a point of law. You might prefer to find a case which is short with less issues. Remember you only need to focus on issues relevant to your case. </w:t>
      </w:r>
    </w:p>
    <w:p w14:paraId="17C74CC6" w14:textId="77777777" w:rsidR="001A6CEE" w:rsidRPr="001A6CEE" w:rsidRDefault="001A6CEE" w:rsidP="008912EA">
      <w:pPr>
        <w:jc w:val="center"/>
        <w:rPr>
          <w:rFonts w:asciiTheme="minorHAnsi" w:hAnsiTheme="minorHAnsi" w:cstheme="minorHAnsi"/>
          <w:b/>
          <w:bCs/>
          <w:color w:val="002060"/>
        </w:rPr>
      </w:pPr>
    </w:p>
    <w:p w14:paraId="6BBE8D0D" w14:textId="77777777" w:rsidR="008912EA" w:rsidRDefault="008912EA" w:rsidP="008912EA">
      <w:pPr>
        <w:rPr>
          <w:rFonts w:asciiTheme="minorHAnsi" w:hAnsiTheme="minorHAnsi" w:cstheme="minorHAnsi"/>
          <w:b/>
          <w:bCs/>
        </w:rPr>
      </w:pPr>
      <w:r>
        <w:rPr>
          <w:rFonts w:asciiTheme="minorHAnsi" w:hAnsiTheme="minorHAnsi" w:cstheme="minorHAnsi"/>
          <w:b/>
          <w:bCs/>
        </w:rPr>
        <w:t>Parties</w:t>
      </w:r>
    </w:p>
    <w:p w14:paraId="351DC953" w14:textId="563D9D2D" w:rsidR="001A6CEE" w:rsidRDefault="008912EA" w:rsidP="008912EA">
      <w:pPr>
        <w:rPr>
          <w:rFonts w:asciiTheme="minorHAnsi" w:hAnsiTheme="minorHAnsi" w:cstheme="minorHAnsi"/>
          <w:color w:val="70AD47" w:themeColor="accent6"/>
        </w:rPr>
      </w:pPr>
      <w:r w:rsidRPr="008912EA">
        <w:rPr>
          <w:rFonts w:asciiTheme="minorHAnsi" w:hAnsiTheme="minorHAnsi" w:cstheme="minorHAnsi"/>
          <w:color w:val="70AD47" w:themeColor="accent6"/>
        </w:rPr>
        <w:t xml:space="preserve">Give the full name of the parties, and state here which party is the </w:t>
      </w:r>
      <w:r w:rsidR="001A6CEE">
        <w:rPr>
          <w:rFonts w:asciiTheme="minorHAnsi" w:hAnsiTheme="minorHAnsi" w:cstheme="minorHAnsi"/>
          <w:color w:val="70AD47" w:themeColor="accent6"/>
        </w:rPr>
        <w:t>appellant</w:t>
      </w:r>
      <w:r w:rsidRPr="008912EA">
        <w:rPr>
          <w:rFonts w:asciiTheme="minorHAnsi" w:hAnsiTheme="minorHAnsi" w:cstheme="minorHAnsi"/>
          <w:color w:val="70AD47" w:themeColor="accent6"/>
        </w:rPr>
        <w:t xml:space="preserve"> and which is the </w:t>
      </w:r>
      <w:r w:rsidR="001A6CEE">
        <w:rPr>
          <w:rFonts w:asciiTheme="minorHAnsi" w:hAnsiTheme="minorHAnsi" w:cstheme="minorHAnsi"/>
          <w:color w:val="70AD47" w:themeColor="accent6"/>
        </w:rPr>
        <w:t xml:space="preserve">respondent. (change headings as needed if not Appellant and </w:t>
      </w:r>
      <w:proofErr w:type="spellStart"/>
      <w:r w:rsidR="001A6CEE">
        <w:rPr>
          <w:rFonts w:asciiTheme="minorHAnsi" w:hAnsiTheme="minorHAnsi" w:cstheme="minorHAnsi"/>
          <w:color w:val="70AD47" w:themeColor="accent6"/>
        </w:rPr>
        <w:t>respondednt</w:t>
      </w:r>
      <w:proofErr w:type="spellEnd"/>
      <w:r w:rsidR="001A6CEE">
        <w:rPr>
          <w:rFonts w:asciiTheme="minorHAnsi" w:hAnsiTheme="minorHAnsi" w:cstheme="minorHAnsi"/>
          <w:color w:val="70AD47" w:themeColor="accent6"/>
        </w:rPr>
        <w:t>) E.g.</w:t>
      </w:r>
    </w:p>
    <w:p w14:paraId="5A375804" w14:textId="77777777" w:rsidR="001A6CEE" w:rsidRDefault="001A6CEE" w:rsidP="008912EA">
      <w:pPr>
        <w:rPr>
          <w:rFonts w:asciiTheme="minorHAnsi" w:hAnsiTheme="minorHAnsi" w:cstheme="minorHAnsi"/>
          <w:color w:val="70AD47" w:themeColor="accent6"/>
        </w:rPr>
      </w:pPr>
    </w:p>
    <w:p w14:paraId="56826160" w14:textId="6D0F6660" w:rsidR="008912EA" w:rsidRPr="001A6CEE" w:rsidRDefault="001A6CEE" w:rsidP="008912EA">
      <w:pPr>
        <w:rPr>
          <w:rFonts w:asciiTheme="minorHAnsi" w:hAnsiTheme="minorHAnsi" w:cstheme="minorHAnsi"/>
          <w:color w:val="C00000"/>
        </w:rPr>
      </w:pPr>
      <w:r w:rsidRPr="001A6CEE">
        <w:rPr>
          <w:rFonts w:asciiTheme="minorHAnsi" w:hAnsiTheme="minorHAnsi" w:cstheme="minorHAnsi"/>
          <w:color w:val="C00000"/>
        </w:rPr>
        <w:t>Chris Smith (Appellant)</w:t>
      </w:r>
      <w:r w:rsidR="008912EA" w:rsidRPr="001A6CEE">
        <w:rPr>
          <w:rFonts w:asciiTheme="minorHAnsi" w:hAnsiTheme="minorHAnsi" w:cstheme="minorHAnsi"/>
          <w:color w:val="C00000"/>
        </w:rPr>
        <w:t xml:space="preserve"> </w:t>
      </w:r>
    </w:p>
    <w:p w14:paraId="1E61BAB5" w14:textId="502C7733" w:rsidR="001A6CEE" w:rsidRPr="001A6CEE" w:rsidRDefault="001A6CEE" w:rsidP="008912EA">
      <w:pPr>
        <w:rPr>
          <w:rFonts w:asciiTheme="minorHAnsi" w:hAnsiTheme="minorHAnsi" w:cstheme="minorHAnsi"/>
          <w:color w:val="C00000"/>
        </w:rPr>
      </w:pPr>
      <w:r w:rsidRPr="001A6CEE">
        <w:rPr>
          <w:rFonts w:asciiTheme="minorHAnsi" w:hAnsiTheme="minorHAnsi" w:cstheme="minorHAnsi"/>
          <w:color w:val="C00000"/>
        </w:rPr>
        <w:t>Regina/The Crown (Respondent)</w:t>
      </w:r>
    </w:p>
    <w:p w14:paraId="41F667AA" w14:textId="77777777" w:rsidR="008912EA" w:rsidRDefault="008912EA" w:rsidP="008912EA">
      <w:pPr>
        <w:rPr>
          <w:rFonts w:asciiTheme="minorHAnsi" w:hAnsiTheme="minorHAnsi" w:cstheme="minorHAnsi"/>
          <w:b/>
          <w:bCs/>
        </w:rPr>
      </w:pPr>
    </w:p>
    <w:p w14:paraId="1A4CBE6D" w14:textId="5E641E97" w:rsidR="008912EA" w:rsidRDefault="008912EA" w:rsidP="008912EA">
      <w:pPr>
        <w:rPr>
          <w:rFonts w:asciiTheme="minorHAnsi" w:hAnsiTheme="minorHAnsi" w:cstheme="minorHAnsi"/>
          <w:b/>
          <w:bCs/>
        </w:rPr>
      </w:pPr>
      <w:r>
        <w:rPr>
          <w:rFonts w:asciiTheme="minorHAnsi" w:hAnsiTheme="minorHAnsi" w:cstheme="minorHAnsi"/>
          <w:b/>
          <w:bCs/>
        </w:rPr>
        <w:t>Procedural History</w:t>
      </w:r>
    </w:p>
    <w:p w14:paraId="4F7AAD96" w14:textId="0A29CD39" w:rsidR="008912EA" w:rsidRDefault="008912EA" w:rsidP="008912EA">
      <w:pPr>
        <w:rPr>
          <w:rFonts w:asciiTheme="minorHAnsi" w:hAnsiTheme="minorHAnsi" w:cstheme="minorHAnsi"/>
          <w:color w:val="70AD47" w:themeColor="accent6"/>
        </w:rPr>
      </w:pPr>
      <w:r w:rsidRPr="008912EA">
        <w:rPr>
          <w:rFonts w:asciiTheme="minorHAnsi" w:hAnsiTheme="minorHAnsi" w:cstheme="minorHAnsi"/>
          <w:color w:val="70AD47" w:themeColor="accent6"/>
        </w:rPr>
        <w:t>Give here a brief summary of the procedural history leading to this judgment. E.g. where was the case first heard, and outcome</w:t>
      </w:r>
      <w:r>
        <w:rPr>
          <w:rFonts w:asciiTheme="minorHAnsi" w:hAnsiTheme="minorHAnsi" w:cstheme="minorHAnsi"/>
          <w:color w:val="70AD47" w:themeColor="accent6"/>
        </w:rPr>
        <w:t xml:space="preserve">. E.g. </w:t>
      </w:r>
    </w:p>
    <w:p w14:paraId="62A33DD3" w14:textId="77777777" w:rsidR="008912EA" w:rsidRDefault="008912EA" w:rsidP="008912EA">
      <w:pPr>
        <w:rPr>
          <w:rFonts w:asciiTheme="minorHAnsi" w:hAnsiTheme="minorHAnsi" w:cstheme="minorHAnsi"/>
          <w:color w:val="70AD47" w:themeColor="accent6"/>
        </w:rPr>
      </w:pPr>
    </w:p>
    <w:p w14:paraId="0D81D975" w14:textId="2C2DAC1C" w:rsidR="008912EA" w:rsidRPr="001A6CEE" w:rsidRDefault="008912EA" w:rsidP="008912EA">
      <w:pPr>
        <w:rPr>
          <w:rFonts w:asciiTheme="minorHAnsi" w:hAnsiTheme="minorHAnsi" w:cstheme="minorHAnsi"/>
          <w:color w:val="C00000"/>
        </w:rPr>
      </w:pPr>
      <w:r w:rsidRPr="001A6CEE">
        <w:rPr>
          <w:rFonts w:asciiTheme="minorHAnsi" w:hAnsiTheme="minorHAnsi" w:cstheme="minorHAnsi"/>
          <w:color w:val="C00000"/>
        </w:rPr>
        <w:t>Trial at Swansea Crown Court, defendant convicted</w:t>
      </w:r>
    </w:p>
    <w:p w14:paraId="304C39EA" w14:textId="263ACC00" w:rsidR="008912EA" w:rsidRPr="001A6CEE" w:rsidRDefault="008912EA" w:rsidP="008912EA">
      <w:pPr>
        <w:rPr>
          <w:rFonts w:asciiTheme="minorHAnsi" w:hAnsiTheme="minorHAnsi" w:cstheme="minorHAnsi"/>
          <w:color w:val="C00000"/>
        </w:rPr>
      </w:pPr>
      <w:r w:rsidRPr="001A6CEE">
        <w:rPr>
          <w:rFonts w:asciiTheme="minorHAnsi" w:hAnsiTheme="minorHAnsi" w:cstheme="minorHAnsi"/>
          <w:color w:val="C00000"/>
        </w:rPr>
        <w:t>Defendant appealed to Court of Appeal (Criminal Division). Appeal dismissed.</w:t>
      </w:r>
    </w:p>
    <w:p w14:paraId="72818813" w14:textId="203C96C2" w:rsidR="008912EA" w:rsidRPr="001A6CEE" w:rsidRDefault="008912EA" w:rsidP="008912EA">
      <w:pPr>
        <w:rPr>
          <w:rFonts w:asciiTheme="minorHAnsi" w:hAnsiTheme="minorHAnsi" w:cstheme="minorHAnsi"/>
          <w:color w:val="C00000"/>
        </w:rPr>
      </w:pPr>
      <w:r w:rsidRPr="001A6CEE">
        <w:rPr>
          <w:rFonts w:asciiTheme="minorHAnsi" w:hAnsiTheme="minorHAnsi" w:cstheme="minorHAnsi"/>
          <w:color w:val="C00000"/>
        </w:rPr>
        <w:t xml:space="preserve">Leave granted to appeal to Supreme Court. </w:t>
      </w:r>
    </w:p>
    <w:p w14:paraId="34B6A852" w14:textId="1017EF85" w:rsidR="008912EA" w:rsidRPr="009D531E" w:rsidRDefault="008912EA" w:rsidP="008912EA">
      <w:pPr>
        <w:pStyle w:val="Heading2"/>
        <w:numPr>
          <w:ilvl w:val="0"/>
          <w:numId w:val="0"/>
        </w:numPr>
        <w:ind w:left="680" w:hanging="680"/>
        <w:rPr>
          <w:color w:val="002060"/>
        </w:rPr>
      </w:pPr>
      <w:r w:rsidRPr="009D531E">
        <w:rPr>
          <w:color w:val="002060"/>
        </w:rPr>
        <w:t xml:space="preserve">Suggested </w:t>
      </w:r>
      <w:r>
        <w:rPr>
          <w:color w:val="002060"/>
        </w:rPr>
        <w:t>25</w:t>
      </w:r>
      <w:r w:rsidRPr="009D531E">
        <w:rPr>
          <w:color w:val="002060"/>
        </w:rPr>
        <w:t xml:space="preserve"> words.</w:t>
      </w:r>
    </w:p>
    <w:p w14:paraId="6ABE88E2" w14:textId="77777777" w:rsidR="008912EA" w:rsidRDefault="008912EA" w:rsidP="008912EA">
      <w:pPr>
        <w:rPr>
          <w:rFonts w:asciiTheme="minorHAnsi" w:hAnsiTheme="minorHAnsi" w:cstheme="minorHAnsi"/>
          <w:b/>
          <w:bCs/>
        </w:rPr>
      </w:pPr>
      <w:r>
        <w:rPr>
          <w:rFonts w:asciiTheme="minorHAnsi" w:hAnsiTheme="minorHAnsi" w:cstheme="minorHAnsi"/>
          <w:b/>
          <w:bCs/>
        </w:rPr>
        <w:t>Material facts</w:t>
      </w:r>
    </w:p>
    <w:p w14:paraId="5D956328" w14:textId="77777777" w:rsidR="008912EA" w:rsidRDefault="008912EA" w:rsidP="008912EA">
      <w:pPr>
        <w:rPr>
          <w:rFonts w:asciiTheme="minorHAnsi" w:hAnsiTheme="minorHAnsi" w:cstheme="minorHAnsi"/>
          <w:color w:val="70AD47" w:themeColor="accent6"/>
        </w:rPr>
      </w:pPr>
      <w:r w:rsidRPr="008912EA">
        <w:rPr>
          <w:rFonts w:asciiTheme="minorHAnsi" w:hAnsiTheme="minorHAnsi" w:cstheme="minorHAnsi"/>
          <w:color w:val="70AD47" w:themeColor="accent6"/>
        </w:rPr>
        <w:t>Give a brief summary of the facts</w:t>
      </w:r>
      <w:r>
        <w:rPr>
          <w:rFonts w:asciiTheme="minorHAnsi" w:hAnsiTheme="minorHAnsi" w:cstheme="minorHAnsi"/>
          <w:color w:val="70AD47" w:themeColor="accent6"/>
        </w:rPr>
        <w:t xml:space="preserve">. </w:t>
      </w:r>
    </w:p>
    <w:p w14:paraId="10B77379" w14:textId="574851E1" w:rsidR="008912EA" w:rsidRPr="009D531E" w:rsidRDefault="008912EA" w:rsidP="008912EA">
      <w:pPr>
        <w:pStyle w:val="Heading2"/>
        <w:numPr>
          <w:ilvl w:val="0"/>
          <w:numId w:val="0"/>
        </w:numPr>
        <w:ind w:left="680" w:hanging="680"/>
        <w:rPr>
          <w:color w:val="002060"/>
        </w:rPr>
      </w:pPr>
      <w:r w:rsidRPr="009D531E">
        <w:rPr>
          <w:color w:val="002060"/>
        </w:rPr>
        <w:t xml:space="preserve">Suggested </w:t>
      </w:r>
      <w:r w:rsidR="001A6CEE">
        <w:rPr>
          <w:color w:val="002060"/>
        </w:rPr>
        <w:t>50</w:t>
      </w:r>
      <w:r w:rsidRPr="009D531E">
        <w:rPr>
          <w:color w:val="002060"/>
        </w:rPr>
        <w:t xml:space="preserve"> words.</w:t>
      </w:r>
    </w:p>
    <w:p w14:paraId="36443AEA" w14:textId="60DA2E33" w:rsidR="008912EA" w:rsidRDefault="008912EA" w:rsidP="008912EA">
      <w:pPr>
        <w:rPr>
          <w:rFonts w:asciiTheme="minorHAnsi" w:hAnsiTheme="minorHAnsi" w:cstheme="minorHAnsi"/>
          <w:b/>
          <w:bCs/>
        </w:rPr>
      </w:pPr>
      <w:r>
        <w:rPr>
          <w:rFonts w:asciiTheme="minorHAnsi" w:hAnsiTheme="minorHAnsi" w:cstheme="minorHAnsi"/>
          <w:b/>
          <w:bCs/>
        </w:rPr>
        <w:t xml:space="preserve">Legal </w:t>
      </w:r>
      <w:r w:rsidR="001A6CEE">
        <w:rPr>
          <w:rFonts w:asciiTheme="minorHAnsi" w:hAnsiTheme="minorHAnsi" w:cstheme="minorHAnsi"/>
          <w:b/>
          <w:bCs/>
        </w:rPr>
        <w:t>questions for the court</w:t>
      </w:r>
      <w:r>
        <w:rPr>
          <w:rFonts w:asciiTheme="minorHAnsi" w:hAnsiTheme="minorHAnsi" w:cstheme="minorHAnsi"/>
          <w:b/>
          <w:bCs/>
        </w:rPr>
        <w:t xml:space="preserve"> </w:t>
      </w:r>
    </w:p>
    <w:p w14:paraId="39ED7755" w14:textId="16DB5499" w:rsidR="008912EA" w:rsidRDefault="008912EA" w:rsidP="008912EA">
      <w:pPr>
        <w:rPr>
          <w:rFonts w:asciiTheme="minorHAnsi" w:hAnsiTheme="minorHAnsi" w:cstheme="minorHAnsi"/>
          <w:color w:val="70AD47" w:themeColor="accent6"/>
        </w:rPr>
      </w:pPr>
      <w:r w:rsidRPr="008912EA">
        <w:rPr>
          <w:rFonts w:asciiTheme="minorHAnsi" w:hAnsiTheme="minorHAnsi" w:cstheme="minorHAnsi"/>
          <w:color w:val="70AD47" w:themeColor="accent6"/>
        </w:rPr>
        <w:t>Give a brief summary of t</w:t>
      </w:r>
      <w:r>
        <w:rPr>
          <w:rFonts w:asciiTheme="minorHAnsi" w:hAnsiTheme="minorHAnsi" w:cstheme="minorHAnsi"/>
          <w:color w:val="70AD47" w:themeColor="accent6"/>
        </w:rPr>
        <w:t>he legal issues in the case.</w:t>
      </w:r>
      <w:r w:rsidR="001A6CEE">
        <w:rPr>
          <w:rFonts w:asciiTheme="minorHAnsi" w:hAnsiTheme="minorHAnsi" w:cstheme="minorHAnsi"/>
          <w:color w:val="70AD47" w:themeColor="accent6"/>
        </w:rPr>
        <w:t xml:space="preserve"> If there are multiple issues, just focus on those relevant to your purposes.</w:t>
      </w:r>
      <w:r>
        <w:rPr>
          <w:rFonts w:asciiTheme="minorHAnsi" w:hAnsiTheme="minorHAnsi" w:cstheme="minorHAnsi"/>
          <w:color w:val="70AD47" w:themeColor="accent6"/>
        </w:rPr>
        <w:t xml:space="preserve"> E.g. </w:t>
      </w:r>
    </w:p>
    <w:p w14:paraId="190F7908" w14:textId="77777777" w:rsidR="008912EA" w:rsidRPr="001A6CEE" w:rsidRDefault="008912EA" w:rsidP="008912EA">
      <w:pPr>
        <w:rPr>
          <w:rFonts w:asciiTheme="minorHAnsi" w:hAnsiTheme="minorHAnsi" w:cstheme="minorHAnsi"/>
          <w:color w:val="C00000"/>
        </w:rPr>
      </w:pPr>
    </w:p>
    <w:p w14:paraId="63DA8154" w14:textId="21627D41" w:rsidR="008912EA" w:rsidRPr="001A6CEE" w:rsidRDefault="008912EA" w:rsidP="008912EA">
      <w:pPr>
        <w:pStyle w:val="ListParagraph"/>
        <w:numPr>
          <w:ilvl w:val="0"/>
          <w:numId w:val="14"/>
        </w:numPr>
        <w:rPr>
          <w:rFonts w:asciiTheme="minorHAnsi" w:hAnsiTheme="minorHAnsi" w:cstheme="minorHAnsi"/>
          <w:color w:val="C00000"/>
        </w:rPr>
      </w:pPr>
      <w:r w:rsidRPr="001A6CEE">
        <w:rPr>
          <w:rFonts w:asciiTheme="minorHAnsi" w:hAnsiTheme="minorHAnsi" w:cstheme="minorHAnsi"/>
          <w:color w:val="C00000"/>
        </w:rPr>
        <w:t>Whether a caravan</w:t>
      </w:r>
      <w:r w:rsidR="001A6CEE" w:rsidRPr="001A6CEE">
        <w:rPr>
          <w:rFonts w:asciiTheme="minorHAnsi" w:hAnsiTheme="minorHAnsi" w:cstheme="minorHAnsi"/>
          <w:color w:val="C00000"/>
        </w:rPr>
        <w:t xml:space="preserve"> can</w:t>
      </w:r>
      <w:r w:rsidRPr="001A6CEE">
        <w:rPr>
          <w:rFonts w:asciiTheme="minorHAnsi" w:hAnsiTheme="minorHAnsi" w:cstheme="minorHAnsi"/>
          <w:color w:val="C00000"/>
        </w:rPr>
        <w:t xml:space="preserve"> constitute a building for the purposes of the s9 Theft Act 1968</w:t>
      </w:r>
    </w:p>
    <w:p w14:paraId="789A1F01" w14:textId="115A64AF" w:rsidR="001A6CEE" w:rsidRPr="001A6CEE" w:rsidRDefault="001A6CEE" w:rsidP="008912EA">
      <w:pPr>
        <w:pStyle w:val="ListParagraph"/>
        <w:numPr>
          <w:ilvl w:val="0"/>
          <w:numId w:val="14"/>
        </w:numPr>
        <w:rPr>
          <w:rFonts w:asciiTheme="minorHAnsi" w:hAnsiTheme="minorHAnsi" w:cstheme="minorHAnsi"/>
          <w:color w:val="C00000"/>
        </w:rPr>
      </w:pPr>
      <w:r w:rsidRPr="001A6CEE">
        <w:rPr>
          <w:rFonts w:asciiTheme="minorHAnsi" w:hAnsiTheme="minorHAnsi" w:cstheme="minorHAnsi"/>
          <w:color w:val="C00000"/>
        </w:rPr>
        <w:t xml:space="preserve">Whether judge erred in concluding that whether or not a caravan could be classed as a building was a question of fact to be put to the jury. </w:t>
      </w:r>
    </w:p>
    <w:p w14:paraId="6B20F962" w14:textId="77777777" w:rsidR="008912EA" w:rsidRDefault="008912EA" w:rsidP="008912EA">
      <w:pPr>
        <w:rPr>
          <w:rFonts w:asciiTheme="minorHAnsi" w:hAnsiTheme="minorHAnsi" w:cstheme="minorHAnsi"/>
          <w:color w:val="70AD47" w:themeColor="accent6"/>
        </w:rPr>
      </w:pPr>
    </w:p>
    <w:p w14:paraId="399485B8" w14:textId="43985E7F" w:rsidR="001A6CEE" w:rsidRDefault="001A6CEE" w:rsidP="001A6CEE">
      <w:pPr>
        <w:pStyle w:val="Heading2"/>
        <w:numPr>
          <w:ilvl w:val="0"/>
          <w:numId w:val="0"/>
        </w:numPr>
        <w:ind w:left="680" w:hanging="680"/>
        <w:rPr>
          <w:color w:val="002060"/>
        </w:rPr>
      </w:pPr>
      <w:r w:rsidRPr="009D531E">
        <w:rPr>
          <w:color w:val="002060"/>
        </w:rPr>
        <w:t xml:space="preserve">Suggested </w:t>
      </w:r>
      <w:r>
        <w:rPr>
          <w:color w:val="002060"/>
        </w:rPr>
        <w:t xml:space="preserve">25 </w:t>
      </w:r>
      <w:r w:rsidRPr="009D531E">
        <w:rPr>
          <w:color w:val="002060"/>
        </w:rPr>
        <w:t>words.</w:t>
      </w:r>
    </w:p>
    <w:p w14:paraId="5C0D4EA2" w14:textId="54B97E92" w:rsidR="001A6CEE" w:rsidRDefault="001A6CEE" w:rsidP="001A6CEE">
      <w:pPr>
        <w:rPr>
          <w:rFonts w:asciiTheme="minorHAnsi" w:hAnsiTheme="minorHAnsi" w:cstheme="minorHAnsi"/>
          <w:b/>
          <w:bCs/>
        </w:rPr>
      </w:pPr>
      <w:r>
        <w:rPr>
          <w:rFonts w:asciiTheme="minorHAnsi" w:hAnsiTheme="minorHAnsi" w:cstheme="minorHAnsi"/>
          <w:b/>
          <w:bCs/>
        </w:rPr>
        <w:t>Appellant arguments</w:t>
      </w:r>
    </w:p>
    <w:p w14:paraId="09B16660" w14:textId="77777777" w:rsidR="001A6CEE" w:rsidRDefault="001A6CEE" w:rsidP="001A6CEE">
      <w:pPr>
        <w:rPr>
          <w:rFonts w:asciiTheme="minorHAnsi" w:hAnsiTheme="minorHAnsi" w:cstheme="minorHAnsi"/>
          <w:color w:val="70AD47" w:themeColor="accent6"/>
        </w:rPr>
      </w:pPr>
      <w:r>
        <w:rPr>
          <w:rFonts w:asciiTheme="minorHAnsi" w:hAnsiTheme="minorHAnsi" w:cstheme="minorHAnsi"/>
          <w:color w:val="70AD47" w:themeColor="accent6"/>
        </w:rPr>
        <w:t>Summarise the appellant’s arguments in relation to the legal questions</w:t>
      </w:r>
    </w:p>
    <w:p w14:paraId="282B3E1A" w14:textId="77777777" w:rsidR="001A6CEE" w:rsidRDefault="001A6CEE" w:rsidP="001A6CEE">
      <w:pPr>
        <w:rPr>
          <w:rFonts w:asciiTheme="minorHAnsi" w:hAnsiTheme="minorHAnsi" w:cstheme="minorHAnsi"/>
          <w:color w:val="70AD47" w:themeColor="accent6"/>
        </w:rPr>
      </w:pPr>
    </w:p>
    <w:p w14:paraId="380406FE" w14:textId="319BB0B8" w:rsidR="001A6CEE" w:rsidRPr="001A6CEE" w:rsidRDefault="001A6CEE" w:rsidP="001A6CEE">
      <w:pPr>
        <w:pStyle w:val="Heading2"/>
        <w:numPr>
          <w:ilvl w:val="0"/>
          <w:numId w:val="0"/>
        </w:numPr>
        <w:ind w:left="680" w:hanging="680"/>
        <w:rPr>
          <w:color w:val="002060"/>
        </w:rPr>
      </w:pPr>
      <w:r w:rsidRPr="009D531E">
        <w:rPr>
          <w:color w:val="002060"/>
        </w:rPr>
        <w:t xml:space="preserve">Suggested </w:t>
      </w:r>
      <w:r>
        <w:rPr>
          <w:color w:val="002060"/>
        </w:rPr>
        <w:t>50</w:t>
      </w:r>
      <w:r w:rsidRPr="009D531E">
        <w:rPr>
          <w:color w:val="002060"/>
        </w:rPr>
        <w:t xml:space="preserve"> words.</w:t>
      </w:r>
    </w:p>
    <w:p w14:paraId="1176F083" w14:textId="2B58D9DB" w:rsidR="001A6CEE" w:rsidRDefault="001A6CEE" w:rsidP="001A6CEE">
      <w:pPr>
        <w:rPr>
          <w:rFonts w:asciiTheme="minorHAnsi" w:hAnsiTheme="minorHAnsi" w:cstheme="minorHAnsi"/>
          <w:b/>
          <w:bCs/>
        </w:rPr>
      </w:pPr>
      <w:r>
        <w:rPr>
          <w:rFonts w:asciiTheme="minorHAnsi" w:hAnsiTheme="minorHAnsi" w:cstheme="minorHAnsi"/>
          <w:b/>
          <w:bCs/>
        </w:rPr>
        <w:t>Respondent’s</w:t>
      </w:r>
      <w:r>
        <w:rPr>
          <w:rFonts w:asciiTheme="minorHAnsi" w:hAnsiTheme="minorHAnsi" w:cstheme="minorHAnsi"/>
          <w:b/>
          <w:bCs/>
        </w:rPr>
        <w:t xml:space="preserve"> arguments</w:t>
      </w:r>
    </w:p>
    <w:p w14:paraId="1AF58D3C" w14:textId="77777777" w:rsidR="001A6CEE" w:rsidRDefault="001A6CEE" w:rsidP="001A6CEE">
      <w:pPr>
        <w:rPr>
          <w:rFonts w:asciiTheme="minorHAnsi" w:hAnsiTheme="minorHAnsi" w:cstheme="minorHAnsi"/>
          <w:color w:val="70AD47" w:themeColor="accent6"/>
        </w:rPr>
      </w:pPr>
      <w:r>
        <w:rPr>
          <w:rFonts w:asciiTheme="minorHAnsi" w:hAnsiTheme="minorHAnsi" w:cstheme="minorHAnsi"/>
          <w:color w:val="70AD47" w:themeColor="accent6"/>
        </w:rPr>
        <w:lastRenderedPageBreak/>
        <w:t>Summarise the appellant’s arguments in relation to the legal questions</w:t>
      </w:r>
    </w:p>
    <w:p w14:paraId="593800C0" w14:textId="77777777" w:rsidR="001A6CEE" w:rsidRDefault="001A6CEE" w:rsidP="001A6CEE">
      <w:pPr>
        <w:rPr>
          <w:rFonts w:asciiTheme="minorHAnsi" w:hAnsiTheme="minorHAnsi" w:cstheme="minorHAnsi"/>
          <w:color w:val="70AD47" w:themeColor="accent6"/>
        </w:rPr>
      </w:pPr>
    </w:p>
    <w:p w14:paraId="5481AA4E" w14:textId="77777777" w:rsidR="001A6CEE" w:rsidRDefault="001A6CEE" w:rsidP="001A6CEE">
      <w:pPr>
        <w:pStyle w:val="Heading2"/>
        <w:numPr>
          <w:ilvl w:val="0"/>
          <w:numId w:val="0"/>
        </w:numPr>
        <w:ind w:left="680" w:hanging="680"/>
        <w:rPr>
          <w:color w:val="002060"/>
        </w:rPr>
      </w:pPr>
      <w:r w:rsidRPr="009D531E">
        <w:rPr>
          <w:color w:val="002060"/>
        </w:rPr>
        <w:t xml:space="preserve">Suggested </w:t>
      </w:r>
      <w:r>
        <w:rPr>
          <w:color w:val="002060"/>
        </w:rPr>
        <w:t>50</w:t>
      </w:r>
      <w:r w:rsidRPr="009D531E">
        <w:rPr>
          <w:color w:val="002060"/>
        </w:rPr>
        <w:t xml:space="preserve"> words.</w:t>
      </w:r>
    </w:p>
    <w:p w14:paraId="49B912A6" w14:textId="77777777" w:rsidR="001A6CEE" w:rsidRPr="001A6CEE" w:rsidRDefault="001A6CEE" w:rsidP="001A6CEE"/>
    <w:p w14:paraId="2F034DC2" w14:textId="4E196F4B" w:rsidR="001A6CEE" w:rsidRDefault="001A6CEE" w:rsidP="001A6CEE">
      <w:pPr>
        <w:rPr>
          <w:rFonts w:asciiTheme="minorHAnsi" w:hAnsiTheme="minorHAnsi" w:cstheme="minorHAnsi"/>
          <w:b/>
          <w:bCs/>
        </w:rPr>
      </w:pPr>
      <w:r>
        <w:rPr>
          <w:rFonts w:asciiTheme="minorHAnsi" w:hAnsiTheme="minorHAnsi" w:cstheme="minorHAnsi"/>
          <w:b/>
          <w:bCs/>
        </w:rPr>
        <w:t>Decision of court</w:t>
      </w:r>
    </w:p>
    <w:p w14:paraId="2CCADF79" w14:textId="553B7CA7" w:rsidR="001A6CEE" w:rsidRDefault="001A6CEE" w:rsidP="001A6CEE">
      <w:pPr>
        <w:rPr>
          <w:rFonts w:asciiTheme="minorHAnsi" w:hAnsiTheme="minorHAnsi" w:cstheme="minorHAnsi"/>
          <w:color w:val="70AD47" w:themeColor="accent6"/>
        </w:rPr>
      </w:pPr>
      <w:r>
        <w:rPr>
          <w:rFonts w:asciiTheme="minorHAnsi" w:hAnsiTheme="minorHAnsi" w:cstheme="minorHAnsi"/>
          <w:color w:val="70AD47" w:themeColor="accent6"/>
        </w:rPr>
        <w:t xml:space="preserve">Whether the court upheld or refused the appeal on the question of law. E.g. </w:t>
      </w:r>
    </w:p>
    <w:p w14:paraId="72E9F74F" w14:textId="77777777" w:rsidR="001A6CEE" w:rsidRDefault="001A6CEE" w:rsidP="001A6CEE">
      <w:pPr>
        <w:rPr>
          <w:rFonts w:asciiTheme="minorHAnsi" w:hAnsiTheme="minorHAnsi" w:cstheme="minorHAnsi"/>
          <w:color w:val="70AD47" w:themeColor="accent6"/>
        </w:rPr>
      </w:pPr>
    </w:p>
    <w:p w14:paraId="61F67A1F" w14:textId="7D3FB129" w:rsidR="001A6CEE" w:rsidRPr="001A6CEE" w:rsidRDefault="001A6CEE" w:rsidP="001A6CEE">
      <w:pPr>
        <w:rPr>
          <w:rFonts w:asciiTheme="minorHAnsi" w:hAnsiTheme="minorHAnsi" w:cstheme="minorHAnsi"/>
          <w:color w:val="C00000"/>
        </w:rPr>
      </w:pPr>
      <w:r w:rsidRPr="001A6CEE">
        <w:rPr>
          <w:rFonts w:asciiTheme="minorHAnsi" w:hAnsiTheme="minorHAnsi" w:cstheme="minorHAnsi"/>
          <w:color w:val="C00000"/>
        </w:rPr>
        <w:t>Appeal allowed/refused</w:t>
      </w:r>
    </w:p>
    <w:p w14:paraId="46178BAA" w14:textId="77777777" w:rsidR="001A6CEE" w:rsidRDefault="001A6CEE" w:rsidP="008912EA">
      <w:pPr>
        <w:rPr>
          <w:rFonts w:asciiTheme="minorHAnsi" w:hAnsiTheme="minorHAnsi" w:cstheme="minorHAnsi"/>
        </w:rPr>
      </w:pPr>
    </w:p>
    <w:p w14:paraId="1055E542" w14:textId="3BCCBD5F" w:rsidR="001A6CEE" w:rsidRDefault="001A6CEE" w:rsidP="001A6CEE">
      <w:pPr>
        <w:rPr>
          <w:rFonts w:asciiTheme="minorHAnsi" w:hAnsiTheme="minorHAnsi" w:cstheme="minorHAnsi"/>
          <w:b/>
          <w:bCs/>
        </w:rPr>
      </w:pPr>
      <w:r>
        <w:rPr>
          <w:rFonts w:asciiTheme="minorHAnsi" w:hAnsiTheme="minorHAnsi" w:cstheme="minorHAnsi"/>
          <w:b/>
          <w:bCs/>
        </w:rPr>
        <w:t>Rule of law</w:t>
      </w:r>
    </w:p>
    <w:p w14:paraId="0132AA1E" w14:textId="627F2EE6" w:rsidR="001A6CEE" w:rsidRDefault="001A6CEE" w:rsidP="001A6CEE">
      <w:pPr>
        <w:rPr>
          <w:rFonts w:asciiTheme="minorHAnsi" w:hAnsiTheme="minorHAnsi" w:cstheme="minorHAnsi"/>
          <w:color w:val="70AD47" w:themeColor="accent6"/>
        </w:rPr>
      </w:pPr>
      <w:r>
        <w:rPr>
          <w:rFonts w:asciiTheme="minorHAnsi" w:hAnsiTheme="minorHAnsi" w:cstheme="minorHAnsi"/>
          <w:color w:val="70AD47" w:themeColor="accent6"/>
        </w:rPr>
        <w:t>W</w:t>
      </w:r>
      <w:r>
        <w:rPr>
          <w:rFonts w:asciiTheme="minorHAnsi" w:hAnsiTheme="minorHAnsi" w:cstheme="minorHAnsi"/>
          <w:color w:val="70AD47" w:themeColor="accent6"/>
        </w:rPr>
        <w:t>hat did the court decide in relation to the legal questions</w:t>
      </w:r>
    </w:p>
    <w:p w14:paraId="2DA24672" w14:textId="77777777" w:rsidR="001A6CEE" w:rsidRDefault="001A6CEE" w:rsidP="001A6CEE">
      <w:pPr>
        <w:rPr>
          <w:rFonts w:asciiTheme="minorHAnsi" w:hAnsiTheme="minorHAnsi" w:cstheme="minorHAnsi"/>
          <w:color w:val="70AD47" w:themeColor="accent6"/>
        </w:rPr>
      </w:pPr>
    </w:p>
    <w:p w14:paraId="4293E971" w14:textId="7A31C7E0" w:rsidR="001A6CEE" w:rsidRPr="001A6CEE" w:rsidRDefault="001A6CEE" w:rsidP="001A6CEE">
      <w:pPr>
        <w:pStyle w:val="Heading2"/>
        <w:numPr>
          <w:ilvl w:val="0"/>
          <w:numId w:val="0"/>
        </w:numPr>
        <w:ind w:left="680" w:hanging="680"/>
        <w:rPr>
          <w:color w:val="002060"/>
        </w:rPr>
      </w:pPr>
      <w:bookmarkStart w:id="0" w:name="_Hlk183514763"/>
      <w:r w:rsidRPr="009D531E">
        <w:rPr>
          <w:color w:val="002060"/>
        </w:rPr>
        <w:t xml:space="preserve">Suggested </w:t>
      </w:r>
      <w:r w:rsidR="00A57D4A">
        <w:rPr>
          <w:color w:val="002060"/>
        </w:rPr>
        <w:t>50</w:t>
      </w:r>
      <w:r w:rsidRPr="009D531E">
        <w:rPr>
          <w:color w:val="002060"/>
        </w:rPr>
        <w:t xml:space="preserve"> words</w:t>
      </w:r>
      <w:bookmarkEnd w:id="0"/>
      <w:r w:rsidRPr="009D531E">
        <w:rPr>
          <w:color w:val="002060"/>
        </w:rPr>
        <w:t>.</w:t>
      </w:r>
    </w:p>
    <w:p w14:paraId="008C3387" w14:textId="0B1A599F" w:rsidR="001A6CEE" w:rsidRDefault="001A6CEE" w:rsidP="001A6CEE">
      <w:pPr>
        <w:rPr>
          <w:rFonts w:asciiTheme="minorHAnsi" w:hAnsiTheme="minorHAnsi" w:cstheme="minorHAnsi"/>
          <w:b/>
          <w:bCs/>
        </w:rPr>
      </w:pPr>
      <w:r>
        <w:rPr>
          <w:rFonts w:asciiTheme="minorHAnsi" w:hAnsiTheme="minorHAnsi" w:cstheme="minorHAnsi"/>
          <w:b/>
          <w:bCs/>
        </w:rPr>
        <w:t>Reasoning</w:t>
      </w:r>
    </w:p>
    <w:p w14:paraId="5724548D" w14:textId="77777777" w:rsidR="00A57D4A" w:rsidRDefault="001A6CEE" w:rsidP="00A57D4A">
      <w:pPr>
        <w:rPr>
          <w:rFonts w:asciiTheme="minorHAnsi" w:hAnsiTheme="minorHAnsi" w:cstheme="minorHAnsi"/>
          <w:color w:val="70AD47" w:themeColor="accent6"/>
        </w:rPr>
      </w:pPr>
      <w:r>
        <w:rPr>
          <w:rFonts w:asciiTheme="minorHAnsi" w:hAnsiTheme="minorHAnsi" w:cstheme="minorHAnsi"/>
          <w:color w:val="70AD47" w:themeColor="accent6"/>
        </w:rPr>
        <w:t xml:space="preserve">What reasons did the court give to support its decision on the question(s) of law. </w:t>
      </w:r>
    </w:p>
    <w:p w14:paraId="27CC9159" w14:textId="77777777" w:rsidR="00A57D4A" w:rsidRDefault="00A57D4A" w:rsidP="00A57D4A">
      <w:pPr>
        <w:rPr>
          <w:rFonts w:asciiTheme="minorHAnsi" w:hAnsiTheme="minorHAnsi" w:cstheme="minorHAnsi"/>
          <w:color w:val="70AD47" w:themeColor="accent6"/>
        </w:rPr>
      </w:pPr>
    </w:p>
    <w:p w14:paraId="6DF0BAED" w14:textId="4C6BE6B3" w:rsidR="00A57D4A" w:rsidRPr="001A6CEE" w:rsidRDefault="00A57D4A" w:rsidP="00A57D4A">
      <w:pPr>
        <w:pStyle w:val="Heading2"/>
        <w:numPr>
          <w:ilvl w:val="0"/>
          <w:numId w:val="0"/>
        </w:numPr>
        <w:ind w:left="680" w:hanging="680"/>
        <w:rPr>
          <w:color w:val="002060"/>
        </w:rPr>
      </w:pPr>
      <w:r w:rsidRPr="009D531E">
        <w:rPr>
          <w:color w:val="002060"/>
        </w:rPr>
        <w:t xml:space="preserve">Suggested </w:t>
      </w:r>
      <w:r>
        <w:rPr>
          <w:color w:val="002060"/>
        </w:rPr>
        <w:t>100</w:t>
      </w:r>
      <w:r w:rsidRPr="009D531E">
        <w:rPr>
          <w:color w:val="002060"/>
        </w:rPr>
        <w:t xml:space="preserve"> words.</w:t>
      </w:r>
    </w:p>
    <w:p w14:paraId="77FE8E95" w14:textId="47400DC2" w:rsidR="0003621E" w:rsidRDefault="0003621E" w:rsidP="001A6CEE">
      <w:pPr>
        <w:rPr>
          <w:rFonts w:asciiTheme="minorHAnsi" w:hAnsiTheme="minorHAnsi" w:cstheme="minorHAnsi"/>
          <w:color w:val="70AD47" w:themeColor="accent6"/>
        </w:rPr>
      </w:pPr>
    </w:p>
    <w:p w14:paraId="1D9183CE" w14:textId="77777777" w:rsidR="00A57D4A" w:rsidRDefault="00A57D4A" w:rsidP="001A6CEE">
      <w:pPr>
        <w:rPr>
          <w:rFonts w:asciiTheme="minorHAnsi" w:hAnsiTheme="minorHAnsi" w:cstheme="minorHAnsi"/>
          <w:color w:val="70AD47" w:themeColor="accent6"/>
        </w:rPr>
      </w:pPr>
    </w:p>
    <w:p w14:paraId="58721B7A" w14:textId="5AA64924" w:rsidR="00A57D4A" w:rsidRPr="008912EA" w:rsidRDefault="00A57D4A" w:rsidP="001A6CEE">
      <w:pPr>
        <w:rPr>
          <w:rFonts w:asciiTheme="minorHAnsi" w:eastAsiaTheme="majorEastAsia" w:hAnsiTheme="minorHAnsi" w:cstheme="minorHAnsi"/>
          <w:szCs w:val="40"/>
        </w:rPr>
      </w:pPr>
      <w:r>
        <w:rPr>
          <w:rFonts w:asciiTheme="minorHAnsi" w:eastAsiaTheme="majorEastAsia" w:hAnsiTheme="minorHAnsi" w:cstheme="minorHAnsi"/>
          <w:szCs w:val="40"/>
        </w:rPr>
        <w:t>Total case note should be about 400 words</w:t>
      </w:r>
    </w:p>
    <w:p w14:paraId="58DBBD68" w14:textId="77777777" w:rsidR="00A57D4A" w:rsidRDefault="00A57D4A"/>
    <w:p w14:paraId="2F87977C" w14:textId="77777777" w:rsidR="00A57D4A" w:rsidRDefault="00A57D4A"/>
    <w:p w14:paraId="7FCB4BAF" w14:textId="3C6EE0E4" w:rsidR="00A57D4A" w:rsidRPr="009D531E" w:rsidRDefault="00A57D4A" w:rsidP="00A57D4A">
      <w:pPr>
        <w:spacing w:line="360" w:lineRule="auto"/>
        <w:rPr>
          <w:rFonts w:ascii="Arial" w:hAnsi="Arial" w:cs="Arial"/>
          <w:color w:val="70AD47" w:themeColor="accent6"/>
        </w:rPr>
      </w:pPr>
      <w:r w:rsidRPr="009D531E">
        <w:rPr>
          <w:rFonts w:ascii="Arial" w:hAnsi="Arial" w:cs="Arial"/>
          <w:b/>
          <w:bCs/>
        </w:rPr>
        <w:t xml:space="preserve">Word count: </w:t>
      </w:r>
      <w:r w:rsidRPr="009D531E">
        <w:rPr>
          <w:rFonts w:ascii="Arial" w:hAnsi="Arial" w:cs="Arial"/>
          <w:color w:val="70AD47" w:themeColor="accent6"/>
        </w:rPr>
        <w:t>give your overall word count</w:t>
      </w:r>
      <w:r>
        <w:rPr>
          <w:rFonts w:ascii="Arial" w:hAnsi="Arial" w:cs="Arial"/>
          <w:color w:val="70AD47" w:themeColor="accent6"/>
        </w:rPr>
        <w:t xml:space="preserve"> for the entire essay. This should be 2000 words (+/- 10%), including all headings etc. Your references list does not count towards the total word count. </w:t>
      </w:r>
    </w:p>
    <w:p w14:paraId="73A72906" w14:textId="00FE1C12" w:rsidR="001A6CEE" w:rsidRDefault="001A6CEE">
      <w:pPr>
        <w:rPr>
          <w:rFonts w:asciiTheme="majorHAnsi" w:eastAsiaTheme="majorEastAsia" w:hAnsiTheme="majorHAnsi" w:cstheme="majorBidi"/>
          <w:b/>
          <w:szCs w:val="40"/>
        </w:rPr>
      </w:pPr>
      <w:r>
        <w:br w:type="page"/>
      </w:r>
    </w:p>
    <w:p w14:paraId="0C08295F" w14:textId="14B80BBE" w:rsidR="005F216E" w:rsidRPr="009D531E" w:rsidRDefault="005F216E" w:rsidP="009D531E">
      <w:pPr>
        <w:pStyle w:val="Heading1"/>
        <w:numPr>
          <w:ilvl w:val="0"/>
          <w:numId w:val="0"/>
        </w:numPr>
        <w:ind w:left="680" w:hanging="680"/>
      </w:pPr>
      <w:r w:rsidRPr="009D531E">
        <w:lastRenderedPageBreak/>
        <w:t>References</w:t>
      </w:r>
    </w:p>
    <w:p w14:paraId="3027DC68" w14:textId="774305D2" w:rsidR="005F216E" w:rsidRDefault="005F216E" w:rsidP="009D531E">
      <w:pPr>
        <w:spacing w:line="360" w:lineRule="auto"/>
        <w:rPr>
          <w:rFonts w:ascii="Arial" w:hAnsi="Arial" w:cs="Arial"/>
          <w:color w:val="70AD47" w:themeColor="accent6"/>
        </w:rPr>
      </w:pPr>
      <w:r w:rsidRPr="009D531E">
        <w:rPr>
          <w:rFonts w:ascii="Arial" w:hAnsi="Arial" w:cs="Arial"/>
          <w:color w:val="70AD47" w:themeColor="accent6"/>
        </w:rPr>
        <w:t>Remember to include a full list of all references used to support your answer</w:t>
      </w:r>
      <w:r w:rsidR="001A6CEE">
        <w:rPr>
          <w:rFonts w:ascii="Arial" w:hAnsi="Arial" w:cs="Arial"/>
          <w:color w:val="70AD47" w:themeColor="accent6"/>
        </w:rPr>
        <w:t>. This should include:</w:t>
      </w:r>
    </w:p>
    <w:p w14:paraId="6A3C9CFD" w14:textId="2B1C6C9C" w:rsidR="001A6CEE" w:rsidRDefault="001A6CEE" w:rsidP="001A6CEE">
      <w:pPr>
        <w:pStyle w:val="ListParagraph"/>
        <w:numPr>
          <w:ilvl w:val="0"/>
          <w:numId w:val="15"/>
        </w:numPr>
        <w:spacing w:line="360" w:lineRule="auto"/>
        <w:rPr>
          <w:rFonts w:ascii="Arial" w:hAnsi="Arial" w:cs="Arial"/>
          <w:color w:val="70AD47" w:themeColor="accent6"/>
        </w:rPr>
      </w:pPr>
      <w:r>
        <w:rPr>
          <w:rFonts w:ascii="Arial" w:hAnsi="Arial" w:cs="Arial"/>
          <w:color w:val="70AD47" w:themeColor="accent6"/>
        </w:rPr>
        <w:t>Any sources cited in your skeleton argument</w:t>
      </w:r>
    </w:p>
    <w:p w14:paraId="3FB05FBF" w14:textId="1CFE1199" w:rsidR="001A6CEE" w:rsidRDefault="001A6CEE" w:rsidP="001A6CEE">
      <w:pPr>
        <w:pStyle w:val="ListParagraph"/>
        <w:numPr>
          <w:ilvl w:val="0"/>
          <w:numId w:val="15"/>
        </w:numPr>
        <w:spacing w:line="360" w:lineRule="auto"/>
        <w:rPr>
          <w:rFonts w:ascii="Arial" w:hAnsi="Arial" w:cs="Arial"/>
          <w:color w:val="70AD47" w:themeColor="accent6"/>
        </w:rPr>
      </w:pPr>
      <w:r>
        <w:rPr>
          <w:rFonts w:ascii="Arial" w:hAnsi="Arial" w:cs="Arial"/>
          <w:color w:val="70AD47" w:themeColor="accent6"/>
        </w:rPr>
        <w:t>Any sources you intend to rely on in your oral submissions (you should not really use any not included in your skeleton argument)</w:t>
      </w:r>
    </w:p>
    <w:p w14:paraId="4A38F5B8" w14:textId="7B04CF04" w:rsidR="001A6CEE" w:rsidRDefault="001A6CEE" w:rsidP="001A6CEE">
      <w:pPr>
        <w:pStyle w:val="ListParagraph"/>
        <w:numPr>
          <w:ilvl w:val="0"/>
          <w:numId w:val="15"/>
        </w:numPr>
        <w:spacing w:line="360" w:lineRule="auto"/>
        <w:rPr>
          <w:rFonts w:ascii="Arial" w:hAnsi="Arial" w:cs="Arial"/>
          <w:color w:val="70AD47" w:themeColor="accent6"/>
        </w:rPr>
      </w:pPr>
      <w:r>
        <w:rPr>
          <w:rFonts w:ascii="Arial" w:hAnsi="Arial" w:cs="Arial"/>
          <w:color w:val="70AD47" w:themeColor="accent6"/>
        </w:rPr>
        <w:t>The case found from independent research which you have used to produce your case note.</w:t>
      </w:r>
    </w:p>
    <w:p w14:paraId="058BFBA1" w14:textId="1BF35894" w:rsidR="001A6CEE" w:rsidRPr="001A6CEE" w:rsidRDefault="001A6CEE" w:rsidP="001A6CEE">
      <w:pPr>
        <w:spacing w:line="360" w:lineRule="auto"/>
        <w:rPr>
          <w:rFonts w:ascii="Arial" w:hAnsi="Arial" w:cs="Arial"/>
          <w:color w:val="70AD47" w:themeColor="accent6"/>
        </w:rPr>
      </w:pPr>
      <w:r>
        <w:rPr>
          <w:rFonts w:ascii="Arial" w:hAnsi="Arial" w:cs="Arial"/>
          <w:color w:val="70AD47" w:themeColor="accent6"/>
        </w:rPr>
        <w:t xml:space="preserve">Your references list should be produced according to Harvard style. </w:t>
      </w:r>
    </w:p>
    <w:p w14:paraId="6C408D3D" w14:textId="77777777" w:rsidR="005F216E" w:rsidRPr="009D531E" w:rsidRDefault="005F216E" w:rsidP="009D531E">
      <w:pPr>
        <w:spacing w:line="360" w:lineRule="auto"/>
        <w:rPr>
          <w:rFonts w:ascii="Arial" w:hAnsi="Arial" w:cs="Arial"/>
        </w:rPr>
      </w:pPr>
    </w:p>
    <w:sectPr w:rsidR="005F216E" w:rsidRPr="009D531E">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1D5B8E" w14:textId="77777777" w:rsidR="008B3572" w:rsidRDefault="008B3572" w:rsidP="00A27820">
      <w:r>
        <w:separator/>
      </w:r>
    </w:p>
  </w:endnote>
  <w:endnote w:type="continuationSeparator" w:id="0">
    <w:p w14:paraId="5CF9F9D7" w14:textId="77777777" w:rsidR="008B3572" w:rsidRDefault="008B3572" w:rsidP="00A278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82042476"/>
      <w:docPartObj>
        <w:docPartGallery w:val="Page Numbers (Bottom of Page)"/>
        <w:docPartUnique/>
      </w:docPartObj>
    </w:sdtPr>
    <w:sdtContent>
      <w:p w14:paraId="506C8DEB" w14:textId="1BD1DADE" w:rsidR="00A27820" w:rsidRDefault="00A27820" w:rsidP="005E5DC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18541F" w14:textId="77777777" w:rsidR="00A27820" w:rsidRDefault="00A27820" w:rsidP="00A2782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53464338"/>
      <w:docPartObj>
        <w:docPartGallery w:val="Page Numbers (Bottom of Page)"/>
        <w:docPartUnique/>
      </w:docPartObj>
    </w:sdtPr>
    <w:sdtContent>
      <w:p w14:paraId="355AE08A" w14:textId="733A5AC3" w:rsidR="00A27820" w:rsidRDefault="00A27820" w:rsidP="005E5DC7">
        <w:pPr>
          <w:pStyle w:val="Footer"/>
          <w:framePr w:wrap="none" w:vAnchor="text" w:hAnchor="margin" w:xAlign="right" w:y="1"/>
          <w:rPr>
            <w:rStyle w:val="PageNumber"/>
          </w:rPr>
        </w:pPr>
        <w:r w:rsidRPr="005F216E">
          <w:rPr>
            <w:rStyle w:val="PageNumber"/>
            <w:rFonts w:asciiTheme="majorHAnsi" w:hAnsiTheme="majorHAnsi" w:cstheme="majorHAnsi"/>
          </w:rPr>
          <w:fldChar w:fldCharType="begin"/>
        </w:r>
        <w:r w:rsidRPr="005F216E">
          <w:rPr>
            <w:rStyle w:val="PageNumber"/>
            <w:rFonts w:asciiTheme="majorHAnsi" w:hAnsiTheme="majorHAnsi" w:cstheme="majorHAnsi"/>
          </w:rPr>
          <w:instrText xml:space="preserve"> PAGE </w:instrText>
        </w:r>
        <w:r w:rsidRPr="005F216E">
          <w:rPr>
            <w:rStyle w:val="PageNumber"/>
            <w:rFonts w:asciiTheme="majorHAnsi" w:hAnsiTheme="majorHAnsi" w:cstheme="majorHAnsi"/>
          </w:rPr>
          <w:fldChar w:fldCharType="separate"/>
        </w:r>
        <w:r w:rsidRPr="005F216E">
          <w:rPr>
            <w:rStyle w:val="PageNumber"/>
            <w:rFonts w:asciiTheme="majorHAnsi" w:hAnsiTheme="majorHAnsi" w:cstheme="majorHAnsi"/>
            <w:noProof/>
          </w:rPr>
          <w:t>1</w:t>
        </w:r>
        <w:r w:rsidRPr="005F216E">
          <w:rPr>
            <w:rStyle w:val="PageNumber"/>
            <w:rFonts w:asciiTheme="majorHAnsi" w:hAnsiTheme="majorHAnsi" w:cstheme="majorHAnsi"/>
          </w:rPr>
          <w:fldChar w:fldCharType="end"/>
        </w:r>
      </w:p>
    </w:sdtContent>
  </w:sdt>
  <w:p w14:paraId="24F1ACD8" w14:textId="77777777" w:rsidR="00A27820" w:rsidRDefault="00A27820" w:rsidP="00A2782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6C0795" w14:textId="77777777" w:rsidR="008B3572" w:rsidRDefault="008B3572" w:rsidP="00A27820">
      <w:r>
        <w:separator/>
      </w:r>
    </w:p>
  </w:footnote>
  <w:footnote w:type="continuationSeparator" w:id="0">
    <w:p w14:paraId="079C3938" w14:textId="77777777" w:rsidR="008B3572" w:rsidRDefault="008B3572" w:rsidP="00A278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90264"/>
    <w:multiLevelType w:val="multilevel"/>
    <w:tmpl w:val="C8B2E30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02633E2A"/>
    <w:multiLevelType w:val="multilevel"/>
    <w:tmpl w:val="060424E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0C693CEF"/>
    <w:multiLevelType w:val="multilevel"/>
    <w:tmpl w:val="AE881D9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 w15:restartNumberingAfterBreak="0">
    <w:nsid w:val="0D440AB6"/>
    <w:multiLevelType w:val="hybridMultilevel"/>
    <w:tmpl w:val="3B04845A"/>
    <w:lvl w:ilvl="0" w:tplc="8872DD78">
      <w:start w:val="1"/>
      <w:numFmt w:val="bullet"/>
      <w:pStyle w:val="Heading4"/>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AC425D"/>
    <w:multiLevelType w:val="multilevel"/>
    <w:tmpl w:val="E004732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1D296EAA"/>
    <w:multiLevelType w:val="multilevel"/>
    <w:tmpl w:val="68A62DB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 w15:restartNumberingAfterBreak="0">
    <w:nsid w:val="23F52117"/>
    <w:multiLevelType w:val="multilevel"/>
    <w:tmpl w:val="5C024BD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7" w15:restartNumberingAfterBreak="0">
    <w:nsid w:val="32CC018B"/>
    <w:multiLevelType w:val="multilevel"/>
    <w:tmpl w:val="C3AE9B7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3D663AF2"/>
    <w:multiLevelType w:val="multilevel"/>
    <w:tmpl w:val="38E4F0A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9" w15:restartNumberingAfterBreak="0">
    <w:nsid w:val="3E5E65B2"/>
    <w:multiLevelType w:val="hybridMultilevel"/>
    <w:tmpl w:val="58ECA7F2"/>
    <w:lvl w:ilvl="0" w:tplc="1E98391C">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F4F6E02"/>
    <w:multiLevelType w:val="multilevel"/>
    <w:tmpl w:val="331C036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15:restartNumberingAfterBreak="0">
    <w:nsid w:val="48DF6366"/>
    <w:multiLevelType w:val="multilevel"/>
    <w:tmpl w:val="1AA69AB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2" w15:restartNumberingAfterBreak="0">
    <w:nsid w:val="4CF9416E"/>
    <w:multiLevelType w:val="multilevel"/>
    <w:tmpl w:val="08090025"/>
    <w:styleLink w:val="CurrentList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591F44B6"/>
    <w:multiLevelType w:val="hybridMultilevel"/>
    <w:tmpl w:val="5F98B3AA"/>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6BFB3C95"/>
    <w:multiLevelType w:val="multilevel"/>
    <w:tmpl w:val="9BDA626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2142338276">
    <w:abstractNumId w:val="11"/>
  </w:num>
  <w:num w:numId="2" w16cid:durableId="2120635015">
    <w:abstractNumId w:val="1"/>
  </w:num>
  <w:num w:numId="3" w16cid:durableId="409429405">
    <w:abstractNumId w:val="8"/>
  </w:num>
  <w:num w:numId="4" w16cid:durableId="966425405">
    <w:abstractNumId w:val="2"/>
  </w:num>
  <w:num w:numId="5" w16cid:durableId="905720763">
    <w:abstractNumId w:val="7"/>
  </w:num>
  <w:num w:numId="6" w16cid:durableId="1688821942">
    <w:abstractNumId w:val="10"/>
  </w:num>
  <w:num w:numId="7" w16cid:durableId="1028261598">
    <w:abstractNumId w:val="4"/>
  </w:num>
  <w:num w:numId="8" w16cid:durableId="1507552221">
    <w:abstractNumId w:val="12"/>
  </w:num>
  <w:num w:numId="9" w16cid:durableId="2146777341">
    <w:abstractNumId w:val="3"/>
  </w:num>
  <w:num w:numId="10" w16cid:durableId="1605649047">
    <w:abstractNumId w:val="6"/>
  </w:num>
  <w:num w:numId="11" w16cid:durableId="1501387600">
    <w:abstractNumId w:val="0"/>
  </w:num>
  <w:num w:numId="12" w16cid:durableId="759907699">
    <w:abstractNumId w:val="5"/>
  </w:num>
  <w:num w:numId="13" w16cid:durableId="1294866029">
    <w:abstractNumId w:val="14"/>
  </w:num>
  <w:num w:numId="14" w16cid:durableId="600912506">
    <w:abstractNumId w:val="13"/>
  </w:num>
  <w:num w:numId="15" w16cid:durableId="88286522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D75"/>
    <w:rsid w:val="0003621E"/>
    <w:rsid w:val="000B02BA"/>
    <w:rsid w:val="001A6CEE"/>
    <w:rsid w:val="001F2EFC"/>
    <w:rsid w:val="002F7D75"/>
    <w:rsid w:val="00403E8A"/>
    <w:rsid w:val="004176CB"/>
    <w:rsid w:val="005F216E"/>
    <w:rsid w:val="006202AE"/>
    <w:rsid w:val="006642EC"/>
    <w:rsid w:val="008143F1"/>
    <w:rsid w:val="008912EA"/>
    <w:rsid w:val="008B3572"/>
    <w:rsid w:val="009D531E"/>
    <w:rsid w:val="00A27820"/>
    <w:rsid w:val="00A57D4A"/>
    <w:rsid w:val="00B3586F"/>
    <w:rsid w:val="00B67821"/>
    <w:rsid w:val="00B91837"/>
    <w:rsid w:val="00BA0A8D"/>
    <w:rsid w:val="00C67930"/>
    <w:rsid w:val="00D62530"/>
    <w:rsid w:val="00D94925"/>
    <w:rsid w:val="00E3405E"/>
    <w:rsid w:val="00E951F5"/>
    <w:rsid w:val="00F10F77"/>
    <w:rsid w:val="00F14498"/>
    <w:rsid w:val="00F31919"/>
    <w:rsid w:val="00F564F0"/>
    <w:rsid w:val="00F613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80978"/>
  <w15:chartTrackingRefBased/>
  <w15:docId w15:val="{E861BE5F-1F2B-FE4C-9BDF-092B2AD56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0A8D"/>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5F216E"/>
    <w:pPr>
      <w:numPr>
        <w:numId w:val="7"/>
      </w:numPr>
      <w:snapToGrid w:val="0"/>
      <w:spacing w:before="360" w:after="80" w:line="360" w:lineRule="auto"/>
      <w:ind w:left="680" w:hanging="680"/>
      <w:outlineLvl w:val="0"/>
    </w:pPr>
    <w:rPr>
      <w:rFonts w:asciiTheme="majorHAnsi" w:eastAsiaTheme="majorEastAsia" w:hAnsiTheme="majorHAnsi" w:cstheme="majorBidi"/>
      <w:b/>
      <w:szCs w:val="40"/>
    </w:rPr>
  </w:style>
  <w:style w:type="paragraph" w:styleId="Heading2">
    <w:name w:val="heading 2"/>
    <w:aliases w:val="Main body"/>
    <w:basedOn w:val="Normal"/>
    <w:next w:val="Normal"/>
    <w:link w:val="Heading2Char"/>
    <w:uiPriority w:val="9"/>
    <w:unhideWhenUsed/>
    <w:qFormat/>
    <w:rsid w:val="005F216E"/>
    <w:pPr>
      <w:keepNext/>
      <w:numPr>
        <w:ilvl w:val="1"/>
        <w:numId w:val="7"/>
      </w:numPr>
      <w:spacing w:before="160" w:after="80" w:line="360" w:lineRule="auto"/>
      <w:ind w:left="680" w:hanging="680"/>
      <w:outlineLvl w:val="1"/>
    </w:pPr>
    <w:rPr>
      <w:rFonts w:ascii="Arial" w:eastAsiaTheme="majorEastAsia" w:hAnsi="Arial" w:cstheme="majorBidi"/>
      <w:szCs w:val="32"/>
    </w:rPr>
  </w:style>
  <w:style w:type="paragraph" w:styleId="Heading3">
    <w:name w:val="heading 3"/>
    <w:basedOn w:val="Normal"/>
    <w:next w:val="Normal"/>
    <w:link w:val="Heading3Char"/>
    <w:uiPriority w:val="9"/>
    <w:unhideWhenUsed/>
    <w:rsid w:val="002F7D75"/>
    <w:pPr>
      <w:keepNext/>
      <w:keepLines/>
      <w:numPr>
        <w:ilvl w:val="2"/>
        <w:numId w:val="7"/>
      </w:numPr>
      <w:spacing w:before="160" w:after="80"/>
      <w:outlineLvl w:val="2"/>
    </w:pPr>
    <w:rPr>
      <w:rFonts w:eastAsiaTheme="majorEastAsia" w:cstheme="majorBidi"/>
      <w:color w:val="2F5496" w:themeColor="accent1" w:themeShade="BF"/>
      <w:sz w:val="28"/>
      <w:szCs w:val="28"/>
    </w:rPr>
  </w:style>
  <w:style w:type="paragraph" w:styleId="Heading4">
    <w:name w:val="heading 4"/>
    <w:aliases w:val="bullet list"/>
    <w:basedOn w:val="Normal"/>
    <w:next w:val="Normal"/>
    <w:link w:val="Heading4Char"/>
    <w:uiPriority w:val="9"/>
    <w:unhideWhenUsed/>
    <w:qFormat/>
    <w:rsid w:val="00F6130D"/>
    <w:pPr>
      <w:keepNext/>
      <w:keepLines/>
      <w:numPr>
        <w:numId w:val="9"/>
      </w:numPr>
      <w:spacing w:before="80" w:after="40" w:line="360" w:lineRule="auto"/>
      <w:ind w:left="1020" w:hanging="340"/>
      <w:outlineLvl w:val="3"/>
    </w:pPr>
    <w:rPr>
      <w:rFonts w:asciiTheme="majorHAnsi" w:eastAsiaTheme="majorEastAsia" w:hAnsiTheme="majorHAnsi" w:cstheme="majorBidi"/>
      <w:iCs/>
    </w:rPr>
  </w:style>
  <w:style w:type="paragraph" w:styleId="Heading5">
    <w:name w:val="heading 5"/>
    <w:basedOn w:val="Normal"/>
    <w:next w:val="Normal"/>
    <w:link w:val="Heading5Char"/>
    <w:uiPriority w:val="9"/>
    <w:unhideWhenUsed/>
    <w:rsid w:val="002F7D75"/>
    <w:pPr>
      <w:keepNext/>
      <w:keepLines/>
      <w:numPr>
        <w:ilvl w:val="4"/>
        <w:numId w:val="7"/>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F7D75"/>
    <w:pPr>
      <w:keepNext/>
      <w:keepLines/>
      <w:numPr>
        <w:ilvl w:val="5"/>
        <w:numId w:val="7"/>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7D75"/>
    <w:pPr>
      <w:keepNext/>
      <w:keepLines/>
      <w:numPr>
        <w:ilvl w:val="6"/>
        <w:numId w:val="7"/>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7D75"/>
    <w:pPr>
      <w:keepNext/>
      <w:keepLines/>
      <w:numPr>
        <w:ilvl w:val="7"/>
        <w:numId w:val="7"/>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7D75"/>
    <w:pPr>
      <w:keepNext/>
      <w:keepLines/>
      <w:numPr>
        <w:ilvl w:val="8"/>
        <w:numId w:val="7"/>
      </w:numPr>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216E"/>
    <w:rPr>
      <w:rFonts w:asciiTheme="majorHAnsi" w:eastAsiaTheme="majorEastAsia" w:hAnsiTheme="majorHAnsi" w:cstheme="majorBidi"/>
      <w:b/>
      <w:kern w:val="0"/>
      <w:szCs w:val="40"/>
      <w:lang w:eastAsia="en-GB"/>
      <w14:ligatures w14:val="none"/>
    </w:rPr>
  </w:style>
  <w:style w:type="character" w:customStyle="1" w:styleId="Heading2Char">
    <w:name w:val="Heading 2 Char"/>
    <w:aliases w:val="Main body Char"/>
    <w:basedOn w:val="DefaultParagraphFont"/>
    <w:link w:val="Heading2"/>
    <w:uiPriority w:val="9"/>
    <w:rsid w:val="005F216E"/>
    <w:rPr>
      <w:rFonts w:ascii="Arial" w:eastAsiaTheme="majorEastAsia" w:hAnsi="Arial" w:cstheme="majorBidi"/>
      <w:kern w:val="0"/>
      <w:szCs w:val="32"/>
      <w:lang w:eastAsia="en-GB"/>
      <w14:ligatures w14:val="none"/>
    </w:rPr>
  </w:style>
  <w:style w:type="character" w:customStyle="1" w:styleId="Heading3Char">
    <w:name w:val="Heading 3 Char"/>
    <w:basedOn w:val="DefaultParagraphFont"/>
    <w:link w:val="Heading3"/>
    <w:uiPriority w:val="9"/>
    <w:rsid w:val="002F7D75"/>
    <w:rPr>
      <w:rFonts w:eastAsiaTheme="majorEastAsia" w:cstheme="majorBidi"/>
      <w:color w:val="2F5496" w:themeColor="accent1" w:themeShade="BF"/>
      <w:sz w:val="28"/>
      <w:szCs w:val="28"/>
    </w:rPr>
  </w:style>
  <w:style w:type="character" w:customStyle="1" w:styleId="Heading4Char">
    <w:name w:val="Heading 4 Char"/>
    <w:aliases w:val="bullet list Char"/>
    <w:basedOn w:val="DefaultParagraphFont"/>
    <w:link w:val="Heading4"/>
    <w:uiPriority w:val="9"/>
    <w:rsid w:val="00F6130D"/>
    <w:rPr>
      <w:rFonts w:asciiTheme="majorHAnsi" w:eastAsiaTheme="majorEastAsia" w:hAnsiTheme="majorHAnsi" w:cstheme="majorBidi"/>
      <w:iCs/>
      <w:kern w:val="0"/>
      <w:lang w:eastAsia="en-GB"/>
      <w14:ligatures w14:val="none"/>
    </w:rPr>
  </w:style>
  <w:style w:type="character" w:customStyle="1" w:styleId="Heading5Char">
    <w:name w:val="Heading 5 Char"/>
    <w:basedOn w:val="DefaultParagraphFont"/>
    <w:link w:val="Heading5"/>
    <w:uiPriority w:val="9"/>
    <w:rsid w:val="002F7D7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F7D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7D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7D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7D75"/>
    <w:rPr>
      <w:rFonts w:eastAsiaTheme="majorEastAsia" w:cstheme="majorBidi"/>
      <w:color w:val="272727" w:themeColor="text1" w:themeTint="D8"/>
    </w:rPr>
  </w:style>
  <w:style w:type="paragraph" w:styleId="Title">
    <w:name w:val="Title"/>
    <w:basedOn w:val="Normal"/>
    <w:next w:val="Normal"/>
    <w:link w:val="TitleChar"/>
    <w:uiPriority w:val="10"/>
    <w:rsid w:val="002F7D7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7D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rsid w:val="002F7D7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7D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7D7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F7D75"/>
    <w:rPr>
      <w:i/>
      <w:iCs/>
      <w:color w:val="404040" w:themeColor="text1" w:themeTint="BF"/>
    </w:rPr>
  </w:style>
  <w:style w:type="paragraph" w:styleId="ListParagraph">
    <w:name w:val="List Paragraph"/>
    <w:basedOn w:val="Normal"/>
    <w:uiPriority w:val="34"/>
    <w:qFormat/>
    <w:rsid w:val="002F7D75"/>
    <w:pPr>
      <w:ind w:left="720"/>
      <w:contextualSpacing/>
    </w:pPr>
  </w:style>
  <w:style w:type="character" w:styleId="IntenseEmphasis">
    <w:name w:val="Intense Emphasis"/>
    <w:basedOn w:val="DefaultParagraphFont"/>
    <w:uiPriority w:val="21"/>
    <w:rsid w:val="002F7D75"/>
    <w:rPr>
      <w:i/>
      <w:iCs/>
      <w:color w:val="2F5496" w:themeColor="accent1" w:themeShade="BF"/>
    </w:rPr>
  </w:style>
  <w:style w:type="paragraph" w:styleId="IntenseQuote">
    <w:name w:val="Intense Quote"/>
    <w:basedOn w:val="Normal"/>
    <w:next w:val="Normal"/>
    <w:link w:val="IntenseQuoteChar"/>
    <w:uiPriority w:val="30"/>
    <w:rsid w:val="002F7D7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F7D75"/>
    <w:rPr>
      <w:i/>
      <w:iCs/>
      <w:color w:val="2F5496" w:themeColor="accent1" w:themeShade="BF"/>
    </w:rPr>
  </w:style>
  <w:style w:type="character" w:styleId="IntenseReference">
    <w:name w:val="Intense Reference"/>
    <w:basedOn w:val="DefaultParagraphFont"/>
    <w:uiPriority w:val="32"/>
    <w:rsid w:val="002F7D75"/>
    <w:rPr>
      <w:b/>
      <w:bCs/>
      <w:smallCaps/>
      <w:color w:val="2F5496" w:themeColor="accent1" w:themeShade="BF"/>
      <w:spacing w:val="5"/>
    </w:rPr>
  </w:style>
  <w:style w:type="numbering" w:customStyle="1" w:styleId="CurrentList1">
    <w:name w:val="Current List1"/>
    <w:uiPriority w:val="99"/>
    <w:rsid w:val="00BA0A8D"/>
    <w:pPr>
      <w:numPr>
        <w:numId w:val="8"/>
      </w:numPr>
    </w:pPr>
  </w:style>
  <w:style w:type="character" w:styleId="Hyperlink">
    <w:name w:val="Hyperlink"/>
    <w:basedOn w:val="DefaultParagraphFont"/>
    <w:uiPriority w:val="99"/>
    <w:unhideWhenUsed/>
    <w:rsid w:val="008143F1"/>
    <w:rPr>
      <w:color w:val="0563C1" w:themeColor="hyperlink"/>
      <w:u w:val="single"/>
    </w:rPr>
  </w:style>
  <w:style w:type="character" w:styleId="UnresolvedMention">
    <w:name w:val="Unresolved Mention"/>
    <w:basedOn w:val="DefaultParagraphFont"/>
    <w:uiPriority w:val="99"/>
    <w:semiHidden/>
    <w:unhideWhenUsed/>
    <w:rsid w:val="008143F1"/>
    <w:rPr>
      <w:color w:val="605E5C"/>
      <w:shd w:val="clear" w:color="auto" w:fill="E1DFDD"/>
    </w:rPr>
  </w:style>
  <w:style w:type="character" w:styleId="FollowedHyperlink">
    <w:name w:val="FollowedHyperlink"/>
    <w:basedOn w:val="DefaultParagraphFont"/>
    <w:uiPriority w:val="99"/>
    <w:semiHidden/>
    <w:unhideWhenUsed/>
    <w:rsid w:val="008143F1"/>
    <w:rPr>
      <w:color w:val="954F72" w:themeColor="followedHyperlink"/>
      <w:u w:val="single"/>
    </w:rPr>
  </w:style>
  <w:style w:type="character" w:styleId="SubtleEmphasis">
    <w:name w:val="Subtle Emphasis"/>
    <w:aliases w:val="Subtitle 1"/>
    <w:basedOn w:val="DefaultParagraphFont"/>
    <w:uiPriority w:val="19"/>
    <w:qFormat/>
    <w:rsid w:val="00F6130D"/>
    <w:rPr>
      <w:rFonts w:asciiTheme="majorHAnsi" w:hAnsiTheme="majorHAnsi"/>
      <w:b/>
      <w:iCs/>
      <w:color w:val="auto"/>
      <w:spacing w:val="0"/>
      <w:sz w:val="24"/>
      <w:u w:val="none"/>
    </w:rPr>
  </w:style>
  <w:style w:type="paragraph" w:styleId="Header">
    <w:name w:val="header"/>
    <w:basedOn w:val="Normal"/>
    <w:link w:val="HeaderChar"/>
    <w:uiPriority w:val="99"/>
    <w:unhideWhenUsed/>
    <w:rsid w:val="00A27820"/>
    <w:pPr>
      <w:tabs>
        <w:tab w:val="center" w:pos="4513"/>
        <w:tab w:val="right" w:pos="9026"/>
      </w:tabs>
    </w:pPr>
  </w:style>
  <w:style w:type="character" w:customStyle="1" w:styleId="HeaderChar">
    <w:name w:val="Header Char"/>
    <w:basedOn w:val="DefaultParagraphFont"/>
    <w:link w:val="Header"/>
    <w:uiPriority w:val="99"/>
    <w:rsid w:val="00A27820"/>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A27820"/>
    <w:pPr>
      <w:tabs>
        <w:tab w:val="center" w:pos="4513"/>
        <w:tab w:val="right" w:pos="9026"/>
      </w:tabs>
    </w:pPr>
  </w:style>
  <w:style w:type="character" w:customStyle="1" w:styleId="FooterChar">
    <w:name w:val="Footer Char"/>
    <w:basedOn w:val="DefaultParagraphFont"/>
    <w:link w:val="Footer"/>
    <w:uiPriority w:val="99"/>
    <w:rsid w:val="00A27820"/>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A278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04228">
      <w:bodyDiv w:val="1"/>
      <w:marLeft w:val="0"/>
      <w:marRight w:val="0"/>
      <w:marTop w:val="0"/>
      <w:marBottom w:val="0"/>
      <w:divBdr>
        <w:top w:val="none" w:sz="0" w:space="0" w:color="auto"/>
        <w:left w:val="none" w:sz="0" w:space="0" w:color="auto"/>
        <w:bottom w:val="none" w:sz="0" w:space="0" w:color="auto"/>
        <w:right w:val="none" w:sz="0" w:space="0" w:color="auto"/>
      </w:divBdr>
    </w:div>
    <w:div w:id="45305397">
      <w:bodyDiv w:val="1"/>
      <w:marLeft w:val="0"/>
      <w:marRight w:val="0"/>
      <w:marTop w:val="0"/>
      <w:marBottom w:val="0"/>
      <w:divBdr>
        <w:top w:val="none" w:sz="0" w:space="0" w:color="auto"/>
        <w:left w:val="none" w:sz="0" w:space="0" w:color="auto"/>
        <w:bottom w:val="none" w:sz="0" w:space="0" w:color="auto"/>
        <w:right w:val="none" w:sz="0" w:space="0" w:color="auto"/>
      </w:divBdr>
    </w:div>
    <w:div w:id="202910413">
      <w:bodyDiv w:val="1"/>
      <w:marLeft w:val="0"/>
      <w:marRight w:val="0"/>
      <w:marTop w:val="0"/>
      <w:marBottom w:val="0"/>
      <w:divBdr>
        <w:top w:val="none" w:sz="0" w:space="0" w:color="auto"/>
        <w:left w:val="none" w:sz="0" w:space="0" w:color="auto"/>
        <w:bottom w:val="none" w:sz="0" w:space="0" w:color="auto"/>
        <w:right w:val="none" w:sz="0" w:space="0" w:color="auto"/>
      </w:divBdr>
    </w:div>
    <w:div w:id="967469452">
      <w:bodyDiv w:val="1"/>
      <w:marLeft w:val="0"/>
      <w:marRight w:val="0"/>
      <w:marTop w:val="0"/>
      <w:marBottom w:val="0"/>
      <w:divBdr>
        <w:top w:val="none" w:sz="0" w:space="0" w:color="auto"/>
        <w:left w:val="none" w:sz="0" w:space="0" w:color="auto"/>
        <w:bottom w:val="none" w:sz="0" w:space="0" w:color="auto"/>
        <w:right w:val="none" w:sz="0" w:space="0" w:color="auto"/>
      </w:divBdr>
    </w:div>
    <w:div w:id="1175803410">
      <w:bodyDiv w:val="1"/>
      <w:marLeft w:val="0"/>
      <w:marRight w:val="0"/>
      <w:marTop w:val="0"/>
      <w:marBottom w:val="0"/>
      <w:divBdr>
        <w:top w:val="none" w:sz="0" w:space="0" w:color="auto"/>
        <w:left w:val="none" w:sz="0" w:space="0" w:color="auto"/>
        <w:bottom w:val="none" w:sz="0" w:space="0" w:color="auto"/>
        <w:right w:val="none" w:sz="0" w:space="0" w:color="auto"/>
      </w:divBdr>
    </w:div>
    <w:div w:id="1254897530">
      <w:bodyDiv w:val="1"/>
      <w:marLeft w:val="0"/>
      <w:marRight w:val="0"/>
      <w:marTop w:val="0"/>
      <w:marBottom w:val="0"/>
      <w:divBdr>
        <w:top w:val="none" w:sz="0" w:space="0" w:color="auto"/>
        <w:left w:val="none" w:sz="0" w:space="0" w:color="auto"/>
        <w:bottom w:val="none" w:sz="0" w:space="0" w:color="auto"/>
        <w:right w:val="none" w:sz="0" w:space="0" w:color="auto"/>
      </w:divBdr>
    </w:div>
    <w:div w:id="1845127967">
      <w:bodyDiv w:val="1"/>
      <w:marLeft w:val="0"/>
      <w:marRight w:val="0"/>
      <w:marTop w:val="0"/>
      <w:marBottom w:val="0"/>
      <w:divBdr>
        <w:top w:val="none" w:sz="0" w:space="0" w:color="auto"/>
        <w:left w:val="none" w:sz="0" w:space="0" w:color="auto"/>
        <w:bottom w:val="none" w:sz="0" w:space="0" w:color="auto"/>
        <w:right w:val="none" w:sz="0" w:space="0" w:color="auto"/>
      </w:divBdr>
    </w:div>
    <w:div w:id="1872839953">
      <w:bodyDiv w:val="1"/>
      <w:marLeft w:val="0"/>
      <w:marRight w:val="0"/>
      <w:marTop w:val="0"/>
      <w:marBottom w:val="0"/>
      <w:divBdr>
        <w:top w:val="none" w:sz="0" w:space="0" w:color="auto"/>
        <w:left w:val="none" w:sz="0" w:space="0" w:color="auto"/>
        <w:bottom w:val="none" w:sz="0" w:space="0" w:color="auto"/>
        <w:right w:val="none" w:sz="0" w:space="0" w:color="auto"/>
      </w:divBdr>
    </w:div>
    <w:div w:id="2076775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sra.org.uk/solicitors/resources/specific-areas-of-practice/persuasive-skeleton-argu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1148</Words>
  <Characters>6546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Jones</dc:creator>
  <cp:keywords/>
  <dc:description/>
  <cp:lastModifiedBy>Martin Jones</cp:lastModifiedBy>
  <cp:revision>6</cp:revision>
  <dcterms:created xsi:type="dcterms:W3CDTF">2024-11-17T09:16:00Z</dcterms:created>
  <dcterms:modified xsi:type="dcterms:W3CDTF">2024-11-26T12:01:00Z</dcterms:modified>
</cp:coreProperties>
</file>