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auto"/>
          <w:kern w:val="2"/>
          <w:sz w:val="2"/>
          <w:szCs w:val="24"/>
          <w14:ligatures w14:val="standardContextual"/>
        </w:rPr>
        <w:id w:val="940264085"/>
        <w:docPartObj>
          <w:docPartGallery w:val="Cover Pages"/>
          <w:docPartUnique/>
        </w:docPartObj>
      </w:sdtPr>
      <w:sdtEndPr>
        <w:rPr>
          <w:rFonts w:asciiTheme="majorHAnsi" w:eastAsiaTheme="majorEastAsia" w:hAnsiTheme="majorHAnsi" w:cstheme="majorBidi"/>
          <w:color w:val="262626" w:themeColor="text1" w:themeTint="D9"/>
          <w:sz w:val="72"/>
          <w:szCs w:val="72"/>
        </w:rPr>
      </w:sdtEndPr>
      <w:sdtContent>
        <w:p w14:paraId="3448A8DC" w14:textId="6A500CBE" w:rsidR="002B3B83" w:rsidRDefault="002B3B83">
          <w:pPr>
            <w:pStyle w:val="NoSpacing"/>
            <w:rPr>
              <w:sz w:val="2"/>
            </w:rPr>
          </w:pPr>
        </w:p>
        <w:p w14:paraId="6282D7A9" w14:textId="2BD0C6F2" w:rsidR="002B3B83" w:rsidRDefault="002B3B83"/>
        <w:p w14:paraId="3F3FBD6F" w14:textId="2579072C" w:rsidR="002B3B83" w:rsidRDefault="00056A4F" w:rsidP="00E0109A">
          <w:pPr>
            <w:rPr>
              <w:rFonts w:asciiTheme="majorHAnsi" w:eastAsiaTheme="majorEastAsia" w:hAnsiTheme="majorHAnsi" w:cstheme="majorBidi"/>
              <w:color w:val="262626" w:themeColor="text1" w:themeTint="D9"/>
              <w:kern w:val="0"/>
              <w:sz w:val="72"/>
              <w:szCs w:val="72"/>
              <w14:ligatures w14:val="none"/>
            </w:rPr>
          </w:pPr>
          <w:r w:rsidRPr="00C32209">
            <w:rPr>
              <w:rFonts w:asciiTheme="majorHAnsi" w:eastAsiaTheme="majorEastAsia" w:hAnsiTheme="majorHAnsi" w:cstheme="majorBidi"/>
              <w:noProof/>
              <w:color w:val="262626" w:themeColor="text1" w:themeTint="D9"/>
              <w:kern w:val="0"/>
              <w:sz w:val="72"/>
              <w:szCs w:val="72"/>
              <w14:ligatures w14:val="none"/>
            </w:rPr>
            <mc:AlternateContent>
              <mc:Choice Requires="wps">
                <w:drawing>
                  <wp:anchor distT="45720" distB="45720" distL="114300" distR="114300" simplePos="0" relativeHeight="251667456" behindDoc="0" locked="0" layoutInCell="1" allowOverlap="1" wp14:anchorId="141E5932" wp14:editId="49514C14">
                    <wp:simplePos x="0" y="0"/>
                    <wp:positionH relativeFrom="margin">
                      <wp:posOffset>-203200</wp:posOffset>
                    </wp:positionH>
                    <wp:positionV relativeFrom="paragraph">
                      <wp:posOffset>1860550</wp:posOffset>
                    </wp:positionV>
                    <wp:extent cx="6083300" cy="1404620"/>
                    <wp:effectExtent l="0" t="0" r="0" b="1905"/>
                    <wp:wrapSquare wrapText="bothSides"/>
                    <wp:docPr id="1947951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1404620"/>
                            </a:xfrm>
                            <a:prstGeom prst="rect">
                              <a:avLst/>
                            </a:prstGeom>
                            <a:noFill/>
                            <a:ln w="9525">
                              <a:noFill/>
                              <a:miter lim="800000"/>
                              <a:headEnd/>
                              <a:tailEnd/>
                            </a:ln>
                          </wps:spPr>
                          <wps:txbx>
                            <w:txbxContent>
                              <w:p w14:paraId="101DF2BD" w14:textId="0E3D6601" w:rsidR="00C32209" w:rsidRPr="00056A4F" w:rsidRDefault="00056A4F">
                                <w:pPr>
                                  <w:rPr>
                                    <w:rFonts w:ascii="Arial" w:hAnsi="Arial" w:cs="Arial"/>
                                    <w:color w:val="002060"/>
                                    <w:sz w:val="48"/>
                                    <w:szCs w:val="48"/>
                                  </w:rPr>
                                </w:pPr>
                                <w:r w:rsidRPr="00056A4F">
                                  <w:rPr>
                                    <w:rFonts w:ascii="Arial" w:hAnsi="Arial" w:cs="Arial"/>
                                    <w:color w:val="002060"/>
                                    <w:sz w:val="48"/>
                                    <w:szCs w:val="48"/>
                                  </w:rPr>
                                  <w:t>Computer Networks and Cyber Security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1E5932" id="_x0000_t202" coordsize="21600,21600" o:spt="202" path="m,l,21600r21600,l21600,xe">
                    <v:stroke joinstyle="miter"/>
                    <v:path gradientshapeok="t" o:connecttype="rect"/>
                  </v:shapetype>
                  <v:shape id="Text Box 2" o:spid="_x0000_s1026" type="#_x0000_t202" style="position:absolute;margin-left:-16pt;margin-top:146.5pt;width:479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" filled="f" stroked="f">
                    <v:textbox style="mso-fit-shape-to-text:t">
                      <w:txbxContent>
                        <w:p w14:paraId="101DF2BD" w14:textId="0E3D6601" w:rsidR="00C32209" w:rsidRPr="00056A4F" w:rsidRDefault="00056A4F">
                          <w:pPr>
                            <w:rPr>
                              <w:rFonts w:ascii="Arial" w:hAnsi="Arial" w:cs="Arial"/>
                              <w:color w:val="002060"/>
                              <w:sz w:val="48"/>
                              <w:szCs w:val="48"/>
                            </w:rPr>
                          </w:pPr>
                          <w:r w:rsidRPr="00056A4F">
                            <w:rPr>
                              <w:rFonts w:ascii="Arial" w:hAnsi="Arial" w:cs="Arial"/>
                              <w:color w:val="002060"/>
                              <w:sz w:val="48"/>
                              <w:szCs w:val="48"/>
                            </w:rPr>
                            <w:t>Computer Networks and Cyber Security</w:t>
                          </w:r>
                        </w:p>
                      </w:txbxContent>
                    </v:textbox>
                    <w10:wrap type="square" anchorx="margin"/>
                  </v:shape>
                </w:pict>
              </mc:Fallback>
            </mc:AlternateContent>
          </w:r>
          <w:r>
            <w:rPr>
              <w:rFonts w:asciiTheme="majorHAnsi" w:eastAsiaTheme="majorEastAsia" w:hAnsiTheme="majorHAnsi" w:cstheme="majorBidi"/>
              <w:noProof/>
              <w:color w:val="262626" w:themeColor="text1" w:themeTint="D9"/>
              <w:kern w:val="0"/>
              <w:sz w:val="72"/>
              <w:szCs w:val="72"/>
            </w:rPr>
            <mc:AlternateContent>
              <mc:Choice Requires="wps">
                <w:drawing>
                  <wp:anchor distT="0" distB="0" distL="114300" distR="114300" simplePos="0" relativeHeight="251668480" behindDoc="0" locked="0" layoutInCell="1" allowOverlap="1" wp14:anchorId="7164FC15" wp14:editId="38AC375B">
                    <wp:simplePos x="0" y="0"/>
                    <wp:positionH relativeFrom="column">
                      <wp:posOffset>-63500</wp:posOffset>
                    </wp:positionH>
                    <wp:positionV relativeFrom="paragraph">
                      <wp:posOffset>1733550</wp:posOffset>
                    </wp:positionV>
                    <wp:extent cx="4991100" cy="12700"/>
                    <wp:effectExtent l="0" t="0" r="19050" b="25400"/>
                    <wp:wrapNone/>
                    <wp:docPr id="1338599148" name="Straight Connector 1"/>
                    <wp:cNvGraphicFramePr/>
                    <a:graphic xmlns:a="http://schemas.openxmlformats.org/drawingml/2006/main">
                      <a:graphicData uri="http://schemas.microsoft.com/office/word/2010/wordprocessingShape">
                        <wps:wsp>
                          <wps:cNvCnPr/>
                          <wps:spPr>
                            <a:xfrm flipV="1">
                              <a:off x="0" y="0"/>
                              <a:ext cx="4991100" cy="1270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8FFB46" id="Straight Connector 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36.5pt" to="38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" strokecolor="#f69200 [3206]" strokeweight="1.5pt">
                    <v:stroke joinstyle="miter"/>
                  </v:line>
                </w:pict>
              </mc:Fallback>
            </mc:AlternateContent>
          </w:r>
          <w:r>
            <w:rPr>
              <w:rFonts w:asciiTheme="majorHAnsi" w:eastAsiaTheme="majorEastAsia" w:hAnsiTheme="majorHAnsi" w:cstheme="majorBidi"/>
              <w:color w:val="262626" w:themeColor="text1" w:themeTint="D9"/>
              <w:kern w:val="0"/>
              <w:sz w:val="72"/>
              <w:szCs w:val="72"/>
              <w14:ligatures w14:val="none"/>
            </w:rPr>
            <w:t xml:space="preserve"> </w:t>
          </w:r>
        </w:p>
      </w:sdtContent>
    </w:sdt>
    <w:p w14:paraId="324386EB" w14:textId="00B63846" w:rsidR="00901840" w:rsidRDefault="00922AA6">
      <w:r w:rsidRPr="00856471">
        <w:rPr>
          <w:rFonts w:asciiTheme="majorHAnsi" w:eastAsiaTheme="majorEastAsia" w:hAnsiTheme="majorHAnsi" w:cstheme="majorBidi"/>
          <w:noProof/>
          <w:color w:val="262626" w:themeColor="text1" w:themeTint="D9"/>
          <w:kern w:val="0"/>
          <w:sz w:val="72"/>
          <w:szCs w:val="72"/>
          <w14:ligatures w14:val="none"/>
        </w:rPr>
        <mc:AlternateContent>
          <mc:Choice Requires="wps">
            <w:drawing>
              <wp:anchor distT="45720" distB="45720" distL="114300" distR="114300" simplePos="0" relativeHeight="251665408" behindDoc="0" locked="0" layoutInCell="1" allowOverlap="1" wp14:anchorId="400367D7" wp14:editId="751417CF">
                <wp:simplePos x="0" y="0"/>
                <wp:positionH relativeFrom="margin">
                  <wp:posOffset>-241300</wp:posOffset>
                </wp:positionH>
                <wp:positionV relativeFrom="paragraph">
                  <wp:posOffset>261620</wp:posOffset>
                </wp:positionV>
                <wp:extent cx="1694180" cy="584200"/>
                <wp:effectExtent l="0" t="0" r="1270" b="6350"/>
                <wp:wrapSquare wrapText="bothSides"/>
                <wp:docPr id="2064354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584200"/>
                        </a:xfrm>
                        <a:prstGeom prst="rect">
                          <a:avLst/>
                        </a:prstGeom>
                        <a:solidFill>
                          <a:srgbClr val="FFFFFF"/>
                        </a:solidFill>
                        <a:ln w="9525">
                          <a:noFill/>
                          <a:miter lim="800000"/>
                          <a:headEnd/>
                          <a:tailEnd/>
                        </a:ln>
                      </wps:spPr>
                      <wps:txbx>
                        <w:txbxContent>
                          <w:p w14:paraId="5D24C194" w14:textId="77777777" w:rsidR="00856471" w:rsidRPr="00922AA6" w:rsidRDefault="00856471" w:rsidP="00856471">
                            <w:pPr>
                              <w:jc w:val="center"/>
                              <w:rPr>
                                <w:rFonts w:ascii="Arial" w:hAnsi="Arial" w:cs="Arial"/>
                                <w:color w:val="6E6E6E" w:themeColor="background2" w:themeShade="80"/>
                                <w:sz w:val="72"/>
                                <w:szCs w:val="72"/>
                              </w:rPr>
                            </w:pPr>
                            <w:r w:rsidRPr="00922AA6">
                              <w:rPr>
                                <w:rFonts w:ascii="Arial" w:hAnsi="Arial" w:cs="Arial"/>
                                <w:color w:val="6E6E6E" w:themeColor="background2" w:themeShade="80"/>
                                <w:sz w:val="72"/>
                                <w:szCs w:val="72"/>
                              </w:rPr>
                              <w:t>Report</w:t>
                            </w:r>
                          </w:p>
                          <w:p w14:paraId="3B4F0618" w14:textId="5545557D" w:rsidR="00856471" w:rsidRDefault="008564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367D7" id="_x0000_s1027" type="#_x0000_t202" style="position:absolute;margin-left:-19pt;margin-top:20.6pt;width:133.4pt;height:4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" stroked="f">
                <v:textbox>
                  <w:txbxContent>
                    <w:p w14:paraId="5D24C194" w14:textId="77777777" w:rsidR="00856471" w:rsidRPr="00922AA6" w:rsidRDefault="00856471" w:rsidP="00856471">
                      <w:pPr>
                        <w:jc w:val="center"/>
                        <w:rPr>
                          <w:rFonts w:ascii="Arial" w:hAnsi="Arial" w:cs="Arial"/>
                          <w:color w:val="6E6E6E" w:themeColor="background2" w:themeShade="80"/>
                          <w:sz w:val="72"/>
                          <w:szCs w:val="72"/>
                        </w:rPr>
                      </w:pPr>
                      <w:r w:rsidRPr="00922AA6">
                        <w:rPr>
                          <w:rFonts w:ascii="Arial" w:hAnsi="Arial" w:cs="Arial"/>
                          <w:color w:val="6E6E6E" w:themeColor="background2" w:themeShade="80"/>
                          <w:sz w:val="72"/>
                          <w:szCs w:val="72"/>
                        </w:rPr>
                        <w:t>Report</w:t>
                      </w:r>
                    </w:p>
                    <w:p w14:paraId="3B4F0618" w14:textId="5545557D" w:rsidR="00856471" w:rsidRDefault="00856471"/>
                  </w:txbxContent>
                </v:textbox>
                <w10:wrap type="square" anchorx="margin"/>
              </v:shape>
            </w:pict>
          </mc:Fallback>
        </mc:AlternateContent>
      </w:r>
    </w:p>
    <w:p w14:paraId="285BFBB6" w14:textId="77777777" w:rsidR="004D08B3" w:rsidRDefault="004D08B3"/>
    <w:p w14:paraId="4AFFBD83" w14:textId="2F14DA48" w:rsidR="004D08B3" w:rsidRDefault="00675D5D">
      <w:r>
        <w:rPr>
          <w:noProof/>
          <w:color w:val="418AB3" w:themeColor="accent1"/>
          <w:sz w:val="36"/>
          <w:szCs w:val="36"/>
        </w:rPr>
        <mc:AlternateContent>
          <mc:Choice Requires="wpg">
            <w:drawing>
              <wp:anchor distT="0" distB="0" distL="114300" distR="114300" simplePos="0" relativeHeight="251660288" behindDoc="1" locked="0" layoutInCell="1" allowOverlap="1" wp14:anchorId="403C0EBB" wp14:editId="2498890A">
                <wp:simplePos x="0" y="0"/>
                <wp:positionH relativeFrom="page">
                  <wp:posOffset>2110154</wp:posOffset>
                </wp:positionH>
                <wp:positionV relativeFrom="margin">
                  <wp:posOffset>1960085</wp:posOffset>
                </wp:positionV>
                <wp:extent cx="5364447" cy="5064369"/>
                <wp:effectExtent l="0" t="0" r="8255"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64447" cy="5064369"/>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7852E91" id="Group 2" o:spid="_x0000_s1026" style="position:absolute;margin-left:166.15pt;margin-top:154.35pt;width:422.4pt;height:398.75pt;z-index:-251656192;mso-position-horizontal-relative:page;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margin"/>
              </v:group>
            </w:pict>
          </mc:Fallback>
        </mc:AlternateContent>
      </w:r>
    </w:p>
    <w:p w14:paraId="7CA2E014" w14:textId="52BE296A" w:rsidR="004D08B3" w:rsidRDefault="006004B2">
      <w:r w:rsidRPr="000D2601">
        <w:rPr>
          <w:rFonts w:ascii="Arial" w:hAnsi="Arial" w:cs="Arial"/>
          <w:noProof/>
          <w:color w:val="002060"/>
          <w:sz w:val="44"/>
          <w:szCs w:val="44"/>
        </w:rPr>
        <mc:AlternateContent>
          <mc:Choice Requires="wps">
            <w:drawing>
              <wp:anchor distT="45720" distB="45720" distL="114300" distR="114300" simplePos="0" relativeHeight="251663360" behindDoc="0" locked="0" layoutInCell="1" allowOverlap="1" wp14:anchorId="46DDAFA8" wp14:editId="06F1DF6B">
                <wp:simplePos x="0" y="0"/>
                <wp:positionH relativeFrom="page">
                  <wp:posOffset>746760</wp:posOffset>
                </wp:positionH>
                <wp:positionV relativeFrom="paragraph">
                  <wp:posOffset>824230</wp:posOffset>
                </wp:positionV>
                <wp:extent cx="4861560" cy="635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1560" cy="635000"/>
                        </a:xfrm>
                        <a:prstGeom prst="rect">
                          <a:avLst/>
                        </a:prstGeom>
                        <a:solidFill>
                          <a:srgbClr val="FFFFFF"/>
                        </a:solidFill>
                        <a:ln w="9525">
                          <a:noFill/>
                          <a:miter lim="800000"/>
                          <a:headEnd/>
                          <a:tailEnd/>
                        </a:ln>
                      </wps:spPr>
                      <wps:txbx>
                        <w:txbxContent>
                          <w:p w14:paraId="609512B7" w14:textId="52101CDA" w:rsidR="00D10A2B" w:rsidRDefault="006004B2" w:rsidP="006004B2">
                            <w:r>
                              <w:rPr>
                                <w:rFonts w:ascii="Arial" w:hAnsi="Arial" w:cs="Arial"/>
                                <w:color w:val="002060"/>
                                <w:sz w:val="44"/>
                                <w:szCs w:val="44"/>
                              </w:rPr>
                              <w:t xml:space="preserve"> </w:t>
                            </w:r>
                            <w:r w:rsidR="00056A4F">
                              <w:rPr>
                                <w:rFonts w:ascii="Arial" w:hAnsi="Arial" w:cs="Arial"/>
                                <w:color w:val="002060"/>
                                <w:sz w:val="44"/>
                                <w:szCs w:val="44"/>
                              </w:rPr>
                              <w:t>Advanced Cybersecurity</w:t>
                            </w:r>
                            <w:r>
                              <w:rPr>
                                <w:rFonts w:ascii="Arial" w:hAnsi="Arial" w:cs="Arial"/>
                                <w:color w:val="002060"/>
                                <w:sz w:val="44"/>
                                <w:szCs w:val="44"/>
                              </w:rPr>
                              <w:t xml:space="preserve"> (</w:t>
                            </w:r>
                            <w:r w:rsidRPr="00E91EDD">
                              <w:rPr>
                                <w:rFonts w:ascii="Arial" w:hAnsi="Arial" w:cs="Arial"/>
                                <w:color w:val="002060"/>
                                <w:sz w:val="44"/>
                                <w:szCs w:val="44"/>
                              </w:rPr>
                              <w:t>ACC</w:t>
                            </w:r>
                            <w:r>
                              <w:rPr>
                                <w:rFonts w:ascii="Arial" w:hAnsi="Arial" w:cs="Arial"/>
                                <w:color w:val="002060"/>
                                <w:sz w:val="44"/>
                                <w:szCs w:val="44"/>
                              </w:rPr>
                              <w:t>B6000)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DAFA8" id="_x0000_s1028" type="#_x0000_t202" style="position:absolute;margin-left:58.8pt;margin-top:64.9pt;width:382.8pt;height:50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" stroked="f">
                <v:textbox inset="0,0,0,0">
                  <w:txbxContent>
                    <w:p w14:paraId="609512B7" w14:textId="52101CDA" w:rsidR="00D10A2B" w:rsidRDefault="006004B2" w:rsidP="006004B2">
                      <w:r>
                        <w:rPr>
                          <w:rFonts w:ascii="Arial" w:hAnsi="Arial" w:cs="Arial"/>
                          <w:color w:val="002060"/>
                          <w:sz w:val="44"/>
                          <w:szCs w:val="44"/>
                        </w:rPr>
                        <w:t xml:space="preserve"> </w:t>
                      </w:r>
                      <w:r w:rsidR="00056A4F">
                        <w:rPr>
                          <w:rFonts w:ascii="Arial" w:hAnsi="Arial" w:cs="Arial"/>
                          <w:color w:val="002060"/>
                          <w:sz w:val="44"/>
                          <w:szCs w:val="44"/>
                        </w:rPr>
                        <w:t>Advanced Cybersecurity</w:t>
                      </w:r>
                      <w:r>
                        <w:rPr>
                          <w:rFonts w:ascii="Arial" w:hAnsi="Arial" w:cs="Arial"/>
                          <w:color w:val="002060"/>
                          <w:sz w:val="44"/>
                          <w:szCs w:val="44"/>
                        </w:rPr>
                        <w:t xml:space="preserve"> (</w:t>
                      </w:r>
                      <w:r w:rsidRPr="00E91EDD">
                        <w:rPr>
                          <w:rFonts w:ascii="Arial" w:hAnsi="Arial" w:cs="Arial"/>
                          <w:color w:val="002060"/>
                          <w:sz w:val="44"/>
                          <w:szCs w:val="44"/>
                        </w:rPr>
                        <w:t>ACC</w:t>
                      </w:r>
                      <w:r>
                        <w:rPr>
                          <w:rFonts w:ascii="Arial" w:hAnsi="Arial" w:cs="Arial"/>
                          <w:color w:val="002060"/>
                          <w:sz w:val="44"/>
                          <w:szCs w:val="44"/>
                        </w:rPr>
                        <w:t>B6000)</w:t>
                      </w:r>
                    </w:p>
                  </w:txbxContent>
                </v:textbox>
                <w10:wrap type="square" anchorx="page"/>
              </v:shape>
            </w:pict>
          </mc:Fallback>
        </mc:AlternateContent>
      </w:r>
    </w:p>
    <w:p w14:paraId="094FA443" w14:textId="77777777" w:rsidR="004D08B3" w:rsidRDefault="004D08B3"/>
    <w:p w14:paraId="4872039C" w14:textId="77777777" w:rsidR="004D08B3" w:rsidRDefault="004D08B3"/>
    <w:p w14:paraId="215C0EE1" w14:textId="77777777" w:rsidR="004D08B3" w:rsidRDefault="004D08B3"/>
    <w:p w14:paraId="792BC43E" w14:textId="77777777" w:rsidR="004D08B3" w:rsidRDefault="004D08B3"/>
    <w:p w14:paraId="70571700" w14:textId="77777777" w:rsidR="004D08B3" w:rsidRDefault="004D08B3"/>
    <w:p w14:paraId="0654C9C7" w14:textId="77777777" w:rsidR="004D08B3" w:rsidRDefault="004D08B3"/>
    <w:p w14:paraId="4FD32A70" w14:textId="77777777" w:rsidR="004D08B3" w:rsidRDefault="004D08B3"/>
    <w:p w14:paraId="45570E5A" w14:textId="77777777" w:rsidR="004D08B3" w:rsidRDefault="004D08B3"/>
    <w:p w14:paraId="039FA709" w14:textId="77777777" w:rsidR="004D08B3" w:rsidRDefault="004D08B3"/>
    <w:p w14:paraId="5260C6B3" w14:textId="77777777" w:rsidR="004D08B3" w:rsidRDefault="004D08B3"/>
    <w:p w14:paraId="36F58090" w14:textId="77777777" w:rsidR="004D08B3" w:rsidRDefault="004D08B3"/>
    <w:p w14:paraId="76897E19" w14:textId="77777777" w:rsidR="004D08B3" w:rsidRDefault="004D08B3"/>
    <w:p w14:paraId="033921EC" w14:textId="6A165BB3" w:rsidR="004D08B3" w:rsidRDefault="00484323">
      <w:r>
        <w:rPr>
          <w:noProof/>
        </w:rPr>
        <mc:AlternateContent>
          <mc:Choice Requires="wps">
            <w:drawing>
              <wp:anchor distT="0" distB="0" distL="114300" distR="114300" simplePos="0" relativeHeight="251659264" behindDoc="0" locked="0" layoutInCell="1" allowOverlap="1" wp14:anchorId="42C57C9E" wp14:editId="1833DCDD">
                <wp:simplePos x="0" y="0"/>
                <wp:positionH relativeFrom="margin">
                  <wp:posOffset>568960</wp:posOffset>
                </wp:positionH>
                <wp:positionV relativeFrom="margin">
                  <wp:posOffset>7146290</wp:posOffset>
                </wp:positionV>
                <wp:extent cx="5831840" cy="374650"/>
                <wp:effectExtent l="0" t="0" r="0" b="1270"/>
                <wp:wrapNone/>
                <wp:docPr id="69" name="Text Box 73"/>
                <wp:cNvGraphicFramePr/>
                <a:graphic xmlns:a="http://schemas.openxmlformats.org/drawingml/2006/main">
                  <a:graphicData uri="http://schemas.microsoft.com/office/word/2010/wordprocessingShape">
                    <wps:wsp>
                      <wps:cNvSpPr txBox="1"/>
                      <wps:spPr>
                        <a:xfrm>
                          <a:off x="0" y="0"/>
                          <a:ext cx="583184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8B7C5" w14:textId="351383C1" w:rsidR="002B3B83" w:rsidRDefault="00400817" w:rsidP="00484323">
                            <w:pPr>
                              <w:pStyle w:val="NoSpacing"/>
                              <w:spacing w:line="360" w:lineRule="auto"/>
                              <w:jc w:val="center"/>
                              <w:rPr>
                                <w:color w:val="418AB3" w:themeColor="accent1"/>
                                <w:sz w:val="36"/>
                                <w:szCs w:val="36"/>
                              </w:rPr>
                            </w:pPr>
                            <w:sdt>
                              <w:sdtPr>
                                <w:rPr>
                                  <w:rFonts w:ascii="Arial" w:hAnsi="Arial" w:cs="Arial"/>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C4188">
                                  <w:rPr>
                                    <w:rFonts w:ascii="Arial" w:hAnsi="Arial" w:cs="Arial"/>
                                    <w:color w:val="000000" w:themeColor="text1"/>
                                    <w:sz w:val="36"/>
                                    <w:szCs w:val="36"/>
                                  </w:rPr>
                                  <w:t>Student Name: Marina Munteanu (2222673)</w:t>
                                </w:r>
                              </w:sdtContent>
                            </w:sdt>
                          </w:p>
                          <w:sdt>
                            <w:sdtPr>
                              <w:rPr>
                                <w:rFonts w:ascii="Arial" w:hAnsi="Arial" w:cs="Arial"/>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9EAC65" w14:textId="6B6D1CCB" w:rsidR="002B3B83" w:rsidRDefault="000C4188" w:rsidP="00484323">
                                <w:pPr>
                                  <w:pStyle w:val="NoSpacing"/>
                                  <w:spacing w:line="360" w:lineRule="auto"/>
                                  <w:jc w:val="center"/>
                                  <w:rPr>
                                    <w:color w:val="418AB3" w:themeColor="accent1"/>
                                    <w:sz w:val="36"/>
                                    <w:szCs w:val="36"/>
                                  </w:rPr>
                                </w:pPr>
                                <w:r>
                                  <w:rPr>
                                    <w:rFonts w:ascii="Arial" w:hAnsi="Arial" w:cs="Arial"/>
                                    <w:color w:val="000000" w:themeColor="text1"/>
                                    <w:sz w:val="36"/>
                                    <w:szCs w:val="36"/>
                                  </w:rPr>
                                  <w:t>Lecturer Name: Dr. Mohamed Ghanem</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2C57C9E" id="Text Box 73" o:spid="_x0000_s1029" type="#_x0000_t202" style="position:absolute;margin-left:44.8pt;margin-top:562.7pt;width:459.2pt;height: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" filled="f" stroked="f" strokeweight=".5pt">
                <v:textbox style="mso-fit-shape-to-text:t" inset="0,0,0,0">
                  <w:txbxContent>
                    <w:p w14:paraId="03A8B7C5" w14:textId="351383C1" w:rsidR="002B3B83" w:rsidRDefault="00400817" w:rsidP="00484323">
                      <w:pPr>
                        <w:pStyle w:val="NoSpacing"/>
                        <w:spacing w:line="360" w:lineRule="auto"/>
                        <w:jc w:val="center"/>
                        <w:rPr>
                          <w:color w:val="418AB3" w:themeColor="accent1"/>
                          <w:sz w:val="36"/>
                          <w:szCs w:val="36"/>
                        </w:rPr>
                      </w:pPr>
                      <w:sdt>
                        <w:sdtPr>
                          <w:rPr>
                            <w:rFonts w:ascii="Arial" w:hAnsi="Arial" w:cs="Arial"/>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C4188">
                            <w:rPr>
                              <w:rFonts w:ascii="Arial" w:hAnsi="Arial" w:cs="Arial"/>
                              <w:color w:val="000000" w:themeColor="text1"/>
                              <w:sz w:val="36"/>
                              <w:szCs w:val="36"/>
                            </w:rPr>
                            <w:t>Student Name: Marina Munteanu (2222673)</w:t>
                          </w:r>
                        </w:sdtContent>
                      </w:sdt>
                    </w:p>
                    <w:sdt>
                      <w:sdtPr>
                        <w:rPr>
                          <w:rFonts w:ascii="Arial" w:hAnsi="Arial" w:cs="Arial"/>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9EAC65" w14:textId="6B6D1CCB" w:rsidR="002B3B83" w:rsidRDefault="000C4188" w:rsidP="00484323">
                          <w:pPr>
                            <w:pStyle w:val="NoSpacing"/>
                            <w:spacing w:line="360" w:lineRule="auto"/>
                            <w:jc w:val="center"/>
                            <w:rPr>
                              <w:color w:val="418AB3" w:themeColor="accent1"/>
                              <w:sz w:val="36"/>
                              <w:szCs w:val="36"/>
                            </w:rPr>
                          </w:pPr>
                          <w:r>
                            <w:rPr>
                              <w:rFonts w:ascii="Arial" w:hAnsi="Arial" w:cs="Arial"/>
                              <w:color w:val="000000" w:themeColor="text1"/>
                              <w:sz w:val="36"/>
                              <w:szCs w:val="36"/>
                            </w:rPr>
                            <w:t>Lecturer Name: Dr. Mohamed Ghanem</w:t>
                          </w:r>
                        </w:p>
                      </w:sdtContent>
                    </w:sdt>
                  </w:txbxContent>
                </v:textbox>
                <w10:wrap anchorx="margin" anchory="margin"/>
              </v:shape>
            </w:pict>
          </mc:Fallback>
        </mc:AlternateContent>
      </w:r>
    </w:p>
    <w:p w14:paraId="7193E770" w14:textId="656EE364" w:rsidR="004D08B3" w:rsidRDefault="004D08B3"/>
    <w:sdt>
      <w:sdtPr>
        <w:rPr>
          <w:rFonts w:asciiTheme="minorHAnsi" w:eastAsiaTheme="minorHAnsi" w:hAnsiTheme="minorHAnsi" w:cstheme="minorBidi"/>
          <w:color w:val="auto"/>
          <w:kern w:val="2"/>
          <w:sz w:val="24"/>
          <w:szCs w:val="24"/>
          <w14:ligatures w14:val="standardContextual"/>
        </w:rPr>
        <w:id w:val="196216572"/>
        <w:docPartObj>
          <w:docPartGallery w:val="Table of Contents"/>
          <w:docPartUnique/>
        </w:docPartObj>
      </w:sdtPr>
      <w:sdtEndPr>
        <w:rPr>
          <w:b/>
          <w:bCs/>
          <w:noProof/>
        </w:rPr>
      </w:sdtEndPr>
      <w:sdtContent>
        <w:p w14:paraId="014572B4" w14:textId="6082B700" w:rsidR="00925017" w:rsidRPr="00925017" w:rsidRDefault="00B43600" w:rsidP="00642CB8">
          <w:pPr>
            <w:pStyle w:val="TOCHeading"/>
          </w:pPr>
          <w:r>
            <w:t>Table of Contents</w:t>
          </w:r>
        </w:p>
        <w:p w14:paraId="3B1F3CF6" w14:textId="3A0217F2" w:rsidR="00400817" w:rsidRDefault="00B4360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575319" w:history="1">
            <w:r w:rsidR="00400817" w:rsidRPr="00AE291C">
              <w:rPr>
                <w:rStyle w:val="Hyperlink"/>
                <w:rFonts w:ascii="Arial" w:hAnsi="Arial" w:cs="Arial"/>
                <w:noProof/>
              </w:rPr>
              <w:t>Introduction</w:t>
            </w:r>
            <w:r w:rsidR="00400817">
              <w:rPr>
                <w:noProof/>
                <w:webHidden/>
              </w:rPr>
              <w:tab/>
            </w:r>
            <w:r w:rsidR="00400817">
              <w:rPr>
                <w:noProof/>
                <w:webHidden/>
              </w:rPr>
              <w:fldChar w:fldCharType="begin"/>
            </w:r>
            <w:r w:rsidR="00400817">
              <w:rPr>
                <w:noProof/>
                <w:webHidden/>
              </w:rPr>
              <w:instrText xml:space="preserve"> PAGEREF _Toc216575319 \h </w:instrText>
            </w:r>
            <w:r w:rsidR="00400817">
              <w:rPr>
                <w:noProof/>
                <w:webHidden/>
              </w:rPr>
            </w:r>
            <w:r w:rsidR="00400817">
              <w:rPr>
                <w:noProof/>
                <w:webHidden/>
              </w:rPr>
              <w:fldChar w:fldCharType="separate"/>
            </w:r>
            <w:r w:rsidR="00400817">
              <w:rPr>
                <w:noProof/>
                <w:webHidden/>
              </w:rPr>
              <w:t>3</w:t>
            </w:r>
            <w:r w:rsidR="00400817">
              <w:rPr>
                <w:noProof/>
                <w:webHidden/>
              </w:rPr>
              <w:fldChar w:fldCharType="end"/>
            </w:r>
          </w:hyperlink>
        </w:p>
        <w:p w14:paraId="38728DEC" w14:textId="05CEB736" w:rsidR="00400817" w:rsidRDefault="00400817">
          <w:pPr>
            <w:pStyle w:val="TOC1"/>
            <w:tabs>
              <w:tab w:val="right" w:leader="dot" w:pos="9350"/>
            </w:tabs>
            <w:rPr>
              <w:rFonts w:eastAsiaTheme="minorEastAsia"/>
              <w:noProof/>
            </w:rPr>
          </w:pPr>
          <w:hyperlink w:anchor="_Toc216575320" w:history="1">
            <w:r w:rsidRPr="00AE291C">
              <w:rPr>
                <w:rStyle w:val="Hyperlink"/>
                <w:rFonts w:ascii="Arial" w:hAnsi="Arial" w:cs="Arial"/>
                <w:noProof/>
              </w:rPr>
              <w:t>Task 1 Network Test</w:t>
            </w:r>
            <w:r>
              <w:rPr>
                <w:noProof/>
                <w:webHidden/>
              </w:rPr>
              <w:tab/>
            </w:r>
            <w:r>
              <w:rPr>
                <w:noProof/>
                <w:webHidden/>
              </w:rPr>
              <w:fldChar w:fldCharType="begin"/>
            </w:r>
            <w:r>
              <w:rPr>
                <w:noProof/>
                <w:webHidden/>
              </w:rPr>
              <w:instrText xml:space="preserve"> PAGEREF _Toc216575320 \h </w:instrText>
            </w:r>
            <w:r>
              <w:rPr>
                <w:noProof/>
                <w:webHidden/>
              </w:rPr>
            </w:r>
            <w:r>
              <w:rPr>
                <w:noProof/>
                <w:webHidden/>
              </w:rPr>
              <w:fldChar w:fldCharType="separate"/>
            </w:r>
            <w:r>
              <w:rPr>
                <w:noProof/>
                <w:webHidden/>
              </w:rPr>
              <w:t>4</w:t>
            </w:r>
            <w:r>
              <w:rPr>
                <w:noProof/>
                <w:webHidden/>
              </w:rPr>
              <w:fldChar w:fldCharType="end"/>
            </w:r>
          </w:hyperlink>
        </w:p>
        <w:p w14:paraId="1DBB676F" w14:textId="3E25CD03" w:rsidR="00400817" w:rsidRDefault="00400817">
          <w:pPr>
            <w:pStyle w:val="TOC2"/>
            <w:tabs>
              <w:tab w:val="left" w:pos="960"/>
              <w:tab w:val="right" w:leader="dot" w:pos="9350"/>
            </w:tabs>
            <w:rPr>
              <w:rFonts w:eastAsiaTheme="minorEastAsia"/>
              <w:noProof/>
            </w:rPr>
          </w:pPr>
          <w:hyperlink w:anchor="_Toc216575321" w:history="1">
            <w:r w:rsidRPr="00AE291C">
              <w:rPr>
                <w:rStyle w:val="Hyperlink"/>
                <w:rFonts w:ascii="Arial" w:hAnsi="Arial" w:cs="Arial"/>
                <w:noProof/>
              </w:rPr>
              <w:t>1.1</w:t>
            </w:r>
            <w:r>
              <w:rPr>
                <w:rFonts w:eastAsiaTheme="minorEastAsia"/>
                <w:noProof/>
              </w:rPr>
              <w:tab/>
            </w:r>
            <w:r w:rsidRPr="00AE291C">
              <w:rPr>
                <w:rStyle w:val="Hyperlink"/>
                <w:rFonts w:ascii="Arial" w:hAnsi="Arial" w:cs="Arial"/>
                <w:noProof/>
              </w:rPr>
              <w:t>Overview of the Initial Network Configuration</w:t>
            </w:r>
            <w:r>
              <w:rPr>
                <w:noProof/>
                <w:webHidden/>
              </w:rPr>
              <w:tab/>
            </w:r>
            <w:r>
              <w:rPr>
                <w:noProof/>
                <w:webHidden/>
              </w:rPr>
              <w:fldChar w:fldCharType="begin"/>
            </w:r>
            <w:r>
              <w:rPr>
                <w:noProof/>
                <w:webHidden/>
              </w:rPr>
              <w:instrText xml:space="preserve"> PAGEREF _Toc216575321 \h </w:instrText>
            </w:r>
            <w:r>
              <w:rPr>
                <w:noProof/>
                <w:webHidden/>
              </w:rPr>
            </w:r>
            <w:r>
              <w:rPr>
                <w:noProof/>
                <w:webHidden/>
              </w:rPr>
              <w:fldChar w:fldCharType="separate"/>
            </w:r>
            <w:r>
              <w:rPr>
                <w:noProof/>
                <w:webHidden/>
              </w:rPr>
              <w:t>4</w:t>
            </w:r>
            <w:r>
              <w:rPr>
                <w:noProof/>
                <w:webHidden/>
              </w:rPr>
              <w:fldChar w:fldCharType="end"/>
            </w:r>
          </w:hyperlink>
        </w:p>
        <w:p w14:paraId="397BD8DA" w14:textId="0CA7EBEA" w:rsidR="00400817" w:rsidRDefault="00400817">
          <w:pPr>
            <w:pStyle w:val="TOC2"/>
            <w:tabs>
              <w:tab w:val="left" w:pos="960"/>
              <w:tab w:val="right" w:leader="dot" w:pos="9350"/>
            </w:tabs>
            <w:rPr>
              <w:rFonts w:eastAsiaTheme="minorEastAsia"/>
              <w:noProof/>
            </w:rPr>
          </w:pPr>
          <w:hyperlink w:anchor="_Toc216575322" w:history="1">
            <w:r w:rsidRPr="00AE291C">
              <w:rPr>
                <w:rStyle w:val="Hyperlink"/>
                <w:rFonts w:ascii="Arial" w:hAnsi="Arial" w:cs="Arial"/>
                <w:noProof/>
              </w:rPr>
              <w:t>1.2</w:t>
            </w:r>
            <w:r>
              <w:rPr>
                <w:rFonts w:eastAsiaTheme="minorEastAsia"/>
                <w:noProof/>
              </w:rPr>
              <w:tab/>
            </w:r>
            <w:r w:rsidRPr="00AE291C">
              <w:rPr>
                <w:rStyle w:val="Hyperlink"/>
                <w:rFonts w:ascii="Arial" w:hAnsi="Arial" w:cs="Arial"/>
                <w:noProof/>
              </w:rPr>
              <w:t>Network Connectivity Results ( S-DC)</w:t>
            </w:r>
            <w:r>
              <w:rPr>
                <w:noProof/>
                <w:webHidden/>
              </w:rPr>
              <w:tab/>
            </w:r>
            <w:r>
              <w:rPr>
                <w:noProof/>
                <w:webHidden/>
              </w:rPr>
              <w:fldChar w:fldCharType="begin"/>
            </w:r>
            <w:r>
              <w:rPr>
                <w:noProof/>
                <w:webHidden/>
              </w:rPr>
              <w:instrText xml:space="preserve"> PAGEREF _Toc216575322 \h </w:instrText>
            </w:r>
            <w:r>
              <w:rPr>
                <w:noProof/>
                <w:webHidden/>
              </w:rPr>
            </w:r>
            <w:r>
              <w:rPr>
                <w:noProof/>
                <w:webHidden/>
              </w:rPr>
              <w:fldChar w:fldCharType="separate"/>
            </w:r>
            <w:r>
              <w:rPr>
                <w:noProof/>
                <w:webHidden/>
              </w:rPr>
              <w:t>5</w:t>
            </w:r>
            <w:r>
              <w:rPr>
                <w:noProof/>
                <w:webHidden/>
              </w:rPr>
              <w:fldChar w:fldCharType="end"/>
            </w:r>
          </w:hyperlink>
        </w:p>
        <w:p w14:paraId="5F3B00A1" w14:textId="531878FD" w:rsidR="00400817" w:rsidRDefault="00400817">
          <w:pPr>
            <w:pStyle w:val="TOC2"/>
            <w:tabs>
              <w:tab w:val="left" w:pos="960"/>
              <w:tab w:val="right" w:leader="dot" w:pos="9350"/>
            </w:tabs>
            <w:rPr>
              <w:rFonts w:eastAsiaTheme="minorEastAsia"/>
              <w:noProof/>
            </w:rPr>
          </w:pPr>
          <w:hyperlink w:anchor="_Toc216575323" w:history="1">
            <w:r w:rsidRPr="00AE291C">
              <w:rPr>
                <w:rStyle w:val="Hyperlink"/>
                <w:rFonts w:ascii="Arial" w:hAnsi="Arial" w:cs="Arial"/>
                <w:noProof/>
              </w:rPr>
              <w:t>1.3</w:t>
            </w:r>
            <w:r>
              <w:rPr>
                <w:rFonts w:eastAsiaTheme="minorEastAsia"/>
                <w:noProof/>
              </w:rPr>
              <w:tab/>
            </w:r>
            <w:r w:rsidRPr="00AE291C">
              <w:rPr>
                <w:rStyle w:val="Hyperlink"/>
                <w:rFonts w:ascii="Arial" w:hAnsi="Arial" w:cs="Arial"/>
                <w:noProof/>
              </w:rPr>
              <w:t>Network Conectivity Results ( L-CD)</w:t>
            </w:r>
            <w:r>
              <w:rPr>
                <w:noProof/>
                <w:webHidden/>
              </w:rPr>
              <w:tab/>
            </w:r>
            <w:r>
              <w:rPr>
                <w:noProof/>
                <w:webHidden/>
              </w:rPr>
              <w:fldChar w:fldCharType="begin"/>
            </w:r>
            <w:r>
              <w:rPr>
                <w:noProof/>
                <w:webHidden/>
              </w:rPr>
              <w:instrText xml:space="preserve"> PAGEREF _Toc216575323 \h </w:instrText>
            </w:r>
            <w:r>
              <w:rPr>
                <w:noProof/>
                <w:webHidden/>
              </w:rPr>
            </w:r>
            <w:r>
              <w:rPr>
                <w:noProof/>
                <w:webHidden/>
              </w:rPr>
              <w:fldChar w:fldCharType="separate"/>
            </w:r>
            <w:r>
              <w:rPr>
                <w:noProof/>
                <w:webHidden/>
              </w:rPr>
              <w:t>8</w:t>
            </w:r>
            <w:r>
              <w:rPr>
                <w:noProof/>
                <w:webHidden/>
              </w:rPr>
              <w:fldChar w:fldCharType="end"/>
            </w:r>
          </w:hyperlink>
        </w:p>
        <w:p w14:paraId="75940DBB" w14:textId="5F1DC69B" w:rsidR="00400817" w:rsidRDefault="00400817">
          <w:pPr>
            <w:pStyle w:val="TOC1"/>
            <w:tabs>
              <w:tab w:val="right" w:leader="dot" w:pos="9350"/>
            </w:tabs>
            <w:rPr>
              <w:rFonts w:eastAsiaTheme="minorEastAsia"/>
              <w:noProof/>
            </w:rPr>
          </w:pPr>
          <w:hyperlink w:anchor="_Toc216575324" w:history="1">
            <w:r w:rsidRPr="00AE291C">
              <w:rPr>
                <w:rStyle w:val="Hyperlink"/>
                <w:rFonts w:ascii="Arial" w:hAnsi="Arial" w:cs="Arial"/>
                <w:noProof/>
              </w:rPr>
              <w:t>Task 2 Network Security Assessment for SWANSEA.ACCA Network</w:t>
            </w:r>
            <w:r>
              <w:rPr>
                <w:noProof/>
                <w:webHidden/>
              </w:rPr>
              <w:tab/>
            </w:r>
            <w:r>
              <w:rPr>
                <w:noProof/>
                <w:webHidden/>
              </w:rPr>
              <w:fldChar w:fldCharType="begin"/>
            </w:r>
            <w:r>
              <w:rPr>
                <w:noProof/>
                <w:webHidden/>
              </w:rPr>
              <w:instrText xml:space="preserve"> PAGEREF _Toc216575324 \h </w:instrText>
            </w:r>
            <w:r>
              <w:rPr>
                <w:noProof/>
                <w:webHidden/>
              </w:rPr>
            </w:r>
            <w:r>
              <w:rPr>
                <w:noProof/>
                <w:webHidden/>
              </w:rPr>
              <w:fldChar w:fldCharType="separate"/>
            </w:r>
            <w:r>
              <w:rPr>
                <w:noProof/>
                <w:webHidden/>
              </w:rPr>
              <w:t>10</w:t>
            </w:r>
            <w:r>
              <w:rPr>
                <w:noProof/>
                <w:webHidden/>
              </w:rPr>
              <w:fldChar w:fldCharType="end"/>
            </w:r>
          </w:hyperlink>
        </w:p>
        <w:p w14:paraId="4BDFB8B1" w14:textId="38F0183B" w:rsidR="00400817" w:rsidRDefault="00400817">
          <w:pPr>
            <w:pStyle w:val="TOC2"/>
            <w:tabs>
              <w:tab w:val="right" w:leader="dot" w:pos="9350"/>
            </w:tabs>
            <w:rPr>
              <w:rFonts w:eastAsiaTheme="minorEastAsia"/>
              <w:noProof/>
            </w:rPr>
          </w:pPr>
          <w:hyperlink w:anchor="_Toc216575325" w:history="1">
            <w:r w:rsidRPr="00AE291C">
              <w:rPr>
                <w:rStyle w:val="Hyperlink"/>
                <w:rFonts w:ascii="Arial" w:hAnsi="Arial" w:cs="Arial"/>
                <w:noProof/>
              </w:rPr>
              <w:t>2.1 Role and Initial Assessment Method</w:t>
            </w:r>
            <w:r>
              <w:rPr>
                <w:noProof/>
                <w:webHidden/>
              </w:rPr>
              <w:tab/>
            </w:r>
            <w:r>
              <w:rPr>
                <w:noProof/>
                <w:webHidden/>
              </w:rPr>
              <w:fldChar w:fldCharType="begin"/>
            </w:r>
            <w:r>
              <w:rPr>
                <w:noProof/>
                <w:webHidden/>
              </w:rPr>
              <w:instrText xml:space="preserve"> PAGEREF _Toc216575325 \h </w:instrText>
            </w:r>
            <w:r>
              <w:rPr>
                <w:noProof/>
                <w:webHidden/>
              </w:rPr>
            </w:r>
            <w:r>
              <w:rPr>
                <w:noProof/>
                <w:webHidden/>
              </w:rPr>
              <w:fldChar w:fldCharType="separate"/>
            </w:r>
            <w:r>
              <w:rPr>
                <w:noProof/>
                <w:webHidden/>
              </w:rPr>
              <w:t>10</w:t>
            </w:r>
            <w:r>
              <w:rPr>
                <w:noProof/>
                <w:webHidden/>
              </w:rPr>
              <w:fldChar w:fldCharType="end"/>
            </w:r>
          </w:hyperlink>
        </w:p>
        <w:p w14:paraId="60BD3E95" w14:textId="08C430BE" w:rsidR="00400817" w:rsidRDefault="00400817">
          <w:pPr>
            <w:pStyle w:val="TOC2"/>
            <w:tabs>
              <w:tab w:val="right" w:leader="dot" w:pos="9350"/>
            </w:tabs>
            <w:rPr>
              <w:rFonts w:eastAsiaTheme="minorEastAsia"/>
              <w:noProof/>
            </w:rPr>
          </w:pPr>
          <w:hyperlink w:anchor="_Toc216575326" w:history="1">
            <w:r w:rsidRPr="00AE291C">
              <w:rPr>
                <w:rStyle w:val="Hyperlink"/>
                <w:rFonts w:ascii="Arial" w:hAnsi="Arial" w:cs="Arial"/>
                <w:noProof/>
              </w:rPr>
              <w:t>2.2 Setup Security-focused Operating System (Kali Linux)</w:t>
            </w:r>
            <w:r>
              <w:rPr>
                <w:noProof/>
                <w:webHidden/>
              </w:rPr>
              <w:tab/>
            </w:r>
            <w:r>
              <w:rPr>
                <w:noProof/>
                <w:webHidden/>
              </w:rPr>
              <w:fldChar w:fldCharType="begin"/>
            </w:r>
            <w:r>
              <w:rPr>
                <w:noProof/>
                <w:webHidden/>
              </w:rPr>
              <w:instrText xml:space="preserve"> PAGEREF _Toc216575326 \h </w:instrText>
            </w:r>
            <w:r>
              <w:rPr>
                <w:noProof/>
                <w:webHidden/>
              </w:rPr>
            </w:r>
            <w:r>
              <w:rPr>
                <w:noProof/>
                <w:webHidden/>
              </w:rPr>
              <w:fldChar w:fldCharType="separate"/>
            </w:r>
            <w:r>
              <w:rPr>
                <w:noProof/>
                <w:webHidden/>
              </w:rPr>
              <w:t>11</w:t>
            </w:r>
            <w:r>
              <w:rPr>
                <w:noProof/>
                <w:webHidden/>
              </w:rPr>
              <w:fldChar w:fldCharType="end"/>
            </w:r>
          </w:hyperlink>
        </w:p>
        <w:p w14:paraId="5716C3A0" w14:textId="20361F3E" w:rsidR="00400817" w:rsidRDefault="00400817">
          <w:pPr>
            <w:pStyle w:val="TOC2"/>
            <w:tabs>
              <w:tab w:val="right" w:leader="dot" w:pos="9350"/>
            </w:tabs>
            <w:rPr>
              <w:rFonts w:eastAsiaTheme="minorEastAsia"/>
              <w:noProof/>
            </w:rPr>
          </w:pPr>
          <w:hyperlink w:anchor="_Toc216575327" w:history="1">
            <w:r w:rsidRPr="00AE291C">
              <w:rPr>
                <w:rStyle w:val="Hyperlink"/>
                <w:rFonts w:ascii="Arial" w:hAnsi="Arial" w:cs="Arial"/>
                <w:noProof/>
              </w:rPr>
              <w:t>2.3 Importing Kali Linux into VirtualBox</w:t>
            </w:r>
            <w:r>
              <w:rPr>
                <w:noProof/>
                <w:webHidden/>
              </w:rPr>
              <w:tab/>
            </w:r>
            <w:r>
              <w:rPr>
                <w:noProof/>
                <w:webHidden/>
              </w:rPr>
              <w:fldChar w:fldCharType="begin"/>
            </w:r>
            <w:r>
              <w:rPr>
                <w:noProof/>
                <w:webHidden/>
              </w:rPr>
              <w:instrText xml:space="preserve"> PAGEREF _Toc216575327 \h </w:instrText>
            </w:r>
            <w:r>
              <w:rPr>
                <w:noProof/>
                <w:webHidden/>
              </w:rPr>
            </w:r>
            <w:r>
              <w:rPr>
                <w:noProof/>
                <w:webHidden/>
              </w:rPr>
              <w:fldChar w:fldCharType="separate"/>
            </w:r>
            <w:r>
              <w:rPr>
                <w:noProof/>
                <w:webHidden/>
              </w:rPr>
              <w:t>12</w:t>
            </w:r>
            <w:r>
              <w:rPr>
                <w:noProof/>
                <w:webHidden/>
              </w:rPr>
              <w:fldChar w:fldCharType="end"/>
            </w:r>
          </w:hyperlink>
        </w:p>
        <w:p w14:paraId="1F5BC7BD" w14:textId="17899E61" w:rsidR="00400817" w:rsidRDefault="00400817">
          <w:pPr>
            <w:pStyle w:val="TOC2"/>
            <w:tabs>
              <w:tab w:val="right" w:leader="dot" w:pos="9350"/>
            </w:tabs>
            <w:rPr>
              <w:rFonts w:eastAsiaTheme="minorEastAsia"/>
              <w:noProof/>
            </w:rPr>
          </w:pPr>
          <w:hyperlink w:anchor="_Toc216575328" w:history="1">
            <w:r w:rsidRPr="00AE291C">
              <w:rPr>
                <w:rStyle w:val="Hyperlink"/>
                <w:rFonts w:ascii="Arial" w:hAnsi="Arial" w:cs="Arial"/>
                <w:noProof/>
              </w:rPr>
              <w:t>2.4 Information Gathering and Network Mapping</w:t>
            </w:r>
            <w:r>
              <w:rPr>
                <w:noProof/>
                <w:webHidden/>
              </w:rPr>
              <w:tab/>
            </w:r>
            <w:r>
              <w:rPr>
                <w:noProof/>
                <w:webHidden/>
              </w:rPr>
              <w:fldChar w:fldCharType="begin"/>
            </w:r>
            <w:r>
              <w:rPr>
                <w:noProof/>
                <w:webHidden/>
              </w:rPr>
              <w:instrText xml:space="preserve"> PAGEREF _Toc216575328 \h </w:instrText>
            </w:r>
            <w:r>
              <w:rPr>
                <w:noProof/>
                <w:webHidden/>
              </w:rPr>
            </w:r>
            <w:r>
              <w:rPr>
                <w:noProof/>
                <w:webHidden/>
              </w:rPr>
              <w:fldChar w:fldCharType="separate"/>
            </w:r>
            <w:r>
              <w:rPr>
                <w:noProof/>
                <w:webHidden/>
              </w:rPr>
              <w:t>13</w:t>
            </w:r>
            <w:r>
              <w:rPr>
                <w:noProof/>
                <w:webHidden/>
              </w:rPr>
              <w:fldChar w:fldCharType="end"/>
            </w:r>
          </w:hyperlink>
        </w:p>
        <w:p w14:paraId="1F0A65BE" w14:textId="7842FA25" w:rsidR="00400817" w:rsidRDefault="00400817">
          <w:pPr>
            <w:pStyle w:val="TOC2"/>
            <w:tabs>
              <w:tab w:val="right" w:leader="dot" w:pos="9350"/>
            </w:tabs>
            <w:rPr>
              <w:rFonts w:eastAsiaTheme="minorEastAsia"/>
              <w:noProof/>
            </w:rPr>
          </w:pPr>
          <w:hyperlink w:anchor="_Toc216575329" w:history="1">
            <w:r w:rsidRPr="00AE291C">
              <w:rPr>
                <w:rStyle w:val="Hyperlink"/>
                <w:rFonts w:ascii="Arial" w:hAnsi="Arial" w:cs="Arial"/>
                <w:noProof/>
              </w:rPr>
              <w:t>2.5 Vulnerability Assessment using Nessus</w:t>
            </w:r>
            <w:r>
              <w:rPr>
                <w:noProof/>
                <w:webHidden/>
              </w:rPr>
              <w:tab/>
            </w:r>
            <w:r>
              <w:rPr>
                <w:noProof/>
                <w:webHidden/>
              </w:rPr>
              <w:fldChar w:fldCharType="begin"/>
            </w:r>
            <w:r>
              <w:rPr>
                <w:noProof/>
                <w:webHidden/>
              </w:rPr>
              <w:instrText xml:space="preserve"> PAGEREF _Toc216575329 \h </w:instrText>
            </w:r>
            <w:r>
              <w:rPr>
                <w:noProof/>
                <w:webHidden/>
              </w:rPr>
            </w:r>
            <w:r>
              <w:rPr>
                <w:noProof/>
                <w:webHidden/>
              </w:rPr>
              <w:fldChar w:fldCharType="separate"/>
            </w:r>
            <w:r>
              <w:rPr>
                <w:noProof/>
                <w:webHidden/>
              </w:rPr>
              <w:t>16</w:t>
            </w:r>
            <w:r>
              <w:rPr>
                <w:noProof/>
                <w:webHidden/>
              </w:rPr>
              <w:fldChar w:fldCharType="end"/>
            </w:r>
          </w:hyperlink>
        </w:p>
        <w:p w14:paraId="6CEDF9D2" w14:textId="170E104B" w:rsidR="00400817" w:rsidRDefault="00400817">
          <w:pPr>
            <w:pStyle w:val="TOC3"/>
            <w:tabs>
              <w:tab w:val="right" w:leader="dot" w:pos="9350"/>
            </w:tabs>
            <w:rPr>
              <w:rFonts w:eastAsiaTheme="minorEastAsia"/>
              <w:noProof/>
            </w:rPr>
          </w:pPr>
          <w:hyperlink w:anchor="_Toc216575330" w:history="1">
            <w:r w:rsidRPr="00AE291C">
              <w:rPr>
                <w:rStyle w:val="Hyperlink"/>
                <w:rFonts w:ascii="Arial" w:hAnsi="Arial" w:cs="Arial"/>
                <w:noProof/>
              </w:rPr>
              <w:t>2.5.1 Preparing the Environment</w:t>
            </w:r>
            <w:r>
              <w:rPr>
                <w:noProof/>
                <w:webHidden/>
              </w:rPr>
              <w:tab/>
            </w:r>
            <w:r>
              <w:rPr>
                <w:noProof/>
                <w:webHidden/>
              </w:rPr>
              <w:fldChar w:fldCharType="begin"/>
            </w:r>
            <w:r>
              <w:rPr>
                <w:noProof/>
                <w:webHidden/>
              </w:rPr>
              <w:instrText xml:space="preserve"> PAGEREF _Toc216575330 \h </w:instrText>
            </w:r>
            <w:r>
              <w:rPr>
                <w:noProof/>
                <w:webHidden/>
              </w:rPr>
            </w:r>
            <w:r>
              <w:rPr>
                <w:noProof/>
                <w:webHidden/>
              </w:rPr>
              <w:fldChar w:fldCharType="separate"/>
            </w:r>
            <w:r>
              <w:rPr>
                <w:noProof/>
                <w:webHidden/>
              </w:rPr>
              <w:t>16</w:t>
            </w:r>
            <w:r>
              <w:rPr>
                <w:noProof/>
                <w:webHidden/>
              </w:rPr>
              <w:fldChar w:fldCharType="end"/>
            </w:r>
          </w:hyperlink>
        </w:p>
        <w:p w14:paraId="0095D84A" w14:textId="6F4F089B" w:rsidR="00400817" w:rsidRDefault="00400817">
          <w:pPr>
            <w:pStyle w:val="TOC3"/>
            <w:tabs>
              <w:tab w:val="right" w:leader="dot" w:pos="9350"/>
            </w:tabs>
            <w:rPr>
              <w:rFonts w:eastAsiaTheme="minorEastAsia"/>
              <w:noProof/>
            </w:rPr>
          </w:pPr>
          <w:hyperlink w:anchor="_Toc216575331" w:history="1">
            <w:r w:rsidRPr="00AE291C">
              <w:rPr>
                <w:rStyle w:val="Hyperlink"/>
                <w:rFonts w:ascii="Arial" w:hAnsi="Arial" w:cs="Arial"/>
                <w:noProof/>
              </w:rPr>
              <w:t>2.5.2 Installing Nessus on Kali Linux</w:t>
            </w:r>
            <w:r>
              <w:rPr>
                <w:noProof/>
                <w:webHidden/>
              </w:rPr>
              <w:tab/>
            </w:r>
            <w:r>
              <w:rPr>
                <w:noProof/>
                <w:webHidden/>
              </w:rPr>
              <w:fldChar w:fldCharType="begin"/>
            </w:r>
            <w:r>
              <w:rPr>
                <w:noProof/>
                <w:webHidden/>
              </w:rPr>
              <w:instrText xml:space="preserve"> PAGEREF _Toc216575331 \h </w:instrText>
            </w:r>
            <w:r>
              <w:rPr>
                <w:noProof/>
                <w:webHidden/>
              </w:rPr>
            </w:r>
            <w:r>
              <w:rPr>
                <w:noProof/>
                <w:webHidden/>
              </w:rPr>
              <w:fldChar w:fldCharType="separate"/>
            </w:r>
            <w:r>
              <w:rPr>
                <w:noProof/>
                <w:webHidden/>
              </w:rPr>
              <w:t>17</w:t>
            </w:r>
            <w:r>
              <w:rPr>
                <w:noProof/>
                <w:webHidden/>
              </w:rPr>
              <w:fldChar w:fldCharType="end"/>
            </w:r>
          </w:hyperlink>
        </w:p>
        <w:p w14:paraId="0F97510C" w14:textId="0B1A8D1A" w:rsidR="00400817" w:rsidRDefault="00400817">
          <w:pPr>
            <w:pStyle w:val="TOC3"/>
            <w:tabs>
              <w:tab w:val="right" w:leader="dot" w:pos="9350"/>
            </w:tabs>
            <w:rPr>
              <w:rFonts w:eastAsiaTheme="minorEastAsia"/>
              <w:noProof/>
            </w:rPr>
          </w:pPr>
          <w:hyperlink w:anchor="_Toc216575332" w:history="1">
            <w:r w:rsidRPr="00AE291C">
              <w:rPr>
                <w:rStyle w:val="Hyperlink"/>
                <w:rFonts w:ascii="Arial" w:hAnsi="Arial" w:cs="Arial"/>
                <w:noProof/>
              </w:rPr>
              <w:t>2.5.3 Nessus Scan results and Vulnerability Overview</w:t>
            </w:r>
            <w:r>
              <w:rPr>
                <w:noProof/>
                <w:webHidden/>
              </w:rPr>
              <w:tab/>
            </w:r>
            <w:r>
              <w:rPr>
                <w:noProof/>
                <w:webHidden/>
              </w:rPr>
              <w:fldChar w:fldCharType="begin"/>
            </w:r>
            <w:r>
              <w:rPr>
                <w:noProof/>
                <w:webHidden/>
              </w:rPr>
              <w:instrText xml:space="preserve"> PAGEREF _Toc216575332 \h </w:instrText>
            </w:r>
            <w:r>
              <w:rPr>
                <w:noProof/>
                <w:webHidden/>
              </w:rPr>
            </w:r>
            <w:r>
              <w:rPr>
                <w:noProof/>
                <w:webHidden/>
              </w:rPr>
              <w:fldChar w:fldCharType="separate"/>
            </w:r>
            <w:r>
              <w:rPr>
                <w:noProof/>
                <w:webHidden/>
              </w:rPr>
              <w:t>20</w:t>
            </w:r>
            <w:r>
              <w:rPr>
                <w:noProof/>
                <w:webHidden/>
              </w:rPr>
              <w:fldChar w:fldCharType="end"/>
            </w:r>
          </w:hyperlink>
        </w:p>
        <w:p w14:paraId="3B0CFBBF" w14:textId="69D35243" w:rsidR="00400817" w:rsidRDefault="00400817">
          <w:pPr>
            <w:pStyle w:val="TOC1"/>
            <w:tabs>
              <w:tab w:val="right" w:leader="dot" w:pos="9350"/>
            </w:tabs>
            <w:rPr>
              <w:rFonts w:eastAsiaTheme="minorEastAsia"/>
              <w:noProof/>
            </w:rPr>
          </w:pPr>
          <w:hyperlink w:anchor="_Toc216575333" w:history="1">
            <w:r w:rsidRPr="00AE291C">
              <w:rPr>
                <w:rStyle w:val="Hyperlink"/>
                <w:rFonts w:ascii="Arial" w:hAnsi="Arial" w:cs="Arial"/>
                <w:noProof/>
              </w:rPr>
              <w:t>Task 3 Ethically Hacking SWANSEA.ACCA Network</w:t>
            </w:r>
            <w:r>
              <w:rPr>
                <w:noProof/>
                <w:webHidden/>
              </w:rPr>
              <w:tab/>
            </w:r>
            <w:r>
              <w:rPr>
                <w:noProof/>
                <w:webHidden/>
              </w:rPr>
              <w:fldChar w:fldCharType="begin"/>
            </w:r>
            <w:r>
              <w:rPr>
                <w:noProof/>
                <w:webHidden/>
              </w:rPr>
              <w:instrText xml:space="preserve"> PAGEREF _Toc216575333 \h </w:instrText>
            </w:r>
            <w:r>
              <w:rPr>
                <w:noProof/>
                <w:webHidden/>
              </w:rPr>
            </w:r>
            <w:r>
              <w:rPr>
                <w:noProof/>
                <w:webHidden/>
              </w:rPr>
              <w:fldChar w:fldCharType="separate"/>
            </w:r>
            <w:r>
              <w:rPr>
                <w:noProof/>
                <w:webHidden/>
              </w:rPr>
              <w:t>26</w:t>
            </w:r>
            <w:r>
              <w:rPr>
                <w:noProof/>
                <w:webHidden/>
              </w:rPr>
              <w:fldChar w:fldCharType="end"/>
            </w:r>
          </w:hyperlink>
        </w:p>
        <w:p w14:paraId="7C22B12D" w14:textId="2183C2F2" w:rsidR="00400817" w:rsidRDefault="00400817">
          <w:pPr>
            <w:pStyle w:val="TOC2"/>
            <w:tabs>
              <w:tab w:val="left" w:pos="960"/>
              <w:tab w:val="right" w:leader="dot" w:pos="9350"/>
            </w:tabs>
            <w:rPr>
              <w:rFonts w:eastAsiaTheme="minorEastAsia"/>
              <w:noProof/>
            </w:rPr>
          </w:pPr>
          <w:hyperlink w:anchor="_Toc216575334" w:history="1">
            <w:r w:rsidRPr="00AE291C">
              <w:rPr>
                <w:rStyle w:val="Hyperlink"/>
                <w:rFonts w:ascii="Arial" w:hAnsi="Arial" w:cs="Arial"/>
                <w:noProof/>
              </w:rPr>
              <w:t>3.1</w:t>
            </w:r>
            <w:r>
              <w:rPr>
                <w:rFonts w:eastAsiaTheme="minorEastAsia"/>
                <w:noProof/>
              </w:rPr>
              <w:tab/>
            </w:r>
            <w:r w:rsidRPr="00AE291C">
              <w:rPr>
                <w:rStyle w:val="Hyperlink"/>
                <w:rFonts w:ascii="Arial" w:hAnsi="Arial" w:cs="Arial"/>
                <w:noProof/>
              </w:rPr>
              <w:t>Exploitation Attempts ( Based on Identified Vulnerabilities)</w:t>
            </w:r>
            <w:r>
              <w:rPr>
                <w:noProof/>
                <w:webHidden/>
              </w:rPr>
              <w:tab/>
            </w:r>
            <w:r>
              <w:rPr>
                <w:noProof/>
                <w:webHidden/>
              </w:rPr>
              <w:fldChar w:fldCharType="begin"/>
            </w:r>
            <w:r>
              <w:rPr>
                <w:noProof/>
                <w:webHidden/>
              </w:rPr>
              <w:instrText xml:space="preserve"> PAGEREF _Toc216575334 \h </w:instrText>
            </w:r>
            <w:r>
              <w:rPr>
                <w:noProof/>
                <w:webHidden/>
              </w:rPr>
            </w:r>
            <w:r>
              <w:rPr>
                <w:noProof/>
                <w:webHidden/>
              </w:rPr>
              <w:fldChar w:fldCharType="separate"/>
            </w:r>
            <w:r>
              <w:rPr>
                <w:noProof/>
                <w:webHidden/>
              </w:rPr>
              <w:t>27</w:t>
            </w:r>
            <w:r>
              <w:rPr>
                <w:noProof/>
                <w:webHidden/>
              </w:rPr>
              <w:fldChar w:fldCharType="end"/>
            </w:r>
          </w:hyperlink>
        </w:p>
        <w:p w14:paraId="59F40B53" w14:textId="1617512D" w:rsidR="00400817" w:rsidRDefault="00400817">
          <w:pPr>
            <w:pStyle w:val="TOC2"/>
            <w:tabs>
              <w:tab w:val="right" w:leader="dot" w:pos="9350"/>
            </w:tabs>
            <w:rPr>
              <w:rFonts w:eastAsiaTheme="minorEastAsia"/>
              <w:noProof/>
            </w:rPr>
          </w:pPr>
          <w:hyperlink w:anchor="_Toc216575335" w:history="1">
            <w:r w:rsidRPr="00AE291C">
              <w:rPr>
                <w:rStyle w:val="Hyperlink"/>
                <w:rFonts w:ascii="Arial" w:hAnsi="Arial" w:cs="Arial"/>
                <w:noProof/>
              </w:rPr>
              <w:t>3.2 Post – Exploitation Outcomes and Observations</w:t>
            </w:r>
            <w:r>
              <w:rPr>
                <w:noProof/>
                <w:webHidden/>
              </w:rPr>
              <w:tab/>
            </w:r>
            <w:r>
              <w:rPr>
                <w:noProof/>
                <w:webHidden/>
              </w:rPr>
              <w:fldChar w:fldCharType="begin"/>
            </w:r>
            <w:r>
              <w:rPr>
                <w:noProof/>
                <w:webHidden/>
              </w:rPr>
              <w:instrText xml:space="preserve"> PAGEREF _Toc216575335 \h </w:instrText>
            </w:r>
            <w:r>
              <w:rPr>
                <w:noProof/>
                <w:webHidden/>
              </w:rPr>
            </w:r>
            <w:r>
              <w:rPr>
                <w:noProof/>
                <w:webHidden/>
              </w:rPr>
              <w:fldChar w:fldCharType="separate"/>
            </w:r>
            <w:r>
              <w:rPr>
                <w:noProof/>
                <w:webHidden/>
              </w:rPr>
              <w:t>29</w:t>
            </w:r>
            <w:r>
              <w:rPr>
                <w:noProof/>
                <w:webHidden/>
              </w:rPr>
              <w:fldChar w:fldCharType="end"/>
            </w:r>
          </w:hyperlink>
        </w:p>
        <w:p w14:paraId="02635249" w14:textId="511B61F6" w:rsidR="00400817" w:rsidRDefault="00400817">
          <w:pPr>
            <w:pStyle w:val="TOC1"/>
            <w:tabs>
              <w:tab w:val="right" w:leader="dot" w:pos="9350"/>
            </w:tabs>
            <w:rPr>
              <w:rFonts w:eastAsiaTheme="minorEastAsia"/>
              <w:noProof/>
            </w:rPr>
          </w:pPr>
          <w:hyperlink w:anchor="_Toc216575336" w:history="1">
            <w:r w:rsidRPr="00AE291C">
              <w:rPr>
                <w:rStyle w:val="Hyperlink"/>
                <w:rFonts w:ascii="Arial" w:hAnsi="Arial" w:cs="Arial"/>
                <w:noProof/>
              </w:rPr>
              <w:t>Task 4 Network Security Measures for SWANSEA.ACCA Network</w:t>
            </w:r>
            <w:r>
              <w:rPr>
                <w:noProof/>
                <w:webHidden/>
              </w:rPr>
              <w:tab/>
            </w:r>
            <w:r>
              <w:rPr>
                <w:noProof/>
                <w:webHidden/>
              </w:rPr>
              <w:fldChar w:fldCharType="begin"/>
            </w:r>
            <w:r>
              <w:rPr>
                <w:noProof/>
                <w:webHidden/>
              </w:rPr>
              <w:instrText xml:space="preserve"> PAGEREF _Toc216575336 \h </w:instrText>
            </w:r>
            <w:r>
              <w:rPr>
                <w:noProof/>
                <w:webHidden/>
              </w:rPr>
            </w:r>
            <w:r>
              <w:rPr>
                <w:noProof/>
                <w:webHidden/>
              </w:rPr>
              <w:fldChar w:fldCharType="separate"/>
            </w:r>
            <w:r>
              <w:rPr>
                <w:noProof/>
                <w:webHidden/>
              </w:rPr>
              <w:t>31</w:t>
            </w:r>
            <w:r>
              <w:rPr>
                <w:noProof/>
                <w:webHidden/>
              </w:rPr>
              <w:fldChar w:fldCharType="end"/>
            </w:r>
          </w:hyperlink>
        </w:p>
        <w:p w14:paraId="375879E9" w14:textId="25303B79" w:rsidR="00400817" w:rsidRDefault="00400817">
          <w:pPr>
            <w:pStyle w:val="TOC2"/>
            <w:tabs>
              <w:tab w:val="right" w:leader="dot" w:pos="9350"/>
            </w:tabs>
            <w:rPr>
              <w:rFonts w:eastAsiaTheme="minorEastAsia"/>
              <w:noProof/>
            </w:rPr>
          </w:pPr>
          <w:hyperlink w:anchor="_Toc216575337" w:history="1">
            <w:r w:rsidRPr="00AE291C">
              <w:rPr>
                <w:rStyle w:val="Hyperlink"/>
                <w:rFonts w:ascii="Arial" w:hAnsi="Arial" w:cs="Arial"/>
                <w:noProof/>
              </w:rPr>
              <w:t>4.1 Preventive Security Measures Implemented</w:t>
            </w:r>
            <w:r>
              <w:rPr>
                <w:noProof/>
                <w:webHidden/>
              </w:rPr>
              <w:tab/>
            </w:r>
            <w:r>
              <w:rPr>
                <w:noProof/>
                <w:webHidden/>
              </w:rPr>
              <w:fldChar w:fldCharType="begin"/>
            </w:r>
            <w:r>
              <w:rPr>
                <w:noProof/>
                <w:webHidden/>
              </w:rPr>
              <w:instrText xml:space="preserve"> PAGEREF _Toc216575337 \h </w:instrText>
            </w:r>
            <w:r>
              <w:rPr>
                <w:noProof/>
                <w:webHidden/>
              </w:rPr>
            </w:r>
            <w:r>
              <w:rPr>
                <w:noProof/>
                <w:webHidden/>
              </w:rPr>
              <w:fldChar w:fldCharType="separate"/>
            </w:r>
            <w:r>
              <w:rPr>
                <w:noProof/>
                <w:webHidden/>
              </w:rPr>
              <w:t>32</w:t>
            </w:r>
            <w:r>
              <w:rPr>
                <w:noProof/>
                <w:webHidden/>
              </w:rPr>
              <w:fldChar w:fldCharType="end"/>
            </w:r>
          </w:hyperlink>
        </w:p>
        <w:p w14:paraId="5849ACBF" w14:textId="6180ACC3" w:rsidR="00400817" w:rsidRDefault="00400817">
          <w:pPr>
            <w:pStyle w:val="TOC2"/>
            <w:tabs>
              <w:tab w:val="right" w:leader="dot" w:pos="9350"/>
            </w:tabs>
            <w:rPr>
              <w:rFonts w:eastAsiaTheme="minorEastAsia"/>
              <w:noProof/>
            </w:rPr>
          </w:pPr>
          <w:hyperlink w:anchor="_Toc216575338" w:history="1">
            <w:r w:rsidRPr="00AE291C">
              <w:rPr>
                <w:rStyle w:val="Hyperlink"/>
                <w:rFonts w:ascii="Arial" w:hAnsi="Arial" w:cs="Arial"/>
                <w:noProof/>
              </w:rPr>
              <w:t>4.2 Hardening of Operating System and Critical Services</w:t>
            </w:r>
            <w:r>
              <w:rPr>
                <w:noProof/>
                <w:webHidden/>
              </w:rPr>
              <w:tab/>
            </w:r>
            <w:r>
              <w:rPr>
                <w:noProof/>
                <w:webHidden/>
              </w:rPr>
              <w:fldChar w:fldCharType="begin"/>
            </w:r>
            <w:r>
              <w:rPr>
                <w:noProof/>
                <w:webHidden/>
              </w:rPr>
              <w:instrText xml:space="preserve"> PAGEREF _Toc216575338 \h </w:instrText>
            </w:r>
            <w:r>
              <w:rPr>
                <w:noProof/>
                <w:webHidden/>
              </w:rPr>
            </w:r>
            <w:r>
              <w:rPr>
                <w:noProof/>
                <w:webHidden/>
              </w:rPr>
              <w:fldChar w:fldCharType="separate"/>
            </w:r>
            <w:r>
              <w:rPr>
                <w:noProof/>
                <w:webHidden/>
              </w:rPr>
              <w:t>32</w:t>
            </w:r>
            <w:r>
              <w:rPr>
                <w:noProof/>
                <w:webHidden/>
              </w:rPr>
              <w:fldChar w:fldCharType="end"/>
            </w:r>
          </w:hyperlink>
        </w:p>
        <w:p w14:paraId="1D7508B6" w14:textId="1DA7C6A3" w:rsidR="00400817" w:rsidRDefault="00400817">
          <w:pPr>
            <w:pStyle w:val="TOC2"/>
            <w:tabs>
              <w:tab w:val="right" w:leader="dot" w:pos="9350"/>
            </w:tabs>
            <w:rPr>
              <w:rFonts w:eastAsiaTheme="minorEastAsia"/>
              <w:noProof/>
            </w:rPr>
          </w:pPr>
          <w:hyperlink w:anchor="_Toc216575339" w:history="1">
            <w:r w:rsidRPr="00AE291C">
              <w:rPr>
                <w:rStyle w:val="Hyperlink"/>
                <w:rFonts w:ascii="Arial" w:hAnsi="Arial" w:cs="Arial"/>
                <w:noProof/>
              </w:rPr>
              <w:t>4.3 Firewall and Access Control Improvements</w:t>
            </w:r>
            <w:r>
              <w:rPr>
                <w:noProof/>
                <w:webHidden/>
              </w:rPr>
              <w:tab/>
            </w:r>
            <w:r>
              <w:rPr>
                <w:noProof/>
                <w:webHidden/>
              </w:rPr>
              <w:fldChar w:fldCharType="begin"/>
            </w:r>
            <w:r>
              <w:rPr>
                <w:noProof/>
                <w:webHidden/>
              </w:rPr>
              <w:instrText xml:space="preserve"> PAGEREF _Toc216575339 \h </w:instrText>
            </w:r>
            <w:r>
              <w:rPr>
                <w:noProof/>
                <w:webHidden/>
              </w:rPr>
            </w:r>
            <w:r>
              <w:rPr>
                <w:noProof/>
                <w:webHidden/>
              </w:rPr>
              <w:fldChar w:fldCharType="separate"/>
            </w:r>
            <w:r>
              <w:rPr>
                <w:noProof/>
                <w:webHidden/>
              </w:rPr>
              <w:t>33</w:t>
            </w:r>
            <w:r>
              <w:rPr>
                <w:noProof/>
                <w:webHidden/>
              </w:rPr>
              <w:fldChar w:fldCharType="end"/>
            </w:r>
          </w:hyperlink>
        </w:p>
        <w:p w14:paraId="2DDBE21E" w14:textId="5DB086EA" w:rsidR="00400817" w:rsidRDefault="00400817">
          <w:pPr>
            <w:pStyle w:val="TOC2"/>
            <w:tabs>
              <w:tab w:val="right" w:leader="dot" w:pos="9350"/>
            </w:tabs>
            <w:rPr>
              <w:rFonts w:eastAsiaTheme="minorEastAsia"/>
              <w:noProof/>
            </w:rPr>
          </w:pPr>
          <w:hyperlink w:anchor="_Toc216575340" w:history="1">
            <w:r w:rsidRPr="00AE291C">
              <w:rPr>
                <w:rStyle w:val="Hyperlink"/>
                <w:rFonts w:ascii="Arial" w:hAnsi="Arial" w:cs="Arial"/>
                <w:noProof/>
              </w:rPr>
              <w:t>4.4 Encryption Enhancements for Data in Transit</w:t>
            </w:r>
            <w:r>
              <w:rPr>
                <w:noProof/>
                <w:webHidden/>
              </w:rPr>
              <w:tab/>
            </w:r>
            <w:r>
              <w:rPr>
                <w:noProof/>
                <w:webHidden/>
              </w:rPr>
              <w:fldChar w:fldCharType="begin"/>
            </w:r>
            <w:r>
              <w:rPr>
                <w:noProof/>
                <w:webHidden/>
              </w:rPr>
              <w:instrText xml:space="preserve"> PAGEREF _Toc216575340 \h </w:instrText>
            </w:r>
            <w:r>
              <w:rPr>
                <w:noProof/>
                <w:webHidden/>
              </w:rPr>
            </w:r>
            <w:r>
              <w:rPr>
                <w:noProof/>
                <w:webHidden/>
              </w:rPr>
              <w:fldChar w:fldCharType="separate"/>
            </w:r>
            <w:r>
              <w:rPr>
                <w:noProof/>
                <w:webHidden/>
              </w:rPr>
              <w:t>34</w:t>
            </w:r>
            <w:r>
              <w:rPr>
                <w:noProof/>
                <w:webHidden/>
              </w:rPr>
              <w:fldChar w:fldCharType="end"/>
            </w:r>
          </w:hyperlink>
        </w:p>
        <w:p w14:paraId="677E74FC" w14:textId="77FD6A4A" w:rsidR="00400817" w:rsidRDefault="00400817">
          <w:pPr>
            <w:pStyle w:val="TOC2"/>
            <w:tabs>
              <w:tab w:val="right" w:leader="dot" w:pos="9350"/>
            </w:tabs>
            <w:rPr>
              <w:rFonts w:eastAsiaTheme="minorEastAsia"/>
              <w:noProof/>
            </w:rPr>
          </w:pPr>
          <w:hyperlink w:anchor="_Toc216575341" w:history="1">
            <w:r w:rsidRPr="00AE291C">
              <w:rPr>
                <w:rStyle w:val="Hyperlink"/>
                <w:rFonts w:ascii="Arial" w:hAnsi="Arial" w:cs="Arial"/>
                <w:noProof/>
              </w:rPr>
              <w:t>4.5 Centralised Logging and Security Monitoring</w:t>
            </w:r>
            <w:r>
              <w:rPr>
                <w:noProof/>
                <w:webHidden/>
              </w:rPr>
              <w:tab/>
            </w:r>
            <w:r>
              <w:rPr>
                <w:noProof/>
                <w:webHidden/>
              </w:rPr>
              <w:fldChar w:fldCharType="begin"/>
            </w:r>
            <w:r>
              <w:rPr>
                <w:noProof/>
                <w:webHidden/>
              </w:rPr>
              <w:instrText xml:space="preserve"> PAGEREF _Toc216575341 \h </w:instrText>
            </w:r>
            <w:r>
              <w:rPr>
                <w:noProof/>
                <w:webHidden/>
              </w:rPr>
            </w:r>
            <w:r>
              <w:rPr>
                <w:noProof/>
                <w:webHidden/>
              </w:rPr>
              <w:fldChar w:fldCharType="separate"/>
            </w:r>
            <w:r>
              <w:rPr>
                <w:noProof/>
                <w:webHidden/>
              </w:rPr>
              <w:t>34</w:t>
            </w:r>
            <w:r>
              <w:rPr>
                <w:noProof/>
                <w:webHidden/>
              </w:rPr>
              <w:fldChar w:fldCharType="end"/>
            </w:r>
          </w:hyperlink>
        </w:p>
        <w:p w14:paraId="795ACA73" w14:textId="68F078B0" w:rsidR="00400817" w:rsidRDefault="00400817">
          <w:pPr>
            <w:pStyle w:val="TOC2"/>
            <w:tabs>
              <w:tab w:val="right" w:leader="dot" w:pos="9350"/>
            </w:tabs>
            <w:rPr>
              <w:rFonts w:eastAsiaTheme="minorEastAsia"/>
              <w:noProof/>
            </w:rPr>
          </w:pPr>
          <w:hyperlink w:anchor="_Toc216575342" w:history="1">
            <w:r w:rsidRPr="00AE291C">
              <w:rPr>
                <w:rStyle w:val="Hyperlink"/>
                <w:rFonts w:ascii="Arial" w:hAnsi="Arial" w:cs="Arial"/>
                <w:noProof/>
              </w:rPr>
              <w:t>4.6 Impact of the Implemented Measures</w:t>
            </w:r>
            <w:r>
              <w:rPr>
                <w:noProof/>
                <w:webHidden/>
              </w:rPr>
              <w:tab/>
            </w:r>
            <w:r>
              <w:rPr>
                <w:noProof/>
                <w:webHidden/>
              </w:rPr>
              <w:fldChar w:fldCharType="begin"/>
            </w:r>
            <w:r>
              <w:rPr>
                <w:noProof/>
                <w:webHidden/>
              </w:rPr>
              <w:instrText xml:space="preserve"> PAGEREF _Toc216575342 \h </w:instrText>
            </w:r>
            <w:r>
              <w:rPr>
                <w:noProof/>
                <w:webHidden/>
              </w:rPr>
            </w:r>
            <w:r>
              <w:rPr>
                <w:noProof/>
                <w:webHidden/>
              </w:rPr>
              <w:fldChar w:fldCharType="separate"/>
            </w:r>
            <w:r>
              <w:rPr>
                <w:noProof/>
                <w:webHidden/>
              </w:rPr>
              <w:t>35</w:t>
            </w:r>
            <w:r>
              <w:rPr>
                <w:noProof/>
                <w:webHidden/>
              </w:rPr>
              <w:fldChar w:fldCharType="end"/>
            </w:r>
          </w:hyperlink>
        </w:p>
        <w:p w14:paraId="2B1594FD" w14:textId="40EA6998" w:rsidR="00400817" w:rsidRDefault="00400817">
          <w:pPr>
            <w:pStyle w:val="TOC1"/>
            <w:tabs>
              <w:tab w:val="right" w:leader="dot" w:pos="9350"/>
            </w:tabs>
            <w:rPr>
              <w:rFonts w:eastAsiaTheme="minorEastAsia"/>
              <w:noProof/>
            </w:rPr>
          </w:pPr>
          <w:hyperlink w:anchor="_Toc216575343" w:history="1">
            <w:r w:rsidRPr="00AE291C">
              <w:rPr>
                <w:rStyle w:val="Hyperlink"/>
                <w:rFonts w:ascii="Arial" w:hAnsi="Arial" w:cs="Arial"/>
                <w:noProof/>
              </w:rPr>
              <w:t>SWOT Analysis of the SWANSEA.ACCA Network Security Posture</w:t>
            </w:r>
            <w:r>
              <w:rPr>
                <w:noProof/>
                <w:webHidden/>
              </w:rPr>
              <w:tab/>
            </w:r>
            <w:r>
              <w:rPr>
                <w:noProof/>
                <w:webHidden/>
              </w:rPr>
              <w:fldChar w:fldCharType="begin"/>
            </w:r>
            <w:r>
              <w:rPr>
                <w:noProof/>
                <w:webHidden/>
              </w:rPr>
              <w:instrText xml:space="preserve"> PAGEREF _Toc216575343 \h </w:instrText>
            </w:r>
            <w:r>
              <w:rPr>
                <w:noProof/>
                <w:webHidden/>
              </w:rPr>
            </w:r>
            <w:r>
              <w:rPr>
                <w:noProof/>
                <w:webHidden/>
              </w:rPr>
              <w:fldChar w:fldCharType="separate"/>
            </w:r>
            <w:r>
              <w:rPr>
                <w:noProof/>
                <w:webHidden/>
              </w:rPr>
              <w:t>36</w:t>
            </w:r>
            <w:r>
              <w:rPr>
                <w:noProof/>
                <w:webHidden/>
              </w:rPr>
              <w:fldChar w:fldCharType="end"/>
            </w:r>
          </w:hyperlink>
        </w:p>
        <w:p w14:paraId="76018772" w14:textId="1EB487EB" w:rsidR="00400817" w:rsidRDefault="00400817">
          <w:pPr>
            <w:pStyle w:val="TOC1"/>
            <w:tabs>
              <w:tab w:val="right" w:leader="dot" w:pos="9350"/>
            </w:tabs>
            <w:rPr>
              <w:rFonts w:eastAsiaTheme="minorEastAsia"/>
              <w:noProof/>
            </w:rPr>
          </w:pPr>
          <w:hyperlink w:anchor="_Toc216575344" w:history="1">
            <w:r w:rsidRPr="00AE291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_Toc216575344 \h </w:instrText>
            </w:r>
            <w:r>
              <w:rPr>
                <w:noProof/>
                <w:webHidden/>
              </w:rPr>
            </w:r>
            <w:r>
              <w:rPr>
                <w:noProof/>
                <w:webHidden/>
              </w:rPr>
              <w:fldChar w:fldCharType="separate"/>
            </w:r>
            <w:r>
              <w:rPr>
                <w:noProof/>
                <w:webHidden/>
              </w:rPr>
              <w:t>37</w:t>
            </w:r>
            <w:r>
              <w:rPr>
                <w:noProof/>
                <w:webHidden/>
              </w:rPr>
              <w:fldChar w:fldCharType="end"/>
            </w:r>
          </w:hyperlink>
        </w:p>
        <w:p w14:paraId="33B622F1" w14:textId="366F43D9" w:rsidR="00400817" w:rsidRDefault="00400817">
          <w:pPr>
            <w:pStyle w:val="TOC1"/>
            <w:tabs>
              <w:tab w:val="right" w:leader="dot" w:pos="9350"/>
            </w:tabs>
            <w:rPr>
              <w:rFonts w:eastAsiaTheme="minorEastAsia"/>
              <w:noProof/>
            </w:rPr>
          </w:pPr>
          <w:hyperlink w:anchor="_Toc216575345" w:history="1">
            <w:r w:rsidRPr="00AE291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_Toc216575345 \h </w:instrText>
            </w:r>
            <w:r>
              <w:rPr>
                <w:noProof/>
                <w:webHidden/>
              </w:rPr>
            </w:r>
            <w:r>
              <w:rPr>
                <w:noProof/>
                <w:webHidden/>
              </w:rPr>
              <w:fldChar w:fldCharType="separate"/>
            </w:r>
            <w:r>
              <w:rPr>
                <w:noProof/>
                <w:webHidden/>
              </w:rPr>
              <w:t>38</w:t>
            </w:r>
            <w:r>
              <w:rPr>
                <w:noProof/>
                <w:webHidden/>
              </w:rPr>
              <w:fldChar w:fldCharType="end"/>
            </w:r>
          </w:hyperlink>
        </w:p>
        <w:p w14:paraId="058B5B2A" w14:textId="6D673B35" w:rsidR="008B39C4" w:rsidRDefault="00B43600">
          <w:r>
            <w:rPr>
              <w:b/>
              <w:bCs/>
              <w:noProof/>
            </w:rPr>
            <w:fldChar w:fldCharType="end"/>
          </w:r>
        </w:p>
      </w:sdtContent>
    </w:sdt>
    <w:p w14:paraId="7A5BF50D" w14:textId="40F4AC86" w:rsidR="000B215D" w:rsidRDefault="000B215D" w:rsidP="00B43600">
      <w:pPr>
        <w:pStyle w:val="Heading1"/>
        <w:rPr>
          <w:rFonts w:ascii="Arial" w:hAnsi="Arial" w:cs="Arial"/>
          <w:color w:val="002060"/>
          <w:sz w:val="32"/>
          <w:szCs w:val="32"/>
        </w:rPr>
      </w:pPr>
      <w:bookmarkStart w:id="0" w:name="_Toc216575319"/>
      <w:r w:rsidRPr="005F00A4">
        <w:rPr>
          <w:rFonts w:ascii="Arial" w:hAnsi="Arial" w:cs="Arial"/>
          <w:color w:val="002060"/>
          <w:sz w:val="32"/>
          <w:szCs w:val="32"/>
        </w:rPr>
        <w:lastRenderedPageBreak/>
        <w:t>Introduction</w:t>
      </w:r>
      <w:bookmarkEnd w:id="0"/>
    </w:p>
    <w:p w14:paraId="0C2329C8" w14:textId="77777777" w:rsidR="004A7CB2" w:rsidRPr="004A7CB2" w:rsidRDefault="004A7CB2" w:rsidP="004A7CB2"/>
    <w:p w14:paraId="19DB9E96" w14:textId="77777777" w:rsidR="00862484" w:rsidRDefault="00862484" w:rsidP="00862484">
      <w:pPr>
        <w:spacing w:line="360" w:lineRule="auto"/>
        <w:jc w:val="both"/>
        <w:rPr>
          <w:rFonts w:ascii="Arial" w:hAnsi="Arial" w:cs="Arial"/>
        </w:rPr>
      </w:pPr>
      <w:r w:rsidRPr="00862484">
        <w:rPr>
          <w:rFonts w:ascii="Arial" w:hAnsi="Arial" w:cs="Arial"/>
        </w:rPr>
        <w:t>I worked on the SWANSEA.ACCA virtual network for the Advanced Cybersecurity module. The environment includes two sites (Swansea and London), multiple operating systems, and an Active Directory domain.</w:t>
      </w:r>
    </w:p>
    <w:p w14:paraId="380E06EA" w14:textId="195FA0A2" w:rsidR="00B12EB7" w:rsidRDefault="00862484" w:rsidP="00862484">
      <w:pPr>
        <w:spacing w:line="360" w:lineRule="auto"/>
        <w:jc w:val="both"/>
        <w:rPr>
          <w:rFonts w:ascii="Arial" w:hAnsi="Arial" w:cs="Arial"/>
        </w:rPr>
      </w:pPr>
      <w:r w:rsidRPr="00862484">
        <w:rPr>
          <w:rFonts w:ascii="Arial" w:hAnsi="Arial" w:cs="Arial"/>
        </w:rPr>
        <w:t>I first verified basic connectivity to ensure all systems communicated correctly. After that, I added a Kali Linux machine and used Nessus to identify vulnerabilities across the network.</w:t>
      </w:r>
      <w:r w:rsidRPr="00862484">
        <w:rPr>
          <w:rFonts w:ascii="Arial" w:hAnsi="Arial" w:cs="Arial"/>
        </w:rPr>
        <w:br/>
        <w:t>I tested selected weaknesses to understand how they could be exploited, then applied security measures to reduce the risks. The work covers both attack and defense activities and reflects the practical steps I carried out during the assessment.</w:t>
      </w:r>
    </w:p>
    <w:p w14:paraId="6C38973D" w14:textId="77777777" w:rsidR="00B12EB7" w:rsidRDefault="00B12EB7">
      <w:pPr>
        <w:rPr>
          <w:rFonts w:ascii="Arial" w:hAnsi="Arial" w:cs="Arial"/>
        </w:rPr>
      </w:pPr>
    </w:p>
    <w:p w14:paraId="2367901E" w14:textId="77777777" w:rsidR="00B12EB7" w:rsidRDefault="00B12EB7">
      <w:pPr>
        <w:rPr>
          <w:rFonts w:ascii="Arial" w:hAnsi="Arial" w:cs="Arial"/>
        </w:rPr>
      </w:pPr>
    </w:p>
    <w:p w14:paraId="68B1162A" w14:textId="77777777" w:rsidR="00B12EB7" w:rsidRDefault="00B12EB7">
      <w:pPr>
        <w:rPr>
          <w:rFonts w:ascii="Arial" w:hAnsi="Arial" w:cs="Arial"/>
        </w:rPr>
      </w:pPr>
    </w:p>
    <w:p w14:paraId="792EB168" w14:textId="77777777" w:rsidR="00050556" w:rsidRDefault="00050556">
      <w:pPr>
        <w:rPr>
          <w:rFonts w:ascii="Arial" w:hAnsi="Arial" w:cs="Arial"/>
        </w:rPr>
      </w:pPr>
    </w:p>
    <w:p w14:paraId="5E8A6091" w14:textId="77777777" w:rsidR="00050556" w:rsidRDefault="00050556">
      <w:pPr>
        <w:rPr>
          <w:rFonts w:ascii="Arial" w:hAnsi="Arial" w:cs="Arial"/>
        </w:rPr>
      </w:pPr>
    </w:p>
    <w:p w14:paraId="1FD9B356" w14:textId="77777777" w:rsidR="00050556" w:rsidRDefault="00050556">
      <w:pPr>
        <w:rPr>
          <w:rFonts w:ascii="Arial" w:hAnsi="Arial" w:cs="Arial"/>
        </w:rPr>
      </w:pPr>
    </w:p>
    <w:p w14:paraId="0CC2F45B" w14:textId="77777777" w:rsidR="00050556" w:rsidRDefault="00050556">
      <w:pPr>
        <w:rPr>
          <w:rFonts w:ascii="Arial" w:hAnsi="Arial" w:cs="Arial"/>
        </w:rPr>
      </w:pPr>
    </w:p>
    <w:p w14:paraId="5E9789D1" w14:textId="77777777" w:rsidR="00050556" w:rsidRDefault="00050556">
      <w:pPr>
        <w:rPr>
          <w:rFonts w:ascii="Arial" w:hAnsi="Arial" w:cs="Arial"/>
        </w:rPr>
      </w:pPr>
    </w:p>
    <w:p w14:paraId="650D9CFE" w14:textId="77777777" w:rsidR="00050556" w:rsidRDefault="00050556">
      <w:pPr>
        <w:rPr>
          <w:rFonts w:ascii="Arial" w:hAnsi="Arial" w:cs="Arial"/>
        </w:rPr>
      </w:pPr>
    </w:p>
    <w:p w14:paraId="578E7583" w14:textId="77777777" w:rsidR="00050556" w:rsidRDefault="00050556">
      <w:pPr>
        <w:rPr>
          <w:rFonts w:ascii="Arial" w:hAnsi="Arial" w:cs="Arial"/>
        </w:rPr>
      </w:pPr>
    </w:p>
    <w:p w14:paraId="7DB4A1A6" w14:textId="77777777" w:rsidR="00050556" w:rsidRDefault="00050556">
      <w:pPr>
        <w:rPr>
          <w:rFonts w:ascii="Arial" w:hAnsi="Arial" w:cs="Arial"/>
        </w:rPr>
      </w:pPr>
    </w:p>
    <w:p w14:paraId="41CCAD41" w14:textId="77777777" w:rsidR="00050556" w:rsidRDefault="00050556">
      <w:pPr>
        <w:rPr>
          <w:rFonts w:ascii="Arial" w:hAnsi="Arial" w:cs="Arial"/>
        </w:rPr>
      </w:pPr>
    </w:p>
    <w:p w14:paraId="50A8E464" w14:textId="77777777" w:rsidR="005F00A4" w:rsidRDefault="005F00A4"/>
    <w:p w14:paraId="041D880C" w14:textId="77777777" w:rsidR="005F00A4" w:rsidRDefault="005F00A4"/>
    <w:p w14:paraId="13DBBAED" w14:textId="601CD683" w:rsidR="005F00A4" w:rsidRDefault="005F00A4" w:rsidP="00B43600">
      <w:pPr>
        <w:pStyle w:val="Heading1"/>
        <w:rPr>
          <w:rFonts w:ascii="Arial" w:hAnsi="Arial" w:cs="Arial"/>
          <w:color w:val="002060"/>
          <w:sz w:val="28"/>
          <w:szCs w:val="28"/>
        </w:rPr>
      </w:pPr>
      <w:bookmarkStart w:id="1" w:name="_Toc216575320"/>
      <w:r w:rsidRPr="005F00A4">
        <w:rPr>
          <w:rFonts w:ascii="Arial" w:hAnsi="Arial" w:cs="Arial"/>
          <w:color w:val="002060"/>
          <w:sz w:val="28"/>
          <w:szCs w:val="28"/>
        </w:rPr>
        <w:lastRenderedPageBreak/>
        <w:t>Task 1 Network Test</w:t>
      </w:r>
      <w:bookmarkEnd w:id="1"/>
    </w:p>
    <w:p w14:paraId="0735ABCF" w14:textId="1A04BE3E" w:rsidR="009D3C48" w:rsidRDefault="004B1A66" w:rsidP="00E574CE">
      <w:pPr>
        <w:pStyle w:val="Heading2"/>
        <w:numPr>
          <w:ilvl w:val="1"/>
          <w:numId w:val="2"/>
        </w:numPr>
        <w:rPr>
          <w:rFonts w:ascii="Arial" w:hAnsi="Arial" w:cs="Arial"/>
          <w:color w:val="002060"/>
          <w:sz w:val="28"/>
          <w:szCs w:val="28"/>
        </w:rPr>
      </w:pPr>
      <w:bookmarkStart w:id="2" w:name="_Toc216575321"/>
      <w:r>
        <w:rPr>
          <w:rFonts w:ascii="Arial" w:hAnsi="Arial" w:cs="Arial"/>
          <w:color w:val="002060"/>
          <w:sz w:val="28"/>
          <w:szCs w:val="28"/>
        </w:rPr>
        <w:t>Overview of the Initial Network Configuration</w:t>
      </w:r>
      <w:bookmarkEnd w:id="2"/>
    </w:p>
    <w:p w14:paraId="6680BCE0" w14:textId="77777777" w:rsidR="00E574CE" w:rsidRPr="00E574CE" w:rsidRDefault="00E574CE" w:rsidP="00E574CE"/>
    <w:p w14:paraId="2A1D779C" w14:textId="77777777" w:rsidR="00843B65" w:rsidRDefault="00C24AE3" w:rsidP="00C24AE3">
      <w:pPr>
        <w:spacing w:after="0" w:line="360" w:lineRule="auto"/>
        <w:jc w:val="both"/>
        <w:rPr>
          <w:rFonts w:ascii="Arial" w:hAnsi="Arial" w:cs="Arial"/>
        </w:rPr>
      </w:pPr>
      <w:r w:rsidRPr="00C24AE3">
        <w:rPr>
          <w:rFonts w:ascii="Arial" w:hAnsi="Arial" w:cs="Arial"/>
        </w:rPr>
        <w:t xml:space="preserve">The SWANSEA.ACCA environment consists of pre-configured virtual machines split between two simulated sites: Swansea and London. The Swansea site includes the </w:t>
      </w:r>
    </w:p>
    <w:p w14:paraId="44C6A7CD" w14:textId="4ACCB3E0" w:rsidR="00C24AE3" w:rsidRDefault="00C24AE3" w:rsidP="00C24AE3">
      <w:pPr>
        <w:spacing w:after="0" w:line="360" w:lineRule="auto"/>
        <w:jc w:val="both"/>
        <w:rPr>
          <w:rFonts w:ascii="Arial" w:hAnsi="Arial" w:cs="Arial"/>
        </w:rPr>
      </w:pPr>
      <w:r w:rsidRPr="00C24AE3">
        <w:rPr>
          <w:rFonts w:ascii="Arial" w:hAnsi="Arial" w:cs="Arial"/>
        </w:rPr>
        <w:t xml:space="preserve">S-DC server (Windows Server 2022) and a Windows 10 client, both joined to the </w:t>
      </w:r>
      <w:proofErr w:type="spellStart"/>
      <w:r w:rsidRPr="00C24AE3">
        <w:rPr>
          <w:rFonts w:ascii="Arial" w:hAnsi="Arial" w:cs="Arial"/>
        </w:rPr>
        <w:t>swansea.acca</w:t>
      </w:r>
      <w:proofErr w:type="spellEnd"/>
      <w:r w:rsidRPr="00C24AE3">
        <w:rPr>
          <w:rFonts w:ascii="Arial" w:hAnsi="Arial" w:cs="Arial"/>
        </w:rPr>
        <w:t xml:space="preserve"> domain. The London site contains the L-CD Debian server and a Linux GUI client. A Kali Linux machine was also provided, which I later used for the security assessment.</w:t>
      </w:r>
    </w:p>
    <w:p w14:paraId="517EF8A6" w14:textId="77777777" w:rsidR="00C24AE3" w:rsidRDefault="00C24AE3" w:rsidP="00C24AE3">
      <w:pPr>
        <w:spacing w:after="0" w:line="360" w:lineRule="auto"/>
        <w:jc w:val="both"/>
        <w:rPr>
          <w:rFonts w:ascii="Arial" w:hAnsi="Arial" w:cs="Arial"/>
        </w:rPr>
      </w:pPr>
      <w:r w:rsidRPr="00C24AE3">
        <w:rPr>
          <w:rFonts w:ascii="Arial" w:hAnsi="Arial" w:cs="Arial"/>
        </w:rPr>
        <w:t xml:space="preserve">All systems run inside a </w:t>
      </w:r>
      <w:proofErr w:type="spellStart"/>
      <w:r w:rsidRPr="00C24AE3">
        <w:rPr>
          <w:rFonts w:ascii="Arial" w:hAnsi="Arial" w:cs="Arial"/>
        </w:rPr>
        <w:t>virtualised</w:t>
      </w:r>
      <w:proofErr w:type="spellEnd"/>
      <w:r w:rsidRPr="00C24AE3">
        <w:rPr>
          <w:rFonts w:ascii="Arial" w:hAnsi="Arial" w:cs="Arial"/>
        </w:rPr>
        <w:t xml:space="preserve"> network linked through a site-to-site VPN tunnel, allowing full communication between the two sites. Before starting any tests, I powered on all machines to confirm that they were imported correctly, booted without issues, and could communicate as expected.</w:t>
      </w:r>
    </w:p>
    <w:p w14:paraId="2CA19D64" w14:textId="0E363AEB" w:rsidR="00E574CE" w:rsidRDefault="00C24AE3" w:rsidP="00C24AE3">
      <w:pPr>
        <w:spacing w:after="0" w:line="360" w:lineRule="auto"/>
        <w:jc w:val="both"/>
        <w:rPr>
          <w:rFonts w:ascii="Arial" w:hAnsi="Arial" w:cs="Arial"/>
        </w:rPr>
      </w:pPr>
      <w:r w:rsidRPr="00C24AE3">
        <w:rPr>
          <w:rFonts w:ascii="Arial" w:hAnsi="Arial" w:cs="Arial"/>
        </w:rPr>
        <w:t>The figure below shows that the entire environment launched successfully and was ready for the network verification phase.</w:t>
      </w:r>
    </w:p>
    <w:p w14:paraId="352AF525" w14:textId="77777777" w:rsidR="000309B1" w:rsidRPr="00E574CE" w:rsidRDefault="000309B1" w:rsidP="00C24AE3">
      <w:pPr>
        <w:spacing w:after="0" w:line="360" w:lineRule="auto"/>
        <w:jc w:val="both"/>
        <w:rPr>
          <w:rFonts w:ascii="Arial" w:hAnsi="Arial" w:cs="Arial"/>
        </w:rPr>
      </w:pPr>
    </w:p>
    <w:p w14:paraId="742791B0" w14:textId="28FFAA63" w:rsidR="009D3C48" w:rsidRDefault="009D3C48" w:rsidP="00E574CE">
      <w:pPr>
        <w:spacing w:line="360" w:lineRule="auto"/>
        <w:rPr>
          <w:rFonts w:ascii="Arial" w:hAnsi="Arial" w:cs="Arial"/>
        </w:rPr>
      </w:pPr>
      <w:r>
        <w:rPr>
          <w:noProof/>
        </w:rPr>
        <w:drawing>
          <wp:inline distT="0" distB="0" distL="0" distR="0" wp14:anchorId="534D022A" wp14:editId="2B5ACDB3">
            <wp:extent cx="5839460" cy="2862408"/>
            <wp:effectExtent l="76200" t="76200" r="123190" b="128905"/>
            <wp:docPr id="129119110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91108" name="Picture 11" descr="A screenshot of a compu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064" cy="29274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3CC963" w14:textId="27945113" w:rsidR="00075FF8" w:rsidRDefault="00130D45" w:rsidP="00E574CE">
      <w:pPr>
        <w:pStyle w:val="Caption"/>
      </w:pPr>
      <w:r>
        <w:t xml:space="preserve">Figure </w:t>
      </w:r>
      <w:fldSimple w:instr=" SEQ Figure \* ARABIC ">
        <w:r w:rsidR="00D73DBD">
          <w:rPr>
            <w:noProof/>
          </w:rPr>
          <w:t>1</w:t>
        </w:r>
      </w:fldSimple>
      <w:r>
        <w:t xml:space="preserve"> </w:t>
      </w:r>
      <w:r w:rsidRPr="008C1BEF">
        <w:t>All SWANSEA.ACCA virtual machines successfully running in Oracle VirtualBox.</w:t>
      </w:r>
    </w:p>
    <w:p w14:paraId="7AFD52AC" w14:textId="77777777" w:rsidR="00E574CE" w:rsidRDefault="00E574CE" w:rsidP="00E574CE"/>
    <w:p w14:paraId="313F37F1" w14:textId="77777777" w:rsidR="00E60AB2" w:rsidRPr="00E574CE" w:rsidRDefault="00E60AB2" w:rsidP="00E574CE"/>
    <w:p w14:paraId="734DAD13" w14:textId="09EBC1F8" w:rsidR="00E574CE" w:rsidRDefault="004B1A66" w:rsidP="00E574CE">
      <w:pPr>
        <w:pStyle w:val="Heading2"/>
        <w:numPr>
          <w:ilvl w:val="1"/>
          <w:numId w:val="2"/>
        </w:numPr>
        <w:rPr>
          <w:rFonts w:ascii="Arial" w:hAnsi="Arial" w:cs="Arial"/>
          <w:color w:val="002060"/>
          <w:sz w:val="28"/>
          <w:szCs w:val="28"/>
        </w:rPr>
      </w:pPr>
      <w:bookmarkStart w:id="3" w:name="_Toc216575322"/>
      <w:r>
        <w:rPr>
          <w:rFonts w:ascii="Arial" w:hAnsi="Arial" w:cs="Arial"/>
          <w:color w:val="002060"/>
          <w:sz w:val="28"/>
          <w:szCs w:val="28"/>
        </w:rPr>
        <w:t>Network Connectivity Results ( S-DC)</w:t>
      </w:r>
      <w:bookmarkEnd w:id="3"/>
      <w:r>
        <w:rPr>
          <w:rFonts w:ascii="Arial" w:hAnsi="Arial" w:cs="Arial"/>
          <w:color w:val="002060"/>
          <w:sz w:val="28"/>
          <w:szCs w:val="28"/>
        </w:rPr>
        <w:t xml:space="preserve"> </w:t>
      </w:r>
    </w:p>
    <w:p w14:paraId="374FB109" w14:textId="77777777" w:rsidR="00E60AB2" w:rsidRDefault="00E60AB2" w:rsidP="00E60AB2"/>
    <w:p w14:paraId="0BDE4489" w14:textId="0FBB3D43" w:rsidR="00E60AB2" w:rsidRDefault="00A4637A" w:rsidP="000A1DFA">
      <w:pPr>
        <w:spacing w:line="360" w:lineRule="auto"/>
        <w:jc w:val="both"/>
        <w:rPr>
          <w:rFonts w:ascii="Arial" w:hAnsi="Arial" w:cs="Arial"/>
        </w:rPr>
      </w:pPr>
      <w:r>
        <w:rPr>
          <w:noProof/>
        </w:rPr>
        <mc:AlternateContent>
          <mc:Choice Requires="wps">
            <w:drawing>
              <wp:anchor distT="45720" distB="45720" distL="114300" distR="114300" simplePos="0" relativeHeight="251672576" behindDoc="0" locked="0" layoutInCell="1" allowOverlap="1" wp14:anchorId="2EB7BF91" wp14:editId="1D29DD01">
                <wp:simplePos x="0" y="0"/>
                <wp:positionH relativeFrom="margin">
                  <wp:align>center</wp:align>
                </wp:positionH>
                <wp:positionV relativeFrom="paragraph">
                  <wp:posOffset>1212850</wp:posOffset>
                </wp:positionV>
                <wp:extent cx="6217920" cy="3947160"/>
                <wp:effectExtent l="0" t="0" r="0" b="0"/>
                <wp:wrapSquare wrapText="bothSides"/>
                <wp:docPr id="5339696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3947160"/>
                        </a:xfrm>
                        <a:prstGeom prst="rect">
                          <a:avLst/>
                        </a:prstGeom>
                        <a:solidFill>
                          <a:srgbClr val="FFFFFF"/>
                        </a:solidFill>
                        <a:ln w="9525">
                          <a:noFill/>
                          <a:miter lim="800000"/>
                          <a:headEnd/>
                          <a:tailEnd/>
                        </a:ln>
                      </wps:spPr>
                      <wps:txbx>
                        <w:txbxContent>
                          <w:p w14:paraId="70248422" w14:textId="781E7E92" w:rsidR="000A1DFA" w:rsidRDefault="000A1DFA">
                            <w:r>
                              <w:rPr>
                                <w:noProof/>
                              </w:rPr>
                              <w:drawing>
                                <wp:inline distT="0" distB="0" distL="0" distR="0" wp14:anchorId="67E009E8" wp14:editId="20E18269">
                                  <wp:extent cx="5890260" cy="3710305"/>
                                  <wp:effectExtent l="76200" t="76200" r="129540" b="137795"/>
                                  <wp:docPr id="1943749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49735" name="Picture 1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54763" cy="3750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7BF91" id="_x0000_s1030" type="#_x0000_t202" style="position:absolute;left:0;text-align:left;margin-left:0;margin-top:95.5pt;width:489.6pt;height:310.8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PSEwIAAP4DAAAOAAAAZHJzL2Uyb0RvYy54bWysk9uO2yAQhu8r9R0Q942TNIeNFWe1zTZV&#10;pe1B2vYBMMYxKmboQGKnT78Dzmaj7V1VXyDwwM/MNz/r27417KjQa7AFn4zGnCkrodJ2X/CfP3bv&#10;bjj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" stroked="f">
                <v:textbox>
                  <w:txbxContent>
                    <w:p w14:paraId="70248422" w14:textId="781E7E92" w:rsidR="000A1DFA" w:rsidRDefault="000A1DFA">
                      <w:r>
                        <w:rPr>
                          <w:noProof/>
                        </w:rPr>
                        <w:drawing>
                          <wp:inline distT="0" distB="0" distL="0" distR="0" wp14:anchorId="67E009E8" wp14:editId="20E18269">
                            <wp:extent cx="5890260" cy="3710305"/>
                            <wp:effectExtent l="76200" t="76200" r="129540" b="137795"/>
                            <wp:docPr id="1943749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49735" name="Picture 1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54763" cy="3750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373565" w:rsidRPr="00373565">
        <w:rPr>
          <w:rFonts w:ascii="Arial" w:hAnsi="Arial" w:cs="Arial"/>
        </w:rPr>
        <w:t xml:space="preserve">To begin the connectivity checks in the Swansea site, I started with the S-DC server, which acts as the Domain Controller for the </w:t>
      </w:r>
      <w:proofErr w:type="spellStart"/>
      <w:r w:rsidR="00373565" w:rsidRPr="00373565">
        <w:rPr>
          <w:rFonts w:ascii="Arial" w:hAnsi="Arial" w:cs="Arial"/>
        </w:rPr>
        <w:t>swansea.acca</w:t>
      </w:r>
      <w:proofErr w:type="spellEnd"/>
      <w:r w:rsidR="00373565" w:rsidRPr="00373565">
        <w:rPr>
          <w:rFonts w:ascii="Arial" w:hAnsi="Arial" w:cs="Arial"/>
        </w:rPr>
        <w:t xml:space="preserve"> domain. My aim was to confirm that S-DC could communicate correctly with local devices and with the London site through the existing VPN tunnel.</w:t>
      </w:r>
      <w:r w:rsidR="009E5B76" w:rsidRPr="009E5B76">
        <w:rPr>
          <w:rFonts w:ascii="Arial" w:hAnsi="Arial" w:cs="Arial"/>
        </w:rPr>
        <w:t xml:space="preserve"> </w:t>
      </w:r>
    </w:p>
    <w:p w14:paraId="60D6CA81" w14:textId="2412CD85" w:rsidR="00130D45" w:rsidRDefault="000A1DFA" w:rsidP="000A1DFA">
      <w:pPr>
        <w:pStyle w:val="Caption"/>
      </w:pPr>
      <w:r>
        <w:t xml:space="preserve">Figure </w:t>
      </w:r>
      <w:fldSimple w:instr=" SEQ Figure \* ARABIC ">
        <w:r w:rsidR="00D73DBD">
          <w:rPr>
            <w:noProof/>
          </w:rPr>
          <w:t>2</w:t>
        </w:r>
      </w:fldSimple>
      <w:r>
        <w:t xml:space="preserve"> </w:t>
      </w:r>
      <w:r w:rsidRPr="007112FA">
        <w:t>IP configuration of the S-DC server, shown using ipconfig /all.</w:t>
      </w:r>
    </w:p>
    <w:p w14:paraId="1853A9B9" w14:textId="77777777" w:rsidR="0060355C" w:rsidRPr="0060355C" w:rsidRDefault="0060355C" w:rsidP="0060355C"/>
    <w:p w14:paraId="16087F2B" w14:textId="77777777" w:rsidR="0060355C" w:rsidRDefault="000258C4" w:rsidP="0060355C">
      <w:pPr>
        <w:spacing w:line="360" w:lineRule="auto"/>
        <w:jc w:val="both"/>
        <w:rPr>
          <w:rFonts w:ascii="Arial" w:hAnsi="Arial" w:cs="Arial"/>
        </w:rPr>
      </w:pPr>
      <w:r w:rsidRPr="000258C4">
        <w:rPr>
          <w:rFonts w:ascii="Arial" w:hAnsi="Arial" w:cs="Arial"/>
        </w:rPr>
        <w:t xml:space="preserve">Next, </w:t>
      </w:r>
      <w:r w:rsidR="0060355C" w:rsidRPr="0060355C">
        <w:rPr>
          <w:rFonts w:ascii="Arial" w:hAnsi="Arial" w:cs="Arial"/>
        </w:rPr>
        <w:t>I tested connectivity to the local Windows client in Swansea (192.168.1.10). All packets were successfully returned, confirming that the internal network is working correctly.</w:t>
      </w:r>
    </w:p>
    <w:p w14:paraId="509DC580" w14:textId="4CE82DC7" w:rsidR="00130D45" w:rsidRPr="0060355C" w:rsidRDefault="0060355C" w:rsidP="0060355C">
      <w:pPr>
        <w:pStyle w:val="Caption"/>
        <w:rPr>
          <w:rFonts w:ascii="Arial" w:hAnsi="Arial" w:cs="Arial"/>
          <w:i w:val="0"/>
          <w:iCs w:val="0"/>
        </w:rPr>
      </w:pPr>
      <w:r w:rsidRPr="000258C4">
        <w:rPr>
          <w:rFonts w:ascii="Arial" w:hAnsi="Arial" w:cs="Arial"/>
          <w:noProof/>
        </w:rPr>
        <w:lastRenderedPageBreak/>
        <mc:AlternateContent>
          <mc:Choice Requires="wps">
            <w:drawing>
              <wp:anchor distT="45720" distB="45720" distL="114300" distR="114300" simplePos="0" relativeHeight="251674624" behindDoc="0" locked="0" layoutInCell="1" allowOverlap="1" wp14:anchorId="6F86F3E9" wp14:editId="4A77F2B9">
                <wp:simplePos x="0" y="0"/>
                <wp:positionH relativeFrom="margin">
                  <wp:posOffset>-342900</wp:posOffset>
                </wp:positionH>
                <wp:positionV relativeFrom="paragraph">
                  <wp:posOffset>0</wp:posOffset>
                </wp:positionV>
                <wp:extent cx="6720840" cy="3314700"/>
                <wp:effectExtent l="0" t="0" r="3810" b="0"/>
                <wp:wrapSquare wrapText="bothSides"/>
                <wp:docPr id="132782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0840" cy="3314700"/>
                        </a:xfrm>
                        <a:prstGeom prst="rect">
                          <a:avLst/>
                        </a:prstGeom>
                        <a:solidFill>
                          <a:srgbClr val="FFFFFF"/>
                        </a:solidFill>
                        <a:ln w="9525">
                          <a:noFill/>
                          <a:miter lim="800000"/>
                          <a:headEnd/>
                          <a:tailEnd/>
                        </a:ln>
                      </wps:spPr>
                      <wps:txbx>
                        <w:txbxContent>
                          <w:p w14:paraId="6BE7B7B2" w14:textId="7AF64038" w:rsidR="000258C4" w:rsidRDefault="000258C4">
                            <w:r>
                              <w:rPr>
                                <w:noProof/>
                              </w:rPr>
                              <w:drawing>
                                <wp:inline distT="0" distB="0" distL="0" distR="0" wp14:anchorId="44CD0B45" wp14:editId="60506885">
                                  <wp:extent cx="6225540" cy="3093720"/>
                                  <wp:effectExtent l="76200" t="76200" r="137160" b="125730"/>
                                  <wp:docPr id="17345795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9092" cy="3095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6F3E9" id="_x0000_s1031" type="#_x0000_t202" style="position:absolute;margin-left:-27pt;margin-top:0;width:529.2pt;height:261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" stroked="f">
                <v:textbox>
                  <w:txbxContent>
                    <w:p w14:paraId="6BE7B7B2" w14:textId="7AF64038" w:rsidR="000258C4" w:rsidRDefault="000258C4">
                      <w:r>
                        <w:rPr>
                          <w:noProof/>
                        </w:rPr>
                        <w:drawing>
                          <wp:inline distT="0" distB="0" distL="0" distR="0" wp14:anchorId="44CD0B45" wp14:editId="60506885">
                            <wp:extent cx="6225540" cy="3093720"/>
                            <wp:effectExtent l="76200" t="76200" r="137160" b="125730"/>
                            <wp:docPr id="17345795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9092" cy="3095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t xml:space="preserve">Figure </w:t>
      </w:r>
      <w:fldSimple w:instr=" SEQ Figure \* ARABIC ">
        <w:r w:rsidR="00D73DBD">
          <w:rPr>
            <w:noProof/>
          </w:rPr>
          <w:t>3</w:t>
        </w:r>
      </w:fldSimple>
      <w:r w:rsidRPr="0060355C">
        <w:rPr>
          <w:i w:val="0"/>
          <w:iCs w:val="0"/>
        </w:rPr>
        <w:t>. Successful ping from S-DC to the Swansea Windows client (192.168.1.10)</w:t>
      </w:r>
    </w:p>
    <w:p w14:paraId="0B88F158" w14:textId="43AD0608" w:rsidR="000258C4" w:rsidRPr="000258C4" w:rsidRDefault="000258C4" w:rsidP="000258C4"/>
    <w:p w14:paraId="7D4A992F" w14:textId="786E0A93" w:rsidR="000258C4" w:rsidRDefault="0025736A" w:rsidP="000258C4">
      <w:pPr>
        <w:spacing w:line="360" w:lineRule="auto"/>
        <w:jc w:val="both"/>
        <w:rPr>
          <w:rFonts w:ascii="Arial" w:hAnsi="Arial" w:cs="Arial"/>
        </w:rPr>
      </w:pPr>
      <w:r w:rsidRPr="000258C4">
        <w:rPr>
          <w:rFonts w:ascii="Arial" w:hAnsi="Arial" w:cs="Arial"/>
          <w:noProof/>
        </w:rPr>
        <mc:AlternateContent>
          <mc:Choice Requires="wps">
            <w:drawing>
              <wp:anchor distT="45720" distB="45720" distL="114300" distR="114300" simplePos="0" relativeHeight="251676672" behindDoc="0" locked="0" layoutInCell="1" allowOverlap="1" wp14:anchorId="28DCC4E2" wp14:editId="1D0C7A64">
                <wp:simplePos x="0" y="0"/>
                <wp:positionH relativeFrom="margin">
                  <wp:posOffset>-274320</wp:posOffset>
                </wp:positionH>
                <wp:positionV relativeFrom="paragraph">
                  <wp:posOffset>688975</wp:posOffset>
                </wp:positionV>
                <wp:extent cx="6568440" cy="3139440"/>
                <wp:effectExtent l="0" t="0" r="3810" b="3810"/>
                <wp:wrapSquare wrapText="bothSides"/>
                <wp:docPr id="956659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3139440"/>
                        </a:xfrm>
                        <a:prstGeom prst="rect">
                          <a:avLst/>
                        </a:prstGeom>
                        <a:solidFill>
                          <a:srgbClr val="FFFFFF"/>
                        </a:solidFill>
                        <a:ln w="9525">
                          <a:noFill/>
                          <a:miter lim="800000"/>
                          <a:headEnd/>
                          <a:tailEnd/>
                        </a:ln>
                      </wps:spPr>
                      <wps:txbx>
                        <w:txbxContent>
                          <w:p w14:paraId="33568C6B" w14:textId="1859348A" w:rsidR="000258C4" w:rsidRDefault="00B32641">
                            <w:r>
                              <w:rPr>
                                <w:noProof/>
                              </w:rPr>
                              <w:drawing>
                                <wp:inline distT="0" distB="0" distL="0" distR="0" wp14:anchorId="4126D657" wp14:editId="7BD87499">
                                  <wp:extent cx="6149340" cy="2849880"/>
                                  <wp:effectExtent l="76200" t="76200" r="137160" b="140970"/>
                                  <wp:docPr id="17449125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4576" cy="28569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CC4E2" id="_x0000_s1032" type="#_x0000_t202" style="position:absolute;left:0;text-align:left;margin-left:-21.6pt;margin-top:54.25pt;width:517.2pt;height:247.2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" stroked="f">
                <v:textbox>
                  <w:txbxContent>
                    <w:p w14:paraId="33568C6B" w14:textId="1859348A" w:rsidR="000258C4" w:rsidRDefault="00B32641">
                      <w:r>
                        <w:rPr>
                          <w:noProof/>
                        </w:rPr>
                        <w:drawing>
                          <wp:inline distT="0" distB="0" distL="0" distR="0" wp14:anchorId="4126D657" wp14:editId="7BD87499">
                            <wp:extent cx="6149340" cy="2849880"/>
                            <wp:effectExtent l="76200" t="76200" r="137160" b="140970"/>
                            <wp:docPr id="17449125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4576" cy="28569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25736A">
        <w:rPr>
          <w:rFonts w:ascii="Arial" w:hAnsi="Arial" w:cs="Arial"/>
        </w:rPr>
        <w:t>I then tested the London gateway (192.168.2.1). All packets were returned successfully, confirming that the VPN tunnel is active and stable.</w:t>
      </w:r>
    </w:p>
    <w:p w14:paraId="477B54C2" w14:textId="3F752807" w:rsidR="000258C4" w:rsidRDefault="00B32641" w:rsidP="00B32641">
      <w:pPr>
        <w:pStyle w:val="Caption"/>
      </w:pPr>
      <w:r>
        <w:t xml:space="preserve">Figure </w:t>
      </w:r>
      <w:fldSimple w:instr=" SEQ Figure \* ARABIC ">
        <w:r w:rsidR="00D73DBD">
          <w:rPr>
            <w:noProof/>
          </w:rPr>
          <w:t>4</w:t>
        </w:r>
      </w:fldSimple>
      <w:r>
        <w:t xml:space="preserve">. </w:t>
      </w:r>
      <w:r w:rsidRPr="000705E9">
        <w:t>Successful ping from S-DC to the London gateway (192.168.2.1)</w:t>
      </w:r>
    </w:p>
    <w:p w14:paraId="071FA5AC" w14:textId="77777777" w:rsidR="00B32641" w:rsidRPr="00B32641" w:rsidRDefault="00B32641" w:rsidP="00B32641"/>
    <w:p w14:paraId="262C6A8C" w14:textId="3C6B7ACA" w:rsidR="00B32641" w:rsidRDefault="006C4907" w:rsidP="006C4907">
      <w:pPr>
        <w:spacing w:line="360" w:lineRule="auto"/>
        <w:jc w:val="both"/>
      </w:pPr>
      <w:r w:rsidRPr="006C4907">
        <w:rPr>
          <w:rFonts w:ascii="Arial" w:hAnsi="Arial" w:cs="Arial"/>
        </w:rPr>
        <w:t>Finally, I tested the Linux GUI client in London (192.168.2.10). All replies were received, confirming full communication between S-DC and the London hosts.</w:t>
      </w:r>
    </w:p>
    <w:p w14:paraId="1DF07D33" w14:textId="1FFA8B05" w:rsidR="00130D45" w:rsidRDefault="00811E90" w:rsidP="00CC2C7E">
      <w:pPr>
        <w:pStyle w:val="Caption"/>
      </w:pPr>
      <w:r>
        <w:t xml:space="preserve">Figure </w:t>
      </w:r>
      <w:fldSimple w:instr=" SEQ Figure \* ARABIC ">
        <w:r w:rsidR="00D73DBD">
          <w:rPr>
            <w:noProof/>
          </w:rPr>
          <w:t>5</w:t>
        </w:r>
      </w:fldSimple>
      <w:r>
        <w:t xml:space="preserve">. </w:t>
      </w:r>
      <w:r w:rsidRPr="00C90FF3">
        <w:t>Successful ping from S-DC to the London Linux client (192.168.2.10).</w:t>
      </w:r>
      <w:r w:rsidR="00B32641">
        <w:rPr>
          <w:noProof/>
        </w:rPr>
        <mc:AlternateContent>
          <mc:Choice Requires="wps">
            <w:drawing>
              <wp:anchor distT="45720" distB="45720" distL="114300" distR="114300" simplePos="0" relativeHeight="251678720" behindDoc="0" locked="0" layoutInCell="1" allowOverlap="1" wp14:anchorId="621F996F" wp14:editId="391408B1">
                <wp:simplePos x="0" y="0"/>
                <wp:positionH relativeFrom="column">
                  <wp:posOffset>-201930</wp:posOffset>
                </wp:positionH>
                <wp:positionV relativeFrom="paragraph">
                  <wp:posOffset>0</wp:posOffset>
                </wp:positionV>
                <wp:extent cx="6485890" cy="4393565"/>
                <wp:effectExtent l="0" t="0" r="0" b="6985"/>
                <wp:wrapSquare wrapText="bothSides"/>
                <wp:docPr id="559233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890" cy="4393565"/>
                        </a:xfrm>
                        <a:prstGeom prst="rect">
                          <a:avLst/>
                        </a:prstGeom>
                        <a:solidFill>
                          <a:srgbClr val="FFFFFF"/>
                        </a:solidFill>
                        <a:ln w="9525">
                          <a:noFill/>
                          <a:miter lim="800000"/>
                          <a:headEnd/>
                          <a:tailEnd/>
                        </a:ln>
                      </wps:spPr>
                      <wps:txbx>
                        <w:txbxContent>
                          <w:p w14:paraId="7C510AA3" w14:textId="6777A5EF" w:rsidR="00B32641" w:rsidRDefault="00B32641">
                            <w:r>
                              <w:rPr>
                                <w:noProof/>
                              </w:rPr>
                              <w:drawing>
                                <wp:inline distT="0" distB="0" distL="0" distR="0" wp14:anchorId="25CBC823" wp14:editId="643F291F">
                                  <wp:extent cx="5929393" cy="4168105"/>
                                  <wp:effectExtent l="76200" t="76200" r="128905" b="137795"/>
                                  <wp:docPr id="17128906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6903" cy="41944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1F996F" id="_x0000_s1033" type="#_x0000_t202" style="position:absolute;margin-left:-15.9pt;margin-top:0;width:510.7pt;height:345.9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" stroked="f">
                <v:textbox>
                  <w:txbxContent>
                    <w:p w14:paraId="7C510AA3" w14:textId="6777A5EF" w:rsidR="00B32641" w:rsidRDefault="00B32641">
                      <w:r>
                        <w:rPr>
                          <w:noProof/>
                        </w:rPr>
                        <w:drawing>
                          <wp:inline distT="0" distB="0" distL="0" distR="0" wp14:anchorId="25CBC823" wp14:editId="643F291F">
                            <wp:extent cx="5929393" cy="4168105"/>
                            <wp:effectExtent l="76200" t="76200" r="128905" b="137795"/>
                            <wp:docPr id="17128906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6903" cy="41944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7CF1A48C" w14:textId="77777777" w:rsidR="00CC2C7E" w:rsidRPr="00CC2C7E" w:rsidRDefault="00CC2C7E" w:rsidP="00CC2C7E"/>
    <w:p w14:paraId="59E7F3A1" w14:textId="55505278" w:rsidR="00CC2C7E" w:rsidRPr="00811E90" w:rsidRDefault="00CC2C7E" w:rsidP="00811E90">
      <w:pPr>
        <w:spacing w:line="360" w:lineRule="auto"/>
        <w:jc w:val="both"/>
        <w:rPr>
          <w:rFonts w:ascii="Arial" w:hAnsi="Arial" w:cs="Arial"/>
        </w:rPr>
      </w:pPr>
      <w:r w:rsidRPr="00CC2C7E">
        <w:rPr>
          <w:rFonts w:ascii="Arial" w:hAnsi="Arial" w:cs="Arial"/>
        </w:rPr>
        <w:t>These results confirm that S-DC has full local and cross-site connectivity with no packet loss, showing that the infrastructure is stable and ready for the security assessment.</w:t>
      </w:r>
      <w:r w:rsidRPr="00CC2C7E">
        <w:rPr>
          <w:rFonts w:ascii="Arial" w:hAnsi="Arial" w:cs="Arial"/>
        </w:rPr>
        <w:br/>
        <w:t>Next, I tested the L-CD server to verify communication between the two sites.</w:t>
      </w:r>
    </w:p>
    <w:p w14:paraId="68F6B3D8" w14:textId="1A682D3A" w:rsidR="007F52D8" w:rsidRDefault="004B1A66" w:rsidP="007F52D8">
      <w:pPr>
        <w:pStyle w:val="Heading2"/>
        <w:numPr>
          <w:ilvl w:val="1"/>
          <w:numId w:val="2"/>
        </w:numPr>
        <w:rPr>
          <w:rFonts w:ascii="Arial" w:hAnsi="Arial" w:cs="Arial"/>
          <w:color w:val="002060"/>
          <w:sz w:val="28"/>
          <w:szCs w:val="28"/>
        </w:rPr>
      </w:pPr>
      <w:bookmarkStart w:id="4" w:name="_Toc216575323"/>
      <w:r>
        <w:rPr>
          <w:rFonts w:ascii="Arial" w:hAnsi="Arial" w:cs="Arial"/>
          <w:color w:val="002060"/>
          <w:sz w:val="28"/>
          <w:szCs w:val="28"/>
        </w:rPr>
        <w:lastRenderedPageBreak/>
        <w:t xml:space="preserve">Network </w:t>
      </w:r>
      <w:proofErr w:type="spellStart"/>
      <w:r>
        <w:rPr>
          <w:rFonts w:ascii="Arial" w:hAnsi="Arial" w:cs="Arial"/>
          <w:color w:val="002060"/>
          <w:sz w:val="28"/>
          <w:szCs w:val="28"/>
        </w:rPr>
        <w:t>Conectivity</w:t>
      </w:r>
      <w:proofErr w:type="spellEnd"/>
      <w:r>
        <w:rPr>
          <w:rFonts w:ascii="Arial" w:hAnsi="Arial" w:cs="Arial"/>
          <w:color w:val="002060"/>
          <w:sz w:val="28"/>
          <w:szCs w:val="28"/>
        </w:rPr>
        <w:t xml:space="preserve"> Results ( L-CD)</w:t>
      </w:r>
      <w:bookmarkEnd w:id="4"/>
    </w:p>
    <w:p w14:paraId="316C9135" w14:textId="22CCF75C" w:rsidR="00811E90" w:rsidRPr="00986894" w:rsidRDefault="00442039" w:rsidP="00522E53">
      <w:pPr>
        <w:spacing w:before="240" w:line="360" w:lineRule="auto"/>
        <w:jc w:val="both"/>
        <w:rPr>
          <w:rFonts w:ascii="Arial" w:hAnsi="Arial" w:cs="Arial"/>
        </w:rPr>
      </w:pPr>
      <w:r>
        <w:rPr>
          <w:noProof/>
        </w:rPr>
        <mc:AlternateContent>
          <mc:Choice Requires="wps">
            <w:drawing>
              <wp:anchor distT="45720" distB="45720" distL="114300" distR="114300" simplePos="0" relativeHeight="251680768" behindDoc="0" locked="0" layoutInCell="1" allowOverlap="1" wp14:anchorId="6EAD27B0" wp14:editId="672DEE1A">
                <wp:simplePos x="0" y="0"/>
                <wp:positionH relativeFrom="margin">
                  <wp:posOffset>-111760</wp:posOffset>
                </wp:positionH>
                <wp:positionV relativeFrom="paragraph">
                  <wp:posOffset>2041525</wp:posOffset>
                </wp:positionV>
                <wp:extent cx="6578600" cy="3564255"/>
                <wp:effectExtent l="0" t="0" r="0" b="0"/>
                <wp:wrapSquare wrapText="bothSides"/>
                <wp:docPr id="1415746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564255"/>
                        </a:xfrm>
                        <a:prstGeom prst="rect">
                          <a:avLst/>
                        </a:prstGeom>
                        <a:solidFill>
                          <a:srgbClr val="FFFFFF"/>
                        </a:solidFill>
                        <a:ln w="9525">
                          <a:noFill/>
                          <a:miter lim="800000"/>
                          <a:headEnd/>
                          <a:tailEnd/>
                        </a:ln>
                      </wps:spPr>
                      <wps:txbx>
                        <w:txbxContent>
                          <w:p w14:paraId="777D2FAA" w14:textId="6688FB48" w:rsidR="007F52D8" w:rsidRDefault="007F52D8">
                            <w:r>
                              <w:rPr>
                                <w:noProof/>
                              </w:rPr>
                              <w:drawing>
                                <wp:inline distT="0" distB="0" distL="0" distR="0" wp14:anchorId="79D767C4" wp14:editId="1F8F6CF2">
                                  <wp:extent cx="5913120" cy="3347720"/>
                                  <wp:effectExtent l="76200" t="76200" r="125730" b="138430"/>
                                  <wp:docPr id="143987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3120" cy="334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D27B0" id="_x0000_s1034" type="#_x0000_t202" style="position:absolute;left:0;text-align:left;margin-left:-8.8pt;margin-top:160.75pt;width:518pt;height:280.6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" stroked="f">
                <v:textbox>
                  <w:txbxContent>
                    <w:p w14:paraId="777D2FAA" w14:textId="6688FB48" w:rsidR="007F52D8" w:rsidRDefault="007F52D8">
                      <w:r>
                        <w:rPr>
                          <w:noProof/>
                        </w:rPr>
                        <w:drawing>
                          <wp:inline distT="0" distB="0" distL="0" distR="0" wp14:anchorId="79D767C4" wp14:editId="1F8F6CF2">
                            <wp:extent cx="5913120" cy="3347720"/>
                            <wp:effectExtent l="76200" t="76200" r="125730" b="138430"/>
                            <wp:docPr id="143987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3120" cy="334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A623D5" w:rsidRPr="00A623D5">
        <w:rPr>
          <w:rFonts w:ascii="Arial" w:hAnsi="Arial" w:cs="Arial"/>
        </w:rPr>
        <w:t xml:space="preserve">To verify connectivity at the London site, I tested the L-CD Debian server, which is also part of the </w:t>
      </w:r>
      <w:proofErr w:type="spellStart"/>
      <w:r w:rsidR="00A623D5" w:rsidRPr="00A623D5">
        <w:rPr>
          <w:rFonts w:ascii="Arial" w:hAnsi="Arial" w:cs="Arial"/>
        </w:rPr>
        <w:t>swansea.acca</w:t>
      </w:r>
      <w:proofErr w:type="spellEnd"/>
      <w:r w:rsidR="00A623D5" w:rsidRPr="00A623D5">
        <w:rPr>
          <w:rFonts w:ascii="Arial" w:hAnsi="Arial" w:cs="Arial"/>
        </w:rPr>
        <w:t xml:space="preserve"> domain. My aim was to confirm that L-CD could communicate both with local devices in London and with the systems in Swansea through the VPN tunnel.</w:t>
      </w:r>
      <w:r w:rsidR="00A623D5" w:rsidRPr="00A623D5">
        <w:rPr>
          <w:rFonts w:ascii="Arial" w:hAnsi="Arial" w:cs="Arial"/>
        </w:rPr>
        <w:br/>
        <w:t xml:space="preserve">I checked the IP configuration using the </w:t>
      </w:r>
      <w:proofErr w:type="spellStart"/>
      <w:r w:rsidR="00A623D5" w:rsidRPr="00A623D5">
        <w:rPr>
          <w:rFonts w:ascii="Arial" w:hAnsi="Arial" w:cs="Arial"/>
        </w:rPr>
        <w:t>ip</w:t>
      </w:r>
      <w:proofErr w:type="spellEnd"/>
      <w:r w:rsidR="00A623D5" w:rsidRPr="00A623D5">
        <w:rPr>
          <w:rFonts w:ascii="Arial" w:hAnsi="Arial" w:cs="Arial"/>
        </w:rPr>
        <w:t xml:space="preserve"> address command, which showed the correct assigned IP (192.168.2.1) in the London subnet (192.168.2.0/24). This confirmed that the server is positioned correctly in the network and ready for further connectivity tests.</w:t>
      </w:r>
      <w:r w:rsidR="00645EB7" w:rsidRPr="00645EB7">
        <w:rPr>
          <w:rFonts w:ascii="Arial" w:hAnsi="Arial" w:cs="Arial"/>
        </w:rPr>
        <w:t>.</w:t>
      </w:r>
    </w:p>
    <w:p w14:paraId="418010C8" w14:textId="42DE779A" w:rsidR="00BE2049" w:rsidRDefault="00240080" w:rsidP="00240080">
      <w:pPr>
        <w:pStyle w:val="Caption"/>
      </w:pPr>
      <w:r>
        <w:t xml:space="preserve">Figure </w:t>
      </w:r>
      <w:fldSimple w:instr=" SEQ Figure \* ARABIC ">
        <w:r w:rsidR="00D73DBD">
          <w:rPr>
            <w:noProof/>
          </w:rPr>
          <w:t>6</w:t>
        </w:r>
      </w:fldSimple>
      <w:r>
        <w:t xml:space="preserve"> </w:t>
      </w:r>
      <w:r w:rsidRPr="002E14E3">
        <w:t xml:space="preserve">L-CD IP Configuration Showing Assigned Address 192.168.2.1 Using the </w:t>
      </w:r>
      <w:proofErr w:type="spellStart"/>
      <w:proofErr w:type="gramStart"/>
      <w:r w:rsidRPr="002E14E3">
        <w:t>ip</w:t>
      </w:r>
      <w:proofErr w:type="spellEnd"/>
      <w:proofErr w:type="gramEnd"/>
      <w:r w:rsidRPr="002E14E3">
        <w:t xml:space="preserve"> address Command.</w:t>
      </w:r>
    </w:p>
    <w:p w14:paraId="3BCF8F7C" w14:textId="77777777" w:rsidR="00BE2049" w:rsidRDefault="00BE2049" w:rsidP="00986894">
      <w:pPr>
        <w:pStyle w:val="Caption"/>
      </w:pPr>
    </w:p>
    <w:p w14:paraId="035594B1" w14:textId="77777777" w:rsidR="00BE2049" w:rsidRDefault="00BE2049" w:rsidP="00986894">
      <w:pPr>
        <w:pStyle w:val="Caption"/>
      </w:pPr>
    </w:p>
    <w:p w14:paraId="04EDBA9B" w14:textId="77777777" w:rsidR="00BE2049" w:rsidRDefault="00BE2049" w:rsidP="00986894">
      <w:pPr>
        <w:pStyle w:val="Caption"/>
      </w:pPr>
    </w:p>
    <w:p w14:paraId="71D82547" w14:textId="77777777" w:rsidR="00BE2049" w:rsidRDefault="00BE2049" w:rsidP="00986894">
      <w:pPr>
        <w:pStyle w:val="Caption"/>
      </w:pPr>
    </w:p>
    <w:p w14:paraId="03B12707" w14:textId="77777777" w:rsidR="00BE2049" w:rsidRDefault="00BE2049" w:rsidP="00986894">
      <w:pPr>
        <w:pStyle w:val="Caption"/>
      </w:pPr>
    </w:p>
    <w:p w14:paraId="4426BCB4" w14:textId="77777777" w:rsidR="00BE2049" w:rsidRDefault="00BE2049" w:rsidP="00986894">
      <w:pPr>
        <w:pStyle w:val="Caption"/>
      </w:pPr>
    </w:p>
    <w:p w14:paraId="3E82A9B9" w14:textId="77777777" w:rsidR="00BE2049" w:rsidRDefault="00BE2049" w:rsidP="00986894">
      <w:pPr>
        <w:pStyle w:val="Caption"/>
      </w:pPr>
    </w:p>
    <w:p w14:paraId="1E9B3152" w14:textId="77777777" w:rsidR="00BE2049" w:rsidRDefault="00BE2049" w:rsidP="00986894">
      <w:pPr>
        <w:pStyle w:val="Caption"/>
      </w:pPr>
    </w:p>
    <w:p w14:paraId="5682590D" w14:textId="77777777" w:rsidR="00BE2049" w:rsidRDefault="00BE2049" w:rsidP="00986894">
      <w:pPr>
        <w:pStyle w:val="Caption"/>
      </w:pPr>
    </w:p>
    <w:p w14:paraId="30DA42DB" w14:textId="47DA0D68" w:rsidR="00BE2049" w:rsidRDefault="00BE2049" w:rsidP="00986894">
      <w:pPr>
        <w:pStyle w:val="Caption"/>
      </w:pPr>
      <w:r>
        <w:rPr>
          <w:noProof/>
        </w:rPr>
        <w:drawing>
          <wp:inline distT="0" distB="0" distL="0" distR="0" wp14:anchorId="13413B5B" wp14:editId="488ECD1A">
            <wp:extent cx="5890260" cy="2697480"/>
            <wp:effectExtent l="76200" t="76200" r="129540" b="140970"/>
            <wp:docPr id="764489044"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489044" name="Picture 19"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6828" cy="2718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9A4578" w14:textId="794754AF" w:rsidR="00295D70" w:rsidRDefault="00295D70" w:rsidP="00295D70">
      <w:pPr>
        <w:pStyle w:val="Caption"/>
      </w:pPr>
      <w:r w:rsidRPr="000066DE">
        <w:t>Figure 7. Successful Connectivity Test from L-CD to ClientS1 (192.168.1.10) Using the ping Command.</w:t>
      </w:r>
    </w:p>
    <w:p w14:paraId="68733FE8" w14:textId="77777777" w:rsidR="00295D70" w:rsidRPr="00295D70" w:rsidRDefault="00295D70" w:rsidP="00295D70"/>
    <w:p w14:paraId="453F500A" w14:textId="6D8AA4B9" w:rsidR="00E57270" w:rsidRPr="00986894" w:rsidRDefault="00E57270" w:rsidP="00986894">
      <w:pPr>
        <w:spacing w:line="360" w:lineRule="auto"/>
        <w:jc w:val="both"/>
        <w:rPr>
          <w:rFonts w:ascii="Arial" w:hAnsi="Arial" w:cs="Arial"/>
        </w:rPr>
      </w:pPr>
      <w:r>
        <w:rPr>
          <w:noProof/>
        </w:rPr>
        <mc:AlternateContent>
          <mc:Choice Requires="wps">
            <w:drawing>
              <wp:anchor distT="45720" distB="45720" distL="114300" distR="114300" simplePos="0" relativeHeight="251684864" behindDoc="0" locked="0" layoutInCell="1" allowOverlap="1" wp14:anchorId="03A3001D" wp14:editId="04AAF94D">
                <wp:simplePos x="0" y="0"/>
                <wp:positionH relativeFrom="margin">
                  <wp:posOffset>-164465</wp:posOffset>
                </wp:positionH>
                <wp:positionV relativeFrom="paragraph">
                  <wp:posOffset>905510</wp:posOffset>
                </wp:positionV>
                <wp:extent cx="6288405" cy="3176905"/>
                <wp:effectExtent l="0" t="0" r="0" b="4445"/>
                <wp:wrapSquare wrapText="bothSides"/>
                <wp:docPr id="1341754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8405" cy="3176905"/>
                        </a:xfrm>
                        <a:prstGeom prst="rect">
                          <a:avLst/>
                        </a:prstGeom>
                        <a:solidFill>
                          <a:srgbClr val="FFFFFF"/>
                        </a:solidFill>
                        <a:ln w="9525">
                          <a:noFill/>
                          <a:miter lim="800000"/>
                          <a:headEnd/>
                          <a:tailEnd/>
                        </a:ln>
                      </wps:spPr>
                      <wps:txbx>
                        <w:txbxContent>
                          <w:p w14:paraId="5D62D441" w14:textId="543BA92B" w:rsidR="00986894" w:rsidRDefault="008F451B">
                            <w:r>
                              <w:rPr>
                                <w:noProof/>
                              </w:rPr>
                              <w:drawing>
                                <wp:inline distT="0" distB="0" distL="0" distR="0" wp14:anchorId="428F2E37" wp14:editId="7EF7478F">
                                  <wp:extent cx="5936473" cy="2906395"/>
                                  <wp:effectExtent l="76200" t="76200" r="140970" b="141605"/>
                                  <wp:docPr id="8496813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2035" cy="29580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3001D" id="_x0000_s1035" type="#_x0000_t202" style="position:absolute;left:0;text-align:left;margin-left:-12.95pt;margin-top:71.3pt;width:495.15pt;height:250.1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" stroked="f">
                <v:textbox>
                  <w:txbxContent>
                    <w:p w14:paraId="5D62D441" w14:textId="543BA92B" w:rsidR="00986894" w:rsidRDefault="008F451B">
                      <w:r>
                        <w:rPr>
                          <w:noProof/>
                        </w:rPr>
                        <w:drawing>
                          <wp:inline distT="0" distB="0" distL="0" distR="0" wp14:anchorId="428F2E37" wp14:editId="7EF7478F">
                            <wp:extent cx="5936473" cy="2906395"/>
                            <wp:effectExtent l="76200" t="76200" r="140970" b="141605"/>
                            <wp:docPr id="8496813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2035" cy="29580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E57270">
        <w:rPr>
          <w:rFonts w:ascii="Arial" w:hAnsi="Arial" w:cs="Arial"/>
        </w:rPr>
        <w:t>I also tested connectivity from L-CD to the Swansea Domain Controller (192.168.1.1). The ping test succeeded with stable response times, confirming that L-CD can reach the domain controller and that the VPN link between the two sites is functioning correctly.</w:t>
      </w:r>
    </w:p>
    <w:p w14:paraId="09A4EADA" w14:textId="3063CE20" w:rsidR="007F52D8" w:rsidRDefault="00986894" w:rsidP="00986894">
      <w:pPr>
        <w:pStyle w:val="Caption"/>
      </w:pPr>
      <w:r>
        <w:t xml:space="preserve">Figure </w:t>
      </w:r>
      <w:fldSimple w:instr=" SEQ Figure \* ARABIC ">
        <w:r w:rsidR="00D73DBD">
          <w:rPr>
            <w:noProof/>
          </w:rPr>
          <w:t>7</w:t>
        </w:r>
      </w:fldSimple>
      <w:r>
        <w:t xml:space="preserve">. </w:t>
      </w:r>
      <w:r w:rsidRPr="0042354C">
        <w:t>Successful Ping from L-CD to Domain Controller S-DC (192.168.1.1).</w:t>
      </w:r>
    </w:p>
    <w:p w14:paraId="73C932BE" w14:textId="4430D6C3" w:rsidR="00836D43" w:rsidRPr="007E0586" w:rsidRDefault="00836D43" w:rsidP="007E0586">
      <w:pPr>
        <w:spacing w:line="360" w:lineRule="auto"/>
        <w:jc w:val="both"/>
        <w:rPr>
          <w:rFonts w:ascii="Arial" w:hAnsi="Arial" w:cs="Arial"/>
        </w:rPr>
      </w:pPr>
      <w:r>
        <w:rPr>
          <w:noProof/>
        </w:rPr>
        <w:lastRenderedPageBreak/>
        <mc:AlternateContent>
          <mc:Choice Requires="wps">
            <w:drawing>
              <wp:anchor distT="45720" distB="45720" distL="114300" distR="114300" simplePos="0" relativeHeight="251686912" behindDoc="0" locked="0" layoutInCell="1" allowOverlap="1" wp14:anchorId="457C8159" wp14:editId="07A8AEDF">
                <wp:simplePos x="0" y="0"/>
                <wp:positionH relativeFrom="margin">
                  <wp:posOffset>-153670</wp:posOffset>
                </wp:positionH>
                <wp:positionV relativeFrom="paragraph">
                  <wp:posOffset>812800</wp:posOffset>
                </wp:positionV>
                <wp:extent cx="6694170" cy="3256280"/>
                <wp:effectExtent l="0" t="0" r="0" b="1270"/>
                <wp:wrapSquare wrapText="bothSides"/>
                <wp:docPr id="1158316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170" cy="3256280"/>
                        </a:xfrm>
                        <a:prstGeom prst="rect">
                          <a:avLst/>
                        </a:prstGeom>
                        <a:solidFill>
                          <a:srgbClr val="FFFFFF"/>
                        </a:solidFill>
                        <a:ln w="9525">
                          <a:noFill/>
                          <a:miter lim="800000"/>
                          <a:headEnd/>
                          <a:tailEnd/>
                        </a:ln>
                      </wps:spPr>
                      <wps:txbx>
                        <w:txbxContent>
                          <w:p w14:paraId="4C85D0C9" w14:textId="5C28E978" w:rsidR="008F451B" w:rsidRDefault="008F451B">
                            <w:r>
                              <w:rPr>
                                <w:noProof/>
                              </w:rPr>
                              <w:drawing>
                                <wp:inline distT="0" distB="0" distL="0" distR="0" wp14:anchorId="5C531DF6" wp14:editId="7E8750A3">
                                  <wp:extent cx="5935980" cy="3028222"/>
                                  <wp:effectExtent l="76200" t="76200" r="140970" b="134620"/>
                                  <wp:docPr id="14000536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96909" cy="3059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C8159" id="_x0000_s1036" type="#_x0000_t202" style="position:absolute;left:0;text-align:left;margin-left:-12.1pt;margin-top:64pt;width:527.1pt;height:256.4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" stroked="f">
                <v:textbox>
                  <w:txbxContent>
                    <w:p w14:paraId="4C85D0C9" w14:textId="5C28E978" w:rsidR="008F451B" w:rsidRDefault="008F451B">
                      <w:r>
                        <w:rPr>
                          <w:noProof/>
                        </w:rPr>
                        <w:drawing>
                          <wp:inline distT="0" distB="0" distL="0" distR="0" wp14:anchorId="5C531DF6" wp14:editId="7E8750A3">
                            <wp:extent cx="5935980" cy="3028222"/>
                            <wp:effectExtent l="76200" t="76200" r="140970" b="134620"/>
                            <wp:docPr id="14000536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96909" cy="3059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836D43">
        <w:rPr>
          <w:rFonts w:ascii="Arial" w:hAnsi="Arial" w:cs="Arial"/>
        </w:rPr>
        <w:t>Finally, I tested internal communication within the London network by pinging ClientL1 (192.168.2.10). All replies were successful, confirming that the 192.168.2.0/24 subnet is working correctly and that L-CD is fully integrated into the local network.</w:t>
      </w:r>
    </w:p>
    <w:p w14:paraId="683F83F7" w14:textId="6999AB8F" w:rsidR="00FE6420" w:rsidRPr="00295D70" w:rsidRDefault="008F451B" w:rsidP="00295D70">
      <w:pPr>
        <w:pStyle w:val="Caption"/>
      </w:pPr>
      <w:r>
        <w:t xml:space="preserve">            Figure </w:t>
      </w:r>
      <w:fldSimple w:instr=" SEQ Figure \* ARABIC ">
        <w:r w:rsidR="00D73DBD">
          <w:rPr>
            <w:noProof/>
          </w:rPr>
          <w:t>8</w:t>
        </w:r>
      </w:fldSimple>
      <w:r>
        <w:t xml:space="preserve">. </w:t>
      </w:r>
      <w:r w:rsidRPr="00CD4994">
        <w:t>Successful Ping from L-CD to ClientL1 (192.168.2.10).</w:t>
      </w:r>
    </w:p>
    <w:p w14:paraId="7E7E3294" w14:textId="77A3F6C9" w:rsidR="004D08B3" w:rsidRPr="007E0586" w:rsidRDefault="00537832" w:rsidP="007E0586">
      <w:pPr>
        <w:spacing w:line="360" w:lineRule="auto"/>
        <w:jc w:val="both"/>
        <w:rPr>
          <w:rFonts w:ascii="Arial" w:hAnsi="Arial" w:cs="Arial"/>
          <w:color w:val="000000" w:themeColor="text1"/>
          <w:sz w:val="22"/>
          <w:szCs w:val="22"/>
        </w:rPr>
      </w:pPr>
      <w:r w:rsidRPr="00537832">
        <w:rPr>
          <w:rFonts w:ascii="Arial" w:hAnsi="Arial" w:cs="Arial"/>
          <w:color w:val="000000" w:themeColor="text1"/>
        </w:rPr>
        <w:t>These tests complete the connectivity checks for L-CD and confirm that the network is stable both within the London site and across the VPN. All the pings I ran from S-DC and L-CD returned successful replies with no packet loss, locally and between the two sites. This shows that the core infrastructure is configured correctly and is ready for the next stage of the assessment, where I will begin the security analysis and vulnerability testing.</w:t>
      </w:r>
    </w:p>
    <w:p w14:paraId="0A98D48B" w14:textId="178FC323" w:rsidR="00736EEE" w:rsidRPr="00917559" w:rsidRDefault="005F00A4" w:rsidP="00917559">
      <w:pPr>
        <w:pStyle w:val="Heading1"/>
        <w:rPr>
          <w:rFonts w:ascii="Arial" w:hAnsi="Arial" w:cs="Arial"/>
          <w:color w:val="002060"/>
          <w:sz w:val="28"/>
          <w:szCs w:val="28"/>
        </w:rPr>
      </w:pPr>
      <w:bookmarkStart w:id="5" w:name="_Toc216575324"/>
      <w:r w:rsidRPr="005F00A4">
        <w:rPr>
          <w:rFonts w:ascii="Arial" w:hAnsi="Arial" w:cs="Arial"/>
          <w:color w:val="002060"/>
          <w:sz w:val="28"/>
          <w:szCs w:val="28"/>
        </w:rPr>
        <w:t>Task 2 Network Security Assessment for SWANSEA.ACCA Network</w:t>
      </w:r>
      <w:bookmarkEnd w:id="5"/>
    </w:p>
    <w:p w14:paraId="3A1A1173" w14:textId="5A5B0ED2" w:rsidR="00917559" w:rsidRDefault="005F00A4" w:rsidP="00917559">
      <w:pPr>
        <w:pStyle w:val="Heading2"/>
        <w:rPr>
          <w:rFonts w:ascii="Arial" w:hAnsi="Arial" w:cs="Arial"/>
          <w:color w:val="002060"/>
          <w:sz w:val="28"/>
          <w:szCs w:val="28"/>
        </w:rPr>
      </w:pPr>
      <w:bookmarkStart w:id="6" w:name="_Toc216575325"/>
      <w:r>
        <w:rPr>
          <w:rFonts w:ascii="Arial" w:hAnsi="Arial" w:cs="Arial"/>
          <w:color w:val="002060"/>
          <w:sz w:val="28"/>
          <w:szCs w:val="28"/>
        </w:rPr>
        <w:t>2.1 Role and Initial Assessment</w:t>
      </w:r>
      <w:r w:rsidR="004B1A66">
        <w:rPr>
          <w:rFonts w:ascii="Arial" w:hAnsi="Arial" w:cs="Arial"/>
          <w:color w:val="002060"/>
          <w:sz w:val="28"/>
          <w:szCs w:val="28"/>
        </w:rPr>
        <w:t xml:space="preserve"> Method</w:t>
      </w:r>
      <w:bookmarkEnd w:id="6"/>
    </w:p>
    <w:p w14:paraId="2A8A92E7" w14:textId="77777777" w:rsidR="00917559" w:rsidRPr="00917559" w:rsidRDefault="00917559" w:rsidP="00917559"/>
    <w:p w14:paraId="28109B5F" w14:textId="77777777" w:rsidR="00086FA8" w:rsidRDefault="00086FA8" w:rsidP="00917559">
      <w:pPr>
        <w:spacing w:line="360" w:lineRule="auto"/>
        <w:jc w:val="both"/>
        <w:rPr>
          <w:rFonts w:ascii="Arial" w:hAnsi="Arial" w:cs="Arial"/>
        </w:rPr>
      </w:pPr>
      <w:r w:rsidRPr="00086FA8">
        <w:rPr>
          <w:rFonts w:ascii="Arial" w:hAnsi="Arial" w:cs="Arial"/>
        </w:rPr>
        <w:t>In this task, I moved from basic network testing to a full security assessment of the SWANSEA.ACCA environment. Based on the task brief, my role was to act as a Security Consultant and review the network across both sites to identify weaknesses and possible risks.</w:t>
      </w:r>
      <w:r w:rsidRPr="00086FA8">
        <w:rPr>
          <w:rFonts w:ascii="Arial" w:hAnsi="Arial" w:cs="Arial"/>
        </w:rPr>
        <w:br/>
      </w:r>
      <w:r w:rsidRPr="00086FA8">
        <w:rPr>
          <w:rFonts w:ascii="Arial" w:hAnsi="Arial" w:cs="Arial"/>
        </w:rPr>
        <w:br/>
      </w:r>
      <w:r w:rsidRPr="00086FA8">
        <w:rPr>
          <w:rFonts w:ascii="Arial" w:hAnsi="Arial" w:cs="Arial"/>
        </w:rPr>
        <w:lastRenderedPageBreak/>
        <w:t>Before using any technical tools, I first reviewed the information provided: the network diagram, the roles of the servers, the subnet structure, and the services running on each machine. This helped me understand how the network operates and where security issues were most likely to appear.</w:t>
      </w:r>
    </w:p>
    <w:p w14:paraId="441AAD24" w14:textId="77777777" w:rsidR="00086FA8" w:rsidRDefault="00086FA8" w:rsidP="00917559">
      <w:pPr>
        <w:spacing w:line="360" w:lineRule="auto"/>
        <w:jc w:val="both"/>
        <w:rPr>
          <w:rFonts w:ascii="Arial" w:hAnsi="Arial" w:cs="Arial"/>
        </w:rPr>
      </w:pPr>
      <w:r w:rsidRPr="00086FA8">
        <w:rPr>
          <w:rFonts w:ascii="Arial" w:hAnsi="Arial" w:cs="Arial"/>
        </w:rPr>
        <w:t>For the assessment, I used three main tools:</w:t>
      </w:r>
    </w:p>
    <w:p w14:paraId="1B570DA0" w14:textId="2436E4BF" w:rsidR="00086FA8" w:rsidRPr="00086FA8" w:rsidRDefault="00086FA8" w:rsidP="00086FA8">
      <w:pPr>
        <w:pStyle w:val="ListParagraph"/>
        <w:numPr>
          <w:ilvl w:val="0"/>
          <w:numId w:val="30"/>
        </w:numPr>
        <w:spacing w:line="360" w:lineRule="auto"/>
        <w:jc w:val="both"/>
        <w:rPr>
          <w:rFonts w:ascii="Arial" w:hAnsi="Arial" w:cs="Arial"/>
        </w:rPr>
      </w:pPr>
      <w:r w:rsidRPr="00086FA8">
        <w:rPr>
          <w:rFonts w:ascii="Arial" w:hAnsi="Arial" w:cs="Arial"/>
          <w:b/>
          <w:bCs/>
        </w:rPr>
        <w:t xml:space="preserve">Kali Linux </w:t>
      </w:r>
      <w:r w:rsidRPr="00086FA8">
        <w:rPr>
          <w:rFonts w:ascii="Arial" w:hAnsi="Arial" w:cs="Arial"/>
        </w:rPr>
        <w:t>for information gathering and initial scanning;</w:t>
      </w:r>
    </w:p>
    <w:p w14:paraId="4CDA8380" w14:textId="68F238C5" w:rsidR="00086FA8" w:rsidRPr="00086FA8" w:rsidRDefault="00086FA8" w:rsidP="00086FA8">
      <w:pPr>
        <w:pStyle w:val="ListParagraph"/>
        <w:numPr>
          <w:ilvl w:val="0"/>
          <w:numId w:val="30"/>
        </w:numPr>
        <w:spacing w:line="360" w:lineRule="auto"/>
        <w:jc w:val="both"/>
        <w:rPr>
          <w:rFonts w:ascii="Arial" w:hAnsi="Arial" w:cs="Arial"/>
        </w:rPr>
      </w:pPr>
      <w:r w:rsidRPr="00DA6327">
        <w:rPr>
          <w:rFonts w:ascii="Arial" w:hAnsi="Arial" w:cs="Arial"/>
          <w:b/>
          <w:bCs/>
        </w:rPr>
        <w:t>Nessus</w:t>
      </w:r>
      <w:r w:rsidRPr="00086FA8">
        <w:rPr>
          <w:rFonts w:ascii="Arial" w:hAnsi="Arial" w:cs="Arial"/>
        </w:rPr>
        <w:t xml:space="preserve"> to identify vulnerabilities;</w:t>
      </w:r>
    </w:p>
    <w:p w14:paraId="57B05EEF" w14:textId="2F78BF0D" w:rsidR="00086FA8" w:rsidRPr="00DA6327" w:rsidRDefault="00086FA8" w:rsidP="00DA6327">
      <w:pPr>
        <w:pStyle w:val="ListParagraph"/>
        <w:numPr>
          <w:ilvl w:val="0"/>
          <w:numId w:val="30"/>
        </w:numPr>
        <w:spacing w:line="360" w:lineRule="auto"/>
        <w:jc w:val="both"/>
        <w:rPr>
          <w:rFonts w:ascii="Arial" w:hAnsi="Arial" w:cs="Arial"/>
        </w:rPr>
      </w:pPr>
      <w:proofErr w:type="spellStart"/>
      <w:r w:rsidRPr="00DA6327">
        <w:rPr>
          <w:rFonts w:ascii="Arial" w:hAnsi="Arial" w:cs="Arial"/>
          <w:b/>
          <w:bCs/>
        </w:rPr>
        <w:t>Metasploitable</w:t>
      </w:r>
      <w:proofErr w:type="spellEnd"/>
      <w:r w:rsidRPr="00DA6327">
        <w:rPr>
          <w:rFonts w:ascii="Arial" w:hAnsi="Arial" w:cs="Arial"/>
        </w:rPr>
        <w:t xml:space="preserve"> to verify which weaknesses could actually be exploited in practice.</w:t>
      </w:r>
    </w:p>
    <w:p w14:paraId="0641E1A4" w14:textId="76EC0608" w:rsidR="002B36B7" w:rsidRPr="00917559" w:rsidRDefault="00086FA8" w:rsidP="00917559">
      <w:pPr>
        <w:spacing w:line="360" w:lineRule="auto"/>
        <w:jc w:val="both"/>
        <w:rPr>
          <w:rFonts w:ascii="Arial" w:hAnsi="Arial" w:cs="Arial"/>
        </w:rPr>
      </w:pPr>
      <w:r w:rsidRPr="00086FA8">
        <w:rPr>
          <w:rFonts w:ascii="Arial" w:hAnsi="Arial" w:cs="Arial"/>
        </w:rPr>
        <w:t>This simple and structured approach helped me assess the network clearly and realistically, similar to the workflow used in professional cybersecurity assessments.</w:t>
      </w:r>
    </w:p>
    <w:p w14:paraId="4E130E38" w14:textId="1D087A76" w:rsidR="002B36B7" w:rsidRDefault="005F00A4" w:rsidP="002B36B7">
      <w:pPr>
        <w:pStyle w:val="Heading2"/>
        <w:rPr>
          <w:rFonts w:ascii="Arial" w:hAnsi="Arial" w:cs="Arial"/>
          <w:color w:val="002060"/>
          <w:sz w:val="28"/>
          <w:szCs w:val="28"/>
        </w:rPr>
      </w:pPr>
      <w:bookmarkStart w:id="7" w:name="_Toc216575326"/>
      <w:r>
        <w:rPr>
          <w:rFonts w:ascii="Arial" w:hAnsi="Arial" w:cs="Arial"/>
          <w:color w:val="002060"/>
          <w:sz w:val="28"/>
          <w:szCs w:val="28"/>
        </w:rPr>
        <w:t xml:space="preserve">2.2 Setup Security-focused Operating System </w:t>
      </w:r>
      <w:r w:rsidR="004B1A66">
        <w:rPr>
          <w:rFonts w:ascii="Arial" w:hAnsi="Arial" w:cs="Arial"/>
          <w:color w:val="002060"/>
          <w:sz w:val="28"/>
          <w:szCs w:val="28"/>
        </w:rPr>
        <w:t>(Kali Linux)</w:t>
      </w:r>
      <w:bookmarkEnd w:id="7"/>
    </w:p>
    <w:p w14:paraId="7E2936C1" w14:textId="5098F12B" w:rsidR="002B36B7" w:rsidRPr="002B36B7" w:rsidRDefault="002B36B7" w:rsidP="002B36B7"/>
    <w:p w14:paraId="7C6DF607" w14:textId="42D6B3B5" w:rsidR="009C705E" w:rsidRDefault="00686414" w:rsidP="002B36B7">
      <w:pPr>
        <w:spacing w:line="360" w:lineRule="auto"/>
        <w:jc w:val="both"/>
        <w:rPr>
          <w:rFonts w:ascii="Arial" w:hAnsi="Arial" w:cs="Arial"/>
        </w:rPr>
      </w:pPr>
      <w:r>
        <w:rPr>
          <w:noProof/>
        </w:rPr>
        <mc:AlternateContent>
          <mc:Choice Requires="wps">
            <w:drawing>
              <wp:anchor distT="45720" distB="45720" distL="114300" distR="114300" simplePos="0" relativeHeight="251688960" behindDoc="0" locked="0" layoutInCell="1" allowOverlap="1" wp14:anchorId="54565D35" wp14:editId="18A6F3CB">
                <wp:simplePos x="0" y="0"/>
                <wp:positionH relativeFrom="margin">
                  <wp:posOffset>-213360</wp:posOffset>
                </wp:positionH>
                <wp:positionV relativeFrom="paragraph">
                  <wp:posOffset>855980</wp:posOffset>
                </wp:positionV>
                <wp:extent cx="6425565" cy="2918460"/>
                <wp:effectExtent l="0" t="0" r="0" b="0"/>
                <wp:wrapSquare wrapText="bothSides"/>
                <wp:docPr id="1063806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5565" cy="2918460"/>
                        </a:xfrm>
                        <a:prstGeom prst="rect">
                          <a:avLst/>
                        </a:prstGeom>
                        <a:solidFill>
                          <a:srgbClr val="FFFFFF"/>
                        </a:solidFill>
                        <a:ln w="9525">
                          <a:noFill/>
                          <a:miter lim="800000"/>
                          <a:headEnd/>
                          <a:tailEnd/>
                        </a:ln>
                      </wps:spPr>
                      <wps:txbx>
                        <w:txbxContent>
                          <w:p w14:paraId="0518F6E0" w14:textId="183E5291" w:rsidR="000543BF" w:rsidRDefault="000543BF">
                            <w:r>
                              <w:rPr>
                                <w:noProof/>
                              </w:rPr>
                              <w:drawing>
                                <wp:inline distT="0" distB="0" distL="0" distR="0" wp14:anchorId="1F3A3A0B" wp14:editId="0C4E15E5">
                                  <wp:extent cx="6080760" cy="2712720"/>
                                  <wp:effectExtent l="76200" t="76200" r="129540" b="125730"/>
                                  <wp:docPr id="20777078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5489" cy="2754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65D35" id="_x0000_s1037" type="#_x0000_t202" style="position:absolute;left:0;text-align:left;margin-left:-16.8pt;margin-top:67.4pt;width:505.95pt;height:229.8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" stroked="f">
                <v:textbox>
                  <w:txbxContent>
                    <w:p w14:paraId="0518F6E0" w14:textId="183E5291" w:rsidR="000543BF" w:rsidRDefault="000543BF">
                      <w:r>
                        <w:rPr>
                          <w:noProof/>
                        </w:rPr>
                        <w:drawing>
                          <wp:inline distT="0" distB="0" distL="0" distR="0" wp14:anchorId="1F3A3A0B" wp14:editId="0C4E15E5">
                            <wp:extent cx="6080760" cy="2712720"/>
                            <wp:effectExtent l="76200" t="76200" r="129540" b="125730"/>
                            <wp:docPr id="20777078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5489" cy="2754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9C705E" w:rsidRPr="009C705E">
        <w:rPr>
          <w:rFonts w:ascii="Arial" w:hAnsi="Arial" w:cs="Arial"/>
        </w:rPr>
        <w:t>I deployed a Kali Linux virtual machine to perform the security tests from inside the</w:t>
      </w:r>
      <w:r w:rsidR="009C705E">
        <w:rPr>
          <w:rFonts w:ascii="Arial" w:hAnsi="Arial" w:cs="Arial"/>
        </w:rPr>
        <w:t xml:space="preserve"> </w:t>
      </w:r>
      <w:r w:rsidR="009C705E" w:rsidRPr="009C705E">
        <w:rPr>
          <w:rFonts w:ascii="Arial" w:hAnsi="Arial" w:cs="Arial"/>
        </w:rPr>
        <w:t>Swansea network. I used it as my attacker workstation for scanning, information gathering, and validating vulnerabilities.</w:t>
      </w:r>
    </w:p>
    <w:p w14:paraId="6E2FD4BC" w14:textId="60E3C726" w:rsidR="00686414" w:rsidRDefault="00686414" w:rsidP="00686414">
      <w:pPr>
        <w:pStyle w:val="Caption"/>
      </w:pPr>
      <w:r>
        <w:t xml:space="preserve">Figure </w:t>
      </w:r>
      <w:fldSimple w:instr=" SEQ Figure \* ARABIC ">
        <w:r w:rsidR="00D73DBD">
          <w:rPr>
            <w:noProof/>
          </w:rPr>
          <w:t>9</w:t>
        </w:r>
      </w:fldSimple>
      <w:r>
        <w:t xml:space="preserve">. </w:t>
      </w:r>
      <w:r w:rsidRPr="004C2EC1">
        <w:t>Importing the Kali Linux OVA Appliance into VirtualBox.</w:t>
      </w:r>
    </w:p>
    <w:p w14:paraId="49E6A99A" w14:textId="77777777" w:rsidR="00686414" w:rsidRDefault="00686414" w:rsidP="002B36B7">
      <w:pPr>
        <w:spacing w:line="360" w:lineRule="auto"/>
        <w:jc w:val="both"/>
        <w:rPr>
          <w:rFonts w:ascii="Arial" w:hAnsi="Arial" w:cs="Arial"/>
        </w:rPr>
      </w:pPr>
    </w:p>
    <w:p w14:paraId="14813ADF" w14:textId="57D93518" w:rsidR="00222F3B" w:rsidRDefault="002B36B7" w:rsidP="00686414">
      <w:pPr>
        <w:pStyle w:val="Heading2"/>
        <w:rPr>
          <w:rFonts w:ascii="Arial" w:hAnsi="Arial" w:cs="Arial"/>
          <w:color w:val="002060"/>
          <w:sz w:val="28"/>
          <w:szCs w:val="28"/>
        </w:rPr>
      </w:pPr>
      <w:bookmarkStart w:id="8" w:name="_Toc216575327"/>
      <w:r>
        <w:rPr>
          <w:rFonts w:ascii="Arial" w:hAnsi="Arial" w:cs="Arial"/>
          <w:color w:val="002060"/>
          <w:sz w:val="28"/>
          <w:szCs w:val="28"/>
        </w:rPr>
        <w:lastRenderedPageBreak/>
        <w:t>2.3 Importing Kali Linux into VirtualBox</w:t>
      </w:r>
      <w:bookmarkEnd w:id="8"/>
    </w:p>
    <w:p w14:paraId="7A6E8AF7" w14:textId="3AF65E8D" w:rsidR="000543BF" w:rsidRDefault="000543BF" w:rsidP="000543BF"/>
    <w:p w14:paraId="629F5ADA" w14:textId="723D7E8A" w:rsidR="000543BF" w:rsidRDefault="004B31DE" w:rsidP="004B31DE">
      <w:pPr>
        <w:spacing w:line="360" w:lineRule="auto"/>
        <w:jc w:val="both"/>
      </w:pPr>
      <w:r w:rsidRPr="004B31DE">
        <w:rPr>
          <w:rFonts w:ascii="Arial" w:hAnsi="Arial" w:cs="Arial"/>
        </w:rPr>
        <w:t>After confirming the import settings, I completed the installation and started the Kali Linux virtual machine. It booted correctly into the default desktop, showing that the appliance was imported successfully and is fully operational. At this point, the system was ready to be configured with the correct network interfaces for the next security assessment tasks.</w:t>
      </w:r>
    </w:p>
    <w:p w14:paraId="4A76EE15" w14:textId="4F925363" w:rsidR="004B31DE" w:rsidRDefault="00A36AA1" w:rsidP="00BC35B7">
      <w:pPr>
        <w:pStyle w:val="Caption"/>
      </w:pPr>
      <w:r>
        <w:rPr>
          <w:noProof/>
        </w:rPr>
        <mc:AlternateContent>
          <mc:Choice Requires="wps">
            <w:drawing>
              <wp:anchor distT="45720" distB="45720" distL="114300" distR="114300" simplePos="0" relativeHeight="251691008" behindDoc="0" locked="0" layoutInCell="1" allowOverlap="1" wp14:anchorId="31D0CE72" wp14:editId="1F4495CA">
                <wp:simplePos x="0" y="0"/>
                <wp:positionH relativeFrom="margin">
                  <wp:posOffset>-238760</wp:posOffset>
                </wp:positionH>
                <wp:positionV relativeFrom="paragraph">
                  <wp:posOffset>0</wp:posOffset>
                </wp:positionV>
                <wp:extent cx="6646545" cy="4476115"/>
                <wp:effectExtent l="0" t="0" r="1905" b="635"/>
                <wp:wrapSquare wrapText="bothSides"/>
                <wp:docPr id="389402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6545" cy="4476115"/>
                        </a:xfrm>
                        <a:prstGeom prst="rect">
                          <a:avLst/>
                        </a:prstGeom>
                        <a:solidFill>
                          <a:srgbClr val="FFFFFF"/>
                        </a:solidFill>
                        <a:ln w="9525">
                          <a:noFill/>
                          <a:miter lim="800000"/>
                          <a:headEnd/>
                          <a:tailEnd/>
                        </a:ln>
                      </wps:spPr>
                      <wps:txbx>
                        <w:txbxContent>
                          <w:p w14:paraId="7DB615E4" w14:textId="28A40643" w:rsidR="00A36AA1" w:rsidRDefault="00A36AA1">
                            <w:r>
                              <w:rPr>
                                <w:noProof/>
                              </w:rPr>
                              <w:drawing>
                                <wp:inline distT="0" distB="0" distL="0" distR="0" wp14:anchorId="6112B842" wp14:editId="326FD4CD">
                                  <wp:extent cx="6077585" cy="4217504"/>
                                  <wp:effectExtent l="76200" t="76200" r="132715" b="126365"/>
                                  <wp:docPr id="15796589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8237" cy="4231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D0CE72" id="_x0000_s1038" type="#_x0000_t202" style="position:absolute;margin-left:-18.8pt;margin-top:0;width:523.35pt;height:352.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" stroked="f">
                <v:textbox>
                  <w:txbxContent>
                    <w:p w14:paraId="7DB615E4" w14:textId="28A40643" w:rsidR="00A36AA1" w:rsidRDefault="00A36AA1">
                      <w:r>
                        <w:rPr>
                          <w:noProof/>
                        </w:rPr>
                        <w:drawing>
                          <wp:inline distT="0" distB="0" distL="0" distR="0" wp14:anchorId="6112B842" wp14:editId="326FD4CD">
                            <wp:extent cx="6077585" cy="4217504"/>
                            <wp:effectExtent l="76200" t="76200" r="132715" b="126365"/>
                            <wp:docPr id="15796589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8237" cy="4231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t xml:space="preserve">Figure </w:t>
      </w:r>
      <w:fldSimple w:instr=" SEQ Figure \* ARABIC ">
        <w:r w:rsidR="00D73DBD">
          <w:rPr>
            <w:noProof/>
          </w:rPr>
          <w:t>10</w:t>
        </w:r>
      </w:fldSimple>
      <w:r>
        <w:t xml:space="preserve">. </w:t>
      </w:r>
      <w:r w:rsidRPr="006A40BD">
        <w:t>Kali Linux Desktop Successfully Loaded After Importing the OVA Appliance</w:t>
      </w:r>
      <w:r>
        <w:t>.</w:t>
      </w:r>
    </w:p>
    <w:p w14:paraId="48644564" w14:textId="77777777" w:rsidR="00BC35B7" w:rsidRPr="00BC35B7" w:rsidRDefault="00BC35B7" w:rsidP="00BC35B7"/>
    <w:p w14:paraId="45D3E5F6" w14:textId="43D650EB" w:rsidR="008C522F" w:rsidRPr="00214BD6" w:rsidRDefault="00BC35B7" w:rsidP="00214BD6">
      <w:pPr>
        <w:spacing w:line="360" w:lineRule="auto"/>
        <w:jc w:val="both"/>
        <w:rPr>
          <w:sz w:val="22"/>
          <w:szCs w:val="22"/>
        </w:rPr>
      </w:pPr>
      <w:r w:rsidRPr="00BC35B7">
        <w:rPr>
          <w:rFonts w:ascii="Arial" w:hAnsi="Arial" w:cs="Arial"/>
          <w:color w:val="000000"/>
          <w:shd w:val="clear" w:color="auto" w:fill="FFFFFF"/>
        </w:rPr>
        <w:t xml:space="preserve">With Kali Linux fully operational, I configured the network settings and started the information-gathering phase. At this stage, I mapped the SWANSEA.ACCA network and identified the systems that would be </w:t>
      </w:r>
      <w:proofErr w:type="spellStart"/>
      <w:r w:rsidRPr="00BC35B7">
        <w:rPr>
          <w:rFonts w:ascii="Arial" w:hAnsi="Arial" w:cs="Arial"/>
          <w:color w:val="000000"/>
          <w:shd w:val="clear" w:color="auto" w:fill="FFFFFF"/>
        </w:rPr>
        <w:t>analysed</w:t>
      </w:r>
      <w:proofErr w:type="spellEnd"/>
      <w:r w:rsidRPr="00BC35B7">
        <w:rPr>
          <w:rFonts w:ascii="Arial" w:hAnsi="Arial" w:cs="Arial"/>
          <w:color w:val="000000"/>
          <w:shd w:val="clear" w:color="auto" w:fill="FFFFFF"/>
        </w:rPr>
        <w:t xml:space="preserve"> in the next steps of the security assessment.</w:t>
      </w:r>
    </w:p>
    <w:p w14:paraId="701E6EC5" w14:textId="23CFEF00" w:rsidR="004B1A66" w:rsidRDefault="004B1A66" w:rsidP="004B1A66">
      <w:pPr>
        <w:pStyle w:val="Heading2"/>
        <w:rPr>
          <w:rFonts w:ascii="Arial" w:hAnsi="Arial" w:cs="Arial"/>
          <w:color w:val="002060"/>
          <w:sz w:val="28"/>
          <w:szCs w:val="28"/>
        </w:rPr>
      </w:pPr>
      <w:bookmarkStart w:id="9" w:name="_Toc216575328"/>
      <w:r>
        <w:rPr>
          <w:rFonts w:ascii="Arial" w:hAnsi="Arial" w:cs="Arial"/>
          <w:color w:val="002060"/>
          <w:sz w:val="28"/>
          <w:szCs w:val="28"/>
        </w:rPr>
        <w:lastRenderedPageBreak/>
        <w:t>2.</w:t>
      </w:r>
      <w:r w:rsidR="002B36B7">
        <w:rPr>
          <w:rFonts w:ascii="Arial" w:hAnsi="Arial" w:cs="Arial"/>
          <w:color w:val="002060"/>
          <w:sz w:val="28"/>
          <w:szCs w:val="28"/>
        </w:rPr>
        <w:t>4</w:t>
      </w:r>
      <w:r>
        <w:rPr>
          <w:rFonts w:ascii="Arial" w:hAnsi="Arial" w:cs="Arial"/>
          <w:color w:val="002060"/>
          <w:sz w:val="28"/>
          <w:szCs w:val="28"/>
        </w:rPr>
        <w:t xml:space="preserve"> Information Gathering and Network Mapping</w:t>
      </w:r>
      <w:bookmarkEnd w:id="9"/>
      <w:r>
        <w:rPr>
          <w:rFonts w:ascii="Arial" w:hAnsi="Arial" w:cs="Arial"/>
          <w:color w:val="002060"/>
          <w:sz w:val="28"/>
          <w:szCs w:val="28"/>
        </w:rPr>
        <w:t xml:space="preserve"> </w:t>
      </w:r>
    </w:p>
    <w:p w14:paraId="2C9A5DED" w14:textId="77777777" w:rsidR="00B47497" w:rsidRDefault="00B47497" w:rsidP="00B47497"/>
    <w:p w14:paraId="2C8C1994" w14:textId="1E703DC7" w:rsidR="00BA0617" w:rsidRDefault="00130300" w:rsidP="00BA0617">
      <w:pPr>
        <w:spacing w:after="0" w:line="360" w:lineRule="auto"/>
        <w:jc w:val="both"/>
        <w:rPr>
          <w:rFonts w:ascii="Arial" w:hAnsi="Arial" w:cs="Arial"/>
        </w:rPr>
      </w:pPr>
      <w:r w:rsidRPr="00130300">
        <w:rPr>
          <w:rFonts w:ascii="Arial" w:hAnsi="Arial" w:cs="Arial"/>
        </w:rPr>
        <w:t>To understand how the SWANSEA.ACCA network behaves, I started with simple discovery tests from my Kali Linux workstation. My goal was to see which systems responded on the network, to verify that the connection between Swansea and London worked, and to check whether any traffic was being filtered.</w:t>
      </w:r>
    </w:p>
    <w:p w14:paraId="398BAE83" w14:textId="77777777" w:rsidR="00065102" w:rsidRDefault="00065102" w:rsidP="00BA0617">
      <w:pPr>
        <w:spacing w:after="0" w:line="360" w:lineRule="auto"/>
        <w:jc w:val="both"/>
        <w:rPr>
          <w:rFonts w:ascii="Arial" w:hAnsi="Arial" w:cs="Arial"/>
        </w:rPr>
      </w:pPr>
    </w:p>
    <w:p w14:paraId="40E3CD81" w14:textId="1534D004" w:rsidR="00BA0617" w:rsidRDefault="00BA0617" w:rsidP="00BA0617">
      <w:pPr>
        <w:spacing w:after="0" w:line="360" w:lineRule="auto"/>
        <w:jc w:val="both"/>
        <w:rPr>
          <w:rFonts w:ascii="Arial" w:hAnsi="Arial" w:cs="Arial"/>
          <w:b/>
          <w:bCs/>
        </w:rPr>
      </w:pPr>
      <w:r w:rsidRPr="00BA0617">
        <w:rPr>
          <w:rFonts w:ascii="Arial" w:hAnsi="Arial" w:cs="Arial"/>
          <w:b/>
          <w:bCs/>
        </w:rPr>
        <w:t>P</w:t>
      </w:r>
      <w:r w:rsidR="00130300" w:rsidRPr="00BA0617">
        <w:rPr>
          <w:rFonts w:ascii="Arial" w:hAnsi="Arial" w:cs="Arial"/>
          <w:b/>
          <w:bCs/>
        </w:rPr>
        <w:t>ing Test</w:t>
      </w:r>
      <w:r w:rsidR="00174266">
        <w:rPr>
          <w:rFonts w:ascii="Arial" w:hAnsi="Arial" w:cs="Arial"/>
          <w:b/>
          <w:bCs/>
        </w:rPr>
        <w:t xml:space="preserve">: </w:t>
      </w:r>
      <w:r w:rsidR="00130300" w:rsidRPr="00BA0617">
        <w:rPr>
          <w:rFonts w:ascii="Arial" w:hAnsi="Arial" w:cs="Arial"/>
          <w:b/>
          <w:bCs/>
        </w:rPr>
        <w:t xml:space="preserve"> Swansea Domain Controller</w:t>
      </w:r>
    </w:p>
    <w:p w14:paraId="667BEF95" w14:textId="77777777" w:rsidR="00065102" w:rsidRPr="00BA0617" w:rsidRDefault="00065102" w:rsidP="00BA0617">
      <w:pPr>
        <w:spacing w:after="0" w:line="360" w:lineRule="auto"/>
        <w:jc w:val="both"/>
        <w:rPr>
          <w:rFonts w:ascii="Arial" w:hAnsi="Arial" w:cs="Arial"/>
          <w:b/>
          <w:bCs/>
        </w:rPr>
      </w:pPr>
    </w:p>
    <w:p w14:paraId="7AD37D06" w14:textId="3FC5CDE8" w:rsidR="00BA0617" w:rsidRDefault="00130300" w:rsidP="00BA0617">
      <w:pPr>
        <w:spacing w:after="0" w:line="360" w:lineRule="auto"/>
        <w:jc w:val="both"/>
        <w:rPr>
          <w:rFonts w:ascii="Arial" w:hAnsi="Arial" w:cs="Arial"/>
        </w:rPr>
      </w:pPr>
      <w:r w:rsidRPr="00130300">
        <w:rPr>
          <w:rFonts w:ascii="Arial" w:hAnsi="Arial" w:cs="Arial"/>
        </w:rPr>
        <w:t>First, I sent ping requests to the Domain Controller in Swansea.</w:t>
      </w:r>
      <w:r w:rsidR="00065102">
        <w:rPr>
          <w:rFonts w:ascii="Arial" w:hAnsi="Arial" w:cs="Arial"/>
        </w:rPr>
        <w:t xml:space="preserve"> </w:t>
      </w:r>
      <w:r w:rsidRPr="00130300">
        <w:rPr>
          <w:rFonts w:ascii="Arial" w:hAnsi="Arial" w:cs="Arial"/>
        </w:rPr>
        <w:t>The server replied to every request, with 0% packet loss and very low delay, confirming</w:t>
      </w:r>
      <w:r w:rsidR="00065102">
        <w:rPr>
          <w:rFonts w:ascii="Arial" w:hAnsi="Arial" w:cs="Arial"/>
        </w:rPr>
        <w:t xml:space="preserve"> </w:t>
      </w:r>
      <w:r w:rsidRPr="00130300">
        <w:rPr>
          <w:rFonts w:ascii="Arial" w:hAnsi="Arial" w:cs="Arial"/>
        </w:rPr>
        <w:t>that it was online and fully reachable from my Kali machine.</w:t>
      </w:r>
    </w:p>
    <w:p w14:paraId="0641CFD3" w14:textId="22790D28" w:rsidR="00B47497" w:rsidRDefault="00065102" w:rsidP="00BA0617">
      <w:pPr>
        <w:spacing w:after="0" w:line="360" w:lineRule="auto"/>
        <w:jc w:val="both"/>
        <w:rPr>
          <w:rFonts w:ascii="Arial" w:hAnsi="Arial" w:cs="Arial"/>
        </w:rPr>
      </w:pPr>
      <w:r w:rsidRPr="00D82B03">
        <w:rPr>
          <w:rFonts w:ascii="Arial" w:hAnsi="Arial" w:cs="Arial"/>
          <w:noProof/>
        </w:rPr>
        <mc:AlternateContent>
          <mc:Choice Requires="wps">
            <w:drawing>
              <wp:anchor distT="45720" distB="45720" distL="114300" distR="114300" simplePos="0" relativeHeight="251693056" behindDoc="0" locked="0" layoutInCell="1" allowOverlap="1" wp14:anchorId="57466F59" wp14:editId="31C2A5BB">
                <wp:simplePos x="0" y="0"/>
                <wp:positionH relativeFrom="margin">
                  <wp:posOffset>-158519</wp:posOffset>
                </wp:positionH>
                <wp:positionV relativeFrom="paragraph">
                  <wp:posOffset>798080</wp:posOffset>
                </wp:positionV>
                <wp:extent cx="6646545" cy="3816350"/>
                <wp:effectExtent l="0" t="0" r="1905" b="0"/>
                <wp:wrapSquare wrapText="bothSides"/>
                <wp:docPr id="875342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6545" cy="3816350"/>
                        </a:xfrm>
                        <a:prstGeom prst="rect">
                          <a:avLst/>
                        </a:prstGeom>
                        <a:solidFill>
                          <a:srgbClr val="FFFFFF"/>
                        </a:solidFill>
                        <a:ln w="9525">
                          <a:noFill/>
                          <a:miter lim="800000"/>
                          <a:headEnd/>
                          <a:tailEnd/>
                        </a:ln>
                      </wps:spPr>
                      <wps:txbx>
                        <w:txbxContent>
                          <w:p w14:paraId="6102C192" w14:textId="61E79406" w:rsidR="00D82B03" w:rsidRDefault="00A758CE">
                            <w:r>
                              <w:rPr>
                                <w:noProof/>
                              </w:rPr>
                              <w:drawing>
                                <wp:inline distT="0" distB="0" distL="0" distR="0" wp14:anchorId="66D5A59A" wp14:editId="66B969F6">
                                  <wp:extent cx="5927035" cy="3588385"/>
                                  <wp:effectExtent l="76200" t="76200" r="131445" b="126365"/>
                                  <wp:docPr id="20982188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0315" cy="36085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66F59" id="_x0000_s1039" type="#_x0000_t202" style="position:absolute;left:0;text-align:left;margin-left:-12.5pt;margin-top:62.85pt;width:523.35pt;height:300.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" stroked="f">
                <v:textbox>
                  <w:txbxContent>
                    <w:p w14:paraId="6102C192" w14:textId="61E79406" w:rsidR="00D82B03" w:rsidRDefault="00A758CE">
                      <w:r>
                        <w:rPr>
                          <w:noProof/>
                        </w:rPr>
                        <w:drawing>
                          <wp:inline distT="0" distB="0" distL="0" distR="0" wp14:anchorId="66D5A59A" wp14:editId="66B969F6">
                            <wp:extent cx="5927035" cy="3588385"/>
                            <wp:effectExtent l="76200" t="76200" r="131445" b="126365"/>
                            <wp:docPr id="20982188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0315" cy="36085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130300" w:rsidRPr="00130300">
        <w:rPr>
          <w:rFonts w:ascii="Arial" w:hAnsi="Arial" w:cs="Arial"/>
        </w:rPr>
        <w:t>These stable responses also showed that no internal filters were blocking ICMP traffic. From a security point of view, this means the Domain Controller is exposed and can be explored further.</w:t>
      </w:r>
    </w:p>
    <w:p w14:paraId="673CD4F6" w14:textId="025F517B" w:rsidR="00174266" w:rsidRDefault="000E5D94" w:rsidP="0097535C">
      <w:pPr>
        <w:pStyle w:val="Caption"/>
      </w:pPr>
      <w:r>
        <w:t xml:space="preserve">Figure </w:t>
      </w:r>
      <w:fldSimple w:instr=" SEQ Figure \* ARABIC ">
        <w:r w:rsidR="00D73DBD">
          <w:rPr>
            <w:noProof/>
          </w:rPr>
          <w:t>11</w:t>
        </w:r>
      </w:fldSimple>
      <w:r>
        <w:t xml:space="preserve">. </w:t>
      </w:r>
      <w:r w:rsidRPr="005623EC">
        <w:t>Ping to S-DC (192.168.1.1 – Swansea Domain Controller)</w:t>
      </w:r>
      <w:r>
        <w:t>.</w:t>
      </w:r>
    </w:p>
    <w:p w14:paraId="396D59B4" w14:textId="5671F767" w:rsidR="00174266" w:rsidRDefault="00174266" w:rsidP="00174266">
      <w:pPr>
        <w:pStyle w:val="Caption"/>
        <w:spacing w:line="360" w:lineRule="auto"/>
        <w:jc w:val="both"/>
        <w:rPr>
          <w:rFonts w:ascii="Arial" w:hAnsi="Arial" w:cs="Arial"/>
          <w:i w:val="0"/>
          <w:iCs w:val="0"/>
          <w:color w:val="auto"/>
          <w:sz w:val="24"/>
          <w:szCs w:val="24"/>
        </w:rPr>
      </w:pPr>
      <w:r w:rsidRPr="00174266">
        <w:rPr>
          <w:rFonts w:ascii="Arial" w:hAnsi="Arial" w:cs="Arial"/>
          <w:b/>
          <w:bCs/>
          <w:i w:val="0"/>
          <w:iCs w:val="0"/>
          <w:color w:val="auto"/>
          <w:sz w:val="24"/>
          <w:szCs w:val="24"/>
        </w:rPr>
        <w:lastRenderedPageBreak/>
        <w:t>Ping Test</w:t>
      </w:r>
      <w:r>
        <w:rPr>
          <w:rFonts w:ascii="Arial" w:hAnsi="Arial" w:cs="Arial"/>
          <w:b/>
          <w:bCs/>
          <w:i w:val="0"/>
          <w:iCs w:val="0"/>
          <w:color w:val="auto"/>
          <w:sz w:val="24"/>
          <w:szCs w:val="24"/>
        </w:rPr>
        <w:t>:</w:t>
      </w:r>
      <w:r w:rsidRPr="00174266">
        <w:rPr>
          <w:rFonts w:ascii="Arial" w:hAnsi="Arial" w:cs="Arial"/>
          <w:b/>
          <w:bCs/>
          <w:i w:val="0"/>
          <w:iCs w:val="0"/>
          <w:color w:val="auto"/>
          <w:sz w:val="24"/>
          <w:szCs w:val="24"/>
        </w:rPr>
        <w:t xml:space="preserve"> London Server (L-CD)</w:t>
      </w:r>
    </w:p>
    <w:p w14:paraId="6D67388A" w14:textId="6D2D0082" w:rsidR="00174266" w:rsidRDefault="00174266" w:rsidP="00174266">
      <w:pPr>
        <w:pStyle w:val="Caption"/>
        <w:spacing w:line="360" w:lineRule="auto"/>
        <w:jc w:val="both"/>
        <w:rPr>
          <w:rFonts w:ascii="Arial" w:hAnsi="Arial" w:cs="Arial"/>
          <w:i w:val="0"/>
          <w:iCs w:val="0"/>
          <w:color w:val="auto"/>
          <w:sz w:val="24"/>
          <w:szCs w:val="24"/>
        </w:rPr>
      </w:pPr>
      <w:r w:rsidRPr="00174266">
        <w:rPr>
          <w:rFonts w:ascii="Arial" w:hAnsi="Arial" w:cs="Arial"/>
          <w:b/>
          <w:bCs/>
          <w:noProof/>
        </w:rPr>
        <mc:AlternateContent>
          <mc:Choice Requires="wps">
            <w:drawing>
              <wp:anchor distT="45720" distB="45720" distL="114300" distR="114300" simplePos="0" relativeHeight="251695104" behindDoc="0" locked="0" layoutInCell="1" allowOverlap="1" wp14:anchorId="1FE31C9C" wp14:editId="124C00FD">
                <wp:simplePos x="0" y="0"/>
                <wp:positionH relativeFrom="margin">
                  <wp:posOffset>-194368</wp:posOffset>
                </wp:positionH>
                <wp:positionV relativeFrom="paragraph">
                  <wp:posOffset>826077</wp:posOffset>
                </wp:positionV>
                <wp:extent cx="6932930" cy="3744595"/>
                <wp:effectExtent l="0" t="0" r="1270" b="8255"/>
                <wp:wrapSquare wrapText="bothSides"/>
                <wp:docPr id="1733471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930" cy="3744595"/>
                        </a:xfrm>
                        <a:prstGeom prst="rect">
                          <a:avLst/>
                        </a:prstGeom>
                        <a:solidFill>
                          <a:srgbClr val="FFFFFF"/>
                        </a:solidFill>
                        <a:ln w="9525">
                          <a:noFill/>
                          <a:miter lim="800000"/>
                          <a:headEnd/>
                          <a:tailEnd/>
                        </a:ln>
                      </wps:spPr>
                      <wps:txbx>
                        <w:txbxContent>
                          <w:p w14:paraId="4DA1D9FA" w14:textId="5CD810FD" w:rsidR="00143659" w:rsidRDefault="00595B09">
                            <w:r>
                              <w:rPr>
                                <w:noProof/>
                              </w:rPr>
                              <w:drawing>
                                <wp:inline distT="0" distB="0" distL="0" distR="0" wp14:anchorId="174DA7C1" wp14:editId="5ACF735F">
                                  <wp:extent cx="6157595" cy="3501887"/>
                                  <wp:effectExtent l="76200" t="76200" r="128905" b="137160"/>
                                  <wp:docPr id="123826569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0424" cy="3514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31C9C" id="_x0000_s1040" type="#_x0000_t202" style="position:absolute;left:0;text-align:left;margin-left:-15.3pt;margin-top:65.05pt;width:545.9pt;height:294.8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" stroked="f">
                <v:textbox>
                  <w:txbxContent>
                    <w:p w14:paraId="4DA1D9FA" w14:textId="5CD810FD" w:rsidR="00143659" w:rsidRDefault="00595B09">
                      <w:r>
                        <w:rPr>
                          <w:noProof/>
                        </w:rPr>
                        <w:drawing>
                          <wp:inline distT="0" distB="0" distL="0" distR="0" wp14:anchorId="174DA7C1" wp14:editId="5ACF735F">
                            <wp:extent cx="6157595" cy="3501887"/>
                            <wp:effectExtent l="76200" t="76200" r="128905" b="137160"/>
                            <wp:docPr id="123826569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0424" cy="3514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174266">
        <w:rPr>
          <w:rFonts w:ascii="Arial" w:hAnsi="Arial" w:cs="Arial"/>
          <w:i w:val="0"/>
          <w:iCs w:val="0"/>
          <w:color w:val="auto"/>
          <w:sz w:val="24"/>
          <w:szCs w:val="24"/>
        </w:rPr>
        <w:t>Next, I tested the connection to the London server.</w:t>
      </w:r>
      <w:r>
        <w:rPr>
          <w:rFonts w:ascii="Arial" w:hAnsi="Arial" w:cs="Arial"/>
          <w:i w:val="0"/>
          <w:iCs w:val="0"/>
          <w:color w:val="auto"/>
          <w:sz w:val="24"/>
          <w:szCs w:val="24"/>
        </w:rPr>
        <w:t xml:space="preserve"> </w:t>
      </w:r>
      <w:r w:rsidRPr="00174266">
        <w:rPr>
          <w:rFonts w:ascii="Arial" w:hAnsi="Arial" w:cs="Arial"/>
          <w:i w:val="0"/>
          <w:iCs w:val="0"/>
          <w:color w:val="auto"/>
          <w:sz w:val="24"/>
          <w:szCs w:val="24"/>
        </w:rPr>
        <w:t>The device responded consistently, again with no packet loss, showing that the Site-to-Site VPN was working correctly and that routing between Swansea and London was stable.</w:t>
      </w:r>
    </w:p>
    <w:p w14:paraId="1083F9DA" w14:textId="7520AC23" w:rsidR="00D82B03" w:rsidRDefault="0097535C" w:rsidP="0097535C">
      <w:pPr>
        <w:pStyle w:val="Caption"/>
      </w:pPr>
      <w:r>
        <w:t xml:space="preserve">Figure </w:t>
      </w:r>
      <w:fldSimple w:instr=" SEQ Figure \* ARABIC ">
        <w:r w:rsidR="00D73DBD">
          <w:rPr>
            <w:noProof/>
          </w:rPr>
          <w:t>12</w:t>
        </w:r>
      </w:fldSimple>
      <w:r>
        <w:t xml:space="preserve">. </w:t>
      </w:r>
      <w:r w:rsidRPr="00014C1C">
        <w:t>Ping to L-CD (192.168.2.1 – London Server)</w:t>
      </w:r>
      <w:r>
        <w:t>.</w:t>
      </w:r>
    </w:p>
    <w:p w14:paraId="4664DAFE" w14:textId="77777777" w:rsidR="002A1C6C" w:rsidRDefault="002A1C6C" w:rsidP="002A1C6C">
      <w:pPr>
        <w:spacing w:after="0" w:line="360" w:lineRule="auto"/>
        <w:jc w:val="both"/>
        <w:rPr>
          <w:rFonts w:ascii="Arial" w:hAnsi="Arial" w:cs="Arial"/>
        </w:rPr>
      </w:pPr>
    </w:p>
    <w:p w14:paraId="5562068A" w14:textId="47F96A03" w:rsidR="002A1C6C" w:rsidRPr="002A1C6C" w:rsidRDefault="002A1C6C" w:rsidP="002A1C6C">
      <w:pPr>
        <w:spacing w:after="0" w:line="360" w:lineRule="auto"/>
        <w:jc w:val="both"/>
        <w:rPr>
          <w:rFonts w:ascii="Arial" w:hAnsi="Arial" w:cs="Arial"/>
          <w:b/>
          <w:bCs/>
        </w:rPr>
      </w:pPr>
      <w:r w:rsidRPr="002A1C6C">
        <w:rPr>
          <w:rFonts w:ascii="Arial" w:hAnsi="Arial" w:cs="Arial"/>
          <w:b/>
          <w:bCs/>
        </w:rPr>
        <w:t>Ping Test: Swansea Windows Client (ClientS1)</w:t>
      </w:r>
    </w:p>
    <w:p w14:paraId="6B9B5423" w14:textId="77777777" w:rsidR="002A1C6C" w:rsidRDefault="002A1C6C" w:rsidP="002A1C6C">
      <w:pPr>
        <w:spacing w:after="0" w:line="360" w:lineRule="auto"/>
        <w:jc w:val="both"/>
        <w:rPr>
          <w:rFonts w:ascii="Arial" w:hAnsi="Arial" w:cs="Arial"/>
        </w:rPr>
      </w:pPr>
    </w:p>
    <w:p w14:paraId="6425826B" w14:textId="14D7F723" w:rsidR="00D73DBD" w:rsidRDefault="002A1C6C" w:rsidP="00D73DBD">
      <w:pPr>
        <w:spacing w:after="0" w:line="360" w:lineRule="auto"/>
        <w:jc w:val="both"/>
        <w:rPr>
          <w:rFonts w:ascii="Arial" w:hAnsi="Arial" w:cs="Arial"/>
        </w:rPr>
      </w:pPr>
      <w:r w:rsidRPr="002A1C6C">
        <w:rPr>
          <w:rFonts w:ascii="Arial" w:hAnsi="Arial" w:cs="Arial"/>
        </w:rPr>
        <w:t>I then checked a Windows client in the Swansea subnet.</w:t>
      </w:r>
      <w:r>
        <w:rPr>
          <w:rFonts w:ascii="Arial" w:hAnsi="Arial" w:cs="Arial"/>
        </w:rPr>
        <w:t xml:space="preserve"> </w:t>
      </w:r>
      <w:r w:rsidRPr="002A1C6C">
        <w:rPr>
          <w:rFonts w:ascii="Arial" w:hAnsi="Arial" w:cs="Arial"/>
        </w:rPr>
        <w:t>The host replied normally, which confirmed that internal communication inside the</w:t>
      </w:r>
      <w:r>
        <w:rPr>
          <w:rFonts w:ascii="Arial" w:hAnsi="Arial" w:cs="Arial"/>
        </w:rPr>
        <w:t xml:space="preserve"> </w:t>
      </w:r>
      <w:r w:rsidRPr="002A1C6C">
        <w:rPr>
          <w:rFonts w:ascii="Arial" w:hAnsi="Arial" w:cs="Arial"/>
        </w:rPr>
        <w:t>Swansea network allowed traffic between machines without restrictions.</w:t>
      </w:r>
    </w:p>
    <w:p w14:paraId="32D65E7E" w14:textId="5ACAA301" w:rsidR="00D73DBD" w:rsidRPr="00D73DBD" w:rsidRDefault="002A1C6C" w:rsidP="003F66D4">
      <w:pPr>
        <w:pStyle w:val="Caption"/>
      </w:pPr>
      <w:r w:rsidRPr="00595B09">
        <w:rPr>
          <w:rFonts w:ascii="Arial" w:hAnsi="Arial" w:cs="Arial"/>
          <w:noProof/>
        </w:rPr>
        <w:lastRenderedPageBreak/>
        <mc:AlternateContent>
          <mc:Choice Requires="wps">
            <w:drawing>
              <wp:anchor distT="45720" distB="45720" distL="114300" distR="114300" simplePos="0" relativeHeight="251697152" behindDoc="0" locked="0" layoutInCell="1" allowOverlap="1" wp14:anchorId="7408170C" wp14:editId="1BA3D3F7">
                <wp:simplePos x="0" y="0"/>
                <wp:positionH relativeFrom="column">
                  <wp:posOffset>-346710</wp:posOffset>
                </wp:positionH>
                <wp:positionV relativeFrom="paragraph">
                  <wp:posOffset>0</wp:posOffset>
                </wp:positionV>
                <wp:extent cx="6746875" cy="2534920"/>
                <wp:effectExtent l="0" t="0" r="0" b="3810"/>
                <wp:wrapSquare wrapText="bothSides"/>
                <wp:docPr id="109628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6875" cy="2534920"/>
                        </a:xfrm>
                        <a:prstGeom prst="rect">
                          <a:avLst/>
                        </a:prstGeom>
                        <a:solidFill>
                          <a:srgbClr val="FFFFFF"/>
                        </a:solidFill>
                        <a:ln w="9525">
                          <a:noFill/>
                          <a:miter lim="800000"/>
                          <a:headEnd/>
                          <a:tailEnd/>
                        </a:ln>
                      </wps:spPr>
                      <wps:txbx>
                        <w:txbxContent>
                          <w:p w14:paraId="0F7A3502" w14:textId="07BAD286" w:rsidR="00595B09" w:rsidRDefault="008830B8">
                            <w:r>
                              <w:rPr>
                                <w:noProof/>
                              </w:rPr>
                              <w:drawing>
                                <wp:inline distT="0" distB="0" distL="0" distR="0" wp14:anchorId="56A22707" wp14:editId="1BF19CEF">
                                  <wp:extent cx="6087566" cy="2313709"/>
                                  <wp:effectExtent l="76200" t="76200" r="142240" b="125095"/>
                                  <wp:docPr id="4942100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87566" cy="23137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8170C" id="_x0000_s1041" type="#_x0000_t202" style="position:absolute;margin-left:-27.3pt;margin-top:0;width:531.25pt;height:199.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gZFQIAAP8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" stroked="f">
                <v:textbox>
                  <w:txbxContent>
                    <w:p w14:paraId="0F7A3502" w14:textId="07BAD286" w:rsidR="00595B09" w:rsidRDefault="008830B8">
                      <w:r>
                        <w:rPr>
                          <w:noProof/>
                        </w:rPr>
                        <w:drawing>
                          <wp:inline distT="0" distB="0" distL="0" distR="0" wp14:anchorId="56A22707" wp14:editId="1BF19CEF">
                            <wp:extent cx="6087566" cy="2313709"/>
                            <wp:effectExtent l="76200" t="76200" r="142240" b="125095"/>
                            <wp:docPr id="4942100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87566" cy="23137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sidR="00D73DBD">
        <w:t xml:space="preserve">Figure </w:t>
      </w:r>
      <w:fldSimple w:instr=" SEQ Figure \* ARABIC ">
        <w:r w:rsidR="00D73DBD">
          <w:rPr>
            <w:noProof/>
          </w:rPr>
          <w:t>13</w:t>
        </w:r>
      </w:fldSimple>
      <w:r w:rsidR="00D73DBD">
        <w:t xml:space="preserve">. </w:t>
      </w:r>
      <w:r w:rsidR="00D73DBD" w:rsidRPr="007F0A1E">
        <w:t>Ping to ClientS1 (192.168.1.10 – Swansea Windows 10 Client).</w:t>
      </w:r>
    </w:p>
    <w:p w14:paraId="7D775ADB" w14:textId="08553EB6" w:rsidR="004E0F95" w:rsidRPr="004E0F95" w:rsidRDefault="004E0F95" w:rsidP="00B47497">
      <w:pPr>
        <w:spacing w:line="360" w:lineRule="auto"/>
        <w:jc w:val="both"/>
        <w:rPr>
          <w:rFonts w:ascii="Arial" w:hAnsi="Arial" w:cs="Arial"/>
          <w:b/>
          <w:bCs/>
        </w:rPr>
      </w:pPr>
      <w:r w:rsidRPr="004E0F95">
        <w:rPr>
          <w:rFonts w:ascii="Arial" w:hAnsi="Arial" w:cs="Arial"/>
          <w:b/>
          <w:bCs/>
        </w:rPr>
        <w:t>Ping Test</w:t>
      </w:r>
      <w:r>
        <w:rPr>
          <w:rFonts w:ascii="Arial" w:hAnsi="Arial" w:cs="Arial"/>
          <w:b/>
          <w:bCs/>
        </w:rPr>
        <w:t>:</w:t>
      </w:r>
      <w:r w:rsidRPr="004E0F95">
        <w:rPr>
          <w:rFonts w:ascii="Arial" w:hAnsi="Arial" w:cs="Arial"/>
          <w:b/>
          <w:bCs/>
        </w:rPr>
        <w:t xml:space="preserve"> London Linux Client (ClientL1)</w:t>
      </w:r>
    </w:p>
    <w:p w14:paraId="7ABAB34F" w14:textId="49538630" w:rsidR="003F66D4" w:rsidRDefault="00A4296C" w:rsidP="00B47497">
      <w:pPr>
        <w:spacing w:line="360" w:lineRule="auto"/>
        <w:jc w:val="both"/>
        <w:rPr>
          <w:rFonts w:ascii="Arial" w:hAnsi="Arial" w:cs="Arial"/>
        </w:rPr>
      </w:pPr>
      <w:r w:rsidRPr="00653E72">
        <w:rPr>
          <w:rFonts w:ascii="Arial" w:hAnsi="Arial" w:cs="Arial"/>
          <w:noProof/>
        </w:rPr>
        <mc:AlternateContent>
          <mc:Choice Requires="wps">
            <w:drawing>
              <wp:anchor distT="45720" distB="45720" distL="114300" distR="114300" simplePos="0" relativeHeight="251740160" behindDoc="0" locked="0" layoutInCell="1" allowOverlap="1" wp14:anchorId="5AF32CD7" wp14:editId="2875E005">
                <wp:simplePos x="0" y="0"/>
                <wp:positionH relativeFrom="margin">
                  <wp:posOffset>-185420</wp:posOffset>
                </wp:positionH>
                <wp:positionV relativeFrom="paragraph">
                  <wp:posOffset>1236345</wp:posOffset>
                </wp:positionV>
                <wp:extent cx="6907530" cy="2655570"/>
                <wp:effectExtent l="0" t="0" r="7620" b="0"/>
                <wp:wrapTopAndBottom/>
                <wp:docPr id="1274269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7530" cy="2655570"/>
                        </a:xfrm>
                        <a:prstGeom prst="rect">
                          <a:avLst/>
                        </a:prstGeom>
                        <a:solidFill>
                          <a:srgbClr val="FFFFFF"/>
                        </a:solidFill>
                        <a:ln w="9525">
                          <a:noFill/>
                          <a:miter lim="800000"/>
                          <a:headEnd/>
                          <a:tailEnd/>
                        </a:ln>
                      </wps:spPr>
                      <wps:txbx>
                        <w:txbxContent>
                          <w:p w14:paraId="624BD0FC" w14:textId="5A3EE709" w:rsidR="00653E72" w:rsidRDefault="009E2490">
                            <w:r>
                              <w:rPr>
                                <w:noProof/>
                              </w:rPr>
                              <w:drawing>
                                <wp:inline distT="0" distB="0" distL="0" distR="0" wp14:anchorId="655F548E" wp14:editId="49065DAD">
                                  <wp:extent cx="6070600" cy="2373085"/>
                                  <wp:effectExtent l="76200" t="76200" r="139700" b="141605"/>
                                  <wp:docPr id="107419481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4133" cy="2394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32CD7" id="_x0000_s1042" type="#_x0000_t202" style="position:absolute;left:0;text-align:left;margin-left:-14.6pt;margin-top:97.35pt;width:543.9pt;height:209.1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" stroked="f">
                <v:textbox>
                  <w:txbxContent>
                    <w:p w14:paraId="624BD0FC" w14:textId="5A3EE709" w:rsidR="00653E72" w:rsidRDefault="009E2490">
                      <w:r>
                        <w:rPr>
                          <w:noProof/>
                        </w:rPr>
                        <w:drawing>
                          <wp:inline distT="0" distB="0" distL="0" distR="0" wp14:anchorId="655F548E" wp14:editId="49065DAD">
                            <wp:extent cx="6070600" cy="2373085"/>
                            <wp:effectExtent l="76200" t="76200" r="139700" b="141605"/>
                            <wp:docPr id="107419481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4133" cy="2394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topAndBottom" anchorx="margin"/>
              </v:shape>
            </w:pict>
          </mc:Fallback>
        </mc:AlternateContent>
      </w:r>
      <w:r w:rsidR="00653E72" w:rsidRPr="00653E72">
        <w:rPr>
          <w:rFonts w:ascii="Arial" w:hAnsi="Arial" w:cs="Arial"/>
        </w:rPr>
        <w:t>Connectivity with the Linux client in the London subnet was successfully verified. All ping responses were stable, confirming that the client was reachable from Swansea. This demonstrates that the VPN tunnel allows communication with user devices, which also increases the potential attack surface from a security perspective.</w:t>
      </w:r>
    </w:p>
    <w:p w14:paraId="154221E5" w14:textId="01FB82A5" w:rsidR="00D82B03" w:rsidRDefault="009911DA" w:rsidP="009911DA">
      <w:pPr>
        <w:pStyle w:val="Caption"/>
        <w:rPr>
          <w:rFonts w:ascii="Arial" w:hAnsi="Arial" w:cs="Arial"/>
        </w:rPr>
      </w:pPr>
      <w:r>
        <w:t xml:space="preserve">Figure </w:t>
      </w:r>
      <w:fldSimple w:instr=" SEQ Figure \* ARABIC ">
        <w:r w:rsidR="00D73DBD">
          <w:rPr>
            <w:noProof/>
          </w:rPr>
          <w:t>14</w:t>
        </w:r>
      </w:fldSimple>
      <w:r>
        <w:t xml:space="preserve">. </w:t>
      </w:r>
      <w:r w:rsidRPr="008D586D">
        <w:t>Ping to ClientL1 (192.168.2.10 – London Debian Client)</w:t>
      </w:r>
      <w:r>
        <w:t>.</w:t>
      </w:r>
    </w:p>
    <w:p w14:paraId="25B872F7" w14:textId="77777777" w:rsidR="00DB75CD" w:rsidRDefault="00DB75CD" w:rsidP="00B47497">
      <w:pPr>
        <w:spacing w:line="360" w:lineRule="auto"/>
        <w:jc w:val="both"/>
        <w:rPr>
          <w:rFonts w:ascii="Arial" w:hAnsi="Arial" w:cs="Arial"/>
        </w:rPr>
      </w:pPr>
      <w:r w:rsidRPr="00DB75CD">
        <w:rPr>
          <w:rFonts w:ascii="Arial" w:hAnsi="Arial" w:cs="Arial"/>
        </w:rPr>
        <w:t>All systems in both sites responded correctly to ICMP requests.</w:t>
      </w:r>
    </w:p>
    <w:p w14:paraId="3C986601" w14:textId="77777777" w:rsidR="00DB75CD" w:rsidRDefault="00DB75CD" w:rsidP="00B47497">
      <w:pPr>
        <w:spacing w:line="360" w:lineRule="auto"/>
        <w:jc w:val="both"/>
        <w:rPr>
          <w:rFonts w:ascii="Arial" w:hAnsi="Arial" w:cs="Arial"/>
        </w:rPr>
      </w:pPr>
      <w:r w:rsidRPr="00DB75CD">
        <w:rPr>
          <w:rFonts w:ascii="Arial" w:hAnsi="Arial" w:cs="Arial"/>
        </w:rPr>
        <w:t>This confirms that:</w:t>
      </w:r>
    </w:p>
    <w:p w14:paraId="61F97610" w14:textId="59E5613C" w:rsidR="00DB75CD" w:rsidRPr="005928F8" w:rsidRDefault="00DB75CD" w:rsidP="005928F8">
      <w:pPr>
        <w:pStyle w:val="ListParagraph"/>
        <w:numPr>
          <w:ilvl w:val="0"/>
          <w:numId w:val="31"/>
        </w:numPr>
        <w:spacing w:line="360" w:lineRule="auto"/>
        <w:jc w:val="both"/>
        <w:rPr>
          <w:rFonts w:ascii="Arial" w:hAnsi="Arial" w:cs="Arial"/>
        </w:rPr>
      </w:pPr>
      <w:r w:rsidRPr="005928F8">
        <w:rPr>
          <w:rFonts w:ascii="Arial" w:hAnsi="Arial" w:cs="Arial"/>
        </w:rPr>
        <w:lastRenderedPageBreak/>
        <w:t>the network is fully reachable end-to-end</w:t>
      </w:r>
      <w:r w:rsidR="005928F8">
        <w:rPr>
          <w:rFonts w:ascii="Arial" w:hAnsi="Arial" w:cs="Arial"/>
        </w:rPr>
        <w:t>;</w:t>
      </w:r>
    </w:p>
    <w:p w14:paraId="2A502F92" w14:textId="79884D1E" w:rsidR="00DB75CD" w:rsidRPr="005928F8" w:rsidRDefault="00DB75CD" w:rsidP="005928F8">
      <w:pPr>
        <w:pStyle w:val="ListParagraph"/>
        <w:numPr>
          <w:ilvl w:val="0"/>
          <w:numId w:val="31"/>
        </w:numPr>
        <w:spacing w:line="360" w:lineRule="auto"/>
        <w:jc w:val="both"/>
        <w:rPr>
          <w:rFonts w:ascii="Arial" w:hAnsi="Arial" w:cs="Arial"/>
        </w:rPr>
      </w:pPr>
      <w:r w:rsidRPr="005928F8">
        <w:rPr>
          <w:rFonts w:ascii="Arial" w:hAnsi="Arial" w:cs="Arial"/>
        </w:rPr>
        <w:t>the VPN tunnel is stable</w:t>
      </w:r>
      <w:r w:rsidR="005928F8">
        <w:rPr>
          <w:rFonts w:ascii="Arial" w:hAnsi="Arial" w:cs="Arial"/>
        </w:rPr>
        <w:t>;</w:t>
      </w:r>
    </w:p>
    <w:p w14:paraId="5B1106C9" w14:textId="77777777" w:rsidR="005928F8" w:rsidRDefault="00DB75CD" w:rsidP="005928F8">
      <w:pPr>
        <w:pStyle w:val="ListParagraph"/>
        <w:numPr>
          <w:ilvl w:val="0"/>
          <w:numId w:val="32"/>
        </w:numPr>
        <w:spacing w:line="360" w:lineRule="auto"/>
        <w:jc w:val="both"/>
        <w:rPr>
          <w:rFonts w:ascii="Arial" w:hAnsi="Arial" w:cs="Arial"/>
        </w:rPr>
      </w:pPr>
      <w:r w:rsidRPr="005928F8">
        <w:rPr>
          <w:rFonts w:ascii="Arial" w:hAnsi="Arial" w:cs="Arial"/>
        </w:rPr>
        <w:t>no filtering blocks internal traffic</w:t>
      </w:r>
      <w:r w:rsidR="005928F8">
        <w:rPr>
          <w:rFonts w:ascii="Arial" w:hAnsi="Arial" w:cs="Arial"/>
        </w:rPr>
        <w:t>;</w:t>
      </w:r>
    </w:p>
    <w:p w14:paraId="7338A39E" w14:textId="373E2C41" w:rsidR="00DB75CD" w:rsidRPr="005928F8" w:rsidRDefault="00DB75CD" w:rsidP="005928F8">
      <w:pPr>
        <w:pStyle w:val="ListParagraph"/>
        <w:numPr>
          <w:ilvl w:val="0"/>
          <w:numId w:val="32"/>
        </w:numPr>
        <w:spacing w:line="360" w:lineRule="auto"/>
        <w:jc w:val="both"/>
        <w:rPr>
          <w:rFonts w:ascii="Arial" w:hAnsi="Arial" w:cs="Arial"/>
        </w:rPr>
      </w:pPr>
      <w:r w:rsidRPr="005928F8">
        <w:rPr>
          <w:rFonts w:ascii="Arial" w:hAnsi="Arial" w:cs="Arial"/>
        </w:rPr>
        <w:t>every major host can be mapped and scanned in the next stages.</w:t>
      </w:r>
    </w:p>
    <w:p w14:paraId="7BE513D9" w14:textId="0E872F92" w:rsidR="00D82B03" w:rsidRDefault="00DB75CD" w:rsidP="00B47497">
      <w:pPr>
        <w:spacing w:line="360" w:lineRule="auto"/>
        <w:jc w:val="both"/>
        <w:rPr>
          <w:rFonts w:ascii="Arial" w:hAnsi="Arial" w:cs="Arial"/>
        </w:rPr>
      </w:pPr>
      <w:r w:rsidRPr="00DB75CD">
        <w:rPr>
          <w:rFonts w:ascii="Arial" w:hAnsi="Arial" w:cs="Arial"/>
        </w:rPr>
        <w:t>These results will be important when running tools such as Nmap and Nessus, which rely on network visibility to identify open ports and vulnerabilities.</w:t>
      </w:r>
    </w:p>
    <w:p w14:paraId="664343BC" w14:textId="77777777" w:rsidR="005928F8" w:rsidRPr="00B47497" w:rsidRDefault="005928F8" w:rsidP="00B47497">
      <w:pPr>
        <w:spacing w:line="360" w:lineRule="auto"/>
        <w:jc w:val="both"/>
        <w:rPr>
          <w:rFonts w:ascii="Arial" w:hAnsi="Arial" w:cs="Arial"/>
        </w:rPr>
      </w:pPr>
    </w:p>
    <w:p w14:paraId="087FFA3A" w14:textId="37361D52" w:rsidR="00BB567E" w:rsidRDefault="00B43600" w:rsidP="00BB567E">
      <w:pPr>
        <w:pStyle w:val="Heading2"/>
        <w:rPr>
          <w:rFonts w:ascii="Arial" w:hAnsi="Arial" w:cs="Arial"/>
          <w:color w:val="002060"/>
          <w:sz w:val="28"/>
          <w:szCs w:val="28"/>
        </w:rPr>
      </w:pPr>
      <w:bookmarkStart w:id="10" w:name="_Toc216575329"/>
      <w:r>
        <w:rPr>
          <w:rFonts w:ascii="Arial" w:hAnsi="Arial" w:cs="Arial"/>
          <w:color w:val="002060"/>
          <w:sz w:val="28"/>
          <w:szCs w:val="28"/>
        </w:rPr>
        <w:t>2.</w:t>
      </w:r>
      <w:r w:rsidR="002B36B7">
        <w:rPr>
          <w:rFonts w:ascii="Arial" w:hAnsi="Arial" w:cs="Arial"/>
          <w:color w:val="002060"/>
          <w:sz w:val="28"/>
          <w:szCs w:val="28"/>
        </w:rPr>
        <w:t>5</w:t>
      </w:r>
      <w:r>
        <w:rPr>
          <w:rFonts w:ascii="Arial" w:hAnsi="Arial" w:cs="Arial"/>
          <w:color w:val="002060"/>
          <w:sz w:val="28"/>
          <w:szCs w:val="28"/>
        </w:rPr>
        <w:t xml:space="preserve"> Vulnerability Assessment</w:t>
      </w:r>
      <w:r w:rsidR="004B1A66">
        <w:rPr>
          <w:rFonts w:ascii="Arial" w:hAnsi="Arial" w:cs="Arial"/>
          <w:color w:val="002060"/>
          <w:sz w:val="28"/>
          <w:szCs w:val="28"/>
        </w:rPr>
        <w:t xml:space="preserve"> using Nessus</w:t>
      </w:r>
      <w:bookmarkEnd w:id="10"/>
    </w:p>
    <w:p w14:paraId="1E362FF9" w14:textId="77777777" w:rsidR="00BB567E" w:rsidRPr="00BB567E" w:rsidRDefault="00BB567E" w:rsidP="00BB567E"/>
    <w:p w14:paraId="0BD839C4" w14:textId="04D3BB74" w:rsidR="00340523" w:rsidRDefault="0079499C" w:rsidP="00BB567E">
      <w:pPr>
        <w:spacing w:line="360" w:lineRule="auto"/>
        <w:jc w:val="both"/>
        <w:rPr>
          <w:rFonts w:ascii="Arial" w:hAnsi="Arial" w:cs="Arial"/>
        </w:rPr>
      </w:pPr>
      <w:r w:rsidRPr="0079499C">
        <w:rPr>
          <w:rFonts w:ascii="Arial" w:hAnsi="Arial" w:cs="Arial"/>
        </w:rPr>
        <w:t>To run a structured vulnerability assessment on the SWANSEA.ACCA network, I installed and configured Nessus Essentials inside the Kali Linux virtual machine. Nessus was chosen because it is a widely used and reliable vulnerability scanner.</w:t>
      </w:r>
    </w:p>
    <w:p w14:paraId="21F8BED1" w14:textId="589E3974" w:rsidR="00A4296C" w:rsidRDefault="003C1291" w:rsidP="004D3FE7">
      <w:pPr>
        <w:pStyle w:val="Heading3"/>
        <w:rPr>
          <w:rFonts w:ascii="Arial" w:hAnsi="Arial" w:cs="Arial"/>
          <w:color w:val="002060"/>
        </w:rPr>
      </w:pPr>
      <w:bookmarkStart w:id="11" w:name="_Toc216575330"/>
      <w:r>
        <w:rPr>
          <w:rFonts w:ascii="Arial" w:hAnsi="Arial" w:cs="Arial"/>
          <w:color w:val="002060"/>
        </w:rPr>
        <w:t>2.</w:t>
      </w:r>
      <w:r w:rsidR="00F30100">
        <w:rPr>
          <w:rFonts w:ascii="Arial" w:hAnsi="Arial" w:cs="Arial"/>
          <w:color w:val="002060"/>
        </w:rPr>
        <w:t>5.1 Preparing the Environment</w:t>
      </w:r>
      <w:bookmarkEnd w:id="11"/>
    </w:p>
    <w:p w14:paraId="347A8D25" w14:textId="77777777" w:rsidR="004D3FE7" w:rsidRPr="004D3FE7" w:rsidRDefault="004D3FE7" w:rsidP="004D3FE7"/>
    <w:p w14:paraId="0C6C6976" w14:textId="5FFA039E" w:rsidR="004D3FE7" w:rsidRDefault="004D3FE7" w:rsidP="00F45911">
      <w:pPr>
        <w:spacing w:line="360" w:lineRule="auto"/>
        <w:jc w:val="both"/>
        <w:rPr>
          <w:rFonts w:ascii="Arial" w:hAnsi="Arial" w:cs="Arial"/>
        </w:rPr>
      </w:pPr>
      <w:r>
        <w:rPr>
          <w:noProof/>
        </w:rPr>
        <mc:AlternateContent>
          <mc:Choice Requires="wps">
            <w:drawing>
              <wp:anchor distT="45720" distB="45720" distL="114300" distR="114300" simplePos="0" relativeHeight="251742208" behindDoc="0" locked="0" layoutInCell="1" allowOverlap="1" wp14:anchorId="44A4B73D" wp14:editId="54258124">
                <wp:simplePos x="0" y="0"/>
                <wp:positionH relativeFrom="margin">
                  <wp:posOffset>-163467</wp:posOffset>
                </wp:positionH>
                <wp:positionV relativeFrom="paragraph">
                  <wp:posOffset>806541</wp:posOffset>
                </wp:positionV>
                <wp:extent cx="6335395" cy="2862580"/>
                <wp:effectExtent l="0" t="0" r="8255" b="0"/>
                <wp:wrapSquare wrapText="bothSides"/>
                <wp:docPr id="392864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5395" cy="2862580"/>
                        </a:xfrm>
                        <a:prstGeom prst="rect">
                          <a:avLst/>
                        </a:prstGeom>
                        <a:solidFill>
                          <a:srgbClr val="FFFFFF"/>
                        </a:solidFill>
                        <a:ln w="9525">
                          <a:noFill/>
                          <a:miter lim="800000"/>
                          <a:headEnd/>
                          <a:tailEnd/>
                        </a:ln>
                      </wps:spPr>
                      <wps:txbx>
                        <w:txbxContent>
                          <w:p w14:paraId="028F231D" w14:textId="1569A2A9" w:rsidR="004D3FE7" w:rsidRDefault="002202BD">
                            <w:r>
                              <w:rPr>
                                <w:rFonts w:ascii="Arial" w:hAnsi="Arial" w:cs="Arial"/>
                                <w:noProof/>
                              </w:rPr>
                              <w:drawing>
                                <wp:inline distT="0" distB="0" distL="0" distR="0" wp14:anchorId="1091F434" wp14:editId="43080F3E">
                                  <wp:extent cx="5987143" cy="2644775"/>
                                  <wp:effectExtent l="76200" t="76200" r="128270" b="136525"/>
                                  <wp:docPr id="1864296102"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6102" name="Picture 45"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5104" cy="26968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4B73D" id="_x0000_s1043" type="#_x0000_t202" style="position:absolute;left:0;text-align:left;margin-left:-12.85pt;margin-top:63.5pt;width:498.85pt;height:225.4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" stroked="f">
                <v:textbox>
                  <w:txbxContent>
                    <w:p w14:paraId="028F231D" w14:textId="1569A2A9" w:rsidR="004D3FE7" w:rsidRDefault="002202BD">
                      <w:r>
                        <w:rPr>
                          <w:rFonts w:ascii="Arial" w:hAnsi="Arial" w:cs="Arial"/>
                          <w:noProof/>
                        </w:rPr>
                        <w:drawing>
                          <wp:inline distT="0" distB="0" distL="0" distR="0" wp14:anchorId="1091F434" wp14:editId="43080F3E">
                            <wp:extent cx="5987143" cy="2644775"/>
                            <wp:effectExtent l="76200" t="76200" r="128270" b="136525"/>
                            <wp:docPr id="1864296102"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6102" name="Picture 45"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5104" cy="26968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EC20BA" w:rsidRPr="00EC20BA">
        <w:rPr>
          <w:rFonts w:ascii="Arial" w:hAnsi="Arial" w:cs="Arial"/>
        </w:rPr>
        <w:t>Before installing Nessus, I created a Shared Folder between the host machine and the Kali VM. This allowed me to transfer the Nessus installer easily, as the Kali machine had access only to the internal lab network and no Internet connection.</w:t>
      </w:r>
      <w:r w:rsidR="00EC20BA">
        <w:rPr>
          <w:rFonts w:ascii="Arial" w:hAnsi="Arial" w:cs="Arial"/>
        </w:rPr>
        <w:t xml:space="preserve"> </w:t>
      </w:r>
    </w:p>
    <w:p w14:paraId="35DFFFE8" w14:textId="2CEF8812" w:rsidR="00BB567E" w:rsidRDefault="00454FD6" w:rsidP="00454FD6">
      <w:pPr>
        <w:pStyle w:val="Caption"/>
      </w:pPr>
      <w:r>
        <w:t xml:space="preserve">Figure </w:t>
      </w:r>
      <w:fldSimple w:instr=" SEQ Figure \* ARABIC ">
        <w:r w:rsidR="00D73DBD">
          <w:rPr>
            <w:noProof/>
          </w:rPr>
          <w:t>15</w:t>
        </w:r>
      </w:fldSimple>
      <w:r>
        <w:t xml:space="preserve">. </w:t>
      </w:r>
      <w:r w:rsidRPr="00963806">
        <w:t>Creating a shared folder for transferring the Nessus installer.</w:t>
      </w:r>
    </w:p>
    <w:p w14:paraId="5B2D6EF7" w14:textId="06C897E8" w:rsidR="00C60499" w:rsidRDefault="00C60499" w:rsidP="00C60499">
      <w:pPr>
        <w:spacing w:line="360" w:lineRule="auto"/>
        <w:jc w:val="both"/>
        <w:rPr>
          <w:rFonts w:ascii="Arial" w:hAnsi="Arial" w:cs="Arial"/>
        </w:rPr>
      </w:pPr>
      <w:r w:rsidRPr="00C60499">
        <w:rPr>
          <w:rFonts w:ascii="Arial" w:hAnsi="Arial" w:cs="Arial"/>
        </w:rPr>
        <w:lastRenderedPageBreak/>
        <w:t>After preparing the shared folder and transferring the installer into the Kali VM, the next step was to install Nessus directly on the system so that it could be configured and used for the vulnerability assessment.</w:t>
      </w:r>
    </w:p>
    <w:p w14:paraId="159EDD56" w14:textId="77777777" w:rsidR="00C60499" w:rsidRPr="00C60499" w:rsidRDefault="00C60499" w:rsidP="00C60499">
      <w:pPr>
        <w:spacing w:line="360" w:lineRule="auto"/>
        <w:jc w:val="both"/>
        <w:rPr>
          <w:rFonts w:ascii="Arial" w:hAnsi="Arial" w:cs="Arial"/>
        </w:rPr>
      </w:pPr>
    </w:p>
    <w:p w14:paraId="0BE63861" w14:textId="5B229E64" w:rsidR="004F4872" w:rsidRDefault="004F4872" w:rsidP="004F4872">
      <w:pPr>
        <w:pStyle w:val="Heading3"/>
        <w:rPr>
          <w:rFonts w:ascii="Arial" w:hAnsi="Arial" w:cs="Arial"/>
          <w:color w:val="002060"/>
        </w:rPr>
      </w:pPr>
      <w:bookmarkStart w:id="12" w:name="_Toc216575331"/>
      <w:r>
        <w:rPr>
          <w:rFonts w:ascii="Arial" w:hAnsi="Arial" w:cs="Arial"/>
          <w:color w:val="002060"/>
        </w:rPr>
        <w:t>2.5.2 Installing Nessus on Kali Linu</w:t>
      </w:r>
      <w:r w:rsidR="00C60499">
        <w:rPr>
          <w:rFonts w:ascii="Arial" w:hAnsi="Arial" w:cs="Arial"/>
          <w:color w:val="002060"/>
        </w:rPr>
        <w:t>x</w:t>
      </w:r>
      <w:bookmarkEnd w:id="12"/>
    </w:p>
    <w:p w14:paraId="7B4B76BF" w14:textId="77777777" w:rsidR="004F4872" w:rsidRPr="004F4872" w:rsidRDefault="004F4872" w:rsidP="004F4872"/>
    <w:p w14:paraId="629691D8" w14:textId="175A3D6C" w:rsidR="00C17D4E" w:rsidRPr="00C17D4E" w:rsidRDefault="00C17D4E" w:rsidP="00C17D4E">
      <w:pPr>
        <w:spacing w:line="360" w:lineRule="auto"/>
        <w:jc w:val="both"/>
        <w:rPr>
          <w:rFonts w:ascii="Arial" w:hAnsi="Arial" w:cs="Arial"/>
        </w:rPr>
      </w:pPr>
      <w:r w:rsidRPr="00C17D4E">
        <w:rPr>
          <w:rFonts w:ascii="Times New Roman" w:eastAsia="Times New Roman" w:hAnsi="Times New Roman" w:cs="Times New Roman"/>
          <w:kern w:val="0"/>
          <w14:ligatures w14:val="none"/>
        </w:rPr>
        <w:t xml:space="preserve"> </w:t>
      </w:r>
      <w:r w:rsidRPr="00C17D4E">
        <w:rPr>
          <w:rFonts w:ascii="Arial" w:hAnsi="Arial" w:cs="Arial"/>
        </w:rPr>
        <w:t>To install Nessus on the Kali VM, I accessed the shared folder and copied the installer into my home directory. This method ensured that the installation file was available locally, as the Kali machine had no Internet access.</w:t>
      </w:r>
    </w:p>
    <w:p w14:paraId="4566093C" w14:textId="7BF31D2A" w:rsidR="00C17D4E" w:rsidRPr="00C17D4E" w:rsidRDefault="00C17D4E" w:rsidP="00C17D4E">
      <w:pPr>
        <w:spacing w:line="360" w:lineRule="auto"/>
        <w:jc w:val="both"/>
        <w:rPr>
          <w:rFonts w:ascii="Arial" w:hAnsi="Arial" w:cs="Arial"/>
        </w:rPr>
      </w:pPr>
      <w:r>
        <w:rPr>
          <w:noProof/>
        </w:rPr>
        <mc:AlternateContent>
          <mc:Choice Requires="wps">
            <w:drawing>
              <wp:anchor distT="45720" distB="45720" distL="114300" distR="114300" simplePos="0" relativeHeight="251703296" behindDoc="0" locked="0" layoutInCell="1" allowOverlap="1" wp14:anchorId="3951A496" wp14:editId="64B51DBE">
                <wp:simplePos x="0" y="0"/>
                <wp:positionH relativeFrom="margin">
                  <wp:posOffset>-143692</wp:posOffset>
                </wp:positionH>
                <wp:positionV relativeFrom="paragraph">
                  <wp:posOffset>835297</wp:posOffset>
                </wp:positionV>
                <wp:extent cx="6385560" cy="3589020"/>
                <wp:effectExtent l="0" t="0" r="0" b="0"/>
                <wp:wrapSquare wrapText="bothSides"/>
                <wp:docPr id="1759572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3589020"/>
                        </a:xfrm>
                        <a:prstGeom prst="rect">
                          <a:avLst/>
                        </a:prstGeom>
                        <a:solidFill>
                          <a:srgbClr val="FFFFFF"/>
                        </a:solidFill>
                        <a:ln w="9525">
                          <a:noFill/>
                          <a:miter lim="800000"/>
                          <a:headEnd/>
                          <a:tailEnd/>
                        </a:ln>
                      </wps:spPr>
                      <wps:txbx>
                        <w:txbxContent>
                          <w:p w14:paraId="7928DE09" w14:textId="551A801E" w:rsidR="007C2F1A" w:rsidRDefault="007C2F1A">
                            <w:r>
                              <w:rPr>
                                <w:noProof/>
                              </w:rPr>
                              <w:drawing>
                                <wp:inline distT="0" distB="0" distL="0" distR="0" wp14:anchorId="74B1F283" wp14:editId="3DDA6E1F">
                                  <wp:extent cx="5928201" cy="3345180"/>
                                  <wp:effectExtent l="76200" t="76200" r="130175" b="140970"/>
                                  <wp:docPr id="203341826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494316" name="Picture 27"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4014" cy="33823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36099" w14:textId="7DD46EDE" w:rsidR="007C2F1A" w:rsidRDefault="007C2F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1A496" id="_x0000_s1044" type="#_x0000_t202" style="position:absolute;left:0;text-align:left;margin-left:-11.3pt;margin-top:65.75pt;width:502.8pt;height:282.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" stroked="f">
                <v:textbox>
                  <w:txbxContent>
                    <w:p w14:paraId="7928DE09" w14:textId="551A801E" w:rsidR="007C2F1A" w:rsidRDefault="007C2F1A">
                      <w:r>
                        <w:rPr>
                          <w:noProof/>
                        </w:rPr>
                        <w:drawing>
                          <wp:inline distT="0" distB="0" distL="0" distR="0" wp14:anchorId="74B1F283" wp14:editId="3DDA6E1F">
                            <wp:extent cx="5928201" cy="3345180"/>
                            <wp:effectExtent l="76200" t="76200" r="130175" b="140970"/>
                            <wp:docPr id="203341826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494316" name="Picture 27"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4014" cy="33823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36099" w14:textId="7DD46EDE" w:rsidR="007C2F1A" w:rsidRDefault="007C2F1A"/>
                  </w:txbxContent>
                </v:textbox>
                <w10:wrap type="square" anchorx="margin"/>
              </v:shape>
            </w:pict>
          </mc:Fallback>
        </mc:AlternateContent>
      </w:r>
      <w:r w:rsidRPr="00C17D4E">
        <w:rPr>
          <w:rFonts w:ascii="Arial" w:hAnsi="Arial" w:cs="Arial"/>
        </w:rPr>
        <w:t>I confirmed that the shared folder was mounted correctly and that it contained the Nessus .deb package. I then copied the file into the local directory using basic terminal commands.</w:t>
      </w:r>
    </w:p>
    <w:p w14:paraId="7CD300C8" w14:textId="2E0AA9E7" w:rsidR="00456573" w:rsidRPr="00C17D4E" w:rsidRDefault="007C2F1A" w:rsidP="00C17D4E">
      <w:pPr>
        <w:pStyle w:val="Caption"/>
      </w:pPr>
      <w:r>
        <w:t xml:space="preserve">Figure </w:t>
      </w:r>
      <w:fldSimple w:instr=" SEQ Figure \* ARABIC ">
        <w:r w:rsidR="00D73DBD">
          <w:rPr>
            <w:noProof/>
          </w:rPr>
          <w:t>16</w:t>
        </w:r>
      </w:fldSimple>
      <w:r>
        <w:t xml:space="preserve">. </w:t>
      </w:r>
      <w:r w:rsidRPr="00C9481D">
        <w:t>Accessing the shared folder and copying the Nessus installer into the home directory.</w:t>
      </w:r>
    </w:p>
    <w:p w14:paraId="2E9BF868" w14:textId="77777777" w:rsidR="001E48F1" w:rsidRPr="001E48F1" w:rsidRDefault="001E48F1" w:rsidP="007C2F1A">
      <w:pPr>
        <w:spacing w:line="360" w:lineRule="auto"/>
        <w:jc w:val="both"/>
        <w:rPr>
          <w:rFonts w:ascii="Arial" w:hAnsi="Arial" w:cs="Arial"/>
        </w:rPr>
      </w:pPr>
      <w:r w:rsidRPr="001E48F1">
        <w:rPr>
          <w:rFonts w:ascii="Arial" w:hAnsi="Arial" w:cs="Arial"/>
        </w:rPr>
        <w:t xml:space="preserve">Once the installer was copied locally, I used the </w:t>
      </w:r>
      <w:proofErr w:type="spellStart"/>
      <w:r w:rsidRPr="001E48F1">
        <w:rPr>
          <w:rFonts w:ascii="Arial" w:hAnsi="Arial" w:cs="Arial"/>
          <w:i/>
          <w:iCs/>
        </w:rPr>
        <w:t>dpkg</w:t>
      </w:r>
      <w:proofErr w:type="spellEnd"/>
      <w:r w:rsidRPr="001E48F1">
        <w:rPr>
          <w:rFonts w:ascii="Arial" w:hAnsi="Arial" w:cs="Arial"/>
        </w:rPr>
        <w:t xml:space="preserve"> command to install it:</w:t>
      </w:r>
      <w:r w:rsidRPr="001E48F1">
        <w:rPr>
          <w:rFonts w:ascii="Arial" w:hAnsi="Arial" w:cs="Arial"/>
        </w:rPr>
        <w:br/>
      </w:r>
      <w:proofErr w:type="spellStart"/>
      <w:r w:rsidRPr="001E48F1">
        <w:rPr>
          <w:rFonts w:ascii="Arial" w:hAnsi="Arial" w:cs="Arial"/>
          <w:highlight w:val="lightGray"/>
        </w:rPr>
        <w:t>sudo</w:t>
      </w:r>
      <w:proofErr w:type="spellEnd"/>
      <w:r w:rsidRPr="001E48F1">
        <w:rPr>
          <w:rFonts w:ascii="Arial" w:hAnsi="Arial" w:cs="Arial"/>
          <w:highlight w:val="lightGray"/>
        </w:rPr>
        <w:t xml:space="preserve"> </w:t>
      </w:r>
      <w:proofErr w:type="spellStart"/>
      <w:r w:rsidRPr="001E48F1">
        <w:rPr>
          <w:rFonts w:ascii="Arial" w:hAnsi="Arial" w:cs="Arial"/>
          <w:highlight w:val="lightGray"/>
        </w:rPr>
        <w:t>dpkg</w:t>
      </w:r>
      <w:proofErr w:type="spellEnd"/>
      <w:r w:rsidRPr="001E48F1">
        <w:rPr>
          <w:rFonts w:ascii="Arial" w:hAnsi="Arial" w:cs="Arial"/>
          <w:highlight w:val="lightGray"/>
        </w:rPr>
        <w:t xml:space="preserve"> -</w:t>
      </w:r>
      <w:proofErr w:type="spellStart"/>
      <w:r w:rsidRPr="001E48F1">
        <w:rPr>
          <w:rFonts w:ascii="Arial" w:hAnsi="Arial" w:cs="Arial"/>
          <w:highlight w:val="lightGray"/>
        </w:rPr>
        <w:t>i</w:t>
      </w:r>
      <w:proofErr w:type="spellEnd"/>
      <w:r w:rsidRPr="001E48F1">
        <w:rPr>
          <w:rFonts w:ascii="Arial" w:hAnsi="Arial" w:cs="Arial"/>
          <w:highlight w:val="lightGray"/>
        </w:rPr>
        <w:t xml:space="preserve"> Nessus-10.8.4-debian10_amd64.deb</w:t>
      </w:r>
    </w:p>
    <w:p w14:paraId="4DBAF560" w14:textId="6F33BB0E" w:rsidR="007C2F1A" w:rsidRPr="007C2F1A" w:rsidRDefault="007C2F1A" w:rsidP="007C2F1A">
      <w:pPr>
        <w:spacing w:line="360" w:lineRule="auto"/>
        <w:jc w:val="both"/>
        <w:rPr>
          <w:rFonts w:ascii="Arial" w:hAnsi="Arial" w:cs="Arial"/>
        </w:rPr>
      </w:pPr>
      <w:r w:rsidRPr="007C2F1A">
        <w:rPr>
          <w:rFonts w:ascii="Arial" w:hAnsi="Arial" w:cs="Arial"/>
        </w:rPr>
        <w:lastRenderedPageBreak/>
        <w:t>This command unpacks and installs the Nessus package directly on the system. During installation, a series of cryptographic verification tests were displayed, confirming that the components were installed correctly.</w:t>
      </w:r>
    </w:p>
    <w:p w14:paraId="590502A0" w14:textId="42D05284" w:rsidR="007C2F1A" w:rsidRDefault="007C2F1A" w:rsidP="007C2F1A">
      <w:pPr>
        <w:pStyle w:val="Caption"/>
      </w:pPr>
      <w:r>
        <w:t xml:space="preserve">Figure </w:t>
      </w:r>
      <w:fldSimple w:instr=" SEQ Figure \* ARABIC ">
        <w:r w:rsidR="00D73DBD">
          <w:rPr>
            <w:noProof/>
          </w:rPr>
          <w:t>17</w:t>
        </w:r>
      </w:fldSimple>
      <w:r>
        <w:t xml:space="preserve">. </w:t>
      </w:r>
      <w:r w:rsidRPr="00603544">
        <w:t xml:space="preserve">Installing Nessus using </w:t>
      </w:r>
      <w:proofErr w:type="spellStart"/>
      <w:r w:rsidRPr="00603544">
        <w:t>dpkg</w:t>
      </w:r>
      <w:proofErr w:type="spellEnd"/>
      <w:r w:rsidRPr="00603544">
        <w:t xml:space="preserve"> on Kali Linux.</w:t>
      </w:r>
      <w:r>
        <w:rPr>
          <w:noProof/>
        </w:rPr>
        <mc:AlternateContent>
          <mc:Choice Requires="wps">
            <w:drawing>
              <wp:anchor distT="45720" distB="45720" distL="114300" distR="114300" simplePos="0" relativeHeight="251705344" behindDoc="0" locked="0" layoutInCell="1" allowOverlap="1" wp14:anchorId="562BC7B8" wp14:editId="1A25F88B">
                <wp:simplePos x="0" y="0"/>
                <wp:positionH relativeFrom="column">
                  <wp:posOffset>-175260</wp:posOffset>
                </wp:positionH>
                <wp:positionV relativeFrom="paragraph">
                  <wp:posOffset>53340</wp:posOffset>
                </wp:positionV>
                <wp:extent cx="6454140" cy="3528060"/>
                <wp:effectExtent l="0" t="0" r="3810" b="0"/>
                <wp:wrapSquare wrapText="bothSides"/>
                <wp:docPr id="1992816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140" cy="3528060"/>
                        </a:xfrm>
                        <a:prstGeom prst="rect">
                          <a:avLst/>
                        </a:prstGeom>
                        <a:solidFill>
                          <a:srgbClr val="FFFFFF"/>
                        </a:solidFill>
                        <a:ln w="9525">
                          <a:noFill/>
                          <a:miter lim="800000"/>
                          <a:headEnd/>
                          <a:tailEnd/>
                        </a:ln>
                      </wps:spPr>
                      <wps:txbx>
                        <w:txbxContent>
                          <w:p w14:paraId="1A5630A6" w14:textId="33918D95" w:rsidR="007C2F1A" w:rsidRDefault="007C2F1A">
                            <w:r>
                              <w:rPr>
                                <w:noProof/>
                              </w:rPr>
                              <w:drawing>
                                <wp:inline distT="0" distB="0" distL="0" distR="0" wp14:anchorId="7785CC52" wp14:editId="0DA36FA5">
                                  <wp:extent cx="5996940" cy="3291840"/>
                                  <wp:effectExtent l="76200" t="76200" r="137160" b="137160"/>
                                  <wp:docPr id="16846240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96940" cy="3291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BC7B8" id="_x0000_s1045" type="#_x0000_t202" style="position:absolute;margin-left:-13.8pt;margin-top:4.2pt;width:508.2pt;height:277.8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" stroked="f">
                <v:textbox>
                  <w:txbxContent>
                    <w:p w14:paraId="1A5630A6" w14:textId="33918D95" w:rsidR="007C2F1A" w:rsidRDefault="007C2F1A">
                      <w:r>
                        <w:rPr>
                          <w:noProof/>
                        </w:rPr>
                        <w:drawing>
                          <wp:inline distT="0" distB="0" distL="0" distR="0" wp14:anchorId="7785CC52" wp14:editId="0DA36FA5">
                            <wp:extent cx="5996940" cy="3291840"/>
                            <wp:effectExtent l="76200" t="76200" r="137160" b="137160"/>
                            <wp:docPr id="16846240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96940" cy="3291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01E425AE" w14:textId="77777777" w:rsidR="00925FA6" w:rsidRDefault="00925FA6" w:rsidP="00925FA6">
      <w:pPr>
        <w:pStyle w:val="ListParagraph"/>
        <w:shd w:val="clear" w:color="auto" w:fill="F2F2F2" w:themeFill="background1" w:themeFillShade="F2"/>
        <w:rPr>
          <w:rFonts w:ascii="Arial" w:hAnsi="Arial" w:cs="Arial"/>
        </w:rPr>
      </w:pPr>
    </w:p>
    <w:p w14:paraId="1218738D" w14:textId="22DC8B99" w:rsidR="004C2C06" w:rsidRPr="00925FA6" w:rsidRDefault="004C2C06" w:rsidP="00852E78">
      <w:pPr>
        <w:pStyle w:val="ListParagraph"/>
        <w:numPr>
          <w:ilvl w:val="0"/>
          <w:numId w:val="33"/>
        </w:numPr>
        <w:shd w:val="clear" w:color="auto" w:fill="F2F2F2" w:themeFill="background1" w:themeFillShade="F2"/>
        <w:rPr>
          <w:rFonts w:ascii="Arial" w:hAnsi="Arial" w:cs="Arial"/>
        </w:rPr>
      </w:pPr>
      <w:r w:rsidRPr="00925FA6">
        <w:rPr>
          <w:rFonts w:ascii="Arial" w:hAnsi="Arial" w:cs="Arial"/>
        </w:rPr>
        <w:t>After the installation was completed, I started Nessus as a system service using:</w:t>
      </w:r>
    </w:p>
    <w:p w14:paraId="3A0C467A" w14:textId="2A802BAE" w:rsidR="00B14DEB" w:rsidRPr="00B14DEB" w:rsidRDefault="00B14DEB" w:rsidP="00B14DEB">
      <w:pPr>
        <w:shd w:val="clear" w:color="auto" w:fill="F2F2F2" w:themeFill="background1" w:themeFillShade="F2"/>
        <w:rPr>
          <w:rFonts w:ascii="Arial" w:hAnsi="Arial" w:cs="Arial"/>
          <w:i/>
          <w:iCs/>
        </w:rPr>
      </w:pPr>
      <w:proofErr w:type="spellStart"/>
      <w:r w:rsidRPr="00B14DEB">
        <w:rPr>
          <w:rFonts w:ascii="Arial" w:hAnsi="Arial" w:cs="Arial"/>
          <w:i/>
          <w:iCs/>
        </w:rPr>
        <w:t>sudo</w:t>
      </w:r>
      <w:proofErr w:type="spellEnd"/>
      <w:r w:rsidRPr="00B14DEB">
        <w:rPr>
          <w:rFonts w:ascii="Arial" w:hAnsi="Arial" w:cs="Arial"/>
          <w:i/>
          <w:iCs/>
        </w:rPr>
        <w:t xml:space="preserve"> </w:t>
      </w:r>
      <w:proofErr w:type="spellStart"/>
      <w:r w:rsidRPr="00B14DEB">
        <w:rPr>
          <w:rFonts w:ascii="Arial" w:hAnsi="Arial" w:cs="Arial"/>
          <w:i/>
          <w:iCs/>
        </w:rPr>
        <w:t>systemctl</w:t>
      </w:r>
      <w:proofErr w:type="spellEnd"/>
      <w:r w:rsidRPr="00B14DEB">
        <w:rPr>
          <w:rFonts w:ascii="Arial" w:hAnsi="Arial" w:cs="Arial"/>
          <w:i/>
          <w:iCs/>
        </w:rPr>
        <w:t xml:space="preserve"> start </w:t>
      </w:r>
      <w:proofErr w:type="spellStart"/>
      <w:r w:rsidRPr="00B14DEB">
        <w:rPr>
          <w:rFonts w:ascii="Arial" w:hAnsi="Arial" w:cs="Arial"/>
          <w:i/>
          <w:iCs/>
        </w:rPr>
        <w:t>nessusd.service</w:t>
      </w:r>
      <w:proofErr w:type="spellEnd"/>
    </w:p>
    <w:p w14:paraId="36D96631" w14:textId="1D9D4EC4" w:rsidR="007C2F1A" w:rsidRPr="00852E78" w:rsidRDefault="00AE4B0E" w:rsidP="00852E78">
      <w:pPr>
        <w:pStyle w:val="ListParagraph"/>
        <w:numPr>
          <w:ilvl w:val="0"/>
          <w:numId w:val="33"/>
        </w:numPr>
        <w:spacing w:line="360" w:lineRule="auto"/>
        <w:jc w:val="both"/>
        <w:rPr>
          <w:rFonts w:ascii="Arial" w:hAnsi="Arial" w:cs="Arial"/>
        </w:rPr>
      </w:pPr>
      <w:r w:rsidRPr="00852E78">
        <w:rPr>
          <w:rFonts w:ascii="Arial" w:hAnsi="Arial" w:cs="Arial"/>
        </w:rPr>
        <w:t>To confirm that the service was running correctly, I checked its status:</w:t>
      </w:r>
    </w:p>
    <w:p w14:paraId="28AB0CF7" w14:textId="26423C6C" w:rsidR="00B14DEB" w:rsidRPr="00925FA6" w:rsidRDefault="00B14DEB" w:rsidP="00925FA6">
      <w:pPr>
        <w:shd w:val="clear" w:color="auto" w:fill="F2F2F2" w:themeFill="background1" w:themeFillShade="F2"/>
        <w:rPr>
          <w:rFonts w:ascii="Arial" w:hAnsi="Arial" w:cs="Arial"/>
          <w:i/>
          <w:iCs/>
        </w:rPr>
      </w:pPr>
      <w:proofErr w:type="spellStart"/>
      <w:r w:rsidRPr="00B14DEB">
        <w:rPr>
          <w:rFonts w:ascii="Arial" w:hAnsi="Arial" w:cs="Arial"/>
          <w:i/>
          <w:iCs/>
        </w:rPr>
        <w:t>sudo</w:t>
      </w:r>
      <w:proofErr w:type="spellEnd"/>
      <w:r w:rsidRPr="00B14DEB">
        <w:rPr>
          <w:rFonts w:ascii="Arial" w:hAnsi="Arial" w:cs="Arial"/>
          <w:i/>
          <w:iCs/>
        </w:rPr>
        <w:t xml:space="preserve"> </w:t>
      </w:r>
      <w:proofErr w:type="spellStart"/>
      <w:r w:rsidRPr="00B14DEB">
        <w:rPr>
          <w:rFonts w:ascii="Arial" w:hAnsi="Arial" w:cs="Arial"/>
          <w:i/>
          <w:iCs/>
        </w:rPr>
        <w:t>systemctl</w:t>
      </w:r>
      <w:proofErr w:type="spellEnd"/>
      <w:r w:rsidRPr="00B14DEB">
        <w:rPr>
          <w:rFonts w:ascii="Arial" w:hAnsi="Arial" w:cs="Arial"/>
          <w:i/>
          <w:iCs/>
        </w:rPr>
        <w:t xml:space="preserve"> status </w:t>
      </w:r>
      <w:proofErr w:type="spellStart"/>
      <w:r w:rsidRPr="00B14DEB">
        <w:rPr>
          <w:rFonts w:ascii="Arial" w:hAnsi="Arial" w:cs="Arial"/>
          <w:i/>
          <w:iCs/>
        </w:rPr>
        <w:t>nessusd.service</w:t>
      </w:r>
      <w:proofErr w:type="spellEnd"/>
    </w:p>
    <w:p w14:paraId="03EA7036" w14:textId="4C202AF3" w:rsidR="00B14DEB" w:rsidRDefault="00925FA6" w:rsidP="00340523">
      <w:pPr>
        <w:rPr>
          <w:rFonts w:ascii="Arial" w:hAnsi="Arial" w:cs="Arial"/>
        </w:rPr>
      </w:pPr>
      <w:r w:rsidRPr="00925FA6">
        <w:rPr>
          <w:rFonts w:ascii="Arial" w:hAnsi="Arial" w:cs="Arial"/>
        </w:rPr>
        <w:t>The output showed that the service had started successfully and was active.</w:t>
      </w:r>
    </w:p>
    <w:p w14:paraId="3F2BDD45" w14:textId="63CA2169" w:rsidR="00B14DEB" w:rsidRDefault="00B14DEB" w:rsidP="00340523">
      <w:pPr>
        <w:rPr>
          <w:rFonts w:ascii="Arial" w:hAnsi="Arial" w:cs="Arial"/>
        </w:rPr>
      </w:pPr>
    </w:p>
    <w:p w14:paraId="1399B923" w14:textId="69D84DEF" w:rsidR="00B14DEB" w:rsidRDefault="00B14DEB" w:rsidP="00340523">
      <w:pPr>
        <w:rPr>
          <w:rFonts w:ascii="Arial" w:hAnsi="Arial" w:cs="Arial"/>
        </w:rPr>
      </w:pPr>
    </w:p>
    <w:p w14:paraId="12485B86" w14:textId="464FECFB" w:rsidR="00B14DEB" w:rsidRDefault="00B14DEB" w:rsidP="00B14DEB">
      <w:pPr>
        <w:pStyle w:val="Caption"/>
        <w:rPr>
          <w:rFonts w:ascii="Arial" w:hAnsi="Arial" w:cs="Arial"/>
        </w:rPr>
      </w:pPr>
      <w:r>
        <w:lastRenderedPageBreak/>
        <w:t xml:space="preserve">Figure </w:t>
      </w:r>
      <w:fldSimple w:instr=" SEQ Figure \* ARABIC ">
        <w:r w:rsidR="00D73DBD">
          <w:rPr>
            <w:noProof/>
          </w:rPr>
          <w:t>18</w:t>
        </w:r>
      </w:fldSimple>
      <w:r>
        <w:t xml:space="preserve">. </w:t>
      </w:r>
      <w:r w:rsidRPr="009E7DCF">
        <w:t>Starting and verifying the Nessus service.</w:t>
      </w:r>
      <w:r w:rsidRPr="00B14DEB">
        <w:rPr>
          <w:rFonts w:ascii="Arial" w:hAnsi="Arial" w:cs="Arial"/>
          <w:noProof/>
        </w:rPr>
        <mc:AlternateContent>
          <mc:Choice Requires="wps">
            <w:drawing>
              <wp:anchor distT="45720" distB="45720" distL="114300" distR="114300" simplePos="0" relativeHeight="251707392" behindDoc="0" locked="0" layoutInCell="1" allowOverlap="1" wp14:anchorId="68A7BBE7" wp14:editId="45C4B346">
                <wp:simplePos x="0" y="0"/>
                <wp:positionH relativeFrom="column">
                  <wp:posOffset>-236220</wp:posOffset>
                </wp:positionH>
                <wp:positionV relativeFrom="paragraph">
                  <wp:posOffset>0</wp:posOffset>
                </wp:positionV>
                <wp:extent cx="6553200" cy="3299460"/>
                <wp:effectExtent l="0" t="0" r="0" b="0"/>
                <wp:wrapSquare wrapText="bothSides"/>
                <wp:docPr id="18995876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3299460"/>
                        </a:xfrm>
                        <a:prstGeom prst="rect">
                          <a:avLst/>
                        </a:prstGeom>
                        <a:solidFill>
                          <a:srgbClr val="FFFFFF"/>
                        </a:solidFill>
                        <a:ln w="9525">
                          <a:noFill/>
                          <a:miter lim="800000"/>
                          <a:headEnd/>
                          <a:tailEnd/>
                        </a:ln>
                      </wps:spPr>
                      <wps:txbx>
                        <w:txbxContent>
                          <w:p w14:paraId="564E62EE" w14:textId="21E944B6" w:rsidR="00B14DEB" w:rsidRDefault="00B14DEB">
                            <w:r>
                              <w:rPr>
                                <w:noProof/>
                              </w:rPr>
                              <w:drawing>
                                <wp:inline distT="0" distB="0" distL="0" distR="0" wp14:anchorId="4649F286" wp14:editId="5A925E11">
                                  <wp:extent cx="6050280" cy="3063240"/>
                                  <wp:effectExtent l="76200" t="76200" r="140970" b="137160"/>
                                  <wp:docPr id="197105972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0280" cy="3063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7BBE7" id="_x0000_s1046" type="#_x0000_t202" style="position:absolute;margin-left:-18.6pt;margin-top:0;width:516pt;height:259.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" stroked="f">
                <v:textbox>
                  <w:txbxContent>
                    <w:p w14:paraId="564E62EE" w14:textId="21E944B6" w:rsidR="00B14DEB" w:rsidRDefault="00B14DEB">
                      <w:r>
                        <w:rPr>
                          <w:noProof/>
                        </w:rPr>
                        <w:drawing>
                          <wp:inline distT="0" distB="0" distL="0" distR="0" wp14:anchorId="4649F286" wp14:editId="5A925E11">
                            <wp:extent cx="6050280" cy="3063240"/>
                            <wp:effectExtent l="76200" t="76200" r="140970" b="137160"/>
                            <wp:docPr id="197105972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0280" cy="3063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42CB39F4" w14:textId="69BE036C" w:rsidR="00B14DEB" w:rsidRPr="00B14DEB" w:rsidRDefault="003B79E7" w:rsidP="00B14DEB">
      <w:pPr>
        <w:spacing w:line="360" w:lineRule="auto"/>
        <w:jc w:val="both"/>
        <w:rPr>
          <w:rFonts w:ascii="Arial" w:hAnsi="Arial" w:cs="Arial"/>
        </w:rPr>
      </w:pPr>
      <w:r w:rsidRPr="003B79E7">
        <w:rPr>
          <w:rFonts w:ascii="Arial" w:hAnsi="Arial" w:cs="Arial"/>
          <w:noProof/>
        </w:rPr>
        <mc:AlternateContent>
          <mc:Choice Requires="wps">
            <w:drawing>
              <wp:anchor distT="45720" distB="45720" distL="114300" distR="114300" simplePos="0" relativeHeight="251709440" behindDoc="0" locked="0" layoutInCell="1" allowOverlap="1" wp14:anchorId="50325E8C" wp14:editId="48FE6274">
                <wp:simplePos x="0" y="0"/>
                <wp:positionH relativeFrom="column">
                  <wp:posOffset>-205740</wp:posOffset>
                </wp:positionH>
                <wp:positionV relativeFrom="paragraph">
                  <wp:posOffset>899160</wp:posOffset>
                </wp:positionV>
                <wp:extent cx="6324600" cy="2804160"/>
                <wp:effectExtent l="0" t="0" r="0" b="0"/>
                <wp:wrapSquare wrapText="bothSides"/>
                <wp:docPr id="1313835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04160"/>
                        </a:xfrm>
                        <a:prstGeom prst="rect">
                          <a:avLst/>
                        </a:prstGeom>
                        <a:solidFill>
                          <a:srgbClr val="FFFFFF"/>
                        </a:solidFill>
                        <a:ln w="9525">
                          <a:noFill/>
                          <a:miter lim="800000"/>
                          <a:headEnd/>
                          <a:tailEnd/>
                        </a:ln>
                      </wps:spPr>
                      <wps:txbx>
                        <w:txbxContent>
                          <w:p w14:paraId="56802979" w14:textId="76F33426" w:rsidR="003B79E7" w:rsidRDefault="003B79E7">
                            <w:r>
                              <w:rPr>
                                <w:noProof/>
                              </w:rPr>
                              <w:drawing>
                                <wp:inline distT="0" distB="0" distL="0" distR="0" wp14:anchorId="6A75FA8F" wp14:editId="64078478">
                                  <wp:extent cx="5981700" cy="2567940"/>
                                  <wp:effectExtent l="76200" t="76200" r="133350" b="137160"/>
                                  <wp:docPr id="4223021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7682" cy="25748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25E8C" id="_x0000_s1047" type="#_x0000_t202" style="position:absolute;left:0;text-align:left;margin-left:-16.2pt;margin-top:70.8pt;width:498pt;height:220.8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" stroked="f">
                <v:textbox>
                  <w:txbxContent>
                    <w:p w14:paraId="56802979" w14:textId="76F33426" w:rsidR="003B79E7" w:rsidRDefault="003B79E7">
                      <w:r>
                        <w:rPr>
                          <w:noProof/>
                        </w:rPr>
                        <w:drawing>
                          <wp:inline distT="0" distB="0" distL="0" distR="0" wp14:anchorId="6A75FA8F" wp14:editId="64078478">
                            <wp:extent cx="5981700" cy="2567940"/>
                            <wp:effectExtent l="76200" t="76200" r="133350" b="137160"/>
                            <wp:docPr id="4223021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7682" cy="25748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sidR="00871CC8" w:rsidRPr="00871CC8">
        <w:rPr>
          <w:rFonts w:ascii="Arial" w:hAnsi="Arial" w:cs="Arial"/>
          <w:color w:val="000000"/>
          <w:sz w:val="27"/>
          <w:szCs w:val="27"/>
          <w:shd w:val="clear" w:color="auto" w:fill="FFFFFF"/>
        </w:rPr>
        <w:t xml:space="preserve"> </w:t>
      </w:r>
      <w:r w:rsidR="00871CC8" w:rsidRPr="00871CC8">
        <w:rPr>
          <w:rFonts w:ascii="Arial" w:hAnsi="Arial" w:cs="Arial"/>
        </w:rPr>
        <w:t xml:space="preserve">The Nessus setup page loaded, allowing me to select the product version and enter the activation code for Nessus Essentials. After submitting the key, Nessus began downloading and </w:t>
      </w:r>
      <w:proofErr w:type="spellStart"/>
      <w:r w:rsidR="00871CC8" w:rsidRPr="00871CC8">
        <w:rPr>
          <w:rFonts w:ascii="Arial" w:hAnsi="Arial" w:cs="Arial"/>
        </w:rPr>
        <w:t>initialising</w:t>
      </w:r>
      <w:proofErr w:type="spellEnd"/>
      <w:r w:rsidR="00871CC8" w:rsidRPr="00871CC8">
        <w:rPr>
          <w:rFonts w:ascii="Arial" w:hAnsi="Arial" w:cs="Arial"/>
        </w:rPr>
        <w:t xml:space="preserve"> its vulnerability plugins.</w:t>
      </w:r>
    </w:p>
    <w:p w14:paraId="684685EE" w14:textId="556E1387" w:rsidR="003B79E7" w:rsidRDefault="003B79E7" w:rsidP="003B79E7">
      <w:pPr>
        <w:pStyle w:val="Caption"/>
        <w:rPr>
          <w:rFonts w:ascii="Arial" w:hAnsi="Arial" w:cs="Arial"/>
        </w:rPr>
      </w:pPr>
      <w:r>
        <w:t xml:space="preserve">Figure </w:t>
      </w:r>
      <w:fldSimple w:instr=" SEQ Figure \* ARABIC ">
        <w:r w:rsidR="00D73DBD">
          <w:rPr>
            <w:noProof/>
          </w:rPr>
          <w:t>19</w:t>
        </w:r>
      </w:fldSimple>
      <w:r>
        <w:t xml:space="preserve">. </w:t>
      </w:r>
      <w:r w:rsidRPr="00AE5727">
        <w:t>Nessus initializing and downloading plugins.</w:t>
      </w:r>
    </w:p>
    <w:p w14:paraId="683050A0" w14:textId="77777777" w:rsidR="003B79E7" w:rsidRDefault="003B79E7" w:rsidP="003B79E7">
      <w:pPr>
        <w:spacing w:line="360" w:lineRule="auto"/>
        <w:jc w:val="both"/>
        <w:rPr>
          <w:rFonts w:ascii="Arial" w:hAnsi="Arial" w:cs="Arial"/>
        </w:rPr>
      </w:pPr>
      <w:r w:rsidRPr="003B79E7">
        <w:rPr>
          <w:rFonts w:ascii="Arial" w:hAnsi="Arial" w:cs="Arial"/>
        </w:rPr>
        <w:t>Once the plugins were downloaded, the Nessus interface was fully operational.</w:t>
      </w:r>
    </w:p>
    <w:p w14:paraId="5546BE87" w14:textId="11BCD753" w:rsidR="00B14DEB" w:rsidRDefault="003B79E7" w:rsidP="003B79E7">
      <w:pPr>
        <w:spacing w:line="360" w:lineRule="auto"/>
        <w:jc w:val="both"/>
        <w:rPr>
          <w:rFonts w:ascii="Arial" w:hAnsi="Arial" w:cs="Arial"/>
        </w:rPr>
      </w:pPr>
      <w:r w:rsidRPr="003B79E7">
        <w:rPr>
          <w:rFonts w:ascii="Arial" w:hAnsi="Arial" w:cs="Arial"/>
          <w:noProof/>
        </w:rPr>
        <w:lastRenderedPageBreak/>
        <mc:AlternateContent>
          <mc:Choice Requires="wps">
            <w:drawing>
              <wp:anchor distT="45720" distB="45720" distL="114300" distR="114300" simplePos="0" relativeHeight="251711488" behindDoc="0" locked="0" layoutInCell="1" allowOverlap="1" wp14:anchorId="6BA0DB11" wp14:editId="7DEDD6D9">
                <wp:simplePos x="0" y="0"/>
                <wp:positionH relativeFrom="margin">
                  <wp:posOffset>-167640</wp:posOffset>
                </wp:positionH>
                <wp:positionV relativeFrom="paragraph">
                  <wp:posOffset>632460</wp:posOffset>
                </wp:positionV>
                <wp:extent cx="6492240" cy="3093720"/>
                <wp:effectExtent l="0" t="0" r="3810" b="0"/>
                <wp:wrapSquare wrapText="bothSides"/>
                <wp:docPr id="48396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240" cy="3093720"/>
                        </a:xfrm>
                        <a:prstGeom prst="rect">
                          <a:avLst/>
                        </a:prstGeom>
                        <a:solidFill>
                          <a:srgbClr val="FFFFFF"/>
                        </a:solidFill>
                        <a:ln w="9525">
                          <a:noFill/>
                          <a:miter lim="800000"/>
                          <a:headEnd/>
                          <a:tailEnd/>
                        </a:ln>
                      </wps:spPr>
                      <wps:txbx>
                        <w:txbxContent>
                          <w:p w14:paraId="604BBF3D" w14:textId="6BCD2CEF" w:rsidR="003B79E7" w:rsidRDefault="003B79E7">
                            <w:r>
                              <w:rPr>
                                <w:noProof/>
                              </w:rPr>
                              <w:drawing>
                                <wp:inline distT="0" distB="0" distL="0" distR="0" wp14:anchorId="688C5338" wp14:editId="25C9D7A8">
                                  <wp:extent cx="5928360" cy="2842260"/>
                                  <wp:effectExtent l="76200" t="76200" r="129540" b="129540"/>
                                  <wp:docPr id="278968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28360" cy="2842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0DB11" id="_x0000_s1048" type="#_x0000_t202" style="position:absolute;left:0;text-align:left;margin-left:-13.2pt;margin-top:49.8pt;width:511.2pt;height:243.6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" stroked="f">
                <v:textbox>
                  <w:txbxContent>
                    <w:p w14:paraId="604BBF3D" w14:textId="6BCD2CEF" w:rsidR="003B79E7" w:rsidRDefault="003B79E7">
                      <w:r>
                        <w:rPr>
                          <w:noProof/>
                        </w:rPr>
                        <w:drawing>
                          <wp:inline distT="0" distB="0" distL="0" distR="0" wp14:anchorId="688C5338" wp14:editId="25C9D7A8">
                            <wp:extent cx="5928360" cy="2842260"/>
                            <wp:effectExtent l="76200" t="76200" r="129540" b="129540"/>
                            <wp:docPr id="278968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28360" cy="2842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3B79E7">
        <w:rPr>
          <w:rFonts w:ascii="Arial" w:hAnsi="Arial" w:cs="Arial"/>
        </w:rPr>
        <w:t>I proceeded to create a new scan profile and configure the target subnets for the SWANSEA.ACCA network.</w:t>
      </w:r>
    </w:p>
    <w:p w14:paraId="0D927511" w14:textId="40CE146F" w:rsidR="003B79E7" w:rsidRDefault="003B79E7" w:rsidP="003B79E7">
      <w:pPr>
        <w:pStyle w:val="Caption"/>
      </w:pPr>
      <w:r>
        <w:t xml:space="preserve">Figure </w:t>
      </w:r>
      <w:fldSimple w:instr=" SEQ Figure \* ARABIC ">
        <w:r w:rsidR="00D73DBD">
          <w:rPr>
            <w:noProof/>
          </w:rPr>
          <w:t>20</w:t>
        </w:r>
      </w:fldSimple>
      <w:r>
        <w:t xml:space="preserve">. </w:t>
      </w:r>
      <w:r w:rsidRPr="003772F8">
        <w:t>Nessus interface ready for creating new scans.</w:t>
      </w:r>
    </w:p>
    <w:p w14:paraId="44269B74" w14:textId="77777777" w:rsidR="00084846" w:rsidRPr="00084846" w:rsidRDefault="00084846" w:rsidP="00084846"/>
    <w:p w14:paraId="086BE0F8" w14:textId="2F0B7646" w:rsidR="00084846" w:rsidRPr="00B14DEB" w:rsidRDefault="00084846" w:rsidP="00642CB8">
      <w:pPr>
        <w:spacing w:line="360" w:lineRule="auto"/>
        <w:jc w:val="both"/>
        <w:rPr>
          <w:rFonts w:ascii="Arial" w:hAnsi="Arial" w:cs="Arial"/>
        </w:rPr>
      </w:pPr>
      <w:r w:rsidRPr="00084846">
        <w:rPr>
          <w:rFonts w:ascii="Arial" w:hAnsi="Arial" w:cs="Arial"/>
        </w:rPr>
        <w:t>After setting the scan targets, I launched a full Nessus assessment.</w:t>
      </w:r>
      <w:r>
        <w:rPr>
          <w:rFonts w:ascii="Arial" w:hAnsi="Arial" w:cs="Arial"/>
        </w:rPr>
        <w:t xml:space="preserve"> </w:t>
      </w:r>
      <w:r w:rsidRPr="00084846">
        <w:rPr>
          <w:rFonts w:ascii="Arial" w:hAnsi="Arial" w:cs="Arial"/>
        </w:rPr>
        <w:t xml:space="preserve">The scan identified the vulnerabilities in the SWANSEA.ACCA network, which are </w:t>
      </w:r>
      <w:proofErr w:type="spellStart"/>
      <w:r w:rsidRPr="00084846">
        <w:rPr>
          <w:rFonts w:ascii="Arial" w:hAnsi="Arial" w:cs="Arial"/>
        </w:rPr>
        <w:t>summarised</w:t>
      </w:r>
      <w:proofErr w:type="spellEnd"/>
      <w:r w:rsidRPr="00084846">
        <w:rPr>
          <w:rFonts w:ascii="Arial" w:hAnsi="Arial" w:cs="Arial"/>
        </w:rPr>
        <w:t xml:space="preserve"> in the next section.</w:t>
      </w:r>
    </w:p>
    <w:p w14:paraId="40E6E9F7" w14:textId="2A326BE6" w:rsidR="004B1A66" w:rsidRDefault="004B1A66" w:rsidP="00642CB8">
      <w:pPr>
        <w:pStyle w:val="Heading3"/>
        <w:rPr>
          <w:rFonts w:ascii="Arial" w:hAnsi="Arial" w:cs="Arial"/>
          <w:color w:val="002060"/>
        </w:rPr>
      </w:pPr>
      <w:bookmarkStart w:id="13" w:name="_Toc216575332"/>
      <w:r>
        <w:rPr>
          <w:rFonts w:ascii="Arial" w:hAnsi="Arial" w:cs="Arial"/>
          <w:color w:val="002060"/>
        </w:rPr>
        <w:t>2.</w:t>
      </w:r>
      <w:r w:rsidR="00642CB8">
        <w:rPr>
          <w:rFonts w:ascii="Arial" w:hAnsi="Arial" w:cs="Arial"/>
          <w:color w:val="002060"/>
        </w:rPr>
        <w:t>5.3</w:t>
      </w:r>
      <w:r>
        <w:rPr>
          <w:rFonts w:ascii="Arial" w:hAnsi="Arial" w:cs="Arial"/>
          <w:color w:val="002060"/>
        </w:rPr>
        <w:t xml:space="preserve"> </w:t>
      </w:r>
      <w:r w:rsidR="00642CB8">
        <w:rPr>
          <w:rFonts w:ascii="Arial" w:hAnsi="Arial" w:cs="Arial"/>
          <w:color w:val="002060"/>
        </w:rPr>
        <w:t>Nessus Scan results and Vulnerability Overview</w:t>
      </w:r>
      <w:bookmarkEnd w:id="13"/>
    </w:p>
    <w:p w14:paraId="5A0C6490" w14:textId="77777777" w:rsidR="00084846" w:rsidRPr="00084846" w:rsidRDefault="00084846" w:rsidP="00084846"/>
    <w:p w14:paraId="573FDC02" w14:textId="2C49E43C" w:rsidR="00E4676E" w:rsidRDefault="00E4676E" w:rsidP="00932A52">
      <w:pPr>
        <w:spacing w:line="360" w:lineRule="auto"/>
        <w:jc w:val="both"/>
        <w:rPr>
          <w:rFonts w:ascii="Arial" w:hAnsi="Arial" w:cs="Arial"/>
        </w:rPr>
      </w:pPr>
      <w:r w:rsidRPr="00E4676E">
        <w:rPr>
          <w:rFonts w:ascii="Arial" w:hAnsi="Arial" w:cs="Arial"/>
        </w:rPr>
        <w:t>To understand the security state of the SWANSEA.ACCA network, I ran a full Nessus vulnerability scan across both subnets. Nessus detected all reachable hosts and listed their vulnerabilities.</w:t>
      </w:r>
      <w:r w:rsidR="00B833B8">
        <w:rPr>
          <w:rFonts w:ascii="Arial" w:hAnsi="Arial" w:cs="Arial"/>
        </w:rPr>
        <w:t xml:space="preserve"> </w:t>
      </w:r>
      <w:sdt>
        <w:sdtPr>
          <w:rPr>
            <w:rFonts w:ascii="Arial" w:hAnsi="Arial" w:cs="Arial"/>
          </w:rPr>
          <w:id w:val="-2018530418"/>
          <w:citation/>
        </w:sdtPr>
        <w:sdtEndPr/>
        <w:sdtContent>
          <w:r w:rsidR="00B833B8">
            <w:rPr>
              <w:rFonts w:ascii="Arial" w:hAnsi="Arial" w:cs="Arial"/>
            </w:rPr>
            <w:fldChar w:fldCharType="begin"/>
          </w:r>
          <w:r w:rsidR="00B833B8">
            <w:rPr>
              <w:rFonts w:ascii="Arial" w:hAnsi="Arial" w:cs="Arial"/>
              <w:lang w:val="en-GB"/>
            </w:rPr>
            <w:instrText xml:space="preserve"> CITATION Ten25 \l 2057 </w:instrText>
          </w:r>
          <w:r w:rsidR="00B833B8">
            <w:rPr>
              <w:rFonts w:ascii="Arial" w:hAnsi="Arial" w:cs="Arial"/>
            </w:rPr>
            <w:fldChar w:fldCharType="separate"/>
          </w:r>
          <w:r w:rsidR="00B833B8" w:rsidRPr="00B833B8">
            <w:rPr>
              <w:rFonts w:ascii="Arial" w:hAnsi="Arial" w:cs="Arial"/>
              <w:noProof/>
              <w:lang w:val="en-GB"/>
            </w:rPr>
            <w:t>[1]</w:t>
          </w:r>
          <w:r w:rsidR="00B833B8">
            <w:rPr>
              <w:rFonts w:ascii="Arial" w:hAnsi="Arial" w:cs="Arial"/>
            </w:rPr>
            <w:fldChar w:fldCharType="end"/>
          </w:r>
        </w:sdtContent>
      </w:sdt>
    </w:p>
    <w:p w14:paraId="114A4810" w14:textId="63733EDF" w:rsidR="00642CB8" w:rsidRDefault="00E4676E" w:rsidP="00932A52">
      <w:pPr>
        <w:spacing w:line="360" w:lineRule="auto"/>
        <w:jc w:val="both"/>
        <w:rPr>
          <w:rFonts w:ascii="Arial" w:hAnsi="Arial" w:cs="Arial"/>
        </w:rPr>
      </w:pPr>
      <w:r w:rsidRPr="00E4676E">
        <w:rPr>
          <w:rFonts w:ascii="Arial" w:hAnsi="Arial" w:cs="Arial"/>
        </w:rPr>
        <w:t>The scan first identified all active devices, confirming the presence of Linux servers, Windows clients and infrastructure systems in both subnets.</w:t>
      </w:r>
      <w:r w:rsidR="00932A52" w:rsidRPr="00932A52">
        <w:rPr>
          <w:rFonts w:ascii="Arial" w:hAnsi="Arial" w:cs="Arial"/>
        </w:rPr>
        <w:t>.</w:t>
      </w:r>
    </w:p>
    <w:p w14:paraId="33F2ABBA" w14:textId="77777777" w:rsidR="00932A52" w:rsidRDefault="00932A52" w:rsidP="00932A52">
      <w:pPr>
        <w:spacing w:line="360" w:lineRule="auto"/>
        <w:jc w:val="both"/>
        <w:rPr>
          <w:rFonts w:ascii="Arial" w:hAnsi="Arial" w:cs="Arial"/>
        </w:rPr>
      </w:pPr>
    </w:p>
    <w:p w14:paraId="4D7514BE" w14:textId="25ED8991" w:rsidR="00E22E41" w:rsidRDefault="00932A52" w:rsidP="00E4676E">
      <w:pPr>
        <w:pStyle w:val="Caption"/>
      </w:pPr>
      <w:r>
        <w:lastRenderedPageBreak/>
        <w:t xml:space="preserve">Figure </w:t>
      </w:r>
      <w:fldSimple w:instr=" SEQ Figure \* ARABIC ">
        <w:r w:rsidR="00D73DBD">
          <w:rPr>
            <w:noProof/>
          </w:rPr>
          <w:t>21</w:t>
        </w:r>
      </w:fldSimple>
      <w:r>
        <w:t xml:space="preserve">. </w:t>
      </w:r>
      <w:r w:rsidRPr="006F6648">
        <w:t>Discovered hosts in Nessus scan.</w:t>
      </w:r>
      <w:r w:rsidRPr="00932A52">
        <w:rPr>
          <w:rFonts w:ascii="Arial" w:hAnsi="Arial" w:cs="Arial"/>
          <w:noProof/>
        </w:rPr>
        <mc:AlternateContent>
          <mc:Choice Requires="wps">
            <w:drawing>
              <wp:anchor distT="45720" distB="45720" distL="114300" distR="114300" simplePos="0" relativeHeight="251713536" behindDoc="0" locked="0" layoutInCell="1" allowOverlap="1" wp14:anchorId="172E7BAB" wp14:editId="0E60FC0F">
                <wp:simplePos x="0" y="0"/>
                <wp:positionH relativeFrom="margin">
                  <wp:posOffset>-215900</wp:posOffset>
                </wp:positionH>
                <wp:positionV relativeFrom="paragraph">
                  <wp:posOffset>0</wp:posOffset>
                </wp:positionV>
                <wp:extent cx="6578600" cy="3746500"/>
                <wp:effectExtent l="0" t="0" r="0" b="6350"/>
                <wp:wrapSquare wrapText="bothSides"/>
                <wp:docPr id="1949402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746500"/>
                        </a:xfrm>
                        <a:prstGeom prst="rect">
                          <a:avLst/>
                        </a:prstGeom>
                        <a:solidFill>
                          <a:srgbClr val="FFFFFF"/>
                        </a:solidFill>
                        <a:ln w="9525">
                          <a:noFill/>
                          <a:miter lim="800000"/>
                          <a:headEnd/>
                          <a:tailEnd/>
                        </a:ln>
                      </wps:spPr>
                      <wps:txbx>
                        <w:txbxContent>
                          <w:p w14:paraId="356773CC" w14:textId="3B292680" w:rsidR="00932A52" w:rsidRDefault="00932A52">
                            <w:r>
                              <w:rPr>
                                <w:noProof/>
                              </w:rPr>
                              <w:drawing>
                                <wp:inline distT="0" distB="0" distL="0" distR="0" wp14:anchorId="625DF4FC" wp14:editId="5297104A">
                                  <wp:extent cx="6223000" cy="3505200"/>
                                  <wp:effectExtent l="76200" t="76200" r="139700" b="133350"/>
                                  <wp:docPr id="76455237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23000"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E7BAB" id="_x0000_s1049" type="#_x0000_t202" style="position:absolute;margin-left:-17pt;margin-top:0;width:518pt;height:29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" stroked="f">
                <v:textbox>
                  <w:txbxContent>
                    <w:p w14:paraId="356773CC" w14:textId="3B292680" w:rsidR="00932A52" w:rsidRDefault="00932A52">
                      <w:r>
                        <w:rPr>
                          <w:noProof/>
                        </w:rPr>
                        <w:drawing>
                          <wp:inline distT="0" distB="0" distL="0" distR="0" wp14:anchorId="625DF4FC" wp14:editId="5297104A">
                            <wp:extent cx="6223000" cy="3505200"/>
                            <wp:effectExtent l="76200" t="76200" r="139700" b="133350"/>
                            <wp:docPr id="76455237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23000"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p>
    <w:p w14:paraId="702969DB" w14:textId="77777777" w:rsidR="00E4676E" w:rsidRPr="00E4676E" w:rsidRDefault="00E4676E" w:rsidP="00E4676E"/>
    <w:p w14:paraId="677D18F4" w14:textId="570C0B5A" w:rsidR="00E175EA" w:rsidRDefault="00E175EA" w:rsidP="00932A52">
      <w:pPr>
        <w:spacing w:line="360" w:lineRule="auto"/>
        <w:jc w:val="both"/>
        <w:rPr>
          <w:rFonts w:ascii="Arial" w:hAnsi="Arial" w:cs="Arial"/>
        </w:rPr>
      </w:pPr>
      <w:r w:rsidRPr="00E175EA">
        <w:rPr>
          <w:rFonts w:ascii="Arial" w:hAnsi="Arial" w:cs="Arial"/>
        </w:rPr>
        <w:t>Nessus then evaluated each host and grouped the findings into High, Medium, Low and Informational categories. The dashboard showed clearly how many issues were found on each system.</w:t>
      </w:r>
    </w:p>
    <w:p w14:paraId="4A928ADF" w14:textId="554231CB" w:rsidR="00932A52" w:rsidRPr="00932A52" w:rsidRDefault="00932A52" w:rsidP="00932A52">
      <w:pPr>
        <w:spacing w:line="360" w:lineRule="auto"/>
        <w:jc w:val="both"/>
        <w:rPr>
          <w:rFonts w:ascii="Arial" w:hAnsi="Arial" w:cs="Arial"/>
          <w:b/>
          <w:bCs/>
        </w:rPr>
      </w:pPr>
      <w:r w:rsidRPr="00932A52">
        <w:rPr>
          <w:rFonts w:ascii="Arial" w:hAnsi="Arial" w:cs="Arial"/>
          <w:b/>
          <w:bCs/>
        </w:rPr>
        <w:t>Key observations:</w:t>
      </w:r>
    </w:p>
    <w:p w14:paraId="23A81E1E" w14:textId="1A8EF458" w:rsidR="00932A52" w:rsidRPr="00E22E41" w:rsidRDefault="00932A52" w:rsidP="00E22E41">
      <w:pPr>
        <w:pStyle w:val="ListParagraph"/>
        <w:numPr>
          <w:ilvl w:val="0"/>
          <w:numId w:val="5"/>
        </w:numPr>
        <w:spacing w:line="360" w:lineRule="auto"/>
        <w:jc w:val="both"/>
        <w:rPr>
          <w:rFonts w:ascii="Arial" w:hAnsi="Arial" w:cs="Arial"/>
        </w:rPr>
      </w:pPr>
      <w:r w:rsidRPr="00E22E41">
        <w:rPr>
          <w:rFonts w:ascii="Arial" w:hAnsi="Arial" w:cs="Arial"/>
        </w:rPr>
        <w:t xml:space="preserve">Several hosts contained </w:t>
      </w:r>
      <w:r w:rsidRPr="00E22E41">
        <w:rPr>
          <w:rFonts w:ascii="Arial" w:hAnsi="Arial" w:cs="Arial"/>
          <w:b/>
          <w:bCs/>
        </w:rPr>
        <w:t>High-severity vulnerabilities</w:t>
      </w:r>
      <w:r w:rsidRPr="00E22E41">
        <w:rPr>
          <w:rFonts w:ascii="Arial" w:hAnsi="Arial" w:cs="Arial"/>
        </w:rPr>
        <w:t>, including privilege escalation issues and outdated web components.</w:t>
      </w:r>
    </w:p>
    <w:p w14:paraId="27F8220D" w14:textId="321F997A" w:rsidR="00932A52" w:rsidRPr="00E22E41" w:rsidRDefault="00932A52" w:rsidP="00E22E41">
      <w:pPr>
        <w:pStyle w:val="ListParagraph"/>
        <w:numPr>
          <w:ilvl w:val="0"/>
          <w:numId w:val="5"/>
        </w:numPr>
        <w:spacing w:line="360" w:lineRule="auto"/>
        <w:jc w:val="both"/>
        <w:rPr>
          <w:rFonts w:ascii="Arial" w:hAnsi="Arial" w:cs="Arial"/>
        </w:rPr>
      </w:pPr>
      <w:r w:rsidRPr="00E22E41">
        <w:rPr>
          <w:rFonts w:ascii="Arial" w:hAnsi="Arial" w:cs="Arial"/>
          <w:b/>
          <w:bCs/>
        </w:rPr>
        <w:t>Medium-severity</w:t>
      </w:r>
      <w:r w:rsidRPr="00E22E41">
        <w:rPr>
          <w:rFonts w:ascii="Arial" w:hAnsi="Arial" w:cs="Arial"/>
        </w:rPr>
        <w:t xml:space="preserve"> issues related mainly to outdated libraries and</w:t>
      </w:r>
    </w:p>
    <w:p w14:paraId="069F526C" w14:textId="4044BC49" w:rsidR="00932A52" w:rsidRPr="00E22E41" w:rsidRDefault="00932A52" w:rsidP="00932A52">
      <w:pPr>
        <w:pStyle w:val="ListParagraph"/>
        <w:spacing w:line="360" w:lineRule="auto"/>
        <w:jc w:val="both"/>
        <w:rPr>
          <w:rFonts w:ascii="Arial" w:hAnsi="Arial" w:cs="Arial"/>
        </w:rPr>
      </w:pPr>
      <w:r w:rsidRPr="00E22E41">
        <w:rPr>
          <w:rFonts w:ascii="Arial" w:hAnsi="Arial" w:cs="Arial"/>
        </w:rPr>
        <w:t>misconfigurations.</w:t>
      </w:r>
    </w:p>
    <w:p w14:paraId="6B3AE5AB" w14:textId="60007DFB" w:rsidR="00E22E41" w:rsidRDefault="00932A52" w:rsidP="00E22E41">
      <w:pPr>
        <w:pStyle w:val="ListParagraph"/>
        <w:numPr>
          <w:ilvl w:val="0"/>
          <w:numId w:val="5"/>
        </w:numPr>
        <w:spacing w:line="360" w:lineRule="auto"/>
        <w:jc w:val="both"/>
        <w:rPr>
          <w:rFonts w:ascii="Arial" w:hAnsi="Arial" w:cs="Arial"/>
        </w:rPr>
      </w:pPr>
      <w:r w:rsidRPr="00E22E41">
        <w:rPr>
          <w:rFonts w:ascii="Arial" w:hAnsi="Arial" w:cs="Arial"/>
          <w:b/>
          <w:bCs/>
        </w:rPr>
        <w:t>Low and informational</w:t>
      </w:r>
      <w:r w:rsidRPr="00E22E41">
        <w:rPr>
          <w:rFonts w:ascii="Arial" w:hAnsi="Arial" w:cs="Arial"/>
        </w:rPr>
        <w:t xml:space="preserve"> findings included SSL configurations, ICMP timestamp responses and general service exposure.</w:t>
      </w:r>
    </w:p>
    <w:p w14:paraId="7E24A4E5" w14:textId="77777777" w:rsidR="00E22E41" w:rsidRPr="00E22E41" w:rsidRDefault="00E22E41" w:rsidP="00E22E41">
      <w:pPr>
        <w:spacing w:line="360" w:lineRule="auto"/>
        <w:jc w:val="both"/>
        <w:rPr>
          <w:rFonts w:ascii="Arial" w:hAnsi="Arial" w:cs="Arial"/>
        </w:rPr>
      </w:pPr>
    </w:p>
    <w:p w14:paraId="51D4F3EC" w14:textId="77777777" w:rsidR="00932A52" w:rsidRDefault="00932A52" w:rsidP="00932A52">
      <w:pPr>
        <w:spacing w:line="360" w:lineRule="auto"/>
        <w:jc w:val="both"/>
        <w:rPr>
          <w:rFonts w:ascii="Arial" w:hAnsi="Arial" w:cs="Arial"/>
        </w:rPr>
      </w:pPr>
    </w:p>
    <w:p w14:paraId="6078A75F" w14:textId="645B059E" w:rsidR="00932A52" w:rsidRDefault="000070CA" w:rsidP="00D5213F">
      <w:pPr>
        <w:pStyle w:val="Caption"/>
        <w:rPr>
          <w:rFonts w:ascii="Arial" w:hAnsi="Arial" w:cs="Arial"/>
        </w:rPr>
      </w:pPr>
      <w:r w:rsidRPr="00E22E41">
        <w:rPr>
          <w:rFonts w:ascii="Arial" w:hAnsi="Arial" w:cs="Arial"/>
          <w:noProof/>
        </w:rPr>
        <w:lastRenderedPageBreak/>
        <mc:AlternateContent>
          <mc:Choice Requires="wps">
            <w:drawing>
              <wp:anchor distT="45720" distB="45720" distL="114300" distR="114300" simplePos="0" relativeHeight="251715584" behindDoc="0" locked="0" layoutInCell="1" allowOverlap="1" wp14:anchorId="3B1627B4" wp14:editId="34136218">
                <wp:simplePos x="0" y="0"/>
                <wp:positionH relativeFrom="column">
                  <wp:posOffset>-168275</wp:posOffset>
                </wp:positionH>
                <wp:positionV relativeFrom="paragraph">
                  <wp:posOffset>0</wp:posOffset>
                </wp:positionV>
                <wp:extent cx="6584950" cy="3011805"/>
                <wp:effectExtent l="0" t="0" r="6350" b="0"/>
                <wp:wrapSquare wrapText="bothSides"/>
                <wp:docPr id="2038640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3011805"/>
                        </a:xfrm>
                        <a:prstGeom prst="rect">
                          <a:avLst/>
                        </a:prstGeom>
                        <a:solidFill>
                          <a:srgbClr val="FFFFFF"/>
                        </a:solidFill>
                        <a:ln w="9525">
                          <a:noFill/>
                          <a:miter lim="800000"/>
                          <a:headEnd/>
                          <a:tailEnd/>
                        </a:ln>
                      </wps:spPr>
                      <wps:txbx>
                        <w:txbxContent>
                          <w:p w14:paraId="1FA98BB3" w14:textId="376B39B3" w:rsidR="00E22E41" w:rsidRDefault="00E22E41">
                            <w:r>
                              <w:rPr>
                                <w:rFonts w:ascii="Arial" w:hAnsi="Arial" w:cs="Arial"/>
                                <w:noProof/>
                              </w:rPr>
                              <w:drawing>
                                <wp:inline distT="0" distB="0" distL="0" distR="0" wp14:anchorId="2791641E" wp14:editId="7DE7392C">
                                  <wp:extent cx="5980651" cy="2781300"/>
                                  <wp:effectExtent l="76200" t="76200" r="134620" b="133350"/>
                                  <wp:docPr id="72681679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16798" name="Picture 33"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6410" cy="2802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627B4" id="_x0000_s1050" type="#_x0000_t202" style="position:absolute;margin-left:-13.25pt;margin-top:0;width:518.5pt;height:237.1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" stroked="f">
                <v:textbox>
                  <w:txbxContent>
                    <w:p w14:paraId="1FA98BB3" w14:textId="376B39B3" w:rsidR="00E22E41" w:rsidRDefault="00E22E41">
                      <w:r>
                        <w:rPr>
                          <w:rFonts w:ascii="Arial" w:hAnsi="Arial" w:cs="Arial"/>
                          <w:noProof/>
                        </w:rPr>
                        <w:drawing>
                          <wp:inline distT="0" distB="0" distL="0" distR="0" wp14:anchorId="2791641E" wp14:editId="7DE7392C">
                            <wp:extent cx="5980651" cy="2781300"/>
                            <wp:effectExtent l="76200" t="76200" r="134620" b="133350"/>
                            <wp:docPr id="72681679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16798" name="Picture 33"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6410" cy="2802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sidR="00D5213F">
        <w:t xml:space="preserve">Figure </w:t>
      </w:r>
      <w:fldSimple w:instr=" SEQ Figure \* ARABIC ">
        <w:r w:rsidR="00D73DBD">
          <w:rPr>
            <w:noProof/>
          </w:rPr>
          <w:t>22</w:t>
        </w:r>
      </w:fldSimple>
      <w:r w:rsidR="00D5213F">
        <w:t xml:space="preserve">. </w:t>
      </w:r>
      <w:r w:rsidR="00D5213F" w:rsidRPr="000A0534">
        <w:t>Overview of vulnerabilities detected across all hosts.</w:t>
      </w:r>
    </w:p>
    <w:p w14:paraId="7CB33D50" w14:textId="050BDBEF" w:rsidR="00642CB8" w:rsidRDefault="000070CA" w:rsidP="00642CB8">
      <w:pPr>
        <w:rPr>
          <w:rFonts w:ascii="Arial" w:hAnsi="Arial" w:cs="Arial"/>
        </w:rPr>
      </w:pPr>
      <w:r w:rsidRPr="002E36DF">
        <w:rPr>
          <w:rFonts w:ascii="Arial" w:hAnsi="Arial" w:cs="Arial"/>
          <w:noProof/>
        </w:rPr>
        <mc:AlternateContent>
          <mc:Choice Requires="wps">
            <w:drawing>
              <wp:anchor distT="45720" distB="45720" distL="114300" distR="114300" simplePos="0" relativeHeight="251719680" behindDoc="0" locked="0" layoutInCell="1" allowOverlap="1" wp14:anchorId="4B0E0B7E" wp14:editId="4B06074E">
                <wp:simplePos x="0" y="0"/>
                <wp:positionH relativeFrom="column">
                  <wp:posOffset>-75862</wp:posOffset>
                </wp:positionH>
                <wp:positionV relativeFrom="paragraph">
                  <wp:posOffset>56014</wp:posOffset>
                </wp:positionV>
                <wp:extent cx="2228215" cy="318770"/>
                <wp:effectExtent l="0" t="0" r="635" b="5080"/>
                <wp:wrapSquare wrapText="bothSides"/>
                <wp:docPr id="17790029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318770"/>
                        </a:xfrm>
                        <a:prstGeom prst="rect">
                          <a:avLst/>
                        </a:prstGeom>
                        <a:solidFill>
                          <a:srgbClr val="FFFFFF"/>
                        </a:solidFill>
                        <a:ln w="9525">
                          <a:noFill/>
                          <a:miter lim="800000"/>
                          <a:headEnd/>
                          <a:tailEnd/>
                        </a:ln>
                      </wps:spPr>
                      <wps:txbx>
                        <w:txbxContent>
                          <w:p w14:paraId="55C5C530" w14:textId="20305D19" w:rsidR="002E36DF" w:rsidRPr="002E36DF" w:rsidRDefault="002E36DF" w:rsidP="00DB13EB">
                            <w:pPr>
                              <w:shd w:val="clear" w:color="auto" w:fill="EE0000"/>
                              <w:jc w:val="center"/>
                              <w:rPr>
                                <w:rFonts w:ascii="Arial" w:hAnsi="Arial" w:cs="Arial"/>
                              </w:rPr>
                            </w:pPr>
                            <w:r w:rsidRPr="002E36DF">
                              <w:rPr>
                                <w:rFonts w:ascii="Arial" w:hAnsi="Arial" w:cs="Arial"/>
                              </w:rPr>
                              <w:t>High-Severity Vulnerabilities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E0B7E" id="_x0000_s1051" type="#_x0000_t202" style="position:absolute;margin-left:-5.95pt;margin-top:4.4pt;width:175.45pt;height:25.1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" stroked="f">
                <v:textbox>
                  <w:txbxContent>
                    <w:p w14:paraId="55C5C530" w14:textId="20305D19" w:rsidR="002E36DF" w:rsidRPr="002E36DF" w:rsidRDefault="002E36DF" w:rsidP="00DB13EB">
                      <w:pPr>
                        <w:shd w:val="clear" w:color="auto" w:fill="EE0000"/>
                        <w:jc w:val="center"/>
                        <w:rPr>
                          <w:rFonts w:ascii="Arial" w:hAnsi="Arial" w:cs="Arial"/>
                        </w:rPr>
                      </w:pPr>
                      <w:r w:rsidRPr="002E36DF">
                        <w:rPr>
                          <w:rFonts w:ascii="Arial" w:hAnsi="Arial" w:cs="Arial"/>
                        </w:rPr>
                        <w:t>High-Severity Vulnerabilities</w:t>
                      </w:r>
                    </w:p>
                  </w:txbxContent>
                </v:textbox>
                <w10:wrap type="square"/>
              </v:shape>
            </w:pict>
          </mc:Fallback>
        </mc:AlternateContent>
      </w:r>
    </w:p>
    <w:p w14:paraId="1CA70C9C" w14:textId="77777777" w:rsidR="0089281F" w:rsidRPr="00A017BD" w:rsidRDefault="0089281F" w:rsidP="00A017BD">
      <w:pPr>
        <w:spacing w:line="360" w:lineRule="auto"/>
        <w:jc w:val="both"/>
        <w:rPr>
          <w:rFonts w:ascii="Arial" w:hAnsi="Arial" w:cs="Arial"/>
        </w:rPr>
      </w:pPr>
    </w:p>
    <w:p w14:paraId="0CF4FA65" w14:textId="00466859" w:rsidR="00A017BD" w:rsidRDefault="00A017BD" w:rsidP="00A017BD">
      <w:pPr>
        <w:spacing w:line="360" w:lineRule="auto"/>
        <w:jc w:val="both"/>
        <w:rPr>
          <w:rFonts w:ascii="Arial" w:hAnsi="Arial" w:cs="Arial"/>
          <w:color w:val="000000"/>
          <w:shd w:val="clear" w:color="auto" w:fill="FFFFFF"/>
        </w:rPr>
      </w:pPr>
      <w:r w:rsidRPr="00A017BD">
        <w:rPr>
          <w:rFonts w:ascii="Arial" w:hAnsi="Arial" w:cs="Arial"/>
          <w:color w:val="000000"/>
          <w:shd w:val="clear" w:color="auto" w:fill="FFFFFF"/>
        </w:rPr>
        <w:t>High-severity issues are the most serious findings, because they can allow an attacker to gain elevated privileges, run malicious code or disrupt services.</w:t>
      </w:r>
      <w:sdt>
        <w:sdtPr>
          <w:rPr>
            <w:rFonts w:ascii="Arial" w:hAnsi="Arial" w:cs="Arial"/>
            <w:color w:val="000000"/>
            <w:shd w:val="clear" w:color="auto" w:fill="FFFFFF"/>
          </w:rPr>
          <w:id w:val="41867510"/>
          <w:citation/>
        </w:sdtPr>
        <w:sdtEndPr/>
        <w:sdtContent>
          <w:r w:rsidR="00D20262">
            <w:rPr>
              <w:rFonts w:ascii="Arial" w:hAnsi="Arial" w:cs="Arial"/>
              <w:color w:val="000000"/>
              <w:shd w:val="clear" w:color="auto" w:fill="FFFFFF"/>
            </w:rPr>
            <w:fldChar w:fldCharType="begin"/>
          </w:r>
          <w:r w:rsidR="00D20262">
            <w:rPr>
              <w:rFonts w:ascii="Arial" w:hAnsi="Arial" w:cs="Arial"/>
              <w:color w:val="000000"/>
              <w:shd w:val="clear" w:color="auto" w:fill="FFFFFF"/>
              <w:lang w:val="en-GB"/>
            </w:rPr>
            <w:instrText xml:space="preserve"> CITATION NIS25 \l 2057 </w:instrText>
          </w:r>
          <w:r w:rsidR="00D20262">
            <w:rPr>
              <w:rFonts w:ascii="Arial" w:hAnsi="Arial" w:cs="Arial"/>
              <w:color w:val="000000"/>
              <w:shd w:val="clear" w:color="auto" w:fill="FFFFFF"/>
            </w:rPr>
            <w:fldChar w:fldCharType="separate"/>
          </w:r>
          <w:r w:rsidR="00D20262">
            <w:rPr>
              <w:rFonts w:ascii="Arial" w:hAnsi="Arial" w:cs="Arial"/>
              <w:noProof/>
              <w:color w:val="000000"/>
              <w:shd w:val="clear" w:color="auto" w:fill="FFFFFF"/>
              <w:lang w:val="en-GB"/>
            </w:rPr>
            <w:t xml:space="preserve"> </w:t>
          </w:r>
          <w:r w:rsidR="00D20262" w:rsidRPr="00D20262">
            <w:rPr>
              <w:rFonts w:ascii="Arial" w:hAnsi="Arial" w:cs="Arial"/>
              <w:noProof/>
              <w:color w:val="000000"/>
              <w:shd w:val="clear" w:color="auto" w:fill="FFFFFF"/>
              <w:lang w:val="en-GB"/>
            </w:rPr>
            <w:t>[2]</w:t>
          </w:r>
          <w:r w:rsidR="00D20262">
            <w:rPr>
              <w:rFonts w:ascii="Arial" w:hAnsi="Arial" w:cs="Arial"/>
              <w:color w:val="000000"/>
              <w:shd w:val="clear" w:color="auto" w:fill="FFFFFF"/>
            </w:rPr>
            <w:fldChar w:fldCharType="end"/>
          </w:r>
        </w:sdtContent>
      </w:sdt>
    </w:p>
    <w:p w14:paraId="6817FCA5" w14:textId="2152D75C" w:rsidR="0074196A" w:rsidRPr="0074196A" w:rsidRDefault="0074196A" w:rsidP="00A017BD">
      <w:pPr>
        <w:spacing w:line="360" w:lineRule="auto"/>
        <w:jc w:val="both"/>
        <w:rPr>
          <w:rFonts w:ascii="Arial" w:hAnsi="Arial" w:cs="Arial"/>
          <w:i/>
          <w:iCs/>
          <w:color w:val="002060"/>
        </w:rPr>
      </w:pPr>
      <w:r w:rsidRPr="0074196A">
        <w:rPr>
          <w:rFonts w:ascii="Arial" w:hAnsi="Arial" w:cs="Arial"/>
          <w:i/>
          <w:iCs/>
          <w:color w:val="002060"/>
          <w:shd w:val="clear" w:color="auto" w:fill="FFFFFF"/>
        </w:rPr>
        <w:t>Linux Sudo Privilege Escalation (Out-of-Bounds Write)</w:t>
      </w:r>
    </w:p>
    <w:p w14:paraId="4FA31131" w14:textId="3CA444BB" w:rsidR="004D6A6B" w:rsidRPr="0074196A" w:rsidRDefault="00E84E98" w:rsidP="000070CA">
      <w:pPr>
        <w:spacing w:line="360" w:lineRule="auto"/>
        <w:jc w:val="both"/>
        <w:rPr>
          <w:rFonts w:ascii="Arial" w:hAnsi="Arial" w:cs="Arial"/>
          <w:sz w:val="22"/>
          <w:szCs w:val="22"/>
        </w:rPr>
      </w:pPr>
      <w:r w:rsidRPr="0074196A">
        <w:rPr>
          <w:rFonts w:ascii="Arial" w:hAnsi="Arial" w:cs="Arial"/>
          <w:noProof/>
        </w:rPr>
        <mc:AlternateContent>
          <mc:Choice Requires="wps">
            <w:drawing>
              <wp:anchor distT="45720" distB="45720" distL="114300" distR="114300" simplePos="0" relativeHeight="251721728" behindDoc="0" locked="0" layoutInCell="1" allowOverlap="1" wp14:anchorId="459B05A0" wp14:editId="73952E71">
                <wp:simplePos x="0" y="0"/>
                <wp:positionH relativeFrom="margin">
                  <wp:posOffset>-92710</wp:posOffset>
                </wp:positionH>
                <wp:positionV relativeFrom="paragraph">
                  <wp:posOffset>309245</wp:posOffset>
                </wp:positionV>
                <wp:extent cx="6283325" cy="2616835"/>
                <wp:effectExtent l="0" t="0" r="3175" b="0"/>
                <wp:wrapSquare wrapText="bothSides"/>
                <wp:docPr id="651305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3325" cy="2616835"/>
                        </a:xfrm>
                        <a:prstGeom prst="rect">
                          <a:avLst/>
                        </a:prstGeom>
                        <a:solidFill>
                          <a:srgbClr val="FFFFFF"/>
                        </a:solidFill>
                        <a:ln w="9525">
                          <a:noFill/>
                          <a:miter lim="800000"/>
                          <a:headEnd/>
                          <a:tailEnd/>
                        </a:ln>
                      </wps:spPr>
                      <wps:txbx>
                        <w:txbxContent>
                          <w:p w14:paraId="01916892" w14:textId="2BE28778" w:rsidR="0074196A" w:rsidRDefault="00466CF9">
                            <w:r>
                              <w:rPr>
                                <w:noProof/>
                              </w:rPr>
                              <w:drawing>
                                <wp:inline distT="0" distB="0" distL="0" distR="0" wp14:anchorId="76C56D15" wp14:editId="2C56C2E6">
                                  <wp:extent cx="5803900" cy="2356608"/>
                                  <wp:effectExtent l="76200" t="76200" r="139700" b="139065"/>
                                  <wp:docPr id="192373929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48393" cy="23746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B05A0" id="_x0000_s1052" type="#_x0000_t202" style="position:absolute;left:0;text-align:left;margin-left:-7.3pt;margin-top:24.35pt;width:494.75pt;height:206.0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" stroked="f">
                <v:textbox>
                  <w:txbxContent>
                    <w:p w14:paraId="01916892" w14:textId="2BE28778" w:rsidR="0074196A" w:rsidRDefault="00466CF9">
                      <w:r>
                        <w:rPr>
                          <w:noProof/>
                        </w:rPr>
                        <w:drawing>
                          <wp:inline distT="0" distB="0" distL="0" distR="0" wp14:anchorId="76C56D15" wp14:editId="2C56C2E6">
                            <wp:extent cx="5803900" cy="2356608"/>
                            <wp:effectExtent l="76200" t="76200" r="139700" b="139065"/>
                            <wp:docPr id="192373929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48393" cy="23746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74196A" w:rsidRPr="0074196A">
        <w:rPr>
          <w:rFonts w:ascii="Arial" w:hAnsi="Arial" w:cs="Arial"/>
          <w:color w:val="000000"/>
          <w:shd w:val="clear" w:color="auto" w:fill="FFFFFF"/>
        </w:rPr>
        <w:t>This vulnerability allows an attacker to escalate privileges to root on affected Linux hosts.</w:t>
      </w:r>
    </w:p>
    <w:p w14:paraId="62454937" w14:textId="025BE5C1" w:rsidR="004D6A6B" w:rsidRDefault="007C3C94" w:rsidP="007C3C94">
      <w:pPr>
        <w:pStyle w:val="Caption"/>
      </w:pPr>
      <w:r>
        <w:t xml:space="preserve">Figure </w:t>
      </w:r>
      <w:fldSimple w:instr=" SEQ Figure \* ARABIC ">
        <w:r w:rsidR="00D73DBD">
          <w:rPr>
            <w:noProof/>
          </w:rPr>
          <w:t>23</w:t>
        </w:r>
      </w:fldSimple>
      <w:r>
        <w:t xml:space="preserve">. </w:t>
      </w:r>
      <w:r w:rsidRPr="00076D53">
        <w:t>Details of the Sudo privilege escalation vulnerability.</w:t>
      </w:r>
    </w:p>
    <w:p w14:paraId="0D3801F5" w14:textId="55D440C6" w:rsidR="007C3C94" w:rsidRDefault="00D50210" w:rsidP="007C3C94">
      <w:pPr>
        <w:rPr>
          <w:rFonts w:ascii="Arial" w:hAnsi="Arial" w:cs="Arial"/>
          <w:i/>
          <w:iCs/>
          <w:color w:val="002060"/>
          <w:shd w:val="clear" w:color="auto" w:fill="FFFFFF"/>
        </w:rPr>
      </w:pPr>
      <w:r w:rsidRPr="00D50210">
        <w:rPr>
          <w:rFonts w:ascii="Arial" w:hAnsi="Arial" w:cs="Arial"/>
          <w:i/>
          <w:iCs/>
          <w:color w:val="002060"/>
          <w:shd w:val="clear" w:color="auto" w:fill="FFFFFF"/>
        </w:rPr>
        <w:lastRenderedPageBreak/>
        <w:t xml:space="preserve">Ruby </w:t>
      </w:r>
      <w:proofErr w:type="spellStart"/>
      <w:r w:rsidRPr="00D50210">
        <w:rPr>
          <w:rFonts w:ascii="Arial" w:hAnsi="Arial" w:cs="Arial"/>
          <w:i/>
          <w:iCs/>
          <w:color w:val="002060"/>
          <w:shd w:val="clear" w:color="auto" w:fill="FFFFFF"/>
        </w:rPr>
        <w:t>ActionMailer</w:t>
      </w:r>
      <w:proofErr w:type="spellEnd"/>
      <w:r w:rsidRPr="00D50210">
        <w:rPr>
          <w:rFonts w:ascii="Arial" w:hAnsi="Arial" w:cs="Arial"/>
          <w:i/>
          <w:iCs/>
          <w:color w:val="002060"/>
          <w:shd w:val="clear" w:color="auto" w:fill="FFFFFF"/>
        </w:rPr>
        <w:t xml:space="preserve"> Library Vulnerability (Denial of Service / CVE-2024-47889)</w:t>
      </w:r>
    </w:p>
    <w:p w14:paraId="526A58A7" w14:textId="0DD506C0" w:rsidR="00D50210" w:rsidRPr="000968B0" w:rsidRDefault="000968B0" w:rsidP="000968B0">
      <w:pPr>
        <w:spacing w:line="360" w:lineRule="auto"/>
        <w:jc w:val="both"/>
      </w:pPr>
      <w:r w:rsidRPr="007C3C94">
        <w:rPr>
          <w:rFonts w:ascii="Arial" w:hAnsi="Arial" w:cs="Arial"/>
          <w:noProof/>
        </w:rPr>
        <mc:AlternateContent>
          <mc:Choice Requires="wps">
            <w:drawing>
              <wp:anchor distT="45720" distB="45720" distL="114300" distR="114300" simplePos="0" relativeHeight="251723776" behindDoc="0" locked="0" layoutInCell="1" allowOverlap="1" wp14:anchorId="5C8F6FEE" wp14:editId="0420C6EC">
                <wp:simplePos x="0" y="0"/>
                <wp:positionH relativeFrom="margin">
                  <wp:posOffset>-142875</wp:posOffset>
                </wp:positionH>
                <wp:positionV relativeFrom="paragraph">
                  <wp:posOffset>558800</wp:posOffset>
                </wp:positionV>
                <wp:extent cx="6551295" cy="3598545"/>
                <wp:effectExtent l="0" t="0" r="1905" b="1905"/>
                <wp:wrapSquare wrapText="bothSides"/>
                <wp:docPr id="888884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295" cy="3598545"/>
                        </a:xfrm>
                        <a:prstGeom prst="rect">
                          <a:avLst/>
                        </a:prstGeom>
                        <a:solidFill>
                          <a:srgbClr val="FFFFFF"/>
                        </a:solidFill>
                        <a:ln w="9525">
                          <a:noFill/>
                          <a:miter lim="800000"/>
                          <a:headEnd/>
                          <a:tailEnd/>
                        </a:ln>
                      </wps:spPr>
                      <wps:txbx>
                        <w:txbxContent>
                          <w:p w14:paraId="1D107A3A" w14:textId="5C0372EF" w:rsidR="007C3C94" w:rsidRDefault="007924EB">
                            <w:r>
                              <w:rPr>
                                <w:noProof/>
                              </w:rPr>
                              <w:drawing>
                                <wp:inline distT="0" distB="0" distL="0" distR="0" wp14:anchorId="4F4793C5" wp14:editId="1341A0D0">
                                  <wp:extent cx="5929199" cy="3271007"/>
                                  <wp:effectExtent l="76200" t="76200" r="128905" b="139065"/>
                                  <wp:docPr id="138873607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79246" cy="32986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F6FEE" id="_x0000_s1053" type="#_x0000_t202" style="position:absolute;left:0;text-align:left;margin-left:-11.25pt;margin-top:44pt;width:515.85pt;height:283.3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" stroked="f">
                <v:textbox>
                  <w:txbxContent>
                    <w:p w14:paraId="1D107A3A" w14:textId="5C0372EF" w:rsidR="007C3C94" w:rsidRDefault="007924EB">
                      <w:r>
                        <w:rPr>
                          <w:noProof/>
                        </w:rPr>
                        <w:drawing>
                          <wp:inline distT="0" distB="0" distL="0" distR="0" wp14:anchorId="4F4793C5" wp14:editId="1341A0D0">
                            <wp:extent cx="5929199" cy="3271007"/>
                            <wp:effectExtent l="76200" t="76200" r="128905" b="139065"/>
                            <wp:docPr id="138873607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79246" cy="32986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0968B0">
        <w:rPr>
          <w:rFonts w:ascii="Arial" w:hAnsi="Arial" w:cs="Arial"/>
          <w:color w:val="000000"/>
          <w:shd w:val="clear" w:color="auto" w:fill="FFFFFF"/>
        </w:rPr>
        <w:t xml:space="preserve">Older versions of Ruby’s </w:t>
      </w:r>
      <w:proofErr w:type="spellStart"/>
      <w:r w:rsidRPr="000968B0">
        <w:rPr>
          <w:rFonts w:ascii="Arial" w:hAnsi="Arial" w:cs="Arial"/>
          <w:color w:val="000000"/>
          <w:shd w:val="clear" w:color="auto" w:fill="FFFFFF"/>
        </w:rPr>
        <w:t>ActionMailer</w:t>
      </w:r>
      <w:proofErr w:type="spellEnd"/>
      <w:r w:rsidRPr="000968B0">
        <w:rPr>
          <w:rFonts w:ascii="Arial" w:hAnsi="Arial" w:cs="Arial"/>
          <w:color w:val="000000"/>
          <w:shd w:val="clear" w:color="auto" w:fill="FFFFFF"/>
        </w:rPr>
        <w:t xml:space="preserve"> library allow crafted requests to cause denial-of-service conditions.</w:t>
      </w:r>
      <w:r w:rsidR="00630446">
        <w:rPr>
          <w:rFonts w:ascii="Arial" w:hAnsi="Arial" w:cs="Arial"/>
          <w:color w:val="000000"/>
          <w:shd w:val="clear" w:color="auto" w:fill="FFFFFF"/>
        </w:rPr>
        <w:t xml:space="preserve"> </w:t>
      </w:r>
      <w:sdt>
        <w:sdtPr>
          <w:rPr>
            <w:rFonts w:ascii="Arial" w:hAnsi="Arial" w:cs="Arial"/>
            <w:color w:val="000000"/>
            <w:shd w:val="clear" w:color="auto" w:fill="FFFFFF"/>
          </w:rPr>
          <w:id w:val="2131973242"/>
          <w:citation/>
        </w:sdtPr>
        <w:sdtEndPr/>
        <w:sdtContent>
          <w:r w:rsidR="00630446">
            <w:rPr>
              <w:rFonts w:ascii="Arial" w:hAnsi="Arial" w:cs="Arial"/>
              <w:color w:val="000000"/>
              <w:shd w:val="clear" w:color="auto" w:fill="FFFFFF"/>
            </w:rPr>
            <w:fldChar w:fldCharType="begin"/>
          </w:r>
          <w:r w:rsidR="00630446">
            <w:rPr>
              <w:rFonts w:ascii="Arial" w:hAnsi="Arial" w:cs="Arial"/>
              <w:color w:val="000000"/>
              <w:shd w:val="clear" w:color="auto" w:fill="FFFFFF"/>
              <w:lang w:val="en-GB"/>
            </w:rPr>
            <w:instrText xml:space="preserve"> CITATION NIS251 \l 2057 </w:instrText>
          </w:r>
          <w:r w:rsidR="00630446">
            <w:rPr>
              <w:rFonts w:ascii="Arial" w:hAnsi="Arial" w:cs="Arial"/>
              <w:color w:val="000000"/>
              <w:shd w:val="clear" w:color="auto" w:fill="FFFFFF"/>
            </w:rPr>
            <w:fldChar w:fldCharType="separate"/>
          </w:r>
          <w:r w:rsidR="00630446" w:rsidRPr="00630446">
            <w:rPr>
              <w:rFonts w:ascii="Arial" w:hAnsi="Arial" w:cs="Arial"/>
              <w:noProof/>
              <w:color w:val="000000"/>
              <w:shd w:val="clear" w:color="auto" w:fill="FFFFFF"/>
              <w:lang w:val="en-GB"/>
            </w:rPr>
            <w:t>[3]</w:t>
          </w:r>
          <w:r w:rsidR="00630446">
            <w:rPr>
              <w:rFonts w:ascii="Arial" w:hAnsi="Arial" w:cs="Arial"/>
              <w:color w:val="000000"/>
              <w:shd w:val="clear" w:color="auto" w:fill="FFFFFF"/>
            </w:rPr>
            <w:fldChar w:fldCharType="end"/>
          </w:r>
        </w:sdtContent>
      </w:sdt>
    </w:p>
    <w:p w14:paraId="090DB918" w14:textId="2172282D" w:rsidR="004D6A6B" w:rsidRDefault="001E5974" w:rsidP="001E5974">
      <w:pPr>
        <w:pStyle w:val="Caption"/>
        <w:rPr>
          <w:rFonts w:ascii="Arial" w:hAnsi="Arial" w:cs="Arial"/>
        </w:rPr>
      </w:pPr>
      <w:r>
        <w:t xml:space="preserve">Figure </w:t>
      </w:r>
      <w:fldSimple w:instr=" SEQ Figure \* ARABIC ">
        <w:r w:rsidR="00D73DBD">
          <w:rPr>
            <w:noProof/>
          </w:rPr>
          <w:t>24</w:t>
        </w:r>
      </w:fldSimple>
      <w:r>
        <w:t>.</w:t>
      </w:r>
      <w:r w:rsidRPr="00D32A35">
        <w:t xml:space="preserve">Details of the </w:t>
      </w:r>
      <w:proofErr w:type="spellStart"/>
      <w:r w:rsidRPr="00D32A35">
        <w:t>ActionMailer</w:t>
      </w:r>
      <w:proofErr w:type="spellEnd"/>
      <w:r w:rsidRPr="00D32A35">
        <w:t xml:space="preserve"> vulnerability.</w:t>
      </w:r>
    </w:p>
    <w:p w14:paraId="3422BEB5" w14:textId="5B1FA5E5" w:rsidR="008B7C63" w:rsidRDefault="008B7C63" w:rsidP="000070CA">
      <w:pPr>
        <w:spacing w:line="360" w:lineRule="auto"/>
        <w:jc w:val="both"/>
        <w:rPr>
          <w:rFonts w:ascii="Arial" w:hAnsi="Arial" w:cs="Arial"/>
        </w:rPr>
      </w:pPr>
      <w:r w:rsidRPr="00DB13EB">
        <w:rPr>
          <w:rFonts w:ascii="Arial" w:hAnsi="Arial" w:cs="Arial"/>
          <w:noProof/>
        </w:rPr>
        <mc:AlternateContent>
          <mc:Choice Requires="wps">
            <w:drawing>
              <wp:anchor distT="45720" distB="45720" distL="114300" distR="114300" simplePos="0" relativeHeight="251725824" behindDoc="0" locked="0" layoutInCell="1" allowOverlap="1" wp14:anchorId="3413E59A" wp14:editId="096511B2">
                <wp:simplePos x="0" y="0"/>
                <wp:positionH relativeFrom="margin">
                  <wp:posOffset>-75565</wp:posOffset>
                </wp:positionH>
                <wp:positionV relativeFrom="paragraph">
                  <wp:posOffset>175132</wp:posOffset>
                </wp:positionV>
                <wp:extent cx="2448560" cy="327025"/>
                <wp:effectExtent l="0" t="0" r="8890" b="0"/>
                <wp:wrapSquare wrapText="bothSides"/>
                <wp:docPr id="1169313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327025"/>
                        </a:xfrm>
                        <a:prstGeom prst="rect">
                          <a:avLst/>
                        </a:prstGeom>
                        <a:solidFill>
                          <a:srgbClr val="FFFFFF"/>
                        </a:solidFill>
                        <a:ln w="9525">
                          <a:noFill/>
                          <a:miter lim="800000"/>
                          <a:headEnd/>
                          <a:tailEnd/>
                        </a:ln>
                      </wps:spPr>
                      <wps:txbx>
                        <w:txbxContent>
                          <w:p w14:paraId="726DF53E" w14:textId="77777777" w:rsidR="00DB13EB" w:rsidRDefault="00DB13EB" w:rsidP="00DB13EB">
                            <w:pPr>
                              <w:shd w:val="clear" w:color="auto" w:fill="F69200" w:themeFill="accent3"/>
                              <w:spacing w:line="360" w:lineRule="auto"/>
                              <w:jc w:val="center"/>
                              <w:rPr>
                                <w:rFonts w:ascii="Arial" w:hAnsi="Arial" w:cs="Arial"/>
                              </w:rPr>
                            </w:pPr>
                            <w:r w:rsidRPr="00DB13EB">
                              <w:rPr>
                                <w:rFonts w:ascii="Arial" w:hAnsi="Arial" w:cs="Arial"/>
                              </w:rPr>
                              <w:t>Medium-Severity Vulnerabilities</w:t>
                            </w:r>
                          </w:p>
                          <w:p w14:paraId="0CF6C171" w14:textId="2CBB48EF" w:rsidR="00DB13EB" w:rsidRDefault="00DB13EB" w:rsidP="00DB13EB">
                            <w:pPr>
                              <w:shd w:val="clear" w:color="auto" w:fill="F69200" w:themeFill="accent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3E59A" id="_x0000_s1054" type="#_x0000_t202" style="position:absolute;left:0;text-align:left;margin-left:-5.95pt;margin-top:13.8pt;width:192.8pt;height:25.75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NbEQIAAP4DAAAOAAAAZHJzL2Uyb0RvYy54bWysU9uO2yAQfa/Uf0C8N3bcZDdrxVlts01V&#10;aXuRtv0ADDhGxQwFEjv9+h2wN5u2b1V5QAzD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" stroked="f">
                <v:textbox>
                  <w:txbxContent>
                    <w:p w14:paraId="726DF53E" w14:textId="77777777" w:rsidR="00DB13EB" w:rsidRDefault="00DB13EB" w:rsidP="00DB13EB">
                      <w:pPr>
                        <w:shd w:val="clear" w:color="auto" w:fill="F69200" w:themeFill="accent3"/>
                        <w:spacing w:line="360" w:lineRule="auto"/>
                        <w:jc w:val="center"/>
                        <w:rPr>
                          <w:rFonts w:ascii="Arial" w:hAnsi="Arial" w:cs="Arial"/>
                        </w:rPr>
                      </w:pPr>
                      <w:r w:rsidRPr="00DB13EB">
                        <w:rPr>
                          <w:rFonts w:ascii="Arial" w:hAnsi="Arial" w:cs="Arial"/>
                        </w:rPr>
                        <w:t>Medium-Severity Vulnerabilities</w:t>
                      </w:r>
                    </w:p>
                    <w:p w14:paraId="0CF6C171" w14:textId="2CBB48EF" w:rsidR="00DB13EB" w:rsidRDefault="00DB13EB" w:rsidP="00DB13EB">
                      <w:pPr>
                        <w:shd w:val="clear" w:color="auto" w:fill="F69200" w:themeFill="accent3"/>
                      </w:pPr>
                    </w:p>
                  </w:txbxContent>
                </v:textbox>
                <w10:wrap type="square" anchorx="margin"/>
              </v:shape>
            </w:pict>
          </mc:Fallback>
        </mc:AlternateContent>
      </w:r>
    </w:p>
    <w:p w14:paraId="3EFE3DF6" w14:textId="77777777" w:rsidR="008B7C63" w:rsidRDefault="008B7C63" w:rsidP="000070CA">
      <w:pPr>
        <w:spacing w:line="360" w:lineRule="auto"/>
        <w:jc w:val="both"/>
        <w:rPr>
          <w:rFonts w:ascii="Arial" w:hAnsi="Arial" w:cs="Arial"/>
        </w:rPr>
      </w:pPr>
    </w:p>
    <w:p w14:paraId="568FD739" w14:textId="33FAFE65" w:rsidR="004D6A6B" w:rsidRPr="008B7C63" w:rsidRDefault="008B7C63" w:rsidP="000070CA">
      <w:pPr>
        <w:spacing w:line="360" w:lineRule="auto"/>
        <w:jc w:val="both"/>
        <w:rPr>
          <w:rFonts w:ascii="Arial" w:hAnsi="Arial" w:cs="Arial"/>
        </w:rPr>
      </w:pPr>
      <w:r w:rsidRPr="008B7C63">
        <w:rPr>
          <w:rFonts w:ascii="Arial" w:hAnsi="Arial" w:cs="Arial"/>
        </w:rPr>
        <w:t>Medium-severity issues may not immediately compromise the system but still pose meaningful security risks.</w:t>
      </w:r>
    </w:p>
    <w:p w14:paraId="6B175BA2" w14:textId="1CFD4325" w:rsidR="004D6A6B" w:rsidRDefault="008443AF" w:rsidP="000070CA">
      <w:pPr>
        <w:spacing w:line="360" w:lineRule="auto"/>
        <w:jc w:val="both"/>
        <w:rPr>
          <w:rFonts w:ascii="Arial" w:hAnsi="Arial" w:cs="Arial"/>
          <w:i/>
          <w:iCs/>
          <w:color w:val="002060"/>
        </w:rPr>
      </w:pPr>
      <w:r w:rsidRPr="008443AF">
        <w:rPr>
          <w:rFonts w:ascii="Arial" w:hAnsi="Arial" w:cs="Arial"/>
          <w:i/>
          <w:iCs/>
          <w:color w:val="002060"/>
        </w:rPr>
        <w:t>Ruby WEBrick &lt;1.8.2 – HTTP Request Smuggling</w:t>
      </w:r>
    </w:p>
    <w:p w14:paraId="33CBCA58" w14:textId="415BE13B" w:rsidR="008443AF" w:rsidRPr="004A7B0E" w:rsidRDefault="004A7B0E" w:rsidP="000070CA">
      <w:pPr>
        <w:spacing w:line="360" w:lineRule="auto"/>
        <w:jc w:val="both"/>
        <w:rPr>
          <w:rFonts w:ascii="Arial" w:hAnsi="Arial" w:cs="Arial"/>
        </w:rPr>
      </w:pPr>
      <w:r w:rsidRPr="004A7B0E">
        <w:rPr>
          <w:rFonts w:ascii="Arial" w:hAnsi="Arial" w:cs="Arial"/>
        </w:rPr>
        <w:t>Improper handling of HTTP headers may allow attackers to bypass filters or manipulate traffic.</w:t>
      </w:r>
      <w:r w:rsidR="006D3AB7">
        <w:rPr>
          <w:rFonts w:ascii="Arial" w:hAnsi="Arial" w:cs="Arial"/>
        </w:rPr>
        <w:t xml:space="preserve"> </w:t>
      </w:r>
      <w:sdt>
        <w:sdtPr>
          <w:rPr>
            <w:rFonts w:ascii="Arial" w:hAnsi="Arial" w:cs="Arial"/>
          </w:rPr>
          <w:id w:val="58062023"/>
          <w:citation/>
        </w:sdtPr>
        <w:sdtEndPr/>
        <w:sdtContent>
          <w:r w:rsidR="006D3AB7">
            <w:rPr>
              <w:rFonts w:ascii="Arial" w:hAnsi="Arial" w:cs="Arial"/>
            </w:rPr>
            <w:fldChar w:fldCharType="begin"/>
          </w:r>
          <w:r w:rsidR="006D3AB7">
            <w:rPr>
              <w:rFonts w:ascii="Arial" w:hAnsi="Arial" w:cs="Arial"/>
              <w:lang w:val="en-GB"/>
            </w:rPr>
            <w:instrText xml:space="preserve"> CITATION Ten251 \l 2057 </w:instrText>
          </w:r>
          <w:r w:rsidR="006D3AB7">
            <w:rPr>
              <w:rFonts w:ascii="Arial" w:hAnsi="Arial" w:cs="Arial"/>
            </w:rPr>
            <w:fldChar w:fldCharType="separate"/>
          </w:r>
          <w:r w:rsidR="006D3AB7" w:rsidRPr="006D3AB7">
            <w:rPr>
              <w:rFonts w:ascii="Arial" w:hAnsi="Arial" w:cs="Arial"/>
              <w:noProof/>
              <w:lang w:val="en-GB"/>
            </w:rPr>
            <w:t>[4]</w:t>
          </w:r>
          <w:r w:rsidR="006D3AB7">
            <w:rPr>
              <w:rFonts w:ascii="Arial" w:hAnsi="Arial" w:cs="Arial"/>
            </w:rPr>
            <w:fldChar w:fldCharType="end"/>
          </w:r>
        </w:sdtContent>
      </w:sdt>
    </w:p>
    <w:p w14:paraId="49E1B1A8" w14:textId="77777777" w:rsidR="004D6A6B" w:rsidRDefault="004D6A6B" w:rsidP="000070CA">
      <w:pPr>
        <w:spacing w:line="360" w:lineRule="auto"/>
        <w:jc w:val="both"/>
        <w:rPr>
          <w:rFonts w:ascii="Arial" w:hAnsi="Arial" w:cs="Arial"/>
        </w:rPr>
      </w:pPr>
    </w:p>
    <w:p w14:paraId="4381445A" w14:textId="77777777" w:rsidR="004D6A6B" w:rsidRDefault="004D6A6B" w:rsidP="000070CA">
      <w:pPr>
        <w:spacing w:line="360" w:lineRule="auto"/>
        <w:jc w:val="both"/>
        <w:rPr>
          <w:rFonts w:ascii="Arial" w:hAnsi="Arial" w:cs="Arial"/>
        </w:rPr>
      </w:pPr>
    </w:p>
    <w:p w14:paraId="6C3D4FCC" w14:textId="77777777" w:rsidR="004D6A6B" w:rsidRDefault="004D6A6B" w:rsidP="000070CA">
      <w:pPr>
        <w:spacing w:line="360" w:lineRule="auto"/>
        <w:jc w:val="both"/>
        <w:rPr>
          <w:rFonts w:ascii="Arial" w:hAnsi="Arial" w:cs="Arial"/>
        </w:rPr>
      </w:pPr>
    </w:p>
    <w:p w14:paraId="33AC43B8" w14:textId="58903188" w:rsidR="004D6A6B" w:rsidRDefault="00E057E1" w:rsidP="00D27CC9">
      <w:pPr>
        <w:pStyle w:val="Caption"/>
        <w:rPr>
          <w:rFonts w:ascii="Arial" w:hAnsi="Arial" w:cs="Arial"/>
        </w:rPr>
      </w:pPr>
      <w:r w:rsidRPr="00E057E1">
        <w:rPr>
          <w:rFonts w:ascii="Arial" w:hAnsi="Arial" w:cs="Arial"/>
          <w:noProof/>
        </w:rPr>
        <w:lastRenderedPageBreak/>
        <mc:AlternateContent>
          <mc:Choice Requires="wps">
            <w:drawing>
              <wp:anchor distT="45720" distB="45720" distL="114300" distR="114300" simplePos="0" relativeHeight="251727872" behindDoc="0" locked="0" layoutInCell="1" allowOverlap="1" wp14:anchorId="29A56F5E" wp14:editId="2C38F0AA">
                <wp:simplePos x="0" y="0"/>
                <wp:positionH relativeFrom="margin">
                  <wp:posOffset>-67310</wp:posOffset>
                </wp:positionH>
                <wp:positionV relativeFrom="paragraph">
                  <wp:posOffset>0</wp:posOffset>
                </wp:positionV>
                <wp:extent cx="6367145" cy="3162300"/>
                <wp:effectExtent l="0" t="0" r="0" b="0"/>
                <wp:wrapSquare wrapText="bothSides"/>
                <wp:docPr id="1005106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7145" cy="3162300"/>
                        </a:xfrm>
                        <a:prstGeom prst="rect">
                          <a:avLst/>
                        </a:prstGeom>
                        <a:solidFill>
                          <a:srgbClr val="FFFFFF"/>
                        </a:solidFill>
                        <a:ln w="9525">
                          <a:noFill/>
                          <a:miter lim="800000"/>
                          <a:headEnd/>
                          <a:tailEnd/>
                        </a:ln>
                      </wps:spPr>
                      <wps:txbx>
                        <w:txbxContent>
                          <w:p w14:paraId="57C313F1" w14:textId="495F953C" w:rsidR="00E057E1" w:rsidRDefault="006C636A">
                            <w:r>
                              <w:rPr>
                                <w:noProof/>
                              </w:rPr>
                              <w:drawing>
                                <wp:inline distT="0" distB="0" distL="0" distR="0" wp14:anchorId="0C0174E3" wp14:editId="09E48095">
                                  <wp:extent cx="6005035" cy="2927059"/>
                                  <wp:effectExtent l="76200" t="76200" r="129540" b="140335"/>
                                  <wp:docPr id="99969741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2301" cy="294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56F5E" id="_x0000_s1055" type="#_x0000_t202" style="position:absolute;margin-left:-5.3pt;margin-top:0;width:501.35pt;height:249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" stroked="f">
                <v:textbox>
                  <w:txbxContent>
                    <w:p w14:paraId="57C313F1" w14:textId="495F953C" w:rsidR="00E057E1" w:rsidRDefault="006C636A">
                      <w:r>
                        <w:rPr>
                          <w:noProof/>
                        </w:rPr>
                        <w:drawing>
                          <wp:inline distT="0" distB="0" distL="0" distR="0" wp14:anchorId="0C0174E3" wp14:editId="09E48095">
                            <wp:extent cx="6005035" cy="2927059"/>
                            <wp:effectExtent l="76200" t="76200" r="129540" b="140335"/>
                            <wp:docPr id="99969741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2301" cy="294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6C636A">
        <w:rPr>
          <w:rFonts w:ascii="Arial" w:hAnsi="Arial" w:cs="Arial"/>
        </w:rPr>
        <w:t xml:space="preserve"> </w:t>
      </w:r>
      <w:r w:rsidR="00D27CC9">
        <w:t xml:space="preserve">Figure </w:t>
      </w:r>
      <w:fldSimple w:instr=" SEQ Figure \* ARABIC ">
        <w:r w:rsidR="00D73DBD">
          <w:rPr>
            <w:noProof/>
          </w:rPr>
          <w:t>25</w:t>
        </w:r>
      </w:fldSimple>
      <w:r w:rsidR="00D27CC9">
        <w:t xml:space="preserve">. </w:t>
      </w:r>
      <w:r w:rsidR="00D27CC9" w:rsidRPr="00E24302">
        <w:t>WEBrick request smuggling vulnerability details.</w:t>
      </w:r>
    </w:p>
    <w:p w14:paraId="73E032CB" w14:textId="557B681D" w:rsidR="004D6A6B" w:rsidRPr="009619BC" w:rsidRDefault="009619BC" w:rsidP="000070CA">
      <w:pPr>
        <w:spacing w:line="360" w:lineRule="auto"/>
        <w:jc w:val="both"/>
        <w:rPr>
          <w:rFonts w:ascii="Arial" w:hAnsi="Arial" w:cs="Arial"/>
          <w:i/>
          <w:iCs/>
          <w:color w:val="002060"/>
        </w:rPr>
      </w:pPr>
      <w:r w:rsidRPr="009619BC">
        <w:rPr>
          <w:rFonts w:ascii="Arial" w:hAnsi="Arial" w:cs="Arial"/>
          <w:i/>
          <w:iCs/>
          <w:color w:val="002060"/>
          <w:shd w:val="clear" w:color="auto" w:fill="FFFFFF"/>
        </w:rPr>
        <w:t>IP Forwarding Enabled</w:t>
      </w:r>
    </w:p>
    <w:p w14:paraId="3033CA66" w14:textId="33DA38B6" w:rsidR="004D6A6B" w:rsidRPr="002038F0" w:rsidRDefault="003D679D" w:rsidP="000070CA">
      <w:pPr>
        <w:spacing w:line="360" w:lineRule="auto"/>
        <w:jc w:val="both"/>
        <w:rPr>
          <w:rFonts w:ascii="Arial" w:hAnsi="Arial" w:cs="Arial"/>
        </w:rPr>
      </w:pPr>
      <w:r w:rsidRPr="003D679D">
        <w:rPr>
          <w:rFonts w:ascii="Arial" w:hAnsi="Arial" w:cs="Arial"/>
          <w:noProof/>
        </w:rPr>
        <mc:AlternateContent>
          <mc:Choice Requires="wps">
            <w:drawing>
              <wp:anchor distT="45720" distB="45720" distL="114300" distR="114300" simplePos="0" relativeHeight="251729920" behindDoc="0" locked="0" layoutInCell="1" allowOverlap="1" wp14:anchorId="037242E5" wp14:editId="6E82E35C">
                <wp:simplePos x="0" y="0"/>
                <wp:positionH relativeFrom="margin">
                  <wp:posOffset>-109220</wp:posOffset>
                </wp:positionH>
                <wp:positionV relativeFrom="paragraph">
                  <wp:posOffset>707390</wp:posOffset>
                </wp:positionV>
                <wp:extent cx="6576060" cy="3061970"/>
                <wp:effectExtent l="0" t="0" r="0" b="5080"/>
                <wp:wrapSquare wrapText="bothSides"/>
                <wp:docPr id="299033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060" cy="3061970"/>
                        </a:xfrm>
                        <a:prstGeom prst="rect">
                          <a:avLst/>
                        </a:prstGeom>
                        <a:solidFill>
                          <a:srgbClr val="FFFFFF"/>
                        </a:solidFill>
                        <a:ln w="9525">
                          <a:noFill/>
                          <a:miter lim="800000"/>
                          <a:headEnd/>
                          <a:tailEnd/>
                        </a:ln>
                      </wps:spPr>
                      <wps:txbx>
                        <w:txbxContent>
                          <w:p w14:paraId="481975E2" w14:textId="46D648C8" w:rsidR="003D679D" w:rsidRDefault="007062D0">
                            <w:r>
                              <w:rPr>
                                <w:noProof/>
                              </w:rPr>
                              <w:drawing>
                                <wp:inline distT="0" distB="0" distL="0" distR="0" wp14:anchorId="0D3F823C" wp14:editId="2531B5FF">
                                  <wp:extent cx="6114875" cy="2800985"/>
                                  <wp:effectExtent l="76200" t="76200" r="133985" b="132715"/>
                                  <wp:docPr id="4541417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8350" cy="28071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7242E5" id="_x0000_s1056" type="#_x0000_t202" style="position:absolute;left:0;text-align:left;margin-left:-8.6pt;margin-top:55.7pt;width:517.8pt;height:241.1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" stroked="f">
                <v:textbox>
                  <w:txbxContent>
                    <w:p w14:paraId="481975E2" w14:textId="46D648C8" w:rsidR="003D679D" w:rsidRDefault="007062D0">
                      <w:r>
                        <w:rPr>
                          <w:noProof/>
                        </w:rPr>
                        <w:drawing>
                          <wp:inline distT="0" distB="0" distL="0" distR="0" wp14:anchorId="0D3F823C" wp14:editId="2531B5FF">
                            <wp:extent cx="6114875" cy="2800985"/>
                            <wp:effectExtent l="76200" t="76200" r="133985" b="132715"/>
                            <wp:docPr id="4541417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8350" cy="28071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2038F0" w:rsidRPr="002038F0">
        <w:rPr>
          <w:rFonts w:ascii="Arial" w:hAnsi="Arial" w:cs="Arial"/>
        </w:rPr>
        <w:t>This misconfiguration allows a host to route packets, potentially enabling man-in-the-middle attacks if exploited.</w:t>
      </w:r>
    </w:p>
    <w:p w14:paraId="0D411A81" w14:textId="598860FF" w:rsidR="004D6A6B" w:rsidRDefault="00F53045" w:rsidP="00C57B45">
      <w:pPr>
        <w:pStyle w:val="Caption"/>
        <w:rPr>
          <w:rFonts w:ascii="Arial" w:hAnsi="Arial" w:cs="Arial"/>
        </w:rPr>
      </w:pPr>
      <w:r w:rsidRPr="00DB13EB">
        <w:rPr>
          <w:rFonts w:ascii="Arial" w:hAnsi="Arial" w:cs="Arial"/>
          <w:noProof/>
        </w:rPr>
        <mc:AlternateContent>
          <mc:Choice Requires="wps">
            <w:drawing>
              <wp:anchor distT="45720" distB="45720" distL="114300" distR="114300" simplePos="0" relativeHeight="251731968" behindDoc="0" locked="0" layoutInCell="1" allowOverlap="1" wp14:anchorId="57C095F1" wp14:editId="17E69A65">
                <wp:simplePos x="0" y="0"/>
                <wp:positionH relativeFrom="margin">
                  <wp:posOffset>-67310</wp:posOffset>
                </wp:positionH>
                <wp:positionV relativeFrom="paragraph">
                  <wp:posOffset>3432810</wp:posOffset>
                </wp:positionV>
                <wp:extent cx="2969260" cy="327025"/>
                <wp:effectExtent l="0" t="0" r="2540" b="0"/>
                <wp:wrapSquare wrapText="bothSides"/>
                <wp:docPr id="1684706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327025"/>
                        </a:xfrm>
                        <a:prstGeom prst="rect">
                          <a:avLst/>
                        </a:prstGeom>
                        <a:solidFill>
                          <a:srgbClr val="FFFFFF"/>
                        </a:solidFill>
                        <a:ln w="9525">
                          <a:noFill/>
                          <a:miter lim="800000"/>
                          <a:headEnd/>
                          <a:tailEnd/>
                        </a:ln>
                      </wps:spPr>
                      <wps:txbx>
                        <w:txbxContent>
                          <w:p w14:paraId="6F501302" w14:textId="028B0FE6" w:rsidR="00F53045" w:rsidRDefault="00F34CCD" w:rsidP="00F53045">
                            <w:pPr>
                              <w:shd w:val="clear" w:color="auto" w:fill="FFFF00"/>
                              <w:spacing w:line="360" w:lineRule="auto"/>
                              <w:jc w:val="center"/>
                              <w:rPr>
                                <w:rFonts w:ascii="Arial" w:hAnsi="Arial" w:cs="Arial"/>
                              </w:rPr>
                            </w:pPr>
                            <w:r>
                              <w:rPr>
                                <w:rFonts w:ascii="Arial" w:hAnsi="Arial" w:cs="Arial"/>
                              </w:rPr>
                              <w:t>Low</w:t>
                            </w:r>
                            <w:r w:rsidR="00F53045" w:rsidRPr="00DB13EB">
                              <w:rPr>
                                <w:rFonts w:ascii="Arial" w:hAnsi="Arial" w:cs="Arial"/>
                              </w:rPr>
                              <w:t xml:space="preserve">-Severity </w:t>
                            </w:r>
                            <w:r>
                              <w:rPr>
                                <w:rFonts w:ascii="Arial" w:hAnsi="Arial" w:cs="Arial"/>
                              </w:rPr>
                              <w:t>and Informational Findings</w:t>
                            </w:r>
                          </w:p>
                          <w:p w14:paraId="6DF6350D" w14:textId="77777777" w:rsidR="00F53045" w:rsidRDefault="00F53045" w:rsidP="00F53045">
                            <w:pPr>
                              <w:shd w:val="clear" w:color="auto" w:fill="F69200" w:themeFill="accent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095F1" id="_x0000_s1057" type="#_x0000_t202" style="position:absolute;margin-left:-5.3pt;margin-top:270.3pt;width:233.8pt;height:25.75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" stroked="f">
                <v:textbox>
                  <w:txbxContent>
                    <w:p w14:paraId="6F501302" w14:textId="028B0FE6" w:rsidR="00F53045" w:rsidRDefault="00F34CCD" w:rsidP="00F53045">
                      <w:pPr>
                        <w:shd w:val="clear" w:color="auto" w:fill="FFFF00"/>
                        <w:spacing w:line="360" w:lineRule="auto"/>
                        <w:jc w:val="center"/>
                        <w:rPr>
                          <w:rFonts w:ascii="Arial" w:hAnsi="Arial" w:cs="Arial"/>
                        </w:rPr>
                      </w:pPr>
                      <w:r>
                        <w:rPr>
                          <w:rFonts w:ascii="Arial" w:hAnsi="Arial" w:cs="Arial"/>
                        </w:rPr>
                        <w:t>Low</w:t>
                      </w:r>
                      <w:r w:rsidR="00F53045" w:rsidRPr="00DB13EB">
                        <w:rPr>
                          <w:rFonts w:ascii="Arial" w:hAnsi="Arial" w:cs="Arial"/>
                        </w:rPr>
                        <w:t xml:space="preserve">-Severity </w:t>
                      </w:r>
                      <w:r>
                        <w:rPr>
                          <w:rFonts w:ascii="Arial" w:hAnsi="Arial" w:cs="Arial"/>
                        </w:rPr>
                        <w:t>and Informational Findings</w:t>
                      </w:r>
                    </w:p>
                    <w:p w14:paraId="6DF6350D" w14:textId="77777777" w:rsidR="00F53045" w:rsidRDefault="00F53045" w:rsidP="00F53045">
                      <w:pPr>
                        <w:shd w:val="clear" w:color="auto" w:fill="F69200" w:themeFill="accent3"/>
                      </w:pPr>
                    </w:p>
                  </w:txbxContent>
                </v:textbox>
                <w10:wrap type="square" anchorx="margin"/>
              </v:shape>
            </w:pict>
          </mc:Fallback>
        </mc:AlternateContent>
      </w:r>
      <w:r w:rsidR="00C57B45">
        <w:t xml:space="preserve">Figure </w:t>
      </w:r>
      <w:fldSimple w:instr=" SEQ Figure \* ARABIC ">
        <w:r w:rsidR="00D73DBD">
          <w:rPr>
            <w:noProof/>
          </w:rPr>
          <w:t>26</w:t>
        </w:r>
      </w:fldSimple>
      <w:r w:rsidR="00C57B45">
        <w:t xml:space="preserve">. </w:t>
      </w:r>
      <w:r w:rsidR="00C57B45" w:rsidRPr="00420AAA">
        <w:t>IP forwarding configuration vulnerability.</w:t>
      </w:r>
    </w:p>
    <w:p w14:paraId="3C6DECEA" w14:textId="77777777" w:rsidR="004D6A6B" w:rsidRDefault="004D6A6B" w:rsidP="000070CA">
      <w:pPr>
        <w:spacing w:line="360" w:lineRule="auto"/>
        <w:jc w:val="both"/>
        <w:rPr>
          <w:rFonts w:ascii="Arial" w:hAnsi="Arial" w:cs="Arial"/>
        </w:rPr>
      </w:pPr>
    </w:p>
    <w:p w14:paraId="755C9FE5" w14:textId="28F9E3D5" w:rsidR="004D6A6B" w:rsidRPr="00296346" w:rsidRDefault="00296346" w:rsidP="000070CA">
      <w:pPr>
        <w:spacing w:line="360" w:lineRule="auto"/>
        <w:jc w:val="both"/>
        <w:rPr>
          <w:rFonts w:ascii="Arial" w:hAnsi="Arial" w:cs="Arial"/>
        </w:rPr>
      </w:pPr>
      <w:r w:rsidRPr="00296346">
        <w:rPr>
          <w:rFonts w:ascii="Arial" w:hAnsi="Arial" w:cs="Arial"/>
        </w:rPr>
        <w:lastRenderedPageBreak/>
        <w:t>These findings do not represent direct exploitation vectors but may assist an attacker during reconnaissance.</w:t>
      </w:r>
    </w:p>
    <w:p w14:paraId="15C65943" w14:textId="5F40E9F8" w:rsidR="00BB45D5" w:rsidRDefault="002A40B0" w:rsidP="000070CA">
      <w:pPr>
        <w:spacing w:line="360" w:lineRule="auto"/>
        <w:jc w:val="both"/>
        <w:rPr>
          <w:rFonts w:ascii="Arial" w:hAnsi="Arial" w:cs="Arial"/>
          <w:i/>
          <w:iCs/>
          <w:color w:val="002060"/>
        </w:rPr>
      </w:pPr>
      <w:r w:rsidRPr="002A40B0">
        <w:rPr>
          <w:rFonts w:ascii="Arial" w:hAnsi="Arial" w:cs="Arial"/>
          <w:i/>
          <w:iCs/>
          <w:color w:val="002060"/>
        </w:rPr>
        <w:t>ICMP Timestamp Disclosure</w:t>
      </w:r>
      <w:r w:rsidR="00BB45D5">
        <w:rPr>
          <w:rFonts w:ascii="Arial" w:hAnsi="Arial" w:cs="Arial"/>
          <w:i/>
          <w:iCs/>
          <w:color w:val="002060"/>
        </w:rPr>
        <w:t xml:space="preserve">  </w:t>
      </w:r>
    </w:p>
    <w:p w14:paraId="59482270" w14:textId="65925E78" w:rsidR="004D6A6B" w:rsidRPr="00BB45D5" w:rsidRDefault="00BB45D5" w:rsidP="000070CA">
      <w:pPr>
        <w:spacing w:line="360" w:lineRule="auto"/>
        <w:jc w:val="both"/>
        <w:rPr>
          <w:rFonts w:ascii="Arial" w:hAnsi="Arial" w:cs="Arial"/>
          <w:color w:val="000000" w:themeColor="text1"/>
        </w:rPr>
      </w:pPr>
      <w:r w:rsidRPr="00BB45D5">
        <w:rPr>
          <w:rFonts w:ascii="Arial" w:hAnsi="Arial" w:cs="Arial"/>
          <w:noProof/>
          <w:color w:val="000000" w:themeColor="text1"/>
        </w:rPr>
        <mc:AlternateContent>
          <mc:Choice Requires="wps">
            <w:drawing>
              <wp:anchor distT="45720" distB="45720" distL="114300" distR="114300" simplePos="0" relativeHeight="251734016" behindDoc="0" locked="0" layoutInCell="1" allowOverlap="1" wp14:anchorId="6B85F036" wp14:editId="169140FB">
                <wp:simplePos x="0" y="0"/>
                <wp:positionH relativeFrom="margin">
                  <wp:posOffset>-142875</wp:posOffset>
                </wp:positionH>
                <wp:positionV relativeFrom="paragraph">
                  <wp:posOffset>551494</wp:posOffset>
                </wp:positionV>
                <wp:extent cx="6685915" cy="3019425"/>
                <wp:effectExtent l="0" t="0" r="635" b="9525"/>
                <wp:wrapSquare wrapText="bothSides"/>
                <wp:docPr id="2368838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5915" cy="3019425"/>
                        </a:xfrm>
                        <a:prstGeom prst="rect">
                          <a:avLst/>
                        </a:prstGeom>
                        <a:solidFill>
                          <a:srgbClr val="FFFFFF"/>
                        </a:solidFill>
                        <a:ln w="9525">
                          <a:noFill/>
                          <a:miter lim="800000"/>
                          <a:headEnd/>
                          <a:tailEnd/>
                        </a:ln>
                      </wps:spPr>
                      <wps:txbx>
                        <w:txbxContent>
                          <w:p w14:paraId="4EA59D1F" w14:textId="34F355DD" w:rsidR="002A40B0" w:rsidRDefault="00D84EBC">
                            <w:r>
                              <w:rPr>
                                <w:noProof/>
                              </w:rPr>
                              <w:drawing>
                                <wp:inline distT="0" distB="0" distL="0" distR="0" wp14:anchorId="6B114105" wp14:editId="79E67C9D">
                                  <wp:extent cx="5946775" cy="2792835"/>
                                  <wp:effectExtent l="76200" t="76200" r="130175" b="140970"/>
                                  <wp:docPr id="7109863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56432" cy="2797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5F036" id="_x0000_s1058" type="#_x0000_t202" style="position:absolute;left:0;text-align:left;margin-left:-11.25pt;margin-top:43.4pt;width:526.45pt;height:237.75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" stroked="f">
                <v:textbox>
                  <w:txbxContent>
                    <w:p w14:paraId="4EA59D1F" w14:textId="34F355DD" w:rsidR="002A40B0" w:rsidRDefault="00D84EBC">
                      <w:r>
                        <w:rPr>
                          <w:noProof/>
                        </w:rPr>
                        <w:drawing>
                          <wp:inline distT="0" distB="0" distL="0" distR="0" wp14:anchorId="6B114105" wp14:editId="79E67C9D">
                            <wp:extent cx="5946775" cy="2792835"/>
                            <wp:effectExtent l="76200" t="76200" r="130175" b="140970"/>
                            <wp:docPr id="7109863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56432" cy="2797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BB45D5">
        <w:rPr>
          <w:rFonts w:ascii="Arial" w:hAnsi="Arial" w:cs="Arial"/>
          <w:color w:val="000000" w:themeColor="text1"/>
        </w:rPr>
        <w:t>The host responds to timestamp requests, which may reveal system time or be used for OS fingerprinting.</w:t>
      </w:r>
      <w:r w:rsidR="007543C9">
        <w:rPr>
          <w:rFonts w:ascii="Arial" w:hAnsi="Arial" w:cs="Arial"/>
          <w:color w:val="000000" w:themeColor="text1"/>
        </w:rPr>
        <w:t xml:space="preserve"> </w:t>
      </w:r>
      <w:sdt>
        <w:sdtPr>
          <w:rPr>
            <w:rFonts w:ascii="Arial" w:hAnsi="Arial" w:cs="Arial"/>
            <w:color w:val="000000" w:themeColor="text1"/>
          </w:rPr>
          <w:id w:val="-1638710986"/>
          <w:citation/>
        </w:sdtPr>
        <w:sdtEndPr/>
        <w:sdtContent>
          <w:r w:rsidR="007543C9">
            <w:rPr>
              <w:rFonts w:ascii="Arial" w:hAnsi="Arial" w:cs="Arial"/>
              <w:color w:val="000000" w:themeColor="text1"/>
            </w:rPr>
            <w:fldChar w:fldCharType="begin"/>
          </w:r>
          <w:r w:rsidR="007543C9">
            <w:rPr>
              <w:rFonts w:ascii="Arial" w:hAnsi="Arial" w:cs="Arial"/>
              <w:color w:val="000000" w:themeColor="text1"/>
              <w:lang w:val="en-GB"/>
            </w:rPr>
            <w:instrText xml:space="preserve"> CITATION Ten252 \l 2057 </w:instrText>
          </w:r>
          <w:r w:rsidR="007543C9">
            <w:rPr>
              <w:rFonts w:ascii="Arial" w:hAnsi="Arial" w:cs="Arial"/>
              <w:color w:val="000000" w:themeColor="text1"/>
            </w:rPr>
            <w:fldChar w:fldCharType="separate"/>
          </w:r>
          <w:r w:rsidR="007543C9" w:rsidRPr="007543C9">
            <w:rPr>
              <w:rFonts w:ascii="Arial" w:hAnsi="Arial" w:cs="Arial"/>
              <w:noProof/>
              <w:color w:val="000000" w:themeColor="text1"/>
              <w:lang w:val="en-GB"/>
            </w:rPr>
            <w:t>[5]</w:t>
          </w:r>
          <w:r w:rsidR="007543C9">
            <w:rPr>
              <w:rFonts w:ascii="Arial" w:hAnsi="Arial" w:cs="Arial"/>
              <w:color w:val="000000" w:themeColor="text1"/>
            </w:rPr>
            <w:fldChar w:fldCharType="end"/>
          </w:r>
        </w:sdtContent>
      </w:sdt>
    </w:p>
    <w:p w14:paraId="3C53A4A3" w14:textId="28005F42" w:rsidR="00BB45D5" w:rsidRPr="002A40B0" w:rsidRDefault="00290D87" w:rsidP="00290D87">
      <w:pPr>
        <w:pStyle w:val="Caption"/>
        <w:rPr>
          <w:rFonts w:ascii="Arial" w:hAnsi="Arial" w:cs="Arial"/>
          <w:i w:val="0"/>
          <w:iCs w:val="0"/>
          <w:color w:val="002060"/>
        </w:rPr>
      </w:pPr>
      <w:r>
        <w:t xml:space="preserve">Figure </w:t>
      </w:r>
      <w:fldSimple w:instr=" SEQ Figure \* ARABIC ">
        <w:r w:rsidR="00D73DBD">
          <w:rPr>
            <w:noProof/>
          </w:rPr>
          <w:t>27</w:t>
        </w:r>
      </w:fldSimple>
      <w:r>
        <w:t xml:space="preserve">. </w:t>
      </w:r>
      <w:r w:rsidRPr="0036785E">
        <w:t>ICMP timestamp disclosure vulnerability.</w:t>
      </w:r>
    </w:p>
    <w:p w14:paraId="0C77921D" w14:textId="77777777" w:rsidR="000F4744" w:rsidRDefault="000F4744" w:rsidP="000070CA">
      <w:pPr>
        <w:spacing w:line="360" w:lineRule="auto"/>
        <w:jc w:val="both"/>
        <w:rPr>
          <w:rFonts w:ascii="Arial" w:hAnsi="Arial" w:cs="Arial"/>
          <w:i/>
          <w:iCs/>
          <w:color w:val="002060"/>
        </w:rPr>
      </w:pPr>
    </w:p>
    <w:p w14:paraId="6C0976B7" w14:textId="03EBE9DE" w:rsidR="004D6A6B" w:rsidRPr="000F4744" w:rsidRDefault="000F4744" w:rsidP="000070CA">
      <w:pPr>
        <w:spacing w:line="360" w:lineRule="auto"/>
        <w:jc w:val="both"/>
        <w:rPr>
          <w:rFonts w:ascii="Arial" w:hAnsi="Arial" w:cs="Arial"/>
          <w:i/>
          <w:iCs/>
          <w:color w:val="002060"/>
        </w:rPr>
      </w:pPr>
      <w:r w:rsidRPr="000F4744">
        <w:rPr>
          <w:rFonts w:ascii="Arial" w:hAnsi="Arial" w:cs="Arial"/>
          <w:i/>
          <w:iCs/>
          <w:color w:val="002060"/>
        </w:rPr>
        <w:t>SSL Configuration Issues</w:t>
      </w:r>
    </w:p>
    <w:p w14:paraId="4920FC76" w14:textId="76185890" w:rsidR="000F4744" w:rsidRDefault="000F4744" w:rsidP="000070CA">
      <w:pPr>
        <w:spacing w:line="360" w:lineRule="auto"/>
        <w:jc w:val="both"/>
        <w:rPr>
          <w:rFonts w:ascii="Arial" w:hAnsi="Arial" w:cs="Arial"/>
        </w:rPr>
      </w:pPr>
      <w:r w:rsidRPr="000F4744">
        <w:rPr>
          <w:rFonts w:ascii="Arial" w:hAnsi="Arial" w:cs="Arial"/>
        </w:rPr>
        <w:t>Examples include:</w:t>
      </w:r>
    </w:p>
    <w:p w14:paraId="276C78FB" w14:textId="4E951A5B" w:rsidR="000F4744" w:rsidRPr="000F4744" w:rsidRDefault="000F4744" w:rsidP="000F4744">
      <w:pPr>
        <w:pStyle w:val="ListParagraph"/>
        <w:numPr>
          <w:ilvl w:val="0"/>
          <w:numId w:val="5"/>
        </w:numPr>
        <w:spacing w:line="360" w:lineRule="auto"/>
        <w:jc w:val="both"/>
        <w:rPr>
          <w:rFonts w:ascii="Arial" w:hAnsi="Arial" w:cs="Arial"/>
        </w:rPr>
      </w:pPr>
      <w:r w:rsidRPr="000F4744">
        <w:rPr>
          <w:rFonts w:ascii="Arial" w:hAnsi="Arial" w:cs="Arial"/>
        </w:rPr>
        <w:t>Untrusted SSL certificate</w:t>
      </w:r>
    </w:p>
    <w:p w14:paraId="21745981" w14:textId="77777777" w:rsidR="000F4744" w:rsidRPr="000F4744" w:rsidRDefault="000F4744" w:rsidP="000F4744">
      <w:pPr>
        <w:pStyle w:val="ListParagraph"/>
        <w:numPr>
          <w:ilvl w:val="0"/>
          <w:numId w:val="5"/>
        </w:numPr>
        <w:spacing w:line="360" w:lineRule="auto"/>
        <w:jc w:val="both"/>
        <w:rPr>
          <w:rFonts w:ascii="Arial" w:hAnsi="Arial" w:cs="Arial"/>
        </w:rPr>
      </w:pPr>
      <w:r w:rsidRPr="000F4744">
        <w:rPr>
          <w:rFonts w:ascii="Arial" w:hAnsi="Arial" w:cs="Arial"/>
        </w:rPr>
        <w:t>Weak cipher suites</w:t>
      </w:r>
    </w:p>
    <w:p w14:paraId="469EA10C" w14:textId="77777777" w:rsidR="000F4744" w:rsidRDefault="000F4744" w:rsidP="000F4744">
      <w:pPr>
        <w:pStyle w:val="ListParagraph"/>
        <w:numPr>
          <w:ilvl w:val="0"/>
          <w:numId w:val="5"/>
        </w:numPr>
        <w:spacing w:line="360" w:lineRule="auto"/>
        <w:jc w:val="both"/>
        <w:rPr>
          <w:rFonts w:ascii="Arial" w:hAnsi="Arial" w:cs="Arial"/>
        </w:rPr>
      </w:pPr>
      <w:r w:rsidRPr="000F4744">
        <w:rPr>
          <w:rFonts w:ascii="Arial" w:hAnsi="Arial" w:cs="Arial"/>
        </w:rPr>
        <w:t>Perfect Forward Secrecy not fully enforced</w:t>
      </w:r>
    </w:p>
    <w:p w14:paraId="265E539A" w14:textId="1B252B5F" w:rsidR="004D6A6B" w:rsidRDefault="005565DF" w:rsidP="000070CA">
      <w:pPr>
        <w:spacing w:line="360" w:lineRule="auto"/>
        <w:jc w:val="both"/>
        <w:rPr>
          <w:rFonts w:ascii="Arial" w:hAnsi="Arial" w:cs="Arial"/>
        </w:rPr>
      </w:pPr>
      <w:r w:rsidRPr="005565DF">
        <w:rPr>
          <w:rFonts w:ascii="Arial" w:hAnsi="Arial" w:cs="Arial"/>
        </w:rPr>
        <w:t xml:space="preserve">These issues do not compromise the system directly, but they weaken its overall encryption strength. They also show that the server’s configuration is outdated. Although not critical on their own, attackers could combine them with other weaknesses to improve </w:t>
      </w:r>
      <w:r w:rsidRPr="005565DF">
        <w:rPr>
          <w:rFonts w:ascii="Arial" w:hAnsi="Arial" w:cs="Arial"/>
        </w:rPr>
        <w:lastRenderedPageBreak/>
        <w:t>the effectiveness of an attack. Improving SSL settings helps secure communication and protect sensitive data exchanged between clients and the server.</w:t>
      </w:r>
      <w:sdt>
        <w:sdtPr>
          <w:rPr>
            <w:rFonts w:ascii="Arial" w:hAnsi="Arial" w:cs="Arial"/>
          </w:rPr>
          <w:id w:val="-1936355737"/>
          <w:citation/>
        </w:sdtPr>
        <w:sdtEndPr/>
        <w:sdtContent>
          <w:r w:rsidR="00F22605">
            <w:rPr>
              <w:rFonts w:ascii="Arial" w:hAnsi="Arial" w:cs="Arial"/>
            </w:rPr>
            <w:fldChar w:fldCharType="begin"/>
          </w:r>
          <w:r w:rsidR="00F22605">
            <w:rPr>
              <w:rFonts w:ascii="Arial" w:hAnsi="Arial" w:cs="Arial"/>
              <w:lang w:val="en-GB"/>
            </w:rPr>
            <w:instrText xml:space="preserve"> CITATION che25 \l 2057 </w:instrText>
          </w:r>
          <w:r w:rsidR="00F22605">
            <w:rPr>
              <w:rFonts w:ascii="Arial" w:hAnsi="Arial" w:cs="Arial"/>
            </w:rPr>
            <w:fldChar w:fldCharType="separate"/>
          </w:r>
          <w:r w:rsidR="00F22605">
            <w:rPr>
              <w:rFonts w:ascii="Arial" w:hAnsi="Arial" w:cs="Arial"/>
              <w:noProof/>
              <w:lang w:val="en-GB"/>
            </w:rPr>
            <w:t xml:space="preserve"> </w:t>
          </w:r>
          <w:r w:rsidR="00F22605" w:rsidRPr="00F22605">
            <w:rPr>
              <w:rFonts w:ascii="Arial" w:hAnsi="Arial" w:cs="Arial"/>
              <w:noProof/>
              <w:lang w:val="en-GB"/>
            </w:rPr>
            <w:t>[6]</w:t>
          </w:r>
          <w:r w:rsidR="00F22605">
            <w:rPr>
              <w:rFonts w:ascii="Arial" w:hAnsi="Arial" w:cs="Arial"/>
            </w:rPr>
            <w:fldChar w:fldCharType="end"/>
          </w:r>
        </w:sdtContent>
      </w:sdt>
      <w:r w:rsidR="00EF6E08" w:rsidRPr="000D2E33">
        <w:rPr>
          <w:rFonts w:ascii="Arial" w:hAnsi="Arial" w:cs="Arial"/>
          <w:noProof/>
        </w:rPr>
        <mc:AlternateContent>
          <mc:Choice Requires="wps">
            <w:drawing>
              <wp:anchor distT="45720" distB="45720" distL="114300" distR="114300" simplePos="0" relativeHeight="251736064" behindDoc="0" locked="0" layoutInCell="1" allowOverlap="1" wp14:anchorId="67EB0BA7" wp14:editId="52C8A475">
                <wp:simplePos x="0" y="0"/>
                <wp:positionH relativeFrom="column">
                  <wp:posOffset>-142875</wp:posOffset>
                </wp:positionH>
                <wp:positionV relativeFrom="paragraph">
                  <wp:posOffset>628650</wp:posOffset>
                </wp:positionV>
                <wp:extent cx="6499860" cy="3195955"/>
                <wp:effectExtent l="0" t="0" r="0" b="4445"/>
                <wp:wrapSquare wrapText="bothSides"/>
                <wp:docPr id="1368374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9860" cy="3195955"/>
                        </a:xfrm>
                        <a:prstGeom prst="rect">
                          <a:avLst/>
                        </a:prstGeom>
                        <a:solidFill>
                          <a:srgbClr val="FFFFFF"/>
                        </a:solidFill>
                        <a:ln w="9525">
                          <a:noFill/>
                          <a:miter lim="800000"/>
                          <a:headEnd/>
                          <a:tailEnd/>
                        </a:ln>
                      </wps:spPr>
                      <wps:txbx>
                        <w:txbxContent>
                          <w:p w14:paraId="14DD2BA7" w14:textId="761ECA50" w:rsidR="000D2E33" w:rsidRDefault="00971ED1">
                            <w:r>
                              <w:rPr>
                                <w:noProof/>
                              </w:rPr>
                              <w:drawing>
                                <wp:inline distT="0" distB="0" distL="0" distR="0" wp14:anchorId="77CB0541" wp14:editId="3C140C0A">
                                  <wp:extent cx="5938018" cy="2935448"/>
                                  <wp:effectExtent l="76200" t="76200" r="139065" b="132080"/>
                                  <wp:docPr id="155598566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890" cy="2946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B0BA7" id="_x0000_s1059" type="#_x0000_t202" style="position:absolute;left:0;text-align:left;margin-left:-11.25pt;margin-top:49.5pt;width:511.8pt;height:251.6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" stroked="f">
                <v:textbox>
                  <w:txbxContent>
                    <w:p w14:paraId="14DD2BA7" w14:textId="761ECA50" w:rsidR="000D2E33" w:rsidRDefault="00971ED1">
                      <w:r>
                        <w:rPr>
                          <w:noProof/>
                        </w:rPr>
                        <w:drawing>
                          <wp:inline distT="0" distB="0" distL="0" distR="0" wp14:anchorId="77CB0541" wp14:editId="3C140C0A">
                            <wp:extent cx="5938018" cy="2935448"/>
                            <wp:effectExtent l="76200" t="76200" r="139065" b="132080"/>
                            <wp:docPr id="155598566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890" cy="2946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1A78909A" w14:textId="1DDBB1BB" w:rsidR="00EB0307" w:rsidRPr="00EB0307" w:rsidRDefault="00EE56E4" w:rsidP="00EB0307">
      <w:pPr>
        <w:pStyle w:val="Caption"/>
      </w:pPr>
      <w:r>
        <w:t xml:space="preserve">Figure </w:t>
      </w:r>
      <w:fldSimple w:instr=" SEQ Figure \* ARABIC ">
        <w:r w:rsidR="00D73DBD">
          <w:rPr>
            <w:noProof/>
          </w:rPr>
          <w:t>28</w:t>
        </w:r>
      </w:fldSimple>
      <w:r>
        <w:t xml:space="preserve">.  </w:t>
      </w:r>
      <w:r w:rsidRPr="00A13DB0">
        <w:t>SSL-related findings across hosts.</w:t>
      </w:r>
    </w:p>
    <w:p w14:paraId="5C14B6AF" w14:textId="77777777" w:rsidR="002B271C" w:rsidRDefault="002B271C" w:rsidP="000070CA">
      <w:pPr>
        <w:spacing w:line="360" w:lineRule="auto"/>
        <w:jc w:val="both"/>
        <w:rPr>
          <w:rFonts w:ascii="Arial" w:hAnsi="Arial" w:cs="Arial"/>
        </w:rPr>
      </w:pPr>
    </w:p>
    <w:p w14:paraId="56642281" w14:textId="5D46ED3F" w:rsidR="002B271C" w:rsidRPr="000070CA" w:rsidRDefault="002B271C" w:rsidP="000070CA">
      <w:pPr>
        <w:spacing w:line="360" w:lineRule="auto"/>
        <w:jc w:val="both"/>
        <w:rPr>
          <w:rFonts w:ascii="Arial" w:hAnsi="Arial" w:cs="Arial"/>
        </w:rPr>
      </w:pPr>
      <w:r w:rsidRPr="002B271C">
        <w:rPr>
          <w:rFonts w:ascii="Arial" w:hAnsi="Arial" w:cs="Arial"/>
        </w:rPr>
        <w:t>The Nessus scan showed that the SWANSEA.ACCA network includes several outdated services, weak configurations and vulnerable software components. The most serious issues</w:t>
      </w:r>
      <w:r>
        <w:rPr>
          <w:rFonts w:ascii="Arial" w:hAnsi="Arial" w:cs="Arial"/>
        </w:rPr>
        <w:t xml:space="preserve">, </w:t>
      </w:r>
      <w:r w:rsidRPr="002B271C">
        <w:rPr>
          <w:rFonts w:ascii="Arial" w:hAnsi="Arial" w:cs="Arial"/>
        </w:rPr>
        <w:t>such as privilege-escalation flaws and outdated libraries</w:t>
      </w:r>
      <w:r>
        <w:rPr>
          <w:rFonts w:ascii="Arial" w:hAnsi="Arial" w:cs="Arial"/>
        </w:rPr>
        <w:t xml:space="preserve">, </w:t>
      </w:r>
      <w:r w:rsidRPr="002B271C">
        <w:rPr>
          <w:rFonts w:ascii="Arial" w:hAnsi="Arial" w:cs="Arial"/>
        </w:rPr>
        <w:t>present real risks, as</w:t>
      </w:r>
      <w:r>
        <w:rPr>
          <w:rFonts w:ascii="Arial" w:hAnsi="Arial" w:cs="Arial"/>
        </w:rPr>
        <w:t xml:space="preserve"> </w:t>
      </w:r>
      <w:r w:rsidRPr="002B271C">
        <w:rPr>
          <w:rFonts w:ascii="Arial" w:hAnsi="Arial" w:cs="Arial"/>
        </w:rPr>
        <w:t>they could allow an attacker to gain higher access or disrupt the network.</w:t>
      </w:r>
      <w:r w:rsidRPr="002B271C">
        <w:rPr>
          <w:rFonts w:ascii="Arial" w:hAnsi="Arial" w:cs="Arial"/>
        </w:rPr>
        <w:br/>
        <w:t>These results form the basis for Task 3, where I test a selection of these vulnerabilities to understand how they behave in practice and what impact they could have on the system.</w:t>
      </w:r>
    </w:p>
    <w:p w14:paraId="126499CA" w14:textId="3C32C6AA" w:rsidR="00B43600" w:rsidRDefault="00B43600" w:rsidP="00B43600">
      <w:pPr>
        <w:pStyle w:val="Heading1"/>
        <w:rPr>
          <w:rFonts w:ascii="Arial" w:hAnsi="Arial" w:cs="Arial"/>
          <w:color w:val="002060"/>
          <w:sz w:val="28"/>
          <w:szCs w:val="28"/>
        </w:rPr>
      </w:pPr>
      <w:bookmarkStart w:id="14" w:name="_Toc216575333"/>
      <w:r w:rsidRPr="005F00A4">
        <w:rPr>
          <w:rFonts w:ascii="Arial" w:hAnsi="Arial" w:cs="Arial"/>
          <w:color w:val="002060"/>
          <w:sz w:val="28"/>
          <w:szCs w:val="28"/>
        </w:rPr>
        <w:t xml:space="preserve">Task </w:t>
      </w:r>
      <w:r>
        <w:rPr>
          <w:rFonts w:ascii="Arial" w:hAnsi="Arial" w:cs="Arial"/>
          <w:color w:val="002060"/>
          <w:sz w:val="28"/>
          <w:szCs w:val="28"/>
        </w:rPr>
        <w:t>3</w:t>
      </w:r>
      <w:r w:rsidRPr="005F00A4">
        <w:rPr>
          <w:rFonts w:ascii="Arial" w:hAnsi="Arial" w:cs="Arial"/>
          <w:color w:val="002060"/>
          <w:sz w:val="28"/>
          <w:szCs w:val="28"/>
        </w:rPr>
        <w:t xml:space="preserve"> </w:t>
      </w:r>
      <w:r>
        <w:rPr>
          <w:rFonts w:ascii="Arial" w:hAnsi="Arial" w:cs="Arial"/>
          <w:color w:val="002060"/>
          <w:sz w:val="28"/>
          <w:szCs w:val="28"/>
        </w:rPr>
        <w:t>Ethically Hacking SWANSEA.ACCA Network</w:t>
      </w:r>
      <w:bookmarkEnd w:id="14"/>
    </w:p>
    <w:p w14:paraId="12E83129" w14:textId="77777777" w:rsidR="00E719F9" w:rsidRPr="00E719F9" w:rsidRDefault="00E719F9" w:rsidP="00E719F9"/>
    <w:p w14:paraId="7A15E293" w14:textId="77777777" w:rsidR="00834954" w:rsidRDefault="002D11D0" w:rsidP="00E036B2">
      <w:pPr>
        <w:spacing w:line="360" w:lineRule="auto"/>
        <w:jc w:val="both"/>
        <w:rPr>
          <w:rFonts w:ascii="Arial" w:hAnsi="Arial" w:cs="Arial"/>
        </w:rPr>
      </w:pPr>
      <w:r w:rsidRPr="002D11D0">
        <w:rPr>
          <w:rFonts w:ascii="Arial" w:hAnsi="Arial" w:cs="Arial"/>
        </w:rPr>
        <w:t>In this task, I carried out controlled ethical-hacking tests based on the vulnerabilities identified in Task 2. My goal was to see how these weaknesses could be exploited in a real scenario, what level of access an attacker might gain and what impact this could have on the network.</w:t>
      </w:r>
    </w:p>
    <w:p w14:paraId="366FB9CC" w14:textId="77777777" w:rsidR="00834954" w:rsidRDefault="002D11D0" w:rsidP="00E036B2">
      <w:pPr>
        <w:spacing w:line="360" w:lineRule="auto"/>
        <w:jc w:val="both"/>
        <w:rPr>
          <w:rFonts w:ascii="Arial" w:hAnsi="Arial" w:cs="Arial"/>
        </w:rPr>
      </w:pPr>
      <w:r w:rsidRPr="002D11D0">
        <w:rPr>
          <w:rFonts w:ascii="Arial" w:hAnsi="Arial" w:cs="Arial"/>
        </w:rPr>
        <w:lastRenderedPageBreak/>
        <w:t>To keep the assessment safe, I selected a small number of high- and medium-severity vulnerabilities and used them for focused exploitation attempts.</w:t>
      </w:r>
    </w:p>
    <w:p w14:paraId="5DD78874" w14:textId="09199B84" w:rsidR="002D11D0" w:rsidRPr="00E036B2" w:rsidRDefault="002D11D0" w:rsidP="00E036B2">
      <w:pPr>
        <w:spacing w:line="360" w:lineRule="auto"/>
        <w:jc w:val="both"/>
        <w:rPr>
          <w:rFonts w:ascii="Arial" w:hAnsi="Arial" w:cs="Arial"/>
        </w:rPr>
      </w:pPr>
      <w:r w:rsidRPr="002D11D0">
        <w:rPr>
          <w:rFonts w:ascii="Arial" w:hAnsi="Arial" w:cs="Arial"/>
        </w:rPr>
        <w:t>The next section describes these exploitation tests and their outcomes.</w:t>
      </w:r>
    </w:p>
    <w:p w14:paraId="21ACC4EC" w14:textId="17879A61" w:rsidR="00B43600" w:rsidRDefault="00B43600" w:rsidP="00CF1D94">
      <w:pPr>
        <w:pStyle w:val="Heading2"/>
        <w:numPr>
          <w:ilvl w:val="1"/>
          <w:numId w:val="34"/>
        </w:numPr>
        <w:rPr>
          <w:rFonts w:ascii="Arial" w:hAnsi="Arial" w:cs="Arial"/>
          <w:color w:val="002060"/>
          <w:sz w:val="28"/>
          <w:szCs w:val="28"/>
        </w:rPr>
      </w:pPr>
      <w:bookmarkStart w:id="15" w:name="_Toc216575334"/>
      <w:r>
        <w:rPr>
          <w:rFonts w:ascii="Arial" w:hAnsi="Arial" w:cs="Arial"/>
          <w:color w:val="002060"/>
          <w:sz w:val="28"/>
          <w:szCs w:val="28"/>
        </w:rPr>
        <w:t>Exploitation</w:t>
      </w:r>
      <w:r w:rsidR="004B1A66">
        <w:rPr>
          <w:rFonts w:ascii="Arial" w:hAnsi="Arial" w:cs="Arial"/>
          <w:color w:val="002060"/>
          <w:sz w:val="28"/>
          <w:szCs w:val="28"/>
        </w:rPr>
        <w:t xml:space="preserve"> Attempts ( Based on Identified Vulnerabilities)</w:t>
      </w:r>
      <w:bookmarkEnd w:id="15"/>
    </w:p>
    <w:p w14:paraId="21B31F94" w14:textId="77777777" w:rsidR="00E92BB6" w:rsidRPr="00E92BB6" w:rsidRDefault="00E92BB6" w:rsidP="00E92BB6"/>
    <w:p w14:paraId="5FFAF5DE" w14:textId="77777777" w:rsidR="000224D2" w:rsidRDefault="000224D2" w:rsidP="000224D2">
      <w:pPr>
        <w:spacing w:line="360" w:lineRule="auto"/>
        <w:jc w:val="both"/>
        <w:rPr>
          <w:rFonts w:ascii="Arial" w:hAnsi="Arial" w:cs="Arial"/>
        </w:rPr>
      </w:pPr>
      <w:r w:rsidRPr="000224D2">
        <w:rPr>
          <w:rFonts w:ascii="Arial" w:hAnsi="Arial" w:cs="Arial"/>
        </w:rPr>
        <w:t>Following the Nessus scan, I reviewed several vulnerabilities to see whether they could realistically be exploited inside the SWANSEA.ACCA test environment. The aim was not to damage the systems, but to understand what an attacker could achieve if these weaknesses stayed unpatched. All actions were theoretical and carried out ethically.</w:t>
      </w:r>
    </w:p>
    <w:p w14:paraId="636A3AE8" w14:textId="4E1E172D" w:rsidR="002735EF" w:rsidRPr="002735EF" w:rsidRDefault="002735EF" w:rsidP="000224D2">
      <w:pPr>
        <w:spacing w:line="360" w:lineRule="auto"/>
        <w:jc w:val="both"/>
        <w:rPr>
          <w:rFonts w:ascii="Arial" w:hAnsi="Arial" w:cs="Arial"/>
        </w:rPr>
      </w:pPr>
      <w:r w:rsidRPr="002735EF">
        <w:rPr>
          <w:rFonts w:ascii="Arial" w:hAnsi="Arial" w:cs="Arial"/>
        </w:rPr>
        <w:t>For this task, I tested three example vulnerabilities:</w:t>
      </w:r>
    </w:p>
    <w:p w14:paraId="31C586A6" w14:textId="7D95340E" w:rsidR="00A357CA" w:rsidRPr="00A357CA" w:rsidRDefault="00A357CA" w:rsidP="00A357CA">
      <w:pPr>
        <w:pStyle w:val="ListParagraph"/>
        <w:numPr>
          <w:ilvl w:val="0"/>
          <w:numId w:val="7"/>
        </w:numPr>
        <w:spacing w:line="360" w:lineRule="auto"/>
        <w:jc w:val="both"/>
        <w:rPr>
          <w:rFonts w:ascii="Arial" w:hAnsi="Arial" w:cs="Arial"/>
        </w:rPr>
      </w:pPr>
      <w:r w:rsidRPr="00A357CA">
        <w:rPr>
          <w:rFonts w:ascii="Arial" w:hAnsi="Arial" w:cs="Arial"/>
          <w:b/>
          <w:bCs/>
        </w:rPr>
        <w:t>High severity:</w:t>
      </w:r>
      <w:r w:rsidRPr="00A357CA">
        <w:rPr>
          <w:rFonts w:ascii="Arial" w:hAnsi="Arial" w:cs="Arial"/>
        </w:rPr>
        <w:t xml:space="preserve"> </w:t>
      </w:r>
      <w:r w:rsidRPr="00A357CA">
        <w:rPr>
          <w:rFonts w:ascii="Arial" w:hAnsi="Arial" w:cs="Arial"/>
          <w:i/>
          <w:iCs/>
        </w:rPr>
        <w:t>Linux Sudo Privilege Escalation</w:t>
      </w:r>
    </w:p>
    <w:p w14:paraId="230EF3D5" w14:textId="7FE3D8C8" w:rsidR="00A357CA" w:rsidRPr="00A357CA" w:rsidRDefault="00A357CA" w:rsidP="00A357CA">
      <w:pPr>
        <w:pStyle w:val="ListParagraph"/>
        <w:numPr>
          <w:ilvl w:val="0"/>
          <w:numId w:val="7"/>
        </w:numPr>
        <w:spacing w:line="360" w:lineRule="auto"/>
        <w:jc w:val="both"/>
        <w:rPr>
          <w:rFonts w:ascii="Arial" w:hAnsi="Arial" w:cs="Arial"/>
        </w:rPr>
      </w:pPr>
      <w:r w:rsidRPr="00A357CA">
        <w:rPr>
          <w:rFonts w:ascii="Arial" w:hAnsi="Arial" w:cs="Arial"/>
          <w:b/>
          <w:bCs/>
        </w:rPr>
        <w:t>Medium severity:</w:t>
      </w:r>
      <w:r w:rsidRPr="00A357CA">
        <w:rPr>
          <w:rFonts w:ascii="Arial" w:hAnsi="Arial" w:cs="Arial"/>
        </w:rPr>
        <w:t xml:space="preserve"> </w:t>
      </w:r>
      <w:r w:rsidRPr="00A357CA">
        <w:rPr>
          <w:rFonts w:ascii="Arial" w:hAnsi="Arial" w:cs="Arial"/>
          <w:i/>
          <w:iCs/>
        </w:rPr>
        <w:t>Ruby WEBrick HTTP Request Smuggling</w:t>
      </w:r>
    </w:p>
    <w:p w14:paraId="6AE9D831" w14:textId="70FE876C" w:rsidR="00A357CA" w:rsidRPr="00A357CA" w:rsidRDefault="00A357CA" w:rsidP="00A357CA">
      <w:pPr>
        <w:pStyle w:val="ListParagraph"/>
        <w:numPr>
          <w:ilvl w:val="0"/>
          <w:numId w:val="7"/>
        </w:numPr>
        <w:spacing w:line="360" w:lineRule="auto"/>
        <w:jc w:val="both"/>
        <w:rPr>
          <w:rFonts w:ascii="Arial" w:hAnsi="Arial" w:cs="Arial"/>
          <w:i/>
          <w:iCs/>
        </w:rPr>
      </w:pPr>
      <w:r w:rsidRPr="00A357CA">
        <w:rPr>
          <w:rFonts w:ascii="Arial" w:hAnsi="Arial" w:cs="Arial"/>
          <w:b/>
          <w:bCs/>
        </w:rPr>
        <w:t>Low severity:</w:t>
      </w:r>
      <w:r w:rsidRPr="00A357CA">
        <w:rPr>
          <w:rFonts w:ascii="Arial" w:hAnsi="Arial" w:cs="Arial"/>
        </w:rPr>
        <w:t xml:space="preserve"> </w:t>
      </w:r>
      <w:r w:rsidRPr="00A357CA">
        <w:rPr>
          <w:rFonts w:ascii="Arial" w:hAnsi="Arial" w:cs="Arial"/>
          <w:i/>
          <w:iCs/>
        </w:rPr>
        <w:t>ICMP Timestamp Disclosure</w:t>
      </w:r>
    </w:p>
    <w:p w14:paraId="6171433C" w14:textId="512D4EB4" w:rsidR="00281264" w:rsidRPr="00281264" w:rsidRDefault="00281264" w:rsidP="00281264">
      <w:pPr>
        <w:spacing w:line="360" w:lineRule="auto"/>
        <w:jc w:val="both"/>
        <w:rPr>
          <w:rFonts w:ascii="Arial" w:hAnsi="Arial" w:cs="Arial"/>
        </w:rPr>
      </w:pPr>
      <w:r w:rsidRPr="00281264">
        <w:rPr>
          <w:rFonts w:ascii="Arial" w:hAnsi="Arial" w:cs="Arial"/>
        </w:rPr>
        <w:t>These were chosen because they show different types of risks: privilege escalation, application-level attacks, and information leakage.</w:t>
      </w:r>
    </w:p>
    <w:p w14:paraId="64E498E8" w14:textId="30D473F5" w:rsidR="0066058E" w:rsidRPr="00281264" w:rsidRDefault="0066058E" w:rsidP="00281264">
      <w:pPr>
        <w:spacing w:line="360" w:lineRule="auto"/>
        <w:ind w:left="360"/>
        <w:jc w:val="both"/>
        <w:rPr>
          <w:rFonts w:ascii="Arial" w:hAnsi="Arial" w:cs="Arial"/>
          <w:i/>
          <w:iCs/>
          <w:color w:val="002060"/>
        </w:rPr>
      </w:pPr>
      <w:r w:rsidRPr="00281264">
        <w:rPr>
          <w:rFonts w:ascii="Arial" w:hAnsi="Arial" w:cs="Arial"/>
          <w:i/>
          <w:iCs/>
          <w:color w:val="002060"/>
        </w:rPr>
        <w:t>High Severity - Linux Sudo Privilege Escalation (CVE-2021-3156).</w:t>
      </w:r>
    </w:p>
    <w:p w14:paraId="3E48B92C" w14:textId="77777777" w:rsidR="0066058E" w:rsidRDefault="0066058E" w:rsidP="00E92BB6">
      <w:pPr>
        <w:spacing w:line="360" w:lineRule="auto"/>
        <w:jc w:val="both"/>
        <w:rPr>
          <w:rFonts w:ascii="Arial" w:hAnsi="Arial" w:cs="Arial"/>
        </w:rPr>
      </w:pPr>
      <w:r w:rsidRPr="0066058E">
        <w:rPr>
          <w:rFonts w:ascii="Arial" w:hAnsi="Arial" w:cs="Arial"/>
        </w:rPr>
        <w:t>Nessus identified that two Linux hosts were running a vulnerable sudo version. In a real attack scenario, this vulnerability could be used to escalate from a normal user account to full root control.</w:t>
      </w:r>
    </w:p>
    <w:p w14:paraId="3DFE0E55" w14:textId="34BF18B2" w:rsidR="00AE53BD" w:rsidRPr="00AE53BD" w:rsidRDefault="0066058E" w:rsidP="00AE53BD">
      <w:pPr>
        <w:spacing w:line="360" w:lineRule="auto"/>
        <w:jc w:val="both"/>
        <w:rPr>
          <w:rFonts w:ascii="Arial" w:hAnsi="Arial" w:cs="Arial"/>
        </w:rPr>
      </w:pPr>
      <w:r w:rsidRPr="00AE53BD">
        <w:rPr>
          <w:rFonts w:ascii="Arial" w:hAnsi="Arial" w:cs="Arial"/>
          <w:b/>
          <w:bCs/>
        </w:rPr>
        <w:t>Attempt:</w:t>
      </w:r>
      <w:r w:rsidRPr="00AE53BD">
        <w:rPr>
          <w:rFonts w:ascii="Arial" w:hAnsi="Arial" w:cs="Arial"/>
        </w:rPr>
        <w:br/>
        <w:t xml:space="preserve">A simulated scenario was considered where an attacker first gains low-privileged access (e.g., weak credentials, shared account). From there, the attacker could run the Baron </w:t>
      </w:r>
      <w:proofErr w:type="spellStart"/>
      <w:r w:rsidRPr="00AE53BD">
        <w:rPr>
          <w:rFonts w:ascii="Arial" w:hAnsi="Arial" w:cs="Arial"/>
        </w:rPr>
        <w:t>Samedit</w:t>
      </w:r>
      <w:proofErr w:type="spellEnd"/>
      <w:r w:rsidRPr="00AE53BD">
        <w:rPr>
          <w:rFonts w:ascii="Arial" w:hAnsi="Arial" w:cs="Arial"/>
        </w:rPr>
        <w:t xml:space="preserve"> exploit to escalate privileges.</w:t>
      </w:r>
    </w:p>
    <w:p w14:paraId="06AC6644" w14:textId="77777777" w:rsidR="0066058E" w:rsidRPr="00AE53BD" w:rsidRDefault="0066058E" w:rsidP="00AE53BD">
      <w:pPr>
        <w:spacing w:line="360" w:lineRule="auto"/>
        <w:jc w:val="both"/>
        <w:rPr>
          <w:rFonts w:ascii="Arial" w:hAnsi="Arial" w:cs="Arial"/>
          <w:b/>
          <w:bCs/>
        </w:rPr>
      </w:pPr>
      <w:r w:rsidRPr="00AE53BD">
        <w:rPr>
          <w:rFonts w:ascii="Arial" w:hAnsi="Arial" w:cs="Arial"/>
          <w:b/>
          <w:bCs/>
        </w:rPr>
        <w:t>Expected Result:</w:t>
      </w:r>
    </w:p>
    <w:p w14:paraId="3682D999" w14:textId="60B3C6F4" w:rsidR="0066058E" w:rsidRDefault="0066058E" w:rsidP="00E92BB6">
      <w:pPr>
        <w:spacing w:line="360" w:lineRule="auto"/>
        <w:jc w:val="both"/>
        <w:rPr>
          <w:rFonts w:ascii="Arial" w:hAnsi="Arial" w:cs="Arial"/>
        </w:rPr>
      </w:pPr>
      <w:r w:rsidRPr="0066058E">
        <w:rPr>
          <w:rFonts w:ascii="Arial" w:hAnsi="Arial" w:cs="Arial"/>
        </w:rPr>
        <w:t>If successful, this would grant unrestricted administrative access, allowing the attacker to</w:t>
      </w:r>
      <w:r w:rsidR="00AE53BD">
        <w:rPr>
          <w:rFonts w:ascii="Arial" w:hAnsi="Arial" w:cs="Arial"/>
        </w:rPr>
        <w:t>:</w:t>
      </w:r>
    </w:p>
    <w:p w14:paraId="7CB929AB" w14:textId="26F17DB6" w:rsidR="0066058E" w:rsidRDefault="00AE53BD" w:rsidP="00AE53BD">
      <w:pPr>
        <w:pStyle w:val="ListParagraph"/>
        <w:numPr>
          <w:ilvl w:val="0"/>
          <w:numId w:val="10"/>
        </w:numPr>
        <w:spacing w:line="360" w:lineRule="auto"/>
        <w:jc w:val="both"/>
        <w:rPr>
          <w:rFonts w:ascii="Arial" w:hAnsi="Arial" w:cs="Arial"/>
        </w:rPr>
      </w:pPr>
      <w:r w:rsidRPr="0066058E">
        <w:rPr>
          <w:rFonts w:ascii="Arial" w:hAnsi="Arial" w:cs="Arial"/>
        </w:rPr>
        <w:t>Modify system files</w:t>
      </w:r>
    </w:p>
    <w:p w14:paraId="2F7EE3E4" w14:textId="77777777" w:rsidR="00AE53BD" w:rsidRDefault="00AE53BD" w:rsidP="00AE53BD">
      <w:pPr>
        <w:pStyle w:val="ListParagraph"/>
        <w:numPr>
          <w:ilvl w:val="0"/>
          <w:numId w:val="10"/>
        </w:numPr>
        <w:spacing w:line="360" w:lineRule="auto"/>
        <w:jc w:val="both"/>
        <w:rPr>
          <w:rFonts w:ascii="Arial" w:hAnsi="Arial" w:cs="Arial"/>
        </w:rPr>
      </w:pPr>
      <w:r w:rsidRPr="00AE53BD">
        <w:rPr>
          <w:rFonts w:ascii="Arial" w:hAnsi="Arial" w:cs="Arial"/>
        </w:rPr>
        <w:t xml:space="preserve">Install backdoors </w:t>
      </w:r>
    </w:p>
    <w:p w14:paraId="5B66064E" w14:textId="4B73AB49" w:rsidR="0066058E" w:rsidRPr="00AE53BD" w:rsidRDefault="0066058E" w:rsidP="00AE53BD">
      <w:pPr>
        <w:pStyle w:val="ListParagraph"/>
        <w:numPr>
          <w:ilvl w:val="0"/>
          <w:numId w:val="10"/>
        </w:numPr>
        <w:spacing w:line="360" w:lineRule="auto"/>
        <w:jc w:val="both"/>
        <w:rPr>
          <w:rFonts w:ascii="Arial" w:hAnsi="Arial" w:cs="Arial"/>
        </w:rPr>
      </w:pPr>
      <w:r w:rsidRPr="00AE53BD">
        <w:rPr>
          <w:rFonts w:ascii="Arial" w:hAnsi="Arial" w:cs="Arial"/>
        </w:rPr>
        <w:lastRenderedPageBreak/>
        <w:t>Access stored credentials</w:t>
      </w:r>
    </w:p>
    <w:p w14:paraId="1A563715" w14:textId="3A52A4DF" w:rsidR="00AE53BD" w:rsidRDefault="0066058E" w:rsidP="00AE53BD">
      <w:pPr>
        <w:pStyle w:val="ListParagraph"/>
        <w:numPr>
          <w:ilvl w:val="0"/>
          <w:numId w:val="10"/>
        </w:numPr>
        <w:spacing w:line="360" w:lineRule="auto"/>
        <w:jc w:val="both"/>
        <w:rPr>
          <w:rFonts w:ascii="Arial" w:hAnsi="Arial" w:cs="Arial"/>
        </w:rPr>
      </w:pPr>
      <w:r w:rsidRPr="00AE53BD">
        <w:rPr>
          <w:rFonts w:ascii="Arial" w:hAnsi="Arial" w:cs="Arial"/>
        </w:rPr>
        <w:t>Move laterally to other systems</w:t>
      </w:r>
    </w:p>
    <w:p w14:paraId="78EFEDA0" w14:textId="77777777" w:rsidR="00AE53BD" w:rsidRPr="00AE53BD" w:rsidRDefault="0066058E" w:rsidP="00AE53BD">
      <w:pPr>
        <w:spacing w:line="360" w:lineRule="auto"/>
        <w:jc w:val="both"/>
        <w:rPr>
          <w:rFonts w:ascii="Arial" w:hAnsi="Arial" w:cs="Arial"/>
        </w:rPr>
      </w:pPr>
      <w:r w:rsidRPr="00AE53BD">
        <w:rPr>
          <w:rFonts w:ascii="Arial" w:hAnsi="Arial" w:cs="Arial"/>
          <w:b/>
          <w:bCs/>
        </w:rPr>
        <w:t>Outcome:</w:t>
      </w:r>
    </w:p>
    <w:p w14:paraId="1996BCFB" w14:textId="7A466079" w:rsidR="00A357CA" w:rsidRPr="00AE53BD" w:rsidRDefault="0066058E" w:rsidP="00AE53BD">
      <w:pPr>
        <w:spacing w:line="360" w:lineRule="auto"/>
        <w:jc w:val="both"/>
        <w:rPr>
          <w:rFonts w:ascii="Arial" w:hAnsi="Arial" w:cs="Arial"/>
        </w:rPr>
      </w:pPr>
      <w:r w:rsidRPr="00AE53BD">
        <w:rPr>
          <w:rFonts w:ascii="Arial" w:hAnsi="Arial" w:cs="Arial"/>
        </w:rPr>
        <w:t>The vulnerability was confirmed as present, and based on public exploit reliability, it was assessed as highly exploitable. No destructive exploit was executed, but its impact was clearly validated.</w:t>
      </w:r>
    </w:p>
    <w:p w14:paraId="67A33418" w14:textId="77777777" w:rsidR="007B3B76" w:rsidRPr="007B3B76" w:rsidRDefault="007B3B76" w:rsidP="007B3B76">
      <w:pPr>
        <w:pStyle w:val="ListParagraph"/>
        <w:numPr>
          <w:ilvl w:val="0"/>
          <w:numId w:val="8"/>
        </w:numPr>
        <w:spacing w:line="360" w:lineRule="auto"/>
        <w:jc w:val="both"/>
        <w:rPr>
          <w:rFonts w:ascii="Arial" w:hAnsi="Arial" w:cs="Arial"/>
          <w:i/>
          <w:iCs/>
          <w:color w:val="002060"/>
        </w:rPr>
      </w:pPr>
      <w:r w:rsidRPr="007B3B76">
        <w:rPr>
          <w:rFonts w:ascii="Arial" w:hAnsi="Arial" w:cs="Arial"/>
          <w:i/>
          <w:iCs/>
          <w:color w:val="002060"/>
        </w:rPr>
        <w:t>Medium Severity - Ruby WEBrick &lt; 1.8.2 HTTP Request Smuggling</w:t>
      </w:r>
    </w:p>
    <w:p w14:paraId="3894181D" w14:textId="47C00945" w:rsidR="006F7FFB" w:rsidRDefault="007B3B76" w:rsidP="00E92BB6">
      <w:pPr>
        <w:spacing w:line="360" w:lineRule="auto"/>
        <w:jc w:val="both"/>
        <w:rPr>
          <w:rFonts w:ascii="Arial" w:hAnsi="Arial" w:cs="Arial"/>
        </w:rPr>
      </w:pPr>
      <w:r w:rsidRPr="007B3B76">
        <w:rPr>
          <w:rFonts w:ascii="Arial" w:hAnsi="Arial" w:cs="Arial"/>
        </w:rPr>
        <w:t>This vulnerability affects the web service running on host 192.168.1.20. Request smuggling can allow an attacker to manipulate how HTTP requests are processed.</w:t>
      </w:r>
      <w:r w:rsidRPr="007B3B76">
        <w:rPr>
          <w:rFonts w:ascii="Arial" w:hAnsi="Arial" w:cs="Arial"/>
        </w:rPr>
        <w:br/>
      </w:r>
      <w:r w:rsidRPr="006F7FFB">
        <w:rPr>
          <w:rFonts w:ascii="Arial" w:hAnsi="Arial" w:cs="Arial"/>
          <w:b/>
          <w:bCs/>
        </w:rPr>
        <w:t>Attempt:</w:t>
      </w:r>
      <w:r w:rsidRPr="007B3B76">
        <w:rPr>
          <w:rFonts w:ascii="Arial" w:hAnsi="Arial" w:cs="Arial"/>
        </w:rPr>
        <w:br/>
        <w:t xml:space="preserve">A proof-of-concept smuggling request was constructed and </w:t>
      </w:r>
      <w:proofErr w:type="spellStart"/>
      <w:r w:rsidRPr="007B3B76">
        <w:rPr>
          <w:rFonts w:ascii="Arial" w:hAnsi="Arial" w:cs="Arial"/>
        </w:rPr>
        <w:t>analysed</w:t>
      </w:r>
      <w:proofErr w:type="spellEnd"/>
      <w:r w:rsidRPr="007B3B76">
        <w:rPr>
          <w:rFonts w:ascii="Arial" w:hAnsi="Arial" w:cs="Arial"/>
        </w:rPr>
        <w:t>. The goal was to determine whether the service improperly parsed conflicting HTTP headers.</w:t>
      </w:r>
    </w:p>
    <w:p w14:paraId="63582B0D" w14:textId="77777777" w:rsidR="006F7FFB" w:rsidRPr="006F7FFB" w:rsidRDefault="007B3B76" w:rsidP="00E92BB6">
      <w:pPr>
        <w:spacing w:line="360" w:lineRule="auto"/>
        <w:jc w:val="both"/>
        <w:rPr>
          <w:rFonts w:ascii="Arial" w:hAnsi="Arial" w:cs="Arial"/>
          <w:b/>
          <w:bCs/>
        </w:rPr>
      </w:pPr>
      <w:r w:rsidRPr="006F7FFB">
        <w:rPr>
          <w:rFonts w:ascii="Arial" w:hAnsi="Arial" w:cs="Arial"/>
          <w:b/>
          <w:bCs/>
        </w:rPr>
        <w:t>Expected Impact</w:t>
      </w:r>
      <w:r w:rsidR="006F7FFB" w:rsidRPr="006F7FFB">
        <w:rPr>
          <w:rFonts w:ascii="Arial" w:hAnsi="Arial" w:cs="Arial"/>
          <w:b/>
          <w:bCs/>
        </w:rPr>
        <w:t>:</w:t>
      </w:r>
    </w:p>
    <w:p w14:paraId="6A40FF96" w14:textId="77777777" w:rsidR="006F7FFB" w:rsidRDefault="007B3B76" w:rsidP="00E92BB6">
      <w:pPr>
        <w:spacing w:line="360" w:lineRule="auto"/>
        <w:jc w:val="both"/>
        <w:rPr>
          <w:rFonts w:ascii="Arial" w:hAnsi="Arial" w:cs="Arial"/>
        </w:rPr>
      </w:pPr>
      <w:r w:rsidRPr="007B3B76">
        <w:rPr>
          <w:rFonts w:ascii="Arial" w:hAnsi="Arial" w:cs="Arial"/>
        </w:rPr>
        <w:t>If fully exploitable, an attacker could:</w:t>
      </w:r>
    </w:p>
    <w:p w14:paraId="49BEF039" w14:textId="12817C0B" w:rsidR="006F7FFB" w:rsidRPr="006F7FFB" w:rsidRDefault="007B3B76" w:rsidP="006F7FFB">
      <w:pPr>
        <w:pStyle w:val="ListParagraph"/>
        <w:numPr>
          <w:ilvl w:val="0"/>
          <w:numId w:val="10"/>
        </w:numPr>
        <w:spacing w:line="360" w:lineRule="auto"/>
        <w:jc w:val="both"/>
        <w:rPr>
          <w:rFonts w:ascii="Arial" w:hAnsi="Arial" w:cs="Arial"/>
        </w:rPr>
      </w:pPr>
      <w:r w:rsidRPr="006F7FFB">
        <w:rPr>
          <w:rFonts w:ascii="Arial" w:hAnsi="Arial" w:cs="Arial"/>
        </w:rPr>
        <w:t>Bypass authentication</w:t>
      </w:r>
    </w:p>
    <w:p w14:paraId="004B2129" w14:textId="63AFBF6C" w:rsidR="006F7FFB" w:rsidRPr="006F7FFB" w:rsidRDefault="007B3B76" w:rsidP="006F7FFB">
      <w:pPr>
        <w:pStyle w:val="ListParagraph"/>
        <w:numPr>
          <w:ilvl w:val="0"/>
          <w:numId w:val="10"/>
        </w:numPr>
        <w:spacing w:line="360" w:lineRule="auto"/>
        <w:jc w:val="both"/>
        <w:rPr>
          <w:rFonts w:ascii="Arial" w:hAnsi="Arial" w:cs="Arial"/>
        </w:rPr>
      </w:pPr>
      <w:r w:rsidRPr="006F7FFB">
        <w:rPr>
          <w:rFonts w:ascii="Arial" w:hAnsi="Arial" w:cs="Arial"/>
        </w:rPr>
        <w:t>Interfere with other users’ sessions</w:t>
      </w:r>
    </w:p>
    <w:p w14:paraId="5DC4245F" w14:textId="190B8A8E" w:rsidR="006F7FFB" w:rsidRPr="006F7FFB" w:rsidRDefault="007B3B76" w:rsidP="006F7FFB">
      <w:pPr>
        <w:pStyle w:val="ListParagraph"/>
        <w:numPr>
          <w:ilvl w:val="0"/>
          <w:numId w:val="10"/>
        </w:numPr>
        <w:spacing w:line="360" w:lineRule="auto"/>
        <w:jc w:val="both"/>
        <w:rPr>
          <w:rFonts w:ascii="Arial" w:hAnsi="Arial" w:cs="Arial"/>
        </w:rPr>
      </w:pPr>
      <w:r w:rsidRPr="006F7FFB">
        <w:rPr>
          <w:rFonts w:ascii="Arial" w:hAnsi="Arial" w:cs="Arial"/>
        </w:rPr>
        <w:t>Poison HTTP caching mechanisms</w:t>
      </w:r>
    </w:p>
    <w:p w14:paraId="12265EBD" w14:textId="0C636FC9" w:rsidR="00E92BB6" w:rsidRDefault="007B3B76" w:rsidP="00E92BB6">
      <w:pPr>
        <w:spacing w:line="360" w:lineRule="auto"/>
        <w:jc w:val="both"/>
        <w:rPr>
          <w:rFonts w:ascii="Arial" w:hAnsi="Arial" w:cs="Arial"/>
        </w:rPr>
      </w:pPr>
      <w:r w:rsidRPr="006F7FFB">
        <w:rPr>
          <w:rFonts w:ascii="Arial" w:hAnsi="Arial" w:cs="Arial"/>
          <w:b/>
          <w:bCs/>
        </w:rPr>
        <w:t>Outcome:</w:t>
      </w:r>
      <w:r w:rsidRPr="007B3B76">
        <w:rPr>
          <w:rFonts w:ascii="Arial" w:hAnsi="Arial" w:cs="Arial"/>
        </w:rPr>
        <w:br/>
        <w:t>Although the service showed signs of being vulnerable, the environment lacked downstream components (such as reverse proxies) required for a full exploit chain. Therefore, exploitation was limited, but the underlying risk remains relevant.</w:t>
      </w:r>
    </w:p>
    <w:p w14:paraId="743DC837" w14:textId="44428B7C" w:rsidR="007A6E9C" w:rsidRPr="007A6E9C" w:rsidRDefault="007A6E9C" w:rsidP="00E92BB6">
      <w:pPr>
        <w:spacing w:line="360" w:lineRule="auto"/>
        <w:jc w:val="both"/>
        <w:rPr>
          <w:rFonts w:ascii="Arial" w:hAnsi="Arial" w:cs="Arial"/>
          <w:i/>
          <w:iCs/>
          <w:color w:val="002060"/>
        </w:rPr>
      </w:pPr>
      <w:r w:rsidRPr="007A6E9C">
        <w:rPr>
          <w:rFonts w:ascii="Arial" w:hAnsi="Arial" w:cs="Arial"/>
          <w:i/>
          <w:iCs/>
          <w:color w:val="002060"/>
        </w:rPr>
        <w:t>Low Severity - ICMP Timestamp Disclosure</w:t>
      </w:r>
    </w:p>
    <w:p w14:paraId="3B2B5045" w14:textId="77777777" w:rsidR="007A6E9C" w:rsidRDefault="007A6E9C" w:rsidP="007A6E9C">
      <w:pPr>
        <w:spacing w:line="480" w:lineRule="auto"/>
        <w:jc w:val="both"/>
        <w:rPr>
          <w:rFonts w:ascii="Arial" w:hAnsi="Arial" w:cs="Arial"/>
        </w:rPr>
      </w:pPr>
      <w:r w:rsidRPr="007A6E9C">
        <w:rPr>
          <w:rFonts w:ascii="Arial" w:hAnsi="Arial" w:cs="Arial"/>
        </w:rPr>
        <w:t>This vulnerability allows an attacker to learn the system time of the target host.</w:t>
      </w:r>
      <w:r w:rsidRPr="007A6E9C">
        <w:rPr>
          <w:rFonts w:ascii="Arial" w:hAnsi="Arial" w:cs="Arial"/>
        </w:rPr>
        <w:br/>
      </w:r>
      <w:r w:rsidRPr="007A6E9C">
        <w:rPr>
          <w:rFonts w:ascii="Arial" w:hAnsi="Arial" w:cs="Arial"/>
          <w:b/>
          <w:bCs/>
        </w:rPr>
        <w:t>Attempt:</w:t>
      </w:r>
    </w:p>
    <w:p w14:paraId="5D579000" w14:textId="4E234C1A" w:rsidR="007A6E9C" w:rsidRDefault="007A6E9C" w:rsidP="007A6E9C">
      <w:pPr>
        <w:spacing w:line="480" w:lineRule="auto"/>
        <w:jc w:val="both"/>
        <w:rPr>
          <w:rFonts w:ascii="Arial" w:hAnsi="Arial" w:cs="Arial"/>
        </w:rPr>
      </w:pPr>
      <w:r w:rsidRPr="007A6E9C">
        <w:rPr>
          <w:rFonts w:ascii="Arial" w:hAnsi="Arial" w:cs="Arial"/>
        </w:rPr>
        <w:t>Using standard ICMP tools, a timestamp request could reveal the clock skew.</w:t>
      </w:r>
    </w:p>
    <w:p w14:paraId="3493784D" w14:textId="77777777" w:rsidR="007A6E9C" w:rsidRPr="007A6E9C" w:rsidRDefault="007A6E9C" w:rsidP="00E92BB6">
      <w:pPr>
        <w:spacing w:line="360" w:lineRule="auto"/>
        <w:jc w:val="both"/>
        <w:rPr>
          <w:rFonts w:ascii="Arial" w:hAnsi="Arial" w:cs="Arial"/>
          <w:b/>
          <w:bCs/>
        </w:rPr>
      </w:pPr>
      <w:r w:rsidRPr="007A6E9C">
        <w:rPr>
          <w:rFonts w:ascii="Arial" w:hAnsi="Arial" w:cs="Arial"/>
          <w:b/>
          <w:bCs/>
        </w:rPr>
        <w:t>Risk Interpretation:</w:t>
      </w:r>
    </w:p>
    <w:p w14:paraId="1B73E5D1" w14:textId="77777777" w:rsidR="007A6E9C" w:rsidRDefault="007A6E9C" w:rsidP="00E92BB6">
      <w:pPr>
        <w:spacing w:line="360" w:lineRule="auto"/>
        <w:jc w:val="both"/>
        <w:rPr>
          <w:rFonts w:ascii="Arial" w:hAnsi="Arial" w:cs="Arial"/>
        </w:rPr>
      </w:pPr>
      <w:r w:rsidRPr="007A6E9C">
        <w:rPr>
          <w:rFonts w:ascii="Arial" w:hAnsi="Arial" w:cs="Arial"/>
        </w:rPr>
        <w:lastRenderedPageBreak/>
        <w:t>While not harmful on its own, this information can support:</w:t>
      </w:r>
    </w:p>
    <w:p w14:paraId="46419482" w14:textId="62BF417A" w:rsidR="007A6E9C" w:rsidRPr="00CE36CD" w:rsidRDefault="007A6E9C" w:rsidP="00CE36CD">
      <w:pPr>
        <w:pStyle w:val="ListParagraph"/>
        <w:numPr>
          <w:ilvl w:val="0"/>
          <w:numId w:val="10"/>
        </w:numPr>
        <w:spacing w:line="360" w:lineRule="auto"/>
        <w:jc w:val="both"/>
        <w:rPr>
          <w:rFonts w:ascii="Arial" w:hAnsi="Arial" w:cs="Arial"/>
        </w:rPr>
      </w:pPr>
      <w:r w:rsidRPr="00CE36CD">
        <w:rPr>
          <w:rFonts w:ascii="Arial" w:hAnsi="Arial" w:cs="Arial"/>
        </w:rPr>
        <w:t>Replay attacks</w:t>
      </w:r>
    </w:p>
    <w:p w14:paraId="53C2D12C" w14:textId="2FC6E591" w:rsidR="007A6E9C" w:rsidRPr="00CE36CD" w:rsidRDefault="007A6E9C" w:rsidP="00CE36CD">
      <w:pPr>
        <w:pStyle w:val="ListParagraph"/>
        <w:numPr>
          <w:ilvl w:val="0"/>
          <w:numId w:val="10"/>
        </w:numPr>
        <w:spacing w:line="360" w:lineRule="auto"/>
        <w:jc w:val="both"/>
        <w:rPr>
          <w:rFonts w:ascii="Arial" w:hAnsi="Arial" w:cs="Arial"/>
        </w:rPr>
      </w:pPr>
      <w:r w:rsidRPr="00CE36CD">
        <w:rPr>
          <w:rFonts w:ascii="Arial" w:hAnsi="Arial" w:cs="Arial"/>
        </w:rPr>
        <w:t>Time-based authentication bypass</w:t>
      </w:r>
    </w:p>
    <w:p w14:paraId="6634C171" w14:textId="4F97F9C1" w:rsidR="007A6E9C" w:rsidRPr="00CE36CD" w:rsidRDefault="007A6E9C" w:rsidP="00CE36CD">
      <w:pPr>
        <w:pStyle w:val="ListParagraph"/>
        <w:numPr>
          <w:ilvl w:val="0"/>
          <w:numId w:val="10"/>
        </w:numPr>
        <w:spacing w:line="360" w:lineRule="auto"/>
        <w:jc w:val="both"/>
        <w:rPr>
          <w:rFonts w:ascii="Arial" w:hAnsi="Arial" w:cs="Arial"/>
        </w:rPr>
      </w:pPr>
      <w:r w:rsidRPr="00CE36CD">
        <w:rPr>
          <w:rFonts w:ascii="Arial" w:hAnsi="Arial" w:cs="Arial"/>
        </w:rPr>
        <w:t>More accurate coordination of intrusion attempts</w:t>
      </w:r>
    </w:p>
    <w:p w14:paraId="3F41152D" w14:textId="46DEA38A" w:rsidR="00E92BB6" w:rsidRDefault="007A6E9C" w:rsidP="00E92BB6">
      <w:pPr>
        <w:spacing w:line="360" w:lineRule="auto"/>
        <w:jc w:val="both"/>
        <w:rPr>
          <w:rFonts w:ascii="Arial" w:hAnsi="Arial" w:cs="Arial"/>
        </w:rPr>
      </w:pPr>
      <w:r w:rsidRPr="00CE36CD">
        <w:rPr>
          <w:rFonts w:ascii="Arial" w:hAnsi="Arial" w:cs="Arial"/>
          <w:b/>
          <w:bCs/>
        </w:rPr>
        <w:t>Outcome:</w:t>
      </w:r>
      <w:r w:rsidRPr="007A6E9C">
        <w:rPr>
          <w:rFonts w:ascii="Arial" w:hAnsi="Arial" w:cs="Arial"/>
        </w:rPr>
        <w:br/>
        <w:t>The issue was confirmed, but its practical exploitation potential remains low.</w:t>
      </w:r>
    </w:p>
    <w:p w14:paraId="77B9B9A9" w14:textId="77777777" w:rsidR="0005577D" w:rsidRDefault="0005577D" w:rsidP="00E92BB6">
      <w:pPr>
        <w:spacing w:line="360" w:lineRule="auto"/>
        <w:jc w:val="both"/>
        <w:rPr>
          <w:rFonts w:ascii="Arial" w:hAnsi="Arial" w:cs="Arial"/>
        </w:rPr>
      </w:pPr>
      <w:r w:rsidRPr="0005577D">
        <w:rPr>
          <w:rFonts w:ascii="Arial" w:hAnsi="Arial" w:cs="Arial"/>
        </w:rPr>
        <w:t>The exploitation analysis demonstrated that:</w:t>
      </w:r>
    </w:p>
    <w:p w14:paraId="083C5208" w14:textId="77777777" w:rsidR="0005577D" w:rsidRPr="00905E21" w:rsidRDefault="0005577D" w:rsidP="00905E21">
      <w:pPr>
        <w:pStyle w:val="ListParagraph"/>
        <w:numPr>
          <w:ilvl w:val="0"/>
          <w:numId w:val="8"/>
        </w:numPr>
        <w:spacing w:line="360" w:lineRule="auto"/>
        <w:jc w:val="both"/>
        <w:rPr>
          <w:rFonts w:ascii="Arial" w:hAnsi="Arial" w:cs="Arial"/>
        </w:rPr>
      </w:pPr>
      <w:r w:rsidRPr="00905E21">
        <w:rPr>
          <w:rFonts w:ascii="Arial" w:hAnsi="Arial" w:cs="Arial"/>
          <w:b/>
          <w:bCs/>
        </w:rPr>
        <w:t>High-severity vulnerabilities,</w:t>
      </w:r>
      <w:r w:rsidRPr="00905E21">
        <w:rPr>
          <w:rFonts w:ascii="Arial" w:hAnsi="Arial" w:cs="Arial"/>
        </w:rPr>
        <w:t xml:space="preserve"> especially privilege escalation flaws, pose a real and immediate risk, potentially leading to full system takeover.</w:t>
      </w:r>
    </w:p>
    <w:p w14:paraId="765EC59F" w14:textId="77777777" w:rsidR="0005577D" w:rsidRPr="00905E21" w:rsidRDefault="0005577D" w:rsidP="00905E21">
      <w:pPr>
        <w:pStyle w:val="ListParagraph"/>
        <w:numPr>
          <w:ilvl w:val="0"/>
          <w:numId w:val="8"/>
        </w:numPr>
        <w:spacing w:line="360" w:lineRule="auto"/>
        <w:jc w:val="both"/>
        <w:rPr>
          <w:rFonts w:ascii="Arial" w:hAnsi="Arial" w:cs="Arial"/>
        </w:rPr>
      </w:pPr>
      <w:r w:rsidRPr="00905E21">
        <w:rPr>
          <w:rFonts w:ascii="Arial" w:hAnsi="Arial" w:cs="Arial"/>
          <w:b/>
          <w:bCs/>
        </w:rPr>
        <w:t>Medium-severity vulnerabilities</w:t>
      </w:r>
      <w:r w:rsidRPr="00905E21">
        <w:rPr>
          <w:rFonts w:ascii="Arial" w:hAnsi="Arial" w:cs="Arial"/>
        </w:rPr>
        <w:t xml:space="preserve"> depend heavily on system configuration; while theoretically exploitable, they may require additional infrastructure to yield significant impact.</w:t>
      </w:r>
    </w:p>
    <w:p w14:paraId="7D055242" w14:textId="77777777" w:rsidR="0005577D" w:rsidRPr="00905E21" w:rsidRDefault="0005577D" w:rsidP="00905E21">
      <w:pPr>
        <w:pStyle w:val="ListParagraph"/>
        <w:numPr>
          <w:ilvl w:val="0"/>
          <w:numId w:val="8"/>
        </w:numPr>
        <w:spacing w:line="360" w:lineRule="auto"/>
        <w:jc w:val="both"/>
        <w:rPr>
          <w:rFonts w:ascii="Arial" w:hAnsi="Arial" w:cs="Arial"/>
        </w:rPr>
      </w:pPr>
      <w:r w:rsidRPr="00905E21">
        <w:rPr>
          <w:rFonts w:ascii="Arial" w:hAnsi="Arial" w:cs="Arial"/>
          <w:b/>
          <w:bCs/>
        </w:rPr>
        <w:t>Low-severity vulnerabilities</w:t>
      </w:r>
      <w:r w:rsidRPr="00905E21">
        <w:rPr>
          <w:rFonts w:ascii="Arial" w:hAnsi="Arial" w:cs="Arial"/>
        </w:rPr>
        <w:t xml:space="preserve"> contribute to attacker reconnaissance, helping build a more accurate picture of the network.</w:t>
      </w:r>
    </w:p>
    <w:p w14:paraId="5694B36C" w14:textId="1860C6D7" w:rsidR="00E92BB6" w:rsidRPr="00E92BB6" w:rsidRDefault="0005577D" w:rsidP="00E92BB6">
      <w:pPr>
        <w:spacing w:line="360" w:lineRule="auto"/>
        <w:jc w:val="both"/>
        <w:rPr>
          <w:rFonts w:ascii="Arial" w:hAnsi="Arial" w:cs="Arial"/>
        </w:rPr>
      </w:pPr>
      <w:r w:rsidRPr="0005577D">
        <w:rPr>
          <w:rFonts w:ascii="Arial" w:hAnsi="Arial" w:cs="Arial"/>
        </w:rPr>
        <w:t>Together, these findings show how multiple weaknesses</w:t>
      </w:r>
      <w:r w:rsidR="00A41D00">
        <w:rPr>
          <w:rFonts w:ascii="Arial" w:hAnsi="Arial" w:cs="Arial"/>
        </w:rPr>
        <w:t>,</w:t>
      </w:r>
      <w:r w:rsidR="00905E21">
        <w:rPr>
          <w:rFonts w:ascii="Arial" w:hAnsi="Arial" w:cs="Arial"/>
        </w:rPr>
        <w:t xml:space="preserve"> </w:t>
      </w:r>
      <w:r w:rsidRPr="0005577D">
        <w:rPr>
          <w:rFonts w:ascii="Arial" w:hAnsi="Arial" w:cs="Arial"/>
        </w:rPr>
        <w:t>if left unresolved</w:t>
      </w:r>
      <w:r w:rsidR="00A41D00">
        <w:rPr>
          <w:rFonts w:ascii="Arial" w:hAnsi="Arial" w:cs="Arial"/>
        </w:rPr>
        <w:t>,</w:t>
      </w:r>
      <w:r w:rsidR="00905E21">
        <w:rPr>
          <w:rFonts w:ascii="Arial" w:hAnsi="Arial" w:cs="Arial"/>
        </w:rPr>
        <w:t xml:space="preserve"> </w:t>
      </w:r>
      <w:r w:rsidRPr="0005577D">
        <w:rPr>
          <w:rFonts w:ascii="Arial" w:hAnsi="Arial" w:cs="Arial"/>
        </w:rPr>
        <w:t>can support a larger attack chain. This analysis directly informs the mitigation strategies discussed in Task 4.</w:t>
      </w:r>
    </w:p>
    <w:p w14:paraId="18576B59" w14:textId="5B9B27C7" w:rsidR="00B43600" w:rsidRDefault="00B43600" w:rsidP="00B43600">
      <w:pPr>
        <w:pStyle w:val="Heading2"/>
        <w:rPr>
          <w:rFonts w:ascii="Arial" w:hAnsi="Arial" w:cs="Arial"/>
          <w:color w:val="002060"/>
          <w:sz w:val="28"/>
          <w:szCs w:val="28"/>
        </w:rPr>
      </w:pPr>
      <w:bookmarkStart w:id="16" w:name="_Toc216575335"/>
      <w:r>
        <w:rPr>
          <w:rFonts w:ascii="Arial" w:hAnsi="Arial" w:cs="Arial"/>
          <w:color w:val="002060"/>
          <w:sz w:val="28"/>
          <w:szCs w:val="28"/>
        </w:rPr>
        <w:t>3.2 Post – Exploitation</w:t>
      </w:r>
      <w:r w:rsidR="004B1A66">
        <w:rPr>
          <w:rFonts w:ascii="Arial" w:hAnsi="Arial" w:cs="Arial"/>
          <w:color w:val="002060"/>
          <w:sz w:val="28"/>
          <w:szCs w:val="28"/>
        </w:rPr>
        <w:t xml:space="preserve"> Outcomes and Observations</w:t>
      </w:r>
      <w:bookmarkEnd w:id="16"/>
    </w:p>
    <w:p w14:paraId="366A2C4A" w14:textId="304A29A1" w:rsidR="00710147" w:rsidRDefault="009A622E" w:rsidP="00710147">
      <w:pPr>
        <w:rPr>
          <w:rFonts w:ascii="Arial" w:hAnsi="Arial" w:cs="Arial"/>
          <w:color w:val="002060"/>
        </w:rPr>
      </w:pPr>
      <w:r w:rsidRPr="009A622E">
        <w:rPr>
          <w:rFonts w:ascii="Arial" w:hAnsi="Arial" w:cs="Arial"/>
          <w:color w:val="002060"/>
        </w:rPr>
        <w:t>3.2.1</w:t>
      </w:r>
      <w:r>
        <w:rPr>
          <w:rFonts w:ascii="Arial" w:hAnsi="Arial" w:cs="Arial"/>
          <w:color w:val="002060"/>
        </w:rPr>
        <w:t xml:space="preserve"> Analytical</w:t>
      </w:r>
      <w:r w:rsidR="00944711">
        <w:rPr>
          <w:rFonts w:ascii="Arial" w:hAnsi="Arial" w:cs="Arial"/>
          <w:color w:val="002060"/>
        </w:rPr>
        <w:t xml:space="preserve"> Framework ( MITRE ATT&amp;CK)</w:t>
      </w:r>
    </w:p>
    <w:p w14:paraId="5B459CF1" w14:textId="77777777" w:rsidR="002D063F" w:rsidRDefault="002D063F" w:rsidP="002D063F">
      <w:pPr>
        <w:spacing w:line="360" w:lineRule="auto"/>
        <w:jc w:val="both"/>
        <w:rPr>
          <w:rFonts w:ascii="Arial" w:hAnsi="Arial" w:cs="Arial"/>
        </w:rPr>
      </w:pPr>
      <w:r w:rsidRPr="00D10C55">
        <w:rPr>
          <w:rFonts w:ascii="Arial" w:hAnsi="Arial" w:cs="Arial"/>
        </w:rPr>
        <w:t xml:space="preserve">To understand what an attacker could do after gaining access, the post-exploitation analysis was linked to common techniques from the </w:t>
      </w:r>
      <w:r w:rsidRPr="002D063F">
        <w:rPr>
          <w:rFonts w:ascii="Arial" w:hAnsi="Arial" w:cs="Arial"/>
          <w:i/>
          <w:iCs/>
          <w:color w:val="000000" w:themeColor="text1"/>
        </w:rPr>
        <w:t>MITRE ATT&amp;CK</w:t>
      </w:r>
      <w:r w:rsidRPr="002D063F">
        <w:rPr>
          <w:rFonts w:ascii="Arial" w:hAnsi="Arial" w:cs="Arial"/>
          <w:color w:val="000000" w:themeColor="text1"/>
        </w:rPr>
        <w:t xml:space="preserve"> </w:t>
      </w:r>
      <w:r w:rsidRPr="00D10C55">
        <w:rPr>
          <w:rFonts w:ascii="Arial" w:hAnsi="Arial" w:cs="Arial"/>
        </w:rPr>
        <w:t>framework.</w:t>
      </w:r>
      <w:r w:rsidRPr="00D10C55">
        <w:rPr>
          <w:rFonts w:ascii="Arial" w:hAnsi="Arial" w:cs="Arial"/>
        </w:rPr>
        <w:br/>
        <w:t>The main techniques that apply to this project are:</w:t>
      </w:r>
    </w:p>
    <w:p w14:paraId="18A2A68A"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Privilege Escalation</w:t>
      </w:r>
      <w:r w:rsidRPr="002D063F">
        <w:rPr>
          <w:rFonts w:ascii="Arial" w:hAnsi="Arial" w:cs="Arial"/>
        </w:rPr>
        <w:t xml:space="preserve"> </w:t>
      </w:r>
      <w:r w:rsidRPr="002D063F">
        <w:rPr>
          <w:rFonts w:ascii="Arial" w:hAnsi="Arial" w:cs="Arial"/>
          <w:i/>
          <w:iCs/>
        </w:rPr>
        <w:t>(T1068):</w:t>
      </w:r>
      <w:r w:rsidRPr="002D063F">
        <w:rPr>
          <w:rFonts w:ascii="Arial" w:hAnsi="Arial" w:cs="Arial"/>
        </w:rPr>
        <w:t xml:space="preserve"> using the Sudo vulnerability to become root.</w:t>
      </w:r>
    </w:p>
    <w:p w14:paraId="32DBBF92"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Persistence</w:t>
      </w:r>
      <w:r w:rsidRPr="002D063F">
        <w:rPr>
          <w:rFonts w:ascii="Arial" w:hAnsi="Arial" w:cs="Arial"/>
        </w:rPr>
        <w:t xml:space="preserve"> </w:t>
      </w:r>
      <w:r w:rsidRPr="002D063F">
        <w:rPr>
          <w:rFonts w:ascii="Arial" w:hAnsi="Arial" w:cs="Arial"/>
          <w:i/>
          <w:iCs/>
        </w:rPr>
        <w:t>(T1053.003):</w:t>
      </w:r>
      <w:r w:rsidRPr="002D063F">
        <w:rPr>
          <w:rFonts w:ascii="Arial" w:hAnsi="Arial" w:cs="Arial"/>
        </w:rPr>
        <w:t xml:space="preserve"> adding scheduled tasks such as </w:t>
      </w:r>
      <w:proofErr w:type="spellStart"/>
      <w:r w:rsidRPr="002D063F">
        <w:rPr>
          <w:rFonts w:ascii="Arial" w:hAnsi="Arial" w:cs="Arial"/>
        </w:rPr>
        <w:t>cron</w:t>
      </w:r>
      <w:proofErr w:type="spellEnd"/>
      <w:r w:rsidRPr="002D063F">
        <w:rPr>
          <w:rFonts w:ascii="Arial" w:hAnsi="Arial" w:cs="Arial"/>
        </w:rPr>
        <w:t xml:space="preserve"> jobs.</w:t>
      </w:r>
    </w:p>
    <w:p w14:paraId="335109CC"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Accessing Sensitive Files</w:t>
      </w:r>
      <w:r w:rsidRPr="002D063F">
        <w:rPr>
          <w:rFonts w:ascii="Arial" w:hAnsi="Arial" w:cs="Arial"/>
        </w:rPr>
        <w:t xml:space="preserve"> </w:t>
      </w:r>
      <w:r w:rsidRPr="002D063F">
        <w:rPr>
          <w:rFonts w:ascii="Arial" w:hAnsi="Arial" w:cs="Arial"/>
          <w:i/>
          <w:iCs/>
        </w:rPr>
        <w:t>(T1005):</w:t>
      </w:r>
      <w:r w:rsidRPr="002D063F">
        <w:rPr>
          <w:rFonts w:ascii="Arial" w:hAnsi="Arial" w:cs="Arial"/>
        </w:rPr>
        <w:t xml:space="preserve"> reading files like /</w:t>
      </w:r>
      <w:proofErr w:type="spellStart"/>
      <w:r w:rsidRPr="002D063F">
        <w:rPr>
          <w:rFonts w:ascii="Arial" w:hAnsi="Arial" w:cs="Arial"/>
        </w:rPr>
        <w:t>etc</w:t>
      </w:r>
      <w:proofErr w:type="spellEnd"/>
      <w:r w:rsidRPr="002D063F">
        <w:rPr>
          <w:rFonts w:ascii="Arial" w:hAnsi="Arial" w:cs="Arial"/>
        </w:rPr>
        <w:t>/shadow.</w:t>
      </w:r>
    </w:p>
    <w:p w14:paraId="46F1B512"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Network Sniffing</w:t>
      </w:r>
      <w:r w:rsidRPr="002D063F">
        <w:rPr>
          <w:rFonts w:ascii="Arial" w:hAnsi="Arial" w:cs="Arial"/>
        </w:rPr>
        <w:t xml:space="preserve"> </w:t>
      </w:r>
      <w:r w:rsidRPr="002D063F">
        <w:rPr>
          <w:rFonts w:ascii="Arial" w:hAnsi="Arial" w:cs="Arial"/>
          <w:i/>
          <w:iCs/>
        </w:rPr>
        <w:t xml:space="preserve">(T1040): </w:t>
      </w:r>
      <w:r w:rsidRPr="002D063F">
        <w:rPr>
          <w:rFonts w:ascii="Arial" w:hAnsi="Arial" w:cs="Arial"/>
        </w:rPr>
        <w:t>using IP forwarding to capture traffic.</w:t>
      </w:r>
    </w:p>
    <w:p w14:paraId="41BC44D6"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System Information Discovery</w:t>
      </w:r>
      <w:r w:rsidRPr="002D063F">
        <w:rPr>
          <w:rFonts w:ascii="Arial" w:hAnsi="Arial" w:cs="Arial"/>
        </w:rPr>
        <w:t xml:space="preserve"> </w:t>
      </w:r>
      <w:r w:rsidRPr="002D063F">
        <w:rPr>
          <w:rFonts w:ascii="Arial" w:hAnsi="Arial" w:cs="Arial"/>
          <w:i/>
          <w:iCs/>
        </w:rPr>
        <w:t xml:space="preserve">(T1592): </w:t>
      </w:r>
      <w:r w:rsidRPr="002D063F">
        <w:rPr>
          <w:rFonts w:ascii="Arial" w:hAnsi="Arial" w:cs="Arial"/>
        </w:rPr>
        <w:t>low-severity findings that reveal details about the host.</w:t>
      </w:r>
    </w:p>
    <w:p w14:paraId="1D1B9CB4" w14:textId="184D59AF" w:rsidR="006A7E0D" w:rsidRPr="002D063F" w:rsidRDefault="002D063F" w:rsidP="002D063F">
      <w:pPr>
        <w:spacing w:line="360" w:lineRule="auto"/>
        <w:jc w:val="both"/>
        <w:rPr>
          <w:rFonts w:ascii="Arial" w:hAnsi="Arial" w:cs="Arial"/>
        </w:rPr>
      </w:pPr>
      <w:r w:rsidRPr="00D10C55">
        <w:rPr>
          <w:rFonts w:ascii="Arial" w:hAnsi="Arial" w:cs="Arial"/>
        </w:rPr>
        <w:lastRenderedPageBreak/>
        <w:t>This framework helped to describe clearly what an attacker could realistically achieve inside the SWANSEA.ACCA environment.</w:t>
      </w:r>
    </w:p>
    <w:p w14:paraId="0DF18548" w14:textId="541697A0" w:rsidR="00373A16" w:rsidRDefault="00373A16" w:rsidP="00710147">
      <w:pPr>
        <w:rPr>
          <w:rFonts w:ascii="Arial" w:hAnsi="Arial" w:cs="Arial"/>
          <w:color w:val="002060"/>
        </w:rPr>
      </w:pPr>
      <w:r>
        <w:rPr>
          <w:rFonts w:ascii="Arial" w:hAnsi="Arial" w:cs="Arial"/>
          <w:color w:val="002060"/>
        </w:rPr>
        <w:t>High-Serenity Impact: From Exploit to Full System Control</w:t>
      </w:r>
    </w:p>
    <w:p w14:paraId="7FB3C3BD" w14:textId="55B4387F" w:rsidR="009164F0" w:rsidRDefault="009164F0" w:rsidP="009164F0">
      <w:pPr>
        <w:spacing w:line="360" w:lineRule="auto"/>
        <w:jc w:val="both"/>
        <w:rPr>
          <w:rFonts w:ascii="Arial" w:hAnsi="Arial" w:cs="Arial"/>
        </w:rPr>
      </w:pPr>
      <w:r w:rsidRPr="000F4B71">
        <w:rPr>
          <w:rFonts w:ascii="Arial" w:hAnsi="Arial" w:cs="Arial"/>
        </w:rPr>
        <w:t xml:space="preserve">The high-severity vulnerability </w:t>
      </w:r>
      <w:r w:rsidRPr="009164F0">
        <w:rPr>
          <w:rFonts w:ascii="Arial" w:hAnsi="Arial" w:cs="Arial"/>
          <w:i/>
          <w:iCs/>
        </w:rPr>
        <w:t>(Sudo – CVE-2021-3156)</w:t>
      </w:r>
      <w:r w:rsidRPr="000F4B71">
        <w:rPr>
          <w:rFonts w:ascii="Arial" w:hAnsi="Arial" w:cs="Arial"/>
        </w:rPr>
        <w:t xml:space="preserve"> showed how quickly a low-level user account can be turned into full control of a system.</w:t>
      </w:r>
    </w:p>
    <w:p w14:paraId="2E691B67" w14:textId="77777777" w:rsidR="009164F0" w:rsidRPr="009164F0" w:rsidRDefault="009164F0" w:rsidP="009164F0">
      <w:pPr>
        <w:spacing w:line="360" w:lineRule="auto"/>
        <w:jc w:val="both"/>
        <w:rPr>
          <w:rFonts w:ascii="Arial" w:hAnsi="Arial" w:cs="Arial"/>
          <w:b/>
          <w:bCs/>
        </w:rPr>
      </w:pPr>
      <w:r w:rsidRPr="009164F0">
        <w:rPr>
          <w:rFonts w:ascii="Arial" w:hAnsi="Arial" w:cs="Arial"/>
          <w:b/>
          <w:bCs/>
        </w:rPr>
        <w:t>After the exploit:</w:t>
      </w:r>
    </w:p>
    <w:p w14:paraId="114D0E12"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the attacker can become root (full administrator);</w:t>
      </w:r>
    </w:p>
    <w:p w14:paraId="54217F3C"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all files on the system can be viewed or changed;</w:t>
      </w:r>
    </w:p>
    <w:p w14:paraId="241B1191"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password hashes can be collected;</w:t>
      </w:r>
    </w:p>
    <w:p w14:paraId="3D7DA950"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a backdoor or scheduled task can be added to keep access;</w:t>
      </w:r>
    </w:p>
    <w:p w14:paraId="18D54066"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the attacker can move to other machines in the network.</w:t>
      </w:r>
    </w:p>
    <w:p w14:paraId="583AC297" w14:textId="14BB1D3D" w:rsidR="002D063F" w:rsidRPr="009164F0" w:rsidRDefault="009164F0" w:rsidP="009164F0">
      <w:pPr>
        <w:spacing w:line="360" w:lineRule="auto"/>
        <w:jc w:val="both"/>
        <w:rPr>
          <w:rFonts w:ascii="Arial" w:hAnsi="Arial" w:cs="Arial"/>
        </w:rPr>
      </w:pPr>
      <w:r w:rsidRPr="000F4B71">
        <w:rPr>
          <w:rFonts w:ascii="Arial" w:hAnsi="Arial" w:cs="Arial"/>
        </w:rPr>
        <w:t>This demonstrates that one unpatched critical vulnerability can lead to complete system takeover, even if the attacker only starts with very limited access.</w:t>
      </w:r>
    </w:p>
    <w:p w14:paraId="4CD6B77C" w14:textId="56978D1A" w:rsidR="00373A16" w:rsidRDefault="00FC0F1D" w:rsidP="00710147">
      <w:pPr>
        <w:rPr>
          <w:rFonts w:ascii="Arial" w:hAnsi="Arial" w:cs="Arial"/>
          <w:color w:val="002060"/>
        </w:rPr>
      </w:pPr>
      <w:r>
        <w:rPr>
          <w:rFonts w:ascii="Arial" w:hAnsi="Arial" w:cs="Arial"/>
          <w:color w:val="002060"/>
        </w:rPr>
        <w:t>Medium-Serenity Findings: Partial Explo</w:t>
      </w:r>
      <w:r w:rsidR="00F7149A">
        <w:rPr>
          <w:rFonts w:ascii="Arial" w:hAnsi="Arial" w:cs="Arial"/>
          <w:color w:val="002060"/>
        </w:rPr>
        <w:t>itation and Barriers</w:t>
      </w:r>
    </w:p>
    <w:p w14:paraId="48D6D437" w14:textId="77777777" w:rsidR="005D6EBE" w:rsidRDefault="005D6EBE" w:rsidP="005D6EBE">
      <w:pPr>
        <w:spacing w:line="360" w:lineRule="auto"/>
        <w:jc w:val="both"/>
        <w:rPr>
          <w:rFonts w:ascii="Arial" w:hAnsi="Arial" w:cs="Arial"/>
        </w:rPr>
      </w:pPr>
      <w:r w:rsidRPr="00B531F2">
        <w:rPr>
          <w:rFonts w:ascii="Arial" w:hAnsi="Arial" w:cs="Arial"/>
        </w:rPr>
        <w:t>Some medium-risk vulnerabilities were confirmed but could not be fully exploited because of how the lab network is built.</w:t>
      </w:r>
    </w:p>
    <w:p w14:paraId="74980EEE" w14:textId="77777777" w:rsidR="005D6EBE" w:rsidRDefault="005D6EBE" w:rsidP="005D6EBE">
      <w:pPr>
        <w:spacing w:line="360" w:lineRule="auto"/>
        <w:jc w:val="both"/>
        <w:rPr>
          <w:rFonts w:ascii="Arial" w:hAnsi="Arial" w:cs="Arial"/>
        </w:rPr>
      </w:pPr>
      <w:r w:rsidRPr="00B531F2">
        <w:rPr>
          <w:rFonts w:ascii="Arial" w:hAnsi="Arial" w:cs="Arial"/>
        </w:rPr>
        <w:t>For example:</w:t>
      </w:r>
    </w:p>
    <w:p w14:paraId="0881AF35" w14:textId="77777777" w:rsidR="005D6EBE" w:rsidRPr="005D6EBE" w:rsidRDefault="005D6EBE" w:rsidP="005D6EBE">
      <w:pPr>
        <w:pStyle w:val="ListParagraph"/>
        <w:numPr>
          <w:ilvl w:val="0"/>
          <w:numId w:val="15"/>
        </w:numPr>
        <w:spacing w:line="360" w:lineRule="auto"/>
        <w:jc w:val="both"/>
        <w:rPr>
          <w:rFonts w:ascii="Arial" w:hAnsi="Arial" w:cs="Arial"/>
        </w:rPr>
      </w:pPr>
      <w:r w:rsidRPr="005D6EBE">
        <w:rPr>
          <w:rFonts w:ascii="Arial" w:hAnsi="Arial" w:cs="Arial"/>
        </w:rPr>
        <w:t xml:space="preserve">The </w:t>
      </w:r>
      <w:r w:rsidRPr="005D6EBE">
        <w:rPr>
          <w:rFonts w:ascii="Arial" w:hAnsi="Arial" w:cs="Arial"/>
          <w:i/>
          <w:iCs/>
        </w:rPr>
        <w:t>WEBrick Request Smuggling</w:t>
      </w:r>
      <w:r w:rsidRPr="005D6EBE">
        <w:rPr>
          <w:rFonts w:ascii="Arial" w:hAnsi="Arial" w:cs="Arial"/>
        </w:rPr>
        <w:t xml:space="preserve"> issue is real, but the network did not include the extra components (such as proxies or load balancers) that would normally make this attack more dangerous.</w:t>
      </w:r>
    </w:p>
    <w:p w14:paraId="722B49B6" w14:textId="77777777" w:rsidR="005D6EBE" w:rsidRPr="005D6EBE" w:rsidRDefault="005D6EBE" w:rsidP="005D6EBE">
      <w:pPr>
        <w:pStyle w:val="ListParagraph"/>
        <w:numPr>
          <w:ilvl w:val="0"/>
          <w:numId w:val="15"/>
        </w:numPr>
        <w:spacing w:line="360" w:lineRule="auto"/>
        <w:jc w:val="both"/>
        <w:rPr>
          <w:rFonts w:ascii="Arial" w:hAnsi="Arial" w:cs="Arial"/>
        </w:rPr>
      </w:pPr>
      <w:r w:rsidRPr="005D6EBE">
        <w:rPr>
          <w:rFonts w:ascii="Arial" w:hAnsi="Arial" w:cs="Arial"/>
        </w:rPr>
        <w:t>The affected service responded in a way that shows the vulnerability exists, but it did not allow full control.</w:t>
      </w:r>
    </w:p>
    <w:p w14:paraId="40F7805E" w14:textId="2CA5FAE1" w:rsidR="009164F0" w:rsidRPr="009C44C1" w:rsidRDefault="005D6EBE" w:rsidP="009C44C1">
      <w:pPr>
        <w:spacing w:line="360" w:lineRule="auto"/>
        <w:jc w:val="both"/>
        <w:rPr>
          <w:rFonts w:ascii="Arial" w:hAnsi="Arial" w:cs="Arial"/>
        </w:rPr>
      </w:pPr>
      <w:r w:rsidRPr="00B531F2">
        <w:rPr>
          <w:rFonts w:ascii="Arial" w:hAnsi="Arial" w:cs="Arial"/>
        </w:rPr>
        <w:t>This shows that a system can be vulnerable, but not always exploitable in every environment. The context of the network is important.</w:t>
      </w:r>
    </w:p>
    <w:p w14:paraId="7FCEB7FD" w14:textId="3299A891" w:rsidR="00F7149A" w:rsidRDefault="00F7149A" w:rsidP="00710147">
      <w:pPr>
        <w:rPr>
          <w:rFonts w:ascii="Arial" w:hAnsi="Arial" w:cs="Arial"/>
          <w:color w:val="002060"/>
        </w:rPr>
      </w:pPr>
      <w:r>
        <w:rPr>
          <w:rFonts w:ascii="Arial" w:hAnsi="Arial" w:cs="Arial"/>
          <w:color w:val="002060"/>
        </w:rPr>
        <w:t xml:space="preserve">Low-Serenity Information: Small </w:t>
      </w:r>
      <w:r w:rsidR="006A7E0D">
        <w:rPr>
          <w:rFonts w:ascii="Arial" w:hAnsi="Arial" w:cs="Arial"/>
          <w:color w:val="002060"/>
        </w:rPr>
        <w:t>Details Supporting Larger Attacks</w:t>
      </w:r>
    </w:p>
    <w:p w14:paraId="1E4CEE6A" w14:textId="77777777" w:rsidR="00B17378" w:rsidRDefault="00B17378" w:rsidP="00B17378">
      <w:pPr>
        <w:spacing w:line="360" w:lineRule="auto"/>
        <w:jc w:val="both"/>
        <w:rPr>
          <w:rFonts w:ascii="Arial" w:hAnsi="Arial" w:cs="Arial"/>
        </w:rPr>
      </w:pPr>
      <w:r w:rsidRPr="006C1881">
        <w:rPr>
          <w:rFonts w:ascii="Arial" w:hAnsi="Arial" w:cs="Arial"/>
        </w:rPr>
        <w:lastRenderedPageBreak/>
        <w:t>Low-severity issues do not give direct access, but they help an attacker collect useful information.</w:t>
      </w:r>
      <w:r w:rsidRPr="006C1881">
        <w:rPr>
          <w:rFonts w:ascii="Arial" w:hAnsi="Arial" w:cs="Arial"/>
        </w:rPr>
        <w:br/>
      </w:r>
      <w:r w:rsidRPr="00B17378">
        <w:rPr>
          <w:rFonts w:ascii="Arial" w:hAnsi="Arial" w:cs="Arial"/>
          <w:b/>
          <w:bCs/>
        </w:rPr>
        <w:t>Examples include:</w:t>
      </w:r>
    </w:p>
    <w:p w14:paraId="086321B7" w14:textId="77777777" w:rsidR="00B17378" w:rsidRPr="00254DD5" w:rsidRDefault="00B17378" w:rsidP="00254DD5">
      <w:pPr>
        <w:pStyle w:val="ListParagraph"/>
        <w:numPr>
          <w:ilvl w:val="0"/>
          <w:numId w:val="16"/>
        </w:numPr>
        <w:spacing w:line="360" w:lineRule="auto"/>
        <w:jc w:val="both"/>
        <w:rPr>
          <w:rFonts w:ascii="Arial" w:hAnsi="Arial" w:cs="Arial"/>
        </w:rPr>
      </w:pPr>
      <w:r w:rsidRPr="00254DD5">
        <w:rPr>
          <w:rFonts w:ascii="Arial" w:hAnsi="Arial" w:cs="Arial"/>
          <w:i/>
          <w:iCs/>
        </w:rPr>
        <w:t>ICMP Timestamp:</w:t>
      </w:r>
      <w:r w:rsidRPr="00254DD5">
        <w:rPr>
          <w:rFonts w:ascii="Arial" w:hAnsi="Arial" w:cs="Arial"/>
        </w:rPr>
        <w:t xml:space="preserve"> reveals the system time, which can help with timing-based attacks.</w:t>
      </w:r>
    </w:p>
    <w:p w14:paraId="5E112EB6" w14:textId="77777777" w:rsidR="00B17378" w:rsidRPr="00254DD5" w:rsidRDefault="00B17378" w:rsidP="00254DD5">
      <w:pPr>
        <w:pStyle w:val="ListParagraph"/>
        <w:numPr>
          <w:ilvl w:val="0"/>
          <w:numId w:val="16"/>
        </w:numPr>
        <w:spacing w:line="360" w:lineRule="auto"/>
        <w:jc w:val="both"/>
        <w:rPr>
          <w:rFonts w:ascii="Arial" w:hAnsi="Arial" w:cs="Arial"/>
        </w:rPr>
      </w:pPr>
      <w:r w:rsidRPr="00254DD5">
        <w:rPr>
          <w:rFonts w:ascii="Arial" w:hAnsi="Arial" w:cs="Arial"/>
          <w:i/>
          <w:iCs/>
        </w:rPr>
        <w:t>SSL configuration problems:</w:t>
      </w:r>
      <w:r w:rsidRPr="00254DD5">
        <w:rPr>
          <w:rFonts w:ascii="Arial" w:hAnsi="Arial" w:cs="Arial"/>
        </w:rPr>
        <w:t xml:space="preserve"> show that encryption is weak and could be misused in other situations.</w:t>
      </w:r>
    </w:p>
    <w:p w14:paraId="5439F606" w14:textId="77777777" w:rsidR="00B17378" w:rsidRPr="00254DD5" w:rsidRDefault="00B17378" w:rsidP="00254DD5">
      <w:pPr>
        <w:pStyle w:val="ListParagraph"/>
        <w:numPr>
          <w:ilvl w:val="0"/>
          <w:numId w:val="16"/>
        </w:numPr>
        <w:spacing w:line="360" w:lineRule="auto"/>
        <w:jc w:val="both"/>
        <w:rPr>
          <w:rFonts w:ascii="Arial" w:hAnsi="Arial" w:cs="Arial"/>
        </w:rPr>
      </w:pPr>
      <w:r w:rsidRPr="00254DD5">
        <w:rPr>
          <w:rFonts w:ascii="Arial" w:hAnsi="Arial" w:cs="Arial"/>
          <w:i/>
          <w:iCs/>
        </w:rPr>
        <w:t>IP Forwarding Enabled:</w:t>
      </w:r>
      <w:r w:rsidRPr="00254DD5">
        <w:rPr>
          <w:rFonts w:ascii="Arial" w:hAnsi="Arial" w:cs="Arial"/>
        </w:rPr>
        <w:t xml:space="preserve"> makes it possible to redirect or capture network traffic if the attacker already has access.</w:t>
      </w:r>
    </w:p>
    <w:p w14:paraId="26C63E33" w14:textId="4772ED55" w:rsidR="00B17378" w:rsidRPr="00254DD5" w:rsidRDefault="00B17378" w:rsidP="00254DD5">
      <w:pPr>
        <w:spacing w:line="360" w:lineRule="auto"/>
        <w:jc w:val="both"/>
        <w:rPr>
          <w:rFonts w:ascii="Arial" w:hAnsi="Arial" w:cs="Arial"/>
        </w:rPr>
      </w:pPr>
      <w:r w:rsidRPr="006C1881">
        <w:rPr>
          <w:rFonts w:ascii="Arial" w:hAnsi="Arial" w:cs="Arial"/>
        </w:rPr>
        <w:t>These small findings can help an attacker build a clearer picture of the network and plan more effective attacks.</w:t>
      </w:r>
    </w:p>
    <w:p w14:paraId="3600ECBE" w14:textId="6EAB6A56" w:rsidR="00944711" w:rsidRPr="00254DD5" w:rsidRDefault="00651A78" w:rsidP="00254DD5">
      <w:pPr>
        <w:pStyle w:val="ListParagraph"/>
        <w:numPr>
          <w:ilvl w:val="2"/>
          <w:numId w:val="7"/>
        </w:numPr>
        <w:rPr>
          <w:rFonts w:ascii="Arial" w:hAnsi="Arial" w:cs="Arial"/>
          <w:color w:val="002060"/>
        </w:rPr>
      </w:pPr>
      <w:r w:rsidRPr="00254DD5">
        <w:rPr>
          <w:rFonts w:ascii="Arial" w:hAnsi="Arial" w:cs="Arial"/>
          <w:color w:val="002060"/>
        </w:rPr>
        <w:t>Strategic Conclusion: From Vulnerabilities to Real-World Risk</w:t>
      </w:r>
    </w:p>
    <w:p w14:paraId="40C89D72" w14:textId="77777777" w:rsidR="003A24C5" w:rsidRPr="003A24C5" w:rsidRDefault="003A24C5" w:rsidP="003A24C5">
      <w:pPr>
        <w:spacing w:line="360" w:lineRule="auto"/>
        <w:jc w:val="both"/>
        <w:rPr>
          <w:rFonts w:ascii="Arial" w:hAnsi="Arial" w:cs="Arial"/>
        </w:rPr>
      </w:pPr>
      <w:r w:rsidRPr="003A24C5">
        <w:rPr>
          <w:rFonts w:ascii="Arial" w:hAnsi="Arial" w:cs="Arial"/>
        </w:rPr>
        <w:t>The post-exploitation results confirm that:</w:t>
      </w:r>
    </w:p>
    <w:p w14:paraId="6B4CE658"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critical vulnerabilities can lead to full system compromise;</w:t>
      </w:r>
    </w:p>
    <w:p w14:paraId="002DA633"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medium-risk issues may still pose danger in different setups;</w:t>
      </w:r>
    </w:p>
    <w:p w14:paraId="724D991D"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low-risk issues help an attacker gather useful information;</w:t>
      </w:r>
    </w:p>
    <w:p w14:paraId="25F7DC48"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vulnerabilities often work together, not alone.</w:t>
      </w:r>
    </w:p>
    <w:p w14:paraId="57C5C08D" w14:textId="165764F1" w:rsidR="004946AF" w:rsidRDefault="003A24C5" w:rsidP="004946AF">
      <w:pPr>
        <w:spacing w:line="360" w:lineRule="auto"/>
        <w:jc w:val="both"/>
        <w:rPr>
          <w:rFonts w:ascii="Arial" w:hAnsi="Arial" w:cs="Arial"/>
        </w:rPr>
      </w:pPr>
      <w:r w:rsidRPr="004946AF">
        <w:rPr>
          <w:rFonts w:ascii="Arial" w:hAnsi="Arial" w:cs="Arial"/>
        </w:rPr>
        <w:t>These observations provide strong evidence for the security improvements recommended in Task 4 and show why each issue, even small ones, contributes to the overall risk level of the SWANSEA.ACCA network</w:t>
      </w:r>
      <w:r w:rsidR="004946AF">
        <w:rPr>
          <w:rFonts w:ascii="Arial" w:hAnsi="Arial" w:cs="Arial"/>
        </w:rPr>
        <w:t>.</w:t>
      </w:r>
    </w:p>
    <w:p w14:paraId="1A916070" w14:textId="77777777" w:rsidR="004946AF" w:rsidRDefault="004946AF" w:rsidP="004946AF">
      <w:pPr>
        <w:pStyle w:val="Heading1"/>
        <w:rPr>
          <w:rFonts w:ascii="Arial" w:hAnsi="Arial" w:cs="Arial"/>
          <w:color w:val="002060"/>
          <w:sz w:val="28"/>
          <w:szCs w:val="28"/>
        </w:rPr>
      </w:pPr>
      <w:bookmarkStart w:id="17" w:name="_Toc216575336"/>
      <w:r w:rsidRPr="005F00A4">
        <w:rPr>
          <w:rFonts w:ascii="Arial" w:hAnsi="Arial" w:cs="Arial"/>
          <w:color w:val="002060"/>
          <w:sz w:val="28"/>
          <w:szCs w:val="28"/>
        </w:rPr>
        <w:t xml:space="preserve">Task </w:t>
      </w:r>
      <w:r>
        <w:rPr>
          <w:rFonts w:ascii="Arial" w:hAnsi="Arial" w:cs="Arial"/>
          <w:color w:val="002060"/>
          <w:sz w:val="28"/>
          <w:szCs w:val="28"/>
        </w:rPr>
        <w:t>4</w:t>
      </w:r>
      <w:r w:rsidRPr="005F00A4">
        <w:rPr>
          <w:rFonts w:ascii="Arial" w:hAnsi="Arial" w:cs="Arial"/>
          <w:color w:val="002060"/>
          <w:sz w:val="28"/>
          <w:szCs w:val="28"/>
        </w:rPr>
        <w:t xml:space="preserve"> Network Security </w:t>
      </w:r>
      <w:r>
        <w:rPr>
          <w:rFonts w:ascii="Arial" w:hAnsi="Arial" w:cs="Arial"/>
          <w:color w:val="002060"/>
          <w:sz w:val="28"/>
          <w:szCs w:val="28"/>
        </w:rPr>
        <w:t>Measures for</w:t>
      </w:r>
      <w:r w:rsidRPr="005F00A4">
        <w:rPr>
          <w:rFonts w:ascii="Arial" w:hAnsi="Arial" w:cs="Arial"/>
          <w:color w:val="002060"/>
          <w:sz w:val="28"/>
          <w:szCs w:val="28"/>
        </w:rPr>
        <w:t xml:space="preserve"> SWANSEA.ACCA Network</w:t>
      </w:r>
      <w:bookmarkEnd w:id="17"/>
    </w:p>
    <w:p w14:paraId="29FD4F74" w14:textId="77777777" w:rsidR="007F2B4E" w:rsidRPr="007F2B4E" w:rsidRDefault="007F2B4E" w:rsidP="007F2B4E"/>
    <w:p w14:paraId="33654EB1" w14:textId="041B8394" w:rsidR="004946AF" w:rsidRPr="004946AF" w:rsidRDefault="007F2B4E" w:rsidP="004946AF">
      <w:pPr>
        <w:spacing w:line="360" w:lineRule="auto"/>
        <w:jc w:val="both"/>
        <w:rPr>
          <w:rFonts w:ascii="Arial" w:hAnsi="Arial" w:cs="Arial"/>
        </w:rPr>
      </w:pPr>
      <w:r w:rsidRPr="007F2B4E">
        <w:rPr>
          <w:rFonts w:ascii="Arial" w:hAnsi="Arial" w:cs="Arial"/>
        </w:rPr>
        <w:t>This section explains the security measures applied to fix the vulnerabilities identified during the Nessus scan. The actions focus on strengthening systems, controlling network traffic, improving encryption, and reducing the overall attack surface of the SWANSEA.ACCA network.</w:t>
      </w:r>
    </w:p>
    <w:p w14:paraId="4C07D363" w14:textId="10AED06B" w:rsidR="00FE0778" w:rsidRDefault="00B43600" w:rsidP="00FE0778">
      <w:pPr>
        <w:pStyle w:val="Heading2"/>
        <w:rPr>
          <w:rFonts w:ascii="Arial" w:hAnsi="Arial" w:cs="Arial"/>
          <w:color w:val="002060"/>
          <w:sz w:val="28"/>
          <w:szCs w:val="28"/>
        </w:rPr>
      </w:pPr>
      <w:bookmarkStart w:id="18" w:name="_Toc216575337"/>
      <w:r>
        <w:rPr>
          <w:rFonts w:ascii="Arial" w:hAnsi="Arial" w:cs="Arial"/>
          <w:color w:val="002060"/>
          <w:sz w:val="28"/>
          <w:szCs w:val="28"/>
        </w:rPr>
        <w:lastRenderedPageBreak/>
        <w:t>4.1 Preventive Security Measures</w:t>
      </w:r>
      <w:r w:rsidR="00710147">
        <w:rPr>
          <w:rFonts w:ascii="Arial" w:hAnsi="Arial" w:cs="Arial"/>
          <w:color w:val="002060"/>
          <w:sz w:val="28"/>
          <w:szCs w:val="28"/>
        </w:rPr>
        <w:t xml:space="preserve"> Implemented</w:t>
      </w:r>
      <w:bookmarkEnd w:id="18"/>
    </w:p>
    <w:p w14:paraId="13BC278E" w14:textId="77777777" w:rsidR="00FE0778" w:rsidRPr="00FE0778" w:rsidRDefault="00FE0778" w:rsidP="00FE0778"/>
    <w:p w14:paraId="66D94CFA" w14:textId="77777777" w:rsidR="00FE0778" w:rsidRPr="00216D4E" w:rsidRDefault="00FE0778" w:rsidP="00FE0778">
      <w:pPr>
        <w:spacing w:line="360" w:lineRule="auto"/>
        <w:jc w:val="both"/>
        <w:rPr>
          <w:rFonts w:ascii="Arial" w:hAnsi="Arial" w:cs="Arial"/>
        </w:rPr>
      </w:pPr>
      <w:r w:rsidRPr="00216D4E">
        <w:rPr>
          <w:rFonts w:ascii="Arial" w:hAnsi="Arial" w:cs="Arial"/>
        </w:rPr>
        <w:t>A set of preventive controls was applied across the network to remove or reduce the risks associated with the six selected vulnerabilities (two High, two Medium, two Low).</w:t>
      </w:r>
    </w:p>
    <w:p w14:paraId="396AEE9C" w14:textId="77777777" w:rsidR="00FE0778" w:rsidRPr="00216D4E" w:rsidRDefault="00FE0778" w:rsidP="00FE0778">
      <w:pPr>
        <w:spacing w:line="360" w:lineRule="auto"/>
        <w:jc w:val="both"/>
        <w:rPr>
          <w:rFonts w:ascii="Arial" w:hAnsi="Arial" w:cs="Arial"/>
          <w:b/>
          <w:bCs/>
        </w:rPr>
      </w:pPr>
      <w:r w:rsidRPr="00216D4E">
        <w:rPr>
          <w:rFonts w:ascii="Arial" w:hAnsi="Arial" w:cs="Arial"/>
          <w:b/>
          <w:bCs/>
        </w:rPr>
        <w:t>The key measures implemented were:</w:t>
      </w:r>
    </w:p>
    <w:p w14:paraId="56509DB4" w14:textId="77777777" w:rsidR="00FE0778" w:rsidRPr="00E038D2" w:rsidRDefault="00FE0778" w:rsidP="00E038D2">
      <w:pPr>
        <w:pStyle w:val="ListParagraph"/>
        <w:numPr>
          <w:ilvl w:val="0"/>
          <w:numId w:val="19"/>
        </w:numPr>
        <w:spacing w:line="360" w:lineRule="auto"/>
        <w:jc w:val="both"/>
        <w:rPr>
          <w:rFonts w:ascii="Arial" w:hAnsi="Arial" w:cs="Arial"/>
        </w:rPr>
      </w:pPr>
      <w:r w:rsidRPr="00E038D2">
        <w:rPr>
          <w:rFonts w:ascii="Arial" w:hAnsi="Arial" w:cs="Arial"/>
        </w:rPr>
        <w:t>Updating vulnerable sudo versions on Debian systems to fix CVE-2021-3156.</w:t>
      </w:r>
    </w:p>
    <w:p w14:paraId="6DBEE3B8"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Upgrading outdated Ruby components (activesupport, WEBrick) to remove known security flaws.</w:t>
      </w:r>
    </w:p>
    <w:p w14:paraId="4F33082C"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Disabling IP forwarding on all non-router systems to prevent traffic redirection attacks.</w:t>
      </w:r>
    </w:p>
    <w:p w14:paraId="73CD6369"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Configuring host firewalls with “deny-by-default” rules.</w:t>
      </w:r>
    </w:p>
    <w:p w14:paraId="296BB4C6"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Blocking ICMP timestamp requests to reduce information leakage.</w:t>
      </w:r>
    </w:p>
    <w:p w14:paraId="2402CCB3"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Enforcing secure encryption standards for internal services and VPN communication.</w:t>
      </w:r>
    </w:p>
    <w:p w14:paraId="1A73AE6B"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Centralising logs from Windows and Linux systems to improve monitoring.</w:t>
      </w:r>
    </w:p>
    <w:p w14:paraId="311B1F06" w14:textId="3863F81B" w:rsidR="001650D5" w:rsidRPr="003D3320" w:rsidRDefault="00FE0778" w:rsidP="003D3320">
      <w:pPr>
        <w:spacing w:line="360" w:lineRule="auto"/>
        <w:jc w:val="both"/>
        <w:rPr>
          <w:rFonts w:ascii="Arial" w:hAnsi="Arial" w:cs="Arial"/>
        </w:rPr>
      </w:pPr>
      <w:r w:rsidRPr="00216D4E">
        <w:rPr>
          <w:rFonts w:ascii="Arial" w:hAnsi="Arial" w:cs="Arial"/>
        </w:rPr>
        <w:t>These measures form the base layer of protection for the environment.</w:t>
      </w:r>
    </w:p>
    <w:p w14:paraId="579B42FB" w14:textId="4B5A0D72" w:rsidR="00710147" w:rsidRDefault="00710147" w:rsidP="00925017">
      <w:pPr>
        <w:pStyle w:val="Heading2"/>
        <w:rPr>
          <w:rFonts w:ascii="Arial" w:hAnsi="Arial" w:cs="Arial"/>
          <w:color w:val="002060"/>
          <w:sz w:val="28"/>
          <w:szCs w:val="28"/>
        </w:rPr>
      </w:pPr>
      <w:bookmarkStart w:id="19" w:name="_Toc216575338"/>
      <w:r>
        <w:rPr>
          <w:rFonts w:ascii="Arial" w:hAnsi="Arial" w:cs="Arial"/>
          <w:color w:val="002060"/>
          <w:sz w:val="28"/>
          <w:szCs w:val="28"/>
        </w:rPr>
        <w:t xml:space="preserve">4.2 Hardening of </w:t>
      </w:r>
      <w:r w:rsidR="0079043C">
        <w:rPr>
          <w:rFonts w:ascii="Arial" w:hAnsi="Arial" w:cs="Arial"/>
          <w:color w:val="002060"/>
          <w:sz w:val="28"/>
          <w:szCs w:val="28"/>
        </w:rPr>
        <w:t xml:space="preserve">Operating </w:t>
      </w:r>
      <w:r w:rsidR="00F95BCC">
        <w:rPr>
          <w:rFonts w:ascii="Arial" w:hAnsi="Arial" w:cs="Arial"/>
          <w:color w:val="002060"/>
          <w:sz w:val="28"/>
          <w:szCs w:val="28"/>
        </w:rPr>
        <w:t>System and Critical Services</w:t>
      </w:r>
      <w:bookmarkEnd w:id="19"/>
    </w:p>
    <w:p w14:paraId="6ED35CE0" w14:textId="77777777" w:rsidR="006D2D56" w:rsidRPr="006D2D56" w:rsidRDefault="006D2D56" w:rsidP="006D2D56"/>
    <w:p w14:paraId="4F00DAB1" w14:textId="77777777" w:rsidR="006D2D56" w:rsidRDefault="006D2D56" w:rsidP="006D2D56">
      <w:pPr>
        <w:spacing w:line="360" w:lineRule="auto"/>
        <w:jc w:val="both"/>
        <w:rPr>
          <w:rFonts w:ascii="Arial" w:hAnsi="Arial" w:cs="Arial"/>
        </w:rPr>
      </w:pPr>
      <w:r w:rsidRPr="003A17D0">
        <w:rPr>
          <w:rFonts w:ascii="Arial" w:hAnsi="Arial" w:cs="Arial"/>
        </w:rPr>
        <w:t>Several hardening steps were applied to reduce the risk of privilege escalation and misuse of system services.</w:t>
      </w:r>
    </w:p>
    <w:p w14:paraId="6ED29522" w14:textId="77777777" w:rsidR="006D2D56" w:rsidRPr="00637277" w:rsidRDefault="006D2D56" w:rsidP="006D2D56">
      <w:pPr>
        <w:spacing w:line="360" w:lineRule="auto"/>
        <w:jc w:val="both"/>
        <w:rPr>
          <w:rFonts w:ascii="Arial" w:hAnsi="Arial" w:cs="Arial"/>
          <w:i/>
          <w:iCs/>
          <w:color w:val="002060"/>
        </w:rPr>
      </w:pPr>
      <w:r w:rsidRPr="00637277">
        <w:rPr>
          <w:rFonts w:ascii="Arial" w:hAnsi="Arial" w:cs="Arial"/>
          <w:i/>
          <w:iCs/>
          <w:color w:val="002060"/>
        </w:rPr>
        <w:t>Fixing CVE-2021-3156 (Sudo Privilege Escalation)</w:t>
      </w:r>
    </w:p>
    <w:p w14:paraId="1FB03B94" w14:textId="77777777" w:rsidR="006D2D56" w:rsidRDefault="006D2D56" w:rsidP="006D2D56">
      <w:pPr>
        <w:spacing w:line="360" w:lineRule="auto"/>
        <w:jc w:val="both"/>
        <w:rPr>
          <w:rFonts w:ascii="Arial" w:hAnsi="Arial" w:cs="Arial"/>
        </w:rPr>
      </w:pPr>
      <w:r w:rsidRPr="003A17D0">
        <w:rPr>
          <w:rFonts w:ascii="Arial" w:hAnsi="Arial" w:cs="Arial"/>
        </w:rPr>
        <w:t>Nessus identified a high-severity sudo vulnerability on L-CD and the Debian client. To address this:</w:t>
      </w:r>
    </w:p>
    <w:p w14:paraId="46EA6AEA" w14:textId="2112573A" w:rsidR="006D2D56" w:rsidRPr="00637277" w:rsidRDefault="006D2D56" w:rsidP="00637277">
      <w:pPr>
        <w:pStyle w:val="ListParagraph"/>
        <w:numPr>
          <w:ilvl w:val="0"/>
          <w:numId w:val="21"/>
        </w:numPr>
        <w:spacing w:line="360" w:lineRule="auto"/>
        <w:jc w:val="both"/>
        <w:rPr>
          <w:rFonts w:ascii="Arial" w:hAnsi="Arial" w:cs="Arial"/>
        </w:rPr>
      </w:pPr>
      <w:r w:rsidRPr="00637277">
        <w:rPr>
          <w:rFonts w:ascii="Arial" w:hAnsi="Arial" w:cs="Arial"/>
        </w:rPr>
        <w:t xml:space="preserve">The sudo package was updated via the standard apt update </w:t>
      </w:r>
      <w:sdt>
        <w:sdtPr>
          <w:rPr>
            <w:rFonts w:ascii="Arial" w:hAnsi="Arial" w:cs="Arial"/>
          </w:rPr>
          <w:id w:val="698439737"/>
          <w:citation/>
        </w:sdtPr>
        <w:sdtEndPr/>
        <w:sdtContent>
          <w:r w:rsidR="00DD4692">
            <w:rPr>
              <w:rFonts w:ascii="Arial" w:hAnsi="Arial" w:cs="Arial"/>
            </w:rPr>
            <w:fldChar w:fldCharType="begin"/>
          </w:r>
          <w:r w:rsidR="00DD4692">
            <w:rPr>
              <w:rFonts w:ascii="Arial" w:hAnsi="Arial" w:cs="Arial"/>
              <w:lang w:val="en-GB"/>
            </w:rPr>
            <w:instrText xml:space="preserve"> CITATION NIS20 \l 2057 </w:instrText>
          </w:r>
          <w:r w:rsidR="00DD4692">
            <w:rPr>
              <w:rFonts w:ascii="Arial" w:hAnsi="Arial" w:cs="Arial"/>
            </w:rPr>
            <w:fldChar w:fldCharType="separate"/>
          </w:r>
          <w:r w:rsidR="00DD4692" w:rsidRPr="00DD4692">
            <w:rPr>
              <w:rFonts w:ascii="Arial" w:hAnsi="Arial" w:cs="Arial"/>
              <w:noProof/>
              <w:lang w:val="en-GB"/>
            </w:rPr>
            <w:t>[7]</w:t>
          </w:r>
          <w:r w:rsidR="00DD4692">
            <w:rPr>
              <w:rFonts w:ascii="Arial" w:hAnsi="Arial" w:cs="Arial"/>
            </w:rPr>
            <w:fldChar w:fldCharType="end"/>
          </w:r>
        </w:sdtContent>
      </w:sdt>
      <w:r w:rsidRPr="00637277">
        <w:rPr>
          <w:rFonts w:ascii="Arial" w:hAnsi="Arial" w:cs="Arial"/>
        </w:rPr>
        <w:t>&amp; apt upgrade process.</w:t>
      </w:r>
    </w:p>
    <w:p w14:paraId="2A147E28" w14:textId="77777777" w:rsidR="006D2D56" w:rsidRPr="00637277" w:rsidRDefault="006D2D56" w:rsidP="00637277">
      <w:pPr>
        <w:pStyle w:val="ListParagraph"/>
        <w:numPr>
          <w:ilvl w:val="0"/>
          <w:numId w:val="21"/>
        </w:numPr>
        <w:spacing w:line="360" w:lineRule="auto"/>
        <w:jc w:val="both"/>
        <w:rPr>
          <w:rFonts w:ascii="Arial" w:hAnsi="Arial" w:cs="Arial"/>
        </w:rPr>
      </w:pPr>
      <w:r w:rsidRPr="00637277">
        <w:rPr>
          <w:rFonts w:ascii="Arial" w:hAnsi="Arial" w:cs="Arial"/>
        </w:rPr>
        <w:t>The /</w:t>
      </w:r>
      <w:proofErr w:type="spellStart"/>
      <w:r w:rsidRPr="00637277">
        <w:rPr>
          <w:rFonts w:ascii="Arial" w:hAnsi="Arial" w:cs="Arial"/>
        </w:rPr>
        <w:t>etc</w:t>
      </w:r>
      <w:proofErr w:type="spellEnd"/>
      <w:r w:rsidRPr="00637277">
        <w:rPr>
          <w:rFonts w:ascii="Arial" w:hAnsi="Arial" w:cs="Arial"/>
        </w:rPr>
        <w:t>/</w:t>
      </w:r>
      <w:proofErr w:type="spellStart"/>
      <w:r w:rsidRPr="00637277">
        <w:rPr>
          <w:rFonts w:ascii="Arial" w:hAnsi="Arial" w:cs="Arial"/>
        </w:rPr>
        <w:t>sudoers</w:t>
      </w:r>
      <w:proofErr w:type="spellEnd"/>
      <w:r w:rsidRPr="00637277">
        <w:rPr>
          <w:rFonts w:ascii="Arial" w:hAnsi="Arial" w:cs="Arial"/>
        </w:rPr>
        <w:t xml:space="preserve"> file was reviewed to ensure only essential administrators have elevated privileges.</w:t>
      </w:r>
    </w:p>
    <w:p w14:paraId="6F3894A1" w14:textId="77777777" w:rsidR="006D2D56" w:rsidRPr="00637277" w:rsidRDefault="006D2D56" w:rsidP="00637277">
      <w:pPr>
        <w:pStyle w:val="ListParagraph"/>
        <w:numPr>
          <w:ilvl w:val="0"/>
          <w:numId w:val="21"/>
        </w:numPr>
        <w:spacing w:line="360" w:lineRule="auto"/>
        <w:jc w:val="both"/>
        <w:rPr>
          <w:rFonts w:ascii="Arial" w:hAnsi="Arial" w:cs="Arial"/>
        </w:rPr>
      </w:pPr>
      <w:r w:rsidRPr="00637277">
        <w:rPr>
          <w:rFonts w:ascii="Arial" w:hAnsi="Arial" w:cs="Arial"/>
        </w:rPr>
        <w:lastRenderedPageBreak/>
        <w:t>Unnecessary sudo permissions were removed to apply the principle of least privilege.</w:t>
      </w:r>
    </w:p>
    <w:p w14:paraId="68AAC4FE" w14:textId="77777777" w:rsidR="006D2D56" w:rsidRPr="006A7401" w:rsidRDefault="006D2D56" w:rsidP="006D2D56">
      <w:pPr>
        <w:spacing w:line="360" w:lineRule="auto"/>
        <w:jc w:val="both"/>
        <w:rPr>
          <w:rFonts w:ascii="Arial" w:hAnsi="Arial" w:cs="Arial"/>
          <w:i/>
          <w:iCs/>
          <w:color w:val="002060"/>
        </w:rPr>
      </w:pPr>
      <w:r w:rsidRPr="006A7401">
        <w:rPr>
          <w:rFonts w:ascii="Arial" w:hAnsi="Arial" w:cs="Arial"/>
          <w:i/>
          <w:iCs/>
          <w:color w:val="002060"/>
        </w:rPr>
        <w:t>Updating Vulnerable Ruby Components</w:t>
      </w:r>
    </w:p>
    <w:p w14:paraId="7A5442AD" w14:textId="77777777" w:rsidR="006D2D56" w:rsidRDefault="006D2D56" w:rsidP="006D2D56">
      <w:pPr>
        <w:spacing w:line="360" w:lineRule="auto"/>
        <w:jc w:val="both"/>
        <w:rPr>
          <w:rFonts w:ascii="Arial" w:hAnsi="Arial" w:cs="Arial"/>
        </w:rPr>
      </w:pPr>
      <w:r w:rsidRPr="003A17D0">
        <w:rPr>
          <w:rFonts w:ascii="Arial" w:hAnsi="Arial" w:cs="Arial"/>
        </w:rPr>
        <w:t>Medium-severity vulnerabilities were addressed by upgrading:</w:t>
      </w:r>
    </w:p>
    <w:p w14:paraId="0D8ED119" w14:textId="77777777" w:rsidR="006D2D56" w:rsidRPr="006A7401" w:rsidRDefault="006D2D56" w:rsidP="006A7401">
      <w:pPr>
        <w:pStyle w:val="ListParagraph"/>
        <w:numPr>
          <w:ilvl w:val="0"/>
          <w:numId w:val="22"/>
        </w:numPr>
        <w:spacing w:line="360" w:lineRule="auto"/>
        <w:jc w:val="both"/>
        <w:rPr>
          <w:rFonts w:ascii="Arial" w:hAnsi="Arial" w:cs="Arial"/>
        </w:rPr>
      </w:pPr>
      <w:r w:rsidRPr="006A7401">
        <w:rPr>
          <w:rFonts w:ascii="Arial" w:hAnsi="Arial" w:cs="Arial"/>
        </w:rPr>
        <w:t>Ruby activesupport</w:t>
      </w:r>
    </w:p>
    <w:p w14:paraId="3AF87570" w14:textId="77777777" w:rsidR="006D2D56" w:rsidRPr="006A7401" w:rsidRDefault="006D2D56" w:rsidP="006A7401">
      <w:pPr>
        <w:pStyle w:val="ListParagraph"/>
        <w:numPr>
          <w:ilvl w:val="0"/>
          <w:numId w:val="22"/>
        </w:numPr>
        <w:spacing w:line="360" w:lineRule="auto"/>
        <w:jc w:val="both"/>
        <w:rPr>
          <w:rFonts w:ascii="Arial" w:hAnsi="Arial" w:cs="Arial"/>
        </w:rPr>
      </w:pPr>
      <w:r w:rsidRPr="006A7401">
        <w:rPr>
          <w:rFonts w:ascii="Arial" w:hAnsi="Arial" w:cs="Arial"/>
        </w:rPr>
        <w:t>Ruby WEBrick web server library</w:t>
      </w:r>
    </w:p>
    <w:p w14:paraId="68BE1CDB" w14:textId="77777777" w:rsidR="006D2D56" w:rsidRDefault="006D2D56" w:rsidP="006D2D56">
      <w:pPr>
        <w:spacing w:line="360" w:lineRule="auto"/>
        <w:jc w:val="both"/>
        <w:rPr>
          <w:rFonts w:ascii="Arial" w:hAnsi="Arial" w:cs="Arial"/>
        </w:rPr>
      </w:pPr>
      <w:r w:rsidRPr="003A17D0">
        <w:rPr>
          <w:rFonts w:ascii="Arial" w:hAnsi="Arial" w:cs="Arial"/>
        </w:rPr>
        <w:t>All outdated versions were replaced with secure, patched releases.</w:t>
      </w:r>
    </w:p>
    <w:p w14:paraId="6065EF39" w14:textId="77777777" w:rsidR="006D2D56" w:rsidRPr="006A7401" w:rsidRDefault="006D2D56" w:rsidP="006D2D56">
      <w:pPr>
        <w:spacing w:line="360" w:lineRule="auto"/>
        <w:jc w:val="both"/>
        <w:rPr>
          <w:rFonts w:ascii="Arial" w:hAnsi="Arial" w:cs="Arial"/>
          <w:i/>
          <w:iCs/>
          <w:color w:val="002060"/>
        </w:rPr>
      </w:pPr>
      <w:r w:rsidRPr="006A7401">
        <w:rPr>
          <w:rFonts w:ascii="Arial" w:hAnsi="Arial" w:cs="Arial"/>
          <w:i/>
          <w:iCs/>
          <w:color w:val="002060"/>
        </w:rPr>
        <w:t>Disabling IP Forwarding</w:t>
      </w:r>
    </w:p>
    <w:p w14:paraId="41974C9A" w14:textId="77777777" w:rsidR="006D2D56" w:rsidRDefault="006D2D56" w:rsidP="006D2D56">
      <w:pPr>
        <w:spacing w:line="360" w:lineRule="auto"/>
        <w:jc w:val="both"/>
        <w:rPr>
          <w:rFonts w:ascii="Arial" w:hAnsi="Arial" w:cs="Arial"/>
        </w:rPr>
      </w:pPr>
      <w:r w:rsidRPr="003A17D0">
        <w:rPr>
          <w:rFonts w:ascii="Arial" w:hAnsi="Arial" w:cs="Arial"/>
        </w:rPr>
        <w:t>Local IP forwarding was found enabled on some systems, allowing hosts to route traffic.</w:t>
      </w:r>
    </w:p>
    <w:p w14:paraId="64628330" w14:textId="77777777" w:rsidR="006D2D56" w:rsidRDefault="006D2D56" w:rsidP="006D2D56">
      <w:pPr>
        <w:spacing w:line="360" w:lineRule="auto"/>
        <w:jc w:val="both"/>
        <w:rPr>
          <w:rFonts w:ascii="Arial" w:hAnsi="Arial" w:cs="Arial"/>
        </w:rPr>
      </w:pPr>
      <w:r w:rsidRPr="003A17D0">
        <w:rPr>
          <w:rFonts w:ascii="Arial" w:hAnsi="Arial" w:cs="Arial"/>
        </w:rPr>
        <w:t>This was disabled by setting:</w:t>
      </w:r>
    </w:p>
    <w:p w14:paraId="324FC113" w14:textId="77777777" w:rsidR="006D2D56" w:rsidRDefault="006D2D56" w:rsidP="006D2D56">
      <w:pPr>
        <w:spacing w:line="360" w:lineRule="auto"/>
        <w:jc w:val="both"/>
        <w:rPr>
          <w:rFonts w:ascii="Arial" w:hAnsi="Arial" w:cs="Arial"/>
        </w:rPr>
      </w:pPr>
      <w:r w:rsidRPr="003A17D0">
        <w:rPr>
          <w:rFonts w:ascii="Arial" w:hAnsi="Arial" w:cs="Arial"/>
        </w:rPr>
        <w:t>net.ipv4.ip_forward = 0</w:t>
      </w:r>
    </w:p>
    <w:p w14:paraId="0B3F049F" w14:textId="3FDB249C" w:rsidR="003D3320" w:rsidRPr="00D43C01" w:rsidRDefault="006D2D56" w:rsidP="00D43C01">
      <w:pPr>
        <w:spacing w:line="360" w:lineRule="auto"/>
        <w:jc w:val="both"/>
        <w:rPr>
          <w:rFonts w:ascii="Arial" w:hAnsi="Arial" w:cs="Arial"/>
        </w:rPr>
      </w:pPr>
      <w:r w:rsidRPr="003A17D0">
        <w:rPr>
          <w:rFonts w:ascii="Arial" w:hAnsi="Arial" w:cs="Arial"/>
        </w:rPr>
        <w:t>This prevents attackers from using compromised systems as malicious network pivots.</w:t>
      </w:r>
    </w:p>
    <w:p w14:paraId="6D8D12E3" w14:textId="7C5E4B2F" w:rsidR="00D91B97" w:rsidRDefault="00710147" w:rsidP="00D91B97">
      <w:pPr>
        <w:pStyle w:val="Heading2"/>
        <w:rPr>
          <w:rFonts w:ascii="Arial" w:hAnsi="Arial" w:cs="Arial"/>
          <w:color w:val="002060"/>
          <w:sz w:val="28"/>
          <w:szCs w:val="28"/>
        </w:rPr>
      </w:pPr>
      <w:bookmarkStart w:id="20" w:name="_Toc216575339"/>
      <w:r>
        <w:rPr>
          <w:rFonts w:ascii="Arial" w:hAnsi="Arial" w:cs="Arial"/>
          <w:color w:val="002060"/>
          <w:sz w:val="28"/>
          <w:szCs w:val="28"/>
        </w:rPr>
        <w:t>4.3 Firewall and Access Control Improvements</w:t>
      </w:r>
      <w:bookmarkEnd w:id="20"/>
    </w:p>
    <w:p w14:paraId="2554E180" w14:textId="77777777" w:rsidR="00D91B97" w:rsidRPr="00D91B97" w:rsidRDefault="00D91B97" w:rsidP="00D91B97"/>
    <w:p w14:paraId="45B12DE4" w14:textId="77777777" w:rsidR="00D91B97" w:rsidRDefault="00D91B97" w:rsidP="00D91B97">
      <w:pPr>
        <w:spacing w:line="360" w:lineRule="auto"/>
        <w:jc w:val="both"/>
        <w:rPr>
          <w:rFonts w:ascii="Arial" w:hAnsi="Arial" w:cs="Arial"/>
        </w:rPr>
      </w:pPr>
      <w:r w:rsidRPr="00F47BEF">
        <w:rPr>
          <w:rFonts w:ascii="Arial" w:hAnsi="Arial" w:cs="Arial"/>
        </w:rPr>
        <w:t>Network access controls were strengthened to limit exposure and block unnecessary communication.</w:t>
      </w:r>
    </w:p>
    <w:p w14:paraId="393A6F93" w14:textId="77777777" w:rsidR="00D91B97" w:rsidRPr="001F5592" w:rsidRDefault="00D91B97" w:rsidP="00D91B97">
      <w:pPr>
        <w:spacing w:line="360" w:lineRule="auto"/>
        <w:jc w:val="both"/>
        <w:rPr>
          <w:rFonts w:ascii="Arial" w:hAnsi="Arial" w:cs="Arial"/>
          <w:i/>
          <w:iCs/>
          <w:color w:val="002060"/>
        </w:rPr>
      </w:pPr>
      <w:r w:rsidRPr="001F5592">
        <w:rPr>
          <w:rFonts w:ascii="Arial" w:hAnsi="Arial" w:cs="Arial"/>
          <w:i/>
          <w:iCs/>
          <w:color w:val="002060"/>
        </w:rPr>
        <w:t>Host-Based Firewall Policies</w:t>
      </w:r>
    </w:p>
    <w:p w14:paraId="11D73BE3" w14:textId="77777777" w:rsidR="00D91B97" w:rsidRPr="001F5592" w:rsidRDefault="00D91B97" w:rsidP="001F5592">
      <w:pPr>
        <w:spacing w:line="360" w:lineRule="auto"/>
        <w:jc w:val="both"/>
        <w:rPr>
          <w:rFonts w:ascii="Arial" w:hAnsi="Arial" w:cs="Arial"/>
        </w:rPr>
      </w:pPr>
      <w:r w:rsidRPr="001F5592">
        <w:rPr>
          <w:rFonts w:ascii="Arial" w:hAnsi="Arial" w:cs="Arial"/>
        </w:rPr>
        <w:t>Both Windows and Linux firewalls were configured with stricter rules:</w:t>
      </w:r>
    </w:p>
    <w:p w14:paraId="09213302" w14:textId="77777777" w:rsidR="00D91B97" w:rsidRPr="001F5592" w:rsidRDefault="00D91B97" w:rsidP="001F5592">
      <w:pPr>
        <w:pStyle w:val="ListParagraph"/>
        <w:numPr>
          <w:ilvl w:val="0"/>
          <w:numId w:val="23"/>
        </w:numPr>
        <w:spacing w:line="360" w:lineRule="auto"/>
        <w:jc w:val="both"/>
        <w:rPr>
          <w:rFonts w:ascii="Arial" w:hAnsi="Arial" w:cs="Arial"/>
        </w:rPr>
      </w:pPr>
      <w:r w:rsidRPr="001F5592">
        <w:rPr>
          <w:rFonts w:ascii="Arial" w:hAnsi="Arial" w:cs="Arial"/>
        </w:rPr>
        <w:t>“Deny by default” inbound policies.</w:t>
      </w:r>
    </w:p>
    <w:p w14:paraId="59AE8866" w14:textId="77777777" w:rsidR="00D91B97" w:rsidRPr="001F5592" w:rsidRDefault="00D91B97" w:rsidP="001F5592">
      <w:pPr>
        <w:pStyle w:val="ListParagraph"/>
        <w:numPr>
          <w:ilvl w:val="0"/>
          <w:numId w:val="23"/>
        </w:numPr>
        <w:spacing w:line="360" w:lineRule="auto"/>
        <w:jc w:val="both"/>
        <w:rPr>
          <w:rFonts w:ascii="Arial" w:hAnsi="Arial" w:cs="Arial"/>
        </w:rPr>
      </w:pPr>
      <w:r w:rsidRPr="001F5592">
        <w:rPr>
          <w:rFonts w:ascii="Arial" w:hAnsi="Arial" w:cs="Arial"/>
        </w:rPr>
        <w:t>Allow only essential services such as DNS, LDAP, DHCP, and SSH/RDP from trusted internal subnets.</w:t>
      </w:r>
    </w:p>
    <w:p w14:paraId="17B3A57F" w14:textId="77777777" w:rsidR="00D91B97" w:rsidRPr="001F5592" w:rsidRDefault="00D91B97" w:rsidP="001F5592">
      <w:pPr>
        <w:pStyle w:val="ListParagraph"/>
        <w:numPr>
          <w:ilvl w:val="0"/>
          <w:numId w:val="23"/>
        </w:numPr>
        <w:spacing w:line="360" w:lineRule="auto"/>
        <w:jc w:val="both"/>
        <w:rPr>
          <w:rFonts w:ascii="Arial" w:hAnsi="Arial" w:cs="Arial"/>
        </w:rPr>
      </w:pPr>
      <w:r w:rsidRPr="001F5592">
        <w:rPr>
          <w:rFonts w:ascii="Arial" w:hAnsi="Arial" w:cs="Arial"/>
        </w:rPr>
        <w:t>Blocking high-risk or unused ports.</w:t>
      </w:r>
    </w:p>
    <w:p w14:paraId="61E0B6F3" w14:textId="77777777" w:rsidR="00D91B97" w:rsidRPr="00536CD2" w:rsidRDefault="00D91B97" w:rsidP="00D91B97">
      <w:pPr>
        <w:spacing w:line="360" w:lineRule="auto"/>
        <w:jc w:val="both"/>
        <w:rPr>
          <w:rFonts w:ascii="Arial" w:hAnsi="Arial" w:cs="Arial"/>
          <w:i/>
          <w:iCs/>
          <w:color w:val="002060"/>
        </w:rPr>
      </w:pPr>
      <w:r w:rsidRPr="00536CD2">
        <w:rPr>
          <w:rFonts w:ascii="Arial" w:hAnsi="Arial" w:cs="Arial"/>
          <w:i/>
          <w:iCs/>
          <w:color w:val="002060"/>
        </w:rPr>
        <w:t>Blocking Network Reconnaissance</w:t>
      </w:r>
    </w:p>
    <w:p w14:paraId="04D782DD" w14:textId="77777777" w:rsidR="00D91B97" w:rsidRDefault="00D91B97" w:rsidP="00D91B97">
      <w:pPr>
        <w:spacing w:line="360" w:lineRule="auto"/>
        <w:jc w:val="both"/>
        <w:rPr>
          <w:rFonts w:ascii="Arial" w:hAnsi="Arial" w:cs="Arial"/>
        </w:rPr>
      </w:pPr>
      <w:r w:rsidRPr="00F47BEF">
        <w:rPr>
          <w:rFonts w:ascii="Arial" w:hAnsi="Arial" w:cs="Arial"/>
        </w:rPr>
        <w:t>To address low-severity information leaks identified by Nessus:</w:t>
      </w:r>
    </w:p>
    <w:p w14:paraId="5AC4120E" w14:textId="77777777" w:rsidR="00D91B97" w:rsidRPr="00536CD2" w:rsidRDefault="00D91B97" w:rsidP="00536CD2">
      <w:pPr>
        <w:pStyle w:val="ListParagraph"/>
        <w:numPr>
          <w:ilvl w:val="0"/>
          <w:numId w:val="24"/>
        </w:numPr>
        <w:spacing w:line="360" w:lineRule="auto"/>
        <w:jc w:val="both"/>
        <w:rPr>
          <w:rFonts w:ascii="Arial" w:hAnsi="Arial" w:cs="Arial"/>
        </w:rPr>
      </w:pPr>
      <w:r w:rsidRPr="00536CD2">
        <w:rPr>
          <w:rFonts w:ascii="Arial" w:hAnsi="Arial" w:cs="Arial"/>
        </w:rPr>
        <w:lastRenderedPageBreak/>
        <w:t>ICMP timestamp requests (Type 13) were blocked.</w:t>
      </w:r>
    </w:p>
    <w:p w14:paraId="2EF57EA6" w14:textId="77777777" w:rsidR="00D91B97" w:rsidRPr="00536CD2" w:rsidRDefault="00D91B97" w:rsidP="00536CD2">
      <w:pPr>
        <w:pStyle w:val="ListParagraph"/>
        <w:numPr>
          <w:ilvl w:val="0"/>
          <w:numId w:val="24"/>
        </w:numPr>
        <w:spacing w:line="360" w:lineRule="auto"/>
        <w:jc w:val="both"/>
        <w:rPr>
          <w:rFonts w:ascii="Arial" w:hAnsi="Arial" w:cs="Arial"/>
        </w:rPr>
      </w:pPr>
      <w:r w:rsidRPr="00536CD2">
        <w:rPr>
          <w:rFonts w:ascii="Arial" w:hAnsi="Arial" w:cs="Arial"/>
        </w:rPr>
        <w:t>Unnecessary ICMP traffic was limited to prevent attackers from gathering system time data or mapping the network.</w:t>
      </w:r>
    </w:p>
    <w:p w14:paraId="1B087ECC" w14:textId="77777777" w:rsidR="00D91B97" w:rsidRPr="00536CD2" w:rsidRDefault="00D91B97" w:rsidP="00D91B97">
      <w:pPr>
        <w:spacing w:line="360" w:lineRule="auto"/>
        <w:jc w:val="both"/>
        <w:rPr>
          <w:rFonts w:ascii="Arial" w:hAnsi="Arial" w:cs="Arial"/>
          <w:i/>
          <w:iCs/>
          <w:color w:val="002060"/>
        </w:rPr>
      </w:pPr>
      <w:r w:rsidRPr="00536CD2">
        <w:rPr>
          <w:rFonts w:ascii="Arial" w:hAnsi="Arial" w:cs="Arial"/>
          <w:i/>
          <w:iCs/>
          <w:color w:val="002060"/>
        </w:rPr>
        <w:t>Controlling Inter-Subnet Traffic</w:t>
      </w:r>
    </w:p>
    <w:p w14:paraId="2FF51F71" w14:textId="77777777" w:rsidR="00D91B97" w:rsidRDefault="00D91B97" w:rsidP="00D91B97">
      <w:pPr>
        <w:spacing w:line="360" w:lineRule="auto"/>
        <w:jc w:val="both"/>
        <w:rPr>
          <w:rFonts w:ascii="Arial" w:hAnsi="Arial" w:cs="Arial"/>
        </w:rPr>
      </w:pPr>
      <w:r w:rsidRPr="00F47BEF">
        <w:rPr>
          <w:rFonts w:ascii="Arial" w:hAnsi="Arial" w:cs="Arial"/>
        </w:rPr>
        <w:t>Although a VPN connects the Swansea and London networks, new rules ensure:</w:t>
      </w:r>
    </w:p>
    <w:p w14:paraId="69C408E4" w14:textId="77777777" w:rsidR="00D91B97" w:rsidRPr="00536CD2" w:rsidRDefault="00D91B97" w:rsidP="00536CD2">
      <w:pPr>
        <w:pStyle w:val="ListParagraph"/>
        <w:numPr>
          <w:ilvl w:val="0"/>
          <w:numId w:val="25"/>
        </w:numPr>
        <w:spacing w:line="360" w:lineRule="auto"/>
        <w:jc w:val="both"/>
        <w:rPr>
          <w:rFonts w:ascii="Arial" w:hAnsi="Arial" w:cs="Arial"/>
        </w:rPr>
      </w:pPr>
      <w:r w:rsidRPr="00536CD2">
        <w:rPr>
          <w:rFonts w:ascii="Arial" w:hAnsi="Arial" w:cs="Arial"/>
        </w:rPr>
        <w:t>Only domain services and required communication are permitted.</w:t>
      </w:r>
    </w:p>
    <w:p w14:paraId="209600AD" w14:textId="77777777" w:rsidR="00D91B97" w:rsidRPr="00536CD2" w:rsidRDefault="00D91B97" w:rsidP="00536CD2">
      <w:pPr>
        <w:pStyle w:val="ListParagraph"/>
        <w:numPr>
          <w:ilvl w:val="0"/>
          <w:numId w:val="25"/>
        </w:numPr>
        <w:spacing w:line="360" w:lineRule="auto"/>
        <w:jc w:val="both"/>
        <w:rPr>
          <w:rFonts w:ascii="Arial" w:hAnsi="Arial" w:cs="Arial"/>
        </w:rPr>
      </w:pPr>
      <w:r w:rsidRPr="00536CD2">
        <w:rPr>
          <w:rFonts w:ascii="Arial" w:hAnsi="Arial" w:cs="Arial"/>
        </w:rPr>
        <w:t>Lateral movement between subnets is restricted.</w:t>
      </w:r>
    </w:p>
    <w:p w14:paraId="0D6FECD7" w14:textId="0A5A66C5" w:rsidR="00D91B97" w:rsidRPr="00407D97" w:rsidRDefault="00D91B97" w:rsidP="00407D97">
      <w:pPr>
        <w:spacing w:line="360" w:lineRule="auto"/>
        <w:jc w:val="both"/>
        <w:rPr>
          <w:rFonts w:ascii="Arial" w:hAnsi="Arial" w:cs="Arial"/>
        </w:rPr>
      </w:pPr>
      <w:r w:rsidRPr="00F47BEF">
        <w:rPr>
          <w:rFonts w:ascii="Arial" w:hAnsi="Arial" w:cs="Arial"/>
        </w:rPr>
        <w:t>This segmentation helps contain breaches and reduces attack opportunities.</w:t>
      </w:r>
    </w:p>
    <w:p w14:paraId="69B5B01C" w14:textId="6B90B63E" w:rsidR="00710147" w:rsidRDefault="00710147" w:rsidP="00925017">
      <w:pPr>
        <w:pStyle w:val="Heading2"/>
        <w:rPr>
          <w:rFonts w:ascii="Arial" w:hAnsi="Arial" w:cs="Arial"/>
          <w:color w:val="002060"/>
          <w:sz w:val="28"/>
          <w:szCs w:val="28"/>
        </w:rPr>
      </w:pPr>
      <w:bookmarkStart w:id="21" w:name="_Toc216575340"/>
      <w:r>
        <w:rPr>
          <w:rFonts w:ascii="Arial" w:hAnsi="Arial" w:cs="Arial"/>
          <w:color w:val="002060"/>
          <w:sz w:val="28"/>
          <w:szCs w:val="28"/>
        </w:rPr>
        <w:t>4.4 Encryption</w:t>
      </w:r>
      <w:r w:rsidR="00A871CF">
        <w:rPr>
          <w:rFonts w:ascii="Arial" w:hAnsi="Arial" w:cs="Arial"/>
          <w:color w:val="002060"/>
          <w:sz w:val="28"/>
          <w:szCs w:val="28"/>
        </w:rPr>
        <w:t xml:space="preserve"> Enhancements for Data in Transit</w:t>
      </w:r>
      <w:bookmarkEnd w:id="21"/>
      <w:r w:rsidRPr="00710147">
        <w:rPr>
          <w:rFonts w:ascii="Arial" w:hAnsi="Arial" w:cs="Arial"/>
          <w:color w:val="002060"/>
          <w:sz w:val="28"/>
          <w:szCs w:val="28"/>
        </w:rPr>
        <w:t xml:space="preserve"> </w:t>
      </w:r>
    </w:p>
    <w:p w14:paraId="393F7ED8" w14:textId="77777777" w:rsidR="00407D97" w:rsidRDefault="00407D97" w:rsidP="00407D97"/>
    <w:p w14:paraId="18A1D934" w14:textId="77777777" w:rsidR="00407D97" w:rsidRDefault="00407D97" w:rsidP="00407D97">
      <w:pPr>
        <w:spacing w:line="360" w:lineRule="auto"/>
        <w:jc w:val="both"/>
        <w:rPr>
          <w:rFonts w:ascii="Arial" w:hAnsi="Arial" w:cs="Arial"/>
        </w:rPr>
      </w:pPr>
      <w:r w:rsidRPr="00F61746">
        <w:rPr>
          <w:rFonts w:ascii="Arial" w:hAnsi="Arial" w:cs="Arial"/>
        </w:rPr>
        <w:t>Communication security was improved to protect sensitive data.</w:t>
      </w:r>
    </w:p>
    <w:p w14:paraId="14165924" w14:textId="77777777" w:rsidR="00407D97" w:rsidRPr="00430431" w:rsidRDefault="00407D97" w:rsidP="00407D97">
      <w:pPr>
        <w:spacing w:line="360" w:lineRule="auto"/>
        <w:jc w:val="both"/>
        <w:rPr>
          <w:rFonts w:ascii="Arial" w:hAnsi="Arial" w:cs="Arial"/>
          <w:i/>
          <w:iCs/>
          <w:color w:val="002060"/>
        </w:rPr>
      </w:pPr>
      <w:r w:rsidRPr="00430431">
        <w:rPr>
          <w:rFonts w:ascii="Arial" w:hAnsi="Arial" w:cs="Arial"/>
          <w:i/>
          <w:iCs/>
          <w:color w:val="002060"/>
        </w:rPr>
        <w:t>Strengthening the Site-to-Site VPN</w:t>
      </w:r>
    </w:p>
    <w:p w14:paraId="386664DD" w14:textId="77777777" w:rsidR="00407D97" w:rsidRDefault="00407D97" w:rsidP="00407D97">
      <w:pPr>
        <w:spacing w:line="360" w:lineRule="auto"/>
        <w:jc w:val="both"/>
        <w:rPr>
          <w:rFonts w:ascii="Arial" w:hAnsi="Arial" w:cs="Arial"/>
        </w:rPr>
      </w:pPr>
      <w:r w:rsidRPr="00F61746">
        <w:rPr>
          <w:rFonts w:ascii="Arial" w:hAnsi="Arial" w:cs="Arial"/>
        </w:rPr>
        <w:t>The VPN configuration was checked and updated to follow current best practices:</w:t>
      </w:r>
    </w:p>
    <w:p w14:paraId="4B384142" w14:textId="77777777" w:rsidR="00407D97" w:rsidRPr="00430431" w:rsidRDefault="00407D97" w:rsidP="00430431">
      <w:pPr>
        <w:pStyle w:val="ListParagraph"/>
        <w:numPr>
          <w:ilvl w:val="0"/>
          <w:numId w:val="26"/>
        </w:numPr>
        <w:spacing w:line="360" w:lineRule="auto"/>
        <w:jc w:val="both"/>
        <w:rPr>
          <w:rFonts w:ascii="Arial" w:hAnsi="Arial" w:cs="Arial"/>
        </w:rPr>
      </w:pPr>
      <w:r w:rsidRPr="00430431">
        <w:rPr>
          <w:rFonts w:ascii="Arial" w:hAnsi="Arial" w:cs="Arial"/>
        </w:rPr>
        <w:t>Strong encryption algorithms (AES-256-GCM).</w:t>
      </w:r>
    </w:p>
    <w:p w14:paraId="482C6C0D" w14:textId="77777777" w:rsidR="00407D97" w:rsidRPr="00430431" w:rsidRDefault="00407D97" w:rsidP="00430431">
      <w:pPr>
        <w:pStyle w:val="ListParagraph"/>
        <w:numPr>
          <w:ilvl w:val="0"/>
          <w:numId w:val="26"/>
        </w:numPr>
        <w:spacing w:line="360" w:lineRule="auto"/>
        <w:jc w:val="both"/>
        <w:rPr>
          <w:rFonts w:ascii="Arial" w:hAnsi="Arial" w:cs="Arial"/>
        </w:rPr>
      </w:pPr>
      <w:r w:rsidRPr="00430431">
        <w:rPr>
          <w:rFonts w:ascii="Arial" w:hAnsi="Arial" w:cs="Arial"/>
        </w:rPr>
        <w:t>Strong integrity algorithms (SHA-384).</w:t>
      </w:r>
    </w:p>
    <w:p w14:paraId="6B39F7DA" w14:textId="77777777" w:rsidR="00407D97" w:rsidRPr="00430431" w:rsidRDefault="00407D97" w:rsidP="00430431">
      <w:pPr>
        <w:pStyle w:val="ListParagraph"/>
        <w:numPr>
          <w:ilvl w:val="0"/>
          <w:numId w:val="26"/>
        </w:numPr>
        <w:spacing w:line="360" w:lineRule="auto"/>
        <w:jc w:val="both"/>
        <w:rPr>
          <w:rFonts w:ascii="Arial" w:hAnsi="Arial" w:cs="Arial"/>
        </w:rPr>
      </w:pPr>
      <w:r w:rsidRPr="00430431">
        <w:rPr>
          <w:rFonts w:ascii="Arial" w:hAnsi="Arial" w:cs="Arial"/>
        </w:rPr>
        <w:t>Perfect Forward Secrecy (PFS) enabled to prevent retroactive decryption.</w:t>
      </w:r>
    </w:p>
    <w:p w14:paraId="29E64AD3" w14:textId="77777777" w:rsidR="00407D97" w:rsidRPr="00430431" w:rsidRDefault="00407D97" w:rsidP="00407D97">
      <w:pPr>
        <w:spacing w:line="360" w:lineRule="auto"/>
        <w:jc w:val="both"/>
        <w:rPr>
          <w:rFonts w:ascii="Arial" w:hAnsi="Arial" w:cs="Arial"/>
          <w:i/>
          <w:iCs/>
          <w:color w:val="002060"/>
        </w:rPr>
      </w:pPr>
      <w:r w:rsidRPr="00430431">
        <w:rPr>
          <w:rFonts w:ascii="Arial" w:hAnsi="Arial" w:cs="Arial"/>
          <w:i/>
          <w:iCs/>
          <w:color w:val="002060"/>
        </w:rPr>
        <w:t>Enforcing Secure Internal Encryption</w:t>
      </w:r>
    </w:p>
    <w:p w14:paraId="02D15866" w14:textId="77777777" w:rsidR="00407D97" w:rsidRDefault="00407D97" w:rsidP="00407D97">
      <w:pPr>
        <w:spacing w:line="360" w:lineRule="auto"/>
        <w:jc w:val="both"/>
        <w:rPr>
          <w:rFonts w:ascii="Arial" w:hAnsi="Arial" w:cs="Arial"/>
        </w:rPr>
      </w:pPr>
      <w:r w:rsidRPr="00F61746">
        <w:rPr>
          <w:rFonts w:ascii="Arial" w:hAnsi="Arial" w:cs="Arial"/>
        </w:rPr>
        <w:t>Across internal services:</w:t>
      </w:r>
    </w:p>
    <w:p w14:paraId="3438E911" w14:textId="77777777" w:rsidR="00407D97" w:rsidRPr="00CE2D6F" w:rsidRDefault="00407D97" w:rsidP="00CE2D6F">
      <w:pPr>
        <w:pStyle w:val="ListParagraph"/>
        <w:numPr>
          <w:ilvl w:val="0"/>
          <w:numId w:val="27"/>
        </w:numPr>
        <w:spacing w:line="360" w:lineRule="auto"/>
        <w:jc w:val="both"/>
        <w:rPr>
          <w:rFonts w:ascii="Arial" w:hAnsi="Arial" w:cs="Arial"/>
        </w:rPr>
      </w:pPr>
      <w:r w:rsidRPr="00CE2D6F">
        <w:rPr>
          <w:rFonts w:ascii="Arial" w:hAnsi="Arial" w:cs="Arial"/>
        </w:rPr>
        <w:t>TLS 1.2+ was enforced.</w:t>
      </w:r>
    </w:p>
    <w:p w14:paraId="06520ADF" w14:textId="77777777" w:rsidR="00407D97" w:rsidRPr="00CE2D6F" w:rsidRDefault="00407D97" w:rsidP="00CE2D6F">
      <w:pPr>
        <w:pStyle w:val="ListParagraph"/>
        <w:numPr>
          <w:ilvl w:val="0"/>
          <w:numId w:val="27"/>
        </w:numPr>
        <w:spacing w:line="360" w:lineRule="auto"/>
        <w:jc w:val="both"/>
        <w:rPr>
          <w:rFonts w:ascii="Arial" w:hAnsi="Arial" w:cs="Arial"/>
        </w:rPr>
      </w:pPr>
      <w:r w:rsidRPr="00CE2D6F">
        <w:rPr>
          <w:rFonts w:ascii="Arial" w:hAnsi="Arial" w:cs="Arial"/>
        </w:rPr>
        <w:t>Weak SSL versions and outdated cipher suites were disabled.</w:t>
      </w:r>
    </w:p>
    <w:p w14:paraId="1477C164" w14:textId="77777777" w:rsidR="00407D97" w:rsidRPr="00CE2D6F" w:rsidRDefault="00407D97" w:rsidP="00CE2D6F">
      <w:pPr>
        <w:pStyle w:val="ListParagraph"/>
        <w:numPr>
          <w:ilvl w:val="0"/>
          <w:numId w:val="27"/>
        </w:numPr>
        <w:spacing w:line="360" w:lineRule="auto"/>
        <w:jc w:val="both"/>
        <w:rPr>
          <w:rFonts w:ascii="Arial" w:hAnsi="Arial" w:cs="Arial"/>
        </w:rPr>
      </w:pPr>
      <w:r w:rsidRPr="00CE2D6F">
        <w:rPr>
          <w:rFonts w:ascii="Arial" w:hAnsi="Arial" w:cs="Arial"/>
        </w:rPr>
        <w:t>Directory services were configured to use LDAPS instead of LDAP.</w:t>
      </w:r>
    </w:p>
    <w:p w14:paraId="5142CB88" w14:textId="77777777" w:rsidR="00407D97" w:rsidRPr="00D10C55" w:rsidRDefault="00407D97" w:rsidP="00407D97">
      <w:pPr>
        <w:spacing w:line="360" w:lineRule="auto"/>
        <w:jc w:val="both"/>
        <w:rPr>
          <w:rFonts w:ascii="Arial" w:hAnsi="Arial" w:cs="Arial"/>
        </w:rPr>
      </w:pPr>
      <w:r w:rsidRPr="00F61746">
        <w:rPr>
          <w:rFonts w:ascii="Arial" w:hAnsi="Arial" w:cs="Arial"/>
        </w:rPr>
        <w:t>These changes reduce the risk of eavesdropping or session hijacking.</w:t>
      </w:r>
    </w:p>
    <w:p w14:paraId="070BFEFC" w14:textId="77777777" w:rsidR="00407D97" w:rsidRPr="00407D97" w:rsidRDefault="00407D97" w:rsidP="00407D97"/>
    <w:p w14:paraId="7AEEA534" w14:textId="16150B2E" w:rsidR="00710147" w:rsidRDefault="00710147" w:rsidP="00925017">
      <w:pPr>
        <w:pStyle w:val="Heading2"/>
        <w:rPr>
          <w:rFonts w:ascii="Arial" w:hAnsi="Arial" w:cs="Arial"/>
          <w:color w:val="002060"/>
          <w:sz w:val="28"/>
          <w:szCs w:val="28"/>
        </w:rPr>
      </w:pPr>
      <w:bookmarkStart w:id="22" w:name="_Toc216575341"/>
      <w:r>
        <w:rPr>
          <w:rFonts w:ascii="Arial" w:hAnsi="Arial" w:cs="Arial"/>
          <w:color w:val="002060"/>
          <w:sz w:val="28"/>
          <w:szCs w:val="28"/>
        </w:rPr>
        <w:t xml:space="preserve">4.5 </w:t>
      </w:r>
      <w:r w:rsidR="00A871CF">
        <w:rPr>
          <w:rFonts w:ascii="Arial" w:hAnsi="Arial" w:cs="Arial"/>
          <w:color w:val="002060"/>
          <w:sz w:val="28"/>
          <w:szCs w:val="28"/>
        </w:rPr>
        <w:t>Centralised Logging and Security Monitoring</w:t>
      </w:r>
      <w:bookmarkEnd w:id="22"/>
    </w:p>
    <w:p w14:paraId="67B8672C" w14:textId="77777777" w:rsidR="00515EB6" w:rsidRPr="00515EB6" w:rsidRDefault="00515EB6" w:rsidP="00515EB6"/>
    <w:p w14:paraId="2AF8FB55" w14:textId="77777777" w:rsidR="00515EB6" w:rsidRPr="00515EB6" w:rsidRDefault="00515EB6" w:rsidP="00515EB6">
      <w:pPr>
        <w:spacing w:line="360" w:lineRule="auto"/>
        <w:jc w:val="both"/>
        <w:rPr>
          <w:rFonts w:ascii="Arial" w:hAnsi="Arial" w:cs="Arial"/>
        </w:rPr>
      </w:pPr>
      <w:r w:rsidRPr="00515EB6">
        <w:rPr>
          <w:rFonts w:ascii="Arial" w:hAnsi="Arial" w:cs="Arial"/>
        </w:rPr>
        <w:lastRenderedPageBreak/>
        <w:t>Basic monitoring improvements were implemented to help detect suspicious activities and support future incident response.</w:t>
      </w:r>
    </w:p>
    <w:p w14:paraId="2CCEBDB4" w14:textId="77777777" w:rsidR="00515EB6" w:rsidRPr="001B26B1" w:rsidRDefault="00515EB6" w:rsidP="00515EB6">
      <w:pPr>
        <w:spacing w:line="360" w:lineRule="auto"/>
        <w:jc w:val="both"/>
        <w:rPr>
          <w:rFonts w:ascii="Arial" w:hAnsi="Arial" w:cs="Arial"/>
          <w:i/>
          <w:iCs/>
          <w:color w:val="002060"/>
        </w:rPr>
      </w:pPr>
      <w:r w:rsidRPr="001B26B1">
        <w:rPr>
          <w:rFonts w:ascii="Arial" w:hAnsi="Arial" w:cs="Arial"/>
          <w:i/>
          <w:iCs/>
          <w:color w:val="002060"/>
        </w:rPr>
        <w:t>Log Collection Setup</w:t>
      </w:r>
    </w:p>
    <w:p w14:paraId="1250635B" w14:textId="77777777" w:rsidR="00515EB6" w:rsidRPr="001B26B1" w:rsidRDefault="00515EB6" w:rsidP="001B26B1">
      <w:pPr>
        <w:pStyle w:val="ListParagraph"/>
        <w:numPr>
          <w:ilvl w:val="0"/>
          <w:numId w:val="28"/>
        </w:numPr>
        <w:spacing w:line="360" w:lineRule="auto"/>
        <w:jc w:val="both"/>
        <w:rPr>
          <w:rFonts w:ascii="Arial" w:hAnsi="Arial" w:cs="Arial"/>
        </w:rPr>
      </w:pPr>
      <w:r w:rsidRPr="001B26B1">
        <w:rPr>
          <w:rFonts w:ascii="Arial" w:hAnsi="Arial" w:cs="Arial"/>
        </w:rPr>
        <w:t>Linux systems were configured to send logs to a central syslog server.</w:t>
      </w:r>
    </w:p>
    <w:p w14:paraId="3100600B" w14:textId="77777777" w:rsidR="00515EB6" w:rsidRPr="001B26B1" w:rsidRDefault="00515EB6" w:rsidP="001B26B1">
      <w:pPr>
        <w:pStyle w:val="ListParagraph"/>
        <w:numPr>
          <w:ilvl w:val="0"/>
          <w:numId w:val="28"/>
        </w:numPr>
        <w:spacing w:line="360" w:lineRule="auto"/>
        <w:jc w:val="both"/>
        <w:rPr>
          <w:rFonts w:ascii="Arial" w:hAnsi="Arial" w:cs="Arial"/>
        </w:rPr>
      </w:pPr>
      <w:r w:rsidRPr="001B26B1">
        <w:rPr>
          <w:rFonts w:ascii="Arial" w:hAnsi="Arial" w:cs="Arial"/>
        </w:rPr>
        <w:t>Windows Event Logs (Security, System, Directory Services) were centralised from S-DC.</w:t>
      </w:r>
    </w:p>
    <w:p w14:paraId="7671527F" w14:textId="77777777" w:rsidR="00515EB6" w:rsidRPr="00515EB6" w:rsidRDefault="00515EB6" w:rsidP="00515EB6">
      <w:pPr>
        <w:spacing w:line="360" w:lineRule="auto"/>
        <w:jc w:val="both"/>
        <w:rPr>
          <w:rFonts w:ascii="Arial" w:hAnsi="Arial" w:cs="Arial"/>
        </w:rPr>
      </w:pPr>
      <w:r w:rsidRPr="00515EB6">
        <w:rPr>
          <w:rFonts w:ascii="Arial" w:hAnsi="Arial" w:cs="Arial"/>
        </w:rPr>
        <w:t>This allows administrators to review events in one place.</w:t>
      </w:r>
    </w:p>
    <w:p w14:paraId="7476BD6E" w14:textId="77777777" w:rsidR="00515EB6" w:rsidRPr="001B26B1" w:rsidRDefault="00515EB6" w:rsidP="00515EB6">
      <w:pPr>
        <w:spacing w:line="360" w:lineRule="auto"/>
        <w:jc w:val="both"/>
        <w:rPr>
          <w:rFonts w:ascii="Arial" w:hAnsi="Arial" w:cs="Arial"/>
          <w:i/>
          <w:iCs/>
          <w:color w:val="002060"/>
        </w:rPr>
      </w:pPr>
      <w:r w:rsidRPr="001B26B1">
        <w:rPr>
          <w:rFonts w:ascii="Arial" w:hAnsi="Arial" w:cs="Arial"/>
          <w:i/>
          <w:iCs/>
          <w:color w:val="002060"/>
        </w:rPr>
        <w:t>Detection of Suspicious Behaviour</w:t>
      </w:r>
    </w:p>
    <w:p w14:paraId="0A4E295D" w14:textId="77777777" w:rsidR="00515EB6" w:rsidRPr="00515EB6" w:rsidRDefault="00515EB6" w:rsidP="00515EB6">
      <w:pPr>
        <w:spacing w:line="360" w:lineRule="auto"/>
        <w:jc w:val="both"/>
        <w:rPr>
          <w:rFonts w:ascii="Arial" w:hAnsi="Arial" w:cs="Arial"/>
        </w:rPr>
      </w:pPr>
      <w:r w:rsidRPr="00515EB6">
        <w:rPr>
          <w:rFonts w:ascii="Arial" w:hAnsi="Arial" w:cs="Arial"/>
        </w:rPr>
        <w:t>Simple alerting rules were defined to highlight:</w:t>
      </w:r>
    </w:p>
    <w:p w14:paraId="739586C2" w14:textId="77777777" w:rsidR="00515EB6" w:rsidRPr="001B26B1" w:rsidRDefault="00515EB6" w:rsidP="001B26B1">
      <w:pPr>
        <w:pStyle w:val="ListParagraph"/>
        <w:numPr>
          <w:ilvl w:val="0"/>
          <w:numId w:val="29"/>
        </w:numPr>
        <w:spacing w:line="360" w:lineRule="auto"/>
        <w:jc w:val="both"/>
        <w:rPr>
          <w:rFonts w:ascii="Arial" w:hAnsi="Arial" w:cs="Arial"/>
        </w:rPr>
      </w:pPr>
      <w:r w:rsidRPr="001B26B1">
        <w:rPr>
          <w:rFonts w:ascii="Arial" w:hAnsi="Arial" w:cs="Arial"/>
        </w:rPr>
        <w:t>Repeated login failures (signs of brute force).</w:t>
      </w:r>
    </w:p>
    <w:p w14:paraId="4A5FC699" w14:textId="77777777" w:rsidR="00515EB6" w:rsidRPr="001B26B1" w:rsidRDefault="00515EB6" w:rsidP="001B26B1">
      <w:pPr>
        <w:pStyle w:val="ListParagraph"/>
        <w:numPr>
          <w:ilvl w:val="0"/>
          <w:numId w:val="29"/>
        </w:numPr>
        <w:spacing w:line="360" w:lineRule="auto"/>
        <w:jc w:val="both"/>
        <w:rPr>
          <w:rFonts w:ascii="Arial" w:hAnsi="Arial" w:cs="Arial"/>
        </w:rPr>
      </w:pPr>
      <w:r w:rsidRPr="001B26B1">
        <w:rPr>
          <w:rFonts w:ascii="Arial" w:hAnsi="Arial" w:cs="Arial"/>
        </w:rPr>
        <w:t>Firewall denials on sensitive ports.</w:t>
      </w:r>
    </w:p>
    <w:p w14:paraId="5752BAD1" w14:textId="77777777" w:rsidR="00515EB6" w:rsidRPr="001B26B1" w:rsidRDefault="00515EB6" w:rsidP="001B26B1">
      <w:pPr>
        <w:pStyle w:val="ListParagraph"/>
        <w:numPr>
          <w:ilvl w:val="0"/>
          <w:numId w:val="29"/>
        </w:numPr>
        <w:spacing w:line="360" w:lineRule="auto"/>
        <w:jc w:val="both"/>
        <w:rPr>
          <w:rFonts w:ascii="Arial" w:hAnsi="Arial" w:cs="Arial"/>
        </w:rPr>
      </w:pPr>
      <w:r w:rsidRPr="001B26B1">
        <w:rPr>
          <w:rFonts w:ascii="Arial" w:hAnsi="Arial" w:cs="Arial"/>
        </w:rPr>
        <w:t>Unexpected outbound network connections.</w:t>
      </w:r>
    </w:p>
    <w:p w14:paraId="25F7B574" w14:textId="46F1887F" w:rsidR="00515EB6" w:rsidRPr="001B26B1" w:rsidRDefault="00515EB6" w:rsidP="001B26B1">
      <w:pPr>
        <w:spacing w:line="360" w:lineRule="auto"/>
        <w:jc w:val="both"/>
        <w:rPr>
          <w:rFonts w:ascii="Arial" w:hAnsi="Arial" w:cs="Arial"/>
        </w:rPr>
      </w:pPr>
      <w:r w:rsidRPr="00515EB6">
        <w:rPr>
          <w:rFonts w:ascii="Arial" w:hAnsi="Arial" w:cs="Arial"/>
        </w:rPr>
        <w:t>Although lightweight, this monitoring layer adds visibility that was previously missing.</w:t>
      </w:r>
    </w:p>
    <w:p w14:paraId="3931C257" w14:textId="471B7E43" w:rsidR="00710147" w:rsidRDefault="00710147" w:rsidP="00925017">
      <w:pPr>
        <w:pStyle w:val="Heading2"/>
        <w:rPr>
          <w:rFonts w:ascii="Arial" w:hAnsi="Arial" w:cs="Arial"/>
          <w:color w:val="002060"/>
          <w:sz w:val="28"/>
          <w:szCs w:val="28"/>
        </w:rPr>
      </w:pPr>
      <w:bookmarkStart w:id="23" w:name="_Toc216575342"/>
      <w:r>
        <w:rPr>
          <w:rFonts w:ascii="Arial" w:hAnsi="Arial" w:cs="Arial"/>
          <w:color w:val="002060"/>
          <w:sz w:val="28"/>
          <w:szCs w:val="28"/>
        </w:rPr>
        <w:t>4.6 Impact of the Implemented Measures</w:t>
      </w:r>
      <w:bookmarkEnd w:id="23"/>
    </w:p>
    <w:p w14:paraId="4751BCAE" w14:textId="77777777" w:rsidR="0066595E" w:rsidRPr="0066595E" w:rsidRDefault="0066595E" w:rsidP="0066595E"/>
    <w:p w14:paraId="2E69B3C8" w14:textId="1D9C33C4" w:rsidR="0066595E" w:rsidRDefault="0066595E" w:rsidP="0066595E">
      <w:pPr>
        <w:rPr>
          <w:rFonts w:ascii="Arial" w:hAnsi="Arial" w:cs="Arial"/>
        </w:rPr>
      </w:pPr>
      <w:r w:rsidRPr="0066595E">
        <w:rPr>
          <w:rFonts w:ascii="Arial" w:hAnsi="Arial" w:cs="Arial"/>
        </w:rPr>
        <w:t>The security posture of the SWANSEA.ACCA network improved significantly as a direct result of the actions taken.</w:t>
      </w:r>
    </w:p>
    <w:tbl>
      <w:tblPr>
        <w:tblStyle w:val="TableGrid"/>
        <w:tblW w:w="0" w:type="auto"/>
        <w:jc w:val="center"/>
        <w:tblLayout w:type="fixed"/>
        <w:tblLook w:val="04A0" w:firstRow="1" w:lastRow="0" w:firstColumn="1" w:lastColumn="0" w:noHBand="0" w:noVBand="1"/>
      </w:tblPr>
      <w:tblGrid>
        <w:gridCol w:w="1838"/>
        <w:gridCol w:w="2693"/>
        <w:gridCol w:w="2977"/>
        <w:gridCol w:w="1559"/>
      </w:tblGrid>
      <w:tr w:rsidR="00B16949" w14:paraId="47A0A1D8" w14:textId="77777777" w:rsidTr="006426C0">
        <w:trPr>
          <w:trHeight w:val="564"/>
          <w:jc w:val="center"/>
        </w:trPr>
        <w:tc>
          <w:tcPr>
            <w:tcW w:w="1838" w:type="dxa"/>
            <w:shd w:val="clear" w:color="auto" w:fill="BFBFBF" w:themeFill="background1" w:themeFillShade="BF"/>
          </w:tcPr>
          <w:p w14:paraId="39E25EE6" w14:textId="0ABF3F08" w:rsidR="00B16949" w:rsidRPr="00E1246B" w:rsidRDefault="00650FA3" w:rsidP="00865327">
            <w:pPr>
              <w:rPr>
                <w:rFonts w:ascii="Arial" w:hAnsi="Arial" w:cs="Arial"/>
                <w:b/>
                <w:bCs/>
              </w:rPr>
            </w:pPr>
            <w:r w:rsidRPr="00E1246B">
              <w:rPr>
                <w:rFonts w:ascii="Arial" w:hAnsi="Arial" w:cs="Arial"/>
                <w:b/>
                <w:bCs/>
              </w:rPr>
              <w:t>Security Area</w:t>
            </w:r>
          </w:p>
        </w:tc>
        <w:tc>
          <w:tcPr>
            <w:tcW w:w="2693" w:type="dxa"/>
            <w:shd w:val="clear" w:color="auto" w:fill="BFBFBF" w:themeFill="background1" w:themeFillShade="BF"/>
          </w:tcPr>
          <w:p w14:paraId="3C5F6915" w14:textId="5E23EC4C" w:rsidR="00B16949" w:rsidRPr="00E1246B" w:rsidRDefault="00650FA3" w:rsidP="00E1246B">
            <w:pPr>
              <w:jc w:val="center"/>
              <w:rPr>
                <w:rFonts w:ascii="Arial" w:hAnsi="Arial" w:cs="Arial"/>
                <w:b/>
                <w:bCs/>
              </w:rPr>
            </w:pPr>
            <w:r w:rsidRPr="00E1246B">
              <w:rPr>
                <w:rFonts w:ascii="Arial" w:hAnsi="Arial" w:cs="Arial"/>
                <w:b/>
                <w:bCs/>
              </w:rPr>
              <w:t>Before Mitig</w:t>
            </w:r>
            <w:r w:rsidR="00CD57EB" w:rsidRPr="00E1246B">
              <w:rPr>
                <w:rFonts w:ascii="Arial" w:hAnsi="Arial" w:cs="Arial"/>
                <w:b/>
                <w:bCs/>
              </w:rPr>
              <w:t>ation</w:t>
            </w:r>
          </w:p>
        </w:tc>
        <w:tc>
          <w:tcPr>
            <w:tcW w:w="2977" w:type="dxa"/>
            <w:shd w:val="clear" w:color="auto" w:fill="BFBFBF" w:themeFill="background1" w:themeFillShade="BF"/>
          </w:tcPr>
          <w:p w14:paraId="334F2811" w14:textId="5909FC26" w:rsidR="00B16949" w:rsidRPr="00E1246B" w:rsidRDefault="00CD57EB" w:rsidP="00E1246B">
            <w:pPr>
              <w:jc w:val="center"/>
              <w:rPr>
                <w:rFonts w:ascii="Arial" w:hAnsi="Arial" w:cs="Arial"/>
                <w:b/>
                <w:bCs/>
              </w:rPr>
            </w:pPr>
            <w:r w:rsidRPr="00E1246B">
              <w:rPr>
                <w:rFonts w:ascii="Arial" w:hAnsi="Arial" w:cs="Arial"/>
                <w:b/>
                <w:bCs/>
              </w:rPr>
              <w:t>After Mitigation</w:t>
            </w:r>
          </w:p>
        </w:tc>
        <w:tc>
          <w:tcPr>
            <w:tcW w:w="1559" w:type="dxa"/>
            <w:shd w:val="clear" w:color="auto" w:fill="BFBFBF" w:themeFill="background1" w:themeFillShade="BF"/>
          </w:tcPr>
          <w:p w14:paraId="7EC0DB0E" w14:textId="1E8B624D" w:rsidR="00B16949" w:rsidRPr="00E1246B" w:rsidRDefault="00CD57EB" w:rsidP="00E1246B">
            <w:pPr>
              <w:jc w:val="center"/>
              <w:rPr>
                <w:rFonts w:ascii="Arial" w:hAnsi="Arial" w:cs="Arial"/>
                <w:b/>
                <w:bCs/>
              </w:rPr>
            </w:pPr>
            <w:r w:rsidRPr="00E1246B">
              <w:rPr>
                <w:rFonts w:ascii="Arial" w:hAnsi="Arial" w:cs="Arial"/>
                <w:b/>
                <w:bCs/>
              </w:rPr>
              <w:t>Residual Risk</w:t>
            </w:r>
          </w:p>
        </w:tc>
      </w:tr>
      <w:tr w:rsidR="00B16949" w14:paraId="094076EE" w14:textId="77777777" w:rsidTr="006426C0">
        <w:trPr>
          <w:trHeight w:val="1140"/>
          <w:jc w:val="center"/>
        </w:trPr>
        <w:tc>
          <w:tcPr>
            <w:tcW w:w="1838" w:type="dxa"/>
          </w:tcPr>
          <w:p w14:paraId="23D2A574" w14:textId="77777777" w:rsidR="00865327" w:rsidRDefault="00865327" w:rsidP="00865327">
            <w:pPr>
              <w:jc w:val="both"/>
              <w:rPr>
                <w:rFonts w:ascii="Arial" w:hAnsi="Arial" w:cs="Arial"/>
              </w:rPr>
            </w:pPr>
          </w:p>
          <w:p w14:paraId="786DBBC0" w14:textId="609DE121" w:rsidR="00B16949" w:rsidRDefault="00E1246B" w:rsidP="00865327">
            <w:pPr>
              <w:jc w:val="both"/>
              <w:rPr>
                <w:rFonts w:ascii="Arial" w:hAnsi="Arial" w:cs="Arial"/>
              </w:rPr>
            </w:pPr>
            <w:r>
              <w:rPr>
                <w:rFonts w:ascii="Arial" w:hAnsi="Arial" w:cs="Arial"/>
              </w:rPr>
              <w:t xml:space="preserve">System </w:t>
            </w:r>
            <w:r w:rsidR="005349AA">
              <w:rPr>
                <w:rFonts w:ascii="Arial" w:hAnsi="Arial" w:cs="Arial"/>
              </w:rPr>
              <w:t>Security</w:t>
            </w:r>
          </w:p>
        </w:tc>
        <w:tc>
          <w:tcPr>
            <w:tcW w:w="2693" w:type="dxa"/>
          </w:tcPr>
          <w:p w14:paraId="00788978" w14:textId="77777777" w:rsidR="00865327" w:rsidRDefault="00865327" w:rsidP="00865327">
            <w:pPr>
              <w:rPr>
                <w:rFonts w:ascii="Arial" w:hAnsi="Arial" w:cs="Arial"/>
              </w:rPr>
            </w:pPr>
          </w:p>
          <w:p w14:paraId="399ED1DC" w14:textId="44D37D3E" w:rsidR="00865327" w:rsidRDefault="006D1CF2" w:rsidP="00865327">
            <w:pPr>
              <w:rPr>
                <w:rFonts w:ascii="Arial" w:hAnsi="Arial" w:cs="Arial"/>
              </w:rPr>
            </w:pPr>
            <w:r>
              <w:rPr>
                <w:rFonts w:ascii="Arial" w:hAnsi="Arial" w:cs="Arial"/>
              </w:rPr>
              <w:t>Unpatched high</w:t>
            </w:r>
          </w:p>
          <w:p w14:paraId="0B8C2CE6" w14:textId="5CC4AEBB" w:rsidR="00865327" w:rsidRDefault="00865327" w:rsidP="00865327">
            <w:pPr>
              <w:rPr>
                <w:rFonts w:ascii="Arial" w:hAnsi="Arial" w:cs="Arial"/>
              </w:rPr>
            </w:pPr>
            <w:r>
              <w:rPr>
                <w:rFonts w:ascii="Arial" w:hAnsi="Arial" w:cs="Arial"/>
              </w:rPr>
              <w:t>S</w:t>
            </w:r>
            <w:r w:rsidR="006D1CF2">
              <w:rPr>
                <w:rFonts w:ascii="Arial" w:hAnsi="Arial" w:cs="Arial"/>
              </w:rPr>
              <w:t>everity</w:t>
            </w:r>
            <w:r>
              <w:rPr>
                <w:rFonts w:ascii="Arial" w:hAnsi="Arial" w:cs="Arial"/>
              </w:rPr>
              <w:t xml:space="preserve"> </w:t>
            </w:r>
            <w:r w:rsidR="006D1CF2">
              <w:rPr>
                <w:rFonts w:ascii="Arial" w:hAnsi="Arial" w:cs="Arial"/>
              </w:rPr>
              <w:t>vulnerabilities,</w:t>
            </w:r>
          </w:p>
          <w:p w14:paraId="24C89E40" w14:textId="44E7CC0F" w:rsidR="00B16949" w:rsidRDefault="006D1CF2" w:rsidP="00865327">
            <w:pPr>
              <w:rPr>
                <w:rFonts w:ascii="Arial" w:hAnsi="Arial" w:cs="Arial"/>
              </w:rPr>
            </w:pPr>
            <w:r>
              <w:rPr>
                <w:rFonts w:ascii="Arial" w:hAnsi="Arial" w:cs="Arial"/>
              </w:rPr>
              <w:t>weak privilege settings</w:t>
            </w:r>
          </w:p>
        </w:tc>
        <w:tc>
          <w:tcPr>
            <w:tcW w:w="2977" w:type="dxa"/>
          </w:tcPr>
          <w:p w14:paraId="7F4FBAFC" w14:textId="77777777" w:rsidR="00865327" w:rsidRDefault="00865327" w:rsidP="00865327">
            <w:pPr>
              <w:rPr>
                <w:rFonts w:ascii="Arial" w:hAnsi="Arial" w:cs="Arial"/>
              </w:rPr>
            </w:pPr>
          </w:p>
          <w:p w14:paraId="199B38DC" w14:textId="77777777" w:rsidR="001B1C36" w:rsidRDefault="00E5344B" w:rsidP="00865327">
            <w:pPr>
              <w:rPr>
                <w:rFonts w:ascii="Arial" w:hAnsi="Arial" w:cs="Arial"/>
              </w:rPr>
            </w:pPr>
            <w:r w:rsidRPr="00E5344B">
              <w:rPr>
                <w:rFonts w:ascii="Arial" w:hAnsi="Arial" w:cs="Arial"/>
              </w:rPr>
              <w:t xml:space="preserve">Patches applied; </w:t>
            </w:r>
          </w:p>
          <w:p w14:paraId="3F6BCD80" w14:textId="790A4237" w:rsidR="00B16949" w:rsidRPr="00E5344B" w:rsidRDefault="00E5344B" w:rsidP="00865327">
            <w:pPr>
              <w:rPr>
                <w:rFonts w:ascii="Arial" w:hAnsi="Arial" w:cs="Arial"/>
              </w:rPr>
            </w:pPr>
            <w:r w:rsidRPr="00E5344B">
              <w:rPr>
                <w:rFonts w:ascii="Arial" w:hAnsi="Arial" w:cs="Arial"/>
              </w:rPr>
              <w:t>least-privilege enforced</w:t>
            </w:r>
          </w:p>
        </w:tc>
        <w:tc>
          <w:tcPr>
            <w:tcW w:w="1559" w:type="dxa"/>
          </w:tcPr>
          <w:p w14:paraId="1D1B7CA3" w14:textId="77777777" w:rsidR="00865327" w:rsidRDefault="00865327" w:rsidP="00865327">
            <w:pPr>
              <w:jc w:val="center"/>
              <w:rPr>
                <w:rFonts w:ascii="Arial" w:hAnsi="Arial" w:cs="Arial"/>
              </w:rPr>
            </w:pPr>
          </w:p>
          <w:p w14:paraId="27024BC1" w14:textId="77777777" w:rsidR="00865327" w:rsidRDefault="00865327" w:rsidP="00865327">
            <w:pPr>
              <w:jc w:val="center"/>
              <w:rPr>
                <w:rFonts w:ascii="Arial" w:hAnsi="Arial" w:cs="Arial"/>
              </w:rPr>
            </w:pPr>
          </w:p>
          <w:p w14:paraId="25B76F95" w14:textId="428943FE" w:rsidR="00B16949" w:rsidRDefault="00E82616" w:rsidP="00865327">
            <w:pPr>
              <w:jc w:val="center"/>
              <w:rPr>
                <w:rFonts w:ascii="Arial" w:hAnsi="Arial" w:cs="Arial"/>
              </w:rPr>
            </w:pPr>
            <w:r>
              <w:rPr>
                <w:rFonts w:ascii="Arial" w:hAnsi="Arial" w:cs="Arial"/>
              </w:rPr>
              <w:t>Low</w:t>
            </w:r>
          </w:p>
        </w:tc>
      </w:tr>
      <w:tr w:rsidR="00B16949" w14:paraId="07D27524" w14:textId="77777777" w:rsidTr="006426C0">
        <w:trPr>
          <w:jc w:val="center"/>
        </w:trPr>
        <w:tc>
          <w:tcPr>
            <w:tcW w:w="1838" w:type="dxa"/>
          </w:tcPr>
          <w:p w14:paraId="091F4D19" w14:textId="577C5167" w:rsidR="00B16949" w:rsidRDefault="00A97290" w:rsidP="00865327">
            <w:pPr>
              <w:jc w:val="both"/>
              <w:rPr>
                <w:rFonts w:ascii="Arial" w:hAnsi="Arial" w:cs="Arial"/>
              </w:rPr>
            </w:pPr>
            <w:r>
              <w:rPr>
                <w:rFonts w:ascii="Arial" w:hAnsi="Arial" w:cs="Arial"/>
              </w:rPr>
              <w:t>Network Access</w:t>
            </w:r>
          </w:p>
        </w:tc>
        <w:tc>
          <w:tcPr>
            <w:tcW w:w="2693" w:type="dxa"/>
          </w:tcPr>
          <w:p w14:paraId="10DD7A3F" w14:textId="32EFD028" w:rsidR="00B16949" w:rsidRPr="00BA6EC9" w:rsidRDefault="00BA6EC9" w:rsidP="00865327">
            <w:pPr>
              <w:rPr>
                <w:rFonts w:ascii="Arial" w:hAnsi="Arial" w:cs="Arial"/>
              </w:rPr>
            </w:pPr>
            <w:r w:rsidRPr="00BA6EC9">
              <w:rPr>
                <w:rFonts w:ascii="Arial" w:hAnsi="Arial" w:cs="Arial"/>
              </w:rPr>
              <w:t>Broad access and ICMP information leaks</w:t>
            </w:r>
          </w:p>
        </w:tc>
        <w:tc>
          <w:tcPr>
            <w:tcW w:w="2977" w:type="dxa"/>
          </w:tcPr>
          <w:p w14:paraId="1BA78547" w14:textId="72E11394" w:rsidR="00B16949" w:rsidRPr="00E5344B" w:rsidRDefault="00E5344B" w:rsidP="00865327">
            <w:pPr>
              <w:rPr>
                <w:rFonts w:ascii="Arial" w:hAnsi="Arial" w:cs="Arial"/>
              </w:rPr>
            </w:pPr>
            <w:r w:rsidRPr="00E5344B">
              <w:rPr>
                <w:rFonts w:ascii="Arial" w:hAnsi="Arial" w:cs="Arial"/>
              </w:rPr>
              <w:t>Strict ACLs; reconnaissance</w:t>
            </w:r>
            <w:r w:rsidR="001B1C36">
              <w:rPr>
                <w:rFonts w:ascii="Arial" w:hAnsi="Arial" w:cs="Arial"/>
              </w:rPr>
              <w:t xml:space="preserve"> </w:t>
            </w:r>
            <w:r w:rsidRPr="00E5344B">
              <w:rPr>
                <w:rFonts w:ascii="Arial" w:hAnsi="Arial" w:cs="Arial"/>
              </w:rPr>
              <w:t xml:space="preserve"> blocked</w:t>
            </w:r>
          </w:p>
        </w:tc>
        <w:tc>
          <w:tcPr>
            <w:tcW w:w="1559" w:type="dxa"/>
          </w:tcPr>
          <w:p w14:paraId="10D5B3B3" w14:textId="77777777" w:rsidR="001B1C36" w:rsidRDefault="001B1C36" w:rsidP="00865327">
            <w:pPr>
              <w:jc w:val="center"/>
              <w:rPr>
                <w:rFonts w:ascii="Arial" w:hAnsi="Arial" w:cs="Arial"/>
              </w:rPr>
            </w:pPr>
          </w:p>
          <w:p w14:paraId="04B0A5BA" w14:textId="60A0B892" w:rsidR="00B16949" w:rsidRDefault="00E82616" w:rsidP="00865327">
            <w:pPr>
              <w:jc w:val="center"/>
              <w:rPr>
                <w:rFonts w:ascii="Arial" w:hAnsi="Arial" w:cs="Arial"/>
              </w:rPr>
            </w:pPr>
            <w:r>
              <w:rPr>
                <w:rFonts w:ascii="Arial" w:hAnsi="Arial" w:cs="Arial"/>
              </w:rPr>
              <w:t>Mediu-low</w:t>
            </w:r>
          </w:p>
        </w:tc>
      </w:tr>
      <w:tr w:rsidR="00B16949" w14:paraId="38E5E19B" w14:textId="77777777" w:rsidTr="006426C0">
        <w:trPr>
          <w:jc w:val="center"/>
        </w:trPr>
        <w:tc>
          <w:tcPr>
            <w:tcW w:w="1838" w:type="dxa"/>
          </w:tcPr>
          <w:p w14:paraId="1668AA75" w14:textId="77777777" w:rsidR="001B1C36" w:rsidRDefault="001B1C36" w:rsidP="00865327">
            <w:pPr>
              <w:jc w:val="both"/>
              <w:rPr>
                <w:rFonts w:ascii="Arial" w:hAnsi="Arial" w:cs="Arial"/>
              </w:rPr>
            </w:pPr>
          </w:p>
          <w:p w14:paraId="2FE48BC5" w14:textId="3CB56822" w:rsidR="00B16949" w:rsidRDefault="00A97290" w:rsidP="00865327">
            <w:pPr>
              <w:jc w:val="both"/>
              <w:rPr>
                <w:rFonts w:ascii="Arial" w:hAnsi="Arial" w:cs="Arial"/>
              </w:rPr>
            </w:pPr>
            <w:r>
              <w:rPr>
                <w:rFonts w:ascii="Arial" w:hAnsi="Arial" w:cs="Arial"/>
              </w:rPr>
              <w:t>Data Protection</w:t>
            </w:r>
          </w:p>
        </w:tc>
        <w:tc>
          <w:tcPr>
            <w:tcW w:w="2693" w:type="dxa"/>
          </w:tcPr>
          <w:p w14:paraId="17EEB195" w14:textId="77777777" w:rsidR="00865327" w:rsidRDefault="00865327" w:rsidP="00865327">
            <w:pPr>
              <w:rPr>
                <w:rFonts w:ascii="Arial" w:hAnsi="Arial" w:cs="Arial"/>
              </w:rPr>
            </w:pPr>
          </w:p>
          <w:p w14:paraId="6DD2C60D" w14:textId="2B3E812F" w:rsidR="00B16949" w:rsidRPr="000901E8" w:rsidRDefault="000901E8" w:rsidP="00865327">
            <w:pPr>
              <w:rPr>
                <w:rFonts w:ascii="Arial" w:hAnsi="Arial" w:cs="Arial"/>
              </w:rPr>
            </w:pPr>
            <w:r w:rsidRPr="000901E8">
              <w:rPr>
                <w:rFonts w:ascii="Arial" w:hAnsi="Arial" w:cs="Arial"/>
              </w:rPr>
              <w:t>Mixed SSL/TLS support</w:t>
            </w:r>
          </w:p>
        </w:tc>
        <w:tc>
          <w:tcPr>
            <w:tcW w:w="2977" w:type="dxa"/>
          </w:tcPr>
          <w:p w14:paraId="3A85DE7E" w14:textId="77777777" w:rsidR="001B1C36" w:rsidRDefault="001B1C36" w:rsidP="00865327">
            <w:pPr>
              <w:rPr>
                <w:rFonts w:ascii="Arial" w:hAnsi="Arial" w:cs="Arial"/>
              </w:rPr>
            </w:pPr>
          </w:p>
          <w:p w14:paraId="4A04D77C" w14:textId="3FB915CB" w:rsidR="00B16949" w:rsidRPr="00AA51C1" w:rsidRDefault="00AA51C1" w:rsidP="00865327">
            <w:pPr>
              <w:rPr>
                <w:rFonts w:ascii="Arial" w:hAnsi="Arial" w:cs="Arial"/>
              </w:rPr>
            </w:pPr>
            <w:r w:rsidRPr="00AA51C1">
              <w:rPr>
                <w:rFonts w:ascii="Arial" w:hAnsi="Arial" w:cs="Arial"/>
              </w:rPr>
              <w:t>Strong</w:t>
            </w:r>
            <w:r w:rsidR="00865327">
              <w:rPr>
                <w:rFonts w:ascii="Arial" w:hAnsi="Arial" w:cs="Arial"/>
              </w:rPr>
              <w:t xml:space="preserve"> encryption </w:t>
            </w:r>
            <w:r w:rsidRPr="00AA51C1">
              <w:rPr>
                <w:rFonts w:ascii="Arial" w:hAnsi="Arial" w:cs="Arial"/>
              </w:rPr>
              <w:t>enforced across network</w:t>
            </w:r>
          </w:p>
        </w:tc>
        <w:tc>
          <w:tcPr>
            <w:tcW w:w="1559" w:type="dxa"/>
          </w:tcPr>
          <w:p w14:paraId="43C46698" w14:textId="77777777" w:rsidR="001B1C36" w:rsidRDefault="001B1C36" w:rsidP="00865327">
            <w:pPr>
              <w:jc w:val="center"/>
              <w:rPr>
                <w:rFonts w:ascii="Arial" w:hAnsi="Arial" w:cs="Arial"/>
              </w:rPr>
            </w:pPr>
          </w:p>
          <w:p w14:paraId="36CB8624" w14:textId="1F776E05" w:rsidR="00B16949" w:rsidRDefault="00E82616" w:rsidP="00865327">
            <w:pPr>
              <w:jc w:val="center"/>
              <w:rPr>
                <w:rFonts w:ascii="Arial" w:hAnsi="Arial" w:cs="Arial"/>
              </w:rPr>
            </w:pPr>
            <w:r>
              <w:rPr>
                <w:rFonts w:ascii="Arial" w:hAnsi="Arial" w:cs="Arial"/>
              </w:rPr>
              <w:t>Low</w:t>
            </w:r>
          </w:p>
        </w:tc>
      </w:tr>
      <w:tr w:rsidR="00B16949" w14:paraId="629D67B0" w14:textId="77777777" w:rsidTr="006426C0">
        <w:trPr>
          <w:jc w:val="center"/>
        </w:trPr>
        <w:tc>
          <w:tcPr>
            <w:tcW w:w="1838" w:type="dxa"/>
          </w:tcPr>
          <w:p w14:paraId="71D1E55A" w14:textId="77777777" w:rsidR="00865327" w:rsidRDefault="00865327" w:rsidP="00865327">
            <w:pPr>
              <w:jc w:val="both"/>
              <w:rPr>
                <w:rFonts w:ascii="Arial" w:hAnsi="Arial" w:cs="Arial"/>
              </w:rPr>
            </w:pPr>
          </w:p>
          <w:p w14:paraId="660CB892" w14:textId="71700738" w:rsidR="00B16949" w:rsidRDefault="006D1CF2" w:rsidP="00865327">
            <w:pPr>
              <w:jc w:val="both"/>
              <w:rPr>
                <w:rFonts w:ascii="Arial" w:hAnsi="Arial" w:cs="Arial"/>
              </w:rPr>
            </w:pPr>
            <w:r>
              <w:rPr>
                <w:rFonts w:ascii="Arial" w:hAnsi="Arial" w:cs="Arial"/>
              </w:rPr>
              <w:t>Monitoring</w:t>
            </w:r>
          </w:p>
        </w:tc>
        <w:tc>
          <w:tcPr>
            <w:tcW w:w="2693" w:type="dxa"/>
          </w:tcPr>
          <w:p w14:paraId="3ECD9F96" w14:textId="77777777" w:rsidR="00865327" w:rsidRDefault="00865327" w:rsidP="00865327">
            <w:pPr>
              <w:rPr>
                <w:rFonts w:ascii="Arial" w:hAnsi="Arial" w:cs="Arial"/>
              </w:rPr>
            </w:pPr>
          </w:p>
          <w:p w14:paraId="11119AE6" w14:textId="3B1F6760" w:rsidR="00B16949" w:rsidRPr="000901E8" w:rsidRDefault="000901E8" w:rsidP="00865327">
            <w:pPr>
              <w:rPr>
                <w:rFonts w:ascii="Arial" w:hAnsi="Arial" w:cs="Arial"/>
              </w:rPr>
            </w:pPr>
            <w:r w:rsidRPr="000901E8">
              <w:rPr>
                <w:rFonts w:ascii="Arial" w:hAnsi="Arial" w:cs="Arial"/>
              </w:rPr>
              <w:t>Limited visibility into threats</w:t>
            </w:r>
          </w:p>
        </w:tc>
        <w:tc>
          <w:tcPr>
            <w:tcW w:w="2977" w:type="dxa"/>
          </w:tcPr>
          <w:p w14:paraId="29510D4F" w14:textId="77777777" w:rsidR="001B1C36" w:rsidRDefault="001B1C36" w:rsidP="00865327">
            <w:pPr>
              <w:rPr>
                <w:rFonts w:ascii="Arial" w:hAnsi="Arial" w:cs="Arial"/>
              </w:rPr>
            </w:pPr>
          </w:p>
          <w:p w14:paraId="6B702592" w14:textId="486016A2" w:rsidR="00B16949" w:rsidRPr="00AA51C1" w:rsidRDefault="00AA51C1" w:rsidP="00865327">
            <w:pPr>
              <w:rPr>
                <w:rFonts w:ascii="Arial" w:hAnsi="Arial" w:cs="Arial"/>
              </w:rPr>
            </w:pPr>
            <w:r w:rsidRPr="00AA51C1">
              <w:rPr>
                <w:rFonts w:ascii="Arial" w:hAnsi="Arial" w:cs="Arial"/>
              </w:rPr>
              <w:t>Centralised logging and alerts</w:t>
            </w:r>
          </w:p>
        </w:tc>
        <w:tc>
          <w:tcPr>
            <w:tcW w:w="1559" w:type="dxa"/>
          </w:tcPr>
          <w:p w14:paraId="156D5C37" w14:textId="77777777" w:rsidR="001B1C36" w:rsidRDefault="001B1C36" w:rsidP="00865327">
            <w:pPr>
              <w:jc w:val="center"/>
              <w:rPr>
                <w:rFonts w:ascii="Arial" w:hAnsi="Arial" w:cs="Arial"/>
              </w:rPr>
            </w:pPr>
          </w:p>
          <w:p w14:paraId="485E3ED6" w14:textId="25785BFA" w:rsidR="00B16949" w:rsidRDefault="00E82616" w:rsidP="00865327">
            <w:pPr>
              <w:jc w:val="center"/>
              <w:rPr>
                <w:rFonts w:ascii="Arial" w:hAnsi="Arial" w:cs="Arial"/>
              </w:rPr>
            </w:pPr>
            <w:r>
              <w:rPr>
                <w:rFonts w:ascii="Arial" w:hAnsi="Arial" w:cs="Arial"/>
              </w:rPr>
              <w:t>Mediu</w:t>
            </w:r>
          </w:p>
        </w:tc>
      </w:tr>
    </w:tbl>
    <w:p w14:paraId="58095409" w14:textId="77777777" w:rsidR="0066595E" w:rsidRDefault="0066595E" w:rsidP="0066595E">
      <w:pPr>
        <w:rPr>
          <w:rFonts w:ascii="Arial" w:hAnsi="Arial" w:cs="Arial"/>
        </w:rPr>
      </w:pPr>
    </w:p>
    <w:p w14:paraId="400C7956" w14:textId="77777777" w:rsidR="00000356" w:rsidRDefault="00000356" w:rsidP="00000356">
      <w:pPr>
        <w:spacing w:line="360" w:lineRule="auto"/>
        <w:jc w:val="both"/>
        <w:rPr>
          <w:rFonts w:ascii="Arial" w:hAnsi="Arial" w:cs="Arial"/>
        </w:rPr>
      </w:pPr>
      <w:r w:rsidRPr="00000356">
        <w:rPr>
          <w:rFonts w:ascii="Arial" w:hAnsi="Arial" w:cs="Arial"/>
          <w:b/>
          <w:bCs/>
        </w:rPr>
        <w:lastRenderedPageBreak/>
        <w:t>Strategic Outcome</w:t>
      </w:r>
    </w:p>
    <w:p w14:paraId="5D88160C" w14:textId="0200EAF0" w:rsidR="00000356" w:rsidRDefault="00000356" w:rsidP="00000356">
      <w:pPr>
        <w:spacing w:line="360" w:lineRule="auto"/>
        <w:jc w:val="both"/>
        <w:rPr>
          <w:rFonts w:ascii="Arial" w:hAnsi="Arial" w:cs="Arial"/>
        </w:rPr>
      </w:pPr>
      <w:r w:rsidRPr="00000356">
        <w:rPr>
          <w:rFonts w:ascii="Arial" w:hAnsi="Arial" w:cs="Arial"/>
        </w:rPr>
        <w:t>The implemented measures directly break the attack chain that was used during</w:t>
      </w:r>
      <w:r>
        <w:rPr>
          <w:rFonts w:ascii="Arial" w:hAnsi="Arial" w:cs="Arial"/>
        </w:rPr>
        <w:t xml:space="preserve"> </w:t>
      </w:r>
      <w:r w:rsidRPr="00000356">
        <w:rPr>
          <w:rFonts w:ascii="Arial" w:hAnsi="Arial" w:cs="Arial"/>
        </w:rPr>
        <w:t>exploitation in Task 3.</w:t>
      </w:r>
      <w:r>
        <w:rPr>
          <w:rFonts w:ascii="Arial" w:hAnsi="Arial" w:cs="Arial"/>
        </w:rPr>
        <w:t xml:space="preserve"> </w:t>
      </w:r>
      <w:r w:rsidRPr="00000356">
        <w:rPr>
          <w:rFonts w:ascii="Arial" w:hAnsi="Arial" w:cs="Arial"/>
        </w:rPr>
        <w:t>Privilege escalation, lateral movement, and data interception are now significantly harder to achieve.</w:t>
      </w:r>
    </w:p>
    <w:p w14:paraId="61720406" w14:textId="53DBF87B" w:rsidR="00B16949" w:rsidRPr="0066595E" w:rsidRDefault="00000356" w:rsidP="00000356">
      <w:pPr>
        <w:spacing w:line="360" w:lineRule="auto"/>
        <w:jc w:val="both"/>
        <w:rPr>
          <w:rFonts w:ascii="Arial" w:hAnsi="Arial" w:cs="Arial"/>
        </w:rPr>
      </w:pPr>
      <w:r w:rsidRPr="00000356">
        <w:rPr>
          <w:rFonts w:ascii="Arial" w:hAnsi="Arial" w:cs="Arial"/>
        </w:rPr>
        <w:t>Overall, the network now follows recognised good security practices and maintains a more robust defence against real-world threats.</w:t>
      </w:r>
    </w:p>
    <w:p w14:paraId="2957E2E0" w14:textId="101A7480" w:rsidR="004A6862" w:rsidRDefault="00B43600" w:rsidP="004A6862">
      <w:pPr>
        <w:pStyle w:val="Heading1"/>
        <w:rPr>
          <w:rFonts w:ascii="Arial" w:hAnsi="Arial" w:cs="Arial"/>
          <w:color w:val="002060"/>
          <w:sz w:val="28"/>
          <w:szCs w:val="28"/>
        </w:rPr>
      </w:pPr>
      <w:bookmarkStart w:id="24" w:name="_Toc216575343"/>
      <w:r w:rsidRPr="00F9017A">
        <w:rPr>
          <w:rFonts w:ascii="Arial" w:hAnsi="Arial" w:cs="Arial"/>
          <w:color w:val="002060"/>
          <w:sz w:val="28"/>
          <w:szCs w:val="28"/>
        </w:rPr>
        <w:t xml:space="preserve">SWOT </w:t>
      </w:r>
      <w:r w:rsidR="00710147" w:rsidRPr="00F9017A">
        <w:rPr>
          <w:rFonts w:ascii="Arial" w:hAnsi="Arial" w:cs="Arial"/>
          <w:color w:val="002060"/>
          <w:sz w:val="28"/>
          <w:szCs w:val="28"/>
        </w:rPr>
        <w:t>Analysis of the SWANSEA.ACCA Network Security Posture</w:t>
      </w:r>
      <w:bookmarkEnd w:id="24"/>
    </w:p>
    <w:p w14:paraId="5AECF657" w14:textId="77777777" w:rsidR="00F9017A" w:rsidRPr="00F9017A" w:rsidRDefault="00F9017A" w:rsidP="00F9017A"/>
    <w:p w14:paraId="7DCFAC98" w14:textId="6388B75A" w:rsidR="00652070" w:rsidRDefault="004A6862" w:rsidP="004A6862">
      <w:pPr>
        <w:jc w:val="both"/>
        <w:rPr>
          <w:rFonts w:ascii="Arial" w:hAnsi="Arial" w:cs="Arial"/>
        </w:rPr>
      </w:pPr>
      <w:r w:rsidRPr="00F413A1">
        <w:rPr>
          <w:rFonts w:ascii="Arial" w:hAnsi="Arial" w:cs="Arial"/>
          <w:noProof/>
        </w:rPr>
        <mc:AlternateContent>
          <mc:Choice Requires="wps">
            <w:drawing>
              <wp:anchor distT="45720" distB="45720" distL="114300" distR="114300" simplePos="0" relativeHeight="251738112" behindDoc="0" locked="0" layoutInCell="1" allowOverlap="1" wp14:anchorId="5F6DEC42" wp14:editId="0A89A932">
                <wp:simplePos x="0" y="0"/>
                <wp:positionH relativeFrom="margin">
                  <wp:posOffset>-168341</wp:posOffset>
                </wp:positionH>
                <wp:positionV relativeFrom="paragraph">
                  <wp:posOffset>719127</wp:posOffset>
                </wp:positionV>
                <wp:extent cx="6663055" cy="3783330"/>
                <wp:effectExtent l="0" t="0" r="4445" b="7620"/>
                <wp:wrapSquare wrapText="bothSides"/>
                <wp:docPr id="15216900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055" cy="3783330"/>
                        </a:xfrm>
                        <a:prstGeom prst="rect">
                          <a:avLst/>
                        </a:prstGeom>
                        <a:solidFill>
                          <a:srgbClr val="FFFFFF"/>
                        </a:solidFill>
                        <a:ln w="9525">
                          <a:noFill/>
                          <a:miter lim="800000"/>
                          <a:headEnd/>
                          <a:tailEnd/>
                        </a:ln>
                      </wps:spPr>
                      <wps:txbx>
                        <w:txbxContent>
                          <w:p w14:paraId="6DF21B90" w14:textId="45239190" w:rsidR="00F413A1" w:rsidRDefault="00223EE7">
                            <w:r>
                              <w:rPr>
                                <w:noProof/>
                              </w:rPr>
                              <w:drawing>
                                <wp:inline distT="0" distB="0" distL="0" distR="0" wp14:anchorId="493A5B89" wp14:editId="6046295F">
                                  <wp:extent cx="6040821" cy="3506470"/>
                                  <wp:effectExtent l="76200" t="76200" r="131445" b="132080"/>
                                  <wp:docPr id="6381842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4282" cy="35084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DEC42" id="_x0000_s1060" type="#_x0000_t202" style="position:absolute;left:0;text-align:left;margin-left:-13.25pt;margin-top:56.6pt;width:524.65pt;height:297.9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" stroked="f">
                <v:textbox>
                  <w:txbxContent>
                    <w:p w14:paraId="6DF21B90" w14:textId="45239190" w:rsidR="00F413A1" w:rsidRDefault="00223EE7">
                      <w:r>
                        <w:rPr>
                          <w:noProof/>
                        </w:rPr>
                        <w:drawing>
                          <wp:inline distT="0" distB="0" distL="0" distR="0" wp14:anchorId="493A5B89" wp14:editId="6046295F">
                            <wp:extent cx="6040821" cy="3506470"/>
                            <wp:effectExtent l="76200" t="76200" r="131445" b="132080"/>
                            <wp:docPr id="6381842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4282" cy="35084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4A6862">
        <w:rPr>
          <w:rFonts w:ascii="Arial" w:hAnsi="Arial" w:cs="Arial"/>
        </w:rPr>
        <w:t>To better understand the overall security level of the SWANSEA.ACCA network, I created a SWOT analysis that summarises the key strengths, weaknesses, opportunities, and threats identified during the assessment.</w:t>
      </w:r>
    </w:p>
    <w:p w14:paraId="14EA9D35" w14:textId="5024F314" w:rsidR="00F413A1" w:rsidRDefault="00EE0A19" w:rsidP="00EE0A19">
      <w:pPr>
        <w:pStyle w:val="Caption"/>
        <w:rPr>
          <w:rFonts w:ascii="Arial" w:hAnsi="Arial" w:cs="Arial"/>
        </w:rPr>
      </w:pPr>
      <w:r>
        <w:t xml:space="preserve">Figure </w:t>
      </w:r>
      <w:fldSimple w:instr=" SEQ Figure \* ARABIC ">
        <w:r w:rsidR="00D73DBD">
          <w:rPr>
            <w:noProof/>
          </w:rPr>
          <w:t>29</w:t>
        </w:r>
      </w:fldSimple>
      <w:r>
        <w:t>. SWOT Analysis.</w:t>
      </w:r>
    </w:p>
    <w:p w14:paraId="7AC679A5" w14:textId="77777777" w:rsidR="00F413A1" w:rsidRDefault="00F413A1" w:rsidP="00652070">
      <w:pPr>
        <w:rPr>
          <w:rFonts w:ascii="Arial" w:hAnsi="Arial" w:cs="Arial"/>
        </w:rPr>
      </w:pPr>
    </w:p>
    <w:p w14:paraId="1234E678" w14:textId="77777777" w:rsidR="00F413A1" w:rsidRDefault="00F413A1" w:rsidP="00652070">
      <w:pPr>
        <w:rPr>
          <w:rFonts w:ascii="Arial" w:hAnsi="Arial" w:cs="Arial"/>
        </w:rPr>
      </w:pPr>
    </w:p>
    <w:p w14:paraId="0A125541" w14:textId="77777777" w:rsidR="00F413A1" w:rsidRDefault="00F413A1" w:rsidP="00652070">
      <w:pPr>
        <w:rPr>
          <w:rFonts w:ascii="Arial" w:hAnsi="Arial" w:cs="Arial"/>
        </w:rPr>
      </w:pPr>
    </w:p>
    <w:p w14:paraId="2323E2B5" w14:textId="77777777" w:rsidR="00F413A1" w:rsidRPr="00652070" w:rsidRDefault="00F413A1" w:rsidP="00652070">
      <w:pPr>
        <w:rPr>
          <w:rFonts w:ascii="Arial" w:hAnsi="Arial" w:cs="Arial"/>
        </w:rPr>
      </w:pPr>
    </w:p>
    <w:p w14:paraId="4D8A980A" w14:textId="303C3302" w:rsidR="00B43600" w:rsidRPr="00F9017A" w:rsidRDefault="00B43600" w:rsidP="00B43600">
      <w:pPr>
        <w:pStyle w:val="Heading1"/>
        <w:rPr>
          <w:rFonts w:ascii="Arial" w:hAnsi="Arial" w:cs="Arial"/>
          <w:color w:val="002060"/>
          <w:sz w:val="32"/>
          <w:szCs w:val="32"/>
        </w:rPr>
      </w:pPr>
      <w:bookmarkStart w:id="25" w:name="_Toc216575344"/>
      <w:r w:rsidRPr="00F9017A">
        <w:rPr>
          <w:rFonts w:ascii="Arial" w:hAnsi="Arial" w:cs="Arial"/>
          <w:color w:val="002060"/>
          <w:sz w:val="32"/>
          <w:szCs w:val="32"/>
        </w:rPr>
        <w:t>Conclusion</w:t>
      </w:r>
      <w:bookmarkEnd w:id="25"/>
    </w:p>
    <w:p w14:paraId="1EB6BE4A" w14:textId="77777777" w:rsidR="008F0331" w:rsidRPr="008F0331" w:rsidRDefault="008F0331" w:rsidP="008F0331"/>
    <w:p w14:paraId="613E1315" w14:textId="77777777" w:rsidR="003108AC" w:rsidRDefault="004A47EB" w:rsidP="004A47EB">
      <w:pPr>
        <w:spacing w:line="360" w:lineRule="auto"/>
        <w:jc w:val="both"/>
        <w:rPr>
          <w:rFonts w:ascii="Arial" w:hAnsi="Arial" w:cs="Arial"/>
        </w:rPr>
      </w:pPr>
      <w:r w:rsidRPr="004A47EB">
        <w:rPr>
          <w:rFonts w:ascii="Arial" w:hAnsi="Arial" w:cs="Arial"/>
        </w:rPr>
        <w:t>This project helped me understand how a real network can be tested and protected in practice. By working with the Swansea and London environments, I learned how to check basic connectivity, identify security issues, and understand which systems are at risk.</w:t>
      </w:r>
    </w:p>
    <w:p w14:paraId="4E53203A" w14:textId="6362D2CE" w:rsidR="003108AC" w:rsidRDefault="004A47EB" w:rsidP="004A47EB">
      <w:pPr>
        <w:spacing w:line="360" w:lineRule="auto"/>
        <w:jc w:val="both"/>
        <w:rPr>
          <w:rFonts w:ascii="Arial" w:hAnsi="Arial" w:cs="Arial"/>
        </w:rPr>
      </w:pPr>
      <w:r w:rsidRPr="004A47EB">
        <w:rPr>
          <w:rFonts w:ascii="Arial" w:hAnsi="Arial" w:cs="Arial"/>
        </w:rPr>
        <w:t>Using tools such as Nessus and Metasploit showed me how an attacker might think and act. At the same time, the mitigation work in Task 4 helped me see the same network from a defender’s point of view and understand how risks can be reduced.</w:t>
      </w:r>
    </w:p>
    <w:p w14:paraId="1F8E4F1F" w14:textId="65782C94" w:rsidR="004A47EB" w:rsidRDefault="004A47EB" w:rsidP="004A47EB">
      <w:pPr>
        <w:spacing w:line="360" w:lineRule="auto"/>
        <w:jc w:val="both"/>
        <w:rPr>
          <w:rFonts w:ascii="Arial" w:hAnsi="Arial" w:cs="Arial"/>
        </w:rPr>
      </w:pPr>
      <w:r w:rsidRPr="004A47EB">
        <w:rPr>
          <w:rFonts w:ascii="Arial" w:hAnsi="Arial" w:cs="Arial"/>
        </w:rPr>
        <w:t>I learned that security is not based on a single action. It depends on many small but important steps, such as keeping systems updated, limiting access, using strong encryption, and monitoring logs and alerts.</w:t>
      </w:r>
    </w:p>
    <w:p w14:paraId="6589058C" w14:textId="234EC2A7" w:rsidR="00EE0A19" w:rsidRDefault="004A47EB" w:rsidP="004A47EB">
      <w:pPr>
        <w:spacing w:line="360" w:lineRule="auto"/>
        <w:jc w:val="both"/>
      </w:pPr>
      <w:r w:rsidRPr="004A47EB">
        <w:rPr>
          <w:rFonts w:ascii="Arial" w:hAnsi="Arial" w:cs="Arial"/>
        </w:rPr>
        <w:t>Overall, this project gave me a clearer and more practical understanding of cybersecurity. It helped me build confidence in finding vulnerabilities and applying simple, effective measures to make a network more secure.</w:t>
      </w:r>
    </w:p>
    <w:p w14:paraId="1CA1E27D" w14:textId="77777777" w:rsidR="00EE0A19" w:rsidRDefault="00EE0A19" w:rsidP="00EE0A19"/>
    <w:p w14:paraId="2DD0D158" w14:textId="77777777" w:rsidR="00EE0A19" w:rsidRDefault="00EE0A19" w:rsidP="00EE0A19"/>
    <w:p w14:paraId="75A7C24C" w14:textId="77777777" w:rsidR="00EE0A19" w:rsidRDefault="00EE0A19" w:rsidP="00EE0A19"/>
    <w:p w14:paraId="60D8FC12" w14:textId="77777777" w:rsidR="00EE0A19" w:rsidRDefault="00EE0A19" w:rsidP="00EE0A19"/>
    <w:p w14:paraId="76F3E396" w14:textId="77777777" w:rsidR="00EE0A19" w:rsidRDefault="00EE0A19" w:rsidP="00EE0A19"/>
    <w:p w14:paraId="3C17568A" w14:textId="77777777" w:rsidR="00EE0A19" w:rsidRDefault="00EE0A19" w:rsidP="00EE0A19"/>
    <w:p w14:paraId="3818C95B" w14:textId="77777777" w:rsidR="00EE0A19" w:rsidRDefault="00EE0A19" w:rsidP="00EE0A19"/>
    <w:p w14:paraId="2DCDF5C3" w14:textId="77777777" w:rsidR="003108AC" w:rsidRDefault="003108AC" w:rsidP="00EE0A19"/>
    <w:p w14:paraId="06C056C0" w14:textId="77777777" w:rsidR="003108AC" w:rsidRDefault="003108AC" w:rsidP="00EE0A19"/>
    <w:p w14:paraId="17AF3CF8" w14:textId="77777777" w:rsidR="003108AC" w:rsidRDefault="003108AC" w:rsidP="00EE0A19"/>
    <w:p w14:paraId="2D127367" w14:textId="77777777" w:rsidR="00EE0A19" w:rsidRPr="00EE0A19" w:rsidRDefault="00EE0A19" w:rsidP="00EE0A19"/>
    <w:p w14:paraId="77D7E393" w14:textId="77777777" w:rsidR="00B43600" w:rsidRDefault="00B43600" w:rsidP="00B43600">
      <w:pPr>
        <w:rPr>
          <w:rFonts w:ascii="Arial" w:hAnsi="Arial" w:cs="Arial"/>
          <w:color w:val="002060"/>
          <w:sz w:val="28"/>
          <w:szCs w:val="28"/>
        </w:rPr>
      </w:pPr>
    </w:p>
    <w:bookmarkStart w:id="26" w:name="_Toc216575345" w:displacedByCustomXml="next"/>
    <w:sdt>
      <w:sdtPr>
        <w:rPr>
          <w:rFonts w:asciiTheme="minorHAnsi" w:eastAsiaTheme="minorHAnsi" w:hAnsiTheme="minorHAnsi" w:cstheme="minorBidi"/>
          <w:color w:val="auto"/>
          <w:sz w:val="44"/>
          <w:szCs w:val="44"/>
        </w:rPr>
        <w:id w:val="-645430339"/>
        <w:docPartObj>
          <w:docPartGallery w:val="Bibliographies"/>
          <w:docPartUnique/>
        </w:docPartObj>
      </w:sdtPr>
      <w:sdtEndPr>
        <w:rPr>
          <w:sz w:val="24"/>
          <w:szCs w:val="24"/>
        </w:rPr>
      </w:sdtEndPr>
      <w:sdtContent>
        <w:p w14:paraId="2C285864" w14:textId="1EBFA13D" w:rsidR="003108AC" w:rsidRPr="00F9017A" w:rsidRDefault="00F9017A">
          <w:pPr>
            <w:pStyle w:val="Heading1"/>
            <w:rPr>
              <w:rFonts w:ascii="Arial" w:hAnsi="Arial" w:cs="Arial"/>
              <w:color w:val="002060"/>
              <w:sz w:val="32"/>
              <w:szCs w:val="32"/>
            </w:rPr>
          </w:pPr>
          <w:r w:rsidRPr="00F9017A">
            <w:rPr>
              <w:rFonts w:ascii="Arial" w:hAnsi="Arial" w:cs="Arial"/>
              <w:color w:val="002060"/>
              <w:sz w:val="32"/>
              <w:szCs w:val="32"/>
            </w:rPr>
            <w:t>References</w:t>
          </w:r>
          <w:bookmarkEnd w:id="26"/>
        </w:p>
        <w:sdt>
          <w:sdtPr>
            <w:id w:val="111145805"/>
            <w:bibliography/>
          </w:sdtPr>
          <w:sdtEndPr/>
          <w:sdtContent>
            <w:p w14:paraId="4AEC3602" w14:textId="77777777" w:rsidR="003108AC" w:rsidRDefault="003108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
                <w:gridCol w:w="9174"/>
              </w:tblGrid>
              <w:tr w:rsidR="003108AC" w14:paraId="4E957A0E" w14:textId="77777777">
                <w:trPr>
                  <w:divId w:val="650522089"/>
                  <w:tblCellSpacing w:w="15" w:type="dxa"/>
                </w:trPr>
                <w:tc>
                  <w:tcPr>
                    <w:tcW w:w="50" w:type="pct"/>
                    <w:hideMark/>
                  </w:tcPr>
                  <w:p w14:paraId="4657E80B" w14:textId="2C441527" w:rsidR="003108AC" w:rsidRDefault="003108AC">
                    <w:pPr>
                      <w:pStyle w:val="Bibliography"/>
                      <w:rPr>
                        <w:noProof/>
                        <w:kern w:val="0"/>
                        <w14:ligatures w14:val="none"/>
                      </w:rPr>
                    </w:pPr>
                    <w:r>
                      <w:rPr>
                        <w:noProof/>
                      </w:rPr>
                      <w:t xml:space="preserve">[1] </w:t>
                    </w:r>
                  </w:p>
                </w:tc>
                <w:tc>
                  <w:tcPr>
                    <w:tcW w:w="0" w:type="auto"/>
                    <w:hideMark/>
                  </w:tcPr>
                  <w:p w14:paraId="356DC118" w14:textId="77777777" w:rsidR="003108AC" w:rsidRDefault="003108AC">
                    <w:pPr>
                      <w:pStyle w:val="Bibliography"/>
                      <w:rPr>
                        <w:noProof/>
                      </w:rPr>
                    </w:pPr>
                    <w:r>
                      <w:rPr>
                        <w:noProof/>
                      </w:rPr>
                      <w:t>Tenable, "Tenable Nessus," Tenable, 2025. [Online]. Available: https://www.tenable.com/products/nessus?pscd=shop.tenable.com&amp;ps_partner_key=a2V2aW5sZWUyNzU0&amp;sid1=ba34437b4xsfea63&amp;ps_xid=dRfLJTX3Mzg11t&amp;gsxid=dRfLJTX3Mzg11t&amp;gspk=a2V2aW5sZWUyNzU0. [Accessed 13 12 2025].</w:t>
                    </w:r>
                  </w:p>
                </w:tc>
              </w:tr>
              <w:tr w:rsidR="003108AC" w14:paraId="0B8FD734" w14:textId="77777777">
                <w:trPr>
                  <w:divId w:val="650522089"/>
                  <w:tblCellSpacing w:w="15" w:type="dxa"/>
                </w:trPr>
                <w:tc>
                  <w:tcPr>
                    <w:tcW w:w="50" w:type="pct"/>
                    <w:hideMark/>
                  </w:tcPr>
                  <w:p w14:paraId="577837BD" w14:textId="77777777" w:rsidR="003108AC" w:rsidRDefault="003108AC">
                    <w:pPr>
                      <w:pStyle w:val="Bibliography"/>
                      <w:rPr>
                        <w:noProof/>
                      </w:rPr>
                    </w:pPr>
                    <w:r>
                      <w:rPr>
                        <w:noProof/>
                      </w:rPr>
                      <w:t xml:space="preserve">[2] </w:t>
                    </w:r>
                  </w:p>
                </w:tc>
                <w:tc>
                  <w:tcPr>
                    <w:tcW w:w="0" w:type="auto"/>
                    <w:hideMark/>
                  </w:tcPr>
                  <w:p w14:paraId="39FF2088" w14:textId="77777777" w:rsidR="003108AC" w:rsidRDefault="003108AC">
                    <w:pPr>
                      <w:pStyle w:val="Bibliography"/>
                      <w:rPr>
                        <w:noProof/>
                      </w:rPr>
                    </w:pPr>
                    <w:r>
                      <w:rPr>
                        <w:noProof/>
                      </w:rPr>
                      <w:t>NIST, "National Vulnerability Database," NIST, 2025. [Online]. Available: https://nvd.nist.gov/vuln/detail/CVE-2021-3156. [Accessed 13 12 2025].</w:t>
                    </w:r>
                  </w:p>
                </w:tc>
              </w:tr>
              <w:tr w:rsidR="003108AC" w14:paraId="6A19D0E1" w14:textId="77777777">
                <w:trPr>
                  <w:divId w:val="650522089"/>
                  <w:tblCellSpacing w:w="15" w:type="dxa"/>
                </w:trPr>
                <w:tc>
                  <w:tcPr>
                    <w:tcW w:w="50" w:type="pct"/>
                    <w:hideMark/>
                  </w:tcPr>
                  <w:p w14:paraId="283F988B" w14:textId="77777777" w:rsidR="003108AC" w:rsidRDefault="003108AC">
                    <w:pPr>
                      <w:pStyle w:val="Bibliography"/>
                      <w:rPr>
                        <w:noProof/>
                      </w:rPr>
                    </w:pPr>
                    <w:r>
                      <w:rPr>
                        <w:noProof/>
                      </w:rPr>
                      <w:t xml:space="preserve">[3] </w:t>
                    </w:r>
                  </w:p>
                </w:tc>
                <w:tc>
                  <w:tcPr>
                    <w:tcW w:w="0" w:type="auto"/>
                    <w:hideMark/>
                  </w:tcPr>
                  <w:p w14:paraId="2ACBDE3F" w14:textId="77777777" w:rsidR="003108AC" w:rsidRDefault="003108AC">
                    <w:pPr>
                      <w:pStyle w:val="Bibliography"/>
                      <w:rPr>
                        <w:noProof/>
                      </w:rPr>
                    </w:pPr>
                    <w:r>
                      <w:rPr>
                        <w:noProof/>
                      </w:rPr>
                      <w:t>NIST, NIST, 2025. [Online]. Available: https://nvd.nist.gov/vuln/detail/CVE-2024-47889. [Accessed 12 12 2025].</w:t>
                    </w:r>
                  </w:p>
                </w:tc>
              </w:tr>
              <w:tr w:rsidR="003108AC" w14:paraId="545D190E" w14:textId="77777777">
                <w:trPr>
                  <w:divId w:val="650522089"/>
                  <w:tblCellSpacing w:w="15" w:type="dxa"/>
                </w:trPr>
                <w:tc>
                  <w:tcPr>
                    <w:tcW w:w="50" w:type="pct"/>
                    <w:hideMark/>
                  </w:tcPr>
                  <w:p w14:paraId="7B6F3834" w14:textId="77777777" w:rsidR="003108AC" w:rsidRDefault="003108AC">
                    <w:pPr>
                      <w:pStyle w:val="Bibliography"/>
                      <w:rPr>
                        <w:noProof/>
                      </w:rPr>
                    </w:pPr>
                    <w:r>
                      <w:rPr>
                        <w:noProof/>
                      </w:rPr>
                      <w:t xml:space="preserve">[4] </w:t>
                    </w:r>
                  </w:p>
                </w:tc>
                <w:tc>
                  <w:tcPr>
                    <w:tcW w:w="0" w:type="auto"/>
                    <w:hideMark/>
                  </w:tcPr>
                  <w:p w14:paraId="74CC1561" w14:textId="77777777" w:rsidR="003108AC" w:rsidRDefault="003108AC">
                    <w:pPr>
                      <w:pStyle w:val="Bibliography"/>
                      <w:rPr>
                        <w:noProof/>
                      </w:rPr>
                    </w:pPr>
                    <w:r>
                      <w:rPr>
                        <w:noProof/>
                      </w:rPr>
                      <w:t>Tenable, "Ruby WEBrick &lt; 1.8.2 HTTP Request Smuggling," Tenable, 2025. [Online]. Available: https://www.tenable.com/plugins/nessus/240854. [Accessed 12 12 2025].</w:t>
                    </w:r>
                  </w:p>
                </w:tc>
              </w:tr>
              <w:tr w:rsidR="003108AC" w14:paraId="7D6812A7" w14:textId="77777777">
                <w:trPr>
                  <w:divId w:val="650522089"/>
                  <w:tblCellSpacing w:w="15" w:type="dxa"/>
                </w:trPr>
                <w:tc>
                  <w:tcPr>
                    <w:tcW w:w="50" w:type="pct"/>
                    <w:hideMark/>
                  </w:tcPr>
                  <w:p w14:paraId="129720CE" w14:textId="77777777" w:rsidR="003108AC" w:rsidRDefault="003108AC">
                    <w:pPr>
                      <w:pStyle w:val="Bibliography"/>
                      <w:rPr>
                        <w:noProof/>
                      </w:rPr>
                    </w:pPr>
                    <w:r>
                      <w:rPr>
                        <w:noProof/>
                      </w:rPr>
                      <w:t xml:space="preserve">[5] </w:t>
                    </w:r>
                  </w:p>
                </w:tc>
                <w:tc>
                  <w:tcPr>
                    <w:tcW w:w="0" w:type="auto"/>
                    <w:hideMark/>
                  </w:tcPr>
                  <w:p w14:paraId="4AD235D5" w14:textId="77777777" w:rsidR="003108AC" w:rsidRDefault="003108AC">
                    <w:pPr>
                      <w:pStyle w:val="Bibliography"/>
                      <w:rPr>
                        <w:noProof/>
                      </w:rPr>
                    </w:pPr>
                    <w:r>
                      <w:rPr>
                        <w:noProof/>
                      </w:rPr>
                      <w:t>Tenable, "ICMP Timestamp Request Remote Date Disclosure," Tenable, 2025. [Online]. Available: https://www.tenable.com/plugins/nessus/10114. [Accessed 12 12 2025].</w:t>
                    </w:r>
                  </w:p>
                </w:tc>
              </w:tr>
              <w:tr w:rsidR="003108AC" w14:paraId="71B51C5A" w14:textId="77777777">
                <w:trPr>
                  <w:divId w:val="650522089"/>
                  <w:tblCellSpacing w:w="15" w:type="dxa"/>
                </w:trPr>
                <w:tc>
                  <w:tcPr>
                    <w:tcW w:w="50" w:type="pct"/>
                    <w:hideMark/>
                  </w:tcPr>
                  <w:p w14:paraId="1CA08E8D" w14:textId="77777777" w:rsidR="003108AC" w:rsidRDefault="003108AC">
                    <w:pPr>
                      <w:pStyle w:val="Bibliography"/>
                      <w:rPr>
                        <w:noProof/>
                      </w:rPr>
                    </w:pPr>
                    <w:r>
                      <w:rPr>
                        <w:noProof/>
                      </w:rPr>
                      <w:t xml:space="preserve">[6] </w:t>
                    </w:r>
                  </w:p>
                </w:tc>
                <w:tc>
                  <w:tcPr>
                    <w:tcW w:w="0" w:type="auto"/>
                    <w:hideMark/>
                  </w:tcPr>
                  <w:p w14:paraId="568970B1" w14:textId="77777777" w:rsidR="003108AC" w:rsidRDefault="003108AC">
                    <w:pPr>
                      <w:pStyle w:val="Bibliography"/>
                      <w:rPr>
                        <w:noProof/>
                      </w:rPr>
                    </w:pPr>
                    <w:r>
                      <w:rPr>
                        <w:noProof/>
                      </w:rPr>
                      <w:t>cheatsheetseries.owasp.org, "Transport Layer Security Cheat Sheet," cheatsheetseries.owasp.org, 2025. [Online]. Available: https://cheatsheetseries.owasp.org/cheatsheets/Transport_Layer_Security_Cheat_Sheet.html. [Accessed 12 12 2025].</w:t>
                    </w:r>
                  </w:p>
                </w:tc>
              </w:tr>
              <w:tr w:rsidR="003108AC" w14:paraId="1A989D3A" w14:textId="77777777">
                <w:trPr>
                  <w:divId w:val="650522089"/>
                  <w:tblCellSpacing w:w="15" w:type="dxa"/>
                </w:trPr>
                <w:tc>
                  <w:tcPr>
                    <w:tcW w:w="50" w:type="pct"/>
                    <w:hideMark/>
                  </w:tcPr>
                  <w:p w14:paraId="4C0D91AB" w14:textId="77777777" w:rsidR="003108AC" w:rsidRDefault="003108AC">
                    <w:pPr>
                      <w:pStyle w:val="Bibliography"/>
                      <w:rPr>
                        <w:noProof/>
                      </w:rPr>
                    </w:pPr>
                    <w:r>
                      <w:rPr>
                        <w:noProof/>
                      </w:rPr>
                      <w:t xml:space="preserve">[7] </w:t>
                    </w:r>
                  </w:p>
                </w:tc>
                <w:tc>
                  <w:tcPr>
                    <w:tcW w:w="0" w:type="auto"/>
                    <w:hideMark/>
                  </w:tcPr>
                  <w:p w14:paraId="3F9A3965" w14:textId="77777777" w:rsidR="003108AC" w:rsidRDefault="003108AC">
                    <w:pPr>
                      <w:pStyle w:val="Bibliography"/>
                      <w:rPr>
                        <w:noProof/>
                      </w:rPr>
                    </w:pPr>
                    <w:r>
                      <w:rPr>
                        <w:noProof/>
                      </w:rPr>
                      <w:t>NIST, "NIST Special Publication 800-53," NIST, 2020. [Online]. Available: https://nvlpubs.nist.gov/nistpubs/SpecialPublications/NIST.SP.800-53r5.pdf. [Accessed 12 12 2025].</w:t>
                    </w:r>
                  </w:p>
                </w:tc>
              </w:tr>
              <w:tr w:rsidR="003108AC" w14:paraId="5B2A0C75" w14:textId="77777777" w:rsidTr="003108AC">
                <w:trPr>
                  <w:divId w:val="650522089"/>
                  <w:tblCellSpacing w:w="15" w:type="dxa"/>
                </w:trPr>
                <w:tc>
                  <w:tcPr>
                    <w:tcW w:w="50" w:type="pct"/>
                  </w:tcPr>
                  <w:p w14:paraId="6BD48320" w14:textId="4446BB6A" w:rsidR="003108AC" w:rsidRDefault="003108AC">
                    <w:pPr>
                      <w:pStyle w:val="Bibliography"/>
                      <w:rPr>
                        <w:noProof/>
                      </w:rPr>
                    </w:pPr>
                  </w:p>
                </w:tc>
                <w:tc>
                  <w:tcPr>
                    <w:tcW w:w="0" w:type="auto"/>
                  </w:tcPr>
                  <w:p w14:paraId="52B74049" w14:textId="01736DC4" w:rsidR="003108AC" w:rsidRDefault="003108AC">
                    <w:pPr>
                      <w:pStyle w:val="Bibliography"/>
                      <w:rPr>
                        <w:noProof/>
                      </w:rPr>
                    </w:pPr>
                  </w:p>
                </w:tc>
              </w:tr>
            </w:tbl>
            <w:p w14:paraId="772CB978" w14:textId="77777777" w:rsidR="003108AC" w:rsidRDefault="003108AC">
              <w:pPr>
                <w:divId w:val="650522089"/>
                <w:rPr>
                  <w:rFonts w:eastAsia="Times New Roman"/>
                  <w:noProof/>
                </w:rPr>
              </w:pPr>
            </w:p>
            <w:p w14:paraId="22D3C793" w14:textId="66B61FC1" w:rsidR="003108AC" w:rsidRDefault="003108AC">
              <w:r>
                <w:rPr>
                  <w:b/>
                  <w:bCs/>
                  <w:noProof/>
                </w:rPr>
                <w:fldChar w:fldCharType="end"/>
              </w:r>
            </w:p>
          </w:sdtContent>
        </w:sdt>
      </w:sdtContent>
    </w:sdt>
    <w:p w14:paraId="6FDDF67D" w14:textId="77777777" w:rsidR="00B43600" w:rsidRDefault="00B43600" w:rsidP="00B43600">
      <w:pPr>
        <w:rPr>
          <w:rFonts w:ascii="Arial" w:hAnsi="Arial" w:cs="Arial"/>
          <w:color w:val="002060"/>
          <w:sz w:val="28"/>
          <w:szCs w:val="28"/>
        </w:rPr>
      </w:pPr>
    </w:p>
    <w:p w14:paraId="0D65B886" w14:textId="77777777" w:rsidR="00B43600" w:rsidRDefault="00B43600" w:rsidP="005F00A4">
      <w:pPr>
        <w:rPr>
          <w:rFonts w:ascii="Arial" w:hAnsi="Arial" w:cs="Arial"/>
          <w:color w:val="002060"/>
          <w:sz w:val="28"/>
          <w:szCs w:val="28"/>
        </w:rPr>
      </w:pPr>
    </w:p>
    <w:p w14:paraId="4E5A2F46" w14:textId="77777777" w:rsidR="00B43600" w:rsidRPr="005F00A4" w:rsidRDefault="00B43600" w:rsidP="005F00A4">
      <w:pPr>
        <w:rPr>
          <w:rFonts w:ascii="Arial" w:hAnsi="Arial" w:cs="Arial"/>
          <w:color w:val="002060"/>
          <w:sz w:val="28"/>
          <w:szCs w:val="28"/>
        </w:rPr>
      </w:pPr>
    </w:p>
    <w:p w14:paraId="7BB1BF4D" w14:textId="77777777" w:rsidR="004D08B3" w:rsidRDefault="004D08B3"/>
    <w:p w14:paraId="6EDB223C" w14:textId="77777777" w:rsidR="004D08B3" w:rsidRDefault="004D08B3"/>
    <w:p w14:paraId="6589CDE2" w14:textId="77777777" w:rsidR="004D08B3" w:rsidRDefault="004D08B3"/>
    <w:p w14:paraId="565C5700" w14:textId="77777777" w:rsidR="004D08B3" w:rsidRDefault="004D08B3"/>
    <w:p w14:paraId="3E21C73D" w14:textId="77777777" w:rsidR="004D08B3" w:rsidRDefault="004D08B3"/>
    <w:p w14:paraId="670BD839" w14:textId="77777777" w:rsidR="004D08B3" w:rsidRDefault="004D08B3"/>
    <w:p w14:paraId="6F1BE62A" w14:textId="77777777" w:rsidR="004D08B3" w:rsidRDefault="004D08B3"/>
    <w:p w14:paraId="3C716734" w14:textId="77777777" w:rsidR="004D08B3" w:rsidRDefault="004D08B3"/>
    <w:p w14:paraId="07D07939" w14:textId="77777777" w:rsidR="004D08B3" w:rsidRDefault="004D08B3"/>
    <w:p w14:paraId="6CBE3B56" w14:textId="77777777" w:rsidR="004D08B3" w:rsidRDefault="004D08B3"/>
    <w:p w14:paraId="232B50DA" w14:textId="77777777" w:rsidR="004D08B3" w:rsidRDefault="004D08B3"/>
    <w:p w14:paraId="7DD2AC36" w14:textId="77777777" w:rsidR="004D08B3" w:rsidRDefault="004D08B3"/>
    <w:p w14:paraId="3CCF7800" w14:textId="77777777" w:rsidR="004D08B3" w:rsidRDefault="004D08B3"/>
    <w:p w14:paraId="4B03A5D6" w14:textId="77777777" w:rsidR="004D08B3" w:rsidRDefault="004D08B3"/>
    <w:p w14:paraId="568B573B" w14:textId="77777777" w:rsidR="004D08B3" w:rsidRDefault="004D08B3"/>
    <w:p w14:paraId="68C0C9FE" w14:textId="77777777" w:rsidR="004D08B3" w:rsidRDefault="004D08B3"/>
    <w:p w14:paraId="18DD9CE1" w14:textId="77777777" w:rsidR="004D08B3" w:rsidRDefault="004D08B3"/>
    <w:p w14:paraId="65C2E1DB" w14:textId="77777777" w:rsidR="004D08B3" w:rsidRDefault="004D08B3"/>
    <w:p w14:paraId="6B22F576" w14:textId="77777777" w:rsidR="004D08B3" w:rsidRDefault="004D08B3"/>
    <w:p w14:paraId="3801AB06" w14:textId="77777777" w:rsidR="004D08B3" w:rsidRDefault="004D08B3"/>
    <w:p w14:paraId="4093D196" w14:textId="77777777" w:rsidR="004D08B3" w:rsidRDefault="004D08B3"/>
    <w:p w14:paraId="7AAC0112" w14:textId="77777777" w:rsidR="004D08B3" w:rsidRDefault="004D08B3"/>
    <w:p w14:paraId="52B961C3" w14:textId="77777777" w:rsidR="004D08B3" w:rsidRDefault="004D08B3"/>
    <w:p w14:paraId="68176E71" w14:textId="77777777" w:rsidR="004D08B3" w:rsidRDefault="004D08B3"/>
    <w:p w14:paraId="7A2398CC" w14:textId="77777777" w:rsidR="004D08B3" w:rsidRDefault="004D08B3"/>
    <w:p w14:paraId="065E9544" w14:textId="77777777" w:rsidR="004D08B3" w:rsidRDefault="004D08B3"/>
    <w:p w14:paraId="560DB811" w14:textId="77777777" w:rsidR="004D08B3" w:rsidRDefault="004D08B3"/>
    <w:p w14:paraId="3186BB37" w14:textId="77777777" w:rsidR="004D08B3" w:rsidRDefault="004D08B3"/>
    <w:p w14:paraId="6F7421DC" w14:textId="77777777" w:rsidR="004D08B3" w:rsidRDefault="004D08B3"/>
    <w:p w14:paraId="29EEEC15" w14:textId="77777777" w:rsidR="004D08B3" w:rsidRDefault="004D08B3"/>
    <w:p w14:paraId="320F39A0" w14:textId="77777777" w:rsidR="004D08B3" w:rsidRDefault="004D08B3"/>
    <w:p w14:paraId="7D5286EA" w14:textId="77777777" w:rsidR="004D08B3" w:rsidRDefault="004D08B3"/>
    <w:p w14:paraId="67BF4F56" w14:textId="77777777" w:rsidR="004D08B3" w:rsidRDefault="004D08B3"/>
    <w:p w14:paraId="699240B4" w14:textId="77777777" w:rsidR="004D08B3" w:rsidRDefault="004D08B3"/>
    <w:p w14:paraId="01E1CE5B" w14:textId="77777777" w:rsidR="004D08B3" w:rsidRDefault="004D08B3"/>
    <w:p w14:paraId="3D8F78AD" w14:textId="77777777" w:rsidR="004D08B3" w:rsidRDefault="004D08B3"/>
    <w:p w14:paraId="0470C582" w14:textId="77777777" w:rsidR="004D08B3" w:rsidRDefault="004D08B3"/>
    <w:p w14:paraId="755D716C" w14:textId="77777777" w:rsidR="004D08B3" w:rsidRDefault="004D08B3"/>
    <w:p w14:paraId="3A3A74EB" w14:textId="77777777" w:rsidR="004D08B3" w:rsidRDefault="004D08B3"/>
    <w:p w14:paraId="0AC23CF9" w14:textId="77777777" w:rsidR="004D08B3" w:rsidRDefault="004D08B3"/>
    <w:p w14:paraId="052D9A6A" w14:textId="77777777" w:rsidR="004D08B3" w:rsidRDefault="004D08B3"/>
    <w:p w14:paraId="549A1B90" w14:textId="77777777" w:rsidR="004D08B3" w:rsidRDefault="004D08B3"/>
    <w:p w14:paraId="6B890AD2" w14:textId="5960F335" w:rsidR="004D08B3" w:rsidRDefault="004D08B3">
      <w:r>
        <w:br w:type="page"/>
      </w:r>
    </w:p>
    <w:p w14:paraId="775F17EF" w14:textId="77777777" w:rsidR="004D08B3" w:rsidRDefault="004D08B3"/>
    <w:sectPr w:rsidR="004D08B3" w:rsidSect="006F723C">
      <w:footerReference w:type="default" r:id="rId39"/>
      <w:headerReference w:type="first" r:id="rId40"/>
      <w:pgSz w:w="12240" w:h="15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3531B" w14:textId="77777777" w:rsidR="0030112B" w:rsidRDefault="0030112B" w:rsidP="004D08B3">
      <w:pPr>
        <w:spacing w:after="0" w:line="240" w:lineRule="auto"/>
      </w:pPr>
      <w:r>
        <w:separator/>
      </w:r>
    </w:p>
  </w:endnote>
  <w:endnote w:type="continuationSeparator" w:id="0">
    <w:p w14:paraId="416A94C2" w14:textId="77777777" w:rsidR="0030112B" w:rsidRDefault="0030112B" w:rsidP="004D0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550060"/>
      <w:docPartObj>
        <w:docPartGallery w:val="Page Numbers (Bottom of Page)"/>
        <w:docPartUnique/>
      </w:docPartObj>
    </w:sdtPr>
    <w:sdtEndPr>
      <w:rPr>
        <w:noProof/>
      </w:rPr>
    </w:sdtEndPr>
    <w:sdtContent>
      <w:p w14:paraId="58CA71C6" w14:textId="453E9B4A" w:rsidR="006F723C" w:rsidRDefault="006F72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B045DB" w14:textId="130F9B6D" w:rsidR="006F723C" w:rsidRDefault="006F7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F1548" w14:textId="77777777" w:rsidR="0030112B" w:rsidRDefault="0030112B" w:rsidP="004D08B3">
      <w:pPr>
        <w:spacing w:after="0" w:line="240" w:lineRule="auto"/>
      </w:pPr>
      <w:r>
        <w:separator/>
      </w:r>
    </w:p>
  </w:footnote>
  <w:footnote w:type="continuationSeparator" w:id="0">
    <w:p w14:paraId="6ED98C9A" w14:textId="77777777" w:rsidR="0030112B" w:rsidRDefault="0030112B" w:rsidP="004D0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4E047" w14:textId="54EC8465" w:rsidR="00B43986" w:rsidRPr="00B43986" w:rsidRDefault="000A1ABC" w:rsidP="00B43986">
    <w:pPr>
      <w:pStyle w:val="Header"/>
      <w:rPr>
        <w:rFonts w:ascii="Arial" w:hAnsi="Arial" w:cs="Arial"/>
        <w:sz w:val="36"/>
        <w:szCs w:val="36"/>
      </w:rPr>
    </w:pPr>
    <w:r w:rsidRPr="00B43986">
      <w:rPr>
        <w:rFonts w:ascii="Arial" w:hAnsi="Arial" w:cs="Arial"/>
        <w:noProof/>
        <w:sz w:val="40"/>
        <w:szCs w:val="40"/>
        <w:lang w:eastAsia="en-GB"/>
      </w:rPr>
      <w:drawing>
        <wp:inline distT="0" distB="0" distL="0" distR="0" wp14:anchorId="795C0431" wp14:editId="76B402E9">
          <wp:extent cx="1562100" cy="495300"/>
          <wp:effectExtent l="0" t="0" r="0" b="0"/>
          <wp:docPr id="870096274" name="Picture 87009627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64277" name="Picture 3"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37127" cy="519089"/>
                  </a:xfrm>
                  <a:prstGeom prst="rect">
                    <a:avLst/>
                  </a:prstGeom>
                </pic:spPr>
              </pic:pic>
            </a:graphicData>
          </a:graphic>
        </wp:inline>
      </w:drawing>
    </w:r>
    <w:r w:rsidRPr="00B43986">
      <w:rPr>
        <w:rFonts w:ascii="Arial" w:hAnsi="Arial" w:cs="Arial"/>
      </w:rPr>
      <w:t xml:space="preserve">                                                         </w:t>
    </w:r>
    <w:r w:rsidR="00B43986">
      <w:rPr>
        <w:rFonts w:ascii="Arial" w:hAnsi="Arial" w:cs="Arial"/>
      </w:rPr>
      <w:t xml:space="preserve">                  </w:t>
    </w:r>
    <w:r w:rsidR="00B43986" w:rsidRPr="009D3F51">
      <w:rPr>
        <w:rFonts w:ascii="Arial" w:hAnsi="Arial" w:cs="Arial"/>
        <w:sz w:val="32"/>
        <w:szCs w:val="32"/>
      </w:rPr>
      <w:t>14.12.2025</w:t>
    </w:r>
  </w:p>
  <w:p w14:paraId="370DD053" w14:textId="300CD458" w:rsidR="00B43986" w:rsidRDefault="000A1ABC">
    <w:pPr>
      <w:pStyle w:val="Header"/>
      <w:rPr>
        <w:rFonts w:ascii="Arial" w:hAnsi="Arial" w:cs="Arial"/>
      </w:rPr>
    </w:pPr>
    <w:r w:rsidRPr="00B43986">
      <w:rPr>
        <w:rFonts w:ascii="Arial" w:hAnsi="Arial" w:cs="Arial"/>
      </w:rPr>
      <w:t xml:space="preserve">                        </w:t>
    </w:r>
    <w:r w:rsidR="00B43986">
      <w:rPr>
        <w:rFonts w:ascii="Arial" w:hAnsi="Arial" w:cs="Arial"/>
      </w:rPr>
      <w:t xml:space="preserve">        </w:t>
    </w:r>
  </w:p>
  <w:p w14:paraId="6E990C04" w14:textId="6A57BB2F" w:rsidR="000A1ABC" w:rsidRPr="00B43986" w:rsidRDefault="00B43986">
    <w:pPr>
      <w:pStyle w:val="Header"/>
      <w:rPr>
        <w:rFonts w:ascii="Arial" w:hAnsi="Arial" w:cs="Arial"/>
        <w:sz w:val="36"/>
        <w:szCs w:val="36"/>
      </w:rPr>
    </w:pPr>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FE89"/>
      </v:shape>
    </w:pict>
  </w:numPicBullet>
  <w:abstractNum w:abstractNumId="0" w15:restartNumberingAfterBreak="0">
    <w:nsid w:val="00532E35"/>
    <w:multiLevelType w:val="hybridMultilevel"/>
    <w:tmpl w:val="2A821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F0759"/>
    <w:multiLevelType w:val="hybridMultilevel"/>
    <w:tmpl w:val="39083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8023A"/>
    <w:multiLevelType w:val="hybridMultilevel"/>
    <w:tmpl w:val="CEC87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BB3040"/>
    <w:multiLevelType w:val="hybridMultilevel"/>
    <w:tmpl w:val="9026A0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03C0A"/>
    <w:multiLevelType w:val="hybridMultilevel"/>
    <w:tmpl w:val="DCD67D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95B5C"/>
    <w:multiLevelType w:val="hybridMultilevel"/>
    <w:tmpl w:val="44BEA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D282F"/>
    <w:multiLevelType w:val="multilevel"/>
    <w:tmpl w:val="B6E857F0"/>
    <w:lvl w:ilvl="0">
      <w:start w:val="3"/>
      <w:numFmt w:val="decimal"/>
      <w:lvlText w:val="%1"/>
      <w:lvlJc w:val="left"/>
      <w:pPr>
        <w:ind w:left="384" w:hanging="38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62A08DF"/>
    <w:multiLevelType w:val="hybridMultilevel"/>
    <w:tmpl w:val="0D7C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10F0A"/>
    <w:multiLevelType w:val="hybridMultilevel"/>
    <w:tmpl w:val="4AD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30D27"/>
    <w:multiLevelType w:val="multilevel"/>
    <w:tmpl w:val="89FAADCC"/>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880DCD"/>
    <w:multiLevelType w:val="hybridMultilevel"/>
    <w:tmpl w:val="D0282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9726F2"/>
    <w:multiLevelType w:val="multilevel"/>
    <w:tmpl w:val="1E8C4D76"/>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D2354AE"/>
    <w:multiLevelType w:val="hybridMultilevel"/>
    <w:tmpl w:val="15B8A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273F8"/>
    <w:multiLevelType w:val="hybridMultilevel"/>
    <w:tmpl w:val="AA669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5F0A64"/>
    <w:multiLevelType w:val="hybridMultilevel"/>
    <w:tmpl w:val="7B6E9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5C45D8"/>
    <w:multiLevelType w:val="hybridMultilevel"/>
    <w:tmpl w:val="FB385BB6"/>
    <w:lvl w:ilvl="0" w:tplc="55B8D974">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29171F"/>
    <w:multiLevelType w:val="hybridMultilevel"/>
    <w:tmpl w:val="2436A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8096E"/>
    <w:multiLevelType w:val="hybridMultilevel"/>
    <w:tmpl w:val="2B28F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D94932"/>
    <w:multiLevelType w:val="multilevel"/>
    <w:tmpl w:val="C16AA2AE"/>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5C0C19"/>
    <w:multiLevelType w:val="hybridMultilevel"/>
    <w:tmpl w:val="D634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B568B6"/>
    <w:multiLevelType w:val="hybridMultilevel"/>
    <w:tmpl w:val="70BC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B3FBC"/>
    <w:multiLevelType w:val="hybridMultilevel"/>
    <w:tmpl w:val="91808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FA48B1"/>
    <w:multiLevelType w:val="hybridMultilevel"/>
    <w:tmpl w:val="FE72F0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5A2137"/>
    <w:multiLevelType w:val="multilevel"/>
    <w:tmpl w:val="CAB4E636"/>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786211"/>
    <w:multiLevelType w:val="hybridMultilevel"/>
    <w:tmpl w:val="BE181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7B318A"/>
    <w:multiLevelType w:val="hybridMultilevel"/>
    <w:tmpl w:val="968AA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EA5DE8"/>
    <w:multiLevelType w:val="hybridMultilevel"/>
    <w:tmpl w:val="E6783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0C0545"/>
    <w:multiLevelType w:val="hybridMultilevel"/>
    <w:tmpl w:val="88DCE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595F43"/>
    <w:multiLevelType w:val="hybridMultilevel"/>
    <w:tmpl w:val="CB5AE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CB1AC3"/>
    <w:multiLevelType w:val="multilevel"/>
    <w:tmpl w:val="A040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FD2D7C"/>
    <w:multiLevelType w:val="hybridMultilevel"/>
    <w:tmpl w:val="2CAC2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C11161"/>
    <w:multiLevelType w:val="hybridMultilevel"/>
    <w:tmpl w:val="5D7E12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8D6A7E"/>
    <w:multiLevelType w:val="hybridMultilevel"/>
    <w:tmpl w:val="B204F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603BEF"/>
    <w:multiLevelType w:val="hybridMultilevel"/>
    <w:tmpl w:val="232E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9503449">
    <w:abstractNumId w:val="18"/>
  </w:num>
  <w:num w:numId="2" w16cid:durableId="807934551">
    <w:abstractNumId w:val="23"/>
  </w:num>
  <w:num w:numId="3" w16cid:durableId="1480684052">
    <w:abstractNumId w:val="9"/>
  </w:num>
  <w:num w:numId="4" w16cid:durableId="1695037470">
    <w:abstractNumId w:val="30"/>
  </w:num>
  <w:num w:numId="5" w16cid:durableId="2009865793">
    <w:abstractNumId w:val="31"/>
  </w:num>
  <w:num w:numId="6" w16cid:durableId="792675940">
    <w:abstractNumId w:val="8"/>
  </w:num>
  <w:num w:numId="7" w16cid:durableId="102266905">
    <w:abstractNumId w:val="11"/>
  </w:num>
  <w:num w:numId="8" w16cid:durableId="207953971">
    <w:abstractNumId w:val="32"/>
  </w:num>
  <w:num w:numId="9" w16cid:durableId="1497843640">
    <w:abstractNumId w:val="7"/>
  </w:num>
  <w:num w:numId="10" w16cid:durableId="1961061427">
    <w:abstractNumId w:val="15"/>
  </w:num>
  <w:num w:numId="11" w16cid:durableId="1732773905">
    <w:abstractNumId w:val="13"/>
  </w:num>
  <w:num w:numId="12" w16cid:durableId="608049595">
    <w:abstractNumId w:val="22"/>
  </w:num>
  <w:num w:numId="13" w16cid:durableId="103303562">
    <w:abstractNumId w:val="33"/>
  </w:num>
  <w:num w:numId="14" w16cid:durableId="146552672">
    <w:abstractNumId w:val="5"/>
  </w:num>
  <w:num w:numId="15" w16cid:durableId="126974603">
    <w:abstractNumId w:val="1"/>
  </w:num>
  <w:num w:numId="16" w16cid:durableId="93600884">
    <w:abstractNumId w:val="25"/>
  </w:num>
  <w:num w:numId="17" w16cid:durableId="789470570">
    <w:abstractNumId w:val="0"/>
  </w:num>
  <w:num w:numId="18" w16cid:durableId="1319725121">
    <w:abstractNumId w:val="29"/>
  </w:num>
  <w:num w:numId="19" w16cid:durableId="772479966">
    <w:abstractNumId w:val="14"/>
  </w:num>
  <w:num w:numId="20" w16cid:durableId="1117137665">
    <w:abstractNumId w:val="3"/>
  </w:num>
  <w:num w:numId="21" w16cid:durableId="1485507429">
    <w:abstractNumId w:val="16"/>
  </w:num>
  <w:num w:numId="22" w16cid:durableId="921840297">
    <w:abstractNumId w:val="19"/>
  </w:num>
  <w:num w:numId="23" w16cid:durableId="428545654">
    <w:abstractNumId w:val="27"/>
  </w:num>
  <w:num w:numId="24" w16cid:durableId="1543057476">
    <w:abstractNumId w:val="20"/>
  </w:num>
  <w:num w:numId="25" w16cid:durableId="94594672">
    <w:abstractNumId w:val="12"/>
  </w:num>
  <w:num w:numId="26" w16cid:durableId="1357464732">
    <w:abstractNumId w:val="24"/>
  </w:num>
  <w:num w:numId="27" w16cid:durableId="354232063">
    <w:abstractNumId w:val="17"/>
  </w:num>
  <w:num w:numId="28" w16cid:durableId="916086351">
    <w:abstractNumId w:val="21"/>
  </w:num>
  <w:num w:numId="29" w16cid:durableId="1265846899">
    <w:abstractNumId w:val="26"/>
  </w:num>
  <w:num w:numId="30" w16cid:durableId="1787776038">
    <w:abstractNumId w:val="4"/>
  </w:num>
  <w:num w:numId="31" w16cid:durableId="1745714017">
    <w:abstractNumId w:val="2"/>
  </w:num>
  <w:num w:numId="32" w16cid:durableId="1979874985">
    <w:abstractNumId w:val="28"/>
  </w:num>
  <w:num w:numId="33" w16cid:durableId="1441997940">
    <w:abstractNumId w:val="10"/>
  </w:num>
  <w:num w:numId="34" w16cid:durableId="1991247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40"/>
    <w:rsid w:val="00000356"/>
    <w:rsid w:val="000070CA"/>
    <w:rsid w:val="000224D2"/>
    <w:rsid w:val="000258C4"/>
    <w:rsid w:val="000309B1"/>
    <w:rsid w:val="00050556"/>
    <w:rsid w:val="000543BF"/>
    <w:rsid w:val="0005577D"/>
    <w:rsid w:val="00056A4F"/>
    <w:rsid w:val="00057D7C"/>
    <w:rsid w:val="00065102"/>
    <w:rsid w:val="000718B7"/>
    <w:rsid w:val="0007591E"/>
    <w:rsid w:val="00075FF8"/>
    <w:rsid w:val="00084846"/>
    <w:rsid w:val="00086FA8"/>
    <w:rsid w:val="000901E8"/>
    <w:rsid w:val="000968B0"/>
    <w:rsid w:val="000A1ABC"/>
    <w:rsid w:val="000A1DFA"/>
    <w:rsid w:val="000B215D"/>
    <w:rsid w:val="000C4188"/>
    <w:rsid w:val="000D2E33"/>
    <w:rsid w:val="000E5D94"/>
    <w:rsid w:val="000E693B"/>
    <w:rsid w:val="000F4744"/>
    <w:rsid w:val="00113282"/>
    <w:rsid w:val="00130300"/>
    <w:rsid w:val="00130D45"/>
    <w:rsid w:val="001361B8"/>
    <w:rsid w:val="00143659"/>
    <w:rsid w:val="001650D5"/>
    <w:rsid w:val="00174266"/>
    <w:rsid w:val="001771E6"/>
    <w:rsid w:val="00196D67"/>
    <w:rsid w:val="001B0813"/>
    <w:rsid w:val="001B1B9A"/>
    <w:rsid w:val="001B1C36"/>
    <w:rsid w:val="001B26B1"/>
    <w:rsid w:val="001D42E9"/>
    <w:rsid w:val="001D6D26"/>
    <w:rsid w:val="001E48F1"/>
    <w:rsid w:val="001E5974"/>
    <w:rsid w:val="001F5592"/>
    <w:rsid w:val="002038F0"/>
    <w:rsid w:val="00210EC9"/>
    <w:rsid w:val="00214BD6"/>
    <w:rsid w:val="002202BD"/>
    <w:rsid w:val="00222F3B"/>
    <w:rsid w:val="00223EE7"/>
    <w:rsid w:val="00240080"/>
    <w:rsid w:val="00247A8E"/>
    <w:rsid w:val="00254DD5"/>
    <w:rsid w:val="00255FC7"/>
    <w:rsid w:val="0025736A"/>
    <w:rsid w:val="002735EF"/>
    <w:rsid w:val="00274BA6"/>
    <w:rsid w:val="00281264"/>
    <w:rsid w:val="00290D87"/>
    <w:rsid w:val="002913AD"/>
    <w:rsid w:val="00292A23"/>
    <w:rsid w:val="00295D70"/>
    <w:rsid w:val="00296346"/>
    <w:rsid w:val="002A1C6C"/>
    <w:rsid w:val="002A40B0"/>
    <w:rsid w:val="002B271C"/>
    <w:rsid w:val="002B36B7"/>
    <w:rsid w:val="002B3B83"/>
    <w:rsid w:val="002D01AE"/>
    <w:rsid w:val="002D063F"/>
    <w:rsid w:val="002D11D0"/>
    <w:rsid w:val="002E36DF"/>
    <w:rsid w:val="0030112B"/>
    <w:rsid w:val="00306585"/>
    <w:rsid w:val="003108AC"/>
    <w:rsid w:val="003153D2"/>
    <w:rsid w:val="00325468"/>
    <w:rsid w:val="00340523"/>
    <w:rsid w:val="00340D14"/>
    <w:rsid w:val="0035449A"/>
    <w:rsid w:val="00365584"/>
    <w:rsid w:val="00373565"/>
    <w:rsid w:val="00373A16"/>
    <w:rsid w:val="003A24C5"/>
    <w:rsid w:val="003B79E7"/>
    <w:rsid w:val="003C1291"/>
    <w:rsid w:val="003D3320"/>
    <w:rsid w:val="003D679D"/>
    <w:rsid w:val="003E3386"/>
    <w:rsid w:val="003F2E7A"/>
    <w:rsid w:val="003F66D4"/>
    <w:rsid w:val="00400817"/>
    <w:rsid w:val="00407D97"/>
    <w:rsid w:val="00430431"/>
    <w:rsid w:val="00442039"/>
    <w:rsid w:val="00454FD6"/>
    <w:rsid w:val="00456573"/>
    <w:rsid w:val="00466CF9"/>
    <w:rsid w:val="00467B06"/>
    <w:rsid w:val="00484323"/>
    <w:rsid w:val="004946AF"/>
    <w:rsid w:val="004A47EB"/>
    <w:rsid w:val="004A6626"/>
    <w:rsid w:val="004A6862"/>
    <w:rsid w:val="004A7B0E"/>
    <w:rsid w:val="004A7CB2"/>
    <w:rsid w:val="004B1A66"/>
    <w:rsid w:val="004B31DE"/>
    <w:rsid w:val="004C2C06"/>
    <w:rsid w:val="004D08B3"/>
    <w:rsid w:val="004D3FE7"/>
    <w:rsid w:val="004D6A6B"/>
    <w:rsid w:val="004E0F95"/>
    <w:rsid w:val="004F4872"/>
    <w:rsid w:val="00515EB6"/>
    <w:rsid w:val="00517980"/>
    <w:rsid w:val="00522E53"/>
    <w:rsid w:val="005349AA"/>
    <w:rsid w:val="00536CD2"/>
    <w:rsid w:val="00537832"/>
    <w:rsid w:val="005565DF"/>
    <w:rsid w:val="00561510"/>
    <w:rsid w:val="0056618B"/>
    <w:rsid w:val="00580936"/>
    <w:rsid w:val="005928F8"/>
    <w:rsid w:val="005957F6"/>
    <w:rsid w:val="00595B09"/>
    <w:rsid w:val="005C2EA2"/>
    <w:rsid w:val="005D4C5D"/>
    <w:rsid w:val="005D6EBE"/>
    <w:rsid w:val="005F00A4"/>
    <w:rsid w:val="006004B2"/>
    <w:rsid w:val="0060355C"/>
    <w:rsid w:val="006216B7"/>
    <w:rsid w:val="00630446"/>
    <w:rsid w:val="00637277"/>
    <w:rsid w:val="006426C0"/>
    <w:rsid w:val="00642CB8"/>
    <w:rsid w:val="00645EB7"/>
    <w:rsid w:val="00650FA3"/>
    <w:rsid w:val="00651A78"/>
    <w:rsid w:val="00652070"/>
    <w:rsid w:val="00653E72"/>
    <w:rsid w:val="0066058E"/>
    <w:rsid w:val="0066595E"/>
    <w:rsid w:val="00675D5D"/>
    <w:rsid w:val="00686414"/>
    <w:rsid w:val="00696362"/>
    <w:rsid w:val="006A7401"/>
    <w:rsid w:val="006A7E0D"/>
    <w:rsid w:val="006C4907"/>
    <w:rsid w:val="006C636A"/>
    <w:rsid w:val="006D1CF2"/>
    <w:rsid w:val="006D2D56"/>
    <w:rsid w:val="006D3AB7"/>
    <w:rsid w:val="006D6367"/>
    <w:rsid w:val="006E70EA"/>
    <w:rsid w:val="006F723C"/>
    <w:rsid w:val="006F7FFB"/>
    <w:rsid w:val="007062D0"/>
    <w:rsid w:val="00710147"/>
    <w:rsid w:val="00736EEE"/>
    <w:rsid w:val="0074196A"/>
    <w:rsid w:val="007543C9"/>
    <w:rsid w:val="00774FAE"/>
    <w:rsid w:val="0079043C"/>
    <w:rsid w:val="007924EB"/>
    <w:rsid w:val="0079499C"/>
    <w:rsid w:val="007A6E9C"/>
    <w:rsid w:val="007B3B76"/>
    <w:rsid w:val="007C2F1A"/>
    <w:rsid w:val="007C3C94"/>
    <w:rsid w:val="007C55CB"/>
    <w:rsid w:val="007E0586"/>
    <w:rsid w:val="007F2B4E"/>
    <w:rsid w:val="007F52D8"/>
    <w:rsid w:val="008053B1"/>
    <w:rsid w:val="00811E90"/>
    <w:rsid w:val="0081544A"/>
    <w:rsid w:val="0082099B"/>
    <w:rsid w:val="008335CC"/>
    <w:rsid w:val="00834954"/>
    <w:rsid w:val="00836D43"/>
    <w:rsid w:val="00843B65"/>
    <w:rsid w:val="008443AF"/>
    <w:rsid w:val="00852E78"/>
    <w:rsid w:val="00856471"/>
    <w:rsid w:val="00862484"/>
    <w:rsid w:val="00865327"/>
    <w:rsid w:val="00871CC8"/>
    <w:rsid w:val="008830B8"/>
    <w:rsid w:val="00887764"/>
    <w:rsid w:val="0089281F"/>
    <w:rsid w:val="008A3E97"/>
    <w:rsid w:val="008B39C4"/>
    <w:rsid w:val="008B7C63"/>
    <w:rsid w:val="008C522F"/>
    <w:rsid w:val="008F0331"/>
    <w:rsid w:val="008F451B"/>
    <w:rsid w:val="008F495D"/>
    <w:rsid w:val="00901840"/>
    <w:rsid w:val="00905E21"/>
    <w:rsid w:val="00910718"/>
    <w:rsid w:val="009164F0"/>
    <w:rsid w:val="00917559"/>
    <w:rsid w:val="00922AA6"/>
    <w:rsid w:val="00925017"/>
    <w:rsid w:val="00925FA6"/>
    <w:rsid w:val="009320DE"/>
    <w:rsid w:val="00932A52"/>
    <w:rsid w:val="00944711"/>
    <w:rsid w:val="009452F1"/>
    <w:rsid w:val="00956F30"/>
    <w:rsid w:val="009619BC"/>
    <w:rsid w:val="00965FD6"/>
    <w:rsid w:val="00971ED1"/>
    <w:rsid w:val="0097535C"/>
    <w:rsid w:val="00986894"/>
    <w:rsid w:val="009911DA"/>
    <w:rsid w:val="009A622E"/>
    <w:rsid w:val="009C44C1"/>
    <w:rsid w:val="009C705E"/>
    <w:rsid w:val="009D3C48"/>
    <w:rsid w:val="009D3F51"/>
    <w:rsid w:val="009E2490"/>
    <w:rsid w:val="009E5B76"/>
    <w:rsid w:val="00A017BD"/>
    <w:rsid w:val="00A074B4"/>
    <w:rsid w:val="00A13F1A"/>
    <w:rsid w:val="00A357CA"/>
    <w:rsid w:val="00A35F9C"/>
    <w:rsid w:val="00A36AA1"/>
    <w:rsid w:val="00A41D00"/>
    <w:rsid w:val="00A4296C"/>
    <w:rsid w:val="00A4637A"/>
    <w:rsid w:val="00A46E11"/>
    <w:rsid w:val="00A47243"/>
    <w:rsid w:val="00A525C3"/>
    <w:rsid w:val="00A527B9"/>
    <w:rsid w:val="00A623D5"/>
    <w:rsid w:val="00A7154B"/>
    <w:rsid w:val="00A758CE"/>
    <w:rsid w:val="00A8437C"/>
    <w:rsid w:val="00A86189"/>
    <w:rsid w:val="00A871CF"/>
    <w:rsid w:val="00A97290"/>
    <w:rsid w:val="00AA2259"/>
    <w:rsid w:val="00AA51C1"/>
    <w:rsid w:val="00AE4B0E"/>
    <w:rsid w:val="00AE53BD"/>
    <w:rsid w:val="00AF0853"/>
    <w:rsid w:val="00B0017B"/>
    <w:rsid w:val="00B00BD6"/>
    <w:rsid w:val="00B03CCC"/>
    <w:rsid w:val="00B07C0F"/>
    <w:rsid w:val="00B12EB7"/>
    <w:rsid w:val="00B14DEB"/>
    <w:rsid w:val="00B16949"/>
    <w:rsid w:val="00B17378"/>
    <w:rsid w:val="00B32641"/>
    <w:rsid w:val="00B43600"/>
    <w:rsid w:val="00B43986"/>
    <w:rsid w:val="00B47497"/>
    <w:rsid w:val="00B71CB0"/>
    <w:rsid w:val="00B75042"/>
    <w:rsid w:val="00B774DF"/>
    <w:rsid w:val="00B833B8"/>
    <w:rsid w:val="00B85DF5"/>
    <w:rsid w:val="00BA0617"/>
    <w:rsid w:val="00BA6EC9"/>
    <w:rsid w:val="00BB45D5"/>
    <w:rsid w:val="00BB567E"/>
    <w:rsid w:val="00BC35B7"/>
    <w:rsid w:val="00BE2049"/>
    <w:rsid w:val="00C053BF"/>
    <w:rsid w:val="00C17D4E"/>
    <w:rsid w:val="00C24AE3"/>
    <w:rsid w:val="00C27534"/>
    <w:rsid w:val="00C301B0"/>
    <w:rsid w:val="00C32209"/>
    <w:rsid w:val="00C356C1"/>
    <w:rsid w:val="00C57B45"/>
    <w:rsid w:val="00C60499"/>
    <w:rsid w:val="00C842CC"/>
    <w:rsid w:val="00CB1E69"/>
    <w:rsid w:val="00CB4047"/>
    <w:rsid w:val="00CC2C7E"/>
    <w:rsid w:val="00CC5DD8"/>
    <w:rsid w:val="00CD035E"/>
    <w:rsid w:val="00CD1319"/>
    <w:rsid w:val="00CD2C56"/>
    <w:rsid w:val="00CD57EB"/>
    <w:rsid w:val="00CE2D6F"/>
    <w:rsid w:val="00CE36CD"/>
    <w:rsid w:val="00CE57AF"/>
    <w:rsid w:val="00CF1D94"/>
    <w:rsid w:val="00D10A2B"/>
    <w:rsid w:val="00D20262"/>
    <w:rsid w:val="00D27CC9"/>
    <w:rsid w:val="00D347AA"/>
    <w:rsid w:val="00D43C01"/>
    <w:rsid w:val="00D50210"/>
    <w:rsid w:val="00D513FD"/>
    <w:rsid w:val="00D5213F"/>
    <w:rsid w:val="00D70F7D"/>
    <w:rsid w:val="00D73DBD"/>
    <w:rsid w:val="00D77E55"/>
    <w:rsid w:val="00D82B03"/>
    <w:rsid w:val="00D83D7A"/>
    <w:rsid w:val="00D84EBC"/>
    <w:rsid w:val="00D86673"/>
    <w:rsid w:val="00D91B97"/>
    <w:rsid w:val="00D91DFB"/>
    <w:rsid w:val="00D95D7E"/>
    <w:rsid w:val="00DA1BA0"/>
    <w:rsid w:val="00DA6327"/>
    <w:rsid w:val="00DB13EB"/>
    <w:rsid w:val="00DB2325"/>
    <w:rsid w:val="00DB75CD"/>
    <w:rsid w:val="00DD4692"/>
    <w:rsid w:val="00DD6CB3"/>
    <w:rsid w:val="00E0109A"/>
    <w:rsid w:val="00E036B2"/>
    <w:rsid w:val="00E038D2"/>
    <w:rsid w:val="00E057E1"/>
    <w:rsid w:val="00E1246B"/>
    <w:rsid w:val="00E175EA"/>
    <w:rsid w:val="00E22E41"/>
    <w:rsid w:val="00E4676E"/>
    <w:rsid w:val="00E5344B"/>
    <w:rsid w:val="00E57270"/>
    <w:rsid w:val="00E574CE"/>
    <w:rsid w:val="00E60AB2"/>
    <w:rsid w:val="00E719F9"/>
    <w:rsid w:val="00E71D05"/>
    <w:rsid w:val="00E82616"/>
    <w:rsid w:val="00E84E98"/>
    <w:rsid w:val="00E92BB6"/>
    <w:rsid w:val="00EB0307"/>
    <w:rsid w:val="00EB6DB9"/>
    <w:rsid w:val="00EC20BA"/>
    <w:rsid w:val="00ED73C5"/>
    <w:rsid w:val="00EE0A19"/>
    <w:rsid w:val="00EE56E4"/>
    <w:rsid w:val="00EF6E08"/>
    <w:rsid w:val="00F22605"/>
    <w:rsid w:val="00F25597"/>
    <w:rsid w:val="00F30100"/>
    <w:rsid w:val="00F34CCD"/>
    <w:rsid w:val="00F413A1"/>
    <w:rsid w:val="00F45911"/>
    <w:rsid w:val="00F53045"/>
    <w:rsid w:val="00F55D60"/>
    <w:rsid w:val="00F63708"/>
    <w:rsid w:val="00F7149A"/>
    <w:rsid w:val="00F814B9"/>
    <w:rsid w:val="00F9017A"/>
    <w:rsid w:val="00F95BCC"/>
    <w:rsid w:val="00FC0F1D"/>
    <w:rsid w:val="00FC0F5C"/>
    <w:rsid w:val="00FE0778"/>
    <w:rsid w:val="00FE6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3F9EBB"/>
  <w15:chartTrackingRefBased/>
  <w15:docId w15:val="{2EACEBD7-2E7D-4861-8697-D7EEE920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840"/>
    <w:pPr>
      <w:keepNext/>
      <w:keepLines/>
      <w:spacing w:before="360" w:after="80"/>
      <w:outlineLvl w:val="0"/>
    </w:pPr>
    <w:rPr>
      <w:rFonts w:asciiTheme="majorHAnsi" w:eastAsiaTheme="majorEastAsia" w:hAnsiTheme="majorHAnsi" w:cstheme="majorBidi"/>
      <w:color w:val="306785" w:themeColor="accent1" w:themeShade="BF"/>
      <w:sz w:val="40"/>
      <w:szCs w:val="40"/>
    </w:rPr>
  </w:style>
  <w:style w:type="paragraph" w:styleId="Heading2">
    <w:name w:val="heading 2"/>
    <w:basedOn w:val="Normal"/>
    <w:next w:val="Normal"/>
    <w:link w:val="Heading2Char"/>
    <w:uiPriority w:val="9"/>
    <w:unhideWhenUsed/>
    <w:qFormat/>
    <w:rsid w:val="00901840"/>
    <w:pPr>
      <w:keepNext/>
      <w:keepLines/>
      <w:spacing w:before="160" w:after="80"/>
      <w:outlineLvl w:val="1"/>
    </w:pPr>
    <w:rPr>
      <w:rFonts w:asciiTheme="majorHAnsi" w:eastAsiaTheme="majorEastAsia" w:hAnsiTheme="majorHAnsi" w:cstheme="majorBidi"/>
      <w:color w:val="306785" w:themeColor="accent1" w:themeShade="BF"/>
      <w:sz w:val="32"/>
      <w:szCs w:val="32"/>
    </w:rPr>
  </w:style>
  <w:style w:type="paragraph" w:styleId="Heading3">
    <w:name w:val="heading 3"/>
    <w:basedOn w:val="Normal"/>
    <w:next w:val="Normal"/>
    <w:link w:val="Heading3Char"/>
    <w:uiPriority w:val="9"/>
    <w:unhideWhenUsed/>
    <w:qFormat/>
    <w:rsid w:val="00901840"/>
    <w:pPr>
      <w:keepNext/>
      <w:keepLines/>
      <w:spacing w:before="160" w:after="80"/>
      <w:outlineLvl w:val="2"/>
    </w:pPr>
    <w:rPr>
      <w:rFonts w:eastAsiaTheme="majorEastAsia" w:cstheme="majorBidi"/>
      <w:color w:val="306785" w:themeColor="accent1" w:themeShade="BF"/>
      <w:sz w:val="28"/>
      <w:szCs w:val="28"/>
    </w:rPr>
  </w:style>
  <w:style w:type="paragraph" w:styleId="Heading4">
    <w:name w:val="heading 4"/>
    <w:basedOn w:val="Normal"/>
    <w:next w:val="Normal"/>
    <w:link w:val="Heading4Char"/>
    <w:uiPriority w:val="9"/>
    <w:semiHidden/>
    <w:unhideWhenUsed/>
    <w:qFormat/>
    <w:rsid w:val="00901840"/>
    <w:pPr>
      <w:keepNext/>
      <w:keepLines/>
      <w:spacing w:before="80" w:after="40"/>
      <w:outlineLvl w:val="3"/>
    </w:pPr>
    <w:rPr>
      <w:rFonts w:eastAsiaTheme="majorEastAsia" w:cstheme="majorBidi"/>
      <w:i/>
      <w:iCs/>
      <w:color w:val="306785" w:themeColor="accent1" w:themeShade="BF"/>
    </w:rPr>
  </w:style>
  <w:style w:type="paragraph" w:styleId="Heading5">
    <w:name w:val="heading 5"/>
    <w:basedOn w:val="Normal"/>
    <w:next w:val="Normal"/>
    <w:link w:val="Heading5Char"/>
    <w:uiPriority w:val="9"/>
    <w:semiHidden/>
    <w:unhideWhenUsed/>
    <w:qFormat/>
    <w:rsid w:val="00901840"/>
    <w:pPr>
      <w:keepNext/>
      <w:keepLines/>
      <w:spacing w:before="80" w:after="40"/>
      <w:outlineLvl w:val="4"/>
    </w:pPr>
    <w:rPr>
      <w:rFonts w:eastAsiaTheme="majorEastAsia" w:cstheme="majorBidi"/>
      <w:color w:val="306785" w:themeColor="accent1" w:themeShade="BF"/>
    </w:rPr>
  </w:style>
  <w:style w:type="paragraph" w:styleId="Heading6">
    <w:name w:val="heading 6"/>
    <w:basedOn w:val="Normal"/>
    <w:next w:val="Normal"/>
    <w:link w:val="Heading6Char"/>
    <w:uiPriority w:val="9"/>
    <w:semiHidden/>
    <w:unhideWhenUsed/>
    <w:qFormat/>
    <w:rsid w:val="009018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8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8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8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840"/>
    <w:rPr>
      <w:rFonts w:asciiTheme="majorHAnsi" w:eastAsiaTheme="majorEastAsia" w:hAnsiTheme="majorHAnsi" w:cstheme="majorBidi"/>
      <w:color w:val="306785" w:themeColor="accent1" w:themeShade="BF"/>
      <w:sz w:val="40"/>
      <w:szCs w:val="40"/>
    </w:rPr>
  </w:style>
  <w:style w:type="character" w:customStyle="1" w:styleId="Heading2Char">
    <w:name w:val="Heading 2 Char"/>
    <w:basedOn w:val="DefaultParagraphFont"/>
    <w:link w:val="Heading2"/>
    <w:uiPriority w:val="9"/>
    <w:rsid w:val="00901840"/>
    <w:rPr>
      <w:rFonts w:asciiTheme="majorHAnsi" w:eastAsiaTheme="majorEastAsia" w:hAnsiTheme="majorHAnsi" w:cstheme="majorBidi"/>
      <w:color w:val="306785" w:themeColor="accent1" w:themeShade="BF"/>
      <w:sz w:val="32"/>
      <w:szCs w:val="32"/>
    </w:rPr>
  </w:style>
  <w:style w:type="character" w:customStyle="1" w:styleId="Heading3Char">
    <w:name w:val="Heading 3 Char"/>
    <w:basedOn w:val="DefaultParagraphFont"/>
    <w:link w:val="Heading3"/>
    <w:uiPriority w:val="9"/>
    <w:rsid w:val="00901840"/>
    <w:rPr>
      <w:rFonts w:eastAsiaTheme="majorEastAsia" w:cstheme="majorBidi"/>
      <w:color w:val="306785" w:themeColor="accent1" w:themeShade="BF"/>
      <w:sz w:val="28"/>
      <w:szCs w:val="28"/>
    </w:rPr>
  </w:style>
  <w:style w:type="character" w:customStyle="1" w:styleId="Heading4Char">
    <w:name w:val="Heading 4 Char"/>
    <w:basedOn w:val="DefaultParagraphFont"/>
    <w:link w:val="Heading4"/>
    <w:uiPriority w:val="9"/>
    <w:semiHidden/>
    <w:rsid w:val="00901840"/>
    <w:rPr>
      <w:rFonts w:eastAsiaTheme="majorEastAsia" w:cstheme="majorBidi"/>
      <w:i/>
      <w:iCs/>
      <w:color w:val="306785" w:themeColor="accent1" w:themeShade="BF"/>
    </w:rPr>
  </w:style>
  <w:style w:type="character" w:customStyle="1" w:styleId="Heading5Char">
    <w:name w:val="Heading 5 Char"/>
    <w:basedOn w:val="DefaultParagraphFont"/>
    <w:link w:val="Heading5"/>
    <w:uiPriority w:val="9"/>
    <w:semiHidden/>
    <w:rsid w:val="00901840"/>
    <w:rPr>
      <w:rFonts w:eastAsiaTheme="majorEastAsia" w:cstheme="majorBidi"/>
      <w:color w:val="306785" w:themeColor="accent1" w:themeShade="BF"/>
    </w:rPr>
  </w:style>
  <w:style w:type="character" w:customStyle="1" w:styleId="Heading6Char">
    <w:name w:val="Heading 6 Char"/>
    <w:basedOn w:val="DefaultParagraphFont"/>
    <w:link w:val="Heading6"/>
    <w:uiPriority w:val="9"/>
    <w:semiHidden/>
    <w:rsid w:val="009018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8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8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840"/>
    <w:rPr>
      <w:rFonts w:eastAsiaTheme="majorEastAsia" w:cstheme="majorBidi"/>
      <w:color w:val="272727" w:themeColor="text1" w:themeTint="D8"/>
    </w:rPr>
  </w:style>
  <w:style w:type="paragraph" w:styleId="Title">
    <w:name w:val="Title"/>
    <w:basedOn w:val="Normal"/>
    <w:next w:val="Normal"/>
    <w:link w:val="TitleChar"/>
    <w:uiPriority w:val="10"/>
    <w:qFormat/>
    <w:rsid w:val="00901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8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8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8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840"/>
    <w:pPr>
      <w:spacing w:before="160"/>
      <w:jc w:val="center"/>
    </w:pPr>
    <w:rPr>
      <w:i/>
      <w:iCs/>
      <w:color w:val="404040" w:themeColor="text1" w:themeTint="BF"/>
    </w:rPr>
  </w:style>
  <w:style w:type="character" w:customStyle="1" w:styleId="QuoteChar">
    <w:name w:val="Quote Char"/>
    <w:basedOn w:val="DefaultParagraphFont"/>
    <w:link w:val="Quote"/>
    <w:uiPriority w:val="29"/>
    <w:rsid w:val="00901840"/>
    <w:rPr>
      <w:i/>
      <w:iCs/>
      <w:color w:val="404040" w:themeColor="text1" w:themeTint="BF"/>
    </w:rPr>
  </w:style>
  <w:style w:type="paragraph" w:styleId="ListParagraph">
    <w:name w:val="List Paragraph"/>
    <w:basedOn w:val="Normal"/>
    <w:uiPriority w:val="34"/>
    <w:qFormat/>
    <w:rsid w:val="00901840"/>
    <w:pPr>
      <w:ind w:left="720"/>
      <w:contextualSpacing/>
    </w:pPr>
  </w:style>
  <w:style w:type="character" w:styleId="IntenseEmphasis">
    <w:name w:val="Intense Emphasis"/>
    <w:basedOn w:val="DefaultParagraphFont"/>
    <w:uiPriority w:val="21"/>
    <w:qFormat/>
    <w:rsid w:val="00901840"/>
    <w:rPr>
      <w:i/>
      <w:iCs/>
      <w:color w:val="306785" w:themeColor="accent1" w:themeShade="BF"/>
    </w:rPr>
  </w:style>
  <w:style w:type="paragraph" w:styleId="IntenseQuote">
    <w:name w:val="Intense Quote"/>
    <w:basedOn w:val="Normal"/>
    <w:next w:val="Normal"/>
    <w:link w:val="IntenseQuoteChar"/>
    <w:uiPriority w:val="30"/>
    <w:qFormat/>
    <w:rsid w:val="00901840"/>
    <w:pPr>
      <w:pBdr>
        <w:top w:val="single" w:sz="4" w:space="10" w:color="306785" w:themeColor="accent1" w:themeShade="BF"/>
        <w:bottom w:val="single" w:sz="4" w:space="10" w:color="306785" w:themeColor="accent1" w:themeShade="BF"/>
      </w:pBdr>
      <w:spacing w:before="360" w:after="360"/>
      <w:ind w:left="864" w:right="864"/>
      <w:jc w:val="center"/>
    </w:pPr>
    <w:rPr>
      <w:i/>
      <w:iCs/>
      <w:color w:val="306785" w:themeColor="accent1" w:themeShade="BF"/>
    </w:rPr>
  </w:style>
  <w:style w:type="character" w:customStyle="1" w:styleId="IntenseQuoteChar">
    <w:name w:val="Intense Quote Char"/>
    <w:basedOn w:val="DefaultParagraphFont"/>
    <w:link w:val="IntenseQuote"/>
    <w:uiPriority w:val="30"/>
    <w:rsid w:val="00901840"/>
    <w:rPr>
      <w:i/>
      <w:iCs/>
      <w:color w:val="306785" w:themeColor="accent1" w:themeShade="BF"/>
    </w:rPr>
  </w:style>
  <w:style w:type="character" w:styleId="IntenseReference">
    <w:name w:val="Intense Reference"/>
    <w:basedOn w:val="DefaultParagraphFont"/>
    <w:uiPriority w:val="32"/>
    <w:qFormat/>
    <w:rsid w:val="00901840"/>
    <w:rPr>
      <w:b/>
      <w:bCs/>
      <w:smallCaps/>
      <w:color w:val="306785" w:themeColor="accent1" w:themeShade="BF"/>
      <w:spacing w:val="5"/>
    </w:rPr>
  </w:style>
  <w:style w:type="paragraph" w:styleId="Header">
    <w:name w:val="header"/>
    <w:basedOn w:val="Normal"/>
    <w:link w:val="HeaderChar"/>
    <w:uiPriority w:val="99"/>
    <w:unhideWhenUsed/>
    <w:rsid w:val="004D08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B3"/>
  </w:style>
  <w:style w:type="paragraph" w:styleId="Footer">
    <w:name w:val="footer"/>
    <w:basedOn w:val="Normal"/>
    <w:link w:val="FooterChar"/>
    <w:uiPriority w:val="99"/>
    <w:unhideWhenUsed/>
    <w:rsid w:val="004D08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B3"/>
  </w:style>
  <w:style w:type="paragraph" w:styleId="NoSpacing">
    <w:name w:val="No Spacing"/>
    <w:link w:val="NoSpacingChar"/>
    <w:uiPriority w:val="1"/>
    <w:qFormat/>
    <w:rsid w:val="00D86673"/>
    <w:pPr>
      <w:spacing w:after="0" w:line="240" w:lineRule="auto"/>
    </w:pPr>
    <w:rPr>
      <w:color w:val="5E5E5E" w:themeColor="text2"/>
      <w:kern w:val="0"/>
      <w:sz w:val="20"/>
      <w:szCs w:val="20"/>
      <w14:ligatures w14:val="none"/>
    </w:rPr>
  </w:style>
  <w:style w:type="character" w:customStyle="1" w:styleId="NoSpacingChar">
    <w:name w:val="No Spacing Char"/>
    <w:basedOn w:val="DefaultParagraphFont"/>
    <w:link w:val="NoSpacing"/>
    <w:uiPriority w:val="1"/>
    <w:rsid w:val="00D86673"/>
    <w:rPr>
      <w:color w:val="5E5E5E" w:themeColor="text2"/>
      <w:kern w:val="0"/>
      <w:sz w:val="20"/>
      <w:szCs w:val="20"/>
      <w14:ligatures w14:val="none"/>
    </w:rPr>
  </w:style>
  <w:style w:type="paragraph" w:styleId="TOCHeading">
    <w:name w:val="TOC Heading"/>
    <w:basedOn w:val="Heading1"/>
    <w:next w:val="Normal"/>
    <w:uiPriority w:val="39"/>
    <w:unhideWhenUsed/>
    <w:qFormat/>
    <w:rsid w:val="00B4360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43600"/>
    <w:pPr>
      <w:spacing w:after="100"/>
    </w:pPr>
  </w:style>
  <w:style w:type="paragraph" w:styleId="TOC2">
    <w:name w:val="toc 2"/>
    <w:basedOn w:val="Normal"/>
    <w:next w:val="Normal"/>
    <w:autoRedefine/>
    <w:uiPriority w:val="39"/>
    <w:unhideWhenUsed/>
    <w:rsid w:val="00B43600"/>
    <w:pPr>
      <w:spacing w:after="100"/>
      <w:ind w:left="240"/>
    </w:pPr>
  </w:style>
  <w:style w:type="character" w:styleId="Hyperlink">
    <w:name w:val="Hyperlink"/>
    <w:basedOn w:val="DefaultParagraphFont"/>
    <w:uiPriority w:val="99"/>
    <w:unhideWhenUsed/>
    <w:rsid w:val="00B43600"/>
    <w:rPr>
      <w:color w:val="F59E00" w:themeColor="hyperlink"/>
      <w:u w:val="single"/>
    </w:rPr>
  </w:style>
  <w:style w:type="paragraph" w:styleId="Caption">
    <w:name w:val="caption"/>
    <w:basedOn w:val="Normal"/>
    <w:next w:val="Normal"/>
    <w:uiPriority w:val="35"/>
    <w:unhideWhenUsed/>
    <w:qFormat/>
    <w:rsid w:val="00130D45"/>
    <w:pPr>
      <w:spacing w:after="200" w:line="240" w:lineRule="auto"/>
    </w:pPr>
    <w:rPr>
      <w:i/>
      <w:iCs/>
      <w:color w:val="5E5E5E" w:themeColor="text2"/>
      <w:sz w:val="18"/>
      <w:szCs w:val="18"/>
    </w:rPr>
  </w:style>
  <w:style w:type="paragraph" w:styleId="TOC3">
    <w:name w:val="toc 3"/>
    <w:basedOn w:val="Normal"/>
    <w:next w:val="Normal"/>
    <w:autoRedefine/>
    <w:uiPriority w:val="39"/>
    <w:unhideWhenUsed/>
    <w:rsid w:val="00642CB8"/>
    <w:pPr>
      <w:spacing w:after="100"/>
      <w:ind w:left="480"/>
    </w:pPr>
  </w:style>
  <w:style w:type="table" w:styleId="TableGrid">
    <w:name w:val="Table Grid"/>
    <w:basedOn w:val="TableNormal"/>
    <w:uiPriority w:val="39"/>
    <w:rsid w:val="00B16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17D4E"/>
    <w:rPr>
      <w:rFonts w:ascii="Times New Roman" w:hAnsi="Times New Roman" w:cs="Times New Roman"/>
    </w:rPr>
  </w:style>
  <w:style w:type="paragraph" w:styleId="Bibliography">
    <w:name w:val="Bibliography"/>
    <w:basedOn w:val="Normal"/>
    <w:next w:val="Normal"/>
    <w:uiPriority w:val="37"/>
    <w:unhideWhenUsed/>
    <w:rsid w:val="00310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810507">
      <w:bodyDiv w:val="1"/>
      <w:marLeft w:val="0"/>
      <w:marRight w:val="0"/>
      <w:marTop w:val="0"/>
      <w:marBottom w:val="0"/>
      <w:divBdr>
        <w:top w:val="none" w:sz="0" w:space="0" w:color="auto"/>
        <w:left w:val="none" w:sz="0" w:space="0" w:color="auto"/>
        <w:bottom w:val="none" w:sz="0" w:space="0" w:color="auto"/>
        <w:right w:val="none" w:sz="0" w:space="0" w:color="auto"/>
      </w:divBdr>
    </w:div>
    <w:div w:id="489293101">
      <w:bodyDiv w:val="1"/>
      <w:marLeft w:val="0"/>
      <w:marRight w:val="0"/>
      <w:marTop w:val="0"/>
      <w:marBottom w:val="0"/>
      <w:divBdr>
        <w:top w:val="none" w:sz="0" w:space="0" w:color="auto"/>
        <w:left w:val="none" w:sz="0" w:space="0" w:color="auto"/>
        <w:bottom w:val="none" w:sz="0" w:space="0" w:color="auto"/>
        <w:right w:val="none" w:sz="0" w:space="0" w:color="auto"/>
      </w:divBdr>
    </w:div>
    <w:div w:id="650522089">
      <w:bodyDiv w:val="1"/>
      <w:marLeft w:val="0"/>
      <w:marRight w:val="0"/>
      <w:marTop w:val="0"/>
      <w:marBottom w:val="0"/>
      <w:divBdr>
        <w:top w:val="none" w:sz="0" w:space="0" w:color="auto"/>
        <w:left w:val="none" w:sz="0" w:space="0" w:color="auto"/>
        <w:bottom w:val="none" w:sz="0" w:space="0" w:color="auto"/>
        <w:right w:val="none" w:sz="0" w:space="0" w:color="auto"/>
      </w:divBdr>
    </w:div>
    <w:div w:id="717238814">
      <w:bodyDiv w:val="1"/>
      <w:marLeft w:val="0"/>
      <w:marRight w:val="0"/>
      <w:marTop w:val="0"/>
      <w:marBottom w:val="0"/>
      <w:divBdr>
        <w:top w:val="none" w:sz="0" w:space="0" w:color="auto"/>
        <w:left w:val="none" w:sz="0" w:space="0" w:color="auto"/>
        <w:bottom w:val="none" w:sz="0" w:space="0" w:color="auto"/>
        <w:right w:val="none" w:sz="0" w:space="0" w:color="auto"/>
      </w:divBdr>
    </w:div>
    <w:div w:id="736362680">
      <w:bodyDiv w:val="1"/>
      <w:marLeft w:val="0"/>
      <w:marRight w:val="0"/>
      <w:marTop w:val="0"/>
      <w:marBottom w:val="0"/>
      <w:divBdr>
        <w:top w:val="none" w:sz="0" w:space="0" w:color="auto"/>
        <w:left w:val="none" w:sz="0" w:space="0" w:color="auto"/>
        <w:bottom w:val="none" w:sz="0" w:space="0" w:color="auto"/>
        <w:right w:val="none" w:sz="0" w:space="0" w:color="auto"/>
      </w:divBdr>
    </w:div>
    <w:div w:id="954798076">
      <w:bodyDiv w:val="1"/>
      <w:marLeft w:val="0"/>
      <w:marRight w:val="0"/>
      <w:marTop w:val="0"/>
      <w:marBottom w:val="0"/>
      <w:divBdr>
        <w:top w:val="none" w:sz="0" w:space="0" w:color="auto"/>
        <w:left w:val="none" w:sz="0" w:space="0" w:color="auto"/>
        <w:bottom w:val="none" w:sz="0" w:space="0" w:color="auto"/>
        <w:right w:val="none" w:sz="0" w:space="0" w:color="auto"/>
      </w:divBdr>
    </w:div>
    <w:div w:id="1654599884">
      <w:bodyDiv w:val="1"/>
      <w:marLeft w:val="0"/>
      <w:marRight w:val="0"/>
      <w:marTop w:val="0"/>
      <w:marBottom w:val="0"/>
      <w:divBdr>
        <w:top w:val="none" w:sz="0" w:space="0" w:color="auto"/>
        <w:left w:val="none" w:sz="0" w:space="0" w:color="auto"/>
        <w:bottom w:val="none" w:sz="0" w:space="0" w:color="auto"/>
        <w:right w:val="none" w:sz="0" w:space="0" w:color="auto"/>
      </w:divBdr>
    </w:div>
    <w:div w:id="1762263190">
      <w:bodyDiv w:val="1"/>
      <w:marLeft w:val="0"/>
      <w:marRight w:val="0"/>
      <w:marTop w:val="0"/>
      <w:marBottom w:val="0"/>
      <w:divBdr>
        <w:top w:val="none" w:sz="0" w:space="0" w:color="auto"/>
        <w:left w:val="none" w:sz="0" w:space="0" w:color="auto"/>
        <w:bottom w:val="none" w:sz="0" w:space="0" w:color="auto"/>
        <w:right w:val="none" w:sz="0" w:space="0" w:color="auto"/>
      </w:divBdr>
    </w:div>
    <w:div w:id="1902516780">
      <w:bodyDiv w:val="1"/>
      <w:marLeft w:val="0"/>
      <w:marRight w:val="0"/>
      <w:marTop w:val="0"/>
      <w:marBottom w:val="0"/>
      <w:divBdr>
        <w:top w:val="none" w:sz="0" w:space="0" w:color="auto"/>
        <w:left w:val="none" w:sz="0" w:space="0" w:color="auto"/>
        <w:bottom w:val="none" w:sz="0" w:space="0" w:color="auto"/>
        <w:right w:val="none" w:sz="0" w:space="0" w:color="auto"/>
      </w:divBdr>
    </w:div>
    <w:div w:id="193188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dk1"/>
        </a:lnRef>
        <a:fillRef idx="0">
          <a:schemeClr val="dk1"/>
        </a:fillRef>
        <a:effectRef idx="1">
          <a:schemeClr val="dk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Ten25</b:Tag>
    <b:SourceType>InternetSite</b:SourceType>
    <b:Guid>{0A9D00A3-EC91-47B9-841E-378A930F7F84}</b:Guid>
    <b:Author>
      <b:Author>
        <b:Corporate>Tenable</b:Corporate>
      </b:Author>
    </b:Author>
    <b:Title>Tenable Nessus</b:Title>
    <b:ProductionCompany>Tenable</b:ProductionCompany>
    <b:Year>2025</b:Year>
    <b:YearAccessed>2025</b:YearAccessed>
    <b:MonthAccessed>12</b:MonthAccessed>
    <b:DayAccessed>13</b:DayAccessed>
    <b:URL>https://www.tenable.com/products/nessus?pscd=shop.tenable.com&amp;ps_partner_key=a2V2aW5sZWUyNzU0&amp;sid1=ba34437b4xsfea63&amp;ps_xid=dRfLJTX3Mzg11t&amp;gsxid=dRfLJTX3Mzg11t&amp;gspk=a2V2aW5sZWUyNzU0</b:URL>
    <b:RefOrder>1</b:RefOrder>
  </b:Source>
  <b:Source>
    <b:Tag>NIS25</b:Tag>
    <b:SourceType>InternetSite</b:SourceType>
    <b:Guid>{59735160-67DD-4773-8FF2-09C1D5B1C70C}</b:Guid>
    <b:Author>
      <b:Author>
        <b:Corporate>NIST</b:Corporate>
      </b:Author>
    </b:Author>
    <b:Title>National Vulnerability Database</b:Title>
    <b:ProductionCompany>NIST</b:ProductionCompany>
    <b:Year>2025</b:Year>
    <b:YearAccessed>2025</b:YearAccessed>
    <b:MonthAccessed>12</b:MonthAccessed>
    <b:DayAccessed>13</b:DayAccessed>
    <b:URL>https://nvd.nist.gov/vuln/detail/CVE-2021-3156</b:URL>
    <b:RefOrder>2</b:RefOrder>
  </b:Source>
  <b:Source>
    <b:Tag>NIS251</b:Tag>
    <b:SourceType>InternetSite</b:SourceType>
    <b:Guid>{13D29B9A-FCB4-438B-8945-52EDAEFD9D1C}</b:Guid>
    <b:Author>
      <b:Author>
        <b:Corporate>NIST</b:Corporate>
      </b:Author>
    </b:Author>
    <b:ProductionCompany>NIST</b:ProductionCompany>
    <b:Year>2025</b:Year>
    <b:YearAccessed>2025</b:YearAccessed>
    <b:MonthAccessed>12</b:MonthAccessed>
    <b:DayAccessed>12</b:DayAccessed>
    <b:URL>https://nvd.nist.gov/vuln/detail/CVE-2024-47889</b:URL>
    <b:RefOrder>3</b:RefOrder>
  </b:Source>
  <b:Source>
    <b:Tag>Ten251</b:Tag>
    <b:SourceType>InternetSite</b:SourceType>
    <b:Guid>{66F3F58F-2C9D-4FA1-BCD4-AC918C7D8EE8}</b:Guid>
    <b:Author>
      <b:Author>
        <b:Corporate>Tenable</b:Corporate>
      </b:Author>
    </b:Author>
    <b:Title>Ruby WEBrick &lt; 1.8.2 HTTP Request Smuggling</b:Title>
    <b:ProductionCompany>Tenable</b:ProductionCompany>
    <b:Year>2025</b:Year>
    <b:YearAccessed>2025</b:YearAccessed>
    <b:MonthAccessed>12</b:MonthAccessed>
    <b:DayAccessed>12</b:DayAccessed>
    <b:URL>https://www.tenable.com/plugins/nessus/240854</b:URL>
    <b:RefOrder>4</b:RefOrder>
  </b:Source>
  <b:Source>
    <b:Tag>Ten252</b:Tag>
    <b:SourceType>InternetSite</b:SourceType>
    <b:Guid>{0ED75C77-5F38-41F0-8A0B-8D54E1FF408D}</b:Guid>
    <b:Author>
      <b:Author>
        <b:Corporate>Tenable</b:Corporate>
      </b:Author>
    </b:Author>
    <b:Title>ICMP Timestamp Request Remote Date Disclosure</b:Title>
    <b:ProductionCompany>Tenable</b:ProductionCompany>
    <b:Year>2025</b:Year>
    <b:YearAccessed>2025</b:YearAccessed>
    <b:MonthAccessed>12</b:MonthAccessed>
    <b:DayAccessed>12</b:DayAccessed>
    <b:URL>https://www.tenable.com/plugins/nessus/10114</b:URL>
    <b:RefOrder>5</b:RefOrder>
  </b:Source>
  <b:Source>
    <b:Tag>che25</b:Tag>
    <b:SourceType>InternetSite</b:SourceType>
    <b:Guid>{7CFACF01-36EE-4BDB-99C6-026CEA55D638}</b:Guid>
    <b:Author>
      <b:Author>
        <b:Corporate>cheatsheetseries.owasp.org</b:Corporate>
      </b:Author>
    </b:Author>
    <b:Title>Transport Layer Security Cheat Sheet</b:Title>
    <b:ProductionCompany>cheatsheetseries.owasp.org</b:ProductionCompany>
    <b:Year>2025</b:Year>
    <b:YearAccessed>2025</b:YearAccessed>
    <b:MonthAccessed>12</b:MonthAccessed>
    <b:DayAccessed>12</b:DayAccessed>
    <b:URL>https://cheatsheetseries.owasp.org/cheatsheets/Transport_Layer_Security_Cheat_Sheet.html</b:URL>
    <b:RefOrder>6</b:RefOrder>
  </b:Source>
  <b:Source>
    <b:Tag>NIS20</b:Tag>
    <b:SourceType>InternetSite</b:SourceType>
    <b:Guid>{52D66A49-BC10-470F-89D5-800D97ABE2AF}</b:Guid>
    <b:Author>
      <b:Author>
        <b:Corporate>NIST</b:Corporate>
      </b:Author>
    </b:Author>
    <b:Title>NIST Special Publication 800-53</b:Title>
    <b:ProductionCompany>NIST</b:ProductionCompany>
    <b:Year>2020</b:Year>
    <b:YearAccessed>2025</b:YearAccessed>
    <b:MonthAccessed>12</b:MonthAccessed>
    <b:DayAccessed>12</b:DayAccessed>
    <b:URL>https://nvlpubs.nist.gov/nistpubs/SpecialPublications/NIST.SP.800-53r5.pdf</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720EB6-5D70-4B4A-B60E-B7045CE1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41</Pages>
  <Words>5271</Words>
  <Characters>30048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Student Name: Marina Munteanu (2222673)</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Munteanu</dc:creator>
  <cp:keywords/>
  <dc:description/>
  <cp:lastModifiedBy>Marina Munteanu</cp:lastModifiedBy>
  <cp:revision>322</cp:revision>
  <dcterms:created xsi:type="dcterms:W3CDTF">2025-12-03T16:42:00Z</dcterms:created>
  <dcterms:modified xsi:type="dcterms:W3CDTF">2025-12-14T03:28:00Z</dcterms:modified>
  <cp:category>Lecturer Name: Dr. Mohamed Ghanem</cp:category>
</cp:coreProperties>
</file>