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8B4B73" w14:textId="77777777" w:rsidR="00ED0900" w:rsidRDefault="00ED0900"/>
    <w:p w14:paraId="7034B3BD" w14:textId="77777777" w:rsidR="00EC773A" w:rsidRDefault="00EC773A"/>
    <w:p w14:paraId="7137C8A0" w14:textId="7656E848" w:rsidR="00EC773A" w:rsidRDefault="00C436C7" w:rsidP="00CA74AF">
      <w:pPr>
        <w:pStyle w:val="Title"/>
        <w:rPr>
          <w:lang w:val="en-US"/>
        </w:rPr>
      </w:pPr>
      <w:r>
        <w:rPr>
          <w:lang w:val="en-US"/>
        </w:rPr>
        <w:t xml:space="preserve">Sustainable Hospitality &amp; Tourism Management </w:t>
      </w:r>
    </w:p>
    <w:p w14:paraId="224B52B2" w14:textId="77777777" w:rsidR="00C436C7" w:rsidRDefault="00C436C7" w:rsidP="00C436C7">
      <w:pPr>
        <w:rPr>
          <w:lang w:val="en-US"/>
        </w:rPr>
      </w:pPr>
    </w:p>
    <w:p w14:paraId="073679CA" w14:textId="1523663A" w:rsidR="00C436C7" w:rsidRPr="002839A1" w:rsidRDefault="007B0644" w:rsidP="00C436C7">
      <w:pPr>
        <w:pStyle w:val="Subtitle"/>
        <w:rPr>
          <w:sz w:val="24"/>
          <w:szCs w:val="24"/>
          <w:lang w:val="en-US"/>
        </w:rPr>
      </w:pPr>
      <w:r w:rsidRPr="002839A1">
        <w:rPr>
          <w:sz w:val="24"/>
          <w:szCs w:val="24"/>
          <w:lang w:val="en-US"/>
        </w:rPr>
        <w:t xml:space="preserve">mODULE CODE: </w:t>
      </w:r>
      <w:r w:rsidR="00C436C7" w:rsidRPr="002839A1">
        <w:rPr>
          <w:sz w:val="24"/>
          <w:szCs w:val="24"/>
          <w:lang w:val="en-US"/>
        </w:rPr>
        <w:t>BMIH5006</w:t>
      </w:r>
    </w:p>
    <w:p w14:paraId="6020AE76" w14:textId="77777777" w:rsidR="00C436C7" w:rsidRPr="002839A1" w:rsidRDefault="00C436C7" w:rsidP="00C436C7">
      <w:pPr>
        <w:pStyle w:val="Subtitle"/>
        <w:rPr>
          <w:sz w:val="24"/>
          <w:szCs w:val="24"/>
          <w:lang w:val="en-US"/>
        </w:rPr>
      </w:pPr>
    </w:p>
    <w:p w14:paraId="6D314D86" w14:textId="4F86B298" w:rsidR="00C436C7" w:rsidRPr="002839A1" w:rsidRDefault="00C436C7" w:rsidP="00C436C7">
      <w:pPr>
        <w:pStyle w:val="Subtitle"/>
        <w:rPr>
          <w:sz w:val="24"/>
          <w:szCs w:val="24"/>
          <w:lang w:val="en-US"/>
        </w:rPr>
      </w:pPr>
      <w:r w:rsidRPr="002839A1">
        <w:rPr>
          <w:sz w:val="24"/>
          <w:szCs w:val="24"/>
          <w:lang w:val="en-US"/>
        </w:rPr>
        <w:t xml:space="preserve">Student’s Name: </w:t>
      </w:r>
      <w:r w:rsidR="005B2DEE" w:rsidRPr="002839A1">
        <w:rPr>
          <w:sz w:val="24"/>
          <w:szCs w:val="24"/>
          <w:lang w:val="en-US"/>
        </w:rPr>
        <w:t>Awa Keita</w:t>
      </w:r>
    </w:p>
    <w:p w14:paraId="3AC3489D" w14:textId="4258BB90" w:rsidR="00C436C7" w:rsidRPr="002839A1" w:rsidRDefault="00C436C7" w:rsidP="00C436C7">
      <w:pPr>
        <w:pStyle w:val="Subtitle"/>
        <w:rPr>
          <w:sz w:val="24"/>
          <w:szCs w:val="24"/>
          <w:lang w:val="en-US"/>
        </w:rPr>
      </w:pPr>
      <w:r w:rsidRPr="002839A1">
        <w:rPr>
          <w:sz w:val="24"/>
          <w:szCs w:val="24"/>
          <w:lang w:val="en-US"/>
        </w:rPr>
        <w:t>Student’s ID:</w:t>
      </w:r>
      <w:r w:rsidR="00535FD1" w:rsidRPr="002839A1">
        <w:rPr>
          <w:sz w:val="24"/>
          <w:szCs w:val="24"/>
          <w:lang w:val="en-US"/>
        </w:rPr>
        <w:t xml:space="preserve"> 2132061</w:t>
      </w:r>
    </w:p>
    <w:p w14:paraId="437F0224" w14:textId="77777777" w:rsidR="00C436C7" w:rsidRPr="002839A1" w:rsidRDefault="00C436C7" w:rsidP="00C436C7">
      <w:pPr>
        <w:pStyle w:val="Subtitle"/>
        <w:rPr>
          <w:sz w:val="24"/>
          <w:szCs w:val="24"/>
          <w:lang w:val="en-US"/>
        </w:rPr>
      </w:pPr>
    </w:p>
    <w:p w14:paraId="6179F66F" w14:textId="7ABA5EA4" w:rsidR="00C436C7" w:rsidRPr="002839A1" w:rsidRDefault="00C436C7" w:rsidP="00C436C7">
      <w:pPr>
        <w:pStyle w:val="Subtitle"/>
        <w:rPr>
          <w:sz w:val="24"/>
          <w:szCs w:val="24"/>
          <w:lang w:val="en-US"/>
        </w:rPr>
      </w:pPr>
      <w:r w:rsidRPr="002839A1">
        <w:rPr>
          <w:sz w:val="24"/>
          <w:szCs w:val="24"/>
          <w:lang w:val="en-US"/>
        </w:rPr>
        <w:t xml:space="preserve">Lecturer’s Name: </w:t>
      </w:r>
      <w:r w:rsidR="00535FD1" w:rsidRPr="002839A1">
        <w:rPr>
          <w:sz w:val="24"/>
          <w:szCs w:val="24"/>
          <w:lang w:val="en-US"/>
        </w:rPr>
        <w:t>DR hUW tHOMAS</w:t>
      </w:r>
    </w:p>
    <w:p w14:paraId="6421E922" w14:textId="77777777" w:rsidR="00C436C7" w:rsidRDefault="00C436C7" w:rsidP="00C436C7">
      <w:pPr>
        <w:pStyle w:val="Subtitle"/>
        <w:rPr>
          <w:lang w:val="en-US"/>
        </w:rPr>
      </w:pPr>
    </w:p>
    <w:p w14:paraId="572A6BD8" w14:textId="77777777" w:rsidR="007B0644" w:rsidRDefault="007B0644" w:rsidP="007B0644">
      <w:pPr>
        <w:rPr>
          <w:lang w:val="en-US"/>
        </w:rPr>
      </w:pPr>
    </w:p>
    <w:p w14:paraId="47B59CC6" w14:textId="77777777" w:rsidR="007B0644" w:rsidRDefault="007B0644" w:rsidP="007B0644">
      <w:pPr>
        <w:rPr>
          <w:lang w:val="en-US"/>
        </w:rPr>
      </w:pPr>
    </w:p>
    <w:p w14:paraId="120C627D" w14:textId="77777777" w:rsidR="007B0644" w:rsidRDefault="007B0644" w:rsidP="007B0644">
      <w:pPr>
        <w:rPr>
          <w:lang w:val="en-US"/>
        </w:rPr>
      </w:pPr>
    </w:p>
    <w:p w14:paraId="0DB8E160" w14:textId="77777777" w:rsidR="007B0644" w:rsidRDefault="007B0644" w:rsidP="007B0644">
      <w:pPr>
        <w:rPr>
          <w:lang w:val="en-US"/>
        </w:rPr>
      </w:pPr>
    </w:p>
    <w:p w14:paraId="1A9AF956" w14:textId="77777777" w:rsidR="007B0644" w:rsidRDefault="007B0644" w:rsidP="007B0644">
      <w:pPr>
        <w:rPr>
          <w:lang w:val="en-US"/>
        </w:rPr>
      </w:pPr>
    </w:p>
    <w:p w14:paraId="54452B08" w14:textId="77777777" w:rsidR="007B0644" w:rsidRDefault="007B0644" w:rsidP="007B0644">
      <w:pPr>
        <w:rPr>
          <w:lang w:val="en-US"/>
        </w:rPr>
      </w:pPr>
    </w:p>
    <w:p w14:paraId="54281AEC" w14:textId="77777777" w:rsidR="007B0644" w:rsidRPr="007B0644" w:rsidRDefault="007B0644" w:rsidP="007B0644">
      <w:pPr>
        <w:rPr>
          <w:lang w:val="en-US"/>
        </w:rPr>
      </w:pPr>
    </w:p>
    <w:p w14:paraId="3738F291" w14:textId="1F11980A" w:rsidR="002121D5" w:rsidRDefault="002121D5" w:rsidP="002121D5">
      <w:pPr>
        <w:pStyle w:val="Title"/>
        <w:rPr>
          <w:lang w:val="en-US"/>
        </w:rPr>
      </w:pPr>
      <w:r>
        <w:rPr>
          <w:lang w:val="en-US"/>
        </w:rPr>
        <w:t>Marriott</w:t>
      </w:r>
    </w:p>
    <w:p w14:paraId="5ADBA3FC" w14:textId="372EF248" w:rsidR="007B0644" w:rsidRPr="007B0644" w:rsidRDefault="002121D5" w:rsidP="007B0644">
      <w:pPr>
        <w:pStyle w:val="Heading1"/>
        <w:spacing w:line="360" w:lineRule="auto"/>
        <w:jc w:val="both"/>
        <w:rPr>
          <w:rFonts w:ascii="Arial" w:hAnsi="Arial" w:cs="Arial"/>
          <w:sz w:val="24"/>
          <w:szCs w:val="24"/>
          <w:lang w:val="en-US"/>
        </w:rPr>
      </w:pPr>
      <w:r w:rsidRPr="00BD4AD0">
        <w:rPr>
          <w:rFonts w:ascii="Arial" w:hAnsi="Arial" w:cs="Arial"/>
          <w:sz w:val="24"/>
          <w:szCs w:val="24"/>
          <w:lang w:val="en-US"/>
        </w:rPr>
        <w:t>Introduction</w:t>
      </w:r>
    </w:p>
    <w:p w14:paraId="3053FA87" w14:textId="2FD5963A" w:rsidR="002121D5" w:rsidRPr="00BD4AD0" w:rsidRDefault="002121D5" w:rsidP="00BD4AD0">
      <w:pPr>
        <w:spacing w:line="360" w:lineRule="auto"/>
        <w:jc w:val="both"/>
        <w:rPr>
          <w:rFonts w:ascii="Arial" w:hAnsi="Arial" w:cs="Arial"/>
          <w:sz w:val="24"/>
          <w:szCs w:val="24"/>
          <w:lang w:val="en-US"/>
        </w:rPr>
      </w:pPr>
      <w:r w:rsidRPr="00BD4AD0">
        <w:rPr>
          <w:rFonts w:ascii="Arial" w:hAnsi="Arial" w:cs="Arial"/>
          <w:sz w:val="24"/>
          <w:szCs w:val="24"/>
          <w:lang w:val="en-US"/>
        </w:rPr>
        <w:t xml:space="preserve">This essay will explore the integration of circular economy principles into the Corporate Social Responsibility (CSR) policy of Marriott International, a well-known global </w:t>
      </w:r>
      <w:r w:rsidR="005B2DEE">
        <w:rPr>
          <w:rFonts w:ascii="Arial" w:hAnsi="Arial" w:cs="Arial"/>
          <w:sz w:val="24"/>
          <w:szCs w:val="24"/>
          <w:lang w:val="en-US"/>
        </w:rPr>
        <w:t>hotel</w:t>
      </w:r>
      <w:r w:rsidRPr="00BD4AD0">
        <w:rPr>
          <w:rFonts w:ascii="Arial" w:hAnsi="Arial" w:cs="Arial"/>
          <w:sz w:val="24"/>
          <w:szCs w:val="24"/>
          <w:lang w:val="en-US"/>
        </w:rPr>
        <w:t xml:space="preserve"> company as the circular economy has become increasingly popular in today's business world, driven by a focus on sustainability. It highlights the importance of resource reduction, reuse, and recycling, making it a transformative approach and it offers a clear distinction from the conventional linear model of 'take, make, dispose', advocating for a more sustainable and economically feasible approach to resource utilization.</w:t>
      </w:r>
    </w:p>
    <w:p w14:paraId="20BEDC05" w14:textId="77777777" w:rsidR="002121D5" w:rsidRPr="00BD4AD0" w:rsidRDefault="002121D5" w:rsidP="00BD4AD0">
      <w:pPr>
        <w:spacing w:line="360" w:lineRule="auto"/>
        <w:jc w:val="both"/>
        <w:rPr>
          <w:rFonts w:ascii="Arial" w:hAnsi="Arial" w:cs="Arial"/>
          <w:sz w:val="24"/>
          <w:szCs w:val="24"/>
          <w:lang w:val="en-US"/>
        </w:rPr>
      </w:pPr>
    </w:p>
    <w:p w14:paraId="550B7086" w14:textId="3264F3CC" w:rsidR="002121D5" w:rsidRPr="00BD4AD0" w:rsidRDefault="002121D5" w:rsidP="00BD4AD0">
      <w:pPr>
        <w:spacing w:line="360" w:lineRule="auto"/>
        <w:jc w:val="both"/>
        <w:rPr>
          <w:rFonts w:ascii="Arial" w:hAnsi="Arial" w:cs="Arial"/>
          <w:sz w:val="24"/>
          <w:szCs w:val="24"/>
          <w:lang w:val="en-US"/>
        </w:rPr>
      </w:pPr>
      <w:r w:rsidRPr="00BD4AD0">
        <w:rPr>
          <w:rFonts w:ascii="Arial" w:hAnsi="Arial" w:cs="Arial"/>
          <w:sz w:val="24"/>
          <w:szCs w:val="24"/>
          <w:lang w:val="en-US"/>
        </w:rPr>
        <w:t>The essay will start by offering a thorough grasp of the circular economy, emphasizing its significance and pertinence in tackling global sustainability challenges while later, it will examine how the circular economy fits in with the broader idea of CSR, a business approach that supports sustainable development by offering economic, social, and environmental benefits for all stakeholders.</w:t>
      </w:r>
    </w:p>
    <w:p w14:paraId="32E8B42D" w14:textId="77777777" w:rsidR="002121D5" w:rsidRPr="00BD4AD0" w:rsidRDefault="002121D5" w:rsidP="00BD4AD0">
      <w:pPr>
        <w:spacing w:line="360" w:lineRule="auto"/>
        <w:jc w:val="both"/>
        <w:rPr>
          <w:rFonts w:ascii="Arial" w:hAnsi="Arial" w:cs="Arial"/>
          <w:sz w:val="24"/>
          <w:szCs w:val="24"/>
          <w:lang w:val="en-US"/>
        </w:rPr>
      </w:pPr>
    </w:p>
    <w:p w14:paraId="2454E09D" w14:textId="56417432" w:rsidR="002121D5" w:rsidRPr="00BD4AD0" w:rsidRDefault="002121D5" w:rsidP="00BD4AD0">
      <w:pPr>
        <w:spacing w:line="360" w:lineRule="auto"/>
        <w:jc w:val="both"/>
        <w:rPr>
          <w:rFonts w:ascii="Arial" w:hAnsi="Arial" w:cs="Arial"/>
          <w:sz w:val="24"/>
          <w:szCs w:val="24"/>
          <w:lang w:val="en-US"/>
        </w:rPr>
      </w:pPr>
      <w:r w:rsidRPr="00BD4AD0">
        <w:rPr>
          <w:rFonts w:ascii="Arial" w:hAnsi="Arial" w:cs="Arial"/>
          <w:sz w:val="24"/>
          <w:szCs w:val="24"/>
          <w:lang w:val="en-US"/>
        </w:rPr>
        <w:t>A thorough examination will be carried out to assess Marriott's CSR policy, assessing how the company integrates circular economy practices into its operations and decision-making processes and this essay will be vital in understanding Marriott's commitment to sustainability and how it affects the company's long-term strategy and relationships with stakeholders.</w:t>
      </w:r>
    </w:p>
    <w:p w14:paraId="6739BEB3" w14:textId="77777777" w:rsidR="002121D5" w:rsidRPr="00BD4AD0" w:rsidRDefault="002121D5" w:rsidP="00BD4AD0">
      <w:pPr>
        <w:spacing w:line="360" w:lineRule="auto"/>
        <w:jc w:val="both"/>
        <w:rPr>
          <w:rFonts w:ascii="Arial" w:hAnsi="Arial" w:cs="Arial"/>
          <w:sz w:val="24"/>
          <w:szCs w:val="24"/>
          <w:lang w:val="en-US"/>
        </w:rPr>
      </w:pPr>
    </w:p>
    <w:p w14:paraId="72C5A837" w14:textId="6DB8AEEF" w:rsidR="002121D5" w:rsidRPr="00BD4AD0" w:rsidRDefault="002121D5" w:rsidP="00BD4AD0">
      <w:pPr>
        <w:spacing w:line="360" w:lineRule="auto"/>
        <w:jc w:val="both"/>
        <w:rPr>
          <w:rFonts w:ascii="Arial" w:hAnsi="Arial" w:cs="Arial"/>
          <w:sz w:val="24"/>
          <w:szCs w:val="24"/>
          <w:lang w:val="en-US"/>
        </w:rPr>
      </w:pPr>
      <w:r w:rsidRPr="00BD4AD0">
        <w:rPr>
          <w:rFonts w:ascii="Arial" w:hAnsi="Arial" w:cs="Arial"/>
          <w:sz w:val="24"/>
          <w:szCs w:val="24"/>
          <w:lang w:val="en-US"/>
        </w:rPr>
        <w:t>Finally, the essay will highlight industry examples from other companies that have successfully adopted circular economy principles and these examples will offer a comprehensive examination of the implementation of circular economy within the hospitality industry, enabling comparisons with Marriott's practices. This comparative analysis highlights the forward-thinking strategies employed and the challenges faced by these companies in their quest for sustainable business practices.</w:t>
      </w:r>
    </w:p>
    <w:p w14:paraId="09078329" w14:textId="77777777" w:rsidR="002121D5" w:rsidRPr="00BD4AD0" w:rsidRDefault="002121D5" w:rsidP="00BD4AD0">
      <w:pPr>
        <w:spacing w:line="360" w:lineRule="auto"/>
        <w:jc w:val="both"/>
        <w:rPr>
          <w:rFonts w:ascii="Arial" w:hAnsi="Arial" w:cs="Arial"/>
          <w:sz w:val="24"/>
          <w:szCs w:val="24"/>
          <w:lang w:val="en-US"/>
        </w:rPr>
      </w:pPr>
    </w:p>
    <w:p w14:paraId="1AA39814" w14:textId="475DF272" w:rsidR="002121D5" w:rsidRPr="00BD4AD0" w:rsidRDefault="002121D5" w:rsidP="00BD4AD0">
      <w:pPr>
        <w:pStyle w:val="Heading1"/>
        <w:spacing w:line="360" w:lineRule="auto"/>
        <w:jc w:val="both"/>
        <w:rPr>
          <w:rFonts w:ascii="Arial" w:hAnsi="Arial" w:cs="Arial"/>
          <w:sz w:val="24"/>
          <w:szCs w:val="24"/>
          <w:lang w:val="en-US"/>
        </w:rPr>
      </w:pPr>
      <w:r w:rsidRPr="00BD4AD0">
        <w:rPr>
          <w:rFonts w:ascii="Arial" w:hAnsi="Arial" w:cs="Arial"/>
          <w:sz w:val="24"/>
          <w:szCs w:val="24"/>
          <w:lang w:val="en-US"/>
        </w:rPr>
        <w:t>Main Body</w:t>
      </w:r>
    </w:p>
    <w:p w14:paraId="51C2C92F" w14:textId="112323AF" w:rsidR="00E42E03" w:rsidRPr="00BD4AD0" w:rsidRDefault="0055565B" w:rsidP="00BD4AD0">
      <w:pPr>
        <w:spacing w:line="360" w:lineRule="auto"/>
        <w:jc w:val="both"/>
        <w:rPr>
          <w:rFonts w:ascii="Arial" w:hAnsi="Arial" w:cs="Arial"/>
          <w:sz w:val="24"/>
          <w:szCs w:val="24"/>
          <w:lang w:val="en-US"/>
        </w:rPr>
      </w:pPr>
      <w:r w:rsidRPr="00BD4AD0">
        <w:rPr>
          <w:rFonts w:ascii="Arial" w:hAnsi="Arial" w:cs="Arial"/>
          <w:sz w:val="24"/>
          <w:szCs w:val="24"/>
          <w:lang w:val="en-US"/>
        </w:rPr>
        <w:t>(</w:t>
      </w:r>
      <w:r w:rsidR="003327AA" w:rsidRPr="00BD4AD0">
        <w:rPr>
          <w:rFonts w:ascii="Arial" w:hAnsi="Arial" w:cs="Arial"/>
          <w:sz w:val="24"/>
          <w:szCs w:val="24"/>
          <w:lang w:val="en-US"/>
        </w:rPr>
        <w:t xml:space="preserve">Barrows &amp; Powers, 2008) have deceived the </w:t>
      </w:r>
      <w:r w:rsidR="00E42E03" w:rsidRPr="00BD4AD0">
        <w:rPr>
          <w:rFonts w:ascii="Arial" w:hAnsi="Arial" w:cs="Arial"/>
          <w:sz w:val="24"/>
          <w:szCs w:val="24"/>
          <w:lang w:val="en-US"/>
        </w:rPr>
        <w:t>circular economy signifies a revolutionary change in the way we approach production and consumption, deviating greatly from the conventional linear economic models</w:t>
      </w:r>
      <w:r w:rsidR="00EE09FB" w:rsidRPr="00BD4AD0">
        <w:rPr>
          <w:rFonts w:ascii="Arial" w:hAnsi="Arial" w:cs="Arial"/>
          <w:sz w:val="24"/>
          <w:szCs w:val="24"/>
          <w:lang w:val="en-US"/>
        </w:rPr>
        <w:t xml:space="preserve"> and in </w:t>
      </w:r>
      <w:r w:rsidR="00E42E03" w:rsidRPr="00BD4AD0">
        <w:rPr>
          <w:rFonts w:ascii="Arial" w:hAnsi="Arial" w:cs="Arial"/>
          <w:sz w:val="24"/>
          <w:szCs w:val="24"/>
          <w:lang w:val="en-US"/>
        </w:rPr>
        <w:t xml:space="preserve">contrast to the linear 'take, make, dispose' model, the circular economy promotes a more sustainable approach that focuses on resource extraction, product creation, and waste disposal. The focus is on the consistent </w:t>
      </w:r>
      <w:r w:rsidR="00EE09FB" w:rsidRPr="00BD4AD0">
        <w:rPr>
          <w:rFonts w:ascii="Arial" w:hAnsi="Arial" w:cs="Arial"/>
          <w:sz w:val="24"/>
          <w:szCs w:val="24"/>
          <w:lang w:val="en-US"/>
        </w:rPr>
        <w:t>utilization</w:t>
      </w:r>
      <w:r w:rsidR="00E42E03" w:rsidRPr="00BD4AD0">
        <w:rPr>
          <w:rFonts w:ascii="Arial" w:hAnsi="Arial" w:cs="Arial"/>
          <w:sz w:val="24"/>
          <w:szCs w:val="24"/>
          <w:lang w:val="en-US"/>
        </w:rPr>
        <w:t xml:space="preserve"> of resources, </w:t>
      </w:r>
      <w:r w:rsidR="00EE09FB" w:rsidRPr="00BD4AD0">
        <w:rPr>
          <w:rFonts w:ascii="Arial" w:hAnsi="Arial" w:cs="Arial"/>
          <w:sz w:val="24"/>
          <w:szCs w:val="24"/>
          <w:lang w:val="en-US"/>
        </w:rPr>
        <w:t>minimizing</w:t>
      </w:r>
      <w:r w:rsidR="00E42E03" w:rsidRPr="00BD4AD0">
        <w:rPr>
          <w:rFonts w:ascii="Arial" w:hAnsi="Arial" w:cs="Arial"/>
          <w:sz w:val="24"/>
          <w:szCs w:val="24"/>
          <w:lang w:val="en-US"/>
        </w:rPr>
        <w:t xml:space="preserve"> waste, and </w:t>
      </w:r>
      <w:r w:rsidR="00EE09FB" w:rsidRPr="00BD4AD0">
        <w:rPr>
          <w:rFonts w:ascii="Arial" w:hAnsi="Arial" w:cs="Arial"/>
          <w:sz w:val="24"/>
          <w:szCs w:val="24"/>
          <w:lang w:val="en-US"/>
        </w:rPr>
        <w:t>optimizing</w:t>
      </w:r>
      <w:r w:rsidR="00E42E03" w:rsidRPr="00BD4AD0">
        <w:rPr>
          <w:rFonts w:ascii="Arial" w:hAnsi="Arial" w:cs="Arial"/>
          <w:sz w:val="24"/>
          <w:szCs w:val="24"/>
          <w:lang w:val="en-US"/>
        </w:rPr>
        <w:t xml:space="preserve"> resource efficiency.</w:t>
      </w:r>
    </w:p>
    <w:p w14:paraId="38ACF6FD" w14:textId="77777777" w:rsidR="00E42E03" w:rsidRPr="00BD4AD0" w:rsidRDefault="00E42E03" w:rsidP="00BD4AD0">
      <w:pPr>
        <w:spacing w:line="360" w:lineRule="auto"/>
        <w:jc w:val="both"/>
        <w:rPr>
          <w:rFonts w:ascii="Arial" w:hAnsi="Arial" w:cs="Arial"/>
          <w:sz w:val="24"/>
          <w:szCs w:val="24"/>
          <w:lang w:val="en-US"/>
        </w:rPr>
      </w:pPr>
    </w:p>
    <w:p w14:paraId="5E8C2126" w14:textId="23021CCA" w:rsidR="00E42E03" w:rsidRPr="00BD4AD0" w:rsidRDefault="00E42E03" w:rsidP="00BD4AD0">
      <w:pPr>
        <w:spacing w:line="360" w:lineRule="auto"/>
        <w:jc w:val="both"/>
        <w:rPr>
          <w:rFonts w:ascii="Arial" w:hAnsi="Arial" w:cs="Arial"/>
          <w:sz w:val="24"/>
          <w:szCs w:val="24"/>
          <w:lang w:val="en-US"/>
        </w:rPr>
      </w:pPr>
      <w:r w:rsidRPr="00BD4AD0">
        <w:rPr>
          <w:rFonts w:ascii="Arial" w:hAnsi="Arial" w:cs="Arial"/>
          <w:sz w:val="24"/>
          <w:szCs w:val="24"/>
          <w:lang w:val="en-US"/>
        </w:rPr>
        <w:t>The circular economy is built upon three fundamental principles: reducing waste, reusing resources, and recycling materials</w:t>
      </w:r>
      <w:r w:rsidR="00EE09FB" w:rsidRPr="00BD4AD0">
        <w:rPr>
          <w:rFonts w:ascii="Arial" w:hAnsi="Arial" w:cs="Arial"/>
          <w:sz w:val="24"/>
          <w:szCs w:val="24"/>
          <w:lang w:val="en-US"/>
        </w:rPr>
        <w:t xml:space="preserve"> and this </w:t>
      </w:r>
      <w:r w:rsidRPr="00BD4AD0">
        <w:rPr>
          <w:rFonts w:ascii="Arial" w:hAnsi="Arial" w:cs="Arial"/>
          <w:sz w:val="24"/>
          <w:szCs w:val="24"/>
          <w:lang w:val="en-US"/>
        </w:rPr>
        <w:t xml:space="preserve">model promotes the development of products that </w:t>
      </w:r>
      <w:r w:rsidR="00EE09FB" w:rsidRPr="00BD4AD0">
        <w:rPr>
          <w:rFonts w:ascii="Arial" w:hAnsi="Arial" w:cs="Arial"/>
          <w:sz w:val="24"/>
          <w:szCs w:val="24"/>
          <w:lang w:val="en-US"/>
        </w:rPr>
        <w:t>priorities</w:t>
      </w:r>
      <w:r w:rsidRPr="00BD4AD0">
        <w:rPr>
          <w:rFonts w:ascii="Arial" w:hAnsi="Arial" w:cs="Arial"/>
          <w:sz w:val="24"/>
          <w:szCs w:val="24"/>
          <w:lang w:val="en-US"/>
        </w:rPr>
        <w:t xml:space="preserve"> longevity, simplicity of repair, and the ability to be recycled or repurposed, resulting in a self-sustaining system. The goal is to </w:t>
      </w:r>
      <w:r w:rsidR="00EE09FB" w:rsidRPr="00BD4AD0">
        <w:rPr>
          <w:rFonts w:ascii="Arial" w:hAnsi="Arial" w:cs="Arial"/>
          <w:sz w:val="24"/>
          <w:szCs w:val="24"/>
          <w:lang w:val="en-US"/>
        </w:rPr>
        <w:t>maximize</w:t>
      </w:r>
      <w:r w:rsidRPr="00BD4AD0">
        <w:rPr>
          <w:rFonts w:ascii="Arial" w:hAnsi="Arial" w:cs="Arial"/>
          <w:sz w:val="24"/>
          <w:szCs w:val="24"/>
          <w:lang w:val="en-US"/>
        </w:rPr>
        <w:t xml:space="preserve"> the </w:t>
      </w:r>
      <w:r w:rsidR="00EE09FB" w:rsidRPr="00BD4AD0">
        <w:rPr>
          <w:rFonts w:ascii="Arial" w:hAnsi="Arial" w:cs="Arial"/>
          <w:sz w:val="24"/>
          <w:szCs w:val="24"/>
          <w:lang w:val="en-US"/>
        </w:rPr>
        <w:t>utilization</w:t>
      </w:r>
      <w:r w:rsidRPr="00BD4AD0">
        <w:rPr>
          <w:rFonts w:ascii="Arial" w:hAnsi="Arial" w:cs="Arial"/>
          <w:sz w:val="24"/>
          <w:szCs w:val="24"/>
          <w:lang w:val="en-US"/>
        </w:rPr>
        <w:t xml:space="preserve"> of resources, extract their full value during use, and promote the recovery and regeneration of products and materials at the end of their life cycle</w:t>
      </w:r>
      <w:r w:rsidR="003327AA" w:rsidRPr="00BD4AD0">
        <w:rPr>
          <w:rFonts w:ascii="Arial" w:hAnsi="Arial" w:cs="Arial"/>
          <w:sz w:val="24"/>
          <w:szCs w:val="24"/>
          <w:lang w:val="en-US"/>
        </w:rPr>
        <w:t xml:space="preserve"> as it was said by (Walker, 2016) </w:t>
      </w:r>
    </w:p>
    <w:p w14:paraId="40E09575" w14:textId="77777777" w:rsidR="00E42E03" w:rsidRPr="00BD4AD0" w:rsidRDefault="00E42E03" w:rsidP="00BD4AD0">
      <w:pPr>
        <w:spacing w:line="360" w:lineRule="auto"/>
        <w:jc w:val="both"/>
        <w:rPr>
          <w:rFonts w:ascii="Arial" w:hAnsi="Arial" w:cs="Arial"/>
          <w:sz w:val="24"/>
          <w:szCs w:val="24"/>
          <w:lang w:val="en-US"/>
        </w:rPr>
      </w:pPr>
    </w:p>
    <w:p w14:paraId="02D27D81" w14:textId="3E4F6236" w:rsidR="00E42E03" w:rsidRPr="00BD4AD0" w:rsidRDefault="00BD4733" w:rsidP="00BD4AD0">
      <w:pPr>
        <w:spacing w:line="360" w:lineRule="auto"/>
        <w:jc w:val="both"/>
        <w:rPr>
          <w:rFonts w:ascii="Arial" w:hAnsi="Arial" w:cs="Arial"/>
          <w:sz w:val="24"/>
          <w:szCs w:val="24"/>
          <w:lang w:val="en-US"/>
        </w:rPr>
      </w:pPr>
      <w:r w:rsidRPr="00BD4AD0">
        <w:rPr>
          <w:rFonts w:ascii="Arial" w:hAnsi="Arial" w:cs="Arial"/>
          <w:sz w:val="24"/>
          <w:szCs w:val="24"/>
          <w:lang w:val="en-US"/>
        </w:rPr>
        <w:t>(</w:t>
      </w:r>
      <w:proofErr w:type="spellStart"/>
      <w:r w:rsidRPr="00BD4AD0">
        <w:rPr>
          <w:rFonts w:ascii="Arial" w:hAnsi="Arial" w:cs="Arial"/>
          <w:sz w:val="24"/>
          <w:szCs w:val="24"/>
          <w:lang w:val="en-US"/>
        </w:rPr>
        <w:t>Pizam</w:t>
      </w:r>
      <w:proofErr w:type="spellEnd"/>
      <w:r w:rsidRPr="00BD4AD0">
        <w:rPr>
          <w:rFonts w:ascii="Arial" w:hAnsi="Arial" w:cs="Arial"/>
          <w:sz w:val="24"/>
          <w:szCs w:val="24"/>
          <w:lang w:val="en-US"/>
        </w:rPr>
        <w:t>, 2005) believes that u</w:t>
      </w:r>
      <w:r w:rsidR="00E42E03" w:rsidRPr="00BD4AD0">
        <w:rPr>
          <w:rFonts w:ascii="Arial" w:hAnsi="Arial" w:cs="Arial"/>
          <w:sz w:val="24"/>
          <w:szCs w:val="24"/>
          <w:lang w:val="en-US"/>
        </w:rPr>
        <w:t>nlike the linear model, the circular economy is inherently sustainable as it avoids excessive resource depletion and environmental degradation</w:t>
      </w:r>
      <w:r w:rsidR="00EE09FB" w:rsidRPr="00BD4AD0">
        <w:rPr>
          <w:rFonts w:ascii="Arial" w:hAnsi="Arial" w:cs="Arial"/>
          <w:sz w:val="24"/>
          <w:szCs w:val="24"/>
          <w:lang w:val="en-US"/>
        </w:rPr>
        <w:t xml:space="preserve"> as it </w:t>
      </w:r>
      <w:r w:rsidR="00E42E03" w:rsidRPr="00BD4AD0">
        <w:rPr>
          <w:rFonts w:ascii="Arial" w:hAnsi="Arial" w:cs="Arial"/>
          <w:sz w:val="24"/>
          <w:szCs w:val="24"/>
          <w:lang w:val="en-US"/>
        </w:rPr>
        <w:t>addresses contemporary environmental and economic concerns by tackling issues such as resource scarcity, environmental pollution, and the increasing demand for sustainable production methods.</w:t>
      </w:r>
    </w:p>
    <w:p w14:paraId="602562BA" w14:textId="77777777" w:rsidR="00E42E03" w:rsidRPr="00BD4AD0" w:rsidRDefault="00E42E03" w:rsidP="00BD4AD0">
      <w:pPr>
        <w:spacing w:line="360" w:lineRule="auto"/>
        <w:jc w:val="both"/>
        <w:rPr>
          <w:rFonts w:ascii="Arial" w:hAnsi="Arial" w:cs="Arial"/>
          <w:sz w:val="24"/>
          <w:szCs w:val="24"/>
          <w:lang w:val="en-US"/>
        </w:rPr>
      </w:pPr>
    </w:p>
    <w:p w14:paraId="15496180" w14:textId="6C3A460D" w:rsidR="00E42E03" w:rsidRPr="00BD4AD0" w:rsidRDefault="00E42E03" w:rsidP="00BD4AD0">
      <w:pPr>
        <w:spacing w:line="360" w:lineRule="auto"/>
        <w:jc w:val="both"/>
        <w:rPr>
          <w:rFonts w:ascii="Arial" w:hAnsi="Arial" w:cs="Arial"/>
          <w:sz w:val="24"/>
          <w:szCs w:val="24"/>
          <w:lang w:val="en-US"/>
        </w:rPr>
      </w:pPr>
      <w:r w:rsidRPr="00BD4AD0">
        <w:rPr>
          <w:rFonts w:ascii="Arial" w:hAnsi="Arial" w:cs="Arial"/>
          <w:sz w:val="24"/>
          <w:szCs w:val="24"/>
          <w:lang w:val="en-US"/>
        </w:rPr>
        <w:t>In the hospitality industry, this approach is becoming more and more important</w:t>
      </w:r>
      <w:r w:rsidR="00EE09FB" w:rsidRPr="00BD4AD0">
        <w:rPr>
          <w:rFonts w:ascii="Arial" w:hAnsi="Arial" w:cs="Arial"/>
          <w:sz w:val="24"/>
          <w:szCs w:val="24"/>
          <w:lang w:val="en-US"/>
        </w:rPr>
        <w:t xml:space="preserve"> so, Marriott</w:t>
      </w:r>
      <w:r w:rsidRPr="00BD4AD0">
        <w:rPr>
          <w:rFonts w:ascii="Arial" w:hAnsi="Arial" w:cs="Arial"/>
          <w:sz w:val="24"/>
          <w:szCs w:val="24"/>
          <w:lang w:val="en-US"/>
        </w:rPr>
        <w:t xml:space="preserve"> International, for instance, has started incorporating circular economy principles into its operations. The company has implemented strategies to </w:t>
      </w:r>
      <w:r w:rsidR="00EE09FB" w:rsidRPr="00BD4AD0">
        <w:rPr>
          <w:rFonts w:ascii="Arial" w:hAnsi="Arial" w:cs="Arial"/>
          <w:sz w:val="24"/>
          <w:szCs w:val="24"/>
          <w:lang w:val="en-US"/>
        </w:rPr>
        <w:t>minimize</w:t>
      </w:r>
      <w:r w:rsidRPr="00BD4AD0">
        <w:rPr>
          <w:rFonts w:ascii="Arial" w:hAnsi="Arial" w:cs="Arial"/>
          <w:sz w:val="24"/>
          <w:szCs w:val="24"/>
          <w:lang w:val="en-US"/>
        </w:rPr>
        <w:t xml:space="preserve"> waste, including the elimination of single-use plastics and finding new purposes for used goods</w:t>
      </w:r>
      <w:r w:rsidR="00EE09FB" w:rsidRPr="00BD4AD0">
        <w:rPr>
          <w:rFonts w:ascii="Arial" w:hAnsi="Arial" w:cs="Arial"/>
          <w:sz w:val="24"/>
          <w:szCs w:val="24"/>
          <w:lang w:val="en-US"/>
        </w:rPr>
        <w:t xml:space="preserve"> while at </w:t>
      </w:r>
      <w:r w:rsidRPr="00BD4AD0">
        <w:rPr>
          <w:rFonts w:ascii="Arial" w:hAnsi="Arial" w:cs="Arial"/>
          <w:sz w:val="24"/>
          <w:szCs w:val="24"/>
          <w:lang w:val="en-US"/>
        </w:rPr>
        <w:t>numerous Marriott hotels, the furniture and textiles are thoughtfully crafted to be long-lasting, adaptable, and environmentally friendly, reflecting a commitment to sustainable practices</w:t>
      </w:r>
      <w:r w:rsidR="00BD4733" w:rsidRPr="00BD4AD0">
        <w:rPr>
          <w:rFonts w:ascii="Arial" w:hAnsi="Arial" w:cs="Arial"/>
          <w:sz w:val="24"/>
          <w:szCs w:val="24"/>
          <w:lang w:val="en-US"/>
        </w:rPr>
        <w:t xml:space="preserve"> as it was stated by </w:t>
      </w:r>
      <w:r w:rsidR="009D6D1E" w:rsidRPr="00BD4AD0">
        <w:rPr>
          <w:rFonts w:ascii="Arial" w:hAnsi="Arial" w:cs="Arial"/>
          <w:sz w:val="24"/>
          <w:szCs w:val="24"/>
          <w:lang w:val="en-US"/>
        </w:rPr>
        <w:t>(Jones, 2002).</w:t>
      </w:r>
      <w:r w:rsidRPr="00BD4AD0">
        <w:rPr>
          <w:rFonts w:ascii="Arial" w:hAnsi="Arial" w:cs="Arial"/>
          <w:sz w:val="24"/>
          <w:szCs w:val="24"/>
          <w:lang w:val="en-US"/>
        </w:rPr>
        <w:t xml:space="preserve"> In addition, Marriott's efforts in water conservation and energy efficiency demonstrate a commitment to </w:t>
      </w:r>
      <w:r w:rsidR="009E2599" w:rsidRPr="00BD4AD0">
        <w:rPr>
          <w:rFonts w:ascii="Arial" w:hAnsi="Arial" w:cs="Arial"/>
          <w:sz w:val="24"/>
          <w:szCs w:val="24"/>
          <w:lang w:val="en-US"/>
        </w:rPr>
        <w:t>minimizing</w:t>
      </w:r>
      <w:r w:rsidRPr="00BD4AD0">
        <w:rPr>
          <w:rFonts w:ascii="Arial" w:hAnsi="Arial" w:cs="Arial"/>
          <w:sz w:val="24"/>
          <w:szCs w:val="24"/>
          <w:lang w:val="en-US"/>
        </w:rPr>
        <w:t xml:space="preserve"> resources and promoting sustainability.</w:t>
      </w:r>
    </w:p>
    <w:p w14:paraId="3B2E3382" w14:textId="77777777" w:rsidR="00E42E03" w:rsidRPr="00BD4AD0" w:rsidRDefault="00E42E03" w:rsidP="00BD4AD0">
      <w:pPr>
        <w:spacing w:line="360" w:lineRule="auto"/>
        <w:jc w:val="both"/>
        <w:rPr>
          <w:rFonts w:ascii="Arial" w:hAnsi="Arial" w:cs="Arial"/>
          <w:sz w:val="24"/>
          <w:szCs w:val="24"/>
          <w:lang w:val="en-US"/>
        </w:rPr>
      </w:pPr>
    </w:p>
    <w:p w14:paraId="14E8BD02" w14:textId="101AD8F1" w:rsidR="006C0A0F" w:rsidRPr="00BD4AD0" w:rsidRDefault="00E42E03" w:rsidP="00BD4AD0">
      <w:pPr>
        <w:spacing w:line="360" w:lineRule="auto"/>
        <w:jc w:val="both"/>
        <w:rPr>
          <w:rFonts w:ascii="Arial" w:hAnsi="Arial" w:cs="Arial"/>
          <w:sz w:val="24"/>
          <w:szCs w:val="24"/>
          <w:lang w:val="en-US"/>
        </w:rPr>
      </w:pPr>
      <w:r w:rsidRPr="00BD4AD0">
        <w:rPr>
          <w:rFonts w:ascii="Arial" w:hAnsi="Arial" w:cs="Arial"/>
          <w:sz w:val="24"/>
          <w:szCs w:val="24"/>
          <w:lang w:val="en-US"/>
        </w:rPr>
        <w:t>The significance of the circular economy in modern business, particularly in industries such as hospitality, is becoming more evident</w:t>
      </w:r>
      <w:r w:rsidR="009E2599" w:rsidRPr="00BD4AD0">
        <w:rPr>
          <w:rFonts w:ascii="Arial" w:hAnsi="Arial" w:cs="Arial"/>
          <w:sz w:val="24"/>
          <w:szCs w:val="24"/>
          <w:lang w:val="en-US"/>
        </w:rPr>
        <w:t xml:space="preserve"> so, c</w:t>
      </w:r>
      <w:r w:rsidRPr="00BD4AD0">
        <w:rPr>
          <w:rFonts w:ascii="Arial" w:hAnsi="Arial" w:cs="Arial"/>
          <w:sz w:val="24"/>
          <w:szCs w:val="24"/>
          <w:lang w:val="en-US"/>
        </w:rPr>
        <w:t>ompanies like Marriott are discovering the benefits of adopting circular economy practices. Not only do these practices enhance sustainability credentials, but they also result in cost savings, foster innovation, and strengthen the bond with environmentally conscious consumers</w:t>
      </w:r>
      <w:r w:rsidR="009E2599" w:rsidRPr="00BD4AD0">
        <w:rPr>
          <w:rFonts w:ascii="Arial" w:hAnsi="Arial" w:cs="Arial"/>
          <w:sz w:val="24"/>
          <w:szCs w:val="24"/>
          <w:lang w:val="en-US"/>
        </w:rPr>
        <w:t xml:space="preserve"> while this </w:t>
      </w:r>
      <w:r w:rsidRPr="00BD4AD0">
        <w:rPr>
          <w:rFonts w:ascii="Arial" w:hAnsi="Arial" w:cs="Arial"/>
          <w:sz w:val="24"/>
          <w:szCs w:val="24"/>
          <w:lang w:val="en-US"/>
        </w:rPr>
        <w:t>shift reflects a forward-thinking approach to adopting more conscientious and sustainable business practices, in response to the pressing demand for environmental stewardship amidst worldwide ecological challenges</w:t>
      </w:r>
      <w:r w:rsidR="009D6D1E" w:rsidRPr="00BD4AD0">
        <w:rPr>
          <w:rFonts w:ascii="Arial" w:hAnsi="Arial" w:cs="Arial"/>
          <w:sz w:val="24"/>
          <w:szCs w:val="24"/>
          <w:lang w:val="en-US"/>
        </w:rPr>
        <w:t>. (Brotherton, 2003)</w:t>
      </w:r>
    </w:p>
    <w:p w14:paraId="402D9F1E" w14:textId="77777777" w:rsidR="00E42E03" w:rsidRPr="00BD4AD0" w:rsidRDefault="00E42E03" w:rsidP="00BD4AD0">
      <w:pPr>
        <w:spacing w:line="360" w:lineRule="auto"/>
        <w:jc w:val="both"/>
        <w:rPr>
          <w:rFonts w:ascii="Arial" w:hAnsi="Arial" w:cs="Arial"/>
          <w:sz w:val="24"/>
          <w:szCs w:val="24"/>
          <w:lang w:val="en-US"/>
        </w:rPr>
      </w:pPr>
    </w:p>
    <w:p w14:paraId="51336BAA" w14:textId="1F4BE903" w:rsidR="00123091" w:rsidRPr="00BD4AD0" w:rsidRDefault="009D6D1E" w:rsidP="00BD4AD0">
      <w:pPr>
        <w:spacing w:line="360" w:lineRule="auto"/>
        <w:jc w:val="both"/>
        <w:rPr>
          <w:rFonts w:ascii="Arial" w:hAnsi="Arial" w:cs="Arial"/>
          <w:sz w:val="24"/>
          <w:szCs w:val="24"/>
          <w:lang w:val="en-US"/>
        </w:rPr>
      </w:pPr>
      <w:r w:rsidRPr="00BD4AD0">
        <w:rPr>
          <w:rFonts w:ascii="Arial" w:hAnsi="Arial" w:cs="Arial"/>
          <w:sz w:val="24"/>
          <w:szCs w:val="24"/>
          <w:lang w:val="en-US"/>
        </w:rPr>
        <w:t xml:space="preserve">In </w:t>
      </w:r>
      <w:r w:rsidR="00AC4BEE" w:rsidRPr="00BD4AD0">
        <w:rPr>
          <w:rFonts w:ascii="Arial" w:hAnsi="Arial" w:cs="Arial"/>
          <w:sz w:val="24"/>
          <w:szCs w:val="24"/>
          <w:lang w:val="en-US"/>
        </w:rPr>
        <w:t xml:space="preserve">(Goldsmith &amp; </w:t>
      </w:r>
      <w:proofErr w:type="spellStart"/>
      <w:r w:rsidR="00AC4BEE" w:rsidRPr="00BD4AD0">
        <w:rPr>
          <w:rFonts w:ascii="Arial" w:hAnsi="Arial" w:cs="Arial"/>
          <w:sz w:val="24"/>
          <w:szCs w:val="24"/>
          <w:lang w:val="en-US"/>
        </w:rPr>
        <w:t>Litvin</w:t>
      </w:r>
      <w:proofErr w:type="spellEnd"/>
      <w:r w:rsidR="00AC4BEE" w:rsidRPr="00BD4AD0">
        <w:rPr>
          <w:rFonts w:ascii="Arial" w:hAnsi="Arial" w:cs="Arial"/>
          <w:sz w:val="24"/>
          <w:szCs w:val="24"/>
          <w:lang w:val="en-US"/>
        </w:rPr>
        <w:t>, 2018)</w:t>
      </w:r>
      <w:r w:rsidR="000E2F45">
        <w:rPr>
          <w:rFonts w:ascii="Arial" w:hAnsi="Arial" w:cs="Arial"/>
          <w:sz w:val="24"/>
          <w:szCs w:val="24"/>
          <w:lang w:val="en-US"/>
        </w:rPr>
        <w:t xml:space="preserve"> </w:t>
      </w:r>
      <w:r w:rsidR="00AC4BEE" w:rsidRPr="00BD4AD0">
        <w:rPr>
          <w:rFonts w:ascii="Arial" w:hAnsi="Arial" w:cs="Arial"/>
          <w:sz w:val="24"/>
          <w:szCs w:val="24"/>
          <w:lang w:val="en-US"/>
        </w:rPr>
        <w:t xml:space="preserve">‘a book, </w:t>
      </w:r>
      <w:r w:rsidR="00123091" w:rsidRPr="00BD4AD0">
        <w:rPr>
          <w:rFonts w:ascii="Arial" w:hAnsi="Arial" w:cs="Arial"/>
          <w:sz w:val="24"/>
          <w:szCs w:val="24"/>
          <w:lang w:val="en-US"/>
        </w:rPr>
        <w:t>Corporate Social Responsibility (CSR) is a business model that involves integrating social and environmental concerns into a company's operations and interactions with stakeholders so, CSR goes beyond fulfilling regulatory obligations and focuses on how companies manage their economic, social, and environmental impacts, as well as their relationships in key areas such as the workplace, marketplace, supply chain, community, and public policy.</w:t>
      </w:r>
    </w:p>
    <w:p w14:paraId="3CB6354B" w14:textId="77777777" w:rsidR="00123091" w:rsidRPr="00BD4AD0" w:rsidRDefault="00123091" w:rsidP="00BD4AD0">
      <w:pPr>
        <w:spacing w:line="360" w:lineRule="auto"/>
        <w:jc w:val="both"/>
        <w:rPr>
          <w:rFonts w:ascii="Arial" w:hAnsi="Arial" w:cs="Arial"/>
          <w:sz w:val="24"/>
          <w:szCs w:val="24"/>
          <w:lang w:val="en-US"/>
        </w:rPr>
      </w:pPr>
    </w:p>
    <w:p w14:paraId="35276499" w14:textId="481C42FF" w:rsidR="00123091" w:rsidRPr="00BD4AD0" w:rsidRDefault="00123091" w:rsidP="00BD4AD0">
      <w:pPr>
        <w:spacing w:line="360" w:lineRule="auto"/>
        <w:jc w:val="both"/>
        <w:rPr>
          <w:rFonts w:ascii="Arial" w:hAnsi="Arial" w:cs="Arial"/>
          <w:sz w:val="24"/>
          <w:szCs w:val="24"/>
          <w:lang w:val="en-US"/>
        </w:rPr>
      </w:pPr>
      <w:r w:rsidRPr="00BD4AD0">
        <w:rPr>
          <w:rFonts w:ascii="Arial" w:hAnsi="Arial" w:cs="Arial"/>
          <w:sz w:val="24"/>
          <w:szCs w:val="24"/>
          <w:lang w:val="en-US"/>
        </w:rPr>
        <w:t>Integrating the circular economy into CSR strategies offers a groundbreaking approach to sustainability and it enables companies to transform their operations and value chains to minimize environmental impact and maximize social benefits. This alignment is of great importance in the hospitality industry, as consumers and stakeholders alike are increasingly valuing environmental stewardship and community engagement</w:t>
      </w:r>
      <w:r w:rsidR="00AC4BEE" w:rsidRPr="00BD4AD0">
        <w:rPr>
          <w:rFonts w:ascii="Arial" w:hAnsi="Arial" w:cs="Arial"/>
          <w:sz w:val="24"/>
          <w:szCs w:val="24"/>
          <w:lang w:val="en-US"/>
        </w:rPr>
        <w:t>. (</w:t>
      </w:r>
      <w:proofErr w:type="spellStart"/>
      <w:r w:rsidR="00EC6A3D" w:rsidRPr="00BD4AD0">
        <w:rPr>
          <w:rFonts w:ascii="Arial" w:hAnsi="Arial" w:cs="Arial"/>
          <w:sz w:val="24"/>
          <w:szCs w:val="24"/>
          <w:lang w:val="en-US"/>
        </w:rPr>
        <w:t>Kasavana</w:t>
      </w:r>
      <w:proofErr w:type="spellEnd"/>
      <w:r w:rsidR="00EC6A3D" w:rsidRPr="00BD4AD0">
        <w:rPr>
          <w:rFonts w:ascii="Arial" w:hAnsi="Arial" w:cs="Arial"/>
          <w:sz w:val="24"/>
          <w:szCs w:val="24"/>
          <w:lang w:val="en-US"/>
        </w:rPr>
        <w:t>, 2007)</w:t>
      </w:r>
    </w:p>
    <w:p w14:paraId="434B2011" w14:textId="77777777" w:rsidR="00123091" w:rsidRPr="00BD4AD0" w:rsidRDefault="00123091" w:rsidP="00BD4AD0">
      <w:pPr>
        <w:spacing w:line="360" w:lineRule="auto"/>
        <w:jc w:val="both"/>
        <w:rPr>
          <w:rFonts w:ascii="Arial" w:hAnsi="Arial" w:cs="Arial"/>
          <w:sz w:val="24"/>
          <w:szCs w:val="24"/>
          <w:lang w:val="en-US"/>
        </w:rPr>
      </w:pPr>
    </w:p>
    <w:p w14:paraId="341A07E4" w14:textId="2F838622" w:rsidR="00123091" w:rsidRPr="00BD4AD0" w:rsidRDefault="00123091" w:rsidP="00BD4AD0">
      <w:pPr>
        <w:spacing w:line="360" w:lineRule="auto"/>
        <w:jc w:val="both"/>
        <w:rPr>
          <w:rFonts w:ascii="Arial" w:hAnsi="Arial" w:cs="Arial"/>
          <w:sz w:val="24"/>
          <w:szCs w:val="24"/>
          <w:lang w:val="en-US"/>
        </w:rPr>
      </w:pPr>
      <w:r w:rsidRPr="00BD4AD0">
        <w:rPr>
          <w:rFonts w:ascii="Arial" w:hAnsi="Arial" w:cs="Arial"/>
          <w:sz w:val="24"/>
          <w:szCs w:val="24"/>
          <w:lang w:val="en-US"/>
        </w:rPr>
        <w:t>Marriott International showcases a remarkable illustration of this integration</w:t>
      </w:r>
      <w:r w:rsidR="00663A18" w:rsidRPr="00BD4AD0">
        <w:rPr>
          <w:rFonts w:ascii="Arial" w:hAnsi="Arial" w:cs="Arial"/>
          <w:sz w:val="24"/>
          <w:szCs w:val="24"/>
          <w:lang w:val="en-US"/>
        </w:rPr>
        <w:t xml:space="preserve"> and the hotel chain </w:t>
      </w:r>
      <w:r w:rsidRPr="00BD4AD0">
        <w:rPr>
          <w:rFonts w:ascii="Arial" w:hAnsi="Arial" w:cs="Arial"/>
          <w:sz w:val="24"/>
          <w:szCs w:val="24"/>
          <w:lang w:val="en-US"/>
        </w:rPr>
        <w:t>has embraced a circular economy approach as a key component of its CSR strategy, resulting in significant enhancements to its sustainability practices. The company has implemented several initiatives to reduce waste, conserve water resources, and improve energy efficiency</w:t>
      </w:r>
      <w:r w:rsidR="00663A18" w:rsidRPr="00BD4AD0">
        <w:rPr>
          <w:rFonts w:ascii="Arial" w:hAnsi="Arial" w:cs="Arial"/>
          <w:sz w:val="24"/>
          <w:szCs w:val="24"/>
          <w:lang w:val="en-US"/>
        </w:rPr>
        <w:t xml:space="preserve"> while </w:t>
      </w:r>
      <w:r w:rsidRPr="00BD4AD0">
        <w:rPr>
          <w:rFonts w:ascii="Arial" w:hAnsi="Arial" w:cs="Arial"/>
          <w:sz w:val="24"/>
          <w:szCs w:val="24"/>
          <w:lang w:val="en-US"/>
        </w:rPr>
        <w:t xml:space="preserve">Marriott's choice to remove single-use plastic toiletries in its rooms showcases a dedication to </w:t>
      </w:r>
      <w:r w:rsidR="00663A18" w:rsidRPr="00BD4AD0">
        <w:rPr>
          <w:rFonts w:ascii="Arial" w:hAnsi="Arial" w:cs="Arial"/>
          <w:sz w:val="24"/>
          <w:szCs w:val="24"/>
          <w:lang w:val="en-US"/>
        </w:rPr>
        <w:t>minimizing</w:t>
      </w:r>
      <w:r w:rsidRPr="00BD4AD0">
        <w:rPr>
          <w:rFonts w:ascii="Arial" w:hAnsi="Arial" w:cs="Arial"/>
          <w:sz w:val="24"/>
          <w:szCs w:val="24"/>
          <w:lang w:val="en-US"/>
        </w:rPr>
        <w:t xml:space="preserve"> waste and embracing a more sustainable product lifecycle. Furthermore, the company's emphasis on repurposing furniture and textiles demonstrates a keen attention to resource efficiency and waste reduction, underscoring their dedication to the circular economy</w:t>
      </w:r>
      <w:r w:rsidR="00EC6A3D" w:rsidRPr="00BD4AD0">
        <w:rPr>
          <w:rFonts w:ascii="Arial" w:hAnsi="Arial" w:cs="Arial"/>
          <w:sz w:val="24"/>
          <w:szCs w:val="24"/>
          <w:lang w:val="en-US"/>
        </w:rPr>
        <w:t xml:space="preserve"> as it was exemplified by (O’Fallon &amp; </w:t>
      </w:r>
      <w:r w:rsidR="00F95C4C" w:rsidRPr="00BD4AD0">
        <w:rPr>
          <w:rFonts w:ascii="Arial" w:hAnsi="Arial" w:cs="Arial"/>
          <w:sz w:val="24"/>
          <w:szCs w:val="24"/>
          <w:lang w:val="en-US"/>
        </w:rPr>
        <w:t>Rutherford, 2010)</w:t>
      </w:r>
    </w:p>
    <w:p w14:paraId="65AD75E4" w14:textId="77777777" w:rsidR="00123091" w:rsidRPr="00BD4AD0" w:rsidRDefault="00123091" w:rsidP="00BD4AD0">
      <w:pPr>
        <w:spacing w:line="360" w:lineRule="auto"/>
        <w:jc w:val="both"/>
        <w:rPr>
          <w:rFonts w:ascii="Arial" w:hAnsi="Arial" w:cs="Arial"/>
          <w:sz w:val="24"/>
          <w:szCs w:val="24"/>
          <w:lang w:val="en-US"/>
        </w:rPr>
      </w:pPr>
    </w:p>
    <w:p w14:paraId="35CF3DF0" w14:textId="29EE7674" w:rsidR="00E42E03" w:rsidRPr="00BD4AD0" w:rsidRDefault="00F95C4C" w:rsidP="00BD4AD0">
      <w:pPr>
        <w:spacing w:line="360" w:lineRule="auto"/>
        <w:jc w:val="both"/>
        <w:rPr>
          <w:rFonts w:ascii="Arial" w:hAnsi="Arial" w:cs="Arial"/>
          <w:sz w:val="24"/>
          <w:szCs w:val="24"/>
          <w:lang w:val="en-US"/>
        </w:rPr>
      </w:pPr>
      <w:r w:rsidRPr="00BD4AD0">
        <w:rPr>
          <w:rFonts w:ascii="Arial" w:hAnsi="Arial" w:cs="Arial"/>
          <w:sz w:val="24"/>
          <w:szCs w:val="24"/>
          <w:lang w:val="en-US"/>
        </w:rPr>
        <w:t>(</w:t>
      </w:r>
      <w:proofErr w:type="spellStart"/>
      <w:r w:rsidRPr="00BD4AD0">
        <w:rPr>
          <w:rFonts w:ascii="Arial" w:hAnsi="Arial" w:cs="Arial"/>
          <w:sz w:val="24"/>
          <w:szCs w:val="24"/>
          <w:lang w:val="en-US"/>
        </w:rPr>
        <w:t>Bardi</w:t>
      </w:r>
      <w:proofErr w:type="spellEnd"/>
      <w:r w:rsidRPr="00BD4AD0">
        <w:rPr>
          <w:rFonts w:ascii="Arial" w:hAnsi="Arial" w:cs="Arial"/>
          <w:sz w:val="24"/>
          <w:szCs w:val="24"/>
          <w:lang w:val="en-US"/>
        </w:rPr>
        <w:t>, 2014) have stated that the</w:t>
      </w:r>
      <w:r w:rsidR="00123091" w:rsidRPr="00BD4AD0">
        <w:rPr>
          <w:rFonts w:ascii="Arial" w:hAnsi="Arial" w:cs="Arial"/>
          <w:sz w:val="24"/>
          <w:szCs w:val="24"/>
          <w:lang w:val="en-US"/>
        </w:rPr>
        <w:t xml:space="preserve"> importance of incorporating circular economy practices into corporate social responsibility (CSR) for the sake of sustainable business practices is clear</w:t>
      </w:r>
      <w:r w:rsidR="00663A18" w:rsidRPr="00BD4AD0">
        <w:rPr>
          <w:rFonts w:ascii="Arial" w:hAnsi="Arial" w:cs="Arial"/>
          <w:sz w:val="24"/>
          <w:szCs w:val="24"/>
          <w:lang w:val="en-US"/>
        </w:rPr>
        <w:t xml:space="preserve"> so, </w:t>
      </w:r>
      <w:r w:rsidR="00123091" w:rsidRPr="00BD4AD0">
        <w:rPr>
          <w:rFonts w:ascii="Arial" w:hAnsi="Arial" w:cs="Arial"/>
          <w:sz w:val="24"/>
          <w:szCs w:val="24"/>
          <w:lang w:val="en-US"/>
        </w:rPr>
        <w:t xml:space="preserve">Marriott can reduce their environmental impact and position themselves as responsible and forward-thinking players in the hospitality industry. This approach has the potential to lead to substantial cost savings, a more </w:t>
      </w:r>
      <w:r w:rsidR="008A3ADD" w:rsidRPr="00BD4AD0">
        <w:rPr>
          <w:rFonts w:ascii="Arial" w:hAnsi="Arial" w:cs="Arial"/>
          <w:sz w:val="24"/>
          <w:szCs w:val="24"/>
          <w:lang w:val="en-US"/>
        </w:rPr>
        <w:t>favorable</w:t>
      </w:r>
      <w:r w:rsidR="00123091" w:rsidRPr="00BD4AD0">
        <w:rPr>
          <w:rFonts w:ascii="Arial" w:hAnsi="Arial" w:cs="Arial"/>
          <w:sz w:val="24"/>
          <w:szCs w:val="24"/>
          <w:lang w:val="en-US"/>
        </w:rPr>
        <w:t xml:space="preserve"> brand reputation, and increased customer loyalty</w:t>
      </w:r>
      <w:r w:rsidR="008A3ADD" w:rsidRPr="00BD4AD0">
        <w:rPr>
          <w:rFonts w:ascii="Arial" w:hAnsi="Arial" w:cs="Arial"/>
          <w:sz w:val="24"/>
          <w:szCs w:val="24"/>
          <w:lang w:val="en-US"/>
        </w:rPr>
        <w:t xml:space="preserve"> while overall</w:t>
      </w:r>
      <w:r w:rsidR="00123091" w:rsidRPr="00BD4AD0">
        <w:rPr>
          <w:rFonts w:ascii="Arial" w:hAnsi="Arial" w:cs="Arial"/>
          <w:sz w:val="24"/>
          <w:szCs w:val="24"/>
          <w:lang w:val="en-US"/>
        </w:rPr>
        <w:t>, the circular economy is an essential aspect that extends beyond mere environmental friendliness. It is a strategic business approach that promotes CSR objectives and encourages innovation, efficiency, and long-term sustainability in the hospitality industry.</w:t>
      </w:r>
    </w:p>
    <w:p w14:paraId="138EC389" w14:textId="41EEC118" w:rsidR="006C0A0F" w:rsidRPr="00BD4AD0" w:rsidRDefault="006C0A0F" w:rsidP="00BD4AD0">
      <w:pPr>
        <w:spacing w:line="360" w:lineRule="auto"/>
        <w:jc w:val="both"/>
        <w:rPr>
          <w:rFonts w:ascii="Arial" w:hAnsi="Arial" w:cs="Arial"/>
          <w:sz w:val="24"/>
          <w:szCs w:val="24"/>
          <w:lang w:val="en-US"/>
        </w:rPr>
      </w:pPr>
    </w:p>
    <w:p w14:paraId="28964CF6" w14:textId="5EDCF23A" w:rsidR="0039398D" w:rsidRPr="00BD4AD0" w:rsidRDefault="0039398D" w:rsidP="00BD4AD0">
      <w:pPr>
        <w:spacing w:line="360" w:lineRule="auto"/>
        <w:jc w:val="both"/>
        <w:rPr>
          <w:rFonts w:ascii="Arial" w:hAnsi="Arial" w:cs="Arial"/>
          <w:sz w:val="24"/>
          <w:szCs w:val="24"/>
          <w:lang w:val="en-US"/>
        </w:rPr>
      </w:pPr>
      <w:r w:rsidRPr="00BD4AD0">
        <w:rPr>
          <w:rFonts w:ascii="Arial" w:hAnsi="Arial" w:cs="Arial"/>
          <w:sz w:val="24"/>
          <w:szCs w:val="24"/>
          <w:lang w:val="en-US"/>
        </w:rPr>
        <w:t>Marriott International, a prominent player in the global hospitality industry, has embraced a holistic approach to Corporate Social Responsibility (CSR) policies, showcasing a strong commitment to the principles of the circular economy</w:t>
      </w:r>
      <w:r w:rsidR="00B12E83" w:rsidRPr="00BD4AD0">
        <w:rPr>
          <w:rFonts w:ascii="Arial" w:hAnsi="Arial" w:cs="Arial"/>
          <w:sz w:val="24"/>
          <w:szCs w:val="24"/>
          <w:lang w:val="en-US"/>
        </w:rPr>
        <w:t xml:space="preserve"> so, the hotel chain’s </w:t>
      </w:r>
      <w:r w:rsidRPr="00BD4AD0">
        <w:rPr>
          <w:rFonts w:ascii="Arial" w:hAnsi="Arial" w:cs="Arial"/>
          <w:sz w:val="24"/>
          <w:szCs w:val="24"/>
          <w:lang w:val="en-US"/>
        </w:rPr>
        <w:t xml:space="preserve">approach to corporate social responsibility </w:t>
      </w:r>
      <w:r w:rsidR="00B12E83" w:rsidRPr="00BD4AD0">
        <w:rPr>
          <w:rFonts w:ascii="Arial" w:hAnsi="Arial" w:cs="Arial"/>
          <w:sz w:val="24"/>
          <w:szCs w:val="24"/>
          <w:lang w:val="en-US"/>
        </w:rPr>
        <w:t>centers</w:t>
      </w:r>
      <w:r w:rsidRPr="00BD4AD0">
        <w:rPr>
          <w:rFonts w:ascii="Arial" w:hAnsi="Arial" w:cs="Arial"/>
          <w:sz w:val="24"/>
          <w:szCs w:val="24"/>
          <w:lang w:val="en-US"/>
        </w:rPr>
        <w:t xml:space="preserve"> around sustainability, community involvement, and ethical conduct, demonstrating a dedicated commitment to environmental preservation.</w:t>
      </w:r>
      <w:r w:rsidR="00F95C4C" w:rsidRPr="00BD4AD0">
        <w:rPr>
          <w:rFonts w:ascii="Arial" w:hAnsi="Arial" w:cs="Arial"/>
          <w:sz w:val="24"/>
          <w:szCs w:val="24"/>
          <w:lang w:val="en-US"/>
        </w:rPr>
        <w:t xml:space="preserve"> (</w:t>
      </w:r>
      <w:r w:rsidR="00BF396D" w:rsidRPr="00BD4AD0">
        <w:rPr>
          <w:rFonts w:ascii="Arial" w:hAnsi="Arial" w:cs="Arial"/>
          <w:sz w:val="24"/>
          <w:szCs w:val="24"/>
          <w:lang w:val="en-US"/>
        </w:rPr>
        <w:t>Tewari, 2013)</w:t>
      </w:r>
    </w:p>
    <w:p w14:paraId="29134605" w14:textId="77777777" w:rsidR="0039398D" w:rsidRPr="00BD4AD0" w:rsidRDefault="0039398D" w:rsidP="00BD4AD0">
      <w:pPr>
        <w:spacing w:line="360" w:lineRule="auto"/>
        <w:jc w:val="both"/>
        <w:rPr>
          <w:rFonts w:ascii="Arial" w:hAnsi="Arial" w:cs="Arial"/>
          <w:sz w:val="24"/>
          <w:szCs w:val="24"/>
          <w:lang w:val="en-US"/>
        </w:rPr>
      </w:pPr>
    </w:p>
    <w:p w14:paraId="637200AF" w14:textId="521BB3DC" w:rsidR="0039398D" w:rsidRPr="00BD4AD0" w:rsidRDefault="0039398D" w:rsidP="00BD4AD0">
      <w:pPr>
        <w:spacing w:line="360" w:lineRule="auto"/>
        <w:jc w:val="both"/>
        <w:rPr>
          <w:rFonts w:ascii="Arial" w:hAnsi="Arial" w:cs="Arial"/>
          <w:sz w:val="24"/>
          <w:szCs w:val="24"/>
          <w:lang w:val="en-US"/>
        </w:rPr>
      </w:pPr>
      <w:r w:rsidRPr="00BD4AD0">
        <w:rPr>
          <w:rFonts w:ascii="Arial" w:hAnsi="Arial" w:cs="Arial"/>
          <w:sz w:val="24"/>
          <w:szCs w:val="24"/>
          <w:lang w:val="en-US"/>
        </w:rPr>
        <w:t xml:space="preserve">Marriott </w:t>
      </w:r>
      <w:r w:rsidR="00B12E83" w:rsidRPr="00BD4AD0">
        <w:rPr>
          <w:rFonts w:ascii="Arial" w:hAnsi="Arial" w:cs="Arial"/>
          <w:sz w:val="24"/>
          <w:szCs w:val="24"/>
          <w:lang w:val="en-US"/>
        </w:rPr>
        <w:t>priorities</w:t>
      </w:r>
      <w:r w:rsidRPr="00BD4AD0">
        <w:rPr>
          <w:rFonts w:ascii="Arial" w:hAnsi="Arial" w:cs="Arial"/>
          <w:sz w:val="24"/>
          <w:szCs w:val="24"/>
          <w:lang w:val="en-US"/>
        </w:rPr>
        <w:t xml:space="preserve"> sustainable operations that align with the principles of the circular economy</w:t>
      </w:r>
      <w:r w:rsidR="00B12E83" w:rsidRPr="00BD4AD0">
        <w:rPr>
          <w:rFonts w:ascii="Arial" w:hAnsi="Arial" w:cs="Arial"/>
          <w:sz w:val="24"/>
          <w:szCs w:val="24"/>
          <w:lang w:val="en-US"/>
        </w:rPr>
        <w:t xml:space="preserve"> and the </w:t>
      </w:r>
      <w:r w:rsidRPr="00BD4AD0">
        <w:rPr>
          <w:rFonts w:ascii="Arial" w:hAnsi="Arial" w:cs="Arial"/>
          <w:sz w:val="24"/>
          <w:szCs w:val="24"/>
          <w:lang w:val="en-US"/>
        </w:rPr>
        <w:t>company has implemented a variety of initiatives aimed at reducing waste, conserving natural resources, and promoting the reuse and recycling of materials. Marriott has made significant strides in reducing the use of single-use plastic items across its properties</w:t>
      </w:r>
      <w:r w:rsidR="00B12E83" w:rsidRPr="00BD4AD0">
        <w:rPr>
          <w:rFonts w:ascii="Arial" w:hAnsi="Arial" w:cs="Arial"/>
          <w:sz w:val="24"/>
          <w:szCs w:val="24"/>
          <w:lang w:val="en-US"/>
        </w:rPr>
        <w:t xml:space="preserve"> as this </w:t>
      </w:r>
      <w:r w:rsidRPr="00BD4AD0">
        <w:rPr>
          <w:rFonts w:ascii="Arial" w:hAnsi="Arial" w:cs="Arial"/>
          <w:sz w:val="24"/>
          <w:szCs w:val="24"/>
          <w:lang w:val="en-US"/>
        </w:rPr>
        <w:t>not only helps to decrease waste, but also reduces the environmental impact of its operations.</w:t>
      </w:r>
      <w:r w:rsidR="00F70E4B" w:rsidRPr="00BD4AD0">
        <w:rPr>
          <w:rFonts w:ascii="Arial" w:hAnsi="Arial" w:cs="Arial"/>
          <w:sz w:val="24"/>
          <w:szCs w:val="24"/>
          <w:lang w:val="en-US"/>
        </w:rPr>
        <w:t xml:space="preserve"> (Barrows &amp; Powers, 2008)</w:t>
      </w:r>
    </w:p>
    <w:p w14:paraId="279135BB" w14:textId="77777777" w:rsidR="0039398D" w:rsidRPr="00BD4AD0" w:rsidRDefault="0039398D" w:rsidP="00BD4AD0">
      <w:pPr>
        <w:spacing w:line="360" w:lineRule="auto"/>
        <w:jc w:val="both"/>
        <w:rPr>
          <w:rFonts w:ascii="Arial" w:hAnsi="Arial" w:cs="Arial"/>
          <w:sz w:val="24"/>
          <w:szCs w:val="24"/>
          <w:lang w:val="en-US"/>
        </w:rPr>
      </w:pPr>
    </w:p>
    <w:p w14:paraId="08C71FF4" w14:textId="124CEC7A" w:rsidR="0039398D" w:rsidRPr="00BD4AD0" w:rsidRDefault="0039398D" w:rsidP="00BD4AD0">
      <w:pPr>
        <w:spacing w:line="360" w:lineRule="auto"/>
        <w:jc w:val="both"/>
        <w:rPr>
          <w:rFonts w:ascii="Arial" w:hAnsi="Arial" w:cs="Arial"/>
          <w:sz w:val="24"/>
          <w:szCs w:val="24"/>
          <w:lang w:val="en-US"/>
        </w:rPr>
      </w:pPr>
      <w:r w:rsidRPr="00BD4AD0">
        <w:rPr>
          <w:rFonts w:ascii="Arial" w:hAnsi="Arial" w:cs="Arial"/>
          <w:sz w:val="24"/>
          <w:szCs w:val="24"/>
          <w:lang w:val="en-US"/>
        </w:rPr>
        <w:t>In London, Marriott hotels have demonstrated a strong commitment to integrating circular economy practices</w:t>
      </w:r>
      <w:r w:rsidR="00B12E83" w:rsidRPr="00BD4AD0">
        <w:rPr>
          <w:rFonts w:ascii="Arial" w:hAnsi="Arial" w:cs="Arial"/>
          <w:sz w:val="24"/>
          <w:szCs w:val="24"/>
          <w:lang w:val="en-US"/>
        </w:rPr>
        <w:t xml:space="preserve">, so as an </w:t>
      </w:r>
      <w:r w:rsidRPr="00BD4AD0">
        <w:rPr>
          <w:rFonts w:ascii="Arial" w:hAnsi="Arial" w:cs="Arial"/>
          <w:sz w:val="24"/>
          <w:szCs w:val="24"/>
          <w:lang w:val="en-US"/>
        </w:rPr>
        <w:t xml:space="preserve">example, the London Marriott Hotel Park Lane has implemented measures to </w:t>
      </w:r>
      <w:r w:rsidR="00B12E83" w:rsidRPr="00BD4AD0">
        <w:rPr>
          <w:rFonts w:ascii="Arial" w:hAnsi="Arial" w:cs="Arial"/>
          <w:sz w:val="24"/>
          <w:szCs w:val="24"/>
          <w:lang w:val="en-US"/>
        </w:rPr>
        <w:t>minimize</w:t>
      </w:r>
      <w:r w:rsidRPr="00BD4AD0">
        <w:rPr>
          <w:rFonts w:ascii="Arial" w:hAnsi="Arial" w:cs="Arial"/>
          <w:sz w:val="24"/>
          <w:szCs w:val="24"/>
          <w:lang w:val="en-US"/>
        </w:rPr>
        <w:t xml:space="preserve"> food waste and enhance energy efficiency. The hotel places a strong emphasis on sustainability through the use of energy-efficient lighting and appliances, as well as the implementation of recycling and waste repurposing systems</w:t>
      </w:r>
      <w:r w:rsidR="00B12E83" w:rsidRPr="00BD4AD0">
        <w:rPr>
          <w:rFonts w:ascii="Arial" w:hAnsi="Arial" w:cs="Arial"/>
          <w:sz w:val="24"/>
          <w:szCs w:val="24"/>
          <w:lang w:val="en-US"/>
        </w:rPr>
        <w:t xml:space="preserve"> but also</w:t>
      </w:r>
      <w:r w:rsidRPr="00BD4AD0">
        <w:rPr>
          <w:rFonts w:ascii="Arial" w:hAnsi="Arial" w:cs="Arial"/>
          <w:sz w:val="24"/>
          <w:szCs w:val="24"/>
          <w:lang w:val="en-US"/>
        </w:rPr>
        <w:t>, initiatives such as sourcing local and sustainable food products have the added advantage of reducing environmental impact and supporting local communities and economies.</w:t>
      </w:r>
      <w:r w:rsidR="00E577B4" w:rsidRPr="00BD4AD0">
        <w:rPr>
          <w:rFonts w:ascii="Arial" w:hAnsi="Arial" w:cs="Arial"/>
          <w:sz w:val="24"/>
          <w:szCs w:val="24"/>
          <w:lang w:val="en-US"/>
        </w:rPr>
        <w:t xml:space="preserve"> (</w:t>
      </w:r>
      <w:r w:rsidR="00F70E4B" w:rsidRPr="00BD4AD0">
        <w:rPr>
          <w:rFonts w:ascii="Arial" w:hAnsi="Arial" w:cs="Arial"/>
          <w:sz w:val="24"/>
          <w:szCs w:val="24"/>
          <w:lang w:val="en-US"/>
        </w:rPr>
        <w:t>Tewari, 2013)</w:t>
      </w:r>
    </w:p>
    <w:p w14:paraId="5A217F06" w14:textId="77777777" w:rsidR="0039398D" w:rsidRPr="00BD4AD0" w:rsidRDefault="0039398D" w:rsidP="00BD4AD0">
      <w:pPr>
        <w:spacing w:line="360" w:lineRule="auto"/>
        <w:jc w:val="both"/>
        <w:rPr>
          <w:rFonts w:ascii="Arial" w:hAnsi="Arial" w:cs="Arial"/>
          <w:sz w:val="24"/>
          <w:szCs w:val="24"/>
          <w:lang w:val="en-US"/>
        </w:rPr>
      </w:pPr>
    </w:p>
    <w:p w14:paraId="5212E989" w14:textId="6E05020D" w:rsidR="0039398D" w:rsidRPr="00BD4AD0" w:rsidRDefault="0039398D" w:rsidP="00BD4AD0">
      <w:pPr>
        <w:spacing w:line="360" w:lineRule="auto"/>
        <w:jc w:val="both"/>
        <w:rPr>
          <w:rFonts w:ascii="Arial" w:hAnsi="Arial" w:cs="Arial"/>
          <w:sz w:val="24"/>
          <w:szCs w:val="24"/>
          <w:lang w:val="en-US"/>
        </w:rPr>
      </w:pPr>
      <w:r w:rsidRPr="00BD4AD0">
        <w:rPr>
          <w:rFonts w:ascii="Arial" w:hAnsi="Arial" w:cs="Arial"/>
          <w:sz w:val="24"/>
          <w:szCs w:val="24"/>
          <w:lang w:val="en-US"/>
        </w:rPr>
        <w:t>Marriott's initiatives extend beyond environmental sustainability to encompass a robust commitment to social responsibility</w:t>
      </w:r>
      <w:r w:rsidR="00B12E83" w:rsidRPr="00BD4AD0">
        <w:rPr>
          <w:rFonts w:ascii="Arial" w:hAnsi="Arial" w:cs="Arial"/>
          <w:sz w:val="24"/>
          <w:szCs w:val="24"/>
          <w:lang w:val="en-US"/>
        </w:rPr>
        <w:t xml:space="preserve"> and the </w:t>
      </w:r>
      <w:r w:rsidRPr="00BD4AD0">
        <w:rPr>
          <w:rFonts w:ascii="Arial" w:hAnsi="Arial" w:cs="Arial"/>
          <w:sz w:val="24"/>
          <w:szCs w:val="24"/>
          <w:lang w:val="en-US"/>
        </w:rPr>
        <w:t>company's dedication to recruiting local employees, engaging in community initiatives, and backing local vendors showcases a holistic approach to corporate social responsibility, covering economic, social, and environmental aspects</w:t>
      </w:r>
      <w:r w:rsidR="00400701" w:rsidRPr="00BD4AD0">
        <w:rPr>
          <w:rFonts w:ascii="Arial" w:hAnsi="Arial" w:cs="Arial"/>
          <w:sz w:val="24"/>
          <w:szCs w:val="24"/>
          <w:lang w:val="en-US"/>
        </w:rPr>
        <w:t xml:space="preserve"> as it described (Kotler </w:t>
      </w:r>
      <w:r w:rsidR="00400701" w:rsidRPr="00BD4AD0">
        <w:rPr>
          <w:rFonts w:ascii="Arial" w:hAnsi="Arial" w:cs="Arial"/>
          <w:i/>
          <w:sz w:val="24"/>
          <w:szCs w:val="24"/>
          <w:lang w:val="en-US"/>
        </w:rPr>
        <w:t xml:space="preserve">et al., </w:t>
      </w:r>
      <w:r w:rsidR="00E577B4" w:rsidRPr="00BD4AD0">
        <w:rPr>
          <w:rFonts w:ascii="Arial" w:hAnsi="Arial" w:cs="Arial"/>
          <w:sz w:val="24"/>
          <w:szCs w:val="24"/>
          <w:lang w:val="en-US"/>
        </w:rPr>
        <w:t>2017)</w:t>
      </w:r>
    </w:p>
    <w:p w14:paraId="3A961D3D" w14:textId="77777777" w:rsidR="0039398D" w:rsidRPr="00BD4AD0" w:rsidRDefault="0039398D" w:rsidP="00BD4AD0">
      <w:pPr>
        <w:spacing w:line="360" w:lineRule="auto"/>
        <w:jc w:val="both"/>
        <w:rPr>
          <w:rFonts w:ascii="Arial" w:hAnsi="Arial" w:cs="Arial"/>
          <w:sz w:val="24"/>
          <w:szCs w:val="24"/>
          <w:lang w:val="en-US"/>
        </w:rPr>
      </w:pPr>
    </w:p>
    <w:p w14:paraId="2BEC794A" w14:textId="1C203626" w:rsidR="0039398D" w:rsidRPr="00BD4AD0" w:rsidRDefault="0039398D" w:rsidP="00BD4AD0">
      <w:pPr>
        <w:spacing w:line="360" w:lineRule="auto"/>
        <w:jc w:val="both"/>
        <w:rPr>
          <w:rFonts w:ascii="Arial" w:hAnsi="Arial" w:cs="Arial"/>
          <w:sz w:val="24"/>
          <w:szCs w:val="24"/>
          <w:lang w:val="en-US"/>
        </w:rPr>
      </w:pPr>
      <w:r w:rsidRPr="00BD4AD0">
        <w:rPr>
          <w:rFonts w:ascii="Arial" w:hAnsi="Arial" w:cs="Arial"/>
          <w:sz w:val="24"/>
          <w:szCs w:val="24"/>
          <w:lang w:val="en-US"/>
        </w:rPr>
        <w:t>Marriott's strategies in London showcase a firm commitment to the circular economy</w:t>
      </w:r>
      <w:r w:rsidR="00D16E0F" w:rsidRPr="00BD4AD0">
        <w:rPr>
          <w:rFonts w:ascii="Arial" w:hAnsi="Arial" w:cs="Arial"/>
          <w:sz w:val="24"/>
          <w:szCs w:val="24"/>
          <w:lang w:val="en-US"/>
        </w:rPr>
        <w:t xml:space="preserve"> while the </w:t>
      </w:r>
      <w:r w:rsidRPr="00BD4AD0">
        <w:rPr>
          <w:rFonts w:ascii="Arial" w:hAnsi="Arial" w:cs="Arial"/>
          <w:sz w:val="24"/>
          <w:szCs w:val="24"/>
          <w:lang w:val="en-US"/>
        </w:rPr>
        <w:t xml:space="preserve">company's policies </w:t>
      </w:r>
      <w:r w:rsidR="00D16E0F" w:rsidRPr="00BD4AD0">
        <w:rPr>
          <w:rFonts w:ascii="Arial" w:hAnsi="Arial" w:cs="Arial"/>
          <w:sz w:val="24"/>
          <w:szCs w:val="24"/>
          <w:lang w:val="en-US"/>
        </w:rPr>
        <w:t>emphasize</w:t>
      </w:r>
      <w:r w:rsidRPr="00BD4AD0">
        <w:rPr>
          <w:rFonts w:ascii="Arial" w:hAnsi="Arial" w:cs="Arial"/>
          <w:sz w:val="24"/>
          <w:szCs w:val="24"/>
          <w:lang w:val="en-US"/>
        </w:rPr>
        <w:t xml:space="preserve"> the importance of </w:t>
      </w:r>
      <w:r w:rsidR="00D16E0F" w:rsidRPr="00BD4AD0">
        <w:rPr>
          <w:rFonts w:ascii="Arial" w:hAnsi="Arial" w:cs="Arial"/>
          <w:sz w:val="24"/>
          <w:szCs w:val="24"/>
          <w:lang w:val="en-US"/>
        </w:rPr>
        <w:t>minimizing</w:t>
      </w:r>
      <w:r w:rsidRPr="00BD4AD0">
        <w:rPr>
          <w:rFonts w:ascii="Arial" w:hAnsi="Arial" w:cs="Arial"/>
          <w:sz w:val="24"/>
          <w:szCs w:val="24"/>
          <w:lang w:val="en-US"/>
        </w:rPr>
        <w:t xml:space="preserve"> its impact on the environment, while also striving to enhance operational efficiency and contribute positively to the communities it serves. This approach is clearly demonstrated in the company's dedication to </w:t>
      </w:r>
      <w:r w:rsidR="00D16E0F" w:rsidRPr="00BD4AD0">
        <w:rPr>
          <w:rFonts w:ascii="Arial" w:hAnsi="Arial" w:cs="Arial"/>
          <w:sz w:val="24"/>
          <w:szCs w:val="24"/>
          <w:lang w:val="en-US"/>
        </w:rPr>
        <w:t>utilizing</w:t>
      </w:r>
      <w:r w:rsidRPr="00BD4AD0">
        <w:rPr>
          <w:rFonts w:ascii="Arial" w:hAnsi="Arial" w:cs="Arial"/>
          <w:sz w:val="24"/>
          <w:szCs w:val="24"/>
          <w:lang w:val="en-US"/>
        </w:rPr>
        <w:t xml:space="preserve"> sustainable building materials and practices, embracing energy-efficient technologies, and implementing waste reduction </w:t>
      </w:r>
      <w:r w:rsidR="00D16E0F" w:rsidRPr="00BD4AD0">
        <w:rPr>
          <w:rFonts w:ascii="Arial" w:hAnsi="Arial" w:cs="Arial"/>
          <w:sz w:val="24"/>
          <w:szCs w:val="24"/>
          <w:lang w:val="en-US"/>
        </w:rPr>
        <w:t>programs</w:t>
      </w:r>
      <w:r w:rsidRPr="00BD4AD0">
        <w:rPr>
          <w:rFonts w:ascii="Arial" w:hAnsi="Arial" w:cs="Arial"/>
          <w:sz w:val="24"/>
          <w:szCs w:val="24"/>
          <w:lang w:val="en-US"/>
        </w:rPr>
        <w:t>.</w:t>
      </w:r>
      <w:r w:rsidR="00BF396D" w:rsidRPr="00BD4AD0">
        <w:rPr>
          <w:rFonts w:ascii="Arial" w:hAnsi="Arial" w:cs="Arial"/>
          <w:sz w:val="24"/>
          <w:szCs w:val="24"/>
          <w:lang w:val="en-US"/>
        </w:rPr>
        <w:t xml:space="preserve"> (</w:t>
      </w:r>
      <w:proofErr w:type="spellStart"/>
      <w:r w:rsidR="00BF396D" w:rsidRPr="00BD4AD0">
        <w:rPr>
          <w:rFonts w:ascii="Arial" w:hAnsi="Arial" w:cs="Arial"/>
          <w:sz w:val="24"/>
          <w:szCs w:val="24"/>
          <w:lang w:val="en-US"/>
        </w:rPr>
        <w:t>Nykiel</w:t>
      </w:r>
      <w:proofErr w:type="spellEnd"/>
      <w:r w:rsidR="00BF396D" w:rsidRPr="00BD4AD0">
        <w:rPr>
          <w:rFonts w:ascii="Arial" w:hAnsi="Arial" w:cs="Arial"/>
          <w:sz w:val="24"/>
          <w:szCs w:val="24"/>
          <w:lang w:val="en-US"/>
        </w:rPr>
        <w:t>, 2005)</w:t>
      </w:r>
    </w:p>
    <w:p w14:paraId="29F5D457" w14:textId="77777777" w:rsidR="0039398D" w:rsidRPr="00BD4AD0" w:rsidRDefault="0039398D" w:rsidP="00BD4AD0">
      <w:pPr>
        <w:spacing w:line="360" w:lineRule="auto"/>
        <w:jc w:val="both"/>
        <w:rPr>
          <w:rFonts w:ascii="Arial" w:hAnsi="Arial" w:cs="Arial"/>
          <w:sz w:val="24"/>
          <w:szCs w:val="24"/>
          <w:lang w:val="en-US"/>
        </w:rPr>
      </w:pPr>
    </w:p>
    <w:p w14:paraId="31712032" w14:textId="51887B98" w:rsidR="006C0A0F" w:rsidRPr="00BD4AD0" w:rsidRDefault="0039398D" w:rsidP="00BD4AD0">
      <w:pPr>
        <w:spacing w:line="360" w:lineRule="auto"/>
        <w:jc w:val="both"/>
        <w:rPr>
          <w:rFonts w:ascii="Arial" w:hAnsi="Arial" w:cs="Arial"/>
          <w:sz w:val="24"/>
          <w:szCs w:val="24"/>
          <w:lang w:val="en-US"/>
        </w:rPr>
      </w:pPr>
      <w:r w:rsidRPr="00BD4AD0">
        <w:rPr>
          <w:rFonts w:ascii="Arial" w:hAnsi="Arial" w:cs="Arial"/>
          <w:sz w:val="24"/>
          <w:szCs w:val="24"/>
          <w:lang w:val="en-US"/>
        </w:rPr>
        <w:t>Marriott's incorporation of the circular economy in its CSR policy demonstrates a forward-thinking approach that goes beyond traditional corporate sustainability practices</w:t>
      </w:r>
      <w:r w:rsidR="00D16E0F" w:rsidRPr="00BD4AD0">
        <w:rPr>
          <w:rFonts w:ascii="Arial" w:hAnsi="Arial" w:cs="Arial"/>
          <w:sz w:val="24"/>
          <w:szCs w:val="24"/>
          <w:lang w:val="en-US"/>
        </w:rPr>
        <w:t xml:space="preserve"> and this </w:t>
      </w:r>
      <w:r w:rsidRPr="00BD4AD0">
        <w:rPr>
          <w:rFonts w:ascii="Arial" w:hAnsi="Arial" w:cs="Arial"/>
          <w:sz w:val="24"/>
          <w:szCs w:val="24"/>
          <w:lang w:val="en-US"/>
        </w:rPr>
        <w:t>strategy takes a comprehensive approach to addressing the environmental challenges that the hospitality industry faces, while also making beneficial contributions to social well-being and economic development.</w:t>
      </w:r>
      <w:r w:rsidR="00C94618" w:rsidRPr="00BD4AD0">
        <w:rPr>
          <w:rFonts w:ascii="Arial" w:hAnsi="Arial" w:cs="Arial"/>
          <w:sz w:val="24"/>
          <w:szCs w:val="24"/>
          <w:lang w:val="en-US"/>
        </w:rPr>
        <w:t xml:space="preserve"> (</w:t>
      </w:r>
      <w:proofErr w:type="spellStart"/>
      <w:r w:rsidR="00C94618" w:rsidRPr="00BD4AD0">
        <w:rPr>
          <w:rFonts w:ascii="Arial" w:hAnsi="Arial" w:cs="Arial"/>
          <w:sz w:val="24"/>
          <w:szCs w:val="24"/>
          <w:lang w:val="en-US"/>
        </w:rPr>
        <w:t>Altinay</w:t>
      </w:r>
      <w:proofErr w:type="spellEnd"/>
      <w:r w:rsidR="00C94618" w:rsidRPr="00BD4AD0">
        <w:rPr>
          <w:rFonts w:ascii="Arial" w:hAnsi="Arial" w:cs="Arial"/>
          <w:sz w:val="24"/>
          <w:szCs w:val="24"/>
          <w:lang w:val="en-US"/>
        </w:rPr>
        <w:t xml:space="preserve"> &amp; </w:t>
      </w:r>
      <w:proofErr w:type="spellStart"/>
      <w:r w:rsidR="00C94618" w:rsidRPr="00BD4AD0">
        <w:rPr>
          <w:rFonts w:ascii="Arial" w:hAnsi="Arial" w:cs="Arial"/>
          <w:sz w:val="24"/>
          <w:szCs w:val="24"/>
          <w:lang w:val="en-US"/>
        </w:rPr>
        <w:t>Paraskevas</w:t>
      </w:r>
      <w:proofErr w:type="spellEnd"/>
      <w:r w:rsidR="00C94618" w:rsidRPr="00BD4AD0">
        <w:rPr>
          <w:rFonts w:ascii="Arial" w:hAnsi="Arial" w:cs="Arial"/>
          <w:sz w:val="24"/>
          <w:szCs w:val="24"/>
          <w:lang w:val="en-US"/>
        </w:rPr>
        <w:t>, 2008).</w:t>
      </w:r>
      <w:r w:rsidRPr="00BD4AD0">
        <w:rPr>
          <w:rFonts w:ascii="Arial" w:hAnsi="Arial" w:cs="Arial"/>
          <w:sz w:val="24"/>
          <w:szCs w:val="24"/>
          <w:lang w:val="en-US"/>
        </w:rPr>
        <w:t xml:space="preserve"> </w:t>
      </w:r>
      <w:r w:rsidR="00D16E0F" w:rsidRPr="00BD4AD0">
        <w:rPr>
          <w:rFonts w:ascii="Arial" w:hAnsi="Arial" w:cs="Arial"/>
          <w:sz w:val="24"/>
          <w:szCs w:val="24"/>
          <w:lang w:val="en-US"/>
        </w:rPr>
        <w:t>Also, the</w:t>
      </w:r>
      <w:r w:rsidRPr="00BD4AD0">
        <w:rPr>
          <w:rFonts w:ascii="Arial" w:hAnsi="Arial" w:cs="Arial"/>
          <w:sz w:val="24"/>
          <w:szCs w:val="24"/>
          <w:lang w:val="en-US"/>
        </w:rPr>
        <w:t xml:space="preserve"> strategy, prominently displayed in the London properties, positions Marriott as a leader in sustainable hospitality, setting an example for others in the industry.</w:t>
      </w:r>
    </w:p>
    <w:p w14:paraId="5BECDCE1" w14:textId="77777777" w:rsidR="006C0A0F" w:rsidRPr="00BD4AD0" w:rsidRDefault="006C0A0F" w:rsidP="00BD4AD0">
      <w:pPr>
        <w:spacing w:line="360" w:lineRule="auto"/>
        <w:jc w:val="both"/>
        <w:rPr>
          <w:rFonts w:ascii="Arial" w:hAnsi="Arial" w:cs="Arial"/>
          <w:sz w:val="24"/>
          <w:szCs w:val="24"/>
          <w:lang w:val="en-US"/>
        </w:rPr>
      </w:pPr>
    </w:p>
    <w:p w14:paraId="37B85D5C" w14:textId="79D37FEB" w:rsidR="00A305D2" w:rsidRPr="00BD4AD0" w:rsidRDefault="00C94618" w:rsidP="00BD4AD0">
      <w:pPr>
        <w:spacing w:line="360" w:lineRule="auto"/>
        <w:jc w:val="both"/>
        <w:rPr>
          <w:rFonts w:ascii="Arial" w:hAnsi="Arial" w:cs="Arial"/>
          <w:sz w:val="24"/>
          <w:szCs w:val="24"/>
          <w:lang w:val="en-US"/>
        </w:rPr>
      </w:pPr>
      <w:r w:rsidRPr="00BD4AD0">
        <w:rPr>
          <w:rFonts w:ascii="Arial" w:hAnsi="Arial" w:cs="Arial"/>
          <w:sz w:val="24"/>
          <w:szCs w:val="24"/>
          <w:lang w:val="en-US"/>
        </w:rPr>
        <w:t>(</w:t>
      </w:r>
      <w:r w:rsidR="00E95167" w:rsidRPr="00BD4AD0">
        <w:rPr>
          <w:rFonts w:ascii="Arial" w:hAnsi="Arial" w:cs="Arial"/>
          <w:sz w:val="24"/>
          <w:szCs w:val="24"/>
          <w:lang w:val="en-US"/>
        </w:rPr>
        <w:t>Andrews, 2008) have said that i</w:t>
      </w:r>
      <w:r w:rsidR="00A305D2" w:rsidRPr="00BD4AD0">
        <w:rPr>
          <w:rFonts w:ascii="Arial" w:hAnsi="Arial" w:cs="Arial"/>
          <w:sz w:val="24"/>
          <w:szCs w:val="24"/>
          <w:lang w:val="en-US"/>
        </w:rPr>
        <w:t>mplementing circular economy principles in the hospitality industry presents a unique set of challenges and opportunities, as exemplified by companies like Marriott International</w:t>
      </w:r>
      <w:r w:rsidR="00350BE9" w:rsidRPr="00BD4AD0">
        <w:rPr>
          <w:rFonts w:ascii="Arial" w:hAnsi="Arial" w:cs="Arial"/>
          <w:sz w:val="24"/>
          <w:szCs w:val="24"/>
          <w:lang w:val="en-US"/>
        </w:rPr>
        <w:t xml:space="preserve"> as while </w:t>
      </w:r>
      <w:r w:rsidR="00A305D2" w:rsidRPr="00BD4AD0">
        <w:rPr>
          <w:rFonts w:ascii="Arial" w:hAnsi="Arial" w:cs="Arial"/>
          <w:sz w:val="24"/>
          <w:szCs w:val="24"/>
          <w:lang w:val="en-US"/>
        </w:rPr>
        <w:t>embracing a circular model brings about various benefits, it also requires addressing specific obstacles.</w:t>
      </w:r>
    </w:p>
    <w:p w14:paraId="6BB1AF8D" w14:textId="77777777" w:rsidR="00A305D2" w:rsidRPr="00BD4AD0" w:rsidRDefault="00A305D2" w:rsidP="00BD4AD0">
      <w:pPr>
        <w:spacing w:line="360" w:lineRule="auto"/>
        <w:jc w:val="both"/>
        <w:rPr>
          <w:rFonts w:ascii="Arial" w:hAnsi="Arial" w:cs="Arial"/>
          <w:sz w:val="24"/>
          <w:szCs w:val="24"/>
          <w:lang w:val="en-US"/>
        </w:rPr>
      </w:pPr>
    </w:p>
    <w:p w14:paraId="1AA8B015" w14:textId="463857B1" w:rsidR="00A305D2" w:rsidRPr="00BD4AD0" w:rsidRDefault="00A305D2" w:rsidP="00BD4AD0">
      <w:pPr>
        <w:spacing w:line="360" w:lineRule="auto"/>
        <w:jc w:val="both"/>
        <w:rPr>
          <w:rFonts w:ascii="Arial" w:hAnsi="Arial" w:cs="Arial"/>
          <w:sz w:val="24"/>
          <w:szCs w:val="24"/>
          <w:lang w:val="en-US"/>
        </w:rPr>
      </w:pPr>
      <w:r w:rsidRPr="00BD4AD0">
        <w:rPr>
          <w:rFonts w:ascii="Arial" w:hAnsi="Arial" w:cs="Arial"/>
          <w:sz w:val="24"/>
          <w:szCs w:val="24"/>
          <w:lang w:val="en-US"/>
        </w:rPr>
        <w:t>Implementing circular economy practices presents a considerable challenge for Marriott and other hospitality companies because of the initial investment required</w:t>
      </w:r>
      <w:r w:rsidR="00350BE9" w:rsidRPr="00BD4AD0">
        <w:rPr>
          <w:rFonts w:ascii="Arial" w:hAnsi="Arial" w:cs="Arial"/>
          <w:sz w:val="24"/>
          <w:szCs w:val="24"/>
          <w:lang w:val="en-US"/>
        </w:rPr>
        <w:t xml:space="preserve"> while t</w:t>
      </w:r>
      <w:r w:rsidRPr="00BD4AD0">
        <w:rPr>
          <w:rFonts w:ascii="Arial" w:hAnsi="Arial" w:cs="Arial"/>
          <w:sz w:val="24"/>
          <w:szCs w:val="24"/>
          <w:lang w:val="en-US"/>
        </w:rPr>
        <w:t>ransitioning to sustainable materials, retrofitting existing structures for energy efficiency, and investing in waste reduction technologies can be quite costly at the beginning. For instance, Marriott's dedication to decreasing the use of disposable plastics and embracing eco-friendly alternatives requires a substantial investment in procuring and managing resources.</w:t>
      </w:r>
      <w:r w:rsidR="00E95167" w:rsidRPr="00BD4AD0">
        <w:rPr>
          <w:rFonts w:ascii="Arial" w:hAnsi="Arial" w:cs="Arial"/>
          <w:sz w:val="24"/>
          <w:szCs w:val="24"/>
          <w:lang w:val="en-US"/>
        </w:rPr>
        <w:t xml:space="preserve"> (</w:t>
      </w:r>
      <w:r w:rsidR="009C363D" w:rsidRPr="00BD4AD0">
        <w:rPr>
          <w:rFonts w:ascii="Arial" w:hAnsi="Arial" w:cs="Arial"/>
          <w:sz w:val="24"/>
          <w:szCs w:val="24"/>
          <w:lang w:val="en-US"/>
        </w:rPr>
        <w:t>Powers &amp; Barrows, 2012)</w:t>
      </w:r>
    </w:p>
    <w:p w14:paraId="5477D2D8" w14:textId="77777777" w:rsidR="00A305D2" w:rsidRPr="00BD4AD0" w:rsidRDefault="00A305D2" w:rsidP="00BD4AD0">
      <w:pPr>
        <w:spacing w:line="360" w:lineRule="auto"/>
        <w:jc w:val="both"/>
        <w:rPr>
          <w:rFonts w:ascii="Arial" w:hAnsi="Arial" w:cs="Arial"/>
          <w:sz w:val="24"/>
          <w:szCs w:val="24"/>
          <w:lang w:val="en-US"/>
        </w:rPr>
      </w:pPr>
    </w:p>
    <w:p w14:paraId="13E091AC" w14:textId="76FCB2E1" w:rsidR="00A305D2" w:rsidRPr="00BD4AD0" w:rsidRDefault="00A305D2" w:rsidP="00BD4AD0">
      <w:pPr>
        <w:spacing w:line="360" w:lineRule="auto"/>
        <w:jc w:val="both"/>
        <w:rPr>
          <w:rFonts w:ascii="Arial" w:hAnsi="Arial" w:cs="Arial"/>
          <w:sz w:val="24"/>
          <w:szCs w:val="24"/>
          <w:lang w:val="en-US"/>
        </w:rPr>
      </w:pPr>
      <w:r w:rsidRPr="00BD4AD0">
        <w:rPr>
          <w:rFonts w:ascii="Arial" w:hAnsi="Arial" w:cs="Arial"/>
          <w:sz w:val="24"/>
          <w:szCs w:val="24"/>
          <w:lang w:val="en-US"/>
        </w:rPr>
        <w:t>Another factor to take into account</w:t>
      </w:r>
      <w:r w:rsidR="009C363D" w:rsidRPr="00BD4AD0">
        <w:rPr>
          <w:rFonts w:ascii="Arial" w:hAnsi="Arial" w:cs="Arial"/>
          <w:sz w:val="24"/>
          <w:szCs w:val="24"/>
          <w:lang w:val="en-US"/>
        </w:rPr>
        <w:t xml:space="preserve"> by (chon &amp; Maier, 2010)</w:t>
      </w:r>
      <w:r w:rsidRPr="00BD4AD0">
        <w:rPr>
          <w:rFonts w:ascii="Arial" w:hAnsi="Arial" w:cs="Arial"/>
          <w:sz w:val="24"/>
          <w:szCs w:val="24"/>
          <w:lang w:val="en-US"/>
        </w:rPr>
        <w:t xml:space="preserve"> is the complexity of supply chain management</w:t>
      </w:r>
      <w:r w:rsidR="006536F5" w:rsidRPr="00BD4AD0">
        <w:rPr>
          <w:rFonts w:ascii="Arial" w:hAnsi="Arial" w:cs="Arial"/>
          <w:sz w:val="24"/>
          <w:szCs w:val="24"/>
          <w:lang w:val="en-US"/>
        </w:rPr>
        <w:t xml:space="preserve"> so, e</w:t>
      </w:r>
      <w:r w:rsidRPr="00BD4AD0">
        <w:rPr>
          <w:rFonts w:ascii="Arial" w:hAnsi="Arial" w:cs="Arial"/>
          <w:sz w:val="24"/>
          <w:szCs w:val="24"/>
          <w:lang w:val="en-US"/>
        </w:rPr>
        <w:t xml:space="preserve">nsuring that every aspect of the supply chain is in line with circular economy principles can pose a significant challenge. This involves conducting supplier audits, advocating for sustainable procurement practices, and implementing efficient logistics strategies to </w:t>
      </w:r>
      <w:r w:rsidR="006536F5" w:rsidRPr="00BD4AD0">
        <w:rPr>
          <w:rFonts w:ascii="Arial" w:hAnsi="Arial" w:cs="Arial"/>
          <w:sz w:val="24"/>
          <w:szCs w:val="24"/>
          <w:lang w:val="en-US"/>
        </w:rPr>
        <w:t>minimize</w:t>
      </w:r>
      <w:r w:rsidRPr="00BD4AD0">
        <w:rPr>
          <w:rFonts w:ascii="Arial" w:hAnsi="Arial" w:cs="Arial"/>
          <w:sz w:val="24"/>
          <w:szCs w:val="24"/>
          <w:lang w:val="en-US"/>
        </w:rPr>
        <w:t xml:space="preserve"> environmental impact.</w:t>
      </w:r>
    </w:p>
    <w:p w14:paraId="294127DC" w14:textId="77777777" w:rsidR="00A305D2" w:rsidRPr="00BD4AD0" w:rsidRDefault="00A305D2" w:rsidP="00BD4AD0">
      <w:pPr>
        <w:spacing w:line="360" w:lineRule="auto"/>
        <w:jc w:val="both"/>
        <w:rPr>
          <w:rFonts w:ascii="Arial" w:hAnsi="Arial" w:cs="Arial"/>
          <w:sz w:val="24"/>
          <w:szCs w:val="24"/>
          <w:lang w:val="en-US"/>
        </w:rPr>
      </w:pPr>
    </w:p>
    <w:p w14:paraId="43A2FB7D" w14:textId="5353B103" w:rsidR="00A305D2" w:rsidRPr="00BD4AD0" w:rsidRDefault="00A305D2" w:rsidP="00BD4AD0">
      <w:pPr>
        <w:spacing w:line="360" w:lineRule="auto"/>
        <w:jc w:val="both"/>
        <w:rPr>
          <w:rFonts w:ascii="Arial" w:hAnsi="Arial" w:cs="Arial"/>
          <w:sz w:val="24"/>
          <w:szCs w:val="24"/>
          <w:lang w:val="en-US"/>
        </w:rPr>
      </w:pPr>
      <w:r w:rsidRPr="00BD4AD0">
        <w:rPr>
          <w:rFonts w:ascii="Arial" w:hAnsi="Arial" w:cs="Arial"/>
          <w:sz w:val="24"/>
          <w:szCs w:val="24"/>
          <w:lang w:val="en-US"/>
        </w:rPr>
        <w:t xml:space="preserve">Understanding customer perception and </w:t>
      </w:r>
      <w:r w:rsidR="006536F5" w:rsidRPr="00BD4AD0">
        <w:rPr>
          <w:rFonts w:ascii="Arial" w:hAnsi="Arial" w:cs="Arial"/>
          <w:sz w:val="24"/>
          <w:szCs w:val="24"/>
          <w:lang w:val="en-US"/>
        </w:rPr>
        <w:t>behavior</w:t>
      </w:r>
      <w:r w:rsidRPr="00BD4AD0">
        <w:rPr>
          <w:rFonts w:ascii="Arial" w:hAnsi="Arial" w:cs="Arial"/>
          <w:sz w:val="24"/>
          <w:szCs w:val="24"/>
          <w:lang w:val="en-US"/>
        </w:rPr>
        <w:t xml:space="preserve"> presents an extra challenge</w:t>
      </w:r>
      <w:r w:rsidR="006536F5" w:rsidRPr="00BD4AD0">
        <w:rPr>
          <w:rFonts w:ascii="Arial" w:hAnsi="Arial" w:cs="Arial"/>
          <w:sz w:val="24"/>
          <w:szCs w:val="24"/>
          <w:lang w:val="en-US"/>
        </w:rPr>
        <w:t xml:space="preserve"> so as guests </w:t>
      </w:r>
      <w:r w:rsidRPr="00BD4AD0">
        <w:rPr>
          <w:rFonts w:ascii="Arial" w:hAnsi="Arial" w:cs="Arial"/>
          <w:sz w:val="24"/>
          <w:szCs w:val="24"/>
          <w:lang w:val="en-US"/>
        </w:rPr>
        <w:t>at Marriott hotels may vary in their levels of awareness and appreciation for sustainable practices, such as the reuse of linens or the absence of single-use toiletries. Teaching and involving guests in these initiatives can be quite challenging</w:t>
      </w:r>
      <w:r w:rsidR="009C363D" w:rsidRPr="00BD4AD0">
        <w:rPr>
          <w:rFonts w:ascii="Arial" w:hAnsi="Arial" w:cs="Arial"/>
          <w:sz w:val="24"/>
          <w:szCs w:val="24"/>
          <w:lang w:val="en-US"/>
        </w:rPr>
        <w:t xml:space="preserve"> as it was said by (</w:t>
      </w:r>
      <w:r w:rsidR="006558BA" w:rsidRPr="00BD4AD0">
        <w:rPr>
          <w:rFonts w:ascii="Arial" w:hAnsi="Arial" w:cs="Arial"/>
          <w:sz w:val="24"/>
          <w:szCs w:val="24"/>
          <w:lang w:val="en-US"/>
        </w:rPr>
        <w:t xml:space="preserve">Knowles </w:t>
      </w:r>
      <w:r w:rsidR="006558BA" w:rsidRPr="00BD4AD0">
        <w:rPr>
          <w:rFonts w:ascii="Arial" w:hAnsi="Arial" w:cs="Arial"/>
          <w:i/>
          <w:sz w:val="24"/>
          <w:szCs w:val="24"/>
          <w:lang w:val="en-US"/>
        </w:rPr>
        <w:t>et al</w:t>
      </w:r>
      <w:r w:rsidR="006558BA" w:rsidRPr="00BD4AD0">
        <w:rPr>
          <w:rFonts w:ascii="Arial" w:hAnsi="Arial" w:cs="Arial"/>
          <w:sz w:val="24"/>
          <w:szCs w:val="24"/>
          <w:lang w:val="en-US"/>
        </w:rPr>
        <w:t>., 2004)</w:t>
      </w:r>
    </w:p>
    <w:p w14:paraId="3E7C2FF6" w14:textId="77777777" w:rsidR="00A305D2" w:rsidRPr="00BD4AD0" w:rsidRDefault="00A305D2" w:rsidP="00BD4AD0">
      <w:pPr>
        <w:spacing w:line="360" w:lineRule="auto"/>
        <w:jc w:val="both"/>
        <w:rPr>
          <w:rFonts w:ascii="Arial" w:hAnsi="Arial" w:cs="Arial"/>
          <w:sz w:val="24"/>
          <w:szCs w:val="24"/>
          <w:lang w:val="en-US"/>
        </w:rPr>
      </w:pPr>
    </w:p>
    <w:p w14:paraId="3D48D1A0" w14:textId="19C96FAE" w:rsidR="00A305D2" w:rsidRPr="00BD4AD0" w:rsidRDefault="00A305D2" w:rsidP="00BD4AD0">
      <w:pPr>
        <w:spacing w:line="360" w:lineRule="auto"/>
        <w:jc w:val="both"/>
        <w:rPr>
          <w:rFonts w:ascii="Arial" w:hAnsi="Arial" w:cs="Arial"/>
          <w:sz w:val="24"/>
          <w:szCs w:val="24"/>
          <w:lang w:val="en-US"/>
        </w:rPr>
      </w:pPr>
      <w:r w:rsidRPr="00BD4AD0">
        <w:rPr>
          <w:rFonts w:ascii="Arial" w:hAnsi="Arial" w:cs="Arial"/>
          <w:sz w:val="24"/>
          <w:szCs w:val="24"/>
          <w:lang w:val="en-US"/>
        </w:rPr>
        <w:t>Despite these challenges, Marriott stands to gain significant advantages from embracing the shift towards a circular economy</w:t>
      </w:r>
      <w:r w:rsidR="006536F5" w:rsidRPr="00BD4AD0">
        <w:rPr>
          <w:rFonts w:ascii="Arial" w:hAnsi="Arial" w:cs="Arial"/>
          <w:sz w:val="24"/>
          <w:szCs w:val="24"/>
          <w:lang w:val="en-US"/>
        </w:rPr>
        <w:t xml:space="preserve"> and one </w:t>
      </w:r>
      <w:r w:rsidRPr="00BD4AD0">
        <w:rPr>
          <w:rFonts w:ascii="Arial" w:hAnsi="Arial" w:cs="Arial"/>
          <w:sz w:val="24"/>
          <w:szCs w:val="24"/>
          <w:lang w:val="en-US"/>
        </w:rPr>
        <w:t>of the key benefits is the potential for substantial cost savings over time. Implementing energy-efficient practices and reducing waste can lead to significant long-term savings on operational expenses.</w:t>
      </w:r>
      <w:r w:rsidR="006558BA" w:rsidRPr="00BD4AD0">
        <w:rPr>
          <w:rFonts w:ascii="Arial" w:hAnsi="Arial" w:cs="Arial"/>
          <w:sz w:val="24"/>
          <w:szCs w:val="24"/>
          <w:lang w:val="en-US"/>
        </w:rPr>
        <w:t xml:space="preserve"> (Go &amp; Pine, 2005)</w:t>
      </w:r>
    </w:p>
    <w:p w14:paraId="2D9EB820" w14:textId="77777777" w:rsidR="00A305D2" w:rsidRPr="00BD4AD0" w:rsidRDefault="00A305D2" w:rsidP="00BD4AD0">
      <w:pPr>
        <w:spacing w:line="360" w:lineRule="auto"/>
        <w:jc w:val="both"/>
        <w:rPr>
          <w:rFonts w:ascii="Arial" w:hAnsi="Arial" w:cs="Arial"/>
          <w:sz w:val="24"/>
          <w:szCs w:val="24"/>
          <w:lang w:val="en-US"/>
        </w:rPr>
      </w:pPr>
    </w:p>
    <w:p w14:paraId="5B70007F" w14:textId="087841D3" w:rsidR="00A305D2" w:rsidRPr="00BD4AD0" w:rsidRDefault="00A305D2" w:rsidP="00BD4AD0">
      <w:pPr>
        <w:spacing w:line="360" w:lineRule="auto"/>
        <w:jc w:val="both"/>
        <w:rPr>
          <w:rFonts w:ascii="Arial" w:hAnsi="Arial" w:cs="Arial"/>
          <w:sz w:val="24"/>
          <w:szCs w:val="24"/>
          <w:lang w:val="en-US"/>
        </w:rPr>
      </w:pPr>
      <w:r w:rsidRPr="00BD4AD0">
        <w:rPr>
          <w:rFonts w:ascii="Arial" w:hAnsi="Arial" w:cs="Arial"/>
          <w:sz w:val="24"/>
          <w:szCs w:val="24"/>
          <w:lang w:val="en-US"/>
        </w:rPr>
        <w:t>Furthermore, the adoption of circular economy practices has the potential to enhance Marriott's brand reputation, as it aligns the company with the growing consumer preference for sustainable and responsible businesses</w:t>
      </w:r>
      <w:r w:rsidR="006536F5" w:rsidRPr="00BD4AD0">
        <w:rPr>
          <w:rFonts w:ascii="Arial" w:hAnsi="Arial" w:cs="Arial"/>
          <w:sz w:val="24"/>
          <w:szCs w:val="24"/>
          <w:lang w:val="en-US"/>
        </w:rPr>
        <w:t xml:space="preserve"> and this </w:t>
      </w:r>
      <w:r w:rsidRPr="00BD4AD0">
        <w:rPr>
          <w:rFonts w:ascii="Arial" w:hAnsi="Arial" w:cs="Arial"/>
          <w:sz w:val="24"/>
          <w:szCs w:val="24"/>
          <w:lang w:val="en-US"/>
        </w:rPr>
        <w:t>can lead to a greater level of customer loyalty and a more robust position in the market.</w:t>
      </w:r>
      <w:r w:rsidR="006536F5" w:rsidRPr="00BD4AD0">
        <w:rPr>
          <w:rFonts w:ascii="Arial" w:hAnsi="Arial" w:cs="Arial"/>
          <w:sz w:val="24"/>
          <w:szCs w:val="24"/>
          <w:lang w:val="en-US"/>
        </w:rPr>
        <w:t xml:space="preserve"> </w:t>
      </w:r>
      <w:r w:rsidRPr="00BD4AD0">
        <w:rPr>
          <w:rFonts w:ascii="Arial" w:hAnsi="Arial" w:cs="Arial"/>
          <w:sz w:val="24"/>
          <w:szCs w:val="24"/>
          <w:lang w:val="en-US"/>
        </w:rPr>
        <w:t>Furthermore, there are environmental benefits</w:t>
      </w:r>
      <w:r w:rsidR="006536F5" w:rsidRPr="00BD4AD0">
        <w:rPr>
          <w:rFonts w:ascii="Arial" w:hAnsi="Arial" w:cs="Arial"/>
          <w:sz w:val="24"/>
          <w:szCs w:val="24"/>
          <w:lang w:val="en-US"/>
        </w:rPr>
        <w:t xml:space="preserve"> so, </w:t>
      </w:r>
      <w:r w:rsidRPr="00BD4AD0">
        <w:rPr>
          <w:rFonts w:ascii="Arial" w:hAnsi="Arial" w:cs="Arial"/>
          <w:sz w:val="24"/>
          <w:szCs w:val="24"/>
          <w:lang w:val="en-US"/>
        </w:rPr>
        <w:t>Marriott actively contributes to environmental preservation by implementing waste reduction and resource conservation practices. This aligns with global initiatives to combat climate change and protect our natural resources.</w:t>
      </w:r>
      <w:r w:rsidR="006558BA" w:rsidRPr="00BD4AD0">
        <w:rPr>
          <w:rFonts w:ascii="Arial" w:hAnsi="Arial" w:cs="Arial"/>
          <w:sz w:val="24"/>
          <w:szCs w:val="24"/>
          <w:lang w:val="en-US"/>
        </w:rPr>
        <w:t xml:space="preserve"> (</w:t>
      </w:r>
      <w:r w:rsidR="00400701" w:rsidRPr="00BD4AD0">
        <w:rPr>
          <w:rFonts w:ascii="Arial" w:hAnsi="Arial" w:cs="Arial"/>
          <w:sz w:val="24"/>
          <w:szCs w:val="24"/>
          <w:lang w:val="en-US"/>
        </w:rPr>
        <w:t>Holloway, 2004)</w:t>
      </w:r>
    </w:p>
    <w:p w14:paraId="72CFF3CE" w14:textId="77777777" w:rsidR="00A305D2" w:rsidRPr="00BD4AD0" w:rsidRDefault="00A305D2" w:rsidP="00BD4AD0">
      <w:pPr>
        <w:spacing w:line="360" w:lineRule="auto"/>
        <w:jc w:val="both"/>
        <w:rPr>
          <w:rFonts w:ascii="Arial" w:hAnsi="Arial" w:cs="Arial"/>
          <w:sz w:val="24"/>
          <w:szCs w:val="24"/>
          <w:lang w:val="en-US"/>
        </w:rPr>
      </w:pPr>
    </w:p>
    <w:p w14:paraId="0A3E4E67" w14:textId="75A0E049" w:rsidR="006C0A0F" w:rsidRPr="00BD4AD0" w:rsidRDefault="00A305D2" w:rsidP="00BD4AD0">
      <w:pPr>
        <w:spacing w:line="360" w:lineRule="auto"/>
        <w:jc w:val="both"/>
        <w:rPr>
          <w:rFonts w:ascii="Arial" w:hAnsi="Arial" w:cs="Arial"/>
          <w:sz w:val="24"/>
          <w:szCs w:val="24"/>
          <w:lang w:val="en-US"/>
        </w:rPr>
      </w:pPr>
      <w:r w:rsidRPr="00BD4AD0">
        <w:rPr>
          <w:rFonts w:ascii="Arial" w:hAnsi="Arial" w:cs="Arial"/>
          <w:sz w:val="24"/>
          <w:szCs w:val="24"/>
          <w:lang w:val="en-US"/>
        </w:rPr>
        <w:t>In addition, adopting circular economy principles opens up opportunities for creative product and service offerings</w:t>
      </w:r>
      <w:r w:rsidR="000547BB" w:rsidRPr="00BD4AD0">
        <w:rPr>
          <w:rFonts w:ascii="Arial" w:hAnsi="Arial" w:cs="Arial"/>
          <w:sz w:val="24"/>
          <w:szCs w:val="24"/>
          <w:lang w:val="en-US"/>
        </w:rPr>
        <w:t xml:space="preserve"> such as </w:t>
      </w:r>
      <w:r w:rsidRPr="00BD4AD0">
        <w:rPr>
          <w:rFonts w:ascii="Arial" w:hAnsi="Arial" w:cs="Arial"/>
          <w:sz w:val="24"/>
          <w:szCs w:val="24"/>
          <w:lang w:val="en-US"/>
        </w:rPr>
        <w:t xml:space="preserve">Marriott's dedication to </w:t>
      </w:r>
      <w:r w:rsidR="000547BB" w:rsidRPr="00BD4AD0">
        <w:rPr>
          <w:rFonts w:ascii="Arial" w:hAnsi="Arial" w:cs="Arial"/>
          <w:sz w:val="24"/>
          <w:szCs w:val="24"/>
          <w:lang w:val="en-US"/>
        </w:rPr>
        <w:t>utilizing</w:t>
      </w:r>
      <w:r w:rsidRPr="00BD4AD0">
        <w:rPr>
          <w:rFonts w:ascii="Arial" w:hAnsi="Arial" w:cs="Arial"/>
          <w:sz w:val="24"/>
          <w:szCs w:val="24"/>
          <w:lang w:val="en-US"/>
        </w:rPr>
        <w:t xml:space="preserve"> sustainable building materials and implementing waste management systems sets the stage for the development of inventive and eco-conscious operational models.</w:t>
      </w:r>
      <w:r w:rsidR="000547BB" w:rsidRPr="00BD4AD0">
        <w:rPr>
          <w:rFonts w:ascii="Arial" w:hAnsi="Arial" w:cs="Arial"/>
          <w:sz w:val="24"/>
          <w:szCs w:val="24"/>
          <w:lang w:val="en-US"/>
        </w:rPr>
        <w:t xml:space="preserve"> </w:t>
      </w:r>
      <w:r w:rsidRPr="00BD4AD0">
        <w:rPr>
          <w:rFonts w:ascii="Arial" w:hAnsi="Arial" w:cs="Arial"/>
          <w:sz w:val="24"/>
          <w:szCs w:val="24"/>
          <w:lang w:val="en-US"/>
        </w:rPr>
        <w:t>In general, the adoption of circular economy principles poses challenges and benefits for Marriott and other players in the hospitality industry</w:t>
      </w:r>
      <w:r w:rsidR="000547BB" w:rsidRPr="00BD4AD0">
        <w:rPr>
          <w:rFonts w:ascii="Arial" w:hAnsi="Arial" w:cs="Arial"/>
          <w:sz w:val="24"/>
          <w:szCs w:val="24"/>
          <w:lang w:val="en-US"/>
        </w:rPr>
        <w:t xml:space="preserve"> as it offers </w:t>
      </w:r>
      <w:r w:rsidRPr="00BD4AD0">
        <w:rPr>
          <w:rFonts w:ascii="Arial" w:hAnsi="Arial" w:cs="Arial"/>
          <w:sz w:val="24"/>
          <w:szCs w:val="24"/>
          <w:lang w:val="en-US"/>
        </w:rPr>
        <w:t xml:space="preserve">an opportunity to lower costs, enhance brand image, preserve the environment, and encourage innovation. Effectively addressing these challenges and </w:t>
      </w:r>
      <w:r w:rsidR="000547BB" w:rsidRPr="00BD4AD0">
        <w:rPr>
          <w:rFonts w:ascii="Arial" w:hAnsi="Arial" w:cs="Arial"/>
          <w:sz w:val="24"/>
          <w:szCs w:val="24"/>
          <w:lang w:val="en-US"/>
        </w:rPr>
        <w:t>capitalizing</w:t>
      </w:r>
      <w:r w:rsidRPr="00BD4AD0">
        <w:rPr>
          <w:rFonts w:ascii="Arial" w:hAnsi="Arial" w:cs="Arial"/>
          <w:sz w:val="24"/>
          <w:szCs w:val="24"/>
          <w:lang w:val="en-US"/>
        </w:rPr>
        <w:t xml:space="preserve"> on these opportunities will be essential for Marriott to uphold its status as a frontrunner in sustainable hospitality</w:t>
      </w:r>
      <w:r w:rsidR="0055565B" w:rsidRPr="00BD4AD0">
        <w:rPr>
          <w:rFonts w:ascii="Arial" w:hAnsi="Arial" w:cs="Arial"/>
          <w:sz w:val="24"/>
          <w:szCs w:val="24"/>
          <w:lang w:val="en-US"/>
        </w:rPr>
        <w:t xml:space="preserve"> as it was claimed by (Lashley &amp; Morrison, 2000).</w:t>
      </w:r>
    </w:p>
    <w:p w14:paraId="1352821D" w14:textId="77777777" w:rsidR="006C0A0F" w:rsidRPr="00BD4AD0" w:rsidRDefault="006C0A0F" w:rsidP="00BD4AD0">
      <w:pPr>
        <w:spacing w:line="360" w:lineRule="auto"/>
        <w:jc w:val="both"/>
        <w:rPr>
          <w:rFonts w:ascii="Arial" w:hAnsi="Arial" w:cs="Arial"/>
          <w:sz w:val="24"/>
          <w:szCs w:val="24"/>
          <w:lang w:val="en-US"/>
        </w:rPr>
      </w:pPr>
    </w:p>
    <w:p w14:paraId="39D76E10" w14:textId="41DCE426" w:rsidR="00C436C7" w:rsidRPr="00BD4AD0" w:rsidRDefault="006C0A0F" w:rsidP="00BD4AD0">
      <w:pPr>
        <w:pStyle w:val="Heading1"/>
        <w:spacing w:line="360" w:lineRule="auto"/>
        <w:jc w:val="both"/>
        <w:rPr>
          <w:rFonts w:ascii="Arial" w:hAnsi="Arial" w:cs="Arial"/>
          <w:sz w:val="24"/>
          <w:szCs w:val="24"/>
          <w:lang w:val="en-US"/>
        </w:rPr>
      </w:pPr>
      <w:r w:rsidRPr="00BD4AD0">
        <w:rPr>
          <w:rFonts w:ascii="Arial" w:hAnsi="Arial" w:cs="Arial"/>
          <w:sz w:val="24"/>
          <w:szCs w:val="24"/>
          <w:lang w:val="en-US"/>
        </w:rPr>
        <w:t xml:space="preserve"> </w:t>
      </w:r>
      <w:r w:rsidR="000547BB" w:rsidRPr="00BD4AD0">
        <w:rPr>
          <w:rFonts w:ascii="Arial" w:hAnsi="Arial" w:cs="Arial"/>
          <w:sz w:val="24"/>
          <w:szCs w:val="24"/>
          <w:lang w:val="en-US"/>
        </w:rPr>
        <w:t>Conclusion</w:t>
      </w:r>
    </w:p>
    <w:p w14:paraId="1B1D8407" w14:textId="57F609FA" w:rsidR="003C49F2" w:rsidRPr="00BD4AD0" w:rsidRDefault="003C49F2" w:rsidP="00BD4AD0">
      <w:pPr>
        <w:spacing w:line="360" w:lineRule="auto"/>
        <w:jc w:val="both"/>
        <w:rPr>
          <w:rFonts w:ascii="Arial" w:hAnsi="Arial" w:cs="Arial"/>
          <w:sz w:val="24"/>
          <w:szCs w:val="24"/>
          <w:lang w:val="en-US"/>
        </w:rPr>
      </w:pPr>
      <w:r w:rsidRPr="00BD4AD0">
        <w:rPr>
          <w:rFonts w:ascii="Arial" w:hAnsi="Arial" w:cs="Arial"/>
          <w:sz w:val="24"/>
          <w:szCs w:val="24"/>
          <w:lang w:val="en-US"/>
        </w:rPr>
        <w:t>In this essay, a comprehensive examination is conducted on the integration of circular economy principles into Marriott International's Corporate Social Responsibility (CSR) policy</w:t>
      </w:r>
      <w:r w:rsidR="00C747A1" w:rsidRPr="00BD4AD0">
        <w:rPr>
          <w:rFonts w:ascii="Arial" w:hAnsi="Arial" w:cs="Arial"/>
          <w:sz w:val="24"/>
          <w:szCs w:val="24"/>
          <w:lang w:val="en-US"/>
        </w:rPr>
        <w:t xml:space="preserve"> and the </w:t>
      </w:r>
      <w:r w:rsidRPr="00BD4AD0">
        <w:rPr>
          <w:rFonts w:ascii="Arial" w:hAnsi="Arial" w:cs="Arial"/>
          <w:sz w:val="24"/>
          <w:szCs w:val="24"/>
          <w:lang w:val="en-US"/>
        </w:rPr>
        <w:t>focus is on identifying the challenges and benefits associated with this environmentally conscious business model. Marriott's adoption of circular economy practices, including waste reduction, sustainable sourcing, and energy efficiency, highlights its commitment to environmental stewardship and underscores the potential for economic benefits and enhanced brand reputation.</w:t>
      </w:r>
    </w:p>
    <w:p w14:paraId="565EBEF5" w14:textId="77777777" w:rsidR="003C49F2" w:rsidRPr="00BD4AD0" w:rsidRDefault="003C49F2" w:rsidP="00BD4AD0">
      <w:pPr>
        <w:spacing w:line="360" w:lineRule="auto"/>
        <w:jc w:val="both"/>
        <w:rPr>
          <w:rFonts w:ascii="Arial" w:hAnsi="Arial" w:cs="Arial"/>
          <w:sz w:val="24"/>
          <w:szCs w:val="24"/>
          <w:lang w:val="en-US"/>
        </w:rPr>
      </w:pPr>
    </w:p>
    <w:p w14:paraId="0BD0A29C" w14:textId="5A6F1E86" w:rsidR="003C49F2" w:rsidRPr="00BD4AD0" w:rsidRDefault="003C49F2" w:rsidP="00BD4AD0">
      <w:pPr>
        <w:spacing w:line="360" w:lineRule="auto"/>
        <w:jc w:val="both"/>
        <w:rPr>
          <w:rFonts w:ascii="Arial" w:hAnsi="Arial" w:cs="Arial"/>
          <w:sz w:val="24"/>
          <w:szCs w:val="24"/>
          <w:lang w:val="en-US"/>
        </w:rPr>
      </w:pPr>
      <w:r w:rsidRPr="00BD4AD0">
        <w:rPr>
          <w:rFonts w:ascii="Arial" w:hAnsi="Arial" w:cs="Arial"/>
          <w:sz w:val="24"/>
          <w:szCs w:val="24"/>
          <w:lang w:val="en-US"/>
        </w:rPr>
        <w:t>The integration of circular economy principles into Marriott's operations, particularly in properties like those in London, showcases a progressive approach to resource management and waste reduction</w:t>
      </w:r>
      <w:r w:rsidR="00C747A1" w:rsidRPr="00BD4AD0">
        <w:rPr>
          <w:rFonts w:ascii="Arial" w:hAnsi="Arial" w:cs="Arial"/>
          <w:sz w:val="24"/>
          <w:szCs w:val="24"/>
          <w:lang w:val="en-US"/>
        </w:rPr>
        <w:t xml:space="preserve"> so, </w:t>
      </w:r>
      <w:r w:rsidRPr="00BD4AD0">
        <w:rPr>
          <w:rFonts w:ascii="Arial" w:hAnsi="Arial" w:cs="Arial"/>
          <w:sz w:val="24"/>
          <w:szCs w:val="24"/>
          <w:lang w:val="en-US"/>
        </w:rPr>
        <w:t>Marriott's efforts to implement sustainable practices in the hospitality industry are evident, despite facing challenges such as high initial costs, supply chain complexities, and customer engagement.</w:t>
      </w:r>
    </w:p>
    <w:p w14:paraId="5DFAF9D6" w14:textId="77777777" w:rsidR="003C49F2" w:rsidRPr="00BD4AD0" w:rsidRDefault="003C49F2" w:rsidP="00BD4AD0">
      <w:pPr>
        <w:spacing w:line="360" w:lineRule="auto"/>
        <w:jc w:val="both"/>
        <w:rPr>
          <w:rFonts w:ascii="Arial" w:hAnsi="Arial" w:cs="Arial"/>
          <w:sz w:val="24"/>
          <w:szCs w:val="24"/>
          <w:lang w:val="en-US"/>
        </w:rPr>
      </w:pPr>
    </w:p>
    <w:p w14:paraId="004F654E" w14:textId="03CD3341" w:rsidR="003C49F2" w:rsidRPr="00BD4AD0" w:rsidRDefault="003C49F2" w:rsidP="00BD4AD0">
      <w:pPr>
        <w:spacing w:line="360" w:lineRule="auto"/>
        <w:jc w:val="both"/>
        <w:rPr>
          <w:rFonts w:ascii="Arial" w:hAnsi="Arial" w:cs="Arial"/>
          <w:sz w:val="24"/>
          <w:szCs w:val="24"/>
          <w:lang w:val="en-US"/>
        </w:rPr>
      </w:pPr>
      <w:r w:rsidRPr="00BD4AD0">
        <w:rPr>
          <w:rFonts w:ascii="Arial" w:hAnsi="Arial" w:cs="Arial"/>
          <w:sz w:val="24"/>
          <w:szCs w:val="24"/>
          <w:lang w:val="en-US"/>
        </w:rPr>
        <w:t>The circular economy greatly influences Marriott's CSR strategy and the wider hospitality sector</w:t>
      </w:r>
      <w:r w:rsidR="00C747A1" w:rsidRPr="00BD4AD0">
        <w:rPr>
          <w:rFonts w:ascii="Arial" w:hAnsi="Arial" w:cs="Arial"/>
          <w:sz w:val="24"/>
          <w:szCs w:val="24"/>
          <w:lang w:val="en-US"/>
        </w:rPr>
        <w:t xml:space="preserve"> and it </w:t>
      </w:r>
      <w:r w:rsidRPr="00BD4AD0">
        <w:rPr>
          <w:rFonts w:ascii="Arial" w:hAnsi="Arial" w:cs="Arial"/>
          <w:sz w:val="24"/>
          <w:szCs w:val="24"/>
          <w:lang w:val="en-US"/>
        </w:rPr>
        <w:t>offers a comprehensive framework for implementing sustainable business practices that take into account economic growth, environmental responsibility, and social wellbeing. The company's efforts in this field not only set a benchmark for the industry but also align with the growing global emphasis on sustainable development.</w:t>
      </w:r>
    </w:p>
    <w:p w14:paraId="00EE1DA8" w14:textId="77777777" w:rsidR="003C49F2" w:rsidRPr="00BD4AD0" w:rsidRDefault="003C49F2" w:rsidP="00BD4AD0">
      <w:pPr>
        <w:spacing w:line="360" w:lineRule="auto"/>
        <w:jc w:val="both"/>
        <w:rPr>
          <w:rFonts w:ascii="Arial" w:hAnsi="Arial" w:cs="Arial"/>
          <w:sz w:val="24"/>
          <w:szCs w:val="24"/>
          <w:lang w:val="en-US"/>
        </w:rPr>
      </w:pPr>
    </w:p>
    <w:p w14:paraId="1A243926" w14:textId="2E0BD7FB" w:rsidR="000547BB" w:rsidRDefault="003C49F2" w:rsidP="00BD4AD0">
      <w:pPr>
        <w:spacing w:line="360" w:lineRule="auto"/>
        <w:jc w:val="both"/>
        <w:rPr>
          <w:rFonts w:ascii="Arial" w:hAnsi="Arial" w:cs="Arial"/>
          <w:sz w:val="24"/>
          <w:szCs w:val="24"/>
          <w:lang w:val="en-US"/>
        </w:rPr>
      </w:pPr>
      <w:r w:rsidRPr="00BD4AD0">
        <w:rPr>
          <w:rFonts w:ascii="Arial" w:hAnsi="Arial" w:cs="Arial"/>
          <w:sz w:val="24"/>
          <w:szCs w:val="24"/>
          <w:lang w:val="en-US"/>
        </w:rPr>
        <w:t>Future research and industry practice should continue to explore innovative approaches to further integrate circular economy principles into the hospitality sector</w:t>
      </w:r>
      <w:r w:rsidR="00C747A1" w:rsidRPr="00BD4AD0">
        <w:rPr>
          <w:rFonts w:ascii="Arial" w:hAnsi="Arial" w:cs="Arial"/>
          <w:sz w:val="24"/>
          <w:szCs w:val="24"/>
          <w:lang w:val="en-US"/>
        </w:rPr>
        <w:t xml:space="preserve"> and this </w:t>
      </w:r>
      <w:r w:rsidRPr="00BD4AD0">
        <w:rPr>
          <w:rFonts w:ascii="Arial" w:hAnsi="Arial" w:cs="Arial"/>
          <w:sz w:val="24"/>
          <w:szCs w:val="24"/>
          <w:lang w:val="en-US"/>
        </w:rPr>
        <w:t xml:space="preserve">entails the development of cutting-edge business models, enhancing strategies for customer engagement, and leveraging technology to </w:t>
      </w:r>
      <w:r w:rsidR="00C747A1" w:rsidRPr="00BD4AD0">
        <w:rPr>
          <w:rFonts w:ascii="Arial" w:hAnsi="Arial" w:cs="Arial"/>
          <w:sz w:val="24"/>
          <w:szCs w:val="24"/>
          <w:lang w:val="en-US"/>
        </w:rPr>
        <w:t>optimize</w:t>
      </w:r>
      <w:r w:rsidRPr="00BD4AD0">
        <w:rPr>
          <w:rFonts w:ascii="Arial" w:hAnsi="Arial" w:cs="Arial"/>
          <w:sz w:val="24"/>
          <w:szCs w:val="24"/>
          <w:lang w:val="en-US"/>
        </w:rPr>
        <w:t xml:space="preserve"> resource management. The ongoing pursuit of a more sustainable and circular future in hospitality is a journey that Marriott's initiatives provide valuable insights and inspiration to the industry as a whole.</w:t>
      </w:r>
      <w:r w:rsidR="00C747A1" w:rsidRPr="00BD4AD0">
        <w:rPr>
          <w:rFonts w:ascii="Arial" w:hAnsi="Arial" w:cs="Arial"/>
          <w:sz w:val="24"/>
          <w:szCs w:val="24"/>
          <w:lang w:val="en-US"/>
        </w:rPr>
        <w:t xml:space="preserve"> </w:t>
      </w:r>
    </w:p>
    <w:p w14:paraId="712754D8" w14:textId="77777777" w:rsidR="00BD4AD0" w:rsidRDefault="00BD4AD0" w:rsidP="00BD4AD0">
      <w:pPr>
        <w:spacing w:line="360" w:lineRule="auto"/>
        <w:jc w:val="both"/>
        <w:rPr>
          <w:rFonts w:ascii="Arial" w:hAnsi="Arial" w:cs="Arial"/>
          <w:sz w:val="24"/>
          <w:szCs w:val="24"/>
          <w:lang w:val="en-US"/>
        </w:rPr>
      </w:pPr>
    </w:p>
    <w:p w14:paraId="42CE39FE" w14:textId="77777777" w:rsidR="00BD4AD0" w:rsidRDefault="00BD4AD0" w:rsidP="00BD4AD0">
      <w:pPr>
        <w:spacing w:line="360" w:lineRule="auto"/>
        <w:jc w:val="both"/>
        <w:rPr>
          <w:rFonts w:ascii="Arial" w:hAnsi="Arial" w:cs="Arial"/>
          <w:sz w:val="24"/>
          <w:szCs w:val="24"/>
          <w:lang w:val="en-US"/>
        </w:rPr>
      </w:pPr>
    </w:p>
    <w:p w14:paraId="4415A6AF" w14:textId="77777777" w:rsidR="00BD4AD0" w:rsidRDefault="00BD4AD0" w:rsidP="00BD4AD0">
      <w:pPr>
        <w:spacing w:line="360" w:lineRule="auto"/>
        <w:jc w:val="both"/>
        <w:rPr>
          <w:rFonts w:ascii="Arial" w:hAnsi="Arial" w:cs="Arial"/>
          <w:sz w:val="24"/>
          <w:szCs w:val="24"/>
          <w:lang w:val="en-US"/>
        </w:rPr>
      </w:pPr>
    </w:p>
    <w:p w14:paraId="108E2718" w14:textId="77777777" w:rsidR="00BD4AD0" w:rsidRDefault="00BD4AD0" w:rsidP="00BD4AD0">
      <w:pPr>
        <w:spacing w:line="360" w:lineRule="auto"/>
        <w:jc w:val="both"/>
        <w:rPr>
          <w:rFonts w:ascii="Arial" w:hAnsi="Arial" w:cs="Arial"/>
          <w:sz w:val="24"/>
          <w:szCs w:val="24"/>
          <w:lang w:val="en-US"/>
        </w:rPr>
      </w:pPr>
    </w:p>
    <w:p w14:paraId="6A30627C" w14:textId="77777777" w:rsidR="00BD4AD0" w:rsidRDefault="00BD4AD0" w:rsidP="00BD4AD0">
      <w:pPr>
        <w:spacing w:line="360" w:lineRule="auto"/>
        <w:jc w:val="both"/>
        <w:rPr>
          <w:rFonts w:ascii="Arial" w:hAnsi="Arial" w:cs="Arial"/>
          <w:sz w:val="24"/>
          <w:szCs w:val="24"/>
          <w:lang w:val="en-US"/>
        </w:rPr>
      </w:pPr>
    </w:p>
    <w:p w14:paraId="58FC5ED7" w14:textId="77777777" w:rsidR="00BD4AD0" w:rsidRDefault="00BD4AD0" w:rsidP="00BD4AD0">
      <w:pPr>
        <w:spacing w:line="360" w:lineRule="auto"/>
        <w:jc w:val="both"/>
        <w:rPr>
          <w:rFonts w:ascii="Arial" w:hAnsi="Arial" w:cs="Arial"/>
          <w:sz w:val="24"/>
          <w:szCs w:val="24"/>
          <w:lang w:val="en-US"/>
        </w:rPr>
      </w:pPr>
    </w:p>
    <w:p w14:paraId="7C96911A" w14:textId="77777777" w:rsidR="00BD4AD0" w:rsidRDefault="00BD4AD0" w:rsidP="00BD4AD0">
      <w:pPr>
        <w:spacing w:line="360" w:lineRule="auto"/>
        <w:jc w:val="both"/>
        <w:rPr>
          <w:rFonts w:ascii="Arial" w:hAnsi="Arial" w:cs="Arial"/>
          <w:sz w:val="24"/>
          <w:szCs w:val="24"/>
          <w:lang w:val="en-US"/>
        </w:rPr>
      </w:pPr>
    </w:p>
    <w:p w14:paraId="19332298" w14:textId="77777777" w:rsidR="00BD4AD0" w:rsidRDefault="00BD4AD0" w:rsidP="00BD4AD0">
      <w:pPr>
        <w:spacing w:line="360" w:lineRule="auto"/>
        <w:jc w:val="both"/>
        <w:rPr>
          <w:rFonts w:ascii="Arial" w:hAnsi="Arial" w:cs="Arial"/>
          <w:sz w:val="24"/>
          <w:szCs w:val="24"/>
          <w:lang w:val="en-US"/>
        </w:rPr>
      </w:pPr>
    </w:p>
    <w:p w14:paraId="2371D650" w14:textId="77777777" w:rsidR="00BD4AD0" w:rsidRDefault="00BD4AD0" w:rsidP="00BD4AD0">
      <w:pPr>
        <w:spacing w:line="360" w:lineRule="auto"/>
        <w:jc w:val="both"/>
        <w:rPr>
          <w:rFonts w:ascii="Arial" w:hAnsi="Arial" w:cs="Arial"/>
          <w:sz w:val="24"/>
          <w:szCs w:val="24"/>
          <w:lang w:val="en-US"/>
        </w:rPr>
      </w:pPr>
    </w:p>
    <w:p w14:paraId="269595F0" w14:textId="77777777" w:rsidR="00BD4AD0" w:rsidRPr="00BD4AD0" w:rsidRDefault="00BD4AD0" w:rsidP="00BD4AD0">
      <w:pPr>
        <w:spacing w:line="360" w:lineRule="auto"/>
        <w:jc w:val="both"/>
        <w:rPr>
          <w:rFonts w:ascii="Arial" w:hAnsi="Arial" w:cs="Arial"/>
          <w:sz w:val="24"/>
          <w:szCs w:val="24"/>
          <w:lang w:val="en-US"/>
        </w:rPr>
      </w:pPr>
    </w:p>
    <w:p w14:paraId="2CB33870" w14:textId="77777777" w:rsidR="00C436C7" w:rsidRPr="00BD4AD0" w:rsidRDefault="00C436C7" w:rsidP="00BD4AD0">
      <w:pPr>
        <w:spacing w:line="360" w:lineRule="auto"/>
        <w:jc w:val="both"/>
        <w:rPr>
          <w:rFonts w:ascii="Arial" w:hAnsi="Arial" w:cs="Arial"/>
          <w:sz w:val="24"/>
          <w:szCs w:val="24"/>
          <w:lang w:val="en-US"/>
        </w:rPr>
      </w:pPr>
    </w:p>
    <w:p w14:paraId="035EA811" w14:textId="77777777" w:rsidR="00CA74AF" w:rsidRPr="00BD4AD0" w:rsidRDefault="00CA74AF" w:rsidP="00BD4AD0">
      <w:pPr>
        <w:spacing w:line="360" w:lineRule="auto"/>
        <w:jc w:val="both"/>
        <w:rPr>
          <w:rFonts w:ascii="Arial" w:hAnsi="Arial" w:cs="Arial"/>
          <w:sz w:val="24"/>
          <w:szCs w:val="24"/>
        </w:rPr>
      </w:pPr>
    </w:p>
    <w:p w14:paraId="14C2280E" w14:textId="634B94B7" w:rsidR="00CA74AF" w:rsidRPr="00BD4AD0" w:rsidRDefault="00C747A1" w:rsidP="00BD4AD0">
      <w:pPr>
        <w:pStyle w:val="Heading1"/>
        <w:spacing w:line="360" w:lineRule="auto"/>
        <w:jc w:val="both"/>
        <w:rPr>
          <w:rFonts w:ascii="Arial" w:hAnsi="Arial" w:cs="Arial"/>
          <w:sz w:val="24"/>
          <w:szCs w:val="24"/>
          <w:lang w:val="en-US"/>
        </w:rPr>
      </w:pPr>
      <w:r w:rsidRPr="00BD4AD0">
        <w:rPr>
          <w:rFonts w:ascii="Arial" w:hAnsi="Arial" w:cs="Arial"/>
          <w:sz w:val="24"/>
          <w:szCs w:val="24"/>
          <w:lang w:val="en-US"/>
        </w:rPr>
        <w:t xml:space="preserve">References </w:t>
      </w:r>
    </w:p>
    <w:p w14:paraId="74853BB2" w14:textId="77777777" w:rsidR="00EC773A" w:rsidRPr="00BD4AD0" w:rsidRDefault="00EC773A" w:rsidP="00BD4AD0">
      <w:pPr>
        <w:pStyle w:val="ListParagraph"/>
        <w:numPr>
          <w:ilvl w:val="0"/>
          <w:numId w:val="1"/>
        </w:numPr>
        <w:spacing w:line="360" w:lineRule="auto"/>
        <w:jc w:val="both"/>
        <w:rPr>
          <w:rFonts w:ascii="Arial" w:hAnsi="Arial" w:cs="Arial"/>
          <w:sz w:val="24"/>
          <w:szCs w:val="24"/>
        </w:rPr>
      </w:pPr>
      <w:r w:rsidRPr="00BD4AD0">
        <w:rPr>
          <w:rFonts w:ascii="Arial" w:hAnsi="Arial" w:cs="Arial"/>
          <w:sz w:val="24"/>
          <w:szCs w:val="24"/>
        </w:rPr>
        <w:t>Altinay, L. and Paraskevas, A. (2008), Planning Research in Hospitality and Tourism.</w:t>
      </w:r>
    </w:p>
    <w:p w14:paraId="36501CD7" w14:textId="77777777" w:rsidR="00EC773A" w:rsidRPr="00BD4AD0" w:rsidRDefault="00EC773A" w:rsidP="00BD4AD0">
      <w:pPr>
        <w:pStyle w:val="ListParagraph"/>
        <w:numPr>
          <w:ilvl w:val="0"/>
          <w:numId w:val="1"/>
        </w:numPr>
        <w:spacing w:line="360" w:lineRule="auto"/>
        <w:jc w:val="both"/>
        <w:rPr>
          <w:rFonts w:ascii="Arial" w:hAnsi="Arial" w:cs="Arial"/>
          <w:sz w:val="24"/>
          <w:szCs w:val="24"/>
        </w:rPr>
      </w:pPr>
      <w:r w:rsidRPr="00BD4AD0">
        <w:rPr>
          <w:rFonts w:ascii="Arial" w:hAnsi="Arial" w:cs="Arial"/>
          <w:sz w:val="24"/>
          <w:szCs w:val="24"/>
        </w:rPr>
        <w:t>Andrews, S. (2008), The Tourism and Hospitality Industry: Analysis and Forecast.</w:t>
      </w:r>
    </w:p>
    <w:p w14:paraId="3A6F43A4" w14:textId="77777777" w:rsidR="00BD4AD0" w:rsidRPr="00BD4AD0" w:rsidRDefault="00BD4AD0" w:rsidP="00BD4AD0">
      <w:pPr>
        <w:pStyle w:val="ListParagraph"/>
        <w:numPr>
          <w:ilvl w:val="0"/>
          <w:numId w:val="1"/>
        </w:numPr>
        <w:spacing w:line="360" w:lineRule="auto"/>
        <w:jc w:val="both"/>
        <w:rPr>
          <w:rFonts w:ascii="Arial" w:hAnsi="Arial" w:cs="Arial"/>
          <w:sz w:val="24"/>
          <w:szCs w:val="24"/>
        </w:rPr>
      </w:pPr>
      <w:r w:rsidRPr="00BD4AD0">
        <w:rPr>
          <w:rFonts w:ascii="Arial" w:hAnsi="Arial" w:cs="Arial"/>
          <w:sz w:val="24"/>
          <w:szCs w:val="24"/>
        </w:rPr>
        <w:t>Bardi, J.A. (2014), Hotel Front Office Management.</w:t>
      </w:r>
    </w:p>
    <w:p w14:paraId="5982B4C2" w14:textId="77777777" w:rsidR="00BD4AD0" w:rsidRPr="00BD4AD0" w:rsidRDefault="00BD4AD0" w:rsidP="00BD4AD0">
      <w:pPr>
        <w:pStyle w:val="ListParagraph"/>
        <w:numPr>
          <w:ilvl w:val="0"/>
          <w:numId w:val="1"/>
        </w:numPr>
        <w:spacing w:line="360" w:lineRule="auto"/>
        <w:jc w:val="both"/>
        <w:rPr>
          <w:rFonts w:ascii="Arial" w:hAnsi="Arial" w:cs="Arial"/>
          <w:sz w:val="24"/>
          <w:szCs w:val="24"/>
        </w:rPr>
      </w:pPr>
      <w:r w:rsidRPr="00BD4AD0">
        <w:rPr>
          <w:rFonts w:ascii="Arial" w:hAnsi="Arial" w:cs="Arial"/>
          <w:sz w:val="24"/>
          <w:szCs w:val="24"/>
        </w:rPr>
        <w:t>Barrows, C.W. and Powers, T. (2008), Introduction to the Hospitality Industry.</w:t>
      </w:r>
    </w:p>
    <w:p w14:paraId="065D4993" w14:textId="77777777" w:rsidR="00BD4AD0" w:rsidRPr="00BD4AD0" w:rsidRDefault="00BD4AD0" w:rsidP="00BD4AD0">
      <w:pPr>
        <w:pStyle w:val="ListParagraph"/>
        <w:numPr>
          <w:ilvl w:val="0"/>
          <w:numId w:val="1"/>
        </w:numPr>
        <w:spacing w:line="360" w:lineRule="auto"/>
        <w:jc w:val="both"/>
        <w:rPr>
          <w:rFonts w:ascii="Arial" w:hAnsi="Arial" w:cs="Arial"/>
          <w:sz w:val="24"/>
          <w:szCs w:val="24"/>
        </w:rPr>
      </w:pPr>
      <w:r w:rsidRPr="00BD4AD0">
        <w:rPr>
          <w:rFonts w:ascii="Arial" w:hAnsi="Arial" w:cs="Arial"/>
          <w:sz w:val="24"/>
          <w:szCs w:val="24"/>
        </w:rPr>
        <w:t>Brotherton, B. (2003), The International Hospitality Industry.Goldsmith, R.E. and Litvin, S.W. (2018), Electronic Marketing in the Hospitality Industry.</w:t>
      </w:r>
    </w:p>
    <w:p w14:paraId="43DC50BD" w14:textId="77777777" w:rsidR="00EC773A" w:rsidRPr="00BD4AD0" w:rsidRDefault="00EC773A" w:rsidP="00BD4AD0">
      <w:pPr>
        <w:pStyle w:val="ListParagraph"/>
        <w:numPr>
          <w:ilvl w:val="0"/>
          <w:numId w:val="1"/>
        </w:numPr>
        <w:spacing w:line="360" w:lineRule="auto"/>
        <w:jc w:val="both"/>
        <w:rPr>
          <w:rFonts w:ascii="Arial" w:hAnsi="Arial" w:cs="Arial"/>
          <w:sz w:val="24"/>
          <w:szCs w:val="24"/>
        </w:rPr>
      </w:pPr>
      <w:r w:rsidRPr="00BD4AD0">
        <w:rPr>
          <w:rFonts w:ascii="Arial" w:hAnsi="Arial" w:cs="Arial"/>
          <w:sz w:val="24"/>
          <w:szCs w:val="24"/>
        </w:rPr>
        <w:t>Chon, K.S. and Maier, T.A. (2010), Welcome to Hospitality: An Introduction.</w:t>
      </w:r>
    </w:p>
    <w:p w14:paraId="76122F4F" w14:textId="77777777" w:rsidR="00EC773A" w:rsidRPr="00BD4AD0" w:rsidRDefault="00EC773A" w:rsidP="00BD4AD0">
      <w:pPr>
        <w:pStyle w:val="ListParagraph"/>
        <w:numPr>
          <w:ilvl w:val="0"/>
          <w:numId w:val="1"/>
        </w:numPr>
        <w:spacing w:line="360" w:lineRule="auto"/>
        <w:jc w:val="both"/>
        <w:rPr>
          <w:rFonts w:ascii="Arial" w:hAnsi="Arial" w:cs="Arial"/>
          <w:sz w:val="24"/>
          <w:szCs w:val="24"/>
        </w:rPr>
      </w:pPr>
      <w:r w:rsidRPr="00BD4AD0">
        <w:rPr>
          <w:rFonts w:ascii="Arial" w:hAnsi="Arial" w:cs="Arial"/>
          <w:sz w:val="24"/>
          <w:szCs w:val="24"/>
        </w:rPr>
        <w:t>Go, F.M. and Pine, R. (1995), Globalization Strategy in the Hotel Industry.</w:t>
      </w:r>
    </w:p>
    <w:p w14:paraId="32ADE2EF" w14:textId="77777777" w:rsidR="00EC773A" w:rsidRPr="00BD4AD0" w:rsidRDefault="00EC773A" w:rsidP="00BD4AD0">
      <w:pPr>
        <w:pStyle w:val="ListParagraph"/>
        <w:numPr>
          <w:ilvl w:val="0"/>
          <w:numId w:val="1"/>
        </w:numPr>
        <w:spacing w:line="360" w:lineRule="auto"/>
        <w:jc w:val="both"/>
        <w:rPr>
          <w:rFonts w:ascii="Arial" w:hAnsi="Arial" w:cs="Arial"/>
          <w:sz w:val="24"/>
          <w:szCs w:val="24"/>
        </w:rPr>
      </w:pPr>
      <w:r w:rsidRPr="00BD4AD0">
        <w:rPr>
          <w:rFonts w:ascii="Arial" w:hAnsi="Arial" w:cs="Arial"/>
          <w:sz w:val="24"/>
          <w:szCs w:val="24"/>
        </w:rPr>
        <w:t>Holloway, J.C. (2004), Marketing for Tourism.</w:t>
      </w:r>
    </w:p>
    <w:p w14:paraId="53E7C09E" w14:textId="77777777" w:rsidR="00BD4AD0" w:rsidRPr="00BD4AD0" w:rsidRDefault="00BD4AD0" w:rsidP="00BD4AD0">
      <w:pPr>
        <w:pStyle w:val="ListParagraph"/>
        <w:numPr>
          <w:ilvl w:val="0"/>
          <w:numId w:val="1"/>
        </w:numPr>
        <w:spacing w:line="360" w:lineRule="auto"/>
        <w:jc w:val="both"/>
        <w:rPr>
          <w:rFonts w:ascii="Arial" w:hAnsi="Arial" w:cs="Arial"/>
          <w:sz w:val="24"/>
          <w:szCs w:val="24"/>
        </w:rPr>
      </w:pPr>
      <w:r w:rsidRPr="00BD4AD0">
        <w:rPr>
          <w:rFonts w:ascii="Arial" w:hAnsi="Arial" w:cs="Arial"/>
          <w:sz w:val="24"/>
          <w:szCs w:val="24"/>
        </w:rPr>
        <w:t>Jones, P. (2002), Introduction to Hospitality Operations.</w:t>
      </w:r>
    </w:p>
    <w:p w14:paraId="7CD54669" w14:textId="77777777" w:rsidR="00BD4AD0" w:rsidRPr="00BD4AD0" w:rsidRDefault="00BD4AD0" w:rsidP="00BD4AD0">
      <w:pPr>
        <w:pStyle w:val="ListParagraph"/>
        <w:numPr>
          <w:ilvl w:val="0"/>
          <w:numId w:val="1"/>
        </w:numPr>
        <w:spacing w:line="360" w:lineRule="auto"/>
        <w:jc w:val="both"/>
        <w:rPr>
          <w:rFonts w:ascii="Arial" w:hAnsi="Arial" w:cs="Arial"/>
          <w:sz w:val="24"/>
          <w:szCs w:val="24"/>
        </w:rPr>
      </w:pPr>
      <w:r w:rsidRPr="00BD4AD0">
        <w:rPr>
          <w:rFonts w:ascii="Arial" w:hAnsi="Arial" w:cs="Arial"/>
          <w:sz w:val="24"/>
          <w:szCs w:val="24"/>
        </w:rPr>
        <w:t>Kasavana, M.L. (2007), Managing Front Office Operations.</w:t>
      </w:r>
    </w:p>
    <w:p w14:paraId="1CFB2242" w14:textId="77777777" w:rsidR="00BD4AD0" w:rsidRPr="00BD4AD0" w:rsidRDefault="00BD4AD0" w:rsidP="00BD4AD0">
      <w:pPr>
        <w:pStyle w:val="ListParagraph"/>
        <w:numPr>
          <w:ilvl w:val="0"/>
          <w:numId w:val="1"/>
        </w:numPr>
        <w:spacing w:line="360" w:lineRule="auto"/>
        <w:jc w:val="both"/>
        <w:rPr>
          <w:rFonts w:ascii="Arial" w:hAnsi="Arial" w:cs="Arial"/>
          <w:sz w:val="24"/>
          <w:szCs w:val="24"/>
        </w:rPr>
      </w:pPr>
      <w:r w:rsidRPr="00BD4AD0">
        <w:rPr>
          <w:rFonts w:ascii="Arial" w:hAnsi="Arial" w:cs="Arial"/>
          <w:sz w:val="24"/>
          <w:szCs w:val="24"/>
        </w:rPr>
        <w:t>Knowles, T., Diamantis, D. and El-Mourhabi, J. (2004), The Globalization of Tourism and Hospitality.</w:t>
      </w:r>
    </w:p>
    <w:p w14:paraId="695DF80B" w14:textId="77777777" w:rsidR="00EC773A" w:rsidRPr="00BD4AD0" w:rsidRDefault="00EC773A" w:rsidP="00BD4AD0">
      <w:pPr>
        <w:pStyle w:val="ListParagraph"/>
        <w:numPr>
          <w:ilvl w:val="0"/>
          <w:numId w:val="1"/>
        </w:numPr>
        <w:spacing w:line="360" w:lineRule="auto"/>
        <w:jc w:val="both"/>
        <w:rPr>
          <w:rFonts w:ascii="Arial" w:hAnsi="Arial" w:cs="Arial"/>
          <w:sz w:val="24"/>
          <w:szCs w:val="24"/>
        </w:rPr>
      </w:pPr>
      <w:r w:rsidRPr="00BD4AD0">
        <w:rPr>
          <w:rFonts w:ascii="Arial" w:hAnsi="Arial" w:cs="Arial"/>
          <w:sz w:val="24"/>
          <w:szCs w:val="24"/>
        </w:rPr>
        <w:t>Kotler, P., Bowen, J.T. and Makens, J.C. (2017), Marketing for Hospitality and Tourism.</w:t>
      </w:r>
    </w:p>
    <w:p w14:paraId="5501B56E" w14:textId="77777777" w:rsidR="00BD4AD0" w:rsidRPr="00BD4AD0" w:rsidRDefault="00BD4AD0" w:rsidP="00BD4AD0">
      <w:pPr>
        <w:pStyle w:val="ListParagraph"/>
        <w:numPr>
          <w:ilvl w:val="0"/>
          <w:numId w:val="1"/>
        </w:numPr>
        <w:spacing w:line="360" w:lineRule="auto"/>
        <w:jc w:val="both"/>
        <w:rPr>
          <w:rFonts w:ascii="Arial" w:hAnsi="Arial" w:cs="Arial"/>
          <w:sz w:val="24"/>
          <w:szCs w:val="24"/>
        </w:rPr>
      </w:pPr>
      <w:r w:rsidRPr="00BD4AD0">
        <w:rPr>
          <w:rFonts w:ascii="Arial" w:hAnsi="Arial" w:cs="Arial"/>
          <w:sz w:val="24"/>
          <w:szCs w:val="24"/>
        </w:rPr>
        <w:t>Lashley, C. and Morrison, A. (2000), In Search of Hospitality.</w:t>
      </w:r>
    </w:p>
    <w:p w14:paraId="3D9A2B55" w14:textId="77777777" w:rsidR="00BD4AD0" w:rsidRPr="00BD4AD0" w:rsidRDefault="00BD4AD0" w:rsidP="00BD4AD0">
      <w:pPr>
        <w:pStyle w:val="ListParagraph"/>
        <w:numPr>
          <w:ilvl w:val="0"/>
          <w:numId w:val="1"/>
        </w:numPr>
        <w:spacing w:line="360" w:lineRule="auto"/>
        <w:jc w:val="both"/>
        <w:rPr>
          <w:rFonts w:ascii="Arial" w:hAnsi="Arial" w:cs="Arial"/>
          <w:sz w:val="24"/>
          <w:szCs w:val="24"/>
        </w:rPr>
      </w:pPr>
      <w:r w:rsidRPr="00BD4AD0">
        <w:rPr>
          <w:rFonts w:ascii="Arial" w:hAnsi="Arial" w:cs="Arial"/>
          <w:sz w:val="24"/>
          <w:szCs w:val="24"/>
        </w:rPr>
        <w:t>Nykiel, R.A. (2005), Marketing in the Hospitality Industry.</w:t>
      </w:r>
    </w:p>
    <w:p w14:paraId="5E7D24B5" w14:textId="77777777" w:rsidR="00BD4AD0" w:rsidRPr="00BD4AD0" w:rsidRDefault="00BD4AD0" w:rsidP="00BD4AD0">
      <w:pPr>
        <w:pStyle w:val="ListParagraph"/>
        <w:numPr>
          <w:ilvl w:val="0"/>
          <w:numId w:val="1"/>
        </w:numPr>
        <w:spacing w:line="360" w:lineRule="auto"/>
        <w:jc w:val="both"/>
        <w:rPr>
          <w:rFonts w:ascii="Arial" w:hAnsi="Arial" w:cs="Arial"/>
          <w:sz w:val="24"/>
          <w:szCs w:val="24"/>
        </w:rPr>
      </w:pPr>
      <w:r w:rsidRPr="00BD4AD0">
        <w:rPr>
          <w:rFonts w:ascii="Arial" w:hAnsi="Arial" w:cs="Arial"/>
          <w:sz w:val="24"/>
          <w:szCs w:val="24"/>
        </w:rPr>
        <w:t>O'Fallon, M.J. and Rutherford, D.G. (2010), Hotel Management and Operations.</w:t>
      </w:r>
    </w:p>
    <w:p w14:paraId="01F622E0" w14:textId="77777777" w:rsidR="00BD4AD0" w:rsidRPr="00BD4AD0" w:rsidRDefault="00BD4AD0" w:rsidP="00BD4AD0">
      <w:pPr>
        <w:pStyle w:val="ListParagraph"/>
        <w:numPr>
          <w:ilvl w:val="0"/>
          <w:numId w:val="1"/>
        </w:numPr>
        <w:spacing w:line="360" w:lineRule="auto"/>
        <w:jc w:val="both"/>
        <w:rPr>
          <w:rFonts w:ascii="Arial" w:hAnsi="Arial" w:cs="Arial"/>
          <w:sz w:val="24"/>
          <w:szCs w:val="24"/>
        </w:rPr>
      </w:pPr>
      <w:r w:rsidRPr="00BD4AD0">
        <w:rPr>
          <w:rFonts w:ascii="Arial" w:hAnsi="Arial" w:cs="Arial"/>
          <w:sz w:val="24"/>
          <w:szCs w:val="24"/>
        </w:rPr>
        <w:t>Pizam, A. (2005), International Encyclopedia of Hospitality Management.</w:t>
      </w:r>
    </w:p>
    <w:p w14:paraId="5AA4AD29" w14:textId="77777777" w:rsidR="00BD4AD0" w:rsidRPr="00BD4AD0" w:rsidRDefault="00BD4AD0" w:rsidP="00BD4AD0">
      <w:pPr>
        <w:pStyle w:val="ListParagraph"/>
        <w:numPr>
          <w:ilvl w:val="0"/>
          <w:numId w:val="1"/>
        </w:numPr>
        <w:spacing w:line="360" w:lineRule="auto"/>
        <w:jc w:val="both"/>
        <w:rPr>
          <w:rFonts w:ascii="Arial" w:hAnsi="Arial" w:cs="Arial"/>
          <w:sz w:val="24"/>
          <w:szCs w:val="24"/>
        </w:rPr>
      </w:pPr>
      <w:r w:rsidRPr="00BD4AD0">
        <w:rPr>
          <w:rFonts w:ascii="Arial" w:hAnsi="Arial" w:cs="Arial"/>
          <w:sz w:val="24"/>
          <w:szCs w:val="24"/>
        </w:rPr>
        <w:t>Powers, T. and Barrows, C.W. (2012), Introduction to the Hospitality Industry.</w:t>
      </w:r>
    </w:p>
    <w:p w14:paraId="7A93EA2A" w14:textId="77777777" w:rsidR="00BD4AD0" w:rsidRPr="00BD4AD0" w:rsidRDefault="00BD4AD0" w:rsidP="00BD4AD0">
      <w:pPr>
        <w:pStyle w:val="ListParagraph"/>
        <w:numPr>
          <w:ilvl w:val="0"/>
          <w:numId w:val="1"/>
        </w:numPr>
        <w:spacing w:line="360" w:lineRule="auto"/>
        <w:jc w:val="both"/>
        <w:rPr>
          <w:rFonts w:ascii="Arial" w:hAnsi="Arial" w:cs="Arial"/>
          <w:sz w:val="24"/>
          <w:szCs w:val="24"/>
        </w:rPr>
      </w:pPr>
      <w:r w:rsidRPr="00BD4AD0">
        <w:rPr>
          <w:rFonts w:ascii="Arial" w:hAnsi="Arial" w:cs="Arial"/>
          <w:sz w:val="24"/>
          <w:szCs w:val="24"/>
        </w:rPr>
        <w:t>Tewari, J.R. (2013), Hotel Housekeeping Operations and Management.</w:t>
      </w:r>
    </w:p>
    <w:p w14:paraId="178B5029" w14:textId="77777777" w:rsidR="00BD4AD0" w:rsidRPr="00BD4AD0" w:rsidRDefault="00BD4AD0" w:rsidP="00BD4AD0">
      <w:pPr>
        <w:pStyle w:val="ListParagraph"/>
        <w:numPr>
          <w:ilvl w:val="0"/>
          <w:numId w:val="1"/>
        </w:numPr>
        <w:spacing w:line="360" w:lineRule="auto"/>
        <w:jc w:val="both"/>
        <w:rPr>
          <w:rFonts w:ascii="Arial" w:hAnsi="Arial" w:cs="Arial"/>
          <w:sz w:val="24"/>
          <w:szCs w:val="24"/>
        </w:rPr>
      </w:pPr>
      <w:r w:rsidRPr="00BD4AD0">
        <w:rPr>
          <w:rFonts w:ascii="Arial" w:hAnsi="Arial" w:cs="Arial"/>
          <w:sz w:val="24"/>
          <w:szCs w:val="24"/>
        </w:rPr>
        <w:t>Walker, J.R. (2016), Introduction to Hospitality Management.</w:t>
      </w:r>
    </w:p>
    <w:p w14:paraId="7E25F4A1" w14:textId="77777777" w:rsidR="00EC773A" w:rsidRDefault="00EC773A" w:rsidP="00EC773A"/>
    <w:p w14:paraId="51F9C5D9" w14:textId="65950DFD" w:rsidR="00EC773A" w:rsidRDefault="00EC773A"/>
    <w:sectPr w:rsidR="00EC773A">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Display">
    <w:altName w:val="Calibri"/>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493DE4"/>
    <w:multiLevelType w:val="hybridMultilevel"/>
    <w:tmpl w:val="161463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697387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0900"/>
    <w:rsid w:val="000547BB"/>
    <w:rsid w:val="000E2F45"/>
    <w:rsid w:val="00123091"/>
    <w:rsid w:val="002121D5"/>
    <w:rsid w:val="002839A1"/>
    <w:rsid w:val="003327AA"/>
    <w:rsid w:val="00350BE9"/>
    <w:rsid w:val="0039398D"/>
    <w:rsid w:val="003C49F2"/>
    <w:rsid w:val="00400701"/>
    <w:rsid w:val="00481EBE"/>
    <w:rsid w:val="004D1F1D"/>
    <w:rsid w:val="00535FD1"/>
    <w:rsid w:val="0055565B"/>
    <w:rsid w:val="005A48B8"/>
    <w:rsid w:val="005B2DEE"/>
    <w:rsid w:val="006536F5"/>
    <w:rsid w:val="006558BA"/>
    <w:rsid w:val="00663A18"/>
    <w:rsid w:val="006C0A0F"/>
    <w:rsid w:val="007B0644"/>
    <w:rsid w:val="0083025E"/>
    <w:rsid w:val="008A3ADD"/>
    <w:rsid w:val="009C363D"/>
    <w:rsid w:val="009D6D1E"/>
    <w:rsid w:val="009E2599"/>
    <w:rsid w:val="00A305D2"/>
    <w:rsid w:val="00AC4BEE"/>
    <w:rsid w:val="00B12E83"/>
    <w:rsid w:val="00BD4733"/>
    <w:rsid w:val="00BD4AD0"/>
    <w:rsid w:val="00BF396D"/>
    <w:rsid w:val="00C436C7"/>
    <w:rsid w:val="00C747A1"/>
    <w:rsid w:val="00C94618"/>
    <w:rsid w:val="00CA74AF"/>
    <w:rsid w:val="00D16E0F"/>
    <w:rsid w:val="00E42E03"/>
    <w:rsid w:val="00E577B4"/>
    <w:rsid w:val="00E95167"/>
    <w:rsid w:val="00EC6A3D"/>
    <w:rsid w:val="00EC773A"/>
    <w:rsid w:val="00ED0900"/>
    <w:rsid w:val="00EE09FB"/>
    <w:rsid w:val="00F70E4B"/>
    <w:rsid w:val="00F95C4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ED8241"/>
  <w15:chartTrackingRefBased/>
  <w15:docId w15:val="{1A4AC6F2-49FF-C747-8097-6EC9AEA1EF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ajorHAnsi" w:eastAsiaTheme="majorEastAsia" w:hAnsiTheme="majorHAnsi" w:cstheme="majorBidi"/>
        <w:sz w:val="22"/>
        <w:szCs w:val="22"/>
        <w:lang w:val="en-GB" w:eastAsia="zh-TW" w:bidi="ar-SA"/>
      </w:rPr>
    </w:rPrDefault>
    <w:pPrDefault>
      <w:pPr>
        <w:spacing w:after="20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4AD0"/>
    <w:pPr>
      <w:pBdr>
        <w:bottom w:val="thinThickSmallGap" w:sz="12" w:space="1" w:color="858585" w:themeColor="accent2" w:themeShade="BF"/>
      </w:pBdr>
      <w:spacing w:before="400"/>
      <w:jc w:val="center"/>
      <w:outlineLvl w:val="0"/>
    </w:pPr>
    <w:rPr>
      <w:caps/>
      <w:color w:val="595959" w:themeColor="accent2" w:themeShade="80"/>
      <w:spacing w:val="20"/>
      <w:sz w:val="28"/>
      <w:szCs w:val="28"/>
    </w:rPr>
  </w:style>
  <w:style w:type="paragraph" w:styleId="Heading2">
    <w:name w:val="heading 2"/>
    <w:basedOn w:val="Normal"/>
    <w:next w:val="Normal"/>
    <w:link w:val="Heading2Char"/>
    <w:uiPriority w:val="9"/>
    <w:semiHidden/>
    <w:unhideWhenUsed/>
    <w:qFormat/>
    <w:rsid w:val="00BD4AD0"/>
    <w:pPr>
      <w:pBdr>
        <w:bottom w:val="single" w:sz="4" w:space="1" w:color="585858" w:themeColor="accent2" w:themeShade="7F"/>
      </w:pBdr>
      <w:spacing w:before="400"/>
      <w:jc w:val="center"/>
      <w:outlineLvl w:val="1"/>
    </w:pPr>
    <w:rPr>
      <w:caps/>
      <w:color w:val="595959" w:themeColor="accent2" w:themeShade="80"/>
      <w:spacing w:val="15"/>
      <w:sz w:val="24"/>
      <w:szCs w:val="24"/>
    </w:rPr>
  </w:style>
  <w:style w:type="paragraph" w:styleId="Heading3">
    <w:name w:val="heading 3"/>
    <w:basedOn w:val="Normal"/>
    <w:next w:val="Normal"/>
    <w:link w:val="Heading3Char"/>
    <w:uiPriority w:val="9"/>
    <w:semiHidden/>
    <w:unhideWhenUsed/>
    <w:qFormat/>
    <w:rsid w:val="00BD4AD0"/>
    <w:pPr>
      <w:pBdr>
        <w:top w:val="dotted" w:sz="4" w:space="1" w:color="585858" w:themeColor="accent2" w:themeShade="7F"/>
        <w:bottom w:val="dotted" w:sz="4" w:space="1" w:color="585858" w:themeColor="accent2" w:themeShade="7F"/>
      </w:pBdr>
      <w:spacing w:before="300"/>
      <w:jc w:val="center"/>
      <w:outlineLvl w:val="2"/>
    </w:pPr>
    <w:rPr>
      <w:caps/>
      <w:color w:val="585858" w:themeColor="accent2" w:themeShade="7F"/>
      <w:sz w:val="24"/>
      <w:szCs w:val="24"/>
    </w:rPr>
  </w:style>
  <w:style w:type="paragraph" w:styleId="Heading4">
    <w:name w:val="heading 4"/>
    <w:basedOn w:val="Normal"/>
    <w:next w:val="Normal"/>
    <w:link w:val="Heading4Char"/>
    <w:uiPriority w:val="9"/>
    <w:semiHidden/>
    <w:unhideWhenUsed/>
    <w:qFormat/>
    <w:rsid w:val="00BD4AD0"/>
    <w:pPr>
      <w:pBdr>
        <w:bottom w:val="dotted" w:sz="4" w:space="1" w:color="858585" w:themeColor="accent2" w:themeShade="BF"/>
      </w:pBdr>
      <w:spacing w:after="120"/>
      <w:jc w:val="center"/>
      <w:outlineLvl w:val="3"/>
    </w:pPr>
    <w:rPr>
      <w:caps/>
      <w:color w:val="585858" w:themeColor="accent2" w:themeShade="7F"/>
      <w:spacing w:val="10"/>
    </w:rPr>
  </w:style>
  <w:style w:type="paragraph" w:styleId="Heading5">
    <w:name w:val="heading 5"/>
    <w:basedOn w:val="Normal"/>
    <w:next w:val="Normal"/>
    <w:link w:val="Heading5Char"/>
    <w:uiPriority w:val="9"/>
    <w:semiHidden/>
    <w:unhideWhenUsed/>
    <w:qFormat/>
    <w:rsid w:val="00BD4AD0"/>
    <w:pPr>
      <w:spacing w:before="320" w:after="120"/>
      <w:jc w:val="center"/>
      <w:outlineLvl w:val="4"/>
    </w:pPr>
    <w:rPr>
      <w:caps/>
      <w:color w:val="585858" w:themeColor="accent2" w:themeShade="7F"/>
      <w:spacing w:val="10"/>
    </w:rPr>
  </w:style>
  <w:style w:type="paragraph" w:styleId="Heading6">
    <w:name w:val="heading 6"/>
    <w:basedOn w:val="Normal"/>
    <w:next w:val="Normal"/>
    <w:link w:val="Heading6Char"/>
    <w:uiPriority w:val="9"/>
    <w:semiHidden/>
    <w:unhideWhenUsed/>
    <w:qFormat/>
    <w:rsid w:val="00BD4AD0"/>
    <w:pPr>
      <w:spacing w:after="120"/>
      <w:jc w:val="center"/>
      <w:outlineLvl w:val="5"/>
    </w:pPr>
    <w:rPr>
      <w:caps/>
      <w:color w:val="858585" w:themeColor="accent2" w:themeShade="BF"/>
      <w:spacing w:val="10"/>
    </w:rPr>
  </w:style>
  <w:style w:type="paragraph" w:styleId="Heading7">
    <w:name w:val="heading 7"/>
    <w:basedOn w:val="Normal"/>
    <w:next w:val="Normal"/>
    <w:link w:val="Heading7Char"/>
    <w:uiPriority w:val="9"/>
    <w:semiHidden/>
    <w:unhideWhenUsed/>
    <w:qFormat/>
    <w:rsid w:val="00BD4AD0"/>
    <w:pPr>
      <w:spacing w:after="120"/>
      <w:jc w:val="center"/>
      <w:outlineLvl w:val="6"/>
    </w:pPr>
    <w:rPr>
      <w:i/>
      <w:iCs/>
      <w:caps/>
      <w:color w:val="858585" w:themeColor="accent2" w:themeShade="BF"/>
      <w:spacing w:val="10"/>
    </w:rPr>
  </w:style>
  <w:style w:type="paragraph" w:styleId="Heading8">
    <w:name w:val="heading 8"/>
    <w:basedOn w:val="Normal"/>
    <w:next w:val="Normal"/>
    <w:link w:val="Heading8Char"/>
    <w:uiPriority w:val="9"/>
    <w:semiHidden/>
    <w:unhideWhenUsed/>
    <w:qFormat/>
    <w:rsid w:val="00BD4AD0"/>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BD4AD0"/>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0900"/>
    <w:rPr>
      <w:caps/>
      <w:color w:val="595959" w:themeColor="accent2" w:themeShade="80"/>
      <w:spacing w:val="20"/>
      <w:sz w:val="28"/>
      <w:szCs w:val="28"/>
    </w:rPr>
  </w:style>
  <w:style w:type="character" w:customStyle="1" w:styleId="Heading2Char">
    <w:name w:val="Heading 2 Char"/>
    <w:basedOn w:val="DefaultParagraphFont"/>
    <w:link w:val="Heading2"/>
    <w:uiPriority w:val="9"/>
    <w:semiHidden/>
    <w:rsid w:val="00ED0900"/>
    <w:rPr>
      <w:caps/>
      <w:color w:val="595959" w:themeColor="accent2" w:themeShade="80"/>
      <w:spacing w:val="15"/>
      <w:sz w:val="24"/>
      <w:szCs w:val="24"/>
    </w:rPr>
  </w:style>
  <w:style w:type="character" w:customStyle="1" w:styleId="Heading3Char">
    <w:name w:val="Heading 3 Char"/>
    <w:basedOn w:val="DefaultParagraphFont"/>
    <w:link w:val="Heading3"/>
    <w:uiPriority w:val="9"/>
    <w:semiHidden/>
    <w:rsid w:val="00ED0900"/>
    <w:rPr>
      <w:caps/>
      <w:color w:val="585858" w:themeColor="accent2" w:themeShade="7F"/>
      <w:sz w:val="24"/>
      <w:szCs w:val="24"/>
    </w:rPr>
  </w:style>
  <w:style w:type="character" w:customStyle="1" w:styleId="Heading4Char">
    <w:name w:val="Heading 4 Char"/>
    <w:basedOn w:val="DefaultParagraphFont"/>
    <w:link w:val="Heading4"/>
    <w:uiPriority w:val="9"/>
    <w:semiHidden/>
    <w:rsid w:val="00ED0900"/>
    <w:rPr>
      <w:caps/>
      <w:color w:val="585858" w:themeColor="accent2" w:themeShade="7F"/>
      <w:spacing w:val="10"/>
    </w:rPr>
  </w:style>
  <w:style w:type="character" w:customStyle="1" w:styleId="Heading5Char">
    <w:name w:val="Heading 5 Char"/>
    <w:basedOn w:val="DefaultParagraphFont"/>
    <w:link w:val="Heading5"/>
    <w:uiPriority w:val="9"/>
    <w:semiHidden/>
    <w:rsid w:val="00ED0900"/>
    <w:rPr>
      <w:caps/>
      <w:color w:val="585858" w:themeColor="accent2" w:themeShade="7F"/>
      <w:spacing w:val="10"/>
    </w:rPr>
  </w:style>
  <w:style w:type="character" w:customStyle="1" w:styleId="Heading6Char">
    <w:name w:val="Heading 6 Char"/>
    <w:basedOn w:val="DefaultParagraphFont"/>
    <w:link w:val="Heading6"/>
    <w:uiPriority w:val="9"/>
    <w:semiHidden/>
    <w:rsid w:val="00ED0900"/>
    <w:rPr>
      <w:caps/>
      <w:color w:val="858585" w:themeColor="accent2" w:themeShade="BF"/>
      <w:spacing w:val="10"/>
    </w:rPr>
  </w:style>
  <w:style w:type="character" w:customStyle="1" w:styleId="Heading7Char">
    <w:name w:val="Heading 7 Char"/>
    <w:basedOn w:val="DefaultParagraphFont"/>
    <w:link w:val="Heading7"/>
    <w:uiPriority w:val="9"/>
    <w:semiHidden/>
    <w:rsid w:val="00ED0900"/>
    <w:rPr>
      <w:i/>
      <w:iCs/>
      <w:caps/>
      <w:color w:val="858585" w:themeColor="accent2" w:themeShade="BF"/>
      <w:spacing w:val="10"/>
    </w:rPr>
  </w:style>
  <w:style w:type="character" w:customStyle="1" w:styleId="Heading8Char">
    <w:name w:val="Heading 8 Char"/>
    <w:basedOn w:val="DefaultParagraphFont"/>
    <w:link w:val="Heading8"/>
    <w:uiPriority w:val="9"/>
    <w:semiHidden/>
    <w:rsid w:val="00ED0900"/>
    <w:rPr>
      <w:caps/>
      <w:spacing w:val="10"/>
      <w:sz w:val="20"/>
      <w:szCs w:val="20"/>
    </w:rPr>
  </w:style>
  <w:style w:type="character" w:customStyle="1" w:styleId="Heading9Char">
    <w:name w:val="Heading 9 Char"/>
    <w:basedOn w:val="DefaultParagraphFont"/>
    <w:link w:val="Heading9"/>
    <w:uiPriority w:val="9"/>
    <w:semiHidden/>
    <w:rsid w:val="00ED0900"/>
    <w:rPr>
      <w:i/>
      <w:iCs/>
      <w:caps/>
      <w:spacing w:val="10"/>
      <w:sz w:val="20"/>
      <w:szCs w:val="20"/>
    </w:rPr>
  </w:style>
  <w:style w:type="paragraph" w:styleId="Title">
    <w:name w:val="Title"/>
    <w:basedOn w:val="Normal"/>
    <w:next w:val="Normal"/>
    <w:link w:val="TitleChar"/>
    <w:uiPriority w:val="10"/>
    <w:qFormat/>
    <w:rsid w:val="00BD4AD0"/>
    <w:pPr>
      <w:pBdr>
        <w:top w:val="dotted" w:sz="2" w:space="1" w:color="595959" w:themeColor="accent2" w:themeShade="80"/>
        <w:bottom w:val="dotted" w:sz="2" w:space="6" w:color="595959" w:themeColor="accent2" w:themeShade="80"/>
      </w:pBdr>
      <w:spacing w:before="500" w:after="300" w:line="240" w:lineRule="auto"/>
      <w:jc w:val="center"/>
    </w:pPr>
    <w:rPr>
      <w:caps/>
      <w:color w:val="595959" w:themeColor="accent2" w:themeShade="80"/>
      <w:spacing w:val="50"/>
      <w:sz w:val="44"/>
      <w:szCs w:val="44"/>
    </w:rPr>
  </w:style>
  <w:style w:type="character" w:customStyle="1" w:styleId="TitleChar">
    <w:name w:val="Title Char"/>
    <w:basedOn w:val="DefaultParagraphFont"/>
    <w:link w:val="Title"/>
    <w:uiPriority w:val="10"/>
    <w:rsid w:val="00ED0900"/>
    <w:rPr>
      <w:caps/>
      <w:color w:val="595959" w:themeColor="accent2" w:themeShade="80"/>
      <w:spacing w:val="50"/>
      <w:sz w:val="44"/>
      <w:szCs w:val="44"/>
    </w:rPr>
  </w:style>
  <w:style w:type="paragraph" w:styleId="Subtitle">
    <w:name w:val="Subtitle"/>
    <w:basedOn w:val="Normal"/>
    <w:next w:val="Normal"/>
    <w:link w:val="SubtitleChar"/>
    <w:uiPriority w:val="11"/>
    <w:qFormat/>
    <w:rsid w:val="00BD4AD0"/>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ED0900"/>
    <w:rPr>
      <w:caps/>
      <w:spacing w:val="20"/>
      <w:sz w:val="18"/>
      <w:szCs w:val="18"/>
    </w:rPr>
  </w:style>
  <w:style w:type="paragraph" w:styleId="Quote">
    <w:name w:val="Quote"/>
    <w:basedOn w:val="Normal"/>
    <w:next w:val="Normal"/>
    <w:link w:val="QuoteChar"/>
    <w:uiPriority w:val="29"/>
    <w:qFormat/>
    <w:rsid w:val="00BD4AD0"/>
    <w:rPr>
      <w:i/>
      <w:iCs/>
    </w:rPr>
  </w:style>
  <w:style w:type="character" w:customStyle="1" w:styleId="QuoteChar">
    <w:name w:val="Quote Char"/>
    <w:basedOn w:val="DefaultParagraphFont"/>
    <w:link w:val="Quote"/>
    <w:uiPriority w:val="29"/>
    <w:rsid w:val="00ED0900"/>
    <w:rPr>
      <w:i/>
      <w:iCs/>
    </w:rPr>
  </w:style>
  <w:style w:type="paragraph" w:styleId="ListParagraph">
    <w:name w:val="List Paragraph"/>
    <w:basedOn w:val="Normal"/>
    <w:uiPriority w:val="34"/>
    <w:qFormat/>
    <w:rsid w:val="00ED0900"/>
    <w:pPr>
      <w:ind w:left="720"/>
      <w:contextualSpacing/>
    </w:pPr>
  </w:style>
  <w:style w:type="character" w:styleId="IntenseEmphasis">
    <w:name w:val="Intense Emphasis"/>
    <w:uiPriority w:val="21"/>
    <w:qFormat/>
    <w:rsid w:val="00BD4AD0"/>
    <w:rPr>
      <w:i/>
      <w:iCs/>
      <w:caps/>
      <w:spacing w:val="10"/>
      <w:sz w:val="20"/>
      <w:szCs w:val="20"/>
    </w:rPr>
  </w:style>
  <w:style w:type="paragraph" w:styleId="IntenseQuote">
    <w:name w:val="Intense Quote"/>
    <w:basedOn w:val="Normal"/>
    <w:next w:val="Normal"/>
    <w:link w:val="IntenseQuoteChar"/>
    <w:uiPriority w:val="30"/>
    <w:qFormat/>
    <w:rsid w:val="00BD4AD0"/>
    <w:pPr>
      <w:pBdr>
        <w:top w:val="dotted" w:sz="2" w:space="10" w:color="595959" w:themeColor="accent2" w:themeShade="80"/>
        <w:bottom w:val="dotted" w:sz="2" w:space="4" w:color="595959" w:themeColor="accent2" w:themeShade="80"/>
      </w:pBdr>
      <w:spacing w:before="160" w:line="300" w:lineRule="auto"/>
      <w:ind w:left="1440" w:right="1440"/>
    </w:pPr>
    <w:rPr>
      <w:caps/>
      <w:color w:val="585858" w:themeColor="accent2" w:themeShade="7F"/>
      <w:spacing w:val="5"/>
      <w:sz w:val="20"/>
      <w:szCs w:val="20"/>
    </w:rPr>
  </w:style>
  <w:style w:type="character" w:customStyle="1" w:styleId="IntenseQuoteChar">
    <w:name w:val="Intense Quote Char"/>
    <w:basedOn w:val="DefaultParagraphFont"/>
    <w:link w:val="IntenseQuote"/>
    <w:uiPriority w:val="30"/>
    <w:rsid w:val="00ED0900"/>
    <w:rPr>
      <w:caps/>
      <w:color w:val="585858" w:themeColor="accent2" w:themeShade="7F"/>
      <w:spacing w:val="5"/>
      <w:sz w:val="20"/>
      <w:szCs w:val="20"/>
    </w:rPr>
  </w:style>
  <w:style w:type="character" w:styleId="IntenseReference">
    <w:name w:val="Intense Reference"/>
    <w:uiPriority w:val="32"/>
    <w:qFormat/>
    <w:rsid w:val="00BD4AD0"/>
    <w:rPr>
      <w:rFonts w:asciiTheme="minorHAnsi" w:eastAsiaTheme="minorEastAsia" w:hAnsiTheme="minorHAnsi" w:cstheme="minorBidi"/>
      <w:b/>
      <w:bCs/>
      <w:i/>
      <w:iCs/>
      <w:color w:val="585858" w:themeColor="accent2" w:themeShade="7F"/>
    </w:rPr>
  </w:style>
  <w:style w:type="paragraph" w:styleId="Caption">
    <w:name w:val="caption"/>
    <w:basedOn w:val="Normal"/>
    <w:next w:val="Normal"/>
    <w:uiPriority w:val="35"/>
    <w:semiHidden/>
    <w:unhideWhenUsed/>
    <w:qFormat/>
    <w:rsid w:val="004D1F1D"/>
    <w:rPr>
      <w:caps/>
      <w:spacing w:val="10"/>
      <w:sz w:val="18"/>
      <w:szCs w:val="18"/>
    </w:rPr>
  </w:style>
  <w:style w:type="character" w:styleId="Strong">
    <w:name w:val="Strong"/>
    <w:uiPriority w:val="22"/>
    <w:qFormat/>
    <w:rsid w:val="004D1F1D"/>
    <w:rPr>
      <w:b/>
      <w:bCs/>
      <w:color w:val="858585" w:themeColor="accent2" w:themeShade="BF"/>
      <w:spacing w:val="5"/>
    </w:rPr>
  </w:style>
  <w:style w:type="character" w:styleId="Emphasis">
    <w:name w:val="Emphasis"/>
    <w:uiPriority w:val="20"/>
    <w:qFormat/>
    <w:rsid w:val="004D1F1D"/>
    <w:rPr>
      <w:caps/>
      <w:spacing w:val="5"/>
      <w:sz w:val="20"/>
      <w:szCs w:val="20"/>
    </w:rPr>
  </w:style>
  <w:style w:type="paragraph" w:styleId="NoSpacing">
    <w:name w:val="No Spacing"/>
    <w:basedOn w:val="Normal"/>
    <w:link w:val="NoSpacingChar"/>
    <w:uiPriority w:val="1"/>
    <w:qFormat/>
    <w:rsid w:val="004D1F1D"/>
    <w:pPr>
      <w:spacing w:after="0" w:line="240" w:lineRule="auto"/>
    </w:pPr>
  </w:style>
  <w:style w:type="character" w:customStyle="1" w:styleId="NoSpacingChar">
    <w:name w:val="No Spacing Char"/>
    <w:basedOn w:val="DefaultParagraphFont"/>
    <w:link w:val="NoSpacing"/>
    <w:uiPriority w:val="1"/>
    <w:rsid w:val="004D1F1D"/>
    <w:rPr>
      <w:rFonts w:asciiTheme="majorHAnsi" w:eastAsiaTheme="majorEastAsia" w:hAnsiTheme="majorHAnsi" w:cstheme="majorBidi"/>
      <w:kern w:val="0"/>
      <w:sz w:val="22"/>
      <w:szCs w:val="22"/>
      <w14:ligatures w14:val="none"/>
    </w:rPr>
  </w:style>
  <w:style w:type="character" w:styleId="SubtleEmphasis">
    <w:name w:val="Subtle Emphasis"/>
    <w:uiPriority w:val="19"/>
    <w:qFormat/>
    <w:rsid w:val="004D1F1D"/>
    <w:rPr>
      <w:i/>
      <w:iCs/>
    </w:rPr>
  </w:style>
  <w:style w:type="character" w:styleId="SubtleReference">
    <w:name w:val="Subtle Reference"/>
    <w:basedOn w:val="DefaultParagraphFont"/>
    <w:uiPriority w:val="31"/>
    <w:qFormat/>
    <w:rsid w:val="004D1F1D"/>
    <w:rPr>
      <w:rFonts w:asciiTheme="minorHAnsi" w:eastAsiaTheme="minorEastAsia" w:hAnsiTheme="minorHAnsi" w:cstheme="minorBidi"/>
      <w:i/>
      <w:iCs/>
      <w:color w:val="585858" w:themeColor="accent2" w:themeShade="7F"/>
    </w:rPr>
  </w:style>
  <w:style w:type="character" w:styleId="BookTitle">
    <w:name w:val="Book Title"/>
    <w:uiPriority w:val="33"/>
    <w:qFormat/>
    <w:rsid w:val="004D1F1D"/>
    <w:rPr>
      <w:caps/>
      <w:color w:val="585858" w:themeColor="accent2" w:themeShade="7F"/>
      <w:spacing w:val="5"/>
      <w:u w:color="585858" w:themeColor="accent2" w:themeShade="7F"/>
    </w:rPr>
  </w:style>
  <w:style w:type="paragraph" w:styleId="TOCHeading">
    <w:name w:val="TOC Heading"/>
    <w:basedOn w:val="Heading1"/>
    <w:next w:val="Normal"/>
    <w:uiPriority w:val="39"/>
    <w:semiHidden/>
    <w:unhideWhenUsed/>
    <w:qFormat/>
    <w:rsid w:val="004D1F1D"/>
    <w:pPr>
      <w:outlineLvl w:val="9"/>
    </w:pPr>
    <w:rPr>
      <w:caps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Gre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055135-023D-4390-92EF-9A52B704DC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TotalTime>
  <Pages>11</Pages>
  <Words>2578</Words>
  <Characters>14697</Characters>
  <Application>Microsoft Office Word</Application>
  <DocSecurity>0</DocSecurity>
  <Lines>122</Lines>
  <Paragraphs>34</Paragraphs>
  <ScaleCrop>false</ScaleCrop>
  <Company/>
  <LinksUpToDate>false</LinksUpToDate>
  <CharactersWithSpaces>17241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HP</cp:lastModifiedBy>
  <cp:revision>9</cp:revision>
  <dcterms:created xsi:type="dcterms:W3CDTF">2024-01-29T15:23:00Z</dcterms:created>
  <dcterms:modified xsi:type="dcterms:W3CDTF">2024-01-30T08:14:00Z</dcterms:modified>
</cp:coreProperties>
</file>