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06B873" w14:textId="3EB38B05" w:rsidR="00A0485A" w:rsidRDefault="003715BC">
      <w:pPr>
        <w:rPr>
          <w:rFonts w:ascii="Arial" w:eastAsia="Arial" w:hAnsi="Arial" w:cs="Arial"/>
          <w:b/>
          <w:u w:val="single"/>
        </w:rPr>
      </w:pPr>
      <w:r>
        <w:rPr>
          <w:rFonts w:ascii="Arial" w:eastAsia="Arial" w:hAnsi="Arial" w:cs="Arial"/>
          <w:b/>
        </w:rPr>
        <w:t xml:space="preserve">                                                </w:t>
      </w:r>
      <w:r>
        <w:rPr>
          <w:rFonts w:ascii="Arial" w:eastAsia="Arial" w:hAnsi="Arial" w:cs="Arial"/>
          <w:b/>
          <w:u w:val="single"/>
        </w:rPr>
        <w:t>Element 2 Reflective log</w:t>
      </w:r>
    </w:p>
    <w:tbl>
      <w:tblPr>
        <w:tblStyle w:val="TableGrid"/>
        <w:tblW w:w="0" w:type="auto"/>
        <w:tblLook w:val="04A0" w:firstRow="1" w:lastRow="0" w:firstColumn="1" w:lastColumn="0" w:noHBand="0" w:noVBand="1"/>
      </w:tblPr>
      <w:tblGrid>
        <w:gridCol w:w="9016"/>
      </w:tblGrid>
      <w:tr w:rsidR="009E3FAF" w14:paraId="083E6C56" w14:textId="77777777" w:rsidTr="009E3FAF">
        <w:tc>
          <w:tcPr>
            <w:tcW w:w="9016" w:type="dxa"/>
          </w:tcPr>
          <w:p w14:paraId="2A2C8030" w14:textId="3D2BA732" w:rsidR="009E3FAF" w:rsidRDefault="009E3FAF" w:rsidP="009E3FAF">
            <w:pPr>
              <w:rPr>
                <w:rFonts w:ascii="Arial" w:eastAsia="Arial" w:hAnsi="Arial" w:cs="Arial"/>
                <w:b/>
                <w:u w:val="single"/>
              </w:rPr>
            </w:pPr>
            <w:r w:rsidRPr="009E3FAF">
              <w:rPr>
                <w:rFonts w:ascii="Arial" w:eastAsia="Arial" w:hAnsi="Arial" w:cs="Arial"/>
                <w:b/>
              </w:rPr>
              <w:t>Brief description of the activity</w:t>
            </w:r>
          </w:p>
        </w:tc>
      </w:tr>
      <w:tr w:rsidR="009E3FAF" w14:paraId="61237DC6" w14:textId="77777777" w:rsidTr="009E3FAF">
        <w:tc>
          <w:tcPr>
            <w:tcW w:w="9016" w:type="dxa"/>
          </w:tcPr>
          <w:p w14:paraId="5DCEC9E0" w14:textId="283DD507" w:rsidR="009E3FAF" w:rsidRPr="009E3FAF" w:rsidRDefault="009E3FAF">
            <w:pPr>
              <w:rPr>
                <w:rFonts w:ascii="Arial" w:eastAsia="Arial" w:hAnsi="Arial" w:cs="Arial"/>
              </w:rPr>
            </w:pPr>
            <w:r w:rsidRPr="009E3FAF">
              <w:rPr>
                <w:rFonts w:ascii="Arial" w:eastAsia="Arial" w:hAnsi="Arial" w:cs="Arial"/>
              </w:rPr>
              <w:t>I decided to plan and carry out my activity individually, in a school classroom with 6 3-year-old children. My activity was set up using a familiar layout, called circle time. We passed around a bag with different items inside, taking it in turns to choose one item each and then to select a description card to describe the item. The children then put their item into a box filled with water, to investigate whether it sunk, dissolved or floated.</w:t>
            </w:r>
          </w:p>
        </w:tc>
      </w:tr>
      <w:tr w:rsidR="009E3FAF" w14:paraId="08522145" w14:textId="77777777" w:rsidTr="009E3FAF">
        <w:tc>
          <w:tcPr>
            <w:tcW w:w="9016" w:type="dxa"/>
          </w:tcPr>
          <w:p w14:paraId="299D083F" w14:textId="20377319" w:rsidR="009E3FAF" w:rsidRPr="009E3FAF" w:rsidRDefault="009E3FAF">
            <w:pPr>
              <w:rPr>
                <w:rFonts w:ascii="Arial" w:eastAsia="Arial" w:hAnsi="Arial" w:cs="Arial"/>
                <w:b/>
              </w:rPr>
            </w:pPr>
            <w:r w:rsidRPr="009E3FAF">
              <w:rPr>
                <w:rFonts w:ascii="Arial" w:eastAsia="Arial" w:hAnsi="Arial" w:cs="Arial"/>
                <w:b/>
              </w:rPr>
              <w:t>Aim/Objective of the activity</w:t>
            </w:r>
          </w:p>
        </w:tc>
      </w:tr>
      <w:tr w:rsidR="009E3FAF" w14:paraId="2A815264" w14:textId="77777777" w:rsidTr="009E3FAF">
        <w:tc>
          <w:tcPr>
            <w:tcW w:w="9016" w:type="dxa"/>
          </w:tcPr>
          <w:p w14:paraId="7C92D107" w14:textId="77777777" w:rsidR="009E3FAF" w:rsidRPr="009E3FAF" w:rsidRDefault="009E3FAF" w:rsidP="009E3FAF">
            <w:pPr>
              <w:rPr>
                <w:rFonts w:ascii="Arial" w:eastAsia="Arial" w:hAnsi="Arial" w:cs="Arial"/>
              </w:rPr>
            </w:pPr>
            <w:r w:rsidRPr="009E3FAF">
              <w:rPr>
                <w:rFonts w:ascii="Arial" w:eastAsia="Arial" w:hAnsi="Arial" w:cs="Arial"/>
              </w:rPr>
              <w:t xml:space="preserve">The aim of my activity was to incorporate areas of the Foundation Phase, into an exciting and stimulating activity for the children in my class. Elements of my activity involved using science, through discussing and experimentation of cause and effect, trial and error. Expansion of vocabulary, through communication and descriptions of textures, colours and sizes of items promoted their English language skills. Furthermore, the counting of how many objects sunk, floated and dissolved helped the children develop mathematically. </w:t>
            </w:r>
          </w:p>
          <w:p w14:paraId="51D31960" w14:textId="43236176" w:rsidR="009E3FAF" w:rsidRDefault="009E3FAF" w:rsidP="009E3FAF">
            <w:pPr>
              <w:rPr>
                <w:rFonts w:ascii="Arial" w:eastAsia="Arial" w:hAnsi="Arial" w:cs="Arial"/>
                <w:b/>
                <w:u w:val="single"/>
              </w:rPr>
            </w:pPr>
            <w:r w:rsidRPr="009E3FAF">
              <w:rPr>
                <w:rFonts w:ascii="Arial" w:eastAsia="Arial" w:hAnsi="Arial" w:cs="Arial"/>
              </w:rPr>
              <w:t>I ensured that I adhered to and promoted the aims of the Foundation Phase whilst working with the children. For example, every individual must " enjoy the best possible physical and mental, social and emotional health, including freedom from abuse, victimisation and exploitation." They must also be "listened to, treated with respect, and are able to have their race and cultural identity recognised." (The Foundation Phase) I strongly believe that from having these aims and objectives, and allowing them to influence my daily life, I have been able to help children flourish and enjoy school as happy individuals.</w:t>
            </w:r>
          </w:p>
        </w:tc>
      </w:tr>
      <w:tr w:rsidR="009E3FAF" w14:paraId="19B48993" w14:textId="77777777" w:rsidTr="009E3FAF">
        <w:tc>
          <w:tcPr>
            <w:tcW w:w="9016" w:type="dxa"/>
          </w:tcPr>
          <w:p w14:paraId="3E4289FD" w14:textId="44921165" w:rsidR="009E3FAF" w:rsidRPr="009E3FAF" w:rsidRDefault="009E3FAF">
            <w:pPr>
              <w:rPr>
                <w:rFonts w:ascii="Arial" w:eastAsia="Arial" w:hAnsi="Arial" w:cs="Arial"/>
                <w:b/>
              </w:rPr>
            </w:pPr>
            <w:r w:rsidRPr="009E3FAF">
              <w:rPr>
                <w:rFonts w:ascii="Arial" w:eastAsia="Arial" w:hAnsi="Arial" w:cs="Arial"/>
                <w:b/>
              </w:rPr>
              <w:t>Your role</w:t>
            </w:r>
          </w:p>
        </w:tc>
      </w:tr>
      <w:tr w:rsidR="009E3FAF" w14:paraId="51D0386C" w14:textId="77777777" w:rsidTr="009E3FAF">
        <w:tc>
          <w:tcPr>
            <w:tcW w:w="9016" w:type="dxa"/>
          </w:tcPr>
          <w:p w14:paraId="3E0E9E00" w14:textId="01D1AE52" w:rsidR="009E3FAF" w:rsidRPr="009E3FAF" w:rsidRDefault="009E3FAF">
            <w:pPr>
              <w:rPr>
                <w:rFonts w:ascii="Arial" w:eastAsia="Arial" w:hAnsi="Arial" w:cs="Arial"/>
              </w:rPr>
            </w:pPr>
            <w:r w:rsidRPr="009E3FAF">
              <w:rPr>
                <w:rFonts w:ascii="Arial" w:eastAsia="Arial" w:hAnsi="Arial" w:cs="Arial"/>
              </w:rPr>
              <w:t>Firstly, my role in this activity was to plan, set up and organise before the children arrived. I supported the children through the activity, asking them rhetorical questions to trigger their thinking throughout.</w:t>
            </w:r>
            <w:r>
              <w:rPr>
                <w:rFonts w:ascii="Arial" w:eastAsia="Arial" w:hAnsi="Arial" w:cs="Arial"/>
              </w:rPr>
              <w:t xml:space="preserve"> </w:t>
            </w:r>
          </w:p>
        </w:tc>
      </w:tr>
      <w:tr w:rsidR="009E3FAF" w14:paraId="00A67483" w14:textId="77777777" w:rsidTr="009E3FAF">
        <w:tc>
          <w:tcPr>
            <w:tcW w:w="9016" w:type="dxa"/>
          </w:tcPr>
          <w:p w14:paraId="3C115995" w14:textId="55A3769F" w:rsidR="009E3FAF" w:rsidRPr="009E3FAF" w:rsidRDefault="009E3FAF">
            <w:pPr>
              <w:rPr>
                <w:rFonts w:ascii="Arial" w:eastAsia="Arial" w:hAnsi="Arial" w:cs="Arial"/>
                <w:b/>
              </w:rPr>
            </w:pPr>
            <w:r w:rsidRPr="009E3FAF">
              <w:rPr>
                <w:rFonts w:ascii="Arial" w:eastAsia="Arial" w:hAnsi="Arial" w:cs="Arial"/>
                <w:b/>
              </w:rPr>
              <w:t>Positive aspects – why?</w:t>
            </w:r>
          </w:p>
        </w:tc>
      </w:tr>
      <w:tr w:rsidR="009E3FAF" w14:paraId="3334A4B2" w14:textId="77777777" w:rsidTr="009E3FAF">
        <w:tc>
          <w:tcPr>
            <w:tcW w:w="9016" w:type="dxa"/>
          </w:tcPr>
          <w:p w14:paraId="0CD06EBB" w14:textId="66333450" w:rsidR="009E3FAF" w:rsidRPr="00767244" w:rsidRDefault="00767244">
            <w:pPr>
              <w:rPr>
                <w:rFonts w:ascii="Arial" w:eastAsia="Arial" w:hAnsi="Arial" w:cs="Arial"/>
              </w:rPr>
            </w:pPr>
            <w:r w:rsidRPr="00767244">
              <w:rPr>
                <w:rFonts w:ascii="Arial" w:eastAsia="Arial" w:hAnsi="Arial" w:cs="Arial"/>
              </w:rPr>
              <w:t>A positive aspect to my activity was that the children were fully engaged and interested throughout the activity. They gave me feedback at the end of the activity and told me that they "had fun". I am therefore very happy that the children enjoyed their learning.</w:t>
            </w:r>
          </w:p>
        </w:tc>
      </w:tr>
      <w:tr w:rsidR="009E3FAF" w14:paraId="446DE119" w14:textId="77777777" w:rsidTr="009E3FAF">
        <w:tc>
          <w:tcPr>
            <w:tcW w:w="9016" w:type="dxa"/>
          </w:tcPr>
          <w:p w14:paraId="059F1ED1" w14:textId="4E46CBCD" w:rsidR="009E3FAF" w:rsidRPr="00767244" w:rsidRDefault="00767244">
            <w:pPr>
              <w:rPr>
                <w:rFonts w:ascii="Arial" w:eastAsia="Arial" w:hAnsi="Arial" w:cs="Arial"/>
                <w:b/>
              </w:rPr>
            </w:pPr>
            <w:r w:rsidRPr="00767244">
              <w:rPr>
                <w:rFonts w:ascii="Arial" w:eastAsia="Arial" w:hAnsi="Arial" w:cs="Arial"/>
                <w:b/>
              </w:rPr>
              <w:t>Challenging aspects – why?</w:t>
            </w:r>
          </w:p>
        </w:tc>
      </w:tr>
      <w:tr w:rsidR="009E3FAF" w14:paraId="20F48BD2" w14:textId="77777777" w:rsidTr="009E3FAF">
        <w:tc>
          <w:tcPr>
            <w:tcW w:w="9016" w:type="dxa"/>
          </w:tcPr>
          <w:p w14:paraId="466161DF" w14:textId="425F01F3" w:rsidR="009E3FAF" w:rsidRPr="00767244" w:rsidRDefault="00767244">
            <w:pPr>
              <w:rPr>
                <w:rFonts w:ascii="Arial" w:eastAsia="Arial" w:hAnsi="Arial" w:cs="Arial"/>
              </w:rPr>
            </w:pPr>
            <w:r w:rsidRPr="00767244">
              <w:rPr>
                <w:rFonts w:ascii="Arial" w:eastAsia="Arial" w:hAnsi="Arial" w:cs="Arial"/>
              </w:rPr>
              <w:t>I believe that varied learning styles were a big barrier within my activity. Amongst the 6 children, my group consisted of children who were mainly auditory learners. My activity got the children involved physically, experimenting and watching me show them what we were going to do. Therefore, from reflecting on action, I feel although myself and the children would benefit better next time if I planned my teaching styles to suit all learning styles. This will prevent the auditory learners from losing their concentration early on.</w:t>
            </w:r>
          </w:p>
        </w:tc>
      </w:tr>
      <w:tr w:rsidR="009E3FAF" w14:paraId="27E7767F" w14:textId="77777777" w:rsidTr="009E3FAF">
        <w:tc>
          <w:tcPr>
            <w:tcW w:w="9016" w:type="dxa"/>
          </w:tcPr>
          <w:p w14:paraId="60A4A8AA" w14:textId="0618738B" w:rsidR="009E3FAF" w:rsidRPr="00767244" w:rsidRDefault="00767244">
            <w:pPr>
              <w:rPr>
                <w:rFonts w:ascii="Arial" w:eastAsia="Arial" w:hAnsi="Arial" w:cs="Arial"/>
                <w:b/>
              </w:rPr>
            </w:pPr>
            <w:r w:rsidRPr="00767244">
              <w:rPr>
                <w:rFonts w:ascii="Arial" w:eastAsia="Arial" w:hAnsi="Arial" w:cs="Arial"/>
                <w:b/>
              </w:rPr>
              <w:t>What knowledge was demonstrated?</w:t>
            </w:r>
          </w:p>
        </w:tc>
      </w:tr>
      <w:tr w:rsidR="009E3FAF" w14:paraId="7200EBC0" w14:textId="77777777" w:rsidTr="009E3FAF">
        <w:tc>
          <w:tcPr>
            <w:tcW w:w="9016" w:type="dxa"/>
          </w:tcPr>
          <w:p w14:paraId="75B9BFD3" w14:textId="7D74D3C0" w:rsidR="009E3FAF" w:rsidRPr="00767244" w:rsidRDefault="00767244">
            <w:pPr>
              <w:rPr>
                <w:rFonts w:ascii="Arial" w:eastAsia="Arial" w:hAnsi="Arial" w:cs="Arial"/>
              </w:rPr>
            </w:pPr>
            <w:r w:rsidRPr="00767244">
              <w:rPr>
                <w:rFonts w:ascii="Arial" w:eastAsia="Arial" w:hAnsi="Arial" w:cs="Arial"/>
              </w:rPr>
              <w:t>I demonstrated my knowledge of the Foundation Phase whilst planning my activity.</w:t>
            </w:r>
          </w:p>
        </w:tc>
      </w:tr>
      <w:tr w:rsidR="009E3FAF" w14:paraId="2D3EAB27" w14:textId="77777777" w:rsidTr="009E3FAF">
        <w:tc>
          <w:tcPr>
            <w:tcW w:w="9016" w:type="dxa"/>
          </w:tcPr>
          <w:p w14:paraId="28610662" w14:textId="2CF419F7" w:rsidR="009E3FAF" w:rsidRPr="00767244" w:rsidRDefault="00767244">
            <w:pPr>
              <w:rPr>
                <w:rFonts w:ascii="Arial" w:eastAsia="Arial" w:hAnsi="Arial" w:cs="Arial"/>
                <w:b/>
              </w:rPr>
            </w:pPr>
            <w:r w:rsidRPr="00767244">
              <w:rPr>
                <w:rFonts w:ascii="Arial" w:eastAsia="Arial" w:hAnsi="Arial" w:cs="Arial"/>
                <w:b/>
              </w:rPr>
              <w:t>What skills were demonstrated?</w:t>
            </w:r>
          </w:p>
        </w:tc>
      </w:tr>
      <w:tr w:rsidR="009E3FAF" w14:paraId="16B42B88" w14:textId="77777777" w:rsidTr="009E3FAF">
        <w:tc>
          <w:tcPr>
            <w:tcW w:w="9016" w:type="dxa"/>
          </w:tcPr>
          <w:p w14:paraId="5838D0EE" w14:textId="1EBF4247" w:rsidR="009E3FAF" w:rsidRPr="00767244" w:rsidRDefault="00767244">
            <w:pPr>
              <w:rPr>
                <w:rFonts w:ascii="Arial" w:eastAsia="Arial" w:hAnsi="Arial" w:cs="Arial"/>
              </w:rPr>
            </w:pPr>
            <w:r w:rsidRPr="00767244">
              <w:rPr>
                <w:rFonts w:ascii="Arial" w:eastAsia="Arial" w:hAnsi="Arial" w:cs="Arial"/>
              </w:rPr>
              <w:lastRenderedPageBreak/>
              <w:t>I demonstrated the "common core of skills and knowledge for the children's workforce" (2010) within my activity. These skills included; effectively communicating to children and other practitioners, listening and empathising with them. I supported the children's development and was mindful that each child has a different background which may have affected the way they behaved during the activity. I was also aware of the safeguarding and welfare key area and discovered that one child did not know how to count. After communication with other practitioners, we will be focusing on this in the future with the individual in order to ensure that the child is able to achieve his potential. Regarding legislation and ethics, I ensured that all information shared was in private with other practitioners, away from any children. This ensured confidentiality and respect was maintained. I am aware of the importance of integrated working within early years and felt that working together with parents would also benefit the individual and prevent him from missing developmental milestones. This links in with Bronfenbrenner, who argued that every factor that combines and influences a child's life, affect's how a child grows and develops. (2019)</w:t>
            </w:r>
          </w:p>
        </w:tc>
      </w:tr>
      <w:tr w:rsidR="009E3FAF" w14:paraId="4BEC9070" w14:textId="77777777" w:rsidTr="009E3FAF">
        <w:tc>
          <w:tcPr>
            <w:tcW w:w="9016" w:type="dxa"/>
          </w:tcPr>
          <w:p w14:paraId="18F6B78E" w14:textId="35804077" w:rsidR="009E3FAF" w:rsidRPr="00767244" w:rsidRDefault="00767244">
            <w:pPr>
              <w:rPr>
                <w:rFonts w:ascii="Arial" w:eastAsia="Arial" w:hAnsi="Arial" w:cs="Arial"/>
                <w:b/>
              </w:rPr>
            </w:pPr>
            <w:r w:rsidRPr="00767244">
              <w:rPr>
                <w:rFonts w:ascii="Arial" w:eastAsia="Arial" w:hAnsi="Arial" w:cs="Arial"/>
                <w:b/>
              </w:rPr>
              <w:t>Which values were demonstrated?</w:t>
            </w:r>
          </w:p>
        </w:tc>
      </w:tr>
      <w:tr w:rsidR="009E3FAF" w14:paraId="0C68A8F4" w14:textId="77777777" w:rsidTr="009E3FAF">
        <w:tc>
          <w:tcPr>
            <w:tcW w:w="9016" w:type="dxa"/>
          </w:tcPr>
          <w:p w14:paraId="2DF1ECC1" w14:textId="667A3164" w:rsidR="00767244" w:rsidRPr="00767244" w:rsidRDefault="00767244" w:rsidP="00767244">
            <w:pPr>
              <w:rPr>
                <w:rFonts w:ascii="Arial" w:eastAsia="Arial" w:hAnsi="Arial" w:cs="Arial"/>
              </w:rPr>
            </w:pPr>
            <w:r w:rsidRPr="00767244">
              <w:rPr>
                <w:rFonts w:ascii="Arial" w:eastAsia="Arial" w:hAnsi="Arial" w:cs="Arial"/>
              </w:rPr>
              <w:t xml:space="preserve">I am confident that power sharing was present during and after my activity. Additional practitioners and I, all worked together as a team to ensure each child had the best outcome possible. </w:t>
            </w:r>
          </w:p>
          <w:p w14:paraId="4D6DE7F6" w14:textId="52DD659A" w:rsidR="009E3FAF" w:rsidRDefault="00767244" w:rsidP="00767244">
            <w:pPr>
              <w:rPr>
                <w:rFonts w:ascii="Arial" w:eastAsia="Arial" w:hAnsi="Arial" w:cs="Arial"/>
                <w:b/>
                <w:u w:val="single"/>
              </w:rPr>
            </w:pPr>
            <w:r w:rsidRPr="00767244">
              <w:rPr>
                <w:rFonts w:ascii="Arial" w:eastAsia="Arial" w:hAnsi="Arial" w:cs="Arial"/>
              </w:rPr>
              <w:t xml:space="preserve">Bandura (1977) supports this in this social learning theory and argued that children learn behaviour from their environment and copy and observe what is going on around them. I understand the vitality of this within early years settings and therefore ensured that I was a positive role model to the children. The values I presented and reflected on the children were respect, honesty, being thoughtful and kind. I was mindful that each child has differences, developmentally, ethically, and in their personal lives therefore, I ensured that I considered each child as a whole and valued diversity by incorporating differences into my activity. For example, a child within my group was very shy and does not enjoy mixing with other children. Practitioners had previously informed of this, and explained he had an excluded background. Therefore, I asked him if he would like to help me prepare for the activity and if he could </w:t>
            </w:r>
            <w:proofErr w:type="gramStart"/>
            <w:r w:rsidRPr="00767244">
              <w:rPr>
                <w:rFonts w:ascii="Arial" w:eastAsia="Arial" w:hAnsi="Arial" w:cs="Arial"/>
              </w:rPr>
              <w:t>be in charge of</w:t>
            </w:r>
            <w:proofErr w:type="gramEnd"/>
            <w:r w:rsidRPr="00767244">
              <w:rPr>
                <w:rFonts w:ascii="Arial" w:eastAsia="Arial" w:hAnsi="Arial" w:cs="Arial"/>
              </w:rPr>
              <w:t xml:space="preserve"> giving the bag of items to each child. This made him feel important and empowered. He soon became more than happy to take a turn for himself and get involved.</w:t>
            </w:r>
          </w:p>
        </w:tc>
      </w:tr>
      <w:tr w:rsidR="009E3FAF" w14:paraId="270943A6" w14:textId="77777777" w:rsidTr="009E3FAF">
        <w:tc>
          <w:tcPr>
            <w:tcW w:w="9016" w:type="dxa"/>
          </w:tcPr>
          <w:p w14:paraId="2626514A" w14:textId="4EEE750D" w:rsidR="009E3FAF" w:rsidRPr="00767244" w:rsidRDefault="00767244">
            <w:pPr>
              <w:rPr>
                <w:rFonts w:ascii="Arial" w:eastAsia="Arial" w:hAnsi="Arial" w:cs="Arial"/>
                <w:b/>
              </w:rPr>
            </w:pPr>
            <w:r w:rsidRPr="00767244">
              <w:rPr>
                <w:rFonts w:ascii="Arial" w:eastAsia="Arial" w:hAnsi="Arial" w:cs="Arial"/>
                <w:b/>
              </w:rPr>
              <w:t>What could have been done differently?  Why?</w:t>
            </w:r>
          </w:p>
        </w:tc>
      </w:tr>
      <w:tr w:rsidR="009E3FAF" w14:paraId="08AFC62E" w14:textId="77777777" w:rsidTr="009E3FAF">
        <w:tc>
          <w:tcPr>
            <w:tcW w:w="9016" w:type="dxa"/>
          </w:tcPr>
          <w:p w14:paraId="297500E3" w14:textId="7E9A4591" w:rsidR="009E3FAF" w:rsidRPr="00767244" w:rsidRDefault="00767244">
            <w:pPr>
              <w:rPr>
                <w:rFonts w:ascii="Arial" w:eastAsia="Arial" w:hAnsi="Arial" w:cs="Arial"/>
              </w:rPr>
            </w:pPr>
            <w:r w:rsidRPr="00767244">
              <w:rPr>
                <w:rFonts w:ascii="Arial" w:eastAsia="Arial" w:hAnsi="Arial" w:cs="Arial"/>
              </w:rPr>
              <w:t>I feel that, carrying out a basic VAK learning style assessment on the children beforehand, would have been very beneficial as the auditory learners within the group did not understand what they had to do as well as the kin-aesthetic and visual learners due to my explanations being a physical explanation.</w:t>
            </w:r>
          </w:p>
        </w:tc>
      </w:tr>
    </w:tbl>
    <w:p w14:paraId="08E90973" w14:textId="6F1C30F4" w:rsidR="009E3FAF" w:rsidRDefault="009E3FAF">
      <w:pPr>
        <w:rPr>
          <w:rFonts w:ascii="Arial" w:eastAsia="Arial" w:hAnsi="Arial" w:cs="Arial"/>
          <w:b/>
          <w:u w:val="single"/>
        </w:rPr>
      </w:pPr>
    </w:p>
    <w:p w14:paraId="278EF8FA" w14:textId="32F25DDF" w:rsidR="009E3FAF" w:rsidRDefault="009E3FAF">
      <w:pPr>
        <w:rPr>
          <w:rFonts w:ascii="Arial" w:eastAsia="Arial" w:hAnsi="Arial" w:cs="Arial"/>
          <w:b/>
          <w:u w:val="single"/>
        </w:rPr>
      </w:pPr>
    </w:p>
    <w:p w14:paraId="1707FFB1" w14:textId="28E8EE50" w:rsidR="009E3FAF" w:rsidRDefault="009E3FAF">
      <w:pPr>
        <w:rPr>
          <w:rFonts w:ascii="Arial" w:eastAsia="Arial" w:hAnsi="Arial" w:cs="Arial"/>
          <w:b/>
          <w:u w:val="single"/>
        </w:rPr>
      </w:pPr>
    </w:p>
    <w:p w14:paraId="0B0B31B5" w14:textId="477E9A89" w:rsidR="009E3FAF" w:rsidRDefault="009E3FAF">
      <w:pPr>
        <w:rPr>
          <w:rFonts w:ascii="Arial" w:eastAsia="Arial" w:hAnsi="Arial" w:cs="Arial"/>
          <w:b/>
          <w:u w:val="single"/>
        </w:rPr>
      </w:pPr>
    </w:p>
    <w:p w14:paraId="5EFB52EF" w14:textId="4D09904B" w:rsidR="009E3FAF" w:rsidRDefault="009E3FAF">
      <w:pPr>
        <w:rPr>
          <w:rFonts w:ascii="Arial" w:eastAsia="Arial" w:hAnsi="Arial" w:cs="Arial"/>
          <w:b/>
          <w:u w:val="single"/>
        </w:rPr>
      </w:pPr>
    </w:p>
    <w:p w14:paraId="68F38779" w14:textId="77777777" w:rsidR="00136D46" w:rsidRDefault="00136D46">
      <w:pPr>
        <w:rPr>
          <w:rFonts w:ascii="Arial" w:eastAsia="Arial" w:hAnsi="Arial" w:cs="Arial"/>
          <w:b/>
          <w:u w:val="single"/>
        </w:rPr>
        <w:sectPr w:rsidR="00136D46" w:rsidSect="00616A0C">
          <w:pgSz w:w="11906" w:h="16838"/>
          <w:pgMar w:top="1440" w:right="1440" w:bottom="1440" w:left="1440" w:header="708" w:footer="708" w:gutter="0"/>
          <w:pgNumType w:start="1"/>
          <w:cols w:space="720"/>
        </w:sectPr>
      </w:pPr>
    </w:p>
    <w:p w14:paraId="23400667" w14:textId="02F15C60" w:rsidR="00231245" w:rsidRDefault="00CE1A78">
      <w:pPr>
        <w:rPr>
          <w:rFonts w:ascii="Arial" w:eastAsia="Arial" w:hAnsi="Arial" w:cs="Arial"/>
          <w:b/>
          <w:u w:val="single"/>
        </w:rPr>
      </w:pPr>
      <w:r w:rsidRPr="00CE1A78">
        <w:rPr>
          <w:rFonts w:ascii="Arial" w:eastAsia="Arial" w:hAnsi="Arial" w:cs="Arial"/>
          <w:noProof/>
        </w:rPr>
        <w:lastRenderedPageBreak/>
        <mc:AlternateContent>
          <mc:Choice Requires="wps">
            <w:drawing>
              <wp:anchor distT="45720" distB="45720" distL="114300" distR="114300" simplePos="0" relativeHeight="251667456" behindDoc="0" locked="0" layoutInCell="1" allowOverlap="1" wp14:anchorId="63B2BB18" wp14:editId="0B8632C2">
                <wp:simplePos x="0" y="0"/>
                <wp:positionH relativeFrom="margin">
                  <wp:posOffset>7341345</wp:posOffset>
                </wp:positionH>
                <wp:positionV relativeFrom="paragraph">
                  <wp:posOffset>456872</wp:posOffset>
                </wp:positionV>
                <wp:extent cx="2490470" cy="1933575"/>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0470" cy="1933575"/>
                        </a:xfrm>
                        <a:prstGeom prst="rect">
                          <a:avLst/>
                        </a:prstGeom>
                        <a:noFill/>
                        <a:ln w="9525">
                          <a:noFill/>
                          <a:miter lim="800000"/>
                          <a:headEnd/>
                          <a:tailEnd/>
                        </a:ln>
                      </wps:spPr>
                      <wps:txbx>
                        <w:txbxContent>
                          <w:p w14:paraId="3078AF52" w14:textId="212C53BE" w:rsidR="00CE1A78" w:rsidRPr="00CE1A78" w:rsidRDefault="00CE1A78" w:rsidP="00CE1A78">
                            <w:pPr>
                              <w:jc w:val="center"/>
                              <w:rPr>
                                <w:rFonts w:ascii="Sitka Small" w:eastAsia="Microsoft JhengHei" w:hAnsi="Sitka Small"/>
                                <w:b/>
                                <w:bCs/>
                                <w:i/>
                                <w:iCs/>
                                <w:sz w:val="30"/>
                                <w:szCs w:val="30"/>
                                <w:u w:val="single"/>
                              </w:rPr>
                            </w:pPr>
                            <w:r w:rsidRPr="00CE1A78">
                              <w:rPr>
                                <w:rFonts w:ascii="Sitka Small" w:eastAsia="Microsoft JhengHei" w:hAnsi="Sitka Small"/>
                                <w:b/>
                                <w:bCs/>
                                <w:i/>
                                <w:iCs/>
                                <w:sz w:val="30"/>
                                <w:szCs w:val="30"/>
                                <w:u w:val="single"/>
                              </w:rPr>
                              <w:t xml:space="preserve">The Importance </w:t>
                            </w:r>
                            <w:proofErr w:type="gramStart"/>
                            <w:r w:rsidRPr="00CE1A78">
                              <w:rPr>
                                <w:rFonts w:ascii="Sitka Small" w:eastAsia="Microsoft JhengHei" w:hAnsi="Sitka Small"/>
                                <w:b/>
                                <w:bCs/>
                                <w:i/>
                                <w:iCs/>
                                <w:sz w:val="30"/>
                                <w:szCs w:val="30"/>
                                <w:u w:val="single"/>
                              </w:rPr>
                              <w:t>Of</w:t>
                            </w:r>
                            <w:proofErr w:type="gramEnd"/>
                            <w:r w:rsidRPr="00CE1A78">
                              <w:rPr>
                                <w:rFonts w:ascii="Sitka Small" w:eastAsia="Microsoft JhengHei" w:hAnsi="Sitka Small"/>
                                <w:b/>
                                <w:bCs/>
                                <w:i/>
                                <w:iCs/>
                                <w:sz w:val="30"/>
                                <w:szCs w:val="30"/>
                                <w:u w:val="single"/>
                              </w:rPr>
                              <w:t xml:space="preserve"> Reflective Practice As A Means Of Maintaining Quality Services For Young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B2BB18" id="_x0000_t202" coordsize="21600,21600" o:spt="202" path="m,l,21600r21600,l21600,xe">
                <v:stroke joinstyle="miter"/>
                <v:path gradientshapeok="t" o:connecttype="rect"/>
              </v:shapetype>
              <v:shape id="Text Box 2" o:spid="_x0000_s1026" type="#_x0000_t202" style="position:absolute;margin-left:578.05pt;margin-top:35.95pt;width:196.1pt;height:152.2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" filled="f" stroked="f">
                <v:textbox>
                  <w:txbxContent>
                    <w:p w14:paraId="3078AF52" w14:textId="212C53BE" w:rsidR="00CE1A78" w:rsidRPr="00CE1A78" w:rsidRDefault="00CE1A78" w:rsidP="00CE1A78">
                      <w:pPr>
                        <w:jc w:val="center"/>
                        <w:rPr>
                          <w:rFonts w:ascii="Sitka Small" w:eastAsia="Microsoft JhengHei" w:hAnsi="Sitka Small"/>
                          <w:b/>
                          <w:bCs/>
                          <w:i/>
                          <w:iCs/>
                          <w:sz w:val="30"/>
                          <w:szCs w:val="30"/>
                          <w:u w:val="single"/>
                        </w:rPr>
                      </w:pPr>
                      <w:r w:rsidRPr="00CE1A78">
                        <w:rPr>
                          <w:rFonts w:ascii="Sitka Small" w:eastAsia="Microsoft JhengHei" w:hAnsi="Sitka Small"/>
                          <w:b/>
                          <w:bCs/>
                          <w:i/>
                          <w:iCs/>
                          <w:sz w:val="30"/>
                          <w:szCs w:val="30"/>
                          <w:u w:val="single"/>
                        </w:rPr>
                        <w:t xml:space="preserve">The Importance </w:t>
                      </w:r>
                      <w:proofErr w:type="gramStart"/>
                      <w:r w:rsidRPr="00CE1A78">
                        <w:rPr>
                          <w:rFonts w:ascii="Sitka Small" w:eastAsia="Microsoft JhengHei" w:hAnsi="Sitka Small"/>
                          <w:b/>
                          <w:bCs/>
                          <w:i/>
                          <w:iCs/>
                          <w:sz w:val="30"/>
                          <w:szCs w:val="30"/>
                          <w:u w:val="single"/>
                        </w:rPr>
                        <w:t>Of</w:t>
                      </w:r>
                      <w:proofErr w:type="gramEnd"/>
                      <w:r w:rsidRPr="00CE1A78">
                        <w:rPr>
                          <w:rFonts w:ascii="Sitka Small" w:eastAsia="Microsoft JhengHei" w:hAnsi="Sitka Small"/>
                          <w:b/>
                          <w:bCs/>
                          <w:i/>
                          <w:iCs/>
                          <w:sz w:val="30"/>
                          <w:szCs w:val="30"/>
                          <w:u w:val="single"/>
                        </w:rPr>
                        <w:t xml:space="preserve"> Reflective Practice As A Means Of Maintaining Quality Services For Young Children</w:t>
                      </w:r>
                    </w:p>
                  </w:txbxContent>
                </v:textbox>
                <w10:wrap type="square" anchorx="margin"/>
              </v:shape>
            </w:pict>
          </mc:Fallback>
        </mc:AlternateContent>
      </w:r>
      <w:r w:rsidR="006433E8">
        <w:rPr>
          <w:rFonts w:ascii="Arial" w:eastAsia="Arial" w:hAnsi="Arial" w:cs="Arial"/>
          <w:noProof/>
        </w:rPr>
        <w:drawing>
          <wp:anchor distT="0" distB="0" distL="114300" distR="114300" simplePos="0" relativeHeight="251662336" behindDoc="1" locked="0" layoutInCell="1" allowOverlap="1" wp14:anchorId="2BA1CF11" wp14:editId="5197463C">
            <wp:simplePos x="0" y="0"/>
            <wp:positionH relativeFrom="page">
              <wp:align>right</wp:align>
            </wp:positionH>
            <wp:positionV relativeFrom="page">
              <wp:posOffset>233082</wp:posOffset>
            </wp:positionV>
            <wp:extent cx="10667590" cy="7331710"/>
            <wp:effectExtent l="0" t="0" r="635" b="2540"/>
            <wp:wrapTight wrapText="bothSides">
              <wp:wrapPolygon edited="0">
                <wp:start x="0" y="0"/>
                <wp:lineTo x="0" y="21551"/>
                <wp:lineTo x="21563" y="21551"/>
                <wp:lineTo x="21563"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667590" cy="7331710"/>
                    </a:xfrm>
                    <a:prstGeom prst="rect">
                      <a:avLst/>
                    </a:prstGeom>
                    <a:noFill/>
                  </pic:spPr>
                </pic:pic>
              </a:graphicData>
            </a:graphic>
            <wp14:sizeRelH relativeFrom="page">
              <wp14:pctWidth>0</wp14:pctWidth>
            </wp14:sizeRelH>
            <wp14:sizeRelV relativeFrom="page">
              <wp14:pctHeight>0</wp14:pctHeight>
            </wp14:sizeRelV>
          </wp:anchor>
        </w:drawing>
      </w:r>
    </w:p>
    <w:p w14:paraId="0E0F0864" w14:textId="36C02F54" w:rsidR="00542936" w:rsidRPr="00542936" w:rsidRDefault="00CE1A78" w:rsidP="00542936">
      <w:pPr>
        <w:rPr>
          <w:rFonts w:ascii="Arial" w:eastAsia="Arial" w:hAnsi="Arial" w:cs="Arial"/>
        </w:rPr>
      </w:pPr>
      <w:r w:rsidRPr="00C7608B">
        <w:rPr>
          <w:rFonts w:ascii="Arial" w:eastAsia="Arial" w:hAnsi="Arial" w:cs="Arial"/>
          <w:noProof/>
        </w:rPr>
        <mc:AlternateContent>
          <mc:Choice Requires="wps">
            <w:drawing>
              <wp:anchor distT="45720" distB="45720" distL="114300" distR="114300" simplePos="0" relativeHeight="251665408" behindDoc="0" locked="0" layoutInCell="1" allowOverlap="1" wp14:anchorId="0F889DF4" wp14:editId="2F0FDF82">
                <wp:simplePos x="0" y="0"/>
                <wp:positionH relativeFrom="margin">
                  <wp:posOffset>3053080</wp:posOffset>
                </wp:positionH>
                <wp:positionV relativeFrom="paragraph">
                  <wp:posOffset>677545</wp:posOffset>
                </wp:positionV>
                <wp:extent cx="3279140" cy="595884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9140" cy="5958840"/>
                        </a:xfrm>
                        <a:prstGeom prst="rect">
                          <a:avLst/>
                        </a:prstGeom>
                        <a:solidFill>
                          <a:srgbClr val="FFFFFF"/>
                        </a:solidFill>
                        <a:ln w="9525">
                          <a:noFill/>
                          <a:miter lim="800000"/>
                          <a:headEnd/>
                          <a:tailEnd/>
                        </a:ln>
                      </wps:spPr>
                      <wps:txbx>
                        <w:txbxContent>
                          <w:p w14:paraId="762AA01A" w14:textId="75E3C1A0" w:rsidR="00C7608B" w:rsidRPr="00C7608B" w:rsidRDefault="00C7608B" w:rsidP="00C7608B">
                            <w:pPr>
                              <w:rPr>
                                <w:rFonts w:ascii="Arial" w:hAnsi="Arial" w:cs="Arial"/>
                                <w:sz w:val="24"/>
                                <w:szCs w:val="24"/>
                              </w:rPr>
                            </w:pPr>
                            <w:r w:rsidRPr="00CE1A78">
                              <w:rPr>
                                <w:rFonts w:ascii="Arial" w:hAnsi="Arial" w:cs="Arial"/>
                                <w:sz w:val="22"/>
                                <w:szCs w:val="22"/>
                              </w:rPr>
                              <w:t xml:space="preserve">Practitioners must encourage themselves to be reflective practitioners in order to be the best role model for children. From </w:t>
                            </w:r>
                            <w:proofErr w:type="gramStart"/>
                            <w:r w:rsidRPr="00CE1A78">
                              <w:rPr>
                                <w:rFonts w:ascii="Arial" w:hAnsi="Arial" w:cs="Arial"/>
                                <w:sz w:val="22"/>
                                <w:szCs w:val="22"/>
                              </w:rPr>
                              <w:t>reflecting  on</w:t>
                            </w:r>
                            <w:proofErr w:type="gramEnd"/>
                            <w:r w:rsidRPr="00CE1A78">
                              <w:rPr>
                                <w:rFonts w:ascii="Arial" w:hAnsi="Arial" w:cs="Arial"/>
                                <w:sz w:val="22"/>
                                <w:szCs w:val="22"/>
                              </w:rPr>
                              <w:t xml:space="preserve"> their own values, skills and knowledge, practitioners become more professional and  therefore focus and enhance children’s experiences and environment further. Skills that practitioners develop through reflection can be analysis, evaluation and creativity. These skills are vital, in order to ensure each child is reaching developmental milestones, is happy and content within a setting, and is receiving a high standard of care and education in order to flourish. </w:t>
                            </w:r>
                            <w:r w:rsidRPr="00CE1A78">
                              <w:rPr>
                                <w:rFonts w:ascii="Arial" w:hAnsi="Arial" w:cs="Arial"/>
                                <w:sz w:val="22"/>
                                <w:szCs w:val="22"/>
                              </w:rPr>
                              <w:br/>
                            </w:r>
                            <w:r w:rsidRPr="00CE1A78">
                              <w:rPr>
                                <w:rFonts w:ascii="Arial" w:hAnsi="Arial" w:cs="Arial"/>
                                <w:sz w:val="22"/>
                                <w:szCs w:val="22"/>
                              </w:rPr>
                              <w:t xml:space="preserve">In addition to this, practitioners can use feedback from parents and additional organisations in order to reflect on what they are doing well and to discover thoughts and feelings on how they could possibly improve their services for children. From doing this, practitioners can also understand what goes on in children’s personal lives. </w:t>
                            </w:r>
                            <w:r w:rsidRPr="00CE1A78">
                              <w:rPr>
                                <w:rFonts w:ascii="Arial" w:hAnsi="Arial" w:cs="Arial"/>
                                <w:sz w:val="22"/>
                                <w:szCs w:val="22"/>
                              </w:rPr>
                              <w:br/>
                            </w:r>
                            <w:r w:rsidRPr="00CE1A78">
                              <w:rPr>
                                <w:rFonts w:ascii="Arial" w:hAnsi="Arial" w:cs="Arial"/>
                                <w:sz w:val="22"/>
                                <w:szCs w:val="22"/>
                              </w:rPr>
                              <w:t xml:space="preserve">Maslow’s hierarchy of needs (2018) and Bronfenbrenner ‘s Ecological systems theory (2018), supports the notion that every factor in a child’s life, affects their development. Reflective practitioners significantly contribute to the daily lives of </w:t>
                            </w:r>
                            <w:proofErr w:type="gramStart"/>
                            <w:r w:rsidRPr="00CE1A78">
                              <w:rPr>
                                <w:rFonts w:ascii="Arial" w:hAnsi="Arial" w:cs="Arial"/>
                                <w:sz w:val="22"/>
                                <w:szCs w:val="22"/>
                              </w:rPr>
                              <w:t>children, and</w:t>
                            </w:r>
                            <w:proofErr w:type="gramEnd"/>
                            <w:r w:rsidRPr="00CE1A78">
                              <w:rPr>
                                <w:rFonts w:ascii="Arial" w:hAnsi="Arial" w:cs="Arial"/>
                                <w:sz w:val="22"/>
                                <w:szCs w:val="22"/>
                              </w:rPr>
                              <w:t xml:space="preserve"> understanding the child as a whole can be the difference between a happy child and a child who struggles and does not enjoy school. Reflective practitioners have a duty to protect children’s welfare and safeguarding</w:t>
                            </w:r>
                            <w:r w:rsidRPr="00C7608B">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889DF4" id="_x0000_s1027" type="#_x0000_t202" style="position:absolute;margin-left:240.4pt;margin-top:53.35pt;width:258.2pt;height:469.2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" stroked="f">
                <v:textbox>
                  <w:txbxContent>
                    <w:p w14:paraId="762AA01A" w14:textId="75E3C1A0" w:rsidR="00C7608B" w:rsidRPr="00C7608B" w:rsidRDefault="00C7608B" w:rsidP="00C7608B">
                      <w:pPr>
                        <w:rPr>
                          <w:rFonts w:ascii="Arial" w:hAnsi="Arial" w:cs="Arial"/>
                          <w:sz w:val="24"/>
                          <w:szCs w:val="24"/>
                        </w:rPr>
                      </w:pPr>
                      <w:r w:rsidRPr="00CE1A78">
                        <w:rPr>
                          <w:rFonts w:ascii="Arial" w:hAnsi="Arial" w:cs="Arial"/>
                          <w:sz w:val="22"/>
                          <w:szCs w:val="22"/>
                        </w:rPr>
                        <w:t xml:space="preserve">Practitioners must encourage themselves to be reflective practitioners in order to be the best role model for children. From </w:t>
                      </w:r>
                      <w:proofErr w:type="gramStart"/>
                      <w:r w:rsidRPr="00CE1A78">
                        <w:rPr>
                          <w:rFonts w:ascii="Arial" w:hAnsi="Arial" w:cs="Arial"/>
                          <w:sz w:val="22"/>
                          <w:szCs w:val="22"/>
                        </w:rPr>
                        <w:t>reflecting  on</w:t>
                      </w:r>
                      <w:proofErr w:type="gramEnd"/>
                      <w:r w:rsidRPr="00CE1A78">
                        <w:rPr>
                          <w:rFonts w:ascii="Arial" w:hAnsi="Arial" w:cs="Arial"/>
                          <w:sz w:val="22"/>
                          <w:szCs w:val="22"/>
                        </w:rPr>
                        <w:t xml:space="preserve"> their own values, skills and knowledge, practitioners become more professional and  therefore focus and enhance children’s experiences and environment further. Skills that practitioners develop through reflection can be analysis, evaluation and creativity. These skills are vital, in order to ensure each child is reaching developmental milestones, is happy and content within a setting, and is receiving a high standard of care and education in order to flourish. </w:t>
                      </w:r>
                      <w:r w:rsidRPr="00CE1A78">
                        <w:rPr>
                          <w:rFonts w:ascii="Arial" w:hAnsi="Arial" w:cs="Arial"/>
                          <w:sz w:val="22"/>
                          <w:szCs w:val="22"/>
                        </w:rPr>
                        <w:br/>
                      </w:r>
                      <w:r w:rsidRPr="00CE1A78">
                        <w:rPr>
                          <w:rFonts w:ascii="Arial" w:hAnsi="Arial" w:cs="Arial"/>
                          <w:sz w:val="22"/>
                          <w:szCs w:val="22"/>
                        </w:rPr>
                        <w:t xml:space="preserve">In addition to this, practitioners can use feedback from parents and additional organisations in order to reflect on what they are doing well and to discover thoughts and feelings on how they could possibly improve their services for children. From doing this, practitioners can also understand what goes on in children’s personal lives. </w:t>
                      </w:r>
                      <w:r w:rsidRPr="00CE1A78">
                        <w:rPr>
                          <w:rFonts w:ascii="Arial" w:hAnsi="Arial" w:cs="Arial"/>
                          <w:sz w:val="22"/>
                          <w:szCs w:val="22"/>
                        </w:rPr>
                        <w:br/>
                      </w:r>
                      <w:r w:rsidRPr="00CE1A78">
                        <w:rPr>
                          <w:rFonts w:ascii="Arial" w:hAnsi="Arial" w:cs="Arial"/>
                          <w:sz w:val="22"/>
                          <w:szCs w:val="22"/>
                        </w:rPr>
                        <w:t xml:space="preserve">Maslow’s hierarchy of needs (2018) and Bronfenbrenner ‘s Ecological systems theory (2018), supports the notion that every factor in a child’s life, affects their development. Reflective practitioners significantly contribute to the daily lives of </w:t>
                      </w:r>
                      <w:proofErr w:type="gramStart"/>
                      <w:r w:rsidRPr="00CE1A78">
                        <w:rPr>
                          <w:rFonts w:ascii="Arial" w:hAnsi="Arial" w:cs="Arial"/>
                          <w:sz w:val="22"/>
                          <w:szCs w:val="22"/>
                        </w:rPr>
                        <w:t>children, and</w:t>
                      </w:r>
                      <w:proofErr w:type="gramEnd"/>
                      <w:r w:rsidRPr="00CE1A78">
                        <w:rPr>
                          <w:rFonts w:ascii="Arial" w:hAnsi="Arial" w:cs="Arial"/>
                          <w:sz w:val="22"/>
                          <w:szCs w:val="22"/>
                        </w:rPr>
                        <w:t xml:space="preserve"> understanding the child as a whole can be the difference between a happy child and a child who struggles and does not enjoy school. Reflective practitioners have a duty to protect children’s welfare and safeguarding</w:t>
                      </w:r>
                      <w:r w:rsidRPr="00C7608B">
                        <w:rPr>
                          <w:rFonts w:ascii="Arial" w:hAnsi="Arial" w:cs="Arial"/>
                          <w:sz w:val="24"/>
                          <w:szCs w:val="24"/>
                        </w:rPr>
                        <w:t>.</w:t>
                      </w:r>
                    </w:p>
                  </w:txbxContent>
                </v:textbox>
                <w10:wrap type="square" anchorx="margin"/>
              </v:shape>
            </w:pict>
          </mc:Fallback>
        </mc:AlternateContent>
      </w:r>
      <w:r>
        <w:rPr>
          <w:rFonts w:ascii="Arial" w:eastAsia="Arial" w:hAnsi="Arial" w:cs="Arial"/>
          <w:noProof/>
        </w:rPr>
        <w:drawing>
          <wp:anchor distT="0" distB="0" distL="114300" distR="114300" simplePos="0" relativeHeight="251663360" behindDoc="1" locked="0" layoutInCell="1" allowOverlap="1" wp14:anchorId="24AC1431" wp14:editId="1A0DD180">
            <wp:simplePos x="0" y="0"/>
            <wp:positionH relativeFrom="page">
              <wp:posOffset>-77601</wp:posOffset>
            </wp:positionH>
            <wp:positionV relativeFrom="page">
              <wp:posOffset>42042</wp:posOffset>
            </wp:positionV>
            <wp:extent cx="10793394" cy="7533640"/>
            <wp:effectExtent l="0" t="0" r="8255" b="0"/>
            <wp:wrapTight wrapText="bothSides">
              <wp:wrapPolygon edited="0">
                <wp:start x="0" y="0"/>
                <wp:lineTo x="0" y="21520"/>
                <wp:lineTo x="21578" y="21520"/>
                <wp:lineTo x="2157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3394" cy="7533640"/>
                    </a:xfrm>
                    <a:prstGeom prst="rect">
                      <a:avLst/>
                    </a:prstGeom>
                    <a:noFill/>
                  </pic:spPr>
                </pic:pic>
              </a:graphicData>
            </a:graphic>
            <wp14:sizeRelH relativeFrom="page">
              <wp14:pctWidth>0</wp14:pctWidth>
            </wp14:sizeRelH>
            <wp14:sizeRelV relativeFrom="page">
              <wp14:pctHeight>0</wp14:pctHeight>
            </wp14:sizeRelV>
          </wp:anchor>
        </w:drawing>
      </w:r>
    </w:p>
    <w:p w14:paraId="2C901880" w14:textId="37046474" w:rsidR="00542936" w:rsidRPr="00A079D6" w:rsidRDefault="00A079D6" w:rsidP="00A079D6">
      <w:pPr>
        <w:jc w:val="center"/>
        <w:rPr>
          <w:rFonts w:ascii="Arial" w:eastAsia="Arial" w:hAnsi="Arial" w:cs="Arial"/>
          <w:sz w:val="24"/>
          <w:szCs w:val="24"/>
          <w:u w:val="single"/>
        </w:rPr>
      </w:pPr>
      <w:r w:rsidRPr="00A079D6">
        <w:rPr>
          <w:rFonts w:ascii="Arial" w:eastAsia="Arial" w:hAnsi="Arial" w:cs="Arial"/>
          <w:sz w:val="24"/>
          <w:szCs w:val="24"/>
          <w:u w:val="single"/>
        </w:rPr>
        <w:t>Element 4 – Personal Development Plan</w:t>
      </w:r>
    </w:p>
    <w:tbl>
      <w:tblPr>
        <w:tblStyle w:val="TableGrid"/>
        <w:tblpPr w:leftFromText="180" w:rightFromText="180" w:horzAnchor="margin" w:tblpY="1744"/>
        <w:tblW w:w="0" w:type="auto"/>
        <w:tblLook w:val="0520" w:firstRow="1" w:lastRow="0" w:firstColumn="0" w:lastColumn="1" w:noHBand="0" w:noVBand="1"/>
      </w:tblPr>
      <w:tblGrid>
        <w:gridCol w:w="2564"/>
        <w:gridCol w:w="2564"/>
        <w:gridCol w:w="2565"/>
        <w:gridCol w:w="2565"/>
        <w:gridCol w:w="4763"/>
      </w:tblGrid>
      <w:tr w:rsidR="00C04BA4" w14:paraId="7A53784B" w14:textId="77777777" w:rsidTr="00C04BA4">
        <w:tc>
          <w:tcPr>
            <w:tcW w:w="2564" w:type="dxa"/>
          </w:tcPr>
          <w:p w14:paraId="48211803" w14:textId="45A58B43" w:rsidR="00C04BA4" w:rsidRDefault="00C04BA4" w:rsidP="00C04BA4">
            <w:pPr>
              <w:rPr>
                <w:rFonts w:ascii="Arial" w:eastAsia="Arial" w:hAnsi="Arial" w:cs="Arial"/>
              </w:rPr>
            </w:pPr>
            <w:r>
              <w:rPr>
                <w:rFonts w:ascii="Arial" w:eastAsia="Arial" w:hAnsi="Arial" w:cs="Arial"/>
              </w:rPr>
              <w:t>Area for further development</w:t>
            </w:r>
          </w:p>
        </w:tc>
        <w:tc>
          <w:tcPr>
            <w:tcW w:w="2564" w:type="dxa"/>
          </w:tcPr>
          <w:p w14:paraId="38A31830" w14:textId="02D48D9B" w:rsidR="00C04BA4" w:rsidRDefault="00C04BA4" w:rsidP="00C04BA4">
            <w:pPr>
              <w:rPr>
                <w:rFonts w:ascii="Arial" w:eastAsia="Arial" w:hAnsi="Arial" w:cs="Arial"/>
              </w:rPr>
            </w:pPr>
            <w:r>
              <w:rPr>
                <w:rFonts w:ascii="Arial" w:eastAsia="Arial" w:hAnsi="Arial" w:cs="Arial"/>
              </w:rPr>
              <w:t>Why?</w:t>
            </w:r>
          </w:p>
        </w:tc>
        <w:tc>
          <w:tcPr>
            <w:tcW w:w="2565" w:type="dxa"/>
          </w:tcPr>
          <w:p w14:paraId="63E3AEE5" w14:textId="37AEDC97" w:rsidR="00C04BA4" w:rsidRDefault="00C04BA4" w:rsidP="00C04BA4">
            <w:pPr>
              <w:rPr>
                <w:rFonts w:ascii="Arial" w:eastAsia="Arial" w:hAnsi="Arial" w:cs="Arial"/>
              </w:rPr>
            </w:pPr>
            <w:r>
              <w:rPr>
                <w:rFonts w:ascii="Arial" w:eastAsia="Arial" w:hAnsi="Arial" w:cs="Arial"/>
              </w:rPr>
              <w:t>How?</w:t>
            </w:r>
          </w:p>
        </w:tc>
        <w:tc>
          <w:tcPr>
            <w:tcW w:w="2565" w:type="dxa"/>
          </w:tcPr>
          <w:p w14:paraId="30B96FA5" w14:textId="6D4D1D6C" w:rsidR="00C04BA4" w:rsidRDefault="00C04BA4" w:rsidP="00C04BA4">
            <w:pPr>
              <w:rPr>
                <w:rFonts w:ascii="Arial" w:eastAsia="Arial" w:hAnsi="Arial" w:cs="Arial"/>
              </w:rPr>
            </w:pPr>
            <w:r>
              <w:rPr>
                <w:rFonts w:ascii="Arial" w:eastAsia="Arial" w:hAnsi="Arial" w:cs="Arial"/>
              </w:rPr>
              <w:t>Who/Where?</w:t>
            </w:r>
          </w:p>
        </w:tc>
        <w:tc>
          <w:tcPr>
            <w:tcW w:w="4763" w:type="dxa"/>
          </w:tcPr>
          <w:p w14:paraId="54FCC85C" w14:textId="17B6E4DD" w:rsidR="00C04BA4" w:rsidRDefault="00C04BA4" w:rsidP="00C04BA4">
            <w:pPr>
              <w:rPr>
                <w:rFonts w:ascii="Arial" w:eastAsia="Arial" w:hAnsi="Arial" w:cs="Arial"/>
              </w:rPr>
            </w:pPr>
            <w:r>
              <w:rPr>
                <w:rFonts w:ascii="Arial" w:eastAsia="Arial" w:hAnsi="Arial" w:cs="Arial"/>
              </w:rPr>
              <w:t>When?</w:t>
            </w:r>
          </w:p>
        </w:tc>
      </w:tr>
      <w:tr w:rsidR="00C04BA4" w14:paraId="14C89247" w14:textId="77777777" w:rsidTr="00C04BA4">
        <w:trPr>
          <w:trHeight w:val="1634"/>
        </w:trPr>
        <w:tc>
          <w:tcPr>
            <w:tcW w:w="2564" w:type="dxa"/>
          </w:tcPr>
          <w:p w14:paraId="6F3ACB2F" w14:textId="3C186F94" w:rsidR="00C04BA4" w:rsidRPr="00C04BA4" w:rsidRDefault="00C04BA4" w:rsidP="00C04BA4">
            <w:pPr>
              <w:pStyle w:val="ListParagraph"/>
              <w:numPr>
                <w:ilvl w:val="0"/>
                <w:numId w:val="3"/>
              </w:numPr>
              <w:rPr>
                <w:rFonts w:ascii="Arial" w:eastAsia="Arial" w:hAnsi="Arial" w:cs="Arial"/>
              </w:rPr>
            </w:pPr>
            <w:r>
              <w:rPr>
                <w:rFonts w:ascii="Arial" w:eastAsia="Arial" w:hAnsi="Arial" w:cs="Arial"/>
              </w:rPr>
              <w:t>Knowledge</w:t>
            </w:r>
          </w:p>
        </w:tc>
        <w:tc>
          <w:tcPr>
            <w:tcW w:w="2564" w:type="dxa"/>
          </w:tcPr>
          <w:p w14:paraId="3D91ABB5" w14:textId="7A7D96E8" w:rsidR="00C04BA4" w:rsidRDefault="00C04BA4" w:rsidP="00C04BA4">
            <w:pPr>
              <w:rPr>
                <w:rFonts w:ascii="Arial" w:eastAsia="Arial" w:hAnsi="Arial" w:cs="Arial"/>
              </w:rPr>
            </w:pPr>
            <w:r w:rsidRPr="00C04BA4">
              <w:rPr>
                <w:rFonts w:ascii="Arial" w:eastAsia="Arial" w:hAnsi="Arial" w:cs="Arial"/>
              </w:rPr>
              <w:t>I plan to study for my English Language GCSE, in order to achieve a grade B needed to continue forward to study a PGCE teaching course after I finish my BA Early Years Education and Care degree</w:t>
            </w:r>
            <w:r>
              <w:rPr>
                <w:rFonts w:ascii="Arial" w:eastAsia="Arial" w:hAnsi="Arial" w:cs="Arial"/>
              </w:rPr>
              <w:t xml:space="preserve">. </w:t>
            </w:r>
          </w:p>
        </w:tc>
        <w:tc>
          <w:tcPr>
            <w:tcW w:w="2565" w:type="dxa"/>
          </w:tcPr>
          <w:p w14:paraId="4ED9CF10" w14:textId="77777777" w:rsidR="00C04BA4" w:rsidRPr="00C04BA4" w:rsidRDefault="00C04BA4" w:rsidP="00C04BA4">
            <w:pPr>
              <w:rPr>
                <w:rFonts w:ascii="Arial" w:eastAsia="Arial" w:hAnsi="Arial" w:cs="Arial"/>
              </w:rPr>
            </w:pPr>
            <w:r w:rsidRPr="00C04BA4">
              <w:rPr>
                <w:rFonts w:ascii="Arial" w:eastAsia="Arial" w:hAnsi="Arial" w:cs="Arial"/>
              </w:rPr>
              <w:t xml:space="preserve">I will need to apply for the course through a local college, attend weekly evening lessons and sit an exam at the end of the course. </w:t>
            </w:r>
          </w:p>
          <w:p w14:paraId="18750C4F" w14:textId="14E96D09" w:rsidR="00C04BA4" w:rsidRDefault="00C04BA4" w:rsidP="00C04BA4">
            <w:pPr>
              <w:rPr>
                <w:rFonts w:ascii="Arial" w:eastAsia="Arial" w:hAnsi="Arial" w:cs="Arial"/>
              </w:rPr>
            </w:pPr>
            <w:r w:rsidRPr="00C04BA4">
              <w:rPr>
                <w:rFonts w:ascii="Arial" w:eastAsia="Arial" w:hAnsi="Arial" w:cs="Arial"/>
              </w:rPr>
              <w:t>I will need to pay £250 for my course and exam.</w:t>
            </w:r>
          </w:p>
        </w:tc>
        <w:tc>
          <w:tcPr>
            <w:tcW w:w="2565" w:type="dxa"/>
          </w:tcPr>
          <w:p w14:paraId="5310F648" w14:textId="77777777" w:rsidR="00C04BA4" w:rsidRPr="00C04BA4" w:rsidRDefault="00C04BA4" w:rsidP="00C04BA4">
            <w:pPr>
              <w:rPr>
                <w:rFonts w:ascii="Arial" w:eastAsia="Arial" w:hAnsi="Arial" w:cs="Arial"/>
              </w:rPr>
            </w:pPr>
            <w:r w:rsidRPr="00C04BA4">
              <w:rPr>
                <w:rFonts w:ascii="Arial" w:eastAsia="Arial" w:hAnsi="Arial" w:cs="Arial"/>
              </w:rPr>
              <w:t xml:space="preserve">I will be able to study at Bridgend College and sit my exam there at the end of the year. </w:t>
            </w:r>
          </w:p>
          <w:p w14:paraId="5D65E619" w14:textId="4CC4FA47" w:rsidR="00C04BA4" w:rsidRDefault="00C04BA4" w:rsidP="00C04BA4">
            <w:pPr>
              <w:rPr>
                <w:rFonts w:ascii="Arial" w:eastAsia="Arial" w:hAnsi="Arial" w:cs="Arial"/>
              </w:rPr>
            </w:pPr>
            <w:r w:rsidRPr="00C04BA4">
              <w:rPr>
                <w:rFonts w:ascii="Arial" w:eastAsia="Arial" w:hAnsi="Arial" w:cs="Arial"/>
              </w:rPr>
              <w:t>I will have support from lecturers at the college during weekly lessons and additional revision sessions approaching the exam.</w:t>
            </w:r>
          </w:p>
        </w:tc>
        <w:tc>
          <w:tcPr>
            <w:tcW w:w="4763" w:type="dxa"/>
          </w:tcPr>
          <w:p w14:paraId="29393E27" w14:textId="5D62C7F9" w:rsidR="00C04BA4" w:rsidRDefault="00C04BA4" w:rsidP="00C04BA4">
            <w:pPr>
              <w:rPr>
                <w:rFonts w:ascii="Arial" w:eastAsia="Arial" w:hAnsi="Arial" w:cs="Arial"/>
              </w:rPr>
            </w:pPr>
            <w:r w:rsidRPr="00C04BA4">
              <w:rPr>
                <w:rFonts w:ascii="Arial" w:eastAsia="Arial" w:hAnsi="Arial" w:cs="Arial"/>
              </w:rPr>
              <w:t>I plan to study for my English Language GCSE, whilst studying for my level 5 BA Early Years Education and Care degree. I will attend college one evening a week and sit an exam at the end of this year.</w:t>
            </w:r>
          </w:p>
        </w:tc>
      </w:tr>
      <w:tr w:rsidR="00C04BA4" w14:paraId="1A13C89B" w14:textId="77777777" w:rsidTr="00C04BA4">
        <w:trPr>
          <w:trHeight w:val="1229"/>
        </w:trPr>
        <w:tc>
          <w:tcPr>
            <w:tcW w:w="2564" w:type="dxa"/>
          </w:tcPr>
          <w:p w14:paraId="6DA07D11" w14:textId="194F9AA8" w:rsidR="00C04BA4" w:rsidRPr="00C04BA4" w:rsidRDefault="00C04BA4" w:rsidP="00C04BA4">
            <w:pPr>
              <w:pStyle w:val="ListParagraph"/>
              <w:numPr>
                <w:ilvl w:val="0"/>
                <w:numId w:val="3"/>
              </w:numPr>
              <w:rPr>
                <w:rFonts w:ascii="Arial" w:eastAsia="Arial" w:hAnsi="Arial" w:cs="Arial"/>
              </w:rPr>
            </w:pPr>
            <w:r>
              <w:rPr>
                <w:rFonts w:ascii="Arial" w:eastAsia="Arial" w:hAnsi="Arial" w:cs="Arial"/>
              </w:rPr>
              <w:t>Knowledge</w:t>
            </w:r>
          </w:p>
        </w:tc>
        <w:tc>
          <w:tcPr>
            <w:tcW w:w="2564" w:type="dxa"/>
          </w:tcPr>
          <w:p w14:paraId="40EAD5C2" w14:textId="0F3D6443" w:rsidR="00C04BA4" w:rsidRDefault="00B349BC" w:rsidP="00C04BA4">
            <w:pPr>
              <w:rPr>
                <w:rFonts w:ascii="Arial" w:eastAsia="Arial" w:hAnsi="Arial" w:cs="Arial"/>
              </w:rPr>
            </w:pPr>
            <w:r w:rsidRPr="00B349BC">
              <w:rPr>
                <w:rFonts w:ascii="Arial" w:eastAsia="Arial" w:hAnsi="Arial" w:cs="Arial"/>
              </w:rPr>
              <w:t xml:space="preserve">I personally believe that, I would benefit from carrying out additional placements in local schools. Currently, I have completed a placement in two primary schools and with the Special Educational Needs department within my comprehensive school with older children. From doing this volunteering, I was able to determine that I enjoyed working in early years in comparison to comprehensive and would potentially like to be a primary school teacher. However, I am interested in carrying out a placement in a junior school </w:t>
            </w:r>
            <w:proofErr w:type="gramStart"/>
            <w:r w:rsidRPr="00B349BC">
              <w:rPr>
                <w:rFonts w:ascii="Arial" w:eastAsia="Arial" w:hAnsi="Arial" w:cs="Arial"/>
              </w:rPr>
              <w:t>and also</w:t>
            </w:r>
            <w:proofErr w:type="gramEnd"/>
            <w:r w:rsidRPr="00B349BC">
              <w:rPr>
                <w:rFonts w:ascii="Arial" w:eastAsia="Arial" w:hAnsi="Arial" w:cs="Arial"/>
              </w:rPr>
              <w:t xml:space="preserve"> with early years children with additional needs.</w:t>
            </w:r>
          </w:p>
        </w:tc>
        <w:tc>
          <w:tcPr>
            <w:tcW w:w="2565" w:type="dxa"/>
          </w:tcPr>
          <w:p w14:paraId="0C175290" w14:textId="56E49444" w:rsidR="00C04BA4" w:rsidRDefault="00B349BC" w:rsidP="00C04BA4">
            <w:pPr>
              <w:rPr>
                <w:rFonts w:ascii="Arial" w:eastAsia="Arial" w:hAnsi="Arial" w:cs="Arial"/>
              </w:rPr>
            </w:pPr>
            <w:r w:rsidRPr="00B349BC">
              <w:rPr>
                <w:rFonts w:ascii="Arial" w:eastAsia="Arial" w:hAnsi="Arial" w:cs="Arial"/>
              </w:rPr>
              <w:t>I will contact local schools by phone and in person to ask them if I am able to carry out volunteering in their school.</w:t>
            </w:r>
          </w:p>
        </w:tc>
        <w:tc>
          <w:tcPr>
            <w:tcW w:w="2565" w:type="dxa"/>
          </w:tcPr>
          <w:p w14:paraId="75C7250B" w14:textId="1C3AFD24" w:rsidR="00C04BA4" w:rsidRDefault="00B349BC" w:rsidP="00C04BA4">
            <w:pPr>
              <w:rPr>
                <w:rFonts w:ascii="Arial" w:eastAsia="Arial" w:hAnsi="Arial" w:cs="Arial"/>
              </w:rPr>
            </w:pPr>
            <w:r w:rsidRPr="00B349BC">
              <w:rPr>
                <w:rFonts w:ascii="Arial" w:eastAsia="Arial" w:hAnsi="Arial" w:cs="Arial"/>
              </w:rPr>
              <w:t>I will work alongside a teacher and additional practitioners, helping and supporting the children learn. I will learn further skills, values and knowledge from doing this, and become a more reflective practitioner.</w:t>
            </w:r>
          </w:p>
        </w:tc>
        <w:tc>
          <w:tcPr>
            <w:tcW w:w="4763" w:type="dxa"/>
          </w:tcPr>
          <w:p w14:paraId="73E502D1" w14:textId="4A36A759" w:rsidR="00C04BA4" w:rsidRDefault="00B349BC" w:rsidP="00C04BA4">
            <w:pPr>
              <w:rPr>
                <w:rFonts w:ascii="Arial" w:eastAsia="Arial" w:hAnsi="Arial" w:cs="Arial"/>
              </w:rPr>
            </w:pPr>
            <w:r w:rsidRPr="00B349BC">
              <w:rPr>
                <w:rFonts w:ascii="Arial" w:eastAsia="Arial" w:hAnsi="Arial" w:cs="Arial"/>
              </w:rPr>
              <w:t>I will search for a placement within the next two weeks. I hope to begin my volunteering immediately.</w:t>
            </w:r>
          </w:p>
        </w:tc>
      </w:tr>
      <w:tr w:rsidR="00C04BA4" w14:paraId="551541FD" w14:textId="77777777" w:rsidTr="00C04BA4">
        <w:trPr>
          <w:trHeight w:val="1684"/>
        </w:trPr>
        <w:tc>
          <w:tcPr>
            <w:tcW w:w="2564" w:type="dxa"/>
          </w:tcPr>
          <w:p w14:paraId="04039A36" w14:textId="545829AA" w:rsidR="00C04BA4" w:rsidRPr="00B349BC" w:rsidRDefault="00B349BC" w:rsidP="00B349BC">
            <w:pPr>
              <w:pStyle w:val="ListParagraph"/>
              <w:numPr>
                <w:ilvl w:val="0"/>
                <w:numId w:val="3"/>
              </w:numPr>
              <w:rPr>
                <w:rFonts w:ascii="Arial" w:eastAsia="Arial" w:hAnsi="Arial" w:cs="Arial"/>
              </w:rPr>
            </w:pPr>
            <w:r>
              <w:rPr>
                <w:rFonts w:ascii="Arial" w:eastAsia="Arial" w:hAnsi="Arial" w:cs="Arial"/>
              </w:rPr>
              <w:t>Skills</w:t>
            </w:r>
          </w:p>
        </w:tc>
        <w:tc>
          <w:tcPr>
            <w:tcW w:w="2564" w:type="dxa"/>
          </w:tcPr>
          <w:p w14:paraId="193FAA10" w14:textId="2296C26E" w:rsidR="00C04BA4" w:rsidRDefault="00B349BC" w:rsidP="00C04BA4">
            <w:pPr>
              <w:rPr>
                <w:rFonts w:ascii="Arial" w:eastAsia="Arial" w:hAnsi="Arial" w:cs="Arial"/>
              </w:rPr>
            </w:pPr>
            <w:r w:rsidRPr="00B349BC">
              <w:rPr>
                <w:rFonts w:ascii="Arial" w:eastAsia="Arial" w:hAnsi="Arial" w:cs="Arial"/>
              </w:rPr>
              <w:t>I am interested in developing my skills further by doing a First Aid course. I believe that I can be a better practitioner and teacher within early years, if I know how to administer first aid and protect the children further.  The safety and safeguarding of children are paramount.</w:t>
            </w:r>
          </w:p>
        </w:tc>
        <w:tc>
          <w:tcPr>
            <w:tcW w:w="2565" w:type="dxa"/>
          </w:tcPr>
          <w:p w14:paraId="3A6BF43D" w14:textId="39C35748" w:rsidR="00C04BA4" w:rsidRDefault="00B349BC" w:rsidP="00C04BA4">
            <w:pPr>
              <w:rPr>
                <w:rFonts w:ascii="Arial" w:eastAsia="Arial" w:hAnsi="Arial" w:cs="Arial"/>
              </w:rPr>
            </w:pPr>
            <w:r w:rsidRPr="00B349BC">
              <w:rPr>
                <w:rFonts w:ascii="Arial" w:eastAsia="Arial" w:hAnsi="Arial" w:cs="Arial"/>
              </w:rPr>
              <w:t>I will need to book the course through the website and attend the workshop on the selected date. I will listen to the trainers and take part in physical activity to ensure that I fully understood instruction. I strongly believe that asking questions contribute to my learning as an individual and will therefore be doing so within my course.</w:t>
            </w:r>
          </w:p>
        </w:tc>
        <w:tc>
          <w:tcPr>
            <w:tcW w:w="2565" w:type="dxa"/>
          </w:tcPr>
          <w:p w14:paraId="5A85AC7D" w14:textId="14750038" w:rsidR="00C04BA4" w:rsidRDefault="00B349BC" w:rsidP="00C04BA4">
            <w:pPr>
              <w:rPr>
                <w:rFonts w:ascii="Arial" w:eastAsia="Arial" w:hAnsi="Arial" w:cs="Arial"/>
              </w:rPr>
            </w:pPr>
            <w:r w:rsidRPr="00B349BC">
              <w:rPr>
                <w:rFonts w:ascii="Arial" w:eastAsia="Arial" w:hAnsi="Arial" w:cs="Arial"/>
              </w:rPr>
              <w:t>I can learn first aid, through St Johns Ambulance. The course costs £45 and has a duration of 3 hours.</w:t>
            </w:r>
          </w:p>
        </w:tc>
        <w:tc>
          <w:tcPr>
            <w:tcW w:w="4763" w:type="dxa"/>
          </w:tcPr>
          <w:p w14:paraId="55371991" w14:textId="3E7A4B55" w:rsidR="00C04BA4" w:rsidRDefault="00B349BC" w:rsidP="00C04BA4">
            <w:pPr>
              <w:rPr>
                <w:rFonts w:ascii="Arial" w:eastAsia="Arial" w:hAnsi="Arial" w:cs="Arial"/>
              </w:rPr>
            </w:pPr>
            <w:r w:rsidRPr="00B349BC">
              <w:rPr>
                <w:rFonts w:ascii="Arial" w:eastAsia="Arial" w:hAnsi="Arial" w:cs="Arial"/>
              </w:rPr>
              <w:t>10th October 2019.</w:t>
            </w:r>
          </w:p>
        </w:tc>
      </w:tr>
      <w:tr w:rsidR="00C04BA4" w14:paraId="34BE6622" w14:textId="77777777" w:rsidTr="00C04BA4">
        <w:trPr>
          <w:trHeight w:val="1574"/>
        </w:trPr>
        <w:tc>
          <w:tcPr>
            <w:tcW w:w="2564" w:type="dxa"/>
          </w:tcPr>
          <w:p w14:paraId="2B91585C" w14:textId="51F15307" w:rsidR="00C04BA4" w:rsidRPr="00B349BC" w:rsidRDefault="00B349BC" w:rsidP="00B349BC">
            <w:pPr>
              <w:pStyle w:val="ListParagraph"/>
              <w:numPr>
                <w:ilvl w:val="0"/>
                <w:numId w:val="3"/>
              </w:numPr>
              <w:rPr>
                <w:rFonts w:ascii="Arial" w:eastAsia="Arial" w:hAnsi="Arial" w:cs="Arial"/>
              </w:rPr>
            </w:pPr>
            <w:r>
              <w:rPr>
                <w:rFonts w:ascii="Arial" w:eastAsia="Arial" w:hAnsi="Arial" w:cs="Arial"/>
              </w:rPr>
              <w:t>Skills</w:t>
            </w:r>
          </w:p>
        </w:tc>
        <w:tc>
          <w:tcPr>
            <w:tcW w:w="2564" w:type="dxa"/>
          </w:tcPr>
          <w:p w14:paraId="01F785E9" w14:textId="519EC64B" w:rsidR="00C04BA4" w:rsidRDefault="00B349BC" w:rsidP="00C04BA4">
            <w:pPr>
              <w:rPr>
                <w:rFonts w:ascii="Arial" w:eastAsia="Arial" w:hAnsi="Arial" w:cs="Arial"/>
              </w:rPr>
            </w:pPr>
            <w:r w:rsidRPr="00B349BC">
              <w:rPr>
                <w:rFonts w:ascii="Arial" w:eastAsia="Arial" w:hAnsi="Arial" w:cs="Arial"/>
              </w:rPr>
              <w:t>I plan to complete a food hygiene course. When working in early years settings, understanding about cleanliness when handling and preparing food is vital. This ensures children remain healthy and well.</w:t>
            </w:r>
          </w:p>
        </w:tc>
        <w:tc>
          <w:tcPr>
            <w:tcW w:w="2565" w:type="dxa"/>
          </w:tcPr>
          <w:p w14:paraId="0FD8EFDF" w14:textId="536C16A3" w:rsidR="00C04BA4" w:rsidRDefault="00B349BC" w:rsidP="00C04BA4">
            <w:pPr>
              <w:rPr>
                <w:rFonts w:ascii="Arial" w:eastAsia="Arial" w:hAnsi="Arial" w:cs="Arial"/>
              </w:rPr>
            </w:pPr>
            <w:r w:rsidRPr="00B349BC">
              <w:rPr>
                <w:rFonts w:ascii="Arial" w:eastAsia="Arial" w:hAnsi="Arial" w:cs="Arial"/>
              </w:rPr>
              <w:t>I will need to book the course through Bridgend college and attend the day session within the college.</w:t>
            </w:r>
          </w:p>
        </w:tc>
        <w:tc>
          <w:tcPr>
            <w:tcW w:w="2565" w:type="dxa"/>
          </w:tcPr>
          <w:p w14:paraId="107708A5" w14:textId="580A8AC9" w:rsidR="00C04BA4" w:rsidRDefault="00B349BC" w:rsidP="00C04BA4">
            <w:pPr>
              <w:rPr>
                <w:rFonts w:ascii="Arial" w:eastAsia="Arial" w:hAnsi="Arial" w:cs="Arial"/>
              </w:rPr>
            </w:pPr>
            <w:r w:rsidRPr="00B349BC">
              <w:rPr>
                <w:rFonts w:ascii="Arial" w:eastAsia="Arial" w:hAnsi="Arial" w:cs="Arial"/>
              </w:rPr>
              <w:t>I will study this qualification in Bridgend college and be taught by a qualified lecturer.</w:t>
            </w:r>
          </w:p>
        </w:tc>
        <w:tc>
          <w:tcPr>
            <w:tcW w:w="4763" w:type="dxa"/>
          </w:tcPr>
          <w:p w14:paraId="1857AB57" w14:textId="77777777" w:rsidR="00B349BC" w:rsidRPr="00B349BC" w:rsidRDefault="00B349BC" w:rsidP="00B349BC">
            <w:pPr>
              <w:rPr>
                <w:rFonts w:ascii="Arial" w:eastAsia="Arial" w:hAnsi="Arial" w:cs="Arial"/>
              </w:rPr>
            </w:pPr>
            <w:r w:rsidRPr="00B349BC">
              <w:rPr>
                <w:rFonts w:ascii="Arial" w:eastAsia="Arial" w:hAnsi="Arial" w:cs="Arial"/>
              </w:rPr>
              <w:t xml:space="preserve">I will need to book a date that fits in with my lifestyle and degree. </w:t>
            </w:r>
          </w:p>
          <w:p w14:paraId="41936920" w14:textId="7654E30C" w:rsidR="00C04BA4" w:rsidRDefault="00B349BC" w:rsidP="00B349BC">
            <w:pPr>
              <w:rPr>
                <w:rFonts w:ascii="Arial" w:eastAsia="Arial" w:hAnsi="Arial" w:cs="Arial"/>
              </w:rPr>
            </w:pPr>
            <w:r w:rsidRPr="00B349BC">
              <w:rPr>
                <w:rFonts w:ascii="Arial" w:eastAsia="Arial" w:hAnsi="Arial" w:cs="Arial"/>
              </w:rPr>
              <w:t>I would like to have passed this qualification by the time I apply for my PGCE.</w:t>
            </w:r>
          </w:p>
        </w:tc>
      </w:tr>
      <w:tr w:rsidR="00C04BA4" w14:paraId="136EA2F5" w14:textId="77777777" w:rsidTr="00C04BA4">
        <w:trPr>
          <w:trHeight w:val="2598"/>
        </w:trPr>
        <w:tc>
          <w:tcPr>
            <w:tcW w:w="2564" w:type="dxa"/>
          </w:tcPr>
          <w:p w14:paraId="0760E405" w14:textId="7D8DBEAB" w:rsidR="00C04BA4" w:rsidRPr="00B349BC" w:rsidRDefault="00B349BC" w:rsidP="00B349BC">
            <w:pPr>
              <w:pStyle w:val="ListParagraph"/>
              <w:numPr>
                <w:ilvl w:val="0"/>
                <w:numId w:val="3"/>
              </w:numPr>
              <w:rPr>
                <w:rFonts w:ascii="Arial" w:eastAsia="Arial" w:hAnsi="Arial" w:cs="Arial"/>
              </w:rPr>
            </w:pPr>
            <w:r>
              <w:rPr>
                <w:rFonts w:ascii="Arial" w:eastAsia="Arial" w:hAnsi="Arial" w:cs="Arial"/>
              </w:rPr>
              <w:t>Values</w:t>
            </w:r>
          </w:p>
        </w:tc>
        <w:tc>
          <w:tcPr>
            <w:tcW w:w="2564" w:type="dxa"/>
          </w:tcPr>
          <w:p w14:paraId="39A2DBD4" w14:textId="77777777" w:rsidR="00B349BC" w:rsidRPr="00B349BC" w:rsidRDefault="00B349BC" w:rsidP="00B349BC">
            <w:pPr>
              <w:rPr>
                <w:rFonts w:ascii="Arial" w:eastAsia="Arial" w:hAnsi="Arial" w:cs="Arial"/>
              </w:rPr>
            </w:pPr>
            <w:r w:rsidRPr="00B349BC">
              <w:rPr>
                <w:rFonts w:ascii="Arial" w:eastAsia="Arial" w:hAnsi="Arial" w:cs="Arial"/>
              </w:rPr>
              <w:t xml:space="preserve">I understand the importance of values, when working within early years. As a practitioner, I must attain my personal best in order to provide children with a high standard of service. </w:t>
            </w:r>
          </w:p>
          <w:p w14:paraId="37D83679" w14:textId="77777777" w:rsidR="00B349BC" w:rsidRPr="00B349BC" w:rsidRDefault="00B349BC" w:rsidP="00B349BC">
            <w:pPr>
              <w:rPr>
                <w:rFonts w:ascii="Arial" w:eastAsia="Arial" w:hAnsi="Arial" w:cs="Arial"/>
              </w:rPr>
            </w:pPr>
            <w:r w:rsidRPr="00B349BC">
              <w:rPr>
                <w:rFonts w:ascii="Arial" w:eastAsia="Arial" w:hAnsi="Arial" w:cs="Arial"/>
              </w:rPr>
              <w:t xml:space="preserve">I have developed a variety of skills since working with children however, I believe that it is vital to regularly reflect on myself and make changes and adaptions in order to benefit other practitioners and children. </w:t>
            </w:r>
          </w:p>
          <w:p w14:paraId="2B185A1A" w14:textId="7CAE8D5B" w:rsidR="00C04BA4" w:rsidRDefault="00B349BC" w:rsidP="00B349BC">
            <w:pPr>
              <w:rPr>
                <w:rFonts w:ascii="Arial" w:eastAsia="Arial" w:hAnsi="Arial" w:cs="Arial"/>
              </w:rPr>
            </w:pPr>
            <w:r w:rsidRPr="00B349BC">
              <w:rPr>
                <w:rFonts w:ascii="Arial" w:eastAsia="Arial" w:hAnsi="Arial" w:cs="Arial"/>
              </w:rPr>
              <w:t xml:space="preserve">One of the most significant values I have learnt from my experience within early years, is valuing staff members and their thoughts and commitments. The </w:t>
            </w:r>
            <w:proofErr w:type="spellStart"/>
            <w:r w:rsidRPr="00B349BC">
              <w:rPr>
                <w:rFonts w:ascii="Arial" w:eastAsia="Arial" w:hAnsi="Arial" w:cs="Arial"/>
              </w:rPr>
              <w:t>affects</w:t>
            </w:r>
            <w:proofErr w:type="spellEnd"/>
            <w:r w:rsidRPr="00B349BC">
              <w:rPr>
                <w:rFonts w:ascii="Arial" w:eastAsia="Arial" w:hAnsi="Arial" w:cs="Arial"/>
              </w:rPr>
              <w:t xml:space="preserve"> of doing this, not only benefit myself and other practitioners, but also the children. Practitioners are role models for children and copy behaviour. If we create an ethos of inclusivity, where we respect differences among us, sharing and respecting, then children will follow lead. This encourages children to develop into kind and thoughtful individuals.</w:t>
            </w:r>
          </w:p>
        </w:tc>
        <w:tc>
          <w:tcPr>
            <w:tcW w:w="2565" w:type="dxa"/>
          </w:tcPr>
          <w:p w14:paraId="60455975" w14:textId="5AEDF65E" w:rsidR="00C04BA4" w:rsidRDefault="00B349BC" w:rsidP="00C04BA4">
            <w:pPr>
              <w:rPr>
                <w:rFonts w:ascii="Arial" w:eastAsia="Arial" w:hAnsi="Arial" w:cs="Arial"/>
              </w:rPr>
            </w:pPr>
            <w:r w:rsidRPr="00B349BC">
              <w:rPr>
                <w:rFonts w:ascii="Arial" w:eastAsia="Arial" w:hAnsi="Arial" w:cs="Arial"/>
              </w:rPr>
              <w:t>I display this value by showing colleagues respect by listening to them and sharing my knowledge.</w:t>
            </w:r>
          </w:p>
        </w:tc>
        <w:tc>
          <w:tcPr>
            <w:tcW w:w="2565" w:type="dxa"/>
          </w:tcPr>
          <w:p w14:paraId="5F85B851" w14:textId="11CA2481" w:rsidR="00C04BA4" w:rsidRDefault="00B349BC" w:rsidP="00C04BA4">
            <w:pPr>
              <w:rPr>
                <w:rFonts w:ascii="Arial" w:eastAsia="Arial" w:hAnsi="Arial" w:cs="Arial"/>
              </w:rPr>
            </w:pPr>
            <w:r w:rsidRPr="00B349BC">
              <w:rPr>
                <w:rFonts w:ascii="Arial" w:eastAsia="Arial" w:hAnsi="Arial" w:cs="Arial"/>
              </w:rPr>
              <w:t xml:space="preserve">From my volunteering, I learnt that a professional, committed and recognised workforce, where practitioners get along, provides children with a higher standard of care and education. Goals and targets can be shared upon reflection, and changes can be made </w:t>
            </w:r>
            <w:proofErr w:type="gramStart"/>
            <w:r w:rsidRPr="00B349BC">
              <w:rPr>
                <w:rFonts w:ascii="Arial" w:eastAsia="Arial" w:hAnsi="Arial" w:cs="Arial"/>
              </w:rPr>
              <w:t>in order for</w:t>
            </w:r>
            <w:proofErr w:type="gramEnd"/>
            <w:r w:rsidRPr="00B349BC">
              <w:rPr>
                <w:rFonts w:ascii="Arial" w:eastAsia="Arial" w:hAnsi="Arial" w:cs="Arial"/>
              </w:rPr>
              <w:t xml:space="preserve"> us to maintain being our children’s voice.</w:t>
            </w:r>
          </w:p>
        </w:tc>
        <w:tc>
          <w:tcPr>
            <w:tcW w:w="4763" w:type="dxa"/>
          </w:tcPr>
          <w:p w14:paraId="27FCDAF6" w14:textId="148606C8" w:rsidR="00C04BA4" w:rsidRDefault="00B349BC" w:rsidP="00C04BA4">
            <w:pPr>
              <w:rPr>
                <w:rFonts w:ascii="Arial" w:eastAsia="Arial" w:hAnsi="Arial" w:cs="Arial"/>
              </w:rPr>
            </w:pPr>
            <w:r w:rsidRPr="00B349BC">
              <w:rPr>
                <w:rFonts w:ascii="Arial" w:eastAsia="Arial" w:hAnsi="Arial" w:cs="Arial"/>
              </w:rPr>
              <w:t>I develop</w:t>
            </w:r>
            <w:r>
              <w:rPr>
                <w:rFonts w:ascii="Arial" w:eastAsia="Arial" w:hAnsi="Arial" w:cs="Arial"/>
              </w:rPr>
              <w:t xml:space="preserve">ed </w:t>
            </w:r>
            <w:r w:rsidRPr="00B349BC">
              <w:rPr>
                <w:rFonts w:ascii="Arial" w:eastAsia="Arial" w:hAnsi="Arial" w:cs="Arial"/>
              </w:rPr>
              <w:t xml:space="preserve">this value of respecting and listening to others on a daily basis within placements and to my </w:t>
            </w:r>
            <w:proofErr w:type="gramStart"/>
            <w:r w:rsidRPr="00B349BC">
              <w:rPr>
                <w:rFonts w:ascii="Arial" w:eastAsia="Arial" w:hAnsi="Arial" w:cs="Arial"/>
              </w:rPr>
              <w:t>2 year old</w:t>
            </w:r>
            <w:proofErr w:type="gramEnd"/>
            <w:r w:rsidRPr="00B349BC">
              <w:rPr>
                <w:rFonts w:ascii="Arial" w:eastAsia="Arial" w:hAnsi="Arial" w:cs="Arial"/>
              </w:rPr>
              <w:t xml:space="preserve"> daughter.</w:t>
            </w:r>
          </w:p>
        </w:tc>
      </w:tr>
      <w:tr w:rsidR="00C04BA4" w14:paraId="395F8B16" w14:textId="77777777" w:rsidTr="00C04BA4">
        <w:trPr>
          <w:trHeight w:val="3494"/>
        </w:trPr>
        <w:tc>
          <w:tcPr>
            <w:tcW w:w="2564" w:type="dxa"/>
          </w:tcPr>
          <w:p w14:paraId="166E5557" w14:textId="3241CCC2" w:rsidR="00C04BA4" w:rsidRPr="00B349BC" w:rsidRDefault="00B349BC" w:rsidP="00B349BC">
            <w:pPr>
              <w:pStyle w:val="ListParagraph"/>
              <w:numPr>
                <w:ilvl w:val="0"/>
                <w:numId w:val="3"/>
              </w:numPr>
              <w:rPr>
                <w:rFonts w:ascii="Arial" w:eastAsia="Arial" w:hAnsi="Arial" w:cs="Arial"/>
              </w:rPr>
            </w:pPr>
            <w:r>
              <w:rPr>
                <w:rFonts w:ascii="Arial" w:eastAsia="Arial" w:hAnsi="Arial" w:cs="Arial"/>
              </w:rPr>
              <w:t>Values</w:t>
            </w:r>
          </w:p>
        </w:tc>
        <w:tc>
          <w:tcPr>
            <w:tcW w:w="2564" w:type="dxa"/>
          </w:tcPr>
          <w:p w14:paraId="3F0AD91D" w14:textId="77777777" w:rsidR="00B349BC" w:rsidRPr="00B349BC" w:rsidRDefault="00B349BC" w:rsidP="00B349BC">
            <w:pPr>
              <w:rPr>
                <w:rFonts w:ascii="Arial" w:eastAsia="Arial" w:hAnsi="Arial" w:cs="Arial"/>
              </w:rPr>
            </w:pPr>
            <w:r w:rsidRPr="00B349BC">
              <w:rPr>
                <w:rFonts w:ascii="Arial" w:eastAsia="Arial" w:hAnsi="Arial" w:cs="Arial"/>
              </w:rPr>
              <w:t>An additional value in which I have developed during my experience with early years is, self-confidence and self-awareness.</w:t>
            </w:r>
          </w:p>
          <w:p w14:paraId="21CCB742" w14:textId="1E381670" w:rsidR="00C04BA4" w:rsidRDefault="00B349BC" w:rsidP="00B349BC">
            <w:pPr>
              <w:rPr>
                <w:rFonts w:ascii="Arial" w:eastAsia="Arial" w:hAnsi="Arial" w:cs="Arial"/>
              </w:rPr>
            </w:pPr>
            <w:r w:rsidRPr="00B349BC">
              <w:rPr>
                <w:rFonts w:ascii="Arial" w:eastAsia="Arial" w:hAnsi="Arial" w:cs="Arial"/>
              </w:rPr>
              <w:t>Through providing opportunities for children to develop these values, I am confident that I have also developed as a practitioner.</w:t>
            </w:r>
          </w:p>
        </w:tc>
        <w:tc>
          <w:tcPr>
            <w:tcW w:w="2565" w:type="dxa"/>
          </w:tcPr>
          <w:p w14:paraId="459F31D9" w14:textId="50611CFF" w:rsidR="00C04BA4" w:rsidRDefault="00B349BC" w:rsidP="00C04BA4">
            <w:pPr>
              <w:rPr>
                <w:rFonts w:ascii="Arial" w:eastAsia="Arial" w:hAnsi="Arial" w:cs="Arial"/>
              </w:rPr>
            </w:pPr>
            <w:r w:rsidRPr="00B349BC">
              <w:rPr>
                <w:rFonts w:ascii="Arial" w:eastAsia="Arial" w:hAnsi="Arial" w:cs="Arial"/>
              </w:rPr>
              <w:t>Ways in which I have promoted these values are through positively encouraging individuals to take risk, experiment, and talking about they thoughts, feelings and emotions. Topics discussed with the children included how we are all different and have different opinions and that is ok. I also encouraged children to understand that we must be nice to others about how they feel.</w:t>
            </w:r>
          </w:p>
        </w:tc>
        <w:tc>
          <w:tcPr>
            <w:tcW w:w="2565" w:type="dxa"/>
          </w:tcPr>
          <w:p w14:paraId="074827A1" w14:textId="45DCE44D" w:rsidR="00C04BA4" w:rsidRDefault="00B349BC" w:rsidP="00C04BA4">
            <w:pPr>
              <w:rPr>
                <w:rFonts w:ascii="Arial" w:eastAsia="Arial" w:hAnsi="Arial" w:cs="Arial"/>
              </w:rPr>
            </w:pPr>
            <w:r w:rsidRPr="00B349BC">
              <w:rPr>
                <w:rFonts w:ascii="Arial" w:eastAsia="Arial" w:hAnsi="Arial" w:cs="Arial"/>
              </w:rPr>
              <w:t xml:space="preserve">I have developed this value when working with children </w:t>
            </w:r>
            <w:proofErr w:type="gramStart"/>
            <w:r w:rsidRPr="00B349BC">
              <w:rPr>
                <w:rFonts w:ascii="Arial" w:eastAsia="Arial" w:hAnsi="Arial" w:cs="Arial"/>
              </w:rPr>
              <w:t>and also</w:t>
            </w:r>
            <w:proofErr w:type="gramEnd"/>
            <w:r w:rsidRPr="00B349BC">
              <w:rPr>
                <w:rFonts w:ascii="Arial" w:eastAsia="Arial" w:hAnsi="Arial" w:cs="Arial"/>
              </w:rPr>
              <w:t xml:space="preserve"> in my outside life. For example, after having a break from my degree to have a child, many doubted that I would return to complete my degree. However, from learning how to value myself and my abilities, I gained the confidence to return. In the same way, children need to be helped and supported </w:t>
            </w:r>
            <w:proofErr w:type="gramStart"/>
            <w:r w:rsidRPr="00B349BC">
              <w:rPr>
                <w:rFonts w:ascii="Arial" w:eastAsia="Arial" w:hAnsi="Arial" w:cs="Arial"/>
              </w:rPr>
              <w:t>in order for</w:t>
            </w:r>
            <w:proofErr w:type="gramEnd"/>
            <w:r w:rsidRPr="00B349BC">
              <w:rPr>
                <w:rFonts w:ascii="Arial" w:eastAsia="Arial" w:hAnsi="Arial" w:cs="Arial"/>
              </w:rPr>
              <w:t xml:space="preserve"> them to gain confidence and develop.</w:t>
            </w:r>
          </w:p>
        </w:tc>
        <w:tc>
          <w:tcPr>
            <w:tcW w:w="4763" w:type="dxa"/>
          </w:tcPr>
          <w:p w14:paraId="7624FE23" w14:textId="4EE5F522" w:rsidR="00C04BA4" w:rsidRDefault="00B349BC" w:rsidP="00C04BA4">
            <w:pPr>
              <w:rPr>
                <w:rFonts w:ascii="Arial" w:eastAsia="Arial" w:hAnsi="Arial" w:cs="Arial"/>
              </w:rPr>
            </w:pPr>
            <w:r w:rsidRPr="00B349BC">
              <w:rPr>
                <w:rFonts w:ascii="Arial" w:eastAsia="Arial" w:hAnsi="Arial" w:cs="Arial"/>
              </w:rPr>
              <w:t>I have been developing this value throughout my life. I believe that it is an ongoing value in which the people and opportunities around you can affect the way in which you view yourself.</w:t>
            </w:r>
          </w:p>
        </w:tc>
      </w:tr>
    </w:tbl>
    <w:p w14:paraId="4D1826C5" w14:textId="3294416A" w:rsidR="00C04BA4" w:rsidRPr="00C04BA4" w:rsidRDefault="00C04BA4" w:rsidP="00C04BA4">
      <w:pPr>
        <w:rPr>
          <w:rFonts w:ascii="Arial" w:eastAsia="Arial" w:hAnsi="Arial" w:cs="Arial"/>
        </w:rPr>
      </w:pPr>
    </w:p>
    <w:p w14:paraId="7C9E3DEB" w14:textId="5DBA6C56" w:rsidR="00C04BA4" w:rsidRPr="00C04BA4" w:rsidRDefault="00C04BA4" w:rsidP="00C04BA4">
      <w:pPr>
        <w:rPr>
          <w:rFonts w:ascii="Arial" w:eastAsia="Arial" w:hAnsi="Arial" w:cs="Arial"/>
        </w:rPr>
      </w:pPr>
    </w:p>
    <w:p w14:paraId="5A50EE46" w14:textId="495B26BC" w:rsidR="00542936" w:rsidRPr="00542936" w:rsidRDefault="00542936" w:rsidP="00542936">
      <w:pPr>
        <w:rPr>
          <w:rFonts w:ascii="Arial" w:eastAsia="Arial" w:hAnsi="Arial" w:cs="Arial"/>
        </w:rPr>
        <w:sectPr w:rsidR="00542936" w:rsidRPr="00542936" w:rsidSect="00C7608B">
          <w:pgSz w:w="16838" w:h="11906" w:orient="landscape"/>
          <w:pgMar w:top="720" w:right="720" w:bottom="720" w:left="720" w:header="708" w:footer="708" w:gutter="0"/>
          <w:pgNumType w:start="1"/>
          <w:cols w:space="720"/>
          <w:docGrid w:linePitch="286"/>
        </w:sectPr>
      </w:pPr>
    </w:p>
    <w:p w14:paraId="33401232" w14:textId="74DAD506" w:rsidR="00A079D6" w:rsidRPr="005F2064" w:rsidRDefault="00A079D6" w:rsidP="003157A5">
      <w:pPr>
        <w:jc w:val="center"/>
        <w:rPr>
          <w:b/>
          <w:bCs/>
          <w:sz w:val="24"/>
          <w:szCs w:val="24"/>
          <w:u w:val="single"/>
        </w:rPr>
      </w:pPr>
      <w:bookmarkStart w:id="0" w:name="_gjdgxs" w:colFirst="0" w:colLast="0"/>
      <w:bookmarkEnd w:id="0"/>
      <w:r w:rsidRPr="005F2064">
        <w:rPr>
          <w:b/>
          <w:bCs/>
          <w:sz w:val="24"/>
          <w:szCs w:val="24"/>
          <w:u w:val="single"/>
        </w:rPr>
        <w:t>Reference</w:t>
      </w:r>
      <w:r w:rsidR="005F2064" w:rsidRPr="005F2064">
        <w:rPr>
          <w:b/>
          <w:bCs/>
          <w:sz w:val="24"/>
          <w:szCs w:val="24"/>
          <w:u w:val="single"/>
        </w:rPr>
        <w:t xml:space="preserve"> List</w:t>
      </w:r>
    </w:p>
    <w:p w14:paraId="21B6E2A8" w14:textId="7912664E" w:rsidR="003157A5" w:rsidRPr="003157A5" w:rsidRDefault="003157A5" w:rsidP="00A079D6">
      <w:pPr>
        <w:rPr>
          <w:rFonts w:ascii="Arial" w:hAnsi="Arial" w:cs="Arial"/>
          <w:sz w:val="24"/>
          <w:szCs w:val="24"/>
        </w:rPr>
      </w:pPr>
      <w:r w:rsidRPr="003157A5">
        <w:rPr>
          <w:rFonts w:ascii="Arial" w:hAnsi="Arial" w:cs="Arial"/>
          <w:sz w:val="24"/>
          <w:szCs w:val="24"/>
        </w:rPr>
        <w:t xml:space="preserve">Cambridge Assessment International Education. (2019) ‘Getting started with reflective practice’ https://www.cambridge-community.org.uk/professional-development/gswrp/index.html [Accessed: 16th June 2019].  </w:t>
      </w:r>
    </w:p>
    <w:p w14:paraId="7BA035AE" w14:textId="7EBFDE0F" w:rsidR="003157A5" w:rsidRPr="003157A5" w:rsidRDefault="003157A5" w:rsidP="00A079D6">
      <w:pPr>
        <w:rPr>
          <w:rFonts w:ascii="Arial" w:hAnsi="Arial" w:cs="Arial"/>
          <w:sz w:val="24"/>
          <w:szCs w:val="24"/>
        </w:rPr>
      </w:pPr>
      <w:r w:rsidRPr="003157A5">
        <w:rPr>
          <w:rFonts w:ascii="Arial" w:hAnsi="Arial" w:cs="Arial"/>
          <w:sz w:val="24"/>
          <w:szCs w:val="24"/>
        </w:rPr>
        <w:t>Edge Hill University. (no date) ‘Early Years teaching – laying the foundations’ https://www.edgehill.ac.uk/news/2014/10/early-years-teaching-laying-foundations/ [Accessed: 15th June 2019].</w:t>
      </w:r>
    </w:p>
    <w:p w14:paraId="2244A7E3" w14:textId="4C38455A" w:rsidR="00A079D6" w:rsidRPr="003157A5" w:rsidRDefault="00A079D6" w:rsidP="00A079D6">
      <w:pPr>
        <w:rPr>
          <w:rFonts w:ascii="Arial" w:hAnsi="Arial" w:cs="Arial"/>
          <w:sz w:val="24"/>
          <w:szCs w:val="24"/>
        </w:rPr>
      </w:pPr>
      <w:r w:rsidRPr="003157A5">
        <w:rPr>
          <w:rFonts w:ascii="Arial" w:hAnsi="Arial" w:cs="Arial"/>
          <w:sz w:val="24"/>
          <w:szCs w:val="24"/>
        </w:rPr>
        <w:t xml:space="preserve">Hansen, A. (2012) </w:t>
      </w:r>
      <w:r w:rsidRPr="003157A5">
        <w:rPr>
          <w:rFonts w:ascii="Arial" w:hAnsi="Arial" w:cs="Arial"/>
          <w:i/>
          <w:iCs/>
          <w:sz w:val="24"/>
          <w:szCs w:val="24"/>
        </w:rPr>
        <w:t>Reflective Learning and Teaching in Primary Schools</w:t>
      </w:r>
      <w:r w:rsidR="005F2064" w:rsidRPr="003157A5">
        <w:rPr>
          <w:rFonts w:ascii="Arial" w:hAnsi="Arial" w:cs="Arial"/>
          <w:i/>
          <w:iCs/>
          <w:sz w:val="24"/>
          <w:szCs w:val="24"/>
        </w:rPr>
        <w:t xml:space="preserve">. </w:t>
      </w:r>
      <w:r w:rsidR="005F2064" w:rsidRPr="003157A5">
        <w:rPr>
          <w:rFonts w:ascii="Arial" w:hAnsi="Arial" w:cs="Arial"/>
          <w:sz w:val="24"/>
          <w:szCs w:val="24"/>
        </w:rPr>
        <w:t>London: SAGE Publications Ltd.</w:t>
      </w:r>
    </w:p>
    <w:p w14:paraId="3C06D112" w14:textId="7B8E5F39" w:rsidR="00A079D6" w:rsidRPr="003157A5" w:rsidRDefault="005F2064" w:rsidP="00A079D6">
      <w:pPr>
        <w:rPr>
          <w:rFonts w:ascii="Arial" w:hAnsi="Arial" w:cs="Arial"/>
          <w:sz w:val="24"/>
          <w:szCs w:val="24"/>
        </w:rPr>
      </w:pPr>
      <w:r w:rsidRPr="003157A5">
        <w:rPr>
          <w:rFonts w:ascii="Arial" w:hAnsi="Arial" w:cs="Arial"/>
          <w:sz w:val="24"/>
          <w:szCs w:val="24"/>
        </w:rPr>
        <w:t>Mcleod, S. (2016) ‘</w:t>
      </w:r>
      <w:r w:rsidRPr="003157A5">
        <w:rPr>
          <w:rFonts w:ascii="Arial" w:hAnsi="Arial" w:cs="Arial"/>
          <w:sz w:val="24"/>
          <w:szCs w:val="24"/>
        </w:rPr>
        <w:t>Bandura - Social Learning Theory</w:t>
      </w:r>
      <w:r w:rsidRPr="003157A5">
        <w:rPr>
          <w:rFonts w:ascii="Arial" w:hAnsi="Arial" w:cs="Arial"/>
          <w:sz w:val="24"/>
          <w:szCs w:val="24"/>
        </w:rPr>
        <w:t xml:space="preserve">’ </w:t>
      </w:r>
      <w:hyperlink r:id="rId10" w:history="1">
        <w:r w:rsidRPr="003157A5">
          <w:rPr>
            <w:rStyle w:val="Hyperlink"/>
            <w:rFonts w:ascii="Arial" w:hAnsi="Arial" w:cs="Arial"/>
            <w:color w:val="auto"/>
            <w:sz w:val="24"/>
            <w:szCs w:val="24"/>
            <w:u w:val="none"/>
          </w:rPr>
          <w:t>https://www.simplypsychology.org/bandura.html</w:t>
        </w:r>
      </w:hyperlink>
      <w:r w:rsidRPr="003157A5">
        <w:rPr>
          <w:rFonts w:ascii="Arial" w:hAnsi="Arial" w:cs="Arial"/>
          <w:sz w:val="24"/>
          <w:szCs w:val="24"/>
        </w:rPr>
        <w:t xml:space="preserve"> [Accessed: 14</w:t>
      </w:r>
      <w:r w:rsidRPr="003157A5">
        <w:rPr>
          <w:rFonts w:ascii="Arial" w:hAnsi="Arial" w:cs="Arial"/>
          <w:sz w:val="24"/>
          <w:szCs w:val="24"/>
          <w:vertAlign w:val="superscript"/>
        </w:rPr>
        <w:t>th</w:t>
      </w:r>
      <w:r w:rsidRPr="003157A5">
        <w:rPr>
          <w:rFonts w:ascii="Arial" w:hAnsi="Arial" w:cs="Arial"/>
          <w:sz w:val="24"/>
          <w:szCs w:val="24"/>
        </w:rPr>
        <w:t xml:space="preserve"> June 2019]. </w:t>
      </w:r>
    </w:p>
    <w:p w14:paraId="1FE7F988" w14:textId="46B5773E" w:rsidR="003157A5" w:rsidRPr="003157A5" w:rsidRDefault="003157A5" w:rsidP="00A079D6">
      <w:pPr>
        <w:rPr>
          <w:rFonts w:ascii="Arial" w:hAnsi="Arial" w:cs="Arial"/>
          <w:sz w:val="24"/>
          <w:szCs w:val="24"/>
        </w:rPr>
      </w:pPr>
      <w:r w:rsidRPr="003157A5">
        <w:rPr>
          <w:rFonts w:ascii="Arial" w:hAnsi="Arial" w:cs="Arial"/>
          <w:sz w:val="24"/>
          <w:szCs w:val="24"/>
        </w:rPr>
        <w:t>Mcleod, S. (2018) ‘Lev Vygotsky’ https://www.simplypsychology.org/vygotsky.html [Accessed: 14t</w:t>
      </w:r>
      <w:bookmarkStart w:id="1" w:name="_GoBack"/>
      <w:bookmarkEnd w:id="1"/>
      <w:r w:rsidRPr="003157A5">
        <w:rPr>
          <w:rFonts w:ascii="Arial" w:hAnsi="Arial" w:cs="Arial"/>
          <w:sz w:val="24"/>
          <w:szCs w:val="24"/>
        </w:rPr>
        <w:t>h June 2019].</w:t>
      </w:r>
    </w:p>
    <w:p w14:paraId="2C122EE9" w14:textId="3800300A" w:rsidR="003157A5" w:rsidRPr="003157A5" w:rsidRDefault="003157A5" w:rsidP="00A079D6">
      <w:pPr>
        <w:rPr>
          <w:rFonts w:ascii="Arial" w:hAnsi="Arial" w:cs="Arial"/>
          <w:sz w:val="24"/>
          <w:szCs w:val="24"/>
        </w:rPr>
      </w:pPr>
      <w:r w:rsidRPr="003157A5">
        <w:rPr>
          <w:rFonts w:ascii="Arial" w:hAnsi="Arial" w:cs="Arial"/>
          <w:sz w:val="24"/>
          <w:szCs w:val="24"/>
        </w:rPr>
        <w:t>Mental Help. (no date) ‘</w:t>
      </w:r>
      <w:proofErr w:type="spellStart"/>
      <w:r w:rsidRPr="003157A5">
        <w:rPr>
          <w:rFonts w:ascii="Arial" w:hAnsi="Arial" w:cs="Arial"/>
          <w:sz w:val="24"/>
          <w:szCs w:val="24"/>
        </w:rPr>
        <w:t>Urie</w:t>
      </w:r>
      <w:proofErr w:type="spellEnd"/>
      <w:r w:rsidRPr="003157A5">
        <w:rPr>
          <w:rFonts w:ascii="Arial" w:hAnsi="Arial" w:cs="Arial"/>
          <w:sz w:val="24"/>
          <w:szCs w:val="24"/>
        </w:rPr>
        <w:t xml:space="preserve"> Bronfenbrenner and Child Development’ https://www.mentalhelp.net/early-childhood/urie-bronfenbrenner/ [Accessed: 13th June 2019].</w:t>
      </w:r>
    </w:p>
    <w:p w14:paraId="2A060EEB" w14:textId="5C33034B" w:rsidR="005F2064" w:rsidRPr="003157A5" w:rsidRDefault="005F2064" w:rsidP="00A079D6">
      <w:pPr>
        <w:rPr>
          <w:rFonts w:ascii="Arial" w:hAnsi="Arial" w:cs="Arial"/>
          <w:sz w:val="24"/>
          <w:szCs w:val="24"/>
        </w:rPr>
      </w:pPr>
      <w:r w:rsidRPr="003157A5">
        <w:rPr>
          <w:rFonts w:ascii="Arial" w:hAnsi="Arial" w:cs="Arial"/>
          <w:sz w:val="24"/>
          <w:szCs w:val="24"/>
        </w:rPr>
        <w:t>NHS Health Scotland. (no date) ‘</w:t>
      </w:r>
      <w:r w:rsidRPr="003157A5">
        <w:rPr>
          <w:rFonts w:ascii="Arial" w:hAnsi="Arial" w:cs="Arial"/>
          <w:sz w:val="24"/>
          <w:szCs w:val="24"/>
        </w:rPr>
        <w:t>Getting It Right For Every Child principles and values</w:t>
      </w:r>
      <w:r w:rsidRPr="003157A5">
        <w:rPr>
          <w:rFonts w:ascii="Arial" w:hAnsi="Arial" w:cs="Arial"/>
          <w:sz w:val="24"/>
          <w:szCs w:val="24"/>
        </w:rPr>
        <w:t xml:space="preserve">’ </w:t>
      </w:r>
      <w:hyperlink r:id="rId11" w:history="1">
        <w:r w:rsidRPr="003157A5">
          <w:rPr>
            <w:rStyle w:val="Hyperlink"/>
            <w:rFonts w:ascii="Arial" w:hAnsi="Arial" w:cs="Arial"/>
            <w:color w:val="auto"/>
            <w:sz w:val="24"/>
            <w:szCs w:val="24"/>
            <w:u w:val="none"/>
          </w:rPr>
          <w:t>http://www.maternal-and-early-years.org.uk/getting-it-right-for-every-child-principles-and-values</w:t>
        </w:r>
      </w:hyperlink>
      <w:r w:rsidRPr="003157A5">
        <w:rPr>
          <w:rFonts w:ascii="Arial" w:hAnsi="Arial" w:cs="Arial"/>
          <w:sz w:val="24"/>
          <w:szCs w:val="24"/>
        </w:rPr>
        <w:t xml:space="preserve"> [Accessed: 13</w:t>
      </w:r>
      <w:r w:rsidRPr="003157A5">
        <w:rPr>
          <w:rFonts w:ascii="Arial" w:hAnsi="Arial" w:cs="Arial"/>
          <w:sz w:val="24"/>
          <w:szCs w:val="24"/>
          <w:vertAlign w:val="superscript"/>
        </w:rPr>
        <w:t>th</w:t>
      </w:r>
      <w:r w:rsidRPr="003157A5">
        <w:rPr>
          <w:rFonts w:ascii="Arial" w:hAnsi="Arial" w:cs="Arial"/>
          <w:sz w:val="24"/>
          <w:szCs w:val="24"/>
        </w:rPr>
        <w:t xml:space="preserve"> June 2019].</w:t>
      </w:r>
    </w:p>
    <w:p w14:paraId="1D0930A9" w14:textId="2D8EAF82" w:rsidR="003157A5" w:rsidRPr="003157A5" w:rsidRDefault="003157A5" w:rsidP="00A079D6">
      <w:pPr>
        <w:rPr>
          <w:rFonts w:ascii="Arial" w:hAnsi="Arial" w:cs="Arial"/>
          <w:sz w:val="24"/>
          <w:szCs w:val="24"/>
        </w:rPr>
      </w:pPr>
      <w:r w:rsidRPr="003157A5">
        <w:rPr>
          <w:rFonts w:ascii="Arial" w:hAnsi="Arial" w:cs="Arial"/>
          <w:sz w:val="24"/>
          <w:szCs w:val="24"/>
        </w:rPr>
        <w:t>Petrie, J. (2015) ‘The Importance of Fine Motor Activities in the Early Childhood Years’ http://www.earlyeducationmatters.org/blog/post/the-importance-of-fine-motor-activities-in-the-early-childhood-years [Accessed: 11th June 2019].</w:t>
      </w:r>
    </w:p>
    <w:p w14:paraId="1758F53A" w14:textId="01BF255E" w:rsidR="005F2064" w:rsidRPr="003157A5" w:rsidRDefault="00627F86" w:rsidP="00A079D6">
      <w:pPr>
        <w:rPr>
          <w:rFonts w:ascii="Arial" w:hAnsi="Arial" w:cs="Arial"/>
          <w:sz w:val="24"/>
          <w:szCs w:val="24"/>
        </w:rPr>
      </w:pPr>
      <w:r w:rsidRPr="003157A5">
        <w:rPr>
          <w:rFonts w:ascii="Arial" w:hAnsi="Arial" w:cs="Arial"/>
          <w:sz w:val="24"/>
          <w:szCs w:val="24"/>
        </w:rPr>
        <w:t>The University of Edinburgh. (2019) ‘</w:t>
      </w:r>
      <w:r w:rsidRPr="003157A5">
        <w:rPr>
          <w:rFonts w:ascii="Arial" w:hAnsi="Arial" w:cs="Arial"/>
          <w:sz w:val="24"/>
          <w:szCs w:val="24"/>
        </w:rPr>
        <w:t>Gibbs' reflective cycle</w:t>
      </w:r>
      <w:r w:rsidRPr="003157A5">
        <w:rPr>
          <w:rFonts w:ascii="Arial" w:hAnsi="Arial" w:cs="Arial"/>
          <w:sz w:val="24"/>
          <w:szCs w:val="24"/>
        </w:rPr>
        <w:t xml:space="preserve">’ </w:t>
      </w:r>
      <w:hyperlink r:id="rId12" w:history="1">
        <w:r w:rsidRPr="003157A5">
          <w:rPr>
            <w:rStyle w:val="Hyperlink"/>
            <w:rFonts w:ascii="Arial" w:hAnsi="Arial" w:cs="Arial"/>
            <w:color w:val="auto"/>
            <w:sz w:val="24"/>
            <w:szCs w:val="24"/>
            <w:u w:val="none"/>
          </w:rPr>
          <w:t>https://www.ed.ac.uk/reflection/reflectors-toolkit/reflecting-on-experience/gibbs-reflective-cycle</w:t>
        </w:r>
      </w:hyperlink>
      <w:r w:rsidRPr="003157A5">
        <w:rPr>
          <w:rFonts w:ascii="Arial" w:hAnsi="Arial" w:cs="Arial"/>
          <w:sz w:val="24"/>
          <w:szCs w:val="24"/>
        </w:rPr>
        <w:t xml:space="preserve"> [Accessed: 12</w:t>
      </w:r>
      <w:r w:rsidRPr="003157A5">
        <w:rPr>
          <w:rFonts w:ascii="Arial" w:hAnsi="Arial" w:cs="Arial"/>
          <w:sz w:val="24"/>
          <w:szCs w:val="24"/>
          <w:vertAlign w:val="superscript"/>
        </w:rPr>
        <w:t>th</w:t>
      </w:r>
      <w:r w:rsidRPr="003157A5">
        <w:rPr>
          <w:rFonts w:ascii="Arial" w:hAnsi="Arial" w:cs="Arial"/>
          <w:sz w:val="24"/>
          <w:szCs w:val="24"/>
        </w:rPr>
        <w:t xml:space="preserve"> June 2019].</w:t>
      </w:r>
    </w:p>
    <w:p w14:paraId="37E2E9DB" w14:textId="6C8C4278" w:rsidR="00627F86" w:rsidRPr="003157A5" w:rsidRDefault="003157A5" w:rsidP="00A079D6">
      <w:pPr>
        <w:rPr>
          <w:rFonts w:ascii="Arial" w:hAnsi="Arial" w:cs="Arial"/>
          <w:sz w:val="24"/>
          <w:szCs w:val="24"/>
        </w:rPr>
      </w:pPr>
      <w:r w:rsidRPr="003157A5">
        <w:rPr>
          <w:rFonts w:ascii="Arial" w:hAnsi="Arial" w:cs="Arial"/>
          <w:sz w:val="24"/>
          <w:szCs w:val="24"/>
        </w:rPr>
        <w:t>Welsh Government. (no date) ‘</w:t>
      </w:r>
      <w:r w:rsidRPr="003157A5">
        <w:rPr>
          <w:rFonts w:ascii="Arial" w:hAnsi="Arial" w:cs="Arial"/>
          <w:sz w:val="24"/>
          <w:szCs w:val="24"/>
        </w:rPr>
        <w:t>Play/Active Learning Overview for 3 to 7-year-olds</w:t>
      </w:r>
      <w:r w:rsidRPr="003157A5">
        <w:rPr>
          <w:rFonts w:ascii="Arial" w:hAnsi="Arial" w:cs="Arial"/>
          <w:sz w:val="24"/>
          <w:szCs w:val="24"/>
        </w:rPr>
        <w:t>’</w:t>
      </w:r>
      <w:r w:rsidRPr="003157A5">
        <w:rPr>
          <w:rFonts w:ascii="Arial" w:hAnsi="Arial" w:cs="Arial"/>
          <w:sz w:val="24"/>
          <w:szCs w:val="24"/>
        </w:rPr>
        <w:t xml:space="preserve"> </w:t>
      </w:r>
      <w:r w:rsidRPr="003157A5">
        <w:rPr>
          <w:rFonts w:ascii="Arial" w:hAnsi="Arial" w:cs="Arial"/>
          <w:sz w:val="24"/>
          <w:szCs w:val="24"/>
        </w:rPr>
        <w:t xml:space="preserve">          </w:t>
      </w:r>
      <w:hyperlink r:id="rId13" w:history="1">
        <w:r w:rsidRPr="003157A5">
          <w:rPr>
            <w:rStyle w:val="Hyperlink"/>
            <w:rFonts w:ascii="Arial" w:hAnsi="Arial" w:cs="Arial"/>
            <w:color w:val="auto"/>
            <w:sz w:val="24"/>
            <w:szCs w:val="24"/>
            <w:u w:val="none"/>
          </w:rPr>
          <w:t>https://learning.gov.wales/docs/learningwales/publications/130215play-activeen.pdf</w:t>
        </w:r>
      </w:hyperlink>
      <w:r w:rsidRPr="003157A5">
        <w:rPr>
          <w:rFonts w:ascii="Arial" w:hAnsi="Arial" w:cs="Arial"/>
          <w:sz w:val="24"/>
          <w:szCs w:val="24"/>
        </w:rPr>
        <w:t xml:space="preserve"> [Accessed: 15</w:t>
      </w:r>
      <w:r w:rsidRPr="003157A5">
        <w:rPr>
          <w:rFonts w:ascii="Arial" w:hAnsi="Arial" w:cs="Arial"/>
          <w:sz w:val="24"/>
          <w:szCs w:val="24"/>
          <w:vertAlign w:val="superscript"/>
        </w:rPr>
        <w:t>th</w:t>
      </w:r>
      <w:r w:rsidRPr="003157A5">
        <w:rPr>
          <w:rFonts w:ascii="Arial" w:hAnsi="Arial" w:cs="Arial"/>
          <w:sz w:val="24"/>
          <w:szCs w:val="24"/>
        </w:rPr>
        <w:t xml:space="preserve"> June 2019]. </w:t>
      </w:r>
    </w:p>
    <w:p w14:paraId="6585F6FD" w14:textId="2CF5C44C" w:rsidR="00A079D6" w:rsidRPr="003157A5" w:rsidRDefault="003157A5" w:rsidP="00A079D6">
      <w:pPr>
        <w:rPr>
          <w:rFonts w:ascii="Arial" w:hAnsi="Arial" w:cs="Arial"/>
          <w:sz w:val="24"/>
          <w:szCs w:val="24"/>
        </w:rPr>
      </w:pPr>
      <w:bookmarkStart w:id="2" w:name="_Hlk11620889"/>
      <w:r w:rsidRPr="003157A5">
        <w:rPr>
          <w:rFonts w:ascii="Arial" w:hAnsi="Arial" w:cs="Arial"/>
          <w:sz w:val="24"/>
          <w:szCs w:val="24"/>
        </w:rPr>
        <w:t xml:space="preserve">Welsh Government. (no date) </w:t>
      </w:r>
      <w:proofErr w:type="gramStart"/>
      <w:r w:rsidRPr="003157A5">
        <w:rPr>
          <w:rFonts w:ascii="Arial" w:hAnsi="Arial" w:cs="Arial"/>
          <w:sz w:val="24"/>
          <w:szCs w:val="24"/>
        </w:rPr>
        <w:t xml:space="preserve">‘ </w:t>
      </w:r>
      <w:r w:rsidR="00A079D6" w:rsidRPr="003157A5">
        <w:rPr>
          <w:rFonts w:ascii="Arial" w:hAnsi="Arial" w:cs="Arial"/>
          <w:sz w:val="24"/>
          <w:szCs w:val="24"/>
        </w:rPr>
        <w:t>https://learning.gov.wales/docs/learningwales/publications/130215play-activeen.pdf</w:t>
      </w:r>
      <w:proofErr w:type="gramEnd"/>
      <w:r w:rsidR="00A079D6" w:rsidRPr="003157A5">
        <w:rPr>
          <w:rFonts w:ascii="Arial" w:hAnsi="Arial" w:cs="Arial"/>
          <w:sz w:val="24"/>
          <w:szCs w:val="24"/>
        </w:rPr>
        <w:t xml:space="preserve"> </w:t>
      </w:r>
      <w:r w:rsidRPr="003157A5">
        <w:rPr>
          <w:rFonts w:ascii="Arial" w:hAnsi="Arial" w:cs="Arial"/>
          <w:sz w:val="24"/>
          <w:szCs w:val="24"/>
        </w:rPr>
        <w:t xml:space="preserve"> [Accessed: 14</w:t>
      </w:r>
      <w:r w:rsidRPr="003157A5">
        <w:rPr>
          <w:rFonts w:ascii="Arial" w:hAnsi="Arial" w:cs="Arial"/>
          <w:sz w:val="24"/>
          <w:szCs w:val="24"/>
          <w:vertAlign w:val="superscript"/>
        </w:rPr>
        <w:t>th</w:t>
      </w:r>
      <w:r w:rsidRPr="003157A5">
        <w:rPr>
          <w:rFonts w:ascii="Arial" w:hAnsi="Arial" w:cs="Arial"/>
          <w:sz w:val="24"/>
          <w:szCs w:val="24"/>
        </w:rPr>
        <w:t xml:space="preserve"> June 2019]. </w:t>
      </w:r>
    </w:p>
    <w:bookmarkEnd w:id="2"/>
    <w:p w14:paraId="319F97A4" w14:textId="113AFABA" w:rsidR="00A079D6" w:rsidRPr="003157A5" w:rsidRDefault="003157A5" w:rsidP="00A079D6">
      <w:pPr>
        <w:rPr>
          <w:rFonts w:ascii="Arial" w:hAnsi="Arial" w:cs="Arial"/>
          <w:sz w:val="24"/>
          <w:szCs w:val="24"/>
        </w:rPr>
      </w:pPr>
      <w:r w:rsidRPr="003157A5">
        <w:rPr>
          <w:rFonts w:ascii="Arial" w:hAnsi="Arial" w:cs="Arial"/>
          <w:sz w:val="24"/>
          <w:szCs w:val="24"/>
        </w:rPr>
        <w:t xml:space="preserve">Welsh Government.(2003) ‘Every Child Matters’ </w:t>
      </w:r>
      <w:hyperlink r:id="rId14" w:history="1">
        <w:r w:rsidRPr="003157A5">
          <w:rPr>
            <w:rStyle w:val="Hyperlink"/>
            <w:rFonts w:ascii="Arial" w:hAnsi="Arial" w:cs="Arial"/>
            <w:color w:val="auto"/>
            <w:sz w:val="24"/>
            <w:szCs w:val="24"/>
            <w:u w:val="none"/>
          </w:rPr>
          <w:t>https://www.gov.uk/government/publications/every-child-matters</w:t>
        </w:r>
      </w:hyperlink>
      <w:r w:rsidRPr="003157A5">
        <w:rPr>
          <w:rFonts w:ascii="Arial" w:hAnsi="Arial" w:cs="Arial"/>
          <w:sz w:val="24"/>
          <w:szCs w:val="24"/>
        </w:rPr>
        <w:t xml:space="preserve"> [Accessed: 12</w:t>
      </w:r>
      <w:r w:rsidRPr="003157A5">
        <w:rPr>
          <w:rFonts w:ascii="Arial" w:hAnsi="Arial" w:cs="Arial"/>
          <w:sz w:val="24"/>
          <w:szCs w:val="24"/>
          <w:vertAlign w:val="superscript"/>
        </w:rPr>
        <w:t>th</w:t>
      </w:r>
      <w:r w:rsidRPr="003157A5">
        <w:rPr>
          <w:rFonts w:ascii="Arial" w:hAnsi="Arial" w:cs="Arial"/>
          <w:sz w:val="24"/>
          <w:szCs w:val="24"/>
        </w:rPr>
        <w:t xml:space="preserve"> June 2019].</w:t>
      </w:r>
    </w:p>
    <w:p w14:paraId="74CC23A6" w14:textId="77777777" w:rsidR="00A079D6" w:rsidRDefault="00A079D6" w:rsidP="00A079D6"/>
    <w:p w14:paraId="4FB08A06" w14:textId="77777777" w:rsidR="00A079D6" w:rsidRDefault="00A079D6" w:rsidP="00A079D6"/>
    <w:p w14:paraId="741A8FEC" w14:textId="6F8F210A" w:rsidR="00160C55" w:rsidRDefault="00160C55" w:rsidP="00A079D6"/>
    <w:sectPr w:rsidR="00160C55" w:rsidSect="00723671">
      <w:pgSz w:w="16838" w:h="11906" w:orient="landscape"/>
      <w:pgMar w:top="1440" w:right="1440" w:bottom="1440" w:left="1440" w:header="708"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D80753" w14:textId="77777777" w:rsidR="00F46612" w:rsidRDefault="00F46612" w:rsidP="000A098F">
      <w:pPr>
        <w:spacing w:after="0" w:line="240" w:lineRule="auto"/>
      </w:pPr>
      <w:r>
        <w:separator/>
      </w:r>
    </w:p>
  </w:endnote>
  <w:endnote w:type="continuationSeparator" w:id="0">
    <w:p w14:paraId="28B03D60" w14:textId="77777777" w:rsidR="00F46612" w:rsidRDefault="00F46612" w:rsidP="000A0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itka Small">
    <w:panose1 w:val="02000505000000020004"/>
    <w:charset w:val="00"/>
    <w:family w:val="auto"/>
    <w:pitch w:val="variable"/>
    <w:sig w:usb0="A00002EF" w:usb1="4000204B" w:usb2="00000000" w:usb3="00000000" w:csb0="0000019F" w:csb1="00000000"/>
  </w:font>
  <w:font w:name="Microsoft JhengHei">
    <w:panose1 w:val="020B0604030504040204"/>
    <w:charset w:val="88"/>
    <w:family w:val="swiss"/>
    <w:pitch w:val="variable"/>
    <w:sig w:usb0="000002A7" w:usb1="28CF4400" w:usb2="00000016" w:usb3="00000000" w:csb0="00100009"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1A0243" w14:textId="77777777" w:rsidR="00F46612" w:rsidRDefault="00F46612" w:rsidP="000A098F">
      <w:pPr>
        <w:spacing w:after="0" w:line="240" w:lineRule="auto"/>
      </w:pPr>
      <w:r>
        <w:separator/>
      </w:r>
    </w:p>
  </w:footnote>
  <w:footnote w:type="continuationSeparator" w:id="0">
    <w:p w14:paraId="0F1CF578" w14:textId="77777777" w:rsidR="00F46612" w:rsidRDefault="00F46612" w:rsidP="000A09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7F4D6F"/>
    <w:multiLevelType w:val="hybridMultilevel"/>
    <w:tmpl w:val="CB0AB47C"/>
    <w:lvl w:ilvl="0" w:tplc="73842AF0">
      <w:start w:val="1"/>
      <w:numFmt w:val="decimal"/>
      <w:lvlText w:val="%1."/>
      <w:lvlJc w:val="left"/>
      <w:pPr>
        <w:ind w:left="720" w:hanging="360"/>
      </w:pPr>
    </w:lvl>
    <w:lvl w:ilvl="1" w:tplc="A0125068">
      <w:start w:val="1"/>
      <w:numFmt w:val="decimal"/>
      <w:lvlText w:val="%2."/>
      <w:lvlJc w:val="left"/>
      <w:pPr>
        <w:ind w:left="1440" w:hanging="1080"/>
      </w:pPr>
    </w:lvl>
    <w:lvl w:ilvl="2" w:tplc="32DA349A">
      <w:start w:val="1"/>
      <w:numFmt w:val="decimal"/>
      <w:lvlText w:val="%3."/>
      <w:lvlJc w:val="left"/>
      <w:pPr>
        <w:ind w:left="2160" w:hanging="1980"/>
      </w:pPr>
    </w:lvl>
    <w:lvl w:ilvl="3" w:tplc="7360C6D8">
      <w:start w:val="1"/>
      <w:numFmt w:val="decimal"/>
      <w:lvlText w:val="%4."/>
      <w:lvlJc w:val="left"/>
      <w:pPr>
        <w:ind w:left="2880" w:hanging="2520"/>
      </w:pPr>
    </w:lvl>
    <w:lvl w:ilvl="4" w:tplc="FABA3C68">
      <w:start w:val="1"/>
      <w:numFmt w:val="decimal"/>
      <w:lvlText w:val="%5."/>
      <w:lvlJc w:val="left"/>
      <w:pPr>
        <w:ind w:left="3600" w:hanging="3240"/>
      </w:pPr>
    </w:lvl>
    <w:lvl w:ilvl="5" w:tplc="B6789522">
      <w:start w:val="1"/>
      <w:numFmt w:val="decimal"/>
      <w:lvlText w:val="%6."/>
      <w:lvlJc w:val="left"/>
      <w:pPr>
        <w:ind w:left="4320" w:hanging="4140"/>
      </w:pPr>
    </w:lvl>
    <w:lvl w:ilvl="6" w:tplc="AB38191C">
      <w:start w:val="1"/>
      <w:numFmt w:val="decimal"/>
      <w:lvlText w:val="%7."/>
      <w:lvlJc w:val="left"/>
      <w:pPr>
        <w:ind w:left="5040" w:hanging="4680"/>
      </w:pPr>
    </w:lvl>
    <w:lvl w:ilvl="7" w:tplc="97DC8202">
      <w:start w:val="1"/>
      <w:numFmt w:val="decimal"/>
      <w:lvlText w:val="%8."/>
      <w:lvlJc w:val="left"/>
      <w:pPr>
        <w:ind w:left="5760" w:hanging="5400"/>
      </w:pPr>
    </w:lvl>
    <w:lvl w:ilvl="8" w:tplc="FC6EB47A">
      <w:start w:val="1"/>
      <w:numFmt w:val="decimal"/>
      <w:lvlText w:val="%9."/>
      <w:lvlJc w:val="left"/>
      <w:pPr>
        <w:ind w:left="6480" w:hanging="6300"/>
      </w:pPr>
    </w:lvl>
  </w:abstractNum>
  <w:abstractNum w:abstractNumId="1" w15:restartNumberingAfterBreak="0">
    <w:nsid w:val="49631F9A"/>
    <w:multiLevelType w:val="hybridMultilevel"/>
    <w:tmpl w:val="DDB89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324385"/>
    <w:multiLevelType w:val="hybridMultilevel"/>
    <w:tmpl w:val="297AA894"/>
    <w:lvl w:ilvl="0" w:tplc="AFFAAEC8">
      <w:numFmt w:val="bullet"/>
      <w:lvlText w:val=""/>
      <w:lvlJc w:val="left"/>
      <w:pPr>
        <w:ind w:left="720" w:hanging="360"/>
      </w:pPr>
      <w:rPr>
        <w:rFonts w:ascii="Symbol" w:hAnsi="Symbol"/>
      </w:rPr>
    </w:lvl>
    <w:lvl w:ilvl="1" w:tplc="A92C7264">
      <w:numFmt w:val="bullet"/>
      <w:lvlText w:val="o"/>
      <w:lvlJc w:val="left"/>
      <w:pPr>
        <w:ind w:left="1440" w:hanging="1080"/>
      </w:pPr>
      <w:rPr>
        <w:rFonts w:ascii="Courier New" w:hAnsi="Courier New"/>
      </w:rPr>
    </w:lvl>
    <w:lvl w:ilvl="2" w:tplc="07A82E3E">
      <w:numFmt w:val="bullet"/>
      <w:lvlText w:val=""/>
      <w:lvlJc w:val="left"/>
      <w:pPr>
        <w:ind w:left="2160" w:hanging="1800"/>
      </w:pPr>
    </w:lvl>
    <w:lvl w:ilvl="3" w:tplc="5428E346">
      <w:numFmt w:val="bullet"/>
      <w:lvlText w:val=""/>
      <w:lvlJc w:val="left"/>
      <w:pPr>
        <w:ind w:left="2880" w:hanging="2520"/>
      </w:pPr>
      <w:rPr>
        <w:rFonts w:ascii="Symbol" w:hAnsi="Symbol"/>
      </w:rPr>
    </w:lvl>
    <w:lvl w:ilvl="4" w:tplc="A87060C8">
      <w:numFmt w:val="bullet"/>
      <w:lvlText w:val="o"/>
      <w:lvlJc w:val="left"/>
      <w:pPr>
        <w:ind w:left="3600" w:hanging="3240"/>
      </w:pPr>
      <w:rPr>
        <w:rFonts w:ascii="Courier New" w:hAnsi="Courier New"/>
      </w:rPr>
    </w:lvl>
    <w:lvl w:ilvl="5" w:tplc="31249628">
      <w:numFmt w:val="bullet"/>
      <w:lvlText w:val=""/>
      <w:lvlJc w:val="left"/>
      <w:pPr>
        <w:ind w:left="4320" w:hanging="3960"/>
      </w:pPr>
    </w:lvl>
    <w:lvl w:ilvl="6" w:tplc="E084C57A">
      <w:numFmt w:val="bullet"/>
      <w:lvlText w:val=""/>
      <w:lvlJc w:val="left"/>
      <w:pPr>
        <w:ind w:left="5040" w:hanging="4680"/>
      </w:pPr>
      <w:rPr>
        <w:rFonts w:ascii="Symbol" w:hAnsi="Symbol"/>
      </w:rPr>
    </w:lvl>
    <w:lvl w:ilvl="7" w:tplc="7A1E2C5C">
      <w:numFmt w:val="bullet"/>
      <w:lvlText w:val="o"/>
      <w:lvlJc w:val="left"/>
      <w:pPr>
        <w:ind w:left="5760" w:hanging="5400"/>
      </w:pPr>
      <w:rPr>
        <w:rFonts w:ascii="Courier New" w:hAnsi="Courier New"/>
      </w:rPr>
    </w:lvl>
    <w:lvl w:ilvl="8" w:tplc="16B69A2E">
      <w:numFmt w:val="bullet"/>
      <w:lvlText w:val=""/>
      <w:lvlJc w:val="left"/>
      <w:pPr>
        <w:ind w:left="6480" w:hanging="612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485A"/>
    <w:rsid w:val="00003E9B"/>
    <w:rsid w:val="000342FA"/>
    <w:rsid w:val="000A098F"/>
    <w:rsid w:val="000A791E"/>
    <w:rsid w:val="00136D46"/>
    <w:rsid w:val="00160C55"/>
    <w:rsid w:val="001C2760"/>
    <w:rsid w:val="00231245"/>
    <w:rsid w:val="0023663B"/>
    <w:rsid w:val="00236A0F"/>
    <w:rsid w:val="002B0CF6"/>
    <w:rsid w:val="003157A5"/>
    <w:rsid w:val="003715BC"/>
    <w:rsid w:val="004B6964"/>
    <w:rsid w:val="004F3E9A"/>
    <w:rsid w:val="005133DD"/>
    <w:rsid w:val="00513864"/>
    <w:rsid w:val="00542936"/>
    <w:rsid w:val="005827EF"/>
    <w:rsid w:val="005C45AE"/>
    <w:rsid w:val="005F2064"/>
    <w:rsid w:val="006065ED"/>
    <w:rsid w:val="0061667C"/>
    <w:rsid w:val="00616A0C"/>
    <w:rsid w:val="00627F86"/>
    <w:rsid w:val="006433E8"/>
    <w:rsid w:val="00656244"/>
    <w:rsid w:val="00723671"/>
    <w:rsid w:val="0072601C"/>
    <w:rsid w:val="00766CCA"/>
    <w:rsid w:val="00767244"/>
    <w:rsid w:val="00833D03"/>
    <w:rsid w:val="008A6A71"/>
    <w:rsid w:val="00905486"/>
    <w:rsid w:val="009138CA"/>
    <w:rsid w:val="009C5B5D"/>
    <w:rsid w:val="009E3FAF"/>
    <w:rsid w:val="00A0485A"/>
    <w:rsid w:val="00A079D6"/>
    <w:rsid w:val="00B349BC"/>
    <w:rsid w:val="00B7076F"/>
    <w:rsid w:val="00C04BA4"/>
    <w:rsid w:val="00C7608B"/>
    <w:rsid w:val="00CE1A78"/>
    <w:rsid w:val="00D241DE"/>
    <w:rsid w:val="00DA3F9B"/>
    <w:rsid w:val="00E03C38"/>
    <w:rsid w:val="00F46612"/>
    <w:rsid w:val="00F86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1"/>
    <o:shapelayout v:ext="edit">
      <o:idmap v:ext="edit" data="1"/>
    </o:shapelayout>
  </w:shapeDefaults>
  <w:decimalSymbol w:val="."/>
  <w:listSeparator w:val=","/>
  <w14:docId w14:val="4B5D1661"/>
  <w15:docId w15:val="{84DEACFC-6776-432E-9885-22EB19977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GB"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D03"/>
  </w:style>
  <w:style w:type="paragraph" w:styleId="Heading1">
    <w:name w:val="heading 1"/>
    <w:basedOn w:val="Normal"/>
    <w:next w:val="Normal"/>
    <w:link w:val="Heading1Char"/>
    <w:uiPriority w:val="9"/>
    <w:qFormat/>
    <w:rsid w:val="00833D03"/>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833D03"/>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833D03"/>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833D03"/>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833D03"/>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833D03"/>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833D03"/>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833D03"/>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833D03"/>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33D03"/>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833D03"/>
    <w:pPr>
      <w:numPr>
        <w:ilvl w:val="1"/>
      </w:numPr>
      <w:spacing w:after="240"/>
    </w:pPr>
    <w:rPr>
      <w:caps/>
      <w:color w:val="404040" w:themeColor="text1" w:themeTint="BF"/>
      <w:spacing w:val="20"/>
      <w:sz w:val="28"/>
      <w:szCs w:val="28"/>
    </w:rPr>
  </w:style>
  <w:style w:type="table" w:customStyle="1" w:styleId="a">
    <w:basedOn w:val="TableNormal"/>
    <w:pPr>
      <w:spacing w:after="0" w:line="240" w:lineRule="auto"/>
    </w:pPr>
    <w:tblPr>
      <w:tblStyleRowBandSize w:val="1"/>
      <w:tblStyleColBandSize w:val="1"/>
    </w:tblPr>
  </w:style>
  <w:style w:type="character" w:styleId="Hyperlink">
    <w:name w:val="Hyperlink"/>
    <w:basedOn w:val="DefaultParagraphFont"/>
    <w:uiPriority w:val="99"/>
    <w:unhideWhenUsed/>
    <w:rsid w:val="009E3FAF"/>
    <w:rPr>
      <w:color w:val="0563C1" w:themeColor="hyperlink"/>
      <w:u w:val="single"/>
    </w:rPr>
  </w:style>
  <w:style w:type="character" w:styleId="UnresolvedMention">
    <w:name w:val="Unresolved Mention"/>
    <w:basedOn w:val="DefaultParagraphFont"/>
    <w:uiPriority w:val="99"/>
    <w:semiHidden/>
    <w:unhideWhenUsed/>
    <w:rsid w:val="009E3FAF"/>
    <w:rPr>
      <w:color w:val="605E5C"/>
      <w:shd w:val="clear" w:color="auto" w:fill="E1DFDD"/>
    </w:rPr>
  </w:style>
  <w:style w:type="table" w:styleId="TableGrid">
    <w:name w:val="Table Grid"/>
    <w:basedOn w:val="TableNormal"/>
    <w:uiPriority w:val="39"/>
    <w:rsid w:val="009E3F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Char">
    <w:name w:val="Title Char"/>
    <w:basedOn w:val="DefaultParagraphFont"/>
    <w:link w:val="Title"/>
    <w:uiPriority w:val="10"/>
    <w:rsid w:val="00833D03"/>
    <w:rPr>
      <w:rFonts w:asciiTheme="majorHAnsi" w:eastAsiaTheme="majorEastAsia" w:hAnsiTheme="majorHAnsi" w:cstheme="majorBidi"/>
      <w:color w:val="262626" w:themeColor="text1" w:themeTint="D9"/>
      <w:sz w:val="96"/>
      <w:szCs w:val="96"/>
    </w:rPr>
  </w:style>
  <w:style w:type="character" w:customStyle="1" w:styleId="Heading1Char">
    <w:name w:val="Heading 1 Char"/>
    <w:basedOn w:val="DefaultParagraphFont"/>
    <w:link w:val="Heading1"/>
    <w:uiPriority w:val="9"/>
    <w:rsid w:val="00833D03"/>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833D03"/>
    <w:rPr>
      <w:rFonts w:asciiTheme="majorHAnsi" w:eastAsiaTheme="majorEastAsia" w:hAnsiTheme="majorHAnsi" w:cstheme="majorBidi"/>
      <w:color w:val="ED7D31" w:themeColor="accent2"/>
      <w:sz w:val="36"/>
      <w:szCs w:val="36"/>
    </w:rPr>
  </w:style>
  <w:style w:type="paragraph" w:customStyle="1" w:styleId="NormalTextDarkBackground">
    <w:name w:val="Normal Text Dark Background"/>
    <w:basedOn w:val="Normal"/>
    <w:rsid w:val="00231245"/>
    <w:pPr>
      <w:spacing w:after="220" w:line="240" w:lineRule="auto"/>
    </w:pPr>
    <w:rPr>
      <w:rFonts w:eastAsiaTheme="minorHAnsi"/>
      <w:color w:val="FFFFFF" w:themeColor="background1"/>
      <w:lang w:val="en-US" w:eastAsia="en-US"/>
    </w:rPr>
  </w:style>
  <w:style w:type="paragraph" w:styleId="NoSpacing">
    <w:name w:val="No Spacing"/>
    <w:uiPriority w:val="1"/>
    <w:qFormat/>
    <w:rsid w:val="00833D03"/>
    <w:pPr>
      <w:spacing w:after="0" w:line="240" w:lineRule="auto"/>
    </w:pPr>
  </w:style>
  <w:style w:type="paragraph" w:styleId="Quote">
    <w:name w:val="Quote"/>
    <w:basedOn w:val="Normal"/>
    <w:next w:val="Normal"/>
    <w:link w:val="QuoteChar"/>
    <w:uiPriority w:val="29"/>
    <w:qFormat/>
    <w:rsid w:val="00833D03"/>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833D03"/>
    <w:rPr>
      <w:rFonts w:asciiTheme="majorHAnsi" w:eastAsiaTheme="majorEastAsia" w:hAnsiTheme="majorHAnsi" w:cstheme="majorBidi"/>
      <w:color w:val="000000" w:themeColor="text1"/>
      <w:sz w:val="24"/>
      <w:szCs w:val="24"/>
    </w:rPr>
  </w:style>
  <w:style w:type="paragraph" w:styleId="Header">
    <w:name w:val="header"/>
    <w:basedOn w:val="Normal"/>
    <w:link w:val="HeaderChar"/>
    <w:uiPriority w:val="99"/>
    <w:unhideWhenUsed/>
    <w:rsid w:val="000A09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98F"/>
  </w:style>
  <w:style w:type="paragraph" w:styleId="Footer">
    <w:name w:val="footer"/>
    <w:basedOn w:val="Normal"/>
    <w:link w:val="FooterChar"/>
    <w:uiPriority w:val="99"/>
    <w:unhideWhenUsed/>
    <w:rsid w:val="000A09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98F"/>
  </w:style>
  <w:style w:type="character" w:customStyle="1" w:styleId="Heading3Char">
    <w:name w:val="Heading 3 Char"/>
    <w:basedOn w:val="DefaultParagraphFont"/>
    <w:link w:val="Heading3"/>
    <w:uiPriority w:val="9"/>
    <w:semiHidden/>
    <w:rsid w:val="00833D03"/>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833D03"/>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833D03"/>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833D03"/>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833D03"/>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833D03"/>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833D03"/>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833D03"/>
    <w:pPr>
      <w:spacing w:line="240" w:lineRule="auto"/>
    </w:pPr>
    <w:rPr>
      <w:b/>
      <w:bCs/>
      <w:color w:val="404040" w:themeColor="text1" w:themeTint="BF"/>
      <w:sz w:val="16"/>
      <w:szCs w:val="16"/>
    </w:rPr>
  </w:style>
  <w:style w:type="character" w:customStyle="1" w:styleId="SubtitleChar">
    <w:name w:val="Subtitle Char"/>
    <w:basedOn w:val="DefaultParagraphFont"/>
    <w:link w:val="Subtitle"/>
    <w:uiPriority w:val="11"/>
    <w:rsid w:val="00833D03"/>
    <w:rPr>
      <w:caps/>
      <w:color w:val="404040" w:themeColor="text1" w:themeTint="BF"/>
      <w:spacing w:val="20"/>
      <w:sz w:val="28"/>
      <w:szCs w:val="28"/>
    </w:rPr>
  </w:style>
  <w:style w:type="character" w:styleId="Strong">
    <w:name w:val="Strong"/>
    <w:basedOn w:val="DefaultParagraphFont"/>
    <w:uiPriority w:val="22"/>
    <w:qFormat/>
    <w:rsid w:val="00833D03"/>
    <w:rPr>
      <w:b/>
      <w:bCs/>
    </w:rPr>
  </w:style>
  <w:style w:type="character" w:styleId="Emphasis">
    <w:name w:val="Emphasis"/>
    <w:basedOn w:val="DefaultParagraphFont"/>
    <w:uiPriority w:val="20"/>
    <w:qFormat/>
    <w:rsid w:val="00833D03"/>
    <w:rPr>
      <w:i/>
      <w:iCs/>
      <w:color w:val="000000" w:themeColor="text1"/>
    </w:rPr>
  </w:style>
  <w:style w:type="paragraph" w:styleId="IntenseQuote">
    <w:name w:val="Intense Quote"/>
    <w:basedOn w:val="Normal"/>
    <w:next w:val="Normal"/>
    <w:link w:val="IntenseQuoteChar"/>
    <w:uiPriority w:val="30"/>
    <w:qFormat/>
    <w:rsid w:val="00833D03"/>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833D03"/>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833D03"/>
    <w:rPr>
      <w:i/>
      <w:iCs/>
      <w:color w:val="595959" w:themeColor="text1" w:themeTint="A6"/>
    </w:rPr>
  </w:style>
  <w:style w:type="character" w:styleId="IntenseEmphasis">
    <w:name w:val="Intense Emphasis"/>
    <w:basedOn w:val="DefaultParagraphFont"/>
    <w:uiPriority w:val="21"/>
    <w:qFormat/>
    <w:rsid w:val="00833D03"/>
    <w:rPr>
      <w:b/>
      <w:bCs/>
      <w:i/>
      <w:iCs/>
      <w:caps w:val="0"/>
      <w:smallCaps w:val="0"/>
      <w:strike w:val="0"/>
      <w:dstrike w:val="0"/>
      <w:color w:val="ED7D31" w:themeColor="accent2"/>
    </w:rPr>
  </w:style>
  <w:style w:type="character" w:styleId="SubtleReference">
    <w:name w:val="Subtle Reference"/>
    <w:basedOn w:val="DefaultParagraphFont"/>
    <w:uiPriority w:val="31"/>
    <w:qFormat/>
    <w:rsid w:val="00833D0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33D03"/>
    <w:rPr>
      <w:b/>
      <w:bCs/>
      <w:caps w:val="0"/>
      <w:smallCaps/>
      <w:color w:val="auto"/>
      <w:spacing w:val="0"/>
      <w:u w:val="single"/>
    </w:rPr>
  </w:style>
  <w:style w:type="character" w:styleId="BookTitle">
    <w:name w:val="Book Title"/>
    <w:basedOn w:val="DefaultParagraphFont"/>
    <w:uiPriority w:val="33"/>
    <w:qFormat/>
    <w:rsid w:val="00833D03"/>
    <w:rPr>
      <w:b/>
      <w:bCs/>
      <w:caps w:val="0"/>
      <w:smallCaps/>
      <w:spacing w:val="0"/>
    </w:rPr>
  </w:style>
  <w:style w:type="paragraph" w:styleId="TOCHeading">
    <w:name w:val="TOC Heading"/>
    <w:basedOn w:val="Heading1"/>
    <w:next w:val="Normal"/>
    <w:uiPriority w:val="39"/>
    <w:semiHidden/>
    <w:unhideWhenUsed/>
    <w:qFormat/>
    <w:rsid w:val="00833D03"/>
    <w:pPr>
      <w:outlineLvl w:val="9"/>
    </w:pPr>
  </w:style>
  <w:style w:type="paragraph" w:styleId="ListParagraph">
    <w:name w:val="List Paragraph"/>
    <w:basedOn w:val="Normal"/>
    <w:uiPriority w:val="34"/>
    <w:qFormat/>
    <w:rsid w:val="00C04B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arning.gov.wales/docs/learningwales/publications/130215play-activee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d.ac.uk/reflection/reflectors-toolkit/reflecting-on-experience/gibbs-reflective-cycl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aternal-and-early-years.org.uk/getting-it-right-for-every-child-principles-and-valu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implypsychology.org/bandura.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every-child-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EA1DC-3664-4605-9C58-132DFD9C3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2141</Words>
  <Characters>12210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chloe.b.011@outlook.com</cp:lastModifiedBy>
  <cp:revision>2</cp:revision>
  <dcterms:created xsi:type="dcterms:W3CDTF">2019-06-16T22:50:00Z</dcterms:created>
  <dcterms:modified xsi:type="dcterms:W3CDTF">2019-06-16T22:50:00Z</dcterms:modified>
</cp:coreProperties>
</file>