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6BA13" w14:textId="0DF4CA65" w:rsidR="003224A4" w:rsidRPr="00EE4B2C" w:rsidRDefault="003224A4" w:rsidP="00EE4B2C">
      <w:pPr>
        <w:spacing w:line="480" w:lineRule="auto"/>
        <w:jc w:val="center"/>
        <w:rPr>
          <w:rFonts w:ascii="Arial" w:hAnsi="Arial" w:cs="Arial"/>
          <w:sz w:val="24"/>
          <w:szCs w:val="24"/>
          <w:u w:val="single"/>
        </w:rPr>
      </w:pPr>
      <w:r w:rsidRPr="00EE4B2C">
        <w:rPr>
          <w:rFonts w:ascii="Arial" w:hAnsi="Arial" w:cs="Arial"/>
          <w:sz w:val="24"/>
          <w:szCs w:val="24"/>
          <w:u w:val="single"/>
        </w:rPr>
        <w:t>Part A: Compare and contrast two theories of memory</w:t>
      </w:r>
    </w:p>
    <w:p w14:paraId="69DA8497" w14:textId="47AA08E2" w:rsidR="003224A4" w:rsidRPr="00EE4B2C" w:rsidRDefault="00E802A5" w:rsidP="00EE4B2C">
      <w:pPr>
        <w:spacing w:line="480" w:lineRule="auto"/>
        <w:jc w:val="both"/>
        <w:rPr>
          <w:rFonts w:ascii="Arial" w:hAnsi="Arial" w:cs="Arial"/>
          <w:sz w:val="24"/>
          <w:szCs w:val="24"/>
        </w:rPr>
      </w:pPr>
      <w:r w:rsidRPr="00EE4B2C">
        <w:rPr>
          <w:rFonts w:ascii="Arial" w:hAnsi="Arial" w:cs="Arial"/>
          <w:sz w:val="24"/>
          <w:szCs w:val="24"/>
        </w:rPr>
        <w:t>T</w:t>
      </w:r>
      <w:r w:rsidR="007F02FB" w:rsidRPr="00EE4B2C">
        <w:rPr>
          <w:rFonts w:ascii="Arial" w:hAnsi="Arial" w:cs="Arial"/>
          <w:sz w:val="24"/>
          <w:szCs w:val="24"/>
        </w:rPr>
        <w:t xml:space="preserve">his essay </w:t>
      </w:r>
      <w:r w:rsidR="0068181C" w:rsidRPr="00EE4B2C">
        <w:rPr>
          <w:rFonts w:ascii="Arial" w:hAnsi="Arial" w:cs="Arial"/>
          <w:sz w:val="24"/>
          <w:szCs w:val="24"/>
        </w:rPr>
        <w:t>seeks to examine</w:t>
      </w:r>
      <w:r w:rsidR="007F02FB" w:rsidRPr="00EE4B2C">
        <w:rPr>
          <w:rFonts w:ascii="Arial" w:hAnsi="Arial" w:cs="Arial"/>
          <w:sz w:val="24"/>
          <w:szCs w:val="24"/>
        </w:rPr>
        <w:t xml:space="preserve"> two theories of memory</w:t>
      </w:r>
      <w:r w:rsidR="000C589D" w:rsidRPr="00EE4B2C">
        <w:rPr>
          <w:rFonts w:ascii="Arial" w:hAnsi="Arial" w:cs="Arial"/>
          <w:sz w:val="24"/>
          <w:szCs w:val="24"/>
        </w:rPr>
        <w:t>:</w:t>
      </w:r>
      <w:r w:rsidR="007F02FB" w:rsidRPr="00EE4B2C">
        <w:rPr>
          <w:rFonts w:ascii="Arial" w:hAnsi="Arial" w:cs="Arial"/>
          <w:sz w:val="24"/>
          <w:szCs w:val="24"/>
        </w:rPr>
        <w:t xml:space="preserve"> Multi</w:t>
      </w:r>
      <w:r w:rsidR="0068181C" w:rsidRPr="00EE4B2C">
        <w:rPr>
          <w:rFonts w:ascii="Arial" w:hAnsi="Arial" w:cs="Arial"/>
          <w:sz w:val="24"/>
          <w:szCs w:val="24"/>
        </w:rPr>
        <w:t>-</w:t>
      </w:r>
      <w:r w:rsidR="007F02FB" w:rsidRPr="00EE4B2C">
        <w:rPr>
          <w:rFonts w:ascii="Arial" w:hAnsi="Arial" w:cs="Arial"/>
          <w:sz w:val="24"/>
          <w:szCs w:val="24"/>
        </w:rPr>
        <w:t>Store Model of Memory and Working memory</w:t>
      </w:r>
      <w:r w:rsidR="00707CB8" w:rsidRPr="00EE4B2C">
        <w:rPr>
          <w:rFonts w:ascii="Arial" w:hAnsi="Arial" w:cs="Arial"/>
          <w:sz w:val="24"/>
          <w:szCs w:val="24"/>
        </w:rPr>
        <w:t>.</w:t>
      </w:r>
      <w:r w:rsidR="007F02FB" w:rsidRPr="00EE4B2C">
        <w:rPr>
          <w:rFonts w:ascii="Arial" w:hAnsi="Arial" w:cs="Arial"/>
          <w:sz w:val="24"/>
          <w:szCs w:val="24"/>
        </w:rPr>
        <w:t xml:space="preserve"> </w:t>
      </w:r>
      <w:r w:rsidR="00707CB8" w:rsidRPr="00EE4B2C">
        <w:rPr>
          <w:rFonts w:ascii="Arial" w:hAnsi="Arial" w:cs="Arial"/>
          <w:sz w:val="24"/>
          <w:szCs w:val="24"/>
        </w:rPr>
        <w:t>C</w:t>
      </w:r>
      <w:r w:rsidR="007F02FB" w:rsidRPr="00EE4B2C">
        <w:rPr>
          <w:rFonts w:ascii="Arial" w:hAnsi="Arial" w:cs="Arial"/>
          <w:sz w:val="24"/>
          <w:szCs w:val="24"/>
        </w:rPr>
        <w:t>ompar</w:t>
      </w:r>
      <w:r w:rsidR="00707CB8" w:rsidRPr="00EE4B2C">
        <w:rPr>
          <w:rFonts w:ascii="Arial" w:hAnsi="Arial" w:cs="Arial"/>
          <w:sz w:val="24"/>
          <w:szCs w:val="24"/>
        </w:rPr>
        <w:t>ing</w:t>
      </w:r>
      <w:r w:rsidR="007F02FB" w:rsidRPr="00EE4B2C">
        <w:rPr>
          <w:rFonts w:ascii="Arial" w:hAnsi="Arial" w:cs="Arial"/>
          <w:sz w:val="24"/>
          <w:szCs w:val="24"/>
        </w:rPr>
        <w:t xml:space="preserve"> and contrast</w:t>
      </w:r>
      <w:r w:rsidR="00707CB8" w:rsidRPr="00EE4B2C">
        <w:rPr>
          <w:rFonts w:ascii="Arial" w:hAnsi="Arial" w:cs="Arial"/>
          <w:sz w:val="24"/>
          <w:szCs w:val="24"/>
        </w:rPr>
        <w:t>ing</w:t>
      </w:r>
      <w:r w:rsidR="007F02FB" w:rsidRPr="00EE4B2C">
        <w:rPr>
          <w:rFonts w:ascii="Arial" w:hAnsi="Arial" w:cs="Arial"/>
          <w:sz w:val="24"/>
          <w:szCs w:val="24"/>
        </w:rPr>
        <w:t xml:space="preserve"> both theories. </w:t>
      </w:r>
      <w:r w:rsidR="00357D1E" w:rsidRPr="00EE4B2C">
        <w:rPr>
          <w:rFonts w:ascii="Arial" w:hAnsi="Arial" w:cs="Arial"/>
          <w:sz w:val="24"/>
          <w:szCs w:val="24"/>
        </w:rPr>
        <w:t>Memory is defined in</w:t>
      </w:r>
      <w:r w:rsidR="000F4FF5" w:rsidRPr="00EE4B2C">
        <w:rPr>
          <w:rFonts w:ascii="Arial" w:hAnsi="Arial" w:cs="Arial"/>
          <w:sz w:val="24"/>
          <w:szCs w:val="24"/>
        </w:rPr>
        <w:t xml:space="preserve"> </w:t>
      </w:r>
      <w:r w:rsidR="00CC3AC3" w:rsidRPr="00EE4B2C">
        <w:rPr>
          <w:rFonts w:ascii="Arial" w:hAnsi="Arial" w:cs="Arial"/>
          <w:sz w:val="24"/>
          <w:szCs w:val="24"/>
        </w:rPr>
        <w:t>many ways</w:t>
      </w:r>
      <w:r w:rsidR="000F4FF5" w:rsidRPr="00EE4B2C">
        <w:rPr>
          <w:rFonts w:ascii="Arial" w:hAnsi="Arial" w:cs="Arial"/>
          <w:sz w:val="24"/>
          <w:szCs w:val="24"/>
        </w:rPr>
        <w:t xml:space="preserve">. One definition is memory </w:t>
      </w:r>
      <w:r w:rsidR="0068181C" w:rsidRPr="00EE4B2C">
        <w:rPr>
          <w:rFonts w:ascii="Arial" w:hAnsi="Arial" w:cs="Arial"/>
          <w:sz w:val="24"/>
          <w:szCs w:val="24"/>
        </w:rPr>
        <w:t>is</w:t>
      </w:r>
      <w:r w:rsidR="000F4FF5" w:rsidRPr="00EE4B2C">
        <w:rPr>
          <w:rFonts w:ascii="Arial" w:hAnsi="Arial" w:cs="Arial"/>
          <w:sz w:val="24"/>
          <w:szCs w:val="24"/>
        </w:rPr>
        <w:t xml:space="preserve"> </w:t>
      </w:r>
      <w:r w:rsidR="002A721B" w:rsidRPr="00EE4B2C">
        <w:rPr>
          <w:rFonts w:ascii="Arial" w:hAnsi="Arial" w:cs="Arial"/>
          <w:sz w:val="24"/>
          <w:szCs w:val="24"/>
        </w:rPr>
        <w:t xml:space="preserve">something </w:t>
      </w:r>
      <w:r w:rsidR="0068181C" w:rsidRPr="00EE4B2C">
        <w:rPr>
          <w:rFonts w:ascii="Arial" w:hAnsi="Arial" w:cs="Arial"/>
          <w:sz w:val="24"/>
          <w:szCs w:val="24"/>
        </w:rPr>
        <w:t>that</w:t>
      </w:r>
      <w:r w:rsidR="004C2EEF" w:rsidRPr="00EE4B2C">
        <w:rPr>
          <w:rFonts w:ascii="Arial" w:hAnsi="Arial" w:cs="Arial"/>
          <w:sz w:val="24"/>
          <w:szCs w:val="24"/>
        </w:rPr>
        <w:t xml:space="preserve"> </w:t>
      </w:r>
      <w:r w:rsidR="00A75816" w:rsidRPr="00EE4B2C">
        <w:rPr>
          <w:rFonts w:ascii="Arial" w:hAnsi="Arial" w:cs="Arial"/>
          <w:sz w:val="24"/>
          <w:szCs w:val="24"/>
        </w:rPr>
        <w:t xml:space="preserve">society can draw upon and recall </w:t>
      </w:r>
      <w:r w:rsidR="00CC3AC3" w:rsidRPr="00EE4B2C">
        <w:rPr>
          <w:rFonts w:ascii="Arial" w:hAnsi="Arial" w:cs="Arial"/>
          <w:sz w:val="24"/>
          <w:szCs w:val="24"/>
        </w:rPr>
        <w:t xml:space="preserve">from </w:t>
      </w:r>
      <w:r w:rsidR="006A13D0" w:rsidRPr="00EE4B2C">
        <w:rPr>
          <w:rFonts w:ascii="Arial" w:hAnsi="Arial" w:cs="Arial"/>
          <w:sz w:val="24"/>
          <w:szCs w:val="24"/>
        </w:rPr>
        <w:t>previous</w:t>
      </w:r>
      <w:r w:rsidR="00CC3AC3" w:rsidRPr="00EE4B2C">
        <w:rPr>
          <w:rFonts w:ascii="Arial" w:hAnsi="Arial" w:cs="Arial"/>
          <w:sz w:val="24"/>
          <w:szCs w:val="24"/>
        </w:rPr>
        <w:t xml:space="preserve"> experiences</w:t>
      </w:r>
      <w:r w:rsidR="00572B13" w:rsidRPr="00EE4B2C">
        <w:rPr>
          <w:rFonts w:ascii="Arial" w:hAnsi="Arial" w:cs="Arial"/>
          <w:sz w:val="24"/>
          <w:szCs w:val="24"/>
        </w:rPr>
        <w:t>,</w:t>
      </w:r>
      <w:r w:rsidR="00CC3AC3" w:rsidRPr="00EE4B2C">
        <w:rPr>
          <w:rFonts w:ascii="Arial" w:hAnsi="Arial" w:cs="Arial"/>
          <w:sz w:val="24"/>
          <w:szCs w:val="24"/>
        </w:rPr>
        <w:t xml:space="preserve"> to utilise information learnt in future endeavours (</w:t>
      </w:r>
      <w:r w:rsidR="00B94CAC" w:rsidRPr="00EE4B2C">
        <w:rPr>
          <w:rFonts w:ascii="Arial" w:hAnsi="Arial" w:cs="Arial"/>
          <w:sz w:val="24"/>
          <w:szCs w:val="24"/>
        </w:rPr>
        <w:t>Sternberg,1999).</w:t>
      </w:r>
      <w:r w:rsidR="008501C9" w:rsidRPr="00EE4B2C">
        <w:rPr>
          <w:rFonts w:ascii="Arial" w:hAnsi="Arial" w:cs="Arial"/>
          <w:sz w:val="24"/>
          <w:szCs w:val="24"/>
        </w:rPr>
        <w:t xml:space="preserve"> </w:t>
      </w:r>
      <w:r w:rsidR="004A65DC" w:rsidRPr="00EE4B2C">
        <w:rPr>
          <w:rFonts w:ascii="Arial" w:hAnsi="Arial" w:cs="Arial"/>
          <w:sz w:val="24"/>
          <w:szCs w:val="24"/>
        </w:rPr>
        <w:t>Memory</w:t>
      </w:r>
      <w:r w:rsidR="003A4437" w:rsidRPr="00EE4B2C">
        <w:rPr>
          <w:rFonts w:ascii="Arial" w:hAnsi="Arial" w:cs="Arial"/>
          <w:sz w:val="24"/>
          <w:szCs w:val="24"/>
        </w:rPr>
        <w:t xml:space="preserve"> is</w:t>
      </w:r>
      <w:r w:rsidR="004A65DC" w:rsidRPr="00EE4B2C">
        <w:rPr>
          <w:rFonts w:ascii="Arial" w:hAnsi="Arial" w:cs="Arial"/>
          <w:sz w:val="24"/>
          <w:szCs w:val="24"/>
        </w:rPr>
        <w:t xml:space="preserve"> simply</w:t>
      </w:r>
      <w:r w:rsidR="003A4437" w:rsidRPr="00EE4B2C">
        <w:rPr>
          <w:rFonts w:ascii="Arial" w:hAnsi="Arial" w:cs="Arial"/>
          <w:sz w:val="24"/>
          <w:szCs w:val="24"/>
        </w:rPr>
        <w:t xml:space="preserve"> </w:t>
      </w:r>
      <w:r w:rsidR="0068181C" w:rsidRPr="00EE4B2C">
        <w:rPr>
          <w:rFonts w:ascii="Arial" w:hAnsi="Arial" w:cs="Arial"/>
          <w:sz w:val="24"/>
          <w:szCs w:val="24"/>
        </w:rPr>
        <w:t>a place</w:t>
      </w:r>
      <w:r w:rsidR="003A4437" w:rsidRPr="00EE4B2C">
        <w:rPr>
          <w:rFonts w:ascii="Arial" w:hAnsi="Arial" w:cs="Arial"/>
          <w:sz w:val="24"/>
          <w:szCs w:val="24"/>
        </w:rPr>
        <w:t xml:space="preserve"> </w:t>
      </w:r>
      <w:r w:rsidR="0068181C" w:rsidRPr="00EE4B2C">
        <w:rPr>
          <w:rFonts w:ascii="Arial" w:hAnsi="Arial" w:cs="Arial"/>
          <w:sz w:val="24"/>
          <w:szCs w:val="24"/>
        </w:rPr>
        <w:t>that</w:t>
      </w:r>
      <w:r w:rsidR="005B5A16" w:rsidRPr="00EE4B2C">
        <w:rPr>
          <w:rFonts w:ascii="Arial" w:hAnsi="Arial" w:cs="Arial"/>
          <w:sz w:val="24"/>
          <w:szCs w:val="24"/>
        </w:rPr>
        <w:t xml:space="preserve"> can store information and </w:t>
      </w:r>
      <w:r w:rsidR="004A65DC" w:rsidRPr="00EE4B2C">
        <w:rPr>
          <w:rFonts w:ascii="Arial" w:hAnsi="Arial" w:cs="Arial"/>
          <w:sz w:val="24"/>
          <w:szCs w:val="24"/>
        </w:rPr>
        <w:t xml:space="preserve">can be </w:t>
      </w:r>
      <w:r w:rsidR="005B5A16" w:rsidRPr="00EE4B2C">
        <w:rPr>
          <w:rFonts w:ascii="Arial" w:hAnsi="Arial" w:cs="Arial"/>
          <w:sz w:val="24"/>
          <w:szCs w:val="24"/>
        </w:rPr>
        <w:t>recall</w:t>
      </w:r>
      <w:r w:rsidR="004A65DC" w:rsidRPr="00EE4B2C">
        <w:rPr>
          <w:rFonts w:ascii="Arial" w:hAnsi="Arial" w:cs="Arial"/>
          <w:sz w:val="24"/>
          <w:szCs w:val="24"/>
        </w:rPr>
        <w:t>ed</w:t>
      </w:r>
      <w:r w:rsidR="005B5A16" w:rsidRPr="00EE4B2C">
        <w:rPr>
          <w:rFonts w:ascii="Arial" w:hAnsi="Arial" w:cs="Arial"/>
          <w:sz w:val="24"/>
          <w:szCs w:val="24"/>
        </w:rPr>
        <w:t xml:space="preserve"> </w:t>
      </w:r>
      <w:r w:rsidR="004A65DC" w:rsidRPr="00EE4B2C">
        <w:rPr>
          <w:rFonts w:ascii="Arial" w:hAnsi="Arial" w:cs="Arial"/>
          <w:sz w:val="24"/>
          <w:szCs w:val="24"/>
        </w:rPr>
        <w:t>later</w:t>
      </w:r>
      <w:r w:rsidR="005B5A16" w:rsidRPr="00EE4B2C">
        <w:rPr>
          <w:rFonts w:ascii="Arial" w:hAnsi="Arial" w:cs="Arial"/>
          <w:sz w:val="24"/>
          <w:szCs w:val="24"/>
        </w:rPr>
        <w:t>.</w:t>
      </w:r>
      <w:r w:rsidR="00C83063" w:rsidRPr="00EE4B2C">
        <w:rPr>
          <w:rFonts w:ascii="Arial" w:hAnsi="Arial" w:cs="Arial"/>
          <w:sz w:val="24"/>
          <w:szCs w:val="24"/>
        </w:rPr>
        <w:t xml:space="preserve"> </w:t>
      </w:r>
      <w:r w:rsidR="003C11AB" w:rsidRPr="00EE4B2C">
        <w:rPr>
          <w:rFonts w:ascii="Arial" w:hAnsi="Arial" w:cs="Arial"/>
          <w:sz w:val="24"/>
          <w:szCs w:val="24"/>
        </w:rPr>
        <w:t>Memory</w:t>
      </w:r>
      <w:r w:rsidR="0046599C" w:rsidRPr="00EE4B2C">
        <w:rPr>
          <w:rFonts w:ascii="Arial" w:hAnsi="Arial" w:cs="Arial"/>
          <w:sz w:val="24"/>
          <w:szCs w:val="24"/>
        </w:rPr>
        <w:t xml:space="preserve"> </w:t>
      </w:r>
      <w:r w:rsidR="004A65DC" w:rsidRPr="00EE4B2C">
        <w:rPr>
          <w:rFonts w:ascii="Arial" w:hAnsi="Arial" w:cs="Arial"/>
          <w:sz w:val="24"/>
          <w:szCs w:val="24"/>
        </w:rPr>
        <w:t xml:space="preserve">is essential for </w:t>
      </w:r>
      <w:r w:rsidR="0068181C" w:rsidRPr="00EE4B2C">
        <w:rPr>
          <w:rFonts w:ascii="Arial" w:hAnsi="Arial" w:cs="Arial"/>
          <w:sz w:val="24"/>
          <w:szCs w:val="24"/>
        </w:rPr>
        <w:t>society</w:t>
      </w:r>
      <w:r w:rsidR="004A65DC" w:rsidRPr="00EE4B2C">
        <w:rPr>
          <w:rFonts w:ascii="Arial" w:hAnsi="Arial" w:cs="Arial"/>
          <w:sz w:val="24"/>
          <w:szCs w:val="24"/>
        </w:rPr>
        <w:t xml:space="preserve"> to </w:t>
      </w:r>
      <w:r w:rsidR="00707CB8" w:rsidRPr="00EE4B2C">
        <w:rPr>
          <w:rFonts w:ascii="Arial" w:hAnsi="Arial" w:cs="Arial"/>
          <w:sz w:val="24"/>
          <w:szCs w:val="24"/>
        </w:rPr>
        <w:t>manage</w:t>
      </w:r>
      <w:r w:rsidR="0068181C" w:rsidRPr="00EE4B2C">
        <w:rPr>
          <w:rFonts w:ascii="Arial" w:hAnsi="Arial" w:cs="Arial"/>
          <w:sz w:val="24"/>
          <w:szCs w:val="24"/>
        </w:rPr>
        <w:t xml:space="preserve"> </w:t>
      </w:r>
      <w:r w:rsidR="00AE609E" w:rsidRPr="00EE4B2C">
        <w:rPr>
          <w:rFonts w:ascii="Arial" w:hAnsi="Arial" w:cs="Arial"/>
          <w:sz w:val="24"/>
          <w:szCs w:val="24"/>
        </w:rPr>
        <w:t xml:space="preserve">their </w:t>
      </w:r>
      <w:r w:rsidR="004A65DC" w:rsidRPr="00EE4B2C">
        <w:rPr>
          <w:rFonts w:ascii="Arial" w:hAnsi="Arial" w:cs="Arial"/>
          <w:sz w:val="24"/>
          <w:szCs w:val="24"/>
        </w:rPr>
        <w:t>daily lives</w:t>
      </w:r>
      <w:r w:rsidR="00AE609E" w:rsidRPr="00EE4B2C">
        <w:rPr>
          <w:rFonts w:ascii="Arial" w:hAnsi="Arial" w:cs="Arial"/>
          <w:sz w:val="24"/>
          <w:szCs w:val="24"/>
        </w:rPr>
        <w:t xml:space="preserve"> without </w:t>
      </w:r>
      <w:r w:rsidR="004A65DC" w:rsidRPr="00EE4B2C">
        <w:rPr>
          <w:rFonts w:ascii="Arial" w:hAnsi="Arial" w:cs="Arial"/>
          <w:sz w:val="24"/>
          <w:szCs w:val="24"/>
        </w:rPr>
        <w:t>having to relearn simple tasks.</w:t>
      </w:r>
    </w:p>
    <w:p w14:paraId="44D60D9E" w14:textId="163BF4A3" w:rsidR="007373EF" w:rsidRPr="00EE4B2C" w:rsidRDefault="006A13D0" w:rsidP="00EE4B2C">
      <w:pPr>
        <w:spacing w:line="480" w:lineRule="auto"/>
        <w:jc w:val="both"/>
        <w:rPr>
          <w:rFonts w:ascii="Arial" w:hAnsi="Arial" w:cs="Arial"/>
          <w:sz w:val="24"/>
          <w:szCs w:val="24"/>
        </w:rPr>
      </w:pPr>
      <w:r w:rsidRPr="00EE4B2C">
        <w:rPr>
          <w:rFonts w:ascii="Arial" w:hAnsi="Arial" w:cs="Arial"/>
          <w:sz w:val="24"/>
          <w:szCs w:val="24"/>
        </w:rPr>
        <w:t>First, the Multi</w:t>
      </w:r>
      <w:r w:rsidR="0068181C" w:rsidRPr="00EE4B2C">
        <w:rPr>
          <w:rFonts w:ascii="Arial" w:hAnsi="Arial" w:cs="Arial"/>
          <w:sz w:val="24"/>
          <w:szCs w:val="24"/>
        </w:rPr>
        <w:t>-</w:t>
      </w:r>
      <w:r w:rsidRPr="00EE4B2C">
        <w:rPr>
          <w:rFonts w:ascii="Arial" w:hAnsi="Arial" w:cs="Arial"/>
          <w:sz w:val="24"/>
          <w:szCs w:val="24"/>
        </w:rPr>
        <w:t xml:space="preserve">Store Memory, created by Atkinson and Shiffrin (1968), is a structural model consisting of three </w:t>
      </w:r>
      <w:r w:rsidR="00C83B0B" w:rsidRPr="00EE4B2C">
        <w:rPr>
          <w:rFonts w:ascii="Arial" w:hAnsi="Arial" w:cs="Arial"/>
          <w:sz w:val="24"/>
          <w:szCs w:val="24"/>
        </w:rPr>
        <w:t>level</w:t>
      </w:r>
      <w:r w:rsidR="0068181C" w:rsidRPr="00EE4B2C">
        <w:rPr>
          <w:rFonts w:ascii="Arial" w:hAnsi="Arial" w:cs="Arial"/>
          <w:sz w:val="24"/>
          <w:szCs w:val="24"/>
        </w:rPr>
        <w:t>s</w:t>
      </w:r>
      <w:r w:rsidR="00C83B0B" w:rsidRPr="00EE4B2C">
        <w:rPr>
          <w:rFonts w:ascii="Arial" w:hAnsi="Arial" w:cs="Arial"/>
          <w:sz w:val="24"/>
          <w:szCs w:val="24"/>
        </w:rPr>
        <w:t xml:space="preserve"> of </w:t>
      </w:r>
      <w:r w:rsidRPr="00EE4B2C">
        <w:rPr>
          <w:rFonts w:ascii="Arial" w:hAnsi="Arial" w:cs="Arial"/>
          <w:sz w:val="24"/>
          <w:szCs w:val="24"/>
        </w:rPr>
        <w:t>stores</w:t>
      </w:r>
      <w:r w:rsidR="002A26A3" w:rsidRPr="00EE4B2C">
        <w:rPr>
          <w:rFonts w:ascii="Arial" w:hAnsi="Arial" w:cs="Arial"/>
          <w:sz w:val="24"/>
          <w:szCs w:val="24"/>
        </w:rPr>
        <w:t>:</w:t>
      </w:r>
      <w:r w:rsidRPr="00EE4B2C">
        <w:rPr>
          <w:rFonts w:ascii="Arial" w:hAnsi="Arial" w:cs="Arial"/>
          <w:sz w:val="24"/>
          <w:szCs w:val="24"/>
        </w:rPr>
        <w:t xml:space="preserve"> </w:t>
      </w:r>
      <w:r w:rsidR="00C83B0B" w:rsidRPr="00EE4B2C">
        <w:rPr>
          <w:rFonts w:ascii="Arial" w:hAnsi="Arial" w:cs="Arial"/>
          <w:sz w:val="24"/>
          <w:szCs w:val="24"/>
        </w:rPr>
        <w:t>sensory stores, short-term memory -</w:t>
      </w:r>
      <w:r w:rsidR="00020507" w:rsidRPr="00EE4B2C">
        <w:rPr>
          <w:rFonts w:ascii="Arial" w:hAnsi="Arial" w:cs="Arial"/>
          <w:sz w:val="24"/>
          <w:szCs w:val="24"/>
        </w:rPr>
        <w:t xml:space="preserve"> </w:t>
      </w:r>
      <w:r w:rsidR="00C83B0B" w:rsidRPr="00EE4B2C">
        <w:rPr>
          <w:rFonts w:ascii="Arial" w:hAnsi="Arial" w:cs="Arial"/>
          <w:sz w:val="24"/>
          <w:szCs w:val="24"/>
        </w:rPr>
        <w:t xml:space="preserve">STM </w:t>
      </w:r>
      <w:r w:rsidR="00C6383A" w:rsidRPr="00EE4B2C">
        <w:rPr>
          <w:rFonts w:ascii="Arial" w:hAnsi="Arial" w:cs="Arial"/>
          <w:sz w:val="24"/>
          <w:szCs w:val="24"/>
        </w:rPr>
        <w:t>and long</w:t>
      </w:r>
      <w:r w:rsidR="00C83B0B" w:rsidRPr="00EE4B2C">
        <w:rPr>
          <w:rFonts w:ascii="Arial" w:hAnsi="Arial" w:cs="Arial"/>
          <w:sz w:val="24"/>
          <w:szCs w:val="24"/>
        </w:rPr>
        <w:t>-term memory – LTM. Atkinson and Shiffrin</w:t>
      </w:r>
      <w:r w:rsidR="004A65DC" w:rsidRPr="00EE4B2C">
        <w:rPr>
          <w:rFonts w:ascii="Arial" w:hAnsi="Arial" w:cs="Arial"/>
          <w:sz w:val="24"/>
          <w:szCs w:val="24"/>
        </w:rPr>
        <w:t xml:space="preserve"> claim that</w:t>
      </w:r>
      <w:r w:rsidR="00C83B0B" w:rsidRPr="00EE4B2C">
        <w:rPr>
          <w:rFonts w:ascii="Arial" w:hAnsi="Arial" w:cs="Arial"/>
          <w:sz w:val="24"/>
          <w:szCs w:val="24"/>
        </w:rPr>
        <w:t xml:space="preserve"> stimuli </w:t>
      </w:r>
      <w:r w:rsidR="00DC4F91" w:rsidRPr="00EE4B2C">
        <w:rPr>
          <w:rFonts w:ascii="Arial" w:hAnsi="Arial" w:cs="Arial"/>
          <w:sz w:val="24"/>
          <w:szCs w:val="24"/>
        </w:rPr>
        <w:t xml:space="preserve">permeate </w:t>
      </w:r>
      <w:r w:rsidR="00C83B0B" w:rsidRPr="00EE4B2C">
        <w:rPr>
          <w:rFonts w:ascii="Arial" w:hAnsi="Arial" w:cs="Arial"/>
          <w:sz w:val="24"/>
          <w:szCs w:val="24"/>
        </w:rPr>
        <w:t>sensory store</w:t>
      </w:r>
      <w:r w:rsidR="00DC4F91" w:rsidRPr="00EE4B2C">
        <w:rPr>
          <w:rFonts w:ascii="Arial" w:hAnsi="Arial" w:cs="Arial"/>
          <w:sz w:val="24"/>
          <w:szCs w:val="24"/>
        </w:rPr>
        <w:t>s</w:t>
      </w:r>
      <w:r w:rsidR="004A65DC" w:rsidRPr="00EE4B2C">
        <w:rPr>
          <w:rFonts w:ascii="Arial" w:hAnsi="Arial" w:cs="Arial"/>
          <w:sz w:val="24"/>
          <w:szCs w:val="24"/>
        </w:rPr>
        <w:t>,</w:t>
      </w:r>
      <w:r w:rsidR="00C83B0B" w:rsidRPr="00EE4B2C">
        <w:rPr>
          <w:rFonts w:ascii="Arial" w:hAnsi="Arial" w:cs="Arial"/>
          <w:sz w:val="24"/>
          <w:szCs w:val="24"/>
        </w:rPr>
        <w:t xml:space="preserve"> regardless of whether individual</w:t>
      </w:r>
      <w:r w:rsidR="004A65DC" w:rsidRPr="00EE4B2C">
        <w:rPr>
          <w:rFonts w:ascii="Arial" w:hAnsi="Arial" w:cs="Arial"/>
          <w:sz w:val="24"/>
          <w:szCs w:val="24"/>
        </w:rPr>
        <w:t>’s</w:t>
      </w:r>
      <w:r w:rsidR="00C83B0B" w:rsidRPr="00EE4B2C">
        <w:rPr>
          <w:rFonts w:ascii="Arial" w:hAnsi="Arial" w:cs="Arial"/>
          <w:sz w:val="24"/>
          <w:szCs w:val="24"/>
        </w:rPr>
        <w:t xml:space="preserve"> attention </w:t>
      </w:r>
      <w:r w:rsidR="00DC4F91" w:rsidRPr="00EE4B2C">
        <w:rPr>
          <w:rFonts w:ascii="Arial" w:hAnsi="Arial" w:cs="Arial"/>
          <w:sz w:val="24"/>
          <w:szCs w:val="24"/>
        </w:rPr>
        <w:t>to details</w:t>
      </w:r>
      <w:r w:rsidR="004A65DC" w:rsidRPr="00EE4B2C">
        <w:rPr>
          <w:rFonts w:ascii="Arial" w:hAnsi="Arial" w:cs="Arial"/>
          <w:sz w:val="24"/>
          <w:szCs w:val="24"/>
        </w:rPr>
        <w:t xml:space="preserve"> surrounding them</w:t>
      </w:r>
      <w:r w:rsidR="00C83B0B" w:rsidRPr="00EE4B2C">
        <w:rPr>
          <w:rFonts w:ascii="Arial" w:hAnsi="Arial" w:cs="Arial"/>
          <w:sz w:val="24"/>
          <w:szCs w:val="24"/>
        </w:rPr>
        <w:t>. The stimul</w:t>
      </w:r>
      <w:r w:rsidR="00DC4F91" w:rsidRPr="00EE4B2C">
        <w:rPr>
          <w:rFonts w:ascii="Arial" w:hAnsi="Arial" w:cs="Arial"/>
          <w:sz w:val="24"/>
          <w:szCs w:val="24"/>
        </w:rPr>
        <w:t>us</w:t>
      </w:r>
      <w:r w:rsidR="00C83B0B" w:rsidRPr="00EE4B2C">
        <w:rPr>
          <w:rFonts w:ascii="Arial" w:hAnsi="Arial" w:cs="Arial"/>
          <w:sz w:val="24"/>
          <w:szCs w:val="24"/>
        </w:rPr>
        <w:t xml:space="preserve"> that the individual </w:t>
      </w:r>
      <w:r w:rsidR="00DC4F91" w:rsidRPr="00EE4B2C">
        <w:rPr>
          <w:rFonts w:ascii="Arial" w:hAnsi="Arial" w:cs="Arial"/>
          <w:sz w:val="24"/>
          <w:szCs w:val="24"/>
        </w:rPr>
        <w:t>pays attention</w:t>
      </w:r>
      <w:r w:rsidR="00C83B0B" w:rsidRPr="00EE4B2C">
        <w:rPr>
          <w:rFonts w:ascii="Arial" w:hAnsi="Arial" w:cs="Arial"/>
          <w:sz w:val="24"/>
          <w:szCs w:val="24"/>
        </w:rPr>
        <w:t xml:space="preserve"> to will then proceed to move on to the short-term memory store</w:t>
      </w:r>
      <w:r w:rsidR="00E86C2D" w:rsidRPr="00EE4B2C">
        <w:rPr>
          <w:rFonts w:ascii="Arial" w:hAnsi="Arial" w:cs="Arial"/>
          <w:sz w:val="24"/>
          <w:szCs w:val="24"/>
        </w:rPr>
        <w:t xml:space="preserve">; duration of </w:t>
      </w:r>
      <w:r w:rsidR="00EF6AAA" w:rsidRPr="00EE4B2C">
        <w:rPr>
          <w:rFonts w:ascii="Arial" w:hAnsi="Arial" w:cs="Arial"/>
          <w:sz w:val="24"/>
          <w:szCs w:val="24"/>
        </w:rPr>
        <w:t>sensory memory is</w:t>
      </w:r>
      <w:r w:rsidR="00E86C2D" w:rsidRPr="00EE4B2C">
        <w:rPr>
          <w:rFonts w:ascii="Arial" w:hAnsi="Arial" w:cs="Arial"/>
          <w:sz w:val="24"/>
          <w:szCs w:val="24"/>
        </w:rPr>
        <w:t xml:space="preserve"> ¼ to ½ a second before forgotten</w:t>
      </w:r>
      <w:r w:rsidR="00EF6AAA" w:rsidRPr="00EE4B2C">
        <w:rPr>
          <w:rFonts w:ascii="Arial" w:hAnsi="Arial" w:cs="Arial"/>
          <w:sz w:val="24"/>
          <w:szCs w:val="24"/>
        </w:rPr>
        <w:t>, has a large capacity and is encoded sense specific</w:t>
      </w:r>
      <w:r w:rsidR="00C83B0B" w:rsidRPr="00EE4B2C">
        <w:rPr>
          <w:rFonts w:ascii="Arial" w:hAnsi="Arial" w:cs="Arial"/>
          <w:sz w:val="24"/>
          <w:szCs w:val="24"/>
        </w:rPr>
        <w:t>.</w:t>
      </w:r>
      <w:r w:rsidR="00E86C2D" w:rsidRPr="00EE4B2C">
        <w:rPr>
          <w:rFonts w:ascii="Arial" w:hAnsi="Arial" w:cs="Arial"/>
          <w:sz w:val="24"/>
          <w:szCs w:val="24"/>
        </w:rPr>
        <w:t xml:space="preserve"> When </w:t>
      </w:r>
      <w:r w:rsidR="00DC4F91" w:rsidRPr="00EE4B2C">
        <w:rPr>
          <w:rFonts w:ascii="Arial" w:hAnsi="Arial" w:cs="Arial"/>
          <w:sz w:val="24"/>
          <w:szCs w:val="24"/>
        </w:rPr>
        <w:t>transferred</w:t>
      </w:r>
      <w:r w:rsidR="00E86C2D" w:rsidRPr="00EE4B2C">
        <w:rPr>
          <w:rFonts w:ascii="Arial" w:hAnsi="Arial" w:cs="Arial"/>
          <w:sz w:val="24"/>
          <w:szCs w:val="24"/>
        </w:rPr>
        <w:t xml:space="preserve"> to the STM stores it is usually encoded visually, </w:t>
      </w:r>
      <w:r w:rsidR="00D97438" w:rsidRPr="00EE4B2C">
        <w:rPr>
          <w:rFonts w:ascii="Arial" w:hAnsi="Arial" w:cs="Arial"/>
          <w:sz w:val="24"/>
          <w:szCs w:val="24"/>
        </w:rPr>
        <w:t>acoustically,</w:t>
      </w:r>
      <w:r w:rsidR="00E86C2D" w:rsidRPr="00EE4B2C">
        <w:rPr>
          <w:rFonts w:ascii="Arial" w:hAnsi="Arial" w:cs="Arial"/>
          <w:sz w:val="24"/>
          <w:szCs w:val="24"/>
        </w:rPr>
        <w:t xml:space="preserve"> or semantically; </w:t>
      </w:r>
      <w:r w:rsidR="00EF6AAA" w:rsidRPr="00EE4B2C">
        <w:rPr>
          <w:rFonts w:ascii="Arial" w:hAnsi="Arial" w:cs="Arial"/>
          <w:sz w:val="24"/>
          <w:szCs w:val="24"/>
        </w:rPr>
        <w:t>duration up to 30 seconds and 7 +/- 2 items</w:t>
      </w:r>
      <w:r w:rsidR="00336271">
        <w:rPr>
          <w:rFonts w:ascii="Arial" w:hAnsi="Arial" w:cs="Arial"/>
          <w:sz w:val="24"/>
          <w:szCs w:val="24"/>
        </w:rPr>
        <w:t xml:space="preserve"> capacity</w:t>
      </w:r>
      <w:r w:rsidR="00EF6AAA" w:rsidRPr="00EE4B2C">
        <w:rPr>
          <w:rFonts w:ascii="Arial" w:hAnsi="Arial" w:cs="Arial"/>
          <w:sz w:val="24"/>
          <w:szCs w:val="24"/>
        </w:rPr>
        <w:t>.</w:t>
      </w:r>
      <w:r w:rsidR="00C83B0B" w:rsidRPr="00EE4B2C">
        <w:rPr>
          <w:rFonts w:ascii="Arial" w:hAnsi="Arial" w:cs="Arial"/>
          <w:sz w:val="24"/>
          <w:szCs w:val="24"/>
        </w:rPr>
        <w:t xml:space="preserve"> If th</w:t>
      </w:r>
      <w:r w:rsidR="00336271">
        <w:rPr>
          <w:rFonts w:ascii="Arial" w:hAnsi="Arial" w:cs="Arial"/>
          <w:sz w:val="24"/>
          <w:szCs w:val="24"/>
        </w:rPr>
        <w:t>e</w:t>
      </w:r>
      <w:r w:rsidR="00C83B0B" w:rsidRPr="00EE4B2C">
        <w:rPr>
          <w:rFonts w:ascii="Arial" w:hAnsi="Arial" w:cs="Arial"/>
          <w:sz w:val="24"/>
          <w:szCs w:val="24"/>
        </w:rPr>
        <w:t xml:space="preserve"> information is recalled repeatedly then it will pass on over to long-term memory </w:t>
      </w:r>
      <w:r w:rsidR="00AB5464" w:rsidRPr="00EE4B2C">
        <w:rPr>
          <w:rFonts w:ascii="Arial" w:hAnsi="Arial" w:cs="Arial"/>
          <w:sz w:val="24"/>
          <w:szCs w:val="24"/>
        </w:rPr>
        <w:t>store</w:t>
      </w:r>
      <w:r w:rsidR="00AB5464">
        <w:rPr>
          <w:rFonts w:ascii="Arial" w:hAnsi="Arial" w:cs="Arial"/>
          <w:sz w:val="24"/>
          <w:szCs w:val="24"/>
        </w:rPr>
        <w:t>s</w:t>
      </w:r>
      <w:r w:rsidR="00AB5464" w:rsidRPr="00EE4B2C">
        <w:rPr>
          <w:rFonts w:ascii="Arial" w:hAnsi="Arial" w:cs="Arial"/>
          <w:sz w:val="24"/>
          <w:szCs w:val="24"/>
        </w:rPr>
        <w:t>,</w:t>
      </w:r>
      <w:r w:rsidR="00EF6AAA" w:rsidRPr="00EE4B2C">
        <w:rPr>
          <w:rFonts w:ascii="Arial" w:hAnsi="Arial" w:cs="Arial"/>
          <w:sz w:val="24"/>
          <w:szCs w:val="24"/>
        </w:rPr>
        <w:t xml:space="preserve"> unlimited </w:t>
      </w:r>
      <w:r w:rsidR="00AB5464" w:rsidRPr="00EE4B2C">
        <w:rPr>
          <w:rFonts w:ascii="Arial" w:hAnsi="Arial" w:cs="Arial"/>
          <w:sz w:val="24"/>
          <w:szCs w:val="24"/>
        </w:rPr>
        <w:t>duration,</w:t>
      </w:r>
      <w:r w:rsidR="00EF6AAA" w:rsidRPr="00EE4B2C">
        <w:rPr>
          <w:rFonts w:ascii="Arial" w:hAnsi="Arial" w:cs="Arial"/>
          <w:sz w:val="24"/>
          <w:szCs w:val="24"/>
        </w:rPr>
        <w:t xml:space="preserve"> and capacity with mainly semantic encoding, however</w:t>
      </w:r>
      <w:r w:rsidR="00512449" w:rsidRPr="00EE4B2C">
        <w:rPr>
          <w:rFonts w:ascii="Arial" w:hAnsi="Arial" w:cs="Arial"/>
          <w:sz w:val="24"/>
          <w:szCs w:val="24"/>
        </w:rPr>
        <w:t>,</w:t>
      </w:r>
      <w:r w:rsidR="00EF6AAA" w:rsidRPr="00EE4B2C">
        <w:rPr>
          <w:rFonts w:ascii="Arial" w:hAnsi="Arial" w:cs="Arial"/>
          <w:sz w:val="24"/>
          <w:szCs w:val="24"/>
        </w:rPr>
        <w:t xml:space="preserve"> </w:t>
      </w:r>
      <w:r w:rsidR="004466FC">
        <w:rPr>
          <w:rFonts w:ascii="Arial" w:hAnsi="Arial" w:cs="Arial"/>
          <w:sz w:val="24"/>
          <w:szCs w:val="24"/>
        </w:rPr>
        <w:t xml:space="preserve">sometimes </w:t>
      </w:r>
      <w:proofErr w:type="gramStart"/>
      <w:r w:rsidR="00EF6AAA" w:rsidRPr="00EE4B2C">
        <w:rPr>
          <w:rFonts w:ascii="Arial" w:hAnsi="Arial" w:cs="Arial"/>
          <w:sz w:val="24"/>
          <w:szCs w:val="24"/>
        </w:rPr>
        <w:t>visual</w:t>
      </w:r>
      <w:proofErr w:type="gramEnd"/>
      <w:r w:rsidR="00EF6AAA" w:rsidRPr="00EE4B2C">
        <w:rPr>
          <w:rFonts w:ascii="Arial" w:hAnsi="Arial" w:cs="Arial"/>
          <w:sz w:val="24"/>
          <w:szCs w:val="24"/>
        </w:rPr>
        <w:t xml:space="preserve"> or auditory</w:t>
      </w:r>
      <w:r w:rsidR="00C83B0B" w:rsidRPr="00EE4B2C">
        <w:rPr>
          <w:rFonts w:ascii="Arial" w:hAnsi="Arial" w:cs="Arial"/>
          <w:sz w:val="24"/>
          <w:szCs w:val="24"/>
        </w:rPr>
        <w:t xml:space="preserve">. </w:t>
      </w:r>
      <w:r w:rsidR="00571E12" w:rsidRPr="00EE4B2C">
        <w:rPr>
          <w:rFonts w:ascii="Arial" w:hAnsi="Arial" w:cs="Arial"/>
          <w:sz w:val="24"/>
          <w:szCs w:val="24"/>
        </w:rPr>
        <w:t>Though</w:t>
      </w:r>
      <w:r w:rsidR="00C83B0B" w:rsidRPr="00EE4B2C">
        <w:rPr>
          <w:rFonts w:ascii="Arial" w:hAnsi="Arial" w:cs="Arial"/>
          <w:sz w:val="24"/>
          <w:szCs w:val="24"/>
        </w:rPr>
        <w:t xml:space="preserve">, if the </w:t>
      </w:r>
      <w:r w:rsidR="004466FC" w:rsidRPr="00EE4B2C">
        <w:rPr>
          <w:rFonts w:ascii="Arial" w:hAnsi="Arial" w:cs="Arial"/>
          <w:sz w:val="24"/>
          <w:szCs w:val="24"/>
        </w:rPr>
        <w:t>data</w:t>
      </w:r>
      <w:r w:rsidR="00C83B0B" w:rsidRPr="00EE4B2C">
        <w:rPr>
          <w:rFonts w:ascii="Arial" w:hAnsi="Arial" w:cs="Arial"/>
          <w:sz w:val="24"/>
          <w:szCs w:val="24"/>
        </w:rPr>
        <w:t xml:space="preserve"> is </w:t>
      </w:r>
      <w:r w:rsidR="00607655" w:rsidRPr="00EE4B2C">
        <w:rPr>
          <w:rFonts w:ascii="Arial" w:hAnsi="Arial" w:cs="Arial"/>
          <w:sz w:val="24"/>
          <w:szCs w:val="24"/>
        </w:rPr>
        <w:t>un</w:t>
      </w:r>
      <w:r w:rsidR="00C83B0B" w:rsidRPr="00EE4B2C">
        <w:rPr>
          <w:rFonts w:ascii="Arial" w:hAnsi="Arial" w:cs="Arial"/>
          <w:sz w:val="24"/>
          <w:szCs w:val="24"/>
        </w:rPr>
        <w:t>repeated</w:t>
      </w:r>
      <w:r w:rsidR="000C589D" w:rsidRPr="00EE4B2C">
        <w:rPr>
          <w:rFonts w:ascii="Arial" w:hAnsi="Arial" w:cs="Arial"/>
          <w:sz w:val="24"/>
          <w:szCs w:val="24"/>
        </w:rPr>
        <w:t>,</w:t>
      </w:r>
      <w:r w:rsidR="00C83B0B" w:rsidRPr="00EE4B2C">
        <w:rPr>
          <w:rFonts w:ascii="Arial" w:hAnsi="Arial" w:cs="Arial"/>
          <w:sz w:val="24"/>
          <w:szCs w:val="24"/>
        </w:rPr>
        <w:t xml:space="preserve"> it will be lost from </w:t>
      </w:r>
      <w:r w:rsidR="00020507" w:rsidRPr="00EE4B2C">
        <w:rPr>
          <w:rFonts w:ascii="Arial" w:hAnsi="Arial" w:cs="Arial"/>
          <w:sz w:val="24"/>
          <w:szCs w:val="24"/>
        </w:rPr>
        <w:t>short-term memory</w:t>
      </w:r>
      <w:r w:rsidR="004015CF" w:rsidRPr="00EE4B2C">
        <w:rPr>
          <w:rFonts w:ascii="Arial" w:hAnsi="Arial" w:cs="Arial"/>
          <w:sz w:val="24"/>
          <w:szCs w:val="24"/>
        </w:rPr>
        <w:t>. This</w:t>
      </w:r>
      <w:r w:rsidR="00EF6AAA" w:rsidRPr="00EE4B2C">
        <w:rPr>
          <w:rFonts w:ascii="Arial" w:hAnsi="Arial" w:cs="Arial"/>
          <w:sz w:val="24"/>
          <w:szCs w:val="24"/>
        </w:rPr>
        <w:t xml:space="preserve"> is </w:t>
      </w:r>
      <w:r w:rsidR="00607655" w:rsidRPr="00EE4B2C">
        <w:rPr>
          <w:rFonts w:ascii="Arial" w:hAnsi="Arial" w:cs="Arial"/>
          <w:sz w:val="24"/>
          <w:szCs w:val="24"/>
        </w:rPr>
        <w:t>achieved</w:t>
      </w:r>
      <w:r w:rsidR="00EF6AAA" w:rsidRPr="00EE4B2C">
        <w:rPr>
          <w:rFonts w:ascii="Arial" w:hAnsi="Arial" w:cs="Arial"/>
          <w:sz w:val="24"/>
          <w:szCs w:val="24"/>
        </w:rPr>
        <w:t xml:space="preserve"> through the rehearsal loop</w:t>
      </w:r>
      <w:r w:rsidR="004A5447" w:rsidRPr="00EE4B2C">
        <w:rPr>
          <w:rFonts w:ascii="Arial" w:hAnsi="Arial" w:cs="Arial"/>
          <w:sz w:val="24"/>
          <w:szCs w:val="24"/>
        </w:rPr>
        <w:t xml:space="preserve"> (Craik &amp; Lockhart, 1972).</w:t>
      </w:r>
      <w:r w:rsidR="00AB204B" w:rsidRPr="00EE4B2C">
        <w:rPr>
          <w:rFonts w:ascii="Arial" w:hAnsi="Arial" w:cs="Arial"/>
          <w:sz w:val="24"/>
          <w:szCs w:val="24"/>
        </w:rPr>
        <w:t xml:space="preserve"> </w:t>
      </w:r>
    </w:p>
    <w:p w14:paraId="17AB9F97" w14:textId="4AA92011" w:rsidR="006A13D0" w:rsidRPr="00EE4B2C" w:rsidRDefault="00E802A5" w:rsidP="00EE4B2C">
      <w:pPr>
        <w:spacing w:line="480" w:lineRule="auto"/>
        <w:jc w:val="both"/>
        <w:rPr>
          <w:rFonts w:ascii="Arial" w:hAnsi="Arial" w:cs="Arial"/>
          <w:sz w:val="24"/>
          <w:szCs w:val="24"/>
        </w:rPr>
      </w:pPr>
      <w:r w:rsidRPr="00EE4B2C">
        <w:rPr>
          <w:rFonts w:ascii="Arial" w:hAnsi="Arial" w:cs="Arial"/>
          <w:sz w:val="24"/>
          <w:szCs w:val="24"/>
        </w:rPr>
        <w:t>In addition</w:t>
      </w:r>
      <w:r w:rsidR="00AB204B" w:rsidRPr="00EE4B2C">
        <w:rPr>
          <w:rFonts w:ascii="Arial" w:hAnsi="Arial" w:cs="Arial"/>
          <w:sz w:val="24"/>
          <w:szCs w:val="24"/>
        </w:rPr>
        <w:t>, the Multi</w:t>
      </w:r>
      <w:r w:rsidR="000C589D" w:rsidRPr="00EE4B2C">
        <w:rPr>
          <w:rFonts w:ascii="Arial" w:hAnsi="Arial" w:cs="Arial"/>
          <w:sz w:val="24"/>
          <w:szCs w:val="24"/>
        </w:rPr>
        <w:t>-</w:t>
      </w:r>
      <w:r w:rsidR="00AB204B" w:rsidRPr="00EE4B2C">
        <w:rPr>
          <w:rFonts w:ascii="Arial" w:hAnsi="Arial" w:cs="Arial"/>
          <w:sz w:val="24"/>
          <w:szCs w:val="24"/>
        </w:rPr>
        <w:t xml:space="preserve">Store Memory </w:t>
      </w:r>
      <w:r w:rsidRPr="00EE4B2C">
        <w:rPr>
          <w:rFonts w:ascii="Arial" w:hAnsi="Arial" w:cs="Arial"/>
          <w:sz w:val="24"/>
          <w:szCs w:val="24"/>
        </w:rPr>
        <w:t>was</w:t>
      </w:r>
      <w:r w:rsidR="00AB204B" w:rsidRPr="00EE4B2C">
        <w:rPr>
          <w:rFonts w:ascii="Arial" w:hAnsi="Arial" w:cs="Arial"/>
          <w:sz w:val="24"/>
          <w:szCs w:val="24"/>
        </w:rPr>
        <w:t xml:space="preserve"> criticised due to </w:t>
      </w:r>
      <w:r w:rsidR="008C3B99" w:rsidRPr="00EE4B2C">
        <w:rPr>
          <w:rFonts w:ascii="Arial" w:hAnsi="Arial" w:cs="Arial"/>
          <w:sz w:val="24"/>
          <w:szCs w:val="24"/>
        </w:rPr>
        <w:t>the model being oversimplified</w:t>
      </w:r>
      <w:r w:rsidR="007373EF" w:rsidRPr="00EE4B2C">
        <w:rPr>
          <w:rFonts w:ascii="Arial" w:hAnsi="Arial" w:cs="Arial"/>
          <w:sz w:val="24"/>
          <w:szCs w:val="24"/>
        </w:rPr>
        <w:t xml:space="preserve">; example being that the STM and LTM function in a linear and uniformed manner. Whereas, more recent studies, Working Model of Memory (Baddeley &amp; Hitch, </w:t>
      </w:r>
      <w:r w:rsidR="007373EF" w:rsidRPr="00EE4B2C">
        <w:rPr>
          <w:rFonts w:ascii="Arial" w:hAnsi="Arial" w:cs="Arial"/>
          <w:sz w:val="24"/>
          <w:szCs w:val="24"/>
        </w:rPr>
        <w:lastRenderedPageBreak/>
        <w:t xml:space="preserve">1974), has suggested the STM and LTM is far more </w:t>
      </w:r>
      <w:r w:rsidR="004015CF" w:rsidRPr="00EE4B2C">
        <w:rPr>
          <w:rFonts w:ascii="Arial" w:hAnsi="Arial" w:cs="Arial"/>
          <w:sz w:val="24"/>
          <w:szCs w:val="24"/>
        </w:rPr>
        <w:t>complex</w:t>
      </w:r>
      <w:r w:rsidR="007373EF" w:rsidRPr="00EE4B2C">
        <w:rPr>
          <w:rFonts w:ascii="Arial" w:hAnsi="Arial" w:cs="Arial"/>
          <w:sz w:val="24"/>
          <w:szCs w:val="24"/>
        </w:rPr>
        <w:t xml:space="preserve"> than first thought.  Showing they have different components and</w:t>
      </w:r>
      <w:r w:rsidR="007F7256" w:rsidRPr="00EE4B2C">
        <w:rPr>
          <w:rFonts w:ascii="Arial" w:hAnsi="Arial" w:cs="Arial"/>
          <w:sz w:val="24"/>
          <w:szCs w:val="24"/>
        </w:rPr>
        <w:t xml:space="preserve"> are</w:t>
      </w:r>
      <w:r w:rsidR="007373EF" w:rsidRPr="00EE4B2C">
        <w:rPr>
          <w:rFonts w:ascii="Arial" w:hAnsi="Arial" w:cs="Arial"/>
          <w:sz w:val="24"/>
          <w:szCs w:val="24"/>
        </w:rPr>
        <w:t xml:space="preserve"> not just unitary. </w:t>
      </w:r>
      <w:r w:rsidR="00C566DE" w:rsidRPr="00EE4B2C">
        <w:rPr>
          <w:rFonts w:ascii="Arial" w:hAnsi="Arial" w:cs="Arial"/>
          <w:sz w:val="24"/>
          <w:szCs w:val="24"/>
        </w:rPr>
        <w:t xml:space="preserve">Furthermore, there </w:t>
      </w:r>
      <w:r w:rsidR="009A6020" w:rsidRPr="00EE4B2C">
        <w:rPr>
          <w:rFonts w:ascii="Arial" w:hAnsi="Arial" w:cs="Arial"/>
          <w:sz w:val="24"/>
          <w:szCs w:val="24"/>
        </w:rPr>
        <w:t>are</w:t>
      </w:r>
      <w:r w:rsidR="00C566DE" w:rsidRPr="00EE4B2C">
        <w:rPr>
          <w:rFonts w:ascii="Arial" w:hAnsi="Arial" w:cs="Arial"/>
          <w:sz w:val="24"/>
          <w:szCs w:val="24"/>
        </w:rPr>
        <w:t xml:space="preserve"> further showings that the mere essence of processing is more crucial and holding much deeper processing that leads on to a better understanding; furthering lea</w:t>
      </w:r>
      <w:r w:rsidR="00A91967" w:rsidRPr="00EE4B2C">
        <w:rPr>
          <w:rFonts w:ascii="Arial" w:hAnsi="Arial" w:cs="Arial"/>
          <w:sz w:val="24"/>
          <w:szCs w:val="24"/>
        </w:rPr>
        <w:t>r</w:t>
      </w:r>
      <w:r w:rsidR="00C566DE" w:rsidRPr="00EE4B2C">
        <w:rPr>
          <w:rFonts w:ascii="Arial" w:hAnsi="Arial" w:cs="Arial"/>
          <w:sz w:val="24"/>
          <w:szCs w:val="24"/>
        </w:rPr>
        <w:t>ning (Craik &amp; Lockhart, 1972). Lastly, the Multi</w:t>
      </w:r>
      <w:r w:rsidR="000C589D" w:rsidRPr="00EE4B2C">
        <w:rPr>
          <w:rFonts w:ascii="Arial" w:hAnsi="Arial" w:cs="Arial"/>
          <w:sz w:val="24"/>
          <w:szCs w:val="24"/>
        </w:rPr>
        <w:t>-</w:t>
      </w:r>
      <w:r w:rsidR="00C566DE" w:rsidRPr="00EE4B2C">
        <w:rPr>
          <w:rFonts w:ascii="Arial" w:hAnsi="Arial" w:cs="Arial"/>
          <w:sz w:val="24"/>
          <w:szCs w:val="24"/>
        </w:rPr>
        <w:t>store module had many holes which did not add up;</w:t>
      </w:r>
      <w:r w:rsidR="002E2840" w:rsidRPr="00EE4B2C">
        <w:rPr>
          <w:rFonts w:ascii="Arial" w:hAnsi="Arial" w:cs="Arial"/>
          <w:sz w:val="24"/>
          <w:szCs w:val="24"/>
        </w:rPr>
        <w:t xml:space="preserve"> assuming STS – short term store, played </w:t>
      </w:r>
      <w:r w:rsidR="0046636F" w:rsidRPr="00EE4B2C">
        <w:rPr>
          <w:rFonts w:ascii="Arial" w:hAnsi="Arial" w:cs="Arial"/>
          <w:sz w:val="24"/>
          <w:szCs w:val="24"/>
        </w:rPr>
        <w:t>a</w:t>
      </w:r>
      <w:r w:rsidR="002E2840" w:rsidRPr="00EE4B2C">
        <w:rPr>
          <w:rFonts w:ascii="Arial" w:hAnsi="Arial" w:cs="Arial"/>
          <w:sz w:val="24"/>
          <w:szCs w:val="24"/>
        </w:rPr>
        <w:t xml:space="preserve"> significant part in cognition (Baddeley, 2012). </w:t>
      </w:r>
    </w:p>
    <w:p w14:paraId="51A0EF76" w14:textId="5284F9A8" w:rsidR="0046636F" w:rsidRPr="00EE4B2C" w:rsidRDefault="004A5447" w:rsidP="00EE4B2C">
      <w:pPr>
        <w:spacing w:line="480" w:lineRule="auto"/>
        <w:jc w:val="both"/>
        <w:rPr>
          <w:rFonts w:ascii="Arial" w:hAnsi="Arial" w:cs="Arial"/>
          <w:sz w:val="24"/>
          <w:szCs w:val="24"/>
        </w:rPr>
      </w:pPr>
      <w:r w:rsidRPr="00EE4B2C">
        <w:rPr>
          <w:rFonts w:ascii="Arial" w:hAnsi="Arial" w:cs="Arial"/>
          <w:sz w:val="24"/>
          <w:szCs w:val="24"/>
        </w:rPr>
        <w:t>Secondly, the Working Memory</w:t>
      </w:r>
      <w:r w:rsidR="00FA4FB1" w:rsidRPr="00EE4B2C">
        <w:rPr>
          <w:rFonts w:ascii="Arial" w:hAnsi="Arial" w:cs="Arial"/>
          <w:sz w:val="24"/>
          <w:szCs w:val="24"/>
        </w:rPr>
        <w:t xml:space="preserve"> Model - WMM</w:t>
      </w:r>
      <w:r w:rsidRPr="00EE4B2C">
        <w:rPr>
          <w:rFonts w:ascii="Arial" w:hAnsi="Arial" w:cs="Arial"/>
          <w:sz w:val="24"/>
          <w:szCs w:val="24"/>
        </w:rPr>
        <w:t xml:space="preserve">, created by Baddeley &amp; Hitch (1974) and again with Baddeley (1992), </w:t>
      </w:r>
      <w:r w:rsidR="000A018B" w:rsidRPr="00EE4B2C">
        <w:rPr>
          <w:rFonts w:ascii="Arial" w:hAnsi="Arial" w:cs="Arial"/>
          <w:sz w:val="24"/>
          <w:szCs w:val="24"/>
        </w:rPr>
        <w:t xml:space="preserve">was created as a result of </w:t>
      </w:r>
      <w:r w:rsidR="000C589D" w:rsidRPr="00EE4B2C">
        <w:rPr>
          <w:rFonts w:ascii="Arial" w:hAnsi="Arial" w:cs="Arial"/>
          <w:sz w:val="24"/>
          <w:szCs w:val="24"/>
        </w:rPr>
        <w:t>MSM</w:t>
      </w:r>
      <w:r w:rsidR="000A018B" w:rsidRPr="00EE4B2C">
        <w:rPr>
          <w:rFonts w:ascii="Arial" w:hAnsi="Arial" w:cs="Arial"/>
          <w:sz w:val="24"/>
          <w:szCs w:val="24"/>
        </w:rPr>
        <w:t xml:space="preserve"> not being </w:t>
      </w:r>
      <w:r w:rsidR="002A21D2" w:rsidRPr="00EE4B2C">
        <w:rPr>
          <w:rFonts w:ascii="Arial" w:hAnsi="Arial" w:cs="Arial"/>
          <w:sz w:val="24"/>
          <w:szCs w:val="24"/>
        </w:rPr>
        <w:t>usefu</w:t>
      </w:r>
      <w:r w:rsidR="000A018B" w:rsidRPr="00EE4B2C">
        <w:rPr>
          <w:rFonts w:ascii="Arial" w:hAnsi="Arial" w:cs="Arial"/>
          <w:sz w:val="24"/>
          <w:szCs w:val="24"/>
        </w:rPr>
        <w:t>l in explaining how the STM processes were utilised in problem solving</w:t>
      </w:r>
      <w:r w:rsidR="00AD5AD2" w:rsidRPr="00EE4B2C">
        <w:rPr>
          <w:rFonts w:ascii="Arial" w:hAnsi="Arial" w:cs="Arial"/>
          <w:sz w:val="24"/>
          <w:szCs w:val="24"/>
        </w:rPr>
        <w:t xml:space="preserve"> (Jones, 2021)</w:t>
      </w:r>
      <w:r w:rsidR="000A018B" w:rsidRPr="00EE4B2C">
        <w:rPr>
          <w:rFonts w:ascii="Arial" w:hAnsi="Arial" w:cs="Arial"/>
          <w:sz w:val="24"/>
          <w:szCs w:val="24"/>
        </w:rPr>
        <w:t xml:space="preserve">. </w:t>
      </w:r>
      <w:r w:rsidR="0046636F" w:rsidRPr="00EE4B2C">
        <w:rPr>
          <w:rFonts w:ascii="Arial" w:hAnsi="Arial" w:cs="Arial"/>
          <w:sz w:val="24"/>
          <w:szCs w:val="24"/>
        </w:rPr>
        <w:t>Working memory model contains attention controlling executive and comprises of three storage components</w:t>
      </w:r>
      <w:r w:rsidR="00082525" w:rsidRPr="00EE4B2C">
        <w:rPr>
          <w:rFonts w:ascii="Arial" w:hAnsi="Arial" w:cs="Arial"/>
          <w:sz w:val="24"/>
          <w:szCs w:val="24"/>
        </w:rPr>
        <w:t>.</w:t>
      </w:r>
      <w:r w:rsidR="0046636F" w:rsidRPr="00EE4B2C">
        <w:rPr>
          <w:rFonts w:ascii="Arial" w:hAnsi="Arial" w:cs="Arial"/>
          <w:sz w:val="24"/>
          <w:szCs w:val="24"/>
        </w:rPr>
        <w:t xml:space="preserve"> First</w:t>
      </w:r>
      <w:r w:rsidR="00082525" w:rsidRPr="00EE4B2C">
        <w:rPr>
          <w:rFonts w:ascii="Arial" w:hAnsi="Arial" w:cs="Arial"/>
          <w:sz w:val="24"/>
          <w:szCs w:val="24"/>
        </w:rPr>
        <w:t>ly</w:t>
      </w:r>
      <w:r w:rsidR="0046636F" w:rsidRPr="00EE4B2C">
        <w:rPr>
          <w:rFonts w:ascii="Arial" w:hAnsi="Arial" w:cs="Arial"/>
          <w:sz w:val="24"/>
          <w:szCs w:val="24"/>
        </w:rPr>
        <w:t xml:space="preserve">, the phonological loop, often described as the </w:t>
      </w:r>
      <w:r w:rsidR="00607F19" w:rsidRPr="00EE4B2C">
        <w:rPr>
          <w:rFonts w:ascii="Arial" w:hAnsi="Arial" w:cs="Arial"/>
          <w:sz w:val="24"/>
          <w:szCs w:val="24"/>
        </w:rPr>
        <w:t>minds</w:t>
      </w:r>
      <w:r w:rsidR="0046636F" w:rsidRPr="00EE4B2C">
        <w:rPr>
          <w:rFonts w:ascii="Arial" w:hAnsi="Arial" w:cs="Arial"/>
          <w:sz w:val="24"/>
          <w:szCs w:val="24"/>
        </w:rPr>
        <w:t xml:space="preserve"> ear. This is how we store and process sound. </w:t>
      </w:r>
      <w:r w:rsidR="00607F19" w:rsidRPr="00EE4B2C">
        <w:rPr>
          <w:rFonts w:ascii="Arial" w:hAnsi="Arial" w:cs="Arial"/>
          <w:sz w:val="24"/>
          <w:szCs w:val="24"/>
        </w:rPr>
        <w:t xml:space="preserve">Comprising of two components, the phonological store – a limited capacity store for acoustics, and the articulatory rehearsal mechanism – a </w:t>
      </w:r>
      <w:r w:rsidR="004015CF" w:rsidRPr="00EE4B2C">
        <w:rPr>
          <w:rFonts w:ascii="Arial" w:hAnsi="Arial" w:cs="Arial"/>
          <w:sz w:val="24"/>
          <w:szCs w:val="24"/>
        </w:rPr>
        <w:t xml:space="preserve">silent </w:t>
      </w:r>
      <w:r w:rsidR="00607F19" w:rsidRPr="00EE4B2C">
        <w:rPr>
          <w:rFonts w:ascii="Arial" w:hAnsi="Arial" w:cs="Arial"/>
          <w:sz w:val="24"/>
          <w:szCs w:val="24"/>
        </w:rPr>
        <w:t>verbal proces</w:t>
      </w:r>
      <w:r w:rsidR="00E01E90" w:rsidRPr="00EE4B2C">
        <w:rPr>
          <w:rFonts w:ascii="Arial" w:hAnsi="Arial" w:cs="Arial"/>
          <w:sz w:val="24"/>
          <w:szCs w:val="24"/>
        </w:rPr>
        <w:t xml:space="preserve">s </w:t>
      </w:r>
      <w:r w:rsidR="00607F19" w:rsidRPr="00EE4B2C">
        <w:rPr>
          <w:rFonts w:ascii="Arial" w:hAnsi="Arial" w:cs="Arial"/>
          <w:sz w:val="24"/>
          <w:szCs w:val="24"/>
        </w:rPr>
        <w:t xml:space="preserve">where words are repeated once heard. Information stored here is only held for a few seconds before </w:t>
      </w:r>
      <w:r w:rsidR="00DF11FE" w:rsidRPr="00EE4B2C">
        <w:rPr>
          <w:rFonts w:ascii="Arial" w:hAnsi="Arial" w:cs="Arial"/>
          <w:sz w:val="24"/>
          <w:szCs w:val="24"/>
        </w:rPr>
        <w:t>disappearing</w:t>
      </w:r>
      <w:r w:rsidR="00607F19" w:rsidRPr="00EE4B2C">
        <w:rPr>
          <w:rFonts w:ascii="Arial" w:hAnsi="Arial" w:cs="Arial"/>
          <w:sz w:val="24"/>
          <w:szCs w:val="24"/>
        </w:rPr>
        <w:t>; making information stored in the STM limited</w:t>
      </w:r>
      <w:r w:rsidR="00082525" w:rsidRPr="00EE4B2C">
        <w:rPr>
          <w:rFonts w:ascii="Arial" w:hAnsi="Arial" w:cs="Arial"/>
          <w:sz w:val="24"/>
          <w:szCs w:val="24"/>
        </w:rPr>
        <w:t xml:space="preserve"> (Hills </w:t>
      </w:r>
      <w:r w:rsidR="00D211CD">
        <w:rPr>
          <w:rFonts w:ascii="Arial" w:hAnsi="Arial" w:cs="Arial"/>
          <w:sz w:val="24"/>
          <w:szCs w:val="24"/>
        </w:rPr>
        <w:t>and</w:t>
      </w:r>
      <w:r w:rsidR="00082525" w:rsidRPr="00EE4B2C">
        <w:rPr>
          <w:rFonts w:ascii="Arial" w:hAnsi="Arial" w:cs="Arial"/>
          <w:sz w:val="24"/>
          <w:szCs w:val="24"/>
        </w:rPr>
        <w:t xml:space="preserve"> Pake, 2016)</w:t>
      </w:r>
      <w:r w:rsidR="00607F19" w:rsidRPr="00EE4B2C">
        <w:rPr>
          <w:rFonts w:ascii="Arial" w:hAnsi="Arial" w:cs="Arial"/>
          <w:sz w:val="24"/>
          <w:szCs w:val="24"/>
        </w:rPr>
        <w:t>.</w:t>
      </w:r>
    </w:p>
    <w:p w14:paraId="6C8CE574" w14:textId="05EA3A6B" w:rsidR="00607F19" w:rsidRPr="00EE4B2C" w:rsidRDefault="00607F19" w:rsidP="00EE4B2C">
      <w:pPr>
        <w:spacing w:line="480" w:lineRule="auto"/>
        <w:jc w:val="both"/>
        <w:rPr>
          <w:rFonts w:ascii="Arial" w:hAnsi="Arial" w:cs="Arial"/>
          <w:sz w:val="24"/>
          <w:szCs w:val="24"/>
        </w:rPr>
      </w:pPr>
      <w:r w:rsidRPr="00EE4B2C">
        <w:rPr>
          <w:rFonts w:ascii="Arial" w:hAnsi="Arial" w:cs="Arial"/>
          <w:sz w:val="24"/>
          <w:szCs w:val="24"/>
        </w:rPr>
        <w:t xml:space="preserve">Furthermore, the </w:t>
      </w:r>
      <w:r w:rsidR="00082525" w:rsidRPr="00EE4B2C">
        <w:rPr>
          <w:rFonts w:ascii="Arial" w:hAnsi="Arial" w:cs="Arial"/>
          <w:sz w:val="24"/>
          <w:szCs w:val="24"/>
        </w:rPr>
        <w:t>Visuospatial</w:t>
      </w:r>
      <w:r w:rsidRPr="00EE4B2C">
        <w:rPr>
          <w:rFonts w:ascii="Arial" w:hAnsi="Arial" w:cs="Arial"/>
          <w:sz w:val="24"/>
          <w:szCs w:val="24"/>
        </w:rPr>
        <w:t xml:space="preserve"> sketchpad is </w:t>
      </w:r>
      <w:r w:rsidR="00D97438" w:rsidRPr="00EE4B2C">
        <w:rPr>
          <w:rFonts w:ascii="Arial" w:hAnsi="Arial" w:cs="Arial"/>
          <w:sz w:val="24"/>
          <w:szCs w:val="24"/>
        </w:rPr>
        <w:t>like</w:t>
      </w:r>
      <w:r w:rsidRPr="00EE4B2C">
        <w:rPr>
          <w:rFonts w:ascii="Arial" w:hAnsi="Arial" w:cs="Arial"/>
          <w:sz w:val="24"/>
          <w:szCs w:val="24"/>
        </w:rPr>
        <w:t xml:space="preserve"> the phonological loop of the proceeding section</w:t>
      </w:r>
      <w:r w:rsidR="00082525" w:rsidRPr="00EE4B2C">
        <w:rPr>
          <w:rFonts w:ascii="Arial" w:hAnsi="Arial" w:cs="Arial"/>
          <w:sz w:val="24"/>
          <w:szCs w:val="24"/>
        </w:rPr>
        <w:t>, except it is a visually presented stimulus. This acts as a store and processing unit for visual images and spatial information.</w:t>
      </w:r>
      <w:r w:rsidR="00E01E90" w:rsidRPr="00EE4B2C">
        <w:rPr>
          <w:rFonts w:ascii="Arial" w:hAnsi="Arial" w:cs="Arial"/>
          <w:sz w:val="24"/>
          <w:szCs w:val="24"/>
        </w:rPr>
        <w:t xml:space="preserve"> It also deals with memories.</w:t>
      </w:r>
    </w:p>
    <w:p w14:paraId="3C946628" w14:textId="70C9D3EF" w:rsidR="00607F19" w:rsidRPr="00EE4B2C" w:rsidRDefault="00082525" w:rsidP="00EE4B2C">
      <w:pPr>
        <w:spacing w:line="480" w:lineRule="auto"/>
        <w:jc w:val="both"/>
        <w:rPr>
          <w:rFonts w:ascii="Arial" w:hAnsi="Arial" w:cs="Arial"/>
          <w:sz w:val="24"/>
          <w:szCs w:val="24"/>
        </w:rPr>
      </w:pPr>
      <w:r w:rsidRPr="00EE4B2C">
        <w:rPr>
          <w:rFonts w:ascii="Arial" w:hAnsi="Arial" w:cs="Arial"/>
          <w:sz w:val="24"/>
          <w:szCs w:val="24"/>
        </w:rPr>
        <w:t>Additionally</w:t>
      </w:r>
      <w:r w:rsidR="00607F19" w:rsidRPr="00EE4B2C">
        <w:rPr>
          <w:rFonts w:ascii="Arial" w:hAnsi="Arial" w:cs="Arial"/>
          <w:sz w:val="24"/>
          <w:szCs w:val="24"/>
        </w:rPr>
        <w:t>, the episodic buffer links working memory with LTM</w:t>
      </w:r>
      <w:r w:rsidR="00E01E90" w:rsidRPr="00EE4B2C">
        <w:rPr>
          <w:rFonts w:ascii="Arial" w:hAnsi="Arial" w:cs="Arial"/>
          <w:sz w:val="24"/>
          <w:szCs w:val="24"/>
        </w:rPr>
        <w:t>,</w:t>
      </w:r>
      <w:r w:rsidR="00607F19" w:rsidRPr="00EE4B2C">
        <w:rPr>
          <w:rFonts w:ascii="Arial" w:hAnsi="Arial" w:cs="Arial"/>
          <w:sz w:val="24"/>
          <w:szCs w:val="24"/>
        </w:rPr>
        <w:t xml:space="preserve"> and how information from memories is brought to awareness; a temporary store of information from LTM</w:t>
      </w:r>
      <w:r w:rsidR="00E01E90" w:rsidRPr="00EE4B2C">
        <w:rPr>
          <w:rFonts w:ascii="Arial" w:hAnsi="Arial" w:cs="Arial"/>
          <w:sz w:val="24"/>
          <w:szCs w:val="24"/>
        </w:rPr>
        <w:t>,</w:t>
      </w:r>
      <w:r w:rsidR="00607F19" w:rsidRPr="00EE4B2C">
        <w:rPr>
          <w:rFonts w:ascii="Arial" w:hAnsi="Arial" w:cs="Arial"/>
          <w:sz w:val="24"/>
          <w:szCs w:val="24"/>
        </w:rPr>
        <w:t xml:space="preserve"> thus it can be utilised. </w:t>
      </w:r>
    </w:p>
    <w:p w14:paraId="260A704D" w14:textId="7425D72F" w:rsidR="00917D29" w:rsidRPr="00EE4B2C" w:rsidRDefault="0026633C" w:rsidP="00EE4B2C">
      <w:pPr>
        <w:spacing w:line="480" w:lineRule="auto"/>
        <w:jc w:val="both"/>
        <w:rPr>
          <w:rFonts w:ascii="Arial" w:hAnsi="Arial" w:cs="Arial"/>
          <w:sz w:val="24"/>
          <w:szCs w:val="24"/>
        </w:rPr>
      </w:pPr>
      <w:r w:rsidRPr="00EE4B2C">
        <w:rPr>
          <w:rFonts w:ascii="Arial" w:hAnsi="Arial" w:cs="Arial"/>
          <w:sz w:val="24"/>
          <w:szCs w:val="24"/>
        </w:rPr>
        <w:lastRenderedPageBreak/>
        <w:t xml:space="preserve">The </w:t>
      </w:r>
      <w:r w:rsidR="00FA4FB1" w:rsidRPr="00EE4B2C">
        <w:rPr>
          <w:rFonts w:ascii="Arial" w:hAnsi="Arial" w:cs="Arial"/>
          <w:sz w:val="24"/>
          <w:szCs w:val="24"/>
        </w:rPr>
        <w:t>WMM</w:t>
      </w:r>
      <w:r w:rsidRPr="00EE4B2C">
        <w:rPr>
          <w:rFonts w:ascii="Arial" w:hAnsi="Arial" w:cs="Arial"/>
          <w:sz w:val="24"/>
          <w:szCs w:val="24"/>
        </w:rPr>
        <w:t xml:space="preserve">, similarly to the MSM, has been criticised for the simplicity of the </w:t>
      </w:r>
      <w:r w:rsidR="007F79CB" w:rsidRPr="00EE4B2C">
        <w:rPr>
          <w:rFonts w:ascii="Arial" w:hAnsi="Arial" w:cs="Arial"/>
          <w:sz w:val="24"/>
          <w:szCs w:val="24"/>
        </w:rPr>
        <w:t xml:space="preserve">model; for instance, it is unclear </w:t>
      </w:r>
      <w:r w:rsidR="0052638B">
        <w:rPr>
          <w:rFonts w:ascii="Arial" w:hAnsi="Arial" w:cs="Arial"/>
          <w:sz w:val="24"/>
          <w:szCs w:val="24"/>
        </w:rPr>
        <w:t xml:space="preserve">how the </w:t>
      </w:r>
      <w:r w:rsidR="007F79CB" w:rsidRPr="00EE4B2C">
        <w:rPr>
          <w:rFonts w:ascii="Arial" w:hAnsi="Arial" w:cs="Arial"/>
          <w:sz w:val="24"/>
          <w:szCs w:val="24"/>
        </w:rPr>
        <w:t xml:space="preserve">role of the central </w:t>
      </w:r>
      <w:r w:rsidR="0052638B" w:rsidRPr="00EE4B2C">
        <w:rPr>
          <w:rFonts w:ascii="Arial" w:hAnsi="Arial" w:cs="Arial"/>
          <w:sz w:val="24"/>
          <w:szCs w:val="24"/>
        </w:rPr>
        <w:t>executive</w:t>
      </w:r>
      <w:r w:rsidR="0052638B">
        <w:rPr>
          <w:rFonts w:ascii="Arial" w:hAnsi="Arial" w:cs="Arial"/>
          <w:sz w:val="24"/>
          <w:szCs w:val="24"/>
        </w:rPr>
        <w:t xml:space="preserve"> used and what for</w:t>
      </w:r>
      <w:r w:rsidR="007F79CB" w:rsidRPr="00EE4B2C">
        <w:rPr>
          <w:rFonts w:ascii="Arial" w:hAnsi="Arial" w:cs="Arial"/>
          <w:sz w:val="24"/>
          <w:szCs w:val="24"/>
        </w:rPr>
        <w:t xml:space="preserve">. Also, capacity has been </w:t>
      </w:r>
      <w:r w:rsidR="000C589D" w:rsidRPr="00EE4B2C">
        <w:rPr>
          <w:rFonts w:ascii="Arial" w:hAnsi="Arial" w:cs="Arial"/>
          <w:sz w:val="24"/>
          <w:szCs w:val="24"/>
        </w:rPr>
        <w:t>un</w:t>
      </w:r>
      <w:r w:rsidR="007F79CB" w:rsidRPr="00EE4B2C">
        <w:rPr>
          <w:rFonts w:ascii="Arial" w:hAnsi="Arial" w:cs="Arial"/>
          <w:sz w:val="24"/>
          <w:szCs w:val="24"/>
        </w:rPr>
        <w:t xml:space="preserve">measured. Furthermore, experiments conducted in laboratories have a low ecological validity. </w:t>
      </w:r>
    </w:p>
    <w:p w14:paraId="25DF61E8" w14:textId="7BA12D46" w:rsidR="0015360C" w:rsidRPr="00EE4B2C" w:rsidRDefault="007F79CB" w:rsidP="00EE4B2C">
      <w:pPr>
        <w:spacing w:line="480" w:lineRule="auto"/>
        <w:jc w:val="both"/>
        <w:rPr>
          <w:rFonts w:ascii="Arial" w:hAnsi="Arial" w:cs="Arial"/>
          <w:sz w:val="24"/>
          <w:szCs w:val="24"/>
        </w:rPr>
      </w:pPr>
      <w:r w:rsidRPr="00EE4B2C">
        <w:rPr>
          <w:rFonts w:ascii="Arial" w:hAnsi="Arial" w:cs="Arial"/>
          <w:sz w:val="24"/>
          <w:szCs w:val="24"/>
        </w:rPr>
        <w:t xml:space="preserve">The </w:t>
      </w:r>
      <w:r w:rsidR="00C41BA9" w:rsidRPr="00EE4B2C">
        <w:rPr>
          <w:rFonts w:ascii="Arial" w:hAnsi="Arial" w:cs="Arial"/>
          <w:sz w:val="24"/>
          <w:szCs w:val="24"/>
        </w:rPr>
        <w:t>MSM m</w:t>
      </w:r>
      <w:r w:rsidR="00E01E90" w:rsidRPr="00EE4B2C">
        <w:rPr>
          <w:rFonts w:ascii="Arial" w:hAnsi="Arial" w:cs="Arial"/>
          <w:sz w:val="24"/>
          <w:szCs w:val="24"/>
        </w:rPr>
        <w:t>ight</w:t>
      </w:r>
      <w:r w:rsidR="00C41BA9" w:rsidRPr="00EE4B2C">
        <w:rPr>
          <w:rFonts w:ascii="Arial" w:hAnsi="Arial" w:cs="Arial"/>
          <w:sz w:val="24"/>
          <w:szCs w:val="24"/>
        </w:rPr>
        <w:t xml:space="preserve"> have inspired the WMM due to the linear </w:t>
      </w:r>
      <w:r w:rsidR="00E01E90" w:rsidRPr="00EE4B2C">
        <w:rPr>
          <w:rFonts w:ascii="Arial" w:hAnsi="Arial" w:cs="Arial"/>
          <w:sz w:val="24"/>
          <w:szCs w:val="24"/>
        </w:rPr>
        <w:t xml:space="preserve">approach, while </w:t>
      </w:r>
      <w:r w:rsidR="00465046" w:rsidRPr="00EE4B2C">
        <w:rPr>
          <w:rFonts w:ascii="Arial" w:hAnsi="Arial" w:cs="Arial"/>
          <w:sz w:val="24"/>
          <w:szCs w:val="24"/>
        </w:rPr>
        <w:t>the WMM has provided the insight of memories being more of an interactional processing system</w:t>
      </w:r>
      <w:r w:rsidR="00C41BA9" w:rsidRPr="00EE4B2C">
        <w:rPr>
          <w:rFonts w:ascii="Arial" w:hAnsi="Arial" w:cs="Arial"/>
          <w:sz w:val="24"/>
          <w:szCs w:val="24"/>
        </w:rPr>
        <w:t>. However, when comparing both models it is clear to see they are similar in the sense of simplicity. In addition, both models mention the role of rehearsal of information in the STM that leads on to the LTM</w:t>
      </w:r>
      <w:r w:rsidR="0084639D" w:rsidRPr="00EE4B2C">
        <w:rPr>
          <w:rFonts w:ascii="Arial" w:hAnsi="Arial" w:cs="Arial"/>
          <w:sz w:val="24"/>
          <w:szCs w:val="24"/>
        </w:rPr>
        <w:t xml:space="preserve"> and both have provided a fundamental foundation of the memory system</w:t>
      </w:r>
      <w:r w:rsidR="00C41BA9" w:rsidRPr="00EE4B2C">
        <w:rPr>
          <w:rFonts w:ascii="Arial" w:hAnsi="Arial" w:cs="Arial"/>
          <w:sz w:val="24"/>
          <w:szCs w:val="24"/>
        </w:rPr>
        <w:t xml:space="preserve">. </w:t>
      </w:r>
      <w:r w:rsidR="00FA4FB1" w:rsidRPr="00EE4B2C">
        <w:rPr>
          <w:rFonts w:ascii="Arial" w:hAnsi="Arial" w:cs="Arial"/>
          <w:sz w:val="24"/>
          <w:szCs w:val="24"/>
        </w:rPr>
        <w:t>Together</w:t>
      </w:r>
      <w:r w:rsidR="00C41BA9" w:rsidRPr="00EE4B2C">
        <w:rPr>
          <w:rFonts w:ascii="Arial" w:hAnsi="Arial" w:cs="Arial"/>
          <w:sz w:val="24"/>
          <w:szCs w:val="24"/>
        </w:rPr>
        <w:t xml:space="preserve"> agreeing sensory information is limited in capacity and duration.</w:t>
      </w:r>
      <w:r w:rsidR="00662FF4" w:rsidRPr="00EE4B2C">
        <w:rPr>
          <w:rFonts w:ascii="Arial" w:hAnsi="Arial" w:cs="Arial"/>
          <w:sz w:val="24"/>
          <w:szCs w:val="24"/>
        </w:rPr>
        <w:t xml:space="preserve"> Also, </w:t>
      </w:r>
      <w:r w:rsidR="00FA4FB1" w:rsidRPr="00EE4B2C">
        <w:rPr>
          <w:rFonts w:ascii="Arial" w:hAnsi="Arial" w:cs="Arial"/>
          <w:sz w:val="24"/>
          <w:szCs w:val="24"/>
        </w:rPr>
        <w:t>equally</w:t>
      </w:r>
      <w:r w:rsidR="00662FF4" w:rsidRPr="00EE4B2C">
        <w:rPr>
          <w:rFonts w:ascii="Arial" w:hAnsi="Arial" w:cs="Arial"/>
          <w:sz w:val="24"/>
          <w:szCs w:val="24"/>
        </w:rPr>
        <w:t xml:space="preserve"> showcas</w:t>
      </w:r>
      <w:r w:rsidR="0015360C" w:rsidRPr="00EE4B2C">
        <w:rPr>
          <w:rFonts w:ascii="Arial" w:hAnsi="Arial" w:cs="Arial"/>
          <w:sz w:val="24"/>
          <w:szCs w:val="24"/>
        </w:rPr>
        <w:t>ing</w:t>
      </w:r>
      <w:r w:rsidR="00662FF4" w:rsidRPr="00EE4B2C">
        <w:rPr>
          <w:rFonts w:ascii="Arial" w:hAnsi="Arial" w:cs="Arial"/>
          <w:sz w:val="24"/>
          <w:szCs w:val="24"/>
        </w:rPr>
        <w:t xml:space="preserve"> that LTM is unlimited.</w:t>
      </w:r>
      <w:r w:rsidR="00C41BA9" w:rsidRPr="00EE4B2C">
        <w:rPr>
          <w:rFonts w:ascii="Arial" w:hAnsi="Arial" w:cs="Arial"/>
          <w:sz w:val="24"/>
          <w:szCs w:val="24"/>
        </w:rPr>
        <w:t xml:space="preserve"> </w:t>
      </w:r>
    </w:p>
    <w:p w14:paraId="36A67D1A" w14:textId="063B39B6" w:rsidR="0084639D" w:rsidRPr="00EE4B2C" w:rsidRDefault="00662FF4" w:rsidP="00EE4B2C">
      <w:pPr>
        <w:spacing w:line="480" w:lineRule="auto"/>
        <w:jc w:val="both"/>
        <w:rPr>
          <w:rFonts w:ascii="Arial" w:hAnsi="Arial" w:cs="Arial"/>
          <w:sz w:val="24"/>
          <w:szCs w:val="24"/>
        </w:rPr>
      </w:pPr>
      <w:r w:rsidRPr="00EE4B2C">
        <w:rPr>
          <w:rFonts w:ascii="Arial" w:hAnsi="Arial" w:cs="Arial"/>
          <w:sz w:val="24"/>
          <w:szCs w:val="24"/>
        </w:rPr>
        <w:t>However, only the MSM mentions that memory will be lost if not rehearsed</w:t>
      </w:r>
      <w:r w:rsidR="0084639D" w:rsidRPr="00EE4B2C">
        <w:rPr>
          <w:rFonts w:ascii="Arial" w:hAnsi="Arial" w:cs="Arial"/>
          <w:sz w:val="24"/>
          <w:szCs w:val="24"/>
        </w:rPr>
        <w:t>, whereas the WMM does not agree. The WMM is a much more complex model in comparison to the MSM unitary system; showing that the STM and LTM actively interact.</w:t>
      </w:r>
      <w:r w:rsidR="00FA4FB1" w:rsidRPr="00EE4B2C">
        <w:rPr>
          <w:rFonts w:ascii="Arial" w:hAnsi="Arial" w:cs="Arial"/>
          <w:sz w:val="24"/>
          <w:szCs w:val="24"/>
        </w:rPr>
        <w:t xml:space="preserve"> </w:t>
      </w:r>
      <w:r w:rsidR="002A21D2" w:rsidRPr="00EE4B2C">
        <w:rPr>
          <w:rFonts w:ascii="Arial" w:hAnsi="Arial" w:cs="Arial"/>
          <w:sz w:val="24"/>
          <w:szCs w:val="24"/>
        </w:rPr>
        <w:t>The key</w:t>
      </w:r>
      <w:r w:rsidR="00FA4FB1" w:rsidRPr="00EE4B2C">
        <w:rPr>
          <w:rFonts w:ascii="Arial" w:hAnsi="Arial" w:cs="Arial"/>
          <w:sz w:val="24"/>
          <w:szCs w:val="24"/>
        </w:rPr>
        <w:t xml:space="preserve"> difference between both models is the WMM only looks at STM, whereas the MSM looks at the entire memory process</w:t>
      </w:r>
      <w:r w:rsidR="00D211CD">
        <w:rPr>
          <w:rFonts w:ascii="Arial" w:hAnsi="Arial" w:cs="Arial"/>
          <w:sz w:val="24"/>
          <w:szCs w:val="24"/>
        </w:rPr>
        <w:t xml:space="preserve"> (Hills and Pake, 2016)</w:t>
      </w:r>
      <w:r w:rsidR="00FA4FB1" w:rsidRPr="00EE4B2C">
        <w:rPr>
          <w:rFonts w:ascii="Arial" w:hAnsi="Arial" w:cs="Arial"/>
          <w:sz w:val="24"/>
          <w:szCs w:val="24"/>
        </w:rPr>
        <w:t>.</w:t>
      </w:r>
    </w:p>
    <w:p w14:paraId="5994B221" w14:textId="59A1A2A0" w:rsidR="00C30636" w:rsidRPr="00EE4B2C" w:rsidRDefault="00335A57" w:rsidP="00EE4B2C">
      <w:pPr>
        <w:spacing w:line="480" w:lineRule="auto"/>
        <w:jc w:val="both"/>
        <w:rPr>
          <w:rFonts w:ascii="Arial" w:hAnsi="Arial" w:cs="Arial"/>
          <w:sz w:val="24"/>
          <w:szCs w:val="24"/>
        </w:rPr>
      </w:pPr>
      <w:r w:rsidRPr="00EE4B2C">
        <w:rPr>
          <w:rFonts w:ascii="Arial" w:hAnsi="Arial" w:cs="Arial"/>
          <w:sz w:val="24"/>
          <w:szCs w:val="24"/>
        </w:rPr>
        <w:t xml:space="preserve">To conclude, </w:t>
      </w:r>
      <w:r w:rsidR="00465046" w:rsidRPr="00EE4B2C">
        <w:rPr>
          <w:rFonts w:ascii="Arial" w:hAnsi="Arial" w:cs="Arial"/>
          <w:sz w:val="24"/>
          <w:szCs w:val="24"/>
        </w:rPr>
        <w:t>the multi</w:t>
      </w:r>
      <w:r w:rsidR="000C589D" w:rsidRPr="00EE4B2C">
        <w:rPr>
          <w:rFonts w:ascii="Arial" w:hAnsi="Arial" w:cs="Arial"/>
          <w:sz w:val="24"/>
          <w:szCs w:val="24"/>
        </w:rPr>
        <w:t>-</w:t>
      </w:r>
      <w:r w:rsidR="00465046" w:rsidRPr="00EE4B2C">
        <w:rPr>
          <w:rFonts w:ascii="Arial" w:hAnsi="Arial" w:cs="Arial"/>
          <w:sz w:val="24"/>
          <w:szCs w:val="24"/>
        </w:rPr>
        <w:t xml:space="preserve">store model was simplistic, </w:t>
      </w:r>
      <w:r w:rsidR="00D97438" w:rsidRPr="00EE4B2C">
        <w:rPr>
          <w:rFonts w:ascii="Arial" w:hAnsi="Arial" w:cs="Arial"/>
          <w:sz w:val="24"/>
          <w:szCs w:val="24"/>
        </w:rPr>
        <w:t>yet</w:t>
      </w:r>
      <w:r w:rsidR="00465046" w:rsidRPr="00EE4B2C">
        <w:rPr>
          <w:rFonts w:ascii="Arial" w:hAnsi="Arial" w:cs="Arial"/>
          <w:sz w:val="24"/>
          <w:szCs w:val="24"/>
        </w:rPr>
        <w:t xml:space="preserve"> crucial theory when it comes to memory</w:t>
      </w:r>
      <w:r w:rsidR="0069637B" w:rsidRPr="00EE4B2C">
        <w:rPr>
          <w:rFonts w:ascii="Arial" w:hAnsi="Arial" w:cs="Arial"/>
          <w:sz w:val="24"/>
          <w:szCs w:val="24"/>
        </w:rPr>
        <w:t>. H</w:t>
      </w:r>
      <w:r w:rsidR="00465046" w:rsidRPr="00EE4B2C">
        <w:rPr>
          <w:rFonts w:ascii="Arial" w:hAnsi="Arial" w:cs="Arial"/>
          <w:sz w:val="24"/>
          <w:szCs w:val="24"/>
        </w:rPr>
        <w:t xml:space="preserve">owever, the working memory model is an inspiration to how the mind is an interactional processing system. </w:t>
      </w:r>
      <w:r w:rsidR="00E802A5" w:rsidRPr="00EE4B2C">
        <w:rPr>
          <w:rFonts w:ascii="Arial" w:hAnsi="Arial" w:cs="Arial"/>
          <w:sz w:val="24"/>
          <w:szCs w:val="24"/>
        </w:rPr>
        <w:t xml:space="preserve">Two important </w:t>
      </w:r>
      <w:r w:rsidR="00465046" w:rsidRPr="00EE4B2C">
        <w:rPr>
          <w:rFonts w:ascii="Arial" w:hAnsi="Arial" w:cs="Arial"/>
          <w:sz w:val="24"/>
          <w:szCs w:val="24"/>
        </w:rPr>
        <w:t xml:space="preserve">theories </w:t>
      </w:r>
      <w:r w:rsidR="00E802A5" w:rsidRPr="00EE4B2C">
        <w:rPr>
          <w:rFonts w:ascii="Arial" w:hAnsi="Arial" w:cs="Arial"/>
          <w:sz w:val="24"/>
          <w:szCs w:val="24"/>
        </w:rPr>
        <w:t>regarding</w:t>
      </w:r>
      <w:r w:rsidR="00465046" w:rsidRPr="00EE4B2C">
        <w:rPr>
          <w:rFonts w:ascii="Arial" w:hAnsi="Arial" w:cs="Arial"/>
          <w:sz w:val="24"/>
          <w:szCs w:val="24"/>
        </w:rPr>
        <w:t xml:space="preserve"> memory. </w:t>
      </w:r>
      <w:r w:rsidR="0068181C" w:rsidRPr="00EE4B2C">
        <w:rPr>
          <w:rFonts w:ascii="Arial" w:hAnsi="Arial" w:cs="Arial"/>
          <w:sz w:val="24"/>
          <w:szCs w:val="24"/>
        </w:rPr>
        <w:t xml:space="preserve">Both </w:t>
      </w:r>
      <w:r w:rsidR="0069637B" w:rsidRPr="00EE4B2C">
        <w:rPr>
          <w:rFonts w:ascii="Arial" w:hAnsi="Arial" w:cs="Arial"/>
          <w:sz w:val="24"/>
          <w:szCs w:val="24"/>
        </w:rPr>
        <w:t>share</w:t>
      </w:r>
      <w:r w:rsidR="0068181C" w:rsidRPr="00EE4B2C">
        <w:rPr>
          <w:rFonts w:ascii="Arial" w:hAnsi="Arial" w:cs="Arial"/>
          <w:sz w:val="24"/>
          <w:szCs w:val="24"/>
        </w:rPr>
        <w:t xml:space="preserve"> similarities</w:t>
      </w:r>
      <w:r w:rsidR="0069637B" w:rsidRPr="00EE4B2C">
        <w:rPr>
          <w:rFonts w:ascii="Arial" w:hAnsi="Arial" w:cs="Arial"/>
          <w:sz w:val="24"/>
          <w:szCs w:val="24"/>
        </w:rPr>
        <w:t>:</w:t>
      </w:r>
      <w:r w:rsidR="0068181C" w:rsidRPr="00EE4B2C">
        <w:rPr>
          <w:rFonts w:ascii="Arial" w:hAnsi="Arial" w:cs="Arial"/>
          <w:sz w:val="24"/>
          <w:szCs w:val="24"/>
        </w:rPr>
        <w:t xml:space="preserve"> simplicity and role rehearsal. Nevertheless, </w:t>
      </w:r>
      <w:r w:rsidR="002A21D2" w:rsidRPr="00EE4B2C">
        <w:rPr>
          <w:rFonts w:ascii="Arial" w:hAnsi="Arial" w:cs="Arial"/>
          <w:sz w:val="24"/>
          <w:szCs w:val="24"/>
        </w:rPr>
        <w:t>both theories</w:t>
      </w:r>
      <w:r w:rsidR="0068181C" w:rsidRPr="00EE4B2C">
        <w:rPr>
          <w:rFonts w:ascii="Arial" w:hAnsi="Arial" w:cs="Arial"/>
          <w:sz w:val="24"/>
          <w:szCs w:val="24"/>
        </w:rPr>
        <w:t xml:space="preserve"> </w:t>
      </w:r>
      <w:r w:rsidR="0069637B" w:rsidRPr="00EE4B2C">
        <w:rPr>
          <w:rFonts w:ascii="Arial" w:hAnsi="Arial" w:cs="Arial"/>
          <w:sz w:val="24"/>
          <w:szCs w:val="24"/>
        </w:rPr>
        <w:t>have many differences in</w:t>
      </w:r>
      <w:r w:rsidR="0068181C" w:rsidRPr="00EE4B2C">
        <w:rPr>
          <w:rFonts w:ascii="Arial" w:hAnsi="Arial" w:cs="Arial"/>
          <w:sz w:val="24"/>
          <w:szCs w:val="24"/>
        </w:rPr>
        <w:t xml:space="preserve"> how the memory </w:t>
      </w:r>
      <w:r w:rsidR="002A21D2" w:rsidRPr="00EE4B2C">
        <w:rPr>
          <w:rFonts w:ascii="Arial" w:hAnsi="Arial" w:cs="Arial"/>
          <w:sz w:val="24"/>
          <w:szCs w:val="24"/>
        </w:rPr>
        <w:t>works</w:t>
      </w:r>
      <w:r w:rsidR="0068181C" w:rsidRPr="00EE4B2C">
        <w:rPr>
          <w:rFonts w:ascii="Arial" w:hAnsi="Arial" w:cs="Arial"/>
          <w:sz w:val="24"/>
          <w:szCs w:val="24"/>
        </w:rPr>
        <w:t xml:space="preserve">. One more simplistic than the other, however, both setting the way in which researchers </w:t>
      </w:r>
      <w:r w:rsidR="00E802A5" w:rsidRPr="00EE4B2C">
        <w:rPr>
          <w:rFonts w:ascii="Arial" w:hAnsi="Arial" w:cs="Arial"/>
          <w:sz w:val="24"/>
          <w:szCs w:val="24"/>
        </w:rPr>
        <w:t>examine</w:t>
      </w:r>
      <w:r w:rsidR="0068181C" w:rsidRPr="00EE4B2C">
        <w:rPr>
          <w:rFonts w:ascii="Arial" w:hAnsi="Arial" w:cs="Arial"/>
          <w:sz w:val="24"/>
          <w:szCs w:val="24"/>
        </w:rPr>
        <w:t xml:space="preserve"> memory. </w:t>
      </w:r>
    </w:p>
    <w:p w14:paraId="37BDD641" w14:textId="08D15036" w:rsidR="006F0B9E" w:rsidRPr="00EE4B2C" w:rsidRDefault="006F0B9E" w:rsidP="00EE4B2C">
      <w:pPr>
        <w:spacing w:line="480" w:lineRule="auto"/>
        <w:jc w:val="both"/>
        <w:rPr>
          <w:rFonts w:ascii="Arial" w:hAnsi="Arial" w:cs="Arial"/>
          <w:sz w:val="24"/>
          <w:szCs w:val="24"/>
        </w:rPr>
      </w:pPr>
    </w:p>
    <w:p w14:paraId="1A360037" w14:textId="77777777" w:rsidR="004C6096" w:rsidRPr="00EE4B2C" w:rsidRDefault="004C6096" w:rsidP="00EE4B2C">
      <w:pPr>
        <w:spacing w:line="480" w:lineRule="auto"/>
        <w:jc w:val="both"/>
        <w:rPr>
          <w:rFonts w:ascii="Arial" w:hAnsi="Arial" w:cs="Arial"/>
          <w:sz w:val="24"/>
          <w:szCs w:val="24"/>
        </w:rPr>
      </w:pPr>
    </w:p>
    <w:p w14:paraId="2A55E0E9" w14:textId="0F6BBC6E" w:rsidR="006F0B9E" w:rsidRPr="00EE4B2C" w:rsidRDefault="006F0B9E" w:rsidP="00EE4B2C">
      <w:pPr>
        <w:spacing w:line="480" w:lineRule="auto"/>
        <w:jc w:val="both"/>
        <w:rPr>
          <w:rFonts w:ascii="Arial" w:hAnsi="Arial" w:cs="Arial"/>
          <w:sz w:val="24"/>
          <w:szCs w:val="24"/>
          <w:u w:val="single"/>
          <w:shd w:val="clear" w:color="auto" w:fill="FFFFFF"/>
        </w:rPr>
      </w:pPr>
      <w:r w:rsidRPr="00EE4B2C">
        <w:rPr>
          <w:rFonts w:ascii="Arial" w:hAnsi="Arial" w:cs="Arial"/>
          <w:sz w:val="24"/>
          <w:szCs w:val="24"/>
          <w:u w:val="single"/>
          <w:shd w:val="clear" w:color="auto" w:fill="FFFFFF"/>
        </w:rPr>
        <w:lastRenderedPageBreak/>
        <w:t>Reference list</w:t>
      </w:r>
    </w:p>
    <w:p w14:paraId="7431B360" w14:textId="3C9BCC1B" w:rsidR="006F0B9E" w:rsidRPr="00EE4B2C" w:rsidRDefault="006F0B9E" w:rsidP="00EE4B2C">
      <w:pPr>
        <w:spacing w:line="480" w:lineRule="auto"/>
        <w:ind w:left="720" w:hanging="720"/>
        <w:jc w:val="both"/>
        <w:rPr>
          <w:rFonts w:ascii="Arial" w:hAnsi="Arial" w:cs="Arial"/>
          <w:sz w:val="24"/>
          <w:szCs w:val="24"/>
          <w:shd w:val="clear" w:color="auto" w:fill="FFFFFF"/>
        </w:rPr>
      </w:pPr>
      <w:r w:rsidRPr="00EE4B2C">
        <w:rPr>
          <w:rFonts w:ascii="Arial" w:hAnsi="Arial" w:cs="Arial"/>
          <w:sz w:val="24"/>
          <w:szCs w:val="24"/>
          <w:shd w:val="clear" w:color="auto" w:fill="FFFFFF"/>
        </w:rPr>
        <w:t xml:space="preserve">Atkinson, R. C., &amp; Shiffrin, R. M. (1968). Chapter: Human memory: A proposed system </w:t>
      </w:r>
      <w:r w:rsidR="0006578D" w:rsidRPr="00EE4B2C">
        <w:rPr>
          <w:rFonts w:ascii="Arial" w:hAnsi="Arial" w:cs="Arial"/>
          <w:sz w:val="24"/>
          <w:szCs w:val="24"/>
          <w:shd w:val="clear" w:color="auto" w:fill="FFFFFF"/>
        </w:rPr>
        <w:t xml:space="preserve">       </w:t>
      </w:r>
      <w:r w:rsidRPr="00EE4B2C">
        <w:rPr>
          <w:rFonts w:ascii="Arial" w:hAnsi="Arial" w:cs="Arial"/>
          <w:sz w:val="24"/>
          <w:szCs w:val="24"/>
          <w:shd w:val="clear" w:color="auto" w:fill="FFFFFF"/>
        </w:rPr>
        <w:t>and its control processes. In Spence, K. W., &amp; Spence, J. T. </w:t>
      </w:r>
      <w:r w:rsidRPr="00EE4B2C">
        <w:rPr>
          <w:rStyle w:val="Emphasis"/>
          <w:rFonts w:ascii="Arial" w:hAnsi="Arial" w:cs="Arial"/>
          <w:sz w:val="24"/>
          <w:szCs w:val="24"/>
          <w:shd w:val="clear" w:color="auto" w:fill="FFFFFF"/>
        </w:rPr>
        <w:t>The psychology of learning and motivation</w:t>
      </w:r>
      <w:r w:rsidRPr="00EE4B2C">
        <w:rPr>
          <w:rFonts w:ascii="Arial" w:hAnsi="Arial" w:cs="Arial"/>
          <w:sz w:val="24"/>
          <w:szCs w:val="24"/>
          <w:shd w:val="clear" w:color="auto" w:fill="FFFFFF"/>
        </w:rPr>
        <w:t> (2). New York: Academic Press. pp. 89–195.</w:t>
      </w:r>
    </w:p>
    <w:p w14:paraId="58CBD4B8" w14:textId="62171201" w:rsidR="000A018B" w:rsidRPr="00EE4B2C" w:rsidRDefault="000A018B" w:rsidP="00EE4B2C">
      <w:pPr>
        <w:spacing w:line="480" w:lineRule="auto"/>
        <w:ind w:left="720" w:hanging="720"/>
        <w:rPr>
          <w:rFonts w:ascii="Arial" w:hAnsi="Arial" w:cs="Arial"/>
          <w:sz w:val="24"/>
          <w:szCs w:val="24"/>
          <w:shd w:val="clear" w:color="auto" w:fill="FFFFFF"/>
        </w:rPr>
      </w:pPr>
      <w:r w:rsidRPr="00EE4B2C">
        <w:rPr>
          <w:rFonts w:ascii="Arial" w:hAnsi="Arial" w:cs="Arial"/>
          <w:sz w:val="24"/>
          <w:szCs w:val="24"/>
          <w:shd w:val="clear" w:color="auto" w:fill="FFFFFF"/>
        </w:rPr>
        <w:t>Baddeley, A. (2012). Working Memory: Theories, Models, and Controversies</w:t>
      </w:r>
      <w:r w:rsidRPr="00EE4B2C">
        <w:rPr>
          <w:rFonts w:ascii="Arial" w:hAnsi="Arial" w:cs="Arial"/>
          <w:i/>
          <w:iCs/>
          <w:sz w:val="24"/>
          <w:szCs w:val="24"/>
          <w:shd w:val="clear" w:color="auto" w:fill="FFFFFF"/>
        </w:rPr>
        <w:t xml:space="preserve">. Annual Review </w:t>
      </w:r>
      <w:r w:rsidR="00D97438" w:rsidRPr="00EE4B2C">
        <w:rPr>
          <w:rFonts w:ascii="Arial" w:hAnsi="Arial" w:cs="Arial"/>
          <w:i/>
          <w:iCs/>
          <w:sz w:val="24"/>
          <w:szCs w:val="24"/>
          <w:shd w:val="clear" w:color="auto" w:fill="FFFFFF"/>
        </w:rPr>
        <w:t>of</w:t>
      </w:r>
      <w:r w:rsidRPr="00EE4B2C">
        <w:rPr>
          <w:rFonts w:ascii="Arial" w:hAnsi="Arial" w:cs="Arial"/>
          <w:i/>
          <w:iCs/>
          <w:sz w:val="24"/>
          <w:szCs w:val="24"/>
          <w:shd w:val="clear" w:color="auto" w:fill="FFFFFF"/>
        </w:rPr>
        <w:t xml:space="preserve"> Psychology</w:t>
      </w:r>
      <w:r w:rsidRPr="00EE4B2C">
        <w:rPr>
          <w:rFonts w:ascii="Arial" w:hAnsi="Arial" w:cs="Arial"/>
          <w:sz w:val="24"/>
          <w:szCs w:val="24"/>
          <w:shd w:val="clear" w:color="auto" w:fill="FFFFFF"/>
        </w:rPr>
        <w:t>, 63(1), 1-29. https://doi.org/10.1146/annurev-psych-120710-100422</w:t>
      </w:r>
    </w:p>
    <w:p w14:paraId="26C6B7CC" w14:textId="4A02F6D7" w:rsidR="004A5447" w:rsidRPr="00EE4B2C" w:rsidRDefault="004E0F06" w:rsidP="00EE4B2C">
      <w:pPr>
        <w:spacing w:line="480" w:lineRule="auto"/>
        <w:ind w:left="720" w:hanging="720"/>
        <w:rPr>
          <w:rFonts w:ascii="Arial" w:hAnsi="Arial" w:cs="Arial"/>
          <w:sz w:val="24"/>
          <w:szCs w:val="24"/>
          <w:shd w:val="clear" w:color="auto" w:fill="FFFFFF"/>
        </w:rPr>
      </w:pPr>
      <w:r w:rsidRPr="00EE4B2C">
        <w:rPr>
          <w:rFonts w:ascii="Arial" w:hAnsi="Arial" w:cs="Arial"/>
          <w:sz w:val="24"/>
          <w:szCs w:val="24"/>
          <w:shd w:val="clear" w:color="auto" w:fill="FFFFFF"/>
        </w:rPr>
        <w:t xml:space="preserve">Baddeley, A. D., &amp; Hitch, G. (1974). Working memory. In G.H. Bower (Ed.), </w:t>
      </w:r>
      <w:r w:rsidRPr="00EE4B2C">
        <w:rPr>
          <w:rFonts w:ascii="Arial" w:hAnsi="Arial" w:cs="Arial"/>
          <w:i/>
          <w:iCs/>
          <w:sz w:val="24"/>
          <w:szCs w:val="24"/>
          <w:shd w:val="clear" w:color="auto" w:fill="FFFFFF"/>
        </w:rPr>
        <w:t>The psychology of learning and motivation: Advances in research and theory</w:t>
      </w:r>
      <w:r w:rsidR="002579E4" w:rsidRPr="00EE4B2C">
        <w:rPr>
          <w:rFonts w:ascii="Arial" w:hAnsi="Arial" w:cs="Arial"/>
          <w:sz w:val="24"/>
          <w:szCs w:val="24"/>
          <w:shd w:val="clear" w:color="auto" w:fill="FFFFFF"/>
        </w:rPr>
        <w:t xml:space="preserve">, </w:t>
      </w:r>
      <w:r w:rsidRPr="00EE4B2C">
        <w:rPr>
          <w:rFonts w:ascii="Arial" w:hAnsi="Arial" w:cs="Arial"/>
          <w:sz w:val="24"/>
          <w:szCs w:val="24"/>
          <w:shd w:val="clear" w:color="auto" w:fill="FFFFFF"/>
        </w:rPr>
        <w:t>8, 47–89. New York: Academic Press.</w:t>
      </w:r>
    </w:p>
    <w:p w14:paraId="1ACBF788" w14:textId="1CF221CC" w:rsidR="004A5447" w:rsidRPr="00EE4B2C" w:rsidRDefault="004A5447" w:rsidP="00EE4B2C">
      <w:pPr>
        <w:spacing w:line="480" w:lineRule="auto"/>
        <w:ind w:left="720" w:hanging="720"/>
        <w:rPr>
          <w:rFonts w:ascii="Arial" w:hAnsi="Arial" w:cs="Arial"/>
          <w:sz w:val="24"/>
          <w:szCs w:val="24"/>
        </w:rPr>
      </w:pPr>
      <w:r w:rsidRPr="00EE4B2C">
        <w:rPr>
          <w:rFonts w:ascii="Arial" w:hAnsi="Arial" w:cs="Arial"/>
          <w:sz w:val="24"/>
          <w:szCs w:val="24"/>
        </w:rPr>
        <w:t xml:space="preserve">Craik, F. I., &amp; Lockhart, R. S. (1972). Levels of processing: A framework for memory research. </w:t>
      </w:r>
      <w:r w:rsidRPr="00EE4B2C">
        <w:rPr>
          <w:rFonts w:ascii="Arial" w:hAnsi="Arial" w:cs="Arial"/>
          <w:i/>
          <w:iCs/>
          <w:sz w:val="24"/>
          <w:szCs w:val="24"/>
        </w:rPr>
        <w:t>Journal of verbal learning and verbal behavior, 11(6),</w:t>
      </w:r>
      <w:r w:rsidRPr="00EE4B2C">
        <w:rPr>
          <w:rFonts w:ascii="Arial" w:hAnsi="Arial" w:cs="Arial"/>
          <w:sz w:val="24"/>
          <w:szCs w:val="24"/>
        </w:rPr>
        <w:t xml:space="preserve"> 671-684.</w:t>
      </w:r>
      <w:r w:rsidR="00BC2F07" w:rsidRPr="00EE4B2C">
        <w:rPr>
          <w:rFonts w:ascii="Arial" w:hAnsi="Arial" w:cs="Arial"/>
          <w:sz w:val="24"/>
          <w:szCs w:val="24"/>
        </w:rPr>
        <w:t xml:space="preserve"> https://</w:t>
      </w:r>
      <w:r w:rsidR="002F73D8" w:rsidRPr="00EE4B2C">
        <w:rPr>
          <w:rFonts w:ascii="Arial" w:hAnsi="Arial" w:cs="Arial"/>
          <w:sz w:val="24"/>
          <w:szCs w:val="24"/>
        </w:rPr>
        <w:t>doi</w:t>
      </w:r>
      <w:r w:rsidR="00BC2F07" w:rsidRPr="00EE4B2C">
        <w:rPr>
          <w:rFonts w:ascii="Arial" w:hAnsi="Arial" w:cs="Arial"/>
          <w:sz w:val="24"/>
          <w:szCs w:val="24"/>
        </w:rPr>
        <w:t>.org/</w:t>
      </w:r>
      <w:r w:rsidR="002F73D8" w:rsidRPr="00EE4B2C">
        <w:rPr>
          <w:rFonts w:ascii="Arial" w:hAnsi="Arial" w:cs="Arial"/>
          <w:sz w:val="24"/>
          <w:szCs w:val="24"/>
        </w:rPr>
        <w:t xml:space="preserve">10.1016/s0022-5371(72)80001-x </w:t>
      </w:r>
    </w:p>
    <w:p w14:paraId="1332FC6A" w14:textId="151C164B" w:rsidR="007F02FB" w:rsidRPr="00EE4B2C" w:rsidRDefault="007F02FB" w:rsidP="00EE4B2C">
      <w:pPr>
        <w:spacing w:line="480" w:lineRule="auto"/>
        <w:ind w:left="720" w:hanging="720"/>
        <w:rPr>
          <w:rFonts w:ascii="Arial" w:hAnsi="Arial" w:cs="Arial"/>
          <w:sz w:val="24"/>
          <w:szCs w:val="24"/>
        </w:rPr>
      </w:pPr>
      <w:r w:rsidRPr="00EE4B2C">
        <w:rPr>
          <w:rFonts w:ascii="Arial" w:hAnsi="Arial" w:cs="Arial"/>
          <w:sz w:val="24"/>
          <w:szCs w:val="24"/>
        </w:rPr>
        <w:t xml:space="preserve">Hills, P., &amp; Pake, J. (2016). </w:t>
      </w:r>
      <w:r w:rsidRPr="00EE4B2C">
        <w:rPr>
          <w:rFonts w:ascii="Arial" w:hAnsi="Arial" w:cs="Arial"/>
          <w:i/>
          <w:iCs/>
          <w:sz w:val="24"/>
          <w:szCs w:val="24"/>
        </w:rPr>
        <w:t>Cognitive psychology for dummies</w:t>
      </w:r>
      <w:r w:rsidRPr="00EE4B2C">
        <w:rPr>
          <w:rFonts w:ascii="Arial" w:hAnsi="Arial" w:cs="Arial"/>
          <w:sz w:val="24"/>
          <w:szCs w:val="24"/>
        </w:rPr>
        <w:t xml:space="preserve"> (pp. 10-28). John Wiley</w:t>
      </w:r>
      <w:r w:rsidR="0006578D" w:rsidRPr="00EE4B2C">
        <w:rPr>
          <w:rFonts w:ascii="Arial" w:hAnsi="Arial" w:cs="Arial"/>
          <w:sz w:val="24"/>
          <w:szCs w:val="24"/>
        </w:rPr>
        <w:t xml:space="preserve"> </w:t>
      </w:r>
      <w:r w:rsidRPr="00EE4B2C">
        <w:rPr>
          <w:rFonts w:ascii="Arial" w:hAnsi="Arial" w:cs="Arial"/>
          <w:sz w:val="24"/>
          <w:szCs w:val="24"/>
        </w:rPr>
        <w:t>&amp; Sons.</w:t>
      </w:r>
    </w:p>
    <w:p w14:paraId="0B7B4C66" w14:textId="0C788036" w:rsidR="00AD5AD2" w:rsidRPr="00EE4B2C" w:rsidRDefault="00AD5AD2" w:rsidP="00EE4B2C">
      <w:pPr>
        <w:spacing w:line="480" w:lineRule="auto"/>
        <w:ind w:left="720" w:hanging="720"/>
        <w:rPr>
          <w:rFonts w:ascii="Arial" w:hAnsi="Arial" w:cs="Arial"/>
          <w:sz w:val="24"/>
          <w:szCs w:val="24"/>
        </w:rPr>
      </w:pPr>
      <w:r w:rsidRPr="00EE4B2C">
        <w:rPr>
          <w:rFonts w:ascii="Arial" w:hAnsi="Arial" w:cs="Arial"/>
          <w:sz w:val="24"/>
          <w:szCs w:val="24"/>
        </w:rPr>
        <w:t xml:space="preserve">Jones, S. (2021). </w:t>
      </w:r>
      <w:r w:rsidRPr="00EE4B2C">
        <w:rPr>
          <w:rFonts w:ascii="Arial" w:hAnsi="Arial" w:cs="Arial"/>
          <w:i/>
          <w:iCs/>
          <w:sz w:val="24"/>
          <w:szCs w:val="24"/>
        </w:rPr>
        <w:t>Memory</w:t>
      </w:r>
      <w:r w:rsidRPr="00EE4B2C">
        <w:rPr>
          <w:rFonts w:ascii="Arial" w:hAnsi="Arial" w:cs="Arial"/>
          <w:sz w:val="24"/>
          <w:szCs w:val="24"/>
        </w:rPr>
        <w:t xml:space="preserve">. </w:t>
      </w:r>
      <w:r w:rsidR="0006578D" w:rsidRPr="00EE4B2C">
        <w:rPr>
          <w:rFonts w:ascii="Arial" w:hAnsi="Arial" w:cs="Arial"/>
          <w:sz w:val="24"/>
          <w:szCs w:val="24"/>
        </w:rPr>
        <w:t>[Lecturer Applied Psychology Level 4].</w:t>
      </w:r>
      <w:r w:rsidRPr="00EE4B2C">
        <w:rPr>
          <w:rFonts w:ascii="Arial" w:hAnsi="Arial" w:cs="Arial"/>
          <w:sz w:val="24"/>
          <w:szCs w:val="24"/>
        </w:rPr>
        <w:t xml:space="preserve"> </w:t>
      </w:r>
      <w:r w:rsidR="0006578D" w:rsidRPr="00EE4B2C">
        <w:rPr>
          <w:rFonts w:ascii="Arial" w:hAnsi="Arial" w:cs="Arial"/>
          <w:sz w:val="24"/>
          <w:szCs w:val="24"/>
        </w:rPr>
        <w:t xml:space="preserve">     </w:t>
      </w:r>
      <w:hyperlink r:id="rId10" w:history="1">
        <w:r w:rsidR="0006578D" w:rsidRPr="00EE4B2C">
          <w:rPr>
            <w:rStyle w:val="Hyperlink"/>
            <w:rFonts w:ascii="Arial" w:hAnsi="Arial" w:cs="Arial"/>
            <w:color w:val="auto"/>
            <w:sz w:val="24"/>
            <w:szCs w:val="24"/>
          </w:rPr>
          <w:t>https://uwtsd.hosted.panopto.com/Panopto/Pages/Viewer.aspx?id=f46dd1eb-4225-4a1a-ab12-ac3c013b43e3</w:t>
        </w:r>
      </w:hyperlink>
    </w:p>
    <w:p w14:paraId="20751570" w14:textId="4E4F440B" w:rsidR="00571E12" w:rsidRPr="00EE4B2C" w:rsidRDefault="00C30636" w:rsidP="00EE4B2C">
      <w:pPr>
        <w:spacing w:line="480" w:lineRule="auto"/>
        <w:ind w:left="720" w:hanging="720"/>
        <w:rPr>
          <w:rFonts w:ascii="Arial" w:hAnsi="Arial" w:cs="Arial"/>
          <w:sz w:val="24"/>
          <w:szCs w:val="24"/>
        </w:rPr>
      </w:pPr>
      <w:r w:rsidRPr="00EE4B2C">
        <w:rPr>
          <w:rFonts w:ascii="Arial" w:hAnsi="Arial" w:cs="Arial"/>
          <w:sz w:val="24"/>
          <w:szCs w:val="24"/>
        </w:rPr>
        <w:t xml:space="preserve">Sternberg, R., &amp; Sternberg, K. (1999). </w:t>
      </w:r>
      <w:r w:rsidRPr="00EE4B2C">
        <w:rPr>
          <w:rFonts w:ascii="Arial" w:hAnsi="Arial" w:cs="Arial"/>
          <w:i/>
          <w:iCs/>
          <w:sz w:val="24"/>
          <w:szCs w:val="24"/>
        </w:rPr>
        <w:t>Cognitive psychology</w:t>
      </w:r>
      <w:r w:rsidRPr="00EE4B2C">
        <w:rPr>
          <w:rFonts w:ascii="Arial" w:hAnsi="Arial" w:cs="Arial"/>
          <w:sz w:val="24"/>
          <w:szCs w:val="24"/>
        </w:rPr>
        <w:t xml:space="preserve"> (2nd ed., p. 187). </w:t>
      </w:r>
      <w:r w:rsidR="0006578D" w:rsidRPr="00EE4B2C">
        <w:rPr>
          <w:rFonts w:ascii="Arial" w:hAnsi="Arial" w:cs="Arial"/>
          <w:sz w:val="24"/>
          <w:szCs w:val="24"/>
        </w:rPr>
        <w:t xml:space="preserve">    </w:t>
      </w:r>
      <w:r w:rsidRPr="00EE4B2C">
        <w:rPr>
          <w:rFonts w:ascii="Arial" w:hAnsi="Arial" w:cs="Arial"/>
          <w:sz w:val="24"/>
          <w:szCs w:val="24"/>
        </w:rPr>
        <w:t>Harcourt Brace College Publishers.</w:t>
      </w:r>
    </w:p>
    <w:p w14:paraId="2BA2BF52" w14:textId="4A254FB2" w:rsidR="00AD5AD2" w:rsidRPr="00EE4B2C" w:rsidRDefault="00AD5AD2" w:rsidP="00EE4B2C">
      <w:pPr>
        <w:spacing w:line="480" w:lineRule="auto"/>
        <w:jc w:val="both"/>
        <w:rPr>
          <w:rFonts w:ascii="Arial" w:hAnsi="Arial" w:cs="Arial"/>
          <w:sz w:val="24"/>
          <w:szCs w:val="24"/>
        </w:rPr>
      </w:pPr>
    </w:p>
    <w:p w14:paraId="11E86583" w14:textId="4D705A43" w:rsidR="002259C1" w:rsidRPr="00EE4B2C" w:rsidRDefault="002259C1" w:rsidP="00EE4B2C">
      <w:pPr>
        <w:spacing w:line="480" w:lineRule="auto"/>
        <w:jc w:val="both"/>
        <w:rPr>
          <w:rFonts w:ascii="Arial" w:hAnsi="Arial" w:cs="Arial"/>
          <w:sz w:val="24"/>
          <w:szCs w:val="24"/>
          <w:u w:val="single"/>
        </w:rPr>
      </w:pPr>
    </w:p>
    <w:p w14:paraId="154A0916" w14:textId="7C9A8770" w:rsidR="00A716E7" w:rsidRPr="00EE4B2C" w:rsidRDefault="002259C1" w:rsidP="00EE4B2C">
      <w:pPr>
        <w:spacing w:line="480" w:lineRule="auto"/>
        <w:jc w:val="both"/>
        <w:rPr>
          <w:rFonts w:ascii="Arial" w:hAnsi="Arial" w:cs="Arial"/>
          <w:sz w:val="24"/>
          <w:szCs w:val="24"/>
          <w:u w:val="single"/>
        </w:rPr>
      </w:pPr>
      <w:r w:rsidRPr="00EE4B2C">
        <w:rPr>
          <w:rFonts w:ascii="Arial" w:hAnsi="Arial" w:cs="Arial"/>
          <w:sz w:val="24"/>
          <w:szCs w:val="24"/>
          <w:u w:val="single"/>
        </w:rPr>
        <w:lastRenderedPageBreak/>
        <w:t>PartB: Outline at least one theory of attention and how we perceive object</w:t>
      </w:r>
      <w:r w:rsidR="00E064CD" w:rsidRPr="00EE4B2C">
        <w:rPr>
          <w:rFonts w:ascii="Arial" w:hAnsi="Arial" w:cs="Arial"/>
          <w:sz w:val="24"/>
          <w:szCs w:val="24"/>
          <w:u w:val="single"/>
        </w:rPr>
        <w:t>s</w:t>
      </w:r>
      <w:r w:rsidRPr="00EE4B2C">
        <w:rPr>
          <w:rFonts w:ascii="Arial" w:hAnsi="Arial" w:cs="Arial"/>
          <w:sz w:val="24"/>
          <w:szCs w:val="24"/>
          <w:u w:val="single"/>
        </w:rPr>
        <w:t xml:space="preserve"> around us</w:t>
      </w:r>
    </w:p>
    <w:p w14:paraId="73B59A8C" w14:textId="77777777" w:rsidR="00405C2D" w:rsidRDefault="00F1195F" w:rsidP="00EE4B2C">
      <w:pPr>
        <w:spacing w:line="480" w:lineRule="auto"/>
        <w:jc w:val="both"/>
        <w:rPr>
          <w:rFonts w:ascii="Arial" w:hAnsi="Arial" w:cs="Arial"/>
          <w:sz w:val="24"/>
          <w:szCs w:val="24"/>
        </w:rPr>
      </w:pPr>
      <w:r w:rsidRPr="00EE4B2C">
        <w:rPr>
          <w:rFonts w:ascii="Arial" w:hAnsi="Arial" w:cs="Arial"/>
          <w:sz w:val="24"/>
          <w:szCs w:val="24"/>
        </w:rPr>
        <w:t xml:space="preserve">‘Everyone knows what attention is’ (James, 1890), however, ‘no one knows what attention is’ (Hommel et al, 2019). </w:t>
      </w:r>
      <w:r w:rsidR="009E6A9C" w:rsidRPr="00EE4B2C">
        <w:rPr>
          <w:rFonts w:ascii="Arial" w:hAnsi="Arial" w:cs="Arial"/>
          <w:sz w:val="24"/>
          <w:szCs w:val="24"/>
        </w:rPr>
        <w:t xml:space="preserve">The definition of </w:t>
      </w:r>
      <w:r w:rsidR="000344CC" w:rsidRPr="00EE4B2C">
        <w:rPr>
          <w:rFonts w:ascii="Arial" w:hAnsi="Arial" w:cs="Arial"/>
          <w:sz w:val="24"/>
          <w:szCs w:val="24"/>
        </w:rPr>
        <w:t>attention is defined in many ways; from one of a scale to the other</w:t>
      </w:r>
      <w:r w:rsidR="009E6A9C" w:rsidRPr="00EE4B2C">
        <w:rPr>
          <w:rFonts w:ascii="Arial" w:hAnsi="Arial" w:cs="Arial"/>
          <w:sz w:val="24"/>
          <w:szCs w:val="24"/>
        </w:rPr>
        <w:t xml:space="preserve">. Attention is the state where the cognitive resources </w:t>
      </w:r>
      <w:r w:rsidR="0011701D" w:rsidRPr="00EE4B2C">
        <w:rPr>
          <w:rFonts w:ascii="Arial" w:hAnsi="Arial" w:cs="Arial"/>
          <w:sz w:val="24"/>
          <w:szCs w:val="24"/>
        </w:rPr>
        <w:t>concentrate</w:t>
      </w:r>
      <w:r w:rsidR="009E6A9C" w:rsidRPr="00EE4B2C">
        <w:rPr>
          <w:rFonts w:ascii="Arial" w:hAnsi="Arial" w:cs="Arial"/>
          <w:sz w:val="24"/>
          <w:szCs w:val="24"/>
        </w:rPr>
        <w:t xml:space="preserve"> on particular features of the environment rather than on other</w:t>
      </w:r>
      <w:r w:rsidR="0011701D" w:rsidRPr="00EE4B2C">
        <w:rPr>
          <w:rFonts w:ascii="Arial" w:hAnsi="Arial" w:cs="Arial"/>
          <w:sz w:val="24"/>
          <w:szCs w:val="24"/>
        </w:rPr>
        <w:t>s</w:t>
      </w:r>
      <w:r w:rsidR="000344CC" w:rsidRPr="00EE4B2C">
        <w:rPr>
          <w:rFonts w:ascii="Arial" w:hAnsi="Arial" w:cs="Arial"/>
          <w:sz w:val="24"/>
          <w:szCs w:val="24"/>
        </w:rPr>
        <w:t xml:space="preserve">, </w:t>
      </w:r>
      <w:r w:rsidR="009E6A9C" w:rsidRPr="00EE4B2C">
        <w:rPr>
          <w:rFonts w:ascii="Arial" w:hAnsi="Arial" w:cs="Arial"/>
          <w:sz w:val="24"/>
          <w:szCs w:val="24"/>
        </w:rPr>
        <w:t xml:space="preserve">the central nervous </w:t>
      </w:r>
      <w:r w:rsidR="0011701D" w:rsidRPr="00EE4B2C">
        <w:rPr>
          <w:rFonts w:ascii="Arial" w:hAnsi="Arial" w:cs="Arial"/>
          <w:sz w:val="24"/>
          <w:szCs w:val="24"/>
        </w:rPr>
        <w:t>system is</w:t>
      </w:r>
      <w:r w:rsidR="009E6A9C" w:rsidRPr="00EE4B2C">
        <w:rPr>
          <w:rFonts w:ascii="Arial" w:hAnsi="Arial" w:cs="Arial"/>
          <w:sz w:val="24"/>
          <w:szCs w:val="24"/>
        </w:rPr>
        <w:t xml:space="preserve"> </w:t>
      </w:r>
      <w:r w:rsidR="0011701D" w:rsidRPr="00EE4B2C">
        <w:rPr>
          <w:rFonts w:ascii="Arial" w:hAnsi="Arial" w:cs="Arial"/>
          <w:sz w:val="24"/>
          <w:szCs w:val="24"/>
        </w:rPr>
        <w:t xml:space="preserve">ready </w:t>
      </w:r>
      <w:r w:rsidR="009E6A9C" w:rsidRPr="00EE4B2C">
        <w:rPr>
          <w:rFonts w:ascii="Arial" w:hAnsi="Arial" w:cs="Arial"/>
          <w:sz w:val="24"/>
          <w:szCs w:val="24"/>
        </w:rPr>
        <w:t xml:space="preserve">to respond to stimuli (APA, 2021). </w:t>
      </w:r>
      <w:r w:rsidR="0011701D" w:rsidRPr="00EE4B2C">
        <w:rPr>
          <w:rFonts w:ascii="Arial" w:hAnsi="Arial" w:cs="Arial"/>
          <w:sz w:val="24"/>
          <w:szCs w:val="24"/>
        </w:rPr>
        <w:t xml:space="preserve"> Perception is the course of becoming alert by different environmental features; relationships, </w:t>
      </w:r>
      <w:r w:rsidR="00FC5B0B" w:rsidRPr="00EE4B2C">
        <w:rPr>
          <w:rFonts w:ascii="Arial" w:hAnsi="Arial" w:cs="Arial"/>
          <w:sz w:val="24"/>
          <w:szCs w:val="24"/>
        </w:rPr>
        <w:t>events,</w:t>
      </w:r>
      <w:r w:rsidR="0011701D" w:rsidRPr="00EE4B2C">
        <w:rPr>
          <w:rFonts w:ascii="Arial" w:hAnsi="Arial" w:cs="Arial"/>
          <w:sz w:val="24"/>
          <w:szCs w:val="24"/>
        </w:rPr>
        <w:t xml:space="preserve"> and substances, this is through the senses (APA, 2021). </w:t>
      </w:r>
      <w:r w:rsidR="00B900E3" w:rsidRPr="00EE4B2C">
        <w:rPr>
          <w:rFonts w:ascii="Arial" w:hAnsi="Arial" w:cs="Arial"/>
          <w:sz w:val="24"/>
          <w:szCs w:val="24"/>
        </w:rPr>
        <w:t xml:space="preserve">Both attention and perception are extremely important to societies </w:t>
      </w:r>
      <w:r w:rsidR="000344CC" w:rsidRPr="00EE4B2C">
        <w:rPr>
          <w:rFonts w:ascii="Arial" w:hAnsi="Arial" w:cs="Arial"/>
          <w:sz w:val="24"/>
          <w:szCs w:val="24"/>
        </w:rPr>
        <w:t>everyday</w:t>
      </w:r>
      <w:r w:rsidR="00B900E3" w:rsidRPr="00EE4B2C">
        <w:rPr>
          <w:rFonts w:ascii="Arial" w:hAnsi="Arial" w:cs="Arial"/>
          <w:sz w:val="24"/>
          <w:szCs w:val="24"/>
        </w:rPr>
        <w:t xml:space="preserve"> life.</w:t>
      </w:r>
      <w:r w:rsidR="007D4CE7" w:rsidRPr="00EE4B2C">
        <w:rPr>
          <w:rFonts w:ascii="Arial" w:hAnsi="Arial" w:cs="Arial"/>
          <w:sz w:val="24"/>
          <w:szCs w:val="24"/>
        </w:rPr>
        <w:t xml:space="preserve"> Without attention the brain would be </w:t>
      </w:r>
      <w:r w:rsidR="000344CC" w:rsidRPr="00EE4B2C">
        <w:rPr>
          <w:rFonts w:ascii="Arial" w:hAnsi="Arial" w:cs="Arial"/>
          <w:sz w:val="24"/>
          <w:szCs w:val="24"/>
        </w:rPr>
        <w:t>un</w:t>
      </w:r>
      <w:r w:rsidR="007D4CE7" w:rsidRPr="00EE4B2C">
        <w:rPr>
          <w:rFonts w:ascii="Arial" w:hAnsi="Arial" w:cs="Arial"/>
          <w:sz w:val="24"/>
          <w:szCs w:val="24"/>
        </w:rPr>
        <w:t xml:space="preserve">able to have the ability to select and </w:t>
      </w:r>
      <w:r w:rsidR="0066136A" w:rsidRPr="00EE4B2C">
        <w:rPr>
          <w:rFonts w:ascii="Arial" w:hAnsi="Arial" w:cs="Arial"/>
          <w:sz w:val="24"/>
          <w:szCs w:val="24"/>
        </w:rPr>
        <w:t>direct attention to</w:t>
      </w:r>
      <w:r w:rsidR="007D4CE7" w:rsidRPr="00EE4B2C">
        <w:rPr>
          <w:rFonts w:ascii="Arial" w:hAnsi="Arial" w:cs="Arial"/>
          <w:sz w:val="24"/>
          <w:szCs w:val="24"/>
        </w:rPr>
        <w:t xml:space="preserve"> </w:t>
      </w:r>
      <w:r w:rsidR="0066136A" w:rsidRPr="00EE4B2C">
        <w:rPr>
          <w:rFonts w:ascii="Arial" w:hAnsi="Arial" w:cs="Arial"/>
          <w:sz w:val="24"/>
          <w:szCs w:val="24"/>
        </w:rPr>
        <w:t>the</w:t>
      </w:r>
      <w:r w:rsidR="007D4CE7" w:rsidRPr="00EE4B2C">
        <w:rPr>
          <w:rFonts w:ascii="Arial" w:hAnsi="Arial" w:cs="Arial"/>
          <w:sz w:val="24"/>
          <w:szCs w:val="24"/>
        </w:rPr>
        <w:t xml:space="preserve"> appropriate stimuli</w:t>
      </w:r>
      <w:r w:rsidR="0066136A" w:rsidRPr="00EE4B2C">
        <w:rPr>
          <w:rFonts w:ascii="Arial" w:hAnsi="Arial" w:cs="Arial"/>
          <w:sz w:val="24"/>
          <w:szCs w:val="24"/>
        </w:rPr>
        <w:t xml:space="preserve">. Perception helps the brain to view the world and </w:t>
      </w:r>
      <w:r w:rsidR="00A91967" w:rsidRPr="00EE4B2C">
        <w:rPr>
          <w:rFonts w:ascii="Arial" w:hAnsi="Arial" w:cs="Arial"/>
          <w:sz w:val="24"/>
          <w:szCs w:val="24"/>
        </w:rPr>
        <w:t xml:space="preserve">environmental objects, </w:t>
      </w:r>
      <w:r w:rsidR="0066136A" w:rsidRPr="00EE4B2C">
        <w:rPr>
          <w:rFonts w:ascii="Arial" w:hAnsi="Arial" w:cs="Arial"/>
          <w:sz w:val="24"/>
          <w:szCs w:val="24"/>
        </w:rPr>
        <w:t xml:space="preserve">which </w:t>
      </w:r>
      <w:r w:rsidR="00982911" w:rsidRPr="00EE4B2C">
        <w:rPr>
          <w:rFonts w:ascii="Arial" w:hAnsi="Arial" w:cs="Arial"/>
          <w:sz w:val="24"/>
          <w:szCs w:val="24"/>
        </w:rPr>
        <w:t>influences</w:t>
      </w:r>
      <w:r w:rsidR="0066136A" w:rsidRPr="00EE4B2C">
        <w:rPr>
          <w:rFonts w:ascii="Arial" w:hAnsi="Arial" w:cs="Arial"/>
          <w:sz w:val="24"/>
          <w:szCs w:val="24"/>
        </w:rPr>
        <w:t xml:space="preserve"> behaviours, </w:t>
      </w:r>
      <w:r w:rsidR="007032A0" w:rsidRPr="00EE4B2C">
        <w:rPr>
          <w:rFonts w:ascii="Arial" w:hAnsi="Arial" w:cs="Arial"/>
          <w:sz w:val="24"/>
          <w:szCs w:val="24"/>
        </w:rPr>
        <w:t>emotions,</w:t>
      </w:r>
      <w:r w:rsidR="0066136A" w:rsidRPr="00EE4B2C">
        <w:rPr>
          <w:rFonts w:ascii="Arial" w:hAnsi="Arial" w:cs="Arial"/>
          <w:sz w:val="24"/>
          <w:szCs w:val="24"/>
        </w:rPr>
        <w:t xml:space="preserve"> and the brains thoughts; relating certain things to another and aiding the brain to recognise </w:t>
      </w:r>
      <w:r w:rsidR="007032A0" w:rsidRPr="00EE4B2C">
        <w:rPr>
          <w:rFonts w:ascii="Arial" w:hAnsi="Arial" w:cs="Arial"/>
          <w:sz w:val="24"/>
          <w:szCs w:val="24"/>
        </w:rPr>
        <w:t>patterns</w:t>
      </w:r>
      <w:r w:rsidR="0066136A" w:rsidRPr="00EE4B2C">
        <w:rPr>
          <w:rFonts w:ascii="Arial" w:hAnsi="Arial" w:cs="Arial"/>
          <w:sz w:val="24"/>
          <w:szCs w:val="24"/>
        </w:rPr>
        <w:t xml:space="preserve"> and situations. </w:t>
      </w:r>
      <w:r w:rsidR="00A74FA7" w:rsidRPr="00EE4B2C">
        <w:rPr>
          <w:rFonts w:ascii="Arial" w:hAnsi="Arial" w:cs="Arial"/>
          <w:sz w:val="24"/>
          <w:szCs w:val="24"/>
        </w:rPr>
        <w:t>This essay will examine one theory of attention; Broadbent</w:t>
      </w:r>
      <w:r w:rsidR="002B20BC" w:rsidRPr="00EE4B2C">
        <w:rPr>
          <w:rFonts w:ascii="Arial" w:hAnsi="Arial" w:cs="Arial"/>
          <w:sz w:val="24"/>
          <w:szCs w:val="24"/>
        </w:rPr>
        <w:t xml:space="preserve"> (1958)</w:t>
      </w:r>
      <w:r w:rsidR="00A74FA7" w:rsidRPr="00EE4B2C">
        <w:rPr>
          <w:rFonts w:ascii="Arial" w:hAnsi="Arial" w:cs="Arial"/>
          <w:sz w:val="24"/>
          <w:szCs w:val="24"/>
        </w:rPr>
        <w:t xml:space="preserve">, one theory of perception; Gibson </w:t>
      </w:r>
    </w:p>
    <w:p w14:paraId="7FF9C749" w14:textId="1F575070" w:rsidR="009C7D7C" w:rsidRPr="00EE4B2C" w:rsidRDefault="009C7D7C" w:rsidP="00EE4B2C">
      <w:pPr>
        <w:spacing w:line="480" w:lineRule="auto"/>
        <w:jc w:val="both"/>
        <w:rPr>
          <w:rFonts w:ascii="Arial" w:hAnsi="Arial" w:cs="Arial"/>
          <w:sz w:val="24"/>
          <w:szCs w:val="24"/>
        </w:rPr>
      </w:pPr>
      <w:r w:rsidRPr="00EE4B2C">
        <w:rPr>
          <w:rFonts w:ascii="Arial" w:hAnsi="Arial" w:cs="Arial"/>
          <w:sz w:val="24"/>
          <w:szCs w:val="24"/>
        </w:rPr>
        <w:t xml:space="preserve">There </w:t>
      </w:r>
      <w:r w:rsidR="00E50BC5" w:rsidRPr="00EE4B2C">
        <w:rPr>
          <w:rFonts w:ascii="Arial" w:hAnsi="Arial" w:cs="Arial"/>
          <w:sz w:val="24"/>
          <w:szCs w:val="24"/>
        </w:rPr>
        <w:t>are</w:t>
      </w:r>
      <w:r w:rsidRPr="00EE4B2C">
        <w:rPr>
          <w:rFonts w:ascii="Arial" w:hAnsi="Arial" w:cs="Arial"/>
          <w:sz w:val="24"/>
          <w:szCs w:val="24"/>
        </w:rPr>
        <w:t xml:space="preserve"> multiple types of attention making attention quite a complex process in which is utilised in each </w:t>
      </w:r>
      <w:r w:rsidR="00E50BC5" w:rsidRPr="00EE4B2C">
        <w:rPr>
          <w:rFonts w:ascii="Arial" w:hAnsi="Arial" w:cs="Arial"/>
          <w:sz w:val="24"/>
          <w:szCs w:val="24"/>
        </w:rPr>
        <w:t>individuals’</w:t>
      </w:r>
      <w:r w:rsidRPr="00EE4B2C">
        <w:rPr>
          <w:rFonts w:ascii="Arial" w:hAnsi="Arial" w:cs="Arial"/>
          <w:sz w:val="24"/>
          <w:szCs w:val="24"/>
        </w:rPr>
        <w:t xml:space="preserve"> daily activities. According to Sohlberg and Mateer (1987, 1989) it’s a core element that underlines competence in a higher order cognitive ability, this includes social processing, learning, perception, </w:t>
      </w:r>
      <w:r w:rsidR="00D97438" w:rsidRPr="00EE4B2C">
        <w:rPr>
          <w:rFonts w:ascii="Arial" w:hAnsi="Arial" w:cs="Arial"/>
          <w:sz w:val="24"/>
          <w:szCs w:val="24"/>
        </w:rPr>
        <w:t>memory,</w:t>
      </w:r>
      <w:r w:rsidRPr="00EE4B2C">
        <w:rPr>
          <w:rFonts w:ascii="Arial" w:hAnsi="Arial" w:cs="Arial"/>
          <w:sz w:val="24"/>
          <w:szCs w:val="24"/>
        </w:rPr>
        <w:t xml:space="preserve"> and problem solving.</w:t>
      </w:r>
      <w:r w:rsidR="00E50BC5" w:rsidRPr="00EE4B2C">
        <w:rPr>
          <w:rFonts w:ascii="Arial" w:hAnsi="Arial" w:cs="Arial"/>
          <w:sz w:val="24"/>
          <w:szCs w:val="24"/>
        </w:rPr>
        <w:t xml:space="preserve"> Their model</w:t>
      </w:r>
      <w:r w:rsidR="00ED2BD7" w:rsidRPr="00EE4B2C">
        <w:rPr>
          <w:rFonts w:ascii="Arial" w:hAnsi="Arial" w:cs="Arial"/>
          <w:sz w:val="24"/>
          <w:szCs w:val="24"/>
        </w:rPr>
        <w:t xml:space="preserve"> consists of five different components of attention: focused attention, sustained attention, selective, alternating and lastly, divided attention (Sears, 2013).  </w:t>
      </w:r>
    </w:p>
    <w:p w14:paraId="5892CE93" w14:textId="22CB5AF3" w:rsidR="000344CC" w:rsidRPr="00EE4B2C" w:rsidRDefault="00D97438" w:rsidP="00EE4B2C">
      <w:pPr>
        <w:spacing w:line="480" w:lineRule="auto"/>
        <w:jc w:val="both"/>
        <w:rPr>
          <w:rFonts w:ascii="Arial" w:hAnsi="Arial" w:cs="Arial"/>
          <w:sz w:val="24"/>
          <w:szCs w:val="24"/>
        </w:rPr>
      </w:pPr>
      <w:r w:rsidRPr="00EE4B2C">
        <w:rPr>
          <w:rFonts w:ascii="Arial" w:hAnsi="Arial" w:cs="Arial"/>
          <w:sz w:val="24"/>
          <w:szCs w:val="24"/>
        </w:rPr>
        <w:t>Broadbent’s (1958) Filter theory</w:t>
      </w:r>
      <w:r w:rsidR="002B20BC" w:rsidRPr="00EE4B2C">
        <w:rPr>
          <w:rFonts w:ascii="Arial" w:hAnsi="Arial" w:cs="Arial"/>
          <w:sz w:val="24"/>
          <w:szCs w:val="24"/>
        </w:rPr>
        <w:t xml:space="preserve"> proposes that physical features of messages are utilised to select one message for further processing and that all other messages are lost. </w:t>
      </w:r>
      <w:r w:rsidR="000C10D4" w:rsidRPr="00EE4B2C">
        <w:rPr>
          <w:rFonts w:ascii="Arial" w:hAnsi="Arial" w:cs="Arial"/>
          <w:sz w:val="24"/>
          <w:szCs w:val="24"/>
        </w:rPr>
        <w:t xml:space="preserve">Two stimuli/messages that are presented at the same time are enabled access </w:t>
      </w:r>
      <w:r w:rsidR="000C10D4" w:rsidRPr="00EE4B2C">
        <w:rPr>
          <w:rFonts w:ascii="Arial" w:hAnsi="Arial" w:cs="Arial"/>
          <w:sz w:val="24"/>
          <w:szCs w:val="24"/>
        </w:rPr>
        <w:lastRenderedPageBreak/>
        <w:t>at the same time to the sensory buffer. Furthermore, only one of the inputs will then be allowed to pass through a filter based around their physical characteristics; the other stimuli will remain in the sensory buffer to be processed at a later time</w:t>
      </w:r>
      <w:r w:rsidR="00B56A21" w:rsidRPr="00EE4B2C">
        <w:rPr>
          <w:rFonts w:ascii="Arial" w:hAnsi="Arial" w:cs="Arial"/>
          <w:sz w:val="24"/>
          <w:szCs w:val="24"/>
        </w:rPr>
        <w:t xml:space="preserve"> otherwise it will become lost if it is left for a too long period</w:t>
      </w:r>
      <w:r w:rsidR="000C10D4" w:rsidRPr="00EE4B2C">
        <w:rPr>
          <w:rFonts w:ascii="Arial" w:hAnsi="Arial" w:cs="Arial"/>
          <w:sz w:val="24"/>
          <w:szCs w:val="24"/>
        </w:rPr>
        <w:t xml:space="preserve">. The filter is important as it is there to prevent congestion of the limited capacity mechanism beyond this filter; the filter itself will process the input </w:t>
      </w:r>
      <w:r w:rsidR="005236C7" w:rsidRPr="00EE4B2C">
        <w:rPr>
          <w:rFonts w:ascii="Arial" w:hAnsi="Arial" w:cs="Arial"/>
          <w:sz w:val="24"/>
          <w:szCs w:val="24"/>
        </w:rPr>
        <w:t>extremely th</w:t>
      </w:r>
      <w:r w:rsidR="00B56A21" w:rsidRPr="00EE4B2C">
        <w:rPr>
          <w:rFonts w:ascii="Arial" w:hAnsi="Arial" w:cs="Arial"/>
          <w:sz w:val="24"/>
          <w:szCs w:val="24"/>
        </w:rPr>
        <w:t>o</w:t>
      </w:r>
      <w:r w:rsidR="005236C7" w:rsidRPr="00EE4B2C">
        <w:rPr>
          <w:rFonts w:ascii="Arial" w:hAnsi="Arial" w:cs="Arial"/>
          <w:sz w:val="24"/>
          <w:szCs w:val="24"/>
        </w:rPr>
        <w:t>rough</w:t>
      </w:r>
      <w:r w:rsidR="000C10D4" w:rsidRPr="00EE4B2C">
        <w:rPr>
          <w:rFonts w:ascii="Arial" w:hAnsi="Arial" w:cs="Arial"/>
          <w:sz w:val="24"/>
          <w:szCs w:val="24"/>
        </w:rPr>
        <w:t xml:space="preserve">. </w:t>
      </w:r>
      <w:r w:rsidR="003971BB" w:rsidRPr="00EE4B2C">
        <w:rPr>
          <w:rFonts w:ascii="Arial" w:hAnsi="Arial" w:cs="Arial"/>
          <w:sz w:val="24"/>
          <w:szCs w:val="24"/>
        </w:rPr>
        <w:t xml:space="preserve">Broadbent believed the meaning of any message that is processed is not </w:t>
      </w:r>
      <w:r w:rsidRPr="00EE4B2C">
        <w:rPr>
          <w:rFonts w:ascii="Arial" w:hAnsi="Arial" w:cs="Arial"/>
          <w:sz w:val="24"/>
          <w:szCs w:val="24"/>
        </w:rPr>
        <w:t>considered</w:t>
      </w:r>
      <w:r w:rsidR="003971BB" w:rsidRPr="00EE4B2C">
        <w:rPr>
          <w:rFonts w:ascii="Arial" w:hAnsi="Arial" w:cs="Arial"/>
          <w:sz w:val="24"/>
          <w:szCs w:val="24"/>
        </w:rPr>
        <w:t xml:space="preserve"> by the filter and that semantic processing happens following the selection of the message; the message not selected is restricted by the bottleneck – not selective</w:t>
      </w:r>
      <w:r w:rsidR="00B56A21" w:rsidRPr="00EE4B2C">
        <w:rPr>
          <w:rFonts w:ascii="Arial" w:hAnsi="Arial" w:cs="Arial"/>
          <w:sz w:val="24"/>
          <w:szCs w:val="24"/>
        </w:rPr>
        <w:t>, therefore that message is not understood</w:t>
      </w:r>
      <w:r w:rsidR="00416ECD" w:rsidRPr="00EE4B2C">
        <w:rPr>
          <w:rFonts w:ascii="Arial" w:hAnsi="Arial" w:cs="Arial"/>
          <w:sz w:val="24"/>
          <w:szCs w:val="24"/>
        </w:rPr>
        <w:t xml:space="preserve"> (Eysenck and Keane, 1995)</w:t>
      </w:r>
      <w:r w:rsidR="00B56A21" w:rsidRPr="00EE4B2C">
        <w:rPr>
          <w:rFonts w:ascii="Arial" w:hAnsi="Arial" w:cs="Arial"/>
          <w:sz w:val="24"/>
          <w:szCs w:val="24"/>
        </w:rPr>
        <w:t>.</w:t>
      </w:r>
    </w:p>
    <w:p w14:paraId="118D58F5" w14:textId="0B0EDB61" w:rsidR="000C10D4" w:rsidRPr="00EE4B2C" w:rsidRDefault="000C10D4" w:rsidP="00EE4B2C">
      <w:pPr>
        <w:spacing w:line="480" w:lineRule="auto"/>
        <w:jc w:val="both"/>
        <w:rPr>
          <w:rFonts w:ascii="Arial" w:hAnsi="Arial" w:cs="Arial"/>
          <w:sz w:val="24"/>
          <w:szCs w:val="24"/>
        </w:rPr>
      </w:pPr>
      <w:r w:rsidRPr="00EE4B2C">
        <w:rPr>
          <w:rFonts w:ascii="Arial" w:hAnsi="Arial" w:cs="Arial"/>
          <w:sz w:val="24"/>
          <w:szCs w:val="24"/>
        </w:rPr>
        <w:t xml:space="preserve">Moreover, Broadbent’s (1958) Filter theory included </w:t>
      </w:r>
      <w:r w:rsidR="00E82A0A" w:rsidRPr="00EE4B2C">
        <w:rPr>
          <w:rFonts w:ascii="Arial" w:hAnsi="Arial" w:cs="Arial"/>
          <w:sz w:val="24"/>
          <w:szCs w:val="24"/>
        </w:rPr>
        <w:t>discoveries</w:t>
      </w:r>
      <w:r w:rsidRPr="00EE4B2C">
        <w:rPr>
          <w:rFonts w:ascii="Arial" w:hAnsi="Arial" w:cs="Arial"/>
          <w:sz w:val="24"/>
          <w:szCs w:val="24"/>
        </w:rPr>
        <w:t xml:space="preserve"> from Cherry’s (1953) findings from his research the cocktail party</w:t>
      </w:r>
      <w:r w:rsidR="00416ECD" w:rsidRPr="00EE4B2C">
        <w:rPr>
          <w:rFonts w:ascii="Arial" w:hAnsi="Arial" w:cs="Arial"/>
          <w:sz w:val="24"/>
          <w:szCs w:val="24"/>
        </w:rPr>
        <w:t>,</w:t>
      </w:r>
      <w:r w:rsidR="00B14A48" w:rsidRPr="00EE4B2C">
        <w:rPr>
          <w:rFonts w:ascii="Arial" w:hAnsi="Arial" w:cs="Arial"/>
          <w:sz w:val="24"/>
          <w:szCs w:val="24"/>
        </w:rPr>
        <w:t xml:space="preserve"> which identified that unattended messages were rejected by the filter and received minimal processing,</w:t>
      </w:r>
      <w:r w:rsidR="00D827FB" w:rsidRPr="00EE4B2C">
        <w:rPr>
          <w:rFonts w:ascii="Arial" w:hAnsi="Arial" w:cs="Arial"/>
          <w:sz w:val="24"/>
          <w:szCs w:val="24"/>
        </w:rPr>
        <w:t xml:space="preserve"> </w:t>
      </w:r>
      <w:r w:rsidR="00D62F80" w:rsidRPr="00EE4B2C">
        <w:rPr>
          <w:rFonts w:ascii="Arial" w:hAnsi="Arial" w:cs="Arial"/>
          <w:sz w:val="24"/>
          <w:szCs w:val="24"/>
        </w:rPr>
        <w:t>and</w:t>
      </w:r>
      <w:r w:rsidR="00B14A48" w:rsidRPr="00EE4B2C">
        <w:rPr>
          <w:rFonts w:ascii="Arial" w:hAnsi="Arial" w:cs="Arial"/>
          <w:sz w:val="24"/>
          <w:szCs w:val="24"/>
        </w:rPr>
        <w:t xml:space="preserve">, by </w:t>
      </w:r>
      <w:r w:rsidR="00D827FB" w:rsidRPr="00EE4B2C">
        <w:rPr>
          <w:rFonts w:ascii="Arial" w:hAnsi="Arial" w:cs="Arial"/>
          <w:sz w:val="24"/>
          <w:szCs w:val="24"/>
        </w:rPr>
        <w:t>his own performance on his dichotic listening paradigm task</w:t>
      </w:r>
      <w:r w:rsidR="005236C7" w:rsidRPr="00EE4B2C">
        <w:rPr>
          <w:rFonts w:ascii="Arial" w:hAnsi="Arial" w:cs="Arial"/>
          <w:sz w:val="24"/>
          <w:szCs w:val="24"/>
        </w:rPr>
        <w:t xml:space="preserve"> – selective attention</w:t>
      </w:r>
      <w:r w:rsidR="00B14A48" w:rsidRPr="00EE4B2C">
        <w:rPr>
          <w:rFonts w:ascii="Arial" w:hAnsi="Arial" w:cs="Arial"/>
          <w:sz w:val="24"/>
          <w:szCs w:val="24"/>
        </w:rPr>
        <w:t>, this is due to the filter selecting one input with the more distinguished physical characteristic</w:t>
      </w:r>
      <w:r w:rsidR="00416ECD" w:rsidRPr="00EE4B2C">
        <w:rPr>
          <w:rFonts w:ascii="Arial" w:hAnsi="Arial" w:cs="Arial"/>
          <w:sz w:val="24"/>
          <w:szCs w:val="24"/>
        </w:rPr>
        <w:t xml:space="preserve"> (Eysenck and Keane, 1995)</w:t>
      </w:r>
      <w:r w:rsidR="00B14A48" w:rsidRPr="00EE4B2C">
        <w:rPr>
          <w:rFonts w:ascii="Arial" w:hAnsi="Arial" w:cs="Arial"/>
          <w:sz w:val="24"/>
          <w:szCs w:val="24"/>
        </w:rPr>
        <w:t xml:space="preserve">. </w:t>
      </w:r>
      <w:r w:rsidR="00DA16EC" w:rsidRPr="00EE4B2C">
        <w:rPr>
          <w:rFonts w:ascii="Arial" w:hAnsi="Arial" w:cs="Arial"/>
          <w:sz w:val="24"/>
          <w:szCs w:val="24"/>
        </w:rPr>
        <w:t>Driver (</w:t>
      </w:r>
      <w:r w:rsidR="004B54CB" w:rsidRPr="00EE4B2C">
        <w:rPr>
          <w:rFonts w:ascii="Arial" w:hAnsi="Arial" w:cs="Arial"/>
          <w:sz w:val="24"/>
          <w:szCs w:val="24"/>
        </w:rPr>
        <w:t>2001</w:t>
      </w:r>
      <w:r w:rsidR="00DA16EC" w:rsidRPr="00EE4B2C">
        <w:rPr>
          <w:rFonts w:ascii="Arial" w:hAnsi="Arial" w:cs="Arial"/>
          <w:sz w:val="24"/>
          <w:szCs w:val="24"/>
        </w:rPr>
        <w:t xml:space="preserve">) has relayed that Broadbent’s </w:t>
      </w:r>
      <w:r w:rsidR="00D90DD2" w:rsidRPr="00EE4B2C">
        <w:rPr>
          <w:rFonts w:ascii="Arial" w:hAnsi="Arial" w:cs="Arial"/>
          <w:sz w:val="24"/>
          <w:szCs w:val="24"/>
        </w:rPr>
        <w:t>portrayal of attention</w:t>
      </w:r>
      <w:r w:rsidR="00D77221" w:rsidRPr="00EE4B2C">
        <w:rPr>
          <w:rFonts w:ascii="Arial" w:hAnsi="Arial" w:cs="Arial"/>
          <w:sz w:val="24"/>
          <w:szCs w:val="24"/>
        </w:rPr>
        <w:t xml:space="preserve"> did not just explain the results available at this time, yet</w:t>
      </w:r>
      <w:r w:rsidR="00E025C8" w:rsidRPr="00EE4B2C">
        <w:rPr>
          <w:rFonts w:ascii="Arial" w:hAnsi="Arial" w:cs="Arial"/>
          <w:sz w:val="24"/>
          <w:szCs w:val="24"/>
        </w:rPr>
        <w:t>,</w:t>
      </w:r>
      <w:r w:rsidR="001E7377" w:rsidRPr="00EE4B2C">
        <w:rPr>
          <w:rFonts w:ascii="Arial" w:hAnsi="Arial" w:cs="Arial"/>
          <w:sz w:val="24"/>
          <w:szCs w:val="24"/>
        </w:rPr>
        <w:t xml:space="preserve"> had the honesty to make clear predictions</w:t>
      </w:r>
      <w:r w:rsidR="0085174B" w:rsidRPr="00EE4B2C">
        <w:rPr>
          <w:rFonts w:ascii="Arial" w:hAnsi="Arial" w:cs="Arial"/>
          <w:sz w:val="24"/>
          <w:szCs w:val="24"/>
        </w:rPr>
        <w:t>. Although other authors</w:t>
      </w:r>
      <w:r w:rsidR="00AD37E1" w:rsidRPr="00EE4B2C">
        <w:rPr>
          <w:rFonts w:ascii="Arial" w:hAnsi="Arial" w:cs="Arial"/>
          <w:sz w:val="24"/>
          <w:szCs w:val="24"/>
        </w:rPr>
        <w:t xml:space="preserve"> like Allport, (1980, 1987, 1992) </w:t>
      </w:r>
      <w:r w:rsidR="0085174B" w:rsidRPr="00EE4B2C">
        <w:rPr>
          <w:rFonts w:ascii="Arial" w:hAnsi="Arial" w:cs="Arial"/>
          <w:sz w:val="24"/>
          <w:szCs w:val="24"/>
        </w:rPr>
        <w:t xml:space="preserve">have argued that </w:t>
      </w:r>
      <w:r w:rsidR="00AD37E1" w:rsidRPr="00EE4B2C">
        <w:rPr>
          <w:rFonts w:ascii="Arial" w:hAnsi="Arial" w:cs="Arial"/>
          <w:sz w:val="24"/>
          <w:szCs w:val="24"/>
        </w:rPr>
        <w:t>Broadbent’s</w:t>
      </w:r>
      <w:r w:rsidR="0085174B" w:rsidRPr="00EE4B2C">
        <w:rPr>
          <w:rFonts w:ascii="Arial" w:hAnsi="Arial" w:cs="Arial"/>
          <w:sz w:val="24"/>
          <w:szCs w:val="24"/>
        </w:rPr>
        <w:t xml:space="preserve"> </w:t>
      </w:r>
      <w:r w:rsidR="004B54CB" w:rsidRPr="00EE4B2C">
        <w:rPr>
          <w:rFonts w:ascii="Arial" w:hAnsi="Arial" w:cs="Arial"/>
          <w:sz w:val="24"/>
          <w:szCs w:val="24"/>
        </w:rPr>
        <w:t>concepts</w:t>
      </w:r>
      <w:r w:rsidR="007F03DF" w:rsidRPr="00EE4B2C">
        <w:rPr>
          <w:rFonts w:ascii="Arial" w:hAnsi="Arial" w:cs="Arial"/>
          <w:sz w:val="24"/>
          <w:szCs w:val="24"/>
        </w:rPr>
        <w:t xml:space="preserve"> may have been </w:t>
      </w:r>
      <w:r w:rsidR="00E025C8" w:rsidRPr="00EE4B2C">
        <w:rPr>
          <w:rFonts w:ascii="Arial" w:hAnsi="Arial" w:cs="Arial"/>
          <w:sz w:val="24"/>
          <w:szCs w:val="24"/>
        </w:rPr>
        <w:t>too</w:t>
      </w:r>
      <w:r w:rsidR="007F03DF" w:rsidRPr="00EE4B2C">
        <w:rPr>
          <w:rFonts w:ascii="Arial" w:hAnsi="Arial" w:cs="Arial"/>
          <w:sz w:val="24"/>
          <w:szCs w:val="24"/>
        </w:rPr>
        <w:t xml:space="preserve"> influential for what they were, this is </w:t>
      </w:r>
      <w:r w:rsidR="00D219A1" w:rsidRPr="00EE4B2C">
        <w:rPr>
          <w:rFonts w:ascii="Arial" w:hAnsi="Arial" w:cs="Arial"/>
          <w:sz w:val="24"/>
          <w:szCs w:val="24"/>
        </w:rPr>
        <w:t>because</w:t>
      </w:r>
      <w:r w:rsidR="007F03DF" w:rsidRPr="00EE4B2C">
        <w:rPr>
          <w:rFonts w:ascii="Arial" w:hAnsi="Arial" w:cs="Arial"/>
          <w:sz w:val="24"/>
          <w:szCs w:val="24"/>
        </w:rPr>
        <w:t xml:space="preserve"> once they were exposed to his </w:t>
      </w:r>
      <w:r w:rsidR="004B54CB" w:rsidRPr="00EE4B2C">
        <w:rPr>
          <w:rFonts w:ascii="Arial" w:hAnsi="Arial" w:cs="Arial"/>
          <w:sz w:val="24"/>
          <w:szCs w:val="24"/>
        </w:rPr>
        <w:t>suggestions,</w:t>
      </w:r>
      <w:r w:rsidR="00E025C8" w:rsidRPr="00EE4B2C">
        <w:rPr>
          <w:rFonts w:ascii="Arial" w:hAnsi="Arial" w:cs="Arial"/>
          <w:sz w:val="24"/>
          <w:szCs w:val="24"/>
        </w:rPr>
        <w:t xml:space="preserve"> they could not perceive attention as anything else. </w:t>
      </w:r>
      <w:r w:rsidR="001947C6" w:rsidRPr="00EE4B2C">
        <w:rPr>
          <w:rFonts w:ascii="Arial" w:hAnsi="Arial" w:cs="Arial"/>
          <w:sz w:val="24"/>
          <w:szCs w:val="24"/>
        </w:rPr>
        <w:t>Broadbent’s theory became a target</w:t>
      </w:r>
      <w:r w:rsidR="00CF0978" w:rsidRPr="00EE4B2C">
        <w:rPr>
          <w:rFonts w:ascii="Arial" w:hAnsi="Arial" w:cs="Arial"/>
          <w:sz w:val="24"/>
          <w:szCs w:val="24"/>
        </w:rPr>
        <w:t xml:space="preserve"> to other researchers trying to falsify it</w:t>
      </w:r>
      <w:r w:rsidR="00DF0E33" w:rsidRPr="00EE4B2C">
        <w:rPr>
          <w:rFonts w:ascii="Arial" w:hAnsi="Arial" w:cs="Arial"/>
          <w:sz w:val="24"/>
          <w:szCs w:val="24"/>
        </w:rPr>
        <w:t>. One being that of Anne Treisman, a PhD student of Broadbent’s, paradoxically</w:t>
      </w:r>
      <w:r w:rsidR="007E5DB5" w:rsidRPr="00EE4B2C">
        <w:rPr>
          <w:rFonts w:ascii="Arial" w:hAnsi="Arial" w:cs="Arial"/>
          <w:sz w:val="24"/>
          <w:szCs w:val="24"/>
        </w:rPr>
        <w:t xml:space="preserve"> it was that of Treisman</w:t>
      </w:r>
      <w:r w:rsidR="00DF0E33" w:rsidRPr="00EE4B2C">
        <w:rPr>
          <w:rFonts w:ascii="Arial" w:hAnsi="Arial" w:cs="Arial"/>
          <w:sz w:val="24"/>
          <w:szCs w:val="24"/>
        </w:rPr>
        <w:t xml:space="preserve"> </w:t>
      </w:r>
      <w:r w:rsidR="00762430" w:rsidRPr="00EE4B2C">
        <w:rPr>
          <w:rFonts w:ascii="Arial" w:hAnsi="Arial" w:cs="Arial"/>
          <w:sz w:val="24"/>
          <w:szCs w:val="24"/>
        </w:rPr>
        <w:t>proposal into attention that later replaced</w:t>
      </w:r>
      <w:r w:rsidR="00D219A1" w:rsidRPr="00EE4B2C">
        <w:rPr>
          <w:rFonts w:ascii="Arial" w:hAnsi="Arial" w:cs="Arial"/>
          <w:sz w:val="24"/>
          <w:szCs w:val="24"/>
        </w:rPr>
        <w:t xml:space="preserve"> Broadbent’s as one of the main theories later in the</w:t>
      </w:r>
      <w:r w:rsidR="00F42813">
        <w:rPr>
          <w:rFonts w:ascii="Arial" w:hAnsi="Arial" w:cs="Arial"/>
          <w:sz w:val="24"/>
          <w:szCs w:val="24"/>
        </w:rPr>
        <w:t>`</w:t>
      </w:r>
      <w:r w:rsidR="00C436CB" w:rsidRPr="00EE4B2C">
        <w:rPr>
          <w:rFonts w:ascii="Arial" w:hAnsi="Arial" w:cs="Arial"/>
          <w:sz w:val="24"/>
          <w:szCs w:val="24"/>
        </w:rPr>
        <w:t xml:space="preserve"> 19th</w:t>
      </w:r>
      <w:r w:rsidR="00D219A1" w:rsidRPr="00EE4B2C">
        <w:rPr>
          <w:rFonts w:ascii="Arial" w:hAnsi="Arial" w:cs="Arial"/>
          <w:sz w:val="24"/>
          <w:szCs w:val="24"/>
        </w:rPr>
        <w:t xml:space="preserve"> </w:t>
      </w:r>
      <w:r w:rsidR="00495BDE" w:rsidRPr="00EE4B2C">
        <w:rPr>
          <w:rFonts w:ascii="Arial" w:hAnsi="Arial" w:cs="Arial"/>
          <w:sz w:val="24"/>
          <w:szCs w:val="24"/>
        </w:rPr>
        <w:t xml:space="preserve">century. However, </w:t>
      </w:r>
      <w:r w:rsidR="00495BDE" w:rsidRPr="00EE4B2C">
        <w:rPr>
          <w:rFonts w:ascii="Arial" w:hAnsi="Arial" w:cs="Arial"/>
          <w:sz w:val="24"/>
          <w:szCs w:val="24"/>
        </w:rPr>
        <w:lastRenderedPageBreak/>
        <w:t>Broadbent’s Filter theory is a</w:t>
      </w:r>
      <w:r w:rsidR="0052638B">
        <w:rPr>
          <w:rFonts w:ascii="Arial" w:hAnsi="Arial" w:cs="Arial"/>
          <w:sz w:val="24"/>
          <w:szCs w:val="24"/>
        </w:rPr>
        <w:t>n</w:t>
      </w:r>
      <w:r w:rsidR="00495BDE" w:rsidRPr="00EE4B2C">
        <w:rPr>
          <w:rFonts w:ascii="Arial" w:hAnsi="Arial" w:cs="Arial"/>
          <w:sz w:val="24"/>
          <w:szCs w:val="24"/>
        </w:rPr>
        <w:t xml:space="preserve"> example </w:t>
      </w:r>
      <w:proofErr w:type="gramStart"/>
      <w:r w:rsidR="00495BDE" w:rsidRPr="00EE4B2C">
        <w:rPr>
          <w:rFonts w:ascii="Arial" w:hAnsi="Arial" w:cs="Arial"/>
          <w:sz w:val="24"/>
          <w:szCs w:val="24"/>
        </w:rPr>
        <w:t xml:space="preserve">of </w:t>
      </w:r>
      <w:r w:rsidR="0052638B">
        <w:rPr>
          <w:rFonts w:ascii="Arial" w:hAnsi="Arial" w:cs="Arial"/>
          <w:sz w:val="24"/>
          <w:szCs w:val="24"/>
        </w:rPr>
        <w:t xml:space="preserve"> an</w:t>
      </w:r>
      <w:proofErr w:type="gramEnd"/>
      <w:r w:rsidR="0052638B">
        <w:rPr>
          <w:rFonts w:ascii="Arial" w:hAnsi="Arial" w:cs="Arial"/>
          <w:sz w:val="24"/>
          <w:szCs w:val="24"/>
        </w:rPr>
        <w:t xml:space="preserve"> </w:t>
      </w:r>
      <w:r w:rsidR="00495BDE" w:rsidRPr="00EE4B2C">
        <w:rPr>
          <w:rFonts w:ascii="Arial" w:hAnsi="Arial" w:cs="Arial"/>
          <w:sz w:val="24"/>
          <w:szCs w:val="24"/>
        </w:rPr>
        <w:t xml:space="preserve">‘early selection’ approaches </w:t>
      </w:r>
      <w:r w:rsidR="00495BDE" w:rsidRPr="00EE4B2C">
        <w:rPr>
          <w:rFonts w:ascii="Arial" w:hAnsi="Arial" w:cs="Arial"/>
          <w:sz w:val="24"/>
          <w:szCs w:val="24"/>
        </w:rPr>
        <w:t>(Driver, 2001).</w:t>
      </w:r>
      <w:r w:rsidR="004C1A25" w:rsidRPr="00EE4B2C">
        <w:rPr>
          <w:rFonts w:ascii="Arial" w:hAnsi="Arial" w:cs="Arial"/>
          <w:sz w:val="24"/>
          <w:szCs w:val="24"/>
        </w:rPr>
        <w:t xml:space="preserve"> </w:t>
      </w:r>
    </w:p>
    <w:p w14:paraId="0C55CCA1" w14:textId="1C10B371" w:rsidR="004C1A25" w:rsidRDefault="004C0F78" w:rsidP="00EE4B2C">
      <w:pPr>
        <w:spacing w:line="480" w:lineRule="auto"/>
        <w:jc w:val="both"/>
        <w:rPr>
          <w:rFonts w:ascii="Arial" w:hAnsi="Arial" w:cs="Arial"/>
          <w:sz w:val="24"/>
          <w:szCs w:val="24"/>
        </w:rPr>
      </w:pPr>
      <w:r>
        <w:rPr>
          <w:rFonts w:ascii="Arial" w:hAnsi="Arial" w:cs="Arial"/>
          <w:sz w:val="24"/>
          <w:szCs w:val="24"/>
        </w:rPr>
        <w:t>Furthermore, Gibson (1966)</w:t>
      </w:r>
      <w:r w:rsidR="00607749">
        <w:rPr>
          <w:rFonts w:ascii="Arial" w:hAnsi="Arial" w:cs="Arial"/>
          <w:sz w:val="24"/>
          <w:szCs w:val="24"/>
        </w:rPr>
        <w:t xml:space="preserve"> had a perception theory called Bottom Up Processing</w:t>
      </w:r>
      <w:r w:rsidR="007C0C3A">
        <w:rPr>
          <w:rFonts w:ascii="Arial" w:hAnsi="Arial" w:cs="Arial"/>
          <w:sz w:val="24"/>
          <w:szCs w:val="24"/>
        </w:rPr>
        <w:t xml:space="preserve"> or the ‘Ecological Theory’</w:t>
      </w:r>
      <w:r w:rsidR="00607749">
        <w:rPr>
          <w:rFonts w:ascii="Arial" w:hAnsi="Arial" w:cs="Arial"/>
          <w:sz w:val="24"/>
          <w:szCs w:val="24"/>
        </w:rPr>
        <w:t xml:space="preserve">. </w:t>
      </w:r>
      <w:r w:rsidR="00E664CD">
        <w:rPr>
          <w:rFonts w:ascii="Arial" w:hAnsi="Arial" w:cs="Arial"/>
          <w:sz w:val="24"/>
          <w:szCs w:val="24"/>
        </w:rPr>
        <w:t xml:space="preserve">The </w:t>
      </w:r>
      <w:r w:rsidR="00CE17A2">
        <w:rPr>
          <w:rFonts w:ascii="Arial" w:hAnsi="Arial" w:cs="Arial"/>
          <w:sz w:val="24"/>
          <w:szCs w:val="24"/>
        </w:rPr>
        <w:t>Bottom Up process definition is that</w:t>
      </w:r>
      <w:r w:rsidR="00E664CD">
        <w:rPr>
          <w:rFonts w:ascii="Arial" w:hAnsi="Arial" w:cs="Arial"/>
          <w:sz w:val="24"/>
          <w:szCs w:val="24"/>
        </w:rPr>
        <w:t xml:space="preserve"> the sensory information surrounding the individual is evaluated in one path</w:t>
      </w:r>
      <w:r w:rsidR="00483D39">
        <w:rPr>
          <w:rFonts w:ascii="Arial" w:hAnsi="Arial" w:cs="Arial"/>
          <w:sz w:val="24"/>
          <w:szCs w:val="24"/>
        </w:rPr>
        <w:t xml:space="preserve">; this is from </w:t>
      </w:r>
      <w:r w:rsidR="00821AC4">
        <w:rPr>
          <w:rFonts w:ascii="Arial" w:hAnsi="Arial" w:cs="Arial"/>
          <w:sz w:val="24"/>
          <w:szCs w:val="24"/>
        </w:rPr>
        <w:t>simpler sensory data to complicated examination through the visual system.</w:t>
      </w:r>
      <w:r w:rsidR="00E664CD">
        <w:rPr>
          <w:rFonts w:ascii="Arial" w:hAnsi="Arial" w:cs="Arial"/>
          <w:sz w:val="24"/>
          <w:szCs w:val="24"/>
        </w:rPr>
        <w:t xml:space="preserve"> </w:t>
      </w:r>
      <w:r w:rsidR="00532F2D">
        <w:rPr>
          <w:rFonts w:ascii="Arial" w:hAnsi="Arial" w:cs="Arial"/>
          <w:sz w:val="24"/>
          <w:szCs w:val="24"/>
        </w:rPr>
        <w:t>This theory</w:t>
      </w:r>
      <w:r w:rsidR="00110E82">
        <w:rPr>
          <w:rFonts w:ascii="Arial" w:hAnsi="Arial" w:cs="Arial"/>
          <w:sz w:val="24"/>
          <w:szCs w:val="24"/>
        </w:rPr>
        <w:t xml:space="preserve"> proposes that no learning is needed when it comes to perception just</w:t>
      </w:r>
      <w:r w:rsidR="00DC44E8">
        <w:rPr>
          <w:rFonts w:ascii="Arial" w:hAnsi="Arial" w:cs="Arial"/>
          <w:sz w:val="24"/>
          <w:szCs w:val="24"/>
        </w:rPr>
        <w:t xml:space="preserve"> from </w:t>
      </w:r>
      <w:r w:rsidR="00D54CFF">
        <w:rPr>
          <w:rFonts w:ascii="Arial" w:hAnsi="Arial" w:cs="Arial"/>
          <w:sz w:val="24"/>
          <w:szCs w:val="24"/>
        </w:rPr>
        <w:t xml:space="preserve">natural evolutionary impact. </w:t>
      </w:r>
      <w:r w:rsidR="00B558B5">
        <w:rPr>
          <w:rFonts w:ascii="Arial" w:hAnsi="Arial" w:cs="Arial"/>
          <w:sz w:val="24"/>
          <w:szCs w:val="24"/>
        </w:rPr>
        <w:t xml:space="preserve">In other </w:t>
      </w:r>
      <w:r w:rsidR="007C0C3A">
        <w:rPr>
          <w:rFonts w:ascii="Arial" w:hAnsi="Arial" w:cs="Arial"/>
          <w:sz w:val="24"/>
          <w:szCs w:val="24"/>
        </w:rPr>
        <w:t>words,</w:t>
      </w:r>
      <w:r w:rsidR="00B558B5">
        <w:rPr>
          <w:rFonts w:ascii="Arial" w:hAnsi="Arial" w:cs="Arial"/>
          <w:sz w:val="24"/>
          <w:szCs w:val="24"/>
        </w:rPr>
        <w:t xml:space="preserve"> for survival perception is required and without it would make life very difficult, if not hazardous. </w:t>
      </w:r>
      <w:r w:rsidR="00B32460">
        <w:rPr>
          <w:rFonts w:ascii="Arial" w:hAnsi="Arial" w:cs="Arial"/>
          <w:sz w:val="24"/>
          <w:szCs w:val="24"/>
        </w:rPr>
        <w:t xml:space="preserve">Gibson identifies that </w:t>
      </w:r>
      <w:r w:rsidR="00956DD7">
        <w:rPr>
          <w:rFonts w:ascii="Arial" w:hAnsi="Arial" w:cs="Arial"/>
          <w:sz w:val="24"/>
          <w:szCs w:val="24"/>
        </w:rPr>
        <w:t>perception is a direct theory, unlike Gregory (1970) with the top down theory</w:t>
      </w:r>
      <w:r w:rsidR="000F3D4D">
        <w:rPr>
          <w:rFonts w:ascii="Arial" w:hAnsi="Arial" w:cs="Arial"/>
          <w:sz w:val="24"/>
          <w:szCs w:val="24"/>
        </w:rPr>
        <w:t>,</w:t>
      </w:r>
      <w:r w:rsidR="00CD0E29">
        <w:rPr>
          <w:rFonts w:ascii="Arial" w:hAnsi="Arial" w:cs="Arial"/>
          <w:sz w:val="24"/>
          <w:szCs w:val="24"/>
        </w:rPr>
        <w:t xml:space="preserve"> who believes it is subject to hypotheses analysis.  </w:t>
      </w:r>
      <w:r w:rsidR="00A3017F">
        <w:rPr>
          <w:rFonts w:ascii="Arial" w:hAnsi="Arial" w:cs="Arial"/>
          <w:sz w:val="24"/>
          <w:szCs w:val="24"/>
        </w:rPr>
        <w:t>Gibson believes that sensation is what is called perception</w:t>
      </w:r>
      <w:r w:rsidR="00471056">
        <w:rPr>
          <w:rFonts w:ascii="Arial" w:hAnsi="Arial" w:cs="Arial"/>
          <w:sz w:val="24"/>
          <w:szCs w:val="24"/>
        </w:rPr>
        <w:t xml:space="preserve"> – what you see is undisputable. </w:t>
      </w:r>
      <w:r w:rsidR="00313155">
        <w:rPr>
          <w:rFonts w:ascii="Arial" w:hAnsi="Arial" w:cs="Arial"/>
          <w:sz w:val="24"/>
          <w:szCs w:val="24"/>
        </w:rPr>
        <w:t xml:space="preserve">The bottom up theory sees no need for </w:t>
      </w:r>
      <w:r w:rsidR="0014013C">
        <w:rPr>
          <w:rFonts w:ascii="Arial" w:hAnsi="Arial" w:cs="Arial"/>
          <w:sz w:val="24"/>
          <w:szCs w:val="24"/>
        </w:rPr>
        <w:t>interpretation as the brain already perceives the different measurements</w:t>
      </w:r>
      <w:r w:rsidR="00935D3D">
        <w:rPr>
          <w:rFonts w:ascii="Arial" w:hAnsi="Arial" w:cs="Arial"/>
          <w:sz w:val="24"/>
          <w:szCs w:val="24"/>
        </w:rPr>
        <w:t>, shapes</w:t>
      </w:r>
      <w:r w:rsidR="003A3CBC">
        <w:rPr>
          <w:rFonts w:ascii="Arial" w:hAnsi="Arial" w:cs="Arial"/>
          <w:sz w:val="24"/>
          <w:szCs w:val="24"/>
        </w:rPr>
        <w:t>,</w:t>
      </w:r>
      <w:r w:rsidR="00935D3D">
        <w:rPr>
          <w:rFonts w:ascii="Arial" w:hAnsi="Arial" w:cs="Arial"/>
          <w:sz w:val="24"/>
          <w:szCs w:val="24"/>
        </w:rPr>
        <w:t xml:space="preserve"> dangers</w:t>
      </w:r>
      <w:r w:rsidR="003A3CBC">
        <w:rPr>
          <w:rFonts w:ascii="Arial" w:hAnsi="Arial" w:cs="Arial"/>
          <w:sz w:val="24"/>
          <w:szCs w:val="24"/>
        </w:rPr>
        <w:t>, and the specific details</w:t>
      </w:r>
      <w:r w:rsidR="00935D3D">
        <w:rPr>
          <w:rFonts w:ascii="Arial" w:hAnsi="Arial" w:cs="Arial"/>
          <w:sz w:val="24"/>
          <w:szCs w:val="24"/>
        </w:rPr>
        <w:t xml:space="preserve"> surrounding it</w:t>
      </w:r>
      <w:r w:rsidR="006A6E7F">
        <w:rPr>
          <w:rFonts w:ascii="Arial" w:hAnsi="Arial" w:cs="Arial"/>
          <w:sz w:val="24"/>
          <w:szCs w:val="24"/>
        </w:rPr>
        <w:t xml:space="preserve">; </w:t>
      </w:r>
      <w:r w:rsidR="003A3CBC">
        <w:rPr>
          <w:rFonts w:ascii="Arial" w:hAnsi="Arial" w:cs="Arial"/>
          <w:sz w:val="24"/>
          <w:szCs w:val="24"/>
        </w:rPr>
        <w:t xml:space="preserve">making it simpler to interact with the environment. </w:t>
      </w:r>
    </w:p>
    <w:p w14:paraId="79A9A5FE" w14:textId="15514364" w:rsidR="00CE17A2" w:rsidRDefault="00214A47" w:rsidP="00EE4B2C">
      <w:pPr>
        <w:spacing w:line="480" w:lineRule="auto"/>
        <w:jc w:val="both"/>
        <w:rPr>
          <w:rFonts w:ascii="Arial" w:hAnsi="Arial" w:cs="Arial"/>
          <w:sz w:val="24"/>
          <w:szCs w:val="24"/>
        </w:rPr>
      </w:pPr>
      <w:r>
        <w:rPr>
          <w:rFonts w:ascii="Arial" w:hAnsi="Arial" w:cs="Arial"/>
          <w:sz w:val="24"/>
          <w:szCs w:val="24"/>
        </w:rPr>
        <w:t>The Bottom Up Theory starts with the examination of the sensory inputs, which can be</w:t>
      </w:r>
      <w:r w:rsidR="00E01433">
        <w:rPr>
          <w:rFonts w:ascii="Arial" w:hAnsi="Arial" w:cs="Arial"/>
          <w:sz w:val="24"/>
          <w:szCs w:val="24"/>
        </w:rPr>
        <w:t xml:space="preserve"> different </w:t>
      </w:r>
      <w:r w:rsidR="001B63A8">
        <w:rPr>
          <w:rFonts w:ascii="Arial" w:hAnsi="Arial" w:cs="Arial"/>
          <w:sz w:val="24"/>
          <w:szCs w:val="24"/>
        </w:rPr>
        <w:t>light levels</w:t>
      </w:r>
      <w:r w:rsidR="0039550E">
        <w:rPr>
          <w:rFonts w:ascii="Arial" w:hAnsi="Arial" w:cs="Arial"/>
          <w:sz w:val="24"/>
          <w:szCs w:val="24"/>
        </w:rPr>
        <w:t xml:space="preserve"> </w:t>
      </w:r>
      <w:r w:rsidR="00A474E9">
        <w:rPr>
          <w:rFonts w:ascii="Arial" w:hAnsi="Arial" w:cs="Arial"/>
          <w:sz w:val="24"/>
          <w:szCs w:val="24"/>
        </w:rPr>
        <w:t>–</w:t>
      </w:r>
      <w:r w:rsidR="0039550E">
        <w:rPr>
          <w:rFonts w:ascii="Arial" w:hAnsi="Arial" w:cs="Arial"/>
          <w:sz w:val="24"/>
          <w:szCs w:val="24"/>
        </w:rPr>
        <w:t xml:space="preserve"> </w:t>
      </w:r>
      <w:r w:rsidR="00A474E9">
        <w:rPr>
          <w:rFonts w:ascii="Arial" w:hAnsi="Arial" w:cs="Arial"/>
          <w:sz w:val="24"/>
          <w:szCs w:val="24"/>
        </w:rPr>
        <w:t>the optic array,</w:t>
      </w:r>
      <w:r w:rsidR="00E01433">
        <w:rPr>
          <w:rFonts w:ascii="Arial" w:hAnsi="Arial" w:cs="Arial"/>
          <w:sz w:val="24"/>
          <w:szCs w:val="24"/>
        </w:rPr>
        <w:t xml:space="preserve"> and then gets passed on to the retina</w:t>
      </w:r>
      <w:r w:rsidR="00C01C6A">
        <w:rPr>
          <w:rFonts w:ascii="Arial" w:hAnsi="Arial" w:cs="Arial"/>
          <w:sz w:val="24"/>
          <w:szCs w:val="24"/>
        </w:rPr>
        <w:t>.</w:t>
      </w:r>
      <w:r w:rsidR="00E01433">
        <w:rPr>
          <w:rFonts w:ascii="Arial" w:hAnsi="Arial" w:cs="Arial"/>
          <w:sz w:val="24"/>
          <w:szCs w:val="24"/>
        </w:rPr>
        <w:t xml:space="preserve"> </w:t>
      </w:r>
      <w:r w:rsidR="00C01C6A">
        <w:rPr>
          <w:rFonts w:ascii="Arial" w:hAnsi="Arial" w:cs="Arial"/>
          <w:sz w:val="24"/>
          <w:szCs w:val="24"/>
        </w:rPr>
        <w:t>T</w:t>
      </w:r>
      <w:r w:rsidR="00CF1737">
        <w:rPr>
          <w:rFonts w:ascii="Arial" w:hAnsi="Arial" w:cs="Arial"/>
          <w:sz w:val="24"/>
          <w:szCs w:val="24"/>
        </w:rPr>
        <w:t>his is where a process occurs called transduction</w:t>
      </w:r>
      <w:r w:rsidR="00C01C6A">
        <w:rPr>
          <w:rFonts w:ascii="Arial" w:hAnsi="Arial" w:cs="Arial"/>
          <w:sz w:val="24"/>
          <w:szCs w:val="24"/>
        </w:rPr>
        <w:t xml:space="preserve">, this converts the signals into electrical impulses and are now ready to be transferred. </w:t>
      </w:r>
      <w:r w:rsidR="004D7ECB">
        <w:rPr>
          <w:rFonts w:ascii="Arial" w:hAnsi="Arial" w:cs="Arial"/>
          <w:sz w:val="24"/>
          <w:szCs w:val="24"/>
        </w:rPr>
        <w:t xml:space="preserve">These electrical impulses will follow along different visual </w:t>
      </w:r>
      <w:r w:rsidR="00D45A48">
        <w:rPr>
          <w:rFonts w:ascii="Arial" w:hAnsi="Arial" w:cs="Arial"/>
          <w:sz w:val="24"/>
          <w:szCs w:val="24"/>
        </w:rPr>
        <w:t>routes</w:t>
      </w:r>
      <w:r w:rsidR="004D7ECB">
        <w:rPr>
          <w:rFonts w:ascii="Arial" w:hAnsi="Arial" w:cs="Arial"/>
          <w:sz w:val="24"/>
          <w:szCs w:val="24"/>
        </w:rPr>
        <w:t xml:space="preserve"> going straight to the brain</w:t>
      </w:r>
      <w:r w:rsidR="00D45A48">
        <w:rPr>
          <w:rFonts w:ascii="Arial" w:hAnsi="Arial" w:cs="Arial"/>
          <w:sz w:val="24"/>
          <w:szCs w:val="24"/>
        </w:rPr>
        <w:t xml:space="preserve">, </w:t>
      </w:r>
      <w:r w:rsidR="00A474E9">
        <w:rPr>
          <w:rFonts w:ascii="Arial" w:hAnsi="Arial" w:cs="Arial"/>
          <w:sz w:val="24"/>
          <w:szCs w:val="24"/>
        </w:rPr>
        <w:t>entering</w:t>
      </w:r>
      <w:r w:rsidR="00D45A48">
        <w:rPr>
          <w:rFonts w:ascii="Arial" w:hAnsi="Arial" w:cs="Arial"/>
          <w:sz w:val="24"/>
          <w:szCs w:val="24"/>
        </w:rPr>
        <w:t xml:space="preserve"> the visual cortex and then this is where they get administered into the individuals visual experience</w:t>
      </w:r>
      <w:r w:rsidR="00D211CD">
        <w:rPr>
          <w:rFonts w:ascii="Arial" w:hAnsi="Arial" w:cs="Arial"/>
          <w:sz w:val="24"/>
          <w:szCs w:val="24"/>
        </w:rPr>
        <w:t xml:space="preserve"> </w:t>
      </w:r>
      <w:r w:rsidR="00D211CD" w:rsidRPr="00EE4B2C">
        <w:rPr>
          <w:rFonts w:ascii="Arial" w:hAnsi="Arial" w:cs="Arial"/>
          <w:sz w:val="24"/>
          <w:szCs w:val="24"/>
        </w:rPr>
        <w:t>(Eysenck and Keane, 1995).</w:t>
      </w:r>
      <w:r w:rsidR="00D45A48">
        <w:rPr>
          <w:rFonts w:ascii="Arial" w:hAnsi="Arial" w:cs="Arial"/>
          <w:sz w:val="24"/>
          <w:szCs w:val="24"/>
        </w:rPr>
        <w:t xml:space="preserve"> </w:t>
      </w:r>
      <w:r w:rsidR="00914AD3">
        <w:rPr>
          <w:rFonts w:ascii="Arial" w:hAnsi="Arial" w:cs="Arial"/>
          <w:sz w:val="24"/>
          <w:szCs w:val="24"/>
        </w:rPr>
        <w:t xml:space="preserve">An important part of </w:t>
      </w:r>
      <w:r w:rsidR="00636D92">
        <w:rPr>
          <w:rFonts w:ascii="Arial" w:hAnsi="Arial" w:cs="Arial"/>
          <w:sz w:val="24"/>
          <w:szCs w:val="24"/>
        </w:rPr>
        <w:t xml:space="preserve">Gibson’s </w:t>
      </w:r>
      <w:r w:rsidR="005C0992">
        <w:rPr>
          <w:rFonts w:ascii="Arial" w:hAnsi="Arial" w:cs="Arial"/>
          <w:sz w:val="24"/>
          <w:szCs w:val="24"/>
        </w:rPr>
        <w:t>Bottom-Up</w:t>
      </w:r>
      <w:r w:rsidR="00636D92">
        <w:rPr>
          <w:rFonts w:ascii="Arial" w:hAnsi="Arial" w:cs="Arial"/>
          <w:sz w:val="24"/>
          <w:szCs w:val="24"/>
        </w:rPr>
        <w:t xml:space="preserve"> Theory </w:t>
      </w:r>
      <w:r w:rsidR="005014C4">
        <w:rPr>
          <w:rFonts w:ascii="Arial" w:hAnsi="Arial" w:cs="Arial"/>
          <w:sz w:val="24"/>
          <w:szCs w:val="24"/>
        </w:rPr>
        <w:t>i</w:t>
      </w:r>
      <w:r w:rsidR="00636D92">
        <w:rPr>
          <w:rFonts w:ascii="Arial" w:hAnsi="Arial" w:cs="Arial"/>
          <w:sz w:val="24"/>
          <w:szCs w:val="24"/>
        </w:rPr>
        <w:t xml:space="preserve">s that of affordances. He had this </w:t>
      </w:r>
      <w:r w:rsidR="00405D61">
        <w:rPr>
          <w:rFonts w:ascii="Arial" w:hAnsi="Arial" w:cs="Arial"/>
          <w:sz w:val="24"/>
          <w:szCs w:val="24"/>
        </w:rPr>
        <w:t>concept</w:t>
      </w:r>
      <w:r w:rsidR="00636D92">
        <w:rPr>
          <w:rFonts w:ascii="Arial" w:hAnsi="Arial" w:cs="Arial"/>
          <w:sz w:val="24"/>
          <w:szCs w:val="24"/>
        </w:rPr>
        <w:t xml:space="preserve"> of affordances</w:t>
      </w:r>
      <w:r w:rsidR="00836FA7">
        <w:rPr>
          <w:rFonts w:ascii="Arial" w:hAnsi="Arial" w:cs="Arial"/>
          <w:sz w:val="24"/>
          <w:szCs w:val="24"/>
        </w:rPr>
        <w:t xml:space="preserve">, </w:t>
      </w:r>
      <w:r w:rsidR="009B593E">
        <w:rPr>
          <w:rFonts w:ascii="Arial" w:hAnsi="Arial" w:cs="Arial"/>
          <w:sz w:val="24"/>
          <w:szCs w:val="24"/>
        </w:rPr>
        <w:t xml:space="preserve">meaning </w:t>
      </w:r>
      <w:r w:rsidR="005720F5">
        <w:rPr>
          <w:rFonts w:ascii="Arial" w:hAnsi="Arial" w:cs="Arial"/>
          <w:sz w:val="24"/>
          <w:szCs w:val="24"/>
        </w:rPr>
        <w:t xml:space="preserve">that an individual will have </w:t>
      </w:r>
      <w:r w:rsidR="00283D1C">
        <w:rPr>
          <w:rFonts w:ascii="Arial" w:hAnsi="Arial" w:cs="Arial"/>
          <w:sz w:val="24"/>
          <w:szCs w:val="24"/>
        </w:rPr>
        <w:t>an</w:t>
      </w:r>
      <w:r w:rsidR="005720F5">
        <w:rPr>
          <w:rFonts w:ascii="Arial" w:hAnsi="Arial" w:cs="Arial"/>
          <w:sz w:val="24"/>
          <w:szCs w:val="24"/>
        </w:rPr>
        <w:t xml:space="preserve"> </w:t>
      </w:r>
      <w:r w:rsidR="00B85FE1">
        <w:rPr>
          <w:rFonts w:ascii="Arial" w:hAnsi="Arial" w:cs="Arial"/>
          <w:sz w:val="24"/>
          <w:szCs w:val="24"/>
        </w:rPr>
        <w:t>immediate</w:t>
      </w:r>
      <w:r w:rsidR="005720F5">
        <w:rPr>
          <w:rFonts w:ascii="Arial" w:hAnsi="Arial" w:cs="Arial"/>
          <w:sz w:val="24"/>
          <w:szCs w:val="24"/>
        </w:rPr>
        <w:t xml:space="preserve"> idea of what to do with an object through the light hitting the eye</w:t>
      </w:r>
      <w:r w:rsidR="00B85FE1">
        <w:rPr>
          <w:rFonts w:ascii="Arial" w:hAnsi="Arial" w:cs="Arial"/>
          <w:sz w:val="24"/>
          <w:szCs w:val="24"/>
        </w:rPr>
        <w:t>; the perception of the situation</w:t>
      </w:r>
      <w:r w:rsidR="00026EDB">
        <w:rPr>
          <w:rFonts w:ascii="Arial" w:hAnsi="Arial" w:cs="Arial"/>
          <w:sz w:val="24"/>
          <w:szCs w:val="24"/>
        </w:rPr>
        <w:t xml:space="preserve"> and knowing the meaning (Jenkins, 2008)</w:t>
      </w:r>
      <w:r w:rsidR="00B85FE1">
        <w:rPr>
          <w:rFonts w:ascii="Arial" w:hAnsi="Arial" w:cs="Arial"/>
          <w:sz w:val="24"/>
          <w:szCs w:val="24"/>
        </w:rPr>
        <w:t xml:space="preserve">. </w:t>
      </w:r>
    </w:p>
    <w:p w14:paraId="0A65B293" w14:textId="29405FA3" w:rsidR="00A74FA7" w:rsidRDefault="00001778" w:rsidP="00EE4B2C">
      <w:pPr>
        <w:spacing w:line="480" w:lineRule="auto"/>
        <w:jc w:val="both"/>
        <w:rPr>
          <w:rFonts w:ascii="Arial" w:hAnsi="Arial" w:cs="Arial"/>
          <w:sz w:val="24"/>
          <w:szCs w:val="24"/>
        </w:rPr>
      </w:pPr>
      <w:r>
        <w:rPr>
          <w:rFonts w:ascii="Arial" w:hAnsi="Arial" w:cs="Arial"/>
          <w:sz w:val="24"/>
          <w:szCs w:val="24"/>
        </w:rPr>
        <w:lastRenderedPageBreak/>
        <w:t xml:space="preserve">Moreover, </w:t>
      </w:r>
      <w:r w:rsidR="00D316F6">
        <w:rPr>
          <w:rFonts w:ascii="Arial" w:hAnsi="Arial" w:cs="Arial"/>
          <w:sz w:val="24"/>
          <w:szCs w:val="24"/>
        </w:rPr>
        <w:t xml:space="preserve">Gregory (1970) came up with his own theory </w:t>
      </w:r>
      <w:r w:rsidR="00070105">
        <w:rPr>
          <w:rFonts w:ascii="Arial" w:hAnsi="Arial" w:cs="Arial"/>
          <w:sz w:val="24"/>
          <w:szCs w:val="24"/>
        </w:rPr>
        <w:t xml:space="preserve">called </w:t>
      </w:r>
      <w:r w:rsidR="00541567">
        <w:rPr>
          <w:rFonts w:ascii="Arial" w:hAnsi="Arial" w:cs="Arial"/>
          <w:sz w:val="24"/>
          <w:szCs w:val="24"/>
        </w:rPr>
        <w:t>T</w:t>
      </w:r>
      <w:r w:rsidR="00070105">
        <w:rPr>
          <w:rFonts w:ascii="Arial" w:hAnsi="Arial" w:cs="Arial"/>
          <w:sz w:val="24"/>
          <w:szCs w:val="24"/>
        </w:rPr>
        <w:t xml:space="preserve">op </w:t>
      </w:r>
      <w:r w:rsidR="00541567">
        <w:rPr>
          <w:rFonts w:ascii="Arial" w:hAnsi="Arial" w:cs="Arial"/>
          <w:sz w:val="24"/>
          <w:szCs w:val="24"/>
        </w:rPr>
        <w:t>D</w:t>
      </w:r>
      <w:r w:rsidR="00070105">
        <w:rPr>
          <w:rFonts w:ascii="Arial" w:hAnsi="Arial" w:cs="Arial"/>
          <w:sz w:val="24"/>
          <w:szCs w:val="24"/>
        </w:rPr>
        <w:t xml:space="preserve">own processing. </w:t>
      </w:r>
      <w:r w:rsidR="00BB29D5">
        <w:rPr>
          <w:rFonts w:ascii="Arial" w:hAnsi="Arial" w:cs="Arial"/>
          <w:sz w:val="24"/>
          <w:szCs w:val="24"/>
        </w:rPr>
        <w:t xml:space="preserve">Gregory believed that the environment alone could not </w:t>
      </w:r>
      <w:r w:rsidR="004A0882">
        <w:rPr>
          <w:rFonts w:ascii="Arial" w:hAnsi="Arial" w:cs="Arial"/>
          <w:sz w:val="24"/>
          <w:szCs w:val="24"/>
        </w:rPr>
        <w:t>account for perception, in fact he believed it needs higher cognitive data</w:t>
      </w:r>
      <w:r w:rsidR="003A7ABA">
        <w:rPr>
          <w:rFonts w:ascii="Arial" w:hAnsi="Arial" w:cs="Arial"/>
          <w:sz w:val="24"/>
          <w:szCs w:val="24"/>
        </w:rPr>
        <w:t xml:space="preserve"> which came from knowledge that had previously been stored or earlier encounters.</w:t>
      </w:r>
      <w:r w:rsidR="006E7316">
        <w:rPr>
          <w:rFonts w:ascii="Arial" w:hAnsi="Arial" w:cs="Arial"/>
          <w:sz w:val="24"/>
          <w:szCs w:val="24"/>
        </w:rPr>
        <w:t xml:space="preserve"> Gregory believed perception was a hypothesis based around past learning</w:t>
      </w:r>
      <w:r w:rsidR="00F9523B">
        <w:rPr>
          <w:rFonts w:ascii="Arial" w:hAnsi="Arial" w:cs="Arial"/>
          <w:sz w:val="24"/>
          <w:szCs w:val="24"/>
        </w:rPr>
        <w:t xml:space="preserve">; perception was built around environment and previously store data. Also, Gregory disagreed with </w:t>
      </w:r>
      <w:r w:rsidR="00D22F71">
        <w:rPr>
          <w:rFonts w:ascii="Arial" w:hAnsi="Arial" w:cs="Arial"/>
          <w:sz w:val="24"/>
          <w:szCs w:val="24"/>
        </w:rPr>
        <w:t>Gibson’s</w:t>
      </w:r>
      <w:r w:rsidR="006E29EB">
        <w:rPr>
          <w:rFonts w:ascii="Arial" w:hAnsi="Arial" w:cs="Arial"/>
          <w:sz w:val="24"/>
          <w:szCs w:val="24"/>
        </w:rPr>
        <w:t xml:space="preserve">’ concept of the retina sends all the required information to the brain rather that </w:t>
      </w:r>
      <w:r w:rsidR="00B06840">
        <w:rPr>
          <w:rFonts w:ascii="Arial" w:hAnsi="Arial" w:cs="Arial"/>
          <w:sz w:val="24"/>
          <w:szCs w:val="24"/>
        </w:rPr>
        <w:t xml:space="preserve">while a lot of information does come through the visual of the eye, however, a lot of it will be </w:t>
      </w:r>
      <w:r w:rsidR="00D22F71">
        <w:rPr>
          <w:rFonts w:ascii="Arial" w:hAnsi="Arial" w:cs="Arial"/>
          <w:sz w:val="24"/>
          <w:szCs w:val="24"/>
        </w:rPr>
        <w:t>gone</w:t>
      </w:r>
      <w:r w:rsidR="00B06840">
        <w:rPr>
          <w:rFonts w:ascii="Arial" w:hAnsi="Arial" w:cs="Arial"/>
          <w:sz w:val="24"/>
          <w:szCs w:val="24"/>
        </w:rPr>
        <w:t xml:space="preserve"> before it even reaches the </w:t>
      </w:r>
      <w:r w:rsidR="00D22F71">
        <w:rPr>
          <w:rFonts w:ascii="Arial" w:hAnsi="Arial" w:cs="Arial"/>
          <w:sz w:val="24"/>
          <w:szCs w:val="24"/>
        </w:rPr>
        <w:t xml:space="preserve">brain. </w:t>
      </w:r>
      <w:r w:rsidR="00A25558">
        <w:rPr>
          <w:rFonts w:ascii="Arial" w:hAnsi="Arial" w:cs="Arial"/>
          <w:sz w:val="24"/>
          <w:szCs w:val="24"/>
        </w:rPr>
        <w:t xml:space="preserve">Gregory’s theory is that of </w:t>
      </w:r>
      <w:r w:rsidR="00587F30">
        <w:rPr>
          <w:rFonts w:ascii="Arial" w:hAnsi="Arial" w:cs="Arial"/>
          <w:sz w:val="24"/>
          <w:szCs w:val="24"/>
        </w:rPr>
        <w:t xml:space="preserve">a constructionist viewpoint </w:t>
      </w:r>
      <w:r w:rsidR="002E7C3A">
        <w:rPr>
          <w:rFonts w:ascii="Arial" w:hAnsi="Arial" w:cs="Arial"/>
          <w:sz w:val="24"/>
          <w:szCs w:val="24"/>
        </w:rPr>
        <w:t xml:space="preserve">that supports both sides of the environment vs gene debate, </w:t>
      </w:r>
      <w:r w:rsidR="00587F30">
        <w:rPr>
          <w:rFonts w:ascii="Arial" w:hAnsi="Arial" w:cs="Arial"/>
          <w:sz w:val="24"/>
          <w:szCs w:val="24"/>
        </w:rPr>
        <w:t>whereas Gibson’s theory is a reductionist</w:t>
      </w:r>
      <w:r w:rsidR="001A2C69">
        <w:rPr>
          <w:rFonts w:ascii="Arial" w:hAnsi="Arial" w:cs="Arial"/>
          <w:sz w:val="24"/>
          <w:szCs w:val="24"/>
        </w:rPr>
        <w:t>/direct</w:t>
      </w:r>
      <w:r w:rsidR="00587F30">
        <w:rPr>
          <w:rFonts w:ascii="Arial" w:hAnsi="Arial" w:cs="Arial"/>
          <w:sz w:val="24"/>
          <w:szCs w:val="24"/>
        </w:rPr>
        <w:t xml:space="preserve"> viewpoint</w:t>
      </w:r>
      <w:r w:rsidR="000C74EC">
        <w:rPr>
          <w:rFonts w:ascii="Arial" w:hAnsi="Arial" w:cs="Arial"/>
          <w:sz w:val="24"/>
          <w:szCs w:val="24"/>
        </w:rPr>
        <w:t xml:space="preserve"> and only supports the environment side </w:t>
      </w:r>
      <w:r w:rsidR="002E7C3A">
        <w:rPr>
          <w:rFonts w:ascii="Arial" w:hAnsi="Arial" w:cs="Arial"/>
          <w:sz w:val="24"/>
          <w:szCs w:val="24"/>
        </w:rPr>
        <w:t>of the debate</w:t>
      </w:r>
      <w:r w:rsidR="00F31C15">
        <w:rPr>
          <w:rFonts w:ascii="Arial" w:hAnsi="Arial" w:cs="Arial"/>
          <w:sz w:val="24"/>
          <w:szCs w:val="24"/>
        </w:rPr>
        <w:t xml:space="preserve"> (</w:t>
      </w:r>
      <w:r w:rsidR="008F2FC4">
        <w:rPr>
          <w:rFonts w:ascii="Arial" w:hAnsi="Arial" w:cs="Arial"/>
          <w:sz w:val="24"/>
          <w:szCs w:val="24"/>
        </w:rPr>
        <w:t>Gregory, 2015).</w:t>
      </w:r>
    </w:p>
    <w:p w14:paraId="25A1BE11" w14:textId="4F771C83" w:rsidR="008F2FC4" w:rsidRDefault="00F257B4" w:rsidP="00EE4B2C">
      <w:pPr>
        <w:spacing w:line="480" w:lineRule="auto"/>
        <w:jc w:val="both"/>
        <w:rPr>
          <w:rFonts w:ascii="Arial" w:hAnsi="Arial" w:cs="Arial"/>
          <w:sz w:val="24"/>
          <w:szCs w:val="24"/>
        </w:rPr>
      </w:pPr>
      <w:r>
        <w:rPr>
          <w:rFonts w:ascii="Arial" w:hAnsi="Arial" w:cs="Arial"/>
          <w:sz w:val="24"/>
          <w:szCs w:val="24"/>
        </w:rPr>
        <w:t xml:space="preserve">Additionally, </w:t>
      </w:r>
      <w:r w:rsidR="009436DB">
        <w:rPr>
          <w:rFonts w:ascii="Arial" w:hAnsi="Arial" w:cs="Arial"/>
          <w:sz w:val="24"/>
          <w:szCs w:val="24"/>
        </w:rPr>
        <w:t xml:space="preserve">perception has another factor that is required that affects </w:t>
      </w:r>
      <w:r w:rsidR="00E47113">
        <w:rPr>
          <w:rFonts w:ascii="Arial" w:hAnsi="Arial" w:cs="Arial"/>
          <w:sz w:val="24"/>
          <w:szCs w:val="24"/>
        </w:rPr>
        <w:t>it,</w:t>
      </w:r>
      <w:r w:rsidR="00135C5B">
        <w:rPr>
          <w:rFonts w:ascii="Arial" w:hAnsi="Arial" w:cs="Arial"/>
          <w:sz w:val="24"/>
          <w:szCs w:val="24"/>
        </w:rPr>
        <w:t xml:space="preserve"> attention. Attention is a crucial part in establishing</w:t>
      </w:r>
      <w:r w:rsidR="00F444F6">
        <w:rPr>
          <w:rFonts w:ascii="Arial" w:hAnsi="Arial" w:cs="Arial"/>
          <w:sz w:val="24"/>
          <w:szCs w:val="24"/>
        </w:rPr>
        <w:t xml:space="preserve"> what may have been perceived and what may have been sensed. </w:t>
      </w:r>
      <w:r w:rsidR="0075177A">
        <w:rPr>
          <w:rFonts w:ascii="Arial" w:hAnsi="Arial" w:cs="Arial"/>
          <w:sz w:val="24"/>
          <w:szCs w:val="24"/>
        </w:rPr>
        <w:t>Attention is needed to be able to determine what is happening</w:t>
      </w:r>
      <w:r w:rsidR="00BD64F2">
        <w:rPr>
          <w:rFonts w:ascii="Arial" w:hAnsi="Arial" w:cs="Arial"/>
          <w:sz w:val="24"/>
          <w:szCs w:val="24"/>
        </w:rPr>
        <w:t xml:space="preserve">, an example could be of a party, if an individual is engaged in conversation with another and someone else comes along </w:t>
      </w:r>
      <w:r w:rsidR="00F1687D">
        <w:rPr>
          <w:rFonts w:ascii="Arial" w:hAnsi="Arial" w:cs="Arial"/>
          <w:sz w:val="24"/>
          <w:szCs w:val="24"/>
        </w:rPr>
        <w:t>and asks a question about the song that has just finished playing in the background then the likelihood would be that that individual would not know.</w:t>
      </w:r>
      <w:r w:rsidR="00E47113">
        <w:rPr>
          <w:rFonts w:ascii="Arial" w:hAnsi="Arial" w:cs="Arial"/>
          <w:sz w:val="24"/>
          <w:szCs w:val="24"/>
        </w:rPr>
        <w:t xml:space="preserve"> This is attention.</w:t>
      </w:r>
      <w:r w:rsidR="00B2738D">
        <w:rPr>
          <w:rFonts w:ascii="Arial" w:hAnsi="Arial" w:cs="Arial"/>
          <w:sz w:val="24"/>
          <w:szCs w:val="24"/>
        </w:rPr>
        <w:t xml:space="preserve"> </w:t>
      </w:r>
      <w:r w:rsidR="000C370C">
        <w:rPr>
          <w:rFonts w:ascii="Arial" w:hAnsi="Arial" w:cs="Arial"/>
          <w:sz w:val="24"/>
          <w:szCs w:val="24"/>
        </w:rPr>
        <w:t>Perception,</w:t>
      </w:r>
      <w:r w:rsidR="003401B8">
        <w:rPr>
          <w:rFonts w:ascii="Arial" w:hAnsi="Arial" w:cs="Arial"/>
          <w:sz w:val="24"/>
          <w:szCs w:val="24"/>
        </w:rPr>
        <w:t xml:space="preserve"> however, interprets the emotions of an individual and places them into images</w:t>
      </w:r>
      <w:r w:rsidR="006A0FB5">
        <w:rPr>
          <w:rFonts w:ascii="Arial" w:hAnsi="Arial" w:cs="Arial"/>
          <w:sz w:val="24"/>
          <w:szCs w:val="24"/>
        </w:rPr>
        <w:t xml:space="preserve"> that helps the individual to recognise what is happening before the mind can act. </w:t>
      </w:r>
      <w:r w:rsidR="00CF4C8E">
        <w:rPr>
          <w:rFonts w:ascii="Arial" w:hAnsi="Arial" w:cs="Arial"/>
          <w:sz w:val="24"/>
          <w:szCs w:val="24"/>
        </w:rPr>
        <w:t xml:space="preserve">This then leads onto the attention, the mind will now decide what it </w:t>
      </w:r>
      <w:r w:rsidR="00120A3A">
        <w:rPr>
          <w:rFonts w:ascii="Arial" w:hAnsi="Arial" w:cs="Arial"/>
          <w:sz w:val="24"/>
          <w:szCs w:val="24"/>
        </w:rPr>
        <w:t>will</w:t>
      </w:r>
      <w:r w:rsidR="00CF4C8E">
        <w:rPr>
          <w:rFonts w:ascii="Arial" w:hAnsi="Arial" w:cs="Arial"/>
          <w:sz w:val="24"/>
          <w:szCs w:val="24"/>
        </w:rPr>
        <w:t xml:space="preserve"> concentrate on by picking an image</w:t>
      </w:r>
      <w:r w:rsidR="00120A3A">
        <w:rPr>
          <w:rFonts w:ascii="Arial" w:hAnsi="Arial" w:cs="Arial"/>
          <w:sz w:val="24"/>
          <w:szCs w:val="24"/>
        </w:rPr>
        <w:t xml:space="preserve"> perceived by perception</w:t>
      </w:r>
      <w:r w:rsidR="007A4EB8">
        <w:rPr>
          <w:rFonts w:ascii="Arial" w:hAnsi="Arial" w:cs="Arial"/>
          <w:sz w:val="24"/>
          <w:szCs w:val="24"/>
        </w:rPr>
        <w:t xml:space="preserve"> (Styles, </w:t>
      </w:r>
      <w:r w:rsidR="005716F8">
        <w:rPr>
          <w:rFonts w:ascii="Arial" w:hAnsi="Arial" w:cs="Arial"/>
          <w:sz w:val="24"/>
          <w:szCs w:val="24"/>
        </w:rPr>
        <w:t>2005)</w:t>
      </w:r>
      <w:r w:rsidR="00120A3A">
        <w:rPr>
          <w:rFonts w:ascii="Arial" w:hAnsi="Arial" w:cs="Arial"/>
          <w:sz w:val="24"/>
          <w:szCs w:val="24"/>
        </w:rPr>
        <w:t xml:space="preserve">. </w:t>
      </w:r>
      <w:r w:rsidR="00B86CDA">
        <w:rPr>
          <w:rFonts w:ascii="Arial" w:hAnsi="Arial" w:cs="Arial"/>
          <w:sz w:val="24"/>
          <w:szCs w:val="24"/>
        </w:rPr>
        <w:t xml:space="preserve">Both Attention and perception are required for every individual to be able </w:t>
      </w:r>
      <w:r w:rsidR="00556890">
        <w:rPr>
          <w:rFonts w:ascii="Arial" w:hAnsi="Arial" w:cs="Arial"/>
          <w:sz w:val="24"/>
          <w:szCs w:val="24"/>
        </w:rPr>
        <w:t>to</w:t>
      </w:r>
      <w:r w:rsidR="00B86CDA">
        <w:rPr>
          <w:rFonts w:ascii="Arial" w:hAnsi="Arial" w:cs="Arial"/>
          <w:sz w:val="24"/>
          <w:szCs w:val="24"/>
        </w:rPr>
        <w:t xml:space="preserve"> go about their every day lives, whether that be </w:t>
      </w:r>
      <w:r w:rsidR="00556890">
        <w:rPr>
          <w:rFonts w:ascii="Arial" w:hAnsi="Arial" w:cs="Arial"/>
          <w:sz w:val="24"/>
          <w:szCs w:val="24"/>
        </w:rPr>
        <w:t xml:space="preserve">work, school, homelife or relationships and many more. </w:t>
      </w:r>
    </w:p>
    <w:p w14:paraId="040656C2" w14:textId="72BC997C" w:rsidR="00312A0B" w:rsidRPr="00EE4B2C" w:rsidRDefault="00565622" w:rsidP="00EE4B2C">
      <w:pPr>
        <w:spacing w:line="480" w:lineRule="auto"/>
        <w:jc w:val="both"/>
        <w:rPr>
          <w:rFonts w:ascii="Arial" w:hAnsi="Arial" w:cs="Arial"/>
          <w:sz w:val="24"/>
          <w:szCs w:val="24"/>
        </w:rPr>
      </w:pPr>
      <w:r>
        <w:rPr>
          <w:rFonts w:ascii="Arial" w:hAnsi="Arial" w:cs="Arial"/>
          <w:sz w:val="24"/>
          <w:szCs w:val="24"/>
        </w:rPr>
        <w:lastRenderedPageBreak/>
        <w:t xml:space="preserve">To conclude, </w:t>
      </w:r>
      <w:r w:rsidR="00B86CDA">
        <w:rPr>
          <w:rFonts w:ascii="Arial" w:hAnsi="Arial" w:cs="Arial"/>
          <w:sz w:val="24"/>
          <w:szCs w:val="24"/>
        </w:rPr>
        <w:t>attention and perception are both extremely important in our everyday lives.</w:t>
      </w:r>
      <w:r w:rsidR="00556890">
        <w:rPr>
          <w:rFonts w:ascii="Arial" w:hAnsi="Arial" w:cs="Arial"/>
          <w:sz w:val="24"/>
          <w:szCs w:val="24"/>
        </w:rPr>
        <w:t xml:space="preserve"> Without either</w:t>
      </w:r>
      <w:r w:rsidR="003C1075">
        <w:rPr>
          <w:rFonts w:ascii="Arial" w:hAnsi="Arial" w:cs="Arial"/>
          <w:sz w:val="24"/>
          <w:szCs w:val="24"/>
        </w:rPr>
        <w:t xml:space="preserve"> would mean that getting simple or complex tasks done would be impossible. Although, many theories have been done when it comes to both attention and perception, each theory, whether that be Gibson’s or Gregory’s for perception</w:t>
      </w:r>
      <w:r w:rsidR="00AE78BA">
        <w:rPr>
          <w:rFonts w:ascii="Arial" w:hAnsi="Arial" w:cs="Arial"/>
          <w:sz w:val="24"/>
          <w:szCs w:val="24"/>
        </w:rPr>
        <w:t xml:space="preserve">, </w:t>
      </w:r>
      <w:r w:rsidR="003C1075">
        <w:rPr>
          <w:rFonts w:ascii="Arial" w:hAnsi="Arial" w:cs="Arial"/>
          <w:sz w:val="24"/>
          <w:szCs w:val="24"/>
        </w:rPr>
        <w:t>Treisman’s or Broadbent’s for attention,</w:t>
      </w:r>
      <w:r w:rsidR="00B9634C">
        <w:rPr>
          <w:rFonts w:ascii="Arial" w:hAnsi="Arial" w:cs="Arial"/>
          <w:sz w:val="24"/>
          <w:szCs w:val="24"/>
        </w:rPr>
        <w:t xml:space="preserve"> or any other</w:t>
      </w:r>
      <w:r w:rsidR="00AE78BA">
        <w:rPr>
          <w:rFonts w:ascii="Arial" w:hAnsi="Arial" w:cs="Arial"/>
          <w:sz w:val="24"/>
          <w:szCs w:val="24"/>
        </w:rPr>
        <w:t>s</w:t>
      </w:r>
      <w:r w:rsidR="00B9634C">
        <w:rPr>
          <w:rFonts w:ascii="Arial" w:hAnsi="Arial" w:cs="Arial"/>
          <w:sz w:val="24"/>
          <w:szCs w:val="24"/>
        </w:rPr>
        <w:t xml:space="preserve">, without </w:t>
      </w:r>
      <w:r w:rsidR="00A13C6A">
        <w:rPr>
          <w:rFonts w:ascii="Arial" w:hAnsi="Arial" w:cs="Arial"/>
          <w:sz w:val="24"/>
          <w:szCs w:val="24"/>
        </w:rPr>
        <w:t>each</w:t>
      </w:r>
      <w:r w:rsidR="00B9634C">
        <w:rPr>
          <w:rFonts w:ascii="Arial" w:hAnsi="Arial" w:cs="Arial"/>
          <w:sz w:val="24"/>
          <w:szCs w:val="24"/>
        </w:rPr>
        <w:t xml:space="preserve"> one society would not realise how important both attention and perception is in </w:t>
      </w:r>
      <w:r w:rsidR="00A13C6A">
        <w:rPr>
          <w:rFonts w:ascii="Arial" w:hAnsi="Arial" w:cs="Arial"/>
          <w:sz w:val="24"/>
          <w:szCs w:val="24"/>
        </w:rPr>
        <w:t>the everyday life of humankind.</w:t>
      </w:r>
      <w:r w:rsidR="0058242A">
        <w:rPr>
          <w:rFonts w:ascii="Arial" w:hAnsi="Arial" w:cs="Arial"/>
          <w:sz w:val="24"/>
          <w:szCs w:val="24"/>
        </w:rPr>
        <w:t xml:space="preserve"> Each one a </w:t>
      </w:r>
      <w:r w:rsidR="006901B7">
        <w:rPr>
          <w:rFonts w:ascii="Arial" w:hAnsi="Arial" w:cs="Arial"/>
          <w:sz w:val="24"/>
          <w:szCs w:val="24"/>
        </w:rPr>
        <w:t xml:space="preserve">learning </w:t>
      </w:r>
      <w:r w:rsidR="0058242A">
        <w:rPr>
          <w:rFonts w:ascii="Arial" w:hAnsi="Arial" w:cs="Arial"/>
          <w:sz w:val="24"/>
          <w:szCs w:val="24"/>
        </w:rPr>
        <w:t>stepping stone into attention and perception.</w:t>
      </w:r>
      <w:r w:rsidR="00A13C6A">
        <w:rPr>
          <w:rFonts w:ascii="Arial" w:hAnsi="Arial" w:cs="Arial"/>
          <w:sz w:val="24"/>
          <w:szCs w:val="24"/>
        </w:rPr>
        <w:t xml:space="preserve"> </w:t>
      </w:r>
      <w:r w:rsidR="00AE78BA">
        <w:rPr>
          <w:rFonts w:ascii="Arial" w:hAnsi="Arial" w:cs="Arial"/>
          <w:sz w:val="24"/>
          <w:szCs w:val="24"/>
        </w:rPr>
        <w:t>Making the work already concluded and the ongoing work on attention and perception extremely valuable</w:t>
      </w:r>
      <w:r w:rsidR="0058242A">
        <w:rPr>
          <w:rFonts w:ascii="Arial" w:hAnsi="Arial" w:cs="Arial"/>
          <w:sz w:val="24"/>
          <w:szCs w:val="24"/>
        </w:rPr>
        <w:t>; one may say a great learning adventure</w:t>
      </w:r>
      <w:r w:rsidR="00AE78BA">
        <w:rPr>
          <w:rFonts w:ascii="Arial" w:hAnsi="Arial" w:cs="Arial"/>
          <w:sz w:val="24"/>
          <w:szCs w:val="24"/>
        </w:rPr>
        <w:t xml:space="preserve">. </w:t>
      </w:r>
    </w:p>
    <w:p w14:paraId="2B2397FB" w14:textId="77777777" w:rsidR="00A74FA7" w:rsidRPr="00EE4B2C" w:rsidRDefault="00A74FA7" w:rsidP="00EE4B2C">
      <w:pPr>
        <w:spacing w:line="480" w:lineRule="auto"/>
        <w:jc w:val="both"/>
        <w:rPr>
          <w:rFonts w:ascii="Arial" w:hAnsi="Arial" w:cs="Arial"/>
          <w:sz w:val="24"/>
          <w:szCs w:val="24"/>
        </w:rPr>
      </w:pPr>
    </w:p>
    <w:p w14:paraId="1500C0A4" w14:textId="58EB234D" w:rsidR="00F1195F" w:rsidRPr="00EE4B2C" w:rsidRDefault="00F1195F" w:rsidP="00EE4B2C">
      <w:pPr>
        <w:spacing w:line="480" w:lineRule="auto"/>
        <w:jc w:val="both"/>
        <w:rPr>
          <w:rFonts w:ascii="Arial" w:hAnsi="Arial" w:cs="Arial"/>
          <w:sz w:val="24"/>
          <w:szCs w:val="24"/>
        </w:rPr>
      </w:pPr>
    </w:p>
    <w:p w14:paraId="4FB62500" w14:textId="19B65DA6" w:rsidR="00F1195F" w:rsidRPr="00EE4B2C" w:rsidRDefault="00F1195F" w:rsidP="00EE4B2C">
      <w:pPr>
        <w:spacing w:line="480" w:lineRule="auto"/>
        <w:jc w:val="both"/>
        <w:rPr>
          <w:rFonts w:ascii="Arial" w:hAnsi="Arial" w:cs="Arial"/>
          <w:sz w:val="24"/>
          <w:szCs w:val="24"/>
        </w:rPr>
      </w:pPr>
    </w:p>
    <w:p w14:paraId="04336B52" w14:textId="43A8DD3D" w:rsidR="00F1195F" w:rsidRPr="00EE4B2C" w:rsidRDefault="00F1195F" w:rsidP="00EE4B2C">
      <w:pPr>
        <w:spacing w:line="480" w:lineRule="auto"/>
        <w:jc w:val="both"/>
        <w:rPr>
          <w:rFonts w:ascii="Arial" w:hAnsi="Arial" w:cs="Arial"/>
          <w:sz w:val="24"/>
          <w:szCs w:val="24"/>
        </w:rPr>
      </w:pPr>
    </w:p>
    <w:p w14:paraId="403C4CB2" w14:textId="645712D7" w:rsidR="00F1195F" w:rsidRPr="00EE4B2C" w:rsidRDefault="00F1195F" w:rsidP="00EE4B2C">
      <w:pPr>
        <w:spacing w:line="480" w:lineRule="auto"/>
        <w:jc w:val="both"/>
        <w:rPr>
          <w:rFonts w:ascii="Arial" w:hAnsi="Arial" w:cs="Arial"/>
          <w:sz w:val="24"/>
          <w:szCs w:val="24"/>
        </w:rPr>
      </w:pPr>
    </w:p>
    <w:p w14:paraId="7B7ABB90" w14:textId="2E7A6E03" w:rsidR="00F1195F" w:rsidRPr="00EE4B2C" w:rsidRDefault="00F1195F" w:rsidP="00EE4B2C">
      <w:pPr>
        <w:spacing w:line="480" w:lineRule="auto"/>
        <w:jc w:val="both"/>
        <w:rPr>
          <w:rFonts w:ascii="Arial" w:hAnsi="Arial" w:cs="Arial"/>
          <w:sz w:val="24"/>
          <w:szCs w:val="24"/>
        </w:rPr>
      </w:pPr>
    </w:p>
    <w:p w14:paraId="29DB35BE" w14:textId="59A98CE5" w:rsidR="00F1195F" w:rsidRPr="00EE4B2C" w:rsidRDefault="00F1195F" w:rsidP="00EE4B2C">
      <w:pPr>
        <w:spacing w:line="480" w:lineRule="auto"/>
        <w:jc w:val="both"/>
        <w:rPr>
          <w:rFonts w:ascii="Arial" w:hAnsi="Arial" w:cs="Arial"/>
          <w:sz w:val="24"/>
          <w:szCs w:val="24"/>
        </w:rPr>
      </w:pPr>
    </w:p>
    <w:p w14:paraId="588F02FC" w14:textId="01725691" w:rsidR="00F1195F" w:rsidRPr="00EE4B2C" w:rsidRDefault="00F1195F" w:rsidP="00EE4B2C">
      <w:pPr>
        <w:spacing w:line="480" w:lineRule="auto"/>
        <w:jc w:val="both"/>
        <w:rPr>
          <w:rFonts w:ascii="Arial" w:hAnsi="Arial" w:cs="Arial"/>
          <w:sz w:val="24"/>
          <w:szCs w:val="24"/>
        </w:rPr>
      </w:pPr>
    </w:p>
    <w:p w14:paraId="1A6FA410" w14:textId="47F5B3CF" w:rsidR="00F1195F" w:rsidRPr="00EE4B2C" w:rsidRDefault="00F1195F" w:rsidP="00EE4B2C">
      <w:pPr>
        <w:spacing w:line="480" w:lineRule="auto"/>
        <w:jc w:val="both"/>
        <w:rPr>
          <w:rFonts w:ascii="Arial" w:hAnsi="Arial" w:cs="Arial"/>
          <w:sz w:val="24"/>
          <w:szCs w:val="24"/>
        </w:rPr>
      </w:pPr>
    </w:p>
    <w:p w14:paraId="37FFE1CE" w14:textId="6E8676A6" w:rsidR="00F1195F" w:rsidRPr="00EE4B2C" w:rsidRDefault="00F1195F" w:rsidP="00EE4B2C">
      <w:pPr>
        <w:spacing w:line="480" w:lineRule="auto"/>
        <w:jc w:val="both"/>
        <w:rPr>
          <w:rFonts w:ascii="Arial" w:hAnsi="Arial" w:cs="Arial"/>
          <w:sz w:val="24"/>
          <w:szCs w:val="24"/>
        </w:rPr>
      </w:pPr>
    </w:p>
    <w:p w14:paraId="37829DD7" w14:textId="28EE0B5C" w:rsidR="00F1195F" w:rsidRPr="00EE4B2C" w:rsidRDefault="00F1195F" w:rsidP="00EE4B2C">
      <w:pPr>
        <w:spacing w:line="480" w:lineRule="auto"/>
        <w:jc w:val="both"/>
        <w:rPr>
          <w:rFonts w:ascii="Arial" w:hAnsi="Arial" w:cs="Arial"/>
          <w:sz w:val="24"/>
          <w:szCs w:val="24"/>
        </w:rPr>
      </w:pPr>
    </w:p>
    <w:p w14:paraId="4F36A27C" w14:textId="7E04559F" w:rsidR="00F1195F" w:rsidRPr="00EE4B2C" w:rsidRDefault="00F1195F" w:rsidP="00EE4B2C">
      <w:pPr>
        <w:spacing w:line="480" w:lineRule="auto"/>
        <w:jc w:val="both"/>
        <w:rPr>
          <w:rFonts w:ascii="Arial" w:hAnsi="Arial" w:cs="Arial"/>
          <w:sz w:val="24"/>
          <w:szCs w:val="24"/>
        </w:rPr>
      </w:pPr>
    </w:p>
    <w:p w14:paraId="0755A828" w14:textId="7C20AF84" w:rsidR="00F1195F" w:rsidRPr="00EE4B2C" w:rsidRDefault="00F1195F" w:rsidP="00EE4B2C">
      <w:pPr>
        <w:spacing w:line="480" w:lineRule="auto"/>
        <w:jc w:val="both"/>
        <w:rPr>
          <w:rFonts w:ascii="Arial" w:hAnsi="Arial" w:cs="Arial"/>
          <w:sz w:val="24"/>
          <w:szCs w:val="24"/>
        </w:rPr>
      </w:pPr>
    </w:p>
    <w:p w14:paraId="63D63179" w14:textId="2B34D3D0" w:rsidR="00F1195F" w:rsidRPr="00EE4B2C" w:rsidRDefault="00F1195F" w:rsidP="00EE4B2C">
      <w:pPr>
        <w:spacing w:line="480" w:lineRule="auto"/>
        <w:jc w:val="both"/>
        <w:rPr>
          <w:rFonts w:ascii="Arial" w:hAnsi="Arial" w:cs="Arial"/>
          <w:sz w:val="24"/>
          <w:szCs w:val="24"/>
        </w:rPr>
      </w:pPr>
    </w:p>
    <w:p w14:paraId="24AE98C6" w14:textId="5E759AE9" w:rsidR="00F1195F" w:rsidRPr="00EE4B2C" w:rsidRDefault="00B56A21" w:rsidP="00EE4B2C">
      <w:pPr>
        <w:spacing w:line="480" w:lineRule="auto"/>
        <w:jc w:val="both"/>
        <w:rPr>
          <w:rFonts w:ascii="Arial" w:hAnsi="Arial" w:cs="Arial"/>
          <w:sz w:val="24"/>
          <w:szCs w:val="24"/>
          <w:u w:val="single"/>
        </w:rPr>
      </w:pPr>
      <w:r w:rsidRPr="00EE4B2C">
        <w:rPr>
          <w:rFonts w:ascii="Arial" w:hAnsi="Arial" w:cs="Arial"/>
          <w:sz w:val="24"/>
          <w:szCs w:val="24"/>
          <w:u w:val="single"/>
        </w:rPr>
        <w:t>Reference List</w:t>
      </w:r>
    </w:p>
    <w:p w14:paraId="60C4C7A4" w14:textId="6109FF41" w:rsidR="004E661E" w:rsidRPr="00EE4B2C" w:rsidRDefault="004E661E" w:rsidP="00EE4B2C">
      <w:pPr>
        <w:spacing w:line="480" w:lineRule="auto"/>
        <w:ind w:left="720" w:hanging="720"/>
        <w:jc w:val="both"/>
        <w:rPr>
          <w:rFonts w:ascii="Arial" w:hAnsi="Arial" w:cs="Arial"/>
          <w:sz w:val="24"/>
          <w:szCs w:val="24"/>
        </w:rPr>
      </w:pPr>
      <w:r w:rsidRPr="00EE4B2C">
        <w:rPr>
          <w:rFonts w:ascii="Arial" w:hAnsi="Arial" w:cs="Arial"/>
          <w:sz w:val="24"/>
          <w:szCs w:val="24"/>
        </w:rPr>
        <w:t>American Psychology Association. (2021). Attention</w:t>
      </w:r>
      <w:r w:rsidRPr="00EE4B2C">
        <w:rPr>
          <w:rFonts w:ascii="Arial" w:hAnsi="Arial" w:cs="Arial"/>
          <w:i/>
          <w:iCs/>
          <w:sz w:val="24"/>
          <w:szCs w:val="24"/>
        </w:rPr>
        <w:t>.  APA Dictionary of Psychology.</w:t>
      </w:r>
      <w:r w:rsidRPr="00EE4B2C">
        <w:rPr>
          <w:rFonts w:ascii="Arial" w:hAnsi="Arial" w:cs="Arial"/>
          <w:sz w:val="24"/>
          <w:szCs w:val="24"/>
        </w:rPr>
        <w:t xml:space="preserve"> </w:t>
      </w:r>
      <w:hyperlink r:id="rId11" w:history="1">
        <w:r w:rsidRPr="00EE4B2C">
          <w:rPr>
            <w:rStyle w:val="Hyperlink"/>
            <w:rFonts w:ascii="Arial" w:hAnsi="Arial" w:cs="Arial"/>
            <w:color w:val="auto"/>
            <w:sz w:val="24"/>
            <w:szCs w:val="24"/>
          </w:rPr>
          <w:t>https://dictionary.apa.org/attention</w:t>
        </w:r>
      </w:hyperlink>
      <w:r w:rsidRPr="00EE4B2C">
        <w:rPr>
          <w:rFonts w:ascii="Arial" w:hAnsi="Arial" w:cs="Arial"/>
          <w:sz w:val="24"/>
          <w:szCs w:val="24"/>
        </w:rPr>
        <w:t>.</w:t>
      </w:r>
    </w:p>
    <w:p w14:paraId="3745CD22" w14:textId="1354F575" w:rsidR="004E661E" w:rsidRPr="00EE4B2C" w:rsidRDefault="004E661E" w:rsidP="00EE4B2C">
      <w:pPr>
        <w:spacing w:line="480" w:lineRule="auto"/>
        <w:ind w:left="720" w:hanging="720"/>
        <w:jc w:val="both"/>
        <w:rPr>
          <w:rFonts w:ascii="Arial" w:hAnsi="Arial" w:cs="Arial"/>
          <w:sz w:val="24"/>
          <w:szCs w:val="24"/>
        </w:rPr>
      </w:pPr>
      <w:r w:rsidRPr="00EE4B2C">
        <w:rPr>
          <w:rFonts w:ascii="Arial" w:hAnsi="Arial" w:cs="Arial"/>
          <w:sz w:val="24"/>
          <w:szCs w:val="24"/>
        </w:rPr>
        <w:t xml:space="preserve">American Psychology Association. </w:t>
      </w:r>
      <w:r w:rsidR="00701350" w:rsidRPr="00EE4B2C">
        <w:rPr>
          <w:rFonts w:ascii="Arial" w:hAnsi="Arial" w:cs="Arial"/>
          <w:sz w:val="24"/>
          <w:szCs w:val="24"/>
        </w:rPr>
        <w:t>(</w:t>
      </w:r>
      <w:r w:rsidRPr="00EE4B2C">
        <w:rPr>
          <w:rFonts w:ascii="Arial" w:hAnsi="Arial" w:cs="Arial"/>
          <w:sz w:val="24"/>
          <w:szCs w:val="24"/>
        </w:rPr>
        <w:t xml:space="preserve">2021). Perception. APA Dictionary of Psychology. </w:t>
      </w:r>
      <w:hyperlink r:id="rId12" w:history="1">
        <w:r w:rsidRPr="00EE4B2C">
          <w:rPr>
            <w:rStyle w:val="Hyperlink"/>
            <w:rFonts w:ascii="Arial" w:hAnsi="Arial" w:cs="Arial"/>
            <w:color w:val="auto"/>
            <w:sz w:val="24"/>
            <w:szCs w:val="24"/>
          </w:rPr>
          <w:t>https://dictionary.apa.org/perception</w:t>
        </w:r>
      </w:hyperlink>
      <w:r w:rsidRPr="00EE4B2C">
        <w:rPr>
          <w:rFonts w:ascii="Arial" w:hAnsi="Arial" w:cs="Arial"/>
          <w:sz w:val="24"/>
          <w:szCs w:val="24"/>
        </w:rPr>
        <w:t xml:space="preserve">. </w:t>
      </w:r>
    </w:p>
    <w:p w14:paraId="54860E5E" w14:textId="18B38C39" w:rsidR="0021185A" w:rsidRPr="00EE4B2C" w:rsidRDefault="0021185A" w:rsidP="00EE4B2C">
      <w:pPr>
        <w:spacing w:line="480" w:lineRule="auto"/>
        <w:ind w:left="720" w:hanging="720"/>
        <w:jc w:val="both"/>
        <w:rPr>
          <w:rFonts w:ascii="Arial" w:hAnsi="Arial" w:cs="Arial"/>
          <w:sz w:val="24"/>
          <w:szCs w:val="24"/>
        </w:rPr>
      </w:pPr>
      <w:r w:rsidRPr="00EE4B2C">
        <w:rPr>
          <w:rFonts w:ascii="Arial" w:hAnsi="Arial" w:cs="Arial"/>
          <w:sz w:val="24"/>
          <w:szCs w:val="24"/>
        </w:rPr>
        <w:t>Broadbent D. E. (</w:t>
      </w:r>
      <w:r w:rsidR="00701350" w:rsidRPr="00EE4B2C">
        <w:rPr>
          <w:rFonts w:ascii="Arial" w:hAnsi="Arial" w:cs="Arial"/>
          <w:sz w:val="24"/>
          <w:szCs w:val="24"/>
        </w:rPr>
        <w:t xml:space="preserve">1958). Perception and Communication. </w:t>
      </w:r>
      <w:r w:rsidR="00701350" w:rsidRPr="00EE4B2C">
        <w:rPr>
          <w:rFonts w:ascii="Arial" w:hAnsi="Arial" w:cs="Arial"/>
          <w:i/>
          <w:iCs/>
          <w:sz w:val="24"/>
          <w:szCs w:val="24"/>
        </w:rPr>
        <w:t>Applied Psychology Unit of the Medical Research Council</w:t>
      </w:r>
      <w:r w:rsidR="00701350" w:rsidRPr="00EE4B2C">
        <w:rPr>
          <w:rFonts w:ascii="Arial" w:hAnsi="Arial" w:cs="Arial"/>
          <w:sz w:val="24"/>
          <w:szCs w:val="24"/>
        </w:rPr>
        <w:t xml:space="preserve">, Cambridge. </w:t>
      </w:r>
    </w:p>
    <w:p w14:paraId="3B17214D" w14:textId="6A0E6826" w:rsidR="00F36832" w:rsidRPr="00EE4B2C" w:rsidRDefault="00F36832" w:rsidP="00EE4B2C">
      <w:pPr>
        <w:spacing w:line="480" w:lineRule="auto"/>
        <w:ind w:left="720" w:hanging="720"/>
        <w:jc w:val="both"/>
        <w:rPr>
          <w:rStyle w:val="Hyperlink"/>
          <w:rFonts w:ascii="Arial" w:hAnsi="Arial" w:cs="Arial"/>
          <w:color w:val="auto"/>
          <w:sz w:val="24"/>
          <w:szCs w:val="24"/>
        </w:rPr>
      </w:pPr>
      <w:r w:rsidRPr="00EE4B2C">
        <w:rPr>
          <w:rFonts w:ascii="Arial" w:hAnsi="Arial" w:cs="Arial"/>
          <w:sz w:val="24"/>
          <w:szCs w:val="24"/>
        </w:rPr>
        <w:t xml:space="preserve">Cherry, E. C. (1953). Some experiments on the recognition of speech with one and with two ears. </w:t>
      </w:r>
      <w:r w:rsidRPr="00EE4B2C">
        <w:rPr>
          <w:rFonts w:ascii="Arial" w:hAnsi="Arial" w:cs="Arial"/>
          <w:i/>
          <w:iCs/>
          <w:sz w:val="24"/>
          <w:szCs w:val="24"/>
        </w:rPr>
        <w:t>Journal of the Acoustical Society of America</w:t>
      </w:r>
      <w:r w:rsidRPr="00EE4B2C">
        <w:rPr>
          <w:rFonts w:ascii="Arial" w:hAnsi="Arial" w:cs="Arial"/>
          <w:sz w:val="24"/>
          <w:szCs w:val="24"/>
        </w:rPr>
        <w:t>, 25, 975–979.  </w:t>
      </w:r>
      <w:hyperlink r:id="rId13" w:history="1">
        <w:r w:rsidRPr="00EE4B2C">
          <w:rPr>
            <w:rStyle w:val="Hyperlink"/>
            <w:rFonts w:ascii="Arial" w:hAnsi="Arial" w:cs="Arial"/>
            <w:color w:val="auto"/>
            <w:sz w:val="24"/>
            <w:szCs w:val="24"/>
          </w:rPr>
          <w:t>doi.org/10.1121/1.1907229</w:t>
        </w:r>
      </w:hyperlink>
    </w:p>
    <w:p w14:paraId="45BE5CDD" w14:textId="20CF0DB8" w:rsidR="008902C8" w:rsidRPr="00EE4B2C" w:rsidRDefault="008902C8" w:rsidP="00EE4B2C">
      <w:pPr>
        <w:spacing w:line="480" w:lineRule="auto"/>
        <w:ind w:left="720" w:hanging="720"/>
        <w:jc w:val="both"/>
        <w:rPr>
          <w:rFonts w:ascii="Arial" w:hAnsi="Arial" w:cs="Arial"/>
          <w:sz w:val="24"/>
          <w:szCs w:val="24"/>
        </w:rPr>
      </w:pPr>
      <w:r w:rsidRPr="00EE4B2C">
        <w:rPr>
          <w:rStyle w:val="Hyperlink"/>
          <w:rFonts w:ascii="Arial" w:hAnsi="Arial" w:cs="Arial"/>
          <w:color w:val="auto"/>
          <w:sz w:val="24"/>
          <w:szCs w:val="24"/>
          <w:u w:val="none"/>
        </w:rPr>
        <w:t>Driver, J. (</w:t>
      </w:r>
      <w:r w:rsidR="004A6F50" w:rsidRPr="00EE4B2C">
        <w:rPr>
          <w:rStyle w:val="Hyperlink"/>
          <w:rFonts w:ascii="Arial" w:hAnsi="Arial" w:cs="Arial"/>
          <w:color w:val="auto"/>
          <w:sz w:val="24"/>
          <w:szCs w:val="24"/>
          <w:u w:val="none"/>
        </w:rPr>
        <w:t xml:space="preserve">2001). A selective review of selective attention research from the past century. </w:t>
      </w:r>
      <w:r w:rsidR="004A6F50" w:rsidRPr="00EE4B2C">
        <w:rPr>
          <w:rStyle w:val="Hyperlink"/>
          <w:rFonts w:ascii="Arial" w:hAnsi="Arial" w:cs="Arial"/>
          <w:i/>
          <w:iCs/>
          <w:color w:val="auto"/>
          <w:sz w:val="24"/>
          <w:szCs w:val="24"/>
          <w:u w:val="none"/>
        </w:rPr>
        <w:t>British Journal of Psycholog</w:t>
      </w:r>
      <w:r w:rsidR="004A6F50" w:rsidRPr="00EE4B2C">
        <w:rPr>
          <w:rStyle w:val="Hyperlink"/>
          <w:rFonts w:ascii="Arial" w:hAnsi="Arial" w:cs="Arial"/>
          <w:color w:val="auto"/>
          <w:sz w:val="24"/>
          <w:szCs w:val="24"/>
          <w:u w:val="none"/>
        </w:rPr>
        <w:t>y, 92</w:t>
      </w:r>
      <w:r w:rsidR="00FB4DA1" w:rsidRPr="00EE4B2C">
        <w:rPr>
          <w:rStyle w:val="Hyperlink"/>
          <w:rFonts w:ascii="Arial" w:hAnsi="Arial" w:cs="Arial"/>
          <w:color w:val="auto"/>
          <w:sz w:val="24"/>
          <w:szCs w:val="24"/>
          <w:u w:val="none"/>
        </w:rPr>
        <w:t>(1)</w:t>
      </w:r>
      <w:r w:rsidR="004A6F50" w:rsidRPr="00EE4B2C">
        <w:rPr>
          <w:rStyle w:val="Hyperlink"/>
          <w:rFonts w:ascii="Arial" w:hAnsi="Arial" w:cs="Arial"/>
          <w:color w:val="auto"/>
          <w:sz w:val="24"/>
          <w:szCs w:val="24"/>
          <w:u w:val="none"/>
        </w:rPr>
        <w:t>, 53-</w:t>
      </w:r>
      <w:r w:rsidR="00805674" w:rsidRPr="00EE4B2C">
        <w:rPr>
          <w:rStyle w:val="Hyperlink"/>
          <w:rFonts w:ascii="Arial" w:hAnsi="Arial" w:cs="Arial"/>
          <w:color w:val="auto"/>
          <w:sz w:val="24"/>
          <w:szCs w:val="24"/>
          <w:u w:val="none"/>
        </w:rPr>
        <w:t>78.</w:t>
      </w:r>
      <w:r w:rsidR="00EE4B2C" w:rsidRPr="00EE4B2C">
        <w:rPr>
          <w:rStyle w:val="Hyperlink"/>
          <w:rFonts w:ascii="Arial" w:hAnsi="Arial" w:cs="Arial"/>
          <w:color w:val="auto"/>
          <w:sz w:val="24"/>
          <w:szCs w:val="24"/>
          <w:u w:val="none"/>
        </w:rPr>
        <w:t xml:space="preserve"> </w:t>
      </w:r>
      <w:r w:rsidR="00EE4B2C" w:rsidRPr="00EE4B2C">
        <w:rPr>
          <w:rFonts w:ascii="Arial" w:hAnsi="Arial" w:cs="Arial"/>
          <w:sz w:val="24"/>
          <w:szCs w:val="24"/>
          <w:shd w:val="clear" w:color="auto" w:fill="FFFFFF"/>
        </w:rPr>
        <w:t>doi.org/10.1348/000712601162103</w:t>
      </w:r>
    </w:p>
    <w:p w14:paraId="7C81C0EC" w14:textId="6B8D07C3" w:rsidR="00332C8A" w:rsidRDefault="00332C8A" w:rsidP="00EE4B2C">
      <w:pPr>
        <w:spacing w:line="480" w:lineRule="auto"/>
        <w:ind w:left="720" w:hanging="720"/>
        <w:jc w:val="both"/>
        <w:rPr>
          <w:rFonts w:ascii="Arial" w:hAnsi="Arial" w:cs="Arial"/>
          <w:sz w:val="24"/>
          <w:szCs w:val="24"/>
        </w:rPr>
      </w:pPr>
      <w:r w:rsidRPr="00EE4B2C">
        <w:rPr>
          <w:rFonts w:ascii="Arial" w:hAnsi="Arial" w:cs="Arial"/>
          <w:sz w:val="24"/>
          <w:szCs w:val="24"/>
        </w:rPr>
        <w:t xml:space="preserve">Eysenck, M., &amp; Keane, M. (1995). Cognitive psychology (3rd ed., pp. 95-99). </w:t>
      </w:r>
    </w:p>
    <w:p w14:paraId="1C6FA1E1" w14:textId="69C54D67" w:rsidR="00963CC4" w:rsidRDefault="00963CC4" w:rsidP="00EE4B2C">
      <w:pPr>
        <w:spacing w:line="480" w:lineRule="auto"/>
        <w:ind w:left="720" w:hanging="720"/>
        <w:jc w:val="both"/>
        <w:rPr>
          <w:rFonts w:ascii="Arial" w:hAnsi="Arial" w:cs="Arial"/>
          <w:color w:val="000000"/>
          <w:sz w:val="24"/>
          <w:szCs w:val="24"/>
          <w:shd w:val="clear" w:color="auto" w:fill="FFFFFF"/>
        </w:rPr>
      </w:pPr>
      <w:r w:rsidRPr="00963CC4">
        <w:rPr>
          <w:rFonts w:ascii="Arial" w:hAnsi="Arial" w:cs="Arial"/>
          <w:color w:val="000000"/>
          <w:sz w:val="24"/>
          <w:szCs w:val="24"/>
          <w:shd w:val="clear" w:color="auto" w:fill="FFFFFF"/>
        </w:rPr>
        <w:t>Gibson, J. J. (1966</w:t>
      </w:r>
      <w:r w:rsidRPr="00963CC4">
        <w:rPr>
          <w:rFonts w:ascii="Arial" w:hAnsi="Arial" w:cs="Arial"/>
          <w:color w:val="000000"/>
          <w:sz w:val="24"/>
          <w:szCs w:val="24"/>
          <w:shd w:val="clear" w:color="auto" w:fill="FFFFFF"/>
        </w:rPr>
        <w:t>).</w:t>
      </w:r>
      <w:r w:rsidRPr="00963CC4">
        <w:rPr>
          <w:rStyle w:val="Emphasis"/>
          <w:rFonts w:ascii="Arial" w:hAnsi="Arial" w:cs="Arial"/>
          <w:color w:val="000000"/>
          <w:sz w:val="24"/>
          <w:szCs w:val="24"/>
          <w:shd w:val="clear" w:color="auto" w:fill="FFFFFF"/>
        </w:rPr>
        <w:t xml:space="preserve"> The</w:t>
      </w:r>
      <w:r w:rsidRPr="00963CC4">
        <w:rPr>
          <w:rStyle w:val="Emphasis"/>
          <w:rFonts w:ascii="Arial" w:hAnsi="Arial" w:cs="Arial"/>
          <w:color w:val="000000"/>
          <w:sz w:val="24"/>
          <w:szCs w:val="24"/>
          <w:shd w:val="clear" w:color="auto" w:fill="FFFFFF"/>
        </w:rPr>
        <w:t xml:space="preserve"> Senses Considered as Perceptual Systems.</w:t>
      </w:r>
      <w:r w:rsidRPr="00963CC4">
        <w:rPr>
          <w:rFonts w:ascii="Arial" w:hAnsi="Arial" w:cs="Arial"/>
          <w:color w:val="000000"/>
          <w:sz w:val="24"/>
          <w:szCs w:val="24"/>
          <w:shd w:val="clear" w:color="auto" w:fill="FFFFFF"/>
        </w:rPr>
        <w:t> Boston: Houghton Mifflin</w:t>
      </w:r>
      <w:r w:rsidR="00D7395C">
        <w:rPr>
          <w:rFonts w:ascii="Arial" w:hAnsi="Arial" w:cs="Arial"/>
          <w:color w:val="000000"/>
          <w:sz w:val="24"/>
          <w:szCs w:val="24"/>
          <w:shd w:val="clear" w:color="auto" w:fill="FFFFFF"/>
        </w:rPr>
        <w:t xml:space="preserve">, </w:t>
      </w:r>
      <w:r w:rsidR="007A14D0">
        <w:rPr>
          <w:rFonts w:ascii="Arial" w:hAnsi="Arial" w:cs="Arial"/>
          <w:color w:val="000000"/>
          <w:sz w:val="24"/>
          <w:szCs w:val="24"/>
          <w:shd w:val="clear" w:color="auto" w:fill="FFFFFF"/>
        </w:rPr>
        <w:t>154-</w:t>
      </w:r>
      <w:r w:rsidR="00482F45">
        <w:rPr>
          <w:rFonts w:ascii="Arial" w:hAnsi="Arial" w:cs="Arial"/>
          <w:color w:val="000000"/>
          <w:sz w:val="24"/>
          <w:szCs w:val="24"/>
          <w:shd w:val="clear" w:color="auto" w:fill="FFFFFF"/>
        </w:rPr>
        <w:t>186.</w:t>
      </w:r>
    </w:p>
    <w:p w14:paraId="5137634D" w14:textId="0B1724CF" w:rsidR="008A24C2" w:rsidRPr="008A24C2" w:rsidRDefault="008A24C2" w:rsidP="00EE4B2C">
      <w:pPr>
        <w:spacing w:line="480" w:lineRule="auto"/>
        <w:ind w:left="720" w:hanging="720"/>
        <w:jc w:val="both"/>
        <w:rPr>
          <w:rFonts w:ascii="Arial" w:hAnsi="Arial" w:cs="Arial"/>
          <w:color w:val="000000"/>
          <w:sz w:val="24"/>
          <w:szCs w:val="24"/>
          <w:shd w:val="clear" w:color="auto" w:fill="FFFFFF"/>
        </w:rPr>
      </w:pPr>
      <w:r w:rsidRPr="008A24C2">
        <w:rPr>
          <w:rFonts w:ascii="Arial" w:hAnsi="Arial" w:cs="Arial"/>
          <w:color w:val="222222"/>
          <w:sz w:val="24"/>
          <w:szCs w:val="24"/>
          <w:shd w:val="clear" w:color="auto" w:fill="FFFFFF"/>
        </w:rPr>
        <w:t>Gregory, R. L. (2015). </w:t>
      </w:r>
      <w:r w:rsidRPr="008A24C2">
        <w:rPr>
          <w:rFonts w:ascii="Arial" w:hAnsi="Arial" w:cs="Arial"/>
          <w:i/>
          <w:iCs/>
          <w:color w:val="222222"/>
          <w:sz w:val="24"/>
          <w:szCs w:val="24"/>
          <w:shd w:val="clear" w:color="auto" w:fill="FFFFFF"/>
        </w:rPr>
        <w:t>Eye and brain: The psychology of seeing</w:t>
      </w:r>
      <w:r w:rsidRPr="008A24C2">
        <w:rPr>
          <w:rFonts w:ascii="Arial" w:hAnsi="Arial" w:cs="Arial"/>
          <w:color w:val="222222"/>
          <w:sz w:val="24"/>
          <w:szCs w:val="24"/>
          <w:shd w:val="clear" w:color="auto" w:fill="FFFFFF"/>
        </w:rPr>
        <w:t> (Vol. 80). Princeton university press.</w:t>
      </w:r>
    </w:p>
    <w:p w14:paraId="6E9CA2B3" w14:textId="5FF58A3E" w:rsidR="00312A0B" w:rsidRPr="008E68E8" w:rsidRDefault="00312A0B" w:rsidP="00EE4B2C">
      <w:pPr>
        <w:spacing w:line="480" w:lineRule="auto"/>
        <w:ind w:left="720" w:hanging="720"/>
        <w:jc w:val="both"/>
        <w:rPr>
          <w:rFonts w:ascii="Arial" w:hAnsi="Arial" w:cs="Arial"/>
          <w:i/>
          <w:iCs/>
          <w:sz w:val="24"/>
          <w:szCs w:val="24"/>
        </w:rPr>
      </w:pPr>
      <w:r w:rsidRPr="00312A0B">
        <w:rPr>
          <w:rFonts w:ascii="Arial" w:hAnsi="Arial" w:cs="Arial"/>
          <w:sz w:val="24"/>
          <w:szCs w:val="24"/>
        </w:rPr>
        <w:t>Gregory, R</w:t>
      </w:r>
      <w:r w:rsidR="00523D5C">
        <w:rPr>
          <w:rFonts w:ascii="Arial" w:hAnsi="Arial" w:cs="Arial"/>
          <w:sz w:val="24"/>
          <w:szCs w:val="24"/>
        </w:rPr>
        <w:t>. L</w:t>
      </w:r>
      <w:r w:rsidRPr="00312A0B">
        <w:rPr>
          <w:rFonts w:ascii="Arial" w:hAnsi="Arial" w:cs="Arial"/>
          <w:sz w:val="24"/>
          <w:szCs w:val="24"/>
        </w:rPr>
        <w:t xml:space="preserve">. (1970). </w:t>
      </w:r>
      <w:r w:rsidR="008E68E8">
        <w:rPr>
          <w:rFonts w:ascii="Arial" w:hAnsi="Arial" w:cs="Arial"/>
          <w:sz w:val="24"/>
          <w:szCs w:val="24"/>
        </w:rPr>
        <w:t xml:space="preserve">Knowledge in perception and illusion. </w:t>
      </w:r>
      <w:r w:rsidR="008E68E8">
        <w:rPr>
          <w:rFonts w:ascii="Arial" w:hAnsi="Arial" w:cs="Arial"/>
          <w:i/>
          <w:iCs/>
          <w:sz w:val="24"/>
          <w:szCs w:val="24"/>
        </w:rPr>
        <w:t>Department of Psychology</w:t>
      </w:r>
      <w:r w:rsidR="00AE037F">
        <w:rPr>
          <w:rFonts w:ascii="Arial" w:hAnsi="Arial" w:cs="Arial"/>
          <w:i/>
          <w:iCs/>
          <w:sz w:val="24"/>
          <w:szCs w:val="24"/>
        </w:rPr>
        <w:t xml:space="preserve">. </w:t>
      </w:r>
    </w:p>
    <w:p w14:paraId="600A9564" w14:textId="77C7059E" w:rsidR="00F1195F" w:rsidRPr="00EE4B2C" w:rsidRDefault="00F1195F" w:rsidP="00EE4B2C">
      <w:pPr>
        <w:spacing w:line="480" w:lineRule="auto"/>
        <w:ind w:left="720" w:hanging="720"/>
        <w:jc w:val="both"/>
        <w:rPr>
          <w:rFonts w:ascii="Arial" w:hAnsi="Arial" w:cs="Arial"/>
          <w:sz w:val="24"/>
          <w:szCs w:val="24"/>
        </w:rPr>
      </w:pPr>
      <w:r w:rsidRPr="00EE4B2C">
        <w:rPr>
          <w:rFonts w:ascii="Arial" w:hAnsi="Arial" w:cs="Arial"/>
          <w:sz w:val="24"/>
          <w:szCs w:val="24"/>
        </w:rPr>
        <w:lastRenderedPageBreak/>
        <w:t>Hommel, B., Chapman, C.S., Cisek, P. et al.</w:t>
      </w:r>
      <w:r w:rsidR="00B56A21" w:rsidRPr="00EE4B2C">
        <w:rPr>
          <w:rFonts w:ascii="Arial" w:hAnsi="Arial" w:cs="Arial"/>
          <w:sz w:val="24"/>
          <w:szCs w:val="24"/>
        </w:rPr>
        <w:t xml:space="preserve"> (2019). </w:t>
      </w:r>
      <w:r w:rsidRPr="00EE4B2C">
        <w:rPr>
          <w:rFonts w:ascii="Arial" w:hAnsi="Arial" w:cs="Arial"/>
          <w:sz w:val="24"/>
          <w:szCs w:val="24"/>
        </w:rPr>
        <w:t xml:space="preserve"> No one knows what attention is. </w:t>
      </w:r>
      <w:r w:rsidRPr="00EE4B2C">
        <w:rPr>
          <w:rFonts w:ascii="Arial" w:hAnsi="Arial" w:cs="Arial"/>
          <w:i/>
          <w:iCs/>
          <w:sz w:val="24"/>
          <w:szCs w:val="24"/>
        </w:rPr>
        <w:t>Atten Percept Psychophys 81</w:t>
      </w:r>
      <w:r w:rsidRPr="00EE4B2C">
        <w:rPr>
          <w:rFonts w:ascii="Arial" w:hAnsi="Arial" w:cs="Arial"/>
          <w:sz w:val="24"/>
          <w:szCs w:val="24"/>
        </w:rPr>
        <w:t xml:space="preserve">, 2288–2303 </w:t>
      </w:r>
      <w:hyperlink r:id="rId14" w:history="1">
        <w:r w:rsidRPr="00EE4B2C">
          <w:rPr>
            <w:rStyle w:val="Hyperlink"/>
            <w:rFonts w:ascii="Arial" w:hAnsi="Arial" w:cs="Arial"/>
            <w:color w:val="auto"/>
            <w:sz w:val="24"/>
            <w:szCs w:val="24"/>
          </w:rPr>
          <w:t>https://doi.org/10.3758/s13414-019-01846-w</w:t>
        </w:r>
      </w:hyperlink>
    </w:p>
    <w:p w14:paraId="7A10151C" w14:textId="66FD9705" w:rsidR="00F1195F" w:rsidRDefault="009E6A9C" w:rsidP="00EE4B2C">
      <w:pPr>
        <w:spacing w:line="480" w:lineRule="auto"/>
        <w:ind w:left="720" w:hanging="720"/>
        <w:jc w:val="both"/>
        <w:rPr>
          <w:rFonts w:ascii="Arial" w:hAnsi="Arial" w:cs="Arial"/>
          <w:sz w:val="24"/>
          <w:szCs w:val="24"/>
        </w:rPr>
      </w:pPr>
      <w:r w:rsidRPr="00EE4B2C">
        <w:rPr>
          <w:rFonts w:ascii="Arial" w:hAnsi="Arial" w:cs="Arial"/>
          <w:sz w:val="24"/>
          <w:szCs w:val="24"/>
        </w:rPr>
        <w:t>James, W. (2007). The principles of psychology</w:t>
      </w:r>
      <w:r w:rsidR="0026113F" w:rsidRPr="00EE4B2C">
        <w:rPr>
          <w:rFonts w:ascii="Arial" w:hAnsi="Arial" w:cs="Arial"/>
          <w:sz w:val="24"/>
          <w:szCs w:val="24"/>
        </w:rPr>
        <w:t>.</w:t>
      </w:r>
      <w:r w:rsidRPr="00EE4B2C">
        <w:rPr>
          <w:rFonts w:ascii="Arial" w:hAnsi="Arial" w:cs="Arial"/>
          <w:sz w:val="24"/>
          <w:szCs w:val="24"/>
        </w:rPr>
        <w:t xml:space="preserve"> (1). Cosimo, Inc.</w:t>
      </w:r>
    </w:p>
    <w:p w14:paraId="29978F09" w14:textId="00DCD554" w:rsidR="00026EDB" w:rsidRPr="00712EF1" w:rsidRDefault="00026EDB" w:rsidP="00EE4B2C">
      <w:pPr>
        <w:spacing w:line="480" w:lineRule="auto"/>
        <w:ind w:left="720" w:hanging="720"/>
        <w:jc w:val="both"/>
        <w:rPr>
          <w:rFonts w:ascii="Arial" w:hAnsi="Arial" w:cs="Arial"/>
          <w:i/>
          <w:iCs/>
          <w:sz w:val="24"/>
          <w:szCs w:val="24"/>
        </w:rPr>
      </w:pPr>
      <w:r>
        <w:rPr>
          <w:rFonts w:ascii="Arial" w:hAnsi="Arial" w:cs="Arial"/>
          <w:sz w:val="24"/>
          <w:szCs w:val="24"/>
        </w:rPr>
        <w:t xml:space="preserve">Jenkins, </w:t>
      </w:r>
      <w:r w:rsidR="00E37B8C">
        <w:rPr>
          <w:rFonts w:ascii="Arial" w:hAnsi="Arial" w:cs="Arial"/>
          <w:sz w:val="24"/>
          <w:szCs w:val="24"/>
        </w:rPr>
        <w:t xml:space="preserve">H., S. (2008). Gibson’s Affordances”: Evolution of a Pivotal Concept. </w:t>
      </w:r>
      <w:r w:rsidR="00712EF1">
        <w:rPr>
          <w:rFonts w:ascii="Arial" w:hAnsi="Arial" w:cs="Arial"/>
          <w:i/>
          <w:iCs/>
          <w:sz w:val="24"/>
          <w:szCs w:val="24"/>
        </w:rPr>
        <w:t>Journal of Scientific Psychology,</w:t>
      </w:r>
      <w:r w:rsidR="00136E3F">
        <w:rPr>
          <w:rFonts w:ascii="Arial" w:hAnsi="Arial" w:cs="Arial"/>
          <w:i/>
          <w:iCs/>
          <w:sz w:val="24"/>
          <w:szCs w:val="24"/>
        </w:rPr>
        <w:t xml:space="preserve"> </w:t>
      </w:r>
      <w:r w:rsidR="00136E3F" w:rsidRPr="00771332">
        <w:rPr>
          <w:rFonts w:ascii="Arial" w:hAnsi="Arial" w:cs="Arial"/>
          <w:sz w:val="24"/>
          <w:szCs w:val="24"/>
        </w:rPr>
        <w:t>12(2008),</w:t>
      </w:r>
      <w:r w:rsidR="00712EF1" w:rsidRPr="00771332">
        <w:rPr>
          <w:rFonts w:ascii="Arial" w:hAnsi="Arial" w:cs="Arial"/>
          <w:sz w:val="24"/>
          <w:szCs w:val="24"/>
        </w:rPr>
        <w:t xml:space="preserve"> </w:t>
      </w:r>
      <w:r w:rsidR="004611DC" w:rsidRPr="00771332">
        <w:rPr>
          <w:rFonts w:ascii="Arial" w:hAnsi="Arial" w:cs="Arial"/>
          <w:sz w:val="24"/>
          <w:szCs w:val="24"/>
        </w:rPr>
        <w:t>34-4</w:t>
      </w:r>
      <w:r w:rsidR="00136E3F" w:rsidRPr="00771332">
        <w:rPr>
          <w:rFonts w:ascii="Arial" w:hAnsi="Arial" w:cs="Arial"/>
          <w:sz w:val="24"/>
          <w:szCs w:val="24"/>
        </w:rPr>
        <w:t>5</w:t>
      </w:r>
      <w:r w:rsidR="004611DC" w:rsidRPr="00771332">
        <w:rPr>
          <w:rFonts w:ascii="Arial" w:hAnsi="Arial" w:cs="Arial"/>
          <w:sz w:val="24"/>
          <w:szCs w:val="24"/>
        </w:rPr>
        <w:t>.</w:t>
      </w:r>
      <w:r w:rsidR="004611DC">
        <w:rPr>
          <w:rFonts w:ascii="Arial" w:hAnsi="Arial" w:cs="Arial"/>
          <w:i/>
          <w:iCs/>
          <w:sz w:val="24"/>
          <w:szCs w:val="24"/>
        </w:rPr>
        <w:t xml:space="preserve"> </w:t>
      </w:r>
    </w:p>
    <w:p w14:paraId="059A64E7" w14:textId="67F8723C" w:rsidR="00ED2BD7" w:rsidRPr="00EE4B2C" w:rsidRDefault="00ED2BD7" w:rsidP="00EE4B2C">
      <w:pPr>
        <w:spacing w:line="480" w:lineRule="auto"/>
        <w:ind w:left="720" w:hanging="720"/>
        <w:jc w:val="both"/>
        <w:rPr>
          <w:rFonts w:ascii="Arial" w:hAnsi="Arial" w:cs="Arial"/>
          <w:sz w:val="24"/>
          <w:szCs w:val="24"/>
        </w:rPr>
      </w:pPr>
      <w:r w:rsidRPr="00EE4B2C">
        <w:rPr>
          <w:rFonts w:ascii="Arial" w:hAnsi="Arial" w:cs="Arial"/>
          <w:sz w:val="24"/>
          <w:szCs w:val="24"/>
        </w:rPr>
        <w:t>Sears, C. (2013). Evaluation of Attention Process Training III in persons with traumatic brain injury.</w:t>
      </w:r>
      <w:r w:rsidR="00A44212" w:rsidRPr="00EE4B2C">
        <w:rPr>
          <w:rFonts w:ascii="Arial" w:hAnsi="Arial" w:cs="Arial"/>
          <w:sz w:val="24"/>
          <w:szCs w:val="24"/>
        </w:rPr>
        <w:t xml:space="preserve"> </w:t>
      </w:r>
      <w:r w:rsidR="00A44212" w:rsidRPr="00EE4B2C">
        <w:rPr>
          <w:rFonts w:ascii="Arial" w:hAnsi="Arial" w:cs="Arial"/>
          <w:i/>
          <w:iCs/>
          <w:sz w:val="24"/>
          <w:szCs w:val="24"/>
        </w:rPr>
        <w:t>Speech and Hearing Sciences</w:t>
      </w:r>
      <w:r w:rsidR="00A44212" w:rsidRPr="00EE4B2C">
        <w:rPr>
          <w:rFonts w:ascii="Arial" w:hAnsi="Arial" w:cs="Arial"/>
          <w:sz w:val="24"/>
          <w:szCs w:val="24"/>
        </w:rPr>
        <w:t>.</w:t>
      </w:r>
      <w:r w:rsidRPr="00EE4B2C">
        <w:rPr>
          <w:rFonts w:ascii="Arial" w:hAnsi="Arial" w:cs="Arial"/>
          <w:sz w:val="24"/>
          <w:szCs w:val="24"/>
        </w:rPr>
        <w:t xml:space="preserve"> </w:t>
      </w:r>
      <w:r w:rsidR="00A44212" w:rsidRPr="00EE4B2C">
        <w:rPr>
          <w:rFonts w:ascii="Arial" w:hAnsi="Arial" w:cs="Arial"/>
          <w:sz w:val="24"/>
          <w:szCs w:val="24"/>
        </w:rPr>
        <w:t>University of Washington.</w:t>
      </w:r>
    </w:p>
    <w:p w14:paraId="09210E26" w14:textId="5C012F7F" w:rsidR="009C7D7C" w:rsidRDefault="009C7D7C" w:rsidP="00EE4B2C">
      <w:pPr>
        <w:spacing w:line="480" w:lineRule="auto"/>
        <w:ind w:left="720" w:hanging="720"/>
        <w:jc w:val="both"/>
        <w:rPr>
          <w:rFonts w:ascii="Arial" w:hAnsi="Arial" w:cs="Arial"/>
          <w:sz w:val="24"/>
          <w:szCs w:val="24"/>
        </w:rPr>
      </w:pPr>
      <w:r w:rsidRPr="00EE4B2C">
        <w:rPr>
          <w:rFonts w:ascii="Arial" w:hAnsi="Arial" w:cs="Arial"/>
          <w:sz w:val="24"/>
          <w:szCs w:val="24"/>
        </w:rPr>
        <w:t>Sohlberg, M. M., &amp; Mateer, C. A. (1989). Introduction to cognitive rehabilitation: Theory and practice. Guilford Press.</w:t>
      </w:r>
    </w:p>
    <w:p w14:paraId="34880310" w14:textId="0B4EC05B" w:rsidR="005716F8" w:rsidRPr="00EE4B2C" w:rsidRDefault="005716F8" w:rsidP="00EE4B2C">
      <w:pPr>
        <w:spacing w:line="480" w:lineRule="auto"/>
        <w:ind w:left="720" w:hanging="720"/>
        <w:jc w:val="both"/>
        <w:rPr>
          <w:rFonts w:ascii="Arial" w:hAnsi="Arial" w:cs="Arial"/>
          <w:sz w:val="24"/>
          <w:szCs w:val="24"/>
        </w:rPr>
      </w:pPr>
      <w:r>
        <w:rPr>
          <w:rFonts w:ascii="Arial" w:hAnsi="Arial" w:cs="Arial"/>
          <w:sz w:val="24"/>
          <w:szCs w:val="24"/>
        </w:rPr>
        <w:t xml:space="preserve">Styles, E. (2005). Attention, Perception and Memory. </w:t>
      </w:r>
      <w:r w:rsidRPr="00AF2D85">
        <w:rPr>
          <w:rFonts w:ascii="Arial" w:hAnsi="Arial" w:cs="Arial"/>
          <w:i/>
          <w:iCs/>
          <w:sz w:val="24"/>
          <w:szCs w:val="24"/>
        </w:rPr>
        <w:t xml:space="preserve">An </w:t>
      </w:r>
      <w:r w:rsidR="00AF2D85" w:rsidRPr="00AF2D85">
        <w:rPr>
          <w:rFonts w:ascii="Arial" w:hAnsi="Arial" w:cs="Arial"/>
          <w:i/>
          <w:iCs/>
          <w:sz w:val="24"/>
          <w:szCs w:val="24"/>
        </w:rPr>
        <w:t>integrated</w:t>
      </w:r>
      <w:r w:rsidRPr="00AF2D85">
        <w:rPr>
          <w:rFonts w:ascii="Arial" w:hAnsi="Arial" w:cs="Arial"/>
          <w:i/>
          <w:iCs/>
          <w:sz w:val="24"/>
          <w:szCs w:val="24"/>
        </w:rPr>
        <w:t xml:space="preserve"> Introduction</w:t>
      </w:r>
      <w:r>
        <w:rPr>
          <w:rFonts w:ascii="Arial" w:hAnsi="Arial" w:cs="Arial"/>
          <w:sz w:val="24"/>
          <w:szCs w:val="24"/>
        </w:rPr>
        <w:t>.</w:t>
      </w:r>
      <w:r w:rsidR="00565622">
        <w:rPr>
          <w:rFonts w:ascii="Arial" w:hAnsi="Arial" w:cs="Arial"/>
          <w:sz w:val="24"/>
          <w:szCs w:val="24"/>
        </w:rPr>
        <w:t xml:space="preserve"> </w:t>
      </w:r>
      <w:r w:rsidR="00565622" w:rsidRPr="00565622">
        <w:rPr>
          <w:rFonts w:ascii="Arial" w:hAnsi="Arial" w:cs="Arial"/>
          <w:sz w:val="24"/>
          <w:szCs w:val="24"/>
        </w:rPr>
        <w:t>doi.org/10.4324/9780203647554</w:t>
      </w:r>
      <w:r w:rsidR="00565622">
        <w:rPr>
          <w:rFonts w:ascii="Arial" w:hAnsi="Arial" w:cs="Arial"/>
          <w:sz w:val="24"/>
          <w:szCs w:val="24"/>
        </w:rPr>
        <w:t xml:space="preserve"> </w:t>
      </w:r>
    </w:p>
    <w:p w14:paraId="5B3BE5D6" w14:textId="23ED2101" w:rsidR="00F1195F" w:rsidRDefault="00F1195F" w:rsidP="002259C1">
      <w:pPr>
        <w:spacing w:line="360" w:lineRule="auto"/>
        <w:jc w:val="both"/>
        <w:rPr>
          <w:rFonts w:ascii="Arial" w:hAnsi="Arial" w:cs="Arial"/>
          <w:sz w:val="24"/>
          <w:szCs w:val="24"/>
        </w:rPr>
      </w:pPr>
    </w:p>
    <w:p w14:paraId="5B17EA2B" w14:textId="77777777" w:rsidR="00F1195F" w:rsidRPr="00F1195F" w:rsidRDefault="00F1195F" w:rsidP="002259C1">
      <w:pPr>
        <w:spacing w:line="360" w:lineRule="auto"/>
        <w:jc w:val="both"/>
        <w:rPr>
          <w:rFonts w:ascii="Arial" w:hAnsi="Arial" w:cs="Arial"/>
          <w:sz w:val="24"/>
          <w:szCs w:val="24"/>
        </w:rPr>
      </w:pPr>
    </w:p>
    <w:sectPr w:rsidR="00F1195F" w:rsidRPr="00F1195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9BA24" w14:textId="77777777" w:rsidR="006F0B9E" w:rsidRDefault="006F0B9E" w:rsidP="006F0B9E">
      <w:pPr>
        <w:spacing w:after="0" w:line="240" w:lineRule="auto"/>
      </w:pPr>
      <w:r>
        <w:separator/>
      </w:r>
    </w:p>
  </w:endnote>
  <w:endnote w:type="continuationSeparator" w:id="0">
    <w:p w14:paraId="7F90DE79" w14:textId="77777777" w:rsidR="006F0B9E" w:rsidRDefault="006F0B9E" w:rsidP="006F0B9E">
      <w:pPr>
        <w:spacing w:after="0" w:line="240" w:lineRule="auto"/>
      </w:pPr>
      <w:r>
        <w:continuationSeparator/>
      </w:r>
    </w:p>
  </w:endnote>
  <w:endnote w:type="continuationNotice" w:id="1">
    <w:p w14:paraId="5032BFC0" w14:textId="77777777" w:rsidR="00F47A8D" w:rsidRDefault="00F47A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35E27" w14:textId="77777777" w:rsidR="006F0B9E" w:rsidRDefault="006F0B9E" w:rsidP="006F0B9E">
      <w:pPr>
        <w:spacing w:after="0" w:line="240" w:lineRule="auto"/>
      </w:pPr>
      <w:r>
        <w:separator/>
      </w:r>
    </w:p>
  </w:footnote>
  <w:footnote w:type="continuationSeparator" w:id="0">
    <w:p w14:paraId="5863BECE" w14:textId="77777777" w:rsidR="006F0B9E" w:rsidRDefault="006F0B9E" w:rsidP="006F0B9E">
      <w:pPr>
        <w:spacing w:after="0" w:line="240" w:lineRule="auto"/>
      </w:pPr>
      <w:r>
        <w:continuationSeparator/>
      </w:r>
    </w:p>
  </w:footnote>
  <w:footnote w:type="continuationNotice" w:id="1">
    <w:p w14:paraId="42C68655" w14:textId="77777777" w:rsidR="00F47A8D" w:rsidRDefault="00F47A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96782" w14:textId="0E5EFAEC" w:rsidR="006F0B9E" w:rsidRDefault="006F0B9E">
    <w:pPr>
      <w:pStyle w:val="Header"/>
    </w:pPr>
    <w:r w:rsidRPr="006F0B9E">
      <w:t>ECAP4002</w:t>
    </w:r>
    <w:r>
      <w:t xml:space="preserve">                                                                                                                                 By Claudia Varallo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C4A"/>
    <w:rsid w:val="00001778"/>
    <w:rsid w:val="00013691"/>
    <w:rsid w:val="00020507"/>
    <w:rsid w:val="00026EDB"/>
    <w:rsid w:val="000344CC"/>
    <w:rsid w:val="000601BF"/>
    <w:rsid w:val="0006578D"/>
    <w:rsid w:val="00070105"/>
    <w:rsid w:val="00082525"/>
    <w:rsid w:val="000A018B"/>
    <w:rsid w:val="000C10D4"/>
    <w:rsid w:val="000C370C"/>
    <w:rsid w:val="000C589D"/>
    <w:rsid w:val="000C74EC"/>
    <w:rsid w:val="000F3D4D"/>
    <w:rsid w:val="000F4FF5"/>
    <w:rsid w:val="00110E82"/>
    <w:rsid w:val="0011701D"/>
    <w:rsid w:val="00120A3A"/>
    <w:rsid w:val="00131C3A"/>
    <w:rsid w:val="00135C5B"/>
    <w:rsid w:val="00136E3F"/>
    <w:rsid w:val="0014013C"/>
    <w:rsid w:val="0015360C"/>
    <w:rsid w:val="00171DCC"/>
    <w:rsid w:val="00185037"/>
    <w:rsid w:val="001947C6"/>
    <w:rsid w:val="001A2C69"/>
    <w:rsid w:val="001B3342"/>
    <w:rsid w:val="001B63A8"/>
    <w:rsid w:val="001E7377"/>
    <w:rsid w:val="001F3AC0"/>
    <w:rsid w:val="0021185A"/>
    <w:rsid w:val="002128D4"/>
    <w:rsid w:val="00214A47"/>
    <w:rsid w:val="002259C1"/>
    <w:rsid w:val="002579E4"/>
    <w:rsid w:val="0026113F"/>
    <w:rsid w:val="0026633C"/>
    <w:rsid w:val="00283D1C"/>
    <w:rsid w:val="00283E04"/>
    <w:rsid w:val="002A21D2"/>
    <w:rsid w:val="002A26A3"/>
    <w:rsid w:val="002A721B"/>
    <w:rsid w:val="002B20BC"/>
    <w:rsid w:val="002E2840"/>
    <w:rsid w:val="002E7C3A"/>
    <w:rsid w:val="002F17FD"/>
    <w:rsid w:val="002F73D8"/>
    <w:rsid w:val="00312A0B"/>
    <w:rsid w:val="00313155"/>
    <w:rsid w:val="003224A4"/>
    <w:rsid w:val="00327291"/>
    <w:rsid w:val="00332C8A"/>
    <w:rsid w:val="00335A57"/>
    <w:rsid w:val="00336271"/>
    <w:rsid w:val="003401B8"/>
    <w:rsid w:val="00350B72"/>
    <w:rsid w:val="00357D1E"/>
    <w:rsid w:val="0039550E"/>
    <w:rsid w:val="003971BB"/>
    <w:rsid w:val="003A3CBC"/>
    <w:rsid w:val="003A4437"/>
    <w:rsid w:val="003A72DD"/>
    <w:rsid w:val="003A7ABA"/>
    <w:rsid w:val="003C1075"/>
    <w:rsid w:val="003C11AB"/>
    <w:rsid w:val="003F05BD"/>
    <w:rsid w:val="004015CF"/>
    <w:rsid w:val="00405C2D"/>
    <w:rsid w:val="00405D61"/>
    <w:rsid w:val="00416ECD"/>
    <w:rsid w:val="00434A47"/>
    <w:rsid w:val="004466FC"/>
    <w:rsid w:val="004611DC"/>
    <w:rsid w:val="00465046"/>
    <w:rsid w:val="0046599C"/>
    <w:rsid w:val="0046636F"/>
    <w:rsid w:val="00471056"/>
    <w:rsid w:val="004824AC"/>
    <w:rsid w:val="00482F45"/>
    <w:rsid w:val="00483D39"/>
    <w:rsid w:val="00495BDE"/>
    <w:rsid w:val="004A0882"/>
    <w:rsid w:val="004A5447"/>
    <w:rsid w:val="004A65DC"/>
    <w:rsid w:val="004A6F50"/>
    <w:rsid w:val="004B54CB"/>
    <w:rsid w:val="004C0F78"/>
    <w:rsid w:val="004C1A25"/>
    <w:rsid w:val="004C2EEF"/>
    <w:rsid w:val="004C6096"/>
    <w:rsid w:val="004D7ECB"/>
    <w:rsid w:val="004E0F06"/>
    <w:rsid w:val="004E661E"/>
    <w:rsid w:val="005014C4"/>
    <w:rsid w:val="00504344"/>
    <w:rsid w:val="00512449"/>
    <w:rsid w:val="005236C7"/>
    <w:rsid w:val="00523D5C"/>
    <w:rsid w:val="0052638B"/>
    <w:rsid w:val="00532F2D"/>
    <w:rsid w:val="00541567"/>
    <w:rsid w:val="00551FD9"/>
    <w:rsid w:val="005543F1"/>
    <w:rsid w:val="00556890"/>
    <w:rsid w:val="00565622"/>
    <w:rsid w:val="005716F8"/>
    <w:rsid w:val="00571E12"/>
    <w:rsid w:val="005720F5"/>
    <w:rsid w:val="00572B13"/>
    <w:rsid w:val="0058242A"/>
    <w:rsid w:val="00587F30"/>
    <w:rsid w:val="005B5A16"/>
    <w:rsid w:val="005C0992"/>
    <w:rsid w:val="00607655"/>
    <w:rsid w:val="00607749"/>
    <w:rsid w:val="00607F19"/>
    <w:rsid w:val="00615E35"/>
    <w:rsid w:val="006225E7"/>
    <w:rsid w:val="00636D92"/>
    <w:rsid w:val="0066136A"/>
    <w:rsid w:val="00662FF4"/>
    <w:rsid w:val="0068181C"/>
    <w:rsid w:val="006901B7"/>
    <w:rsid w:val="0069637B"/>
    <w:rsid w:val="006A0FB5"/>
    <w:rsid w:val="006A13D0"/>
    <w:rsid w:val="006A6E7F"/>
    <w:rsid w:val="006D2C72"/>
    <w:rsid w:val="006D7CBB"/>
    <w:rsid w:val="006E29EB"/>
    <w:rsid w:val="006E7316"/>
    <w:rsid w:val="006F0B9E"/>
    <w:rsid w:val="00701350"/>
    <w:rsid w:val="007032A0"/>
    <w:rsid w:val="00707CB8"/>
    <w:rsid w:val="00712EF1"/>
    <w:rsid w:val="007373EF"/>
    <w:rsid w:val="0075177A"/>
    <w:rsid w:val="00762430"/>
    <w:rsid w:val="00763DE2"/>
    <w:rsid w:val="00771332"/>
    <w:rsid w:val="0078795D"/>
    <w:rsid w:val="007A14D0"/>
    <w:rsid w:val="007A4EB8"/>
    <w:rsid w:val="007C0C3A"/>
    <w:rsid w:val="007D4CE7"/>
    <w:rsid w:val="007E5DB5"/>
    <w:rsid w:val="007F02FB"/>
    <w:rsid w:val="007F03DF"/>
    <w:rsid w:val="007F7256"/>
    <w:rsid w:val="007F79CB"/>
    <w:rsid w:val="00804C4A"/>
    <w:rsid w:val="00805674"/>
    <w:rsid w:val="0080707F"/>
    <w:rsid w:val="00821AC4"/>
    <w:rsid w:val="00836FA7"/>
    <w:rsid w:val="0084639D"/>
    <w:rsid w:val="008501C9"/>
    <w:rsid w:val="0085174B"/>
    <w:rsid w:val="008902C8"/>
    <w:rsid w:val="008A24C2"/>
    <w:rsid w:val="008A4D86"/>
    <w:rsid w:val="008C3B99"/>
    <w:rsid w:val="008E68E8"/>
    <w:rsid w:val="008F2FC4"/>
    <w:rsid w:val="00914AD3"/>
    <w:rsid w:val="00917D29"/>
    <w:rsid w:val="00935D3D"/>
    <w:rsid w:val="0094007D"/>
    <w:rsid w:val="009436DB"/>
    <w:rsid w:val="00952BC1"/>
    <w:rsid w:val="00956DD7"/>
    <w:rsid w:val="00963CC4"/>
    <w:rsid w:val="00982911"/>
    <w:rsid w:val="009A6020"/>
    <w:rsid w:val="009B593E"/>
    <w:rsid w:val="009C7D7C"/>
    <w:rsid w:val="009E6A9C"/>
    <w:rsid w:val="00A13C6A"/>
    <w:rsid w:val="00A25558"/>
    <w:rsid w:val="00A3017F"/>
    <w:rsid w:val="00A44212"/>
    <w:rsid w:val="00A474E9"/>
    <w:rsid w:val="00A716E7"/>
    <w:rsid w:val="00A74FA7"/>
    <w:rsid w:val="00A75816"/>
    <w:rsid w:val="00A812F7"/>
    <w:rsid w:val="00A91967"/>
    <w:rsid w:val="00AB204B"/>
    <w:rsid w:val="00AB5464"/>
    <w:rsid w:val="00AD37E1"/>
    <w:rsid w:val="00AD5AD2"/>
    <w:rsid w:val="00AE037F"/>
    <w:rsid w:val="00AE609E"/>
    <w:rsid w:val="00AE78BA"/>
    <w:rsid w:val="00AF2D85"/>
    <w:rsid w:val="00B06840"/>
    <w:rsid w:val="00B14A48"/>
    <w:rsid w:val="00B2738D"/>
    <w:rsid w:val="00B32460"/>
    <w:rsid w:val="00B558B5"/>
    <w:rsid w:val="00B56A21"/>
    <w:rsid w:val="00B85FE1"/>
    <w:rsid w:val="00B86CDA"/>
    <w:rsid w:val="00B900E3"/>
    <w:rsid w:val="00B94CAC"/>
    <w:rsid w:val="00B9634C"/>
    <w:rsid w:val="00BB29D5"/>
    <w:rsid w:val="00BC004B"/>
    <w:rsid w:val="00BC2F07"/>
    <w:rsid w:val="00BD64F2"/>
    <w:rsid w:val="00C01C6A"/>
    <w:rsid w:val="00C30636"/>
    <w:rsid w:val="00C3520E"/>
    <w:rsid w:val="00C41BA9"/>
    <w:rsid w:val="00C436CB"/>
    <w:rsid w:val="00C566DE"/>
    <w:rsid w:val="00C6383A"/>
    <w:rsid w:val="00C83063"/>
    <w:rsid w:val="00C83B0B"/>
    <w:rsid w:val="00CC3AC3"/>
    <w:rsid w:val="00CD0E29"/>
    <w:rsid w:val="00CE17A2"/>
    <w:rsid w:val="00CF0978"/>
    <w:rsid w:val="00CF1737"/>
    <w:rsid w:val="00CF4C8E"/>
    <w:rsid w:val="00D144E1"/>
    <w:rsid w:val="00D211CD"/>
    <w:rsid w:val="00D219A1"/>
    <w:rsid w:val="00D22F71"/>
    <w:rsid w:val="00D316F6"/>
    <w:rsid w:val="00D45A48"/>
    <w:rsid w:val="00D54CFF"/>
    <w:rsid w:val="00D62F80"/>
    <w:rsid w:val="00D64000"/>
    <w:rsid w:val="00D7395C"/>
    <w:rsid w:val="00D77221"/>
    <w:rsid w:val="00D827FB"/>
    <w:rsid w:val="00D90DD2"/>
    <w:rsid w:val="00D93160"/>
    <w:rsid w:val="00D97438"/>
    <w:rsid w:val="00DA16EC"/>
    <w:rsid w:val="00DC44E8"/>
    <w:rsid w:val="00DC4F91"/>
    <w:rsid w:val="00DC6717"/>
    <w:rsid w:val="00DF0E33"/>
    <w:rsid w:val="00DF11FE"/>
    <w:rsid w:val="00E01433"/>
    <w:rsid w:val="00E01E90"/>
    <w:rsid w:val="00E025C8"/>
    <w:rsid w:val="00E064CD"/>
    <w:rsid w:val="00E07513"/>
    <w:rsid w:val="00E37B8C"/>
    <w:rsid w:val="00E47113"/>
    <w:rsid w:val="00E50BC5"/>
    <w:rsid w:val="00E50F1D"/>
    <w:rsid w:val="00E664CD"/>
    <w:rsid w:val="00E802A5"/>
    <w:rsid w:val="00E82A0A"/>
    <w:rsid w:val="00E86C2D"/>
    <w:rsid w:val="00EC238D"/>
    <w:rsid w:val="00EC388D"/>
    <w:rsid w:val="00ED2BD7"/>
    <w:rsid w:val="00EE4B2C"/>
    <w:rsid w:val="00EF6AAA"/>
    <w:rsid w:val="00F1195F"/>
    <w:rsid w:val="00F1687D"/>
    <w:rsid w:val="00F257B4"/>
    <w:rsid w:val="00F31C15"/>
    <w:rsid w:val="00F36832"/>
    <w:rsid w:val="00F42813"/>
    <w:rsid w:val="00F444F6"/>
    <w:rsid w:val="00F47A8D"/>
    <w:rsid w:val="00F9523B"/>
    <w:rsid w:val="00FA4FB1"/>
    <w:rsid w:val="00FB4DA1"/>
    <w:rsid w:val="00FC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C78C"/>
  <w15:chartTrackingRefBased/>
  <w15:docId w15:val="{799A242E-DEB1-452F-A2AE-03F7B1D60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F0B9E"/>
    <w:rPr>
      <w:i/>
      <w:iCs/>
    </w:rPr>
  </w:style>
  <w:style w:type="paragraph" w:styleId="Header">
    <w:name w:val="header"/>
    <w:basedOn w:val="Normal"/>
    <w:link w:val="HeaderChar"/>
    <w:uiPriority w:val="99"/>
    <w:unhideWhenUsed/>
    <w:rsid w:val="006F0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B9E"/>
  </w:style>
  <w:style w:type="paragraph" w:styleId="Footer">
    <w:name w:val="footer"/>
    <w:basedOn w:val="Normal"/>
    <w:link w:val="FooterChar"/>
    <w:uiPriority w:val="99"/>
    <w:unhideWhenUsed/>
    <w:rsid w:val="006F0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B9E"/>
  </w:style>
  <w:style w:type="character" w:styleId="Hyperlink">
    <w:name w:val="Hyperlink"/>
    <w:basedOn w:val="DefaultParagraphFont"/>
    <w:uiPriority w:val="99"/>
    <w:unhideWhenUsed/>
    <w:rsid w:val="00AD5AD2"/>
    <w:rPr>
      <w:color w:val="0563C1" w:themeColor="hyperlink"/>
      <w:u w:val="single"/>
    </w:rPr>
  </w:style>
  <w:style w:type="character" w:styleId="UnresolvedMention">
    <w:name w:val="Unresolved Mention"/>
    <w:basedOn w:val="DefaultParagraphFont"/>
    <w:uiPriority w:val="99"/>
    <w:semiHidden/>
    <w:unhideWhenUsed/>
    <w:rsid w:val="00AD5AD2"/>
    <w:rPr>
      <w:color w:val="605E5C"/>
      <w:shd w:val="clear" w:color="auto" w:fill="E1DFDD"/>
    </w:rPr>
  </w:style>
  <w:style w:type="paragraph" w:styleId="NoSpacing">
    <w:name w:val="No Spacing"/>
    <w:uiPriority w:val="1"/>
    <w:qFormat/>
    <w:rsid w:val="0046636F"/>
    <w:pPr>
      <w:spacing w:after="0" w:line="240" w:lineRule="auto"/>
    </w:pPr>
  </w:style>
  <w:style w:type="paragraph" w:styleId="Revision">
    <w:name w:val="Revision"/>
    <w:hidden/>
    <w:uiPriority w:val="99"/>
    <w:semiHidden/>
    <w:rsid w:val="00C638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21/1.190722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ctionary.apa.org/percep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apa.org/attentio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uwtsd.hosted.panopto.com/Panopto/Pages/Viewer.aspx?id=f46dd1eb-4225-4a1a-ab12-ac3c013b43e3"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3758/s13414-019-01846-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BD3F43-E8B4-4067-8053-C392D7B82B6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4580E0-DECF-4CA3-AE49-3C8C768AB892}">
  <ds:schemaRefs>
    <ds:schemaRef ds:uri="http://schemas.openxmlformats.org/officeDocument/2006/bibliography"/>
  </ds:schemaRefs>
</ds:datastoreItem>
</file>

<file path=customXml/itemProps2.xml><?xml version="1.0" encoding="utf-8"?>
<ds:datastoreItem xmlns:ds="http://schemas.openxmlformats.org/officeDocument/2006/customXml" ds:itemID="{558111ED-64B1-4F17-9A2A-940C55874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723C2E-0259-4965-9697-8E78CCAF7010}">
  <ds:schemaRefs>
    <ds:schemaRef ds:uri="http://schemas.microsoft.com/sharepoint/v3/contenttype/forms"/>
  </ds:schemaRefs>
</ds:datastoreItem>
</file>

<file path=customXml/itemProps4.xml><?xml version="1.0" encoding="utf-8"?>
<ds:datastoreItem xmlns:ds="http://schemas.openxmlformats.org/officeDocument/2006/customXml" ds:itemID="{D9D272F4-34A1-4FCD-A1C5-B8B697247175}">
  <ds:schemaRef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be49ff73-cec0-4379-9da8-63ff3cc411b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2589</Words>
  <Characters>14759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2</cp:revision>
  <dcterms:created xsi:type="dcterms:W3CDTF">2021-11-15T18:40:00Z</dcterms:created>
  <dcterms:modified xsi:type="dcterms:W3CDTF">2021-11-15T18:40:00Z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