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C1BCA" w:rsidRDefault="00156FFD" w:rsidP="003C1BCA">
      <w:pPr>
        <w:pStyle w:val="NormalWeb"/>
        <w:spacing w:before="173" w:beforeAutospacing="0" w:after="12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</w:pPr>
      <w:r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>Allison Jones –</w:t>
      </w:r>
      <w:r w:rsidR="003C1BCA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 xml:space="preserve"> 0451305</w:t>
      </w:r>
    </w:p>
    <w:p w:rsidR="000F7285" w:rsidRDefault="000F7285" w:rsidP="003C1BCA">
      <w:pPr>
        <w:pStyle w:val="NormalWeb"/>
        <w:spacing w:before="173" w:beforeAutospacing="0" w:after="12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</w:pPr>
      <w:r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>Exploring Contemporary Issues in Education 1: Policy Review and Critical Analysis EDE7014</w:t>
      </w:r>
    </w:p>
    <w:p w:rsidR="003C1BCA" w:rsidRDefault="003C1BCA" w:rsidP="003C1BCA">
      <w:pPr>
        <w:pStyle w:val="NormalWeb"/>
        <w:spacing w:before="173" w:beforeAutospacing="0" w:after="12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</w:pPr>
    </w:p>
    <w:p w:rsidR="00156FFD" w:rsidRDefault="003C1BCA" w:rsidP="00CA4468">
      <w:pPr>
        <w:pStyle w:val="NormalWeb"/>
        <w:spacing w:before="173" w:beforeAutospacing="0" w:after="12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</w:pPr>
      <w:r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 xml:space="preserve">1) </w:t>
      </w:r>
      <w:r w:rsid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>Does the curriculum in the early years really matter?</w:t>
      </w:r>
    </w:p>
    <w:p w:rsidR="003C1BCA" w:rsidRDefault="003C1BCA" w:rsidP="00CA4468">
      <w:pPr>
        <w:pStyle w:val="NormalWeb"/>
        <w:spacing w:before="173" w:beforeAutospacing="0" w:after="12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</w:pPr>
    </w:p>
    <w:p w:rsidR="00CA4468" w:rsidRPr="00156FFD" w:rsidRDefault="003C1BCA" w:rsidP="00CA4468">
      <w:pPr>
        <w:pStyle w:val="NormalWeb"/>
        <w:spacing w:before="173" w:beforeAutospacing="0" w:after="12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</w:pPr>
      <w:r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>2</w:t>
      </w:r>
      <w:r w:rsidR="00156FF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>) C</w:t>
      </w:r>
      <w:r w:rsidR="00CA4468"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>urriculum</w:t>
      </w:r>
    </w:p>
    <w:p w:rsidR="00CA4468" w:rsidRPr="00DF2738" w:rsidRDefault="00CA4468" w:rsidP="00DF2738">
      <w:pPr>
        <w:pStyle w:val="NormalWeb"/>
        <w:spacing w:before="134" w:beforeAutospacing="0" w:after="120" w:afterAutospacing="0"/>
        <w:rPr>
          <w:rFonts w:asciiTheme="minorHAnsi" w:hAnsiTheme="minorHAnsi" w:cstheme="minorHAnsi"/>
          <w:sz w:val="28"/>
          <w:szCs w:val="28"/>
        </w:rPr>
      </w:pPr>
      <w:proofErr w:type="gramStart"/>
      <w:r w:rsidRP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>the</w:t>
      </w:r>
      <w:proofErr w:type="gramEnd"/>
      <w:r w:rsidRP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 xml:space="preserve"> </w:t>
      </w:r>
      <w:r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  <w:u w:val="single"/>
        </w:rPr>
        <w:t>subjects</w:t>
      </w:r>
      <w:r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 xml:space="preserve"> </w:t>
      </w:r>
      <w:r w:rsidRP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 xml:space="preserve">comprising a </w:t>
      </w:r>
      <w:r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  <w:u w:val="single"/>
        </w:rPr>
        <w:t xml:space="preserve">course of study </w:t>
      </w:r>
      <w:r w:rsidRP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 xml:space="preserve">in a </w:t>
      </w:r>
      <w:r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  <w:u w:val="single"/>
        </w:rPr>
        <w:t>school</w:t>
      </w:r>
      <w:r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</w:rPr>
        <w:t xml:space="preserve"> </w:t>
      </w:r>
      <w:r w:rsidRP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 xml:space="preserve">or </w:t>
      </w:r>
      <w:r w:rsidRPr="00DF2738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8"/>
          <w:szCs w:val="28"/>
          <w:u w:val="single"/>
        </w:rPr>
        <w:t>college</w:t>
      </w:r>
      <w:r w:rsid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 xml:space="preserve"> </w:t>
      </w:r>
      <w:r w:rsidRP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>(Oxford English Dictionary, 2020)</w:t>
      </w:r>
      <w:r w:rsidR="00DF2738">
        <w:rPr>
          <w:rFonts w:asciiTheme="minorHAnsi" w:eastAsiaTheme="minorEastAsia" w:hAnsiTheme="minorHAnsi" w:cstheme="minorHAnsi"/>
          <w:color w:val="000000" w:themeColor="text1"/>
          <w:kern w:val="24"/>
          <w:sz w:val="28"/>
          <w:szCs w:val="28"/>
        </w:rPr>
        <w:t>.</w:t>
      </w:r>
    </w:p>
    <w:p w:rsidR="00CA4468" w:rsidRPr="00DF2738" w:rsidRDefault="00DF2738" w:rsidP="00CA4468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Curriculum – a L</w:t>
      </w:r>
      <w:r w:rsidR="00CA4468" w:rsidRPr="00DF2738">
        <w:rPr>
          <w:rFonts w:cstheme="minorHAnsi"/>
          <w:sz w:val="28"/>
          <w:szCs w:val="28"/>
        </w:rPr>
        <w:t xml:space="preserve">atin term for a track around which </w:t>
      </w:r>
      <w:proofErr w:type="gramStart"/>
      <w:r w:rsidR="00CA4468" w:rsidRPr="00DF2738">
        <w:rPr>
          <w:rFonts w:cstheme="minorHAnsi"/>
          <w:sz w:val="28"/>
          <w:szCs w:val="28"/>
        </w:rPr>
        <w:t>competitors</w:t>
      </w:r>
      <w:proofErr w:type="gramEnd"/>
      <w:r w:rsidR="00CA4468" w:rsidRPr="00DF2738">
        <w:rPr>
          <w:rFonts w:cstheme="minorHAnsi"/>
          <w:sz w:val="28"/>
          <w:szCs w:val="28"/>
        </w:rPr>
        <w:t xml:space="preserve"> race for the entertainment of others. </w:t>
      </w:r>
    </w:p>
    <w:p w:rsidR="00F825CE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Metaphor </w:t>
      </w:r>
      <w:r w:rsidR="00DF2738">
        <w:rPr>
          <w:rFonts w:cstheme="minorHAnsi"/>
          <w:sz w:val="28"/>
          <w:szCs w:val="28"/>
        </w:rPr>
        <w:t xml:space="preserve">could </w:t>
      </w:r>
      <w:r w:rsidRPr="00DF2738">
        <w:rPr>
          <w:rFonts w:cstheme="minorHAnsi"/>
          <w:sz w:val="28"/>
          <w:szCs w:val="28"/>
        </w:rPr>
        <w:t xml:space="preserve">suggests a Darwinian view of formal education as a </w:t>
      </w:r>
      <w:r w:rsidR="00DF2738">
        <w:rPr>
          <w:rFonts w:cstheme="minorHAnsi"/>
          <w:sz w:val="28"/>
          <w:szCs w:val="28"/>
        </w:rPr>
        <w:t>contest whereby some are winners and others lose</w:t>
      </w:r>
      <w:r w:rsidRPr="00DF2738">
        <w:rPr>
          <w:rFonts w:cstheme="minorHAnsi"/>
          <w:sz w:val="28"/>
          <w:szCs w:val="28"/>
        </w:rPr>
        <w:t>.</w:t>
      </w:r>
    </w:p>
    <w:p w:rsidR="00156FFD" w:rsidRDefault="00156FFD" w:rsidP="00CA4468">
      <w:pPr>
        <w:rPr>
          <w:rFonts w:cstheme="minorHAnsi"/>
          <w:b/>
          <w:bCs/>
          <w:sz w:val="28"/>
          <w:szCs w:val="28"/>
          <w:u w:val="single"/>
        </w:rPr>
      </w:pPr>
    </w:p>
    <w:p w:rsidR="00CA4468" w:rsidRPr="00DF2738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3</w:t>
      </w:r>
      <w:r w:rsidR="00156FFD" w:rsidRP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156FFD">
        <w:rPr>
          <w:rFonts w:cstheme="minorHAnsi"/>
          <w:b/>
          <w:bCs/>
          <w:sz w:val="28"/>
          <w:szCs w:val="28"/>
        </w:rPr>
        <w:t>What</w:t>
      </w:r>
      <w:r w:rsidR="00CA4468" w:rsidRPr="00DF2738">
        <w:rPr>
          <w:rFonts w:cstheme="minorHAnsi"/>
          <w:b/>
          <w:bCs/>
          <w:sz w:val="28"/>
          <w:szCs w:val="28"/>
        </w:rPr>
        <w:t xml:space="preserve"> do we mean by ‘early years’?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In Wales, </w:t>
      </w:r>
      <w:r w:rsidR="00DF2738">
        <w:rPr>
          <w:rFonts w:cstheme="minorHAnsi"/>
          <w:sz w:val="28"/>
          <w:szCs w:val="28"/>
        </w:rPr>
        <w:t xml:space="preserve">the </w:t>
      </w:r>
      <w:r w:rsidRPr="00DF2738">
        <w:rPr>
          <w:rFonts w:cstheme="minorHAnsi"/>
          <w:sz w:val="28"/>
          <w:szCs w:val="28"/>
        </w:rPr>
        <w:t>early years is defined as the period of life from pre-birth to the end of Foundation</w:t>
      </w:r>
      <w:r w:rsidR="00DF2738">
        <w:rPr>
          <w:rFonts w:cstheme="minorHAnsi"/>
          <w:sz w:val="28"/>
          <w:szCs w:val="28"/>
        </w:rPr>
        <w:t xml:space="preserve"> Phase, or 0 to 7 years of age</w:t>
      </w:r>
      <w:r w:rsidR="00156FFD">
        <w:rPr>
          <w:rFonts w:cstheme="minorHAnsi"/>
          <w:sz w:val="28"/>
          <w:szCs w:val="28"/>
        </w:rPr>
        <w:t>.</w:t>
      </w:r>
      <w:r w:rsidR="00DF2738">
        <w:rPr>
          <w:rFonts w:cstheme="minorHAnsi"/>
          <w:sz w:val="28"/>
          <w:szCs w:val="28"/>
        </w:rPr>
        <w:t xml:space="preserve"> </w:t>
      </w:r>
      <w:r w:rsidRPr="00DF2738">
        <w:rPr>
          <w:rFonts w:cstheme="minorHAnsi"/>
          <w:sz w:val="28"/>
          <w:szCs w:val="28"/>
        </w:rPr>
        <w:t>(Welsh Government, 2015)</w:t>
      </w:r>
    </w:p>
    <w:p w:rsidR="00CA4468" w:rsidRPr="00DF2738" w:rsidRDefault="00DF2738" w:rsidP="00DF2738">
      <w:pPr>
        <w:pStyle w:val="ListParagraph"/>
        <w:numPr>
          <w:ilvl w:val="0"/>
          <w:numId w:val="7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A g</w:t>
      </w:r>
      <w:r w:rsidR="00CA4468" w:rsidRPr="00DF2738">
        <w:rPr>
          <w:rFonts w:cstheme="minorHAnsi"/>
          <w:sz w:val="28"/>
          <w:szCs w:val="28"/>
        </w:rPr>
        <w:t>eneric term specifying boundaries according to age.</w:t>
      </w:r>
    </w:p>
    <w:p w:rsidR="00CA4468" w:rsidRPr="00DF2738" w:rsidRDefault="00CA4468" w:rsidP="00DF2738">
      <w:pPr>
        <w:pStyle w:val="ListParagraph"/>
        <w:numPr>
          <w:ilvl w:val="0"/>
          <w:numId w:val="7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The early years is categorised differently in different countries – </w:t>
      </w:r>
      <w:r w:rsidR="00DF2738">
        <w:rPr>
          <w:rFonts w:cstheme="minorHAnsi"/>
          <w:sz w:val="28"/>
          <w:szCs w:val="28"/>
        </w:rPr>
        <w:t>there is no commonality.</w:t>
      </w:r>
    </w:p>
    <w:p w:rsidR="00DF2738" w:rsidRDefault="00CA4468" w:rsidP="00CA4468">
      <w:pPr>
        <w:pStyle w:val="ListParagraph"/>
        <w:numPr>
          <w:ilvl w:val="0"/>
          <w:numId w:val="7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W</w:t>
      </w:r>
      <w:r w:rsidR="00DF2738" w:rsidRPr="00DF2738">
        <w:rPr>
          <w:rFonts w:cstheme="minorHAnsi"/>
          <w:sz w:val="28"/>
          <w:szCs w:val="28"/>
        </w:rPr>
        <w:t xml:space="preserve">elsh </w:t>
      </w:r>
      <w:r w:rsidRPr="00DF2738">
        <w:rPr>
          <w:rFonts w:cstheme="minorHAnsi"/>
          <w:sz w:val="28"/>
          <w:szCs w:val="28"/>
        </w:rPr>
        <w:t>G</w:t>
      </w:r>
      <w:r w:rsidR="00DF2738" w:rsidRPr="00DF2738">
        <w:rPr>
          <w:rFonts w:cstheme="minorHAnsi"/>
          <w:sz w:val="28"/>
          <w:szCs w:val="28"/>
        </w:rPr>
        <w:t>overnment</w:t>
      </w:r>
      <w:r w:rsidRPr="00DF2738">
        <w:rPr>
          <w:rFonts w:cstheme="minorHAnsi"/>
          <w:sz w:val="28"/>
          <w:szCs w:val="28"/>
        </w:rPr>
        <w:t xml:space="preserve"> classifies early years as 0 -7 years. As well as formal schooling, </w:t>
      </w:r>
      <w:r w:rsidR="00DF2738">
        <w:rPr>
          <w:rFonts w:cstheme="minorHAnsi"/>
          <w:sz w:val="28"/>
          <w:szCs w:val="28"/>
        </w:rPr>
        <w:t xml:space="preserve">it </w:t>
      </w:r>
      <w:r w:rsidRPr="00DF2738">
        <w:rPr>
          <w:rFonts w:cstheme="minorHAnsi"/>
          <w:sz w:val="28"/>
          <w:szCs w:val="28"/>
        </w:rPr>
        <w:t xml:space="preserve">covers pre-school contexts including Flying Start and non-maintained childcare provision – however the Foundation Phase curriculum </w:t>
      </w:r>
      <w:r w:rsidR="00DF2738">
        <w:rPr>
          <w:rFonts w:cstheme="minorHAnsi"/>
          <w:sz w:val="28"/>
          <w:szCs w:val="28"/>
        </w:rPr>
        <w:t xml:space="preserve">only </w:t>
      </w:r>
      <w:r w:rsidRPr="00DF2738">
        <w:rPr>
          <w:rFonts w:cstheme="minorHAnsi"/>
          <w:sz w:val="28"/>
          <w:szCs w:val="28"/>
        </w:rPr>
        <w:t xml:space="preserve">applies to </w:t>
      </w:r>
      <w:r w:rsidR="00DF2738">
        <w:rPr>
          <w:rFonts w:cstheme="minorHAnsi"/>
          <w:sz w:val="28"/>
          <w:szCs w:val="28"/>
        </w:rPr>
        <w:t>those aged</w:t>
      </w:r>
      <w:r w:rsidRPr="00DF2738">
        <w:rPr>
          <w:rFonts w:cstheme="minorHAnsi"/>
          <w:sz w:val="28"/>
          <w:szCs w:val="28"/>
        </w:rPr>
        <w:t xml:space="preserve"> 3 – 7 years. </w:t>
      </w:r>
    </w:p>
    <w:p w:rsidR="003C1BCA" w:rsidRPr="003C1BCA" w:rsidRDefault="003C1BCA" w:rsidP="003C1BCA">
      <w:pPr>
        <w:pStyle w:val="ListParagraph"/>
        <w:rPr>
          <w:rFonts w:cstheme="minorHAnsi"/>
          <w:sz w:val="28"/>
          <w:szCs w:val="28"/>
        </w:rPr>
      </w:pPr>
    </w:p>
    <w:p w:rsidR="00CA4468" w:rsidRPr="00DF2738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4</w:t>
      </w:r>
      <w:r w:rsid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DF2738">
        <w:rPr>
          <w:rFonts w:cstheme="minorHAnsi"/>
          <w:b/>
          <w:bCs/>
          <w:sz w:val="28"/>
          <w:szCs w:val="28"/>
        </w:rPr>
        <w:t>The curriculum in the early years</w:t>
      </w:r>
    </w:p>
    <w:p w:rsidR="00CA446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“As the importance of early childhood becomes recognised, governments are investing in the education of very young people</w:t>
      </w:r>
      <w:r w:rsidR="00156FFD">
        <w:rPr>
          <w:rFonts w:cstheme="minorHAnsi"/>
          <w:sz w:val="28"/>
          <w:szCs w:val="28"/>
        </w:rPr>
        <w:t>.</w:t>
      </w:r>
      <w:r w:rsidRPr="00DF2738">
        <w:rPr>
          <w:rFonts w:cstheme="minorHAnsi"/>
          <w:sz w:val="28"/>
          <w:szCs w:val="28"/>
        </w:rPr>
        <w:t>”</w:t>
      </w:r>
      <w:r w:rsidR="00B034ED">
        <w:rPr>
          <w:rFonts w:cstheme="minorHAnsi"/>
          <w:sz w:val="28"/>
          <w:szCs w:val="28"/>
        </w:rPr>
        <w:t xml:space="preserve"> </w:t>
      </w:r>
      <w:r w:rsidRPr="00DF2738">
        <w:rPr>
          <w:rFonts w:cstheme="minorHAnsi"/>
          <w:sz w:val="28"/>
          <w:szCs w:val="28"/>
        </w:rPr>
        <w:t>(</w:t>
      </w:r>
      <w:proofErr w:type="spellStart"/>
      <w:r w:rsidRPr="00DF2738">
        <w:rPr>
          <w:rFonts w:cstheme="minorHAnsi"/>
          <w:sz w:val="28"/>
          <w:szCs w:val="28"/>
        </w:rPr>
        <w:t>Brogaard</w:t>
      </w:r>
      <w:proofErr w:type="spellEnd"/>
      <w:r w:rsidRPr="00DF2738">
        <w:rPr>
          <w:rFonts w:cstheme="minorHAnsi"/>
          <w:sz w:val="28"/>
          <w:szCs w:val="28"/>
        </w:rPr>
        <w:t xml:space="preserve"> Clausen, 2015, p. 358)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Organisation for Economic Co-operation and Development (OECD) identify two distinct approaches to early </w:t>
      </w:r>
      <w:proofErr w:type="gramStart"/>
      <w:r w:rsidRPr="00DF2738">
        <w:rPr>
          <w:rFonts w:cstheme="minorHAnsi"/>
          <w:sz w:val="28"/>
          <w:szCs w:val="28"/>
        </w:rPr>
        <w:t>years</w:t>
      </w:r>
      <w:proofErr w:type="gramEnd"/>
      <w:r w:rsidRPr="00DF2738">
        <w:rPr>
          <w:rFonts w:cstheme="minorHAnsi"/>
          <w:sz w:val="28"/>
          <w:szCs w:val="28"/>
        </w:rPr>
        <w:t xml:space="preserve"> education:</w:t>
      </w:r>
    </w:p>
    <w:p w:rsidR="00242961" w:rsidRPr="00DF2738" w:rsidRDefault="008544AE" w:rsidP="00CA4468">
      <w:pPr>
        <w:numPr>
          <w:ilvl w:val="1"/>
          <w:numId w:val="1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lastRenderedPageBreak/>
        <w:t>Early education approach</w:t>
      </w:r>
    </w:p>
    <w:p w:rsidR="00CA4468" w:rsidRPr="00B034ED" w:rsidRDefault="008544AE" w:rsidP="00B034ED">
      <w:pPr>
        <w:numPr>
          <w:ilvl w:val="1"/>
          <w:numId w:val="1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Social pedagogical approach</w:t>
      </w:r>
      <w:r w:rsidR="00B034ED">
        <w:rPr>
          <w:rFonts w:cstheme="minorHAnsi"/>
          <w:sz w:val="28"/>
          <w:szCs w:val="28"/>
        </w:rPr>
        <w:t xml:space="preserve">. </w:t>
      </w:r>
      <w:r w:rsidR="00CA4468" w:rsidRPr="00B034ED">
        <w:rPr>
          <w:rFonts w:cstheme="minorHAnsi"/>
          <w:sz w:val="28"/>
          <w:szCs w:val="28"/>
        </w:rPr>
        <w:t>(OECD, 2006)</w:t>
      </w:r>
    </w:p>
    <w:p w:rsidR="00B034ED" w:rsidRDefault="00B034ED" w:rsidP="00CA4468">
      <w:pPr>
        <w:pStyle w:val="ListParagraph"/>
        <w:numPr>
          <w:ilvl w:val="0"/>
          <w:numId w:val="1"/>
        </w:numPr>
        <w:rPr>
          <w:rFonts w:cstheme="minorHAnsi"/>
          <w:sz w:val="28"/>
          <w:szCs w:val="28"/>
        </w:rPr>
      </w:pPr>
      <w:r w:rsidRPr="00B034ED">
        <w:rPr>
          <w:rFonts w:cstheme="minorHAnsi"/>
          <w:sz w:val="28"/>
          <w:szCs w:val="28"/>
        </w:rPr>
        <w:t xml:space="preserve">Although there is no commonality in terms of the age criteria assigned to the early years, </w:t>
      </w:r>
      <w:r>
        <w:rPr>
          <w:rFonts w:cstheme="minorHAnsi"/>
          <w:sz w:val="28"/>
          <w:szCs w:val="28"/>
        </w:rPr>
        <w:t>g</w:t>
      </w:r>
      <w:r w:rsidR="00CA4468" w:rsidRPr="00B034ED">
        <w:rPr>
          <w:rFonts w:cstheme="minorHAnsi"/>
          <w:sz w:val="28"/>
          <w:szCs w:val="28"/>
        </w:rPr>
        <w:t xml:space="preserve">lobally, countries </w:t>
      </w:r>
      <w:r>
        <w:rPr>
          <w:rFonts w:cstheme="minorHAnsi"/>
          <w:sz w:val="28"/>
          <w:szCs w:val="28"/>
        </w:rPr>
        <w:t xml:space="preserve">are </w:t>
      </w:r>
      <w:r w:rsidR="00CA4468" w:rsidRPr="00B034ED">
        <w:rPr>
          <w:rFonts w:cstheme="minorHAnsi"/>
          <w:sz w:val="28"/>
          <w:szCs w:val="28"/>
        </w:rPr>
        <w:t xml:space="preserve">looking to the curriculum as a way </w:t>
      </w:r>
      <w:r>
        <w:rPr>
          <w:rFonts w:cstheme="minorHAnsi"/>
          <w:sz w:val="28"/>
          <w:szCs w:val="28"/>
        </w:rPr>
        <w:t xml:space="preserve">to </w:t>
      </w:r>
    </w:p>
    <w:p w:rsidR="00B034ED" w:rsidRDefault="00B034ED" w:rsidP="00156FFD">
      <w:pPr>
        <w:pStyle w:val="ListParagraph"/>
        <w:numPr>
          <w:ilvl w:val="1"/>
          <w:numId w:val="17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</w:t>
      </w:r>
      <w:r w:rsidR="00CA4468" w:rsidRPr="00B034ED">
        <w:rPr>
          <w:rFonts w:cstheme="minorHAnsi"/>
          <w:sz w:val="28"/>
          <w:szCs w:val="28"/>
        </w:rPr>
        <w:t>mplement change</w:t>
      </w:r>
    </w:p>
    <w:p w:rsidR="00B034ED" w:rsidRDefault="00B034ED" w:rsidP="00156FFD">
      <w:pPr>
        <w:pStyle w:val="ListParagraph"/>
        <w:numPr>
          <w:ilvl w:val="1"/>
          <w:numId w:val="17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Improve standards </w:t>
      </w:r>
    </w:p>
    <w:p w:rsidR="00CA4468" w:rsidRPr="00B034ED" w:rsidRDefault="00B034ED" w:rsidP="00156FFD">
      <w:pPr>
        <w:pStyle w:val="ListParagraph"/>
        <w:numPr>
          <w:ilvl w:val="1"/>
          <w:numId w:val="17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Shape</w:t>
      </w:r>
      <w:r w:rsidR="00CA4468" w:rsidRPr="00B034ED">
        <w:rPr>
          <w:rFonts w:cstheme="minorHAnsi"/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 xml:space="preserve">a </w:t>
      </w:r>
      <w:r w:rsidR="00CA4468" w:rsidRPr="00B034ED">
        <w:rPr>
          <w:rFonts w:cstheme="minorHAnsi"/>
          <w:sz w:val="28"/>
          <w:szCs w:val="28"/>
        </w:rPr>
        <w:t xml:space="preserve">future generation </w:t>
      </w:r>
      <w:r>
        <w:rPr>
          <w:rFonts w:cstheme="minorHAnsi"/>
          <w:sz w:val="28"/>
          <w:szCs w:val="28"/>
        </w:rPr>
        <w:t xml:space="preserve">equipped </w:t>
      </w:r>
      <w:r w:rsidR="00CA4468" w:rsidRPr="00B034ED">
        <w:rPr>
          <w:rFonts w:cstheme="minorHAnsi"/>
          <w:sz w:val="28"/>
          <w:szCs w:val="28"/>
        </w:rPr>
        <w:t xml:space="preserve">with </w:t>
      </w:r>
      <w:r>
        <w:rPr>
          <w:rFonts w:cstheme="minorHAnsi"/>
          <w:sz w:val="28"/>
          <w:szCs w:val="28"/>
        </w:rPr>
        <w:t xml:space="preserve">a set of </w:t>
      </w:r>
      <w:r w:rsidR="00CA4468" w:rsidRPr="00B034ED">
        <w:rPr>
          <w:rFonts w:cstheme="minorHAnsi"/>
          <w:sz w:val="28"/>
          <w:szCs w:val="28"/>
        </w:rPr>
        <w:t xml:space="preserve">skills </w:t>
      </w:r>
      <w:r>
        <w:rPr>
          <w:rFonts w:cstheme="minorHAnsi"/>
          <w:sz w:val="28"/>
          <w:szCs w:val="28"/>
        </w:rPr>
        <w:t xml:space="preserve">desirable to potential employers - </w:t>
      </w:r>
      <w:r w:rsidR="00CA4468" w:rsidRPr="00B034ED">
        <w:rPr>
          <w:rFonts w:cstheme="minorHAnsi"/>
          <w:sz w:val="28"/>
          <w:szCs w:val="28"/>
        </w:rPr>
        <w:t xml:space="preserve">for </w:t>
      </w:r>
      <w:r>
        <w:rPr>
          <w:rFonts w:cstheme="minorHAnsi"/>
          <w:sz w:val="28"/>
          <w:szCs w:val="28"/>
        </w:rPr>
        <w:t>fit for the marketplace.</w:t>
      </w:r>
    </w:p>
    <w:p w:rsidR="00156FFD" w:rsidRDefault="00156FFD" w:rsidP="00B034ED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Ken Robinson’s sausage factory analogy.</w:t>
      </w:r>
    </w:p>
    <w:p w:rsidR="00CA4468" w:rsidRPr="00156FFD" w:rsidRDefault="00B034ED" w:rsidP="00B034ED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 w:rsidRPr="00B034ED">
        <w:rPr>
          <w:rFonts w:cstheme="minorHAnsi"/>
          <w:sz w:val="28"/>
          <w:szCs w:val="28"/>
        </w:rPr>
        <w:t>There is n</w:t>
      </w:r>
      <w:r w:rsidR="00CA4468" w:rsidRPr="00B034ED">
        <w:rPr>
          <w:rFonts w:cstheme="minorHAnsi"/>
          <w:sz w:val="28"/>
          <w:szCs w:val="28"/>
        </w:rPr>
        <w:t xml:space="preserve">o </w:t>
      </w:r>
      <w:r>
        <w:rPr>
          <w:rFonts w:cstheme="minorHAnsi"/>
          <w:sz w:val="28"/>
          <w:szCs w:val="28"/>
        </w:rPr>
        <w:t xml:space="preserve">formal </w:t>
      </w:r>
      <w:r w:rsidR="00CA4468" w:rsidRPr="00B034ED">
        <w:rPr>
          <w:rFonts w:cstheme="minorHAnsi"/>
          <w:sz w:val="28"/>
          <w:szCs w:val="28"/>
        </w:rPr>
        <w:t>curriculum in</w:t>
      </w:r>
      <w:r>
        <w:rPr>
          <w:rFonts w:cstheme="minorHAnsi"/>
          <w:sz w:val="28"/>
          <w:szCs w:val="28"/>
        </w:rPr>
        <w:t xml:space="preserve"> Flying Start Childcare</w:t>
      </w:r>
      <w:r w:rsidR="00CA4468" w:rsidRPr="00B034ED">
        <w:rPr>
          <w:rFonts w:cstheme="minorHAnsi"/>
          <w:sz w:val="28"/>
          <w:szCs w:val="28"/>
        </w:rPr>
        <w:t xml:space="preserve"> but </w:t>
      </w:r>
      <w:r>
        <w:rPr>
          <w:rFonts w:cstheme="minorHAnsi"/>
          <w:sz w:val="28"/>
          <w:szCs w:val="28"/>
        </w:rPr>
        <w:t xml:space="preserve">in the Flying Start Childcare Guidance it points to </w:t>
      </w:r>
      <w:r w:rsidR="00CA4468" w:rsidRPr="00B034ED">
        <w:rPr>
          <w:rFonts w:cstheme="minorHAnsi"/>
          <w:sz w:val="28"/>
          <w:szCs w:val="28"/>
        </w:rPr>
        <w:t>the importance of developing independence, collaboration</w:t>
      </w:r>
      <w:r>
        <w:rPr>
          <w:rFonts w:cstheme="minorHAnsi"/>
          <w:sz w:val="28"/>
          <w:szCs w:val="28"/>
        </w:rPr>
        <w:t xml:space="preserve"> skills</w:t>
      </w:r>
      <w:r w:rsidR="00CA4468" w:rsidRPr="00B034ED">
        <w:rPr>
          <w:rFonts w:cstheme="minorHAnsi"/>
          <w:sz w:val="28"/>
          <w:szCs w:val="28"/>
        </w:rPr>
        <w:t>, engaged problem solvers etc.</w:t>
      </w:r>
      <w:r>
        <w:rPr>
          <w:rFonts w:cstheme="minorHAnsi"/>
          <w:sz w:val="28"/>
          <w:szCs w:val="28"/>
        </w:rPr>
        <w:t xml:space="preserve"> (Welsh Government </w:t>
      </w:r>
      <w:r w:rsidRPr="00156FFD">
        <w:rPr>
          <w:rFonts w:cstheme="minorHAnsi"/>
          <w:sz w:val="28"/>
          <w:szCs w:val="28"/>
        </w:rPr>
        <w:t>201</w:t>
      </w:r>
      <w:r w:rsidR="00156FFD" w:rsidRPr="00156FFD">
        <w:rPr>
          <w:rFonts w:cstheme="minorHAnsi"/>
          <w:sz w:val="28"/>
          <w:szCs w:val="28"/>
        </w:rPr>
        <w:t>4</w:t>
      </w:r>
      <w:r w:rsidRPr="00156FFD">
        <w:rPr>
          <w:rFonts w:cstheme="minorHAnsi"/>
          <w:sz w:val="28"/>
          <w:szCs w:val="28"/>
        </w:rPr>
        <w:t>)</w:t>
      </w:r>
    </w:p>
    <w:p w:rsidR="00CA4468" w:rsidRDefault="00CA4468" w:rsidP="00B034ED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 w:rsidRPr="00B034ED">
        <w:rPr>
          <w:rFonts w:cstheme="minorHAnsi"/>
          <w:sz w:val="28"/>
          <w:szCs w:val="28"/>
        </w:rPr>
        <w:t xml:space="preserve">The early education approach </w:t>
      </w:r>
      <w:r w:rsidR="00636268">
        <w:rPr>
          <w:rFonts w:cstheme="minorHAnsi"/>
          <w:sz w:val="28"/>
          <w:szCs w:val="28"/>
        </w:rPr>
        <w:t xml:space="preserve">is characterised by a strategy which emphasises curriculum content, with more focus on standardized assessment, more formal and didactic teaching and </w:t>
      </w:r>
      <w:r w:rsidR="00156FFD">
        <w:rPr>
          <w:rFonts w:cstheme="minorHAnsi"/>
          <w:sz w:val="28"/>
          <w:szCs w:val="28"/>
        </w:rPr>
        <w:t>greater centralisation</w:t>
      </w:r>
      <w:r w:rsidR="00636268">
        <w:rPr>
          <w:rFonts w:cstheme="minorHAnsi"/>
          <w:sz w:val="28"/>
          <w:szCs w:val="28"/>
        </w:rPr>
        <w:t>.</w:t>
      </w:r>
    </w:p>
    <w:p w:rsidR="00636268" w:rsidRPr="00B034ED" w:rsidRDefault="00636268" w:rsidP="00B034ED">
      <w:pPr>
        <w:pStyle w:val="ListParagraph"/>
        <w:numPr>
          <w:ilvl w:val="0"/>
          <w:numId w:val="8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Social Pedagogical approach remains more holistic and child centred, with less emphasis on quantitative forms of assessment and </w:t>
      </w:r>
      <w:r w:rsidR="00156FFD">
        <w:rPr>
          <w:rFonts w:cstheme="minorHAnsi"/>
          <w:sz w:val="28"/>
          <w:szCs w:val="28"/>
        </w:rPr>
        <w:t xml:space="preserve">more </w:t>
      </w:r>
      <w:r>
        <w:rPr>
          <w:rFonts w:cstheme="minorHAnsi"/>
          <w:sz w:val="28"/>
          <w:szCs w:val="28"/>
        </w:rPr>
        <w:t>localised.</w:t>
      </w:r>
    </w:p>
    <w:p w:rsidR="00CA4468" w:rsidRPr="00636268" w:rsidRDefault="00CA4468" w:rsidP="00CA4468">
      <w:pPr>
        <w:rPr>
          <w:rFonts w:cstheme="minorHAnsi"/>
          <w:b/>
          <w:sz w:val="28"/>
          <w:szCs w:val="28"/>
          <w:u w:val="single"/>
        </w:rPr>
      </w:pPr>
    </w:p>
    <w:p w:rsidR="00CA4468" w:rsidRPr="00DF2738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5</w:t>
      </w:r>
      <w:r w:rsid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DF2738">
        <w:rPr>
          <w:rFonts w:cstheme="minorHAnsi"/>
          <w:b/>
          <w:bCs/>
          <w:sz w:val="28"/>
          <w:szCs w:val="28"/>
        </w:rPr>
        <w:t>Denmark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Early Childhood Education and Care centres incorporate the overall statutory aims and learning themes and produce a learning plan for children aged 6 months to 6 years.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Set of broad based regulations as statutory requirements:</w:t>
      </w:r>
    </w:p>
    <w:p w:rsidR="00242961" w:rsidRPr="00DF2738" w:rsidRDefault="008544AE" w:rsidP="00CA4468">
      <w:pPr>
        <w:numPr>
          <w:ilvl w:val="1"/>
          <w:numId w:val="2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Personal development</w:t>
      </w:r>
    </w:p>
    <w:p w:rsidR="00242961" w:rsidRPr="00DF2738" w:rsidRDefault="008544AE" w:rsidP="00CA4468">
      <w:pPr>
        <w:numPr>
          <w:ilvl w:val="1"/>
          <w:numId w:val="2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Social skills</w:t>
      </w:r>
    </w:p>
    <w:p w:rsidR="00242961" w:rsidRPr="00DF2738" w:rsidRDefault="008544AE" w:rsidP="00CA4468">
      <w:pPr>
        <w:numPr>
          <w:ilvl w:val="1"/>
          <w:numId w:val="2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Communication and language</w:t>
      </w:r>
    </w:p>
    <w:p w:rsidR="00242961" w:rsidRPr="00DF2738" w:rsidRDefault="008544AE" w:rsidP="00CA4468">
      <w:pPr>
        <w:numPr>
          <w:ilvl w:val="1"/>
          <w:numId w:val="2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Body, senses and motion</w:t>
      </w:r>
    </w:p>
    <w:p w:rsidR="00242961" w:rsidRPr="00DF2738" w:rsidRDefault="008544AE" w:rsidP="00CA4468">
      <w:pPr>
        <w:numPr>
          <w:ilvl w:val="1"/>
          <w:numId w:val="2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lastRenderedPageBreak/>
        <w:t>Culture, aesthetics and society</w:t>
      </w:r>
    </w:p>
    <w:p w:rsidR="00242961" w:rsidRPr="00DF2738" w:rsidRDefault="008544AE" w:rsidP="00CA4468">
      <w:pPr>
        <w:numPr>
          <w:ilvl w:val="1"/>
          <w:numId w:val="2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Nature, outdoor life and science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(OECD, 2006)</w:t>
      </w:r>
    </w:p>
    <w:p w:rsidR="00CA4468" w:rsidRPr="00636268" w:rsidRDefault="00CA4468" w:rsidP="00636268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proofErr w:type="spellStart"/>
      <w:r w:rsidRPr="00636268">
        <w:rPr>
          <w:rFonts w:cstheme="minorHAnsi"/>
          <w:sz w:val="28"/>
          <w:szCs w:val="28"/>
        </w:rPr>
        <w:t>Brogaard</w:t>
      </w:r>
      <w:proofErr w:type="spellEnd"/>
      <w:r w:rsidRPr="00636268">
        <w:rPr>
          <w:rFonts w:cstheme="minorHAnsi"/>
          <w:sz w:val="28"/>
          <w:szCs w:val="28"/>
        </w:rPr>
        <w:t xml:space="preserve"> </w:t>
      </w:r>
      <w:proofErr w:type="spellStart"/>
      <w:r w:rsidRPr="00636268">
        <w:rPr>
          <w:rFonts w:cstheme="minorHAnsi"/>
          <w:sz w:val="28"/>
          <w:szCs w:val="28"/>
        </w:rPr>
        <w:t>Claussen</w:t>
      </w:r>
      <w:proofErr w:type="spellEnd"/>
      <w:r w:rsidRPr="00636268">
        <w:rPr>
          <w:rFonts w:cstheme="minorHAnsi"/>
          <w:sz w:val="28"/>
          <w:szCs w:val="28"/>
        </w:rPr>
        <w:t xml:space="preserve"> (2013) makes comparisons between English “early education” or “readiness for school” approach and what she terms the Nordic “social pedagogical” approach</w:t>
      </w:r>
    </w:p>
    <w:p w:rsidR="00CA4468" w:rsidRPr="00636268" w:rsidRDefault="00636268" w:rsidP="00636268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 w:rsidRPr="00636268">
        <w:rPr>
          <w:rFonts w:cstheme="minorHAnsi"/>
          <w:bCs/>
          <w:sz w:val="28"/>
          <w:szCs w:val="28"/>
        </w:rPr>
        <w:t xml:space="preserve">Children between the age of one and six attend </w:t>
      </w:r>
      <w:r w:rsidR="00CA4468" w:rsidRPr="00636268">
        <w:rPr>
          <w:rFonts w:cstheme="minorHAnsi"/>
          <w:bCs/>
          <w:sz w:val="28"/>
          <w:szCs w:val="28"/>
        </w:rPr>
        <w:t>Early Childhood Ed</w:t>
      </w:r>
      <w:r>
        <w:rPr>
          <w:rFonts w:cstheme="minorHAnsi"/>
          <w:bCs/>
          <w:sz w:val="28"/>
          <w:szCs w:val="28"/>
        </w:rPr>
        <w:t>ucation and Care (ECEC) centres.</w:t>
      </w:r>
    </w:p>
    <w:p w:rsidR="00CA4468" w:rsidRPr="00636268" w:rsidRDefault="00CA4468" w:rsidP="00636268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 w:rsidRPr="00636268">
        <w:rPr>
          <w:rFonts w:cstheme="minorHAnsi"/>
          <w:sz w:val="28"/>
          <w:szCs w:val="28"/>
        </w:rPr>
        <w:t xml:space="preserve">Children begin compulsory school in autumn after they turn 6 </w:t>
      </w:r>
    </w:p>
    <w:p w:rsidR="00CA4468" w:rsidRPr="00636268" w:rsidRDefault="00636268" w:rsidP="00636268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The </w:t>
      </w:r>
      <w:r w:rsidR="00CA4468" w:rsidRPr="00636268">
        <w:rPr>
          <w:rFonts w:cstheme="minorHAnsi"/>
          <w:sz w:val="28"/>
          <w:szCs w:val="28"/>
        </w:rPr>
        <w:t>curricula</w:t>
      </w:r>
      <w:r>
        <w:rPr>
          <w:rFonts w:cstheme="minorHAnsi"/>
          <w:sz w:val="28"/>
          <w:szCs w:val="28"/>
        </w:rPr>
        <w:t xml:space="preserve"> is devised in order to encompass</w:t>
      </w:r>
      <w:r w:rsidR="00CA4468" w:rsidRPr="00636268">
        <w:rPr>
          <w:rFonts w:cstheme="minorHAnsi"/>
          <w:sz w:val="28"/>
          <w:szCs w:val="28"/>
        </w:rPr>
        <w:t xml:space="preserve"> </w:t>
      </w:r>
      <w:r>
        <w:rPr>
          <w:rFonts w:cstheme="minorHAnsi"/>
          <w:sz w:val="28"/>
          <w:szCs w:val="28"/>
        </w:rPr>
        <w:t xml:space="preserve">the </w:t>
      </w:r>
      <w:r w:rsidR="00CA4468" w:rsidRPr="00636268">
        <w:rPr>
          <w:rFonts w:cstheme="minorHAnsi"/>
          <w:sz w:val="28"/>
          <w:szCs w:val="28"/>
        </w:rPr>
        <w:t xml:space="preserve">characteristics </w:t>
      </w:r>
      <w:r>
        <w:rPr>
          <w:rFonts w:cstheme="minorHAnsi"/>
          <w:sz w:val="28"/>
          <w:szCs w:val="28"/>
        </w:rPr>
        <w:t xml:space="preserve">of the group of children. </w:t>
      </w:r>
      <w:r w:rsidR="00CA4468" w:rsidRPr="00636268">
        <w:rPr>
          <w:rFonts w:cstheme="minorHAnsi"/>
          <w:sz w:val="28"/>
          <w:szCs w:val="28"/>
        </w:rPr>
        <w:t>Additionally, th</w:t>
      </w:r>
      <w:r>
        <w:rPr>
          <w:rFonts w:cstheme="minorHAnsi"/>
          <w:sz w:val="28"/>
          <w:szCs w:val="28"/>
        </w:rPr>
        <w:t>is form of curriculum ai</w:t>
      </w:r>
      <w:r w:rsidR="00CA4468" w:rsidRPr="00636268">
        <w:rPr>
          <w:rFonts w:cstheme="minorHAnsi"/>
          <w:sz w:val="28"/>
          <w:szCs w:val="28"/>
        </w:rPr>
        <w:t>ms to promote an ‘evaluation culture’ where</w:t>
      </w:r>
      <w:r>
        <w:rPr>
          <w:rFonts w:cstheme="minorHAnsi"/>
          <w:sz w:val="28"/>
          <w:szCs w:val="28"/>
        </w:rPr>
        <w:t>by</w:t>
      </w:r>
      <w:r w:rsidR="00CA4468" w:rsidRPr="00636268">
        <w:rPr>
          <w:rFonts w:cstheme="minorHAnsi"/>
          <w:sz w:val="28"/>
          <w:szCs w:val="28"/>
        </w:rPr>
        <w:t xml:space="preserve"> the ECEC staf</w:t>
      </w:r>
      <w:r>
        <w:rPr>
          <w:rFonts w:cstheme="minorHAnsi"/>
          <w:sz w:val="28"/>
          <w:szCs w:val="28"/>
        </w:rPr>
        <w:t>f are critical and reflective of</w:t>
      </w:r>
      <w:r w:rsidR="00CA4468" w:rsidRPr="00636268">
        <w:rPr>
          <w:rFonts w:cstheme="minorHAnsi"/>
          <w:sz w:val="28"/>
          <w:szCs w:val="28"/>
        </w:rPr>
        <w:t xml:space="preserve"> their own practice.</w:t>
      </w:r>
    </w:p>
    <w:p w:rsidR="00CA4468" w:rsidRPr="00636268" w:rsidRDefault="00636268" w:rsidP="00636268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 w:rsidRPr="00636268">
        <w:rPr>
          <w:rFonts w:cstheme="minorHAnsi"/>
          <w:sz w:val="28"/>
          <w:szCs w:val="28"/>
        </w:rPr>
        <w:t>The curriculum in Denmark does</w:t>
      </w:r>
      <w:r w:rsidR="00CA4468" w:rsidRPr="00636268">
        <w:rPr>
          <w:rFonts w:cstheme="minorHAnsi"/>
          <w:sz w:val="28"/>
          <w:szCs w:val="28"/>
        </w:rPr>
        <w:t xml:space="preserve"> not detail a method </w:t>
      </w:r>
      <w:r w:rsidR="00CB6325">
        <w:rPr>
          <w:rFonts w:cstheme="minorHAnsi"/>
          <w:sz w:val="28"/>
          <w:szCs w:val="28"/>
        </w:rPr>
        <w:t>n</w:t>
      </w:r>
      <w:r w:rsidR="00CA4468" w:rsidRPr="00636268">
        <w:rPr>
          <w:rFonts w:cstheme="minorHAnsi"/>
          <w:sz w:val="28"/>
          <w:szCs w:val="28"/>
        </w:rPr>
        <w:t xml:space="preserve">or </w:t>
      </w:r>
      <w:r w:rsidR="00CB6325">
        <w:rPr>
          <w:rFonts w:cstheme="minorHAnsi"/>
          <w:sz w:val="28"/>
          <w:szCs w:val="28"/>
        </w:rPr>
        <w:t xml:space="preserve">a </w:t>
      </w:r>
      <w:r w:rsidR="00CA4468" w:rsidRPr="00636268">
        <w:rPr>
          <w:rFonts w:cstheme="minorHAnsi"/>
          <w:sz w:val="28"/>
          <w:szCs w:val="28"/>
        </w:rPr>
        <w:t xml:space="preserve">specific framework for </w:t>
      </w:r>
      <w:r w:rsidR="00CB6325">
        <w:rPr>
          <w:rFonts w:cstheme="minorHAnsi"/>
          <w:sz w:val="28"/>
          <w:szCs w:val="28"/>
        </w:rPr>
        <w:t xml:space="preserve">the </w:t>
      </w:r>
      <w:r w:rsidR="00CA4468" w:rsidRPr="00636268">
        <w:rPr>
          <w:rFonts w:cstheme="minorHAnsi"/>
          <w:sz w:val="28"/>
          <w:szCs w:val="28"/>
        </w:rPr>
        <w:t>assessment of children</w:t>
      </w:r>
      <w:r w:rsidR="00CB6325">
        <w:rPr>
          <w:rFonts w:cstheme="minorHAnsi"/>
          <w:sz w:val="28"/>
          <w:szCs w:val="28"/>
        </w:rPr>
        <w:t>.</w:t>
      </w:r>
    </w:p>
    <w:p w:rsidR="00CA4468" w:rsidRDefault="00CB6325" w:rsidP="00CB6325">
      <w:pPr>
        <w:pStyle w:val="ListParagraph"/>
        <w:numPr>
          <w:ilvl w:val="0"/>
          <w:numId w:val="9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Although pedagogical approaches </w:t>
      </w:r>
      <w:r w:rsidR="00CA4468" w:rsidRPr="00CB6325">
        <w:rPr>
          <w:rFonts w:cstheme="minorHAnsi"/>
          <w:sz w:val="28"/>
          <w:szCs w:val="28"/>
        </w:rPr>
        <w:t>vary</w:t>
      </w:r>
      <w:r>
        <w:rPr>
          <w:rFonts w:cstheme="minorHAnsi"/>
          <w:sz w:val="28"/>
          <w:szCs w:val="28"/>
        </w:rPr>
        <w:t xml:space="preserve"> from setting to setting</w:t>
      </w:r>
      <w:r w:rsidR="00CA4468" w:rsidRPr="00CB6325">
        <w:rPr>
          <w:rFonts w:cstheme="minorHAnsi"/>
          <w:sz w:val="28"/>
          <w:szCs w:val="28"/>
        </w:rPr>
        <w:t>, in general, children spend</w:t>
      </w:r>
      <w:r>
        <w:rPr>
          <w:rFonts w:cstheme="minorHAnsi"/>
          <w:sz w:val="28"/>
          <w:szCs w:val="28"/>
        </w:rPr>
        <w:t xml:space="preserve"> around</w:t>
      </w:r>
      <w:r w:rsidR="00CA4468" w:rsidRPr="00CB6325">
        <w:rPr>
          <w:rFonts w:cstheme="minorHAnsi"/>
          <w:sz w:val="28"/>
          <w:szCs w:val="28"/>
        </w:rPr>
        <w:t xml:space="preserve"> three to four hours a day </w:t>
      </w:r>
      <w:r>
        <w:rPr>
          <w:rFonts w:cstheme="minorHAnsi"/>
          <w:sz w:val="28"/>
          <w:szCs w:val="28"/>
        </w:rPr>
        <w:t>in an outdoor environment.</w:t>
      </w:r>
    </w:p>
    <w:p w:rsidR="00156FFD" w:rsidRDefault="00156FFD" w:rsidP="00156FFD">
      <w:pPr>
        <w:pStyle w:val="ListParagrap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(</w:t>
      </w:r>
      <w:proofErr w:type="spellStart"/>
      <w:r>
        <w:rPr>
          <w:rFonts w:cstheme="minorHAnsi"/>
          <w:sz w:val="28"/>
          <w:szCs w:val="28"/>
        </w:rPr>
        <w:t>Brostrum</w:t>
      </w:r>
      <w:proofErr w:type="spellEnd"/>
      <w:r>
        <w:rPr>
          <w:rFonts w:cstheme="minorHAnsi"/>
          <w:sz w:val="28"/>
          <w:szCs w:val="28"/>
        </w:rPr>
        <w:t>, 2006) (</w:t>
      </w:r>
      <w:proofErr w:type="spellStart"/>
      <w:r>
        <w:rPr>
          <w:rFonts w:cstheme="minorHAnsi"/>
          <w:sz w:val="28"/>
          <w:szCs w:val="28"/>
        </w:rPr>
        <w:t>Brogaard</w:t>
      </w:r>
      <w:proofErr w:type="spellEnd"/>
      <w:r>
        <w:rPr>
          <w:rFonts w:cstheme="minorHAnsi"/>
          <w:sz w:val="28"/>
          <w:szCs w:val="28"/>
        </w:rPr>
        <w:t xml:space="preserve"> Clausen, 2015) </w:t>
      </w:r>
    </w:p>
    <w:p w:rsidR="00156FFD" w:rsidRDefault="00156FFD" w:rsidP="00CA4468">
      <w:pPr>
        <w:rPr>
          <w:rFonts w:cstheme="minorHAnsi"/>
          <w:b/>
          <w:bCs/>
          <w:sz w:val="28"/>
          <w:szCs w:val="28"/>
        </w:rPr>
      </w:pPr>
    </w:p>
    <w:p w:rsidR="00CA4468" w:rsidRPr="00DF2738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6</w:t>
      </w:r>
      <w:r w:rsid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DF2738">
        <w:rPr>
          <w:rFonts w:cstheme="minorHAnsi"/>
          <w:b/>
          <w:bCs/>
          <w:sz w:val="28"/>
          <w:szCs w:val="28"/>
        </w:rPr>
        <w:t>Early Years Foundation Stage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Statutory curriculum introduced in 2008 for 2 to 5 year olds in schools and Ofsted-registered early years settings including preschools, nurseries and childminders.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Areas of learning: 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Communication and language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Physical development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Personal, social and emotional development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Literacy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Mathematics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Understanding the world</w:t>
      </w:r>
    </w:p>
    <w:p w:rsidR="00242961" w:rsidRPr="00DF2738" w:rsidRDefault="008544AE" w:rsidP="00CA4468">
      <w:pPr>
        <w:numPr>
          <w:ilvl w:val="1"/>
          <w:numId w:val="3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lastRenderedPageBreak/>
        <w:t>Expressive arts and design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(Department for Education, 2017)</w:t>
      </w:r>
    </w:p>
    <w:p w:rsidR="00CA4468" w:rsidRPr="00DC5211" w:rsidRDefault="00CB6325" w:rsidP="00DC5211">
      <w:pPr>
        <w:pStyle w:val="ListParagraph"/>
        <w:numPr>
          <w:ilvl w:val="0"/>
          <w:numId w:val="10"/>
        </w:numPr>
        <w:rPr>
          <w:rFonts w:cstheme="minorHAnsi"/>
          <w:sz w:val="28"/>
          <w:szCs w:val="28"/>
        </w:rPr>
      </w:pPr>
      <w:r w:rsidRPr="00DC5211">
        <w:rPr>
          <w:rFonts w:cstheme="minorHAnsi"/>
          <w:sz w:val="28"/>
          <w:szCs w:val="28"/>
        </w:rPr>
        <w:t>The Early Years Foundation Stage is the curriculum that was introduced i</w:t>
      </w:r>
      <w:r w:rsidR="00DC5211" w:rsidRPr="00DC5211">
        <w:rPr>
          <w:rFonts w:cstheme="minorHAnsi"/>
          <w:sz w:val="28"/>
          <w:szCs w:val="28"/>
        </w:rPr>
        <w:t xml:space="preserve">n England in 2008 and is a </w:t>
      </w:r>
      <w:r w:rsidR="00CA4468" w:rsidRPr="00DC5211">
        <w:rPr>
          <w:rFonts w:cstheme="minorHAnsi"/>
          <w:sz w:val="28"/>
          <w:szCs w:val="28"/>
        </w:rPr>
        <w:t>statutory curriculum covering ages 2</w:t>
      </w:r>
      <w:r w:rsidR="00DC5211" w:rsidRPr="00DC5211">
        <w:rPr>
          <w:rFonts w:cstheme="minorHAnsi"/>
          <w:sz w:val="28"/>
          <w:szCs w:val="28"/>
        </w:rPr>
        <w:t xml:space="preserve"> to </w:t>
      </w:r>
      <w:r w:rsidR="00CA4468" w:rsidRPr="00DC5211">
        <w:rPr>
          <w:rFonts w:cstheme="minorHAnsi"/>
          <w:sz w:val="28"/>
          <w:szCs w:val="28"/>
        </w:rPr>
        <w:t>5 years</w:t>
      </w:r>
      <w:r w:rsidR="00DC5211" w:rsidRPr="00DC5211">
        <w:rPr>
          <w:rFonts w:cstheme="minorHAnsi"/>
          <w:sz w:val="28"/>
          <w:szCs w:val="28"/>
        </w:rPr>
        <w:t>.</w:t>
      </w:r>
    </w:p>
    <w:p w:rsidR="00CA4468" w:rsidRPr="00DC5211" w:rsidRDefault="00DC5211" w:rsidP="00DC5211">
      <w:pPr>
        <w:pStyle w:val="ListParagraph"/>
        <w:numPr>
          <w:ilvl w:val="0"/>
          <w:numId w:val="10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 approach is m</w:t>
      </w:r>
      <w:r w:rsidR="00CA4468" w:rsidRPr="00DC5211">
        <w:rPr>
          <w:rFonts w:cstheme="minorHAnsi"/>
          <w:sz w:val="28"/>
          <w:szCs w:val="28"/>
        </w:rPr>
        <w:t>ore prescriptive</w:t>
      </w:r>
      <w:r>
        <w:rPr>
          <w:rFonts w:cstheme="minorHAnsi"/>
          <w:sz w:val="28"/>
          <w:szCs w:val="28"/>
        </w:rPr>
        <w:t xml:space="preserve"> and </w:t>
      </w:r>
      <w:r w:rsidR="00CA4468" w:rsidRPr="00DC5211">
        <w:rPr>
          <w:rFonts w:cstheme="minorHAnsi"/>
          <w:sz w:val="28"/>
          <w:szCs w:val="28"/>
        </w:rPr>
        <w:t xml:space="preserve">didactic </w:t>
      </w:r>
      <w:r>
        <w:rPr>
          <w:rFonts w:cstheme="minorHAnsi"/>
          <w:sz w:val="28"/>
          <w:szCs w:val="28"/>
        </w:rPr>
        <w:t>in nature</w:t>
      </w:r>
      <w:r w:rsidR="00CA4468" w:rsidRPr="00DC5211">
        <w:rPr>
          <w:rFonts w:cstheme="minorHAnsi"/>
          <w:sz w:val="28"/>
          <w:szCs w:val="28"/>
        </w:rPr>
        <w:t xml:space="preserve">. </w:t>
      </w:r>
    </w:p>
    <w:p w:rsidR="00CA4468" w:rsidRPr="00DC5211" w:rsidRDefault="00156FFD" w:rsidP="00DC5211">
      <w:pPr>
        <w:pStyle w:val="ListParagraph"/>
        <w:numPr>
          <w:ilvl w:val="0"/>
          <w:numId w:val="10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More of</w:t>
      </w:r>
      <w:r w:rsidR="00DC5211">
        <w:rPr>
          <w:rFonts w:cstheme="minorHAnsi"/>
          <w:sz w:val="28"/>
          <w:szCs w:val="28"/>
        </w:rPr>
        <w:t xml:space="preserve"> a focus on a</w:t>
      </w:r>
      <w:r w:rsidR="00CA4468" w:rsidRPr="00DC5211">
        <w:rPr>
          <w:rFonts w:cstheme="minorHAnsi"/>
          <w:sz w:val="28"/>
          <w:szCs w:val="28"/>
        </w:rPr>
        <w:t>ssessment</w:t>
      </w:r>
      <w:r w:rsidR="00DC5211">
        <w:rPr>
          <w:rFonts w:cstheme="minorHAnsi"/>
          <w:sz w:val="28"/>
          <w:szCs w:val="28"/>
        </w:rPr>
        <w:t>.</w:t>
      </w:r>
    </w:p>
    <w:p w:rsidR="00CA4468" w:rsidRPr="00DC5211" w:rsidRDefault="00DC5211" w:rsidP="00DC5211">
      <w:pPr>
        <w:pStyle w:val="ListParagraph"/>
        <w:numPr>
          <w:ilvl w:val="0"/>
          <w:numId w:val="10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 EYFS echoes the “Back to B</w:t>
      </w:r>
      <w:r w:rsidR="00CA4468" w:rsidRPr="00DC5211">
        <w:rPr>
          <w:rFonts w:cstheme="minorHAnsi"/>
          <w:sz w:val="28"/>
          <w:szCs w:val="28"/>
        </w:rPr>
        <w:t>asics</w:t>
      </w:r>
      <w:r>
        <w:rPr>
          <w:rFonts w:cstheme="minorHAnsi"/>
          <w:sz w:val="28"/>
          <w:szCs w:val="28"/>
        </w:rPr>
        <w:t>” thinking, a campaign introduced in England by the Conservative government</w:t>
      </w:r>
      <w:r w:rsidR="00CA4468" w:rsidRPr="00DC5211">
        <w:rPr>
          <w:rFonts w:cstheme="minorHAnsi"/>
          <w:sz w:val="28"/>
          <w:szCs w:val="28"/>
        </w:rPr>
        <w:t xml:space="preserve">. </w:t>
      </w:r>
    </w:p>
    <w:p w:rsidR="00CA4468" w:rsidRPr="00DC5211" w:rsidRDefault="00DC5211" w:rsidP="00DC5211">
      <w:pPr>
        <w:pStyle w:val="ListParagraph"/>
        <w:numPr>
          <w:ilvl w:val="0"/>
          <w:numId w:val="10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There is an e</w:t>
      </w:r>
      <w:r w:rsidR="00CA4468" w:rsidRPr="00DC5211">
        <w:rPr>
          <w:rFonts w:cstheme="minorHAnsi"/>
          <w:sz w:val="28"/>
          <w:szCs w:val="28"/>
        </w:rPr>
        <w:t>mphasis on school readiness</w:t>
      </w:r>
      <w:r>
        <w:rPr>
          <w:rFonts w:cstheme="minorHAnsi"/>
          <w:sz w:val="28"/>
          <w:szCs w:val="28"/>
        </w:rPr>
        <w:t>.</w:t>
      </w:r>
    </w:p>
    <w:p w:rsidR="00156FFD" w:rsidRDefault="00156FFD" w:rsidP="00CA4468">
      <w:pPr>
        <w:rPr>
          <w:rFonts w:cstheme="minorHAnsi"/>
          <w:b/>
          <w:bCs/>
          <w:sz w:val="28"/>
          <w:szCs w:val="28"/>
        </w:rPr>
      </w:pPr>
    </w:p>
    <w:p w:rsidR="003C1BCA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7) Misrepresentation in the media</w:t>
      </w:r>
    </w:p>
    <w:p w:rsidR="003C1BCA" w:rsidRDefault="003C1BCA" w:rsidP="00CA4468">
      <w:pPr>
        <w:rPr>
          <w:rFonts w:cstheme="minorHAnsi"/>
          <w:bCs/>
          <w:sz w:val="28"/>
          <w:szCs w:val="28"/>
        </w:rPr>
      </w:pPr>
      <w:r>
        <w:rPr>
          <w:rFonts w:cstheme="minorHAnsi"/>
          <w:bCs/>
          <w:sz w:val="28"/>
          <w:szCs w:val="28"/>
        </w:rPr>
        <w:t>Media coverage highlights media coverage of Wales in relation to education and Education Policy.</w:t>
      </w:r>
    </w:p>
    <w:p w:rsidR="003C1BCA" w:rsidRPr="003C1BCA" w:rsidRDefault="003C1BCA" w:rsidP="003C1BCA">
      <w:pPr>
        <w:pStyle w:val="ListParagraph"/>
        <w:numPr>
          <w:ilvl w:val="0"/>
          <w:numId w:val="25"/>
        </w:numPr>
        <w:rPr>
          <w:rFonts w:cstheme="minorHAnsi"/>
          <w:bCs/>
          <w:sz w:val="28"/>
          <w:szCs w:val="28"/>
        </w:rPr>
      </w:pPr>
      <w:r w:rsidRPr="003C1BCA">
        <w:rPr>
          <w:rFonts w:cstheme="minorHAnsi"/>
          <w:bCs/>
          <w:sz w:val="28"/>
          <w:szCs w:val="28"/>
        </w:rPr>
        <w:t>Tendency to assume Welsh into English context</w:t>
      </w:r>
    </w:p>
    <w:p w:rsidR="003C1BCA" w:rsidRPr="003C1BCA" w:rsidRDefault="003C1BCA" w:rsidP="003C1BCA">
      <w:pPr>
        <w:pStyle w:val="ListParagraph"/>
        <w:numPr>
          <w:ilvl w:val="0"/>
          <w:numId w:val="25"/>
        </w:numPr>
        <w:rPr>
          <w:rFonts w:cstheme="minorHAnsi"/>
          <w:bCs/>
          <w:sz w:val="28"/>
          <w:szCs w:val="28"/>
        </w:rPr>
      </w:pPr>
      <w:r w:rsidRPr="003C1BCA">
        <w:rPr>
          <w:rFonts w:cstheme="minorHAnsi"/>
          <w:bCs/>
          <w:sz w:val="28"/>
          <w:szCs w:val="28"/>
        </w:rPr>
        <w:t>Little if any coverage</w:t>
      </w:r>
    </w:p>
    <w:p w:rsidR="003C1BCA" w:rsidRDefault="003C1BCA" w:rsidP="003C1BCA">
      <w:pPr>
        <w:pStyle w:val="ListParagraph"/>
        <w:numPr>
          <w:ilvl w:val="0"/>
          <w:numId w:val="25"/>
        </w:numPr>
        <w:rPr>
          <w:rFonts w:cstheme="minorHAnsi"/>
          <w:bCs/>
          <w:sz w:val="28"/>
          <w:szCs w:val="28"/>
        </w:rPr>
      </w:pPr>
      <w:r w:rsidRPr="003C1BCA">
        <w:rPr>
          <w:rFonts w:cstheme="minorHAnsi"/>
          <w:bCs/>
          <w:sz w:val="28"/>
          <w:szCs w:val="28"/>
        </w:rPr>
        <w:t>Any coverage almost always cast in a negative light</w:t>
      </w:r>
    </w:p>
    <w:p w:rsidR="003C1BCA" w:rsidRDefault="003C1BCA" w:rsidP="00CA4468">
      <w:pPr>
        <w:rPr>
          <w:rFonts w:cstheme="minorHAnsi"/>
          <w:bCs/>
          <w:sz w:val="28"/>
          <w:szCs w:val="28"/>
        </w:rPr>
      </w:pPr>
      <w:r w:rsidRPr="003C1BCA">
        <w:rPr>
          <w:rFonts w:cstheme="minorHAnsi"/>
          <w:bCs/>
          <w:sz w:val="28"/>
          <w:szCs w:val="28"/>
        </w:rPr>
        <w:t>(Sally Power, 2016)</w:t>
      </w:r>
    </w:p>
    <w:p w:rsidR="003C1BCA" w:rsidRDefault="003C1BCA" w:rsidP="00CA4468">
      <w:pPr>
        <w:rPr>
          <w:rFonts w:cstheme="minorHAnsi"/>
          <w:bCs/>
          <w:sz w:val="28"/>
          <w:szCs w:val="28"/>
        </w:rPr>
      </w:pPr>
      <w:r>
        <w:rPr>
          <w:rFonts w:cstheme="minorHAnsi"/>
          <w:bCs/>
          <w:sz w:val="28"/>
          <w:szCs w:val="28"/>
        </w:rPr>
        <w:t>Two BBC headlines as examples</w:t>
      </w:r>
    </w:p>
    <w:p w:rsidR="0056651B" w:rsidRPr="003C1BCA" w:rsidRDefault="0056651B" w:rsidP="00CA4468">
      <w:pPr>
        <w:rPr>
          <w:rFonts w:cstheme="minorHAnsi"/>
          <w:bCs/>
          <w:sz w:val="28"/>
          <w:szCs w:val="28"/>
        </w:rPr>
      </w:pPr>
    </w:p>
    <w:p w:rsidR="00CA4468" w:rsidRPr="00DF2738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8</w:t>
      </w:r>
      <w:r w:rsid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DF2738">
        <w:rPr>
          <w:rFonts w:cstheme="minorHAnsi"/>
          <w:b/>
          <w:bCs/>
          <w:sz w:val="28"/>
          <w:szCs w:val="28"/>
        </w:rPr>
        <w:t>Foundation Phase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Introduced in 2010, the statutory curriculum for all 3 to 7 year olds in Wales.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Areas of learning: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Personal and social development, well-being and cultural diversity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Language, literacy and communication skills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Mathematical development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Welsh language development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Knowledge and understanding of the world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Physical development</w:t>
      </w:r>
    </w:p>
    <w:p w:rsidR="00242961" w:rsidRPr="00DF2738" w:rsidRDefault="008544AE" w:rsidP="00CA4468">
      <w:pPr>
        <w:numPr>
          <w:ilvl w:val="1"/>
          <w:numId w:val="4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lastRenderedPageBreak/>
        <w:t>Creative development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(Welsh Government, 2015)</w:t>
      </w:r>
    </w:p>
    <w:p w:rsidR="00CA4468" w:rsidRPr="00DC5211" w:rsidRDefault="00DC5211" w:rsidP="00DC5211">
      <w:pPr>
        <w:pStyle w:val="ListParagraph"/>
        <w:numPr>
          <w:ilvl w:val="0"/>
          <w:numId w:val="11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The introduction of the Foundation Phase is a r</w:t>
      </w:r>
      <w:r w:rsidR="00CA4468" w:rsidRPr="00DC5211">
        <w:rPr>
          <w:rFonts w:cstheme="minorHAnsi"/>
          <w:sz w:val="28"/>
          <w:szCs w:val="28"/>
        </w:rPr>
        <w:t xml:space="preserve">adical departure from </w:t>
      </w:r>
      <w:r>
        <w:rPr>
          <w:rFonts w:cstheme="minorHAnsi"/>
          <w:sz w:val="28"/>
          <w:szCs w:val="28"/>
        </w:rPr>
        <w:t xml:space="preserve">its predecessor, the National Curriculum. It </w:t>
      </w:r>
      <w:r w:rsidR="00CA4468" w:rsidRPr="00DC5211">
        <w:rPr>
          <w:rFonts w:cstheme="minorHAnsi"/>
          <w:sz w:val="28"/>
          <w:szCs w:val="28"/>
        </w:rPr>
        <w:t>advocat</w:t>
      </w:r>
      <w:r>
        <w:rPr>
          <w:rFonts w:cstheme="minorHAnsi"/>
          <w:sz w:val="28"/>
          <w:szCs w:val="28"/>
        </w:rPr>
        <w:t xml:space="preserve">es a </w:t>
      </w:r>
      <w:r w:rsidR="00CA4468" w:rsidRPr="00DC5211">
        <w:rPr>
          <w:rFonts w:cstheme="minorHAnsi"/>
          <w:sz w:val="28"/>
          <w:szCs w:val="28"/>
        </w:rPr>
        <w:t>developmental play-based appr</w:t>
      </w:r>
      <w:r>
        <w:rPr>
          <w:rFonts w:cstheme="minorHAnsi"/>
          <w:sz w:val="28"/>
          <w:szCs w:val="28"/>
        </w:rPr>
        <w:t xml:space="preserve">oach to teaching and learning and is </w:t>
      </w:r>
      <w:r w:rsidR="00CA4468" w:rsidRPr="00DC5211">
        <w:rPr>
          <w:rFonts w:cstheme="minorHAnsi"/>
          <w:sz w:val="28"/>
          <w:szCs w:val="28"/>
        </w:rPr>
        <w:t>drawn from international m</w:t>
      </w:r>
      <w:r>
        <w:rPr>
          <w:rFonts w:cstheme="minorHAnsi"/>
          <w:sz w:val="28"/>
          <w:szCs w:val="28"/>
        </w:rPr>
        <w:t xml:space="preserve">odels of early years provision which include </w:t>
      </w:r>
      <w:r w:rsidR="00CA4468" w:rsidRPr="00DC5211">
        <w:rPr>
          <w:rFonts w:cstheme="minorHAnsi"/>
          <w:sz w:val="28"/>
          <w:szCs w:val="28"/>
        </w:rPr>
        <w:t>Scandinavia, New Z</w:t>
      </w:r>
      <w:r>
        <w:rPr>
          <w:rFonts w:cstheme="minorHAnsi"/>
          <w:sz w:val="28"/>
          <w:szCs w:val="28"/>
        </w:rPr>
        <w:t>ealand and Reggio Emilia, Italy.</w:t>
      </w:r>
    </w:p>
    <w:p w:rsidR="00CA4468" w:rsidRPr="00DC5211" w:rsidRDefault="00CA4468" w:rsidP="00DC5211">
      <w:pPr>
        <w:pStyle w:val="ListParagraph"/>
        <w:numPr>
          <w:ilvl w:val="0"/>
          <w:numId w:val="11"/>
        </w:numPr>
        <w:rPr>
          <w:rFonts w:cstheme="minorHAnsi"/>
          <w:sz w:val="28"/>
          <w:szCs w:val="28"/>
        </w:rPr>
      </w:pPr>
      <w:r w:rsidRPr="00DC5211">
        <w:rPr>
          <w:rFonts w:cstheme="minorHAnsi"/>
          <w:sz w:val="28"/>
          <w:szCs w:val="28"/>
        </w:rPr>
        <w:t>Despite</w:t>
      </w:r>
      <w:r w:rsidR="00DC5211">
        <w:rPr>
          <w:rFonts w:cstheme="minorHAnsi"/>
          <w:sz w:val="28"/>
          <w:szCs w:val="28"/>
        </w:rPr>
        <w:t xml:space="preserve"> its</w:t>
      </w:r>
      <w:r w:rsidRPr="00DC5211">
        <w:rPr>
          <w:rFonts w:cstheme="minorHAnsi"/>
          <w:sz w:val="28"/>
          <w:szCs w:val="28"/>
        </w:rPr>
        <w:t xml:space="preserve"> developmental approach, </w:t>
      </w:r>
      <w:r w:rsidR="00DC5211">
        <w:rPr>
          <w:rFonts w:cstheme="minorHAnsi"/>
          <w:sz w:val="28"/>
          <w:szCs w:val="28"/>
        </w:rPr>
        <w:t xml:space="preserve">there is still a </w:t>
      </w:r>
      <w:r w:rsidRPr="00DC5211">
        <w:rPr>
          <w:rFonts w:cstheme="minorHAnsi"/>
          <w:sz w:val="28"/>
          <w:szCs w:val="28"/>
        </w:rPr>
        <w:t xml:space="preserve">strong requirement for children to develop key skills in literacy </w:t>
      </w:r>
      <w:r w:rsidR="00DC5211">
        <w:rPr>
          <w:rFonts w:cstheme="minorHAnsi"/>
          <w:sz w:val="28"/>
          <w:szCs w:val="28"/>
        </w:rPr>
        <w:t>and numeracy by a certain age. This was reinforced by the i</w:t>
      </w:r>
      <w:r w:rsidRPr="00DC5211">
        <w:rPr>
          <w:rFonts w:cstheme="minorHAnsi"/>
          <w:sz w:val="28"/>
          <w:szCs w:val="28"/>
        </w:rPr>
        <w:t xml:space="preserve">ntroduction of </w:t>
      </w:r>
      <w:r w:rsidR="00DC5211">
        <w:rPr>
          <w:rFonts w:cstheme="minorHAnsi"/>
          <w:sz w:val="28"/>
          <w:szCs w:val="28"/>
        </w:rPr>
        <w:t xml:space="preserve">the </w:t>
      </w:r>
      <w:r w:rsidRPr="00DC5211">
        <w:rPr>
          <w:rFonts w:cstheme="minorHAnsi"/>
          <w:sz w:val="28"/>
          <w:szCs w:val="28"/>
        </w:rPr>
        <w:t>L</w:t>
      </w:r>
      <w:r w:rsidR="00DC5211">
        <w:rPr>
          <w:rFonts w:cstheme="minorHAnsi"/>
          <w:sz w:val="28"/>
          <w:szCs w:val="28"/>
        </w:rPr>
        <w:t xml:space="preserve">iteracy and </w:t>
      </w:r>
      <w:r w:rsidRPr="00DC5211">
        <w:rPr>
          <w:rFonts w:cstheme="minorHAnsi"/>
          <w:sz w:val="28"/>
          <w:szCs w:val="28"/>
        </w:rPr>
        <w:t>N</w:t>
      </w:r>
      <w:r w:rsidR="00DC5211">
        <w:rPr>
          <w:rFonts w:cstheme="minorHAnsi"/>
          <w:sz w:val="28"/>
          <w:szCs w:val="28"/>
        </w:rPr>
        <w:t xml:space="preserve">umeracy </w:t>
      </w:r>
      <w:r w:rsidRPr="00DC5211">
        <w:rPr>
          <w:rFonts w:cstheme="minorHAnsi"/>
          <w:sz w:val="28"/>
          <w:szCs w:val="28"/>
        </w:rPr>
        <w:t>F</w:t>
      </w:r>
      <w:r w:rsidR="00DC5211">
        <w:rPr>
          <w:rFonts w:cstheme="minorHAnsi"/>
          <w:sz w:val="28"/>
          <w:szCs w:val="28"/>
        </w:rPr>
        <w:t>ramework</w:t>
      </w:r>
      <w:r w:rsidRPr="00DC5211">
        <w:rPr>
          <w:rFonts w:cstheme="minorHAnsi"/>
          <w:sz w:val="28"/>
          <w:szCs w:val="28"/>
        </w:rPr>
        <w:t xml:space="preserve"> in 2013.</w:t>
      </w:r>
    </w:p>
    <w:p w:rsidR="00CA4468" w:rsidRPr="008A7BFD" w:rsidRDefault="008A7BFD" w:rsidP="008A7BFD">
      <w:pPr>
        <w:pStyle w:val="ListParagraph"/>
        <w:numPr>
          <w:ilvl w:val="0"/>
          <w:numId w:val="11"/>
        </w:numPr>
        <w:rPr>
          <w:rFonts w:cstheme="minorHAnsi"/>
          <w:sz w:val="28"/>
          <w:szCs w:val="28"/>
        </w:rPr>
      </w:pPr>
      <w:r w:rsidRPr="008A7BFD">
        <w:rPr>
          <w:rFonts w:cstheme="minorHAnsi"/>
          <w:sz w:val="28"/>
          <w:szCs w:val="28"/>
        </w:rPr>
        <w:t>It’s u</w:t>
      </w:r>
      <w:r w:rsidR="00CA4468" w:rsidRPr="008A7BFD">
        <w:rPr>
          <w:rFonts w:cstheme="minorHAnsi"/>
          <w:sz w:val="28"/>
          <w:szCs w:val="28"/>
        </w:rPr>
        <w:t>nderpinned by constr</w:t>
      </w:r>
      <w:r>
        <w:rPr>
          <w:rFonts w:cstheme="minorHAnsi"/>
          <w:sz w:val="28"/>
          <w:szCs w:val="28"/>
        </w:rPr>
        <w:t>uctiv</w:t>
      </w:r>
      <w:r w:rsidR="007610D9">
        <w:rPr>
          <w:rFonts w:cstheme="minorHAnsi"/>
          <w:sz w:val="28"/>
          <w:szCs w:val="28"/>
        </w:rPr>
        <w:t xml:space="preserve">ist theories of learning. Developmental in its approach, through which there remains </w:t>
      </w:r>
      <w:r>
        <w:rPr>
          <w:rFonts w:cstheme="minorHAnsi"/>
          <w:sz w:val="28"/>
          <w:szCs w:val="28"/>
        </w:rPr>
        <w:t>a f</w:t>
      </w:r>
      <w:r w:rsidR="00CA4468" w:rsidRPr="008A7BFD">
        <w:rPr>
          <w:rFonts w:cstheme="minorHAnsi"/>
          <w:sz w:val="28"/>
          <w:szCs w:val="28"/>
        </w:rPr>
        <w:t>ocus on the child</w:t>
      </w:r>
      <w:r w:rsidR="007610D9">
        <w:rPr>
          <w:rFonts w:cstheme="minorHAnsi"/>
          <w:sz w:val="28"/>
          <w:szCs w:val="28"/>
        </w:rPr>
        <w:t>. It identifies</w:t>
      </w:r>
      <w:r w:rsidR="00CA4468" w:rsidRPr="008A7BFD">
        <w:rPr>
          <w:rFonts w:cstheme="minorHAnsi"/>
          <w:sz w:val="28"/>
          <w:szCs w:val="28"/>
        </w:rPr>
        <w:t xml:space="preserve"> socio-cultural ideas of empowerment and play in children’s learning </w:t>
      </w:r>
      <w:r>
        <w:rPr>
          <w:rFonts w:cstheme="minorHAnsi"/>
          <w:sz w:val="28"/>
          <w:szCs w:val="28"/>
        </w:rPr>
        <w:t xml:space="preserve">and development </w:t>
      </w:r>
      <w:r w:rsidR="00CA4468" w:rsidRPr="008A7BFD">
        <w:rPr>
          <w:rFonts w:cstheme="minorHAnsi"/>
          <w:sz w:val="28"/>
          <w:szCs w:val="28"/>
        </w:rPr>
        <w:t>(Maynard et al., 2013)</w:t>
      </w:r>
    </w:p>
    <w:p w:rsidR="00CA4468" w:rsidRPr="008A7BFD" w:rsidRDefault="00CA4468" w:rsidP="008A7BFD">
      <w:pPr>
        <w:pStyle w:val="ListParagraph"/>
        <w:numPr>
          <w:ilvl w:val="0"/>
          <w:numId w:val="11"/>
        </w:numPr>
        <w:rPr>
          <w:rFonts w:cstheme="minorHAnsi"/>
          <w:sz w:val="28"/>
          <w:szCs w:val="28"/>
        </w:rPr>
      </w:pPr>
      <w:r w:rsidRPr="008A7BFD">
        <w:rPr>
          <w:rFonts w:cstheme="minorHAnsi"/>
          <w:sz w:val="28"/>
          <w:szCs w:val="28"/>
        </w:rPr>
        <w:t>Taylor, Rhys &amp; Waldron (2016) suggest the Foundation Phase offers a unique attempt to bridge a child-centred approach to education within a standards-devised system.</w:t>
      </w:r>
    </w:p>
    <w:p w:rsidR="00156FFD" w:rsidRDefault="00156FFD" w:rsidP="00CA4468">
      <w:pPr>
        <w:rPr>
          <w:rFonts w:cstheme="minorHAnsi"/>
          <w:b/>
          <w:bCs/>
          <w:sz w:val="28"/>
          <w:szCs w:val="28"/>
        </w:rPr>
      </w:pPr>
    </w:p>
    <w:p w:rsidR="00CA4468" w:rsidRPr="00DF2738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9</w:t>
      </w:r>
      <w:r w:rsid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DF2738">
        <w:rPr>
          <w:rFonts w:cstheme="minorHAnsi"/>
          <w:b/>
          <w:bCs/>
          <w:sz w:val="28"/>
          <w:szCs w:val="28"/>
        </w:rPr>
        <w:t>Considerations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Assessment</w:t>
      </w:r>
    </w:p>
    <w:p w:rsidR="00242961" w:rsidRPr="00DF2738" w:rsidRDefault="008A7BFD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‘</w:t>
      </w:r>
      <w:proofErr w:type="spellStart"/>
      <w:r>
        <w:rPr>
          <w:rFonts w:cstheme="minorHAnsi"/>
          <w:sz w:val="28"/>
          <w:szCs w:val="28"/>
        </w:rPr>
        <w:t>Schoolification</w:t>
      </w:r>
      <w:proofErr w:type="spellEnd"/>
      <w:r>
        <w:rPr>
          <w:rFonts w:cstheme="minorHAnsi"/>
          <w:sz w:val="28"/>
          <w:szCs w:val="28"/>
        </w:rPr>
        <w:t>’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School readiness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Accountability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Compartmentalisation of learning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Teacher agency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Rogue/poor teaching supported</w:t>
      </w:r>
    </w:p>
    <w:p w:rsidR="00242961" w:rsidRPr="00DF2738" w:rsidRDefault="008544AE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Assumptions</w:t>
      </w:r>
    </w:p>
    <w:p w:rsidR="00CA4468" w:rsidRPr="008A7BFD" w:rsidRDefault="00CA4468" w:rsidP="008A7BFD">
      <w:pPr>
        <w:numPr>
          <w:ilvl w:val="0"/>
          <w:numId w:val="5"/>
        </w:numPr>
        <w:rPr>
          <w:rFonts w:cstheme="minorHAnsi"/>
          <w:sz w:val="28"/>
          <w:szCs w:val="28"/>
        </w:rPr>
      </w:pPr>
      <w:proofErr w:type="spellStart"/>
      <w:r w:rsidRPr="00DF2738">
        <w:rPr>
          <w:rFonts w:cstheme="minorHAnsi"/>
          <w:b/>
          <w:bCs/>
          <w:sz w:val="28"/>
          <w:szCs w:val="28"/>
        </w:rPr>
        <w:t>Schoolification</w:t>
      </w:r>
      <w:proofErr w:type="spellEnd"/>
      <w:r w:rsidRPr="00DF2738">
        <w:rPr>
          <w:rFonts w:cstheme="minorHAnsi"/>
          <w:sz w:val="28"/>
          <w:szCs w:val="28"/>
        </w:rPr>
        <w:t xml:space="preserve"> </w:t>
      </w:r>
      <w:r w:rsidR="008A7BFD">
        <w:rPr>
          <w:rFonts w:cstheme="minorHAnsi"/>
          <w:sz w:val="28"/>
          <w:szCs w:val="28"/>
        </w:rPr>
        <w:t>– a t</w:t>
      </w:r>
      <w:r w:rsidRPr="008A7BFD">
        <w:rPr>
          <w:rFonts w:cstheme="minorHAnsi"/>
          <w:sz w:val="28"/>
          <w:szCs w:val="28"/>
        </w:rPr>
        <w:t xml:space="preserve">erm used when the early years are understood as </w:t>
      </w:r>
      <w:proofErr w:type="spellStart"/>
      <w:r w:rsidRPr="008A7BFD">
        <w:rPr>
          <w:rFonts w:cstheme="minorHAnsi"/>
          <w:sz w:val="28"/>
          <w:szCs w:val="28"/>
        </w:rPr>
        <w:t>preschooling</w:t>
      </w:r>
      <w:proofErr w:type="spellEnd"/>
      <w:r w:rsidRPr="008A7BFD">
        <w:rPr>
          <w:rFonts w:cstheme="minorHAnsi"/>
          <w:sz w:val="28"/>
          <w:szCs w:val="28"/>
        </w:rPr>
        <w:t xml:space="preserve"> </w:t>
      </w:r>
      <w:r w:rsidR="008A7BFD">
        <w:rPr>
          <w:rFonts w:cstheme="minorHAnsi"/>
          <w:sz w:val="28"/>
          <w:szCs w:val="28"/>
        </w:rPr>
        <w:t>rather than being considered legitimate it their own right.</w:t>
      </w:r>
    </w:p>
    <w:p w:rsidR="00CA4468" w:rsidRPr="00DF2738" w:rsidRDefault="008A7BFD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>A k</w:t>
      </w:r>
      <w:r w:rsidR="00CA4468" w:rsidRPr="00DF2738">
        <w:rPr>
          <w:rFonts w:cstheme="minorHAnsi"/>
          <w:sz w:val="28"/>
          <w:szCs w:val="28"/>
        </w:rPr>
        <w:t xml:space="preserve">ey argument for </w:t>
      </w:r>
      <w:r>
        <w:rPr>
          <w:rFonts w:cstheme="minorHAnsi"/>
          <w:sz w:val="28"/>
          <w:szCs w:val="28"/>
        </w:rPr>
        <w:t xml:space="preserve">the </w:t>
      </w:r>
      <w:r w:rsidR="00CA4468" w:rsidRPr="00DF2738">
        <w:rPr>
          <w:rFonts w:cstheme="minorHAnsi"/>
          <w:sz w:val="28"/>
          <w:szCs w:val="28"/>
        </w:rPr>
        <w:t>introduction of</w:t>
      </w:r>
      <w:r>
        <w:rPr>
          <w:rFonts w:cstheme="minorHAnsi"/>
          <w:sz w:val="28"/>
          <w:szCs w:val="28"/>
        </w:rPr>
        <w:t xml:space="preserve"> the</w:t>
      </w:r>
      <w:r w:rsidR="00CA4468" w:rsidRPr="00DF2738">
        <w:rPr>
          <w:rFonts w:cstheme="minorHAnsi"/>
          <w:sz w:val="28"/>
          <w:szCs w:val="28"/>
        </w:rPr>
        <w:t xml:space="preserve"> Foundation Phase was after concerns </w:t>
      </w:r>
      <w:r>
        <w:rPr>
          <w:rFonts w:cstheme="minorHAnsi"/>
          <w:sz w:val="28"/>
          <w:szCs w:val="28"/>
        </w:rPr>
        <w:t xml:space="preserve">were raised </w:t>
      </w:r>
      <w:r w:rsidR="00CA4468" w:rsidRPr="00DF2738">
        <w:rPr>
          <w:rFonts w:cstheme="minorHAnsi"/>
          <w:sz w:val="28"/>
          <w:szCs w:val="28"/>
        </w:rPr>
        <w:t xml:space="preserve">over formal approaches to teaching and learning in </w:t>
      </w:r>
      <w:r>
        <w:rPr>
          <w:rFonts w:cstheme="minorHAnsi"/>
          <w:sz w:val="28"/>
          <w:szCs w:val="28"/>
        </w:rPr>
        <w:t xml:space="preserve">the </w:t>
      </w:r>
      <w:r w:rsidR="00CA4468" w:rsidRPr="00DF2738">
        <w:rPr>
          <w:rFonts w:cstheme="minorHAnsi"/>
          <w:sz w:val="28"/>
          <w:szCs w:val="28"/>
        </w:rPr>
        <w:t>E</w:t>
      </w:r>
      <w:r>
        <w:rPr>
          <w:rFonts w:cstheme="minorHAnsi"/>
          <w:sz w:val="28"/>
          <w:szCs w:val="28"/>
        </w:rPr>
        <w:t xml:space="preserve">arly </w:t>
      </w:r>
      <w:r w:rsidR="00CA4468" w:rsidRPr="00DF2738">
        <w:rPr>
          <w:rFonts w:cstheme="minorHAnsi"/>
          <w:sz w:val="28"/>
          <w:szCs w:val="28"/>
        </w:rPr>
        <w:t>Y</w:t>
      </w:r>
      <w:r>
        <w:rPr>
          <w:rFonts w:cstheme="minorHAnsi"/>
          <w:sz w:val="28"/>
          <w:szCs w:val="28"/>
        </w:rPr>
        <w:t>ears being</w:t>
      </w:r>
      <w:r w:rsidR="00CA4468" w:rsidRPr="00DF2738">
        <w:rPr>
          <w:rFonts w:cstheme="minorHAnsi"/>
          <w:sz w:val="28"/>
          <w:szCs w:val="28"/>
        </w:rPr>
        <w:t xml:space="preserve"> introduced too soon (esp. reading and writing).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Alexander (2010) </w:t>
      </w:r>
      <w:r w:rsidR="008A7BFD">
        <w:rPr>
          <w:rFonts w:cstheme="minorHAnsi"/>
          <w:sz w:val="28"/>
          <w:szCs w:val="28"/>
        </w:rPr>
        <w:t xml:space="preserve">- </w:t>
      </w:r>
      <w:r w:rsidRPr="00DF2738">
        <w:rPr>
          <w:rFonts w:cstheme="minorHAnsi"/>
          <w:sz w:val="28"/>
          <w:szCs w:val="28"/>
        </w:rPr>
        <w:t xml:space="preserve">Too much pressure to perform academically at too early an age, also puts pressure on parents and professionals. 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Introduction of an early </w:t>
      </w:r>
      <w:proofErr w:type="gramStart"/>
      <w:r w:rsidRPr="00DF2738">
        <w:rPr>
          <w:rFonts w:cstheme="minorHAnsi"/>
          <w:sz w:val="28"/>
          <w:szCs w:val="28"/>
        </w:rPr>
        <w:t>years</w:t>
      </w:r>
      <w:proofErr w:type="gramEnd"/>
      <w:r w:rsidRPr="00DF2738">
        <w:rPr>
          <w:rFonts w:cstheme="minorHAnsi"/>
          <w:sz w:val="28"/>
          <w:szCs w:val="28"/>
        </w:rPr>
        <w:t xml:space="preserve"> curriculum in England made professionals feel incompetent, unsure and under pressure (Bradbury, 2012).</w:t>
      </w:r>
    </w:p>
    <w:p w:rsidR="00CA4468" w:rsidRPr="00DF2738" w:rsidRDefault="00CA4468" w:rsidP="008A7BFD">
      <w:pPr>
        <w:ind w:left="720"/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>School Readiness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Results in a top-down approach – policy driven, results drive</w:t>
      </w:r>
      <w:r w:rsidR="008A7BFD">
        <w:rPr>
          <w:rFonts w:cstheme="minorHAnsi"/>
          <w:sz w:val="28"/>
          <w:szCs w:val="28"/>
        </w:rPr>
        <w:t>n</w:t>
      </w:r>
      <w:r w:rsidRPr="00DF2738">
        <w:rPr>
          <w:rFonts w:cstheme="minorHAnsi"/>
          <w:sz w:val="28"/>
          <w:szCs w:val="28"/>
        </w:rPr>
        <w:t>,</w:t>
      </w:r>
      <w:r w:rsidR="008A7BFD">
        <w:rPr>
          <w:rFonts w:cstheme="minorHAnsi"/>
          <w:sz w:val="28"/>
          <w:szCs w:val="28"/>
        </w:rPr>
        <w:t xml:space="preserve"> with a heavy</w:t>
      </w:r>
      <w:r w:rsidRPr="00DF2738">
        <w:rPr>
          <w:rFonts w:cstheme="minorHAnsi"/>
          <w:sz w:val="28"/>
          <w:szCs w:val="28"/>
        </w:rPr>
        <w:t xml:space="preserve"> assessment focus. 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Emphasis </w:t>
      </w:r>
      <w:r w:rsidR="008A7BFD">
        <w:rPr>
          <w:rFonts w:cstheme="minorHAnsi"/>
          <w:sz w:val="28"/>
          <w:szCs w:val="28"/>
        </w:rPr>
        <w:t xml:space="preserve">is placed </w:t>
      </w:r>
      <w:r w:rsidRPr="00DF2738">
        <w:rPr>
          <w:rFonts w:cstheme="minorHAnsi"/>
          <w:sz w:val="28"/>
          <w:szCs w:val="28"/>
        </w:rPr>
        <w:t>on numerical scores, partic</w:t>
      </w:r>
      <w:r w:rsidR="008A7BFD">
        <w:rPr>
          <w:rFonts w:cstheme="minorHAnsi"/>
          <w:sz w:val="28"/>
          <w:szCs w:val="28"/>
        </w:rPr>
        <w:t xml:space="preserve">ularly in literacy and numeracy, which </w:t>
      </w:r>
      <w:r w:rsidRPr="00DF2738">
        <w:rPr>
          <w:rFonts w:cstheme="minorHAnsi"/>
          <w:sz w:val="28"/>
          <w:szCs w:val="28"/>
        </w:rPr>
        <w:t xml:space="preserve">can </w:t>
      </w:r>
      <w:r w:rsidR="008A7BFD">
        <w:rPr>
          <w:rFonts w:cstheme="minorHAnsi"/>
          <w:sz w:val="28"/>
          <w:szCs w:val="28"/>
        </w:rPr>
        <w:t xml:space="preserve">put </w:t>
      </w:r>
      <w:r w:rsidRPr="00DF2738">
        <w:rPr>
          <w:rFonts w:cstheme="minorHAnsi"/>
          <w:sz w:val="28"/>
          <w:szCs w:val="28"/>
        </w:rPr>
        <w:t xml:space="preserve">pressure on children, parents and practitioners. 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Rose &amp; Rogers (2012) </w:t>
      </w:r>
      <w:r w:rsidR="008A7BFD">
        <w:rPr>
          <w:rFonts w:cstheme="minorHAnsi"/>
          <w:sz w:val="28"/>
          <w:szCs w:val="28"/>
        </w:rPr>
        <w:t>- T</w:t>
      </w:r>
      <w:r w:rsidRPr="00DF2738">
        <w:rPr>
          <w:rFonts w:cstheme="minorHAnsi"/>
          <w:sz w:val="28"/>
          <w:szCs w:val="28"/>
        </w:rPr>
        <w:t xml:space="preserve">oo much pressure in preparation for writing – </w:t>
      </w:r>
      <w:r w:rsidR="008A7BFD">
        <w:rPr>
          <w:rFonts w:cstheme="minorHAnsi"/>
          <w:sz w:val="28"/>
          <w:szCs w:val="28"/>
        </w:rPr>
        <w:t>reinforces this</w:t>
      </w:r>
      <w:r w:rsidRPr="00DF2738">
        <w:rPr>
          <w:rFonts w:cstheme="minorHAnsi"/>
          <w:sz w:val="28"/>
          <w:szCs w:val="28"/>
        </w:rPr>
        <w:t xml:space="preserve"> top down pressure.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Research suggests the children’s test scores are not valid nor reliable for measuring quality (OECD, 2015) 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proofErr w:type="spellStart"/>
      <w:r w:rsidRPr="00DF2738">
        <w:rPr>
          <w:rFonts w:cstheme="minorHAnsi"/>
          <w:sz w:val="28"/>
          <w:szCs w:val="28"/>
        </w:rPr>
        <w:t>Soller</w:t>
      </w:r>
      <w:proofErr w:type="spellEnd"/>
      <w:r w:rsidRPr="00DF2738">
        <w:rPr>
          <w:rFonts w:cstheme="minorHAnsi"/>
          <w:sz w:val="28"/>
          <w:szCs w:val="28"/>
        </w:rPr>
        <w:t xml:space="preserve"> and Miller (2003) </w:t>
      </w:r>
      <w:r w:rsidR="008A7BFD">
        <w:rPr>
          <w:rFonts w:cstheme="minorHAnsi"/>
          <w:sz w:val="28"/>
          <w:szCs w:val="28"/>
        </w:rPr>
        <w:t xml:space="preserve">are </w:t>
      </w:r>
      <w:r w:rsidRPr="00DF2738">
        <w:rPr>
          <w:rFonts w:cstheme="minorHAnsi"/>
          <w:sz w:val="28"/>
          <w:szCs w:val="28"/>
        </w:rPr>
        <w:t xml:space="preserve">critical of </w:t>
      </w:r>
      <w:r w:rsidR="008A7BFD">
        <w:rPr>
          <w:rFonts w:cstheme="minorHAnsi"/>
          <w:sz w:val="28"/>
          <w:szCs w:val="28"/>
        </w:rPr>
        <w:t xml:space="preserve">the </w:t>
      </w:r>
      <w:r w:rsidRPr="00DF2738">
        <w:rPr>
          <w:rFonts w:cstheme="minorHAnsi"/>
          <w:sz w:val="28"/>
          <w:szCs w:val="28"/>
        </w:rPr>
        <w:t>EYFS as an instrumentalist approach that is economically driven, restraining, anti-egalitarian and anti-democratic.</w:t>
      </w:r>
    </w:p>
    <w:p w:rsidR="00CA4468" w:rsidRPr="00DF2738" w:rsidRDefault="00CA4468" w:rsidP="008A7BFD">
      <w:pPr>
        <w:ind w:left="720"/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 xml:space="preserve">Compartmentalisation of learning 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Not holistic – more typical of early education approach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Child centred approach assumes a happy and harmonious perception of the child – ostracises those who do not fit (</w:t>
      </w:r>
      <w:proofErr w:type="spellStart"/>
      <w:r w:rsidRPr="00DF2738">
        <w:rPr>
          <w:rFonts w:cstheme="minorHAnsi"/>
          <w:sz w:val="28"/>
          <w:szCs w:val="28"/>
        </w:rPr>
        <w:t>Brogaard</w:t>
      </w:r>
      <w:proofErr w:type="spellEnd"/>
      <w:r w:rsidRPr="00DF2738">
        <w:rPr>
          <w:rFonts w:cstheme="minorHAnsi"/>
          <w:sz w:val="28"/>
          <w:szCs w:val="28"/>
        </w:rPr>
        <w:t xml:space="preserve"> Clausen, 2015)</w:t>
      </w:r>
    </w:p>
    <w:p w:rsidR="00CA4468" w:rsidRPr="00DF2738" w:rsidRDefault="00CA4468" w:rsidP="008A7BFD">
      <w:pPr>
        <w:ind w:left="720"/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>Accountability</w:t>
      </w:r>
    </w:p>
    <w:p w:rsidR="00CA4468" w:rsidRPr="00DF2738" w:rsidRDefault="00CA4468" w:rsidP="008A7BFD">
      <w:pPr>
        <w:ind w:left="720"/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>Rogue/poor teaching supported</w:t>
      </w:r>
    </w:p>
    <w:p w:rsidR="00CA4468" w:rsidRPr="00DF2738" w:rsidRDefault="00CA4468" w:rsidP="00CA4468">
      <w:pPr>
        <w:numPr>
          <w:ilvl w:val="0"/>
          <w:numId w:val="5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Greater standardization and support for practitioners who are not as competent</w:t>
      </w:r>
    </w:p>
    <w:p w:rsidR="008A7BFD" w:rsidRDefault="008A7BFD" w:rsidP="00CA4468">
      <w:pPr>
        <w:rPr>
          <w:rFonts w:cstheme="minorHAnsi"/>
          <w:b/>
          <w:bCs/>
          <w:sz w:val="28"/>
          <w:szCs w:val="28"/>
        </w:rPr>
      </w:pPr>
    </w:p>
    <w:p w:rsidR="00CA4468" w:rsidRPr="00156FFD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10</w:t>
      </w:r>
      <w:r w:rsidR="00156FFD" w:rsidRP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156FFD">
        <w:rPr>
          <w:rFonts w:cstheme="minorHAnsi"/>
          <w:b/>
          <w:bCs/>
          <w:sz w:val="28"/>
          <w:szCs w:val="28"/>
        </w:rPr>
        <w:t>Cultural Context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lastRenderedPageBreak/>
        <w:t xml:space="preserve">Denmark 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Early Childhood Education and Care (ECEC) model</w:t>
      </w:r>
    </w:p>
    <w:p w:rsidR="00242961" w:rsidRPr="00DF2738" w:rsidRDefault="008544AE" w:rsidP="00CA4468">
      <w:pPr>
        <w:numPr>
          <w:ilvl w:val="0"/>
          <w:numId w:val="6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Highly subsidised state childcare </w:t>
      </w:r>
    </w:p>
    <w:p w:rsidR="00242961" w:rsidRPr="00DF2738" w:rsidRDefault="008544AE" w:rsidP="00CA4468">
      <w:pPr>
        <w:numPr>
          <w:ilvl w:val="0"/>
          <w:numId w:val="6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98%  1 to 6 year olds attend ECEC centre </w:t>
      </w:r>
      <w:r w:rsidRPr="00DF2738">
        <w:rPr>
          <w:rFonts w:cstheme="minorHAnsi"/>
          <w:sz w:val="28"/>
          <w:szCs w:val="28"/>
        </w:rPr>
        <w:tab/>
      </w:r>
    </w:p>
    <w:p w:rsidR="00242961" w:rsidRPr="00DF2738" w:rsidRDefault="008544AE" w:rsidP="00CA4468">
      <w:pPr>
        <w:numPr>
          <w:ilvl w:val="0"/>
          <w:numId w:val="6"/>
        </w:num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Less than 5% privately run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(</w:t>
      </w:r>
      <w:proofErr w:type="spellStart"/>
      <w:r w:rsidRPr="00DF2738">
        <w:rPr>
          <w:rFonts w:cstheme="minorHAnsi"/>
          <w:sz w:val="28"/>
          <w:szCs w:val="28"/>
        </w:rPr>
        <w:t>Winther-Lindqvist</w:t>
      </w:r>
      <w:proofErr w:type="spellEnd"/>
      <w:r w:rsidRPr="00DF2738">
        <w:rPr>
          <w:rFonts w:cstheme="minorHAnsi"/>
          <w:sz w:val="28"/>
          <w:szCs w:val="28"/>
        </w:rPr>
        <w:t xml:space="preserve"> &amp; </w:t>
      </w:r>
      <w:proofErr w:type="spellStart"/>
      <w:r w:rsidRPr="00DF2738">
        <w:rPr>
          <w:rFonts w:cstheme="minorHAnsi"/>
          <w:sz w:val="28"/>
          <w:szCs w:val="28"/>
        </w:rPr>
        <w:t>Svinth</w:t>
      </w:r>
      <w:proofErr w:type="spellEnd"/>
      <w:r w:rsidRPr="00DF2738">
        <w:rPr>
          <w:rFonts w:cstheme="minorHAnsi"/>
          <w:sz w:val="28"/>
          <w:szCs w:val="28"/>
        </w:rPr>
        <w:t>, 2018)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In the Nordic countries historically, preschool has been seen as having both a social and educational function.</w:t>
      </w:r>
    </w:p>
    <w:p w:rsidR="00CA4468" w:rsidRPr="008A7BFD" w:rsidRDefault="00CA4468" w:rsidP="008A7BFD">
      <w:pPr>
        <w:pStyle w:val="ListParagraph"/>
        <w:numPr>
          <w:ilvl w:val="0"/>
          <w:numId w:val="13"/>
        </w:numPr>
        <w:rPr>
          <w:rFonts w:cstheme="minorHAnsi"/>
          <w:sz w:val="28"/>
          <w:szCs w:val="28"/>
        </w:rPr>
      </w:pPr>
      <w:proofErr w:type="spellStart"/>
      <w:r w:rsidRPr="008A7BFD">
        <w:rPr>
          <w:rFonts w:cstheme="minorHAnsi"/>
          <w:sz w:val="28"/>
          <w:szCs w:val="28"/>
        </w:rPr>
        <w:t>Brostrom</w:t>
      </w:r>
      <w:proofErr w:type="spellEnd"/>
      <w:r w:rsidRPr="008A7BFD">
        <w:rPr>
          <w:rFonts w:cstheme="minorHAnsi"/>
          <w:sz w:val="28"/>
          <w:szCs w:val="28"/>
        </w:rPr>
        <w:t xml:space="preserve"> (2006) </w:t>
      </w:r>
      <w:r w:rsidR="008A7BFD" w:rsidRPr="008A7BFD">
        <w:rPr>
          <w:rFonts w:cstheme="minorHAnsi"/>
          <w:sz w:val="28"/>
          <w:szCs w:val="28"/>
        </w:rPr>
        <w:t>- Although some Danish early years</w:t>
      </w:r>
      <w:r w:rsidRPr="008A7BFD">
        <w:rPr>
          <w:rFonts w:cstheme="minorHAnsi"/>
          <w:sz w:val="28"/>
          <w:szCs w:val="28"/>
        </w:rPr>
        <w:t xml:space="preserve"> Pedagogues welcomed the structure and argued need for </w:t>
      </w:r>
      <w:r w:rsidR="008A7BFD" w:rsidRPr="008A7BFD">
        <w:rPr>
          <w:rFonts w:cstheme="minorHAnsi"/>
          <w:sz w:val="28"/>
          <w:szCs w:val="28"/>
        </w:rPr>
        <w:t xml:space="preserve">a </w:t>
      </w:r>
      <w:r w:rsidRPr="008A7BFD">
        <w:rPr>
          <w:rFonts w:cstheme="minorHAnsi"/>
          <w:sz w:val="28"/>
          <w:szCs w:val="28"/>
        </w:rPr>
        <w:t xml:space="preserve">national curriculum </w:t>
      </w:r>
      <w:r w:rsidR="008A7BFD" w:rsidRPr="008A7BFD">
        <w:rPr>
          <w:rFonts w:cstheme="minorHAnsi"/>
          <w:sz w:val="28"/>
          <w:szCs w:val="28"/>
        </w:rPr>
        <w:t xml:space="preserve">in order </w:t>
      </w:r>
      <w:r w:rsidRPr="008A7BFD">
        <w:rPr>
          <w:rFonts w:cstheme="minorHAnsi"/>
          <w:sz w:val="28"/>
          <w:szCs w:val="28"/>
        </w:rPr>
        <w:t xml:space="preserve">to raise standards and educational competence of preschool teachers, </w:t>
      </w:r>
      <w:r w:rsidR="008A7BFD" w:rsidRPr="008A7BFD">
        <w:rPr>
          <w:rFonts w:cstheme="minorHAnsi"/>
          <w:sz w:val="28"/>
          <w:szCs w:val="28"/>
        </w:rPr>
        <w:t xml:space="preserve">the </w:t>
      </w:r>
      <w:r w:rsidRPr="008A7BFD">
        <w:rPr>
          <w:rFonts w:cstheme="minorHAnsi"/>
          <w:sz w:val="28"/>
          <w:szCs w:val="28"/>
        </w:rPr>
        <w:t>majority saw it as step towards bureaucratic state regulation and closer surveillance of children.</w:t>
      </w:r>
    </w:p>
    <w:p w:rsidR="00CA4468" w:rsidRPr="008A7BFD" w:rsidRDefault="008A7BFD" w:rsidP="008A7BFD">
      <w:pPr>
        <w:pStyle w:val="ListParagraph"/>
        <w:numPr>
          <w:ilvl w:val="0"/>
          <w:numId w:val="12"/>
        </w:numPr>
        <w:rPr>
          <w:rFonts w:cstheme="minorHAnsi"/>
          <w:sz w:val="28"/>
          <w:szCs w:val="28"/>
        </w:rPr>
      </w:pPr>
      <w:r w:rsidRPr="008A7BFD">
        <w:rPr>
          <w:rFonts w:cstheme="minorHAnsi"/>
          <w:sz w:val="28"/>
          <w:szCs w:val="28"/>
        </w:rPr>
        <w:t xml:space="preserve">Campbell-Barr &amp; </w:t>
      </w:r>
      <w:proofErr w:type="spellStart"/>
      <w:r w:rsidRPr="008A7BFD">
        <w:rPr>
          <w:rFonts w:cstheme="minorHAnsi"/>
          <w:sz w:val="28"/>
          <w:szCs w:val="28"/>
        </w:rPr>
        <w:t>Nygaard</w:t>
      </w:r>
      <w:proofErr w:type="spellEnd"/>
      <w:r w:rsidRPr="008A7BFD">
        <w:rPr>
          <w:rFonts w:cstheme="minorHAnsi"/>
          <w:sz w:val="28"/>
          <w:szCs w:val="28"/>
        </w:rPr>
        <w:t xml:space="preserve"> (2014) – In England, majority of preschool provision is privately run. This can result in an economically driven, market approach.</w:t>
      </w:r>
    </w:p>
    <w:p w:rsidR="00CA4468" w:rsidRPr="008A7BFD" w:rsidRDefault="00CA4468" w:rsidP="008A7BFD">
      <w:pPr>
        <w:pStyle w:val="ListParagraph"/>
        <w:numPr>
          <w:ilvl w:val="0"/>
          <w:numId w:val="12"/>
        </w:numPr>
        <w:rPr>
          <w:rFonts w:cstheme="minorHAnsi"/>
          <w:sz w:val="28"/>
          <w:szCs w:val="28"/>
        </w:rPr>
      </w:pPr>
      <w:r w:rsidRPr="008A7BFD">
        <w:rPr>
          <w:rFonts w:cstheme="minorHAnsi"/>
          <w:sz w:val="28"/>
          <w:szCs w:val="28"/>
        </w:rPr>
        <w:t xml:space="preserve">Wales – mixed economy; Flying Start, maintained and non-maintained nurseries </w:t>
      </w:r>
    </w:p>
    <w:p w:rsidR="00CA4468" w:rsidRPr="008A7BFD" w:rsidRDefault="00CA4468" w:rsidP="008A7BFD">
      <w:pPr>
        <w:pStyle w:val="ListParagraph"/>
        <w:numPr>
          <w:ilvl w:val="0"/>
          <w:numId w:val="12"/>
        </w:numPr>
        <w:rPr>
          <w:rFonts w:cstheme="minorHAnsi"/>
          <w:sz w:val="28"/>
          <w:szCs w:val="28"/>
        </w:rPr>
      </w:pPr>
      <w:r w:rsidRPr="008A7BFD">
        <w:rPr>
          <w:rFonts w:cstheme="minorHAnsi"/>
          <w:sz w:val="28"/>
          <w:szCs w:val="28"/>
        </w:rPr>
        <w:t xml:space="preserve">Also need to bear in mind that for some, this age range straddles two systems e.g. Wales </w:t>
      </w:r>
    </w:p>
    <w:p w:rsidR="008A7BFD" w:rsidRPr="00156FFD" w:rsidRDefault="008A7BFD" w:rsidP="00CA4468">
      <w:pPr>
        <w:rPr>
          <w:rFonts w:cstheme="minorHAnsi"/>
          <w:b/>
          <w:bCs/>
          <w:sz w:val="28"/>
          <w:szCs w:val="28"/>
        </w:rPr>
      </w:pPr>
    </w:p>
    <w:p w:rsidR="00CA4468" w:rsidRPr="00156FFD" w:rsidRDefault="003C1BCA" w:rsidP="00CA4468">
      <w:pPr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>10</w:t>
      </w:r>
      <w:r w:rsidR="00156FFD" w:rsidRPr="00156FFD">
        <w:rPr>
          <w:rFonts w:cstheme="minorHAnsi"/>
          <w:b/>
          <w:bCs/>
          <w:sz w:val="28"/>
          <w:szCs w:val="28"/>
        </w:rPr>
        <w:t xml:space="preserve">) </w:t>
      </w:r>
      <w:r w:rsidR="00CA4468" w:rsidRPr="00156FFD">
        <w:rPr>
          <w:rFonts w:cstheme="minorHAnsi"/>
          <w:b/>
          <w:bCs/>
          <w:sz w:val="28"/>
          <w:szCs w:val="28"/>
        </w:rPr>
        <w:t xml:space="preserve">Early </w:t>
      </w:r>
      <w:proofErr w:type="gramStart"/>
      <w:r w:rsidR="0056651B">
        <w:rPr>
          <w:rFonts w:cstheme="minorHAnsi"/>
          <w:b/>
          <w:bCs/>
          <w:sz w:val="28"/>
          <w:szCs w:val="28"/>
        </w:rPr>
        <w:t>y</w:t>
      </w:r>
      <w:r w:rsidR="00CA4468" w:rsidRPr="00156FFD">
        <w:rPr>
          <w:rFonts w:cstheme="minorHAnsi"/>
          <w:b/>
          <w:bCs/>
          <w:sz w:val="28"/>
          <w:szCs w:val="28"/>
        </w:rPr>
        <w:t>ears</w:t>
      </w:r>
      <w:proofErr w:type="gramEnd"/>
      <w:r w:rsidR="00CA4468" w:rsidRPr="00156FFD">
        <w:rPr>
          <w:rFonts w:cstheme="minorHAnsi"/>
          <w:b/>
          <w:bCs/>
          <w:sz w:val="28"/>
          <w:szCs w:val="28"/>
        </w:rPr>
        <w:t xml:space="preserve"> </w:t>
      </w:r>
      <w:r w:rsidR="0056651B">
        <w:rPr>
          <w:rFonts w:cstheme="minorHAnsi"/>
          <w:b/>
          <w:bCs/>
          <w:sz w:val="28"/>
          <w:szCs w:val="28"/>
        </w:rPr>
        <w:t>p</w:t>
      </w:r>
      <w:r w:rsidR="00CA4468" w:rsidRPr="00156FFD">
        <w:rPr>
          <w:rFonts w:cstheme="minorHAnsi"/>
          <w:b/>
          <w:bCs/>
          <w:sz w:val="28"/>
          <w:szCs w:val="28"/>
        </w:rPr>
        <w:t>ractitioners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>Quality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“It is widely acknowledged that the quality of ECEC staff and their pedagogical activities, interactions and knowledge have a major impact on children’s well-being and development” (OECD, 2015, p.126)</w:t>
      </w:r>
      <w:r w:rsidRPr="00DF2738">
        <w:rPr>
          <w:rFonts w:cstheme="minorHAnsi"/>
          <w:b/>
          <w:bCs/>
          <w:sz w:val="28"/>
          <w:szCs w:val="28"/>
        </w:rPr>
        <w:t xml:space="preserve"> 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>Continued Professional Development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>Odom (2010) - Training staff in areas they were less competent, particularly pedagogical training resulted in better outcomes for children.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b/>
          <w:bCs/>
          <w:sz w:val="28"/>
          <w:szCs w:val="28"/>
        </w:rPr>
        <w:t>Qualifications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proofErr w:type="spellStart"/>
      <w:r w:rsidRPr="00DF2738">
        <w:rPr>
          <w:rFonts w:cstheme="minorHAnsi"/>
          <w:sz w:val="28"/>
          <w:szCs w:val="28"/>
        </w:rPr>
        <w:lastRenderedPageBreak/>
        <w:t>Brogaard</w:t>
      </w:r>
      <w:proofErr w:type="spellEnd"/>
      <w:r w:rsidRPr="00DF2738">
        <w:rPr>
          <w:rFonts w:cstheme="minorHAnsi"/>
          <w:sz w:val="28"/>
          <w:szCs w:val="28"/>
        </w:rPr>
        <w:t xml:space="preserve"> Clausen (2015) - 60% of staff in Danish ECEC centres qualified to degree level.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proofErr w:type="spellStart"/>
      <w:r w:rsidRPr="00DF2738">
        <w:rPr>
          <w:rFonts w:cstheme="minorHAnsi"/>
          <w:sz w:val="28"/>
          <w:szCs w:val="28"/>
        </w:rPr>
        <w:t>Nutbrown</w:t>
      </w:r>
      <w:proofErr w:type="spellEnd"/>
      <w:r w:rsidRPr="00DF2738">
        <w:rPr>
          <w:rFonts w:cstheme="minorHAnsi"/>
          <w:sz w:val="28"/>
          <w:szCs w:val="28"/>
        </w:rPr>
        <w:t xml:space="preserve"> Review - More than 200 NVQs and only 8% of workforce with degree level qualifications in England.</w:t>
      </w:r>
    </w:p>
    <w:p w:rsidR="00CA4468" w:rsidRPr="00DF2738" w:rsidRDefault="00CA4468" w:rsidP="00CA4468">
      <w:pPr>
        <w:rPr>
          <w:rFonts w:cstheme="minorHAnsi"/>
          <w:sz w:val="28"/>
          <w:szCs w:val="28"/>
        </w:rPr>
      </w:pPr>
      <w:r w:rsidRPr="00DF2738">
        <w:rPr>
          <w:rFonts w:cstheme="minorHAnsi"/>
          <w:sz w:val="28"/>
          <w:szCs w:val="28"/>
        </w:rPr>
        <w:t xml:space="preserve"> (</w:t>
      </w:r>
      <w:proofErr w:type="spellStart"/>
      <w:r w:rsidRPr="00DF2738">
        <w:rPr>
          <w:rFonts w:cstheme="minorHAnsi"/>
          <w:sz w:val="28"/>
          <w:szCs w:val="28"/>
        </w:rPr>
        <w:t>Nutbrown</w:t>
      </w:r>
      <w:proofErr w:type="spellEnd"/>
      <w:r w:rsidRPr="00DF2738">
        <w:rPr>
          <w:rFonts w:cstheme="minorHAnsi"/>
          <w:sz w:val="28"/>
          <w:szCs w:val="28"/>
        </w:rPr>
        <w:t xml:space="preserve"> 2012)</w:t>
      </w:r>
    </w:p>
    <w:p w:rsidR="00CA4468" w:rsidRPr="008A7BFD" w:rsidRDefault="00CA4468" w:rsidP="00CA4468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>Quality</w:t>
      </w:r>
    </w:p>
    <w:p w:rsidR="00CA4468" w:rsidRPr="008A7BFD" w:rsidRDefault="00CA4468" w:rsidP="008A7BFD">
      <w:pPr>
        <w:pStyle w:val="NormalWeb"/>
        <w:numPr>
          <w:ilvl w:val="0"/>
          <w:numId w:val="14"/>
        </w:numPr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Stocktake of the Foundation Phase 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–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in the pilot stages, there was a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lack of understanding of pedagogies that underpin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ned the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F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oundation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P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hase (Welsh Government, 2014)</w:t>
      </w:r>
    </w:p>
    <w:p w:rsidR="008A7BFD" w:rsidRPr="008A7BFD" w:rsidRDefault="00CA4468" w:rsidP="008A7BFD">
      <w:pPr>
        <w:pStyle w:val="NormalWeb"/>
        <w:numPr>
          <w:ilvl w:val="0"/>
          <w:numId w:val="14"/>
        </w:numPr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Effective monitoring of staff is </w:t>
      </w:r>
      <w:r w:rsidR="007610D9">
        <w:rPr>
          <w:rFonts w:asciiTheme="minorHAnsi" w:eastAsiaTheme="minorEastAsia" w:hAnsiTheme="minorHAnsi" w:cstheme="minorHAnsi"/>
          <w:kern w:val="24"/>
          <w:sz w:val="28"/>
          <w:szCs w:val="28"/>
        </w:rPr>
        <w:t>essential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</w:t>
      </w:r>
      <w:r w:rsidR="007610D9">
        <w:rPr>
          <w:rFonts w:asciiTheme="minorHAnsi" w:eastAsiaTheme="minorEastAsia" w:hAnsiTheme="minorHAnsi" w:cstheme="minorHAnsi"/>
          <w:kern w:val="24"/>
          <w:sz w:val="28"/>
          <w:szCs w:val="28"/>
        </w:rPr>
        <w:t>for the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</w:t>
      </w:r>
      <w:r w:rsidR="007610D9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development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of ECEC services – most often done through inspectio</w:t>
      </w:r>
      <w:r w:rsidR="007610D9">
        <w:rPr>
          <w:rFonts w:asciiTheme="minorHAnsi" w:eastAsiaTheme="minorEastAsia" w:hAnsiTheme="minorHAnsi" w:cstheme="minorHAnsi"/>
          <w:kern w:val="24"/>
          <w:sz w:val="28"/>
          <w:szCs w:val="28"/>
        </w:rPr>
        <w:t>ns, self-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evaluations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and quality assurance.</w:t>
      </w:r>
    </w:p>
    <w:p w:rsidR="00CA4468" w:rsidRPr="008A7BFD" w:rsidRDefault="00CA4468" w:rsidP="00CA4468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>Qualifications</w:t>
      </w:r>
    </w:p>
    <w:p w:rsidR="008A7BFD" w:rsidRPr="008A7BFD" w:rsidRDefault="00CA4468" w:rsidP="009A4FED">
      <w:pPr>
        <w:pStyle w:val="NormalWeb"/>
        <w:numPr>
          <w:ilvl w:val="0"/>
          <w:numId w:val="15"/>
        </w:numPr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Qualifications – In recent years, 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Social Care Wales have devised</w:t>
      </w:r>
      <w:r w:rsidR="008A7BFD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a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national Qualifications Framework </w:t>
      </w:r>
    </w:p>
    <w:p w:rsidR="00CA4468" w:rsidRPr="008A7BFD" w:rsidRDefault="008A7BFD" w:rsidP="00CA4468">
      <w:pPr>
        <w:pStyle w:val="NormalWeb"/>
        <w:numPr>
          <w:ilvl w:val="0"/>
          <w:numId w:val="15"/>
        </w:numPr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>Concerns raised about the lack of</w:t>
      </w:r>
      <w:r w:rsidR="00CA4468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professional accreditation </w:t>
      </w: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>and highlight the absence of a</w:t>
      </w:r>
      <w:r w:rsidR="00CA4468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regulated </w:t>
      </w:r>
      <w:proofErr w:type="spellStart"/>
      <w:r w:rsidR="00CA4468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payscale</w:t>
      </w:r>
      <w:r w:rsidR="007610D9">
        <w:rPr>
          <w:rFonts w:asciiTheme="minorHAnsi" w:eastAsiaTheme="minorEastAsia" w:hAnsiTheme="minorHAnsi" w:cstheme="minorHAnsi"/>
          <w:kern w:val="24"/>
          <w:sz w:val="28"/>
          <w:szCs w:val="28"/>
        </w:rPr>
        <w:t>s</w:t>
      </w:r>
      <w:proofErr w:type="spellEnd"/>
      <w:r w:rsidR="00CA4468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and employment conditions (Lloyd &amp; </w:t>
      </w:r>
      <w:proofErr w:type="spellStart"/>
      <w:r w:rsidR="00CA4468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Hallet</w:t>
      </w:r>
      <w:proofErr w:type="spellEnd"/>
      <w:r w:rsidR="00CA4468"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, 2010) </w:t>
      </w:r>
    </w:p>
    <w:p w:rsidR="00CA4468" w:rsidRPr="008A7BFD" w:rsidRDefault="00CA4468" w:rsidP="00CA4468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>CPD</w:t>
      </w:r>
    </w:p>
    <w:p w:rsidR="00CA4468" w:rsidRDefault="00CA4468" w:rsidP="00CA4468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kern w:val="24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All staff 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need to be able to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access </w:t>
      </w:r>
      <w:r w:rsid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CPD</w:t>
      </w:r>
    </w:p>
    <w:p w:rsidR="008A7BFD" w:rsidRDefault="008A7BFD" w:rsidP="008A7BFD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kern w:val="24"/>
          <w:sz w:val="28"/>
          <w:szCs w:val="28"/>
        </w:rPr>
      </w:pPr>
    </w:p>
    <w:p w:rsidR="008A7BFD" w:rsidRPr="008A7BFD" w:rsidRDefault="008A7BFD" w:rsidP="008A7BFD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The </w:t>
      </w:r>
      <w:r w:rsidRPr="008A7BFD">
        <w:rPr>
          <w:rFonts w:asciiTheme="minorHAnsi" w:eastAsiaTheme="minorEastAsia" w:hAnsiTheme="minorHAnsi" w:cstheme="minorHAnsi"/>
          <w:bCs/>
          <w:kern w:val="24"/>
          <w:sz w:val="28"/>
          <w:szCs w:val="28"/>
        </w:rPr>
        <w:t xml:space="preserve">cultural context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is hugely significant and a driving factor. But what I feel is central is the </w:t>
      </w:r>
      <w:r w:rsidRPr="008A7BFD">
        <w:rPr>
          <w:rFonts w:asciiTheme="minorHAnsi" w:eastAsiaTheme="minorEastAsia" w:hAnsiTheme="minorHAnsi" w:cstheme="minorHAnsi"/>
          <w:bCs/>
          <w:kern w:val="24"/>
          <w:sz w:val="28"/>
          <w:szCs w:val="28"/>
        </w:rPr>
        <w:t>role of the practitioner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.</w:t>
      </w:r>
    </w:p>
    <w:p w:rsidR="008A7BFD" w:rsidRDefault="008A7BFD" w:rsidP="00CA4468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kern w:val="24"/>
          <w:sz w:val="28"/>
          <w:szCs w:val="28"/>
        </w:rPr>
      </w:pPr>
    </w:p>
    <w:p w:rsidR="008A7BFD" w:rsidRPr="008A7BFD" w:rsidRDefault="003241FF" w:rsidP="00CA4468">
      <w:pPr>
        <w:pStyle w:val="NormalWeb"/>
        <w:spacing w:before="0" w:beforeAutospacing="0" w:after="0" w:afterAutospacing="0"/>
        <w:rPr>
          <w:rFonts w:asciiTheme="minorHAnsi" w:hAnsiTheme="minorHAnsi" w:cstheme="minorHAnsi"/>
          <w:b/>
          <w:sz w:val="28"/>
          <w:szCs w:val="28"/>
        </w:rPr>
      </w:pPr>
      <w:r>
        <w:rPr>
          <w:rFonts w:asciiTheme="minorHAnsi" w:hAnsiTheme="minorHAnsi" w:cstheme="minorHAnsi"/>
          <w:b/>
          <w:sz w:val="28"/>
          <w:szCs w:val="28"/>
        </w:rPr>
        <w:t>11</w:t>
      </w:r>
      <w:r w:rsidR="00156FFD">
        <w:rPr>
          <w:rFonts w:asciiTheme="minorHAnsi" w:hAnsiTheme="minorHAnsi" w:cstheme="minorHAnsi"/>
          <w:b/>
          <w:sz w:val="28"/>
          <w:szCs w:val="28"/>
        </w:rPr>
        <w:t xml:space="preserve">) </w:t>
      </w:r>
      <w:r w:rsidR="007610D9">
        <w:rPr>
          <w:rFonts w:asciiTheme="minorHAnsi" w:hAnsiTheme="minorHAnsi" w:cstheme="minorHAnsi"/>
          <w:b/>
          <w:sz w:val="28"/>
          <w:szCs w:val="28"/>
        </w:rPr>
        <w:t>Conclusions/R</w:t>
      </w:r>
      <w:bookmarkStart w:id="0" w:name="_GoBack"/>
      <w:bookmarkEnd w:id="0"/>
      <w:r w:rsidR="008A7BFD" w:rsidRPr="008A7BFD">
        <w:rPr>
          <w:rFonts w:asciiTheme="minorHAnsi" w:hAnsiTheme="minorHAnsi" w:cstheme="minorHAnsi"/>
          <w:b/>
          <w:sz w:val="28"/>
          <w:szCs w:val="28"/>
        </w:rPr>
        <w:t>ecommendations</w:t>
      </w:r>
    </w:p>
    <w:p w:rsidR="00CA4468" w:rsidRDefault="00CA4468" w:rsidP="00CA4468">
      <w:pPr>
        <w:rPr>
          <w:rFonts w:cstheme="minorHAnsi"/>
          <w:sz w:val="28"/>
          <w:szCs w:val="28"/>
        </w:rPr>
      </w:pPr>
      <w:r w:rsidRPr="008A7BFD">
        <w:rPr>
          <w:rFonts w:cstheme="minorHAnsi"/>
          <w:sz w:val="28"/>
          <w:szCs w:val="28"/>
        </w:rPr>
        <w:t>A ‘subject against skill/competence’ debate creates unhelpful polarisation. The curriculum, learning and teaching need to enthuse children and young people about learning in ways that include both the vital contribution of discipline-based learning and the knowledge, skills and dispositions that will help them to meet the needs of today and the challenges of tomorrow.’</w:t>
      </w:r>
      <w:r w:rsidR="008A7BFD">
        <w:rPr>
          <w:rFonts w:cstheme="minorHAnsi"/>
          <w:sz w:val="28"/>
          <w:szCs w:val="28"/>
        </w:rPr>
        <w:t xml:space="preserve"> </w:t>
      </w:r>
      <w:r w:rsidR="008A7BFD" w:rsidRPr="008A7BFD">
        <w:rPr>
          <w:rFonts w:cstheme="minorHAnsi"/>
          <w:sz w:val="28"/>
          <w:szCs w:val="28"/>
        </w:rPr>
        <w:t>(Donaldson, 2015, p.6)</w:t>
      </w:r>
    </w:p>
    <w:p w:rsidR="008A7BFD" w:rsidRDefault="008A7BFD" w:rsidP="008A7BFD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Theme="minorHAnsi" w:eastAsiaTheme="minorEastAsia" w:hAnsiTheme="minorHAnsi" w:cstheme="minorHAnsi"/>
          <w:kern w:val="24"/>
          <w:sz w:val="28"/>
          <w:szCs w:val="28"/>
        </w:rPr>
      </w:pP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>The d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iscourse about the prescription of a curriculum is not a </w:t>
      </w:r>
      <w:proofErr w:type="spellStart"/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stand alone</w:t>
      </w:r>
      <w:proofErr w:type="spellEnd"/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issue. There i</w:t>
      </w: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s a wider context to consider. </w:t>
      </w:r>
    </w:p>
    <w:p w:rsidR="008A7BFD" w:rsidRPr="000708B4" w:rsidRDefault="008A7BFD" w:rsidP="00CA4468">
      <w:pPr>
        <w:pStyle w:val="NormalWeb"/>
        <w:numPr>
          <w:ilvl w:val="0"/>
          <w:numId w:val="16"/>
        </w:numPr>
        <w:spacing w:before="0" w:beforeAutospacing="0" w:after="0" w:afterAutospacing="0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>Greater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</w:t>
      </w: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consideration needs to be given to </w:t>
      </w: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>assessment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>, and</w:t>
      </w: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the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</w:t>
      </w: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 xml:space="preserve">alignment </w:t>
      </w: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of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systems </w:t>
      </w:r>
      <w:r>
        <w:rPr>
          <w:rFonts w:asciiTheme="minorHAnsi" w:eastAsiaTheme="minorEastAsia" w:hAnsiTheme="minorHAnsi" w:cstheme="minorHAnsi"/>
          <w:kern w:val="24"/>
          <w:sz w:val="28"/>
          <w:szCs w:val="28"/>
        </w:rPr>
        <w:t>and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 phases and the </w:t>
      </w: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 xml:space="preserve">quality assurance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and </w:t>
      </w:r>
      <w:r w:rsidRPr="008A7BFD">
        <w:rPr>
          <w:rFonts w:asciiTheme="minorHAnsi" w:eastAsiaTheme="minorEastAsia" w:hAnsiTheme="minorHAnsi" w:cstheme="minorHAnsi"/>
          <w:b/>
          <w:bCs/>
          <w:kern w:val="24"/>
          <w:sz w:val="28"/>
          <w:szCs w:val="28"/>
        </w:rPr>
        <w:t xml:space="preserve">transition </w:t>
      </w:r>
      <w:r w:rsidRPr="008A7BFD">
        <w:rPr>
          <w:rFonts w:asciiTheme="minorHAnsi" w:eastAsiaTheme="minorEastAsia" w:hAnsiTheme="minorHAnsi" w:cstheme="minorHAnsi"/>
          <w:kern w:val="24"/>
          <w:sz w:val="28"/>
          <w:szCs w:val="28"/>
        </w:rPr>
        <w:t xml:space="preserve">between these. </w:t>
      </w:r>
    </w:p>
    <w:p w:rsidR="00CA4468" w:rsidRDefault="000708B4" w:rsidP="000708B4">
      <w:pPr>
        <w:pStyle w:val="ListParagraph"/>
        <w:numPr>
          <w:ilvl w:val="0"/>
          <w:numId w:val="16"/>
        </w:numPr>
        <w:rPr>
          <w:rFonts w:cstheme="minorHAnsi"/>
          <w:sz w:val="28"/>
          <w:szCs w:val="28"/>
        </w:rPr>
      </w:pPr>
      <w:r w:rsidRPr="000708B4">
        <w:rPr>
          <w:rFonts w:cstheme="minorHAnsi"/>
          <w:sz w:val="28"/>
          <w:szCs w:val="28"/>
        </w:rPr>
        <w:lastRenderedPageBreak/>
        <w:t xml:space="preserve">There also needs to be greater investment in the early years, at all levels (macro, miso and micro). </w:t>
      </w:r>
    </w:p>
    <w:p w:rsidR="000708B4" w:rsidRDefault="000708B4" w:rsidP="000708B4">
      <w:pPr>
        <w:pStyle w:val="ListParagraph"/>
        <w:numPr>
          <w:ilvl w:val="0"/>
          <w:numId w:val="16"/>
        </w:num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In addition, there needs to be a culture of mutual respect and a deeper understanding of the differing roles and responsibilities within the context of the early years.</w:t>
      </w:r>
    </w:p>
    <w:p w:rsidR="00156FFD" w:rsidRDefault="00156FFD" w:rsidP="00156FFD">
      <w:pPr>
        <w:rPr>
          <w:rFonts w:cstheme="minorHAnsi"/>
          <w:sz w:val="28"/>
          <w:szCs w:val="28"/>
        </w:rPr>
      </w:pPr>
    </w:p>
    <w:p w:rsidR="003C1BCA" w:rsidRPr="003C1BCA" w:rsidRDefault="003C1BCA" w:rsidP="003C1BCA">
      <w:pPr>
        <w:spacing w:line="240" w:lineRule="auto"/>
        <w:ind w:left="360"/>
        <w:rPr>
          <w:rFonts w:cstheme="minorHAnsi"/>
          <w:b/>
          <w:sz w:val="28"/>
          <w:szCs w:val="28"/>
          <w:u w:val="single"/>
        </w:rPr>
      </w:pPr>
      <w:r w:rsidRPr="003C1BCA">
        <w:rPr>
          <w:rFonts w:cstheme="minorHAnsi"/>
          <w:b/>
          <w:sz w:val="28"/>
          <w:szCs w:val="28"/>
          <w:u w:val="single"/>
        </w:rPr>
        <w:t>References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Alexander R.J. (ed.) (2010) </w:t>
      </w:r>
      <w:r w:rsidRPr="003C1BCA">
        <w:rPr>
          <w:rFonts w:cstheme="minorHAnsi"/>
          <w:i/>
          <w:iCs/>
          <w:sz w:val="28"/>
          <w:szCs w:val="28"/>
        </w:rPr>
        <w:t>Children, Their World, Their Education: Final Report and Recommendations of the Cambridge Primary Review</w:t>
      </w:r>
      <w:r w:rsidRPr="003C1BCA">
        <w:rPr>
          <w:rFonts w:cstheme="minorHAnsi"/>
          <w:sz w:val="28"/>
          <w:szCs w:val="28"/>
        </w:rPr>
        <w:t>. London: Routledge.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Bradbury, A (2012) ‘I feel absolutely incompetent’: Professionalism, policy and early childhood teachers. Contemporary Issues in Early Childhood Education 13(3): 175–186. 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proofErr w:type="spellStart"/>
      <w:r w:rsidRPr="003C1BCA">
        <w:rPr>
          <w:rFonts w:cstheme="minorHAnsi"/>
          <w:sz w:val="28"/>
          <w:szCs w:val="28"/>
        </w:rPr>
        <w:t>Brogaard</w:t>
      </w:r>
      <w:proofErr w:type="spellEnd"/>
      <w:r w:rsidRPr="003C1BCA">
        <w:rPr>
          <w:rFonts w:cstheme="minorHAnsi"/>
          <w:sz w:val="28"/>
          <w:szCs w:val="28"/>
        </w:rPr>
        <w:t xml:space="preserve"> Clausen, S. (2015) ‘</w:t>
      </w:r>
      <w:proofErr w:type="spellStart"/>
      <w:r w:rsidRPr="003C1BCA">
        <w:rPr>
          <w:rFonts w:cstheme="minorHAnsi"/>
          <w:sz w:val="28"/>
          <w:szCs w:val="28"/>
        </w:rPr>
        <w:t>Schoolification</w:t>
      </w:r>
      <w:proofErr w:type="spellEnd"/>
      <w:r w:rsidRPr="003C1BCA">
        <w:rPr>
          <w:rFonts w:cstheme="minorHAnsi"/>
          <w:sz w:val="28"/>
          <w:szCs w:val="28"/>
        </w:rPr>
        <w:t xml:space="preserve"> or early years democracy? A cross-curricular perspective from Denmark and England’, </w:t>
      </w:r>
      <w:r w:rsidRPr="003C1BCA">
        <w:rPr>
          <w:rFonts w:cstheme="minorHAnsi"/>
          <w:i/>
          <w:iCs/>
          <w:sz w:val="28"/>
          <w:szCs w:val="28"/>
        </w:rPr>
        <w:t>Contemporary Issues in Early Childhood</w:t>
      </w:r>
      <w:r w:rsidRPr="003C1BCA">
        <w:rPr>
          <w:rFonts w:cstheme="minorHAnsi"/>
          <w:sz w:val="28"/>
          <w:szCs w:val="28"/>
        </w:rPr>
        <w:t>, Vol. 16 (4) 355–373.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proofErr w:type="spellStart"/>
      <w:r w:rsidRPr="003C1BCA">
        <w:rPr>
          <w:rFonts w:cstheme="minorHAnsi"/>
          <w:sz w:val="28"/>
          <w:szCs w:val="28"/>
        </w:rPr>
        <w:t>Brostrum</w:t>
      </w:r>
      <w:proofErr w:type="spellEnd"/>
      <w:r w:rsidRPr="003C1BCA">
        <w:rPr>
          <w:rFonts w:cstheme="minorHAnsi"/>
          <w:sz w:val="28"/>
          <w:szCs w:val="28"/>
        </w:rPr>
        <w:t xml:space="preserve">, S. (2006) ‘Curriculum in preschool’. </w:t>
      </w:r>
      <w:r w:rsidRPr="003C1BCA">
        <w:rPr>
          <w:rFonts w:cstheme="minorHAnsi"/>
          <w:i/>
          <w:iCs/>
          <w:sz w:val="28"/>
          <w:szCs w:val="28"/>
        </w:rPr>
        <w:t xml:space="preserve">International Journal of Early </w:t>
      </w:r>
      <w:proofErr w:type="spellStart"/>
      <w:r w:rsidRPr="003C1BCA">
        <w:rPr>
          <w:rFonts w:cstheme="minorHAnsi"/>
          <w:i/>
          <w:iCs/>
          <w:sz w:val="28"/>
          <w:szCs w:val="28"/>
        </w:rPr>
        <w:t>Childhood</w:t>
      </w:r>
      <w:r w:rsidRPr="003C1BCA">
        <w:rPr>
          <w:rFonts w:cstheme="minorHAnsi"/>
          <w:sz w:val="28"/>
          <w:szCs w:val="28"/>
        </w:rPr>
        <w:t>·March</w:t>
      </w:r>
      <w:proofErr w:type="spellEnd"/>
      <w:r w:rsidRPr="003C1BCA">
        <w:rPr>
          <w:rFonts w:cstheme="minorHAnsi"/>
          <w:sz w:val="28"/>
          <w:szCs w:val="28"/>
        </w:rPr>
        <w:t xml:space="preserve"> 2006 https://DOI: 10.1007/BF03165978 (Accessed 11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</w:t>
      </w:r>
    </w:p>
    <w:p w:rsidR="00962E46" w:rsidRPr="003C1BCA" w:rsidRDefault="00962E46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Campbell-Barr, V, </w:t>
      </w:r>
      <w:proofErr w:type="spellStart"/>
      <w:r w:rsidRPr="003C1BCA">
        <w:rPr>
          <w:rFonts w:cstheme="minorHAnsi"/>
          <w:sz w:val="28"/>
          <w:szCs w:val="28"/>
        </w:rPr>
        <w:t>Nygaard</w:t>
      </w:r>
      <w:proofErr w:type="spellEnd"/>
      <w:r w:rsidRPr="003C1BCA">
        <w:rPr>
          <w:rFonts w:cstheme="minorHAnsi"/>
          <w:sz w:val="28"/>
          <w:szCs w:val="28"/>
        </w:rPr>
        <w:t>, M (</w:t>
      </w:r>
      <w:r w:rsidRPr="003C1BCA">
        <w:rPr>
          <w:rStyle w:val="nlmyear"/>
          <w:rFonts w:cstheme="minorHAnsi"/>
          <w:sz w:val="28"/>
          <w:szCs w:val="28"/>
        </w:rPr>
        <w:t>2014</w:t>
      </w:r>
      <w:r w:rsidRPr="003C1BCA">
        <w:rPr>
          <w:rFonts w:cstheme="minorHAnsi"/>
          <w:sz w:val="28"/>
          <w:szCs w:val="28"/>
        </w:rPr>
        <w:t xml:space="preserve">) </w:t>
      </w:r>
      <w:r w:rsidRPr="003C1BCA">
        <w:rPr>
          <w:rStyle w:val="nlmarticle-title"/>
          <w:rFonts w:cstheme="minorHAnsi"/>
          <w:sz w:val="28"/>
          <w:szCs w:val="28"/>
        </w:rPr>
        <w:t>Losing sight of the child? Human capital theory and its role for early childhood education and care policies in Finland and England since the mid-1990s</w:t>
      </w:r>
      <w:r w:rsidRPr="003C1BCA">
        <w:rPr>
          <w:rFonts w:cstheme="minorHAnsi"/>
          <w:sz w:val="28"/>
          <w:szCs w:val="28"/>
        </w:rPr>
        <w:t xml:space="preserve">. </w:t>
      </w:r>
      <w:r w:rsidRPr="003C1BCA">
        <w:rPr>
          <w:rFonts w:cstheme="minorHAnsi"/>
          <w:i/>
          <w:sz w:val="28"/>
          <w:szCs w:val="28"/>
        </w:rPr>
        <w:t>Contemporary Issues in Early Childhood</w:t>
      </w:r>
      <w:r w:rsidRPr="003C1BCA">
        <w:rPr>
          <w:rFonts w:cstheme="minorHAnsi"/>
          <w:sz w:val="28"/>
          <w:szCs w:val="28"/>
        </w:rPr>
        <w:t xml:space="preserve"> 15(4) p.</w:t>
      </w:r>
      <w:r w:rsidRPr="003C1BCA">
        <w:rPr>
          <w:rStyle w:val="nlmfpage"/>
          <w:rFonts w:cstheme="minorHAnsi"/>
          <w:sz w:val="28"/>
          <w:szCs w:val="28"/>
        </w:rPr>
        <w:t>346</w:t>
      </w:r>
      <w:r w:rsidRPr="003C1BCA">
        <w:rPr>
          <w:rFonts w:cstheme="minorHAnsi"/>
          <w:sz w:val="28"/>
          <w:szCs w:val="28"/>
        </w:rPr>
        <w:t>–</w:t>
      </w:r>
      <w:r w:rsidRPr="003C1BCA">
        <w:rPr>
          <w:rStyle w:val="nlmlpage"/>
          <w:rFonts w:cstheme="minorHAnsi"/>
          <w:sz w:val="28"/>
          <w:szCs w:val="28"/>
        </w:rPr>
        <w:t>359</w:t>
      </w:r>
      <w:r w:rsidRPr="003C1BCA">
        <w:rPr>
          <w:rFonts w:cstheme="minorHAnsi"/>
          <w:sz w:val="28"/>
          <w:szCs w:val="28"/>
        </w:rPr>
        <w:t>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Department for Education (2017) </w:t>
      </w:r>
      <w:r w:rsidRPr="003C1BCA">
        <w:rPr>
          <w:rFonts w:cstheme="minorHAnsi"/>
          <w:i/>
          <w:iCs/>
          <w:sz w:val="28"/>
          <w:szCs w:val="28"/>
        </w:rPr>
        <w:t xml:space="preserve">Statutory framework for the early years foundation stage Setting the standards for learning, development and care for children from birth to five London: </w:t>
      </w:r>
      <w:r w:rsidRPr="003C1BCA">
        <w:rPr>
          <w:rFonts w:cstheme="minorHAnsi"/>
          <w:sz w:val="28"/>
          <w:szCs w:val="28"/>
        </w:rPr>
        <w:t xml:space="preserve">Department for Education 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Donaldson, G. (2015) </w:t>
      </w:r>
      <w:r w:rsidRPr="003C1BCA">
        <w:rPr>
          <w:rFonts w:cstheme="minorHAnsi"/>
          <w:i/>
          <w:iCs/>
          <w:sz w:val="28"/>
          <w:szCs w:val="28"/>
        </w:rPr>
        <w:t xml:space="preserve">Successful futures: Independent review of curriculum and assessment arrangements in Wales. </w:t>
      </w:r>
      <w:r w:rsidRPr="003C1BCA">
        <w:rPr>
          <w:rFonts w:cstheme="minorHAnsi"/>
          <w:sz w:val="28"/>
          <w:szCs w:val="28"/>
        </w:rPr>
        <w:t>Cardiff: Welsh Government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Hume, C. (2016) </w:t>
      </w:r>
      <w:r w:rsidRPr="003C1BCA">
        <w:rPr>
          <w:rFonts w:cstheme="minorHAnsi"/>
          <w:i/>
          <w:iCs/>
          <w:sz w:val="28"/>
          <w:szCs w:val="28"/>
        </w:rPr>
        <w:t xml:space="preserve">Pisa: Wales still worst in UK in world education tests </w:t>
      </w:r>
      <w:hyperlink r:id="rId5" w:history="1">
        <w:r w:rsidRPr="003C1BCA">
          <w:rPr>
            <w:rStyle w:val="Hyperlink"/>
            <w:rFonts w:cstheme="minorHAnsi"/>
            <w:sz w:val="28"/>
            <w:szCs w:val="28"/>
          </w:rPr>
          <w:t>https://</w:t>
        </w:r>
      </w:hyperlink>
      <w:hyperlink r:id="rId6" w:history="1">
        <w:r w:rsidRPr="003C1BCA">
          <w:rPr>
            <w:rStyle w:val="Hyperlink"/>
            <w:rFonts w:cstheme="minorHAnsi"/>
            <w:sz w:val="28"/>
            <w:szCs w:val="28"/>
          </w:rPr>
          <w:t>www.bbc.co.uk/news/uk-wales-38208738</w:t>
        </w:r>
      </w:hyperlink>
      <w:r w:rsidRPr="003C1BCA">
        <w:rPr>
          <w:rFonts w:cstheme="minorHAnsi"/>
          <w:sz w:val="28"/>
          <w:szCs w:val="28"/>
        </w:rPr>
        <w:t xml:space="preserve"> (Accessed 1st December 2020)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lastRenderedPageBreak/>
        <w:t xml:space="preserve">Lewis, B. (2019) </w:t>
      </w:r>
      <w:r w:rsidRPr="003C1BCA">
        <w:rPr>
          <w:rFonts w:cstheme="minorHAnsi"/>
          <w:i/>
          <w:iCs/>
          <w:sz w:val="28"/>
          <w:szCs w:val="28"/>
        </w:rPr>
        <w:t xml:space="preserve">Education: Why have Wales’ teenagers under-performed? </w:t>
      </w:r>
      <w:hyperlink r:id="rId7" w:history="1">
        <w:r w:rsidRPr="003C1BCA">
          <w:rPr>
            <w:rStyle w:val="Hyperlink"/>
            <w:rFonts w:cstheme="minorHAnsi"/>
            <w:sz w:val="28"/>
            <w:szCs w:val="28"/>
          </w:rPr>
          <w:t>https://</w:t>
        </w:r>
      </w:hyperlink>
      <w:hyperlink r:id="rId8" w:history="1">
        <w:r w:rsidRPr="003C1BCA">
          <w:rPr>
            <w:rStyle w:val="Hyperlink"/>
            <w:rFonts w:cstheme="minorHAnsi"/>
            <w:sz w:val="28"/>
            <w:szCs w:val="28"/>
          </w:rPr>
          <w:t>www.bbc.co.uk/news/uk-wales-50587348</w:t>
        </w:r>
      </w:hyperlink>
      <w:r w:rsidRPr="003C1BCA">
        <w:rPr>
          <w:rFonts w:cstheme="minorHAnsi"/>
          <w:sz w:val="28"/>
          <w:szCs w:val="28"/>
        </w:rPr>
        <w:t xml:space="preserve"> (Accessed 1st December 2020)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proofErr w:type="spellStart"/>
      <w:r w:rsidRPr="003C1BCA">
        <w:rPr>
          <w:rFonts w:cstheme="minorHAnsi"/>
          <w:sz w:val="28"/>
          <w:szCs w:val="28"/>
        </w:rPr>
        <w:t>Nutbrown</w:t>
      </w:r>
      <w:proofErr w:type="spellEnd"/>
      <w:r w:rsidRPr="003C1BCA">
        <w:rPr>
          <w:rFonts w:cstheme="minorHAnsi"/>
          <w:sz w:val="28"/>
          <w:szCs w:val="28"/>
        </w:rPr>
        <w:t xml:space="preserve"> C (2012) ‘Foundations for quality: The independent review of early education and childcare qualifications. Final report’. </w:t>
      </w:r>
      <w:proofErr w:type="spellStart"/>
      <w:r w:rsidRPr="003C1BCA">
        <w:rPr>
          <w:rFonts w:cstheme="minorHAnsi"/>
          <w:i/>
          <w:iCs/>
          <w:sz w:val="28"/>
          <w:szCs w:val="28"/>
        </w:rPr>
        <w:t>Nutbrown</w:t>
      </w:r>
      <w:proofErr w:type="spellEnd"/>
      <w:r w:rsidRPr="003C1BCA">
        <w:rPr>
          <w:rFonts w:cstheme="minorHAnsi"/>
          <w:i/>
          <w:iCs/>
          <w:sz w:val="28"/>
          <w:szCs w:val="28"/>
        </w:rPr>
        <w:t xml:space="preserve"> Review, June. </w:t>
      </w:r>
      <w:r w:rsidRPr="003C1BCA">
        <w:rPr>
          <w:rFonts w:cstheme="minorHAnsi"/>
          <w:sz w:val="28"/>
          <w:szCs w:val="28"/>
        </w:rPr>
        <w:t xml:space="preserve">Available at: </w:t>
      </w:r>
      <w:hyperlink r:id="rId9" w:history="1">
        <w:r w:rsidRPr="003C1BCA">
          <w:rPr>
            <w:rStyle w:val="Hyperlink"/>
            <w:rFonts w:cstheme="minorHAnsi"/>
            <w:sz w:val="28"/>
            <w:szCs w:val="28"/>
          </w:rPr>
          <w:t>https://</w:t>
        </w:r>
      </w:hyperlink>
      <w:hyperlink r:id="rId10" w:history="1">
        <w:r w:rsidRPr="003C1BCA">
          <w:rPr>
            <w:rStyle w:val="Hyperlink"/>
            <w:rFonts w:cstheme="minorHAnsi"/>
            <w:sz w:val="28"/>
            <w:szCs w:val="28"/>
          </w:rPr>
          <w:t>www.gov.uk/government/uploads/system/uploads/attachment_data/file/175463/Nutbrown-Review.pdf</w:t>
        </w:r>
      </w:hyperlink>
      <w:r w:rsidRPr="003C1BCA">
        <w:rPr>
          <w:rFonts w:cstheme="minorHAnsi"/>
          <w:sz w:val="28"/>
          <w:szCs w:val="28"/>
        </w:rPr>
        <w:t xml:space="preserve"> (Accessed 15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Odom, S.L. et al. (2010) ‘Examining different forms of implementation and in early childhood curriculum research’, </w:t>
      </w:r>
      <w:r w:rsidRPr="003C1BCA">
        <w:rPr>
          <w:rFonts w:cstheme="minorHAnsi"/>
          <w:i/>
          <w:iCs/>
          <w:sz w:val="28"/>
          <w:szCs w:val="28"/>
        </w:rPr>
        <w:t>Early Childhood Research Quarterly</w:t>
      </w:r>
      <w:r w:rsidRPr="003C1BCA">
        <w:rPr>
          <w:rFonts w:cstheme="minorHAnsi"/>
          <w:sz w:val="28"/>
          <w:szCs w:val="28"/>
        </w:rPr>
        <w:t>, Vol. 25, No. 3, pp. 314-328.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OECD (2006), </w:t>
      </w:r>
      <w:r w:rsidRPr="003C1BCA">
        <w:rPr>
          <w:rFonts w:cstheme="minorHAnsi"/>
          <w:i/>
          <w:iCs/>
          <w:sz w:val="28"/>
          <w:szCs w:val="28"/>
        </w:rPr>
        <w:t xml:space="preserve">Starting Strong II: Early Childhood Education and Care, Starting Strong, </w:t>
      </w:r>
      <w:r w:rsidRPr="003C1BCA">
        <w:rPr>
          <w:rFonts w:cstheme="minorHAnsi"/>
          <w:sz w:val="28"/>
          <w:szCs w:val="28"/>
        </w:rPr>
        <w:t xml:space="preserve">OECD Publishing, Paris, </w:t>
      </w:r>
      <w:hyperlink r:id="rId11" w:history="1">
        <w:r w:rsidRPr="003C1BCA">
          <w:rPr>
            <w:rStyle w:val="Hyperlink"/>
            <w:rFonts w:cstheme="minorHAnsi"/>
            <w:sz w:val="28"/>
            <w:szCs w:val="28"/>
          </w:rPr>
          <w:t>https://doi.org/10.1787/9789264035461-en</w:t>
        </w:r>
      </w:hyperlink>
      <w:r w:rsidRPr="003C1BCA">
        <w:rPr>
          <w:rFonts w:cstheme="minorHAnsi"/>
          <w:sz w:val="28"/>
          <w:szCs w:val="28"/>
        </w:rPr>
        <w:t>. (Accessed 12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OECD (2015) </w:t>
      </w:r>
      <w:r w:rsidRPr="003C1BCA">
        <w:rPr>
          <w:rFonts w:cstheme="minorHAnsi"/>
          <w:i/>
          <w:iCs/>
          <w:sz w:val="28"/>
          <w:szCs w:val="28"/>
        </w:rPr>
        <w:t xml:space="preserve">Starting Strong IV: Monitoring Quality in Early Childhood Education and Care, Starting Strong, </w:t>
      </w:r>
      <w:r w:rsidRPr="003C1BCA">
        <w:rPr>
          <w:rFonts w:cstheme="minorHAnsi"/>
          <w:sz w:val="28"/>
          <w:szCs w:val="28"/>
        </w:rPr>
        <w:t xml:space="preserve">OECD Publishing, Paris, </w:t>
      </w:r>
      <w:hyperlink r:id="rId12" w:history="1">
        <w:r w:rsidRPr="003C1BCA">
          <w:rPr>
            <w:rStyle w:val="Hyperlink"/>
            <w:rFonts w:cstheme="minorHAnsi"/>
            <w:sz w:val="28"/>
            <w:szCs w:val="28"/>
          </w:rPr>
          <w:t>https://doi.org/10.1787/9789264233515-en</w:t>
        </w:r>
      </w:hyperlink>
      <w:r w:rsidRPr="003C1BCA">
        <w:rPr>
          <w:rFonts w:cstheme="minorHAnsi"/>
          <w:sz w:val="28"/>
          <w:szCs w:val="28"/>
        </w:rPr>
        <w:t xml:space="preserve"> (Accessed 11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Oxford English Dictionary </w:t>
      </w:r>
      <w:hyperlink r:id="rId13" w:history="1">
        <w:r w:rsidRPr="003C1BCA">
          <w:rPr>
            <w:rStyle w:val="Hyperlink"/>
            <w:rFonts w:cstheme="minorHAnsi"/>
            <w:sz w:val="28"/>
            <w:szCs w:val="28"/>
          </w:rPr>
          <w:t>https</w:t>
        </w:r>
      </w:hyperlink>
      <w:hyperlink r:id="rId14" w:history="1">
        <w:r w:rsidRPr="003C1BCA">
          <w:rPr>
            <w:rStyle w:val="Hyperlink"/>
            <w:rFonts w:cstheme="minorHAnsi"/>
            <w:sz w:val="28"/>
            <w:szCs w:val="28"/>
          </w:rPr>
          <w:t>://</w:t>
        </w:r>
      </w:hyperlink>
      <w:hyperlink r:id="rId15" w:history="1">
        <w:r w:rsidRPr="003C1BCA">
          <w:rPr>
            <w:rStyle w:val="Hyperlink"/>
            <w:rFonts w:cstheme="minorHAnsi"/>
            <w:sz w:val="28"/>
            <w:szCs w:val="28"/>
          </w:rPr>
          <w:t>www.oed.com</w:t>
        </w:r>
      </w:hyperlink>
      <w:r w:rsidRPr="003C1BCA">
        <w:rPr>
          <w:rFonts w:cstheme="minorHAnsi"/>
          <w:sz w:val="28"/>
          <w:szCs w:val="28"/>
        </w:rPr>
        <w:t xml:space="preserve"> (Accessed 16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Power, S. (2016) </w:t>
      </w:r>
      <w:r w:rsidRPr="003C1BCA">
        <w:rPr>
          <w:rFonts w:cstheme="minorHAnsi"/>
          <w:i/>
          <w:iCs/>
          <w:sz w:val="28"/>
          <w:szCs w:val="28"/>
        </w:rPr>
        <w:t xml:space="preserve">The Politics of Education and the Misrecognition of Wales </w:t>
      </w:r>
      <w:r w:rsidRPr="003C1BCA">
        <w:rPr>
          <w:rFonts w:cstheme="minorHAnsi"/>
          <w:sz w:val="28"/>
          <w:szCs w:val="28"/>
        </w:rPr>
        <w:t>https://wiserd.ac.uk/publications/politics-education-and-misrecognition-wales (Accessed 16th November 2020)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Rose, J. &amp; Rogers, S (2012) ‘Principles under pressure: Student teachers’ perspectives on final teaching practice in early childhood classrooms’, </w:t>
      </w:r>
      <w:r w:rsidRPr="003C1BCA">
        <w:rPr>
          <w:rFonts w:cstheme="minorHAnsi"/>
          <w:i/>
          <w:iCs/>
          <w:sz w:val="28"/>
          <w:szCs w:val="28"/>
        </w:rPr>
        <w:t xml:space="preserve">International Journal of Early Years Education </w:t>
      </w:r>
      <w:r w:rsidRPr="003C1BCA">
        <w:rPr>
          <w:rFonts w:cstheme="minorHAnsi"/>
          <w:sz w:val="28"/>
          <w:szCs w:val="28"/>
        </w:rPr>
        <w:t>20(1), pp.43–58.</w:t>
      </w:r>
    </w:p>
    <w:p w:rsidR="00BC1941" w:rsidRPr="003C1BCA" w:rsidRDefault="00BC1941" w:rsidP="003C1BCA">
      <w:pPr>
        <w:numPr>
          <w:ilvl w:val="0"/>
          <w:numId w:val="18"/>
        </w:numPr>
        <w:spacing w:beforeAutospacing="1" w:after="0" w:afterAutospacing="1" w:line="240" w:lineRule="auto"/>
        <w:rPr>
          <w:rFonts w:cstheme="minorHAnsi"/>
          <w:sz w:val="28"/>
          <w:szCs w:val="28"/>
        </w:rPr>
      </w:pPr>
      <w:proofErr w:type="spellStart"/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Soler</w:t>
      </w:r>
      <w:proofErr w:type="spellEnd"/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J. &amp; Miller, L.</w:t>
      </w:r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(2003)</w:t>
      </w:r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The Struggle for Early Childhood Curricula: A comparison of the English Foundation Stage Curriculum, </w:t>
      </w:r>
      <w:proofErr w:type="spellStart"/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Te</w:t>
      </w:r>
      <w:proofErr w:type="spellEnd"/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proofErr w:type="spellStart"/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Wha¨riki</w:t>
      </w:r>
      <w:proofErr w:type="spellEnd"/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and Reggio Emilia,</w:t>
      </w:r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eastAsia="Times New Roman" w:cstheme="minorHAnsi"/>
          <w:i/>
          <w:color w:val="333333"/>
          <w:sz w:val="28"/>
          <w:szCs w:val="28"/>
          <w:lang w:val="en" w:eastAsia="en-GB"/>
        </w:rPr>
        <w:t>International Journal of Early Years Education</w:t>
      </w:r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,</w:t>
      </w:r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11:1,</w:t>
      </w:r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>57-68,</w:t>
      </w:r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DOI: </w:t>
      </w:r>
      <w:hyperlink r:id="rId16" w:history="1">
        <w:r w:rsidRPr="003C1BCA">
          <w:rPr>
            <w:rFonts w:eastAsia="Times New Roman" w:cstheme="minorHAnsi"/>
            <w:color w:val="10147E"/>
            <w:sz w:val="28"/>
            <w:szCs w:val="28"/>
            <w:lang w:val="en" w:eastAsia="en-GB"/>
          </w:rPr>
          <w:t>10.1080/0966976032000066091</w:t>
        </w:r>
      </w:hyperlink>
      <w:r w:rsidRPr="00BC1941">
        <w:rPr>
          <w:rFonts w:eastAsia="Times New Roman" w:cstheme="minorHAnsi"/>
          <w:color w:val="333333"/>
          <w:sz w:val="28"/>
          <w:szCs w:val="28"/>
          <w:lang w:val="en" w:eastAsia="en-GB"/>
        </w:rPr>
        <w:t xml:space="preserve"> </w:t>
      </w:r>
      <w:r w:rsidRPr="003C1BCA">
        <w:rPr>
          <w:rFonts w:cstheme="minorHAnsi"/>
          <w:sz w:val="28"/>
          <w:szCs w:val="28"/>
        </w:rPr>
        <w:t>(Accessed 11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</w:t>
      </w:r>
    </w:p>
    <w:p w:rsidR="00BC1941" w:rsidRPr="003C1BCA" w:rsidRDefault="003241FF" w:rsidP="003C1BCA">
      <w:pPr>
        <w:numPr>
          <w:ilvl w:val="0"/>
          <w:numId w:val="18"/>
        </w:numPr>
        <w:spacing w:beforeAutospacing="1" w:after="0" w:afterAutospacing="1"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Taylor, C., Rhys M. &amp; Waldron, S. (2016) ‘Implementing curriculum reform in Wales: the case of the Foundation Phase’, </w:t>
      </w:r>
      <w:r w:rsidRPr="003C1BCA">
        <w:rPr>
          <w:rFonts w:cstheme="minorHAnsi"/>
          <w:i/>
          <w:iCs/>
          <w:sz w:val="28"/>
          <w:szCs w:val="28"/>
        </w:rPr>
        <w:t>Oxford Review of Education</w:t>
      </w:r>
      <w:r w:rsidRPr="003C1BCA">
        <w:rPr>
          <w:rFonts w:cstheme="minorHAnsi"/>
          <w:sz w:val="28"/>
          <w:szCs w:val="28"/>
        </w:rPr>
        <w:t>, 42:3, 299-315, DOI: 10.1080/03054985.2016.1184872 (Accessed 11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lastRenderedPageBreak/>
        <w:t xml:space="preserve">Welsh Government (2015) </w:t>
      </w:r>
      <w:r w:rsidRPr="003C1BCA">
        <w:rPr>
          <w:rFonts w:cstheme="minorHAnsi"/>
          <w:i/>
          <w:iCs/>
          <w:sz w:val="28"/>
          <w:szCs w:val="28"/>
        </w:rPr>
        <w:t xml:space="preserve">Foundation Phase Framework. </w:t>
      </w:r>
      <w:r w:rsidRPr="003C1BCA">
        <w:rPr>
          <w:rFonts w:cstheme="minorHAnsi"/>
          <w:sz w:val="28"/>
          <w:szCs w:val="28"/>
        </w:rPr>
        <w:t>Cardiff: Welsh Government.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Welsh Government (2014) </w:t>
      </w:r>
      <w:proofErr w:type="gramStart"/>
      <w:r w:rsidRPr="003C1BCA">
        <w:rPr>
          <w:rFonts w:cstheme="minorHAnsi"/>
          <w:i/>
          <w:iCs/>
          <w:sz w:val="28"/>
          <w:szCs w:val="28"/>
        </w:rPr>
        <w:t>An</w:t>
      </w:r>
      <w:proofErr w:type="gramEnd"/>
      <w:r w:rsidRPr="003C1BCA">
        <w:rPr>
          <w:rFonts w:cstheme="minorHAnsi"/>
          <w:i/>
          <w:iCs/>
          <w:sz w:val="28"/>
          <w:szCs w:val="28"/>
        </w:rPr>
        <w:t xml:space="preserve"> independent stocktake of the Foundation Phase in Wales. </w:t>
      </w:r>
      <w:r w:rsidRPr="003C1BCA">
        <w:rPr>
          <w:rFonts w:cstheme="minorHAnsi"/>
          <w:sz w:val="28"/>
          <w:szCs w:val="28"/>
        </w:rPr>
        <w:t>Cardiff: Welsh Government.</w:t>
      </w:r>
    </w:p>
    <w:p w:rsidR="00962E46" w:rsidRPr="003C1BCA" w:rsidRDefault="00962E46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r w:rsidRPr="003C1BCA">
        <w:rPr>
          <w:rFonts w:cstheme="minorHAnsi"/>
          <w:sz w:val="28"/>
          <w:szCs w:val="28"/>
        </w:rPr>
        <w:t xml:space="preserve">Welsh Government (2014) </w:t>
      </w:r>
      <w:r w:rsidRPr="003C1BCA">
        <w:rPr>
          <w:rFonts w:cstheme="minorHAnsi"/>
          <w:i/>
          <w:sz w:val="28"/>
          <w:szCs w:val="28"/>
        </w:rPr>
        <w:t>Flying Start Annex. Quality Childcare Guidance</w:t>
      </w:r>
      <w:r w:rsidRPr="003C1BCA">
        <w:rPr>
          <w:rFonts w:cstheme="minorHAnsi"/>
          <w:i/>
          <w:iCs/>
          <w:sz w:val="28"/>
          <w:szCs w:val="28"/>
        </w:rPr>
        <w:t xml:space="preserve">. </w:t>
      </w:r>
      <w:r w:rsidRPr="003C1BCA">
        <w:rPr>
          <w:rFonts w:cstheme="minorHAnsi"/>
          <w:sz w:val="28"/>
          <w:szCs w:val="28"/>
        </w:rPr>
        <w:t>Cardiff: Welsh Government.</w:t>
      </w:r>
    </w:p>
    <w:p w:rsidR="00A11638" w:rsidRPr="003C1BCA" w:rsidRDefault="003241FF" w:rsidP="003C1BCA">
      <w:pPr>
        <w:numPr>
          <w:ilvl w:val="0"/>
          <w:numId w:val="18"/>
        </w:numPr>
        <w:spacing w:line="240" w:lineRule="auto"/>
        <w:rPr>
          <w:rFonts w:cstheme="minorHAnsi"/>
          <w:sz w:val="28"/>
          <w:szCs w:val="28"/>
        </w:rPr>
      </w:pPr>
      <w:proofErr w:type="spellStart"/>
      <w:r w:rsidRPr="003C1BCA">
        <w:rPr>
          <w:rFonts w:cstheme="minorHAnsi"/>
          <w:sz w:val="28"/>
          <w:szCs w:val="28"/>
        </w:rPr>
        <w:t>Winther-Lindqvist</w:t>
      </w:r>
      <w:proofErr w:type="spellEnd"/>
      <w:r w:rsidRPr="003C1BCA">
        <w:rPr>
          <w:rFonts w:cstheme="minorHAnsi"/>
          <w:sz w:val="28"/>
          <w:szCs w:val="28"/>
        </w:rPr>
        <w:t xml:space="preserve">, D.A. &amp; </w:t>
      </w:r>
      <w:proofErr w:type="spellStart"/>
      <w:r w:rsidRPr="003C1BCA">
        <w:rPr>
          <w:rFonts w:cstheme="minorHAnsi"/>
          <w:sz w:val="28"/>
          <w:szCs w:val="28"/>
        </w:rPr>
        <w:t>Svinth</w:t>
      </w:r>
      <w:proofErr w:type="spellEnd"/>
      <w:r w:rsidRPr="003C1BCA">
        <w:rPr>
          <w:rFonts w:cstheme="minorHAnsi"/>
          <w:sz w:val="28"/>
          <w:szCs w:val="28"/>
        </w:rPr>
        <w:t>, L. (2018</w:t>
      </w:r>
      <w:r w:rsidRPr="003C1BCA">
        <w:rPr>
          <w:rFonts w:cstheme="minorHAnsi"/>
          <w:i/>
          <w:iCs/>
          <w:sz w:val="28"/>
          <w:szCs w:val="28"/>
        </w:rPr>
        <w:t xml:space="preserve">) Early Childhood Education and Care (ECEC) in Denmark. </w:t>
      </w:r>
      <w:r w:rsidRPr="003C1BCA">
        <w:rPr>
          <w:rFonts w:cstheme="minorHAnsi"/>
          <w:sz w:val="28"/>
          <w:szCs w:val="28"/>
        </w:rPr>
        <w:t>DOI: 10.1093/obo/9780199756810-0093 (Accessed 11</w:t>
      </w:r>
      <w:r w:rsidRPr="003C1BCA">
        <w:rPr>
          <w:rFonts w:cstheme="minorHAnsi"/>
          <w:sz w:val="28"/>
          <w:szCs w:val="28"/>
          <w:vertAlign w:val="superscript"/>
        </w:rPr>
        <w:t>th</w:t>
      </w:r>
      <w:r w:rsidRPr="003C1BCA">
        <w:rPr>
          <w:rFonts w:cstheme="minorHAnsi"/>
          <w:sz w:val="28"/>
          <w:szCs w:val="28"/>
        </w:rPr>
        <w:t xml:space="preserve"> November 2020).</w:t>
      </w:r>
    </w:p>
    <w:p w:rsidR="00156FFD" w:rsidRPr="003C1BCA" w:rsidRDefault="00156FFD" w:rsidP="003C1BCA">
      <w:pPr>
        <w:spacing w:line="240" w:lineRule="auto"/>
        <w:ind w:left="720"/>
        <w:rPr>
          <w:rFonts w:cstheme="minorHAnsi"/>
          <w:sz w:val="28"/>
          <w:szCs w:val="28"/>
        </w:rPr>
      </w:pPr>
    </w:p>
    <w:p w:rsidR="00156FFD" w:rsidRPr="003C1BCA" w:rsidRDefault="00156FFD" w:rsidP="003C1BCA">
      <w:pPr>
        <w:spacing w:line="240" w:lineRule="auto"/>
        <w:rPr>
          <w:rFonts w:cstheme="minorHAnsi"/>
          <w:sz w:val="28"/>
          <w:szCs w:val="28"/>
        </w:rPr>
      </w:pPr>
    </w:p>
    <w:p w:rsidR="00156FFD" w:rsidRPr="003C1BCA" w:rsidRDefault="00156FFD" w:rsidP="003C1BCA">
      <w:pPr>
        <w:spacing w:line="240" w:lineRule="auto"/>
        <w:rPr>
          <w:rFonts w:cstheme="minorHAnsi"/>
          <w:sz w:val="28"/>
          <w:szCs w:val="28"/>
        </w:rPr>
      </w:pPr>
    </w:p>
    <w:p w:rsidR="00156FFD" w:rsidRPr="003C1BCA" w:rsidRDefault="00156FFD" w:rsidP="003C1BCA">
      <w:pPr>
        <w:spacing w:line="240" w:lineRule="auto"/>
        <w:rPr>
          <w:rFonts w:cstheme="minorHAnsi"/>
          <w:sz w:val="28"/>
          <w:szCs w:val="28"/>
        </w:rPr>
      </w:pPr>
    </w:p>
    <w:sectPr w:rsidR="00156FFD" w:rsidRPr="003C1B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E90EBA"/>
    <w:multiLevelType w:val="hybridMultilevel"/>
    <w:tmpl w:val="3B42B176"/>
    <w:lvl w:ilvl="0" w:tplc="701AFA2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1C63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2CA1C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D4839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0CD3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8A3B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FCEA4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9E0DE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B038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EA17139"/>
    <w:multiLevelType w:val="hybridMultilevel"/>
    <w:tmpl w:val="C4B4E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2C57CF"/>
    <w:multiLevelType w:val="hybridMultilevel"/>
    <w:tmpl w:val="F7DE91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5C261F"/>
    <w:multiLevelType w:val="hybridMultilevel"/>
    <w:tmpl w:val="7DA6D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E5277B"/>
    <w:multiLevelType w:val="hybridMultilevel"/>
    <w:tmpl w:val="02E2F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7547AC"/>
    <w:multiLevelType w:val="hybridMultilevel"/>
    <w:tmpl w:val="EB42EB1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5A5606"/>
    <w:multiLevelType w:val="hybridMultilevel"/>
    <w:tmpl w:val="C71E47A4"/>
    <w:lvl w:ilvl="0" w:tplc="D7660C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4449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0A90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48FE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BCCC5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144C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602D6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D8F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A2275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2E5E7F67"/>
    <w:multiLevelType w:val="hybridMultilevel"/>
    <w:tmpl w:val="D40ED924"/>
    <w:lvl w:ilvl="0" w:tplc="F5FEB5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A6CE1D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A6220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8C7A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D022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546F4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FA03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B901D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E499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3A3E2A7D"/>
    <w:multiLevelType w:val="hybridMultilevel"/>
    <w:tmpl w:val="7EB8F7A4"/>
    <w:lvl w:ilvl="0" w:tplc="D4F0AD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ECAC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AA6DF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90E3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BACC9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8F098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D7684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F2B0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1C8D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F1A1487"/>
    <w:multiLevelType w:val="hybridMultilevel"/>
    <w:tmpl w:val="FBB84D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04D11E6"/>
    <w:multiLevelType w:val="hybridMultilevel"/>
    <w:tmpl w:val="91AC0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0DC6B5D"/>
    <w:multiLevelType w:val="hybridMultilevel"/>
    <w:tmpl w:val="F7A63E3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2FA2721"/>
    <w:multiLevelType w:val="hybridMultilevel"/>
    <w:tmpl w:val="B220028C"/>
    <w:lvl w:ilvl="0" w:tplc="223A4B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62237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040BC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1C4DF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EECE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90A4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4A64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F2B0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2586E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3154EF6"/>
    <w:multiLevelType w:val="hybridMultilevel"/>
    <w:tmpl w:val="EE945F38"/>
    <w:lvl w:ilvl="0" w:tplc="3C0E61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C6C6AC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EAB3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0166A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0F4CF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580B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1BEED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846DA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5525B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69E4C77"/>
    <w:multiLevelType w:val="hybridMultilevel"/>
    <w:tmpl w:val="57D28168"/>
    <w:lvl w:ilvl="0" w:tplc="E9982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28DB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4822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BC0E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7BEFD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3CDD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0C63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785A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C1616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50B0272C"/>
    <w:multiLevelType w:val="hybridMultilevel"/>
    <w:tmpl w:val="9B4C42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16B306E"/>
    <w:multiLevelType w:val="hybridMultilevel"/>
    <w:tmpl w:val="624ED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6F23F9E"/>
    <w:multiLevelType w:val="hybridMultilevel"/>
    <w:tmpl w:val="EA10EA2E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8613BC5"/>
    <w:multiLevelType w:val="multilevel"/>
    <w:tmpl w:val="6FCA25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B686ED2"/>
    <w:multiLevelType w:val="hybridMultilevel"/>
    <w:tmpl w:val="7C6CD02E"/>
    <w:lvl w:ilvl="0" w:tplc="31B2D5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F0A4E3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1E2B0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EF7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9E10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C6BA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9E1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B6EB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B454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5FA91CA6"/>
    <w:multiLevelType w:val="hybridMultilevel"/>
    <w:tmpl w:val="95A683E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2011892"/>
    <w:multiLevelType w:val="hybridMultilevel"/>
    <w:tmpl w:val="8A3A7F40"/>
    <w:lvl w:ilvl="0" w:tplc="425C2F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E0ADE9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B6C84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5EFA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BC62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78F3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BEAC9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82437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0DEE6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691518F2"/>
    <w:multiLevelType w:val="hybridMultilevel"/>
    <w:tmpl w:val="F5E84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C2938F6"/>
    <w:multiLevelType w:val="hybridMultilevel"/>
    <w:tmpl w:val="7CA2F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E666C32"/>
    <w:multiLevelType w:val="hybridMultilevel"/>
    <w:tmpl w:val="EBD28C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19"/>
  </w:num>
  <w:num w:numId="3">
    <w:abstractNumId w:val="13"/>
  </w:num>
  <w:num w:numId="4">
    <w:abstractNumId w:val="7"/>
  </w:num>
  <w:num w:numId="5">
    <w:abstractNumId w:val="0"/>
  </w:num>
  <w:num w:numId="6">
    <w:abstractNumId w:val="12"/>
  </w:num>
  <w:num w:numId="7">
    <w:abstractNumId w:val="22"/>
  </w:num>
  <w:num w:numId="8">
    <w:abstractNumId w:val="10"/>
  </w:num>
  <w:num w:numId="9">
    <w:abstractNumId w:val="23"/>
  </w:num>
  <w:num w:numId="10">
    <w:abstractNumId w:val="9"/>
  </w:num>
  <w:num w:numId="11">
    <w:abstractNumId w:val="15"/>
  </w:num>
  <w:num w:numId="12">
    <w:abstractNumId w:val="16"/>
  </w:num>
  <w:num w:numId="13">
    <w:abstractNumId w:val="24"/>
  </w:num>
  <w:num w:numId="14">
    <w:abstractNumId w:val="4"/>
  </w:num>
  <w:num w:numId="15">
    <w:abstractNumId w:val="1"/>
  </w:num>
  <w:num w:numId="16">
    <w:abstractNumId w:val="2"/>
  </w:num>
  <w:num w:numId="17">
    <w:abstractNumId w:val="17"/>
  </w:num>
  <w:num w:numId="18">
    <w:abstractNumId w:val="14"/>
  </w:num>
  <w:num w:numId="19">
    <w:abstractNumId w:val="6"/>
  </w:num>
  <w:num w:numId="20">
    <w:abstractNumId w:val="8"/>
  </w:num>
  <w:num w:numId="21">
    <w:abstractNumId w:val="18"/>
  </w:num>
  <w:num w:numId="22">
    <w:abstractNumId w:val="11"/>
  </w:num>
  <w:num w:numId="23">
    <w:abstractNumId w:val="20"/>
  </w:num>
  <w:num w:numId="24">
    <w:abstractNumId w:val="5"/>
  </w:num>
  <w:num w:numId="2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4468"/>
    <w:rsid w:val="000708B4"/>
    <w:rsid w:val="000F7285"/>
    <w:rsid w:val="00156FFD"/>
    <w:rsid w:val="00242961"/>
    <w:rsid w:val="003241FF"/>
    <w:rsid w:val="003C1BCA"/>
    <w:rsid w:val="0056651B"/>
    <w:rsid w:val="00636268"/>
    <w:rsid w:val="007610D9"/>
    <w:rsid w:val="008544AE"/>
    <w:rsid w:val="008A7BFD"/>
    <w:rsid w:val="00962E46"/>
    <w:rsid w:val="00A11638"/>
    <w:rsid w:val="00B034ED"/>
    <w:rsid w:val="00BC1941"/>
    <w:rsid w:val="00CA4468"/>
    <w:rsid w:val="00CB6325"/>
    <w:rsid w:val="00DC5211"/>
    <w:rsid w:val="00DF2738"/>
    <w:rsid w:val="00F825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63943F"/>
  <w15:chartTrackingRefBased/>
  <w15:docId w15:val="{79C3CDC5-D4E7-4083-BD02-ED12D70673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A44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CA446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56FFD"/>
    <w:rPr>
      <w:color w:val="0563C1" w:themeColor="hyperlink"/>
      <w:u w:val="single"/>
    </w:rPr>
  </w:style>
  <w:style w:type="character" w:customStyle="1" w:styleId="nlmyear">
    <w:name w:val="nlm_year"/>
    <w:basedOn w:val="DefaultParagraphFont"/>
    <w:rsid w:val="00962E46"/>
  </w:style>
  <w:style w:type="character" w:customStyle="1" w:styleId="nlmarticle-title">
    <w:name w:val="nlm_article-title"/>
    <w:basedOn w:val="DefaultParagraphFont"/>
    <w:rsid w:val="00962E46"/>
  </w:style>
  <w:style w:type="character" w:customStyle="1" w:styleId="nlmfpage">
    <w:name w:val="nlm_fpage"/>
    <w:basedOn w:val="DefaultParagraphFont"/>
    <w:rsid w:val="00962E46"/>
  </w:style>
  <w:style w:type="character" w:customStyle="1" w:styleId="nlmlpage">
    <w:name w:val="nlm_lpage"/>
    <w:basedOn w:val="DefaultParagraphFont"/>
    <w:rsid w:val="00962E46"/>
  </w:style>
  <w:style w:type="character" w:customStyle="1" w:styleId="authors5">
    <w:name w:val="authors5"/>
    <w:basedOn w:val="DefaultParagraphFont"/>
    <w:rsid w:val="00BC1941"/>
  </w:style>
  <w:style w:type="character" w:customStyle="1" w:styleId="Date1">
    <w:name w:val="Date1"/>
    <w:basedOn w:val="DefaultParagraphFont"/>
    <w:rsid w:val="00BC1941"/>
  </w:style>
  <w:style w:type="character" w:customStyle="1" w:styleId="arttitle4">
    <w:name w:val="art_title4"/>
    <w:basedOn w:val="DefaultParagraphFont"/>
    <w:rsid w:val="00BC1941"/>
  </w:style>
  <w:style w:type="character" w:customStyle="1" w:styleId="serialtitle">
    <w:name w:val="serial_title"/>
    <w:basedOn w:val="DefaultParagraphFont"/>
    <w:rsid w:val="00BC1941"/>
  </w:style>
  <w:style w:type="character" w:customStyle="1" w:styleId="volumeissue">
    <w:name w:val="volume_issue"/>
    <w:basedOn w:val="DefaultParagraphFont"/>
    <w:rsid w:val="00BC1941"/>
  </w:style>
  <w:style w:type="character" w:customStyle="1" w:styleId="pagerange">
    <w:name w:val="page_range"/>
    <w:basedOn w:val="DefaultParagraphFont"/>
    <w:rsid w:val="00BC1941"/>
  </w:style>
  <w:style w:type="character" w:customStyle="1" w:styleId="doilink">
    <w:name w:val="doi_link"/>
    <w:basedOn w:val="DefaultParagraphFont"/>
    <w:rsid w:val="00BC19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092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6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761177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662018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38915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063838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82256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99200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97939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856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58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57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079331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35399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232242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04550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539729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551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9841369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480321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717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9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17917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5118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491878">
                  <w:marLeft w:val="105"/>
                  <w:marRight w:val="105"/>
                  <w:marTop w:val="105"/>
                  <w:marBottom w:val="10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0928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1354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51568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79786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1958364">
                                      <w:marLeft w:val="105"/>
                                      <w:marRight w:val="105"/>
                                      <w:marTop w:val="105"/>
                                      <w:marBottom w:val="10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68702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275497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76325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749075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187121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6763528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41184575">
                                                                  <w:marLeft w:val="105"/>
                                                                  <w:marRight w:val="105"/>
                                                                  <w:marTop w:val="105"/>
                                                                  <w:marBottom w:val="105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6472823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3937233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854610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116196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9513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897164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2086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45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334904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598341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92360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9802538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333665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310045">
          <w:marLeft w:val="446"/>
          <w:marRight w:val="0"/>
          <w:marTop w:val="91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05326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74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04525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200008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186396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903279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49893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732893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59153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660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334873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786381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296634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15099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068384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328007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8459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67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5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5874913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4448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116992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138305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975177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0322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791554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806116">
          <w:marLeft w:val="44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42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07659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9305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1420399">
                  <w:marLeft w:val="105"/>
                  <w:marRight w:val="105"/>
                  <w:marTop w:val="105"/>
                  <w:marBottom w:val="10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6160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20094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51332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748281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614573">
                                      <w:marLeft w:val="105"/>
                                      <w:marRight w:val="105"/>
                                      <w:marTop w:val="105"/>
                                      <w:marBottom w:val="10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21931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590269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788470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257450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454426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3970562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4806140">
                                                                  <w:marLeft w:val="105"/>
                                                                  <w:marRight w:val="105"/>
                                                                  <w:marTop w:val="105"/>
                                                                  <w:marBottom w:val="105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7685996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3078610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70236795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0708777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2767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71923658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2256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7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238891">
          <w:marLeft w:val="446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857920">
          <w:marLeft w:val="446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230385">
          <w:marLeft w:val="446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98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06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2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786816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362654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042289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238521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580450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591205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875973">
          <w:marLeft w:val="1166"/>
          <w:marRight w:val="0"/>
          <w:marTop w:val="12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287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wales-50587348" TargetMode="External"/><Relationship Id="rId13" Type="http://schemas.openxmlformats.org/officeDocument/2006/relationships/hyperlink" Target="https://www.oed.com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bc.co.uk/news/uk-wales-50587348" TargetMode="External"/><Relationship Id="rId12" Type="http://schemas.openxmlformats.org/officeDocument/2006/relationships/hyperlink" Target="https://doi.org/10.1787/9789264233515-en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doi.org/10.1080/0966976032000066091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uk-wales-38208738" TargetMode="External"/><Relationship Id="rId11" Type="http://schemas.openxmlformats.org/officeDocument/2006/relationships/hyperlink" Target="https://doi.org/10.1787/9789264035461-en" TargetMode="External"/><Relationship Id="rId5" Type="http://schemas.openxmlformats.org/officeDocument/2006/relationships/hyperlink" Target="https://www.bbc.co.uk/news/uk-wales-38208738" TargetMode="External"/><Relationship Id="rId15" Type="http://schemas.openxmlformats.org/officeDocument/2006/relationships/hyperlink" Target="https://www.oed.com/" TargetMode="External"/><Relationship Id="rId10" Type="http://schemas.openxmlformats.org/officeDocument/2006/relationships/hyperlink" Target="https://www.gov.uk/government/uploads/system/uploads/attachment_data/file/175463/Nutbrown-Review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uploads/system/uploads/attachment_data/file/175463/Nutbrown-Review.pdf" TargetMode="External"/><Relationship Id="rId14" Type="http://schemas.openxmlformats.org/officeDocument/2006/relationships/hyperlink" Target="https://www.oed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</TotalTime>
  <Pages>11</Pages>
  <Words>2380</Words>
  <Characters>13567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15916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Allison Jones (Flying Start)</dc:creator>
  <cp:keywords/>
  <dc:description/>
  <cp:lastModifiedBy>Allison Jones (Flying Start)</cp:lastModifiedBy>
  <cp:revision>17</cp:revision>
  <dcterms:created xsi:type="dcterms:W3CDTF">2020-12-05T16:22:00Z</dcterms:created>
  <dcterms:modified xsi:type="dcterms:W3CDTF">2020-12-07T13:31:00Z</dcterms:modified>
</cp:coreProperties>
</file>