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4455E" w14:textId="6361ACDE" w:rsidR="007640FC" w:rsidRDefault="00150383">
      <w:pPr>
        <w:rPr>
          <w:rFonts w:ascii="Baskerville Old Face" w:hAnsi="Baskerville Old Fac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AFB15F7" wp14:editId="35CCBAC6">
            <wp:simplePos x="0" y="0"/>
            <wp:positionH relativeFrom="margin">
              <wp:posOffset>3081248</wp:posOffset>
            </wp:positionH>
            <wp:positionV relativeFrom="paragraph">
              <wp:posOffset>769093</wp:posOffset>
            </wp:positionV>
            <wp:extent cx="2077169" cy="1589565"/>
            <wp:effectExtent l="19050" t="19050" r="18415" b="10795"/>
            <wp:wrapThrough wrapText="bothSides">
              <wp:wrapPolygon edited="0">
                <wp:start x="-198" y="-259"/>
                <wp:lineTo x="-198" y="21488"/>
                <wp:lineTo x="21593" y="21488"/>
                <wp:lineTo x="21593" y="-259"/>
                <wp:lineTo x="-198" y="-259"/>
              </wp:wrapPolygon>
            </wp:wrapThrough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69" cy="15895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5E58">
        <w:rPr>
          <w:rFonts w:ascii="Baskerville Old Face" w:hAnsi="Baskerville Old Face"/>
          <w:sz w:val="28"/>
          <w:szCs w:val="28"/>
        </w:rPr>
        <w:t xml:space="preserve">Excavated in 1910 by </w:t>
      </w:r>
      <w:r w:rsidR="00D1276D">
        <w:rPr>
          <w:rFonts w:ascii="Baskerville Old Face" w:hAnsi="Baskerville Old Face"/>
          <w:sz w:val="28"/>
          <w:szCs w:val="28"/>
        </w:rPr>
        <w:t xml:space="preserve">Sayyid Pasha </w:t>
      </w:r>
      <w:proofErr w:type="spellStart"/>
      <w:r w:rsidR="00D1276D">
        <w:rPr>
          <w:rFonts w:ascii="Baskerville Old Face" w:hAnsi="Baskerville Old Face"/>
          <w:sz w:val="28"/>
          <w:szCs w:val="28"/>
        </w:rPr>
        <w:t>Kashaba</w:t>
      </w:r>
      <w:proofErr w:type="spellEnd"/>
      <w:r w:rsidR="00D1276D">
        <w:rPr>
          <w:rFonts w:ascii="Baskerville Old Face" w:hAnsi="Baskerville Old Face"/>
          <w:sz w:val="28"/>
          <w:szCs w:val="28"/>
        </w:rPr>
        <w:t xml:space="preserve"> and now the beloved </w:t>
      </w:r>
      <w:r w:rsidR="00245A77">
        <w:rPr>
          <w:rFonts w:ascii="Baskerville Old Face" w:hAnsi="Baskerville Old Face"/>
          <w:sz w:val="28"/>
          <w:szCs w:val="28"/>
        </w:rPr>
        <w:t xml:space="preserve">ward of the </w:t>
      </w:r>
      <w:r w:rsidR="00AE5E54">
        <w:rPr>
          <w:rFonts w:ascii="Baskerville Old Face" w:hAnsi="Baskerville Old Face"/>
          <w:sz w:val="28"/>
          <w:szCs w:val="28"/>
        </w:rPr>
        <w:t>Met</w:t>
      </w:r>
      <w:r w:rsidR="00AE129F">
        <w:rPr>
          <w:rFonts w:ascii="Baskerville Old Face" w:hAnsi="Baskerville Old Face"/>
          <w:sz w:val="28"/>
          <w:szCs w:val="28"/>
        </w:rPr>
        <w:t xml:space="preserve"> under the nickname ‘William’, </w:t>
      </w:r>
      <w:r w:rsidR="00902254">
        <w:rPr>
          <w:rFonts w:ascii="Baskerville Old Face" w:hAnsi="Baskerville Old Face"/>
          <w:sz w:val="28"/>
          <w:szCs w:val="28"/>
        </w:rPr>
        <w:t xml:space="preserve">this hippo statuette has </w:t>
      </w:r>
      <w:r w:rsidR="004A7199">
        <w:rPr>
          <w:rFonts w:ascii="Baskerville Old Face" w:hAnsi="Baskerville Old Face"/>
          <w:sz w:val="28"/>
          <w:szCs w:val="28"/>
        </w:rPr>
        <w:t xml:space="preserve">brought a great understanding of not only ancient Egyptian craftsmanship, but </w:t>
      </w:r>
      <w:r w:rsidR="00E83180">
        <w:rPr>
          <w:rFonts w:ascii="Baskerville Old Face" w:hAnsi="Baskerville Old Face"/>
          <w:sz w:val="28"/>
          <w:szCs w:val="28"/>
        </w:rPr>
        <w:t xml:space="preserve">most notably of </w:t>
      </w:r>
      <w:r w:rsidR="005F2C35">
        <w:rPr>
          <w:rFonts w:ascii="Baskerville Old Face" w:hAnsi="Baskerville Old Face"/>
          <w:sz w:val="28"/>
          <w:szCs w:val="28"/>
        </w:rPr>
        <w:t xml:space="preserve">religious </w:t>
      </w:r>
      <w:r w:rsidR="00A7445B">
        <w:rPr>
          <w:rFonts w:ascii="Baskerville Old Face" w:hAnsi="Baskerville Old Face"/>
          <w:sz w:val="28"/>
          <w:szCs w:val="28"/>
        </w:rPr>
        <w:t xml:space="preserve">burial </w:t>
      </w:r>
      <w:r w:rsidR="007E3F45">
        <w:rPr>
          <w:rFonts w:ascii="Baskerville Old Face" w:hAnsi="Baskerville Old Face"/>
          <w:sz w:val="28"/>
          <w:szCs w:val="28"/>
        </w:rPr>
        <w:t>practices</w:t>
      </w:r>
      <w:r w:rsidR="005F2C35">
        <w:rPr>
          <w:rFonts w:ascii="Baskerville Old Face" w:hAnsi="Baskerville Old Face"/>
          <w:sz w:val="28"/>
          <w:szCs w:val="28"/>
        </w:rPr>
        <w:t xml:space="preserve">. </w:t>
      </w:r>
    </w:p>
    <w:p w14:paraId="37747F58" w14:textId="1D46341A" w:rsidR="00903DDD" w:rsidRDefault="00150383">
      <w:pPr>
        <w:rPr>
          <w:rFonts w:ascii="Baskerville Old Face" w:hAnsi="Baskerville Old Face"/>
          <w:sz w:val="28"/>
          <w:szCs w:val="28"/>
        </w:rPr>
      </w:pPr>
      <w:r w:rsidRPr="00150383">
        <w:rPr>
          <w:rFonts w:ascii="Baskerville Old Face" w:hAnsi="Baskerville Old Fac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4987F0" wp14:editId="121A0030">
                <wp:simplePos x="0" y="0"/>
                <wp:positionH relativeFrom="margin">
                  <wp:align>left</wp:align>
                </wp:positionH>
                <wp:positionV relativeFrom="paragraph">
                  <wp:posOffset>10351</wp:posOffset>
                </wp:positionV>
                <wp:extent cx="3061970" cy="2544445"/>
                <wp:effectExtent l="0" t="0" r="5080" b="82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970" cy="25447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D8B50" w14:textId="76AD9BCA" w:rsidR="00150383" w:rsidRDefault="00150383" w:rsidP="00150383">
                            <w:pPr>
                              <w:rPr>
                                <w:rFonts w:ascii="Baskerville Old Face" w:hAnsi="Baskerville Old Fac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sz w:val="28"/>
                                <w:szCs w:val="28"/>
                              </w:rPr>
                              <w:t>From extensive study, archaeologists have determined its origin as being from the period of Middle Kingdom in the 12</w:t>
                            </w:r>
                            <w:r w:rsidRPr="00CC05B0">
                              <w:rPr>
                                <w:rFonts w:ascii="Baskerville Old Face" w:hAnsi="Baskerville Old Face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Baskerville Old Face" w:hAnsi="Baskerville Old Face"/>
                                <w:sz w:val="28"/>
                                <w:szCs w:val="28"/>
                              </w:rPr>
                              <w:t xml:space="preserve"> Dynasty (c. 1961-1878BC). To note further the empirical measurements, the statuette spans 11.2cm in height and 20cm in length, crafted with a “well-rounded body and stumpy legs” </w:t>
                            </w:r>
                            <w:r w:rsidRPr="00596999">
                              <w:rPr>
                                <w:rFonts w:ascii="Baskerville Old Face" w:hAnsi="Baskerville Old Face"/>
                              </w:rPr>
                              <w:t>(</w:t>
                            </w:r>
                            <w:r w:rsidR="00596999" w:rsidRPr="00596999">
                              <w:rPr>
                                <w:rFonts w:ascii="Baskerville Old Face" w:hAnsi="Baskerville Old Face"/>
                              </w:rPr>
                              <w:t>1</w:t>
                            </w:r>
                            <w:r w:rsidRPr="00596999">
                              <w:rPr>
                                <w:rFonts w:ascii="Baskerville Old Face" w:hAnsi="Baskerville Old Face"/>
                              </w:rPr>
                              <w:t>).</w:t>
                            </w:r>
                            <w:r>
                              <w:rPr>
                                <w:rFonts w:ascii="Baskerville Old Face" w:hAnsi="Baskerville Old Face"/>
                                <w:sz w:val="28"/>
                                <w:szCs w:val="28"/>
                              </w:rPr>
                              <w:t xml:space="preserve"> What can be visually understood from this artefact carries with it a cultural and religious insight beyond the obvious.</w:t>
                            </w:r>
                          </w:p>
                          <w:p w14:paraId="1B1B776D" w14:textId="04F489D8" w:rsidR="00150383" w:rsidRDefault="0015038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987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8pt;width:241.1pt;height:200.3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" stroked="f">
                <v:textbox>
                  <w:txbxContent>
                    <w:p w14:paraId="48ED8B50" w14:textId="76AD9BCA" w:rsidR="00150383" w:rsidRDefault="00150383" w:rsidP="00150383">
                      <w:pPr>
                        <w:rPr>
                          <w:rFonts w:ascii="Baskerville Old Face" w:hAnsi="Baskerville Old Face"/>
                          <w:sz w:val="28"/>
                          <w:szCs w:val="28"/>
                        </w:rPr>
                      </w:pPr>
                      <w:r>
                        <w:rPr>
                          <w:rFonts w:ascii="Baskerville Old Face" w:hAnsi="Baskerville Old Face"/>
                          <w:sz w:val="28"/>
                          <w:szCs w:val="28"/>
                        </w:rPr>
                        <w:t>From extensive study, archaeologists have determined its origin as being from the period of Middle Kingdom in the 12</w:t>
                      </w:r>
                      <w:r w:rsidRPr="00CC05B0">
                        <w:rPr>
                          <w:rFonts w:ascii="Baskerville Old Face" w:hAnsi="Baskerville Old Face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Baskerville Old Face" w:hAnsi="Baskerville Old Face"/>
                          <w:sz w:val="28"/>
                          <w:szCs w:val="28"/>
                        </w:rPr>
                        <w:t xml:space="preserve"> Dynasty (c. 1961-1878BC). To note further the empirical measurements, the statuette spans 11.2cm in height and 20cm in length, crafted with a “well-rounded body and stumpy legs” </w:t>
                      </w:r>
                      <w:r w:rsidRPr="00596999">
                        <w:rPr>
                          <w:rFonts w:ascii="Baskerville Old Face" w:hAnsi="Baskerville Old Face"/>
                        </w:rPr>
                        <w:t>(</w:t>
                      </w:r>
                      <w:r w:rsidR="00596999" w:rsidRPr="00596999">
                        <w:rPr>
                          <w:rFonts w:ascii="Baskerville Old Face" w:hAnsi="Baskerville Old Face"/>
                        </w:rPr>
                        <w:t>1</w:t>
                      </w:r>
                      <w:r w:rsidRPr="00596999">
                        <w:rPr>
                          <w:rFonts w:ascii="Baskerville Old Face" w:hAnsi="Baskerville Old Face"/>
                        </w:rPr>
                        <w:t>).</w:t>
                      </w:r>
                      <w:r>
                        <w:rPr>
                          <w:rFonts w:ascii="Baskerville Old Face" w:hAnsi="Baskerville Old Face"/>
                          <w:sz w:val="28"/>
                          <w:szCs w:val="28"/>
                        </w:rPr>
                        <w:t xml:space="preserve"> What can be visually understood from this artefact carries with it a cultural and religious insight beyond the obvious.</w:t>
                      </w:r>
                    </w:p>
                    <w:p w14:paraId="1B1B776D" w14:textId="04F489D8" w:rsidR="00150383" w:rsidRDefault="00150383"/>
                  </w:txbxContent>
                </v:textbox>
                <w10:wrap type="square" anchorx="margin"/>
              </v:shape>
            </w:pict>
          </mc:Fallback>
        </mc:AlternateContent>
      </w:r>
    </w:p>
    <w:p w14:paraId="1D4EBD17" w14:textId="27632F80" w:rsidR="00903DDD" w:rsidRDefault="00285812">
      <w:pPr>
        <w:rPr>
          <w:rFonts w:ascii="Baskerville Old Face" w:hAnsi="Baskerville Old Face"/>
          <w:sz w:val="28"/>
          <w:szCs w:val="28"/>
        </w:rPr>
      </w:pPr>
      <w:r w:rsidRPr="00C57F9D">
        <w:rPr>
          <w:rFonts w:ascii="Baskerville Old Face" w:hAnsi="Baskerville Old Fac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D21FE83" wp14:editId="064E08A1">
                <wp:simplePos x="0" y="0"/>
                <wp:positionH relativeFrom="column">
                  <wp:posOffset>5391030</wp:posOffset>
                </wp:positionH>
                <wp:positionV relativeFrom="paragraph">
                  <wp:posOffset>349957</wp:posOffset>
                </wp:positionV>
                <wp:extent cx="1009015" cy="232410"/>
                <wp:effectExtent l="0" t="0" r="63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F3AD2" w14:textId="2151AA9A" w:rsidR="00C57F9D" w:rsidRPr="00C57F9D" w:rsidRDefault="00CF427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color w:val="333333"/>
                                <w:sz w:val="18"/>
                                <w:szCs w:val="18"/>
                                <w:shd w:val="clear" w:color="auto" w:fill="FFFFFF"/>
                              </w:rPr>
                              <w:t>The Met. Fig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1FE83" id="_x0000_s1027" type="#_x0000_t202" style="position:absolute;margin-left:424.5pt;margin-top:27.55pt;width:79.45pt;height:18.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" stroked="f">
                <v:textbox>
                  <w:txbxContent>
                    <w:p w14:paraId="016F3AD2" w14:textId="2151AA9A" w:rsidR="00C57F9D" w:rsidRPr="00C57F9D" w:rsidRDefault="00CF427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 w:cs="Helvetica"/>
                          <w:color w:val="333333"/>
                          <w:sz w:val="18"/>
                          <w:szCs w:val="18"/>
                          <w:shd w:val="clear" w:color="auto" w:fill="FFFFFF"/>
                        </w:rPr>
                        <w:t>The Met. Fig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0A30884" w14:textId="119323AD" w:rsidR="0045244A" w:rsidRDefault="0045244A">
      <w:pPr>
        <w:rPr>
          <w:rFonts w:ascii="Baskerville Old Face" w:hAnsi="Baskerville Old Face"/>
          <w:sz w:val="28"/>
          <w:szCs w:val="28"/>
        </w:rPr>
      </w:pPr>
      <w:bookmarkStart w:id="0" w:name="_Hlk115615032"/>
    </w:p>
    <w:bookmarkEnd w:id="0"/>
    <w:p w14:paraId="679DA15A" w14:textId="33282D6B" w:rsidR="00B06469" w:rsidRDefault="00D0529A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Hippopotami were</w:t>
      </w:r>
      <w:r w:rsidR="00AD555B">
        <w:rPr>
          <w:rFonts w:ascii="Baskerville Old Face" w:hAnsi="Baskerville Old Face"/>
          <w:sz w:val="28"/>
          <w:szCs w:val="28"/>
        </w:rPr>
        <w:t xml:space="preserve">n’t uncommon to see within </w:t>
      </w:r>
      <w:r w:rsidR="00E55082">
        <w:rPr>
          <w:rFonts w:ascii="Baskerville Old Face" w:hAnsi="Baskerville Old Face"/>
          <w:sz w:val="28"/>
          <w:szCs w:val="28"/>
        </w:rPr>
        <w:t>a Middle Kingdom tomb</w:t>
      </w:r>
      <w:r w:rsidR="007D10F7">
        <w:rPr>
          <w:rFonts w:ascii="Baskerville Old Face" w:hAnsi="Baskerville Old Face"/>
          <w:sz w:val="28"/>
          <w:szCs w:val="28"/>
        </w:rPr>
        <w:t xml:space="preserve">, as they </w:t>
      </w:r>
      <w:r w:rsidR="00327C23">
        <w:rPr>
          <w:rFonts w:ascii="Baskerville Old Face" w:hAnsi="Baskerville Old Face"/>
          <w:sz w:val="28"/>
          <w:szCs w:val="28"/>
        </w:rPr>
        <w:t xml:space="preserve">held credence among the Egyptian peoples </w:t>
      </w:r>
      <w:r w:rsidR="00913504">
        <w:rPr>
          <w:rFonts w:ascii="Baskerville Old Face" w:hAnsi="Baskerville Old Face"/>
          <w:sz w:val="28"/>
          <w:szCs w:val="28"/>
        </w:rPr>
        <w:t>as an aid to the deceased</w:t>
      </w:r>
      <w:r w:rsidR="00C420AD">
        <w:rPr>
          <w:rFonts w:ascii="Baskerville Old Face" w:hAnsi="Baskerville Old Face"/>
          <w:sz w:val="28"/>
          <w:szCs w:val="28"/>
        </w:rPr>
        <w:t>,</w:t>
      </w:r>
      <w:r w:rsidR="00913504">
        <w:rPr>
          <w:rFonts w:ascii="Baskerville Old Face" w:hAnsi="Baskerville Old Face"/>
          <w:sz w:val="28"/>
          <w:szCs w:val="28"/>
        </w:rPr>
        <w:t xml:space="preserve"> ensuring rebirth.</w:t>
      </w:r>
      <w:r w:rsidR="0036001B">
        <w:rPr>
          <w:rFonts w:ascii="Baskerville Old Face" w:hAnsi="Baskerville Old Face"/>
          <w:sz w:val="28"/>
          <w:szCs w:val="28"/>
        </w:rPr>
        <w:t xml:space="preserve"> </w:t>
      </w:r>
      <w:r w:rsidR="001954F2">
        <w:rPr>
          <w:rFonts w:ascii="Baskerville Old Face" w:hAnsi="Baskerville Old Face"/>
          <w:sz w:val="28"/>
          <w:szCs w:val="28"/>
        </w:rPr>
        <w:t>Its “seemingly benign appearance”</w:t>
      </w:r>
      <w:r w:rsidR="003D3D17">
        <w:rPr>
          <w:rFonts w:ascii="Baskerville Old Face" w:hAnsi="Baskerville Old Face"/>
          <w:sz w:val="28"/>
          <w:szCs w:val="28"/>
        </w:rPr>
        <w:t xml:space="preserve"> </w:t>
      </w:r>
      <w:r w:rsidR="003D3D17" w:rsidRPr="00DB48F8">
        <w:rPr>
          <w:rFonts w:ascii="Baskerville Old Face" w:hAnsi="Baskerville Old Face"/>
        </w:rPr>
        <w:t>(</w:t>
      </w:r>
      <w:r w:rsidR="002F1E85" w:rsidRPr="00DB48F8">
        <w:rPr>
          <w:rFonts w:ascii="Baskerville Old Face" w:hAnsi="Baskerville Old Face"/>
        </w:rPr>
        <w:t>2</w:t>
      </w:r>
      <w:r w:rsidR="003D3D17" w:rsidRPr="00DB48F8">
        <w:rPr>
          <w:rFonts w:ascii="Baskerville Old Face" w:hAnsi="Baskerville Old Face"/>
        </w:rPr>
        <w:t>)</w:t>
      </w:r>
      <w:r w:rsidR="00DA6498">
        <w:rPr>
          <w:rFonts w:ascii="Baskerville Old Face" w:hAnsi="Baskerville Old Face"/>
          <w:sz w:val="28"/>
          <w:szCs w:val="28"/>
        </w:rPr>
        <w:t xml:space="preserve"> is disingenuous however, as </w:t>
      </w:r>
      <w:r w:rsidR="001A0E44">
        <w:rPr>
          <w:rFonts w:ascii="Baskerville Old Face" w:hAnsi="Baskerville Old Face"/>
          <w:sz w:val="28"/>
          <w:szCs w:val="28"/>
        </w:rPr>
        <w:t xml:space="preserve">the animals would have been one of, if not the most dangerous predator in their world. Despite their </w:t>
      </w:r>
      <w:r w:rsidR="00786D23">
        <w:rPr>
          <w:rFonts w:ascii="Baskerville Old Face" w:hAnsi="Baskerville Old Face"/>
          <w:sz w:val="28"/>
          <w:szCs w:val="28"/>
        </w:rPr>
        <w:t xml:space="preserve">learned wariness of such a beast, </w:t>
      </w:r>
      <w:r w:rsidR="00D7500E">
        <w:rPr>
          <w:rFonts w:ascii="Baskerville Old Face" w:hAnsi="Baskerville Old Face"/>
          <w:sz w:val="28"/>
          <w:szCs w:val="28"/>
        </w:rPr>
        <w:t xml:space="preserve">they’ve been ascribed </w:t>
      </w:r>
      <w:r w:rsidR="00C26B4F">
        <w:rPr>
          <w:rFonts w:ascii="Baskerville Old Face" w:hAnsi="Baskerville Old Face"/>
          <w:sz w:val="28"/>
          <w:szCs w:val="28"/>
        </w:rPr>
        <w:t xml:space="preserve">their </w:t>
      </w:r>
      <w:r w:rsidR="00303EDF">
        <w:rPr>
          <w:rFonts w:ascii="Baskerville Old Face" w:hAnsi="Baskerville Old Face"/>
          <w:sz w:val="28"/>
          <w:szCs w:val="28"/>
        </w:rPr>
        <w:t>esteemed ro</w:t>
      </w:r>
      <w:r w:rsidR="00C26B4F">
        <w:rPr>
          <w:rFonts w:ascii="Baskerville Old Face" w:hAnsi="Baskerville Old Face"/>
          <w:sz w:val="28"/>
          <w:szCs w:val="28"/>
        </w:rPr>
        <w:t>le</w:t>
      </w:r>
      <w:r w:rsidR="008914A2">
        <w:rPr>
          <w:rFonts w:ascii="Baskerville Old Face" w:hAnsi="Baskerville Old Face"/>
          <w:sz w:val="28"/>
          <w:szCs w:val="28"/>
        </w:rPr>
        <w:t xml:space="preserve"> of company and protection</w:t>
      </w:r>
      <w:r w:rsidR="00C26B4F">
        <w:rPr>
          <w:rFonts w:ascii="Baskerville Old Face" w:hAnsi="Baskerville Old Face"/>
          <w:sz w:val="28"/>
          <w:szCs w:val="28"/>
        </w:rPr>
        <w:t xml:space="preserve"> </w:t>
      </w:r>
      <w:r w:rsidR="00F64134">
        <w:rPr>
          <w:rFonts w:ascii="Baskerville Old Face" w:hAnsi="Baskerville Old Face"/>
          <w:sz w:val="28"/>
          <w:szCs w:val="28"/>
        </w:rPr>
        <w:t xml:space="preserve">in one’s </w:t>
      </w:r>
      <w:r w:rsidR="00CD20E0">
        <w:rPr>
          <w:rFonts w:ascii="Baskerville Old Face" w:hAnsi="Baskerville Old Face"/>
          <w:sz w:val="28"/>
          <w:szCs w:val="28"/>
        </w:rPr>
        <w:t>posthumous journey.</w:t>
      </w:r>
      <w:r w:rsidR="008423F5">
        <w:rPr>
          <w:rFonts w:ascii="Baskerville Old Face" w:hAnsi="Baskerville Old Face"/>
          <w:sz w:val="28"/>
          <w:szCs w:val="28"/>
        </w:rPr>
        <w:t xml:space="preserve"> </w:t>
      </w:r>
      <w:r w:rsidR="00685E39">
        <w:rPr>
          <w:rFonts w:ascii="Baskerville Old Face" w:hAnsi="Baskerville Old Face"/>
          <w:sz w:val="28"/>
          <w:szCs w:val="28"/>
        </w:rPr>
        <w:t xml:space="preserve">The </w:t>
      </w:r>
      <w:r w:rsidR="00CE58E4">
        <w:rPr>
          <w:rFonts w:ascii="Baskerville Old Face" w:hAnsi="Baskerville Old Face"/>
          <w:sz w:val="28"/>
          <w:szCs w:val="28"/>
        </w:rPr>
        <w:t>featuring of hippos extended as far as mythology</w:t>
      </w:r>
      <w:r w:rsidR="00710936">
        <w:rPr>
          <w:rFonts w:ascii="Baskerville Old Face" w:hAnsi="Baskerville Old Face"/>
          <w:sz w:val="28"/>
          <w:szCs w:val="28"/>
        </w:rPr>
        <w:t xml:space="preserve">, with one of the most popular </w:t>
      </w:r>
      <w:r w:rsidR="00BD0C58">
        <w:rPr>
          <w:rFonts w:ascii="Baskerville Old Face" w:hAnsi="Baskerville Old Face"/>
          <w:sz w:val="28"/>
          <w:szCs w:val="28"/>
        </w:rPr>
        <w:t xml:space="preserve">household </w:t>
      </w:r>
      <w:r w:rsidR="0049788F">
        <w:rPr>
          <w:rFonts w:ascii="Baskerville Old Face" w:hAnsi="Baskerville Old Face"/>
          <w:sz w:val="28"/>
          <w:szCs w:val="28"/>
        </w:rPr>
        <w:t xml:space="preserve">deities being the goddess </w:t>
      </w:r>
      <w:proofErr w:type="spellStart"/>
      <w:r w:rsidR="0049788F">
        <w:rPr>
          <w:rFonts w:ascii="Baskerville Old Face" w:hAnsi="Baskerville Old Face"/>
          <w:sz w:val="28"/>
          <w:szCs w:val="28"/>
        </w:rPr>
        <w:t>Taweret</w:t>
      </w:r>
      <w:proofErr w:type="spellEnd"/>
      <w:r w:rsidR="00664CAD">
        <w:rPr>
          <w:rFonts w:ascii="Baskerville Old Face" w:hAnsi="Baskerville Old Face"/>
          <w:sz w:val="28"/>
          <w:szCs w:val="28"/>
        </w:rPr>
        <w:t xml:space="preserve">; the name translating to </w:t>
      </w:r>
      <w:r w:rsidR="001977B7">
        <w:rPr>
          <w:rFonts w:ascii="Baskerville Old Face" w:hAnsi="Baskerville Old Face"/>
          <w:sz w:val="28"/>
          <w:szCs w:val="28"/>
        </w:rPr>
        <w:t>‘the Great Female One’.</w:t>
      </w:r>
      <w:r w:rsidR="0049788F">
        <w:rPr>
          <w:rFonts w:ascii="Baskerville Old Face" w:hAnsi="Baskerville Old Face"/>
          <w:sz w:val="28"/>
          <w:szCs w:val="28"/>
        </w:rPr>
        <w:t xml:space="preserve"> </w:t>
      </w:r>
      <w:r w:rsidR="00C96D1A">
        <w:rPr>
          <w:rFonts w:ascii="Baskerville Old Face" w:hAnsi="Baskerville Old Face"/>
          <w:sz w:val="28"/>
          <w:szCs w:val="28"/>
        </w:rPr>
        <w:t>With the head of a hippo and the body of a human</w:t>
      </w:r>
      <w:r w:rsidR="00064565">
        <w:rPr>
          <w:rFonts w:ascii="Baskerville Old Face" w:hAnsi="Baskerville Old Face"/>
          <w:sz w:val="28"/>
          <w:szCs w:val="28"/>
        </w:rPr>
        <w:t xml:space="preserve">, </w:t>
      </w:r>
      <w:r w:rsidR="00C402D3">
        <w:rPr>
          <w:rFonts w:ascii="Baskerville Old Face" w:hAnsi="Baskerville Old Face"/>
          <w:sz w:val="28"/>
          <w:szCs w:val="28"/>
        </w:rPr>
        <w:t>she was commonly depicted as pregnant to</w:t>
      </w:r>
      <w:r w:rsidR="00A277EC">
        <w:rPr>
          <w:rFonts w:ascii="Baskerville Old Face" w:hAnsi="Baskerville Old Face"/>
          <w:sz w:val="28"/>
          <w:szCs w:val="28"/>
        </w:rPr>
        <w:t xml:space="preserve"> communicate her role as the protector of motherhood and fertility</w:t>
      </w:r>
      <w:r w:rsidR="009161C6">
        <w:rPr>
          <w:rFonts w:ascii="Baskerville Old Face" w:hAnsi="Baskerville Old Face"/>
          <w:sz w:val="28"/>
          <w:szCs w:val="28"/>
        </w:rPr>
        <w:t xml:space="preserve"> </w:t>
      </w:r>
      <w:r w:rsidR="009161C6" w:rsidRPr="00DB48F8">
        <w:rPr>
          <w:rFonts w:ascii="Baskerville Old Face" w:hAnsi="Baskerville Old Face"/>
        </w:rPr>
        <w:t>(</w:t>
      </w:r>
      <w:r w:rsidR="000D5547" w:rsidRPr="00DB48F8">
        <w:rPr>
          <w:rFonts w:ascii="Baskerville Old Face" w:hAnsi="Baskerville Old Face"/>
        </w:rPr>
        <w:t>3</w:t>
      </w:r>
      <w:r w:rsidR="009161C6" w:rsidRPr="00DB48F8">
        <w:rPr>
          <w:rFonts w:ascii="Baskerville Old Face" w:hAnsi="Baskerville Old Face"/>
        </w:rPr>
        <w:t>).</w:t>
      </w:r>
      <w:r w:rsidR="00D95DA8">
        <w:rPr>
          <w:rFonts w:ascii="Baskerville Old Face" w:hAnsi="Baskerville Old Face"/>
          <w:sz w:val="28"/>
          <w:szCs w:val="28"/>
        </w:rPr>
        <w:t xml:space="preserve"> Another goddess that </w:t>
      </w:r>
      <w:r w:rsidR="003078C3">
        <w:rPr>
          <w:rFonts w:ascii="Baskerville Old Face" w:hAnsi="Baskerville Old Face"/>
          <w:sz w:val="28"/>
          <w:szCs w:val="28"/>
        </w:rPr>
        <w:t xml:space="preserve">vehemently proves the connection between the animal and </w:t>
      </w:r>
      <w:r w:rsidR="0007706F">
        <w:rPr>
          <w:rFonts w:ascii="Baskerville Old Face" w:hAnsi="Baskerville Old Face"/>
          <w:sz w:val="28"/>
          <w:szCs w:val="28"/>
        </w:rPr>
        <w:t xml:space="preserve">the idea of rebirth was </w:t>
      </w:r>
      <w:proofErr w:type="spellStart"/>
      <w:r w:rsidR="0007706F">
        <w:rPr>
          <w:rFonts w:ascii="Baskerville Old Face" w:hAnsi="Baskerville Old Face"/>
          <w:sz w:val="28"/>
          <w:szCs w:val="28"/>
        </w:rPr>
        <w:t>Hedjet</w:t>
      </w:r>
      <w:proofErr w:type="spellEnd"/>
      <w:r w:rsidR="005635F0">
        <w:rPr>
          <w:rFonts w:ascii="Baskerville Old Face" w:hAnsi="Baskerville Old Face"/>
          <w:sz w:val="28"/>
          <w:szCs w:val="28"/>
        </w:rPr>
        <w:t xml:space="preserve">, </w:t>
      </w:r>
      <w:r w:rsidR="000A66D0">
        <w:rPr>
          <w:rFonts w:ascii="Baskerville Old Face" w:hAnsi="Baskerville Old Face"/>
          <w:sz w:val="28"/>
          <w:szCs w:val="28"/>
        </w:rPr>
        <w:t>who was known to be associated with t</w:t>
      </w:r>
      <w:r w:rsidR="001D3A66">
        <w:rPr>
          <w:rFonts w:ascii="Baskerville Old Face" w:hAnsi="Baskerville Old Face"/>
          <w:sz w:val="28"/>
          <w:szCs w:val="28"/>
        </w:rPr>
        <w:t>h</w:t>
      </w:r>
      <w:r w:rsidR="00DA6677">
        <w:rPr>
          <w:rFonts w:ascii="Baskerville Old Face" w:hAnsi="Baskerville Old Face"/>
          <w:sz w:val="28"/>
          <w:szCs w:val="28"/>
        </w:rPr>
        <w:t>is cycle.</w:t>
      </w:r>
      <w:r w:rsidR="00F664F3">
        <w:rPr>
          <w:rFonts w:ascii="Baskerville Old Face" w:hAnsi="Baskerville Old Face"/>
          <w:sz w:val="28"/>
          <w:szCs w:val="28"/>
        </w:rPr>
        <w:t xml:space="preserve"> </w:t>
      </w:r>
      <w:r w:rsidR="00653998">
        <w:rPr>
          <w:rFonts w:ascii="Baskerville Old Face" w:hAnsi="Baskerville Old Face"/>
          <w:sz w:val="28"/>
          <w:szCs w:val="28"/>
        </w:rPr>
        <w:t xml:space="preserve">A hippo’s inclination to rear its head to the sky and </w:t>
      </w:r>
      <w:r w:rsidR="00C22E73">
        <w:rPr>
          <w:rFonts w:ascii="Baskerville Old Face" w:hAnsi="Baskerville Old Face"/>
          <w:sz w:val="28"/>
          <w:szCs w:val="28"/>
        </w:rPr>
        <w:t xml:space="preserve">roar both at sunrise and sunset </w:t>
      </w:r>
      <w:r w:rsidR="003A3B3A">
        <w:rPr>
          <w:rFonts w:ascii="Baskerville Old Face" w:hAnsi="Baskerville Old Face"/>
          <w:sz w:val="28"/>
          <w:szCs w:val="28"/>
        </w:rPr>
        <w:t xml:space="preserve">was </w:t>
      </w:r>
      <w:r w:rsidR="00313C86">
        <w:rPr>
          <w:rFonts w:ascii="Baskerville Old Face" w:hAnsi="Baskerville Old Face"/>
          <w:sz w:val="28"/>
          <w:szCs w:val="28"/>
        </w:rPr>
        <w:t xml:space="preserve">widely observed as </w:t>
      </w:r>
      <w:r w:rsidR="001E30B5">
        <w:rPr>
          <w:rFonts w:ascii="Baskerville Old Face" w:hAnsi="Baskerville Old Face"/>
          <w:sz w:val="28"/>
          <w:szCs w:val="28"/>
        </w:rPr>
        <w:t xml:space="preserve">confirmation </w:t>
      </w:r>
      <w:r w:rsidR="00B761A7">
        <w:rPr>
          <w:rFonts w:ascii="Baskerville Old Face" w:hAnsi="Baskerville Old Face"/>
          <w:sz w:val="28"/>
          <w:szCs w:val="28"/>
        </w:rPr>
        <w:t>to their link with the cycle of life and death</w:t>
      </w:r>
      <w:r w:rsidR="003B298E">
        <w:rPr>
          <w:rFonts w:ascii="Baskerville Old Face" w:hAnsi="Baskerville Old Face"/>
          <w:sz w:val="28"/>
          <w:szCs w:val="28"/>
        </w:rPr>
        <w:t xml:space="preserve">. Egyptians </w:t>
      </w:r>
      <w:r w:rsidR="00E40EF9">
        <w:rPr>
          <w:rFonts w:ascii="Baskerville Old Face" w:hAnsi="Baskerville Old Face"/>
          <w:sz w:val="28"/>
          <w:szCs w:val="28"/>
        </w:rPr>
        <w:t xml:space="preserve">explained this behaviour as </w:t>
      </w:r>
      <w:r w:rsidR="00F9630D">
        <w:rPr>
          <w:rFonts w:ascii="Baskerville Old Face" w:hAnsi="Baskerville Old Face"/>
          <w:sz w:val="28"/>
          <w:szCs w:val="28"/>
        </w:rPr>
        <w:t>acknowledgement of the sun’s coming and going</w:t>
      </w:r>
      <w:r w:rsidR="00A56EAB">
        <w:rPr>
          <w:rFonts w:ascii="Baskerville Old Face" w:hAnsi="Baskerville Old Face"/>
          <w:sz w:val="28"/>
          <w:szCs w:val="28"/>
        </w:rPr>
        <w:t xml:space="preserve">, which was symbolic of </w:t>
      </w:r>
      <w:r w:rsidR="00E6401B">
        <w:rPr>
          <w:rFonts w:ascii="Baskerville Old Face" w:hAnsi="Baskerville Old Face"/>
          <w:sz w:val="28"/>
          <w:szCs w:val="28"/>
        </w:rPr>
        <w:t>an ‘eternal cycle of rebirth the deceased hoped to join’ (</w:t>
      </w:r>
      <w:proofErr w:type="spellStart"/>
      <w:r w:rsidR="002D07C9">
        <w:rPr>
          <w:rFonts w:ascii="Baskerville Old Face" w:hAnsi="Baskerville Old Face"/>
          <w:sz w:val="28"/>
          <w:szCs w:val="28"/>
        </w:rPr>
        <w:t>Stunkel</w:t>
      </w:r>
      <w:proofErr w:type="spellEnd"/>
      <w:r w:rsidR="002D07C9">
        <w:rPr>
          <w:rFonts w:ascii="Baskerville Old Face" w:hAnsi="Baskerville Old Face"/>
          <w:sz w:val="28"/>
          <w:szCs w:val="28"/>
        </w:rPr>
        <w:t>, Isabel).</w:t>
      </w:r>
      <w:r w:rsidR="00FE6F6E">
        <w:rPr>
          <w:rFonts w:ascii="Baskerville Old Face" w:hAnsi="Baskerville Old Face"/>
          <w:sz w:val="28"/>
          <w:szCs w:val="28"/>
        </w:rPr>
        <w:t xml:space="preserve"> From this, the making of </w:t>
      </w:r>
      <w:r w:rsidR="00F42B86">
        <w:rPr>
          <w:rFonts w:ascii="Baskerville Old Face" w:hAnsi="Baskerville Old Face"/>
          <w:sz w:val="28"/>
          <w:szCs w:val="28"/>
        </w:rPr>
        <w:t>both hippo statuettes and amulets was born</w:t>
      </w:r>
      <w:r w:rsidR="008C2099">
        <w:rPr>
          <w:rFonts w:ascii="Baskerville Old Face" w:hAnsi="Baskerville Old Face"/>
          <w:sz w:val="28"/>
          <w:szCs w:val="28"/>
        </w:rPr>
        <w:t xml:space="preserve"> in the belief the creatures would help to </w:t>
      </w:r>
      <w:r w:rsidR="009010FC">
        <w:rPr>
          <w:rFonts w:ascii="Baskerville Old Face" w:hAnsi="Baskerville Old Face"/>
          <w:sz w:val="28"/>
          <w:szCs w:val="28"/>
        </w:rPr>
        <w:t>grant qualities of life, rebirth and regeneration</w:t>
      </w:r>
      <w:r w:rsidR="009444AA">
        <w:rPr>
          <w:rFonts w:ascii="Baskerville Old Face" w:hAnsi="Baskerville Old Face"/>
          <w:sz w:val="28"/>
          <w:szCs w:val="28"/>
        </w:rPr>
        <w:t>.</w:t>
      </w:r>
    </w:p>
    <w:p w14:paraId="10D65ACA" w14:textId="0B7BA57E" w:rsidR="009444AA" w:rsidRDefault="00B7115F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>We can also look to the material used to ascertain a greater understanding of the craftsmanship of the time</w:t>
      </w:r>
      <w:r w:rsidR="00FD43F3">
        <w:rPr>
          <w:rFonts w:ascii="Baskerville Old Face" w:hAnsi="Baskerville Old Face"/>
          <w:sz w:val="28"/>
          <w:szCs w:val="28"/>
        </w:rPr>
        <w:t xml:space="preserve">, among other significances. </w:t>
      </w:r>
      <w:r w:rsidR="0007424D">
        <w:rPr>
          <w:rFonts w:ascii="Baskerville Old Face" w:hAnsi="Baskerville Old Face"/>
          <w:sz w:val="28"/>
          <w:szCs w:val="28"/>
        </w:rPr>
        <w:t>Faience is</w:t>
      </w:r>
      <w:r w:rsidR="00DA41C7">
        <w:rPr>
          <w:rFonts w:ascii="Baskerville Old Face" w:hAnsi="Baskerville Old Face"/>
          <w:sz w:val="28"/>
          <w:szCs w:val="28"/>
        </w:rPr>
        <w:t xml:space="preserve"> recognised </w:t>
      </w:r>
      <w:r w:rsidR="00FF1A79">
        <w:rPr>
          <w:rFonts w:ascii="Baskerville Old Face" w:hAnsi="Baskerville Old Face"/>
          <w:sz w:val="28"/>
          <w:szCs w:val="28"/>
        </w:rPr>
        <w:t xml:space="preserve">to be </w:t>
      </w:r>
      <w:r w:rsidR="00DA41C7">
        <w:rPr>
          <w:rFonts w:ascii="Baskerville Old Face" w:hAnsi="Baskerville Old Face"/>
          <w:sz w:val="28"/>
          <w:szCs w:val="28"/>
        </w:rPr>
        <w:t>sophisticated</w:t>
      </w:r>
      <w:r w:rsidR="005B4B9B">
        <w:rPr>
          <w:rFonts w:ascii="Baskerville Old Face" w:hAnsi="Baskerville Old Face"/>
          <w:sz w:val="28"/>
          <w:szCs w:val="28"/>
        </w:rPr>
        <w:t xml:space="preserve"> in that </w:t>
      </w:r>
      <w:r w:rsidR="00D361D2">
        <w:rPr>
          <w:rFonts w:ascii="Baskerville Old Face" w:hAnsi="Baskerville Old Face"/>
          <w:sz w:val="28"/>
          <w:szCs w:val="28"/>
        </w:rPr>
        <w:t xml:space="preserve">it </w:t>
      </w:r>
      <w:r w:rsidR="00506C9B">
        <w:rPr>
          <w:rFonts w:ascii="Baskerville Old Face" w:hAnsi="Baskerville Old Face"/>
          <w:sz w:val="28"/>
          <w:szCs w:val="28"/>
        </w:rPr>
        <w:t xml:space="preserve">was </w:t>
      </w:r>
      <w:r w:rsidR="0094543F">
        <w:rPr>
          <w:rFonts w:ascii="Baskerville Old Face" w:hAnsi="Baskerville Old Face"/>
          <w:sz w:val="28"/>
          <w:szCs w:val="28"/>
        </w:rPr>
        <w:t>a challenging medium to work with</w:t>
      </w:r>
      <w:r w:rsidR="00506C9B">
        <w:rPr>
          <w:rFonts w:ascii="Baskerville Old Face" w:hAnsi="Baskerville Old Face"/>
          <w:sz w:val="28"/>
          <w:szCs w:val="28"/>
        </w:rPr>
        <w:t xml:space="preserve">, and </w:t>
      </w:r>
      <w:r w:rsidR="00162C45">
        <w:rPr>
          <w:rFonts w:ascii="Baskerville Old Face" w:hAnsi="Baskerville Old Face"/>
          <w:sz w:val="28"/>
          <w:szCs w:val="28"/>
        </w:rPr>
        <w:t xml:space="preserve">few </w:t>
      </w:r>
      <w:r w:rsidR="005F109C">
        <w:rPr>
          <w:rFonts w:ascii="Baskerville Old Face" w:hAnsi="Baskerville Old Face"/>
          <w:sz w:val="28"/>
          <w:szCs w:val="28"/>
        </w:rPr>
        <w:t>craftsmen</w:t>
      </w:r>
      <w:r w:rsidR="00FF1A79">
        <w:rPr>
          <w:rFonts w:ascii="Baskerville Old Face" w:hAnsi="Baskerville Old Face"/>
          <w:sz w:val="28"/>
          <w:szCs w:val="28"/>
        </w:rPr>
        <w:t xml:space="preserve"> possessed the skill </w:t>
      </w:r>
      <w:r w:rsidR="0094543F">
        <w:rPr>
          <w:rFonts w:ascii="Baskerville Old Face" w:hAnsi="Baskerville Old Face"/>
          <w:sz w:val="28"/>
          <w:szCs w:val="28"/>
        </w:rPr>
        <w:t xml:space="preserve">necessary in its </w:t>
      </w:r>
      <w:r w:rsidR="00FE5514">
        <w:rPr>
          <w:rFonts w:ascii="Baskerville Old Face" w:hAnsi="Baskerville Old Face"/>
          <w:sz w:val="28"/>
          <w:szCs w:val="28"/>
        </w:rPr>
        <w:t>making. This alone is indicative of the</w:t>
      </w:r>
      <w:r w:rsidR="003F55FF">
        <w:rPr>
          <w:rFonts w:ascii="Baskerville Old Face" w:hAnsi="Baskerville Old Face"/>
          <w:sz w:val="28"/>
          <w:szCs w:val="28"/>
        </w:rPr>
        <w:t xml:space="preserve"> wealth and importance an E</w:t>
      </w:r>
      <w:r w:rsidR="000B35C5">
        <w:rPr>
          <w:rFonts w:ascii="Baskerville Old Face" w:hAnsi="Baskerville Old Face"/>
          <w:sz w:val="28"/>
          <w:szCs w:val="28"/>
        </w:rPr>
        <w:t xml:space="preserve">gyptian would need to be buried along with one of these statuettes, let alone two in the case of William and his </w:t>
      </w:r>
      <w:r w:rsidR="005F109C">
        <w:rPr>
          <w:rFonts w:ascii="Baskerville Old Face" w:hAnsi="Baskerville Old Face"/>
          <w:sz w:val="28"/>
          <w:szCs w:val="28"/>
        </w:rPr>
        <w:t>partner hippo</w:t>
      </w:r>
      <w:r w:rsidR="00DB1E24">
        <w:rPr>
          <w:rFonts w:ascii="Baskerville Old Face" w:hAnsi="Baskerville Old Face"/>
          <w:sz w:val="28"/>
          <w:szCs w:val="28"/>
        </w:rPr>
        <w:t xml:space="preserve">, also </w:t>
      </w:r>
      <w:r w:rsidR="00410C3D">
        <w:rPr>
          <w:rFonts w:ascii="Baskerville Old Face" w:hAnsi="Baskerville Old Face"/>
          <w:sz w:val="28"/>
          <w:szCs w:val="28"/>
        </w:rPr>
        <w:lastRenderedPageBreak/>
        <w:t xml:space="preserve">displayed </w:t>
      </w:r>
      <w:r w:rsidR="00EF7201">
        <w:rPr>
          <w:rFonts w:ascii="Baskerville Old Face" w:hAnsi="Baskerville Old Face"/>
          <w:sz w:val="28"/>
          <w:szCs w:val="28"/>
        </w:rPr>
        <w:t>at the Met Museum.</w:t>
      </w:r>
      <w:r w:rsidR="00B62A93">
        <w:rPr>
          <w:rFonts w:ascii="Baskerville Old Face" w:hAnsi="Baskerville Old Face"/>
          <w:sz w:val="28"/>
          <w:szCs w:val="28"/>
        </w:rPr>
        <w:t xml:space="preserve"> It was made from a self-glazing ceramic </w:t>
      </w:r>
      <w:r w:rsidR="001E53A1">
        <w:rPr>
          <w:rFonts w:ascii="Baskerville Old Face" w:hAnsi="Baskerville Old Face"/>
          <w:sz w:val="28"/>
          <w:szCs w:val="28"/>
        </w:rPr>
        <w:t xml:space="preserve">“composed of a body of crushed quartz </w:t>
      </w:r>
      <w:r w:rsidR="00F3769E">
        <w:rPr>
          <w:rFonts w:ascii="Baskerville Old Face" w:hAnsi="Baskerville Old Face"/>
          <w:sz w:val="28"/>
          <w:szCs w:val="28"/>
        </w:rPr>
        <w:t xml:space="preserve">with copper added to produce a deep </w:t>
      </w:r>
      <w:r w:rsidR="00CE490E">
        <w:rPr>
          <w:rFonts w:ascii="Baskerville Old Face" w:hAnsi="Baskerville Old Face"/>
          <w:sz w:val="28"/>
          <w:szCs w:val="28"/>
        </w:rPr>
        <w:t>blue</w:t>
      </w:r>
      <w:r w:rsidR="00F3769E">
        <w:rPr>
          <w:rFonts w:ascii="Baskerville Old Face" w:hAnsi="Baskerville Old Face"/>
          <w:sz w:val="28"/>
          <w:szCs w:val="28"/>
        </w:rPr>
        <w:t xml:space="preserve"> colour”</w:t>
      </w:r>
      <w:r w:rsidR="00CE490E">
        <w:rPr>
          <w:rFonts w:ascii="Baskerville Old Face" w:hAnsi="Baskerville Old Face"/>
          <w:sz w:val="28"/>
          <w:szCs w:val="28"/>
        </w:rPr>
        <w:t xml:space="preserve"> (</w:t>
      </w:r>
      <w:proofErr w:type="spellStart"/>
      <w:r w:rsidR="00CE490E">
        <w:rPr>
          <w:rFonts w:ascii="Baskerville Old Face" w:hAnsi="Baskerville Old Face"/>
          <w:sz w:val="28"/>
          <w:szCs w:val="28"/>
        </w:rPr>
        <w:t>Lacovara</w:t>
      </w:r>
      <w:proofErr w:type="spellEnd"/>
      <w:r w:rsidR="00CE490E">
        <w:rPr>
          <w:rFonts w:ascii="Baskerville Old Face" w:hAnsi="Baskerville Old Face"/>
          <w:sz w:val="28"/>
          <w:szCs w:val="28"/>
        </w:rPr>
        <w:t>, Peter).</w:t>
      </w:r>
      <w:r w:rsidR="00722470">
        <w:rPr>
          <w:rFonts w:ascii="Baskerville Old Face" w:hAnsi="Baskerville Old Face"/>
          <w:sz w:val="28"/>
          <w:szCs w:val="28"/>
        </w:rPr>
        <w:t xml:space="preserve"> </w:t>
      </w:r>
      <w:r w:rsidR="00825D2D">
        <w:rPr>
          <w:rFonts w:ascii="Baskerville Old Face" w:hAnsi="Baskerville Old Face"/>
          <w:sz w:val="28"/>
          <w:szCs w:val="28"/>
        </w:rPr>
        <w:t>This medium, despite or maybe because of its rarity</w:t>
      </w:r>
      <w:r w:rsidR="00344456">
        <w:rPr>
          <w:rFonts w:ascii="Baskerville Old Face" w:hAnsi="Baskerville Old Face"/>
          <w:sz w:val="28"/>
          <w:szCs w:val="28"/>
        </w:rPr>
        <w:t xml:space="preserve">, </w:t>
      </w:r>
      <w:r w:rsidR="00B21155">
        <w:rPr>
          <w:rFonts w:ascii="Baskerville Old Face" w:hAnsi="Baskerville Old Face"/>
          <w:sz w:val="28"/>
          <w:szCs w:val="28"/>
        </w:rPr>
        <w:t xml:space="preserve">is held in </w:t>
      </w:r>
      <w:r w:rsidR="000409CB">
        <w:rPr>
          <w:rFonts w:ascii="Baskerville Old Face" w:hAnsi="Baskerville Old Face"/>
          <w:sz w:val="28"/>
          <w:szCs w:val="28"/>
        </w:rPr>
        <w:t>high esteem</w:t>
      </w:r>
      <w:r w:rsidR="00EC0257">
        <w:rPr>
          <w:rFonts w:ascii="Baskerville Old Face" w:hAnsi="Baskerville Old Face"/>
          <w:sz w:val="28"/>
          <w:szCs w:val="28"/>
        </w:rPr>
        <w:t xml:space="preserve"> as is inferred </w:t>
      </w:r>
      <w:r w:rsidR="00792872">
        <w:rPr>
          <w:rFonts w:ascii="Baskerville Old Face" w:hAnsi="Baskerville Old Face"/>
          <w:sz w:val="28"/>
          <w:szCs w:val="28"/>
        </w:rPr>
        <w:t xml:space="preserve">by its </w:t>
      </w:r>
      <w:r w:rsidR="00CC0C65">
        <w:rPr>
          <w:rFonts w:ascii="Baskerville Old Face" w:hAnsi="Baskerville Old Face"/>
          <w:sz w:val="28"/>
          <w:szCs w:val="28"/>
        </w:rPr>
        <w:t>prevalence</w:t>
      </w:r>
      <w:r w:rsidR="00792872">
        <w:rPr>
          <w:rFonts w:ascii="Baskerville Old Face" w:hAnsi="Baskerville Old Face"/>
          <w:sz w:val="28"/>
          <w:szCs w:val="28"/>
        </w:rPr>
        <w:t xml:space="preserve"> in funerary objects.</w:t>
      </w:r>
      <w:r w:rsidR="00D2161D">
        <w:rPr>
          <w:rFonts w:ascii="Baskerville Old Face" w:hAnsi="Baskerville Old Face"/>
          <w:sz w:val="28"/>
          <w:szCs w:val="28"/>
        </w:rPr>
        <w:t xml:space="preserve"> Upon further examination, </w:t>
      </w:r>
      <w:r w:rsidR="007C5BC3">
        <w:rPr>
          <w:rFonts w:ascii="Baskerville Old Face" w:hAnsi="Baskerville Old Face"/>
          <w:sz w:val="28"/>
          <w:szCs w:val="28"/>
        </w:rPr>
        <w:t>“textured patches” can be found along the underside of the figure’s belly</w:t>
      </w:r>
      <w:r w:rsidR="00871BD1">
        <w:rPr>
          <w:rFonts w:ascii="Baskerville Old Face" w:hAnsi="Baskerville Old Face"/>
          <w:sz w:val="28"/>
          <w:szCs w:val="28"/>
        </w:rPr>
        <w:t xml:space="preserve"> that suggest </w:t>
      </w:r>
      <w:r w:rsidR="00DB3E1F">
        <w:rPr>
          <w:rFonts w:ascii="Baskerville Old Face" w:hAnsi="Baskerville Old Face"/>
          <w:sz w:val="28"/>
          <w:szCs w:val="28"/>
        </w:rPr>
        <w:t>a contact with kiln furniture</w:t>
      </w:r>
      <w:r w:rsidR="00247BB0">
        <w:rPr>
          <w:rFonts w:ascii="Baskerville Old Face" w:hAnsi="Baskerville Old Face"/>
          <w:sz w:val="28"/>
          <w:szCs w:val="28"/>
        </w:rPr>
        <w:t xml:space="preserve">, that which supported the </w:t>
      </w:r>
      <w:r w:rsidR="009043D9">
        <w:rPr>
          <w:rFonts w:ascii="Baskerville Old Face" w:hAnsi="Baskerville Old Face"/>
          <w:sz w:val="28"/>
          <w:szCs w:val="28"/>
        </w:rPr>
        <w:t>work while firing and drying.</w:t>
      </w:r>
      <w:r w:rsidR="00BD3EB8">
        <w:rPr>
          <w:rFonts w:ascii="Baskerville Old Face" w:hAnsi="Baskerville Old Face"/>
          <w:sz w:val="28"/>
          <w:szCs w:val="28"/>
        </w:rPr>
        <w:t xml:space="preserve"> </w:t>
      </w:r>
      <w:r w:rsidR="003B1BBD">
        <w:rPr>
          <w:rFonts w:ascii="Baskerville Old Face" w:hAnsi="Baskerville Old Face"/>
          <w:sz w:val="28"/>
          <w:szCs w:val="28"/>
        </w:rPr>
        <w:t xml:space="preserve">Noting these small </w:t>
      </w:r>
      <w:r w:rsidR="008D575C">
        <w:rPr>
          <w:rFonts w:ascii="Baskerville Old Face" w:hAnsi="Baskerville Old Face"/>
          <w:sz w:val="28"/>
          <w:szCs w:val="28"/>
        </w:rPr>
        <w:t xml:space="preserve">details </w:t>
      </w:r>
      <w:r w:rsidR="00F61CF2">
        <w:rPr>
          <w:rFonts w:ascii="Baskerville Old Face" w:hAnsi="Baskerville Old Face"/>
          <w:sz w:val="28"/>
          <w:szCs w:val="28"/>
        </w:rPr>
        <w:t xml:space="preserve">allows </w:t>
      </w:r>
      <w:r w:rsidR="003B495F">
        <w:rPr>
          <w:rFonts w:ascii="Baskerville Old Face" w:hAnsi="Baskerville Old Face"/>
          <w:sz w:val="28"/>
          <w:szCs w:val="28"/>
        </w:rPr>
        <w:t>archaeologists</w:t>
      </w:r>
      <w:r w:rsidR="00F61CF2">
        <w:rPr>
          <w:rFonts w:ascii="Baskerville Old Face" w:hAnsi="Baskerville Old Face"/>
          <w:sz w:val="28"/>
          <w:szCs w:val="28"/>
        </w:rPr>
        <w:t xml:space="preserve"> </w:t>
      </w:r>
      <w:r w:rsidR="00C62888">
        <w:rPr>
          <w:rFonts w:ascii="Baskerville Old Face" w:hAnsi="Baskerville Old Face"/>
          <w:sz w:val="28"/>
          <w:szCs w:val="28"/>
        </w:rPr>
        <w:t xml:space="preserve">supplementary insight </w:t>
      </w:r>
      <w:r w:rsidR="004519F3">
        <w:rPr>
          <w:rFonts w:ascii="Baskerville Old Face" w:hAnsi="Baskerville Old Face"/>
          <w:sz w:val="28"/>
          <w:szCs w:val="28"/>
        </w:rPr>
        <w:t xml:space="preserve">into the common crafting process of faience, and more specifically </w:t>
      </w:r>
      <w:r w:rsidR="001C17D1">
        <w:rPr>
          <w:rFonts w:ascii="Baskerville Old Face" w:hAnsi="Baskerville Old Face"/>
          <w:sz w:val="28"/>
          <w:szCs w:val="28"/>
        </w:rPr>
        <w:t xml:space="preserve">how William’s maker might have approached </w:t>
      </w:r>
      <w:r w:rsidR="00D632BF">
        <w:rPr>
          <w:rFonts w:ascii="Baskerville Old Face" w:hAnsi="Baskerville Old Face"/>
          <w:sz w:val="28"/>
          <w:szCs w:val="28"/>
        </w:rPr>
        <w:t>it.</w:t>
      </w:r>
      <w:r w:rsidR="00CF1CB9">
        <w:rPr>
          <w:rFonts w:ascii="Baskerville Old Face" w:hAnsi="Baskerville Old Face"/>
          <w:sz w:val="28"/>
          <w:szCs w:val="28"/>
        </w:rPr>
        <w:t xml:space="preserve"> His uneven glaze seems to indicate </w:t>
      </w:r>
      <w:r w:rsidR="00B577A5">
        <w:rPr>
          <w:rFonts w:ascii="Baskerville Old Face" w:hAnsi="Baskerville Old Face"/>
          <w:sz w:val="28"/>
          <w:szCs w:val="28"/>
        </w:rPr>
        <w:t xml:space="preserve">efflorescence, while </w:t>
      </w:r>
      <w:r w:rsidR="00175871">
        <w:rPr>
          <w:rFonts w:ascii="Baskerville Old Face" w:hAnsi="Baskerville Old Face"/>
          <w:sz w:val="28"/>
          <w:szCs w:val="28"/>
        </w:rPr>
        <w:t xml:space="preserve">the texture and cracks may </w:t>
      </w:r>
      <w:r w:rsidR="00D21A68">
        <w:rPr>
          <w:rFonts w:ascii="Baskerville Old Face" w:hAnsi="Baskerville Old Face"/>
          <w:sz w:val="28"/>
          <w:szCs w:val="28"/>
        </w:rPr>
        <w:t xml:space="preserve">be a </w:t>
      </w:r>
      <w:r w:rsidR="003B495F">
        <w:rPr>
          <w:rFonts w:ascii="Baskerville Old Face" w:hAnsi="Baskerville Old Face"/>
          <w:sz w:val="28"/>
          <w:szCs w:val="28"/>
        </w:rPr>
        <w:t>by-product</w:t>
      </w:r>
      <w:r w:rsidR="00D21A68">
        <w:rPr>
          <w:rFonts w:ascii="Baskerville Old Face" w:hAnsi="Baskerville Old Face"/>
          <w:sz w:val="28"/>
          <w:szCs w:val="28"/>
        </w:rPr>
        <w:t xml:space="preserve"> of the cementation method. All that has been currently ascertained </w:t>
      </w:r>
      <w:r w:rsidR="007A16B1">
        <w:rPr>
          <w:rFonts w:ascii="Baskerville Old Face" w:hAnsi="Baskerville Old Face"/>
          <w:sz w:val="28"/>
          <w:szCs w:val="28"/>
        </w:rPr>
        <w:t xml:space="preserve">is the possibility both methods may have been utilised. </w:t>
      </w:r>
      <w:r w:rsidR="005B215B" w:rsidRPr="00407C6A">
        <w:rPr>
          <w:rFonts w:ascii="Baskerville Old Face" w:hAnsi="Baskerville Old Face"/>
        </w:rPr>
        <w:t>(</w:t>
      </w:r>
      <w:r w:rsidR="00407C6A" w:rsidRPr="00407C6A">
        <w:rPr>
          <w:rFonts w:ascii="Baskerville Old Face" w:hAnsi="Baskerville Old Face"/>
        </w:rPr>
        <w:t>4)</w:t>
      </w:r>
      <w:r w:rsidR="00407C6A">
        <w:rPr>
          <w:rFonts w:ascii="Baskerville Old Face" w:hAnsi="Baskerville Old Face"/>
          <w:sz w:val="28"/>
          <w:szCs w:val="28"/>
        </w:rPr>
        <w:t xml:space="preserve"> </w:t>
      </w:r>
      <w:r w:rsidR="00792872">
        <w:rPr>
          <w:rFonts w:ascii="Baskerville Old Face" w:hAnsi="Baskerville Old Face"/>
          <w:sz w:val="28"/>
          <w:szCs w:val="28"/>
        </w:rPr>
        <w:t xml:space="preserve">A lot of the times, faience was a </w:t>
      </w:r>
      <w:r w:rsidR="00990E8C">
        <w:rPr>
          <w:rFonts w:ascii="Baskerville Old Face" w:hAnsi="Baskerville Old Face"/>
          <w:sz w:val="28"/>
          <w:szCs w:val="28"/>
        </w:rPr>
        <w:t xml:space="preserve">fitting substitute for </w:t>
      </w:r>
      <w:r w:rsidR="00DF091B">
        <w:rPr>
          <w:rFonts w:ascii="Baskerville Old Face" w:hAnsi="Baskerville Old Face"/>
          <w:sz w:val="28"/>
          <w:szCs w:val="28"/>
        </w:rPr>
        <w:t xml:space="preserve">expensive </w:t>
      </w:r>
      <w:r w:rsidR="00990E8C">
        <w:rPr>
          <w:rFonts w:ascii="Baskerville Old Face" w:hAnsi="Baskerville Old Face"/>
          <w:sz w:val="28"/>
          <w:szCs w:val="28"/>
        </w:rPr>
        <w:t>gemstones</w:t>
      </w:r>
      <w:r w:rsidR="00CC53F0">
        <w:rPr>
          <w:rFonts w:ascii="Baskerville Old Face" w:hAnsi="Baskerville Old Face"/>
          <w:sz w:val="28"/>
          <w:szCs w:val="28"/>
        </w:rPr>
        <w:t xml:space="preserve"> as </w:t>
      </w:r>
      <w:r w:rsidR="00420CA7">
        <w:rPr>
          <w:rFonts w:ascii="Baskerville Old Face" w:hAnsi="Baskerville Old Face"/>
          <w:sz w:val="28"/>
          <w:szCs w:val="28"/>
        </w:rPr>
        <w:t xml:space="preserve">the bright colours of Egyptian Blue or vivid greens would </w:t>
      </w:r>
      <w:r w:rsidR="001B156F">
        <w:rPr>
          <w:rFonts w:ascii="Baskerville Old Face" w:hAnsi="Baskerville Old Face"/>
          <w:sz w:val="28"/>
          <w:szCs w:val="28"/>
        </w:rPr>
        <w:t xml:space="preserve">perpetuate </w:t>
      </w:r>
      <w:r w:rsidR="006D29EE">
        <w:rPr>
          <w:rFonts w:ascii="Baskerville Old Face" w:hAnsi="Baskerville Old Face"/>
          <w:sz w:val="28"/>
          <w:szCs w:val="28"/>
        </w:rPr>
        <w:t>the same</w:t>
      </w:r>
      <w:r w:rsidR="001B156F">
        <w:rPr>
          <w:rFonts w:ascii="Baskerville Old Face" w:hAnsi="Baskerville Old Face"/>
          <w:sz w:val="28"/>
          <w:szCs w:val="28"/>
        </w:rPr>
        <w:t xml:space="preserve"> sense of </w:t>
      </w:r>
      <w:r w:rsidR="006D29EE">
        <w:rPr>
          <w:rFonts w:ascii="Baskerville Old Face" w:hAnsi="Baskerville Old Face"/>
          <w:sz w:val="28"/>
          <w:szCs w:val="28"/>
        </w:rPr>
        <w:t xml:space="preserve">extravagance </w:t>
      </w:r>
      <w:r w:rsidR="00F56CF1">
        <w:rPr>
          <w:rFonts w:ascii="Baskerville Old Face" w:hAnsi="Baskerville Old Face"/>
          <w:sz w:val="28"/>
          <w:szCs w:val="28"/>
        </w:rPr>
        <w:t xml:space="preserve">without such exorbitant </w:t>
      </w:r>
      <w:r w:rsidR="00C158F5">
        <w:rPr>
          <w:rFonts w:ascii="Baskerville Old Face" w:hAnsi="Baskerville Old Face"/>
          <w:sz w:val="28"/>
          <w:szCs w:val="28"/>
        </w:rPr>
        <w:t>costs</w:t>
      </w:r>
      <w:r w:rsidR="00CA319F">
        <w:rPr>
          <w:rFonts w:ascii="Baskerville Old Face" w:hAnsi="Baskerville Old Face"/>
          <w:sz w:val="28"/>
          <w:szCs w:val="28"/>
        </w:rPr>
        <w:t xml:space="preserve"> </w:t>
      </w:r>
      <w:r w:rsidR="00CA319F" w:rsidRPr="00593FFB">
        <w:rPr>
          <w:rFonts w:ascii="Baskerville Old Face" w:hAnsi="Baskerville Old Face"/>
        </w:rPr>
        <w:t>(5).</w:t>
      </w:r>
    </w:p>
    <w:p w14:paraId="7989287A" w14:textId="071BBF69" w:rsidR="004025FF" w:rsidRDefault="00AD1C60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Egyptian Blue, </w:t>
      </w:r>
      <w:r w:rsidR="00D85356">
        <w:rPr>
          <w:rFonts w:ascii="Baskerville Old Face" w:hAnsi="Baskerville Old Face"/>
          <w:sz w:val="28"/>
          <w:szCs w:val="28"/>
        </w:rPr>
        <w:t xml:space="preserve">the </w:t>
      </w:r>
      <w:r w:rsidR="00964C45">
        <w:rPr>
          <w:rFonts w:ascii="Baskerville Old Face" w:hAnsi="Baskerville Old Face"/>
          <w:sz w:val="28"/>
          <w:szCs w:val="28"/>
        </w:rPr>
        <w:t xml:space="preserve">colour of William, </w:t>
      </w:r>
      <w:r w:rsidR="007F3EC4">
        <w:rPr>
          <w:rFonts w:ascii="Baskerville Old Face" w:hAnsi="Baskerville Old Face"/>
          <w:sz w:val="28"/>
          <w:szCs w:val="28"/>
        </w:rPr>
        <w:t xml:space="preserve">is believed to be the first example of synthetic colour </w:t>
      </w:r>
      <w:r w:rsidR="00152B19">
        <w:rPr>
          <w:rFonts w:ascii="Baskerville Old Face" w:hAnsi="Baskerville Old Face"/>
          <w:sz w:val="28"/>
          <w:szCs w:val="28"/>
        </w:rPr>
        <w:t xml:space="preserve">and the first notable interaction the Egyptians had with this tone, as </w:t>
      </w:r>
      <w:r w:rsidR="00037BA4">
        <w:rPr>
          <w:rFonts w:ascii="Baskerville Old Face" w:hAnsi="Baskerville Old Face"/>
          <w:sz w:val="28"/>
          <w:szCs w:val="28"/>
        </w:rPr>
        <w:t xml:space="preserve">many cite </w:t>
      </w:r>
      <w:r w:rsidR="00DA2C44">
        <w:rPr>
          <w:rFonts w:ascii="Baskerville Old Face" w:hAnsi="Baskerville Old Face"/>
          <w:sz w:val="28"/>
          <w:szCs w:val="28"/>
        </w:rPr>
        <w:t>the</w:t>
      </w:r>
      <w:r w:rsidR="00037BA4">
        <w:rPr>
          <w:rFonts w:ascii="Baskerville Old Face" w:hAnsi="Baskerville Old Face"/>
          <w:sz w:val="28"/>
          <w:szCs w:val="28"/>
        </w:rPr>
        <w:t xml:space="preserve"> sparse palettes of the time as </w:t>
      </w:r>
      <w:r w:rsidR="001E6029">
        <w:rPr>
          <w:rFonts w:ascii="Baskerville Old Face" w:hAnsi="Baskerville Old Face"/>
          <w:sz w:val="28"/>
          <w:szCs w:val="28"/>
        </w:rPr>
        <w:t>evidence</w:t>
      </w:r>
      <w:r w:rsidR="00037BA4">
        <w:rPr>
          <w:rFonts w:ascii="Baskerville Old Face" w:hAnsi="Baskerville Old Face"/>
          <w:sz w:val="28"/>
          <w:szCs w:val="28"/>
        </w:rPr>
        <w:t xml:space="preserve"> of a </w:t>
      </w:r>
      <w:r w:rsidR="00607ECE">
        <w:rPr>
          <w:rFonts w:ascii="Baskerville Old Face" w:hAnsi="Baskerville Old Face"/>
          <w:sz w:val="28"/>
          <w:szCs w:val="28"/>
        </w:rPr>
        <w:t xml:space="preserve">general </w:t>
      </w:r>
      <w:r w:rsidR="00D30D6C">
        <w:rPr>
          <w:rFonts w:ascii="Baskerville Old Face" w:hAnsi="Baskerville Old Face"/>
          <w:sz w:val="28"/>
          <w:szCs w:val="28"/>
        </w:rPr>
        <w:t xml:space="preserve">colour-blindness. Whether or not this is true, we do know </w:t>
      </w:r>
      <w:r w:rsidR="00DA2C44">
        <w:rPr>
          <w:rFonts w:ascii="Baskerville Old Face" w:hAnsi="Baskerville Old Face"/>
          <w:sz w:val="28"/>
          <w:szCs w:val="28"/>
        </w:rPr>
        <w:t xml:space="preserve">Egyptian Blue became </w:t>
      </w:r>
      <w:r w:rsidR="001E21A0">
        <w:rPr>
          <w:rFonts w:ascii="Baskerville Old Face" w:hAnsi="Baskerville Old Face"/>
          <w:sz w:val="28"/>
          <w:szCs w:val="28"/>
        </w:rPr>
        <w:t xml:space="preserve">esteemed </w:t>
      </w:r>
      <w:r w:rsidR="004A4ED6">
        <w:rPr>
          <w:rFonts w:ascii="Baskerville Old Face" w:hAnsi="Baskerville Old Face"/>
          <w:sz w:val="28"/>
          <w:szCs w:val="28"/>
        </w:rPr>
        <w:t xml:space="preserve">within the society, </w:t>
      </w:r>
      <w:r w:rsidR="008433B6">
        <w:rPr>
          <w:rFonts w:ascii="Baskerville Old Face" w:hAnsi="Baskerville Old Face"/>
          <w:sz w:val="28"/>
          <w:szCs w:val="28"/>
        </w:rPr>
        <w:t xml:space="preserve">featuring in </w:t>
      </w:r>
      <w:r w:rsidR="00913FC1">
        <w:rPr>
          <w:rFonts w:ascii="Baskerville Old Face" w:hAnsi="Baskerville Old Face"/>
          <w:sz w:val="28"/>
          <w:szCs w:val="28"/>
        </w:rPr>
        <w:t xml:space="preserve">the tombs of pharaohs and those of great import, </w:t>
      </w:r>
      <w:r w:rsidR="00310036">
        <w:rPr>
          <w:rFonts w:ascii="Baskerville Old Face" w:hAnsi="Baskerville Old Face"/>
          <w:sz w:val="28"/>
          <w:szCs w:val="28"/>
        </w:rPr>
        <w:t xml:space="preserve">not </w:t>
      </w:r>
      <w:r w:rsidR="008F1131">
        <w:rPr>
          <w:rFonts w:ascii="Baskerville Old Face" w:hAnsi="Baskerville Old Face"/>
          <w:sz w:val="28"/>
          <w:szCs w:val="28"/>
        </w:rPr>
        <w:t>un</w:t>
      </w:r>
      <w:r w:rsidR="00310036">
        <w:rPr>
          <w:rFonts w:ascii="Baskerville Old Face" w:hAnsi="Baskerville Old Face"/>
          <w:sz w:val="28"/>
          <w:szCs w:val="28"/>
        </w:rPr>
        <w:t xml:space="preserve">like the nomarch </w:t>
      </w:r>
      <w:proofErr w:type="spellStart"/>
      <w:r w:rsidR="00310036">
        <w:rPr>
          <w:rFonts w:ascii="Baskerville Old Face" w:hAnsi="Baskerville Old Face"/>
          <w:sz w:val="28"/>
          <w:szCs w:val="28"/>
        </w:rPr>
        <w:t>Senbi</w:t>
      </w:r>
      <w:proofErr w:type="spellEnd"/>
      <w:r w:rsidR="00310036">
        <w:rPr>
          <w:rFonts w:ascii="Baskerville Old Face" w:hAnsi="Baskerville Old Face"/>
          <w:sz w:val="28"/>
          <w:szCs w:val="28"/>
        </w:rPr>
        <w:t xml:space="preserve"> </w:t>
      </w:r>
      <w:r w:rsidR="006D208E">
        <w:rPr>
          <w:rFonts w:ascii="Baskerville Old Face" w:hAnsi="Baskerville Old Face"/>
          <w:sz w:val="28"/>
          <w:szCs w:val="28"/>
        </w:rPr>
        <w:t>II in whose burial chamber William was discovered.</w:t>
      </w:r>
      <w:r w:rsidR="000C5093">
        <w:rPr>
          <w:rFonts w:ascii="Baskerville Old Face" w:hAnsi="Baskerville Old Face"/>
          <w:sz w:val="28"/>
          <w:szCs w:val="28"/>
        </w:rPr>
        <w:t xml:space="preserve"> </w:t>
      </w:r>
      <w:r w:rsidR="004E3DF4">
        <w:rPr>
          <w:rFonts w:ascii="Baskerville Old Face" w:hAnsi="Baskerville Old Face"/>
          <w:sz w:val="28"/>
          <w:szCs w:val="28"/>
        </w:rPr>
        <w:t xml:space="preserve">Specific to this artefact, </w:t>
      </w:r>
      <w:r w:rsidR="00222657">
        <w:rPr>
          <w:rFonts w:ascii="Baskerville Old Face" w:hAnsi="Baskerville Old Face"/>
          <w:sz w:val="28"/>
          <w:szCs w:val="28"/>
        </w:rPr>
        <w:t xml:space="preserve">it can be inferred the bold blue </w:t>
      </w:r>
      <w:r w:rsidR="00A00626">
        <w:rPr>
          <w:rFonts w:ascii="Baskerville Old Face" w:hAnsi="Baskerville Old Face"/>
          <w:sz w:val="28"/>
          <w:szCs w:val="28"/>
        </w:rPr>
        <w:t xml:space="preserve">symbolised the Nile; </w:t>
      </w:r>
      <w:r w:rsidR="00140A3E">
        <w:rPr>
          <w:rFonts w:ascii="Baskerville Old Face" w:hAnsi="Baskerville Old Face"/>
          <w:sz w:val="28"/>
          <w:szCs w:val="28"/>
        </w:rPr>
        <w:t xml:space="preserve">referencing not only </w:t>
      </w:r>
      <w:r w:rsidR="00EC47DC">
        <w:rPr>
          <w:rFonts w:ascii="Baskerville Old Face" w:hAnsi="Baskerville Old Face"/>
          <w:sz w:val="28"/>
          <w:szCs w:val="28"/>
        </w:rPr>
        <w:t xml:space="preserve">the habitat of hippopotami, but what the Nile </w:t>
      </w:r>
      <w:r w:rsidR="006A74FB">
        <w:rPr>
          <w:rFonts w:ascii="Baskerville Old Face" w:hAnsi="Baskerville Old Face"/>
          <w:sz w:val="28"/>
          <w:szCs w:val="28"/>
        </w:rPr>
        <w:t>symbolised. The river was considered the boundary between life and death</w:t>
      </w:r>
      <w:r w:rsidR="00101850">
        <w:rPr>
          <w:rFonts w:ascii="Baskerville Old Face" w:hAnsi="Baskerville Old Face"/>
          <w:sz w:val="28"/>
          <w:szCs w:val="28"/>
        </w:rPr>
        <w:t xml:space="preserve">, or a marking thereof, in which </w:t>
      </w:r>
      <w:r w:rsidR="00981FB1">
        <w:rPr>
          <w:rFonts w:ascii="Baskerville Old Face" w:hAnsi="Baskerville Old Face"/>
          <w:sz w:val="28"/>
          <w:szCs w:val="28"/>
        </w:rPr>
        <w:t xml:space="preserve">the deceased would </w:t>
      </w:r>
      <w:r w:rsidR="00AE5782">
        <w:rPr>
          <w:rFonts w:ascii="Baskerville Old Face" w:hAnsi="Baskerville Old Face"/>
          <w:sz w:val="28"/>
          <w:szCs w:val="28"/>
        </w:rPr>
        <w:t>cross.</w:t>
      </w:r>
      <w:r w:rsidR="00572DA9">
        <w:rPr>
          <w:rFonts w:ascii="Baskerville Old Face" w:hAnsi="Baskerville Old Face"/>
          <w:sz w:val="28"/>
          <w:szCs w:val="28"/>
        </w:rPr>
        <w:t xml:space="preserve"> </w:t>
      </w:r>
      <w:r w:rsidR="00C174C4">
        <w:rPr>
          <w:rFonts w:ascii="Baskerville Old Face" w:hAnsi="Baskerville Old Face"/>
          <w:sz w:val="28"/>
          <w:szCs w:val="28"/>
        </w:rPr>
        <w:t xml:space="preserve">It was also the lifeblood of Egyptian civilisation, </w:t>
      </w:r>
      <w:r w:rsidR="00FE4235">
        <w:rPr>
          <w:rFonts w:ascii="Baskerville Old Face" w:hAnsi="Baskerville Old Face"/>
          <w:sz w:val="28"/>
          <w:szCs w:val="28"/>
        </w:rPr>
        <w:t xml:space="preserve">with </w:t>
      </w:r>
      <w:r w:rsidR="00326826">
        <w:rPr>
          <w:rFonts w:ascii="Baskerville Old Face" w:hAnsi="Baskerville Old Face"/>
          <w:sz w:val="28"/>
          <w:szCs w:val="28"/>
        </w:rPr>
        <w:t xml:space="preserve">all </w:t>
      </w:r>
      <w:proofErr w:type="gramStart"/>
      <w:r w:rsidR="00326826">
        <w:rPr>
          <w:rFonts w:ascii="Baskerville Old Face" w:hAnsi="Baskerville Old Face"/>
          <w:sz w:val="28"/>
          <w:szCs w:val="28"/>
        </w:rPr>
        <w:t>dependant</w:t>
      </w:r>
      <w:proofErr w:type="gramEnd"/>
      <w:r w:rsidR="00326826">
        <w:rPr>
          <w:rFonts w:ascii="Baskerville Old Face" w:hAnsi="Baskerville Old Face"/>
          <w:sz w:val="28"/>
          <w:szCs w:val="28"/>
        </w:rPr>
        <w:t xml:space="preserve"> on its </w:t>
      </w:r>
      <w:r w:rsidR="00AD7180">
        <w:rPr>
          <w:rFonts w:ascii="Baskerville Old Face" w:hAnsi="Baskerville Old Face"/>
          <w:sz w:val="28"/>
          <w:szCs w:val="28"/>
        </w:rPr>
        <w:t>fertile soil and waters.</w:t>
      </w:r>
      <w:r w:rsidR="0076559D">
        <w:rPr>
          <w:rFonts w:ascii="Baskerville Old Face" w:hAnsi="Baskerville Old Face"/>
          <w:sz w:val="28"/>
          <w:szCs w:val="28"/>
        </w:rPr>
        <w:t xml:space="preserve"> The symbolism in this has not gone unnoticed</w:t>
      </w:r>
      <w:r w:rsidR="00472F0A">
        <w:rPr>
          <w:rFonts w:ascii="Baskerville Old Face" w:hAnsi="Baskerville Old Face"/>
          <w:sz w:val="28"/>
          <w:szCs w:val="28"/>
        </w:rPr>
        <w:t xml:space="preserve"> by </w:t>
      </w:r>
      <w:r w:rsidR="00992322">
        <w:rPr>
          <w:rFonts w:ascii="Baskerville Old Face" w:hAnsi="Baskerville Old Face"/>
          <w:sz w:val="28"/>
          <w:szCs w:val="28"/>
        </w:rPr>
        <w:t>modern scholar nor Ancient Egyptian</w:t>
      </w:r>
      <w:r w:rsidR="00F421E8">
        <w:rPr>
          <w:rFonts w:ascii="Baskerville Old Face" w:hAnsi="Baskerville Old Face"/>
          <w:sz w:val="28"/>
          <w:szCs w:val="28"/>
        </w:rPr>
        <w:t>, recognising it</w:t>
      </w:r>
      <w:r w:rsidR="00780973">
        <w:rPr>
          <w:rFonts w:ascii="Baskerville Old Face" w:hAnsi="Baskerville Old Face"/>
          <w:sz w:val="28"/>
          <w:szCs w:val="28"/>
        </w:rPr>
        <w:t>s role wholly as a giver of life</w:t>
      </w:r>
      <w:r w:rsidR="001F51E7">
        <w:rPr>
          <w:rFonts w:ascii="Baskerville Old Face" w:hAnsi="Baskerville Old Face"/>
          <w:sz w:val="28"/>
          <w:szCs w:val="28"/>
        </w:rPr>
        <w:t xml:space="preserve">, imbuing it with </w:t>
      </w:r>
      <w:r w:rsidR="00DF5158">
        <w:rPr>
          <w:rFonts w:ascii="Baskerville Old Face" w:hAnsi="Baskerville Old Face"/>
          <w:sz w:val="28"/>
          <w:szCs w:val="28"/>
        </w:rPr>
        <w:t xml:space="preserve">the divine status </w:t>
      </w:r>
      <w:r w:rsidR="00E31E9F">
        <w:rPr>
          <w:rFonts w:ascii="Baskerville Old Face" w:hAnsi="Baskerville Old Face"/>
          <w:sz w:val="28"/>
          <w:szCs w:val="28"/>
        </w:rPr>
        <w:t xml:space="preserve">through which lens they understood nature. </w:t>
      </w:r>
      <w:r w:rsidR="002F3C31">
        <w:rPr>
          <w:rFonts w:ascii="Baskerville Old Face" w:hAnsi="Baskerville Old Face"/>
          <w:sz w:val="28"/>
          <w:szCs w:val="28"/>
        </w:rPr>
        <w:t>Ultimately</w:t>
      </w:r>
      <w:r w:rsidR="002F72C1">
        <w:rPr>
          <w:rFonts w:ascii="Baskerville Old Face" w:hAnsi="Baskerville Old Face"/>
          <w:sz w:val="28"/>
          <w:szCs w:val="28"/>
        </w:rPr>
        <w:t xml:space="preserve">, it was a </w:t>
      </w:r>
      <w:r w:rsidR="00BA4521">
        <w:rPr>
          <w:rFonts w:ascii="Baskerville Old Face" w:hAnsi="Baskerville Old Face"/>
          <w:sz w:val="28"/>
          <w:szCs w:val="28"/>
        </w:rPr>
        <w:t>focal symbol in funer</w:t>
      </w:r>
      <w:r w:rsidR="00E50A77">
        <w:rPr>
          <w:rFonts w:ascii="Baskerville Old Face" w:hAnsi="Baskerville Old Face"/>
          <w:sz w:val="28"/>
          <w:szCs w:val="28"/>
        </w:rPr>
        <w:t xml:space="preserve">ary ritual. </w:t>
      </w:r>
      <w:r w:rsidR="00724DB3">
        <w:rPr>
          <w:rFonts w:ascii="Baskerville Old Face" w:hAnsi="Baskerville Old Face"/>
          <w:sz w:val="28"/>
          <w:szCs w:val="28"/>
        </w:rPr>
        <w:t xml:space="preserve">Using today’s understanding of the Nile’s </w:t>
      </w:r>
      <w:r w:rsidR="00417F80">
        <w:rPr>
          <w:rFonts w:ascii="Baskerville Old Face" w:hAnsi="Baskerville Old Face"/>
          <w:sz w:val="28"/>
          <w:szCs w:val="28"/>
        </w:rPr>
        <w:t xml:space="preserve">importance </w:t>
      </w:r>
      <w:r w:rsidR="005179C5">
        <w:rPr>
          <w:rFonts w:ascii="Baskerville Old Face" w:hAnsi="Baskerville Old Face"/>
          <w:sz w:val="28"/>
          <w:szCs w:val="28"/>
        </w:rPr>
        <w:t xml:space="preserve">culturally and symbolically, </w:t>
      </w:r>
      <w:r w:rsidR="00516B8A">
        <w:rPr>
          <w:rFonts w:ascii="Baskerville Old Face" w:hAnsi="Baskerville Old Face"/>
          <w:sz w:val="28"/>
          <w:szCs w:val="28"/>
        </w:rPr>
        <w:t xml:space="preserve">we can infer deeper significance from this faience statuette. </w:t>
      </w:r>
      <w:r w:rsidR="00D80BCC">
        <w:rPr>
          <w:rFonts w:ascii="Baskerville Old Face" w:hAnsi="Baskerville Old Face"/>
          <w:sz w:val="28"/>
          <w:szCs w:val="28"/>
        </w:rPr>
        <w:t>It’s clear the maker</w:t>
      </w:r>
      <w:r w:rsidR="00432710">
        <w:rPr>
          <w:rFonts w:ascii="Baskerville Old Face" w:hAnsi="Baskerville Old Face"/>
          <w:sz w:val="28"/>
          <w:szCs w:val="28"/>
        </w:rPr>
        <w:t xml:space="preserve"> and those that commissioned the figure</w:t>
      </w:r>
      <w:r w:rsidR="00D80BCC">
        <w:rPr>
          <w:rFonts w:ascii="Baskerville Old Face" w:hAnsi="Baskerville Old Face"/>
          <w:sz w:val="28"/>
          <w:szCs w:val="28"/>
        </w:rPr>
        <w:t xml:space="preserve"> w</w:t>
      </w:r>
      <w:r w:rsidR="00432710">
        <w:rPr>
          <w:rFonts w:ascii="Baskerville Old Face" w:hAnsi="Baskerville Old Face"/>
          <w:sz w:val="28"/>
          <w:szCs w:val="28"/>
        </w:rPr>
        <w:t xml:space="preserve">ished </w:t>
      </w:r>
      <w:r w:rsidR="00D80BCC">
        <w:rPr>
          <w:rFonts w:ascii="Baskerville Old Face" w:hAnsi="Baskerville Old Face"/>
          <w:sz w:val="28"/>
          <w:szCs w:val="28"/>
        </w:rPr>
        <w:t xml:space="preserve">to </w:t>
      </w:r>
      <w:r w:rsidR="001E19BB">
        <w:rPr>
          <w:rFonts w:ascii="Baskerville Old Face" w:hAnsi="Baskerville Old Face"/>
          <w:sz w:val="28"/>
          <w:szCs w:val="28"/>
        </w:rPr>
        <w:t>empower William</w:t>
      </w:r>
      <w:r w:rsidR="00432710">
        <w:rPr>
          <w:rFonts w:ascii="Baskerville Old Face" w:hAnsi="Baskerville Old Face"/>
          <w:sz w:val="28"/>
          <w:szCs w:val="28"/>
        </w:rPr>
        <w:t xml:space="preserve"> and </w:t>
      </w:r>
      <w:r w:rsidR="00C2773F">
        <w:rPr>
          <w:rFonts w:ascii="Baskerville Old Face" w:hAnsi="Baskerville Old Face"/>
          <w:sz w:val="28"/>
          <w:szCs w:val="28"/>
        </w:rPr>
        <w:t>resultantly</w:t>
      </w:r>
      <w:r w:rsidR="003F1772">
        <w:rPr>
          <w:rFonts w:ascii="Baskerville Old Face" w:hAnsi="Baskerville Old Face"/>
          <w:sz w:val="28"/>
          <w:szCs w:val="28"/>
        </w:rPr>
        <w:t>, the</w:t>
      </w:r>
      <w:r w:rsidR="00C2773F">
        <w:rPr>
          <w:rFonts w:ascii="Baskerville Old Face" w:hAnsi="Baskerville Old Face"/>
          <w:sz w:val="28"/>
          <w:szCs w:val="28"/>
        </w:rPr>
        <w:t xml:space="preserve"> deceased</w:t>
      </w:r>
      <w:r w:rsidR="001E19BB">
        <w:rPr>
          <w:rFonts w:ascii="Baskerville Old Face" w:hAnsi="Baskerville Old Face"/>
          <w:sz w:val="28"/>
          <w:szCs w:val="28"/>
        </w:rPr>
        <w:t xml:space="preserve"> with </w:t>
      </w:r>
      <w:r w:rsidR="00CE0616">
        <w:rPr>
          <w:rFonts w:ascii="Baskerville Old Face" w:hAnsi="Baskerville Old Face"/>
          <w:sz w:val="28"/>
          <w:szCs w:val="28"/>
        </w:rPr>
        <w:t>the Nile’s force of rebirth</w:t>
      </w:r>
      <w:r w:rsidR="00F056BD">
        <w:rPr>
          <w:rFonts w:ascii="Baskerville Old Face" w:hAnsi="Baskerville Old Face"/>
          <w:sz w:val="28"/>
          <w:szCs w:val="28"/>
        </w:rPr>
        <w:t xml:space="preserve"> in order </w:t>
      </w:r>
      <w:r w:rsidR="006362A6">
        <w:rPr>
          <w:rFonts w:ascii="Baskerville Old Face" w:hAnsi="Baskerville Old Face"/>
          <w:sz w:val="28"/>
          <w:szCs w:val="28"/>
        </w:rPr>
        <w:t>to smoothen the journey across the great river</w:t>
      </w:r>
      <w:r w:rsidR="00415687">
        <w:rPr>
          <w:rFonts w:ascii="Baskerville Old Face" w:hAnsi="Baskerville Old Face"/>
          <w:sz w:val="28"/>
          <w:szCs w:val="28"/>
        </w:rPr>
        <w:t>.</w:t>
      </w:r>
      <w:r w:rsidR="00432710">
        <w:rPr>
          <w:rFonts w:ascii="Baskerville Old Face" w:hAnsi="Baskerville Old Face"/>
          <w:sz w:val="28"/>
          <w:szCs w:val="28"/>
        </w:rPr>
        <w:t xml:space="preserve"> </w:t>
      </w:r>
      <w:r w:rsidR="00F9263F" w:rsidRPr="00971BCC">
        <w:rPr>
          <w:rFonts w:ascii="Baskerville Old Face" w:hAnsi="Baskerville Old Face"/>
        </w:rPr>
        <w:t>(6)</w:t>
      </w:r>
    </w:p>
    <w:p w14:paraId="080B5F09" w14:textId="516B76B1" w:rsidR="00870CFC" w:rsidRDefault="00870CFC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The vegetal motifs that </w:t>
      </w:r>
      <w:r w:rsidR="00D43B68">
        <w:rPr>
          <w:rFonts w:ascii="Baskerville Old Face" w:hAnsi="Baskerville Old Face"/>
          <w:sz w:val="28"/>
          <w:szCs w:val="28"/>
        </w:rPr>
        <w:t xml:space="preserve">adorn him </w:t>
      </w:r>
      <w:r w:rsidR="009F74C6">
        <w:rPr>
          <w:rFonts w:ascii="Baskerville Old Face" w:hAnsi="Baskerville Old Face"/>
          <w:sz w:val="28"/>
          <w:szCs w:val="28"/>
        </w:rPr>
        <w:t xml:space="preserve">are recognised as </w:t>
      </w:r>
      <w:r w:rsidR="000A1AFB">
        <w:rPr>
          <w:rFonts w:ascii="Baskerville Old Face" w:hAnsi="Baskerville Old Face"/>
          <w:sz w:val="28"/>
          <w:szCs w:val="28"/>
        </w:rPr>
        <w:t xml:space="preserve">lotus flowers. </w:t>
      </w:r>
      <w:proofErr w:type="gramStart"/>
      <w:r w:rsidR="007B55F1">
        <w:rPr>
          <w:rFonts w:ascii="Baskerville Old Face" w:hAnsi="Baskerville Old Face"/>
          <w:sz w:val="28"/>
          <w:szCs w:val="28"/>
        </w:rPr>
        <w:t>Similarly</w:t>
      </w:r>
      <w:proofErr w:type="gramEnd"/>
      <w:r w:rsidR="007B55F1">
        <w:rPr>
          <w:rFonts w:ascii="Baskerville Old Face" w:hAnsi="Baskerville Old Face"/>
          <w:sz w:val="28"/>
          <w:szCs w:val="28"/>
        </w:rPr>
        <w:t xml:space="preserve"> to the hippo and </w:t>
      </w:r>
      <w:r w:rsidR="00A843A9">
        <w:rPr>
          <w:rFonts w:ascii="Baskerville Old Face" w:hAnsi="Baskerville Old Face"/>
          <w:sz w:val="28"/>
          <w:szCs w:val="28"/>
        </w:rPr>
        <w:t xml:space="preserve">the </w:t>
      </w:r>
      <w:r w:rsidR="00210CA4">
        <w:rPr>
          <w:rFonts w:ascii="Baskerville Old Face" w:hAnsi="Baskerville Old Face"/>
          <w:sz w:val="28"/>
          <w:szCs w:val="28"/>
        </w:rPr>
        <w:t xml:space="preserve">aforementioned </w:t>
      </w:r>
      <w:r w:rsidR="00A843A9">
        <w:rPr>
          <w:rFonts w:ascii="Baskerville Old Face" w:hAnsi="Baskerville Old Face"/>
          <w:sz w:val="28"/>
          <w:szCs w:val="28"/>
        </w:rPr>
        <w:t>blue to</w:t>
      </w:r>
      <w:r w:rsidR="00C850F5">
        <w:rPr>
          <w:rFonts w:ascii="Baskerville Old Face" w:hAnsi="Baskerville Old Face"/>
          <w:sz w:val="28"/>
          <w:szCs w:val="28"/>
        </w:rPr>
        <w:t>ne</w:t>
      </w:r>
      <w:r w:rsidR="00A843A9">
        <w:rPr>
          <w:rFonts w:ascii="Baskerville Old Face" w:hAnsi="Baskerville Old Face"/>
          <w:sz w:val="28"/>
          <w:szCs w:val="28"/>
        </w:rPr>
        <w:t>, t</w:t>
      </w:r>
      <w:r w:rsidR="00FA5053">
        <w:rPr>
          <w:rFonts w:ascii="Baskerville Old Face" w:hAnsi="Baskerville Old Face"/>
          <w:sz w:val="28"/>
          <w:szCs w:val="28"/>
        </w:rPr>
        <w:t>he lotus in Ancient Egyptian culture was rich with symbolism,</w:t>
      </w:r>
      <w:r w:rsidR="00B80426">
        <w:rPr>
          <w:rFonts w:ascii="Baskerville Old Face" w:hAnsi="Baskerville Old Face"/>
          <w:sz w:val="28"/>
          <w:szCs w:val="28"/>
        </w:rPr>
        <w:t xml:space="preserve"> representing </w:t>
      </w:r>
      <w:r w:rsidR="00B30310">
        <w:rPr>
          <w:rFonts w:ascii="Baskerville Old Face" w:hAnsi="Baskerville Old Face"/>
          <w:sz w:val="28"/>
          <w:szCs w:val="28"/>
        </w:rPr>
        <w:t>death and rebirth</w:t>
      </w:r>
      <w:r w:rsidR="002C5187">
        <w:rPr>
          <w:rFonts w:ascii="Baskerville Old Face" w:hAnsi="Baskerville Old Face"/>
          <w:sz w:val="28"/>
          <w:szCs w:val="28"/>
        </w:rPr>
        <w:t xml:space="preserve">, the idea born from the way the flower </w:t>
      </w:r>
      <w:r w:rsidR="00E63170">
        <w:rPr>
          <w:rFonts w:ascii="Baskerville Old Face" w:hAnsi="Baskerville Old Face"/>
          <w:sz w:val="28"/>
          <w:szCs w:val="28"/>
        </w:rPr>
        <w:t>closed</w:t>
      </w:r>
      <w:r w:rsidR="00FE709B">
        <w:rPr>
          <w:rFonts w:ascii="Baskerville Old Face" w:hAnsi="Baskerville Old Face"/>
          <w:sz w:val="28"/>
          <w:szCs w:val="28"/>
        </w:rPr>
        <w:t xml:space="preserve"> at night and emerged with the sun.</w:t>
      </w:r>
      <w:r w:rsidR="00FE6288">
        <w:rPr>
          <w:rFonts w:ascii="Baskerville Old Face" w:hAnsi="Baskerville Old Face"/>
          <w:sz w:val="28"/>
          <w:szCs w:val="28"/>
        </w:rPr>
        <w:t xml:space="preserve"> </w:t>
      </w:r>
      <w:r w:rsidR="00351B90">
        <w:rPr>
          <w:rFonts w:ascii="Baskerville Old Face" w:hAnsi="Baskerville Old Face"/>
          <w:sz w:val="28"/>
          <w:szCs w:val="28"/>
        </w:rPr>
        <w:t>Additional reference</w:t>
      </w:r>
      <w:r w:rsidR="00953028">
        <w:rPr>
          <w:rFonts w:ascii="Baskerville Old Face" w:hAnsi="Baskerville Old Face"/>
          <w:sz w:val="28"/>
          <w:szCs w:val="28"/>
        </w:rPr>
        <w:t xml:space="preserve"> </w:t>
      </w:r>
      <w:r w:rsidR="00272682">
        <w:rPr>
          <w:rFonts w:ascii="Baskerville Old Face" w:hAnsi="Baskerville Old Face"/>
          <w:sz w:val="28"/>
          <w:szCs w:val="28"/>
        </w:rPr>
        <w:t xml:space="preserve">to the meaning of this </w:t>
      </w:r>
      <w:r w:rsidR="00113752">
        <w:rPr>
          <w:rFonts w:ascii="Baskerville Old Face" w:hAnsi="Baskerville Old Face"/>
          <w:sz w:val="28"/>
          <w:szCs w:val="28"/>
        </w:rPr>
        <w:t xml:space="preserve">significant flower can be found in the </w:t>
      </w:r>
      <w:r w:rsidR="009D20FF">
        <w:rPr>
          <w:rFonts w:ascii="Baskerville Old Face" w:hAnsi="Baskerville Old Face"/>
          <w:sz w:val="28"/>
          <w:szCs w:val="28"/>
        </w:rPr>
        <w:t xml:space="preserve">Egyptian Book of the </w:t>
      </w:r>
      <w:r w:rsidR="009D20FF">
        <w:rPr>
          <w:rFonts w:ascii="Baskerville Old Face" w:hAnsi="Baskerville Old Face"/>
          <w:sz w:val="28"/>
          <w:szCs w:val="28"/>
        </w:rPr>
        <w:lastRenderedPageBreak/>
        <w:t xml:space="preserve">Dead, wherein </w:t>
      </w:r>
      <w:r w:rsidR="005F4A95">
        <w:rPr>
          <w:rFonts w:ascii="Baskerville Old Face" w:hAnsi="Baskerville Old Face"/>
          <w:sz w:val="28"/>
          <w:szCs w:val="28"/>
        </w:rPr>
        <w:t xml:space="preserve">lie </w:t>
      </w:r>
      <w:r w:rsidR="009D20FF">
        <w:rPr>
          <w:rFonts w:ascii="Baskerville Old Face" w:hAnsi="Baskerville Old Face"/>
          <w:sz w:val="28"/>
          <w:szCs w:val="28"/>
        </w:rPr>
        <w:t xml:space="preserve">spells to transform oneself into a lotus, </w:t>
      </w:r>
      <w:r w:rsidR="006F3855">
        <w:rPr>
          <w:rFonts w:ascii="Baskerville Old Face" w:hAnsi="Baskerville Old Face"/>
          <w:sz w:val="28"/>
          <w:szCs w:val="28"/>
        </w:rPr>
        <w:t xml:space="preserve">allowing resurrection. </w:t>
      </w:r>
      <w:r w:rsidR="00BA7F9A">
        <w:rPr>
          <w:rFonts w:ascii="Baskerville Old Face" w:hAnsi="Baskerville Old Face"/>
          <w:sz w:val="28"/>
          <w:szCs w:val="28"/>
        </w:rPr>
        <w:t xml:space="preserve">The inclusion of both bloomed and shut </w:t>
      </w:r>
      <w:r w:rsidR="00993B37">
        <w:rPr>
          <w:rFonts w:ascii="Baskerville Old Face" w:hAnsi="Baskerville Old Face"/>
          <w:sz w:val="28"/>
          <w:szCs w:val="28"/>
        </w:rPr>
        <w:t xml:space="preserve">lotuses </w:t>
      </w:r>
      <w:r w:rsidR="00AB6EA0">
        <w:rPr>
          <w:rFonts w:ascii="Baskerville Old Face" w:hAnsi="Baskerville Old Face"/>
          <w:sz w:val="28"/>
          <w:szCs w:val="28"/>
        </w:rPr>
        <w:t xml:space="preserve">would likely signify the cycle of </w:t>
      </w:r>
      <w:r w:rsidR="00BC3FEC">
        <w:rPr>
          <w:rFonts w:ascii="Baskerville Old Face" w:hAnsi="Baskerville Old Face"/>
          <w:sz w:val="28"/>
          <w:szCs w:val="28"/>
        </w:rPr>
        <w:t>death to new life as well as the passage of time</w:t>
      </w:r>
      <w:r w:rsidR="00FB1C87">
        <w:rPr>
          <w:rFonts w:ascii="Baskerville Old Face" w:hAnsi="Baskerville Old Face"/>
          <w:sz w:val="28"/>
          <w:szCs w:val="28"/>
        </w:rPr>
        <w:t>.</w:t>
      </w:r>
      <w:r w:rsidR="009168C3">
        <w:rPr>
          <w:rFonts w:ascii="Baskerville Old Face" w:hAnsi="Baskerville Old Face"/>
          <w:sz w:val="28"/>
          <w:szCs w:val="28"/>
        </w:rPr>
        <w:t xml:space="preserve"> Decorations of flora and fauna among faience hippos were not uncommon </w:t>
      </w:r>
      <w:r w:rsidR="008C5FE9">
        <w:rPr>
          <w:rFonts w:ascii="Baskerville Old Face" w:hAnsi="Baskerville Old Face"/>
          <w:sz w:val="28"/>
          <w:szCs w:val="28"/>
        </w:rPr>
        <w:t>and can be observed in the other</w:t>
      </w:r>
      <w:r w:rsidR="00A82D6F">
        <w:rPr>
          <w:rFonts w:ascii="Baskerville Old Face" w:hAnsi="Baskerville Old Face"/>
          <w:sz w:val="28"/>
          <w:szCs w:val="28"/>
        </w:rPr>
        <w:t xml:space="preserve"> 50-60</w:t>
      </w:r>
      <w:r w:rsidR="008C5FE9">
        <w:rPr>
          <w:rFonts w:ascii="Baskerville Old Face" w:hAnsi="Baskerville Old Face"/>
          <w:sz w:val="28"/>
          <w:szCs w:val="28"/>
        </w:rPr>
        <w:t xml:space="preserve"> surviving statuettes </w:t>
      </w:r>
      <w:r w:rsidR="00A82D6F">
        <w:rPr>
          <w:rFonts w:ascii="Baskerville Old Face" w:hAnsi="Baskerville Old Face"/>
          <w:sz w:val="28"/>
          <w:szCs w:val="28"/>
        </w:rPr>
        <w:t>we have today.</w:t>
      </w:r>
    </w:p>
    <w:p w14:paraId="22B555D2" w14:textId="75F6F0BA" w:rsidR="00E07D04" w:rsidRDefault="00E07D04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Linking back to </w:t>
      </w:r>
      <w:r w:rsidR="00232D0A">
        <w:rPr>
          <w:rFonts w:ascii="Baskerville Old Face" w:hAnsi="Baskerville Old Face"/>
          <w:sz w:val="28"/>
          <w:szCs w:val="28"/>
        </w:rPr>
        <w:t xml:space="preserve">the reverence hippopotami held as </w:t>
      </w:r>
      <w:r w:rsidR="00CE691D">
        <w:rPr>
          <w:rFonts w:ascii="Baskerville Old Face" w:hAnsi="Baskerville Old Face"/>
          <w:sz w:val="28"/>
          <w:szCs w:val="28"/>
        </w:rPr>
        <w:t xml:space="preserve">one of the greatest threats of the time, </w:t>
      </w:r>
      <w:r w:rsidR="00254B72">
        <w:rPr>
          <w:rFonts w:ascii="Baskerville Old Face" w:hAnsi="Baskerville Old Face"/>
          <w:sz w:val="28"/>
          <w:szCs w:val="28"/>
        </w:rPr>
        <w:t>a hugely fascinating attribute of William is that</w:t>
      </w:r>
      <w:r w:rsidR="00261897">
        <w:rPr>
          <w:rFonts w:ascii="Baskerville Old Face" w:hAnsi="Baskerville Old Face"/>
          <w:sz w:val="28"/>
          <w:szCs w:val="28"/>
        </w:rPr>
        <w:t xml:space="preserve">, when excavated, </w:t>
      </w:r>
      <w:r w:rsidR="008E0024">
        <w:rPr>
          <w:rFonts w:ascii="Baskerville Old Face" w:hAnsi="Baskerville Old Face"/>
          <w:sz w:val="28"/>
          <w:szCs w:val="28"/>
        </w:rPr>
        <w:t xml:space="preserve">only one leg was intact. Despite ideas </w:t>
      </w:r>
      <w:r w:rsidR="00407D94">
        <w:rPr>
          <w:rFonts w:ascii="Baskerville Old Face" w:hAnsi="Baskerville Old Face"/>
          <w:sz w:val="28"/>
          <w:szCs w:val="28"/>
        </w:rPr>
        <w:t xml:space="preserve">that simply the age of such an artefact would be responsible for </w:t>
      </w:r>
      <w:r w:rsidR="00BB7359">
        <w:rPr>
          <w:rFonts w:ascii="Baskerville Old Face" w:hAnsi="Baskerville Old Face"/>
          <w:sz w:val="28"/>
          <w:szCs w:val="28"/>
        </w:rPr>
        <w:t xml:space="preserve">said maiming, </w:t>
      </w:r>
      <w:r w:rsidR="00AE5FD4">
        <w:rPr>
          <w:rFonts w:ascii="Baskerville Old Face" w:hAnsi="Baskerville Old Face"/>
          <w:sz w:val="28"/>
          <w:szCs w:val="28"/>
        </w:rPr>
        <w:t>it’s</w:t>
      </w:r>
      <w:r w:rsidR="00CD581B">
        <w:rPr>
          <w:rFonts w:ascii="Baskerville Old Face" w:hAnsi="Baskerville Old Face"/>
          <w:sz w:val="28"/>
          <w:szCs w:val="28"/>
        </w:rPr>
        <w:t xml:space="preserve"> now understood this would have been done prior to </w:t>
      </w:r>
      <w:r w:rsidR="00482CD1">
        <w:rPr>
          <w:rFonts w:ascii="Baskerville Old Face" w:hAnsi="Baskerville Old Face"/>
          <w:sz w:val="28"/>
          <w:szCs w:val="28"/>
        </w:rPr>
        <w:t>entering the burial chamber</w:t>
      </w:r>
      <w:r w:rsidR="00C0454D">
        <w:rPr>
          <w:rFonts w:ascii="Baskerville Old Face" w:hAnsi="Baskerville Old Face"/>
          <w:sz w:val="28"/>
          <w:szCs w:val="28"/>
        </w:rPr>
        <w:t xml:space="preserve"> to balance the negative connotations of danger the creature would have brought with it. </w:t>
      </w:r>
      <w:r w:rsidR="00D91FCA">
        <w:rPr>
          <w:rFonts w:ascii="Baskerville Old Face" w:hAnsi="Baskerville Old Face"/>
          <w:sz w:val="28"/>
          <w:szCs w:val="28"/>
        </w:rPr>
        <w:t xml:space="preserve">The protection of the deceased has </w:t>
      </w:r>
      <w:r w:rsidR="00FD6C96">
        <w:rPr>
          <w:rFonts w:ascii="Baskerville Old Face" w:hAnsi="Baskerville Old Face"/>
          <w:sz w:val="28"/>
          <w:szCs w:val="28"/>
        </w:rPr>
        <w:t>evidently been prioritised</w:t>
      </w:r>
      <w:r w:rsidR="009824D6">
        <w:rPr>
          <w:rFonts w:ascii="Baskerville Old Face" w:hAnsi="Baskerville Old Face"/>
          <w:sz w:val="28"/>
          <w:szCs w:val="28"/>
        </w:rPr>
        <w:t>;</w:t>
      </w:r>
      <w:r w:rsidR="00592DC6">
        <w:rPr>
          <w:rFonts w:ascii="Baskerville Old Face" w:hAnsi="Baskerville Old Face"/>
          <w:sz w:val="28"/>
          <w:szCs w:val="28"/>
        </w:rPr>
        <w:t xml:space="preserve"> </w:t>
      </w:r>
      <w:r w:rsidR="007818FB">
        <w:rPr>
          <w:rFonts w:ascii="Baskerville Old Face" w:hAnsi="Baskerville Old Face"/>
          <w:sz w:val="28"/>
          <w:szCs w:val="28"/>
        </w:rPr>
        <w:t>indeed,</w:t>
      </w:r>
      <w:r w:rsidR="00420156">
        <w:rPr>
          <w:rFonts w:ascii="Baskerville Old Face" w:hAnsi="Baskerville Old Face"/>
          <w:sz w:val="28"/>
          <w:szCs w:val="28"/>
        </w:rPr>
        <w:t xml:space="preserve"> </w:t>
      </w:r>
      <w:r w:rsidR="00A25223">
        <w:rPr>
          <w:rFonts w:ascii="Baskerville Old Face" w:hAnsi="Baskerville Old Face"/>
          <w:sz w:val="28"/>
          <w:szCs w:val="28"/>
        </w:rPr>
        <w:t>expected from the burial of a nomarch, a</w:t>
      </w:r>
      <w:r w:rsidR="00A116FF">
        <w:rPr>
          <w:rFonts w:ascii="Baskerville Old Face" w:hAnsi="Baskerville Old Face"/>
          <w:sz w:val="28"/>
          <w:szCs w:val="28"/>
        </w:rPr>
        <w:t xml:space="preserve"> gesture of </w:t>
      </w:r>
      <w:proofErr w:type="gramStart"/>
      <w:r w:rsidR="009824D6">
        <w:rPr>
          <w:rFonts w:ascii="Baskerville Old Face" w:hAnsi="Baskerville Old Face"/>
          <w:sz w:val="28"/>
          <w:szCs w:val="28"/>
        </w:rPr>
        <w:t>warmth</w:t>
      </w:r>
      <w:proofErr w:type="gramEnd"/>
      <w:r w:rsidR="009824D6">
        <w:rPr>
          <w:rFonts w:ascii="Baskerville Old Face" w:hAnsi="Baskerville Old Face"/>
          <w:sz w:val="28"/>
          <w:szCs w:val="28"/>
        </w:rPr>
        <w:t xml:space="preserve"> nonetheless. What we see i</w:t>
      </w:r>
      <w:r w:rsidR="0020506A">
        <w:rPr>
          <w:rFonts w:ascii="Baskerville Old Face" w:hAnsi="Baskerville Old Face"/>
          <w:sz w:val="28"/>
          <w:szCs w:val="28"/>
        </w:rPr>
        <w:t>n the Met Museum today has been purposely and painstakingly restored</w:t>
      </w:r>
      <w:r w:rsidR="00F22B1C">
        <w:rPr>
          <w:rFonts w:ascii="Baskerville Old Face" w:hAnsi="Baskerville Old Face"/>
          <w:sz w:val="28"/>
          <w:szCs w:val="28"/>
        </w:rPr>
        <w:t xml:space="preserve"> for a complete representation, </w:t>
      </w:r>
      <w:r w:rsidR="007818FB">
        <w:rPr>
          <w:rFonts w:ascii="Baskerville Old Face" w:hAnsi="Baskerville Old Face"/>
          <w:sz w:val="28"/>
          <w:szCs w:val="28"/>
        </w:rPr>
        <w:t xml:space="preserve">though whether the restoration completes or diminishes </w:t>
      </w:r>
      <w:r w:rsidR="004E2B11">
        <w:rPr>
          <w:rFonts w:ascii="Baskerville Old Face" w:hAnsi="Baskerville Old Face"/>
          <w:sz w:val="28"/>
          <w:szCs w:val="28"/>
        </w:rPr>
        <w:t>the wholeness of the piece, is debatable.</w:t>
      </w:r>
      <w:r w:rsidR="00AD2C0E">
        <w:rPr>
          <w:rFonts w:ascii="Baskerville Old Face" w:hAnsi="Baskerville Old Face"/>
          <w:sz w:val="28"/>
          <w:szCs w:val="28"/>
        </w:rPr>
        <w:t xml:space="preserve"> The breaking of the legs</w:t>
      </w:r>
      <w:r w:rsidR="005D0E07">
        <w:rPr>
          <w:rFonts w:ascii="Baskerville Old Face" w:hAnsi="Baskerville Old Face"/>
          <w:sz w:val="28"/>
          <w:szCs w:val="28"/>
        </w:rPr>
        <w:t xml:space="preserve">, to the individual eye at least, adds a human element that is crucial </w:t>
      </w:r>
      <w:r w:rsidR="004E2C5A">
        <w:rPr>
          <w:rFonts w:ascii="Baskerville Old Face" w:hAnsi="Baskerville Old Face"/>
          <w:sz w:val="28"/>
          <w:szCs w:val="28"/>
        </w:rPr>
        <w:t xml:space="preserve">to not only remember, but understand when </w:t>
      </w:r>
      <w:r w:rsidR="000744AE">
        <w:rPr>
          <w:rFonts w:ascii="Baskerville Old Face" w:hAnsi="Baskerville Old Face"/>
          <w:sz w:val="28"/>
          <w:szCs w:val="28"/>
        </w:rPr>
        <w:t xml:space="preserve">studying ancient civilisations. </w:t>
      </w:r>
    </w:p>
    <w:p w14:paraId="1D7E0E20" w14:textId="76F01502" w:rsidR="000744AE" w:rsidRDefault="008B457C">
      <w:p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To conclude, </w:t>
      </w:r>
      <w:r w:rsidR="00F84FD7">
        <w:rPr>
          <w:rFonts w:ascii="Baskerville Old Face" w:hAnsi="Baskerville Old Face"/>
          <w:sz w:val="28"/>
          <w:szCs w:val="28"/>
        </w:rPr>
        <w:t xml:space="preserve">what modern scholars have learnt from </w:t>
      </w:r>
      <w:r w:rsidR="005948D2">
        <w:rPr>
          <w:rFonts w:ascii="Baskerville Old Face" w:hAnsi="Baskerville Old Face"/>
          <w:sz w:val="28"/>
          <w:szCs w:val="28"/>
        </w:rPr>
        <w:t xml:space="preserve">William </w:t>
      </w:r>
      <w:r w:rsidR="00F84FD7">
        <w:rPr>
          <w:rFonts w:ascii="Baskerville Old Face" w:hAnsi="Baskerville Old Face"/>
          <w:sz w:val="28"/>
          <w:szCs w:val="28"/>
        </w:rPr>
        <w:t xml:space="preserve">is of tremendous import in </w:t>
      </w:r>
      <w:r w:rsidR="00E871B1">
        <w:rPr>
          <w:rFonts w:ascii="Baskerville Old Face" w:hAnsi="Baskerville Old Face"/>
          <w:sz w:val="28"/>
          <w:szCs w:val="28"/>
        </w:rPr>
        <w:t>observing the human aspect of Ancient Egypt</w:t>
      </w:r>
      <w:r w:rsidR="000E1B98">
        <w:rPr>
          <w:rFonts w:ascii="Baskerville Old Face" w:hAnsi="Baskerville Old Face"/>
          <w:sz w:val="28"/>
          <w:szCs w:val="28"/>
        </w:rPr>
        <w:t xml:space="preserve">. Culturally and </w:t>
      </w:r>
      <w:r w:rsidR="0099268A">
        <w:rPr>
          <w:rFonts w:ascii="Baskerville Old Face" w:hAnsi="Baskerville Old Face"/>
          <w:sz w:val="28"/>
          <w:szCs w:val="28"/>
        </w:rPr>
        <w:t xml:space="preserve">religiously, we understand more </w:t>
      </w:r>
      <w:r w:rsidR="0037084B">
        <w:rPr>
          <w:rFonts w:ascii="Baskerville Old Face" w:hAnsi="Baskerville Old Face"/>
          <w:sz w:val="28"/>
          <w:szCs w:val="28"/>
        </w:rPr>
        <w:t>thanks to this</w:t>
      </w:r>
      <w:r w:rsidR="00BD5AC7">
        <w:rPr>
          <w:rFonts w:ascii="Baskerville Old Face" w:hAnsi="Baskerville Old Face"/>
          <w:sz w:val="28"/>
          <w:szCs w:val="28"/>
        </w:rPr>
        <w:t xml:space="preserve"> one beloved figurine</w:t>
      </w:r>
      <w:r w:rsidR="00E7692E">
        <w:rPr>
          <w:rFonts w:ascii="Baskerville Old Face" w:hAnsi="Baskerville Old Face"/>
          <w:sz w:val="28"/>
          <w:szCs w:val="28"/>
        </w:rPr>
        <w:t xml:space="preserve"> whose touch on </w:t>
      </w:r>
      <w:r w:rsidR="008D0628">
        <w:rPr>
          <w:rFonts w:ascii="Baskerville Old Face" w:hAnsi="Baskerville Old Face"/>
          <w:sz w:val="28"/>
          <w:szCs w:val="28"/>
        </w:rPr>
        <w:t xml:space="preserve">today’s world </w:t>
      </w:r>
      <w:r w:rsidR="006F132D">
        <w:rPr>
          <w:rFonts w:ascii="Baskerville Old Face" w:hAnsi="Baskerville Old Face"/>
          <w:sz w:val="28"/>
          <w:szCs w:val="28"/>
        </w:rPr>
        <w:t>connects us to the ancients</w:t>
      </w:r>
      <w:r w:rsidR="004D31F8">
        <w:rPr>
          <w:rFonts w:ascii="Baskerville Old Face" w:hAnsi="Baskerville Old Face"/>
          <w:sz w:val="28"/>
          <w:szCs w:val="28"/>
        </w:rPr>
        <w:t xml:space="preserve">. Through benevolence and sentiment, objects can have </w:t>
      </w:r>
      <w:r w:rsidR="004072BF">
        <w:rPr>
          <w:rFonts w:ascii="Baskerville Old Face" w:hAnsi="Baskerville Old Face"/>
          <w:sz w:val="28"/>
          <w:szCs w:val="28"/>
        </w:rPr>
        <w:t>huge impact.</w:t>
      </w:r>
    </w:p>
    <w:p w14:paraId="19BAF426" w14:textId="77777777" w:rsidR="009824D6" w:rsidRDefault="009824D6">
      <w:pPr>
        <w:rPr>
          <w:rFonts w:ascii="Baskerville Old Face" w:hAnsi="Baskerville Old Face"/>
          <w:sz w:val="28"/>
          <w:szCs w:val="28"/>
        </w:rPr>
      </w:pPr>
    </w:p>
    <w:p w14:paraId="08FF8F31" w14:textId="6C49EDF5" w:rsidR="000F0B15" w:rsidRDefault="000F0B15">
      <w:pPr>
        <w:rPr>
          <w:rFonts w:ascii="Baskerville Old Face" w:hAnsi="Baskerville Old Face"/>
          <w:sz w:val="28"/>
          <w:szCs w:val="28"/>
        </w:rPr>
      </w:pPr>
    </w:p>
    <w:p w14:paraId="1F70434D" w14:textId="682C2985" w:rsidR="001E3574" w:rsidRPr="002D29EB" w:rsidRDefault="00740D98" w:rsidP="00DC4399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0"/>
          <w:szCs w:val="20"/>
        </w:rPr>
        <w:t xml:space="preserve">Current World </w:t>
      </w:r>
      <w:r w:rsidR="00150BEB">
        <w:rPr>
          <w:rFonts w:ascii="Baskerville Old Face" w:hAnsi="Baskerville Old Face"/>
          <w:sz w:val="20"/>
          <w:szCs w:val="20"/>
        </w:rPr>
        <w:t>Archaeology</w:t>
      </w:r>
      <w:r w:rsidR="000071C5">
        <w:rPr>
          <w:rFonts w:ascii="Baskerville Old Face" w:hAnsi="Baskerville Old Face"/>
          <w:sz w:val="20"/>
          <w:szCs w:val="20"/>
        </w:rPr>
        <w:t>. 2018.</w:t>
      </w:r>
      <w:r w:rsidR="006C54B1">
        <w:rPr>
          <w:rFonts w:ascii="Baskerville Old Face" w:hAnsi="Baskerville Old Face"/>
          <w:sz w:val="20"/>
          <w:szCs w:val="20"/>
        </w:rPr>
        <w:t xml:space="preserve"> Issue 87</w:t>
      </w:r>
      <w:r w:rsidR="002D29EB">
        <w:rPr>
          <w:rFonts w:ascii="Baskerville Old Face" w:hAnsi="Baskerville Old Face"/>
          <w:sz w:val="20"/>
          <w:szCs w:val="20"/>
        </w:rPr>
        <w:t xml:space="preserve"> ‘William the Hippo’</w:t>
      </w:r>
    </w:p>
    <w:p w14:paraId="5C5B1A46" w14:textId="360892FD" w:rsidR="002D29EB" w:rsidRPr="00E81B2A" w:rsidRDefault="00894554" w:rsidP="00DC4399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0"/>
          <w:szCs w:val="20"/>
        </w:rPr>
        <w:t>The Met</w:t>
      </w:r>
      <w:r w:rsidR="00D77167">
        <w:rPr>
          <w:rFonts w:ascii="Baskerville Old Face" w:hAnsi="Baskerville Old Face"/>
          <w:sz w:val="20"/>
          <w:szCs w:val="20"/>
        </w:rPr>
        <w:t xml:space="preserve">. </w:t>
      </w:r>
      <w:r w:rsidR="00E81B2A">
        <w:rPr>
          <w:rFonts w:ascii="Baskerville Old Face" w:hAnsi="Baskerville Old Face"/>
          <w:sz w:val="20"/>
          <w:szCs w:val="20"/>
        </w:rPr>
        <w:t>‘Hippopotamus, (“William”)’</w:t>
      </w:r>
    </w:p>
    <w:p w14:paraId="0CC540C2" w14:textId="522E7089" w:rsidR="00E81B2A" w:rsidRPr="005F24DB" w:rsidRDefault="006D56C8" w:rsidP="00DC4399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0"/>
          <w:szCs w:val="20"/>
        </w:rPr>
        <w:t xml:space="preserve">Snell, Alison. 2020. </w:t>
      </w:r>
      <w:r w:rsidR="007324DD">
        <w:rPr>
          <w:rFonts w:ascii="Baskerville Old Face" w:hAnsi="Baskerville Old Face"/>
          <w:sz w:val="20"/>
          <w:szCs w:val="20"/>
        </w:rPr>
        <w:t xml:space="preserve">Ancient Origins. Egyptian Hippos: Ancient Symbol of Protection, </w:t>
      </w:r>
      <w:r w:rsidR="005F24DB">
        <w:rPr>
          <w:rFonts w:ascii="Baskerville Old Face" w:hAnsi="Baskerville Old Face"/>
          <w:sz w:val="20"/>
          <w:szCs w:val="20"/>
        </w:rPr>
        <w:t>Reb</w:t>
      </w:r>
      <w:r w:rsidR="007324DD">
        <w:rPr>
          <w:rFonts w:ascii="Baskerville Old Face" w:hAnsi="Baskerville Old Face"/>
          <w:sz w:val="20"/>
          <w:szCs w:val="20"/>
        </w:rPr>
        <w:t>irth and Hunting.</w:t>
      </w:r>
    </w:p>
    <w:p w14:paraId="5AA00CA9" w14:textId="7AC70F03" w:rsidR="005F24DB" w:rsidRPr="004E1AA1" w:rsidRDefault="00407C6A" w:rsidP="00DC4399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0"/>
          <w:szCs w:val="20"/>
        </w:rPr>
        <w:t>Anna Ser</w:t>
      </w:r>
      <w:r w:rsidR="00C408A8">
        <w:rPr>
          <w:rFonts w:ascii="Baskerville Old Face" w:hAnsi="Baskerville Old Face"/>
          <w:sz w:val="20"/>
          <w:szCs w:val="20"/>
        </w:rPr>
        <w:t xml:space="preserve">otta, Carolyn </w:t>
      </w:r>
      <w:proofErr w:type="spellStart"/>
      <w:r w:rsidR="00C408A8">
        <w:rPr>
          <w:rFonts w:ascii="Baskerville Old Face" w:hAnsi="Baskerville Old Face"/>
          <w:sz w:val="20"/>
          <w:szCs w:val="20"/>
        </w:rPr>
        <w:t>Riccardelli</w:t>
      </w:r>
      <w:proofErr w:type="spellEnd"/>
      <w:r w:rsidR="00C408A8">
        <w:rPr>
          <w:rFonts w:ascii="Baskerville Old Face" w:hAnsi="Baskerville Old Face"/>
          <w:sz w:val="20"/>
          <w:szCs w:val="20"/>
        </w:rPr>
        <w:t xml:space="preserve">, </w:t>
      </w:r>
      <w:r w:rsidR="000C3F3F">
        <w:rPr>
          <w:rFonts w:ascii="Baskerville Old Face" w:hAnsi="Baskerville Old Face"/>
          <w:sz w:val="20"/>
          <w:szCs w:val="20"/>
        </w:rPr>
        <w:t xml:space="preserve">Debbie </w:t>
      </w:r>
      <w:proofErr w:type="spellStart"/>
      <w:r w:rsidR="000C3F3F">
        <w:rPr>
          <w:rFonts w:ascii="Baskerville Old Face" w:hAnsi="Baskerville Old Face"/>
          <w:sz w:val="20"/>
          <w:szCs w:val="20"/>
        </w:rPr>
        <w:t>Schorsch</w:t>
      </w:r>
      <w:proofErr w:type="spellEnd"/>
      <w:r w:rsidR="000C3F3F">
        <w:rPr>
          <w:rFonts w:ascii="Baskerville Old Face" w:hAnsi="Baskerville Old Face"/>
          <w:sz w:val="20"/>
          <w:szCs w:val="20"/>
        </w:rPr>
        <w:t xml:space="preserve">. 2017. The Met. </w:t>
      </w:r>
      <w:r w:rsidR="00AF078E">
        <w:rPr>
          <w:rFonts w:ascii="Baskerville Old Face" w:hAnsi="Baskerville Old Face"/>
          <w:sz w:val="20"/>
          <w:szCs w:val="20"/>
        </w:rPr>
        <w:t xml:space="preserve">‘Getting to know “William” </w:t>
      </w:r>
      <w:r w:rsidR="004E1AA1">
        <w:rPr>
          <w:rFonts w:ascii="Baskerville Old Face" w:hAnsi="Baskerville Old Face"/>
          <w:sz w:val="20"/>
          <w:szCs w:val="20"/>
        </w:rPr>
        <w:t>– Inside and Out’.</w:t>
      </w:r>
    </w:p>
    <w:p w14:paraId="1A5645F9" w14:textId="33EAF782" w:rsidR="004E1AA1" w:rsidRPr="00AF3A59" w:rsidRDefault="00510608" w:rsidP="00DC4399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0"/>
          <w:szCs w:val="20"/>
        </w:rPr>
        <w:t xml:space="preserve">Anastasia. 2018. </w:t>
      </w:r>
      <w:r w:rsidR="00AF3A59">
        <w:rPr>
          <w:rFonts w:ascii="Baskerville Old Face" w:hAnsi="Baskerville Old Face"/>
          <w:sz w:val="20"/>
          <w:szCs w:val="20"/>
        </w:rPr>
        <w:t xml:space="preserve">Ancient and Oriental. ‘What Is Egyptian Faience?’ </w:t>
      </w:r>
    </w:p>
    <w:p w14:paraId="5825FA8F" w14:textId="7183426E" w:rsidR="00AF3A59" w:rsidRPr="00F9263F" w:rsidRDefault="00F17042" w:rsidP="00DC4399">
      <w:pPr>
        <w:pStyle w:val="ListParagraph"/>
        <w:numPr>
          <w:ilvl w:val="0"/>
          <w:numId w:val="1"/>
        </w:numPr>
        <w:rPr>
          <w:rFonts w:ascii="Baskerville Old Face" w:hAnsi="Baskerville Old Face"/>
          <w:sz w:val="28"/>
          <w:szCs w:val="28"/>
        </w:rPr>
      </w:pPr>
      <w:r>
        <w:rPr>
          <w:rFonts w:ascii="Baskerville Old Face" w:hAnsi="Baskerville Old Face"/>
          <w:sz w:val="20"/>
          <w:szCs w:val="20"/>
        </w:rPr>
        <w:t xml:space="preserve">Michele Gama Sosa. </w:t>
      </w:r>
      <w:r w:rsidR="00335BFD">
        <w:rPr>
          <w:rFonts w:ascii="Baskerville Old Face" w:hAnsi="Baskerville Old Face"/>
          <w:sz w:val="20"/>
          <w:szCs w:val="20"/>
        </w:rPr>
        <w:t xml:space="preserve">2021. Grunge. ‘Why the Nile Was So Essential </w:t>
      </w:r>
      <w:proofErr w:type="gramStart"/>
      <w:r w:rsidR="00335BFD">
        <w:rPr>
          <w:rFonts w:ascii="Baskerville Old Face" w:hAnsi="Baskerville Old Face"/>
          <w:sz w:val="20"/>
          <w:szCs w:val="20"/>
        </w:rPr>
        <w:t>In</w:t>
      </w:r>
      <w:proofErr w:type="gramEnd"/>
      <w:r w:rsidR="00335BFD">
        <w:rPr>
          <w:rFonts w:ascii="Baskerville Old Face" w:hAnsi="Baskerville Old Face"/>
          <w:sz w:val="20"/>
          <w:szCs w:val="20"/>
        </w:rPr>
        <w:t xml:space="preserve"> Ancient Egypt’.</w:t>
      </w:r>
    </w:p>
    <w:p w14:paraId="53986887" w14:textId="77777777" w:rsidR="00F9263F" w:rsidRPr="008C16E9" w:rsidRDefault="00F9263F" w:rsidP="008C16E9">
      <w:pPr>
        <w:ind w:left="360"/>
        <w:rPr>
          <w:rFonts w:ascii="Baskerville Old Face" w:hAnsi="Baskerville Old Face"/>
          <w:sz w:val="28"/>
          <w:szCs w:val="28"/>
        </w:rPr>
      </w:pPr>
    </w:p>
    <w:p w14:paraId="52F28BEA" w14:textId="3DEE7F80" w:rsidR="008143F7" w:rsidRDefault="008143F7"/>
    <w:p w14:paraId="0F49657D" w14:textId="5126EDAE" w:rsidR="006D565D" w:rsidRDefault="008A4D26">
      <w:r>
        <w:rPr>
          <w:rStyle w:val="EndnoteReference"/>
        </w:rPr>
        <w:endnoteReference w:id="1"/>
      </w:r>
    </w:p>
    <w:p w14:paraId="2DC48143" w14:textId="7362E8D5" w:rsidR="006007E2" w:rsidRPr="006007E2" w:rsidRDefault="006007E2"/>
    <w:sectPr w:rsidR="006007E2" w:rsidRPr="00600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3D52" w14:textId="77777777" w:rsidR="008536F4" w:rsidRDefault="008536F4" w:rsidP="007640FC">
      <w:pPr>
        <w:spacing w:after="0" w:line="240" w:lineRule="auto"/>
      </w:pPr>
      <w:r>
        <w:separator/>
      </w:r>
    </w:p>
  </w:endnote>
  <w:endnote w:type="continuationSeparator" w:id="0">
    <w:p w14:paraId="5B932AAB" w14:textId="77777777" w:rsidR="008536F4" w:rsidRDefault="008536F4" w:rsidP="007640FC">
      <w:pPr>
        <w:spacing w:after="0" w:line="240" w:lineRule="auto"/>
      </w:pPr>
      <w:r>
        <w:continuationSeparator/>
      </w:r>
    </w:p>
  </w:endnote>
  <w:endnote w:id="1">
    <w:p w14:paraId="5D7913AF" w14:textId="5514D2C9" w:rsidR="008A4D26" w:rsidRDefault="008A4D26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55B0D" w14:textId="77777777" w:rsidR="008536F4" w:rsidRDefault="008536F4" w:rsidP="007640FC">
      <w:pPr>
        <w:spacing w:after="0" w:line="240" w:lineRule="auto"/>
      </w:pPr>
      <w:r>
        <w:separator/>
      </w:r>
    </w:p>
  </w:footnote>
  <w:footnote w:type="continuationSeparator" w:id="0">
    <w:p w14:paraId="41FE0FF1" w14:textId="77777777" w:rsidR="008536F4" w:rsidRDefault="008536F4" w:rsidP="00764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D5069"/>
    <w:multiLevelType w:val="hybridMultilevel"/>
    <w:tmpl w:val="3DBA6B3A"/>
    <w:lvl w:ilvl="0" w:tplc="9BDE0E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2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FC"/>
    <w:rsid w:val="000002FE"/>
    <w:rsid w:val="00001AE2"/>
    <w:rsid w:val="000071C5"/>
    <w:rsid w:val="00037BA4"/>
    <w:rsid w:val="000409CB"/>
    <w:rsid w:val="000462CF"/>
    <w:rsid w:val="00050C9D"/>
    <w:rsid w:val="00060497"/>
    <w:rsid w:val="00061DCC"/>
    <w:rsid w:val="00064565"/>
    <w:rsid w:val="000671C7"/>
    <w:rsid w:val="00071E96"/>
    <w:rsid w:val="0007424D"/>
    <w:rsid w:val="000744AE"/>
    <w:rsid w:val="0007706F"/>
    <w:rsid w:val="000A1AFB"/>
    <w:rsid w:val="000A4FC8"/>
    <w:rsid w:val="000A66D0"/>
    <w:rsid w:val="000B35C5"/>
    <w:rsid w:val="000C3F3F"/>
    <w:rsid w:val="000C4981"/>
    <w:rsid w:val="000C5093"/>
    <w:rsid w:val="000D5547"/>
    <w:rsid w:val="000E1B98"/>
    <w:rsid w:val="000F0B15"/>
    <w:rsid w:val="00101850"/>
    <w:rsid w:val="00103C83"/>
    <w:rsid w:val="00113752"/>
    <w:rsid w:val="00140A3E"/>
    <w:rsid w:val="00150383"/>
    <w:rsid w:val="00150BEB"/>
    <w:rsid w:val="00152B19"/>
    <w:rsid w:val="00162C45"/>
    <w:rsid w:val="00175871"/>
    <w:rsid w:val="00175963"/>
    <w:rsid w:val="00181691"/>
    <w:rsid w:val="001954F2"/>
    <w:rsid w:val="001977B7"/>
    <w:rsid w:val="001A0E44"/>
    <w:rsid w:val="001A5461"/>
    <w:rsid w:val="001B156F"/>
    <w:rsid w:val="001C17D1"/>
    <w:rsid w:val="001D3A66"/>
    <w:rsid w:val="001D3BB0"/>
    <w:rsid w:val="001E19BB"/>
    <w:rsid w:val="001E21A0"/>
    <w:rsid w:val="001E30B5"/>
    <w:rsid w:val="001E3574"/>
    <w:rsid w:val="001E53A1"/>
    <w:rsid w:val="001E6029"/>
    <w:rsid w:val="001F51E7"/>
    <w:rsid w:val="0020506A"/>
    <w:rsid w:val="00210CA4"/>
    <w:rsid w:val="00213498"/>
    <w:rsid w:val="00222657"/>
    <w:rsid w:val="00232D0A"/>
    <w:rsid w:val="00245A77"/>
    <w:rsid w:val="00247BB0"/>
    <w:rsid w:val="00254B72"/>
    <w:rsid w:val="00261897"/>
    <w:rsid w:val="0027048E"/>
    <w:rsid w:val="00272682"/>
    <w:rsid w:val="00285812"/>
    <w:rsid w:val="002929FF"/>
    <w:rsid w:val="002C0062"/>
    <w:rsid w:val="002C5187"/>
    <w:rsid w:val="002D07C9"/>
    <w:rsid w:val="002D29EB"/>
    <w:rsid w:val="002E2EDD"/>
    <w:rsid w:val="002F1E85"/>
    <w:rsid w:val="002F3C31"/>
    <w:rsid w:val="002F72C1"/>
    <w:rsid w:val="00303EDF"/>
    <w:rsid w:val="003078C3"/>
    <w:rsid w:val="00310036"/>
    <w:rsid w:val="00313C86"/>
    <w:rsid w:val="00326826"/>
    <w:rsid w:val="00327C23"/>
    <w:rsid w:val="00334257"/>
    <w:rsid w:val="00335BFD"/>
    <w:rsid w:val="00344456"/>
    <w:rsid w:val="003518B1"/>
    <w:rsid w:val="00351B90"/>
    <w:rsid w:val="00357952"/>
    <w:rsid w:val="0036001B"/>
    <w:rsid w:val="0037055C"/>
    <w:rsid w:val="0037084B"/>
    <w:rsid w:val="00373502"/>
    <w:rsid w:val="00380C80"/>
    <w:rsid w:val="003A1C18"/>
    <w:rsid w:val="003A3B3A"/>
    <w:rsid w:val="003B1BBD"/>
    <w:rsid w:val="003B298E"/>
    <w:rsid w:val="003B495F"/>
    <w:rsid w:val="003D3D17"/>
    <w:rsid w:val="003E0688"/>
    <w:rsid w:val="003F1772"/>
    <w:rsid w:val="003F500A"/>
    <w:rsid w:val="003F55FF"/>
    <w:rsid w:val="004025FF"/>
    <w:rsid w:val="004072BF"/>
    <w:rsid w:val="00407C6A"/>
    <w:rsid w:val="00407D94"/>
    <w:rsid w:val="00410C3D"/>
    <w:rsid w:val="00415687"/>
    <w:rsid w:val="00417F80"/>
    <w:rsid w:val="00420156"/>
    <w:rsid w:val="00420CA7"/>
    <w:rsid w:val="00432710"/>
    <w:rsid w:val="004447BA"/>
    <w:rsid w:val="004519F3"/>
    <w:rsid w:val="0045244A"/>
    <w:rsid w:val="00460638"/>
    <w:rsid w:val="0046532D"/>
    <w:rsid w:val="00472F0A"/>
    <w:rsid w:val="00474040"/>
    <w:rsid w:val="00482CD1"/>
    <w:rsid w:val="00492733"/>
    <w:rsid w:val="004961AD"/>
    <w:rsid w:val="0049788F"/>
    <w:rsid w:val="004A4ED6"/>
    <w:rsid w:val="004A7199"/>
    <w:rsid w:val="004B3E42"/>
    <w:rsid w:val="004D31F8"/>
    <w:rsid w:val="004E1AA1"/>
    <w:rsid w:val="004E1F15"/>
    <w:rsid w:val="004E2B11"/>
    <w:rsid w:val="004E2C5A"/>
    <w:rsid w:val="004E3DF4"/>
    <w:rsid w:val="004E6199"/>
    <w:rsid w:val="00503418"/>
    <w:rsid w:val="0050413D"/>
    <w:rsid w:val="00506C9B"/>
    <w:rsid w:val="00510608"/>
    <w:rsid w:val="00516B8A"/>
    <w:rsid w:val="005179C5"/>
    <w:rsid w:val="005635F0"/>
    <w:rsid w:val="00572DA9"/>
    <w:rsid w:val="00592DC6"/>
    <w:rsid w:val="00593FFB"/>
    <w:rsid w:val="005948D2"/>
    <w:rsid w:val="00596999"/>
    <w:rsid w:val="005B215B"/>
    <w:rsid w:val="005B4B9B"/>
    <w:rsid w:val="005D0E07"/>
    <w:rsid w:val="005F109C"/>
    <w:rsid w:val="005F24DB"/>
    <w:rsid w:val="005F2C35"/>
    <w:rsid w:val="005F3C98"/>
    <w:rsid w:val="005F4A95"/>
    <w:rsid w:val="006007E2"/>
    <w:rsid w:val="00607ECE"/>
    <w:rsid w:val="00625408"/>
    <w:rsid w:val="006362A6"/>
    <w:rsid w:val="006418AF"/>
    <w:rsid w:val="00653998"/>
    <w:rsid w:val="00664CAD"/>
    <w:rsid w:val="00683FB6"/>
    <w:rsid w:val="00685E39"/>
    <w:rsid w:val="006A74FB"/>
    <w:rsid w:val="006C36CC"/>
    <w:rsid w:val="006C54B1"/>
    <w:rsid w:val="006D208E"/>
    <w:rsid w:val="006D29EE"/>
    <w:rsid w:val="006D565D"/>
    <w:rsid w:val="006D56C8"/>
    <w:rsid w:val="006F132D"/>
    <w:rsid w:val="006F3855"/>
    <w:rsid w:val="00710936"/>
    <w:rsid w:val="00714EDC"/>
    <w:rsid w:val="00722470"/>
    <w:rsid w:val="00724DB3"/>
    <w:rsid w:val="007324DD"/>
    <w:rsid w:val="00740D98"/>
    <w:rsid w:val="00741B93"/>
    <w:rsid w:val="007640FC"/>
    <w:rsid w:val="007647EB"/>
    <w:rsid w:val="0076559D"/>
    <w:rsid w:val="00780973"/>
    <w:rsid w:val="00780AB4"/>
    <w:rsid w:val="007818FB"/>
    <w:rsid w:val="00786D23"/>
    <w:rsid w:val="00792872"/>
    <w:rsid w:val="007A16B1"/>
    <w:rsid w:val="007B55F1"/>
    <w:rsid w:val="007C5BC3"/>
    <w:rsid w:val="007D10F7"/>
    <w:rsid w:val="007D3C64"/>
    <w:rsid w:val="007E3F45"/>
    <w:rsid w:val="007F3EC4"/>
    <w:rsid w:val="008143F7"/>
    <w:rsid w:val="00825D2D"/>
    <w:rsid w:val="008423F5"/>
    <w:rsid w:val="008433B6"/>
    <w:rsid w:val="008536F4"/>
    <w:rsid w:val="00857A68"/>
    <w:rsid w:val="00862FF7"/>
    <w:rsid w:val="00870CFC"/>
    <w:rsid w:val="00871BD1"/>
    <w:rsid w:val="008914A2"/>
    <w:rsid w:val="00894554"/>
    <w:rsid w:val="008A4D26"/>
    <w:rsid w:val="008B2D6F"/>
    <w:rsid w:val="008B457C"/>
    <w:rsid w:val="008C16E9"/>
    <w:rsid w:val="008C2099"/>
    <w:rsid w:val="008C334B"/>
    <w:rsid w:val="008C5FE9"/>
    <w:rsid w:val="008D0628"/>
    <w:rsid w:val="008D575C"/>
    <w:rsid w:val="008E0024"/>
    <w:rsid w:val="008E4655"/>
    <w:rsid w:val="008F1131"/>
    <w:rsid w:val="008F74B2"/>
    <w:rsid w:val="009010FC"/>
    <w:rsid w:val="00902254"/>
    <w:rsid w:val="00903DDD"/>
    <w:rsid w:val="009043D9"/>
    <w:rsid w:val="00913504"/>
    <w:rsid w:val="00913FC1"/>
    <w:rsid w:val="009161C6"/>
    <w:rsid w:val="009168C3"/>
    <w:rsid w:val="009444AA"/>
    <w:rsid w:val="0094543F"/>
    <w:rsid w:val="00953028"/>
    <w:rsid w:val="00962309"/>
    <w:rsid w:val="00964C45"/>
    <w:rsid w:val="00971BCC"/>
    <w:rsid w:val="00981FB1"/>
    <w:rsid w:val="009824D6"/>
    <w:rsid w:val="00990E8C"/>
    <w:rsid w:val="00992322"/>
    <w:rsid w:val="0099268A"/>
    <w:rsid w:val="00993B37"/>
    <w:rsid w:val="009B0646"/>
    <w:rsid w:val="009B4DC4"/>
    <w:rsid w:val="009D20FF"/>
    <w:rsid w:val="009E45DC"/>
    <w:rsid w:val="009F74C6"/>
    <w:rsid w:val="00A00626"/>
    <w:rsid w:val="00A116FF"/>
    <w:rsid w:val="00A25223"/>
    <w:rsid w:val="00A277EC"/>
    <w:rsid w:val="00A56EAB"/>
    <w:rsid w:val="00A73BF2"/>
    <w:rsid w:val="00A7445B"/>
    <w:rsid w:val="00A82D6F"/>
    <w:rsid w:val="00A843A9"/>
    <w:rsid w:val="00AB6EA0"/>
    <w:rsid w:val="00AD1C60"/>
    <w:rsid w:val="00AD2C0E"/>
    <w:rsid w:val="00AD555B"/>
    <w:rsid w:val="00AD7180"/>
    <w:rsid w:val="00AE129F"/>
    <w:rsid w:val="00AE5782"/>
    <w:rsid w:val="00AE5E54"/>
    <w:rsid w:val="00AE5FD4"/>
    <w:rsid w:val="00AE6104"/>
    <w:rsid w:val="00AF078E"/>
    <w:rsid w:val="00AF3A59"/>
    <w:rsid w:val="00B06469"/>
    <w:rsid w:val="00B21155"/>
    <w:rsid w:val="00B30310"/>
    <w:rsid w:val="00B577A5"/>
    <w:rsid w:val="00B62A93"/>
    <w:rsid w:val="00B65C03"/>
    <w:rsid w:val="00B7115F"/>
    <w:rsid w:val="00B761A7"/>
    <w:rsid w:val="00B80426"/>
    <w:rsid w:val="00B86198"/>
    <w:rsid w:val="00B87DB2"/>
    <w:rsid w:val="00BA4521"/>
    <w:rsid w:val="00BA6395"/>
    <w:rsid w:val="00BA7F9A"/>
    <w:rsid w:val="00BB7359"/>
    <w:rsid w:val="00BC3FEC"/>
    <w:rsid w:val="00BD0C58"/>
    <w:rsid w:val="00BD3EB8"/>
    <w:rsid w:val="00BD51D3"/>
    <w:rsid w:val="00BD5AC7"/>
    <w:rsid w:val="00BF6A35"/>
    <w:rsid w:val="00C0454D"/>
    <w:rsid w:val="00C06316"/>
    <w:rsid w:val="00C158F5"/>
    <w:rsid w:val="00C174C4"/>
    <w:rsid w:val="00C22E73"/>
    <w:rsid w:val="00C26B44"/>
    <w:rsid w:val="00C26B4F"/>
    <w:rsid w:val="00C2773F"/>
    <w:rsid w:val="00C402D3"/>
    <w:rsid w:val="00C408A8"/>
    <w:rsid w:val="00C420AD"/>
    <w:rsid w:val="00C57F9D"/>
    <w:rsid w:val="00C62888"/>
    <w:rsid w:val="00C80BDD"/>
    <w:rsid w:val="00C850F5"/>
    <w:rsid w:val="00C96D1A"/>
    <w:rsid w:val="00CA319F"/>
    <w:rsid w:val="00CA4E63"/>
    <w:rsid w:val="00CC05B0"/>
    <w:rsid w:val="00CC0C65"/>
    <w:rsid w:val="00CC53F0"/>
    <w:rsid w:val="00CD20E0"/>
    <w:rsid w:val="00CD581B"/>
    <w:rsid w:val="00CE0616"/>
    <w:rsid w:val="00CE490E"/>
    <w:rsid w:val="00CE58E4"/>
    <w:rsid w:val="00CE691D"/>
    <w:rsid w:val="00CF1CB9"/>
    <w:rsid w:val="00CF427A"/>
    <w:rsid w:val="00D0529A"/>
    <w:rsid w:val="00D07E04"/>
    <w:rsid w:val="00D1276D"/>
    <w:rsid w:val="00D2161D"/>
    <w:rsid w:val="00D21A68"/>
    <w:rsid w:val="00D22083"/>
    <w:rsid w:val="00D30D6C"/>
    <w:rsid w:val="00D361D2"/>
    <w:rsid w:val="00D43B68"/>
    <w:rsid w:val="00D632BF"/>
    <w:rsid w:val="00D73CFB"/>
    <w:rsid w:val="00D7500E"/>
    <w:rsid w:val="00D77167"/>
    <w:rsid w:val="00D80BCC"/>
    <w:rsid w:val="00D85356"/>
    <w:rsid w:val="00D91FCA"/>
    <w:rsid w:val="00D95DA8"/>
    <w:rsid w:val="00DA2C44"/>
    <w:rsid w:val="00DA41C7"/>
    <w:rsid w:val="00DA6498"/>
    <w:rsid w:val="00DA6677"/>
    <w:rsid w:val="00DB1E24"/>
    <w:rsid w:val="00DB3E1F"/>
    <w:rsid w:val="00DB48F8"/>
    <w:rsid w:val="00DC4399"/>
    <w:rsid w:val="00DF091B"/>
    <w:rsid w:val="00DF5158"/>
    <w:rsid w:val="00E01D22"/>
    <w:rsid w:val="00E07D04"/>
    <w:rsid w:val="00E31E9F"/>
    <w:rsid w:val="00E40EF9"/>
    <w:rsid w:val="00E50A77"/>
    <w:rsid w:val="00E55082"/>
    <w:rsid w:val="00E63170"/>
    <w:rsid w:val="00E6401B"/>
    <w:rsid w:val="00E7692E"/>
    <w:rsid w:val="00E81B2A"/>
    <w:rsid w:val="00E83180"/>
    <w:rsid w:val="00E871B1"/>
    <w:rsid w:val="00EA0480"/>
    <w:rsid w:val="00EB6F06"/>
    <w:rsid w:val="00EC0257"/>
    <w:rsid w:val="00EC47DC"/>
    <w:rsid w:val="00EF7201"/>
    <w:rsid w:val="00F056BD"/>
    <w:rsid w:val="00F17042"/>
    <w:rsid w:val="00F20B46"/>
    <w:rsid w:val="00F22B1C"/>
    <w:rsid w:val="00F3769E"/>
    <w:rsid w:val="00F421E8"/>
    <w:rsid w:val="00F42B86"/>
    <w:rsid w:val="00F45E58"/>
    <w:rsid w:val="00F56CF1"/>
    <w:rsid w:val="00F61CF2"/>
    <w:rsid w:val="00F64134"/>
    <w:rsid w:val="00F664F3"/>
    <w:rsid w:val="00F84FD7"/>
    <w:rsid w:val="00F87363"/>
    <w:rsid w:val="00F9263F"/>
    <w:rsid w:val="00F9630D"/>
    <w:rsid w:val="00FA5053"/>
    <w:rsid w:val="00FB1C87"/>
    <w:rsid w:val="00FD43F3"/>
    <w:rsid w:val="00FD6C96"/>
    <w:rsid w:val="00FE4235"/>
    <w:rsid w:val="00FE5514"/>
    <w:rsid w:val="00FE6288"/>
    <w:rsid w:val="00FE6F6E"/>
    <w:rsid w:val="00FE709B"/>
    <w:rsid w:val="00FF1A79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A8580A"/>
  <w15:chartTrackingRefBased/>
  <w15:docId w15:val="{BD909855-AB72-4694-A6FC-3D0F0322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4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0FC"/>
  </w:style>
  <w:style w:type="paragraph" w:styleId="Footer">
    <w:name w:val="footer"/>
    <w:basedOn w:val="Normal"/>
    <w:link w:val="FooterChar"/>
    <w:uiPriority w:val="99"/>
    <w:unhideWhenUsed/>
    <w:rsid w:val="00764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0FC"/>
  </w:style>
  <w:style w:type="character" w:styleId="Hyperlink">
    <w:name w:val="Hyperlink"/>
    <w:basedOn w:val="DefaultParagraphFont"/>
    <w:uiPriority w:val="99"/>
    <w:unhideWhenUsed/>
    <w:rsid w:val="001816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169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C4399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8A4D2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A4D2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A4D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0" ma:contentTypeDescription="Create a new document." ma:contentTypeScope="" ma:versionID="2293cc761a35fa840b1dfd196a240b5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83f2ea22f12be9bf3a3ed3a6f62436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910DA-8D80-4890-8678-683829DD8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7EBAAD-0328-4DB0-B951-2174C5BB94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758E2A-99A4-44D2-9E68-C5F5A4F3D4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5C196D-DE87-4375-83CB-B6C365FC0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Quieros (2211531)</dc:creator>
  <cp:keywords/>
  <dc:description/>
  <cp:lastModifiedBy>Francesca Quieros (2211531)</cp:lastModifiedBy>
  <cp:revision>377</cp:revision>
  <dcterms:created xsi:type="dcterms:W3CDTF">2022-09-30T16:24:00Z</dcterms:created>
  <dcterms:modified xsi:type="dcterms:W3CDTF">2022-10-02T14:51:00Z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